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Calibri"/>
                <w:b/>
                <w:bCs/>
                <w:color w:val="808080"/>
                <w:sz w:val="28"/>
                <w:szCs w:val="28"/>
                <w:lang w:val="ru-RU"/>
              </w:rPr>
            </w:pPr>
            <w:r w:rsidRPr="007B78DD">
              <w:rPr>
                <w:rFonts w:ascii="Calibri" w:eastAsia="Times New Roman" w:hAnsi="Calibri" w:cs="Calibri"/>
                <w:b/>
                <w:bCs/>
                <w:color w:val="808080"/>
                <w:sz w:val="28"/>
                <w:szCs w:val="28"/>
                <w:lang w:val="ru-RU" w:eastAsia="fr-CH"/>
              </w:rPr>
              <w:t>Бюро радиосвязи (БР)</w:t>
            </w:r>
          </w:p>
          <w:p w:rsidR="007B78DD" w:rsidRPr="007B78DD" w:rsidRDefault="007B78DD" w:rsidP="007B78DD">
            <w:pPr>
              <w:snapToGrid/>
              <w:spacing w:before="0"/>
              <w:rPr>
                <w:rFonts w:ascii="Calibri" w:eastAsia="Times New Roman" w:hAnsi="Calibri" w:cs="Times New Roman Bold"/>
                <w:b/>
                <w:bCs/>
                <w:color w:val="808080"/>
                <w:sz w:val="28"/>
                <w:szCs w:val="28"/>
                <w:lang w:val="ru-RU"/>
              </w:rPr>
            </w:pPr>
          </w:p>
        </w:tc>
      </w:tr>
      <w:tr w:rsidR="007B78DD" w:rsidRPr="007B78DD" w:rsidTr="00605021">
        <w:trPr>
          <w:jc w:val="center"/>
        </w:trPr>
        <w:tc>
          <w:tcPr>
            <w:tcW w:w="7054" w:type="dxa"/>
            <w:gridSpan w:val="2"/>
            <w:shd w:val="clear" w:color="auto" w:fill="auto"/>
          </w:tcPr>
          <w:p w:rsidR="007B78DD" w:rsidRPr="007B78DD" w:rsidRDefault="007B78DD" w:rsidP="007B78DD">
            <w:pPr>
              <w:tabs>
                <w:tab w:val="left" w:pos="7513"/>
              </w:tabs>
              <w:snapToGrid/>
              <w:spacing w:before="0"/>
              <w:rPr>
                <w:rFonts w:ascii="Calibri" w:eastAsia="Times New Roman" w:hAnsi="Calibri" w:cs="Calibri"/>
                <w:b/>
                <w:bCs/>
                <w:szCs w:val="22"/>
                <w:lang w:val="en-US"/>
              </w:rPr>
            </w:pPr>
            <w:r w:rsidRPr="007B78DD">
              <w:rPr>
                <w:rFonts w:ascii="Calibri" w:eastAsia="Times New Roman" w:hAnsi="Calibri" w:cs="Calibri"/>
                <w:szCs w:val="22"/>
                <w:lang w:val="ru-RU"/>
              </w:rPr>
              <w:t>Циркулярное письмо</w:t>
            </w:r>
            <w:r w:rsidRPr="007B78DD">
              <w:rPr>
                <w:rFonts w:ascii="Calibri" w:eastAsia="Times New Roman" w:hAnsi="Calibri" w:cs="Calibri"/>
                <w:szCs w:val="22"/>
                <w:lang w:val="ru-RU"/>
              </w:rPr>
              <w:br/>
            </w:r>
            <w:r w:rsidRPr="007B78DD">
              <w:rPr>
                <w:rFonts w:ascii="Calibri" w:eastAsia="Times New Roman" w:hAnsi="Calibri" w:cs="Calibri"/>
                <w:b/>
                <w:bCs/>
                <w:szCs w:val="22"/>
                <w:lang w:val="ru-RU"/>
              </w:rPr>
              <w:t>CR/</w:t>
            </w:r>
            <w:r w:rsidRPr="007B78DD">
              <w:rPr>
                <w:rFonts w:ascii="Calibri" w:eastAsia="Times New Roman" w:hAnsi="Calibri" w:cs="Calibri"/>
                <w:b/>
                <w:bCs/>
                <w:szCs w:val="22"/>
                <w:lang w:val="en-US"/>
              </w:rPr>
              <w:t>440</w:t>
            </w:r>
          </w:p>
        </w:tc>
        <w:tc>
          <w:tcPr>
            <w:tcW w:w="2835" w:type="dxa"/>
            <w:shd w:val="clear" w:color="auto" w:fill="auto"/>
          </w:tcPr>
          <w:p w:rsidR="007B78DD" w:rsidRPr="007B78DD" w:rsidRDefault="00E77FC2" w:rsidP="007B78DD">
            <w:pPr>
              <w:snapToGrid/>
              <w:spacing w:before="0"/>
              <w:jc w:val="right"/>
              <w:rPr>
                <w:rFonts w:ascii="Calibri" w:eastAsia="Times New Roman" w:hAnsi="Calibri" w:cs="Calibri"/>
                <w:szCs w:val="22"/>
                <w:lang w:val="ru-RU"/>
              </w:rPr>
            </w:pPr>
            <w:sdt>
              <w:sdtPr>
                <w:rPr>
                  <w:rFonts w:ascii="Calibri" w:eastAsia="Times New Roman" w:hAnsi="Calibri" w:cs="Calibri"/>
                  <w:szCs w:val="22"/>
                  <w:lang w:val="ru-RU"/>
                </w:rPr>
                <w:alias w:val="Date"/>
                <w:tag w:val="Date"/>
                <w:id w:val="20922293"/>
                <w:placeholder>
                  <w:docPart w:val="F369A8D0C6804647A14CC3EE9A44CED8"/>
                </w:placeholder>
                <w:date>
                  <w:dateFormat w:val="d MMMM yyyy 'г.'"/>
                  <w:lid w:val="ru-RU"/>
                  <w:storeMappedDataAs w:val="date"/>
                  <w:calendar w:val="gregorian"/>
                </w:date>
              </w:sdtPr>
              <w:sdtEndPr/>
              <w:sdtContent>
                <w:r w:rsidR="007B78DD" w:rsidRPr="007B78DD">
                  <w:rPr>
                    <w:rFonts w:ascii="Calibri" w:eastAsia="Times New Roman" w:hAnsi="Calibri" w:cs="Calibri"/>
                    <w:szCs w:val="22"/>
                    <w:lang w:val="ru-RU"/>
                  </w:rPr>
                  <w:t>12 февраля 2019 года</w:t>
                </w:r>
              </w:sdtContent>
            </w:sdt>
          </w:p>
        </w:tc>
      </w:tr>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Arial"/>
                <w:szCs w:val="22"/>
                <w:lang w:val="ru-RU"/>
              </w:rPr>
            </w:pPr>
          </w:p>
        </w:tc>
      </w:tr>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Calibri"/>
                <w:szCs w:val="22"/>
                <w:lang w:val="ru-RU"/>
              </w:rPr>
            </w:pPr>
          </w:p>
        </w:tc>
      </w:tr>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Calibri"/>
                <w:b/>
                <w:bCs/>
                <w:szCs w:val="22"/>
                <w:lang w:val="ru-RU"/>
              </w:rPr>
            </w:pPr>
            <w:r w:rsidRPr="007B78DD">
              <w:rPr>
                <w:rFonts w:ascii="Calibri" w:eastAsia="Times New Roman" w:hAnsi="Calibri" w:cs="Calibri"/>
                <w:b/>
                <w:bCs/>
                <w:szCs w:val="22"/>
                <w:lang w:val="ru-RU"/>
              </w:rPr>
              <w:t>Администрациям Государств – Членов МСЭ</w:t>
            </w:r>
          </w:p>
          <w:p w:rsidR="007B78DD" w:rsidRPr="007B78DD" w:rsidRDefault="007B78DD" w:rsidP="007B78DD">
            <w:pPr>
              <w:snapToGrid/>
              <w:spacing w:before="0"/>
              <w:rPr>
                <w:rFonts w:ascii="Calibri" w:eastAsia="Times New Roman" w:hAnsi="Calibri" w:cs="Calibri"/>
                <w:b/>
                <w:bCs/>
                <w:szCs w:val="22"/>
                <w:lang w:val="ru-RU"/>
              </w:rPr>
            </w:pPr>
          </w:p>
        </w:tc>
      </w:tr>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Calibri"/>
                <w:szCs w:val="22"/>
                <w:lang w:val="ru-RU"/>
              </w:rPr>
            </w:pPr>
          </w:p>
        </w:tc>
      </w:tr>
      <w:tr w:rsidR="007B78DD" w:rsidRPr="007B78DD" w:rsidTr="00605021">
        <w:trPr>
          <w:jc w:val="center"/>
        </w:trPr>
        <w:tc>
          <w:tcPr>
            <w:tcW w:w="9889" w:type="dxa"/>
            <w:gridSpan w:val="3"/>
            <w:shd w:val="clear" w:color="auto" w:fill="auto"/>
          </w:tcPr>
          <w:p w:rsidR="007B78DD" w:rsidRPr="007B78DD" w:rsidRDefault="007B78DD" w:rsidP="007B78DD">
            <w:pPr>
              <w:snapToGrid/>
              <w:spacing w:before="0"/>
              <w:rPr>
                <w:rFonts w:ascii="Calibri" w:eastAsia="Times New Roman" w:hAnsi="Calibri" w:cs="Calibri"/>
                <w:szCs w:val="22"/>
                <w:lang w:val="ru-RU"/>
              </w:rPr>
            </w:pPr>
          </w:p>
        </w:tc>
      </w:tr>
      <w:tr w:rsidR="007B78DD" w:rsidRPr="00E80A4F" w:rsidTr="00605021">
        <w:trPr>
          <w:jc w:val="center"/>
        </w:trPr>
        <w:tc>
          <w:tcPr>
            <w:tcW w:w="1526" w:type="dxa"/>
            <w:shd w:val="clear" w:color="auto" w:fill="auto"/>
          </w:tcPr>
          <w:p w:rsidR="007B78DD" w:rsidRPr="007B78DD" w:rsidRDefault="007B78DD" w:rsidP="007B78DD">
            <w:pPr>
              <w:tabs>
                <w:tab w:val="clear" w:pos="1588"/>
                <w:tab w:val="left" w:pos="1560"/>
              </w:tabs>
              <w:snapToGrid/>
              <w:spacing w:before="0"/>
              <w:rPr>
                <w:rFonts w:ascii="Calibri" w:eastAsia="Times New Roman" w:hAnsi="Calibri" w:cs="Calibri"/>
                <w:szCs w:val="22"/>
                <w:lang w:val="ru-RU"/>
              </w:rPr>
            </w:pPr>
            <w:r w:rsidRPr="007B78DD">
              <w:rPr>
                <w:rFonts w:ascii="Calibri" w:eastAsia="Times New Roman" w:hAnsi="Calibri" w:cs="Calibri"/>
                <w:szCs w:val="22"/>
                <w:lang w:val="ru-RU"/>
              </w:rPr>
              <w:t>Предмет:</w:t>
            </w:r>
          </w:p>
        </w:tc>
        <w:tc>
          <w:tcPr>
            <w:tcW w:w="8363" w:type="dxa"/>
            <w:gridSpan w:val="2"/>
            <w:shd w:val="clear" w:color="auto" w:fill="auto"/>
          </w:tcPr>
          <w:p w:rsidR="007B78DD" w:rsidRPr="007B78DD" w:rsidRDefault="007B78DD" w:rsidP="007B78DD">
            <w:pPr>
              <w:tabs>
                <w:tab w:val="clear" w:pos="1588"/>
                <w:tab w:val="left" w:pos="1560"/>
              </w:tabs>
              <w:snapToGrid/>
              <w:spacing w:before="0"/>
              <w:rPr>
                <w:rFonts w:ascii="Calibri" w:eastAsia="Times New Roman" w:hAnsi="Calibri" w:cs="Calibri"/>
                <w:b/>
                <w:bCs/>
                <w:szCs w:val="22"/>
                <w:lang w:val="ru-RU"/>
              </w:rPr>
            </w:pPr>
            <w:r w:rsidRPr="007B78DD">
              <w:rPr>
                <w:rFonts w:ascii="Calibri" w:eastAsia="Times New Roman" w:hAnsi="Calibri" w:cs="Calibri"/>
                <w:b/>
                <w:bCs/>
                <w:szCs w:val="22"/>
                <w:lang w:val="ru-RU"/>
              </w:rPr>
              <w:t>Протокол 79-го собрания Радиорегламентарного комитета</w:t>
            </w:r>
          </w:p>
        </w:tc>
      </w:tr>
    </w:tbl>
    <w:p w:rsidR="007B78DD" w:rsidRPr="007B78DD" w:rsidRDefault="007B78DD" w:rsidP="00E77FC2">
      <w:pPr>
        <w:snapToGrid/>
        <w:spacing w:before="1080"/>
        <w:jc w:val="both"/>
        <w:rPr>
          <w:rFonts w:ascii="Calibri" w:eastAsia="Times New Roman" w:hAnsi="Calibri" w:cs="Calibri"/>
          <w:szCs w:val="22"/>
          <w:lang w:val="ru-RU"/>
        </w:rPr>
      </w:pPr>
      <w:r w:rsidRPr="007B78DD">
        <w:rPr>
          <w:rFonts w:ascii="Calibri" w:eastAsia="Times New Roman" w:hAnsi="Calibri" w:cs="Calibri"/>
          <w:szCs w:val="22"/>
          <w:lang w:val="ru-RU"/>
        </w:rPr>
        <w:t>В соответствии с положениями п. 13.18 Регламента радиосвязи и п. 1.10 Части С Правил процедуры в Приложении содержится утвержденный протокол 79-го собрания Радиорегламентарного комитета (26−30 ноября 2018 г.).</w:t>
      </w:r>
    </w:p>
    <w:p w:rsidR="007B78DD" w:rsidRPr="007B78DD" w:rsidRDefault="007B78DD" w:rsidP="00E77FC2">
      <w:pPr>
        <w:tabs>
          <w:tab w:val="num" w:pos="2588"/>
        </w:tabs>
        <w:overflowPunct/>
        <w:autoSpaceDE/>
        <w:adjustRightInd/>
        <w:snapToGrid/>
        <w:jc w:val="both"/>
        <w:textAlignment w:val="auto"/>
        <w:rPr>
          <w:rFonts w:ascii="Calibri" w:eastAsia="Times New Roman" w:hAnsi="Calibri" w:cs="Calibri"/>
          <w:szCs w:val="22"/>
          <w:lang w:val="ru-RU"/>
        </w:rPr>
      </w:pPr>
      <w:r w:rsidRPr="007B78DD">
        <w:rPr>
          <w:rFonts w:ascii="Calibri" w:eastAsia="Times New Roman" w:hAnsi="Calibri" w:cs="Calibri"/>
          <w:szCs w:val="22"/>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7B78DD" w:rsidRPr="007B78DD" w:rsidRDefault="007B78DD" w:rsidP="00E80A4F">
      <w:pPr>
        <w:tabs>
          <w:tab w:val="clear" w:pos="794"/>
          <w:tab w:val="clear" w:pos="1191"/>
          <w:tab w:val="clear" w:pos="1588"/>
          <w:tab w:val="clear" w:pos="1985"/>
        </w:tabs>
        <w:snapToGrid/>
        <w:spacing w:before="1440"/>
        <w:rPr>
          <w:rFonts w:ascii="Calibri" w:eastAsia="Times New Roman" w:hAnsi="Calibri" w:cs="Calibri"/>
          <w:szCs w:val="22"/>
          <w:lang w:val="ru-RU"/>
        </w:rPr>
      </w:pPr>
      <w:r w:rsidRPr="007B78DD">
        <w:rPr>
          <w:rFonts w:ascii="Calibri" w:eastAsia="Times New Roman" w:hAnsi="Calibri" w:cs="Calibri"/>
          <w:szCs w:val="22"/>
          <w:lang w:val="ru-RU"/>
        </w:rPr>
        <w:t>Марио Маневич</w:t>
      </w:r>
      <w:r w:rsidRPr="007B78DD">
        <w:rPr>
          <w:rFonts w:ascii="Calibri" w:eastAsia="Times New Roman" w:hAnsi="Calibri" w:cs="Calibri"/>
          <w:szCs w:val="22"/>
          <w:lang w:val="ru-RU"/>
        </w:rPr>
        <w:br/>
        <w:t>Директор</w:t>
      </w:r>
    </w:p>
    <w:p w:rsidR="007B78DD" w:rsidRPr="007B78DD" w:rsidRDefault="007B78DD" w:rsidP="00E80A4F">
      <w:pPr>
        <w:snapToGrid/>
        <w:spacing w:before="1440"/>
        <w:rPr>
          <w:rFonts w:ascii="Calibri" w:eastAsia="Times New Roman" w:hAnsi="Calibri" w:cs="Calibri"/>
          <w:szCs w:val="22"/>
          <w:lang w:val="ru-RU"/>
        </w:rPr>
      </w:pPr>
      <w:r w:rsidRPr="007B78DD">
        <w:rPr>
          <w:rFonts w:ascii="Calibri" w:eastAsia="Times New Roman" w:hAnsi="Calibri" w:cs="Calibri"/>
          <w:b/>
          <w:bCs/>
          <w:szCs w:val="22"/>
          <w:lang w:val="ru-RU"/>
        </w:rPr>
        <w:t>Приложение</w:t>
      </w:r>
      <w:r w:rsidRPr="007B78DD">
        <w:rPr>
          <w:rFonts w:ascii="Calibri" w:eastAsia="Times New Roman" w:hAnsi="Calibri" w:cs="Calibri"/>
          <w:szCs w:val="22"/>
          <w:lang w:val="ru-RU"/>
        </w:rPr>
        <w:t>: Протокол 79-го собрания Радиорегламентарного комитета</w:t>
      </w:r>
    </w:p>
    <w:p w:rsidR="007B78DD" w:rsidRPr="007B78DD" w:rsidRDefault="007B78DD" w:rsidP="007B78DD">
      <w:pPr>
        <w:keepLines/>
        <w:tabs>
          <w:tab w:val="right" w:pos="9639"/>
        </w:tabs>
        <w:snapToGrid/>
        <w:spacing w:before="2760"/>
        <w:jc w:val="both"/>
        <w:rPr>
          <w:rFonts w:ascii="Calibri" w:eastAsia="Times New Roman" w:hAnsi="Calibri" w:cs="Calibri"/>
          <w:b/>
          <w:sz w:val="18"/>
          <w:szCs w:val="18"/>
          <w:lang w:val="ru-RU"/>
        </w:rPr>
      </w:pPr>
      <w:r w:rsidRPr="007B78DD">
        <w:rPr>
          <w:rFonts w:ascii="Calibri" w:eastAsia="Times New Roman" w:hAnsi="Calibri" w:cs="Calibri"/>
          <w:b/>
          <w:bCs/>
          <w:sz w:val="18"/>
          <w:szCs w:val="18"/>
          <w:lang w:val="ru-RU"/>
        </w:rPr>
        <w:t>Рассылка</w:t>
      </w:r>
      <w:r w:rsidRPr="007B78DD">
        <w:rPr>
          <w:rFonts w:ascii="Calibri" w:eastAsia="Times New Roman" w:hAnsi="Calibri" w:cs="Calibri"/>
          <w:bCs/>
          <w:sz w:val="18"/>
          <w:szCs w:val="18"/>
          <w:lang w:val="ru-RU"/>
        </w:rPr>
        <w:t>:</w:t>
      </w:r>
    </w:p>
    <w:p w:rsidR="007B78DD" w:rsidRPr="007B78DD" w:rsidRDefault="007B78DD" w:rsidP="007B78DD">
      <w:pPr>
        <w:tabs>
          <w:tab w:val="num" w:pos="284"/>
          <w:tab w:val="num" w:pos="2160"/>
        </w:tabs>
        <w:overflowPunct/>
        <w:autoSpaceDE/>
        <w:adjustRightInd/>
        <w:snapToGrid/>
        <w:ind w:left="539" w:hanging="539"/>
        <w:jc w:val="both"/>
        <w:textAlignment w:val="auto"/>
        <w:rPr>
          <w:rFonts w:ascii="Calibri" w:eastAsia="Times New Roman" w:hAnsi="Calibri" w:cs="Calibri"/>
          <w:sz w:val="18"/>
          <w:szCs w:val="18"/>
          <w:lang w:val="ru-RU"/>
        </w:rPr>
      </w:pPr>
      <w:r w:rsidRPr="007B78DD">
        <w:rPr>
          <w:rFonts w:ascii="Calibri" w:eastAsia="Times New Roman" w:hAnsi="Calibri" w:cs="Calibri"/>
          <w:sz w:val="18"/>
          <w:szCs w:val="18"/>
          <w:lang w:val="ru-RU"/>
        </w:rPr>
        <w:t>–</w:t>
      </w:r>
      <w:r w:rsidRPr="007B78DD">
        <w:rPr>
          <w:rFonts w:ascii="Calibri" w:eastAsia="Times New Roman" w:hAnsi="Calibri" w:cs="Calibri"/>
          <w:sz w:val="18"/>
          <w:szCs w:val="18"/>
          <w:lang w:val="ru-RU"/>
        </w:rPr>
        <w:tab/>
        <w:t>Администрациям Государств – Членов МСЭ</w:t>
      </w:r>
    </w:p>
    <w:p w:rsidR="007B78DD" w:rsidRPr="007B78DD" w:rsidRDefault="007B78DD" w:rsidP="007B78DD">
      <w:pPr>
        <w:tabs>
          <w:tab w:val="left" w:pos="284"/>
        </w:tabs>
        <w:snapToGrid/>
        <w:spacing w:before="0"/>
        <w:rPr>
          <w:rFonts w:ascii="Calibri" w:eastAsia="Times New Roman" w:hAnsi="Calibri" w:cs="Calibri"/>
          <w:sz w:val="18"/>
          <w:szCs w:val="18"/>
          <w:lang w:val="ru-RU"/>
        </w:rPr>
      </w:pPr>
      <w:r w:rsidRPr="007B78DD">
        <w:rPr>
          <w:rFonts w:ascii="Calibri" w:eastAsia="Times New Roman" w:hAnsi="Calibri" w:cs="Calibri"/>
          <w:sz w:val="18"/>
          <w:szCs w:val="18"/>
          <w:lang w:val="ru-RU"/>
        </w:rPr>
        <w:t>–</w:t>
      </w:r>
      <w:r w:rsidRPr="007B78DD">
        <w:rPr>
          <w:rFonts w:ascii="Calibri" w:eastAsia="Times New Roman" w:hAnsi="Calibri" w:cs="Calibri"/>
          <w:sz w:val="18"/>
          <w:szCs w:val="18"/>
          <w:lang w:val="ru-RU"/>
        </w:rPr>
        <w:tab/>
        <w:t>Членам Радиорегламентарного комитета</w:t>
      </w:r>
    </w:p>
    <w:p w:rsidR="007B78DD" w:rsidRPr="000B6C0A" w:rsidRDefault="007B78DD" w:rsidP="007B78DD">
      <w:pPr>
        <w:pStyle w:val="AnnexNo"/>
        <w:pageBreakBefore/>
        <w:rPr>
          <w:lang w:val="ru-RU"/>
        </w:rPr>
      </w:pPr>
      <w:r w:rsidRPr="000B6C0A">
        <w:rPr>
          <w:lang w:val="ru-RU"/>
        </w:rPr>
        <w:lastRenderedPageBreak/>
        <w:t>Приложение</w:t>
      </w:r>
    </w:p>
    <w:tbl>
      <w:tblPr>
        <w:tblW w:w="9889" w:type="dxa"/>
        <w:tblLayout w:type="fixed"/>
        <w:tblLook w:val="0000" w:firstRow="0" w:lastRow="0" w:firstColumn="0" w:lastColumn="0" w:noHBand="0" w:noVBand="0"/>
      </w:tblPr>
      <w:tblGrid>
        <w:gridCol w:w="6804"/>
        <w:gridCol w:w="3085"/>
      </w:tblGrid>
      <w:tr w:rsidR="007B78DD" w:rsidRPr="000B6C0A" w:rsidTr="00605021">
        <w:trPr>
          <w:cantSplit/>
          <w:trHeight w:val="1170"/>
        </w:trPr>
        <w:tc>
          <w:tcPr>
            <w:tcW w:w="6804" w:type="dxa"/>
            <w:vAlign w:val="center"/>
          </w:tcPr>
          <w:p w:rsidR="007B78DD" w:rsidRPr="000B6C0A" w:rsidRDefault="007B78DD" w:rsidP="00605021">
            <w:pPr>
              <w:shd w:val="solid" w:color="FFFFFF" w:fill="FFFFFF"/>
              <w:spacing w:before="0"/>
              <w:rPr>
                <w:rFonts w:asciiTheme="majorBidi" w:hAnsiTheme="majorBidi" w:cstheme="majorBidi"/>
                <w:b/>
                <w:bCs/>
                <w:sz w:val="26"/>
                <w:szCs w:val="26"/>
                <w:lang w:val="ru-RU"/>
              </w:rPr>
            </w:pPr>
            <w:r w:rsidRPr="000B6C0A">
              <w:rPr>
                <w:rFonts w:ascii="Verdana" w:hAnsi="Verdana" w:cstheme="majorBidi"/>
                <w:b/>
                <w:lang w:val="ru-RU"/>
              </w:rPr>
              <w:t>Радиорегламентарный комитет</w:t>
            </w:r>
            <w:r w:rsidRPr="000B6C0A">
              <w:rPr>
                <w:rFonts w:ascii="Verdana" w:hAnsi="Verdana" w:cstheme="majorBidi"/>
                <w:b/>
                <w:lang w:val="ru-RU"/>
              </w:rPr>
              <w:br/>
            </w:r>
            <w:r w:rsidRPr="000B6C0A">
              <w:rPr>
                <w:rFonts w:ascii="Verdana" w:hAnsi="Verdana" w:cstheme="majorBidi"/>
                <w:b/>
                <w:bCs/>
                <w:sz w:val="18"/>
                <w:szCs w:val="18"/>
                <w:lang w:val="ru-RU"/>
              </w:rPr>
              <w:t xml:space="preserve">Женева, </w:t>
            </w:r>
            <w:r>
              <w:rPr>
                <w:rFonts w:ascii="Verdana" w:hAnsi="Verdana" w:cstheme="majorBidi"/>
                <w:b/>
                <w:bCs/>
                <w:sz w:val="18"/>
                <w:szCs w:val="18"/>
                <w:lang w:val="ru-RU"/>
              </w:rPr>
              <w:t>2</w:t>
            </w:r>
            <w:r w:rsidRPr="000B6C0A">
              <w:rPr>
                <w:rFonts w:ascii="Verdana" w:hAnsi="Verdana" w:cstheme="majorBidi"/>
                <w:b/>
                <w:bCs/>
                <w:sz w:val="18"/>
                <w:szCs w:val="18"/>
                <w:lang w:val="ru-RU"/>
              </w:rPr>
              <w:t>6–</w:t>
            </w:r>
            <w:r>
              <w:rPr>
                <w:rFonts w:ascii="Verdana" w:hAnsi="Verdana" w:cstheme="majorBidi"/>
                <w:b/>
                <w:bCs/>
                <w:sz w:val="18"/>
                <w:szCs w:val="18"/>
                <w:lang w:val="ru-RU"/>
              </w:rPr>
              <w:t>3</w:t>
            </w:r>
            <w:r w:rsidRPr="000B6C0A">
              <w:rPr>
                <w:rFonts w:ascii="Verdana" w:hAnsi="Verdana" w:cstheme="majorBidi"/>
                <w:b/>
                <w:bCs/>
                <w:sz w:val="18"/>
                <w:szCs w:val="18"/>
                <w:lang w:val="ru-RU"/>
              </w:rPr>
              <w:t xml:space="preserve">0 </w:t>
            </w:r>
            <w:r>
              <w:rPr>
                <w:rFonts w:ascii="Verdana" w:hAnsi="Verdana" w:cstheme="majorBidi"/>
                <w:b/>
                <w:bCs/>
                <w:sz w:val="18"/>
                <w:szCs w:val="18"/>
                <w:lang w:val="ru-RU"/>
              </w:rPr>
              <w:t>ноября</w:t>
            </w:r>
            <w:r w:rsidRPr="000B6C0A">
              <w:rPr>
                <w:rFonts w:ascii="Verdana" w:hAnsi="Verdana" w:cstheme="majorBidi"/>
                <w:b/>
                <w:bCs/>
                <w:sz w:val="18"/>
                <w:szCs w:val="18"/>
                <w:lang w:val="ru-RU"/>
              </w:rPr>
              <w:t xml:space="preserve"> 2018 года</w:t>
            </w:r>
          </w:p>
        </w:tc>
        <w:tc>
          <w:tcPr>
            <w:tcW w:w="3085" w:type="dxa"/>
          </w:tcPr>
          <w:p w:rsidR="007B78DD" w:rsidRPr="000B6C0A" w:rsidRDefault="007B78DD" w:rsidP="00605021">
            <w:pPr>
              <w:shd w:val="solid" w:color="FFFFFF" w:fill="FFFFFF"/>
              <w:spacing w:before="0"/>
              <w:rPr>
                <w:rFonts w:asciiTheme="majorBidi" w:hAnsiTheme="majorBidi" w:cstheme="majorBidi"/>
                <w:lang w:val="ru-RU"/>
              </w:rPr>
            </w:pPr>
            <w:bookmarkStart w:id="0" w:name="ditulogo"/>
            <w:bookmarkEnd w:id="0"/>
            <w:r>
              <w:rPr>
                <w:rFonts w:asciiTheme="majorBidi" w:hAnsiTheme="majorBidi" w:cstheme="majorBidi"/>
                <w:noProof/>
                <w:lang w:eastAsia="zh-CN"/>
              </w:rPr>
              <w:drawing>
                <wp:inline distT="0" distB="0" distL="0" distR="0" wp14:anchorId="5E9294EC" wp14:editId="386811AE">
                  <wp:extent cx="131699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694690"/>
                          </a:xfrm>
                          <a:prstGeom prst="rect">
                            <a:avLst/>
                          </a:prstGeom>
                          <a:noFill/>
                        </pic:spPr>
                      </pic:pic>
                    </a:graphicData>
                  </a:graphic>
                </wp:inline>
              </w:drawing>
            </w:r>
          </w:p>
        </w:tc>
      </w:tr>
      <w:tr w:rsidR="007B78DD" w:rsidRPr="000B6C0A" w:rsidTr="00605021">
        <w:trPr>
          <w:cantSplit/>
        </w:trPr>
        <w:tc>
          <w:tcPr>
            <w:tcW w:w="6804" w:type="dxa"/>
            <w:tcBorders>
              <w:bottom w:val="single" w:sz="12" w:space="0" w:color="auto"/>
            </w:tcBorders>
          </w:tcPr>
          <w:p w:rsidR="007B78DD" w:rsidRPr="000B6C0A" w:rsidRDefault="007B78DD" w:rsidP="00605021">
            <w:pPr>
              <w:shd w:val="solid" w:color="FFFFFF" w:fill="FFFFFF"/>
              <w:spacing w:before="0"/>
              <w:rPr>
                <w:rFonts w:ascii="Verdana" w:hAnsi="Verdana" w:cstheme="majorBidi"/>
                <w:b/>
                <w:bCs/>
                <w:sz w:val="18"/>
                <w:szCs w:val="18"/>
                <w:lang w:val="ru-RU"/>
              </w:rPr>
            </w:pPr>
          </w:p>
        </w:tc>
        <w:tc>
          <w:tcPr>
            <w:tcW w:w="3085" w:type="dxa"/>
            <w:tcBorders>
              <w:bottom w:val="single" w:sz="12" w:space="0" w:color="auto"/>
            </w:tcBorders>
          </w:tcPr>
          <w:p w:rsidR="007B78DD" w:rsidRPr="000B6C0A" w:rsidRDefault="007B78DD" w:rsidP="00605021">
            <w:pPr>
              <w:shd w:val="solid" w:color="FFFFFF" w:fill="FFFFFF"/>
              <w:spacing w:before="0"/>
              <w:rPr>
                <w:rFonts w:asciiTheme="majorBidi" w:hAnsiTheme="majorBidi" w:cstheme="majorBidi"/>
                <w:sz w:val="20"/>
                <w:lang w:val="ru-RU"/>
              </w:rPr>
            </w:pPr>
          </w:p>
        </w:tc>
      </w:tr>
      <w:tr w:rsidR="007B78DD" w:rsidRPr="000B6C0A" w:rsidTr="00605021">
        <w:trPr>
          <w:cantSplit/>
        </w:trPr>
        <w:tc>
          <w:tcPr>
            <w:tcW w:w="6804" w:type="dxa"/>
            <w:tcBorders>
              <w:top w:val="single" w:sz="12" w:space="0" w:color="auto"/>
            </w:tcBorders>
          </w:tcPr>
          <w:p w:rsidR="007B78DD" w:rsidRPr="000B6C0A" w:rsidRDefault="007B78DD" w:rsidP="00605021">
            <w:pPr>
              <w:shd w:val="solid" w:color="FFFFFF" w:fill="FFFFFF"/>
              <w:spacing w:before="0"/>
              <w:rPr>
                <w:rFonts w:asciiTheme="majorBidi" w:hAnsiTheme="majorBidi" w:cstheme="majorBidi"/>
                <w:bCs/>
                <w:sz w:val="20"/>
                <w:lang w:val="ru-RU"/>
              </w:rPr>
            </w:pPr>
          </w:p>
        </w:tc>
        <w:tc>
          <w:tcPr>
            <w:tcW w:w="3085" w:type="dxa"/>
            <w:tcBorders>
              <w:top w:val="single" w:sz="12" w:space="0" w:color="auto"/>
            </w:tcBorders>
          </w:tcPr>
          <w:p w:rsidR="007B78DD" w:rsidRPr="000B6C0A" w:rsidRDefault="007B78DD" w:rsidP="00605021">
            <w:pPr>
              <w:shd w:val="solid" w:color="FFFFFF" w:fill="FFFFFF"/>
              <w:spacing w:before="0"/>
              <w:rPr>
                <w:rFonts w:asciiTheme="majorBidi" w:hAnsiTheme="majorBidi" w:cstheme="majorBidi"/>
                <w:sz w:val="20"/>
                <w:lang w:val="ru-RU"/>
              </w:rPr>
            </w:pPr>
          </w:p>
        </w:tc>
      </w:tr>
      <w:tr w:rsidR="007B78DD" w:rsidRPr="00E80A4F" w:rsidTr="00605021">
        <w:trPr>
          <w:cantSplit/>
          <w:trHeight w:val="660"/>
        </w:trPr>
        <w:tc>
          <w:tcPr>
            <w:tcW w:w="6804" w:type="dxa"/>
          </w:tcPr>
          <w:p w:rsidR="007B78DD" w:rsidRPr="000B6C0A" w:rsidRDefault="007B78DD" w:rsidP="00605021">
            <w:pPr>
              <w:shd w:val="solid" w:color="FFFFFF" w:fill="FFFFFF"/>
              <w:spacing w:before="0" w:after="240"/>
              <w:ind w:left="1134" w:hanging="1134"/>
              <w:rPr>
                <w:rFonts w:asciiTheme="majorBidi" w:hAnsiTheme="majorBidi" w:cstheme="majorBidi"/>
                <w:sz w:val="20"/>
                <w:lang w:val="ru-RU"/>
              </w:rPr>
            </w:pPr>
            <w:bookmarkStart w:id="1" w:name="recibido"/>
            <w:bookmarkStart w:id="2" w:name="dnum" w:colFirst="1" w:colLast="1"/>
            <w:bookmarkEnd w:id="1"/>
          </w:p>
        </w:tc>
        <w:tc>
          <w:tcPr>
            <w:tcW w:w="3085" w:type="dxa"/>
          </w:tcPr>
          <w:p w:rsidR="007B78DD" w:rsidRPr="000B6C0A" w:rsidRDefault="007B78DD" w:rsidP="00605021">
            <w:pPr>
              <w:shd w:val="solid" w:color="FFFFFF" w:fill="FFFFFF"/>
              <w:spacing w:before="0"/>
              <w:rPr>
                <w:rFonts w:ascii="Verdana" w:hAnsi="Verdana" w:cstheme="majorBidi"/>
                <w:sz w:val="18"/>
                <w:szCs w:val="18"/>
                <w:lang w:val="ru-RU" w:eastAsia="zh-CN"/>
              </w:rPr>
            </w:pPr>
            <w:r w:rsidRPr="000B6C0A">
              <w:rPr>
                <w:rFonts w:ascii="Verdana" w:hAnsi="Verdana" w:cstheme="majorBidi"/>
                <w:b/>
                <w:sz w:val="18"/>
                <w:szCs w:val="18"/>
                <w:lang w:val="ru-RU" w:eastAsia="zh-CN"/>
              </w:rPr>
              <w:t xml:space="preserve">Документ </w:t>
            </w:r>
            <w:r w:rsidRPr="000B6C0A">
              <w:rPr>
                <w:rFonts w:ascii="Verdana" w:hAnsi="Verdana"/>
                <w:b/>
                <w:sz w:val="18"/>
                <w:szCs w:val="18"/>
                <w:lang w:val="ru-RU" w:eastAsia="zh-CN"/>
              </w:rPr>
              <w:t>RRB18-</w:t>
            </w:r>
            <w:r>
              <w:rPr>
                <w:rFonts w:ascii="Verdana" w:hAnsi="Verdana"/>
                <w:b/>
                <w:sz w:val="18"/>
                <w:szCs w:val="18"/>
                <w:lang w:val="ru-RU" w:eastAsia="zh-CN"/>
              </w:rPr>
              <w:t>3</w:t>
            </w:r>
            <w:r w:rsidRPr="000B6C0A">
              <w:rPr>
                <w:rFonts w:ascii="Verdana" w:hAnsi="Verdana"/>
                <w:b/>
                <w:sz w:val="18"/>
                <w:szCs w:val="18"/>
                <w:lang w:val="ru-RU" w:eastAsia="zh-CN"/>
              </w:rPr>
              <w:t>/1</w:t>
            </w:r>
            <w:r>
              <w:rPr>
                <w:rFonts w:ascii="Verdana" w:hAnsi="Verdana"/>
                <w:b/>
                <w:sz w:val="18"/>
                <w:szCs w:val="18"/>
                <w:lang w:val="ru-RU" w:eastAsia="zh-CN"/>
              </w:rPr>
              <w:t>4</w:t>
            </w:r>
            <w:r>
              <w:rPr>
                <w:rFonts w:ascii="Verdana" w:hAnsi="Verdana" w:cstheme="majorBidi"/>
                <w:b/>
                <w:sz w:val="18"/>
                <w:szCs w:val="18"/>
                <w:lang w:val="ru-RU" w:eastAsia="zh-CN"/>
              </w:rPr>
              <w:t>-R</w:t>
            </w:r>
            <w:r>
              <w:rPr>
                <w:rFonts w:ascii="Verdana" w:hAnsi="Verdana" w:cstheme="majorBidi"/>
                <w:b/>
                <w:sz w:val="18"/>
                <w:szCs w:val="18"/>
                <w:lang w:val="ru-RU" w:eastAsia="zh-CN"/>
              </w:rPr>
              <w:br/>
              <w:t>19</w:t>
            </w:r>
            <w:r w:rsidRPr="000B6C0A">
              <w:rPr>
                <w:rFonts w:ascii="Verdana" w:hAnsi="Verdana" w:cstheme="majorBidi"/>
                <w:b/>
                <w:sz w:val="18"/>
                <w:szCs w:val="18"/>
                <w:lang w:val="ru-RU" w:eastAsia="zh-CN"/>
              </w:rPr>
              <w:t xml:space="preserve"> </w:t>
            </w:r>
            <w:r>
              <w:rPr>
                <w:rFonts w:ascii="Verdana" w:hAnsi="Verdana" w:cstheme="majorBidi"/>
                <w:b/>
                <w:sz w:val="18"/>
                <w:szCs w:val="18"/>
                <w:lang w:val="ru-RU" w:eastAsia="zh-CN"/>
              </w:rPr>
              <w:t>декабря</w:t>
            </w:r>
            <w:r w:rsidRPr="000B6C0A">
              <w:rPr>
                <w:rFonts w:ascii="Verdana" w:hAnsi="Verdana" w:cstheme="majorBidi"/>
                <w:b/>
                <w:sz w:val="18"/>
                <w:szCs w:val="18"/>
                <w:lang w:val="ru-RU" w:eastAsia="zh-CN"/>
              </w:rPr>
              <w:t xml:space="preserve"> 2018 года</w:t>
            </w:r>
            <w:r w:rsidRPr="000B6C0A">
              <w:rPr>
                <w:rFonts w:ascii="Verdana" w:hAnsi="Verdana" w:cstheme="majorBidi"/>
                <w:b/>
                <w:sz w:val="18"/>
                <w:szCs w:val="18"/>
                <w:lang w:val="ru-RU" w:eastAsia="zh-CN"/>
              </w:rPr>
              <w:br/>
              <w:t>Оригинал: английский</w:t>
            </w:r>
          </w:p>
        </w:tc>
      </w:tr>
      <w:tr w:rsidR="007B78DD" w:rsidRPr="00E80A4F" w:rsidTr="00605021">
        <w:trPr>
          <w:cantSplit/>
        </w:trPr>
        <w:tc>
          <w:tcPr>
            <w:tcW w:w="9889" w:type="dxa"/>
            <w:gridSpan w:val="2"/>
          </w:tcPr>
          <w:p w:rsidR="007B78DD" w:rsidRPr="000B6C0A" w:rsidRDefault="007B78DD" w:rsidP="00605021">
            <w:pPr>
              <w:pStyle w:val="Title1"/>
              <w:spacing w:before="720"/>
              <w:rPr>
                <w:rFonts w:asciiTheme="majorBidi" w:hAnsiTheme="majorBidi" w:cstheme="majorBidi"/>
                <w:szCs w:val="26"/>
                <w:lang w:val="ru-RU" w:eastAsia="zh-CN"/>
              </w:rPr>
            </w:pPr>
            <w:bookmarkStart w:id="3" w:name="drec" w:colFirst="0" w:colLast="0"/>
            <w:bookmarkStart w:id="4" w:name="dtitle1"/>
            <w:bookmarkEnd w:id="2"/>
            <w:r w:rsidRPr="000B6C0A">
              <w:rPr>
                <w:rFonts w:asciiTheme="majorBidi" w:hAnsiTheme="majorBidi" w:cstheme="majorBidi"/>
                <w:szCs w:val="26"/>
                <w:lang w:val="ru-RU" w:eastAsia="zh-CN"/>
              </w:rPr>
              <w:t>протокол</w:t>
            </w:r>
            <w:r w:rsidRPr="00A57214">
              <w:rPr>
                <w:rStyle w:val="FootnoteReference"/>
                <w:rFonts w:cstheme="majorBidi"/>
                <w:lang w:val="ru-RU"/>
              </w:rPr>
              <w:footnoteReference w:customMarkFollows="1" w:id="2"/>
              <w:t>*</w:t>
            </w:r>
            <w:r w:rsidRPr="000B6C0A">
              <w:rPr>
                <w:rFonts w:asciiTheme="majorBidi" w:hAnsiTheme="majorBidi" w:cstheme="majorBidi"/>
                <w:szCs w:val="26"/>
                <w:lang w:val="ru-RU" w:eastAsia="zh-CN"/>
              </w:rPr>
              <w:br/>
            </w:r>
            <w:r w:rsidRPr="000B6C0A">
              <w:rPr>
                <w:rFonts w:asciiTheme="majorBidi" w:hAnsiTheme="majorBidi" w:cstheme="majorBidi"/>
                <w:szCs w:val="26"/>
                <w:lang w:val="ru-RU" w:eastAsia="zh-CN"/>
              </w:rPr>
              <w:br/>
              <w:t xml:space="preserve">семьдесят </w:t>
            </w:r>
            <w:r w:rsidRPr="00E617F8">
              <w:rPr>
                <w:rFonts w:asciiTheme="majorBidi" w:hAnsiTheme="majorBidi" w:cstheme="majorBidi"/>
                <w:szCs w:val="26"/>
                <w:lang w:val="ru-RU" w:eastAsia="zh-CN"/>
              </w:rPr>
              <w:t xml:space="preserve">девятого </w:t>
            </w:r>
            <w:r w:rsidRPr="000B6C0A">
              <w:rPr>
                <w:rFonts w:asciiTheme="majorBidi" w:hAnsiTheme="majorBidi" w:cstheme="majorBidi"/>
                <w:szCs w:val="26"/>
                <w:lang w:val="ru-RU" w:eastAsia="zh-CN"/>
              </w:rPr>
              <w:t>СОБРАНИЯ</w:t>
            </w:r>
            <w:r w:rsidRPr="000B6C0A">
              <w:rPr>
                <w:rFonts w:asciiTheme="majorBidi" w:hAnsiTheme="majorBidi" w:cstheme="majorBidi"/>
                <w:szCs w:val="26"/>
                <w:lang w:val="ru-RU" w:eastAsia="zh-CN"/>
              </w:rPr>
              <w:br/>
            </w:r>
            <w:r w:rsidRPr="000B6C0A">
              <w:rPr>
                <w:rFonts w:asciiTheme="majorBidi" w:hAnsiTheme="majorBidi" w:cstheme="majorBidi"/>
                <w:szCs w:val="26"/>
                <w:lang w:val="ru-RU" w:eastAsia="zh-CN"/>
              </w:rPr>
              <w:br/>
              <w:t>РАДИОРЕГЛАМЕНТАРНОГО КОМИТЕТА</w:t>
            </w:r>
          </w:p>
        </w:tc>
      </w:tr>
      <w:tr w:rsidR="007B78DD" w:rsidRPr="000B6C0A" w:rsidTr="00605021">
        <w:trPr>
          <w:cantSplit/>
        </w:trPr>
        <w:tc>
          <w:tcPr>
            <w:tcW w:w="9889" w:type="dxa"/>
            <w:gridSpan w:val="2"/>
          </w:tcPr>
          <w:p w:rsidR="007B78DD" w:rsidRPr="000B6C0A" w:rsidRDefault="007B78DD" w:rsidP="00605021">
            <w:pPr>
              <w:pStyle w:val="Normalaftertitle"/>
              <w:shd w:val="solid" w:color="FFFFFF" w:fill="FFFFFF"/>
              <w:spacing w:before="120"/>
              <w:jc w:val="center"/>
              <w:rPr>
                <w:rFonts w:asciiTheme="majorBidi" w:hAnsiTheme="majorBidi" w:cstheme="majorBidi"/>
                <w:lang w:val="ru-RU" w:eastAsia="zh-CN"/>
              </w:rPr>
            </w:pPr>
            <w:r>
              <w:rPr>
                <w:rFonts w:asciiTheme="majorBidi" w:hAnsiTheme="majorBidi" w:cstheme="majorBidi"/>
                <w:lang w:val="ru-RU" w:eastAsia="zh-CN"/>
              </w:rPr>
              <w:t>2</w:t>
            </w:r>
            <w:r w:rsidRPr="000B6C0A">
              <w:rPr>
                <w:rFonts w:asciiTheme="majorBidi" w:hAnsiTheme="majorBidi" w:cstheme="majorBidi"/>
                <w:lang w:val="ru-RU" w:eastAsia="zh-CN"/>
              </w:rPr>
              <w:t>6−</w:t>
            </w:r>
            <w:r>
              <w:rPr>
                <w:rFonts w:asciiTheme="majorBidi" w:hAnsiTheme="majorBidi" w:cstheme="majorBidi"/>
                <w:lang w:val="ru-RU" w:eastAsia="zh-CN"/>
              </w:rPr>
              <w:t>3</w:t>
            </w:r>
            <w:r w:rsidRPr="000B6C0A">
              <w:rPr>
                <w:rFonts w:asciiTheme="majorBidi" w:hAnsiTheme="majorBidi" w:cstheme="majorBidi"/>
                <w:lang w:val="ru-RU" w:eastAsia="zh-CN"/>
              </w:rPr>
              <w:t xml:space="preserve">0 </w:t>
            </w:r>
            <w:r>
              <w:rPr>
                <w:rFonts w:asciiTheme="majorBidi" w:hAnsiTheme="majorBidi" w:cstheme="majorBidi"/>
                <w:lang w:val="ru-RU" w:eastAsia="zh-CN"/>
              </w:rPr>
              <w:t>ноября</w:t>
            </w:r>
            <w:r w:rsidRPr="000B6C0A">
              <w:rPr>
                <w:rFonts w:asciiTheme="majorBidi" w:hAnsiTheme="majorBidi" w:cstheme="majorBidi"/>
                <w:lang w:val="ru-RU" w:eastAsia="zh-CN"/>
              </w:rPr>
              <w:t xml:space="preserve"> 2018 года</w:t>
            </w:r>
          </w:p>
        </w:tc>
      </w:tr>
    </w:tbl>
    <w:bookmarkEnd w:id="3"/>
    <w:bookmarkEnd w:id="4"/>
    <w:p w:rsidR="00074BC9" w:rsidRPr="00D5783C" w:rsidRDefault="00074BC9" w:rsidP="00D60251">
      <w:pPr>
        <w:tabs>
          <w:tab w:val="clear" w:pos="1985"/>
          <w:tab w:val="left" w:pos="2694"/>
        </w:tabs>
        <w:spacing w:before="720"/>
        <w:ind w:left="2693" w:hanging="2693"/>
        <w:rPr>
          <w:bCs/>
          <w:lang w:val="ru-RU"/>
        </w:rPr>
      </w:pPr>
      <w:r w:rsidRPr="00D5783C">
        <w:rPr>
          <w:bCs/>
          <w:u w:val="single"/>
          <w:lang w:val="ru-RU"/>
        </w:rPr>
        <w:t>Присутствовали</w:t>
      </w:r>
      <w:r w:rsidRPr="00D5783C">
        <w:rPr>
          <w:bCs/>
          <w:lang w:val="ru-RU"/>
        </w:rPr>
        <w:t>:</w:t>
      </w:r>
      <w:r w:rsidRPr="00D5783C">
        <w:rPr>
          <w:bCs/>
          <w:lang w:val="ru-RU"/>
        </w:rPr>
        <w:tab/>
      </w:r>
      <w:r w:rsidRPr="00D5783C">
        <w:rPr>
          <w:bCs/>
          <w:u w:val="single"/>
          <w:lang w:val="ru-RU"/>
        </w:rPr>
        <w:t>Члены РРК</w:t>
      </w:r>
      <w:r w:rsidR="00A56F36" w:rsidRPr="00D5783C">
        <w:rPr>
          <w:bCs/>
          <w:lang w:val="ru-RU"/>
        </w:rPr>
        <w:br/>
      </w:r>
      <w:r w:rsidR="00D60251" w:rsidRPr="00D5783C">
        <w:rPr>
          <w:bCs/>
          <w:lang w:val="ru-RU"/>
        </w:rPr>
        <w:t>г-н М</w:t>
      </w:r>
      <w:r w:rsidRPr="00D5783C">
        <w:rPr>
          <w:bCs/>
          <w:lang w:val="ru-RU"/>
        </w:rPr>
        <w:t>.</w:t>
      </w:r>
      <w:r w:rsidR="00D60251" w:rsidRPr="00D5783C">
        <w:rPr>
          <w:bCs/>
          <w:lang w:val="ru-RU"/>
        </w:rPr>
        <w:t xml:space="preserve"> БЕССИ</w:t>
      </w:r>
      <w:r w:rsidRPr="00D5783C">
        <w:rPr>
          <w:bCs/>
          <w:lang w:val="ru-RU"/>
        </w:rPr>
        <w:t xml:space="preserve">, </w:t>
      </w:r>
      <w:r w:rsidR="0005258D" w:rsidRPr="00D5783C">
        <w:rPr>
          <w:bCs/>
          <w:lang w:val="ru-RU"/>
        </w:rPr>
        <w:t>Председатель</w:t>
      </w:r>
      <w:r w:rsidR="00D60251" w:rsidRPr="00D5783C">
        <w:rPr>
          <w:bCs/>
          <w:lang w:val="ru-RU"/>
        </w:rPr>
        <w:br/>
        <w:t>г-жа</w:t>
      </w:r>
      <w:r w:rsidR="00A56F36" w:rsidRPr="00D5783C">
        <w:rPr>
          <w:bCs/>
          <w:lang w:val="ru-RU"/>
        </w:rPr>
        <w:t> </w:t>
      </w:r>
      <w:r w:rsidR="00D60251" w:rsidRPr="00D5783C">
        <w:rPr>
          <w:bCs/>
          <w:lang w:val="ru-RU"/>
        </w:rPr>
        <w:t>Дж.</w:t>
      </w:r>
      <w:r w:rsidR="00B65BDF" w:rsidRPr="00D5783C">
        <w:rPr>
          <w:bCs/>
          <w:lang w:val="ru-RU"/>
        </w:rPr>
        <w:t xml:space="preserve"> </w:t>
      </w:r>
      <w:r w:rsidR="00D60251" w:rsidRPr="00D5783C">
        <w:rPr>
          <w:bCs/>
          <w:lang w:val="ru-RU"/>
        </w:rPr>
        <w:t>С. УИЛСОН</w:t>
      </w:r>
      <w:r w:rsidR="00A56F36" w:rsidRPr="00D5783C">
        <w:rPr>
          <w:bCs/>
          <w:lang w:val="ru-RU"/>
        </w:rPr>
        <w:t xml:space="preserve">, </w:t>
      </w:r>
      <w:r w:rsidR="0005258D" w:rsidRPr="00D5783C">
        <w:rPr>
          <w:bCs/>
          <w:lang w:val="ru-RU"/>
        </w:rPr>
        <w:t>заместитель Председателя</w:t>
      </w:r>
      <w:r w:rsidRPr="00D5783C">
        <w:rPr>
          <w:bCs/>
          <w:lang w:val="ru-RU"/>
        </w:rPr>
        <w:br/>
      </w:r>
      <w:r w:rsidR="003F39A0" w:rsidRPr="00D5783C">
        <w:rPr>
          <w:bCs/>
          <w:lang w:val="ru-RU"/>
        </w:rPr>
        <w:t xml:space="preserve">г-н Н. </w:t>
      </w:r>
      <w:r w:rsidR="00104977" w:rsidRPr="00D5783C">
        <w:rPr>
          <w:bCs/>
          <w:lang w:val="ru-RU"/>
        </w:rPr>
        <w:t>А</w:t>
      </w:r>
      <w:r w:rsidR="003F39A0" w:rsidRPr="00D5783C">
        <w:rPr>
          <w:bCs/>
          <w:lang w:val="ru-RU"/>
        </w:rPr>
        <w:t xml:space="preserve">ЛЬ-ХАММАДИ, </w:t>
      </w:r>
      <w:r w:rsidRPr="00D5783C">
        <w:rPr>
          <w:bCs/>
          <w:lang w:val="ru-RU"/>
        </w:rPr>
        <w:t>г-н Д.</w:t>
      </w:r>
      <w:r w:rsidR="00B65BDF" w:rsidRPr="00D5783C">
        <w:rPr>
          <w:bCs/>
          <w:lang w:val="ru-RU"/>
        </w:rPr>
        <w:t xml:space="preserve"> </w:t>
      </w:r>
      <w:r w:rsidRPr="00D5783C">
        <w:rPr>
          <w:bCs/>
          <w:lang w:val="ru-RU"/>
        </w:rPr>
        <w:t xml:space="preserve">К. ХОАН, г-н Я. ИТО, </w:t>
      </w:r>
      <w:r w:rsidR="00A56F36" w:rsidRPr="00D5783C">
        <w:rPr>
          <w:bCs/>
          <w:lang w:val="ru-RU"/>
        </w:rPr>
        <w:t xml:space="preserve">г-жа Л. </w:t>
      </w:r>
      <w:r w:rsidR="00A56F36" w:rsidRPr="00D5783C">
        <w:rPr>
          <w:color w:val="000000"/>
          <w:lang w:val="ru-RU"/>
        </w:rPr>
        <w:t>ЖЕАНТИ,</w:t>
      </w:r>
      <w:r w:rsidRPr="00D5783C">
        <w:rPr>
          <w:bCs/>
          <w:lang w:val="ru-RU"/>
        </w:rPr>
        <w:br/>
        <w:t>г-н </w:t>
      </w:r>
      <w:r w:rsidR="00D60251" w:rsidRPr="00D5783C">
        <w:rPr>
          <w:bCs/>
          <w:lang w:val="ru-RU"/>
        </w:rPr>
        <w:t xml:space="preserve">Е. ХАИРОВ, г-н </w:t>
      </w:r>
      <w:r w:rsidRPr="00D5783C">
        <w:rPr>
          <w:bCs/>
          <w:lang w:val="ru-RU"/>
        </w:rPr>
        <w:t>С.</w:t>
      </w:r>
      <w:r w:rsidR="00B65BDF" w:rsidRPr="00D5783C">
        <w:rPr>
          <w:bCs/>
          <w:lang w:val="ru-RU"/>
        </w:rPr>
        <w:t xml:space="preserve"> </w:t>
      </w:r>
      <w:r w:rsidRPr="00D5783C">
        <w:rPr>
          <w:bCs/>
          <w:lang w:val="ru-RU"/>
        </w:rPr>
        <w:t xml:space="preserve">К. КИБЕ, г-н С. КОФФИ, г-н А. МАДЖЕНТА, </w:t>
      </w:r>
      <w:r w:rsidR="00D60251" w:rsidRPr="00D5783C">
        <w:rPr>
          <w:bCs/>
          <w:lang w:val="ru-RU"/>
        </w:rPr>
        <w:t>г</w:t>
      </w:r>
      <w:r w:rsidR="00D60251" w:rsidRPr="00D5783C">
        <w:rPr>
          <w:bCs/>
          <w:lang w:val="ru-RU"/>
        </w:rPr>
        <w:noBreakHyphen/>
        <w:t>н В. СТРЕЛЕЦ, г</w:t>
      </w:r>
      <w:r w:rsidR="00D60251" w:rsidRPr="00D5783C">
        <w:rPr>
          <w:bCs/>
          <w:lang w:val="ru-RU"/>
        </w:rPr>
        <w:noBreakHyphen/>
        <w:t>н Р.</w:t>
      </w:r>
      <w:r w:rsidR="00B65BDF" w:rsidRPr="00D5783C">
        <w:rPr>
          <w:bCs/>
          <w:lang w:val="ru-RU"/>
        </w:rPr>
        <w:t xml:space="preserve"> </w:t>
      </w:r>
      <w:r w:rsidR="00D60251" w:rsidRPr="00D5783C">
        <w:rPr>
          <w:bCs/>
          <w:lang w:val="ru-RU"/>
        </w:rPr>
        <w:t>Л. ТЕРАН</w:t>
      </w:r>
    </w:p>
    <w:p w:rsidR="00074BC9" w:rsidRPr="00D5783C" w:rsidRDefault="00074BC9" w:rsidP="004E6B92">
      <w:pPr>
        <w:tabs>
          <w:tab w:val="clear" w:pos="1985"/>
          <w:tab w:val="left" w:pos="2694"/>
        </w:tabs>
        <w:spacing w:before="240"/>
        <w:ind w:left="2693"/>
        <w:rPr>
          <w:bCs/>
          <w:lang w:val="ru-RU"/>
        </w:rPr>
      </w:pPr>
      <w:r w:rsidRPr="00D5783C">
        <w:rPr>
          <w:bCs/>
          <w:u w:val="single"/>
          <w:lang w:val="ru-RU"/>
        </w:rPr>
        <w:t>Исполнительный секретарь РРК</w:t>
      </w:r>
      <w:r w:rsidRPr="00D5783C">
        <w:rPr>
          <w:bCs/>
          <w:u w:val="single"/>
          <w:lang w:val="ru-RU"/>
        </w:rPr>
        <w:br/>
      </w:r>
      <w:r w:rsidRPr="00D5783C">
        <w:rPr>
          <w:bCs/>
          <w:lang w:val="ru-RU"/>
        </w:rPr>
        <w:t>г-н Ф. РАНСИ, Директор БР</w:t>
      </w:r>
    </w:p>
    <w:p w:rsidR="00F90FAE" w:rsidRPr="00D5783C" w:rsidRDefault="00074BC9" w:rsidP="00F90FAE">
      <w:pPr>
        <w:tabs>
          <w:tab w:val="clear" w:pos="1985"/>
          <w:tab w:val="left" w:pos="2694"/>
        </w:tabs>
        <w:spacing w:before="240"/>
        <w:ind w:left="2693"/>
        <w:rPr>
          <w:bCs/>
          <w:lang w:val="ru-RU"/>
        </w:rPr>
      </w:pPr>
      <w:r w:rsidRPr="00D5783C">
        <w:rPr>
          <w:bCs/>
          <w:u w:val="single"/>
          <w:lang w:val="ru-RU"/>
        </w:rPr>
        <w:t>Составители протоколов</w:t>
      </w:r>
      <w:r w:rsidRPr="00D5783C">
        <w:rPr>
          <w:bCs/>
          <w:u w:val="single"/>
          <w:lang w:val="ru-RU"/>
        </w:rPr>
        <w:br/>
      </w:r>
      <w:bookmarkStart w:id="5" w:name="lt_pId027"/>
      <w:r w:rsidR="00AF5F5F" w:rsidRPr="00D5783C">
        <w:rPr>
          <w:bCs/>
          <w:lang w:val="ru-RU"/>
        </w:rPr>
        <w:t xml:space="preserve">г-н </w:t>
      </w:r>
      <w:r w:rsidR="00677F23" w:rsidRPr="00D5783C">
        <w:rPr>
          <w:bCs/>
          <w:lang w:val="ru-RU"/>
        </w:rPr>
        <w:t>Э</w:t>
      </w:r>
      <w:r w:rsidR="00AF5F5F" w:rsidRPr="00D5783C">
        <w:rPr>
          <w:bCs/>
          <w:lang w:val="ru-RU"/>
        </w:rPr>
        <w:t xml:space="preserve">. </w:t>
      </w:r>
      <w:r w:rsidR="00677F23" w:rsidRPr="00D5783C">
        <w:rPr>
          <w:bCs/>
          <w:lang w:val="ru-RU"/>
        </w:rPr>
        <w:t>ПИТТ</w:t>
      </w:r>
      <w:r w:rsidR="00AF5F5F" w:rsidRPr="00D5783C">
        <w:rPr>
          <w:bCs/>
          <w:lang w:val="ru-RU"/>
        </w:rPr>
        <w:t xml:space="preserve"> и г-жа </w:t>
      </w:r>
      <w:r w:rsidR="00677F23" w:rsidRPr="00D5783C">
        <w:rPr>
          <w:bCs/>
          <w:lang w:val="ru-RU"/>
        </w:rPr>
        <w:t>К</w:t>
      </w:r>
      <w:r w:rsidR="00AF5F5F" w:rsidRPr="00D5783C">
        <w:rPr>
          <w:bCs/>
          <w:lang w:val="ru-RU"/>
        </w:rPr>
        <w:t xml:space="preserve">. </w:t>
      </w:r>
      <w:bookmarkEnd w:id="5"/>
      <w:r w:rsidR="00677F23" w:rsidRPr="00D5783C">
        <w:rPr>
          <w:bCs/>
          <w:lang w:val="ru-RU"/>
        </w:rPr>
        <w:t>ФЕРРЬЕ-ТАНКОНИ</w:t>
      </w:r>
    </w:p>
    <w:p w:rsidR="00D95126" w:rsidRPr="00D5783C" w:rsidRDefault="00074BC9" w:rsidP="00F90FAE">
      <w:pPr>
        <w:tabs>
          <w:tab w:val="clear" w:pos="1985"/>
          <w:tab w:val="left" w:pos="2694"/>
        </w:tabs>
        <w:spacing w:before="240"/>
        <w:ind w:left="2693" w:hanging="2693"/>
        <w:rPr>
          <w:bCs/>
          <w:lang w:val="ru-RU"/>
        </w:rPr>
      </w:pPr>
      <w:r w:rsidRPr="00D5783C">
        <w:rPr>
          <w:bCs/>
          <w:u w:val="single"/>
          <w:lang w:val="ru-RU"/>
        </w:rPr>
        <w:t>Также присутствовали</w:t>
      </w:r>
      <w:r w:rsidRPr="00D5783C">
        <w:rPr>
          <w:bCs/>
          <w:lang w:val="ru-RU"/>
        </w:rPr>
        <w:t>:</w:t>
      </w:r>
      <w:r w:rsidRPr="00D5783C">
        <w:rPr>
          <w:bCs/>
          <w:lang w:val="ru-RU"/>
        </w:rPr>
        <w:tab/>
      </w:r>
      <w:bookmarkStart w:id="6" w:name="lt_pId050"/>
      <w:r w:rsidR="009712AC" w:rsidRPr="00D5783C">
        <w:rPr>
          <w:bCs/>
          <w:lang w:val="ru-RU"/>
        </w:rPr>
        <w:t xml:space="preserve">г-н Х. </w:t>
      </w:r>
      <w:r w:rsidR="00EA472D" w:rsidRPr="00D5783C">
        <w:rPr>
          <w:bCs/>
          <w:lang w:val="ru-RU"/>
        </w:rPr>
        <w:t>ЧЖАО</w:t>
      </w:r>
      <w:r w:rsidR="009712AC" w:rsidRPr="00D5783C">
        <w:rPr>
          <w:bCs/>
          <w:lang w:val="ru-RU"/>
        </w:rPr>
        <w:t>, Генеральный секретарь</w:t>
      </w:r>
      <w:r w:rsidR="00AF5F5F" w:rsidRPr="00D5783C">
        <w:rPr>
          <w:bCs/>
          <w:lang w:val="ru-RU"/>
        </w:rPr>
        <w:br/>
      </w:r>
      <w:bookmarkStart w:id="7" w:name="lt_pId030"/>
      <w:r w:rsidR="00AF5F5F" w:rsidRPr="00D5783C">
        <w:rPr>
          <w:bCs/>
          <w:lang w:val="ru-RU"/>
        </w:rPr>
        <w:t xml:space="preserve">г-н </w:t>
      </w:r>
      <w:r w:rsidR="00AF5F5F" w:rsidRPr="00D5783C">
        <w:rPr>
          <w:rFonts w:asciiTheme="majorBidi" w:hAnsiTheme="majorBidi" w:cstheme="majorBidi"/>
          <w:lang w:val="ru-RU"/>
        </w:rPr>
        <w:t>M.</w:t>
      </w:r>
      <w:r w:rsidR="00677F23" w:rsidRPr="00D5783C">
        <w:rPr>
          <w:rFonts w:asciiTheme="majorBidi" w:hAnsiTheme="majorBidi" w:cstheme="majorBidi"/>
          <w:lang w:val="ru-RU"/>
        </w:rPr>
        <w:t xml:space="preserve"> МАНЕВИЧ</w:t>
      </w:r>
      <w:r w:rsidR="00AF5F5F" w:rsidRPr="00D5783C">
        <w:rPr>
          <w:rFonts w:asciiTheme="majorBidi" w:hAnsiTheme="majorBidi" w:cstheme="majorBidi"/>
          <w:lang w:val="ru-RU"/>
        </w:rPr>
        <w:t xml:space="preserve">, </w:t>
      </w:r>
      <w:r w:rsidR="00677F23" w:rsidRPr="00D5783C">
        <w:rPr>
          <w:rFonts w:asciiTheme="majorBidi" w:hAnsiTheme="majorBidi" w:cstheme="majorBidi"/>
          <w:lang w:val="ru-RU"/>
        </w:rPr>
        <w:t>заместитель Директора</w:t>
      </w:r>
      <w:r w:rsidR="00AF5F5F" w:rsidRPr="00D5783C">
        <w:rPr>
          <w:rFonts w:asciiTheme="majorBidi" w:hAnsiTheme="majorBidi" w:cstheme="majorBidi"/>
          <w:lang w:val="ru-RU"/>
        </w:rPr>
        <w:t xml:space="preserve"> </w:t>
      </w:r>
      <w:bookmarkEnd w:id="7"/>
      <w:r w:rsidR="00677F23" w:rsidRPr="00D5783C">
        <w:rPr>
          <w:rFonts w:asciiTheme="majorBidi" w:hAnsiTheme="majorBidi" w:cstheme="majorBidi"/>
          <w:lang w:val="ru-RU"/>
        </w:rPr>
        <w:t>БР</w:t>
      </w:r>
      <w:r w:rsidR="009712AC" w:rsidRPr="00D5783C">
        <w:rPr>
          <w:bCs/>
          <w:lang w:val="ru-RU"/>
        </w:rPr>
        <w:br/>
      </w:r>
      <w:r w:rsidR="003F39A0" w:rsidRPr="00D5783C">
        <w:rPr>
          <w:bCs/>
          <w:lang w:val="ru-RU"/>
        </w:rPr>
        <w:t>г-н А. ВАЛЛЕ, руководитель SSD</w:t>
      </w:r>
      <w:r w:rsidR="00D95126" w:rsidRPr="00D5783C">
        <w:rPr>
          <w:bCs/>
          <w:lang w:val="ru-RU"/>
        </w:rPr>
        <w:t xml:space="preserve"> </w:t>
      </w:r>
    </w:p>
    <w:p w:rsidR="004B354E" w:rsidRPr="00D5783C" w:rsidRDefault="00D95126" w:rsidP="004B354E">
      <w:pPr>
        <w:tabs>
          <w:tab w:val="clear" w:pos="1985"/>
          <w:tab w:val="left" w:pos="2694"/>
        </w:tabs>
        <w:spacing w:before="0"/>
        <w:ind w:left="2693" w:hanging="2693"/>
        <w:rPr>
          <w:bCs/>
          <w:lang w:val="ru-RU"/>
        </w:rPr>
      </w:pPr>
      <w:r w:rsidRPr="00D5783C">
        <w:rPr>
          <w:bCs/>
          <w:lang w:val="ru-RU"/>
        </w:rPr>
        <w:tab/>
      </w:r>
      <w:r w:rsidRPr="00D5783C">
        <w:rPr>
          <w:bCs/>
          <w:lang w:val="ru-RU"/>
        </w:rPr>
        <w:tab/>
      </w:r>
      <w:r w:rsidRPr="00D5783C">
        <w:rPr>
          <w:bCs/>
          <w:lang w:val="ru-RU"/>
        </w:rPr>
        <w:tab/>
      </w:r>
      <w:r w:rsidRPr="00D5783C">
        <w:rPr>
          <w:bCs/>
          <w:lang w:val="ru-RU"/>
        </w:rPr>
        <w:tab/>
        <w:t xml:space="preserve">г-н </w:t>
      </w:r>
      <w:r w:rsidRPr="00D5783C">
        <w:rPr>
          <w:color w:val="000000"/>
          <w:lang w:val="ru-RU"/>
        </w:rPr>
        <w:t>Ч. Ч. ЛOO, руководитель SSD/SPR</w:t>
      </w:r>
      <w:r w:rsidR="00A3114D" w:rsidRPr="00D5783C">
        <w:rPr>
          <w:bCs/>
          <w:lang w:val="ru-RU"/>
        </w:rPr>
        <w:br/>
        <w:t xml:space="preserve">г-н M. САКАМОТО, руководитель SSD/SSC </w:t>
      </w:r>
      <w:r w:rsidR="003F39A0" w:rsidRPr="00D5783C">
        <w:rPr>
          <w:bCs/>
          <w:lang w:val="ru-RU"/>
        </w:rPr>
        <w:br/>
        <w:t>г-н Ц. ВАН, руководитель SSD/SNP</w:t>
      </w:r>
      <w:r w:rsidR="003F39A0" w:rsidRPr="00D5783C">
        <w:rPr>
          <w:bCs/>
          <w:lang w:val="ru-RU"/>
        </w:rPr>
        <w:br/>
      </w:r>
      <w:bookmarkEnd w:id="6"/>
      <w:r w:rsidR="00074BC9" w:rsidRPr="00D5783C">
        <w:rPr>
          <w:bCs/>
          <w:lang w:val="ru-RU"/>
        </w:rPr>
        <w:t xml:space="preserve">г-н Н. ВАСИЛЬЕВ, руководитель TSD </w:t>
      </w:r>
    </w:p>
    <w:p w:rsidR="00F90FAE" w:rsidRPr="00D5783C" w:rsidRDefault="004B354E" w:rsidP="00277CAA">
      <w:pPr>
        <w:tabs>
          <w:tab w:val="clear" w:pos="1985"/>
          <w:tab w:val="left" w:pos="2694"/>
        </w:tabs>
        <w:spacing w:before="0"/>
        <w:ind w:left="2693" w:hanging="2693"/>
        <w:rPr>
          <w:bCs/>
          <w:lang w:val="ru-RU"/>
        </w:rPr>
      </w:pPr>
      <w:r w:rsidRPr="00D5783C">
        <w:rPr>
          <w:bCs/>
          <w:lang w:val="ru-RU"/>
        </w:rPr>
        <w:tab/>
      </w:r>
      <w:r w:rsidRPr="00D5783C">
        <w:rPr>
          <w:bCs/>
          <w:lang w:val="ru-RU"/>
        </w:rPr>
        <w:tab/>
      </w:r>
      <w:r w:rsidRPr="00D5783C">
        <w:rPr>
          <w:bCs/>
          <w:lang w:val="ru-RU"/>
        </w:rPr>
        <w:tab/>
      </w:r>
      <w:r w:rsidRPr="00D5783C">
        <w:rPr>
          <w:bCs/>
          <w:lang w:val="ru-RU"/>
        </w:rPr>
        <w:tab/>
        <w:t>г-н К. БОГЕНС, руководитель TSD/FMD</w:t>
      </w:r>
      <w:r w:rsidRPr="00D5783C">
        <w:rPr>
          <w:bCs/>
          <w:lang w:val="ru-RU"/>
        </w:rPr>
        <w:br/>
      </w:r>
      <w:r w:rsidR="004F10B9" w:rsidRPr="00D5783C">
        <w:rPr>
          <w:bCs/>
          <w:lang w:val="ru-RU"/>
        </w:rPr>
        <w:t>г-жа И. ГАЗИ, руководитель TSD/BCD</w:t>
      </w:r>
      <w:r w:rsidR="00A3114D" w:rsidRPr="00D5783C">
        <w:rPr>
          <w:bCs/>
          <w:lang w:val="ru-RU"/>
        </w:rPr>
        <w:br/>
      </w:r>
      <w:r w:rsidR="000056B1" w:rsidRPr="00D5783C">
        <w:rPr>
          <w:bCs/>
          <w:lang w:val="ru-RU"/>
        </w:rPr>
        <w:t>г-н С. ДЖАЛАЙЕРЯН, TSD/TPR</w:t>
      </w:r>
      <w:r w:rsidR="00A56F36" w:rsidRPr="00D5783C">
        <w:rPr>
          <w:bCs/>
          <w:lang w:val="ru-RU"/>
        </w:rPr>
        <w:br/>
      </w:r>
      <w:r w:rsidR="00074BC9" w:rsidRPr="00D5783C">
        <w:rPr>
          <w:bCs/>
          <w:lang w:val="ru-RU"/>
        </w:rPr>
        <w:t xml:space="preserve">г-н Д. БОТА, SGD </w:t>
      </w:r>
      <w:r w:rsidR="00A56F36" w:rsidRPr="00D5783C">
        <w:rPr>
          <w:bCs/>
          <w:lang w:val="ru-RU"/>
        </w:rPr>
        <w:br/>
      </w:r>
      <w:r w:rsidR="00074BC9" w:rsidRPr="00D5783C">
        <w:rPr>
          <w:bCs/>
          <w:lang w:val="ru-RU"/>
        </w:rPr>
        <w:t>г-жа К. ГОЗАЛЬ, административный секретарь</w:t>
      </w:r>
    </w:p>
    <w:p w:rsidR="007E6D46" w:rsidRPr="00D5783C" w:rsidRDefault="007E6D46" w:rsidP="00F90FAE">
      <w:pPr>
        <w:rPr>
          <w:lang w:val="ru-RU"/>
        </w:rPr>
      </w:pPr>
      <w:r w:rsidRPr="00D5783C">
        <w:rPr>
          <w:lang w:val="ru-RU"/>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237"/>
        <w:gridCol w:w="2835"/>
      </w:tblGrid>
      <w:tr w:rsidR="007E6D46" w:rsidRPr="00D5783C" w:rsidTr="009673C0">
        <w:tc>
          <w:tcPr>
            <w:tcW w:w="567" w:type="dxa"/>
          </w:tcPr>
          <w:p w:rsidR="007E6D46" w:rsidRPr="00D5783C" w:rsidRDefault="007E6D46" w:rsidP="008037A2">
            <w:pPr>
              <w:jc w:val="right"/>
              <w:rPr>
                <w:szCs w:val="22"/>
                <w:lang w:val="ru-RU" w:eastAsia="zh-CN"/>
              </w:rPr>
            </w:pPr>
            <w:r w:rsidRPr="00D5783C">
              <w:rPr>
                <w:szCs w:val="22"/>
                <w:lang w:val="ru-RU" w:eastAsia="zh-CN"/>
              </w:rPr>
              <w:lastRenderedPageBreak/>
              <w:br w:type="page"/>
            </w:r>
          </w:p>
        </w:tc>
        <w:tc>
          <w:tcPr>
            <w:tcW w:w="6237" w:type="dxa"/>
            <w:hideMark/>
          </w:tcPr>
          <w:p w:rsidR="007E6D46" w:rsidRPr="00D5783C" w:rsidRDefault="007E6D46" w:rsidP="008037A2">
            <w:pPr>
              <w:rPr>
                <w:rFonts w:asciiTheme="majorBidi" w:hAnsiTheme="majorBidi" w:cstheme="majorBidi"/>
                <w:b/>
                <w:bCs/>
                <w:szCs w:val="22"/>
                <w:lang w:val="ru-RU"/>
              </w:rPr>
            </w:pPr>
            <w:r w:rsidRPr="00D5783C">
              <w:rPr>
                <w:rFonts w:asciiTheme="majorBidi" w:hAnsiTheme="majorBidi" w:cstheme="majorBidi"/>
                <w:b/>
                <w:bCs/>
                <w:szCs w:val="22"/>
                <w:lang w:val="ru-RU"/>
              </w:rPr>
              <w:t>Обсуждаемые вопросы</w:t>
            </w:r>
          </w:p>
        </w:tc>
        <w:tc>
          <w:tcPr>
            <w:tcW w:w="2835" w:type="dxa"/>
            <w:hideMark/>
          </w:tcPr>
          <w:p w:rsidR="007E6D46" w:rsidRPr="00D5783C" w:rsidRDefault="007E6D46" w:rsidP="008037A2">
            <w:pPr>
              <w:jc w:val="center"/>
              <w:rPr>
                <w:rFonts w:asciiTheme="majorBidi" w:hAnsiTheme="majorBidi" w:cstheme="majorBidi"/>
                <w:b/>
                <w:bCs/>
                <w:szCs w:val="22"/>
                <w:lang w:val="ru-RU"/>
              </w:rPr>
            </w:pPr>
            <w:r w:rsidRPr="00D5783C">
              <w:rPr>
                <w:rFonts w:asciiTheme="majorBidi" w:hAnsiTheme="majorBidi" w:cstheme="majorBidi"/>
                <w:b/>
                <w:bCs/>
                <w:szCs w:val="22"/>
                <w:lang w:val="ru-RU"/>
              </w:rPr>
              <w:t>Документы</w:t>
            </w:r>
          </w:p>
        </w:tc>
      </w:tr>
      <w:tr w:rsidR="00A561C1" w:rsidRPr="00D5783C" w:rsidTr="009673C0">
        <w:tc>
          <w:tcPr>
            <w:tcW w:w="567" w:type="dxa"/>
          </w:tcPr>
          <w:p w:rsidR="00A561C1" w:rsidRPr="00D5783C" w:rsidRDefault="00A561C1" w:rsidP="00E60009">
            <w:pPr>
              <w:jc w:val="center"/>
              <w:rPr>
                <w:szCs w:val="22"/>
                <w:lang w:val="ru-RU" w:eastAsia="zh-CN"/>
              </w:rPr>
            </w:pPr>
            <w:r w:rsidRPr="00D5783C">
              <w:rPr>
                <w:szCs w:val="22"/>
                <w:lang w:val="ru-RU" w:eastAsia="zh-CN"/>
              </w:rPr>
              <w:t>1</w:t>
            </w:r>
          </w:p>
        </w:tc>
        <w:tc>
          <w:tcPr>
            <w:tcW w:w="6237" w:type="dxa"/>
          </w:tcPr>
          <w:p w:rsidR="00A561C1" w:rsidRPr="00D5783C" w:rsidRDefault="00A561C1" w:rsidP="00A561C1">
            <w:pPr>
              <w:rPr>
                <w:szCs w:val="22"/>
                <w:lang w:val="ru-RU" w:eastAsia="zh-CN"/>
              </w:rPr>
            </w:pPr>
            <w:r w:rsidRPr="00D5783C">
              <w:rPr>
                <w:rFonts w:asciiTheme="majorBidi" w:hAnsiTheme="majorBidi" w:cstheme="majorBidi"/>
                <w:szCs w:val="22"/>
                <w:lang w:val="ru-RU"/>
              </w:rPr>
              <w:t>Открытие собрания</w:t>
            </w:r>
          </w:p>
        </w:tc>
        <w:tc>
          <w:tcPr>
            <w:tcW w:w="2835" w:type="dxa"/>
          </w:tcPr>
          <w:p w:rsidR="00A561C1" w:rsidRPr="00D5783C" w:rsidRDefault="00A561C1" w:rsidP="00A561C1">
            <w:pPr>
              <w:jc w:val="center"/>
              <w:rPr>
                <w:rFonts w:asciiTheme="majorBidi" w:hAnsiTheme="majorBidi" w:cstheme="majorBidi"/>
                <w:szCs w:val="24"/>
                <w:lang w:val="ru-RU"/>
              </w:rPr>
            </w:pPr>
            <w:r w:rsidRPr="00D5783C">
              <w:rPr>
                <w:rFonts w:asciiTheme="majorBidi" w:hAnsiTheme="majorBidi" w:cstheme="majorBidi"/>
                <w:szCs w:val="24"/>
                <w:lang w:val="ru-RU"/>
              </w:rPr>
              <w:t>–</w:t>
            </w:r>
          </w:p>
        </w:tc>
      </w:tr>
      <w:tr w:rsidR="00F213A4" w:rsidRPr="00D5783C" w:rsidTr="009673C0">
        <w:tc>
          <w:tcPr>
            <w:tcW w:w="567" w:type="dxa"/>
          </w:tcPr>
          <w:p w:rsidR="00F213A4" w:rsidRPr="00D5783C" w:rsidRDefault="00F213A4" w:rsidP="00E60009">
            <w:pPr>
              <w:jc w:val="center"/>
              <w:rPr>
                <w:szCs w:val="22"/>
                <w:lang w:val="ru-RU" w:eastAsia="zh-CN"/>
              </w:rPr>
            </w:pPr>
            <w:r w:rsidRPr="00D5783C">
              <w:rPr>
                <w:szCs w:val="22"/>
                <w:lang w:val="ru-RU" w:eastAsia="zh-CN"/>
              </w:rPr>
              <w:t>2</w:t>
            </w:r>
          </w:p>
        </w:tc>
        <w:tc>
          <w:tcPr>
            <w:tcW w:w="6237" w:type="dxa"/>
          </w:tcPr>
          <w:p w:rsidR="00F213A4" w:rsidRPr="00D5783C" w:rsidRDefault="00677F23" w:rsidP="00A561C1">
            <w:pPr>
              <w:rPr>
                <w:rFonts w:asciiTheme="majorBidi" w:hAnsiTheme="majorBidi" w:cstheme="majorBidi"/>
                <w:szCs w:val="22"/>
                <w:lang w:val="ru-RU"/>
              </w:rPr>
            </w:pPr>
            <w:r w:rsidRPr="00D5783C">
              <w:rPr>
                <w:rFonts w:asciiTheme="majorBidi" w:hAnsiTheme="majorBidi" w:cstheme="majorBidi"/>
                <w:szCs w:val="24"/>
                <w:lang w:val="ru-RU"/>
              </w:rPr>
              <w:t>Вклады, представленные с опозданием</w:t>
            </w:r>
          </w:p>
        </w:tc>
        <w:tc>
          <w:tcPr>
            <w:tcW w:w="2835" w:type="dxa"/>
          </w:tcPr>
          <w:p w:rsidR="00F213A4" w:rsidRPr="00D5783C" w:rsidRDefault="00F213A4" w:rsidP="00A561C1">
            <w:pPr>
              <w:jc w:val="center"/>
              <w:rPr>
                <w:rFonts w:asciiTheme="majorBidi" w:hAnsiTheme="majorBidi" w:cstheme="majorBidi"/>
                <w:szCs w:val="24"/>
                <w:lang w:val="ru-RU"/>
              </w:rPr>
            </w:pPr>
            <w:r w:rsidRPr="00D5783C">
              <w:rPr>
                <w:rFonts w:asciiTheme="majorBidi" w:hAnsiTheme="majorBidi" w:cstheme="majorBidi"/>
                <w:szCs w:val="24"/>
                <w:lang w:val="ru-RU"/>
              </w:rPr>
              <w:t>−</w:t>
            </w:r>
          </w:p>
        </w:tc>
      </w:tr>
      <w:tr w:rsidR="00A561C1" w:rsidRPr="00D5783C" w:rsidTr="009673C0">
        <w:tc>
          <w:tcPr>
            <w:tcW w:w="567" w:type="dxa"/>
          </w:tcPr>
          <w:p w:rsidR="00A561C1" w:rsidRPr="00D5783C" w:rsidRDefault="00F213A4" w:rsidP="00E60009">
            <w:pPr>
              <w:jc w:val="center"/>
              <w:rPr>
                <w:szCs w:val="22"/>
                <w:lang w:val="ru-RU" w:eastAsia="zh-CN"/>
              </w:rPr>
            </w:pPr>
            <w:r w:rsidRPr="00D5783C">
              <w:rPr>
                <w:szCs w:val="22"/>
                <w:lang w:val="ru-RU" w:eastAsia="zh-CN"/>
              </w:rPr>
              <w:t>3</w:t>
            </w:r>
          </w:p>
        </w:tc>
        <w:tc>
          <w:tcPr>
            <w:tcW w:w="6237" w:type="dxa"/>
          </w:tcPr>
          <w:p w:rsidR="00A561C1" w:rsidRPr="00D5783C" w:rsidRDefault="00A561C1" w:rsidP="00A561C1">
            <w:pPr>
              <w:rPr>
                <w:szCs w:val="22"/>
                <w:lang w:val="ru-RU" w:eastAsia="zh-CN"/>
              </w:rPr>
            </w:pPr>
            <w:r w:rsidRPr="00D5783C">
              <w:rPr>
                <w:rFonts w:asciiTheme="majorBidi" w:hAnsiTheme="majorBidi" w:cstheme="majorBidi"/>
                <w:szCs w:val="22"/>
                <w:lang w:val="ru-RU"/>
              </w:rPr>
              <w:t>Отчет Директора БР</w:t>
            </w:r>
          </w:p>
        </w:tc>
        <w:tc>
          <w:tcPr>
            <w:tcW w:w="2835" w:type="dxa"/>
          </w:tcPr>
          <w:p w:rsidR="00A561C1" w:rsidRPr="00685CE1" w:rsidRDefault="00A561C1" w:rsidP="00D5783C">
            <w:pPr>
              <w:jc w:val="center"/>
              <w:rPr>
                <w:rFonts w:asciiTheme="majorBidi" w:hAnsiTheme="majorBidi" w:cstheme="majorBidi"/>
                <w:szCs w:val="24"/>
                <w:lang w:val="en-US"/>
              </w:rPr>
            </w:pPr>
            <w:r w:rsidRPr="00685CE1">
              <w:rPr>
                <w:rFonts w:asciiTheme="majorBidi" w:hAnsiTheme="majorBidi" w:cstheme="majorBidi"/>
                <w:szCs w:val="24"/>
                <w:lang w:val="en-US" w:eastAsia="zh-CN"/>
              </w:rPr>
              <w:t>RRB18</w:t>
            </w:r>
            <w:r w:rsidRPr="00685CE1">
              <w:rPr>
                <w:rFonts w:asciiTheme="majorBidi" w:hAnsiTheme="majorBidi" w:cstheme="majorBidi"/>
                <w:szCs w:val="24"/>
                <w:lang w:val="en-US" w:eastAsia="zh-CN"/>
              </w:rPr>
              <w:noBreakHyphen/>
            </w:r>
            <w:r w:rsidR="00F213A4" w:rsidRPr="00685CE1">
              <w:rPr>
                <w:rFonts w:asciiTheme="majorBidi" w:hAnsiTheme="majorBidi" w:cstheme="majorBidi"/>
                <w:szCs w:val="24"/>
                <w:lang w:val="en-US" w:eastAsia="zh-CN"/>
              </w:rPr>
              <w:t>3</w:t>
            </w:r>
            <w:r w:rsidRPr="00685CE1">
              <w:rPr>
                <w:rFonts w:asciiTheme="majorBidi" w:hAnsiTheme="majorBidi" w:cstheme="majorBidi"/>
                <w:szCs w:val="24"/>
                <w:lang w:val="en-US" w:eastAsia="zh-CN"/>
              </w:rPr>
              <w:t>/</w:t>
            </w:r>
            <w:r w:rsidR="00F213A4" w:rsidRPr="00685CE1">
              <w:rPr>
                <w:rFonts w:asciiTheme="majorBidi" w:hAnsiTheme="majorBidi" w:cstheme="majorBidi"/>
                <w:szCs w:val="24"/>
                <w:lang w:val="en-US" w:eastAsia="zh-CN"/>
              </w:rPr>
              <w:t>5(Rev.1)</w:t>
            </w:r>
            <w:r w:rsidRPr="00685CE1">
              <w:rPr>
                <w:rFonts w:asciiTheme="majorBidi" w:hAnsiTheme="majorBidi" w:cstheme="majorBidi"/>
                <w:szCs w:val="24"/>
                <w:lang w:val="en-US" w:eastAsia="zh-CN"/>
              </w:rPr>
              <w:t xml:space="preserve"> + Addenda 1</w:t>
            </w:r>
            <w:r w:rsidR="00F213A4" w:rsidRPr="00685CE1">
              <w:rPr>
                <w:rFonts w:asciiTheme="majorBidi" w:hAnsiTheme="majorBidi" w:cstheme="majorBidi"/>
                <w:szCs w:val="24"/>
                <w:lang w:val="en-US" w:eastAsia="zh-CN"/>
              </w:rPr>
              <w:t xml:space="preserve"> </w:t>
            </w:r>
            <w:r w:rsidR="00F213A4" w:rsidRPr="00D5783C">
              <w:rPr>
                <w:rFonts w:asciiTheme="majorBidi" w:hAnsiTheme="majorBidi" w:cstheme="majorBidi"/>
                <w:szCs w:val="24"/>
                <w:lang w:val="ru-RU" w:eastAsia="zh-CN"/>
              </w:rPr>
              <w:t>и</w:t>
            </w:r>
            <w:r w:rsidR="00F213A4" w:rsidRPr="00685CE1">
              <w:rPr>
                <w:rFonts w:asciiTheme="majorBidi" w:hAnsiTheme="majorBidi" w:cstheme="majorBidi"/>
                <w:szCs w:val="24"/>
                <w:lang w:val="en-US" w:eastAsia="zh-CN"/>
              </w:rPr>
              <w:t xml:space="preserve"> 2(Rev.1)</w:t>
            </w:r>
          </w:p>
        </w:tc>
      </w:tr>
      <w:tr w:rsidR="00A561C1" w:rsidRPr="00D5783C" w:rsidTr="009673C0">
        <w:tc>
          <w:tcPr>
            <w:tcW w:w="567" w:type="dxa"/>
          </w:tcPr>
          <w:p w:rsidR="00A561C1" w:rsidRPr="00D5783C" w:rsidRDefault="00F213A4" w:rsidP="00E60009">
            <w:pPr>
              <w:jc w:val="center"/>
              <w:rPr>
                <w:szCs w:val="22"/>
                <w:lang w:val="ru-RU" w:eastAsia="zh-CN"/>
              </w:rPr>
            </w:pPr>
            <w:r w:rsidRPr="00D5783C">
              <w:rPr>
                <w:szCs w:val="22"/>
                <w:lang w:val="ru-RU" w:eastAsia="zh-CN"/>
              </w:rPr>
              <w:t>4</w:t>
            </w:r>
          </w:p>
        </w:tc>
        <w:tc>
          <w:tcPr>
            <w:tcW w:w="6237" w:type="dxa"/>
          </w:tcPr>
          <w:p w:rsidR="00A561C1" w:rsidRPr="00D5783C" w:rsidRDefault="00A561C1" w:rsidP="00A561C1">
            <w:pPr>
              <w:rPr>
                <w:szCs w:val="22"/>
                <w:lang w:val="ru-RU" w:eastAsia="zh-CN"/>
              </w:rPr>
            </w:pPr>
            <w:r w:rsidRPr="00D5783C">
              <w:rPr>
                <w:rFonts w:asciiTheme="majorBidi" w:hAnsiTheme="majorBidi" w:cstheme="majorBidi"/>
                <w:szCs w:val="22"/>
                <w:lang w:val="ru-RU"/>
              </w:rPr>
              <w:t xml:space="preserve">Правила процедуры </w:t>
            </w:r>
          </w:p>
        </w:tc>
        <w:tc>
          <w:tcPr>
            <w:tcW w:w="2835" w:type="dxa"/>
          </w:tcPr>
          <w:p w:rsidR="00A561C1" w:rsidRPr="00D5783C" w:rsidRDefault="00F70B8E" w:rsidP="00F213A4">
            <w:pPr>
              <w:jc w:val="center"/>
              <w:rPr>
                <w:rFonts w:asciiTheme="majorBidi" w:hAnsiTheme="majorBidi" w:cstheme="majorBidi"/>
                <w:szCs w:val="24"/>
                <w:lang w:val="ru-RU"/>
              </w:rPr>
            </w:pPr>
            <w:r w:rsidRPr="00D5783C">
              <w:rPr>
                <w:rFonts w:asciiTheme="majorBidi" w:hAnsiTheme="majorBidi" w:cstheme="majorBidi"/>
                <w:szCs w:val="24"/>
                <w:lang w:val="ru-RU" w:eastAsia="zh-CN"/>
              </w:rPr>
              <w:t>RRB18</w:t>
            </w:r>
            <w:r w:rsidRPr="00D5783C">
              <w:rPr>
                <w:rFonts w:asciiTheme="majorBidi" w:hAnsiTheme="majorBidi" w:cstheme="majorBidi"/>
                <w:szCs w:val="24"/>
                <w:lang w:val="ru-RU" w:eastAsia="zh-CN"/>
              </w:rPr>
              <w:noBreakHyphen/>
            </w:r>
            <w:r w:rsidR="00F213A4" w:rsidRPr="00D5783C">
              <w:rPr>
                <w:rFonts w:asciiTheme="majorBidi" w:hAnsiTheme="majorBidi" w:cstheme="majorBidi"/>
                <w:szCs w:val="24"/>
                <w:lang w:val="ru-RU" w:eastAsia="zh-CN"/>
              </w:rPr>
              <w:t>3</w:t>
            </w:r>
            <w:r w:rsidRPr="00D5783C">
              <w:rPr>
                <w:rFonts w:asciiTheme="majorBidi" w:hAnsiTheme="majorBidi" w:cstheme="majorBidi"/>
                <w:szCs w:val="24"/>
                <w:lang w:val="ru-RU" w:eastAsia="zh-CN"/>
              </w:rPr>
              <w:t>/1 (RRB16</w:t>
            </w:r>
            <w:r w:rsidRPr="00D5783C">
              <w:rPr>
                <w:rFonts w:asciiTheme="majorBidi" w:hAnsiTheme="majorBidi" w:cstheme="majorBidi"/>
                <w:szCs w:val="24"/>
                <w:lang w:val="ru-RU" w:eastAsia="zh-CN"/>
              </w:rPr>
              <w:noBreakHyphen/>
            </w:r>
            <w:r w:rsidR="00A561C1" w:rsidRPr="00D5783C">
              <w:rPr>
                <w:rFonts w:asciiTheme="majorBidi" w:hAnsiTheme="majorBidi" w:cstheme="majorBidi"/>
                <w:szCs w:val="24"/>
                <w:lang w:val="ru-RU" w:eastAsia="zh-CN"/>
              </w:rPr>
              <w:t>2/3(Rev.</w:t>
            </w:r>
            <w:r w:rsidR="00F213A4" w:rsidRPr="00D5783C">
              <w:rPr>
                <w:rFonts w:asciiTheme="majorBidi" w:hAnsiTheme="majorBidi" w:cstheme="majorBidi"/>
                <w:szCs w:val="24"/>
                <w:lang w:val="ru-RU" w:eastAsia="zh-CN"/>
              </w:rPr>
              <w:t>9</w:t>
            </w:r>
            <w:r w:rsidR="00A561C1" w:rsidRPr="00D5783C">
              <w:rPr>
                <w:rFonts w:asciiTheme="majorBidi" w:hAnsiTheme="majorBidi" w:cstheme="majorBidi"/>
                <w:szCs w:val="24"/>
                <w:lang w:val="ru-RU" w:eastAsia="zh-CN"/>
              </w:rPr>
              <w:t>))</w:t>
            </w:r>
          </w:p>
        </w:tc>
      </w:tr>
      <w:tr w:rsidR="00B61DA7" w:rsidRPr="00D5783C" w:rsidTr="009673C0">
        <w:tc>
          <w:tcPr>
            <w:tcW w:w="567" w:type="dxa"/>
          </w:tcPr>
          <w:p w:rsidR="00B61DA7" w:rsidRPr="00D5783C" w:rsidRDefault="00E82F71" w:rsidP="00E60009">
            <w:pPr>
              <w:jc w:val="center"/>
              <w:rPr>
                <w:szCs w:val="22"/>
                <w:lang w:val="ru-RU" w:eastAsia="zh-CN"/>
              </w:rPr>
            </w:pPr>
            <w:r w:rsidRPr="00D5783C">
              <w:rPr>
                <w:szCs w:val="22"/>
                <w:lang w:val="ru-RU" w:eastAsia="zh-CN"/>
              </w:rPr>
              <w:t>5</w:t>
            </w:r>
          </w:p>
        </w:tc>
        <w:tc>
          <w:tcPr>
            <w:tcW w:w="6237" w:type="dxa"/>
          </w:tcPr>
          <w:p w:rsidR="00B61DA7" w:rsidRPr="00D5783C" w:rsidRDefault="00E82F71" w:rsidP="00E82F71">
            <w:pPr>
              <w:rPr>
                <w:rFonts w:asciiTheme="majorBidi" w:hAnsiTheme="majorBidi" w:cstheme="majorBidi"/>
                <w:szCs w:val="24"/>
                <w:lang w:val="ru-RU" w:eastAsia="zh-CN"/>
              </w:rPr>
            </w:pPr>
            <w:r w:rsidRPr="00D5783C">
              <w:rPr>
                <w:rFonts w:asciiTheme="majorBidi" w:hAnsiTheme="majorBidi" w:cstheme="majorBidi"/>
                <w:szCs w:val="24"/>
                <w:lang w:val="ru-RU" w:eastAsia="zh-CN"/>
              </w:rPr>
              <w:t>Просьбы о продлении регламентарного предельного срока ввода в действие частотных присвоений спутниковым сетям: Представление администрации Российской Федерации с просьбой о продлении регламентарного предельного срока ввода в действие частот</w:t>
            </w:r>
            <w:r w:rsidR="00E80A4F">
              <w:rPr>
                <w:rFonts w:asciiTheme="majorBidi" w:hAnsiTheme="majorBidi" w:cstheme="majorBidi"/>
                <w:szCs w:val="24"/>
                <w:lang w:val="ru-RU" w:eastAsia="zh-CN"/>
              </w:rPr>
              <w:t>ных присвоений спутниковой сети</w:t>
            </w:r>
            <w:r w:rsidR="00E80A4F">
              <w:rPr>
                <w:rFonts w:asciiTheme="majorBidi" w:hAnsiTheme="majorBidi" w:cstheme="majorBidi"/>
                <w:szCs w:val="24"/>
                <w:lang w:val="en-US" w:eastAsia="zh-CN"/>
              </w:rPr>
              <w:t> </w:t>
            </w:r>
            <w:r w:rsidRPr="00D5783C">
              <w:rPr>
                <w:rFonts w:asciiTheme="majorBidi" w:hAnsiTheme="majorBidi" w:cstheme="majorBidi"/>
                <w:szCs w:val="24"/>
                <w:lang w:val="ru-RU" w:eastAsia="zh-CN"/>
              </w:rPr>
              <w:t>ENSAT-23E (23° в. д.)</w:t>
            </w:r>
          </w:p>
        </w:tc>
        <w:tc>
          <w:tcPr>
            <w:tcW w:w="2835" w:type="dxa"/>
          </w:tcPr>
          <w:p w:rsidR="00B61DA7" w:rsidRPr="00D5783C" w:rsidRDefault="00B61DA7" w:rsidP="00E82F71">
            <w:pPr>
              <w:jc w:val="center"/>
              <w:rPr>
                <w:rFonts w:asciiTheme="majorBidi" w:hAnsiTheme="majorBidi" w:cstheme="majorBidi"/>
                <w:szCs w:val="24"/>
                <w:lang w:val="ru-RU"/>
              </w:rPr>
            </w:pPr>
            <w:r w:rsidRPr="00D5783C">
              <w:rPr>
                <w:rFonts w:asciiTheme="majorBidi" w:hAnsiTheme="majorBidi" w:cstheme="majorBidi"/>
                <w:szCs w:val="24"/>
                <w:lang w:val="ru-RU" w:eastAsia="zh-CN"/>
              </w:rPr>
              <w:t>RRB18</w:t>
            </w:r>
            <w:r w:rsidRPr="00D5783C">
              <w:rPr>
                <w:rFonts w:asciiTheme="majorBidi" w:hAnsiTheme="majorBidi" w:cstheme="majorBidi"/>
                <w:szCs w:val="24"/>
                <w:lang w:val="ru-RU" w:eastAsia="zh-CN"/>
              </w:rPr>
              <w:noBreakHyphen/>
            </w:r>
            <w:r w:rsidR="00E82F71" w:rsidRPr="00D5783C">
              <w:rPr>
                <w:rFonts w:asciiTheme="majorBidi" w:hAnsiTheme="majorBidi" w:cstheme="majorBidi"/>
                <w:szCs w:val="24"/>
                <w:lang w:val="ru-RU" w:eastAsia="zh-CN"/>
              </w:rPr>
              <w:t>3</w:t>
            </w:r>
            <w:r w:rsidRPr="00D5783C">
              <w:rPr>
                <w:rFonts w:asciiTheme="majorBidi" w:hAnsiTheme="majorBidi" w:cstheme="majorBidi"/>
                <w:szCs w:val="24"/>
                <w:lang w:val="ru-RU" w:eastAsia="zh-CN"/>
              </w:rPr>
              <w:t>/</w:t>
            </w:r>
            <w:r w:rsidR="00E82F71" w:rsidRPr="00D5783C">
              <w:rPr>
                <w:rFonts w:asciiTheme="majorBidi" w:hAnsiTheme="majorBidi" w:cstheme="majorBidi"/>
                <w:szCs w:val="24"/>
                <w:lang w:val="ru-RU" w:eastAsia="zh-CN"/>
              </w:rPr>
              <w:t>2</w:t>
            </w:r>
            <w:r w:rsidRPr="00D5783C">
              <w:rPr>
                <w:rFonts w:asciiTheme="majorBidi" w:hAnsiTheme="majorBidi" w:cstheme="majorBidi"/>
                <w:szCs w:val="24"/>
                <w:lang w:val="ru-RU" w:eastAsia="zh-CN"/>
              </w:rPr>
              <w:t>, RRB18</w:t>
            </w:r>
            <w:r w:rsidRPr="00D5783C">
              <w:rPr>
                <w:rFonts w:asciiTheme="majorBidi" w:hAnsiTheme="majorBidi" w:cstheme="majorBidi"/>
                <w:szCs w:val="24"/>
                <w:lang w:val="ru-RU" w:eastAsia="zh-CN"/>
              </w:rPr>
              <w:noBreakHyphen/>
            </w:r>
            <w:r w:rsidR="00E82F71" w:rsidRPr="00D5783C">
              <w:rPr>
                <w:rFonts w:asciiTheme="majorBidi" w:hAnsiTheme="majorBidi" w:cstheme="majorBidi"/>
                <w:szCs w:val="24"/>
                <w:lang w:val="ru-RU" w:eastAsia="zh-CN"/>
              </w:rPr>
              <w:t>3</w:t>
            </w:r>
            <w:r w:rsidRPr="00D5783C">
              <w:rPr>
                <w:rFonts w:asciiTheme="majorBidi" w:hAnsiTheme="majorBidi" w:cstheme="majorBidi"/>
                <w:szCs w:val="24"/>
                <w:lang w:val="ru-RU" w:eastAsia="zh-CN"/>
              </w:rPr>
              <w:t>/1</w:t>
            </w:r>
            <w:r w:rsidR="00E82F71" w:rsidRPr="00D5783C">
              <w:rPr>
                <w:rFonts w:asciiTheme="majorBidi" w:hAnsiTheme="majorBidi" w:cstheme="majorBidi"/>
                <w:szCs w:val="24"/>
                <w:lang w:val="ru-RU" w:eastAsia="zh-CN"/>
              </w:rPr>
              <w:t>1; RRB18</w:t>
            </w:r>
            <w:r w:rsidR="00E82F71" w:rsidRPr="00D5783C">
              <w:rPr>
                <w:rFonts w:asciiTheme="majorBidi" w:hAnsiTheme="majorBidi" w:cstheme="majorBidi"/>
                <w:szCs w:val="24"/>
                <w:lang w:val="ru-RU" w:eastAsia="zh-CN"/>
              </w:rPr>
              <w:noBreakHyphen/>
              <w:t>3/DELAYED/5</w:t>
            </w:r>
          </w:p>
        </w:tc>
      </w:tr>
      <w:tr w:rsidR="00B61DA7" w:rsidRPr="00D5783C" w:rsidTr="009673C0">
        <w:tc>
          <w:tcPr>
            <w:tcW w:w="567" w:type="dxa"/>
          </w:tcPr>
          <w:p w:rsidR="00B61DA7" w:rsidRPr="00D5783C" w:rsidRDefault="0003633B" w:rsidP="00E60009">
            <w:pPr>
              <w:jc w:val="center"/>
              <w:rPr>
                <w:szCs w:val="22"/>
                <w:lang w:val="ru-RU" w:eastAsia="zh-CN"/>
              </w:rPr>
            </w:pPr>
            <w:r w:rsidRPr="00D5783C">
              <w:rPr>
                <w:szCs w:val="22"/>
                <w:lang w:val="ru-RU" w:eastAsia="zh-CN"/>
              </w:rPr>
              <w:t>6</w:t>
            </w:r>
          </w:p>
        </w:tc>
        <w:tc>
          <w:tcPr>
            <w:tcW w:w="6237" w:type="dxa"/>
          </w:tcPr>
          <w:p w:rsidR="00B61DA7" w:rsidRPr="00D5783C" w:rsidRDefault="0003633B" w:rsidP="0003633B">
            <w:pPr>
              <w:rPr>
                <w:rFonts w:asciiTheme="majorBidi" w:hAnsiTheme="majorBidi" w:cstheme="majorBidi"/>
                <w:szCs w:val="24"/>
                <w:lang w:val="ru-RU" w:eastAsia="zh-CN"/>
              </w:rPr>
            </w:pPr>
            <w:r w:rsidRPr="00D5783C">
              <w:rPr>
                <w:rFonts w:asciiTheme="majorBidi" w:hAnsiTheme="majorBidi" w:cstheme="majorBidi"/>
                <w:szCs w:val="24"/>
                <w:lang w:val="ru-RU" w:eastAsia="zh-CN"/>
              </w:rPr>
              <w:t>Просьбы о продлении регламентарного предельного срока ввода в действие частотных присвоений спутниковым сетям: Представление администрации Люксембурга с просьбой о продлении регламентарного предельного срока повторного ввода в действие частот</w:t>
            </w:r>
            <w:r w:rsidR="00E80A4F">
              <w:rPr>
                <w:rFonts w:asciiTheme="majorBidi" w:hAnsiTheme="majorBidi" w:cstheme="majorBidi"/>
                <w:szCs w:val="24"/>
                <w:lang w:val="ru-RU" w:eastAsia="zh-CN"/>
              </w:rPr>
              <w:t>ных присвоений спутниковой сети</w:t>
            </w:r>
            <w:r w:rsidR="00E80A4F">
              <w:rPr>
                <w:rFonts w:asciiTheme="majorBidi" w:hAnsiTheme="majorBidi" w:cstheme="majorBidi"/>
                <w:szCs w:val="24"/>
                <w:lang w:val="en-US" w:eastAsia="zh-CN"/>
              </w:rPr>
              <w:t> </w:t>
            </w:r>
            <w:r w:rsidRPr="00D5783C">
              <w:rPr>
                <w:rFonts w:asciiTheme="majorBidi" w:hAnsiTheme="majorBidi" w:cstheme="majorBidi"/>
                <w:szCs w:val="24"/>
                <w:lang w:val="ru-RU" w:eastAsia="zh-CN"/>
              </w:rPr>
              <w:t>LXS-AIS</w:t>
            </w:r>
          </w:p>
        </w:tc>
        <w:tc>
          <w:tcPr>
            <w:tcW w:w="2835" w:type="dxa"/>
          </w:tcPr>
          <w:p w:rsidR="00B61DA7" w:rsidRPr="00D5783C" w:rsidRDefault="00B61DA7" w:rsidP="00D5783C">
            <w:pPr>
              <w:jc w:val="center"/>
              <w:rPr>
                <w:rFonts w:asciiTheme="majorBidi" w:hAnsiTheme="majorBidi" w:cstheme="majorBidi"/>
                <w:szCs w:val="24"/>
                <w:lang w:val="ru-RU"/>
              </w:rPr>
            </w:pPr>
            <w:r w:rsidRPr="00D5783C">
              <w:rPr>
                <w:rFonts w:asciiTheme="majorBidi" w:hAnsiTheme="majorBidi" w:cstheme="majorBidi"/>
                <w:szCs w:val="24"/>
                <w:lang w:val="ru-RU" w:eastAsia="zh-CN"/>
              </w:rPr>
              <w:t>RRB18</w:t>
            </w:r>
            <w:r w:rsidRPr="00D5783C">
              <w:rPr>
                <w:rFonts w:asciiTheme="majorBidi" w:hAnsiTheme="majorBidi" w:cstheme="majorBidi"/>
                <w:szCs w:val="24"/>
                <w:lang w:val="ru-RU" w:eastAsia="zh-CN"/>
              </w:rPr>
              <w:noBreakHyphen/>
            </w:r>
            <w:r w:rsidR="0003633B" w:rsidRPr="00D5783C">
              <w:rPr>
                <w:rFonts w:asciiTheme="majorBidi" w:hAnsiTheme="majorBidi" w:cstheme="majorBidi"/>
                <w:szCs w:val="24"/>
                <w:lang w:val="ru-RU" w:eastAsia="zh-CN"/>
              </w:rPr>
              <w:t>3</w:t>
            </w:r>
            <w:r w:rsidRPr="00D5783C">
              <w:rPr>
                <w:rFonts w:asciiTheme="majorBidi" w:hAnsiTheme="majorBidi" w:cstheme="majorBidi"/>
                <w:szCs w:val="24"/>
                <w:lang w:val="ru-RU" w:eastAsia="zh-CN"/>
              </w:rPr>
              <w:t>/</w:t>
            </w:r>
            <w:r w:rsidR="0003633B" w:rsidRPr="00D5783C">
              <w:rPr>
                <w:rFonts w:asciiTheme="majorBidi" w:hAnsiTheme="majorBidi" w:cstheme="majorBidi"/>
                <w:szCs w:val="24"/>
                <w:lang w:val="ru-RU" w:eastAsia="zh-CN"/>
              </w:rPr>
              <w:t>4(Rev.1)</w:t>
            </w:r>
          </w:p>
        </w:tc>
      </w:tr>
      <w:tr w:rsidR="00B61DA7" w:rsidRPr="00D5783C" w:rsidTr="009673C0">
        <w:tc>
          <w:tcPr>
            <w:tcW w:w="567" w:type="dxa"/>
          </w:tcPr>
          <w:p w:rsidR="00B61DA7" w:rsidRPr="00D5783C" w:rsidRDefault="0046533B" w:rsidP="00E60009">
            <w:pPr>
              <w:jc w:val="center"/>
              <w:rPr>
                <w:szCs w:val="22"/>
                <w:lang w:val="ru-RU" w:eastAsia="zh-CN"/>
              </w:rPr>
            </w:pPr>
            <w:r w:rsidRPr="00D5783C">
              <w:rPr>
                <w:szCs w:val="22"/>
                <w:lang w:val="ru-RU" w:eastAsia="zh-CN"/>
              </w:rPr>
              <w:t>7</w:t>
            </w:r>
          </w:p>
        </w:tc>
        <w:tc>
          <w:tcPr>
            <w:tcW w:w="6237" w:type="dxa"/>
          </w:tcPr>
          <w:p w:rsidR="00B61DA7" w:rsidRPr="00D5783C" w:rsidRDefault="0046533B" w:rsidP="0046533B">
            <w:pPr>
              <w:rPr>
                <w:rFonts w:asciiTheme="majorBidi" w:hAnsiTheme="majorBidi" w:cstheme="majorBidi"/>
                <w:szCs w:val="24"/>
                <w:lang w:val="ru-RU" w:eastAsia="zh-CN"/>
              </w:rPr>
            </w:pPr>
            <w:r w:rsidRPr="00D5783C">
              <w:rPr>
                <w:rFonts w:asciiTheme="majorBidi" w:hAnsiTheme="majorBidi" w:cstheme="majorBidi"/>
                <w:szCs w:val="24"/>
                <w:lang w:val="ru-RU" w:eastAsia="zh-CN"/>
              </w:rPr>
              <w:t>Просьбы о продлении регламентарного предельного срока ввода в действие частотных присвоений спутниковым сетям: Представление администрации Египта с просьбой о продлении регламентарного предельного срока ввода в действие частотных присвоений спутниковой сети EGYCOMM0A в орбитальной позиции 35,5°</w:t>
            </w:r>
            <w:r w:rsidR="00E80A4F">
              <w:rPr>
                <w:rFonts w:asciiTheme="majorBidi" w:hAnsiTheme="majorBidi" w:cstheme="majorBidi"/>
                <w:szCs w:val="24"/>
                <w:lang w:val="en-US" w:eastAsia="zh-CN"/>
              </w:rPr>
              <w:t> </w:t>
            </w:r>
            <w:r w:rsidRPr="00D5783C">
              <w:rPr>
                <w:rFonts w:asciiTheme="majorBidi" w:hAnsiTheme="majorBidi" w:cstheme="majorBidi"/>
                <w:szCs w:val="24"/>
                <w:lang w:val="ru-RU" w:eastAsia="zh-CN"/>
              </w:rPr>
              <w:t>в. д.</w:t>
            </w:r>
          </w:p>
        </w:tc>
        <w:tc>
          <w:tcPr>
            <w:tcW w:w="2835" w:type="dxa"/>
          </w:tcPr>
          <w:p w:rsidR="00B61DA7" w:rsidRPr="00685CE1" w:rsidRDefault="0046533B" w:rsidP="0046533B">
            <w:pPr>
              <w:jc w:val="center"/>
              <w:rPr>
                <w:rFonts w:asciiTheme="majorBidi" w:hAnsiTheme="majorBidi" w:cstheme="majorBidi"/>
                <w:szCs w:val="24"/>
                <w:lang w:val="en-US"/>
              </w:rPr>
            </w:pPr>
            <w:bookmarkStart w:id="8" w:name="lt_pId065"/>
            <w:r w:rsidRPr="00685CE1">
              <w:rPr>
                <w:rFonts w:asciiTheme="majorBidi" w:hAnsiTheme="majorBidi" w:cstheme="majorBidi"/>
                <w:szCs w:val="24"/>
                <w:lang w:val="en-US" w:eastAsia="zh-CN"/>
              </w:rPr>
              <w:t>RRB18-3/7, RRB18-3/8, RRB18-3/10; RRB18</w:t>
            </w:r>
            <w:r w:rsidRPr="00685CE1">
              <w:rPr>
                <w:rFonts w:asciiTheme="majorBidi" w:hAnsiTheme="majorBidi" w:cstheme="majorBidi"/>
                <w:szCs w:val="24"/>
                <w:lang w:val="en-US" w:eastAsia="zh-CN"/>
              </w:rPr>
              <w:noBreakHyphen/>
              <w:t>3/DELAYED/3</w:t>
            </w:r>
            <w:bookmarkEnd w:id="8"/>
          </w:p>
        </w:tc>
      </w:tr>
      <w:tr w:rsidR="00B61DA7" w:rsidRPr="00D5783C" w:rsidTr="009673C0">
        <w:tc>
          <w:tcPr>
            <w:tcW w:w="567" w:type="dxa"/>
          </w:tcPr>
          <w:p w:rsidR="00B61DA7" w:rsidRPr="00D5783C" w:rsidRDefault="00F95A0C" w:rsidP="00E60009">
            <w:pPr>
              <w:jc w:val="center"/>
              <w:rPr>
                <w:szCs w:val="22"/>
                <w:lang w:val="ru-RU" w:eastAsia="zh-CN"/>
              </w:rPr>
            </w:pPr>
            <w:r w:rsidRPr="00D5783C">
              <w:rPr>
                <w:szCs w:val="22"/>
                <w:lang w:val="ru-RU" w:eastAsia="zh-CN"/>
              </w:rPr>
              <w:t>8</w:t>
            </w:r>
          </w:p>
        </w:tc>
        <w:tc>
          <w:tcPr>
            <w:tcW w:w="6237" w:type="dxa"/>
          </w:tcPr>
          <w:p w:rsidR="00B61DA7" w:rsidRPr="00D5783C" w:rsidRDefault="00F95A0C" w:rsidP="00F95A0C">
            <w:pPr>
              <w:rPr>
                <w:rFonts w:asciiTheme="majorBidi" w:hAnsiTheme="majorBidi" w:cstheme="majorBidi"/>
                <w:szCs w:val="24"/>
                <w:lang w:val="ru-RU" w:eastAsia="zh-CN"/>
              </w:rPr>
            </w:pPr>
            <w:r w:rsidRPr="00D5783C">
              <w:rPr>
                <w:rFonts w:asciiTheme="majorBidi" w:hAnsiTheme="majorBidi" w:cstheme="majorBidi"/>
                <w:szCs w:val="24"/>
                <w:lang w:val="ru-RU" w:eastAsia="zh-CN"/>
              </w:rPr>
              <w:t>Представление администрации Бангладеш, касающееся обработки заявки на частотные присвоения спутниковой сети BDSAT-119E-FSS, согласно Статье 6 Приложения 30B</w:t>
            </w:r>
          </w:p>
        </w:tc>
        <w:tc>
          <w:tcPr>
            <w:tcW w:w="2835" w:type="dxa"/>
          </w:tcPr>
          <w:p w:rsidR="00B61DA7" w:rsidRPr="00D5783C" w:rsidRDefault="00B61DA7" w:rsidP="00F95A0C">
            <w:pPr>
              <w:jc w:val="center"/>
              <w:rPr>
                <w:rFonts w:asciiTheme="majorBidi" w:hAnsiTheme="majorBidi" w:cstheme="majorBidi"/>
                <w:szCs w:val="24"/>
                <w:lang w:val="ru-RU"/>
              </w:rPr>
            </w:pPr>
            <w:r w:rsidRPr="00D5783C">
              <w:rPr>
                <w:rFonts w:asciiTheme="majorBidi" w:hAnsiTheme="majorBidi" w:cstheme="majorBidi"/>
                <w:szCs w:val="24"/>
                <w:lang w:val="ru-RU" w:eastAsia="zh-CN"/>
              </w:rPr>
              <w:t>RRB18</w:t>
            </w:r>
            <w:r w:rsidRPr="00D5783C">
              <w:rPr>
                <w:rFonts w:asciiTheme="majorBidi" w:hAnsiTheme="majorBidi" w:cstheme="majorBidi"/>
                <w:szCs w:val="24"/>
                <w:lang w:val="ru-RU" w:eastAsia="zh-CN"/>
              </w:rPr>
              <w:noBreakHyphen/>
            </w:r>
            <w:r w:rsidR="00F95A0C" w:rsidRPr="00D5783C">
              <w:rPr>
                <w:rFonts w:asciiTheme="majorBidi" w:hAnsiTheme="majorBidi" w:cstheme="majorBidi"/>
                <w:szCs w:val="24"/>
                <w:lang w:val="ru-RU" w:eastAsia="zh-CN"/>
              </w:rPr>
              <w:t>3</w:t>
            </w:r>
            <w:r w:rsidRPr="00D5783C">
              <w:rPr>
                <w:rFonts w:asciiTheme="majorBidi" w:hAnsiTheme="majorBidi" w:cstheme="majorBidi"/>
                <w:szCs w:val="24"/>
                <w:lang w:val="ru-RU" w:eastAsia="zh-CN"/>
              </w:rPr>
              <w:t>/</w:t>
            </w:r>
            <w:r w:rsidR="00F95A0C" w:rsidRPr="00D5783C">
              <w:rPr>
                <w:rFonts w:asciiTheme="majorBidi" w:hAnsiTheme="majorBidi" w:cstheme="majorBidi"/>
                <w:szCs w:val="24"/>
                <w:lang w:val="ru-RU" w:eastAsia="zh-CN"/>
              </w:rPr>
              <w:t>6</w:t>
            </w:r>
          </w:p>
        </w:tc>
      </w:tr>
      <w:tr w:rsidR="00B61DA7" w:rsidRPr="00D5783C" w:rsidTr="009673C0">
        <w:tc>
          <w:tcPr>
            <w:tcW w:w="567" w:type="dxa"/>
          </w:tcPr>
          <w:p w:rsidR="00B61DA7" w:rsidRPr="00D5783C" w:rsidRDefault="0045405A" w:rsidP="00E60009">
            <w:pPr>
              <w:jc w:val="center"/>
              <w:rPr>
                <w:szCs w:val="22"/>
                <w:lang w:val="ru-RU" w:eastAsia="zh-CN"/>
              </w:rPr>
            </w:pPr>
            <w:r w:rsidRPr="00D5783C">
              <w:rPr>
                <w:szCs w:val="22"/>
                <w:lang w:val="ru-RU" w:eastAsia="zh-CN"/>
              </w:rPr>
              <w:t>9</w:t>
            </w:r>
          </w:p>
        </w:tc>
        <w:tc>
          <w:tcPr>
            <w:tcW w:w="6237" w:type="dxa"/>
          </w:tcPr>
          <w:p w:rsidR="00B61DA7" w:rsidRPr="00D5783C" w:rsidRDefault="0045405A" w:rsidP="00E80A4F">
            <w:pPr>
              <w:rPr>
                <w:rFonts w:asciiTheme="majorBidi" w:hAnsiTheme="majorBidi" w:cstheme="majorBidi"/>
                <w:szCs w:val="24"/>
                <w:lang w:val="ru-RU" w:eastAsia="zh-CN"/>
              </w:rPr>
            </w:pPr>
            <w:r w:rsidRPr="00D5783C">
              <w:rPr>
                <w:rFonts w:asciiTheme="majorBidi" w:hAnsiTheme="majorBidi" w:cstheme="majorBidi"/>
                <w:szCs w:val="24"/>
                <w:lang w:val="ru-RU" w:eastAsia="zh-CN"/>
              </w:rPr>
              <w:t>Представление администрации Норвегии, касающееся спутниковой сети YAHSAT-G6-17.5W и использования Статьи</w:t>
            </w:r>
            <w:r w:rsidR="00E80A4F">
              <w:rPr>
                <w:rFonts w:asciiTheme="majorBidi" w:hAnsiTheme="majorBidi" w:cstheme="majorBidi"/>
                <w:szCs w:val="24"/>
                <w:lang w:val="en-US" w:eastAsia="zh-CN"/>
              </w:rPr>
              <w:t> </w:t>
            </w:r>
            <w:r w:rsidRPr="00D5783C">
              <w:rPr>
                <w:rFonts w:asciiTheme="majorBidi" w:hAnsiTheme="majorBidi" w:cstheme="majorBidi"/>
                <w:szCs w:val="24"/>
                <w:lang w:val="ru-RU" w:eastAsia="zh-CN"/>
              </w:rPr>
              <w:t>48 Устава МСЭ</w:t>
            </w:r>
          </w:p>
        </w:tc>
        <w:tc>
          <w:tcPr>
            <w:tcW w:w="2835" w:type="dxa"/>
          </w:tcPr>
          <w:p w:rsidR="00B61DA7" w:rsidRPr="00685CE1" w:rsidRDefault="0045405A" w:rsidP="0045405A">
            <w:pPr>
              <w:jc w:val="center"/>
              <w:rPr>
                <w:rFonts w:asciiTheme="majorBidi" w:hAnsiTheme="majorBidi" w:cstheme="majorBidi"/>
                <w:szCs w:val="24"/>
                <w:lang w:val="en-US"/>
              </w:rPr>
            </w:pPr>
            <w:bookmarkStart w:id="9" w:name="lt_pId071"/>
            <w:r w:rsidRPr="00685CE1">
              <w:rPr>
                <w:rFonts w:asciiTheme="majorBidi" w:hAnsiTheme="majorBidi" w:cstheme="majorBidi"/>
                <w:szCs w:val="24"/>
                <w:lang w:val="en-US" w:eastAsia="zh-CN"/>
              </w:rPr>
              <w:t>RRB18-3/12; RRB18</w:t>
            </w:r>
            <w:r w:rsidRPr="00685CE1">
              <w:rPr>
                <w:rFonts w:asciiTheme="majorBidi" w:hAnsiTheme="majorBidi" w:cstheme="majorBidi"/>
                <w:szCs w:val="24"/>
                <w:lang w:val="en-US" w:eastAsia="zh-CN"/>
              </w:rPr>
              <w:noBreakHyphen/>
              <w:t>3/DELAYED/4; RRB18-3/DELAYED/6</w:t>
            </w:r>
            <w:bookmarkEnd w:id="9"/>
          </w:p>
        </w:tc>
      </w:tr>
      <w:tr w:rsidR="00B61DA7" w:rsidRPr="00D5783C" w:rsidTr="009673C0">
        <w:tc>
          <w:tcPr>
            <w:tcW w:w="567" w:type="dxa"/>
          </w:tcPr>
          <w:p w:rsidR="00B61DA7" w:rsidRPr="00D5783C" w:rsidRDefault="0045405A" w:rsidP="00E60009">
            <w:pPr>
              <w:jc w:val="center"/>
              <w:rPr>
                <w:szCs w:val="22"/>
                <w:lang w:val="ru-RU" w:eastAsia="zh-CN"/>
              </w:rPr>
            </w:pPr>
            <w:r w:rsidRPr="00D5783C">
              <w:rPr>
                <w:szCs w:val="22"/>
                <w:lang w:val="ru-RU" w:eastAsia="zh-CN"/>
              </w:rPr>
              <w:t>10</w:t>
            </w:r>
          </w:p>
        </w:tc>
        <w:tc>
          <w:tcPr>
            <w:tcW w:w="6237" w:type="dxa"/>
          </w:tcPr>
          <w:p w:rsidR="00B61DA7" w:rsidRPr="00D5783C" w:rsidRDefault="0045405A" w:rsidP="00A246A0">
            <w:pPr>
              <w:rPr>
                <w:rFonts w:asciiTheme="majorBidi" w:hAnsiTheme="majorBidi" w:cstheme="majorBidi"/>
                <w:szCs w:val="24"/>
                <w:lang w:val="ru-RU" w:eastAsia="zh-CN"/>
              </w:rPr>
            </w:pPr>
            <w:r w:rsidRPr="00D5783C">
              <w:rPr>
                <w:rFonts w:asciiTheme="majorBidi" w:hAnsiTheme="majorBidi" w:cstheme="majorBidi"/>
                <w:szCs w:val="24"/>
                <w:lang w:val="ru-RU" w:eastAsia="zh-CN"/>
              </w:rPr>
              <w:t xml:space="preserve">Представление администрации Соединенного Королевства с просьбой о рассмотрении проблем помех, затрагивающих прием скоординированных и согласованных ВЧ радиовещательных станций Соединенного Королевства </w:t>
            </w:r>
          </w:p>
        </w:tc>
        <w:tc>
          <w:tcPr>
            <w:tcW w:w="2835" w:type="dxa"/>
          </w:tcPr>
          <w:p w:rsidR="00B61DA7" w:rsidRPr="00685CE1" w:rsidRDefault="0045405A" w:rsidP="0045405A">
            <w:pPr>
              <w:jc w:val="center"/>
              <w:rPr>
                <w:lang w:val="en-US"/>
              </w:rPr>
            </w:pPr>
            <w:bookmarkStart w:id="10" w:name="lt_pId074"/>
            <w:r w:rsidRPr="00685CE1">
              <w:rPr>
                <w:rFonts w:asciiTheme="majorBidi" w:hAnsiTheme="majorBidi" w:cstheme="majorBidi"/>
                <w:szCs w:val="24"/>
                <w:lang w:val="en-US"/>
              </w:rPr>
              <w:t>RRB18-3/9; RRB18</w:t>
            </w:r>
            <w:r w:rsidRPr="00685CE1">
              <w:rPr>
                <w:rFonts w:asciiTheme="majorBidi" w:hAnsiTheme="majorBidi" w:cstheme="majorBidi"/>
                <w:szCs w:val="24"/>
                <w:lang w:val="en-US"/>
              </w:rPr>
              <w:noBreakHyphen/>
              <w:t>3/DELAYED/1; RRB18-3/DELAYED/2</w:t>
            </w:r>
            <w:bookmarkEnd w:id="10"/>
          </w:p>
        </w:tc>
      </w:tr>
      <w:tr w:rsidR="00B61DA7" w:rsidRPr="00D5783C" w:rsidTr="009673C0">
        <w:tc>
          <w:tcPr>
            <w:tcW w:w="567" w:type="dxa"/>
          </w:tcPr>
          <w:p w:rsidR="00B61DA7" w:rsidRPr="00D5783C" w:rsidRDefault="00B61DA7" w:rsidP="00E60009">
            <w:pPr>
              <w:jc w:val="center"/>
              <w:rPr>
                <w:szCs w:val="22"/>
                <w:lang w:val="ru-RU" w:eastAsia="zh-CN"/>
              </w:rPr>
            </w:pPr>
            <w:r w:rsidRPr="00D5783C">
              <w:rPr>
                <w:szCs w:val="22"/>
                <w:lang w:val="ru-RU" w:eastAsia="zh-CN"/>
              </w:rPr>
              <w:t>1</w:t>
            </w:r>
            <w:r w:rsidR="0045405A" w:rsidRPr="00D5783C">
              <w:rPr>
                <w:szCs w:val="22"/>
                <w:lang w:val="ru-RU" w:eastAsia="zh-CN"/>
              </w:rPr>
              <w:t>1</w:t>
            </w:r>
          </w:p>
        </w:tc>
        <w:tc>
          <w:tcPr>
            <w:tcW w:w="6237" w:type="dxa"/>
          </w:tcPr>
          <w:p w:rsidR="00B61DA7" w:rsidRPr="00D5783C" w:rsidRDefault="0045405A" w:rsidP="00E80A4F">
            <w:pPr>
              <w:rPr>
                <w:rFonts w:asciiTheme="majorBidi" w:hAnsiTheme="majorBidi" w:cstheme="majorBidi"/>
                <w:szCs w:val="22"/>
                <w:lang w:val="ru-RU"/>
              </w:rPr>
            </w:pPr>
            <w:r w:rsidRPr="00D5783C">
              <w:rPr>
                <w:rFonts w:asciiTheme="majorBidi" w:hAnsiTheme="majorBidi" w:cstheme="majorBidi"/>
                <w:szCs w:val="22"/>
                <w:lang w:val="ru-RU" w:eastAsia="ko-KR"/>
              </w:rPr>
              <w:t>Отчет Радиорегламентарного комитета для ВКР-19</w:t>
            </w:r>
            <w:r w:rsidR="00E80A4F" w:rsidRPr="00E80A4F">
              <w:rPr>
                <w:rFonts w:asciiTheme="majorBidi" w:hAnsiTheme="majorBidi" w:cstheme="majorBidi"/>
                <w:szCs w:val="22"/>
                <w:lang w:val="ru-RU" w:eastAsia="ko-KR"/>
              </w:rPr>
              <w:t xml:space="preserve"> </w:t>
            </w:r>
            <w:r w:rsidR="00E80A4F">
              <w:rPr>
                <w:rFonts w:asciiTheme="majorBidi" w:hAnsiTheme="majorBidi" w:cstheme="majorBidi"/>
                <w:szCs w:val="22"/>
                <w:lang w:val="ru-RU" w:eastAsia="ko-KR"/>
              </w:rPr>
              <w:t>по</w:t>
            </w:r>
            <w:r w:rsidR="00E80A4F">
              <w:rPr>
                <w:rFonts w:asciiTheme="majorBidi" w:hAnsiTheme="majorBidi" w:cstheme="majorBidi"/>
                <w:szCs w:val="22"/>
                <w:lang w:val="en-US" w:eastAsia="ko-KR"/>
              </w:rPr>
              <w:t> </w:t>
            </w:r>
            <w:r w:rsidRPr="00D5783C">
              <w:rPr>
                <w:rFonts w:asciiTheme="majorBidi" w:hAnsiTheme="majorBidi" w:cstheme="majorBidi"/>
                <w:szCs w:val="22"/>
                <w:lang w:val="ru-RU" w:eastAsia="ko-KR"/>
              </w:rPr>
              <w:t>Резолюции 80 (Пересм. ВКР-07)</w:t>
            </w:r>
          </w:p>
        </w:tc>
        <w:tc>
          <w:tcPr>
            <w:tcW w:w="2835" w:type="dxa"/>
          </w:tcPr>
          <w:p w:rsidR="00B61DA7" w:rsidRPr="00D5783C" w:rsidRDefault="0045405A" w:rsidP="0045405A">
            <w:pPr>
              <w:jc w:val="center"/>
              <w:rPr>
                <w:lang w:val="ru-RU"/>
              </w:rPr>
            </w:pPr>
            <w:bookmarkStart w:id="11" w:name="lt_pId077"/>
            <w:r w:rsidRPr="00D5783C">
              <w:rPr>
                <w:rFonts w:asciiTheme="majorBidi" w:hAnsiTheme="majorBidi" w:cstheme="majorBidi"/>
                <w:szCs w:val="24"/>
                <w:lang w:val="ru-RU"/>
              </w:rPr>
              <w:t>RRB18-3/3</w:t>
            </w:r>
            <w:bookmarkEnd w:id="11"/>
          </w:p>
        </w:tc>
      </w:tr>
      <w:tr w:rsidR="00B61DA7" w:rsidRPr="00D5783C" w:rsidTr="009673C0">
        <w:tc>
          <w:tcPr>
            <w:tcW w:w="567" w:type="dxa"/>
          </w:tcPr>
          <w:p w:rsidR="00B61DA7" w:rsidRPr="00D5783C" w:rsidRDefault="0045405A" w:rsidP="00E60009">
            <w:pPr>
              <w:jc w:val="center"/>
              <w:rPr>
                <w:szCs w:val="22"/>
                <w:lang w:val="ru-RU" w:eastAsia="zh-CN"/>
              </w:rPr>
            </w:pPr>
            <w:r w:rsidRPr="00D5783C">
              <w:rPr>
                <w:szCs w:val="22"/>
                <w:lang w:val="ru-RU" w:eastAsia="zh-CN"/>
              </w:rPr>
              <w:t>12</w:t>
            </w:r>
          </w:p>
        </w:tc>
        <w:tc>
          <w:tcPr>
            <w:tcW w:w="6237" w:type="dxa"/>
          </w:tcPr>
          <w:p w:rsidR="00B61DA7" w:rsidRPr="00D5783C" w:rsidRDefault="0045405A" w:rsidP="00E80A4F">
            <w:pPr>
              <w:rPr>
                <w:rFonts w:asciiTheme="majorBidi" w:hAnsiTheme="majorBidi" w:cstheme="majorBidi"/>
                <w:szCs w:val="22"/>
                <w:lang w:val="ru-RU"/>
              </w:rPr>
            </w:pPr>
            <w:r w:rsidRPr="00D5783C">
              <w:rPr>
                <w:rFonts w:asciiTheme="majorBidi" w:hAnsiTheme="majorBidi" w:cstheme="majorBidi"/>
                <w:szCs w:val="22"/>
                <w:lang w:val="ru-RU"/>
              </w:rPr>
              <w:t>Обсуждения, касающиеся кандидатур на посты Председателя и</w:t>
            </w:r>
            <w:r w:rsidR="00E80A4F">
              <w:rPr>
                <w:rFonts w:asciiTheme="majorBidi" w:hAnsiTheme="majorBidi" w:cstheme="majorBidi"/>
                <w:szCs w:val="22"/>
                <w:lang w:val="en-US"/>
              </w:rPr>
              <w:t> </w:t>
            </w:r>
            <w:r w:rsidRPr="00D5783C">
              <w:rPr>
                <w:rFonts w:asciiTheme="majorBidi" w:hAnsiTheme="majorBidi" w:cstheme="majorBidi"/>
                <w:szCs w:val="22"/>
                <w:lang w:val="ru-RU"/>
              </w:rPr>
              <w:t xml:space="preserve">заместителя Председателя </w:t>
            </w:r>
            <w:r w:rsidR="00C742D8" w:rsidRPr="00D5783C">
              <w:rPr>
                <w:rFonts w:asciiTheme="majorBidi" w:hAnsiTheme="majorBidi" w:cstheme="majorBidi"/>
                <w:szCs w:val="22"/>
                <w:lang w:val="ru-RU"/>
              </w:rPr>
              <w:t xml:space="preserve">Комитета </w:t>
            </w:r>
            <w:r w:rsidRPr="00D5783C">
              <w:rPr>
                <w:rFonts w:asciiTheme="majorBidi" w:hAnsiTheme="majorBidi" w:cstheme="majorBidi"/>
                <w:szCs w:val="22"/>
                <w:lang w:val="ru-RU"/>
              </w:rPr>
              <w:t>на 2019 год</w:t>
            </w:r>
          </w:p>
        </w:tc>
        <w:tc>
          <w:tcPr>
            <w:tcW w:w="2835" w:type="dxa"/>
          </w:tcPr>
          <w:p w:rsidR="00B61DA7" w:rsidRPr="00D5783C" w:rsidRDefault="0045405A" w:rsidP="00B61DA7">
            <w:pPr>
              <w:jc w:val="center"/>
              <w:rPr>
                <w:rFonts w:asciiTheme="majorBidi" w:hAnsiTheme="majorBidi" w:cstheme="majorBidi"/>
                <w:szCs w:val="24"/>
                <w:lang w:val="ru-RU"/>
              </w:rPr>
            </w:pPr>
            <w:r w:rsidRPr="00D5783C">
              <w:rPr>
                <w:rFonts w:asciiTheme="majorBidi" w:hAnsiTheme="majorBidi" w:cstheme="majorBidi"/>
                <w:szCs w:val="24"/>
                <w:lang w:val="ru-RU"/>
              </w:rPr>
              <w:t>−</w:t>
            </w:r>
          </w:p>
        </w:tc>
      </w:tr>
      <w:tr w:rsidR="00B61DA7" w:rsidRPr="00D5783C" w:rsidTr="009673C0">
        <w:tc>
          <w:tcPr>
            <w:tcW w:w="567" w:type="dxa"/>
          </w:tcPr>
          <w:p w:rsidR="00B61DA7" w:rsidRPr="00D5783C" w:rsidRDefault="00B61DA7" w:rsidP="00E60009">
            <w:pPr>
              <w:jc w:val="center"/>
              <w:rPr>
                <w:szCs w:val="22"/>
                <w:lang w:val="ru-RU" w:eastAsia="zh-CN"/>
              </w:rPr>
            </w:pPr>
            <w:r w:rsidRPr="00D5783C">
              <w:rPr>
                <w:szCs w:val="22"/>
                <w:lang w:val="ru-RU" w:eastAsia="zh-CN"/>
              </w:rPr>
              <w:t>1</w:t>
            </w:r>
            <w:r w:rsidR="0045405A" w:rsidRPr="00D5783C">
              <w:rPr>
                <w:szCs w:val="22"/>
                <w:lang w:val="ru-RU" w:eastAsia="zh-CN"/>
              </w:rPr>
              <w:t>3</w:t>
            </w:r>
          </w:p>
        </w:tc>
        <w:tc>
          <w:tcPr>
            <w:tcW w:w="6237" w:type="dxa"/>
          </w:tcPr>
          <w:p w:rsidR="00B61DA7" w:rsidRPr="00D5783C" w:rsidRDefault="0045405A" w:rsidP="00C742D8">
            <w:pPr>
              <w:rPr>
                <w:rFonts w:asciiTheme="majorBidi" w:hAnsiTheme="majorBidi" w:cstheme="majorBidi"/>
                <w:szCs w:val="22"/>
                <w:lang w:val="ru-RU"/>
              </w:rPr>
            </w:pPr>
            <w:r w:rsidRPr="00D5783C">
              <w:rPr>
                <w:rFonts w:asciiTheme="majorBidi" w:hAnsiTheme="majorBidi" w:cstheme="majorBidi"/>
                <w:szCs w:val="22"/>
                <w:lang w:val="ru-RU"/>
              </w:rPr>
              <w:t>Подтверждение сроков п</w:t>
            </w:r>
            <w:r w:rsidR="00E80A4F">
              <w:rPr>
                <w:rFonts w:asciiTheme="majorBidi" w:hAnsiTheme="majorBidi" w:cstheme="majorBidi"/>
                <w:szCs w:val="22"/>
                <w:lang w:val="ru-RU"/>
              </w:rPr>
              <w:t>роведения следующего собрания и</w:t>
            </w:r>
            <w:r w:rsidR="00E80A4F">
              <w:rPr>
                <w:rFonts w:asciiTheme="majorBidi" w:hAnsiTheme="majorBidi" w:cstheme="majorBidi"/>
                <w:szCs w:val="22"/>
                <w:lang w:val="en-US"/>
              </w:rPr>
              <w:t> </w:t>
            </w:r>
            <w:r w:rsidRPr="00D5783C">
              <w:rPr>
                <w:rFonts w:asciiTheme="majorBidi" w:hAnsiTheme="majorBidi" w:cstheme="majorBidi"/>
                <w:szCs w:val="22"/>
                <w:lang w:val="ru-RU"/>
              </w:rPr>
              <w:t>ориентировочных дат будущих собраний</w:t>
            </w:r>
          </w:p>
        </w:tc>
        <w:tc>
          <w:tcPr>
            <w:tcW w:w="2835" w:type="dxa"/>
          </w:tcPr>
          <w:p w:rsidR="00B61DA7" w:rsidRPr="00D5783C" w:rsidRDefault="00B61DA7" w:rsidP="00B61DA7">
            <w:pPr>
              <w:jc w:val="center"/>
              <w:rPr>
                <w:rFonts w:asciiTheme="majorBidi" w:hAnsiTheme="majorBidi" w:cstheme="majorBidi"/>
                <w:szCs w:val="24"/>
                <w:lang w:val="ru-RU"/>
              </w:rPr>
            </w:pPr>
            <w:r w:rsidRPr="00D5783C">
              <w:rPr>
                <w:rFonts w:asciiTheme="majorBidi" w:hAnsiTheme="majorBidi" w:cstheme="majorBidi"/>
                <w:szCs w:val="24"/>
                <w:lang w:val="ru-RU"/>
              </w:rPr>
              <w:t>–</w:t>
            </w:r>
          </w:p>
        </w:tc>
      </w:tr>
      <w:tr w:rsidR="0045405A" w:rsidRPr="00D5783C" w:rsidTr="009673C0">
        <w:tc>
          <w:tcPr>
            <w:tcW w:w="567" w:type="dxa"/>
          </w:tcPr>
          <w:p w:rsidR="0045405A" w:rsidRPr="00D5783C" w:rsidRDefault="0045405A" w:rsidP="00E60009">
            <w:pPr>
              <w:jc w:val="center"/>
              <w:rPr>
                <w:szCs w:val="22"/>
                <w:lang w:val="ru-RU" w:eastAsia="zh-CN"/>
              </w:rPr>
            </w:pPr>
            <w:r w:rsidRPr="00D5783C">
              <w:rPr>
                <w:szCs w:val="22"/>
                <w:lang w:val="ru-RU" w:eastAsia="zh-CN"/>
              </w:rPr>
              <w:t>14</w:t>
            </w:r>
          </w:p>
        </w:tc>
        <w:tc>
          <w:tcPr>
            <w:tcW w:w="6237" w:type="dxa"/>
          </w:tcPr>
          <w:p w:rsidR="0045405A" w:rsidRPr="00D5783C" w:rsidRDefault="00677F23" w:rsidP="0045405A">
            <w:pPr>
              <w:rPr>
                <w:rFonts w:asciiTheme="majorBidi" w:hAnsiTheme="majorBidi" w:cstheme="majorBidi"/>
                <w:szCs w:val="22"/>
                <w:lang w:val="ru-RU"/>
              </w:rPr>
            </w:pPr>
            <w:r w:rsidRPr="00D5783C">
              <w:rPr>
                <w:rFonts w:asciiTheme="majorBidi" w:hAnsiTheme="majorBidi" w:cstheme="majorBidi"/>
                <w:szCs w:val="22"/>
                <w:lang w:val="ru-RU"/>
              </w:rPr>
              <w:t xml:space="preserve">Устный отчет представителей РРК о Полномочной конференции </w:t>
            </w:r>
            <w:r w:rsidR="0045405A" w:rsidRPr="00D5783C">
              <w:rPr>
                <w:rFonts w:asciiTheme="majorBidi" w:hAnsiTheme="majorBidi" w:cstheme="majorBidi"/>
                <w:szCs w:val="22"/>
                <w:lang w:val="ru-RU"/>
              </w:rPr>
              <w:t>(Дубай, 2018 г.)</w:t>
            </w:r>
          </w:p>
        </w:tc>
        <w:tc>
          <w:tcPr>
            <w:tcW w:w="2835" w:type="dxa"/>
          </w:tcPr>
          <w:p w:rsidR="0045405A" w:rsidRPr="00D5783C" w:rsidRDefault="0045405A" w:rsidP="0045405A">
            <w:pPr>
              <w:jc w:val="center"/>
              <w:rPr>
                <w:rFonts w:asciiTheme="majorBidi" w:hAnsiTheme="majorBidi" w:cstheme="majorBidi"/>
                <w:szCs w:val="24"/>
                <w:lang w:val="ru-RU"/>
              </w:rPr>
            </w:pPr>
            <w:r w:rsidRPr="00D5783C">
              <w:rPr>
                <w:rFonts w:asciiTheme="majorBidi" w:hAnsiTheme="majorBidi" w:cstheme="majorBidi"/>
                <w:szCs w:val="24"/>
                <w:lang w:val="ru-RU"/>
              </w:rPr>
              <w:t>−</w:t>
            </w:r>
          </w:p>
        </w:tc>
      </w:tr>
      <w:tr w:rsidR="0045405A" w:rsidRPr="00D5783C" w:rsidTr="009673C0">
        <w:tc>
          <w:tcPr>
            <w:tcW w:w="567" w:type="dxa"/>
          </w:tcPr>
          <w:p w:rsidR="0045405A" w:rsidRPr="00D5783C" w:rsidRDefault="0045405A" w:rsidP="00E60009">
            <w:pPr>
              <w:jc w:val="center"/>
              <w:rPr>
                <w:szCs w:val="22"/>
                <w:lang w:val="ru-RU" w:eastAsia="zh-CN"/>
              </w:rPr>
            </w:pPr>
            <w:r w:rsidRPr="00D5783C">
              <w:rPr>
                <w:szCs w:val="22"/>
                <w:lang w:val="ru-RU" w:eastAsia="zh-CN"/>
              </w:rPr>
              <w:t>15</w:t>
            </w:r>
          </w:p>
        </w:tc>
        <w:tc>
          <w:tcPr>
            <w:tcW w:w="6237" w:type="dxa"/>
          </w:tcPr>
          <w:p w:rsidR="0045405A" w:rsidRPr="00D5783C" w:rsidRDefault="0045405A" w:rsidP="0045405A">
            <w:pPr>
              <w:rPr>
                <w:rFonts w:asciiTheme="majorBidi" w:hAnsiTheme="majorBidi" w:cstheme="majorBidi"/>
                <w:szCs w:val="22"/>
                <w:lang w:val="ru-RU"/>
              </w:rPr>
            </w:pPr>
            <w:r w:rsidRPr="00D5783C">
              <w:rPr>
                <w:rFonts w:asciiTheme="majorBidi" w:hAnsiTheme="majorBidi" w:cstheme="majorBidi"/>
                <w:szCs w:val="22"/>
                <w:lang w:val="ru-RU"/>
              </w:rPr>
              <w:t>Утверждение краткого обзора решений</w:t>
            </w:r>
          </w:p>
        </w:tc>
        <w:tc>
          <w:tcPr>
            <w:tcW w:w="2835" w:type="dxa"/>
          </w:tcPr>
          <w:p w:rsidR="0045405A" w:rsidRPr="00D5783C" w:rsidRDefault="0045405A" w:rsidP="0045405A">
            <w:pPr>
              <w:jc w:val="center"/>
              <w:rPr>
                <w:rFonts w:asciiTheme="majorBidi" w:hAnsiTheme="majorBidi" w:cstheme="majorBidi"/>
                <w:szCs w:val="24"/>
                <w:lang w:val="ru-RU"/>
              </w:rPr>
            </w:pPr>
            <w:bookmarkStart w:id="12" w:name="lt_pId089"/>
            <w:r w:rsidRPr="00D5783C">
              <w:rPr>
                <w:rFonts w:asciiTheme="majorBidi" w:hAnsiTheme="majorBidi" w:cstheme="majorBidi"/>
                <w:szCs w:val="24"/>
                <w:lang w:val="ru-RU"/>
              </w:rPr>
              <w:t>RRB18-3/13</w:t>
            </w:r>
            <w:bookmarkEnd w:id="12"/>
          </w:p>
        </w:tc>
      </w:tr>
      <w:tr w:rsidR="0045405A" w:rsidRPr="00D5783C" w:rsidTr="009673C0">
        <w:tc>
          <w:tcPr>
            <w:tcW w:w="567" w:type="dxa"/>
          </w:tcPr>
          <w:p w:rsidR="0045405A" w:rsidRPr="00D5783C" w:rsidRDefault="0045405A" w:rsidP="00E60009">
            <w:pPr>
              <w:jc w:val="center"/>
              <w:rPr>
                <w:szCs w:val="22"/>
                <w:lang w:val="ru-RU" w:eastAsia="zh-CN"/>
              </w:rPr>
            </w:pPr>
            <w:r w:rsidRPr="00D5783C">
              <w:rPr>
                <w:szCs w:val="22"/>
                <w:lang w:val="ru-RU" w:eastAsia="zh-CN"/>
              </w:rPr>
              <w:t>16</w:t>
            </w:r>
          </w:p>
        </w:tc>
        <w:tc>
          <w:tcPr>
            <w:tcW w:w="6237" w:type="dxa"/>
          </w:tcPr>
          <w:p w:rsidR="0045405A" w:rsidRPr="00D5783C" w:rsidRDefault="0045405A" w:rsidP="0045405A">
            <w:pPr>
              <w:rPr>
                <w:rFonts w:asciiTheme="majorBidi" w:hAnsiTheme="majorBidi" w:cstheme="majorBidi"/>
                <w:szCs w:val="22"/>
                <w:lang w:val="ru-RU"/>
              </w:rPr>
            </w:pPr>
            <w:r w:rsidRPr="00D5783C">
              <w:rPr>
                <w:rFonts w:asciiTheme="majorBidi" w:hAnsiTheme="majorBidi" w:cstheme="majorBidi"/>
                <w:szCs w:val="22"/>
                <w:lang w:val="ru-RU"/>
              </w:rPr>
              <w:t>Закрытие собрания</w:t>
            </w:r>
          </w:p>
        </w:tc>
        <w:tc>
          <w:tcPr>
            <w:tcW w:w="2835" w:type="dxa"/>
          </w:tcPr>
          <w:p w:rsidR="0045405A" w:rsidRPr="00D5783C" w:rsidRDefault="0045405A" w:rsidP="0045405A">
            <w:pPr>
              <w:jc w:val="center"/>
              <w:rPr>
                <w:rFonts w:asciiTheme="majorBidi" w:hAnsiTheme="majorBidi" w:cstheme="majorBidi"/>
                <w:szCs w:val="24"/>
                <w:lang w:val="ru-RU"/>
              </w:rPr>
            </w:pPr>
            <w:r w:rsidRPr="00D5783C">
              <w:rPr>
                <w:rFonts w:asciiTheme="majorBidi" w:hAnsiTheme="majorBidi" w:cstheme="majorBidi"/>
                <w:szCs w:val="24"/>
                <w:lang w:val="ru-RU"/>
              </w:rPr>
              <w:t>−</w:t>
            </w:r>
          </w:p>
        </w:tc>
      </w:tr>
    </w:tbl>
    <w:p w:rsidR="00074BC9" w:rsidRPr="00D5783C" w:rsidRDefault="00074BC9" w:rsidP="004E6B92">
      <w:pPr>
        <w:rPr>
          <w:lang w:val="ru-RU" w:eastAsia="zh-CN"/>
        </w:rPr>
      </w:pPr>
      <w:r w:rsidRPr="00D5783C">
        <w:rPr>
          <w:lang w:val="ru-RU" w:eastAsia="zh-CN"/>
        </w:rPr>
        <w:br w:type="page"/>
      </w:r>
    </w:p>
    <w:p w:rsidR="00074BC9" w:rsidRPr="00D5783C" w:rsidRDefault="00074BC9" w:rsidP="00D5783C">
      <w:pPr>
        <w:pStyle w:val="Heading1"/>
      </w:pPr>
      <w:r w:rsidRPr="00D5783C">
        <w:lastRenderedPageBreak/>
        <w:t>1</w:t>
      </w:r>
      <w:r w:rsidRPr="00D5783C">
        <w:tab/>
      </w:r>
      <w:r w:rsidR="00AB044C" w:rsidRPr="00D5783C">
        <w:t>Открытие собрания</w:t>
      </w:r>
    </w:p>
    <w:p w:rsidR="00074BC9" w:rsidRPr="00D5783C" w:rsidRDefault="00074BC9" w:rsidP="00E77FC2">
      <w:pPr>
        <w:jc w:val="both"/>
        <w:rPr>
          <w:lang w:val="ru-RU" w:eastAsia="zh-CN"/>
        </w:rPr>
      </w:pPr>
      <w:r w:rsidRPr="00D5783C">
        <w:rPr>
          <w:lang w:val="ru-RU" w:eastAsia="zh-CN"/>
        </w:rPr>
        <w:t>1.1</w:t>
      </w:r>
      <w:r w:rsidRPr="00D5783C">
        <w:rPr>
          <w:lang w:val="ru-RU" w:eastAsia="zh-CN"/>
        </w:rPr>
        <w:tab/>
      </w:r>
      <w:r w:rsidR="00AB044C" w:rsidRPr="00D5783C">
        <w:rPr>
          <w:b/>
          <w:bCs/>
          <w:lang w:val="ru-RU" w:eastAsia="zh-CN"/>
        </w:rPr>
        <w:t>Председатель</w:t>
      </w:r>
      <w:r w:rsidRPr="00D5783C">
        <w:rPr>
          <w:lang w:val="ru-RU" w:eastAsia="zh-CN"/>
        </w:rPr>
        <w:t xml:space="preserve"> </w:t>
      </w:r>
      <w:r w:rsidR="00F95901" w:rsidRPr="00D5783C">
        <w:rPr>
          <w:lang w:val="ru-RU" w:eastAsia="zh-CN"/>
        </w:rPr>
        <w:t xml:space="preserve">открывает собрание в </w:t>
      </w:r>
      <w:r w:rsidRPr="00D5783C">
        <w:rPr>
          <w:lang w:val="ru-RU" w:eastAsia="zh-CN"/>
        </w:rPr>
        <w:t>14</w:t>
      </w:r>
      <w:r w:rsidR="00F95901" w:rsidRPr="00D5783C">
        <w:rPr>
          <w:lang w:val="ru-RU" w:eastAsia="zh-CN"/>
        </w:rPr>
        <w:t> час. </w:t>
      </w:r>
      <w:r w:rsidRPr="00D5783C">
        <w:rPr>
          <w:lang w:val="ru-RU" w:eastAsia="zh-CN"/>
        </w:rPr>
        <w:t>00</w:t>
      </w:r>
      <w:r w:rsidR="00F95901" w:rsidRPr="00D5783C">
        <w:rPr>
          <w:lang w:val="ru-RU" w:eastAsia="zh-CN"/>
        </w:rPr>
        <w:t xml:space="preserve"> мин. в понедельник, </w:t>
      </w:r>
      <w:r w:rsidR="002F40D3" w:rsidRPr="00D5783C">
        <w:rPr>
          <w:lang w:val="ru-RU" w:eastAsia="zh-CN"/>
        </w:rPr>
        <w:t>2</w:t>
      </w:r>
      <w:r w:rsidR="00381580" w:rsidRPr="00D5783C">
        <w:rPr>
          <w:lang w:val="ru-RU" w:eastAsia="zh-CN"/>
        </w:rPr>
        <w:t>6</w:t>
      </w:r>
      <w:r w:rsidR="00FA355B" w:rsidRPr="00D5783C">
        <w:rPr>
          <w:lang w:val="ru-RU" w:eastAsia="zh-CN"/>
        </w:rPr>
        <w:t xml:space="preserve"> </w:t>
      </w:r>
      <w:r w:rsidR="002F40D3" w:rsidRPr="00D5783C">
        <w:rPr>
          <w:lang w:val="ru-RU" w:eastAsia="zh-CN"/>
        </w:rPr>
        <w:t>ноября</w:t>
      </w:r>
      <w:r w:rsidR="00381580" w:rsidRPr="00D5783C">
        <w:rPr>
          <w:lang w:val="ru-RU" w:eastAsia="zh-CN"/>
        </w:rPr>
        <w:t xml:space="preserve"> </w:t>
      </w:r>
      <w:r w:rsidR="00F95901" w:rsidRPr="00D5783C">
        <w:rPr>
          <w:lang w:val="ru-RU" w:eastAsia="zh-CN"/>
        </w:rPr>
        <w:t>201</w:t>
      </w:r>
      <w:r w:rsidR="00D634C2" w:rsidRPr="00D5783C">
        <w:rPr>
          <w:lang w:val="ru-RU" w:eastAsia="zh-CN"/>
        </w:rPr>
        <w:t>8</w:t>
      </w:r>
      <w:r w:rsidR="00F95901" w:rsidRPr="00D5783C">
        <w:rPr>
          <w:lang w:val="ru-RU" w:eastAsia="zh-CN"/>
        </w:rPr>
        <w:t xml:space="preserve"> года</w:t>
      </w:r>
      <w:r w:rsidR="00A371A9" w:rsidRPr="00D5783C">
        <w:rPr>
          <w:lang w:val="ru-RU" w:eastAsia="zh-CN"/>
        </w:rPr>
        <w:t>,</w:t>
      </w:r>
      <w:r w:rsidR="008037A2" w:rsidRPr="00D5783C">
        <w:rPr>
          <w:lang w:val="ru-RU" w:eastAsia="zh-CN"/>
        </w:rPr>
        <w:t xml:space="preserve"> и </w:t>
      </w:r>
      <w:r w:rsidR="00F95901" w:rsidRPr="00D5783C">
        <w:rPr>
          <w:lang w:val="ru-RU" w:eastAsia="zh-CN"/>
        </w:rPr>
        <w:t>приветствует участников.</w:t>
      </w:r>
      <w:r w:rsidR="002F40D3" w:rsidRPr="00D5783C">
        <w:rPr>
          <w:lang w:val="ru-RU" w:eastAsia="zh-CN"/>
        </w:rPr>
        <w:t xml:space="preserve"> </w:t>
      </w:r>
      <w:bookmarkStart w:id="13" w:name="lt_pId097"/>
      <w:r w:rsidR="00677F23" w:rsidRPr="00D5783C">
        <w:rPr>
          <w:lang w:val="ru-RU" w:eastAsia="zh-CN"/>
        </w:rPr>
        <w:t xml:space="preserve">Он говорит, что к сожалению, для большинства членов Комитета это собрание будет последним и желает им успеха в дальнейшей деятельности. Он также приветствует Генерального секретаря и поздравляет его с </w:t>
      </w:r>
      <w:r w:rsidR="00A246A0" w:rsidRPr="00D5783C">
        <w:rPr>
          <w:lang w:val="ru-RU" w:eastAsia="zh-CN"/>
        </w:rPr>
        <w:t>единоглас</w:t>
      </w:r>
      <w:r w:rsidR="00677F23" w:rsidRPr="00D5783C">
        <w:rPr>
          <w:lang w:val="ru-RU" w:eastAsia="zh-CN"/>
        </w:rPr>
        <w:t xml:space="preserve">ным переизбранием на </w:t>
      </w:r>
      <w:bookmarkStart w:id="14" w:name="lt_pId098"/>
      <w:bookmarkEnd w:id="13"/>
      <w:r w:rsidR="002F40D3" w:rsidRPr="00D5783C">
        <w:rPr>
          <w:lang w:val="ru-RU" w:eastAsia="zh-CN"/>
        </w:rPr>
        <w:t>ПК-18.</w:t>
      </w:r>
      <w:bookmarkEnd w:id="14"/>
    </w:p>
    <w:p w:rsidR="00412BBA" w:rsidRPr="00D5783C" w:rsidRDefault="00412BBA" w:rsidP="00E77FC2">
      <w:pPr>
        <w:jc w:val="both"/>
        <w:rPr>
          <w:lang w:val="ru-RU" w:eastAsia="zh-CN"/>
        </w:rPr>
      </w:pPr>
      <w:r w:rsidRPr="00D5783C">
        <w:rPr>
          <w:lang w:val="ru-RU" w:eastAsia="zh-CN"/>
        </w:rPr>
        <w:t>1.2</w:t>
      </w:r>
      <w:r w:rsidRPr="00D5783C">
        <w:rPr>
          <w:lang w:val="ru-RU" w:eastAsia="zh-CN"/>
        </w:rPr>
        <w:tab/>
      </w:r>
      <w:r w:rsidR="00F6789F" w:rsidRPr="00D5783C">
        <w:rPr>
          <w:b/>
          <w:bCs/>
          <w:lang w:val="ru-RU" w:eastAsia="zh-CN"/>
        </w:rPr>
        <w:t>Генеральный секретарь</w:t>
      </w:r>
      <w:r w:rsidR="00F6789F" w:rsidRPr="00D5783C">
        <w:rPr>
          <w:lang w:val="ru-RU" w:eastAsia="zh-CN"/>
        </w:rPr>
        <w:t xml:space="preserve"> </w:t>
      </w:r>
      <w:bookmarkStart w:id="15" w:name="lt_pId100"/>
      <w:r w:rsidR="00677F23" w:rsidRPr="00D5783C">
        <w:rPr>
          <w:lang w:val="ru-RU" w:eastAsia="zh-CN"/>
        </w:rPr>
        <w:t xml:space="preserve">говорит, что </w:t>
      </w:r>
      <w:r w:rsidR="00D7375B" w:rsidRPr="00D5783C">
        <w:rPr>
          <w:lang w:val="ru-RU" w:eastAsia="zh-CN"/>
        </w:rPr>
        <w:t>для него действительно было честью быть единогласно переизбранным Государствами-Членами</w:t>
      </w:r>
      <w:r w:rsidR="002F40D3" w:rsidRPr="00D5783C">
        <w:rPr>
          <w:lang w:val="ru-RU" w:eastAsia="zh-CN"/>
        </w:rPr>
        <w:t xml:space="preserve"> МСЭ.</w:t>
      </w:r>
      <w:bookmarkEnd w:id="15"/>
      <w:r w:rsidR="002F40D3" w:rsidRPr="00D5783C">
        <w:rPr>
          <w:lang w:val="ru-RU" w:eastAsia="zh-CN"/>
        </w:rPr>
        <w:t xml:space="preserve"> </w:t>
      </w:r>
      <w:bookmarkStart w:id="16" w:name="lt_pId101"/>
      <w:r w:rsidR="00D7375B" w:rsidRPr="00D5783C">
        <w:rPr>
          <w:lang w:val="ru-RU" w:eastAsia="zh-CN"/>
        </w:rPr>
        <w:t xml:space="preserve">Их решительная поддержка во многом </w:t>
      </w:r>
      <w:r w:rsidR="004E09B1" w:rsidRPr="00D5783C">
        <w:rPr>
          <w:lang w:val="ru-RU" w:eastAsia="zh-CN"/>
        </w:rPr>
        <w:t xml:space="preserve">обусловлена </w:t>
      </w:r>
      <w:r w:rsidR="00D7375B" w:rsidRPr="00D5783C">
        <w:rPr>
          <w:lang w:val="ru-RU" w:eastAsia="zh-CN"/>
        </w:rPr>
        <w:t xml:space="preserve">достижениями, которых </w:t>
      </w:r>
      <w:r w:rsidR="002F40D3" w:rsidRPr="00D5783C">
        <w:rPr>
          <w:lang w:val="ru-RU" w:eastAsia="zh-CN"/>
        </w:rPr>
        <w:t>МСЭ-R</w:t>
      </w:r>
      <w:r w:rsidR="00D7375B" w:rsidRPr="00D5783C">
        <w:rPr>
          <w:lang w:val="ru-RU" w:eastAsia="zh-CN"/>
        </w:rPr>
        <w:t xml:space="preserve"> добился в последние годы</w:t>
      </w:r>
      <w:r w:rsidR="002F40D3" w:rsidRPr="00D5783C">
        <w:rPr>
          <w:lang w:val="ru-RU" w:eastAsia="zh-CN"/>
        </w:rPr>
        <w:t>.</w:t>
      </w:r>
      <w:bookmarkEnd w:id="16"/>
      <w:r w:rsidR="002F40D3" w:rsidRPr="00D5783C">
        <w:rPr>
          <w:lang w:val="ru-RU" w:eastAsia="zh-CN"/>
        </w:rPr>
        <w:t xml:space="preserve"> </w:t>
      </w:r>
      <w:bookmarkStart w:id="17" w:name="lt_pId102"/>
      <w:r w:rsidR="00D7375B" w:rsidRPr="00D5783C">
        <w:rPr>
          <w:lang w:val="ru-RU" w:eastAsia="zh-CN"/>
        </w:rPr>
        <w:t>Он выражает признательность покидающему свой пост Директору БР г-ну Ранси за его руководство и вклад в успех ВКР-15, несмотря на серьезные проблемы со здоровьем. Он выражает уверенность в том, что сменивший г-на Ранси на этом посту г-н Маневич будет продолжать успешную работу и подготовку к предстоящей ВКР. Он благода</w:t>
      </w:r>
      <w:r w:rsidR="004E09B1" w:rsidRPr="00D5783C">
        <w:rPr>
          <w:lang w:val="ru-RU" w:eastAsia="zh-CN"/>
        </w:rPr>
        <w:t>рит всех покидающих свои посты ч</w:t>
      </w:r>
      <w:r w:rsidR="00D7375B" w:rsidRPr="00D5783C">
        <w:rPr>
          <w:lang w:val="ru-RU" w:eastAsia="zh-CN"/>
        </w:rPr>
        <w:t xml:space="preserve">ленов Комитета не только за их </w:t>
      </w:r>
      <w:r w:rsidR="004E09B1" w:rsidRPr="00D5783C">
        <w:rPr>
          <w:lang w:val="ru-RU" w:eastAsia="zh-CN"/>
        </w:rPr>
        <w:t xml:space="preserve">важную </w:t>
      </w:r>
      <w:r w:rsidR="00D7375B" w:rsidRPr="00D5783C">
        <w:rPr>
          <w:lang w:val="ru-RU" w:eastAsia="zh-CN"/>
        </w:rPr>
        <w:t>работу по обеспечению соблюдения Регламента радиосвязи, но и за демократичное ведение дискуссии. Он выра</w:t>
      </w:r>
      <w:r w:rsidR="00A246A0" w:rsidRPr="00D5783C">
        <w:rPr>
          <w:lang w:val="ru-RU" w:eastAsia="zh-CN"/>
        </w:rPr>
        <w:t>ж</w:t>
      </w:r>
      <w:r w:rsidR="00D7375B" w:rsidRPr="00D5783C">
        <w:rPr>
          <w:lang w:val="ru-RU" w:eastAsia="zh-CN"/>
        </w:rPr>
        <w:t>ает надежду на то, что следующий состав Комитета будет продолжать работу в том же духе и</w:t>
      </w:r>
      <w:r w:rsidR="001916C1" w:rsidRPr="00D5783C">
        <w:rPr>
          <w:lang w:val="ru-RU" w:eastAsia="zh-CN"/>
        </w:rPr>
        <w:t> </w:t>
      </w:r>
      <w:r w:rsidR="00D7375B" w:rsidRPr="00D5783C">
        <w:rPr>
          <w:lang w:val="ru-RU" w:eastAsia="zh-CN"/>
        </w:rPr>
        <w:t xml:space="preserve">приветствует </w:t>
      </w:r>
      <w:r w:rsidR="004E09B1" w:rsidRPr="00D5783C">
        <w:rPr>
          <w:lang w:val="ru-RU" w:eastAsia="zh-CN"/>
        </w:rPr>
        <w:t xml:space="preserve">увеличение </w:t>
      </w:r>
      <w:r w:rsidR="00D7375B" w:rsidRPr="00D5783C">
        <w:rPr>
          <w:lang w:val="ru-RU" w:eastAsia="zh-CN"/>
        </w:rPr>
        <w:t>числа женщин</w:t>
      </w:r>
      <w:r w:rsidR="004E09B1" w:rsidRPr="00D5783C">
        <w:rPr>
          <w:lang w:val="ru-RU" w:eastAsia="zh-CN"/>
        </w:rPr>
        <w:t xml:space="preserve"> среди его членов</w:t>
      </w:r>
      <w:r w:rsidR="00D7375B" w:rsidRPr="00D5783C">
        <w:rPr>
          <w:lang w:val="ru-RU" w:eastAsia="zh-CN"/>
        </w:rPr>
        <w:t xml:space="preserve">. В знак признательности со стороны МСЭ он с удовольствием вручает серебряные медали </w:t>
      </w:r>
      <w:bookmarkStart w:id="18" w:name="lt_pId106"/>
      <w:bookmarkEnd w:id="17"/>
      <w:r w:rsidR="002F40D3" w:rsidRPr="00D5783C">
        <w:rPr>
          <w:lang w:val="ru-RU" w:eastAsia="zh-CN"/>
        </w:rPr>
        <w:t xml:space="preserve">МСЭ </w:t>
      </w:r>
      <w:r w:rsidR="00D7375B" w:rsidRPr="00D5783C">
        <w:rPr>
          <w:lang w:val="ru-RU" w:eastAsia="zh-CN"/>
        </w:rPr>
        <w:t xml:space="preserve">покидающим </w:t>
      </w:r>
      <w:r w:rsidR="004E09B1" w:rsidRPr="00D5783C">
        <w:rPr>
          <w:lang w:val="ru-RU" w:eastAsia="zh-CN"/>
        </w:rPr>
        <w:t>свои посты ч</w:t>
      </w:r>
      <w:r w:rsidR="00FE4C0C" w:rsidRPr="00D5783C">
        <w:rPr>
          <w:lang w:val="ru-RU" w:eastAsia="zh-CN"/>
        </w:rPr>
        <w:t xml:space="preserve">ленам Комитета, которые не присутствовали на </w:t>
      </w:r>
      <w:r w:rsidR="002F40D3" w:rsidRPr="00D5783C">
        <w:rPr>
          <w:lang w:val="ru-RU" w:eastAsia="zh-CN"/>
        </w:rPr>
        <w:t xml:space="preserve">ПК-18: </w:t>
      </w:r>
      <w:r w:rsidR="00FE4C0C" w:rsidRPr="00D5783C">
        <w:rPr>
          <w:lang w:val="ru-RU" w:eastAsia="zh-CN"/>
        </w:rPr>
        <w:t>г-ну Ито, г-ну Мадженте и г-ну Терану. Медал</w:t>
      </w:r>
      <w:r w:rsidR="004E09B1" w:rsidRPr="00D5783C">
        <w:rPr>
          <w:lang w:val="ru-RU" w:eastAsia="zh-CN"/>
        </w:rPr>
        <w:t>и другим покидающим свои посты ч</w:t>
      </w:r>
      <w:r w:rsidR="00FE4C0C" w:rsidRPr="00D5783C">
        <w:rPr>
          <w:lang w:val="ru-RU" w:eastAsia="zh-CN"/>
        </w:rPr>
        <w:t xml:space="preserve">ленам Комитета были вручены на </w:t>
      </w:r>
      <w:bookmarkStart w:id="19" w:name="lt_pId107"/>
      <w:bookmarkEnd w:id="18"/>
      <w:r w:rsidR="002F40D3" w:rsidRPr="00D5783C">
        <w:rPr>
          <w:lang w:val="ru-RU" w:eastAsia="zh-CN"/>
        </w:rPr>
        <w:t>ПК-18.</w:t>
      </w:r>
      <w:bookmarkEnd w:id="19"/>
    </w:p>
    <w:p w:rsidR="00605782" w:rsidRPr="00D5783C" w:rsidRDefault="00412BBA" w:rsidP="00E77FC2">
      <w:pPr>
        <w:jc w:val="both"/>
        <w:rPr>
          <w:lang w:val="ru-RU" w:eastAsia="zh-CN"/>
        </w:rPr>
      </w:pPr>
      <w:r w:rsidRPr="00D5783C">
        <w:rPr>
          <w:lang w:val="ru-RU" w:eastAsia="zh-CN"/>
        </w:rPr>
        <w:t>1.3</w:t>
      </w:r>
      <w:r w:rsidRPr="00D5783C">
        <w:rPr>
          <w:lang w:val="ru-RU" w:eastAsia="zh-CN"/>
        </w:rPr>
        <w:tab/>
      </w:r>
      <w:bookmarkStart w:id="20" w:name="lt_pId109"/>
      <w:r w:rsidR="00FE4C0C" w:rsidRPr="00D5783C">
        <w:rPr>
          <w:b/>
          <w:bCs/>
          <w:lang w:val="ru-RU" w:eastAsia="zh-CN"/>
        </w:rPr>
        <w:t>Директор</w:t>
      </w:r>
      <w:r w:rsidR="00D15DFA" w:rsidRPr="00D5783C">
        <w:rPr>
          <w:lang w:val="ru-RU" w:eastAsia="zh-CN"/>
        </w:rPr>
        <w:t xml:space="preserve"> </w:t>
      </w:r>
      <w:r w:rsidR="00FE4C0C" w:rsidRPr="00D5783C">
        <w:rPr>
          <w:lang w:val="ru-RU" w:eastAsia="zh-CN"/>
        </w:rPr>
        <w:t>также приветствует участников и желает им плодотворного собрания</w:t>
      </w:r>
      <w:r w:rsidR="00D15DFA" w:rsidRPr="00D5783C">
        <w:rPr>
          <w:lang w:val="ru-RU" w:eastAsia="zh-CN"/>
        </w:rPr>
        <w:t>.</w:t>
      </w:r>
      <w:bookmarkEnd w:id="20"/>
    </w:p>
    <w:p w:rsidR="00412BBA" w:rsidRPr="00D5783C" w:rsidRDefault="00412BBA" w:rsidP="00E77FC2">
      <w:pPr>
        <w:pStyle w:val="Heading1"/>
        <w:jc w:val="both"/>
      </w:pPr>
      <w:r w:rsidRPr="00D5783C">
        <w:t>2</w:t>
      </w:r>
      <w:r w:rsidRPr="00D5783C">
        <w:tab/>
      </w:r>
      <w:r w:rsidR="00FE4C0C" w:rsidRPr="00D5783C">
        <w:t>Вклады, представленные с опозданием</w:t>
      </w:r>
    </w:p>
    <w:p w:rsidR="00D15DFA" w:rsidRPr="00D5783C" w:rsidRDefault="00D15DFA" w:rsidP="00E77FC2">
      <w:pPr>
        <w:jc w:val="both"/>
        <w:rPr>
          <w:lang w:val="ru-RU" w:eastAsia="zh-CN"/>
        </w:rPr>
      </w:pPr>
      <w:r w:rsidRPr="00D5783C">
        <w:rPr>
          <w:bCs/>
          <w:lang w:val="ru-RU" w:eastAsia="zh-CN"/>
        </w:rPr>
        <w:t>2.1</w:t>
      </w:r>
      <w:r w:rsidRPr="00D5783C">
        <w:rPr>
          <w:b/>
          <w:bCs/>
          <w:lang w:val="ru-RU" w:eastAsia="zh-CN"/>
        </w:rPr>
        <w:tab/>
      </w:r>
      <w:bookmarkStart w:id="21" w:name="lt_pId113"/>
      <w:r w:rsidR="00FE4C0C" w:rsidRPr="00D5783C">
        <w:rPr>
          <w:b/>
          <w:bCs/>
          <w:lang w:val="ru-RU" w:eastAsia="zh-CN"/>
        </w:rPr>
        <w:t xml:space="preserve">Г-н Бота </w:t>
      </w:r>
      <w:r w:rsidRPr="00D5783C">
        <w:rPr>
          <w:b/>
          <w:bCs/>
          <w:lang w:val="ru-RU" w:eastAsia="zh-CN"/>
        </w:rPr>
        <w:t xml:space="preserve">(SGD) </w:t>
      </w:r>
      <w:r w:rsidR="00FE4C0C" w:rsidRPr="00D5783C">
        <w:rPr>
          <w:lang w:val="ru-RU" w:eastAsia="zh-CN"/>
        </w:rPr>
        <w:t>обращает внимание</w:t>
      </w:r>
      <w:r w:rsidRPr="00D5783C">
        <w:rPr>
          <w:lang w:val="ru-RU" w:eastAsia="zh-CN"/>
        </w:rPr>
        <w:t xml:space="preserve"> </w:t>
      </w:r>
      <w:r w:rsidR="00FE4C0C" w:rsidRPr="00D5783C">
        <w:rPr>
          <w:lang w:val="ru-RU" w:eastAsia="zh-CN"/>
        </w:rPr>
        <w:t>на шесть представленных с опозданием вкладов, которые могут быть учтены в информационных целях при рассмотрении пунктов повестки дня, к которым они относятся</w:t>
      </w:r>
      <w:r w:rsidRPr="00D5783C">
        <w:rPr>
          <w:lang w:val="ru-RU" w:eastAsia="zh-CN"/>
        </w:rPr>
        <w:t>.</w:t>
      </w:r>
      <w:bookmarkEnd w:id="21"/>
    </w:p>
    <w:p w:rsidR="00D15DFA" w:rsidRPr="00D5783C" w:rsidRDefault="00D15DFA" w:rsidP="00E77FC2">
      <w:pPr>
        <w:jc w:val="both"/>
        <w:rPr>
          <w:lang w:val="ru-RU" w:eastAsia="zh-CN"/>
        </w:rPr>
      </w:pPr>
      <w:r w:rsidRPr="00D5783C">
        <w:rPr>
          <w:lang w:val="ru-RU" w:eastAsia="zh-CN"/>
        </w:rPr>
        <w:t>2.2</w:t>
      </w:r>
      <w:r w:rsidRPr="00D5783C">
        <w:rPr>
          <w:lang w:val="ru-RU" w:eastAsia="zh-CN"/>
        </w:rPr>
        <w:tab/>
      </w:r>
      <w:bookmarkStart w:id="22" w:name="lt_pId115"/>
      <w:r w:rsidR="00FE4C0C" w:rsidRPr="00D5783C">
        <w:rPr>
          <w:b/>
          <w:lang w:val="ru-RU" w:eastAsia="zh-CN"/>
        </w:rPr>
        <w:t>Г-н</w:t>
      </w:r>
      <w:r w:rsidR="002649BD" w:rsidRPr="00D5783C">
        <w:rPr>
          <w:b/>
          <w:lang w:val="ru-RU" w:eastAsia="zh-CN"/>
        </w:rPr>
        <w:t> </w:t>
      </w:r>
      <w:r w:rsidR="00FE4C0C" w:rsidRPr="00D5783C">
        <w:rPr>
          <w:b/>
          <w:lang w:val="ru-RU" w:eastAsia="zh-CN"/>
        </w:rPr>
        <w:t xml:space="preserve">Стрелец </w:t>
      </w:r>
      <w:r w:rsidR="00FE4C0C" w:rsidRPr="00D5783C">
        <w:rPr>
          <w:lang w:val="ru-RU" w:eastAsia="zh-CN"/>
        </w:rPr>
        <w:t>говорит, что администрации Китая и Объединенных Арабских Эмиратов отдельно просили Комитет перенести рассмотрение их представленн</w:t>
      </w:r>
      <w:r w:rsidR="00E80A4F">
        <w:rPr>
          <w:lang w:val="ru-RU" w:eastAsia="zh-CN"/>
        </w:rPr>
        <w:t>ых с опозданием вкладов на 80</w:t>
      </w:r>
      <w:r w:rsidR="00E80A4F">
        <w:rPr>
          <w:lang w:val="ru-RU" w:eastAsia="zh-CN"/>
        </w:rPr>
        <w:noBreakHyphen/>
        <w:t>е</w:t>
      </w:r>
      <w:r w:rsidR="00E80A4F">
        <w:rPr>
          <w:lang w:val="en-US" w:eastAsia="zh-CN"/>
        </w:rPr>
        <w:t> </w:t>
      </w:r>
      <w:r w:rsidR="00FE4C0C" w:rsidRPr="00D5783C">
        <w:rPr>
          <w:lang w:val="ru-RU" w:eastAsia="zh-CN"/>
        </w:rPr>
        <w:t xml:space="preserve">собрание Комитета. </w:t>
      </w:r>
      <w:r w:rsidR="004E09B1" w:rsidRPr="00D5783C">
        <w:rPr>
          <w:lang w:val="ru-RU" w:eastAsia="zh-CN"/>
        </w:rPr>
        <w:t>Представленный с опозданием в</w:t>
      </w:r>
      <w:r w:rsidR="00FE4C0C" w:rsidRPr="00D5783C">
        <w:rPr>
          <w:lang w:val="ru-RU" w:eastAsia="zh-CN"/>
        </w:rPr>
        <w:t>клад Объединенных Арабских Эмиратов</w:t>
      </w:r>
      <w:r w:rsidR="004E09B1" w:rsidRPr="00D5783C">
        <w:rPr>
          <w:lang w:val="ru-RU" w:eastAsia="zh-CN"/>
        </w:rPr>
        <w:t xml:space="preserve"> </w:t>
      </w:r>
      <w:r w:rsidR="00FE4C0C" w:rsidRPr="00D5783C">
        <w:rPr>
          <w:lang w:val="ru-RU" w:eastAsia="zh-CN"/>
        </w:rPr>
        <w:t xml:space="preserve">касается представления Норвегии, в </w:t>
      </w:r>
      <w:r w:rsidR="004E09B1" w:rsidRPr="00D5783C">
        <w:rPr>
          <w:lang w:val="ru-RU" w:eastAsia="zh-CN"/>
        </w:rPr>
        <w:t>котором поднимаются вопросы по С</w:t>
      </w:r>
      <w:r w:rsidR="00FE4C0C" w:rsidRPr="00D5783C">
        <w:rPr>
          <w:lang w:val="ru-RU" w:eastAsia="zh-CN"/>
        </w:rPr>
        <w:t xml:space="preserve">татье 48 Устава, не входящие </w:t>
      </w:r>
      <w:r w:rsidR="004E09B1" w:rsidRPr="00D5783C">
        <w:rPr>
          <w:lang w:val="ru-RU" w:eastAsia="zh-CN"/>
        </w:rPr>
        <w:t>в сферу применения действующих П</w:t>
      </w:r>
      <w:r w:rsidR="00FE4C0C" w:rsidRPr="00D5783C">
        <w:rPr>
          <w:lang w:val="ru-RU" w:eastAsia="zh-CN"/>
        </w:rPr>
        <w:t>равил процедуры</w:t>
      </w:r>
      <w:r w:rsidR="004E09B1" w:rsidRPr="00D5783C">
        <w:rPr>
          <w:lang w:val="ru-RU" w:eastAsia="zh-CN"/>
        </w:rPr>
        <w:t xml:space="preserve"> Комитета</w:t>
      </w:r>
      <w:r w:rsidR="00FE4C0C" w:rsidRPr="00D5783C">
        <w:rPr>
          <w:lang w:val="ru-RU" w:eastAsia="zh-CN"/>
        </w:rPr>
        <w:t xml:space="preserve">, в связи с чем может потребоваться разработка нового правила процедуры. Он предлагает Комитету рассмотреть эти </w:t>
      </w:r>
      <w:bookmarkStart w:id="23" w:name="lt_pId117"/>
      <w:bookmarkEnd w:id="22"/>
      <w:r w:rsidR="001E3558">
        <w:rPr>
          <w:lang w:val="ru-RU" w:eastAsia="zh-CN"/>
        </w:rPr>
        <w:t>обращения от администраций Китая и Объединенных Эмиратов при рассмотрении повестки дня</w:t>
      </w:r>
      <w:r w:rsidRPr="00D5783C">
        <w:rPr>
          <w:lang w:val="ru-RU" w:eastAsia="zh-CN"/>
        </w:rPr>
        <w:t>.</w:t>
      </w:r>
      <w:bookmarkEnd w:id="23"/>
      <w:r w:rsidRPr="00D5783C">
        <w:rPr>
          <w:lang w:val="ru-RU" w:eastAsia="zh-CN"/>
        </w:rPr>
        <w:t xml:space="preserve"> </w:t>
      </w:r>
    </w:p>
    <w:p w:rsidR="00D15DFA" w:rsidRPr="00D5783C" w:rsidRDefault="00D15DFA" w:rsidP="00E77FC2">
      <w:pPr>
        <w:jc w:val="both"/>
        <w:rPr>
          <w:lang w:val="ru-RU" w:eastAsia="zh-CN"/>
        </w:rPr>
      </w:pPr>
      <w:r w:rsidRPr="00D5783C">
        <w:rPr>
          <w:lang w:val="ru-RU" w:eastAsia="zh-CN"/>
        </w:rPr>
        <w:t>2.3</w:t>
      </w:r>
      <w:r w:rsidRPr="00D5783C">
        <w:rPr>
          <w:lang w:val="ru-RU" w:eastAsia="zh-CN"/>
        </w:rPr>
        <w:tab/>
      </w:r>
      <w:bookmarkStart w:id="24" w:name="lt_pId119"/>
      <w:r w:rsidR="00FE4C0C" w:rsidRPr="00D5783C">
        <w:rPr>
          <w:b/>
          <w:lang w:val="ru-RU" w:eastAsia="zh-CN"/>
        </w:rPr>
        <w:t>Директор</w:t>
      </w:r>
      <w:r w:rsidRPr="00D5783C">
        <w:rPr>
          <w:b/>
          <w:lang w:val="ru-RU" w:eastAsia="zh-CN"/>
        </w:rPr>
        <w:t xml:space="preserve"> </w:t>
      </w:r>
      <w:r w:rsidR="00FE4C0C" w:rsidRPr="00D5783C">
        <w:rPr>
          <w:lang w:val="ru-RU" w:eastAsia="zh-CN"/>
        </w:rPr>
        <w:t xml:space="preserve">отмечает, что за предложения относительно внесения изменений в повестки дня собраний Комитета отвечает Комитет, а не администрации. При рассмотрении различных вопросов, поднимаемых в </w:t>
      </w:r>
      <w:r w:rsidR="00222E88" w:rsidRPr="00D5783C">
        <w:rPr>
          <w:lang w:val="ru-RU" w:eastAsia="zh-CN"/>
        </w:rPr>
        <w:t>рамках разных пунктов повестки дня, Комитет вполне может принять решение о том, чтобы отложить их рассмотрение, однако принятие такого решения в данный момент не представляется уместным</w:t>
      </w:r>
      <w:bookmarkStart w:id="25" w:name="lt_pId120"/>
      <w:bookmarkEnd w:id="24"/>
      <w:r w:rsidRPr="00D5783C">
        <w:rPr>
          <w:lang w:val="ru-RU" w:eastAsia="zh-CN"/>
        </w:rPr>
        <w:t>.</w:t>
      </w:r>
      <w:bookmarkEnd w:id="25"/>
    </w:p>
    <w:p w:rsidR="00D15DFA" w:rsidRPr="00D5783C" w:rsidRDefault="00D15DFA" w:rsidP="00E77FC2">
      <w:pPr>
        <w:jc w:val="both"/>
        <w:rPr>
          <w:lang w:val="ru-RU" w:eastAsia="zh-CN"/>
        </w:rPr>
      </w:pPr>
      <w:r w:rsidRPr="00D5783C">
        <w:rPr>
          <w:lang w:val="ru-RU" w:eastAsia="zh-CN"/>
        </w:rPr>
        <w:t>2.4</w:t>
      </w:r>
      <w:r w:rsidRPr="00D5783C">
        <w:rPr>
          <w:lang w:val="ru-RU" w:eastAsia="zh-CN"/>
        </w:rPr>
        <w:tab/>
      </w:r>
      <w:bookmarkStart w:id="26" w:name="lt_pId122"/>
      <w:r w:rsidR="00222E88" w:rsidRPr="00D5783C">
        <w:rPr>
          <w:b/>
          <w:lang w:val="ru-RU" w:eastAsia="zh-CN"/>
        </w:rPr>
        <w:t>Председатель</w:t>
      </w:r>
      <w:r w:rsidRPr="00D5783C">
        <w:rPr>
          <w:lang w:val="ru-RU" w:eastAsia="zh-CN"/>
        </w:rPr>
        <w:t xml:space="preserve"> </w:t>
      </w:r>
      <w:r w:rsidR="00222E88" w:rsidRPr="00D5783C">
        <w:rPr>
          <w:lang w:val="ru-RU" w:eastAsia="zh-CN"/>
        </w:rPr>
        <w:t xml:space="preserve">напоминает, что </w:t>
      </w:r>
      <w:r w:rsidR="00385780" w:rsidRPr="00D5783C">
        <w:rPr>
          <w:lang w:val="ru-RU" w:eastAsia="zh-CN"/>
        </w:rPr>
        <w:t>в соответствии со сложившейся практикой Комитет рассматривает вопросы в рамках соответствующих пунктов повестки дня и откладывает их рассмотрение только, если он не получил всей необходимой для принятия решения информации. Документы, поступившие в сроки, включаются в повестку дня и рассматриваются на собрании; вклады по соответствующим вопросам, поступившие с опозданием, рассматриваются исключительно в</w:t>
      </w:r>
      <w:r w:rsidR="001916C1" w:rsidRPr="00D5783C">
        <w:rPr>
          <w:lang w:val="ru-RU" w:eastAsia="zh-CN"/>
        </w:rPr>
        <w:t> </w:t>
      </w:r>
      <w:r w:rsidR="00385780" w:rsidRPr="00D5783C">
        <w:rPr>
          <w:lang w:val="ru-RU" w:eastAsia="zh-CN"/>
        </w:rPr>
        <w:t>информационных целях</w:t>
      </w:r>
      <w:bookmarkStart w:id="27" w:name="lt_pId123"/>
      <w:bookmarkEnd w:id="26"/>
      <w:r w:rsidRPr="00D5783C">
        <w:rPr>
          <w:lang w:val="ru-RU" w:eastAsia="zh-CN"/>
        </w:rPr>
        <w:t>.</w:t>
      </w:r>
      <w:bookmarkEnd w:id="27"/>
      <w:r w:rsidRPr="00D5783C">
        <w:rPr>
          <w:lang w:val="ru-RU" w:eastAsia="zh-CN"/>
        </w:rPr>
        <w:t xml:space="preserve"> </w:t>
      </w:r>
    </w:p>
    <w:p w:rsidR="00D15DFA" w:rsidRPr="00D5783C" w:rsidRDefault="00D15DFA" w:rsidP="00E77FC2">
      <w:pPr>
        <w:jc w:val="both"/>
        <w:rPr>
          <w:lang w:val="ru-RU" w:eastAsia="zh-CN"/>
        </w:rPr>
      </w:pPr>
      <w:r w:rsidRPr="00D5783C">
        <w:rPr>
          <w:lang w:val="ru-RU" w:eastAsia="zh-CN"/>
        </w:rPr>
        <w:t>2.5</w:t>
      </w:r>
      <w:r w:rsidRPr="00D5783C">
        <w:rPr>
          <w:lang w:val="ru-RU" w:eastAsia="zh-CN"/>
        </w:rPr>
        <w:tab/>
      </w:r>
      <w:bookmarkStart w:id="28" w:name="lt_pId125"/>
      <w:r w:rsidR="00385780" w:rsidRPr="00D5783C">
        <w:rPr>
          <w:b/>
          <w:lang w:val="ru-RU" w:eastAsia="zh-CN"/>
        </w:rPr>
        <w:t>Г-н</w:t>
      </w:r>
      <w:r w:rsidR="002649BD" w:rsidRPr="00D5783C">
        <w:rPr>
          <w:b/>
          <w:lang w:val="ru-RU" w:eastAsia="zh-CN"/>
        </w:rPr>
        <w:t> </w:t>
      </w:r>
      <w:r w:rsidR="00385780" w:rsidRPr="00D5783C">
        <w:rPr>
          <w:b/>
          <w:lang w:val="ru-RU" w:eastAsia="zh-CN"/>
        </w:rPr>
        <w:t xml:space="preserve">Кибе </w:t>
      </w:r>
      <w:r w:rsidR="00385780" w:rsidRPr="00D5783C">
        <w:rPr>
          <w:lang w:val="ru-RU" w:eastAsia="zh-CN"/>
        </w:rPr>
        <w:t xml:space="preserve">соглашается с Директором, мнение которого соответствует п. </w:t>
      </w:r>
      <w:r w:rsidRPr="00D5783C">
        <w:rPr>
          <w:lang w:val="ru-RU" w:eastAsia="zh-CN"/>
        </w:rPr>
        <w:t xml:space="preserve">1.6 </w:t>
      </w:r>
      <w:r w:rsidR="00903E18" w:rsidRPr="00D5783C">
        <w:rPr>
          <w:lang w:val="ru-RU" w:eastAsia="zh-CN"/>
        </w:rPr>
        <w:t xml:space="preserve">Части </w:t>
      </w:r>
      <w:r w:rsidRPr="00D5783C">
        <w:rPr>
          <w:lang w:val="ru-RU" w:eastAsia="zh-CN"/>
        </w:rPr>
        <w:t xml:space="preserve">C </w:t>
      </w:r>
      <w:r w:rsidR="00903E18" w:rsidRPr="00D5783C">
        <w:rPr>
          <w:lang w:val="ru-RU" w:eastAsia="zh-CN"/>
        </w:rPr>
        <w:t>Правил процедуры</w:t>
      </w:r>
      <w:r w:rsidRPr="00D5783C">
        <w:rPr>
          <w:lang w:val="ru-RU" w:eastAsia="zh-CN"/>
        </w:rPr>
        <w:t>.</w:t>
      </w:r>
      <w:bookmarkEnd w:id="28"/>
    </w:p>
    <w:p w:rsidR="00D15DFA" w:rsidRPr="00D5783C" w:rsidRDefault="00D15DFA" w:rsidP="00E77FC2">
      <w:pPr>
        <w:jc w:val="both"/>
        <w:rPr>
          <w:lang w:val="ru-RU" w:eastAsia="zh-CN"/>
        </w:rPr>
      </w:pPr>
      <w:r w:rsidRPr="00D5783C">
        <w:rPr>
          <w:lang w:val="ru-RU" w:eastAsia="zh-CN"/>
        </w:rPr>
        <w:lastRenderedPageBreak/>
        <w:t>2.6</w:t>
      </w:r>
      <w:r w:rsidRPr="00D5783C">
        <w:rPr>
          <w:lang w:val="ru-RU" w:eastAsia="zh-CN"/>
        </w:rPr>
        <w:tab/>
      </w:r>
      <w:bookmarkStart w:id="29" w:name="lt_pId127"/>
      <w:r w:rsidR="00903E18" w:rsidRPr="00D5783C">
        <w:rPr>
          <w:b/>
          <w:lang w:val="ru-RU" w:eastAsia="zh-CN"/>
        </w:rPr>
        <w:t>Г-жа</w:t>
      </w:r>
      <w:r w:rsidR="002649BD" w:rsidRPr="00D5783C">
        <w:rPr>
          <w:b/>
          <w:lang w:val="ru-RU" w:eastAsia="zh-CN"/>
        </w:rPr>
        <w:t> </w:t>
      </w:r>
      <w:r w:rsidR="00903E18" w:rsidRPr="00D5783C">
        <w:rPr>
          <w:b/>
          <w:lang w:val="ru-RU" w:eastAsia="zh-CN"/>
        </w:rPr>
        <w:t xml:space="preserve">Уилсон </w:t>
      </w:r>
      <w:r w:rsidR="00903E18" w:rsidRPr="00D5783C">
        <w:rPr>
          <w:lang w:val="ru-RU" w:eastAsia="zh-CN"/>
        </w:rPr>
        <w:t>соглашается с Директором и г-ном Кибе. Все представленные с опозданием вклады касаются определенных пунктов повестки дня и должны рассматриваться в рамках соответствующих пунктов</w:t>
      </w:r>
      <w:bookmarkStart w:id="30" w:name="lt_pId128"/>
      <w:bookmarkEnd w:id="29"/>
      <w:r w:rsidRPr="00D5783C">
        <w:rPr>
          <w:lang w:val="ru-RU" w:eastAsia="zh-CN"/>
        </w:rPr>
        <w:t>.</w:t>
      </w:r>
      <w:bookmarkEnd w:id="30"/>
    </w:p>
    <w:p w:rsidR="00D15DFA" w:rsidRPr="00D5783C" w:rsidRDefault="00D15DFA" w:rsidP="00E77FC2">
      <w:pPr>
        <w:jc w:val="both"/>
        <w:rPr>
          <w:lang w:val="ru-RU" w:eastAsia="zh-CN"/>
        </w:rPr>
      </w:pPr>
      <w:r w:rsidRPr="00D5783C">
        <w:rPr>
          <w:lang w:val="ru-RU" w:eastAsia="zh-CN"/>
        </w:rPr>
        <w:t>2.7</w:t>
      </w:r>
      <w:r w:rsidRPr="00D5783C">
        <w:rPr>
          <w:lang w:val="ru-RU" w:eastAsia="zh-CN"/>
        </w:rPr>
        <w:tab/>
      </w:r>
      <w:bookmarkStart w:id="31" w:name="lt_pId130"/>
      <w:r w:rsidR="00903E18" w:rsidRPr="00D5783C">
        <w:rPr>
          <w:b/>
          <w:lang w:val="ru-RU" w:eastAsia="zh-CN"/>
        </w:rPr>
        <w:t>Г-н</w:t>
      </w:r>
      <w:r w:rsidR="002649BD" w:rsidRPr="00D5783C">
        <w:rPr>
          <w:b/>
          <w:lang w:val="ru-RU" w:eastAsia="zh-CN"/>
        </w:rPr>
        <w:t> </w:t>
      </w:r>
      <w:r w:rsidR="00903E18" w:rsidRPr="00D5783C">
        <w:rPr>
          <w:b/>
          <w:lang w:val="ru-RU" w:eastAsia="zh-CN"/>
        </w:rPr>
        <w:t xml:space="preserve">Маджента </w:t>
      </w:r>
      <w:r w:rsidR="00903E18" w:rsidRPr="00D5783C">
        <w:rPr>
          <w:lang w:val="ru-RU" w:eastAsia="zh-CN"/>
        </w:rPr>
        <w:t>говорит, что Комитет всегда придерживался одной и той же процедуры в</w:t>
      </w:r>
      <w:r w:rsidR="001916C1" w:rsidRPr="00D5783C">
        <w:rPr>
          <w:lang w:val="ru-RU" w:eastAsia="zh-CN"/>
        </w:rPr>
        <w:t> </w:t>
      </w:r>
      <w:r w:rsidR="00903E18" w:rsidRPr="00D5783C">
        <w:rPr>
          <w:lang w:val="ru-RU" w:eastAsia="zh-CN"/>
        </w:rPr>
        <w:t xml:space="preserve">отношении </w:t>
      </w:r>
      <w:r w:rsidR="00BB44EE" w:rsidRPr="00D5783C">
        <w:rPr>
          <w:lang w:val="ru-RU" w:eastAsia="zh-CN"/>
        </w:rPr>
        <w:t xml:space="preserve">представленных с опозданием вкладов </w:t>
      </w:r>
      <w:r w:rsidR="00903E18" w:rsidRPr="00D5783C">
        <w:rPr>
          <w:lang w:val="ru-RU" w:eastAsia="zh-CN"/>
        </w:rPr>
        <w:t>и должен продолжать ей следовать</w:t>
      </w:r>
      <w:r w:rsidRPr="00D5783C">
        <w:rPr>
          <w:lang w:val="ru-RU" w:eastAsia="zh-CN"/>
        </w:rPr>
        <w:t>.</w:t>
      </w:r>
      <w:bookmarkEnd w:id="31"/>
    </w:p>
    <w:p w:rsidR="00D15DFA" w:rsidRPr="00D5783C" w:rsidRDefault="00D15DFA" w:rsidP="00E77FC2">
      <w:pPr>
        <w:jc w:val="both"/>
        <w:rPr>
          <w:lang w:val="ru-RU" w:eastAsia="zh-CN"/>
        </w:rPr>
      </w:pPr>
      <w:r w:rsidRPr="00D5783C">
        <w:rPr>
          <w:lang w:val="ru-RU" w:eastAsia="zh-CN"/>
        </w:rPr>
        <w:t>2.8</w:t>
      </w:r>
      <w:r w:rsidRPr="00D5783C">
        <w:rPr>
          <w:lang w:val="ru-RU" w:eastAsia="zh-CN"/>
        </w:rPr>
        <w:tab/>
      </w:r>
      <w:bookmarkStart w:id="32" w:name="lt_pId132"/>
      <w:r w:rsidR="00AB54D1" w:rsidRPr="00D5783C">
        <w:rPr>
          <w:b/>
          <w:lang w:val="ru-RU" w:eastAsia="zh-CN"/>
        </w:rPr>
        <w:t>Г-жа</w:t>
      </w:r>
      <w:r w:rsidR="002649BD" w:rsidRPr="00D5783C">
        <w:rPr>
          <w:b/>
          <w:lang w:val="ru-RU" w:eastAsia="zh-CN"/>
        </w:rPr>
        <w:t> </w:t>
      </w:r>
      <w:r w:rsidR="00AB54D1" w:rsidRPr="00D5783C">
        <w:rPr>
          <w:b/>
          <w:lang w:val="ru-RU" w:eastAsia="zh-CN"/>
        </w:rPr>
        <w:t>Жеанти</w:t>
      </w:r>
      <w:r w:rsidRPr="00D5783C">
        <w:rPr>
          <w:bCs/>
          <w:lang w:val="ru-RU" w:eastAsia="zh-CN"/>
        </w:rPr>
        <w:t xml:space="preserve">, </w:t>
      </w:r>
      <w:r w:rsidR="002E52A5" w:rsidRPr="00D5783C">
        <w:rPr>
          <w:lang w:val="ru-RU" w:eastAsia="zh-CN"/>
        </w:rPr>
        <w:t>соглаша</w:t>
      </w:r>
      <w:r w:rsidR="00B939BD" w:rsidRPr="00D5783C">
        <w:rPr>
          <w:lang w:val="ru-RU" w:eastAsia="zh-CN"/>
        </w:rPr>
        <w:t xml:space="preserve">ясь с г-жой Уилсон, подчеркивает важное значение рассмотрения </w:t>
      </w:r>
      <w:r w:rsidR="00BB44EE" w:rsidRPr="00D5783C">
        <w:rPr>
          <w:lang w:val="ru-RU" w:eastAsia="zh-CN"/>
        </w:rPr>
        <w:t xml:space="preserve">представленных </w:t>
      </w:r>
      <w:r w:rsidR="00B939BD" w:rsidRPr="00D5783C">
        <w:rPr>
          <w:lang w:val="ru-RU" w:eastAsia="zh-CN"/>
        </w:rPr>
        <w:t xml:space="preserve">с опозданием вкладов в зависимости от конкретного случая. Если Комитет считает, что он не может принять решение по </w:t>
      </w:r>
      <w:r w:rsidR="00BB44EE" w:rsidRPr="00D5783C">
        <w:rPr>
          <w:lang w:val="ru-RU" w:eastAsia="zh-CN"/>
        </w:rPr>
        <w:t xml:space="preserve">тому или иному </w:t>
      </w:r>
      <w:r w:rsidR="00B939BD" w:rsidRPr="00D5783C">
        <w:rPr>
          <w:lang w:val="ru-RU" w:eastAsia="zh-CN"/>
        </w:rPr>
        <w:t xml:space="preserve">представлению, его рассмотрение следует отложить, однако такое решение не должно приниматься по </w:t>
      </w:r>
      <w:r w:rsidR="004A01D2">
        <w:rPr>
          <w:lang w:val="ru-RU" w:eastAsia="zh-CN"/>
        </w:rPr>
        <w:t xml:space="preserve">простой </w:t>
      </w:r>
      <w:r w:rsidR="00B939BD" w:rsidRPr="00D5783C">
        <w:rPr>
          <w:lang w:val="ru-RU" w:eastAsia="zh-CN"/>
        </w:rPr>
        <w:t>просьбе администрации</w:t>
      </w:r>
      <w:bookmarkStart w:id="33" w:name="lt_pId133"/>
      <w:bookmarkEnd w:id="32"/>
      <w:r w:rsidRPr="00D5783C">
        <w:rPr>
          <w:lang w:val="ru-RU" w:eastAsia="zh-CN"/>
        </w:rPr>
        <w:t>.</w:t>
      </w:r>
      <w:bookmarkEnd w:id="33"/>
    </w:p>
    <w:p w:rsidR="00D15DFA" w:rsidRPr="00D5783C" w:rsidRDefault="00D15DFA" w:rsidP="00E77FC2">
      <w:pPr>
        <w:jc w:val="both"/>
        <w:rPr>
          <w:lang w:val="ru-RU" w:eastAsia="zh-CN"/>
        </w:rPr>
      </w:pPr>
      <w:r w:rsidRPr="00D5783C">
        <w:rPr>
          <w:lang w:val="ru-RU" w:eastAsia="zh-CN"/>
        </w:rPr>
        <w:t>2.9</w:t>
      </w:r>
      <w:r w:rsidRPr="00D5783C">
        <w:rPr>
          <w:lang w:val="ru-RU" w:eastAsia="zh-CN"/>
        </w:rPr>
        <w:tab/>
      </w:r>
      <w:bookmarkStart w:id="34" w:name="lt_pId135"/>
      <w:r w:rsidR="00B939BD" w:rsidRPr="00D5783C">
        <w:rPr>
          <w:b/>
          <w:lang w:val="ru-RU" w:eastAsia="zh-CN"/>
        </w:rPr>
        <w:t>Г-н</w:t>
      </w:r>
      <w:r w:rsidR="002649BD" w:rsidRPr="00D5783C">
        <w:rPr>
          <w:b/>
          <w:lang w:val="ru-RU" w:eastAsia="zh-CN"/>
        </w:rPr>
        <w:t> </w:t>
      </w:r>
      <w:r w:rsidR="00B939BD" w:rsidRPr="00D5783C">
        <w:rPr>
          <w:b/>
          <w:lang w:val="ru-RU" w:eastAsia="zh-CN"/>
        </w:rPr>
        <w:t xml:space="preserve">Ито </w:t>
      </w:r>
      <w:r w:rsidR="00B939BD" w:rsidRPr="00D5783C">
        <w:rPr>
          <w:lang w:val="ru-RU" w:eastAsia="zh-CN"/>
        </w:rPr>
        <w:t>говорит, что Комитету следует рассмотреть представленные с опозданием вклады, прежде чем принимать какое-либо решение по ним</w:t>
      </w:r>
      <w:r w:rsidRPr="00D5783C">
        <w:rPr>
          <w:lang w:val="ru-RU" w:eastAsia="zh-CN"/>
        </w:rPr>
        <w:t>.</w:t>
      </w:r>
      <w:bookmarkEnd w:id="34"/>
    </w:p>
    <w:p w:rsidR="00D15DFA" w:rsidRPr="00D5783C" w:rsidRDefault="00D15DFA" w:rsidP="00E77FC2">
      <w:pPr>
        <w:jc w:val="both"/>
        <w:rPr>
          <w:lang w:val="ru-RU" w:eastAsia="zh-CN"/>
        </w:rPr>
      </w:pPr>
      <w:r w:rsidRPr="00D5783C">
        <w:rPr>
          <w:lang w:val="ru-RU" w:eastAsia="zh-CN"/>
        </w:rPr>
        <w:t>2.10</w:t>
      </w:r>
      <w:r w:rsidRPr="00D5783C">
        <w:rPr>
          <w:lang w:val="ru-RU" w:eastAsia="zh-CN"/>
        </w:rPr>
        <w:tab/>
      </w:r>
      <w:bookmarkStart w:id="35" w:name="lt_pId137"/>
      <w:r w:rsidR="007D2502" w:rsidRPr="00D5783C">
        <w:rPr>
          <w:b/>
          <w:lang w:val="ru-RU" w:eastAsia="zh-CN"/>
        </w:rPr>
        <w:t>Председатель</w:t>
      </w:r>
      <w:r w:rsidRPr="00D5783C">
        <w:rPr>
          <w:lang w:val="ru-RU" w:eastAsia="zh-CN"/>
        </w:rPr>
        <w:t xml:space="preserve"> </w:t>
      </w:r>
      <w:r w:rsidR="007D2502" w:rsidRPr="00D5783C">
        <w:rPr>
          <w:lang w:val="ru-RU" w:eastAsia="zh-CN"/>
        </w:rPr>
        <w:t>говорит, что в соот</w:t>
      </w:r>
      <w:r w:rsidR="00BB44EE" w:rsidRPr="00D5783C">
        <w:rPr>
          <w:lang w:val="ru-RU" w:eastAsia="zh-CN"/>
        </w:rPr>
        <w:t>ветствии с мнением большинства ч</w:t>
      </w:r>
      <w:r w:rsidR="007D2502" w:rsidRPr="00D5783C">
        <w:rPr>
          <w:lang w:val="ru-RU" w:eastAsia="zh-CN"/>
        </w:rPr>
        <w:t>ленов все представленные с опозданием вклады будут рассматриваться в рамках пунктов повестки дня, к</w:t>
      </w:r>
      <w:r w:rsidR="001916C1" w:rsidRPr="00D5783C">
        <w:rPr>
          <w:lang w:val="ru-RU" w:eastAsia="zh-CN"/>
        </w:rPr>
        <w:t> </w:t>
      </w:r>
      <w:r w:rsidR="007D2502" w:rsidRPr="00D5783C">
        <w:rPr>
          <w:lang w:val="ru-RU" w:eastAsia="zh-CN"/>
        </w:rPr>
        <w:t>которым они относятся</w:t>
      </w:r>
      <w:r w:rsidRPr="00D5783C">
        <w:rPr>
          <w:lang w:val="ru-RU" w:eastAsia="zh-CN"/>
        </w:rPr>
        <w:t>.</w:t>
      </w:r>
      <w:bookmarkEnd w:id="35"/>
      <w:r w:rsidRPr="00D5783C">
        <w:rPr>
          <w:lang w:val="ru-RU" w:eastAsia="zh-CN"/>
        </w:rPr>
        <w:t xml:space="preserve"> </w:t>
      </w:r>
    </w:p>
    <w:p w:rsidR="00412BBA" w:rsidRPr="00D5783C" w:rsidRDefault="00412BBA" w:rsidP="00E77FC2">
      <w:pPr>
        <w:jc w:val="both"/>
        <w:rPr>
          <w:lang w:val="ru-RU" w:eastAsia="zh-CN"/>
        </w:rPr>
      </w:pPr>
      <w:r w:rsidRPr="00D5783C">
        <w:rPr>
          <w:lang w:val="ru-RU" w:eastAsia="zh-CN"/>
        </w:rPr>
        <w:t>2.11</w:t>
      </w:r>
      <w:r w:rsidRPr="00D5783C">
        <w:rPr>
          <w:lang w:val="ru-RU" w:eastAsia="zh-CN"/>
        </w:rPr>
        <w:tab/>
      </w:r>
      <w:r w:rsidR="004466D2" w:rsidRPr="00D5783C">
        <w:rPr>
          <w:lang w:val="ru-RU" w:eastAsia="zh-CN"/>
        </w:rPr>
        <w:t xml:space="preserve">Предложение </w:t>
      </w:r>
      <w:r w:rsidR="004466D2" w:rsidRPr="00D5783C">
        <w:rPr>
          <w:b/>
          <w:bCs/>
          <w:lang w:val="ru-RU" w:eastAsia="zh-CN"/>
        </w:rPr>
        <w:t>принимается</w:t>
      </w:r>
      <w:r w:rsidR="004466D2" w:rsidRPr="00D5783C">
        <w:rPr>
          <w:lang w:val="ru-RU" w:eastAsia="zh-CN"/>
        </w:rPr>
        <w:t>.</w:t>
      </w:r>
    </w:p>
    <w:p w:rsidR="004466D2" w:rsidRPr="00D5783C" w:rsidRDefault="004466D2" w:rsidP="00E77FC2">
      <w:pPr>
        <w:jc w:val="both"/>
        <w:rPr>
          <w:lang w:val="ru-RU" w:eastAsia="zh-CN"/>
        </w:rPr>
      </w:pPr>
      <w:r w:rsidRPr="00D5783C">
        <w:rPr>
          <w:lang w:val="ru-RU" w:eastAsia="zh-CN"/>
        </w:rPr>
        <w:t>2.12</w:t>
      </w:r>
      <w:r w:rsidRPr="00D5783C">
        <w:rPr>
          <w:lang w:val="ru-RU" w:eastAsia="zh-CN"/>
        </w:rPr>
        <w:tab/>
      </w:r>
      <w:bookmarkStart w:id="36" w:name="lt_pId141"/>
      <w:r w:rsidR="007D2502" w:rsidRPr="00D5783C">
        <w:rPr>
          <w:b/>
          <w:lang w:val="ru-RU" w:eastAsia="zh-CN"/>
        </w:rPr>
        <w:t>Председатель</w:t>
      </w:r>
      <w:r w:rsidRPr="00D5783C">
        <w:rPr>
          <w:lang w:val="ru-RU" w:eastAsia="zh-CN"/>
        </w:rPr>
        <w:t xml:space="preserve"> </w:t>
      </w:r>
      <w:r w:rsidR="007D2502" w:rsidRPr="00D5783C">
        <w:rPr>
          <w:lang w:val="ru-RU" w:eastAsia="zh-CN"/>
        </w:rPr>
        <w:t xml:space="preserve">говорит, что насколько он понимает, замечания г-на Стрельца относительно Правил процедуры Комитета касаются представленного группой администраций ПК-18 предложения о пересмотре той части </w:t>
      </w:r>
      <w:r w:rsidR="00293E99" w:rsidRPr="00D5783C">
        <w:rPr>
          <w:lang w:val="ru-RU" w:eastAsia="zh-CN"/>
        </w:rPr>
        <w:t>Резолюции 119 (Пересм. Антали</w:t>
      </w:r>
      <w:r w:rsidR="007D2502" w:rsidRPr="00D5783C">
        <w:rPr>
          <w:lang w:val="ru-RU" w:eastAsia="zh-CN"/>
        </w:rPr>
        <w:t>я, 2006 г.), в которой рассматриваются методы работы Комитета</w:t>
      </w:r>
      <w:r w:rsidRPr="00D5783C">
        <w:rPr>
          <w:lang w:val="ru-RU" w:eastAsia="zh-CN"/>
        </w:rPr>
        <w:t>.</w:t>
      </w:r>
      <w:bookmarkEnd w:id="36"/>
      <w:r w:rsidRPr="00D5783C">
        <w:rPr>
          <w:lang w:val="ru-RU" w:eastAsia="zh-CN"/>
        </w:rPr>
        <w:t xml:space="preserve"> </w:t>
      </w:r>
    </w:p>
    <w:p w:rsidR="004466D2" w:rsidRPr="00D5783C" w:rsidRDefault="004466D2" w:rsidP="00E77FC2">
      <w:pPr>
        <w:jc w:val="both"/>
        <w:rPr>
          <w:lang w:val="ru-RU" w:eastAsia="zh-CN"/>
        </w:rPr>
      </w:pPr>
      <w:r w:rsidRPr="00D5783C">
        <w:rPr>
          <w:lang w:val="ru-RU" w:eastAsia="zh-CN"/>
        </w:rPr>
        <w:t>2.13</w:t>
      </w:r>
      <w:r w:rsidRPr="00D5783C">
        <w:rPr>
          <w:lang w:val="ru-RU" w:eastAsia="zh-CN"/>
        </w:rPr>
        <w:tab/>
      </w:r>
      <w:bookmarkStart w:id="37" w:name="lt_pId143"/>
      <w:r w:rsidR="000910C8" w:rsidRPr="00D5783C">
        <w:rPr>
          <w:b/>
          <w:lang w:val="ru-RU" w:eastAsia="zh-CN"/>
        </w:rPr>
        <w:t>Г-жа</w:t>
      </w:r>
      <w:r w:rsidR="002649BD" w:rsidRPr="00D5783C">
        <w:rPr>
          <w:b/>
          <w:lang w:val="ru-RU" w:eastAsia="zh-CN"/>
        </w:rPr>
        <w:t> </w:t>
      </w:r>
      <w:r w:rsidR="000910C8" w:rsidRPr="00D5783C">
        <w:rPr>
          <w:b/>
          <w:lang w:val="ru-RU" w:eastAsia="zh-CN"/>
        </w:rPr>
        <w:t>Уилсон</w:t>
      </w:r>
      <w:r w:rsidRPr="00D5783C">
        <w:rPr>
          <w:lang w:val="ru-RU" w:eastAsia="zh-CN"/>
        </w:rPr>
        <w:t xml:space="preserve"> </w:t>
      </w:r>
      <w:r w:rsidR="000910C8" w:rsidRPr="00D5783C">
        <w:rPr>
          <w:lang w:val="ru-RU" w:eastAsia="zh-CN"/>
        </w:rPr>
        <w:t>отме</w:t>
      </w:r>
      <w:r w:rsidR="0011675B" w:rsidRPr="00D5783C">
        <w:rPr>
          <w:lang w:val="ru-RU" w:eastAsia="zh-CN"/>
        </w:rPr>
        <w:t>чает</w:t>
      </w:r>
      <w:r w:rsidR="000910C8" w:rsidRPr="00D5783C">
        <w:rPr>
          <w:lang w:val="ru-RU" w:eastAsia="zh-CN"/>
        </w:rPr>
        <w:t>, что на ПК-18 не было принято решений, обязывающих Комитет предпринять какие-либо действия в отношении его методов работы. Была выпущена рекомендация не вносить изменений в Резолюцию 119 (Пересм. Антал</w:t>
      </w:r>
      <w:r w:rsidR="00293E99" w:rsidRPr="00D5783C">
        <w:rPr>
          <w:lang w:val="ru-RU" w:eastAsia="zh-CN"/>
        </w:rPr>
        <w:t>и</w:t>
      </w:r>
      <w:r w:rsidR="000910C8" w:rsidRPr="00D5783C">
        <w:rPr>
          <w:lang w:val="ru-RU" w:eastAsia="zh-CN"/>
        </w:rPr>
        <w:t>я, 2006 г.)</w:t>
      </w:r>
      <w:r w:rsidR="00D81F5A" w:rsidRPr="00D5783C">
        <w:rPr>
          <w:lang w:val="ru-RU" w:eastAsia="zh-CN"/>
        </w:rPr>
        <w:t xml:space="preserve"> и было принято к сведению, что в этой Резолюции Комитету поручается продолжать периодическое рассмотрение своих методов работы и</w:t>
      </w:r>
      <w:r w:rsidR="001916C1" w:rsidRPr="00D5783C">
        <w:rPr>
          <w:lang w:val="ru-RU" w:eastAsia="zh-CN"/>
        </w:rPr>
        <w:t> </w:t>
      </w:r>
      <w:r w:rsidR="00D81F5A" w:rsidRPr="00D5783C">
        <w:rPr>
          <w:lang w:val="ru-RU" w:eastAsia="zh-CN"/>
        </w:rPr>
        <w:t xml:space="preserve">что Государства-Члены могут по своему желанию вносить вклад в эту работу. Рассмотрение эффективности работы и пересмотр методов работы </w:t>
      </w:r>
      <w:r w:rsidR="00E41137">
        <w:rPr>
          <w:lang w:val="ru-RU" w:eastAsia="zh-CN"/>
        </w:rPr>
        <w:t xml:space="preserve">или Правил процедуры </w:t>
      </w:r>
      <w:r w:rsidR="00D81F5A" w:rsidRPr="00D5783C">
        <w:rPr>
          <w:lang w:val="ru-RU" w:eastAsia="zh-CN"/>
        </w:rPr>
        <w:t>по мере необходимости относится к функциям Комитета.</w:t>
      </w:r>
      <w:r w:rsidR="000910C8" w:rsidRPr="00D5783C">
        <w:rPr>
          <w:lang w:val="ru-RU" w:eastAsia="zh-CN"/>
        </w:rPr>
        <w:t xml:space="preserve"> </w:t>
      </w:r>
      <w:bookmarkEnd w:id="37"/>
    </w:p>
    <w:p w:rsidR="004466D2" w:rsidRPr="00D5783C" w:rsidRDefault="004466D2" w:rsidP="00E77FC2">
      <w:pPr>
        <w:jc w:val="both"/>
        <w:rPr>
          <w:lang w:val="ru-RU" w:eastAsia="zh-CN"/>
        </w:rPr>
      </w:pPr>
      <w:r w:rsidRPr="00D5783C">
        <w:rPr>
          <w:lang w:val="ru-RU" w:eastAsia="zh-CN"/>
        </w:rPr>
        <w:t>2.14</w:t>
      </w:r>
      <w:r w:rsidRPr="00D5783C">
        <w:rPr>
          <w:lang w:val="ru-RU" w:eastAsia="zh-CN"/>
        </w:rPr>
        <w:tab/>
      </w:r>
      <w:bookmarkStart w:id="38" w:name="lt_pId147"/>
      <w:r w:rsidR="00D81F5A" w:rsidRPr="00D5783C">
        <w:rPr>
          <w:b/>
          <w:lang w:val="ru-RU" w:eastAsia="zh-CN"/>
        </w:rPr>
        <w:t>Председатель</w:t>
      </w:r>
      <w:r w:rsidRPr="00D5783C">
        <w:rPr>
          <w:lang w:val="ru-RU" w:eastAsia="zh-CN"/>
        </w:rPr>
        <w:t xml:space="preserve">, </w:t>
      </w:r>
      <w:r w:rsidR="00D81F5A" w:rsidRPr="00D5783C">
        <w:rPr>
          <w:lang w:val="ru-RU" w:eastAsia="zh-CN"/>
        </w:rPr>
        <w:t>поддерживая замечание г-жи Уилсон, предлагает продолжить рассмотрение этого вопроса в контексте Правил процедуры и соответствующей рабочей группы (см. п. 4</w:t>
      </w:r>
      <w:r w:rsidR="00E80A4F">
        <w:rPr>
          <w:lang w:val="ru-RU" w:eastAsia="zh-CN"/>
        </w:rPr>
        <w:t>,</w:t>
      </w:r>
      <w:r w:rsidR="00D81F5A" w:rsidRPr="00D5783C">
        <w:rPr>
          <w:lang w:val="ru-RU" w:eastAsia="zh-CN"/>
        </w:rPr>
        <w:t xml:space="preserve"> ниже)</w:t>
      </w:r>
      <w:r w:rsidRPr="00D5783C">
        <w:rPr>
          <w:lang w:val="ru-RU" w:eastAsia="zh-CN"/>
        </w:rPr>
        <w:t>.</w:t>
      </w:r>
      <w:bookmarkEnd w:id="38"/>
      <w:r w:rsidRPr="00D5783C">
        <w:rPr>
          <w:lang w:val="ru-RU" w:eastAsia="zh-CN"/>
        </w:rPr>
        <w:t xml:space="preserve"> </w:t>
      </w:r>
    </w:p>
    <w:p w:rsidR="00412BBA" w:rsidRPr="00D5783C" w:rsidRDefault="00412BBA" w:rsidP="00E77FC2">
      <w:pPr>
        <w:jc w:val="both"/>
        <w:rPr>
          <w:lang w:val="ru-RU" w:eastAsia="zh-CN"/>
        </w:rPr>
      </w:pPr>
      <w:r w:rsidRPr="00D5783C">
        <w:rPr>
          <w:lang w:val="ru-RU" w:eastAsia="zh-CN"/>
        </w:rPr>
        <w:t>2.15</w:t>
      </w:r>
      <w:r w:rsidRPr="00D5783C">
        <w:rPr>
          <w:lang w:val="ru-RU" w:eastAsia="zh-CN"/>
        </w:rPr>
        <w:tab/>
      </w:r>
      <w:r w:rsidR="004466D2" w:rsidRPr="00D5783C">
        <w:rPr>
          <w:lang w:val="ru-RU" w:eastAsia="zh-CN"/>
        </w:rPr>
        <w:t xml:space="preserve">Предложение </w:t>
      </w:r>
      <w:r w:rsidR="004466D2" w:rsidRPr="00D5783C">
        <w:rPr>
          <w:b/>
          <w:bCs/>
          <w:lang w:val="ru-RU" w:eastAsia="zh-CN"/>
        </w:rPr>
        <w:t>принимается</w:t>
      </w:r>
      <w:r w:rsidR="004466D2" w:rsidRPr="00D5783C">
        <w:rPr>
          <w:lang w:val="ru-RU" w:eastAsia="zh-CN"/>
        </w:rPr>
        <w:t>.</w:t>
      </w:r>
    </w:p>
    <w:p w:rsidR="004466D2" w:rsidRPr="00D5783C" w:rsidRDefault="004466D2" w:rsidP="00E77FC2">
      <w:pPr>
        <w:jc w:val="both"/>
        <w:rPr>
          <w:lang w:val="ru-RU" w:eastAsia="zh-CN"/>
        </w:rPr>
      </w:pPr>
      <w:r w:rsidRPr="00D5783C">
        <w:rPr>
          <w:lang w:val="ru-RU" w:eastAsia="zh-CN"/>
        </w:rPr>
        <w:t>2.16</w:t>
      </w:r>
      <w:r w:rsidRPr="00D5783C">
        <w:rPr>
          <w:b/>
          <w:lang w:val="ru-RU" w:eastAsia="zh-CN"/>
        </w:rPr>
        <w:tab/>
      </w:r>
      <w:bookmarkStart w:id="39" w:name="lt_pId151"/>
      <w:r w:rsidR="00D81F5A" w:rsidRPr="00D5783C">
        <w:rPr>
          <w:b/>
          <w:lang w:val="ru-RU" w:eastAsia="zh-CN"/>
        </w:rPr>
        <w:t>Г-н</w:t>
      </w:r>
      <w:r w:rsidR="002649BD" w:rsidRPr="00D5783C">
        <w:rPr>
          <w:b/>
          <w:lang w:val="ru-RU" w:eastAsia="zh-CN"/>
        </w:rPr>
        <w:t> </w:t>
      </w:r>
      <w:r w:rsidR="00D81F5A" w:rsidRPr="00D5783C">
        <w:rPr>
          <w:b/>
          <w:lang w:val="ru-RU" w:eastAsia="zh-CN"/>
        </w:rPr>
        <w:t>Стрелец</w:t>
      </w:r>
      <w:r w:rsidRPr="00D5783C">
        <w:rPr>
          <w:lang w:val="ru-RU" w:eastAsia="zh-CN"/>
        </w:rPr>
        <w:t xml:space="preserve"> </w:t>
      </w:r>
      <w:r w:rsidR="00D81F5A" w:rsidRPr="00D5783C">
        <w:rPr>
          <w:lang w:val="ru-RU" w:eastAsia="zh-CN"/>
        </w:rPr>
        <w:t>говорит, что весьма объемный вклад администрации Китая, представленный с</w:t>
      </w:r>
      <w:r w:rsidR="001916C1" w:rsidRPr="00D5783C">
        <w:rPr>
          <w:lang w:val="ru-RU" w:eastAsia="zh-CN"/>
        </w:rPr>
        <w:t> </w:t>
      </w:r>
      <w:r w:rsidR="00D81F5A" w:rsidRPr="00D5783C">
        <w:rPr>
          <w:lang w:val="ru-RU" w:eastAsia="zh-CN"/>
        </w:rPr>
        <w:t xml:space="preserve">опозданием </w:t>
      </w:r>
      <w:r w:rsidRPr="00D5783C">
        <w:rPr>
          <w:lang w:val="ru-RU" w:eastAsia="zh-CN"/>
        </w:rPr>
        <w:t>(</w:t>
      </w:r>
      <w:r w:rsidR="00D81F5A" w:rsidRPr="00D5783C">
        <w:rPr>
          <w:lang w:val="ru-RU" w:eastAsia="zh-CN"/>
        </w:rPr>
        <w:t xml:space="preserve">Документ </w:t>
      </w:r>
      <w:r w:rsidRPr="00D5783C">
        <w:rPr>
          <w:lang w:val="ru-RU" w:eastAsia="zh-CN"/>
        </w:rPr>
        <w:t>RRB18-3/DELAYED/2)</w:t>
      </w:r>
      <w:r w:rsidR="00D81F5A" w:rsidRPr="00D5783C">
        <w:rPr>
          <w:lang w:val="ru-RU" w:eastAsia="zh-CN"/>
        </w:rPr>
        <w:t>, распространялся только на английском и</w:t>
      </w:r>
      <w:r w:rsidR="00974CE9" w:rsidRPr="00D5783C">
        <w:rPr>
          <w:lang w:val="ru-RU" w:eastAsia="zh-CN"/>
        </w:rPr>
        <w:t xml:space="preserve"> китайском языках. Он задает вопрос относительно возможности</w:t>
      </w:r>
      <w:r w:rsidR="00D81F5A" w:rsidRPr="00D5783C">
        <w:rPr>
          <w:lang w:val="ru-RU" w:eastAsia="zh-CN"/>
        </w:rPr>
        <w:t xml:space="preserve"> его </w:t>
      </w:r>
      <w:r w:rsidR="00974CE9" w:rsidRPr="00D5783C">
        <w:rPr>
          <w:lang w:val="ru-RU" w:eastAsia="zh-CN"/>
        </w:rPr>
        <w:t xml:space="preserve">перевода </w:t>
      </w:r>
      <w:r w:rsidR="00D81F5A" w:rsidRPr="00D5783C">
        <w:rPr>
          <w:lang w:val="ru-RU" w:eastAsia="zh-CN"/>
        </w:rPr>
        <w:t>на другие языки до представления, с тем чтобы можно было рассмотреть его подробно, как об этом просила администрация Китая</w:t>
      </w:r>
      <w:bookmarkStart w:id="40" w:name="lt_pId152"/>
      <w:bookmarkEnd w:id="39"/>
      <w:r w:rsidRPr="00D5783C">
        <w:rPr>
          <w:lang w:val="ru-RU" w:eastAsia="zh-CN"/>
        </w:rPr>
        <w:t>.</w:t>
      </w:r>
      <w:bookmarkEnd w:id="40"/>
    </w:p>
    <w:p w:rsidR="004466D2" w:rsidRPr="00D5783C" w:rsidRDefault="004466D2" w:rsidP="00E77FC2">
      <w:pPr>
        <w:jc w:val="both"/>
        <w:rPr>
          <w:lang w:val="ru-RU" w:eastAsia="zh-CN"/>
        </w:rPr>
      </w:pPr>
      <w:r w:rsidRPr="00D5783C">
        <w:rPr>
          <w:lang w:val="ru-RU" w:eastAsia="zh-CN"/>
        </w:rPr>
        <w:t>2.17</w:t>
      </w:r>
      <w:r w:rsidRPr="00D5783C">
        <w:rPr>
          <w:lang w:val="ru-RU" w:eastAsia="zh-CN"/>
        </w:rPr>
        <w:tab/>
      </w:r>
      <w:bookmarkStart w:id="41" w:name="lt_pId154"/>
      <w:r w:rsidR="00D81F5A" w:rsidRPr="00D5783C">
        <w:rPr>
          <w:b/>
          <w:lang w:val="ru-RU" w:eastAsia="zh-CN"/>
        </w:rPr>
        <w:t>Председатель</w:t>
      </w:r>
      <w:r w:rsidRPr="00D5783C">
        <w:rPr>
          <w:lang w:val="ru-RU" w:eastAsia="zh-CN"/>
        </w:rPr>
        <w:t xml:space="preserve"> </w:t>
      </w:r>
      <w:r w:rsidR="00D81F5A" w:rsidRPr="00D5783C">
        <w:rPr>
          <w:lang w:val="ru-RU" w:eastAsia="zh-CN"/>
        </w:rPr>
        <w:t>говорит, что перевести этот документ на другие языки вовремя было невозможно, однако при его рассмотрении Бюро подробно представит его содержание</w:t>
      </w:r>
      <w:r w:rsidRPr="00D5783C">
        <w:rPr>
          <w:lang w:val="ru-RU" w:eastAsia="zh-CN"/>
        </w:rPr>
        <w:t>.</w:t>
      </w:r>
      <w:bookmarkEnd w:id="41"/>
    </w:p>
    <w:p w:rsidR="004B7182" w:rsidRPr="00D5783C" w:rsidRDefault="004B7182" w:rsidP="00E77FC2">
      <w:pPr>
        <w:pStyle w:val="Heading1"/>
        <w:jc w:val="both"/>
      </w:pPr>
      <w:r w:rsidRPr="00D5783C">
        <w:t>3</w:t>
      </w:r>
      <w:r w:rsidRPr="00D5783C">
        <w:tab/>
      </w:r>
      <w:bookmarkStart w:id="42" w:name="lt_pId156"/>
      <w:r w:rsidR="00C853C7" w:rsidRPr="00D5783C">
        <w:t>Отчет Директора БР</w:t>
      </w:r>
      <w:r w:rsidR="008D5411" w:rsidRPr="00D5783C">
        <w:t xml:space="preserve"> (</w:t>
      </w:r>
      <w:r w:rsidR="00D81F5A" w:rsidRPr="00D5783C">
        <w:t xml:space="preserve">Документ </w:t>
      </w:r>
      <w:r w:rsidR="008D5411" w:rsidRPr="00D5783C">
        <w:t xml:space="preserve">RRB18-3/5(Rev.1) </w:t>
      </w:r>
      <w:r w:rsidR="00D81F5A" w:rsidRPr="00D5783C">
        <w:t xml:space="preserve">и </w:t>
      </w:r>
      <w:r w:rsidR="00281408" w:rsidRPr="00D5783C">
        <w:t>Дополнительные документы</w:t>
      </w:r>
      <w:r w:rsidR="008D5411" w:rsidRPr="00D5783C">
        <w:t xml:space="preserve"> 1 </w:t>
      </w:r>
      <w:r w:rsidR="00D81F5A" w:rsidRPr="00D5783C">
        <w:t>и</w:t>
      </w:r>
      <w:r w:rsidR="008D5411" w:rsidRPr="00D5783C">
        <w:t> 2(Rev.1))</w:t>
      </w:r>
      <w:bookmarkEnd w:id="42"/>
    </w:p>
    <w:p w:rsidR="004B7182" w:rsidRPr="00D5783C" w:rsidRDefault="004B718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w:t>
      </w:r>
      <w:r w:rsidRPr="00D5783C">
        <w:rPr>
          <w:rFonts w:asciiTheme="majorBidi" w:hAnsiTheme="majorBidi" w:cstheme="majorBidi"/>
          <w:szCs w:val="22"/>
          <w:lang w:val="ru-RU" w:eastAsia="zh-CN"/>
        </w:rPr>
        <w:tab/>
      </w:r>
      <w:r w:rsidR="00A111A8" w:rsidRPr="00D5783C">
        <w:rPr>
          <w:rFonts w:asciiTheme="majorBidi" w:hAnsiTheme="majorBidi" w:cstheme="majorBidi"/>
          <w:b/>
          <w:bCs/>
          <w:szCs w:val="22"/>
          <w:lang w:val="ru-RU" w:eastAsia="zh-CN"/>
        </w:rPr>
        <w:t>Директор</w:t>
      </w:r>
      <w:r w:rsidR="00A111A8" w:rsidRPr="00D5783C">
        <w:rPr>
          <w:rFonts w:asciiTheme="majorBidi" w:hAnsiTheme="majorBidi" w:cstheme="majorBidi"/>
          <w:szCs w:val="22"/>
          <w:lang w:val="ru-RU" w:eastAsia="zh-CN"/>
        </w:rPr>
        <w:t xml:space="preserve"> </w:t>
      </w:r>
      <w:r w:rsidR="00A111A8" w:rsidRPr="00D5783C">
        <w:rPr>
          <w:lang w:val="ru-RU" w:eastAsia="zh-CN"/>
        </w:rPr>
        <w:t>представляет свой традиционный отчет, сод</w:t>
      </w:r>
      <w:r w:rsidR="00E80A4F">
        <w:rPr>
          <w:lang w:val="ru-RU" w:eastAsia="zh-CN"/>
        </w:rPr>
        <w:t>ержащийся в Документе RRB18</w:t>
      </w:r>
      <w:r w:rsidR="00E80A4F">
        <w:rPr>
          <w:lang w:val="ru-RU" w:eastAsia="zh-CN"/>
        </w:rPr>
        <w:noBreakHyphen/>
        <w:t>3/5</w:t>
      </w:r>
      <w:r w:rsidR="00A111A8" w:rsidRPr="00D5783C">
        <w:rPr>
          <w:lang w:val="ru-RU" w:eastAsia="zh-CN"/>
        </w:rPr>
        <w:t xml:space="preserve">(Rev.1), обращая внимание </w:t>
      </w:r>
      <w:r w:rsidR="007832B9" w:rsidRPr="00D5783C">
        <w:rPr>
          <w:lang w:val="ru-RU" w:eastAsia="zh-CN"/>
        </w:rPr>
        <w:t xml:space="preserve">на </w:t>
      </w:r>
      <w:r w:rsidR="00563E3C" w:rsidRPr="00D5783C">
        <w:rPr>
          <w:lang w:val="ru-RU" w:eastAsia="zh-CN"/>
        </w:rPr>
        <w:t>Приложение 1, которое касае</w:t>
      </w:r>
      <w:r w:rsidR="00A111A8" w:rsidRPr="00D5783C">
        <w:rPr>
          <w:lang w:val="ru-RU" w:eastAsia="zh-CN"/>
        </w:rPr>
        <w:t xml:space="preserve">тся мер, принятых Бюро по итогам 78-го собрания Комитета. </w:t>
      </w:r>
      <w:r w:rsidR="00563E3C" w:rsidRPr="00D5783C">
        <w:rPr>
          <w:lang w:val="ru-RU" w:eastAsia="zh-CN"/>
        </w:rPr>
        <w:t xml:space="preserve">Благодаря неуклонным усилиям Бюро удалось добиться </w:t>
      </w:r>
      <w:r w:rsidR="007832B9" w:rsidRPr="00D5783C">
        <w:rPr>
          <w:lang w:val="ru-RU" w:eastAsia="zh-CN"/>
        </w:rPr>
        <w:t xml:space="preserve">ощутимых </w:t>
      </w:r>
      <w:r w:rsidR="00563E3C" w:rsidRPr="00D5783C">
        <w:rPr>
          <w:lang w:val="ru-RU" w:eastAsia="zh-CN"/>
        </w:rPr>
        <w:t xml:space="preserve">успехов по постоянно обсуждаемому вопросу задержек с обработкой заявок на регистрацию, чему также способствовало небольшое сокращение </w:t>
      </w:r>
      <w:r w:rsidR="007832B9" w:rsidRPr="00D5783C">
        <w:rPr>
          <w:lang w:val="ru-RU" w:eastAsia="zh-CN"/>
        </w:rPr>
        <w:t xml:space="preserve">количества </w:t>
      </w:r>
      <w:r w:rsidR="00563E3C" w:rsidRPr="00D5783C">
        <w:rPr>
          <w:lang w:val="ru-RU" w:eastAsia="zh-CN"/>
        </w:rPr>
        <w:t xml:space="preserve">заявляемых сетей. </w:t>
      </w:r>
      <w:r w:rsidR="00563E3C" w:rsidRPr="00D5783C">
        <w:rPr>
          <w:lang w:val="ru-RU" w:eastAsia="zh-CN"/>
        </w:rPr>
        <w:lastRenderedPageBreak/>
        <w:t xml:space="preserve">Информация о ходе обсуждения вопроса возмещения расходов в рамках созданной Советом Группы экспертов по Решению 482 представлена в п. </w:t>
      </w:r>
      <w:bookmarkStart w:id="43" w:name="lt_pId160"/>
      <w:r w:rsidR="00A111A8" w:rsidRPr="00D5783C">
        <w:rPr>
          <w:lang w:val="ru-RU" w:eastAsia="zh-CN"/>
        </w:rPr>
        <w:t>6.</w:t>
      </w:r>
      <w:bookmarkEnd w:id="43"/>
    </w:p>
    <w:p w:rsidR="00F970A8" w:rsidRPr="00D5783C" w:rsidRDefault="00F970A8" w:rsidP="00E77FC2">
      <w:pPr>
        <w:pStyle w:val="Headingb"/>
        <w:jc w:val="both"/>
        <w:rPr>
          <w:lang w:eastAsia="zh-CN"/>
        </w:rPr>
      </w:pPr>
      <w:r w:rsidRPr="00D5783C">
        <w:rPr>
          <w:lang w:eastAsia="zh-CN"/>
        </w:rPr>
        <w:t>Обработка заявок на регистрацию наземных и космических систем</w:t>
      </w:r>
      <w:r w:rsidR="00E80A4F">
        <w:rPr>
          <w:lang w:eastAsia="zh-CN"/>
        </w:rPr>
        <w:t xml:space="preserve"> (п. 2 Документа </w:t>
      </w:r>
      <w:r w:rsidR="007D5EC7" w:rsidRPr="00D5783C">
        <w:rPr>
          <w:lang w:eastAsia="zh-CN"/>
        </w:rPr>
        <w:t>RRB</w:t>
      </w:r>
      <w:r w:rsidR="006D2626" w:rsidRPr="00D5783C">
        <w:rPr>
          <w:lang w:eastAsia="zh-CN"/>
        </w:rPr>
        <w:t>18</w:t>
      </w:r>
      <w:r w:rsidR="006D2626" w:rsidRPr="00D5783C">
        <w:rPr>
          <w:lang w:eastAsia="zh-CN"/>
        </w:rPr>
        <w:noBreakHyphen/>
      </w:r>
      <w:r w:rsidR="007D5EC7" w:rsidRPr="00D5783C">
        <w:rPr>
          <w:lang w:eastAsia="zh-CN"/>
        </w:rPr>
        <w:t>3/5(Rev.1))</w:t>
      </w:r>
    </w:p>
    <w:p w:rsidR="004B7182" w:rsidRPr="00D5783C" w:rsidRDefault="004B718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3.2</w:t>
      </w:r>
      <w:r w:rsidRPr="00D5783C">
        <w:rPr>
          <w:rFonts w:asciiTheme="majorBidi" w:hAnsiTheme="majorBidi" w:cstheme="majorBidi"/>
          <w:szCs w:val="22"/>
          <w:lang w:val="ru-RU" w:eastAsia="zh-CN"/>
        </w:rPr>
        <w:tab/>
      </w:r>
      <w:r w:rsidR="007D5EC7" w:rsidRPr="00D5783C">
        <w:rPr>
          <w:rFonts w:asciiTheme="majorBidi" w:eastAsia="Times New Roman" w:hAnsiTheme="majorBidi" w:cstheme="majorBidi"/>
          <w:b/>
          <w:bCs/>
          <w:color w:val="000000"/>
          <w:szCs w:val="22"/>
          <w:lang w:val="ru-RU"/>
        </w:rPr>
        <w:t>Г-н</w:t>
      </w:r>
      <w:r w:rsidR="002649BD" w:rsidRPr="00D5783C">
        <w:rPr>
          <w:rFonts w:asciiTheme="majorBidi" w:eastAsia="Times New Roman" w:hAnsiTheme="majorBidi" w:cstheme="majorBidi"/>
          <w:b/>
          <w:bCs/>
          <w:color w:val="000000"/>
          <w:szCs w:val="22"/>
          <w:lang w:val="ru-RU"/>
        </w:rPr>
        <w:t> </w:t>
      </w:r>
      <w:r w:rsidR="007D5EC7" w:rsidRPr="00D5783C">
        <w:rPr>
          <w:rFonts w:asciiTheme="majorBidi" w:eastAsia="Times New Roman" w:hAnsiTheme="majorBidi" w:cstheme="majorBidi"/>
          <w:b/>
          <w:bCs/>
          <w:color w:val="000000"/>
          <w:szCs w:val="22"/>
          <w:lang w:val="ru-RU"/>
        </w:rPr>
        <w:t>Валле</w:t>
      </w:r>
      <w:r w:rsidR="007D5EC7" w:rsidRPr="00E80A4F">
        <w:rPr>
          <w:rFonts w:asciiTheme="majorBidi" w:eastAsia="Times New Roman" w:hAnsiTheme="majorBidi" w:cstheme="majorBidi"/>
          <w:color w:val="000000"/>
          <w:szCs w:val="22"/>
          <w:lang w:val="ru-RU"/>
        </w:rPr>
        <w:t xml:space="preserve"> (</w:t>
      </w:r>
      <w:r w:rsidR="007D5EC7" w:rsidRPr="00D5783C">
        <w:rPr>
          <w:rFonts w:asciiTheme="majorBidi" w:eastAsia="Times New Roman" w:hAnsiTheme="majorBidi" w:cstheme="majorBidi"/>
          <w:b/>
          <w:bCs/>
          <w:color w:val="000000"/>
          <w:szCs w:val="22"/>
          <w:lang w:val="ru-RU"/>
        </w:rPr>
        <w:t>руководитель SSD</w:t>
      </w:r>
      <w:r w:rsidR="007D5EC7" w:rsidRPr="00E80A4F">
        <w:rPr>
          <w:rFonts w:asciiTheme="majorBidi" w:eastAsia="Times New Roman" w:hAnsiTheme="majorBidi" w:cstheme="majorBidi"/>
          <w:color w:val="000000"/>
          <w:szCs w:val="22"/>
          <w:lang w:val="ru-RU"/>
        </w:rPr>
        <w:t>)</w:t>
      </w:r>
      <w:r w:rsidR="00563E3C" w:rsidRPr="00D5783C">
        <w:rPr>
          <w:rFonts w:asciiTheme="majorBidi" w:eastAsia="Times New Roman" w:hAnsiTheme="majorBidi" w:cstheme="majorBidi"/>
          <w:color w:val="000000"/>
          <w:szCs w:val="22"/>
          <w:lang w:val="ru-RU"/>
        </w:rPr>
        <w:t xml:space="preserve">, </w:t>
      </w:r>
      <w:r w:rsidR="007D5EC7" w:rsidRPr="00D5783C">
        <w:rPr>
          <w:lang w:val="ru-RU" w:eastAsia="zh-CN"/>
        </w:rPr>
        <w:t>говор</w:t>
      </w:r>
      <w:r w:rsidR="00563E3C" w:rsidRPr="00D5783C">
        <w:rPr>
          <w:lang w:val="ru-RU" w:eastAsia="zh-CN"/>
        </w:rPr>
        <w:t>я о</w:t>
      </w:r>
      <w:r w:rsidR="007D5EC7" w:rsidRPr="00D5783C">
        <w:rPr>
          <w:lang w:val="ru-RU" w:eastAsia="zh-CN"/>
        </w:rPr>
        <w:t xml:space="preserve"> заяв</w:t>
      </w:r>
      <w:r w:rsidR="00563E3C" w:rsidRPr="00D5783C">
        <w:rPr>
          <w:lang w:val="ru-RU" w:eastAsia="zh-CN"/>
        </w:rPr>
        <w:t>ках</w:t>
      </w:r>
      <w:r w:rsidR="007D5EC7" w:rsidRPr="00D5783C">
        <w:rPr>
          <w:lang w:val="ru-RU" w:eastAsia="zh-CN"/>
        </w:rPr>
        <w:t xml:space="preserve"> на регистрацию космических систем, </w:t>
      </w:r>
      <w:r w:rsidR="00563E3C" w:rsidRPr="00D5783C">
        <w:rPr>
          <w:lang w:val="ru-RU" w:eastAsia="zh-CN"/>
        </w:rPr>
        <w:t xml:space="preserve">обращает внимание на </w:t>
      </w:r>
      <w:r w:rsidR="007D5EC7" w:rsidRPr="00D5783C">
        <w:rPr>
          <w:lang w:val="ru-RU" w:eastAsia="zh-CN"/>
        </w:rPr>
        <w:t>Приложение 3 к Документу RRB18-3/5(Rev.1)</w:t>
      </w:r>
      <w:r w:rsidR="00432C91" w:rsidRPr="00D5783C">
        <w:rPr>
          <w:lang w:val="ru-RU" w:eastAsia="zh-CN"/>
        </w:rPr>
        <w:t>, которое</w:t>
      </w:r>
      <w:r w:rsidR="007D5EC7" w:rsidRPr="00D5783C">
        <w:rPr>
          <w:lang w:val="ru-RU" w:eastAsia="zh-CN"/>
        </w:rPr>
        <w:t xml:space="preserve"> было обновлено с целью включения в него информации за октябрь 2018 года. </w:t>
      </w:r>
      <w:r w:rsidR="00432C91" w:rsidRPr="00D5783C">
        <w:rPr>
          <w:lang w:val="ru-RU" w:eastAsia="zh-CN"/>
        </w:rPr>
        <w:t xml:space="preserve">Он отмечает, что среднее время обработки заявки в настоящее время составляет менее трех месяцев для </w:t>
      </w:r>
      <w:r w:rsidR="007D5EC7" w:rsidRPr="00D5783C">
        <w:rPr>
          <w:lang w:val="ru-RU" w:eastAsia="zh-CN"/>
        </w:rPr>
        <w:t>API (</w:t>
      </w:r>
      <w:r w:rsidR="00432C91" w:rsidRPr="00D5783C">
        <w:rPr>
          <w:lang w:val="ru-RU" w:eastAsia="zh-CN"/>
        </w:rPr>
        <w:t>Таблица</w:t>
      </w:r>
      <w:r w:rsidR="007D5EC7" w:rsidRPr="00D5783C">
        <w:rPr>
          <w:lang w:val="ru-RU" w:eastAsia="zh-CN"/>
        </w:rPr>
        <w:t> </w:t>
      </w:r>
      <w:r w:rsidR="00432C91" w:rsidRPr="00D5783C">
        <w:rPr>
          <w:lang w:val="ru-RU" w:eastAsia="zh-CN"/>
        </w:rPr>
        <w:t>1) и сократилось до 3,4 месяца для запросов о координации</w:t>
      </w:r>
      <w:r w:rsidR="007D5EC7" w:rsidRPr="00D5783C">
        <w:rPr>
          <w:lang w:val="ru-RU" w:eastAsia="zh-CN"/>
        </w:rPr>
        <w:t xml:space="preserve"> (</w:t>
      </w:r>
      <w:r w:rsidR="00432C91" w:rsidRPr="00D5783C">
        <w:rPr>
          <w:lang w:val="ru-RU" w:eastAsia="zh-CN"/>
        </w:rPr>
        <w:t xml:space="preserve">Таблица </w:t>
      </w:r>
      <w:r w:rsidR="007D5EC7" w:rsidRPr="00D5783C">
        <w:rPr>
          <w:lang w:val="ru-RU" w:eastAsia="zh-CN"/>
        </w:rPr>
        <w:t>2),</w:t>
      </w:r>
      <w:r w:rsidR="00432C91" w:rsidRPr="00D5783C">
        <w:rPr>
          <w:lang w:val="ru-RU" w:eastAsia="zh-CN"/>
        </w:rPr>
        <w:t xml:space="preserve"> таким образом, в обоих случаях оно соответствует регламентарным предельным срокам. Время обработки представлений согласно п.</w:t>
      </w:r>
      <w:bookmarkStart w:id="44" w:name="lt_pId165"/>
      <w:r w:rsidR="00E80A4F">
        <w:rPr>
          <w:lang w:val="ru-RU" w:eastAsia="zh-CN"/>
        </w:rPr>
        <w:t> </w:t>
      </w:r>
      <w:r w:rsidR="007D5EC7" w:rsidRPr="00D5783C">
        <w:rPr>
          <w:lang w:val="ru-RU" w:eastAsia="zh-CN"/>
        </w:rPr>
        <w:t xml:space="preserve">4.1.3/4.2.6 </w:t>
      </w:r>
      <w:r w:rsidR="00432C91" w:rsidRPr="00D5783C">
        <w:rPr>
          <w:lang w:val="ru-RU" w:eastAsia="zh-CN"/>
        </w:rPr>
        <w:t xml:space="preserve">Статьи 4 Приложений </w:t>
      </w:r>
      <w:r w:rsidR="007D5EC7" w:rsidRPr="00D5783C">
        <w:rPr>
          <w:lang w:val="ru-RU" w:eastAsia="zh-CN"/>
        </w:rPr>
        <w:t>30/30A (</w:t>
      </w:r>
      <w:r w:rsidR="00432C91" w:rsidRPr="00D5783C">
        <w:rPr>
          <w:lang w:val="ru-RU" w:eastAsia="zh-CN"/>
        </w:rPr>
        <w:t xml:space="preserve">Таблица </w:t>
      </w:r>
      <w:r w:rsidR="007D5EC7" w:rsidRPr="00D5783C">
        <w:rPr>
          <w:lang w:val="ru-RU" w:eastAsia="zh-CN"/>
        </w:rPr>
        <w:t xml:space="preserve">3) </w:t>
      </w:r>
      <w:r w:rsidR="00432C91" w:rsidRPr="00D5783C">
        <w:rPr>
          <w:lang w:val="ru-RU" w:eastAsia="zh-CN"/>
        </w:rPr>
        <w:t xml:space="preserve">также снова сократилось и по-прежнему не превышает шестимесячный показатель эффективности. Было дополнительно сокращено время обработки представлений согласно Статьям </w:t>
      </w:r>
      <w:bookmarkStart w:id="45" w:name="lt_pId166"/>
      <w:bookmarkEnd w:id="44"/>
      <w:r w:rsidR="007D5EC7" w:rsidRPr="00D5783C">
        <w:rPr>
          <w:lang w:val="ru-RU" w:eastAsia="zh-CN"/>
        </w:rPr>
        <w:t xml:space="preserve">6 </w:t>
      </w:r>
      <w:r w:rsidR="00432C91" w:rsidRPr="00D5783C">
        <w:rPr>
          <w:lang w:val="ru-RU" w:eastAsia="zh-CN"/>
        </w:rPr>
        <w:t xml:space="preserve">и </w:t>
      </w:r>
      <w:r w:rsidR="007D5EC7" w:rsidRPr="00D5783C">
        <w:rPr>
          <w:lang w:val="ru-RU" w:eastAsia="zh-CN"/>
        </w:rPr>
        <w:t xml:space="preserve">7 </w:t>
      </w:r>
      <w:r w:rsidR="00432C91" w:rsidRPr="00D5783C">
        <w:rPr>
          <w:lang w:val="ru-RU" w:eastAsia="zh-CN"/>
        </w:rPr>
        <w:t xml:space="preserve">Приложения </w:t>
      </w:r>
      <w:r w:rsidR="007D5EC7" w:rsidRPr="00D5783C">
        <w:rPr>
          <w:lang w:val="ru-RU" w:eastAsia="zh-CN"/>
        </w:rPr>
        <w:t>30B (</w:t>
      </w:r>
      <w:r w:rsidR="00432C91" w:rsidRPr="00D5783C">
        <w:rPr>
          <w:lang w:val="ru-RU" w:eastAsia="zh-CN"/>
        </w:rPr>
        <w:t xml:space="preserve">Таблица </w:t>
      </w:r>
      <w:r w:rsidR="007D5EC7" w:rsidRPr="00D5783C">
        <w:rPr>
          <w:lang w:val="ru-RU" w:eastAsia="zh-CN"/>
        </w:rPr>
        <w:t>4)</w:t>
      </w:r>
      <w:r w:rsidR="00D46B17">
        <w:rPr>
          <w:lang w:val="ru-RU" w:eastAsia="zh-CN"/>
        </w:rPr>
        <w:t>, хотя оно по</w:t>
      </w:r>
      <w:r w:rsidR="00D46B17">
        <w:rPr>
          <w:lang w:val="ru-RU" w:eastAsia="zh-CN"/>
        </w:rPr>
        <w:noBreakHyphen/>
      </w:r>
      <w:r w:rsidR="00432C91" w:rsidRPr="00D5783C">
        <w:rPr>
          <w:lang w:val="ru-RU" w:eastAsia="zh-CN"/>
        </w:rPr>
        <w:t>прежнему остается продолжительным и составляет 10,5 месяца. Среднее время обр</w:t>
      </w:r>
      <w:r w:rsidR="0072061A" w:rsidRPr="00D5783C">
        <w:rPr>
          <w:lang w:val="ru-RU" w:eastAsia="zh-CN"/>
        </w:rPr>
        <w:t>аботки заявлений, относящихся к </w:t>
      </w:r>
      <w:r w:rsidR="00432C91" w:rsidRPr="00D5783C">
        <w:rPr>
          <w:lang w:val="ru-RU" w:eastAsia="zh-CN"/>
        </w:rPr>
        <w:t>земным станциям, согласно Части</w:t>
      </w:r>
      <w:bookmarkStart w:id="46" w:name="lt_pId167"/>
      <w:bookmarkEnd w:id="45"/>
      <w:r w:rsidR="00673383" w:rsidRPr="00D5783C">
        <w:rPr>
          <w:lang w:val="ru-RU" w:eastAsia="zh-CN"/>
        </w:rPr>
        <w:t xml:space="preserve"> </w:t>
      </w:r>
      <w:r w:rsidR="007D5EC7" w:rsidRPr="00D5783C">
        <w:rPr>
          <w:lang w:val="ru-RU" w:eastAsia="zh-CN"/>
        </w:rPr>
        <w:t>II-S/</w:t>
      </w:r>
      <w:r w:rsidR="00432C91" w:rsidRPr="00D5783C">
        <w:rPr>
          <w:lang w:val="ru-RU" w:eastAsia="zh-CN"/>
        </w:rPr>
        <w:t>Части</w:t>
      </w:r>
      <w:r w:rsidR="007D5EC7" w:rsidRPr="00D5783C">
        <w:rPr>
          <w:lang w:val="ru-RU" w:eastAsia="zh-CN"/>
        </w:rPr>
        <w:t xml:space="preserve"> III-S </w:t>
      </w:r>
      <w:r w:rsidR="00432C91" w:rsidRPr="00D5783C">
        <w:rPr>
          <w:lang w:val="ru-RU" w:eastAsia="zh-CN"/>
        </w:rPr>
        <w:t xml:space="preserve">Статьи 11 </w:t>
      </w:r>
      <w:r w:rsidR="007D5EC7" w:rsidRPr="00D5783C">
        <w:rPr>
          <w:lang w:val="ru-RU" w:eastAsia="zh-CN"/>
        </w:rPr>
        <w:t>(</w:t>
      </w:r>
      <w:r w:rsidR="00432C91" w:rsidRPr="00D5783C">
        <w:rPr>
          <w:lang w:val="ru-RU" w:eastAsia="zh-CN"/>
        </w:rPr>
        <w:t>Таблица</w:t>
      </w:r>
      <w:r w:rsidR="007D5EC7" w:rsidRPr="00D5783C">
        <w:rPr>
          <w:lang w:val="ru-RU" w:eastAsia="zh-CN"/>
        </w:rPr>
        <w:t> 6B</w:t>
      </w:r>
      <w:r w:rsidR="00673383" w:rsidRPr="00D5783C">
        <w:rPr>
          <w:lang w:val="ru-RU" w:eastAsia="zh-CN"/>
        </w:rPr>
        <w:t xml:space="preserve">) </w:t>
      </w:r>
      <w:r w:rsidR="00432C91" w:rsidRPr="00D5783C">
        <w:rPr>
          <w:lang w:val="ru-RU" w:eastAsia="zh-CN"/>
        </w:rPr>
        <w:t xml:space="preserve">в сентябре 2018 года составляло 13,4 месяца. Вместе с тем, как сообщалось ранее, на значении этого параметра негативно отразилась обработка заявлений, относящихся к земным станциям, расположенным на </w:t>
      </w:r>
      <w:r w:rsidR="00FD409B" w:rsidRPr="00D5783C">
        <w:rPr>
          <w:lang w:val="ru-RU" w:eastAsia="zh-CN"/>
        </w:rPr>
        <w:t xml:space="preserve">оспариваемых </w:t>
      </w:r>
      <w:r w:rsidR="00432C91" w:rsidRPr="00D5783C">
        <w:rPr>
          <w:lang w:val="ru-RU" w:eastAsia="zh-CN"/>
        </w:rPr>
        <w:t xml:space="preserve">территориях, </w:t>
      </w:r>
      <w:r w:rsidR="00970114" w:rsidRPr="00D5783C">
        <w:rPr>
          <w:lang w:val="ru-RU" w:eastAsia="zh-CN"/>
        </w:rPr>
        <w:t>или станциям, координационный контур которых перекрывает такие территории (в</w:t>
      </w:r>
      <w:r w:rsidR="0072061A" w:rsidRPr="00D5783C">
        <w:rPr>
          <w:lang w:val="ru-RU" w:eastAsia="zh-CN"/>
        </w:rPr>
        <w:t> </w:t>
      </w:r>
      <w:r w:rsidR="00970114" w:rsidRPr="00D5783C">
        <w:rPr>
          <w:lang w:val="ru-RU" w:eastAsia="zh-CN"/>
        </w:rPr>
        <w:t>настоящее время таких заявлений 28 и обработка некоторых из них остается незавершенной на протяжении более трех лет).</w:t>
      </w:r>
      <w:r w:rsidR="00432C91" w:rsidRPr="00D5783C">
        <w:rPr>
          <w:lang w:val="ru-RU" w:eastAsia="zh-CN"/>
        </w:rPr>
        <w:t xml:space="preserve"> </w:t>
      </w:r>
      <w:r w:rsidR="00C91C87" w:rsidRPr="00D5783C">
        <w:rPr>
          <w:lang w:val="ru-RU" w:eastAsia="zh-CN"/>
        </w:rPr>
        <w:t>Соответственно, Бюро также рассчитало среднее время обработки заявки за исключением этих случаев, которое составило</w:t>
      </w:r>
      <w:r w:rsidR="00673383" w:rsidRPr="00D5783C">
        <w:rPr>
          <w:lang w:val="ru-RU" w:eastAsia="zh-CN"/>
        </w:rPr>
        <w:t xml:space="preserve"> 5,3 месяца. Поскольку последние</w:t>
      </w:r>
      <w:r w:rsidR="00C91C87" w:rsidRPr="00D5783C">
        <w:rPr>
          <w:lang w:val="ru-RU" w:eastAsia="zh-CN"/>
        </w:rPr>
        <w:t xml:space="preserve"> </w:t>
      </w:r>
      <w:r w:rsidR="00673383" w:rsidRPr="00D5783C">
        <w:rPr>
          <w:lang w:val="ru-RU" w:eastAsia="zh-CN"/>
        </w:rPr>
        <w:t>данные лучше отражаю</w:t>
      </w:r>
      <w:r w:rsidR="00C91C87" w:rsidRPr="00D5783C">
        <w:rPr>
          <w:lang w:val="ru-RU" w:eastAsia="zh-CN"/>
        </w:rPr>
        <w:t xml:space="preserve">т показатели работы Бюро, БР предлагает включать в будущие отчеты обе цифры. Как </w:t>
      </w:r>
      <w:r w:rsidR="00E50C1E" w:rsidRPr="00D5783C">
        <w:rPr>
          <w:lang w:val="ru-RU" w:eastAsia="zh-CN"/>
        </w:rPr>
        <w:t>отмечено</w:t>
      </w:r>
      <w:r w:rsidR="00C91C87" w:rsidRPr="00D5783C">
        <w:rPr>
          <w:lang w:val="ru-RU" w:eastAsia="zh-CN"/>
        </w:rPr>
        <w:t xml:space="preserve"> в п. 2.</w:t>
      </w:r>
      <w:r w:rsidR="00673383" w:rsidRPr="00D5783C">
        <w:rPr>
          <w:lang w:val="ru-RU" w:eastAsia="zh-CN"/>
        </w:rPr>
        <w:t>1 о</w:t>
      </w:r>
      <w:r w:rsidR="00C91C87" w:rsidRPr="00D5783C">
        <w:rPr>
          <w:lang w:val="ru-RU" w:eastAsia="zh-CN"/>
        </w:rPr>
        <w:t>тчета, в соответстви</w:t>
      </w:r>
      <w:r w:rsidR="00673383" w:rsidRPr="00D5783C">
        <w:rPr>
          <w:lang w:val="ru-RU" w:eastAsia="zh-CN"/>
        </w:rPr>
        <w:t>и с решением 78-го собрания РРК</w:t>
      </w:r>
      <w:r w:rsidR="00C91C87" w:rsidRPr="00D5783C">
        <w:rPr>
          <w:lang w:val="ru-RU" w:eastAsia="zh-CN"/>
        </w:rPr>
        <w:t xml:space="preserve"> использование приложения "Представление в электронном формате заявок на регистрацию спутниковых сетей", разработанного в</w:t>
      </w:r>
      <w:r w:rsidR="0072061A" w:rsidRPr="00D5783C">
        <w:rPr>
          <w:lang w:val="ru-RU" w:eastAsia="zh-CN"/>
        </w:rPr>
        <w:t> </w:t>
      </w:r>
      <w:r w:rsidR="00C91C87" w:rsidRPr="00D5783C">
        <w:rPr>
          <w:lang w:val="ru-RU" w:eastAsia="zh-CN"/>
        </w:rPr>
        <w:t xml:space="preserve">соответствии с Резолюцией 908 (Пересм. ВКР-15), стало обязательным с 1 августа 2018 года. Параллельно с Циркулярным письмом </w:t>
      </w:r>
      <w:bookmarkEnd w:id="46"/>
      <w:r w:rsidR="007D5EC7" w:rsidRPr="00D5783C">
        <w:rPr>
          <w:lang w:val="ru-RU" w:eastAsia="zh-CN"/>
        </w:rPr>
        <w:t>CR/433</w:t>
      </w:r>
      <w:r w:rsidR="00E50C1E" w:rsidRPr="00D5783C">
        <w:rPr>
          <w:lang w:val="ru-RU" w:eastAsia="zh-CN"/>
        </w:rPr>
        <w:t>,</w:t>
      </w:r>
      <w:r w:rsidR="00C91C87" w:rsidRPr="00D5783C">
        <w:rPr>
          <w:lang w:val="ru-RU" w:eastAsia="zh-CN"/>
        </w:rPr>
        <w:t xml:space="preserve"> в котором </w:t>
      </w:r>
      <w:r w:rsidR="00E50C1E" w:rsidRPr="00D5783C">
        <w:rPr>
          <w:lang w:val="ru-RU" w:eastAsia="zh-CN"/>
        </w:rPr>
        <w:t xml:space="preserve">сообщалось о введении </w:t>
      </w:r>
      <w:r w:rsidR="00C91C87" w:rsidRPr="00D5783C">
        <w:rPr>
          <w:lang w:val="ru-RU" w:eastAsia="zh-CN"/>
        </w:rPr>
        <w:t>эт</w:t>
      </w:r>
      <w:r w:rsidR="00E50C1E" w:rsidRPr="00D5783C">
        <w:rPr>
          <w:lang w:val="ru-RU" w:eastAsia="zh-CN"/>
        </w:rPr>
        <w:t>ой</w:t>
      </w:r>
      <w:r w:rsidR="00C91C87" w:rsidRPr="00D5783C">
        <w:rPr>
          <w:lang w:val="ru-RU" w:eastAsia="zh-CN"/>
        </w:rPr>
        <w:t xml:space="preserve"> мер</w:t>
      </w:r>
      <w:r w:rsidR="00E50C1E" w:rsidRPr="00D5783C">
        <w:rPr>
          <w:lang w:val="ru-RU" w:eastAsia="zh-CN"/>
        </w:rPr>
        <w:t>ы</w:t>
      </w:r>
      <w:r w:rsidR="00C91C87" w:rsidRPr="00D5783C">
        <w:rPr>
          <w:lang w:val="ru-RU" w:eastAsia="zh-CN"/>
        </w:rPr>
        <w:t xml:space="preserve">, Бюро также выпустило Циркулярное письмо </w:t>
      </w:r>
      <w:r w:rsidR="007D5EC7" w:rsidRPr="00D5783C">
        <w:rPr>
          <w:lang w:val="ru-RU" w:eastAsia="zh-CN"/>
        </w:rPr>
        <w:t xml:space="preserve">CR/434, </w:t>
      </w:r>
      <w:r w:rsidR="00C91C87" w:rsidRPr="00D5783C">
        <w:rPr>
          <w:lang w:val="ru-RU" w:eastAsia="zh-CN"/>
        </w:rPr>
        <w:t>содержащее более подробную информацию, с тем чтобы упростить переход администраций на это приложение. Реакция была хорошей, в ноябре все заявки были представлены в электронной форме без каких-либо проблем и Бюро по-прежнему готово оказать помощь любой администрации, если она будет испытывать каки</w:t>
      </w:r>
      <w:r w:rsidR="00673383" w:rsidRPr="00D5783C">
        <w:rPr>
          <w:lang w:val="ru-RU" w:eastAsia="zh-CN"/>
        </w:rPr>
        <w:t>е</w:t>
      </w:r>
      <w:r w:rsidR="00C91C87" w:rsidRPr="00D5783C">
        <w:rPr>
          <w:lang w:val="ru-RU" w:eastAsia="zh-CN"/>
        </w:rPr>
        <w:t>-либо</w:t>
      </w:r>
      <w:r w:rsidR="00673383" w:rsidRPr="00D5783C">
        <w:rPr>
          <w:lang w:val="ru-RU" w:eastAsia="zh-CN"/>
        </w:rPr>
        <w:t xml:space="preserve"> затруднения</w:t>
      </w:r>
      <w:r w:rsidR="00C91C87" w:rsidRPr="00D5783C">
        <w:rPr>
          <w:lang w:val="ru-RU" w:eastAsia="zh-CN"/>
        </w:rPr>
        <w:t>.</w:t>
      </w:r>
      <w:r w:rsidR="00C91C87" w:rsidRPr="00D5783C">
        <w:rPr>
          <w:rFonts w:asciiTheme="majorBidi" w:eastAsia="Times New Roman" w:hAnsiTheme="majorBidi" w:cstheme="majorBidi"/>
          <w:color w:val="000000"/>
          <w:szCs w:val="22"/>
          <w:lang w:val="ru-RU"/>
        </w:rPr>
        <w:t xml:space="preserve"> </w:t>
      </w:r>
    </w:p>
    <w:p w:rsidR="007D5EC7" w:rsidRPr="00D5783C" w:rsidRDefault="004B7182" w:rsidP="00E77FC2">
      <w:pPr>
        <w:jc w:val="both"/>
        <w:rPr>
          <w:lang w:val="ru-RU" w:eastAsia="zh-CN"/>
        </w:rPr>
      </w:pPr>
      <w:r w:rsidRPr="00D5783C">
        <w:rPr>
          <w:rFonts w:asciiTheme="majorBidi" w:hAnsiTheme="majorBidi" w:cstheme="majorBidi"/>
          <w:szCs w:val="22"/>
          <w:lang w:val="ru-RU" w:eastAsia="zh-CN"/>
        </w:rPr>
        <w:t>3.3</w:t>
      </w:r>
      <w:r w:rsidRPr="00D5783C">
        <w:rPr>
          <w:rFonts w:asciiTheme="majorBidi" w:hAnsiTheme="majorBidi" w:cstheme="majorBidi"/>
          <w:szCs w:val="22"/>
          <w:lang w:val="ru-RU" w:eastAsia="zh-CN"/>
        </w:rPr>
        <w:tab/>
      </w:r>
      <w:bookmarkStart w:id="47" w:name="lt_pId175"/>
      <w:r w:rsidR="00E76ECE" w:rsidRPr="00D5783C">
        <w:rPr>
          <w:b/>
          <w:bCs/>
          <w:lang w:val="ru-RU" w:eastAsia="zh-CN"/>
        </w:rPr>
        <w:t>Г-н</w:t>
      </w:r>
      <w:r w:rsidR="002649BD" w:rsidRPr="00D5783C">
        <w:rPr>
          <w:b/>
          <w:bCs/>
          <w:lang w:val="ru-RU" w:eastAsia="zh-CN"/>
        </w:rPr>
        <w:t> </w:t>
      </w:r>
      <w:r w:rsidR="00E76ECE" w:rsidRPr="00D5783C">
        <w:rPr>
          <w:b/>
          <w:bCs/>
          <w:lang w:val="ru-RU" w:eastAsia="zh-CN"/>
        </w:rPr>
        <w:t>Стрелец</w:t>
      </w:r>
      <w:r w:rsidR="007D5EC7" w:rsidRPr="00D5783C">
        <w:rPr>
          <w:lang w:val="ru-RU" w:eastAsia="zh-CN"/>
        </w:rPr>
        <w:t xml:space="preserve"> </w:t>
      </w:r>
      <w:r w:rsidR="00E76ECE" w:rsidRPr="00D5783C">
        <w:rPr>
          <w:lang w:val="ru-RU" w:eastAsia="zh-CN"/>
        </w:rPr>
        <w:t xml:space="preserve">подчеркивает, что </w:t>
      </w:r>
      <w:r w:rsidR="005F229B" w:rsidRPr="00D5783C">
        <w:rPr>
          <w:lang w:val="ru-RU" w:eastAsia="zh-CN"/>
        </w:rPr>
        <w:t xml:space="preserve">Бюро следует поблагодарить за его хорошо скоординированную и успешную деятельность, направленную на сокращение времени обработки заявок на регистрацию спутниковых сетей. В отношении Статей </w:t>
      </w:r>
      <w:bookmarkStart w:id="48" w:name="lt_pId176"/>
      <w:bookmarkEnd w:id="47"/>
      <w:r w:rsidR="007D5EC7" w:rsidRPr="00D5783C">
        <w:rPr>
          <w:lang w:val="ru-RU" w:eastAsia="zh-CN"/>
        </w:rPr>
        <w:t xml:space="preserve">6 </w:t>
      </w:r>
      <w:r w:rsidR="005F229B" w:rsidRPr="00D5783C">
        <w:rPr>
          <w:lang w:val="ru-RU" w:eastAsia="zh-CN"/>
        </w:rPr>
        <w:t xml:space="preserve">и </w:t>
      </w:r>
      <w:r w:rsidR="007D5EC7" w:rsidRPr="00D5783C">
        <w:rPr>
          <w:lang w:val="ru-RU" w:eastAsia="zh-CN"/>
        </w:rPr>
        <w:t xml:space="preserve">7 </w:t>
      </w:r>
      <w:r w:rsidR="005F229B" w:rsidRPr="00D5783C">
        <w:rPr>
          <w:lang w:val="ru-RU" w:eastAsia="zh-CN"/>
        </w:rPr>
        <w:t>Приложения 30B ему кажется, что дальнейший прогресс может действительно зависеть скорее от мер, принимаемых на более ранних этапах, в том числе с регламентарной точки зрения, а не от выделения БР дополнительных ресурсов</w:t>
      </w:r>
      <w:r w:rsidR="007D5EC7" w:rsidRPr="00D5783C">
        <w:rPr>
          <w:lang w:val="ru-RU" w:eastAsia="zh-CN"/>
        </w:rPr>
        <w:t>.</w:t>
      </w:r>
      <w:bookmarkEnd w:id="48"/>
      <w:r w:rsidR="007D5EC7" w:rsidRPr="00D5783C">
        <w:rPr>
          <w:lang w:val="ru-RU" w:eastAsia="zh-CN"/>
        </w:rPr>
        <w:t xml:space="preserve"> </w:t>
      </w:r>
    </w:p>
    <w:p w:rsidR="007D5EC7" w:rsidRPr="00D5783C" w:rsidRDefault="007D5EC7" w:rsidP="00E77FC2">
      <w:pPr>
        <w:jc w:val="both"/>
        <w:rPr>
          <w:lang w:val="ru-RU" w:eastAsia="zh-CN"/>
        </w:rPr>
      </w:pPr>
      <w:r w:rsidRPr="00D5783C">
        <w:rPr>
          <w:lang w:val="ru-RU" w:eastAsia="zh-CN"/>
        </w:rPr>
        <w:t>3.4</w:t>
      </w:r>
      <w:r w:rsidRPr="00D5783C">
        <w:rPr>
          <w:lang w:val="ru-RU" w:eastAsia="zh-CN"/>
        </w:rPr>
        <w:tab/>
      </w:r>
      <w:bookmarkStart w:id="49" w:name="lt_pId178"/>
      <w:r w:rsidR="005F229B" w:rsidRPr="00D5783C">
        <w:rPr>
          <w:b/>
          <w:bCs/>
          <w:lang w:val="ru-RU" w:eastAsia="zh-CN"/>
        </w:rPr>
        <w:t>Г-н</w:t>
      </w:r>
      <w:r w:rsidR="002649BD" w:rsidRPr="00D5783C">
        <w:rPr>
          <w:b/>
          <w:bCs/>
          <w:lang w:val="ru-RU" w:eastAsia="zh-CN"/>
        </w:rPr>
        <w:t> </w:t>
      </w:r>
      <w:r w:rsidR="005F229B" w:rsidRPr="00D5783C">
        <w:rPr>
          <w:b/>
          <w:bCs/>
          <w:lang w:val="ru-RU" w:eastAsia="zh-CN"/>
        </w:rPr>
        <w:t>Валле</w:t>
      </w:r>
      <w:r w:rsidRPr="00D5783C">
        <w:rPr>
          <w:lang w:val="ru-RU" w:eastAsia="zh-CN"/>
        </w:rPr>
        <w:t xml:space="preserve"> </w:t>
      </w:r>
      <w:r w:rsidRPr="00E80A4F">
        <w:rPr>
          <w:bCs/>
          <w:lang w:val="ru-RU" w:eastAsia="zh-CN"/>
        </w:rPr>
        <w:t>(</w:t>
      </w:r>
      <w:r w:rsidR="005F229B" w:rsidRPr="00D5783C">
        <w:rPr>
          <w:b/>
          <w:lang w:val="ru-RU" w:eastAsia="zh-CN"/>
        </w:rPr>
        <w:t xml:space="preserve">руководитель </w:t>
      </w:r>
      <w:r w:rsidRPr="00D5783C">
        <w:rPr>
          <w:b/>
          <w:lang w:val="ru-RU" w:eastAsia="zh-CN"/>
        </w:rPr>
        <w:t>SSD</w:t>
      </w:r>
      <w:r w:rsidRPr="00E80A4F">
        <w:rPr>
          <w:bCs/>
          <w:lang w:val="ru-RU" w:eastAsia="zh-CN"/>
        </w:rPr>
        <w:t xml:space="preserve">) </w:t>
      </w:r>
      <w:r w:rsidR="005F229B" w:rsidRPr="00D5783C">
        <w:rPr>
          <w:lang w:val="ru-RU" w:eastAsia="zh-CN"/>
        </w:rPr>
        <w:t xml:space="preserve">подтверждает, что, хотя дополнительные ресурсы, несомненно, были бы полезны, </w:t>
      </w:r>
      <w:r w:rsidR="00D1286D" w:rsidRPr="00D5783C">
        <w:rPr>
          <w:lang w:val="ru-RU" w:eastAsia="zh-CN"/>
        </w:rPr>
        <w:t xml:space="preserve">их выделение не сможет </w:t>
      </w:r>
      <w:r w:rsidR="005F229B" w:rsidRPr="00D5783C">
        <w:rPr>
          <w:lang w:val="ru-RU" w:eastAsia="zh-CN"/>
        </w:rPr>
        <w:t xml:space="preserve">ликвидировать эту проблему. Опыт показал, что представляя дополнительные заявления, администрации зачастую не учитывают особенностей Приложения </w:t>
      </w:r>
      <w:bookmarkStart w:id="50" w:name="lt_pId179"/>
      <w:bookmarkEnd w:id="49"/>
      <w:r w:rsidRPr="00D5783C">
        <w:rPr>
          <w:lang w:val="ru-RU" w:eastAsia="zh-CN"/>
        </w:rPr>
        <w:t xml:space="preserve">30B, </w:t>
      </w:r>
      <w:r w:rsidR="005F229B" w:rsidRPr="00D5783C">
        <w:rPr>
          <w:lang w:val="ru-RU" w:eastAsia="zh-CN"/>
        </w:rPr>
        <w:t>которое обязывает Бюро обращаться за пояснениями или за дополнительной информацией, что приводит к задержкам не только в деятельности Бюро, но и в отношении уставного 30-дневного срока направления ответа. Если бы эти заявки были в большей мере согласованы, можно было бы сократить время их обработки. Было бы полезно поднять этот вопрос на семинаре по радиосвязи, чтобы информировать администрации об этом аспекте</w:t>
      </w:r>
      <w:bookmarkStart w:id="51" w:name="lt_pId181"/>
      <w:bookmarkEnd w:id="50"/>
      <w:r w:rsidRPr="00D5783C">
        <w:rPr>
          <w:lang w:val="ru-RU" w:eastAsia="zh-CN"/>
        </w:rPr>
        <w:t>.</w:t>
      </w:r>
      <w:bookmarkEnd w:id="51"/>
    </w:p>
    <w:p w:rsidR="007D5EC7" w:rsidRPr="00D5783C" w:rsidRDefault="007D5EC7" w:rsidP="00E77FC2">
      <w:pPr>
        <w:jc w:val="both"/>
        <w:rPr>
          <w:lang w:val="ru-RU" w:eastAsia="zh-CN"/>
        </w:rPr>
      </w:pPr>
      <w:r w:rsidRPr="00D5783C">
        <w:rPr>
          <w:lang w:val="ru-RU" w:eastAsia="zh-CN"/>
        </w:rPr>
        <w:lastRenderedPageBreak/>
        <w:t>3.5</w:t>
      </w:r>
      <w:r w:rsidRPr="00D5783C">
        <w:rPr>
          <w:lang w:val="ru-RU" w:eastAsia="zh-CN"/>
        </w:rPr>
        <w:tab/>
      </w:r>
      <w:bookmarkStart w:id="52" w:name="lt_pId183"/>
      <w:r w:rsidR="0094259B" w:rsidRPr="00D5783C">
        <w:rPr>
          <w:b/>
          <w:bCs/>
          <w:lang w:val="ru-RU" w:eastAsia="zh-CN"/>
        </w:rPr>
        <w:t>Г-н</w:t>
      </w:r>
      <w:r w:rsidR="002649BD" w:rsidRPr="00D5783C">
        <w:rPr>
          <w:b/>
          <w:bCs/>
          <w:lang w:val="ru-RU" w:eastAsia="zh-CN"/>
        </w:rPr>
        <w:t> </w:t>
      </w:r>
      <w:r w:rsidR="0094259B" w:rsidRPr="00D5783C">
        <w:rPr>
          <w:b/>
          <w:bCs/>
          <w:lang w:val="ru-RU" w:eastAsia="zh-CN"/>
        </w:rPr>
        <w:t>Стрелец</w:t>
      </w:r>
      <w:r w:rsidR="0076413A" w:rsidRPr="00D5783C">
        <w:rPr>
          <w:lang w:val="ru-RU" w:eastAsia="zh-CN"/>
        </w:rPr>
        <w:t xml:space="preserve"> говорит</w:t>
      </w:r>
      <w:r w:rsidR="00423E81" w:rsidRPr="00D5783C">
        <w:rPr>
          <w:lang w:val="ru-RU" w:eastAsia="zh-CN"/>
        </w:rPr>
        <w:t xml:space="preserve">, что, возможно, настало время рассмотреть лежащие в основе этой проблемы регламентарные вопросы и задуматься об упрощении правил координации в целях сокращения времени обработки заявок и значительного упрощения работы спутниковых операторов, например, путем распространения применения п. </w:t>
      </w:r>
      <w:r w:rsidRPr="00D5783C">
        <w:rPr>
          <w:lang w:val="ru-RU" w:eastAsia="zh-CN"/>
        </w:rPr>
        <w:t xml:space="preserve">9.11 </w:t>
      </w:r>
      <w:r w:rsidR="00423E81" w:rsidRPr="00D5783C">
        <w:rPr>
          <w:lang w:val="ru-RU" w:eastAsia="zh-CN"/>
        </w:rPr>
        <w:t xml:space="preserve">на </w:t>
      </w:r>
      <w:r w:rsidR="00945198" w:rsidRPr="00D5783C">
        <w:rPr>
          <w:lang w:val="ru-RU" w:eastAsia="zh-CN"/>
        </w:rPr>
        <w:t>дополнительн</w:t>
      </w:r>
      <w:r w:rsidR="00945198">
        <w:rPr>
          <w:lang w:val="ru-RU" w:eastAsia="zh-CN"/>
        </w:rPr>
        <w:t>ое</w:t>
      </w:r>
      <w:r w:rsidR="00945198" w:rsidRPr="00D5783C">
        <w:rPr>
          <w:lang w:val="ru-RU" w:eastAsia="zh-CN"/>
        </w:rPr>
        <w:t xml:space="preserve"> использовани</w:t>
      </w:r>
      <w:r w:rsidR="00945198">
        <w:rPr>
          <w:lang w:val="ru-RU" w:eastAsia="zh-CN"/>
        </w:rPr>
        <w:t>е плановых полос частот</w:t>
      </w:r>
      <w:r w:rsidR="00945198" w:rsidRPr="00D5783C">
        <w:rPr>
          <w:lang w:val="ru-RU" w:eastAsia="zh-CN"/>
        </w:rPr>
        <w:t xml:space="preserve"> </w:t>
      </w:r>
      <w:r w:rsidR="00423E81" w:rsidRPr="00D5783C">
        <w:rPr>
          <w:lang w:val="ru-RU" w:eastAsia="zh-CN"/>
        </w:rPr>
        <w:t>и</w:t>
      </w:r>
      <w:r w:rsidR="0072061A" w:rsidRPr="00D5783C">
        <w:rPr>
          <w:lang w:val="ru-RU" w:eastAsia="zh-CN"/>
        </w:rPr>
        <w:t> </w:t>
      </w:r>
      <w:r w:rsidR="00423E81" w:rsidRPr="00D5783C">
        <w:rPr>
          <w:lang w:val="ru-RU" w:eastAsia="zh-CN"/>
        </w:rPr>
        <w:t xml:space="preserve">прекращения </w:t>
      </w:r>
      <w:r w:rsidR="00945198">
        <w:rPr>
          <w:lang w:val="ru-RU" w:eastAsia="zh-CN"/>
        </w:rPr>
        <w:t xml:space="preserve">для этих случаев </w:t>
      </w:r>
      <w:r w:rsidR="00423E81" w:rsidRPr="00D5783C">
        <w:rPr>
          <w:lang w:val="ru-RU" w:eastAsia="zh-CN"/>
        </w:rPr>
        <w:t xml:space="preserve">расчетов в отношении к эталонной ситуации. План был принят 30 лет назад и на практике для малых стран экономически невыгодно реализовать выделения, что </w:t>
      </w:r>
      <w:r w:rsidR="00CE2CDD">
        <w:rPr>
          <w:lang w:val="ru-RU" w:eastAsia="zh-CN"/>
        </w:rPr>
        <w:t>приводит</w:t>
      </w:r>
      <w:r w:rsidR="006707CC" w:rsidRPr="00D5783C">
        <w:rPr>
          <w:lang w:val="ru-RU" w:eastAsia="zh-CN"/>
        </w:rPr>
        <w:t xml:space="preserve"> </w:t>
      </w:r>
      <w:r w:rsidR="00423E81" w:rsidRPr="00D5783C">
        <w:rPr>
          <w:lang w:val="ru-RU" w:eastAsia="zh-CN"/>
        </w:rPr>
        <w:t>к</w:t>
      </w:r>
      <w:r w:rsidR="0072061A" w:rsidRPr="00D5783C">
        <w:rPr>
          <w:lang w:val="ru-RU" w:eastAsia="zh-CN"/>
        </w:rPr>
        <w:t> </w:t>
      </w:r>
      <w:r w:rsidR="00423E81" w:rsidRPr="00D5783C">
        <w:rPr>
          <w:lang w:val="ru-RU" w:eastAsia="zh-CN"/>
        </w:rPr>
        <w:t xml:space="preserve">росту объема замороженных, неиспользуемых ресурсов. Это оказывает существенное воздействие на время обработки заявок, а также на эффективное использование спектра. Возможно, было бы полезно обратить внимание администраций на этот вопрос и обсудить его в рамках Комитета или ВКР. Было бы также полезно подготовить документ со статистическими данными относительно эффективности выполнения Плана </w:t>
      </w:r>
      <w:bookmarkStart w:id="53" w:name="lt_pId187"/>
      <w:bookmarkEnd w:id="52"/>
      <w:r w:rsidR="00423E81" w:rsidRPr="00D5783C">
        <w:rPr>
          <w:lang w:val="ru-RU" w:eastAsia="zh-CN"/>
        </w:rPr>
        <w:t>ПР</w:t>
      </w:r>
      <w:r w:rsidRPr="00D5783C">
        <w:rPr>
          <w:lang w:val="ru-RU" w:eastAsia="zh-CN"/>
        </w:rPr>
        <w:t>30B.</w:t>
      </w:r>
      <w:bookmarkEnd w:id="53"/>
    </w:p>
    <w:p w:rsidR="007D5EC7" w:rsidRPr="00D5783C" w:rsidRDefault="007D5EC7" w:rsidP="00E77FC2">
      <w:pPr>
        <w:jc w:val="both"/>
        <w:rPr>
          <w:lang w:val="ru-RU" w:eastAsia="zh-CN"/>
        </w:rPr>
      </w:pPr>
      <w:r w:rsidRPr="00D5783C">
        <w:rPr>
          <w:lang w:val="ru-RU" w:eastAsia="zh-CN"/>
        </w:rPr>
        <w:t>3.6</w:t>
      </w:r>
      <w:r w:rsidRPr="00D5783C">
        <w:rPr>
          <w:lang w:val="ru-RU" w:eastAsia="zh-CN"/>
        </w:rPr>
        <w:tab/>
      </w:r>
      <w:bookmarkStart w:id="54" w:name="lt_pId189"/>
      <w:r w:rsidR="00423E81" w:rsidRPr="00D5783C">
        <w:rPr>
          <w:b/>
          <w:bCs/>
          <w:lang w:val="ru-RU" w:eastAsia="zh-CN"/>
        </w:rPr>
        <w:t>Председатель</w:t>
      </w:r>
      <w:r w:rsidRPr="00D5783C">
        <w:rPr>
          <w:lang w:val="ru-RU" w:eastAsia="zh-CN"/>
        </w:rPr>
        <w:t xml:space="preserve"> </w:t>
      </w:r>
      <w:r w:rsidR="00423E81" w:rsidRPr="00D5783C">
        <w:rPr>
          <w:lang w:val="ru-RU" w:eastAsia="zh-CN"/>
        </w:rPr>
        <w:t xml:space="preserve">указывает на то, что деятельность Комитета и Бюро не может выходить за рамки их мандатов. Анализ таких регламентарных вопросов и их постановка на ВКР является прерогативой администраций. При этом вопросы, обсуждаемые в связи с представлениями согласно Приложению </w:t>
      </w:r>
      <w:bookmarkStart w:id="55" w:name="lt_pId191"/>
      <w:bookmarkEnd w:id="54"/>
      <w:r w:rsidRPr="00D5783C">
        <w:rPr>
          <w:lang w:val="ru-RU" w:eastAsia="zh-CN"/>
        </w:rPr>
        <w:t>30B</w:t>
      </w:r>
      <w:r w:rsidR="006707CC" w:rsidRPr="00D5783C">
        <w:rPr>
          <w:lang w:val="ru-RU" w:eastAsia="zh-CN"/>
        </w:rPr>
        <w:t>,</w:t>
      </w:r>
      <w:r w:rsidRPr="00D5783C">
        <w:rPr>
          <w:lang w:val="ru-RU" w:eastAsia="zh-CN"/>
        </w:rPr>
        <w:t xml:space="preserve"> </w:t>
      </w:r>
      <w:r w:rsidR="00423E81" w:rsidRPr="00D5783C">
        <w:rPr>
          <w:lang w:val="ru-RU" w:eastAsia="zh-CN"/>
        </w:rPr>
        <w:t xml:space="preserve">заслуживают </w:t>
      </w:r>
      <w:r w:rsidR="006707CC" w:rsidRPr="00D5783C">
        <w:rPr>
          <w:lang w:val="ru-RU" w:eastAsia="zh-CN"/>
        </w:rPr>
        <w:t xml:space="preserve">рассмотрения </w:t>
      </w:r>
      <w:r w:rsidR="00423E81" w:rsidRPr="00D5783C">
        <w:rPr>
          <w:lang w:val="ru-RU" w:eastAsia="zh-CN"/>
        </w:rPr>
        <w:t xml:space="preserve">и могут быть представлены вниманию администраций в ходе семинара или симпозиума </w:t>
      </w:r>
      <w:r w:rsidR="00554F98" w:rsidRPr="00D5783C">
        <w:rPr>
          <w:lang w:val="ru-RU" w:eastAsia="zh-CN"/>
        </w:rPr>
        <w:t xml:space="preserve">по радиосвязи, а также отражены в отчете Директора </w:t>
      </w:r>
      <w:r w:rsidRPr="00D5783C">
        <w:rPr>
          <w:lang w:val="ru-RU" w:eastAsia="zh-CN"/>
        </w:rPr>
        <w:t>ВКР.</w:t>
      </w:r>
      <w:bookmarkEnd w:id="55"/>
    </w:p>
    <w:p w:rsidR="004B7182" w:rsidRPr="00D5783C" w:rsidRDefault="004B718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3.7</w:t>
      </w:r>
      <w:r w:rsidRPr="00D5783C">
        <w:rPr>
          <w:rFonts w:asciiTheme="majorBidi" w:hAnsiTheme="majorBidi" w:cstheme="majorBidi"/>
          <w:szCs w:val="22"/>
          <w:lang w:val="ru-RU" w:eastAsia="zh-CN"/>
        </w:rPr>
        <w:tab/>
      </w:r>
      <w:r w:rsidR="007D5EC7"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7D5EC7" w:rsidRPr="00D5783C">
        <w:rPr>
          <w:rFonts w:asciiTheme="majorBidi" w:hAnsiTheme="majorBidi" w:cstheme="majorBidi"/>
          <w:b/>
          <w:bCs/>
          <w:szCs w:val="22"/>
          <w:lang w:val="ru-RU" w:eastAsia="zh-CN"/>
        </w:rPr>
        <w:t>Васильев (руководитель TSD)</w:t>
      </w:r>
      <w:r w:rsidR="007D5EC7" w:rsidRPr="00D5783C">
        <w:rPr>
          <w:rFonts w:asciiTheme="majorBidi" w:hAnsiTheme="majorBidi" w:cstheme="majorBidi"/>
          <w:szCs w:val="22"/>
          <w:lang w:val="ru-RU" w:eastAsia="zh-CN"/>
        </w:rPr>
        <w:t xml:space="preserve"> </w:t>
      </w:r>
      <w:r w:rsidR="007D5EC7" w:rsidRPr="00D5783C">
        <w:rPr>
          <w:lang w:val="ru-RU" w:eastAsia="zh-CN"/>
        </w:rPr>
        <w:t>обращает внимание на Приложение 2 к Документу RRB18</w:t>
      </w:r>
      <w:r w:rsidR="007D5EC7" w:rsidRPr="00D5783C">
        <w:rPr>
          <w:lang w:val="ru-RU" w:eastAsia="zh-CN"/>
        </w:rPr>
        <w:noBreakHyphen/>
        <w:t xml:space="preserve">3/5(Rev.1), в котором содержится подробная информация об обработке заявок на наземные службы. </w:t>
      </w:r>
      <w:bookmarkStart w:id="56" w:name="lt_pId194"/>
      <w:r w:rsidR="00815A8E" w:rsidRPr="00D5783C">
        <w:rPr>
          <w:lang w:val="ru-RU" w:eastAsia="zh-CN"/>
        </w:rPr>
        <w:t xml:space="preserve">Как показано в Таблице 1, несмотря на большое количество </w:t>
      </w:r>
      <w:r w:rsidR="0011675B" w:rsidRPr="00D5783C">
        <w:rPr>
          <w:lang w:val="ru-RU" w:eastAsia="zh-CN"/>
        </w:rPr>
        <w:t>примечаний, в которых содержится ссылка на п</w:t>
      </w:r>
      <w:r w:rsidR="00815A8E" w:rsidRPr="00D5783C">
        <w:rPr>
          <w:lang w:val="ru-RU" w:eastAsia="zh-CN"/>
        </w:rPr>
        <w:t>. 9.21, в 2018 году было получено лишь небольшое число заявок согласно п.</w:t>
      </w:r>
      <w:r w:rsidR="0072061A" w:rsidRPr="00D5783C">
        <w:rPr>
          <w:lang w:val="ru-RU" w:eastAsia="zh-CN"/>
        </w:rPr>
        <w:t> </w:t>
      </w:r>
      <w:r w:rsidR="00815A8E" w:rsidRPr="00D5783C">
        <w:rPr>
          <w:lang w:val="ru-RU" w:eastAsia="zh-CN"/>
        </w:rPr>
        <w:t xml:space="preserve">9.21 (33). </w:t>
      </w:r>
      <w:r w:rsidR="00FD409B" w:rsidRPr="00D5783C">
        <w:rPr>
          <w:lang w:val="ru-RU" w:eastAsia="zh-CN"/>
        </w:rPr>
        <w:t xml:space="preserve">Что касается </w:t>
      </w:r>
      <w:r w:rsidR="00815A8E" w:rsidRPr="00D5783C">
        <w:rPr>
          <w:lang w:val="ru-RU" w:eastAsia="zh-CN"/>
        </w:rPr>
        <w:t xml:space="preserve">заявок о внесении в Справочный регистр присвоений наземным службам согласно Статье 11 (Таблица 3), </w:t>
      </w:r>
      <w:r w:rsidR="00FD409B" w:rsidRPr="00D5783C">
        <w:rPr>
          <w:lang w:val="ru-RU" w:eastAsia="zh-CN"/>
        </w:rPr>
        <w:t>то незавершенным остается рассмотрение около 178 заявок, касающихся оспариваемых территорий</w:t>
      </w:r>
      <w:bookmarkStart w:id="57" w:name="lt_pId195"/>
      <w:bookmarkEnd w:id="56"/>
      <w:r w:rsidR="007D5EC7" w:rsidRPr="00D5783C">
        <w:rPr>
          <w:rFonts w:asciiTheme="majorBidi" w:hAnsiTheme="majorBidi" w:cstheme="majorBidi"/>
          <w:szCs w:val="22"/>
          <w:lang w:val="ru-RU" w:eastAsia="zh-CN"/>
        </w:rPr>
        <w:t>.</w:t>
      </w:r>
      <w:bookmarkEnd w:id="57"/>
    </w:p>
    <w:p w:rsidR="004B7182" w:rsidRPr="00D5783C" w:rsidRDefault="004B7182" w:rsidP="00E77FC2">
      <w:pPr>
        <w:jc w:val="both"/>
        <w:rPr>
          <w:rFonts w:asciiTheme="majorBidi" w:hAnsiTheme="majorBidi" w:cstheme="majorBidi"/>
          <w:szCs w:val="24"/>
          <w:lang w:val="ru-RU" w:eastAsia="zh-CN"/>
        </w:rPr>
      </w:pPr>
      <w:r w:rsidRPr="00D5783C">
        <w:rPr>
          <w:rFonts w:asciiTheme="majorBidi" w:hAnsiTheme="majorBidi" w:cstheme="majorBidi"/>
          <w:szCs w:val="22"/>
          <w:lang w:val="ru-RU" w:eastAsia="zh-CN"/>
        </w:rPr>
        <w:t>3.8</w:t>
      </w:r>
      <w:r w:rsidRPr="00D5783C">
        <w:rPr>
          <w:rFonts w:asciiTheme="majorBidi" w:hAnsiTheme="majorBidi" w:cstheme="majorBidi"/>
          <w:szCs w:val="22"/>
          <w:lang w:val="ru-RU" w:eastAsia="zh-CN"/>
        </w:rPr>
        <w:tab/>
      </w:r>
      <w:r w:rsidR="007D5EC7" w:rsidRPr="00D5783C">
        <w:rPr>
          <w:rFonts w:asciiTheme="majorBidi" w:hAnsiTheme="majorBidi" w:cstheme="majorBidi"/>
          <w:b/>
          <w:bCs/>
          <w:szCs w:val="24"/>
          <w:lang w:val="ru-RU" w:eastAsia="zh-CN"/>
        </w:rPr>
        <w:t>Председатель</w:t>
      </w:r>
      <w:r w:rsidR="007D5EC7" w:rsidRPr="00D5783C">
        <w:rPr>
          <w:rFonts w:asciiTheme="majorBidi" w:hAnsiTheme="majorBidi" w:cstheme="majorBidi"/>
          <w:szCs w:val="24"/>
          <w:lang w:val="ru-RU" w:eastAsia="zh-CN"/>
        </w:rPr>
        <w:t xml:space="preserve"> </w:t>
      </w:r>
      <w:r w:rsidR="007D5EC7" w:rsidRPr="00D5783C">
        <w:rPr>
          <w:lang w:val="ru-RU" w:eastAsia="zh-CN"/>
        </w:rPr>
        <w:t>предлагает Комитету сделать следующ</w:t>
      </w:r>
      <w:r w:rsidR="00E53436" w:rsidRPr="00D5783C">
        <w:rPr>
          <w:lang w:val="ru-RU" w:eastAsia="zh-CN"/>
        </w:rPr>
        <w:t>ее заключение</w:t>
      </w:r>
      <w:r w:rsidR="007D5EC7" w:rsidRPr="00D5783C">
        <w:rPr>
          <w:lang w:val="ru-RU" w:eastAsia="zh-CN"/>
        </w:rPr>
        <w:t xml:space="preserve"> по п. 2 отчета Директора:</w:t>
      </w:r>
    </w:p>
    <w:p w:rsidR="007D5EC7" w:rsidRPr="00D5783C" w:rsidRDefault="007D5EC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"В связи с п. 2 Документа RRB18-3/5(Rev.1) Комитет:</w:t>
      </w:r>
    </w:p>
    <w:p w:rsidR="007D5EC7" w:rsidRPr="00D5783C" w:rsidRDefault="007D5EC7" w:rsidP="00E77FC2">
      <w:pPr>
        <w:pStyle w:val="enumlev1"/>
        <w:jc w:val="both"/>
        <w:rPr>
          <w:lang w:val="ru-RU"/>
        </w:rPr>
      </w:pPr>
      <w:r w:rsidRPr="00D5783C">
        <w:rPr>
          <w:lang w:val="ru-RU"/>
        </w:rPr>
        <w:t>•</w:t>
      </w:r>
      <w:r w:rsidRPr="00D5783C">
        <w:rPr>
          <w:lang w:val="ru-RU"/>
        </w:rPr>
        <w:tab/>
        <w:t>с удовлетворением принял к сведению предпринимаемые на постоянной основе усилия Бюро, которые привели к дальнейшему сокращению времени обработки заявок на регистрацию спутниковых сетей. Комитет отметил, что дальнейшее сокращение времени обработки заявок на регистрацию согласно Приложению </w:t>
      </w:r>
      <w:r w:rsidRPr="00D5783C">
        <w:rPr>
          <w:b/>
          <w:bCs/>
          <w:lang w:val="ru-RU"/>
        </w:rPr>
        <w:t>30B</w:t>
      </w:r>
      <w:r w:rsidRPr="00D5783C">
        <w:rPr>
          <w:lang w:val="ru-RU"/>
        </w:rPr>
        <w:t xml:space="preserve"> будет приветствоваться, однако выделение большего объема ресурсов в процессе обработки может и не оказать существенного воздействия на время обработки;</w:t>
      </w:r>
    </w:p>
    <w:p w:rsidR="007D5EC7" w:rsidRPr="00D5783C" w:rsidRDefault="007D5EC7" w:rsidP="00E77FC2">
      <w:pPr>
        <w:pStyle w:val="enumlev1"/>
        <w:jc w:val="both"/>
        <w:rPr>
          <w:lang w:val="ru-RU"/>
        </w:rPr>
      </w:pPr>
      <w:r w:rsidRPr="00D5783C">
        <w:rPr>
          <w:lang w:val="ru-RU"/>
        </w:rPr>
        <w:t>•</w:t>
      </w:r>
      <w:r w:rsidRPr="00D5783C">
        <w:rPr>
          <w:lang w:val="ru-RU"/>
        </w:rPr>
        <w:tab/>
        <w:t>одобрил решение Бюро о представлении отдельных статистических данных о времени обработки представлений согласно Статье </w:t>
      </w:r>
      <w:r w:rsidRPr="00D5783C">
        <w:rPr>
          <w:b/>
          <w:bCs/>
          <w:lang w:val="ru-RU"/>
        </w:rPr>
        <w:t>11</w:t>
      </w:r>
      <w:r w:rsidRPr="00D5783C">
        <w:rPr>
          <w:lang w:val="ru-RU"/>
        </w:rPr>
        <w:t>, относящихся к земным станциям, которые расположены на оспариваемых и неоспариваемых территориях.</w:t>
      </w:r>
    </w:p>
    <w:p w:rsidR="007D5EC7" w:rsidRPr="00D5783C" w:rsidRDefault="007D5EC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Комитет принял решение поручить Бюро:</w:t>
      </w:r>
    </w:p>
    <w:p w:rsidR="007D5EC7" w:rsidRPr="00D5783C" w:rsidRDefault="007D5EC7" w:rsidP="00E77FC2">
      <w:pPr>
        <w:pStyle w:val="enumlev1"/>
        <w:jc w:val="both"/>
        <w:rPr>
          <w:lang w:val="ru-RU"/>
        </w:rPr>
      </w:pPr>
      <w:r w:rsidRPr="00D5783C">
        <w:rPr>
          <w:lang w:val="ru-RU"/>
        </w:rPr>
        <w:t>•</w:t>
      </w:r>
      <w:r w:rsidRPr="00D5783C">
        <w:rPr>
          <w:lang w:val="ru-RU"/>
        </w:rPr>
        <w:tab/>
        <w:t>продолжать принимать меры, направленные на сокращение задержек и соблюдение регламентарных предельных сроков обработки заявок на регистрацию спутниковых сетей;</w:t>
      </w:r>
    </w:p>
    <w:p w:rsidR="007D5EC7" w:rsidRPr="00D5783C" w:rsidRDefault="007D5EC7" w:rsidP="00E77FC2">
      <w:pPr>
        <w:pStyle w:val="enumlev1"/>
        <w:jc w:val="both"/>
        <w:rPr>
          <w:rFonts w:eastAsia="Times New Roman"/>
          <w:lang w:val="ru-RU"/>
        </w:rPr>
      </w:pPr>
      <w:r w:rsidRPr="00D5783C">
        <w:rPr>
          <w:lang w:val="ru-RU"/>
        </w:rPr>
        <w:t>•</w:t>
      </w:r>
      <w:r w:rsidRPr="00D5783C">
        <w:rPr>
          <w:lang w:val="ru-RU"/>
        </w:rPr>
        <w:tab/>
        <w:t>продолжать оказывать администрациям помощь в использовании нового приложения "Представление в электронном формате заявок на регистрацию спутниковых сетей", разработанного во исполнение Резолюции 908 (Пересм. ВКР</w:t>
      </w:r>
      <w:r w:rsidRPr="00D5783C">
        <w:rPr>
          <w:lang w:val="ru-RU"/>
        </w:rPr>
        <w:noBreakHyphen/>
        <w:t>15) о представлении в</w:t>
      </w:r>
      <w:r w:rsidR="0072061A" w:rsidRPr="00D5783C">
        <w:rPr>
          <w:lang w:val="ru-RU"/>
        </w:rPr>
        <w:t> </w:t>
      </w:r>
      <w:r w:rsidRPr="00D5783C">
        <w:rPr>
          <w:lang w:val="ru-RU"/>
        </w:rPr>
        <w:t>электронном формате заявок на регистрацию спутниковых сетей".</w:t>
      </w:r>
    </w:p>
    <w:p w:rsidR="004B7182" w:rsidRPr="00D5783C" w:rsidRDefault="004B7182" w:rsidP="00E77FC2">
      <w:pPr>
        <w:jc w:val="both"/>
        <w:rPr>
          <w:lang w:val="ru-RU" w:eastAsia="zh-CN"/>
        </w:rPr>
      </w:pPr>
      <w:r w:rsidRPr="00D5783C">
        <w:rPr>
          <w:rFonts w:asciiTheme="majorBidi" w:hAnsiTheme="majorBidi" w:cstheme="majorBidi"/>
          <w:szCs w:val="22"/>
          <w:lang w:val="ru-RU" w:eastAsia="zh-CN"/>
        </w:rPr>
        <w:t>3.9</w:t>
      </w:r>
      <w:r w:rsidRPr="00D5783C">
        <w:rPr>
          <w:rFonts w:asciiTheme="majorBidi" w:hAnsiTheme="majorBidi" w:cstheme="majorBidi"/>
          <w:szCs w:val="22"/>
          <w:lang w:val="ru-RU" w:eastAsia="zh-CN"/>
        </w:rPr>
        <w:tab/>
      </w:r>
      <w:r w:rsidR="007D5EC7" w:rsidRPr="00D5783C">
        <w:rPr>
          <w:lang w:val="ru-RU" w:eastAsia="zh-CN"/>
        </w:rPr>
        <w:t xml:space="preserve">Предложение </w:t>
      </w:r>
      <w:r w:rsidR="007D5EC7" w:rsidRPr="00D5783C">
        <w:rPr>
          <w:b/>
          <w:bCs/>
          <w:lang w:val="ru-RU" w:eastAsia="zh-CN"/>
        </w:rPr>
        <w:t>принимается</w:t>
      </w:r>
      <w:r w:rsidR="007D5EC7" w:rsidRPr="00D5783C">
        <w:rPr>
          <w:lang w:val="ru-RU" w:eastAsia="zh-CN"/>
        </w:rPr>
        <w:t>.</w:t>
      </w:r>
    </w:p>
    <w:p w:rsidR="006112DE" w:rsidRPr="00D5783C" w:rsidRDefault="006112DE" w:rsidP="00E77FC2">
      <w:pPr>
        <w:pStyle w:val="Headingb"/>
        <w:jc w:val="both"/>
      </w:pPr>
      <w:r w:rsidRPr="00D5783C">
        <w:t>Донесения о вре</w:t>
      </w:r>
      <w:r w:rsidR="0079141D" w:rsidRPr="00D5783C">
        <w:t>дных помехах и/или нарушениях Регламента радиосвязи</w:t>
      </w:r>
      <w:r w:rsidRPr="00D5783C">
        <w:t xml:space="preserve"> (Статья 15) </w:t>
      </w:r>
      <w:r w:rsidR="00E80A4F">
        <w:rPr>
          <w:rFonts w:eastAsia="Times New Roman"/>
        </w:rPr>
        <w:t>(п. 4.1 </w:t>
      </w:r>
      <w:r w:rsidR="00FD409B" w:rsidRPr="00D5783C">
        <w:rPr>
          <w:rFonts w:eastAsia="Times New Roman"/>
        </w:rPr>
        <w:t xml:space="preserve">Документа </w:t>
      </w:r>
      <w:r w:rsidRPr="00D5783C">
        <w:rPr>
          <w:rFonts w:eastAsia="Times New Roman"/>
        </w:rPr>
        <w:t>RRB18-3/5(Rev.1))</w:t>
      </w:r>
    </w:p>
    <w:p w:rsidR="006112DE" w:rsidRPr="00D5783C" w:rsidRDefault="004B718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3.10</w:t>
      </w:r>
      <w:r w:rsidRPr="00D5783C">
        <w:rPr>
          <w:rFonts w:asciiTheme="majorBidi" w:hAnsiTheme="majorBidi" w:cstheme="majorBidi"/>
          <w:szCs w:val="22"/>
          <w:lang w:val="ru-RU" w:eastAsia="zh-CN"/>
        </w:rPr>
        <w:tab/>
      </w:r>
      <w:r w:rsidR="006112DE"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6112DE" w:rsidRPr="00D5783C">
        <w:rPr>
          <w:rFonts w:asciiTheme="majorBidi" w:hAnsiTheme="majorBidi" w:cstheme="majorBidi"/>
          <w:b/>
          <w:bCs/>
          <w:szCs w:val="22"/>
          <w:lang w:val="ru-RU" w:eastAsia="zh-CN"/>
        </w:rPr>
        <w:t>Васильев (руководитель TSD)</w:t>
      </w:r>
      <w:r w:rsidR="006112DE" w:rsidRPr="00D5783C">
        <w:rPr>
          <w:rFonts w:asciiTheme="majorBidi" w:hAnsiTheme="majorBidi" w:cstheme="majorBidi"/>
          <w:szCs w:val="22"/>
          <w:lang w:val="ru-RU" w:eastAsia="zh-CN"/>
        </w:rPr>
        <w:t xml:space="preserve">, </w:t>
      </w:r>
      <w:r w:rsidR="00F32FA7" w:rsidRPr="00D5783C">
        <w:rPr>
          <w:lang w:val="ru-RU" w:eastAsia="zh-CN"/>
        </w:rPr>
        <w:t xml:space="preserve">обращая внимание на Таблицы </w:t>
      </w:r>
      <w:r w:rsidR="006112DE" w:rsidRPr="00D5783C">
        <w:rPr>
          <w:lang w:val="ru-RU" w:eastAsia="zh-CN"/>
        </w:rPr>
        <w:t>1</w:t>
      </w:r>
      <w:r w:rsidR="006A22BB" w:rsidRPr="00D5783C">
        <w:rPr>
          <w:lang w:val="ru-RU" w:eastAsia="zh-CN"/>
        </w:rPr>
        <w:t>−</w:t>
      </w:r>
      <w:r w:rsidR="006112DE" w:rsidRPr="00D5783C">
        <w:rPr>
          <w:lang w:val="ru-RU" w:eastAsia="zh-CN"/>
        </w:rPr>
        <w:t xml:space="preserve">4 </w:t>
      </w:r>
      <w:r w:rsidR="006A22BB" w:rsidRPr="00D5783C">
        <w:rPr>
          <w:lang w:val="ru-RU" w:eastAsia="zh-CN"/>
        </w:rPr>
        <w:t>в отчете Директора, отмечает, что в период с 1 октября 2017 года по 30 сентя</w:t>
      </w:r>
      <w:r w:rsidR="00D5783C" w:rsidRPr="00D5783C">
        <w:rPr>
          <w:lang w:val="ru-RU" w:eastAsia="zh-CN"/>
        </w:rPr>
        <w:t>бря 2018 года Бюро получило 274 </w:t>
      </w:r>
      <w:r w:rsidR="006A22BB" w:rsidRPr="00D5783C">
        <w:rPr>
          <w:lang w:val="ru-RU" w:eastAsia="zh-CN"/>
        </w:rPr>
        <w:t>донесения о вредных помехах и/или нарушениях</w:t>
      </w:r>
      <w:r w:rsidR="006112DE" w:rsidRPr="00D5783C">
        <w:rPr>
          <w:lang w:val="ru-RU" w:eastAsia="zh-CN"/>
        </w:rPr>
        <w:t>.</w:t>
      </w:r>
    </w:p>
    <w:p w:rsidR="006112DE" w:rsidRPr="00D5783C" w:rsidRDefault="006112DE" w:rsidP="00E77FC2">
      <w:pPr>
        <w:pStyle w:val="Headingb"/>
        <w:jc w:val="both"/>
        <w:rPr>
          <w:rFonts w:asciiTheme="majorBidi" w:hAnsiTheme="majorBidi" w:cstheme="majorBidi"/>
          <w:szCs w:val="22"/>
          <w:lang w:eastAsia="zh-CN"/>
        </w:rPr>
      </w:pPr>
      <w:r w:rsidRPr="00D5783C">
        <w:t>Вредные помехи радиовещательным станциям в диапазонах ОВЧ/УВЧ между Италией и соседними с ней странами</w:t>
      </w:r>
      <w:r w:rsidRPr="00D5783C">
        <w:rPr>
          <w:color w:val="000000" w:themeColor="text1"/>
        </w:rPr>
        <w:t xml:space="preserve">. </w:t>
      </w:r>
      <w:r w:rsidR="00BA14AE" w:rsidRPr="00D5783C">
        <w:rPr>
          <w:rFonts w:eastAsia="Times New Roman"/>
          <w:color w:val="000000" w:themeColor="text1"/>
        </w:rPr>
        <w:t xml:space="preserve">(п. </w:t>
      </w:r>
      <w:r w:rsidRPr="00D5783C">
        <w:rPr>
          <w:rFonts w:eastAsia="Times New Roman"/>
          <w:color w:val="000000" w:themeColor="text1"/>
        </w:rPr>
        <w:t xml:space="preserve">4.2 </w:t>
      </w:r>
      <w:r w:rsidR="00BA14AE" w:rsidRPr="00D5783C">
        <w:rPr>
          <w:rFonts w:eastAsia="Times New Roman"/>
          <w:color w:val="000000" w:themeColor="text1"/>
        </w:rPr>
        <w:t xml:space="preserve">Документа </w:t>
      </w:r>
      <w:r w:rsidRPr="00D5783C">
        <w:rPr>
          <w:rFonts w:eastAsia="Times New Roman"/>
          <w:color w:val="000000" w:themeColor="text1"/>
        </w:rPr>
        <w:t xml:space="preserve">RRB18-3/5(Rev.1) </w:t>
      </w:r>
      <w:r w:rsidR="00D5783C" w:rsidRPr="00D5783C">
        <w:rPr>
          <w:rFonts w:eastAsia="Times New Roman"/>
          <w:color w:val="000000" w:themeColor="text1"/>
        </w:rPr>
        <w:t>и Дополнительные документы </w:t>
      </w:r>
      <w:r w:rsidRPr="00D5783C">
        <w:rPr>
          <w:rFonts w:eastAsia="Times New Roman"/>
          <w:color w:val="000000" w:themeColor="text1"/>
        </w:rPr>
        <w:t xml:space="preserve">1 </w:t>
      </w:r>
      <w:r w:rsidR="00BA14AE" w:rsidRPr="00D5783C">
        <w:rPr>
          <w:rFonts w:eastAsia="Times New Roman"/>
          <w:color w:val="000000" w:themeColor="text1"/>
        </w:rPr>
        <w:t xml:space="preserve">и </w:t>
      </w:r>
      <w:r w:rsidRPr="00D5783C">
        <w:rPr>
          <w:rFonts w:eastAsia="Times New Roman"/>
          <w:color w:val="000000" w:themeColor="text1"/>
        </w:rPr>
        <w:t>2(Rev.1))</w:t>
      </w:r>
    </w:p>
    <w:p w:rsidR="004B7182" w:rsidRPr="00D5783C" w:rsidRDefault="004B7182" w:rsidP="00E77FC2">
      <w:pPr>
        <w:jc w:val="both"/>
        <w:rPr>
          <w:lang w:val="ru-RU" w:eastAsia="zh-CN"/>
        </w:rPr>
      </w:pPr>
      <w:r w:rsidRPr="00D5783C">
        <w:rPr>
          <w:rFonts w:asciiTheme="majorBidi" w:hAnsiTheme="majorBidi" w:cstheme="majorBidi"/>
          <w:szCs w:val="22"/>
          <w:lang w:val="ru-RU" w:eastAsia="zh-CN"/>
        </w:rPr>
        <w:t>3.11</w:t>
      </w:r>
      <w:r w:rsidRPr="00D5783C">
        <w:rPr>
          <w:rFonts w:asciiTheme="majorBidi" w:hAnsiTheme="majorBidi" w:cstheme="majorBidi"/>
          <w:szCs w:val="22"/>
          <w:lang w:val="ru-RU" w:eastAsia="zh-CN"/>
        </w:rPr>
        <w:tab/>
      </w:r>
      <w:r w:rsidR="00161407"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161407" w:rsidRPr="00D5783C">
        <w:rPr>
          <w:rFonts w:asciiTheme="majorBidi" w:hAnsiTheme="majorBidi" w:cstheme="majorBidi"/>
          <w:b/>
          <w:bCs/>
          <w:szCs w:val="22"/>
          <w:lang w:val="ru-RU" w:eastAsia="zh-CN"/>
        </w:rPr>
        <w:t>Васильев</w:t>
      </w:r>
      <w:r w:rsidR="00161407" w:rsidRPr="00E80A4F">
        <w:rPr>
          <w:rFonts w:asciiTheme="majorBidi" w:hAnsiTheme="majorBidi" w:cstheme="majorBidi"/>
          <w:szCs w:val="22"/>
          <w:lang w:val="ru-RU" w:eastAsia="zh-CN"/>
        </w:rPr>
        <w:t xml:space="preserve"> (</w:t>
      </w:r>
      <w:r w:rsidR="00161407" w:rsidRPr="00D5783C">
        <w:rPr>
          <w:rFonts w:asciiTheme="majorBidi" w:hAnsiTheme="majorBidi" w:cstheme="majorBidi"/>
          <w:b/>
          <w:bCs/>
          <w:szCs w:val="22"/>
          <w:lang w:val="ru-RU" w:eastAsia="zh-CN"/>
        </w:rPr>
        <w:t>руководитель TSD</w:t>
      </w:r>
      <w:r w:rsidR="00161407" w:rsidRPr="00E80A4F">
        <w:rPr>
          <w:rFonts w:asciiTheme="majorBidi" w:hAnsiTheme="majorBidi" w:cstheme="majorBidi"/>
          <w:szCs w:val="22"/>
          <w:lang w:val="ru-RU" w:eastAsia="zh-CN"/>
        </w:rPr>
        <w:t>)</w:t>
      </w:r>
      <w:r w:rsidR="00161407" w:rsidRPr="00D5783C">
        <w:rPr>
          <w:rFonts w:asciiTheme="majorBidi" w:hAnsiTheme="majorBidi" w:cstheme="majorBidi"/>
          <w:szCs w:val="22"/>
          <w:lang w:val="ru-RU" w:eastAsia="zh-CN"/>
        </w:rPr>
        <w:t xml:space="preserve"> </w:t>
      </w:r>
      <w:r w:rsidR="006A22BB" w:rsidRPr="00D5783C">
        <w:rPr>
          <w:lang w:val="ru-RU" w:eastAsia="zh-CN"/>
        </w:rPr>
        <w:t xml:space="preserve">говорит, что в п. </w:t>
      </w:r>
      <w:r w:rsidR="00161407" w:rsidRPr="00D5783C">
        <w:rPr>
          <w:lang w:val="ru-RU" w:eastAsia="zh-CN"/>
        </w:rPr>
        <w:t xml:space="preserve">4.2 </w:t>
      </w:r>
      <w:r w:rsidR="006A22BB" w:rsidRPr="00D5783C">
        <w:rPr>
          <w:lang w:val="ru-RU" w:eastAsia="zh-CN"/>
        </w:rPr>
        <w:t xml:space="preserve">отчета Директора кратко изложена ситуация с вредными помехами со стороны итальянский станций телевизионным и звуковым радиовещательным станциям соседних стран в диапазонах ОВЧ/УВЧ. В соответствии с просьбой, высказанной на 78-м собрании Комитета, Бюро подготовило документ со сводной краткой информацией </w:t>
      </w:r>
      <w:r w:rsidR="00227DB2" w:rsidRPr="00D5783C">
        <w:rPr>
          <w:lang w:val="ru-RU" w:eastAsia="zh-CN"/>
        </w:rPr>
        <w:t xml:space="preserve">о ситуации и </w:t>
      </w:r>
      <w:r w:rsidR="00C73444" w:rsidRPr="00D5783C">
        <w:rPr>
          <w:lang w:val="ru-RU" w:eastAsia="zh-CN"/>
        </w:rPr>
        <w:t xml:space="preserve">полученной от Италии </w:t>
      </w:r>
      <w:r w:rsidR="00227DB2" w:rsidRPr="00D5783C">
        <w:rPr>
          <w:lang w:val="ru-RU" w:eastAsia="zh-CN"/>
        </w:rPr>
        <w:t xml:space="preserve">дорожной картой, </w:t>
      </w:r>
      <w:r w:rsidR="00FD074E" w:rsidRPr="00D5783C">
        <w:rPr>
          <w:lang w:val="ru-RU" w:eastAsia="zh-CN"/>
        </w:rPr>
        <w:t xml:space="preserve">который </w:t>
      </w:r>
      <w:r w:rsidR="00C73444" w:rsidRPr="00D5783C">
        <w:rPr>
          <w:lang w:val="ru-RU" w:eastAsia="zh-CN"/>
        </w:rPr>
        <w:t xml:space="preserve">представлен </w:t>
      </w:r>
      <w:r w:rsidR="00FD074E" w:rsidRPr="00D5783C">
        <w:rPr>
          <w:lang w:val="ru-RU" w:eastAsia="zh-CN"/>
        </w:rPr>
        <w:t xml:space="preserve">в </w:t>
      </w:r>
      <w:r w:rsidR="00C73444" w:rsidRPr="00D5783C">
        <w:rPr>
          <w:lang w:val="ru-RU" w:eastAsia="zh-CN"/>
        </w:rPr>
        <w:t xml:space="preserve">качестве </w:t>
      </w:r>
      <w:r w:rsidR="00FD074E" w:rsidRPr="00D5783C">
        <w:rPr>
          <w:lang w:val="ru-RU" w:eastAsia="zh-CN"/>
        </w:rPr>
        <w:t>Дополнительно</w:t>
      </w:r>
      <w:r w:rsidR="00C73444" w:rsidRPr="00D5783C">
        <w:rPr>
          <w:lang w:val="ru-RU" w:eastAsia="zh-CN"/>
        </w:rPr>
        <w:t>го</w:t>
      </w:r>
      <w:r w:rsidR="00FD074E" w:rsidRPr="00D5783C">
        <w:rPr>
          <w:lang w:val="ru-RU" w:eastAsia="zh-CN"/>
        </w:rPr>
        <w:t xml:space="preserve"> </w:t>
      </w:r>
      <w:r w:rsidR="00C73444" w:rsidRPr="00D5783C">
        <w:rPr>
          <w:lang w:val="ru-RU" w:eastAsia="zh-CN"/>
        </w:rPr>
        <w:t>документа</w:t>
      </w:r>
      <w:r w:rsidR="00E80A4F">
        <w:rPr>
          <w:lang w:val="ru-RU" w:eastAsia="zh-CN"/>
        </w:rPr>
        <w:t xml:space="preserve"> 2</w:t>
      </w:r>
      <w:r w:rsidR="00FD074E" w:rsidRPr="00D5783C">
        <w:rPr>
          <w:lang w:val="ru-RU" w:eastAsia="zh-CN"/>
        </w:rPr>
        <w:t>(Rev.1) к отчету Директора</w:t>
      </w:r>
      <w:r w:rsidR="00227DB2" w:rsidRPr="00D5783C">
        <w:rPr>
          <w:lang w:val="ru-RU" w:eastAsia="zh-CN"/>
        </w:rPr>
        <w:t xml:space="preserve">. </w:t>
      </w:r>
      <w:r w:rsidR="000F2C27" w:rsidRPr="00D5783C">
        <w:rPr>
          <w:lang w:val="ru-RU" w:eastAsia="zh-CN"/>
        </w:rPr>
        <w:t xml:space="preserve">Все затронутые администрации </w:t>
      </w:r>
      <w:r w:rsidR="00716C48" w:rsidRPr="00D5783C">
        <w:rPr>
          <w:lang w:val="ru-RU" w:eastAsia="zh-CN"/>
        </w:rPr>
        <w:t xml:space="preserve">приняли активное участие в подготовке этого документа, однако он касается только приоритетных случаев. Кроме того, приведенные в документе данные по администрациям Хорватии и Словении касаются только доминирующих источников помех с итальянской стороны (действующих в совмещенных каналах или на частоте </w:t>
      </w:r>
      <w:r w:rsidR="00161407" w:rsidRPr="00D5783C">
        <w:rPr>
          <w:lang w:val="ru-RU" w:eastAsia="zh-CN"/>
        </w:rPr>
        <w:t>±200</w:t>
      </w:r>
      <w:r w:rsidR="00D23B41" w:rsidRPr="00D5783C">
        <w:rPr>
          <w:lang w:val="ru-RU" w:eastAsia="zh-CN"/>
        </w:rPr>
        <w:t> </w:t>
      </w:r>
      <w:r w:rsidR="00716C48" w:rsidRPr="00D5783C">
        <w:rPr>
          <w:lang w:val="ru-RU" w:eastAsia="zh-CN"/>
        </w:rPr>
        <w:t>кГц от центральной частоты);</w:t>
      </w:r>
      <w:r w:rsidR="00161407" w:rsidRPr="00D5783C">
        <w:rPr>
          <w:lang w:val="ru-RU" w:eastAsia="zh-CN"/>
        </w:rPr>
        <w:t xml:space="preserve"> </w:t>
      </w:r>
      <w:r w:rsidR="00716C48" w:rsidRPr="00D5783C">
        <w:rPr>
          <w:lang w:val="ru-RU" w:eastAsia="zh-CN"/>
        </w:rPr>
        <w:t xml:space="preserve">таким образом, в документе не представлена полная картина. Как можно увидеть, </w:t>
      </w:r>
      <w:r w:rsidR="00F2453F" w:rsidRPr="00D5783C">
        <w:rPr>
          <w:lang w:val="ru-RU" w:eastAsia="zh-CN"/>
        </w:rPr>
        <w:t xml:space="preserve">ситуация остается сложной, </w:t>
      </w:r>
      <w:r w:rsidR="00716C48" w:rsidRPr="00D5783C">
        <w:rPr>
          <w:lang w:val="ru-RU" w:eastAsia="zh-CN"/>
        </w:rPr>
        <w:t>несмотря на некоторый прогресс</w:t>
      </w:r>
      <w:r w:rsidR="00F2453F" w:rsidRPr="00D5783C">
        <w:rPr>
          <w:lang w:val="ru-RU" w:eastAsia="zh-CN"/>
        </w:rPr>
        <w:t>. В</w:t>
      </w:r>
      <w:r w:rsidR="0072061A" w:rsidRPr="00D5783C">
        <w:rPr>
          <w:lang w:val="ru-RU" w:eastAsia="zh-CN"/>
        </w:rPr>
        <w:t> </w:t>
      </w:r>
      <w:r w:rsidR="00F2453F" w:rsidRPr="00D5783C">
        <w:rPr>
          <w:lang w:val="ru-RU" w:eastAsia="zh-CN"/>
        </w:rPr>
        <w:t>Д</w:t>
      </w:r>
      <w:r w:rsidR="00716C48" w:rsidRPr="00D5783C">
        <w:rPr>
          <w:lang w:val="ru-RU" w:eastAsia="zh-CN"/>
        </w:rPr>
        <w:t>ополнительном документе 1 к отчету Директора содержится полученная от администрации Хорватии актуальная информация от 2 ноября 2018 года. В октябре 2018 года Хорватия представила свыше 900 новых донесений о вредных помехах согласно Приложению 10 в соответствии с</w:t>
      </w:r>
      <w:r w:rsidR="0072061A" w:rsidRPr="00D5783C">
        <w:rPr>
          <w:lang w:val="ru-RU" w:eastAsia="zh-CN"/>
        </w:rPr>
        <w:t> </w:t>
      </w:r>
      <w:r w:rsidR="00716C48" w:rsidRPr="00D5783C">
        <w:rPr>
          <w:lang w:val="ru-RU" w:eastAsia="zh-CN"/>
        </w:rPr>
        <w:t>процедурой, описанной в Статье 15. Хорватия сообщила о значительном прогрессе в отношении телевизионного радиовещания, хотя Италия продолжает работу на телевизионных каналах, выделенных Хорватии, но не используемых ей. Однако аналогичных улучшений в отношении звукового ЧМ-радиовещания не наблюдается. По завершении многосторонних собраний, которые прошли в октябре 2017 года и в июне 2018 года</w:t>
      </w:r>
      <w:r w:rsidR="00A57DF2" w:rsidRPr="00D5783C">
        <w:rPr>
          <w:lang w:val="ru-RU" w:eastAsia="zh-CN"/>
        </w:rPr>
        <w:t>,</w:t>
      </w:r>
      <w:r w:rsidR="00716C48" w:rsidRPr="00D5783C">
        <w:rPr>
          <w:lang w:val="ru-RU" w:eastAsia="zh-CN"/>
        </w:rPr>
        <w:t xml:space="preserve"> Италию просили представить информацию по пяти направлениям работы, однако никакой обновленной информации не последовало. </w:t>
      </w:r>
      <w:r w:rsidR="004D773D" w:rsidRPr="00D5783C">
        <w:rPr>
          <w:lang w:val="ru-RU" w:eastAsia="zh-CN"/>
        </w:rPr>
        <w:t xml:space="preserve">Наконец, открылся новый аспект этой проблемы, поскольку Хорватия заявила о том, что итальянские радиовещательные станции начали использовать каналы </w:t>
      </w:r>
      <w:r w:rsidR="00161407" w:rsidRPr="00D5783C">
        <w:rPr>
          <w:lang w:val="ru-RU" w:eastAsia="zh-CN"/>
        </w:rPr>
        <w:t>T</w:t>
      </w:r>
      <w:r w:rsidR="0072061A" w:rsidRPr="00D5783C">
        <w:rPr>
          <w:lang w:val="ru-RU" w:eastAsia="zh-CN"/>
        </w:rPr>
        <w:noBreakHyphen/>
      </w:r>
      <w:r w:rsidR="00161407" w:rsidRPr="00D5783C">
        <w:rPr>
          <w:lang w:val="ru-RU" w:eastAsia="zh-CN"/>
        </w:rPr>
        <w:t xml:space="preserve">DAB (12A, 12B </w:t>
      </w:r>
      <w:r w:rsidR="004D773D" w:rsidRPr="00D5783C">
        <w:rPr>
          <w:lang w:val="ru-RU" w:eastAsia="zh-CN"/>
        </w:rPr>
        <w:t xml:space="preserve">и </w:t>
      </w:r>
      <w:r w:rsidR="00161407" w:rsidRPr="00D5783C">
        <w:rPr>
          <w:lang w:val="ru-RU" w:eastAsia="zh-CN"/>
        </w:rPr>
        <w:t>12C)</w:t>
      </w:r>
      <w:r w:rsidR="004D773D" w:rsidRPr="00D5783C">
        <w:rPr>
          <w:lang w:val="ru-RU" w:eastAsia="zh-CN"/>
        </w:rPr>
        <w:t>, выделенные Хорватии в соответствии с Планом</w:t>
      </w:r>
      <w:r w:rsidR="00161407" w:rsidRPr="00D5783C">
        <w:rPr>
          <w:lang w:val="ru-RU" w:eastAsia="zh-CN"/>
        </w:rPr>
        <w:t xml:space="preserve"> GE</w:t>
      </w:r>
      <w:r w:rsidR="004D773D" w:rsidRPr="00D5783C">
        <w:rPr>
          <w:lang w:val="ru-RU" w:eastAsia="zh-CN"/>
        </w:rPr>
        <w:t>06, но еще не используемые ей</w:t>
      </w:r>
      <w:r w:rsidR="00161407" w:rsidRPr="00D5783C">
        <w:rPr>
          <w:lang w:val="ru-RU" w:eastAsia="zh-CN"/>
        </w:rPr>
        <w:t>.</w:t>
      </w:r>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3.12</w:t>
      </w:r>
      <w:r w:rsidRPr="00D5783C">
        <w:rPr>
          <w:rFonts w:asciiTheme="majorBidi" w:hAnsiTheme="majorBidi" w:cstheme="majorBidi"/>
          <w:szCs w:val="22"/>
          <w:lang w:val="ru-RU" w:eastAsia="zh-CN"/>
        </w:rPr>
        <w:tab/>
      </w:r>
      <w:bookmarkStart w:id="58" w:name="lt_pId227"/>
      <w:r w:rsidR="00D54443" w:rsidRPr="00D5783C">
        <w:rPr>
          <w:rFonts w:asciiTheme="majorBidi" w:hAnsiTheme="majorBidi" w:cstheme="majorBidi"/>
          <w:szCs w:val="22"/>
          <w:lang w:val="ru-RU" w:eastAsia="zh-CN"/>
        </w:rPr>
        <w:t xml:space="preserve">Отвечая на вопрос </w:t>
      </w:r>
      <w:r w:rsidR="00D54443" w:rsidRPr="00D5783C">
        <w:rPr>
          <w:rFonts w:asciiTheme="majorBidi" w:hAnsiTheme="majorBidi" w:cstheme="majorBidi"/>
          <w:b/>
          <w:bCs/>
          <w:szCs w:val="22"/>
          <w:lang w:val="ru-RU" w:eastAsia="zh-CN"/>
        </w:rPr>
        <w:t>Председателя</w:t>
      </w:r>
      <w:r w:rsidRPr="00D5783C">
        <w:rPr>
          <w:rFonts w:asciiTheme="majorBidi" w:hAnsiTheme="majorBidi" w:cstheme="majorBidi"/>
          <w:szCs w:val="22"/>
          <w:lang w:val="ru-RU" w:eastAsia="zh-CN"/>
        </w:rPr>
        <w:t xml:space="preserve"> </w:t>
      </w:r>
      <w:r w:rsidR="00D54443" w:rsidRPr="00D5783C">
        <w:rPr>
          <w:rFonts w:asciiTheme="majorBidi" w:hAnsiTheme="majorBidi" w:cstheme="majorBidi"/>
          <w:szCs w:val="22"/>
          <w:lang w:val="ru-RU" w:eastAsia="zh-CN"/>
        </w:rPr>
        <w:t>о том,</w:t>
      </w:r>
      <w:r w:rsidR="003E4569" w:rsidRPr="00D5783C">
        <w:rPr>
          <w:rFonts w:asciiTheme="majorBidi" w:hAnsiTheme="majorBidi" w:cstheme="majorBidi"/>
          <w:szCs w:val="22"/>
          <w:lang w:val="ru-RU" w:eastAsia="zh-CN"/>
        </w:rPr>
        <w:t xml:space="preserve"> сообщила ли Италия, после успехов, которых удалось добиться в отношении цифрового наземного телевидения благодаря сотрудничеству между заинтересованными странами, о каких-либо планах освобождения выделенных Хорватии каналов на частотах ниже</w:t>
      </w:r>
      <w:r w:rsidR="00D54443" w:rsidRPr="00D5783C">
        <w:rPr>
          <w:rFonts w:asciiTheme="majorBidi" w:hAnsiTheme="majorBidi" w:cstheme="majorBidi"/>
          <w:szCs w:val="22"/>
          <w:lang w:val="ru-RU" w:eastAsia="zh-CN"/>
        </w:rPr>
        <w:t xml:space="preserve"> </w:t>
      </w:r>
      <w:r w:rsidRPr="00D5783C">
        <w:rPr>
          <w:rFonts w:asciiTheme="majorBidi" w:hAnsiTheme="majorBidi" w:cstheme="majorBidi"/>
          <w:szCs w:val="22"/>
          <w:lang w:val="ru-RU" w:eastAsia="zh-CN"/>
        </w:rPr>
        <w:t>700 </w:t>
      </w:r>
      <w:r w:rsidR="00D23B41" w:rsidRPr="00D5783C">
        <w:rPr>
          <w:rFonts w:asciiTheme="majorBidi" w:hAnsiTheme="majorBidi" w:cstheme="majorBidi"/>
          <w:szCs w:val="22"/>
          <w:lang w:val="ru-RU" w:eastAsia="zh-CN"/>
        </w:rPr>
        <w:t>МГц</w:t>
      </w:r>
      <w:r w:rsidR="003E4569" w:rsidRPr="00D5783C">
        <w:rPr>
          <w:rFonts w:asciiTheme="majorBidi" w:hAnsiTheme="majorBidi" w:cstheme="majorBidi"/>
          <w:szCs w:val="22"/>
          <w:lang w:val="ru-RU" w:eastAsia="zh-CN"/>
        </w:rPr>
        <w:t xml:space="preserve">, с тем чтобы позволить Хорватии воспользоваться цифровым дивидендом путем переноса каналов с частот выше </w:t>
      </w:r>
      <w:r w:rsidRPr="00D5783C">
        <w:rPr>
          <w:rFonts w:asciiTheme="majorBidi" w:hAnsiTheme="majorBidi" w:cstheme="majorBidi"/>
          <w:szCs w:val="22"/>
          <w:lang w:val="ru-RU" w:eastAsia="zh-CN"/>
        </w:rPr>
        <w:t>700 </w:t>
      </w:r>
      <w:r w:rsidR="00D23B41" w:rsidRPr="00D5783C">
        <w:rPr>
          <w:rFonts w:asciiTheme="majorBidi" w:hAnsiTheme="majorBidi" w:cstheme="majorBidi"/>
          <w:szCs w:val="22"/>
          <w:lang w:val="ru-RU" w:eastAsia="zh-CN"/>
        </w:rPr>
        <w:t>МГц</w:t>
      </w:r>
      <w:r w:rsidRPr="00D5783C">
        <w:rPr>
          <w:rFonts w:asciiTheme="majorBidi" w:hAnsiTheme="majorBidi" w:cstheme="majorBidi"/>
          <w:szCs w:val="22"/>
          <w:lang w:val="ru-RU" w:eastAsia="zh-CN"/>
        </w:rPr>
        <w:t xml:space="preserve">, </w:t>
      </w:r>
      <w:r w:rsidR="003E4569" w:rsidRPr="00D5783C">
        <w:rPr>
          <w:rFonts w:asciiTheme="majorBidi" w:hAnsiTheme="majorBidi" w:cstheme="majorBidi"/>
          <w:b/>
          <w:bCs/>
          <w:szCs w:val="22"/>
          <w:lang w:val="ru-RU" w:eastAsia="zh-CN"/>
        </w:rPr>
        <w:t xml:space="preserve">г-н Васильев </w:t>
      </w:r>
      <w:r w:rsidRPr="00E80A4F">
        <w:rPr>
          <w:rFonts w:asciiTheme="majorBidi" w:hAnsiTheme="majorBidi" w:cstheme="majorBidi"/>
          <w:szCs w:val="22"/>
          <w:lang w:val="ru-RU" w:eastAsia="zh-CN"/>
        </w:rPr>
        <w:t>(</w:t>
      </w:r>
      <w:r w:rsidR="003E4569"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TSD</w:t>
      </w:r>
      <w:r w:rsidRPr="00E80A4F">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w:t>
      </w:r>
      <w:r w:rsidR="003E4569" w:rsidRPr="00D5783C">
        <w:rPr>
          <w:rFonts w:asciiTheme="majorBidi" w:hAnsiTheme="majorBidi" w:cstheme="majorBidi"/>
          <w:szCs w:val="22"/>
          <w:lang w:val="ru-RU" w:eastAsia="zh-CN"/>
        </w:rPr>
        <w:t xml:space="preserve">говорит, что никакой информации получено не было. Для упрощения дальнейшего рассмотрения этого вопроса Бюро могло бы разделить два типа случаев, в частности, помехи работающим телевизионным станциям и </w:t>
      </w:r>
      <w:r w:rsidR="00C27D98" w:rsidRPr="00D5783C">
        <w:rPr>
          <w:rFonts w:asciiTheme="majorBidi" w:hAnsiTheme="majorBidi" w:cstheme="majorBidi"/>
          <w:szCs w:val="22"/>
          <w:lang w:val="ru-RU" w:eastAsia="zh-CN"/>
        </w:rPr>
        <w:t xml:space="preserve">передачи </w:t>
      </w:r>
      <w:r w:rsidR="003E4569" w:rsidRPr="00D5783C">
        <w:rPr>
          <w:rFonts w:asciiTheme="majorBidi" w:hAnsiTheme="majorBidi" w:cstheme="majorBidi"/>
          <w:szCs w:val="22"/>
          <w:lang w:val="ru-RU" w:eastAsia="zh-CN"/>
        </w:rPr>
        <w:t>на выделенных Хорватии частотах, которые еще не используются</w:t>
      </w:r>
      <w:bookmarkStart w:id="59" w:name="lt_pId228"/>
      <w:bookmarkEnd w:id="58"/>
      <w:r w:rsidRPr="00D5783C">
        <w:rPr>
          <w:rFonts w:asciiTheme="majorBidi" w:hAnsiTheme="majorBidi" w:cstheme="majorBidi"/>
          <w:szCs w:val="22"/>
          <w:lang w:val="ru-RU" w:eastAsia="zh-CN"/>
        </w:rPr>
        <w:t>.</w:t>
      </w:r>
      <w:bookmarkEnd w:id="59"/>
      <w:r w:rsidRPr="00D5783C">
        <w:rPr>
          <w:rFonts w:asciiTheme="majorBidi" w:hAnsiTheme="majorBidi" w:cstheme="majorBidi"/>
          <w:szCs w:val="22"/>
          <w:lang w:val="ru-RU" w:eastAsia="zh-CN"/>
        </w:rPr>
        <w:t xml:space="preserve"> </w:t>
      </w:r>
    </w:p>
    <w:p w:rsidR="00161407" w:rsidRPr="00D5783C" w:rsidRDefault="00161407" w:rsidP="00E77FC2">
      <w:pPr>
        <w:jc w:val="both"/>
        <w:rPr>
          <w:lang w:val="ru-RU" w:eastAsia="zh-CN"/>
        </w:rPr>
      </w:pPr>
      <w:r w:rsidRPr="00D5783C">
        <w:rPr>
          <w:lang w:val="ru-RU" w:eastAsia="zh-CN"/>
        </w:rPr>
        <w:t>3.13</w:t>
      </w:r>
      <w:r w:rsidRPr="00D5783C">
        <w:rPr>
          <w:lang w:val="ru-RU" w:eastAsia="zh-CN"/>
        </w:rPr>
        <w:tab/>
      </w:r>
      <w:bookmarkStart w:id="60" w:name="lt_pId230"/>
      <w:r w:rsidR="009C4962" w:rsidRPr="00D5783C">
        <w:rPr>
          <w:b/>
          <w:lang w:val="ru-RU" w:eastAsia="zh-CN"/>
        </w:rPr>
        <w:t>Директор</w:t>
      </w:r>
      <w:r w:rsidRPr="00D5783C">
        <w:rPr>
          <w:bCs/>
          <w:lang w:val="ru-RU" w:eastAsia="zh-CN"/>
        </w:rPr>
        <w:t xml:space="preserve"> </w:t>
      </w:r>
      <w:r w:rsidR="009C4962" w:rsidRPr="00D5783C">
        <w:rPr>
          <w:lang w:val="ru-RU" w:eastAsia="zh-CN"/>
        </w:rPr>
        <w:t xml:space="preserve">подтверждает, что на сегодняшний день основное внимание уделяется ликвидации помех и </w:t>
      </w:r>
      <w:r w:rsidR="00672877" w:rsidRPr="00D5783C">
        <w:rPr>
          <w:lang w:val="ru-RU" w:eastAsia="zh-CN"/>
        </w:rPr>
        <w:t xml:space="preserve">в этой области удалось добиться </w:t>
      </w:r>
      <w:r w:rsidR="009C4962" w:rsidRPr="00D5783C">
        <w:rPr>
          <w:lang w:val="ru-RU" w:eastAsia="zh-CN"/>
        </w:rPr>
        <w:t xml:space="preserve">соответствующего прогресса. Хотя использование итальянскими станциями каналов, которые не были выделены Италии в соответствии с Планом </w:t>
      </w:r>
      <w:bookmarkStart w:id="61" w:name="lt_pId231"/>
      <w:bookmarkEnd w:id="60"/>
      <w:r w:rsidRPr="00D5783C">
        <w:rPr>
          <w:lang w:val="ru-RU" w:eastAsia="zh-CN"/>
        </w:rPr>
        <w:t>GE06</w:t>
      </w:r>
      <w:r w:rsidR="00671ADD" w:rsidRPr="00D5783C">
        <w:rPr>
          <w:lang w:val="ru-RU" w:eastAsia="zh-CN"/>
        </w:rPr>
        <w:t>,</w:t>
      </w:r>
      <w:r w:rsidRPr="00D5783C">
        <w:rPr>
          <w:lang w:val="ru-RU" w:eastAsia="zh-CN"/>
        </w:rPr>
        <w:t xml:space="preserve"> </w:t>
      </w:r>
      <w:r w:rsidR="009C4962" w:rsidRPr="00D5783C">
        <w:rPr>
          <w:lang w:val="ru-RU" w:eastAsia="zh-CN"/>
        </w:rPr>
        <w:t>еще не приводит к возникновению помех, этот вопрос необходимо решать во избежание проблем в</w:t>
      </w:r>
      <w:r w:rsidR="0072061A" w:rsidRPr="00D5783C">
        <w:rPr>
          <w:lang w:val="ru-RU" w:eastAsia="zh-CN"/>
        </w:rPr>
        <w:t> </w:t>
      </w:r>
      <w:r w:rsidR="009C4962" w:rsidRPr="00D5783C">
        <w:rPr>
          <w:lang w:val="ru-RU" w:eastAsia="zh-CN"/>
        </w:rPr>
        <w:t xml:space="preserve">будущем и в целях беспрепятственного использования Плана </w:t>
      </w:r>
      <w:r w:rsidRPr="00D5783C">
        <w:rPr>
          <w:lang w:val="ru-RU" w:eastAsia="zh-CN"/>
        </w:rPr>
        <w:t xml:space="preserve">GE06 </w:t>
      </w:r>
      <w:r w:rsidR="009C4962" w:rsidRPr="00D5783C">
        <w:rPr>
          <w:lang w:val="ru-RU" w:eastAsia="zh-CN"/>
        </w:rPr>
        <w:t>всеми сторонами</w:t>
      </w:r>
      <w:r w:rsidRPr="00D5783C">
        <w:rPr>
          <w:lang w:val="ru-RU" w:eastAsia="zh-CN"/>
        </w:rPr>
        <w:t>.</w:t>
      </w:r>
      <w:bookmarkEnd w:id="61"/>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3.14</w:t>
      </w:r>
      <w:r w:rsidRPr="00D5783C">
        <w:rPr>
          <w:rFonts w:asciiTheme="majorBidi" w:hAnsiTheme="majorBidi" w:cstheme="majorBidi"/>
          <w:szCs w:val="22"/>
          <w:lang w:val="ru-RU" w:eastAsia="zh-CN"/>
        </w:rPr>
        <w:tab/>
      </w:r>
      <w:bookmarkStart w:id="62" w:name="lt_pId233"/>
      <w:r w:rsidR="00573675" w:rsidRPr="00D5783C">
        <w:rPr>
          <w:rFonts w:asciiTheme="majorBidi" w:hAnsiTheme="majorBidi" w:cstheme="majorBidi"/>
          <w:b/>
          <w:bCs/>
          <w:szCs w:val="22"/>
          <w:lang w:val="ru-RU" w:eastAsia="zh-CN"/>
        </w:rPr>
        <w:t>Председатель</w:t>
      </w:r>
      <w:r w:rsidRPr="00D5783C">
        <w:rPr>
          <w:rFonts w:asciiTheme="majorBidi" w:hAnsiTheme="majorBidi" w:cstheme="majorBidi"/>
          <w:szCs w:val="22"/>
          <w:lang w:val="ru-RU" w:eastAsia="zh-CN"/>
        </w:rPr>
        <w:t xml:space="preserve">, </w:t>
      </w:r>
      <w:r w:rsidR="00573675" w:rsidRPr="00D5783C">
        <w:rPr>
          <w:rFonts w:asciiTheme="majorBidi" w:hAnsiTheme="majorBidi" w:cstheme="majorBidi"/>
          <w:szCs w:val="22"/>
          <w:lang w:val="ru-RU" w:eastAsia="zh-CN"/>
        </w:rPr>
        <w:t>отмечая также, что имеется Европейский переходный план, предлагает поручить Бюро провести подробный анализ этих случаев совместно с администрацией Италии для определения временных рамок освобождения соответствующих каналов</w:t>
      </w:r>
      <w:r w:rsidRPr="00D5783C">
        <w:rPr>
          <w:rFonts w:asciiTheme="majorBidi" w:hAnsiTheme="majorBidi" w:cstheme="majorBidi"/>
          <w:szCs w:val="22"/>
          <w:lang w:val="ru-RU" w:eastAsia="zh-CN"/>
        </w:rPr>
        <w:t>.</w:t>
      </w:r>
      <w:bookmarkEnd w:id="62"/>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3.15</w:t>
      </w:r>
      <w:r w:rsidRPr="00D5783C">
        <w:rPr>
          <w:rFonts w:asciiTheme="majorBidi" w:hAnsiTheme="majorBidi" w:cstheme="majorBidi"/>
          <w:b/>
          <w:bCs/>
          <w:szCs w:val="22"/>
          <w:lang w:val="ru-RU" w:eastAsia="zh-CN"/>
        </w:rPr>
        <w:tab/>
      </w:r>
      <w:bookmarkStart w:id="63" w:name="lt_pId235"/>
      <w:r w:rsidR="00573675"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573675" w:rsidRPr="00D5783C">
        <w:rPr>
          <w:rFonts w:asciiTheme="majorBidi" w:hAnsiTheme="majorBidi" w:cstheme="majorBidi"/>
          <w:b/>
          <w:bCs/>
          <w:szCs w:val="22"/>
          <w:lang w:val="ru-RU" w:eastAsia="zh-CN"/>
        </w:rPr>
        <w:t>Хаиров</w:t>
      </w:r>
      <w:r w:rsidRPr="00D5783C">
        <w:rPr>
          <w:rFonts w:asciiTheme="majorBidi" w:hAnsiTheme="majorBidi" w:cstheme="majorBidi"/>
          <w:szCs w:val="22"/>
          <w:lang w:val="ru-RU" w:eastAsia="zh-CN"/>
        </w:rPr>
        <w:t xml:space="preserve">, </w:t>
      </w:r>
      <w:r w:rsidR="00573675" w:rsidRPr="00D5783C">
        <w:rPr>
          <w:lang w:val="ru-RU" w:eastAsia="zh-CN"/>
        </w:rPr>
        <w:t>указывая на ряд прецедентов, в которых урегулированию таких проблем способствовали технические решения, говорит, что с учетом расстояния между Италией и Хорватией и услови</w:t>
      </w:r>
      <w:r w:rsidR="00672877" w:rsidRPr="00D5783C">
        <w:rPr>
          <w:lang w:val="ru-RU" w:eastAsia="zh-CN"/>
        </w:rPr>
        <w:t>й</w:t>
      </w:r>
      <w:r w:rsidR="00573675" w:rsidRPr="00D5783C">
        <w:rPr>
          <w:lang w:val="ru-RU" w:eastAsia="zh-CN"/>
        </w:rPr>
        <w:t xml:space="preserve"> распространения над теплым морем, которые преобладают в Адриатическом море, возможно, достаточно будет внести некоторые изменения в технические характеристики создающих помехи станций (такие как мощность, направленность антенны, угол места). Таким образом, одним из вариантов действий может быть создание группы </w:t>
      </w:r>
      <w:r w:rsidR="00873FDF" w:rsidRPr="00D5783C">
        <w:rPr>
          <w:lang w:val="ru-RU" w:eastAsia="zh-CN"/>
        </w:rPr>
        <w:t>технических экспертов по ЭМС из заинтересованных стран под руководством Бюро для разработки конкретных предложений по техническим решениям</w:t>
      </w:r>
      <w:bookmarkStart w:id="64" w:name="lt_pId236"/>
      <w:bookmarkEnd w:id="63"/>
      <w:r w:rsidRPr="00D5783C">
        <w:rPr>
          <w:lang w:val="ru-RU" w:eastAsia="zh-CN"/>
        </w:rPr>
        <w:t>.</w:t>
      </w:r>
      <w:bookmarkEnd w:id="64"/>
      <w:r w:rsidRPr="00D5783C">
        <w:rPr>
          <w:rFonts w:asciiTheme="majorBidi" w:hAnsiTheme="majorBidi" w:cstheme="majorBidi"/>
          <w:szCs w:val="22"/>
          <w:lang w:val="ru-RU" w:eastAsia="zh-CN"/>
        </w:rPr>
        <w:t xml:space="preserve"> </w:t>
      </w:r>
    </w:p>
    <w:p w:rsidR="00161407" w:rsidRPr="00D5783C" w:rsidRDefault="00161407" w:rsidP="00E77FC2">
      <w:pPr>
        <w:jc w:val="both"/>
        <w:rPr>
          <w:lang w:val="ru-RU" w:eastAsia="zh-CN"/>
        </w:rPr>
      </w:pPr>
      <w:r w:rsidRPr="00D5783C">
        <w:rPr>
          <w:rFonts w:asciiTheme="majorBidi" w:hAnsiTheme="majorBidi" w:cstheme="majorBidi"/>
          <w:szCs w:val="22"/>
          <w:lang w:val="ru-RU" w:eastAsia="zh-CN"/>
        </w:rPr>
        <w:t>3.16</w:t>
      </w:r>
      <w:r w:rsidRPr="00D5783C">
        <w:rPr>
          <w:rFonts w:asciiTheme="majorBidi" w:hAnsiTheme="majorBidi" w:cstheme="majorBidi"/>
          <w:b/>
          <w:bCs/>
          <w:szCs w:val="22"/>
          <w:lang w:val="ru-RU" w:eastAsia="zh-CN"/>
        </w:rPr>
        <w:tab/>
      </w:r>
      <w:bookmarkStart w:id="65" w:name="lt_pId238"/>
      <w:r w:rsidR="00103949"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103949" w:rsidRPr="00D5783C">
        <w:rPr>
          <w:rFonts w:asciiTheme="majorBidi" w:hAnsiTheme="majorBidi" w:cstheme="majorBidi"/>
          <w:b/>
          <w:bCs/>
          <w:szCs w:val="22"/>
          <w:lang w:val="ru-RU" w:eastAsia="zh-CN"/>
        </w:rPr>
        <w:t xml:space="preserve">Стрелец </w:t>
      </w:r>
      <w:r w:rsidR="00103949" w:rsidRPr="00D5783C">
        <w:rPr>
          <w:lang w:val="ru-RU" w:eastAsia="zh-CN"/>
        </w:rPr>
        <w:t xml:space="preserve">подчеркивает, что, хотя еще многое предстоит сделать, принятые серьезные меры явно были до определенной степени успешными и побудили Италию, например, принять закон, который имел весьма положительное воздействие на сокращение помех в области цифрового телевизионного радиовещания. Этот аспект следует надлежащим образом отразить в отчетах Комитета и Директора </w:t>
      </w:r>
      <w:bookmarkStart w:id="66" w:name="lt_pId239"/>
      <w:bookmarkEnd w:id="65"/>
      <w:r w:rsidR="00D23B41" w:rsidRPr="00D5783C">
        <w:rPr>
          <w:lang w:val="ru-RU" w:eastAsia="zh-CN"/>
        </w:rPr>
        <w:t>ВКР</w:t>
      </w:r>
      <w:r w:rsidRPr="00D5783C">
        <w:rPr>
          <w:lang w:val="ru-RU" w:eastAsia="zh-CN"/>
        </w:rPr>
        <w:t xml:space="preserve">, </w:t>
      </w:r>
      <w:r w:rsidR="00103949" w:rsidRPr="00D5783C">
        <w:rPr>
          <w:lang w:val="ru-RU" w:eastAsia="zh-CN"/>
        </w:rPr>
        <w:t xml:space="preserve">указав на то, каким образом Комитет и Бюро решали этот вопрос, и обратив внимание на успехи, которых удалось добиться. Признавая положительные результаты собраний, которые провели стороны, он задает вопрос о том, получило ли Бюро какой-либо ответ от Италии по пяти направлениям действий, согласованным на многостороннем собрании, а также о том, когда планируется провести следующее собрание. Соглашаясь с ним, </w:t>
      </w:r>
      <w:bookmarkStart w:id="67" w:name="lt_pId241"/>
      <w:bookmarkEnd w:id="66"/>
      <w:r w:rsidR="00103949" w:rsidRPr="00D5783C">
        <w:rPr>
          <w:rFonts w:asciiTheme="majorBidi" w:hAnsiTheme="majorBidi" w:cstheme="majorBidi"/>
          <w:b/>
          <w:bCs/>
          <w:szCs w:val="22"/>
          <w:lang w:val="ru-RU" w:eastAsia="zh-CN"/>
        </w:rPr>
        <w:t>Председатель</w:t>
      </w:r>
      <w:r w:rsidRPr="00D5783C">
        <w:rPr>
          <w:rFonts w:asciiTheme="majorBidi" w:hAnsiTheme="majorBidi" w:cstheme="majorBidi"/>
          <w:szCs w:val="22"/>
          <w:lang w:val="ru-RU" w:eastAsia="zh-CN"/>
        </w:rPr>
        <w:t xml:space="preserve"> </w:t>
      </w:r>
      <w:r w:rsidR="00103949" w:rsidRPr="00D5783C">
        <w:rPr>
          <w:lang w:val="ru-RU" w:eastAsia="zh-CN"/>
        </w:rPr>
        <w:t>говорит, что достижения действительно следует надлежащим образом отразить в отчете Директора. Он также задает вопрос о том, представила ли Италия какой-либо возможный порядок действий по рассмотрению приоритетного списка</w:t>
      </w:r>
      <w:bookmarkStart w:id="68" w:name="lt_pId242"/>
      <w:bookmarkEnd w:id="67"/>
      <w:r w:rsidRPr="00D5783C">
        <w:rPr>
          <w:lang w:val="ru-RU" w:eastAsia="zh-CN"/>
        </w:rPr>
        <w:t>.</w:t>
      </w:r>
      <w:bookmarkEnd w:id="68"/>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3.17</w:t>
      </w:r>
      <w:r w:rsidRPr="00D5783C">
        <w:rPr>
          <w:rFonts w:asciiTheme="majorBidi" w:hAnsiTheme="majorBidi" w:cstheme="majorBidi"/>
          <w:b/>
          <w:bCs/>
          <w:szCs w:val="22"/>
          <w:lang w:val="ru-RU" w:eastAsia="zh-CN"/>
        </w:rPr>
        <w:tab/>
      </w:r>
      <w:bookmarkStart w:id="69" w:name="lt_pId244"/>
      <w:r w:rsidR="00527062"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527062" w:rsidRPr="00D5783C">
        <w:rPr>
          <w:rFonts w:asciiTheme="majorBidi" w:hAnsiTheme="majorBidi" w:cstheme="majorBidi"/>
          <w:b/>
          <w:bCs/>
          <w:szCs w:val="22"/>
          <w:lang w:val="ru-RU" w:eastAsia="zh-CN"/>
        </w:rPr>
        <w:t xml:space="preserve">Васильев </w:t>
      </w:r>
      <w:r w:rsidRPr="00E80A4F">
        <w:rPr>
          <w:rFonts w:asciiTheme="majorBidi" w:hAnsiTheme="majorBidi" w:cstheme="majorBidi"/>
          <w:szCs w:val="22"/>
          <w:lang w:val="ru-RU" w:eastAsia="zh-CN"/>
        </w:rPr>
        <w:t>(</w:t>
      </w:r>
      <w:r w:rsidR="00527062"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TSD</w:t>
      </w:r>
      <w:r w:rsidRPr="00E80A4F">
        <w:rPr>
          <w:rFonts w:asciiTheme="majorBidi" w:hAnsiTheme="majorBidi" w:cstheme="majorBidi"/>
          <w:szCs w:val="22"/>
          <w:lang w:val="ru-RU" w:eastAsia="zh-CN"/>
        </w:rPr>
        <w:t>)</w:t>
      </w:r>
      <w:r w:rsidRPr="00D5783C">
        <w:rPr>
          <w:rFonts w:asciiTheme="majorBidi" w:hAnsiTheme="majorBidi" w:cstheme="majorBidi"/>
          <w:b/>
          <w:bCs/>
          <w:szCs w:val="22"/>
          <w:lang w:val="ru-RU" w:eastAsia="zh-CN"/>
        </w:rPr>
        <w:t xml:space="preserve"> </w:t>
      </w:r>
      <w:r w:rsidR="00527062" w:rsidRPr="00D5783C">
        <w:rPr>
          <w:lang w:val="ru-RU" w:eastAsia="zh-CN"/>
        </w:rPr>
        <w:t xml:space="preserve">отвечает, что пока от Италии не было получено никакой информации по пяти направлениям действий, а следующее многостороннее собрание намечено на июнь 2019 года. На собрании в июне 2018 года ряд администраций обязались провести </w:t>
      </w:r>
      <w:r w:rsidR="004446A2" w:rsidRPr="00D5783C">
        <w:rPr>
          <w:lang w:val="ru-RU" w:eastAsia="zh-CN"/>
        </w:rPr>
        <w:t>двусторонние собрания</w:t>
      </w:r>
      <w:r w:rsidR="00672877" w:rsidRPr="00D5783C">
        <w:rPr>
          <w:lang w:val="ru-RU" w:eastAsia="zh-CN"/>
        </w:rPr>
        <w:t xml:space="preserve">, что было бы эффективным способом </w:t>
      </w:r>
      <w:r w:rsidR="004446A2" w:rsidRPr="00D5783C">
        <w:rPr>
          <w:lang w:val="ru-RU" w:eastAsia="zh-CN"/>
        </w:rPr>
        <w:t>дальнейших действий. Что касается возможных технических решений, то Италия уже приняла некоторые меры для ликвидации помех в рамках предыдущей дорожной карты. Ситуация же в рассматриваемом в настоящее время случае несколько отличается от предыдущих похожих случаев, поскольку радиовещательные станции в некоторых районах Италии не находятся в непосредственном подчинении регуляторного органа. В отсутствие решения регуляторного органа радиовещательные организации могут отказаться от необходимых для изменения параметров работающих станций инвестиций по экономическим причинам. Соседние администрации также предпочитают рассматривать этот вопрос в ходе собраний на уровне регуляторных органов, а не на основе контактов между местными радиовещательными организациями</w:t>
      </w:r>
      <w:bookmarkStart w:id="70" w:name="lt_pId249"/>
      <w:bookmarkEnd w:id="69"/>
      <w:r w:rsidRPr="00D5783C">
        <w:rPr>
          <w:lang w:val="ru-RU" w:eastAsia="zh-CN"/>
        </w:rPr>
        <w:t>.</w:t>
      </w:r>
      <w:bookmarkEnd w:id="70"/>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3.18</w:t>
      </w:r>
      <w:r w:rsidRPr="00D5783C">
        <w:rPr>
          <w:rFonts w:asciiTheme="majorBidi" w:hAnsiTheme="majorBidi" w:cstheme="majorBidi"/>
          <w:szCs w:val="22"/>
          <w:lang w:val="ru-RU" w:eastAsia="zh-CN"/>
        </w:rPr>
        <w:tab/>
      </w:r>
      <w:bookmarkStart w:id="71" w:name="lt_pId251"/>
      <w:r w:rsidR="00415D33" w:rsidRPr="00D5783C">
        <w:rPr>
          <w:rFonts w:asciiTheme="majorBidi" w:hAnsiTheme="majorBidi" w:cstheme="majorBidi"/>
          <w:szCs w:val="22"/>
          <w:lang w:val="ru-RU" w:eastAsia="zh-CN"/>
        </w:rPr>
        <w:t xml:space="preserve">После высказанного </w:t>
      </w:r>
      <w:r w:rsidR="00415D33" w:rsidRPr="00D5783C">
        <w:rPr>
          <w:rFonts w:asciiTheme="majorBidi" w:hAnsiTheme="majorBidi" w:cstheme="majorBidi"/>
          <w:b/>
          <w:bCs/>
          <w:szCs w:val="22"/>
          <w:lang w:val="ru-RU" w:eastAsia="zh-CN"/>
        </w:rPr>
        <w:t>г-жой</w:t>
      </w:r>
      <w:r w:rsidR="002649BD" w:rsidRPr="00D5783C">
        <w:rPr>
          <w:rFonts w:asciiTheme="majorBidi" w:hAnsiTheme="majorBidi" w:cstheme="majorBidi"/>
          <w:b/>
          <w:bCs/>
          <w:szCs w:val="22"/>
          <w:lang w:val="ru-RU" w:eastAsia="zh-CN"/>
        </w:rPr>
        <w:t> </w:t>
      </w:r>
      <w:r w:rsidR="00415D33" w:rsidRPr="00D5783C">
        <w:rPr>
          <w:rFonts w:asciiTheme="majorBidi" w:hAnsiTheme="majorBidi" w:cstheme="majorBidi"/>
          <w:b/>
          <w:bCs/>
          <w:szCs w:val="22"/>
          <w:lang w:val="ru-RU" w:eastAsia="zh-CN"/>
        </w:rPr>
        <w:t>Уилсон</w:t>
      </w:r>
      <w:r w:rsidRPr="00D5783C">
        <w:rPr>
          <w:rFonts w:asciiTheme="majorBidi" w:hAnsiTheme="majorBidi" w:cstheme="majorBidi"/>
          <w:szCs w:val="22"/>
          <w:lang w:val="ru-RU" w:eastAsia="zh-CN"/>
        </w:rPr>
        <w:t xml:space="preserve"> </w:t>
      </w:r>
      <w:r w:rsidR="00415D33" w:rsidRPr="00D5783C">
        <w:rPr>
          <w:rFonts w:asciiTheme="majorBidi" w:hAnsiTheme="majorBidi" w:cstheme="majorBidi"/>
          <w:szCs w:val="22"/>
          <w:lang w:val="ru-RU" w:eastAsia="zh-CN"/>
        </w:rPr>
        <w:t xml:space="preserve">замечания о том, что </w:t>
      </w:r>
      <w:r w:rsidR="00F13627" w:rsidRPr="00D5783C">
        <w:rPr>
          <w:rFonts w:asciiTheme="majorBidi" w:hAnsiTheme="majorBidi" w:cstheme="majorBidi"/>
          <w:szCs w:val="22"/>
          <w:lang w:val="ru-RU" w:eastAsia="zh-CN"/>
        </w:rPr>
        <w:t xml:space="preserve">соблюдение Плана </w:t>
      </w:r>
      <w:r w:rsidR="00415D33" w:rsidRPr="00D5783C">
        <w:rPr>
          <w:rFonts w:asciiTheme="majorBidi" w:hAnsiTheme="majorBidi" w:cstheme="majorBidi"/>
          <w:szCs w:val="22"/>
          <w:lang w:val="ru-RU" w:eastAsia="zh-CN"/>
        </w:rPr>
        <w:t>администраци</w:t>
      </w:r>
      <w:r w:rsidR="00F13627" w:rsidRPr="00D5783C">
        <w:rPr>
          <w:rFonts w:asciiTheme="majorBidi" w:hAnsiTheme="majorBidi" w:cstheme="majorBidi"/>
          <w:szCs w:val="22"/>
          <w:lang w:val="ru-RU" w:eastAsia="zh-CN"/>
        </w:rPr>
        <w:t>ями</w:t>
      </w:r>
      <w:r w:rsidR="00415D33" w:rsidRPr="00D5783C">
        <w:rPr>
          <w:rFonts w:asciiTheme="majorBidi" w:hAnsiTheme="majorBidi" w:cstheme="majorBidi"/>
          <w:szCs w:val="22"/>
          <w:lang w:val="ru-RU" w:eastAsia="zh-CN"/>
        </w:rPr>
        <w:t xml:space="preserve"> в соседних странах </w:t>
      </w:r>
      <w:r w:rsidR="00F13627" w:rsidRPr="00D5783C">
        <w:rPr>
          <w:rFonts w:asciiTheme="majorBidi" w:hAnsiTheme="majorBidi" w:cstheme="majorBidi"/>
          <w:szCs w:val="22"/>
          <w:lang w:val="ru-RU" w:eastAsia="zh-CN"/>
        </w:rPr>
        <w:t xml:space="preserve">является первоочередным требованием, однако Комитет и Бюро </w:t>
      </w:r>
      <w:r w:rsidR="00AD2B7B" w:rsidRPr="00D5783C">
        <w:rPr>
          <w:rFonts w:asciiTheme="majorBidi" w:hAnsiTheme="majorBidi" w:cstheme="majorBidi"/>
          <w:szCs w:val="22"/>
          <w:lang w:val="ru-RU" w:eastAsia="zh-CN"/>
        </w:rPr>
        <w:t xml:space="preserve">располагают ограниченными </w:t>
      </w:r>
      <w:r w:rsidR="00F13627" w:rsidRPr="00D5783C">
        <w:rPr>
          <w:rFonts w:asciiTheme="majorBidi" w:hAnsiTheme="majorBidi" w:cstheme="majorBidi"/>
          <w:szCs w:val="22"/>
          <w:lang w:val="ru-RU" w:eastAsia="zh-CN"/>
        </w:rPr>
        <w:t>инструмент</w:t>
      </w:r>
      <w:r w:rsidR="00AD2B7B" w:rsidRPr="00D5783C">
        <w:rPr>
          <w:rFonts w:asciiTheme="majorBidi" w:hAnsiTheme="majorBidi" w:cstheme="majorBidi"/>
          <w:szCs w:val="22"/>
          <w:lang w:val="ru-RU" w:eastAsia="zh-CN"/>
        </w:rPr>
        <w:t>ами</w:t>
      </w:r>
      <w:r w:rsidR="00F13627" w:rsidRPr="00D5783C">
        <w:rPr>
          <w:rFonts w:asciiTheme="majorBidi" w:hAnsiTheme="majorBidi" w:cstheme="majorBidi"/>
          <w:szCs w:val="22"/>
          <w:lang w:val="ru-RU" w:eastAsia="zh-CN"/>
        </w:rPr>
        <w:t xml:space="preserve"> для обеспечения его соблюдения, </w:t>
      </w:r>
      <w:r w:rsidR="00F13627"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F13627" w:rsidRPr="00D5783C">
        <w:rPr>
          <w:rFonts w:asciiTheme="majorBidi" w:hAnsiTheme="majorBidi" w:cstheme="majorBidi"/>
          <w:b/>
          <w:bCs/>
          <w:szCs w:val="22"/>
          <w:lang w:val="ru-RU" w:eastAsia="zh-CN"/>
        </w:rPr>
        <w:t>Ито</w:t>
      </w:r>
      <w:r w:rsidRPr="00D5783C">
        <w:rPr>
          <w:rFonts w:asciiTheme="majorBidi" w:hAnsiTheme="majorBidi" w:cstheme="majorBidi"/>
          <w:szCs w:val="22"/>
          <w:lang w:val="ru-RU" w:eastAsia="zh-CN"/>
        </w:rPr>
        <w:t xml:space="preserve"> </w:t>
      </w:r>
      <w:r w:rsidR="00F13627" w:rsidRPr="00D5783C">
        <w:rPr>
          <w:rFonts w:asciiTheme="majorBidi" w:hAnsiTheme="majorBidi" w:cstheme="majorBidi"/>
          <w:szCs w:val="22"/>
          <w:lang w:val="ru-RU" w:eastAsia="zh-CN"/>
        </w:rPr>
        <w:t>подчеркивает, что основная деятельность МСЭ опирается на соблюдени</w:t>
      </w:r>
      <w:r w:rsidR="00672877" w:rsidRPr="00D5783C">
        <w:rPr>
          <w:rFonts w:asciiTheme="majorBidi" w:hAnsiTheme="majorBidi" w:cstheme="majorBidi"/>
          <w:szCs w:val="22"/>
          <w:lang w:val="ru-RU" w:eastAsia="zh-CN"/>
        </w:rPr>
        <w:t>е регламентарных норм и взаимное</w:t>
      </w:r>
      <w:r w:rsidR="00F13627" w:rsidRPr="00D5783C">
        <w:rPr>
          <w:rFonts w:asciiTheme="majorBidi" w:hAnsiTheme="majorBidi" w:cstheme="majorBidi"/>
          <w:szCs w:val="22"/>
          <w:lang w:val="ru-RU" w:eastAsia="zh-CN"/>
        </w:rPr>
        <w:t xml:space="preserve"> добросовестно</w:t>
      </w:r>
      <w:r w:rsidR="00672877" w:rsidRPr="00D5783C">
        <w:rPr>
          <w:rFonts w:asciiTheme="majorBidi" w:hAnsiTheme="majorBidi" w:cstheme="majorBidi"/>
          <w:szCs w:val="22"/>
          <w:lang w:val="ru-RU" w:eastAsia="zh-CN"/>
        </w:rPr>
        <w:t>е</w:t>
      </w:r>
      <w:r w:rsidR="00F13627" w:rsidRPr="00D5783C">
        <w:rPr>
          <w:rFonts w:asciiTheme="majorBidi" w:hAnsiTheme="majorBidi" w:cstheme="majorBidi"/>
          <w:szCs w:val="22"/>
          <w:lang w:val="ru-RU" w:eastAsia="zh-CN"/>
        </w:rPr>
        <w:t xml:space="preserve"> сотрудничеств</w:t>
      </w:r>
      <w:r w:rsidR="00672877" w:rsidRPr="00D5783C">
        <w:rPr>
          <w:rFonts w:asciiTheme="majorBidi" w:hAnsiTheme="majorBidi" w:cstheme="majorBidi"/>
          <w:szCs w:val="22"/>
          <w:lang w:val="ru-RU" w:eastAsia="zh-CN"/>
        </w:rPr>
        <w:t>о</w:t>
      </w:r>
      <w:r w:rsidR="00F13627" w:rsidRPr="00D5783C">
        <w:rPr>
          <w:rFonts w:asciiTheme="majorBidi" w:hAnsiTheme="majorBidi" w:cstheme="majorBidi"/>
          <w:szCs w:val="22"/>
          <w:lang w:val="ru-RU" w:eastAsia="zh-CN"/>
        </w:rPr>
        <w:t>. В связи с этим важно продолжать настоятельно рекомендовать заинтересованным администрациям проводить собрания, обсуждать эти вопросы и установить график решения этой проблемы, а также информировать член</w:t>
      </w:r>
      <w:r w:rsidR="00AD2B7B" w:rsidRPr="00D5783C">
        <w:rPr>
          <w:rFonts w:asciiTheme="majorBidi" w:hAnsiTheme="majorBidi" w:cstheme="majorBidi"/>
          <w:szCs w:val="22"/>
          <w:lang w:val="ru-RU" w:eastAsia="zh-CN"/>
        </w:rPr>
        <w:t>ов</w:t>
      </w:r>
      <w:r w:rsidR="00F13627" w:rsidRPr="00D5783C">
        <w:rPr>
          <w:rFonts w:asciiTheme="majorBidi" w:hAnsiTheme="majorBidi" w:cstheme="majorBidi"/>
          <w:szCs w:val="22"/>
          <w:lang w:val="ru-RU" w:eastAsia="zh-CN"/>
        </w:rPr>
        <w:t xml:space="preserve"> о таких случаях. </w:t>
      </w:r>
      <w:bookmarkStart w:id="72" w:name="lt_pId253"/>
      <w:bookmarkEnd w:id="71"/>
      <w:r w:rsidR="00F13627" w:rsidRPr="00D5783C">
        <w:rPr>
          <w:rFonts w:asciiTheme="majorBidi" w:hAnsiTheme="majorBidi" w:cstheme="majorBidi"/>
          <w:b/>
          <w:bCs/>
          <w:szCs w:val="22"/>
          <w:lang w:val="ru-RU" w:eastAsia="zh-CN"/>
        </w:rPr>
        <w:t>Г</w:t>
      </w:r>
      <w:r w:rsidR="00D5783C">
        <w:rPr>
          <w:rFonts w:asciiTheme="majorBidi" w:hAnsiTheme="majorBidi" w:cstheme="majorBidi"/>
          <w:b/>
          <w:bCs/>
          <w:szCs w:val="22"/>
          <w:lang w:val="ru-RU" w:eastAsia="zh-CN"/>
        </w:rPr>
        <w:noBreakHyphen/>
      </w:r>
      <w:r w:rsidR="00F13627" w:rsidRPr="00D5783C">
        <w:rPr>
          <w:rFonts w:asciiTheme="majorBidi" w:hAnsiTheme="majorBidi" w:cstheme="majorBidi"/>
          <w:b/>
          <w:bCs/>
          <w:szCs w:val="22"/>
          <w:lang w:val="ru-RU" w:eastAsia="zh-CN"/>
        </w:rPr>
        <w:t>н</w:t>
      </w:r>
      <w:r w:rsidR="002649BD" w:rsidRPr="00D5783C">
        <w:rPr>
          <w:rFonts w:asciiTheme="majorBidi" w:hAnsiTheme="majorBidi" w:cstheme="majorBidi"/>
          <w:b/>
          <w:bCs/>
          <w:szCs w:val="22"/>
          <w:lang w:val="ru-RU" w:eastAsia="zh-CN"/>
        </w:rPr>
        <w:t> </w:t>
      </w:r>
      <w:r w:rsidR="00F13627" w:rsidRPr="00D5783C">
        <w:rPr>
          <w:rFonts w:asciiTheme="majorBidi" w:hAnsiTheme="majorBidi" w:cstheme="majorBidi"/>
          <w:b/>
          <w:bCs/>
          <w:szCs w:val="22"/>
          <w:lang w:val="ru-RU" w:eastAsia="zh-CN"/>
        </w:rPr>
        <w:t>Стрелец</w:t>
      </w:r>
      <w:r w:rsidRPr="00D5783C">
        <w:rPr>
          <w:rFonts w:asciiTheme="majorBidi" w:hAnsiTheme="majorBidi" w:cstheme="majorBidi"/>
          <w:szCs w:val="22"/>
          <w:lang w:val="ru-RU" w:eastAsia="zh-CN"/>
        </w:rPr>
        <w:t xml:space="preserve"> </w:t>
      </w:r>
      <w:r w:rsidR="00351EFC" w:rsidRPr="00D5783C">
        <w:rPr>
          <w:rFonts w:asciiTheme="majorBidi" w:hAnsiTheme="majorBidi" w:cstheme="majorBidi"/>
          <w:szCs w:val="22"/>
          <w:lang w:val="ru-RU" w:eastAsia="zh-CN"/>
        </w:rPr>
        <w:t xml:space="preserve">соглашается, указывая </w:t>
      </w:r>
      <w:r w:rsidR="00672877" w:rsidRPr="00D5783C">
        <w:rPr>
          <w:rFonts w:asciiTheme="majorBidi" w:hAnsiTheme="majorBidi" w:cstheme="majorBidi"/>
          <w:szCs w:val="22"/>
          <w:lang w:val="ru-RU" w:eastAsia="zh-CN"/>
        </w:rPr>
        <w:t xml:space="preserve">также </w:t>
      </w:r>
      <w:r w:rsidR="00351EFC" w:rsidRPr="00D5783C">
        <w:rPr>
          <w:rFonts w:asciiTheme="majorBidi" w:hAnsiTheme="majorBidi" w:cstheme="majorBidi"/>
          <w:szCs w:val="22"/>
          <w:lang w:val="ru-RU" w:eastAsia="zh-CN"/>
        </w:rPr>
        <w:t xml:space="preserve">на то, что </w:t>
      </w:r>
      <w:r w:rsidR="00D17083" w:rsidRPr="00D5783C">
        <w:rPr>
          <w:rFonts w:asciiTheme="majorBidi" w:hAnsiTheme="majorBidi" w:cstheme="majorBidi"/>
          <w:szCs w:val="22"/>
          <w:lang w:val="ru-RU" w:eastAsia="zh-CN"/>
        </w:rPr>
        <w:t xml:space="preserve">помимо </w:t>
      </w:r>
      <w:r w:rsidR="00351EFC" w:rsidRPr="00D5783C">
        <w:rPr>
          <w:rFonts w:asciiTheme="majorBidi" w:hAnsiTheme="majorBidi" w:cstheme="majorBidi"/>
          <w:szCs w:val="22"/>
          <w:lang w:val="ru-RU" w:eastAsia="zh-CN"/>
        </w:rPr>
        <w:t xml:space="preserve">доброй воли и взаимоуважения </w:t>
      </w:r>
      <w:r w:rsidR="00D17083" w:rsidRPr="00D5783C">
        <w:rPr>
          <w:rFonts w:asciiTheme="majorBidi" w:hAnsiTheme="majorBidi" w:cstheme="majorBidi"/>
          <w:szCs w:val="22"/>
          <w:lang w:val="ru-RU" w:eastAsia="zh-CN"/>
        </w:rPr>
        <w:t xml:space="preserve">имеется обязательство </w:t>
      </w:r>
      <w:r w:rsidR="00351EFC" w:rsidRPr="00D5783C">
        <w:rPr>
          <w:rFonts w:asciiTheme="majorBidi" w:hAnsiTheme="majorBidi" w:cstheme="majorBidi"/>
          <w:szCs w:val="22"/>
          <w:lang w:val="ru-RU" w:eastAsia="zh-CN"/>
        </w:rPr>
        <w:t>Государств-Член</w:t>
      </w:r>
      <w:r w:rsidR="00D17083" w:rsidRPr="00D5783C">
        <w:rPr>
          <w:rFonts w:asciiTheme="majorBidi" w:hAnsiTheme="majorBidi" w:cstheme="majorBidi"/>
          <w:szCs w:val="22"/>
          <w:lang w:val="ru-RU" w:eastAsia="zh-CN"/>
        </w:rPr>
        <w:t>ов</w:t>
      </w:r>
      <w:r w:rsidR="00351EFC" w:rsidRPr="00D5783C">
        <w:rPr>
          <w:rFonts w:asciiTheme="majorBidi" w:hAnsiTheme="majorBidi" w:cstheme="majorBidi"/>
          <w:szCs w:val="22"/>
          <w:lang w:val="ru-RU" w:eastAsia="zh-CN"/>
        </w:rPr>
        <w:t xml:space="preserve"> соблюдать Устав, Конвенцию и Регламент радиосвязи. Представленная информация о сотрудничестве</w:t>
      </w:r>
      <w:r w:rsidR="00A861D5" w:rsidRPr="00D5783C">
        <w:rPr>
          <w:rFonts w:asciiTheme="majorBidi" w:hAnsiTheme="majorBidi" w:cstheme="majorBidi"/>
          <w:szCs w:val="22"/>
          <w:lang w:val="ru-RU" w:eastAsia="zh-CN"/>
        </w:rPr>
        <w:t xml:space="preserve"> и значительный прогресс, которого удалось добиться до сегодняшнего дня, стали хорошей основой для продолжения урегулирования этого вопроса в том же духе. </w:t>
      </w:r>
      <w:bookmarkStart w:id="73" w:name="lt_pId255"/>
      <w:bookmarkEnd w:id="72"/>
      <w:r w:rsidR="00ED401F" w:rsidRPr="00D5783C">
        <w:rPr>
          <w:rFonts w:asciiTheme="majorBidi" w:hAnsiTheme="majorBidi" w:cstheme="majorBidi"/>
          <w:b/>
          <w:bCs/>
          <w:szCs w:val="22"/>
          <w:lang w:val="ru-RU" w:eastAsia="zh-CN"/>
        </w:rPr>
        <w:t>Г-жа</w:t>
      </w:r>
      <w:r w:rsidR="002649BD" w:rsidRPr="00D5783C">
        <w:rPr>
          <w:rFonts w:asciiTheme="majorBidi" w:hAnsiTheme="majorBidi" w:cstheme="majorBidi"/>
          <w:b/>
          <w:bCs/>
          <w:szCs w:val="22"/>
          <w:lang w:val="ru-RU" w:eastAsia="zh-CN"/>
        </w:rPr>
        <w:t> </w:t>
      </w:r>
      <w:r w:rsidR="00ED401F" w:rsidRPr="00D5783C">
        <w:rPr>
          <w:rFonts w:asciiTheme="majorBidi" w:hAnsiTheme="majorBidi" w:cstheme="majorBidi"/>
          <w:b/>
          <w:bCs/>
          <w:szCs w:val="22"/>
          <w:lang w:val="ru-RU" w:eastAsia="zh-CN"/>
        </w:rPr>
        <w:t>Жеанти</w:t>
      </w:r>
      <w:r w:rsidRPr="00D5783C">
        <w:rPr>
          <w:rFonts w:asciiTheme="majorBidi" w:hAnsiTheme="majorBidi" w:cstheme="majorBidi"/>
          <w:szCs w:val="22"/>
          <w:lang w:val="ru-RU" w:eastAsia="zh-CN"/>
        </w:rPr>
        <w:t xml:space="preserve"> </w:t>
      </w:r>
      <w:r w:rsidR="00ED401F" w:rsidRPr="00D5783C">
        <w:rPr>
          <w:rFonts w:asciiTheme="majorBidi" w:hAnsiTheme="majorBidi" w:cstheme="majorBidi"/>
          <w:szCs w:val="22"/>
          <w:lang w:val="ru-RU" w:eastAsia="zh-CN"/>
        </w:rPr>
        <w:t>соглашается, что Комитету нужно продолжать подталкивать стороны к достижению соглашения на основе сотрудничества, а</w:t>
      </w:r>
      <w:r w:rsidR="0072061A" w:rsidRPr="00D5783C">
        <w:rPr>
          <w:rFonts w:asciiTheme="majorBidi" w:hAnsiTheme="majorBidi" w:cstheme="majorBidi"/>
          <w:szCs w:val="22"/>
          <w:lang w:val="ru-RU" w:eastAsia="zh-CN"/>
        </w:rPr>
        <w:t> </w:t>
      </w:r>
      <w:r w:rsidR="00ED401F" w:rsidRPr="00D5783C">
        <w:rPr>
          <w:rFonts w:asciiTheme="majorBidi" w:hAnsiTheme="majorBidi" w:cstheme="majorBidi"/>
          <w:b/>
          <w:bCs/>
          <w:szCs w:val="22"/>
          <w:lang w:val="ru-RU" w:eastAsia="zh-CN"/>
        </w:rPr>
        <w:t>г</w:t>
      </w:r>
      <w:r w:rsidR="00596A38" w:rsidRPr="00D5783C">
        <w:rPr>
          <w:rFonts w:asciiTheme="majorBidi" w:hAnsiTheme="majorBidi" w:cstheme="majorBidi"/>
          <w:b/>
          <w:bCs/>
          <w:szCs w:val="22"/>
          <w:lang w:val="ru-RU" w:eastAsia="zh-CN"/>
        </w:rPr>
        <w:noBreakHyphen/>
      </w:r>
      <w:r w:rsidR="00ED401F" w:rsidRPr="00D5783C">
        <w:rPr>
          <w:rFonts w:asciiTheme="majorBidi" w:hAnsiTheme="majorBidi" w:cstheme="majorBidi"/>
          <w:b/>
          <w:bCs/>
          <w:szCs w:val="22"/>
          <w:lang w:val="ru-RU" w:eastAsia="zh-CN"/>
        </w:rPr>
        <w:t>н</w:t>
      </w:r>
      <w:r w:rsidR="00596A38" w:rsidRPr="00D5783C">
        <w:rPr>
          <w:rFonts w:asciiTheme="majorBidi" w:hAnsiTheme="majorBidi" w:cstheme="majorBidi"/>
          <w:b/>
          <w:bCs/>
          <w:szCs w:val="22"/>
          <w:lang w:val="ru-RU" w:eastAsia="zh-CN"/>
        </w:rPr>
        <w:t> </w:t>
      </w:r>
      <w:r w:rsidR="00ED401F" w:rsidRPr="00D5783C">
        <w:rPr>
          <w:rFonts w:asciiTheme="majorBidi" w:hAnsiTheme="majorBidi" w:cstheme="majorBidi"/>
          <w:b/>
          <w:bCs/>
          <w:szCs w:val="22"/>
          <w:lang w:val="ru-RU" w:eastAsia="zh-CN"/>
        </w:rPr>
        <w:t>Коффи</w:t>
      </w:r>
      <w:r w:rsidRPr="00D5783C">
        <w:rPr>
          <w:rFonts w:asciiTheme="majorBidi" w:hAnsiTheme="majorBidi" w:cstheme="majorBidi"/>
          <w:szCs w:val="22"/>
          <w:lang w:val="ru-RU" w:eastAsia="zh-CN"/>
        </w:rPr>
        <w:t xml:space="preserve"> </w:t>
      </w:r>
      <w:r w:rsidR="00ED401F" w:rsidRPr="00D5783C">
        <w:rPr>
          <w:rFonts w:asciiTheme="majorBidi" w:hAnsiTheme="majorBidi" w:cstheme="majorBidi"/>
          <w:szCs w:val="22"/>
          <w:lang w:val="ru-RU" w:eastAsia="zh-CN"/>
        </w:rPr>
        <w:t>подчеркивает важное значение двусторонних собраний, проведение которых Комитету следует</w:t>
      </w:r>
      <w:r w:rsidR="00672877" w:rsidRPr="00D5783C">
        <w:rPr>
          <w:rFonts w:asciiTheme="majorBidi" w:hAnsiTheme="majorBidi" w:cstheme="majorBidi"/>
          <w:szCs w:val="22"/>
          <w:lang w:val="ru-RU" w:eastAsia="zh-CN"/>
        </w:rPr>
        <w:t xml:space="preserve"> активно поощрять</w:t>
      </w:r>
      <w:r w:rsidRPr="00D5783C">
        <w:rPr>
          <w:rFonts w:asciiTheme="majorBidi" w:hAnsiTheme="majorBidi" w:cstheme="majorBidi"/>
          <w:szCs w:val="22"/>
          <w:lang w:val="ru-RU" w:eastAsia="zh-CN"/>
        </w:rPr>
        <w:t>.</w:t>
      </w:r>
      <w:bookmarkEnd w:id="73"/>
      <w:r w:rsidRPr="00D5783C">
        <w:rPr>
          <w:rFonts w:asciiTheme="majorBidi" w:hAnsiTheme="majorBidi" w:cstheme="majorBidi"/>
          <w:szCs w:val="22"/>
          <w:lang w:val="ru-RU" w:eastAsia="zh-CN"/>
        </w:rPr>
        <w:t xml:space="preserve"> </w:t>
      </w:r>
    </w:p>
    <w:p w:rsidR="00161407" w:rsidRPr="00D5783C" w:rsidRDefault="00161407" w:rsidP="00E77FC2">
      <w:pPr>
        <w:jc w:val="both"/>
        <w:rPr>
          <w:lang w:val="ru-RU" w:eastAsia="zh-CN"/>
        </w:rPr>
      </w:pPr>
      <w:r w:rsidRPr="00D5783C">
        <w:rPr>
          <w:rFonts w:asciiTheme="majorBidi" w:hAnsiTheme="majorBidi" w:cstheme="majorBidi"/>
          <w:szCs w:val="22"/>
          <w:lang w:val="ru-RU" w:eastAsia="zh-CN"/>
        </w:rPr>
        <w:t>3.19</w:t>
      </w:r>
      <w:r w:rsidRPr="00D5783C">
        <w:rPr>
          <w:rFonts w:asciiTheme="majorBidi" w:hAnsiTheme="majorBidi" w:cstheme="majorBidi"/>
          <w:szCs w:val="22"/>
          <w:lang w:val="ru-RU" w:eastAsia="zh-CN"/>
        </w:rPr>
        <w:tab/>
      </w:r>
      <w:bookmarkStart w:id="74" w:name="lt_pId257"/>
      <w:r w:rsidR="000C428D" w:rsidRPr="00D5783C">
        <w:rPr>
          <w:rFonts w:asciiTheme="majorBidi" w:hAnsiTheme="majorBidi" w:cstheme="majorBidi"/>
          <w:b/>
          <w:bCs/>
          <w:szCs w:val="22"/>
          <w:lang w:val="ru-RU" w:eastAsia="zh-CN"/>
        </w:rPr>
        <w:t>Председатель</w:t>
      </w:r>
      <w:r w:rsidRPr="00D5783C">
        <w:rPr>
          <w:rFonts w:asciiTheme="majorBidi" w:hAnsiTheme="majorBidi" w:cstheme="majorBidi"/>
          <w:szCs w:val="22"/>
          <w:lang w:val="ru-RU" w:eastAsia="zh-CN"/>
        </w:rPr>
        <w:t xml:space="preserve"> </w:t>
      </w:r>
      <w:r w:rsidR="000C428D" w:rsidRPr="00D5783C">
        <w:rPr>
          <w:lang w:val="ru-RU" w:eastAsia="zh-CN"/>
        </w:rPr>
        <w:t xml:space="preserve">говорит, что для упрощения </w:t>
      </w:r>
      <w:r w:rsidR="00CB6CAD" w:rsidRPr="00D5783C">
        <w:rPr>
          <w:lang w:val="ru-RU" w:eastAsia="zh-CN"/>
        </w:rPr>
        <w:t>дальнейшей работы Бюро следует о</w:t>
      </w:r>
      <w:r w:rsidR="000C428D" w:rsidRPr="00D5783C">
        <w:rPr>
          <w:lang w:val="ru-RU" w:eastAsia="zh-CN"/>
        </w:rPr>
        <w:t xml:space="preserve">публиковать </w:t>
      </w:r>
      <w:r w:rsidR="00CB6CAD" w:rsidRPr="00D5783C">
        <w:rPr>
          <w:lang w:val="ru-RU" w:eastAsia="zh-CN"/>
        </w:rPr>
        <w:t xml:space="preserve">на соответствующей веб-странице МСЭ </w:t>
      </w:r>
      <w:r w:rsidR="000C428D" w:rsidRPr="00D5783C">
        <w:rPr>
          <w:lang w:val="ru-RU" w:eastAsia="zh-CN"/>
        </w:rPr>
        <w:t xml:space="preserve">приведенный в Дополнительном документе </w:t>
      </w:r>
      <w:r w:rsidRPr="00D5783C">
        <w:rPr>
          <w:lang w:val="ru-RU" w:eastAsia="zh-CN"/>
        </w:rPr>
        <w:t xml:space="preserve">2(Rev.1) </w:t>
      </w:r>
      <w:r w:rsidR="000C428D" w:rsidRPr="00D5783C">
        <w:rPr>
          <w:lang w:val="ru-RU" w:eastAsia="zh-CN"/>
        </w:rPr>
        <w:t>к отчету Директора сводный список приоритетных станций, а также любые будущие обновления</w:t>
      </w:r>
      <w:r w:rsidRPr="00D5783C">
        <w:rPr>
          <w:lang w:val="ru-RU" w:eastAsia="zh-CN"/>
        </w:rPr>
        <w:t>.</w:t>
      </w:r>
      <w:bookmarkEnd w:id="74"/>
    </w:p>
    <w:p w:rsidR="00161407" w:rsidRPr="00D5783C" w:rsidRDefault="00161407"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3.20</w:t>
      </w:r>
      <w:r w:rsidRPr="00D5783C">
        <w:rPr>
          <w:rFonts w:asciiTheme="majorBidi" w:hAnsiTheme="majorBidi" w:cstheme="majorBidi"/>
          <w:szCs w:val="22"/>
          <w:lang w:val="ru-RU" w:eastAsia="zh-CN"/>
        </w:rPr>
        <w:tab/>
      </w:r>
      <w:bookmarkStart w:id="75" w:name="lt_pId259"/>
      <w:r w:rsidR="00487CE2" w:rsidRPr="00D5783C">
        <w:rPr>
          <w:rFonts w:asciiTheme="majorBidi" w:hAnsiTheme="majorBidi" w:cstheme="majorBidi"/>
          <w:szCs w:val="22"/>
          <w:lang w:val="ru-RU" w:eastAsia="zh-CN"/>
        </w:rPr>
        <w:t xml:space="preserve">Отвечая на вопрос </w:t>
      </w:r>
      <w:r w:rsidR="00487CE2" w:rsidRPr="00D5783C">
        <w:rPr>
          <w:rFonts w:asciiTheme="majorBidi" w:hAnsiTheme="majorBidi" w:cstheme="majorBidi"/>
          <w:b/>
          <w:bCs/>
          <w:szCs w:val="22"/>
          <w:lang w:val="ru-RU" w:eastAsia="zh-CN"/>
        </w:rPr>
        <w:t>Председателя</w:t>
      </w:r>
      <w:r w:rsidRPr="00D5783C">
        <w:rPr>
          <w:rFonts w:asciiTheme="majorBidi" w:hAnsiTheme="majorBidi" w:cstheme="majorBidi"/>
          <w:b/>
          <w:bCs/>
          <w:szCs w:val="22"/>
          <w:lang w:val="ru-RU" w:eastAsia="zh-CN"/>
        </w:rPr>
        <w:t xml:space="preserve"> </w:t>
      </w:r>
      <w:r w:rsidR="00487CE2" w:rsidRPr="00D5783C">
        <w:rPr>
          <w:rFonts w:asciiTheme="majorBidi" w:hAnsiTheme="majorBidi" w:cstheme="majorBidi"/>
          <w:szCs w:val="22"/>
          <w:lang w:val="ru-RU" w:eastAsia="zh-CN"/>
        </w:rPr>
        <w:t>относительно каналов</w:t>
      </w:r>
      <w:r w:rsidRPr="00D5783C">
        <w:rPr>
          <w:rFonts w:asciiTheme="majorBidi" w:hAnsiTheme="majorBidi" w:cstheme="majorBidi"/>
          <w:szCs w:val="22"/>
          <w:lang w:val="ru-RU" w:eastAsia="zh-CN"/>
        </w:rPr>
        <w:t xml:space="preserve"> T-DAB, </w:t>
      </w:r>
      <w:r w:rsidR="00487CE2"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487CE2" w:rsidRPr="00D5783C">
        <w:rPr>
          <w:rFonts w:asciiTheme="majorBidi" w:hAnsiTheme="majorBidi" w:cstheme="majorBidi"/>
          <w:b/>
          <w:bCs/>
          <w:szCs w:val="22"/>
          <w:lang w:val="ru-RU" w:eastAsia="zh-CN"/>
        </w:rPr>
        <w:t>Васильев</w:t>
      </w:r>
      <w:r w:rsidRPr="00D5783C">
        <w:rPr>
          <w:rFonts w:asciiTheme="majorBidi" w:hAnsiTheme="majorBidi" w:cstheme="majorBidi"/>
          <w:b/>
          <w:bCs/>
          <w:szCs w:val="22"/>
          <w:lang w:val="ru-RU" w:eastAsia="zh-CN"/>
        </w:rPr>
        <w:t xml:space="preserve"> </w:t>
      </w:r>
      <w:r w:rsidRPr="00E80A4F">
        <w:rPr>
          <w:rFonts w:asciiTheme="majorBidi" w:hAnsiTheme="majorBidi" w:cstheme="majorBidi"/>
          <w:szCs w:val="22"/>
          <w:lang w:val="ru-RU" w:eastAsia="zh-CN"/>
        </w:rPr>
        <w:t>(</w:t>
      </w:r>
      <w:r w:rsidR="00487CE2"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TSD</w:t>
      </w:r>
      <w:r w:rsidRPr="00E80A4F">
        <w:rPr>
          <w:rFonts w:asciiTheme="majorBidi" w:hAnsiTheme="majorBidi" w:cstheme="majorBidi"/>
          <w:szCs w:val="22"/>
          <w:lang w:val="ru-RU" w:eastAsia="zh-CN"/>
        </w:rPr>
        <w:t xml:space="preserve">) </w:t>
      </w:r>
      <w:r w:rsidR="00487CE2" w:rsidRPr="00D5783C">
        <w:rPr>
          <w:rFonts w:asciiTheme="majorBidi" w:hAnsiTheme="majorBidi" w:cstheme="majorBidi"/>
          <w:szCs w:val="22"/>
          <w:lang w:val="ru-RU" w:eastAsia="zh-CN"/>
        </w:rPr>
        <w:t xml:space="preserve">подтверждает, что обычно по получении информации об измерениях, которые показали, что каналы, выделенные одной из администраций в соответствии с Планом </w:t>
      </w:r>
      <w:r w:rsidRPr="00D5783C">
        <w:rPr>
          <w:rFonts w:asciiTheme="majorBidi" w:hAnsiTheme="majorBidi" w:cstheme="majorBidi"/>
          <w:szCs w:val="22"/>
          <w:lang w:val="ru-RU" w:eastAsia="zh-CN"/>
        </w:rPr>
        <w:t>GE06</w:t>
      </w:r>
      <w:r w:rsidR="00487CE2" w:rsidRPr="00D5783C">
        <w:rPr>
          <w:rFonts w:asciiTheme="majorBidi" w:hAnsiTheme="majorBidi" w:cstheme="majorBidi"/>
          <w:szCs w:val="22"/>
          <w:lang w:val="ru-RU" w:eastAsia="zh-CN"/>
        </w:rPr>
        <w:t>, используются другой администрацией, Бюро обращается к этой последней администрации с просьбой воздержаться от такого использования</w:t>
      </w:r>
      <w:r w:rsidRPr="00D5783C">
        <w:rPr>
          <w:rFonts w:asciiTheme="majorBidi" w:hAnsiTheme="majorBidi" w:cstheme="majorBidi"/>
          <w:szCs w:val="22"/>
          <w:lang w:val="ru-RU" w:eastAsia="zh-CN"/>
        </w:rPr>
        <w:t>.</w:t>
      </w:r>
      <w:bookmarkEnd w:id="75"/>
      <w:r w:rsidRPr="00D5783C">
        <w:rPr>
          <w:rFonts w:asciiTheme="majorBidi" w:hAnsiTheme="majorBidi" w:cstheme="majorBidi"/>
          <w:b/>
          <w:bCs/>
          <w:szCs w:val="22"/>
          <w:lang w:val="ru-RU" w:eastAsia="zh-CN"/>
        </w:rPr>
        <w:t xml:space="preserve"> </w:t>
      </w:r>
      <w:bookmarkStart w:id="76" w:name="lt_pId260"/>
      <w:r w:rsidR="00CA4890" w:rsidRPr="00D5783C">
        <w:rPr>
          <w:rFonts w:asciiTheme="majorBidi" w:hAnsiTheme="majorBidi" w:cstheme="majorBidi"/>
          <w:b/>
          <w:bCs/>
          <w:szCs w:val="22"/>
          <w:lang w:val="ru-RU" w:eastAsia="zh-CN"/>
        </w:rPr>
        <w:t>Г-жа</w:t>
      </w:r>
      <w:r w:rsidR="002649BD" w:rsidRPr="00D5783C">
        <w:rPr>
          <w:rFonts w:asciiTheme="majorBidi" w:hAnsiTheme="majorBidi" w:cstheme="majorBidi"/>
          <w:b/>
          <w:bCs/>
          <w:szCs w:val="22"/>
          <w:lang w:val="ru-RU" w:eastAsia="zh-CN"/>
        </w:rPr>
        <w:t> </w:t>
      </w:r>
      <w:r w:rsidR="00CA4890" w:rsidRPr="00D5783C">
        <w:rPr>
          <w:rFonts w:asciiTheme="majorBidi" w:hAnsiTheme="majorBidi" w:cstheme="majorBidi"/>
          <w:b/>
          <w:bCs/>
          <w:szCs w:val="22"/>
          <w:lang w:val="ru-RU" w:eastAsia="zh-CN"/>
        </w:rPr>
        <w:t>Жеанти</w:t>
      </w:r>
      <w:r w:rsidRPr="00D5783C">
        <w:rPr>
          <w:rFonts w:asciiTheme="majorBidi" w:hAnsiTheme="majorBidi" w:cstheme="majorBidi"/>
          <w:szCs w:val="22"/>
          <w:lang w:val="ru-RU" w:eastAsia="zh-CN"/>
        </w:rPr>
        <w:t xml:space="preserve"> </w:t>
      </w:r>
      <w:r w:rsidR="00CA4890" w:rsidRPr="00D5783C">
        <w:rPr>
          <w:rFonts w:asciiTheme="majorBidi" w:hAnsiTheme="majorBidi" w:cstheme="majorBidi"/>
          <w:szCs w:val="22"/>
          <w:lang w:val="ru-RU" w:eastAsia="zh-CN"/>
        </w:rPr>
        <w:t xml:space="preserve">указывает на то, что хотя </w:t>
      </w:r>
      <w:r w:rsidR="004D67B2" w:rsidRPr="00D5783C">
        <w:rPr>
          <w:rFonts w:asciiTheme="majorBidi" w:hAnsiTheme="majorBidi" w:cstheme="majorBidi"/>
          <w:szCs w:val="22"/>
          <w:lang w:val="ru-RU" w:eastAsia="zh-CN"/>
        </w:rPr>
        <w:t xml:space="preserve">передачи </w:t>
      </w:r>
      <w:r w:rsidR="00CA4890" w:rsidRPr="00D5783C">
        <w:rPr>
          <w:rFonts w:asciiTheme="majorBidi" w:hAnsiTheme="majorBidi" w:cstheme="majorBidi"/>
          <w:szCs w:val="22"/>
          <w:lang w:val="ru-RU" w:eastAsia="zh-CN"/>
        </w:rPr>
        <w:t xml:space="preserve">Италии на выделенных Хорватии каналах </w:t>
      </w:r>
      <w:r w:rsidRPr="00D5783C">
        <w:rPr>
          <w:rFonts w:asciiTheme="majorBidi" w:hAnsiTheme="majorBidi" w:cstheme="majorBidi"/>
          <w:szCs w:val="22"/>
          <w:lang w:val="ru-RU" w:eastAsia="zh-CN"/>
        </w:rPr>
        <w:t xml:space="preserve">T-DAB </w:t>
      </w:r>
      <w:r w:rsidR="00CA4890" w:rsidRPr="00D5783C">
        <w:rPr>
          <w:rFonts w:asciiTheme="majorBidi" w:hAnsiTheme="majorBidi" w:cstheme="majorBidi"/>
          <w:szCs w:val="22"/>
          <w:lang w:val="ru-RU" w:eastAsia="zh-CN"/>
        </w:rPr>
        <w:t>пока и не созда</w:t>
      </w:r>
      <w:r w:rsidR="004D67B2" w:rsidRPr="00D5783C">
        <w:rPr>
          <w:rFonts w:asciiTheme="majorBidi" w:hAnsiTheme="majorBidi" w:cstheme="majorBidi"/>
          <w:szCs w:val="22"/>
          <w:lang w:val="ru-RU" w:eastAsia="zh-CN"/>
        </w:rPr>
        <w:t>ю</w:t>
      </w:r>
      <w:r w:rsidR="00CA4890" w:rsidRPr="00D5783C">
        <w:rPr>
          <w:rFonts w:asciiTheme="majorBidi" w:hAnsiTheme="majorBidi" w:cstheme="majorBidi"/>
          <w:szCs w:val="22"/>
          <w:lang w:val="ru-RU" w:eastAsia="zh-CN"/>
        </w:rPr>
        <w:t xml:space="preserve">т вредных помех, </w:t>
      </w:r>
      <w:r w:rsidR="004D67B2" w:rsidRPr="00D5783C">
        <w:rPr>
          <w:rFonts w:asciiTheme="majorBidi" w:hAnsiTheme="majorBidi" w:cstheme="majorBidi"/>
          <w:szCs w:val="22"/>
          <w:lang w:val="ru-RU" w:eastAsia="zh-CN"/>
        </w:rPr>
        <w:t xml:space="preserve">это </w:t>
      </w:r>
      <w:r w:rsidR="00CA4890" w:rsidRPr="00D5783C">
        <w:rPr>
          <w:rFonts w:asciiTheme="majorBidi" w:hAnsiTheme="majorBidi" w:cstheme="majorBidi"/>
          <w:szCs w:val="22"/>
          <w:lang w:val="ru-RU" w:eastAsia="zh-CN"/>
        </w:rPr>
        <w:t xml:space="preserve">представляет собой пример несоблюдения Плана, по которому следует принять меры. Это мнение разделяет и </w:t>
      </w:r>
      <w:bookmarkStart w:id="77" w:name="lt_pId261"/>
      <w:bookmarkEnd w:id="76"/>
      <w:r w:rsidR="00CA4890" w:rsidRPr="00D5783C">
        <w:rPr>
          <w:rFonts w:asciiTheme="majorBidi" w:hAnsiTheme="majorBidi" w:cstheme="majorBidi"/>
          <w:b/>
          <w:bCs/>
          <w:szCs w:val="22"/>
          <w:lang w:val="ru-RU" w:eastAsia="zh-CN"/>
        </w:rPr>
        <w:t>г</w:t>
      </w:r>
      <w:r w:rsidR="00E80A4F">
        <w:rPr>
          <w:rFonts w:asciiTheme="majorBidi" w:hAnsiTheme="majorBidi" w:cstheme="majorBidi"/>
          <w:b/>
          <w:bCs/>
          <w:szCs w:val="22"/>
          <w:lang w:val="ru-RU" w:eastAsia="zh-CN"/>
        </w:rPr>
        <w:noBreakHyphen/>
      </w:r>
      <w:r w:rsidR="00CA4890" w:rsidRPr="00D5783C">
        <w:rPr>
          <w:rFonts w:asciiTheme="majorBidi" w:hAnsiTheme="majorBidi" w:cstheme="majorBidi"/>
          <w:b/>
          <w:bCs/>
          <w:szCs w:val="22"/>
          <w:lang w:val="ru-RU" w:eastAsia="zh-CN"/>
        </w:rPr>
        <w:t>жа</w:t>
      </w:r>
      <w:r w:rsidR="002649BD" w:rsidRPr="00D5783C">
        <w:rPr>
          <w:rFonts w:asciiTheme="majorBidi" w:hAnsiTheme="majorBidi" w:cstheme="majorBidi"/>
          <w:b/>
          <w:bCs/>
          <w:szCs w:val="22"/>
          <w:lang w:val="ru-RU" w:eastAsia="zh-CN"/>
        </w:rPr>
        <w:t> </w:t>
      </w:r>
      <w:r w:rsidR="00CA4890" w:rsidRPr="00D5783C">
        <w:rPr>
          <w:rFonts w:asciiTheme="majorBidi" w:hAnsiTheme="majorBidi" w:cstheme="majorBidi"/>
          <w:b/>
          <w:bCs/>
          <w:szCs w:val="22"/>
          <w:lang w:val="ru-RU" w:eastAsia="zh-CN"/>
        </w:rPr>
        <w:t>Уилсон</w:t>
      </w:r>
      <w:r w:rsidRPr="00D5783C">
        <w:rPr>
          <w:rFonts w:asciiTheme="majorBidi" w:hAnsiTheme="majorBidi" w:cstheme="majorBidi"/>
          <w:szCs w:val="22"/>
          <w:lang w:val="ru-RU" w:eastAsia="zh-CN"/>
        </w:rPr>
        <w:t xml:space="preserve">, </w:t>
      </w:r>
      <w:r w:rsidR="00CA4890" w:rsidRPr="00D5783C">
        <w:rPr>
          <w:rFonts w:asciiTheme="majorBidi" w:hAnsiTheme="majorBidi" w:cstheme="majorBidi"/>
          <w:szCs w:val="22"/>
          <w:lang w:val="ru-RU" w:eastAsia="zh-CN"/>
        </w:rPr>
        <w:t>которая говорит, что Комитету следует просить в</w:t>
      </w:r>
      <w:r w:rsidR="00E80A4F">
        <w:rPr>
          <w:rFonts w:asciiTheme="majorBidi" w:hAnsiTheme="majorBidi" w:cstheme="majorBidi"/>
          <w:szCs w:val="22"/>
          <w:lang w:val="ru-RU" w:eastAsia="zh-CN"/>
        </w:rPr>
        <w:t>ключить в дорожную карту каналы </w:t>
      </w:r>
      <w:r w:rsidRPr="00D5783C">
        <w:rPr>
          <w:rFonts w:asciiTheme="majorBidi" w:hAnsiTheme="majorBidi" w:cstheme="majorBidi"/>
          <w:szCs w:val="22"/>
          <w:lang w:val="ru-RU" w:eastAsia="zh-CN"/>
        </w:rPr>
        <w:t>T</w:t>
      </w:r>
      <w:r w:rsidRPr="00D5783C">
        <w:rPr>
          <w:rFonts w:asciiTheme="majorBidi" w:hAnsiTheme="majorBidi" w:cstheme="majorBidi"/>
          <w:szCs w:val="22"/>
          <w:lang w:val="ru-RU" w:eastAsia="zh-CN"/>
        </w:rPr>
        <w:noBreakHyphen/>
        <w:t>DAB.</w:t>
      </w:r>
      <w:bookmarkEnd w:id="77"/>
      <w:r w:rsidRPr="00D5783C">
        <w:rPr>
          <w:rFonts w:asciiTheme="majorBidi" w:hAnsiTheme="majorBidi" w:cstheme="majorBidi"/>
          <w:szCs w:val="22"/>
          <w:lang w:val="ru-RU" w:eastAsia="zh-CN"/>
        </w:rPr>
        <w:t xml:space="preserve"> </w:t>
      </w:r>
    </w:p>
    <w:p w:rsidR="00161407" w:rsidRPr="00D5783C" w:rsidRDefault="00161407" w:rsidP="00E77FC2">
      <w:pPr>
        <w:jc w:val="both"/>
        <w:rPr>
          <w:lang w:val="ru-RU" w:eastAsia="zh-CN"/>
        </w:rPr>
      </w:pPr>
      <w:r w:rsidRPr="00D5783C">
        <w:rPr>
          <w:rFonts w:asciiTheme="majorBidi" w:hAnsiTheme="majorBidi" w:cstheme="majorBidi"/>
          <w:szCs w:val="22"/>
          <w:lang w:val="ru-RU" w:eastAsia="zh-CN"/>
        </w:rPr>
        <w:t>3.21</w:t>
      </w:r>
      <w:r w:rsidRPr="00D5783C">
        <w:rPr>
          <w:rFonts w:asciiTheme="majorBidi" w:hAnsiTheme="majorBidi" w:cstheme="majorBidi"/>
          <w:szCs w:val="22"/>
          <w:lang w:val="ru-RU" w:eastAsia="zh-CN"/>
        </w:rPr>
        <w:tab/>
      </w:r>
      <w:bookmarkStart w:id="78" w:name="lt_pId263"/>
      <w:r w:rsidR="000371C3" w:rsidRPr="00D5783C">
        <w:rPr>
          <w:rFonts w:asciiTheme="majorBidi" w:hAnsiTheme="majorBidi" w:cstheme="majorBidi"/>
          <w:b/>
          <w:bCs/>
          <w:szCs w:val="22"/>
          <w:lang w:val="ru-RU" w:eastAsia="zh-CN"/>
        </w:rPr>
        <w:t>Председатель</w:t>
      </w:r>
      <w:r w:rsidRPr="00D5783C">
        <w:rPr>
          <w:rFonts w:asciiTheme="majorBidi" w:hAnsiTheme="majorBidi" w:cstheme="majorBidi"/>
          <w:szCs w:val="22"/>
          <w:lang w:val="ru-RU" w:eastAsia="zh-CN"/>
        </w:rPr>
        <w:t xml:space="preserve"> </w:t>
      </w:r>
      <w:r w:rsidR="00F632DA" w:rsidRPr="00D5783C">
        <w:rPr>
          <w:lang w:val="ru-RU" w:eastAsia="zh-CN"/>
        </w:rPr>
        <w:t>отмечает</w:t>
      </w:r>
      <w:r w:rsidR="000371C3" w:rsidRPr="00D5783C">
        <w:rPr>
          <w:lang w:val="ru-RU" w:eastAsia="zh-CN"/>
        </w:rPr>
        <w:t>, что на основании информации, представленной Бюро Хорватией, Комитет единогласно поддерж</w:t>
      </w:r>
      <w:r w:rsidR="00F632DA" w:rsidRPr="00D5783C">
        <w:rPr>
          <w:lang w:val="ru-RU" w:eastAsia="zh-CN"/>
        </w:rPr>
        <w:t>ивает</w:t>
      </w:r>
      <w:r w:rsidR="000371C3" w:rsidRPr="00D5783C">
        <w:rPr>
          <w:lang w:val="ru-RU" w:eastAsia="zh-CN"/>
        </w:rPr>
        <w:t xml:space="preserve"> расширение сферы рассмотрения этого вопроса и включение в нее вопроса занятия каналов </w:t>
      </w:r>
      <w:r w:rsidRPr="00D5783C">
        <w:rPr>
          <w:lang w:val="ru-RU" w:eastAsia="zh-CN"/>
        </w:rPr>
        <w:t>T-DAB.</w:t>
      </w:r>
      <w:bookmarkEnd w:id="78"/>
      <w:r w:rsidRPr="00D5783C">
        <w:rPr>
          <w:lang w:val="ru-RU" w:eastAsia="zh-CN"/>
        </w:rPr>
        <w:t xml:space="preserve"> </w:t>
      </w:r>
      <w:bookmarkStart w:id="79" w:name="lt_pId264"/>
      <w:r w:rsidR="000371C3" w:rsidRPr="00D5783C">
        <w:rPr>
          <w:lang w:val="ru-RU" w:eastAsia="zh-CN"/>
        </w:rPr>
        <w:t>Опираясь на результаты обсуждения, он предлагает Комитету сделать следующее заключение</w:t>
      </w:r>
      <w:r w:rsidRPr="00D5783C">
        <w:rPr>
          <w:lang w:val="ru-RU" w:eastAsia="zh-CN"/>
        </w:rPr>
        <w:t>:</w:t>
      </w:r>
      <w:bookmarkEnd w:id="79"/>
    </w:p>
    <w:p w:rsidR="000F4F33" w:rsidRPr="00D5783C" w:rsidRDefault="000F4F33" w:rsidP="00E77FC2">
      <w:pPr>
        <w:jc w:val="both"/>
        <w:rPr>
          <w:rFonts w:asciiTheme="majorBidi" w:hAnsiTheme="majorBidi" w:cstheme="majorBidi"/>
          <w:szCs w:val="22"/>
          <w:lang w:val="ru-RU" w:eastAsia="zh-CN"/>
        </w:rPr>
      </w:pPr>
      <w:r w:rsidRPr="00D5783C">
        <w:rPr>
          <w:lang w:val="ru-RU" w:eastAsia="zh-CN"/>
        </w:rPr>
        <w:t>"В ходе рассмотрения п. 4.2 Документа RRB18-3/5(Rev.1) и Дополнительных документов 1 и 2(Rev.1) к нему, Комитет с благодарностью принял к сведению усилия Бюро и заинтересованных администраций по составлению сводного перечня приоритетных станций звукового радиовещания, в</w:t>
      </w:r>
      <w:r w:rsidR="00010FB8" w:rsidRPr="00D5783C">
        <w:rPr>
          <w:lang w:val="ru-RU" w:eastAsia="zh-CN"/>
        </w:rPr>
        <w:t> </w:t>
      </w:r>
      <w:r w:rsidRPr="00D5783C">
        <w:rPr>
          <w:lang w:val="ru-RU" w:eastAsia="zh-CN"/>
        </w:rPr>
        <w:t>отношении которых потребуется принятие мер по устранению вредных помех. Комитет настоятельно рекомендовал администрации Италии и администрациям соседних с ней стран продолжать проведение двусторонних и многосторонних координационных собраний. Наряду с этим Комитет предложил администрации Италии следующее:</w:t>
      </w:r>
    </w:p>
    <w:p w:rsidR="000F4F33" w:rsidRPr="00D5783C" w:rsidRDefault="000F4F33" w:rsidP="00E77FC2">
      <w:pPr>
        <w:pStyle w:val="enumlev1"/>
        <w:jc w:val="both"/>
        <w:rPr>
          <w:lang w:val="ru-RU"/>
        </w:rPr>
      </w:pPr>
      <w:r w:rsidRPr="00D5783C">
        <w:rPr>
          <w:lang w:val="ru-RU"/>
        </w:rPr>
        <w:t>•</w:t>
      </w:r>
      <w:r w:rsidRPr="00D5783C">
        <w:rPr>
          <w:lang w:val="ru-RU"/>
        </w:rPr>
        <w:tab/>
        <w:t>соблюдать региональное соглашение GE06 для цифрового звукового радиовещания и, учитывая, что текущее использование некоторых частотных блоков T-DAB Италией не соответствует Плану GE06, представить дорожную карту высвобождения этих частотных блоков T-DAB;</w:t>
      </w:r>
    </w:p>
    <w:p w:rsidR="000F4F33" w:rsidRPr="00D5783C" w:rsidRDefault="000F4F33" w:rsidP="00E77FC2">
      <w:pPr>
        <w:pStyle w:val="enumlev1"/>
        <w:jc w:val="both"/>
        <w:rPr>
          <w:lang w:val="ru-RU"/>
        </w:rPr>
      </w:pPr>
      <w:r w:rsidRPr="00D5783C">
        <w:rPr>
          <w:lang w:val="ru-RU"/>
        </w:rPr>
        <w:t>•</w:t>
      </w:r>
      <w:r w:rsidRPr="00D5783C">
        <w:rPr>
          <w:lang w:val="ru-RU"/>
        </w:rPr>
        <w:tab/>
        <w:t>привести остальные станции телевизионного радиовещания Италии в соответствие с Планом GE06 для цифрового телевизионного радиовещания и обеспечить возможность реализации второго цифрового дивиденда администрациями соответствующих соседних стран;</w:t>
      </w:r>
    </w:p>
    <w:p w:rsidR="000F4F33" w:rsidRPr="00D5783C" w:rsidRDefault="000F4F33" w:rsidP="00E77FC2">
      <w:pPr>
        <w:pStyle w:val="enumlev1"/>
        <w:jc w:val="both"/>
        <w:rPr>
          <w:lang w:val="ru-RU"/>
        </w:rPr>
      </w:pPr>
      <w:r w:rsidRPr="00D5783C">
        <w:rPr>
          <w:lang w:val="ru-RU"/>
        </w:rPr>
        <w:t>•</w:t>
      </w:r>
      <w:r w:rsidRPr="00D5783C">
        <w:rPr>
          <w:lang w:val="ru-RU"/>
        </w:rPr>
        <w:tab/>
        <w:t>продолжать предоставлять администрациям соответствующих соседних стран и Бюро информацию, согласованную на многосторонних собраниях.</w:t>
      </w:r>
    </w:p>
    <w:p w:rsidR="000F4F33" w:rsidRPr="00D5783C" w:rsidRDefault="000F4F33" w:rsidP="00E77FC2">
      <w:pPr>
        <w:jc w:val="both"/>
        <w:rPr>
          <w:rFonts w:asciiTheme="majorBidi" w:hAnsiTheme="majorBidi" w:cstheme="majorBidi"/>
          <w:szCs w:val="22"/>
          <w:lang w:val="ru-RU" w:eastAsia="zh-CN"/>
        </w:rPr>
      </w:pPr>
      <w:r w:rsidRPr="00D5783C">
        <w:rPr>
          <w:lang w:val="ru-RU" w:eastAsia="zh-CN"/>
        </w:rPr>
        <w:t>Комитет принял решение поручить Бюро опубликовать на соответствующей странице веб-сайта МСЭ сводный перечень приоритетных станций звукового радиовещания соседних с Италией стран, вредные помехи которым должны быть уменьшены, а также любые последующие обновления этого перечня, и настоятельно рекомендовал заинтересованным администрациям оперативно предоставлять Бюро сведения о любых обновлениях к этому документу на постоянной основе</w:t>
      </w:r>
      <w:r w:rsidR="009B6F1A" w:rsidRPr="00D5783C">
        <w:rPr>
          <w:lang w:val="ru-RU" w:eastAsia="zh-CN"/>
        </w:rPr>
        <w:t>"</w:t>
      </w:r>
      <w:r w:rsidRPr="00D5783C">
        <w:rPr>
          <w:lang w:val="ru-RU" w:eastAsia="zh-CN"/>
        </w:rPr>
        <w:t>.</w:t>
      </w:r>
    </w:p>
    <w:p w:rsidR="004B7182" w:rsidRPr="00D5783C" w:rsidRDefault="004B7182" w:rsidP="00E77FC2">
      <w:pPr>
        <w:jc w:val="both"/>
        <w:rPr>
          <w:lang w:val="ru-RU" w:eastAsia="zh-CN"/>
        </w:rPr>
      </w:pPr>
      <w:r w:rsidRPr="00D5783C">
        <w:rPr>
          <w:rFonts w:asciiTheme="majorBidi" w:hAnsiTheme="majorBidi" w:cstheme="majorBidi"/>
          <w:szCs w:val="22"/>
          <w:lang w:val="ru-RU" w:eastAsia="zh-CN"/>
        </w:rPr>
        <w:t>3.22</w:t>
      </w:r>
      <w:r w:rsidRPr="00D5783C">
        <w:rPr>
          <w:rFonts w:asciiTheme="majorBidi" w:hAnsiTheme="majorBidi" w:cstheme="majorBidi"/>
          <w:szCs w:val="22"/>
          <w:lang w:val="ru-RU" w:eastAsia="zh-CN"/>
        </w:rPr>
        <w:tab/>
      </w:r>
      <w:r w:rsidR="009B6F1A" w:rsidRPr="00D5783C">
        <w:rPr>
          <w:lang w:val="ru-RU" w:eastAsia="zh-CN"/>
        </w:rPr>
        <w:t xml:space="preserve">Предложение </w:t>
      </w:r>
      <w:r w:rsidR="009B6F1A" w:rsidRPr="00D5783C">
        <w:rPr>
          <w:b/>
          <w:bCs/>
          <w:lang w:val="ru-RU" w:eastAsia="zh-CN"/>
        </w:rPr>
        <w:t>принимается</w:t>
      </w:r>
      <w:r w:rsidR="009B6F1A" w:rsidRPr="00D5783C">
        <w:rPr>
          <w:lang w:val="ru-RU" w:eastAsia="zh-CN"/>
        </w:rPr>
        <w:t>.</w:t>
      </w:r>
    </w:p>
    <w:p w:rsidR="00EB4840" w:rsidRPr="00D5783C" w:rsidRDefault="00EB4840" w:rsidP="00E77FC2">
      <w:pPr>
        <w:pStyle w:val="Headingb"/>
        <w:jc w:val="both"/>
        <w:rPr>
          <w:rFonts w:asciiTheme="majorBidi" w:hAnsiTheme="majorBidi" w:cstheme="majorBidi"/>
          <w:szCs w:val="22"/>
          <w:lang w:eastAsia="zh-CN"/>
        </w:rPr>
      </w:pPr>
      <w:r w:rsidRPr="00D5783C">
        <w:t xml:space="preserve">Представление донесений о помехах космическим службам с использованием веб-приложения "Система представления донесений о помехах спутниковым службам и разрешения проблемы помех" (SIRRS) </w:t>
      </w:r>
      <w:r w:rsidR="00F22145" w:rsidRPr="00D5783C">
        <w:rPr>
          <w:rFonts w:eastAsia="Times New Roman"/>
        </w:rPr>
        <w:t xml:space="preserve">(п </w:t>
      </w:r>
      <w:r w:rsidRPr="00D5783C">
        <w:rPr>
          <w:rFonts w:eastAsia="Times New Roman"/>
        </w:rPr>
        <w:t xml:space="preserve">4.3 </w:t>
      </w:r>
      <w:r w:rsidR="00F22145" w:rsidRPr="00D5783C">
        <w:rPr>
          <w:rFonts w:eastAsia="Times New Roman"/>
        </w:rPr>
        <w:t xml:space="preserve">Документа </w:t>
      </w:r>
      <w:r w:rsidRPr="00D5783C">
        <w:rPr>
          <w:rFonts w:eastAsia="Times New Roman"/>
        </w:rPr>
        <w:t>RRB18-3/5(Rev.1))</w:t>
      </w:r>
    </w:p>
    <w:p w:rsidR="004B7182" w:rsidRPr="00D5783C" w:rsidRDefault="004B7182" w:rsidP="00E77FC2">
      <w:pPr>
        <w:jc w:val="both"/>
        <w:rPr>
          <w:lang w:val="ru-RU" w:eastAsia="zh-CN"/>
        </w:rPr>
      </w:pPr>
      <w:r w:rsidRPr="00D5783C">
        <w:rPr>
          <w:rFonts w:asciiTheme="majorBidi" w:hAnsiTheme="majorBidi" w:cstheme="majorBidi"/>
          <w:szCs w:val="22"/>
          <w:lang w:val="ru-RU" w:eastAsia="zh-CN"/>
        </w:rPr>
        <w:t>3.23</w:t>
      </w:r>
      <w:r w:rsidRPr="00D5783C">
        <w:rPr>
          <w:rFonts w:asciiTheme="majorBidi" w:hAnsiTheme="majorBidi" w:cstheme="majorBidi"/>
          <w:szCs w:val="22"/>
          <w:lang w:val="ru-RU" w:eastAsia="zh-CN"/>
        </w:rPr>
        <w:tab/>
      </w:r>
      <w:bookmarkStart w:id="80" w:name="lt_pId279"/>
      <w:r w:rsidR="000371C3"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0371C3" w:rsidRPr="00D5783C">
        <w:rPr>
          <w:rFonts w:asciiTheme="majorBidi" w:hAnsiTheme="majorBidi" w:cstheme="majorBidi"/>
          <w:b/>
          <w:bCs/>
          <w:szCs w:val="22"/>
          <w:lang w:val="ru-RU" w:eastAsia="zh-CN"/>
        </w:rPr>
        <w:t xml:space="preserve">Валле </w:t>
      </w:r>
      <w:r w:rsidR="00EB4840" w:rsidRPr="00D5783C">
        <w:rPr>
          <w:rFonts w:asciiTheme="majorBidi" w:hAnsiTheme="majorBidi" w:cstheme="majorBidi"/>
          <w:b/>
          <w:bCs/>
          <w:szCs w:val="22"/>
          <w:lang w:val="ru-RU" w:eastAsia="zh-CN"/>
        </w:rPr>
        <w:t>(</w:t>
      </w:r>
      <w:r w:rsidR="000371C3" w:rsidRPr="00D5783C">
        <w:rPr>
          <w:rFonts w:asciiTheme="majorBidi" w:hAnsiTheme="majorBidi" w:cstheme="majorBidi"/>
          <w:b/>
          <w:bCs/>
          <w:szCs w:val="22"/>
          <w:lang w:val="ru-RU" w:eastAsia="zh-CN"/>
        </w:rPr>
        <w:t xml:space="preserve">руководитель </w:t>
      </w:r>
      <w:r w:rsidR="00EB4840" w:rsidRPr="00D5783C">
        <w:rPr>
          <w:rFonts w:asciiTheme="majorBidi" w:hAnsiTheme="majorBidi" w:cstheme="majorBidi"/>
          <w:b/>
          <w:bCs/>
          <w:szCs w:val="22"/>
          <w:lang w:val="ru-RU" w:eastAsia="zh-CN"/>
        </w:rPr>
        <w:t>SSD)</w:t>
      </w:r>
      <w:r w:rsidR="00EB4840" w:rsidRPr="00D5783C">
        <w:rPr>
          <w:rFonts w:asciiTheme="majorBidi" w:hAnsiTheme="majorBidi" w:cstheme="majorBidi"/>
          <w:szCs w:val="22"/>
          <w:lang w:val="ru-RU" w:eastAsia="zh-CN"/>
        </w:rPr>
        <w:t xml:space="preserve"> </w:t>
      </w:r>
      <w:r w:rsidR="000371C3" w:rsidRPr="00D5783C">
        <w:rPr>
          <w:lang w:val="ru-RU" w:eastAsia="zh-CN"/>
        </w:rPr>
        <w:t xml:space="preserve">говорит, что в п. </w:t>
      </w:r>
      <w:r w:rsidR="00EB4840" w:rsidRPr="00D5783C">
        <w:rPr>
          <w:lang w:val="ru-RU" w:eastAsia="zh-CN"/>
        </w:rPr>
        <w:t xml:space="preserve">4.3 </w:t>
      </w:r>
      <w:r w:rsidR="00CB6CAD" w:rsidRPr="00D5783C">
        <w:rPr>
          <w:lang w:val="ru-RU" w:eastAsia="zh-CN"/>
        </w:rPr>
        <w:t>о</w:t>
      </w:r>
      <w:r w:rsidR="000371C3" w:rsidRPr="00D5783C">
        <w:rPr>
          <w:lang w:val="ru-RU" w:eastAsia="zh-CN"/>
        </w:rPr>
        <w:t xml:space="preserve">тчета Директора Комитету представлена информация о внедрении рабочей версии приложения </w:t>
      </w:r>
      <w:r w:rsidR="00EB4840" w:rsidRPr="00D5783C">
        <w:rPr>
          <w:lang w:val="ru-RU" w:eastAsia="zh-CN"/>
        </w:rPr>
        <w:t>SIRRS</w:t>
      </w:r>
      <w:r w:rsidR="00F22145" w:rsidRPr="00D5783C">
        <w:rPr>
          <w:lang w:val="ru-RU" w:eastAsia="zh-CN"/>
        </w:rPr>
        <w:t xml:space="preserve"> –</w:t>
      </w:r>
      <w:r w:rsidR="00EB4840" w:rsidRPr="00D5783C">
        <w:rPr>
          <w:lang w:val="ru-RU" w:eastAsia="zh-CN"/>
        </w:rPr>
        <w:t xml:space="preserve"> </w:t>
      </w:r>
      <w:r w:rsidR="00F22145" w:rsidRPr="00D5783C">
        <w:rPr>
          <w:lang w:val="ru-RU" w:eastAsia="zh-CN"/>
        </w:rPr>
        <w:t>веб-инструмента для упрощения представления донесений о помехах спутниковым службам и последующего обмена информацией, а</w:t>
      </w:r>
      <w:r w:rsidR="00010FB8" w:rsidRPr="00D5783C">
        <w:rPr>
          <w:lang w:val="ru-RU" w:eastAsia="zh-CN"/>
        </w:rPr>
        <w:t> </w:t>
      </w:r>
      <w:r w:rsidR="00F22145" w:rsidRPr="00D5783C">
        <w:rPr>
          <w:lang w:val="ru-RU" w:eastAsia="zh-CN"/>
        </w:rPr>
        <w:t>также для помощи в выявлении и быстрой ликвидации источников помех</w:t>
      </w:r>
      <w:r w:rsidR="00EB4840" w:rsidRPr="00D5783C">
        <w:rPr>
          <w:lang w:val="ru-RU" w:eastAsia="zh-CN"/>
        </w:rPr>
        <w:t>.</w:t>
      </w:r>
      <w:bookmarkEnd w:id="80"/>
    </w:p>
    <w:p w:rsidR="004B7182" w:rsidRPr="00D5783C" w:rsidRDefault="004B718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3.24</w:t>
      </w:r>
      <w:r w:rsidRPr="00D5783C">
        <w:rPr>
          <w:rFonts w:asciiTheme="majorBidi" w:hAnsiTheme="majorBidi" w:cstheme="majorBidi"/>
          <w:szCs w:val="22"/>
          <w:lang w:val="ru-RU" w:eastAsia="zh-CN"/>
        </w:rPr>
        <w:tab/>
      </w:r>
      <w:r w:rsidR="00F33E5B" w:rsidRPr="00D5783C">
        <w:rPr>
          <w:rFonts w:asciiTheme="majorBidi" w:hAnsiTheme="majorBidi" w:cstheme="majorBidi"/>
          <w:szCs w:val="22"/>
          <w:lang w:val="ru-RU" w:eastAsia="zh-CN"/>
        </w:rPr>
        <w:t xml:space="preserve">Комитет </w:t>
      </w:r>
      <w:r w:rsidR="00F33E5B" w:rsidRPr="00D5783C">
        <w:rPr>
          <w:b/>
          <w:bCs/>
          <w:color w:val="000000"/>
          <w:szCs w:val="18"/>
          <w:lang w:val="ru-RU"/>
        </w:rPr>
        <w:t>решает</w:t>
      </w:r>
      <w:r w:rsidR="00F33E5B" w:rsidRPr="00D5783C">
        <w:rPr>
          <w:color w:val="000000"/>
          <w:szCs w:val="18"/>
          <w:lang w:val="ru-RU"/>
        </w:rPr>
        <w:t xml:space="preserve"> сделать следующее заключение по данному вопросу</w:t>
      </w:r>
      <w:r w:rsidR="00F33E5B" w:rsidRPr="00D5783C">
        <w:rPr>
          <w:rFonts w:asciiTheme="majorBidi" w:hAnsiTheme="majorBidi" w:cstheme="majorBidi"/>
          <w:szCs w:val="22"/>
          <w:lang w:val="ru-RU" w:eastAsia="zh-CN"/>
        </w:rPr>
        <w:t>:</w:t>
      </w:r>
    </w:p>
    <w:p w:rsidR="00F33E5B" w:rsidRPr="00D5783C" w:rsidRDefault="002407D5" w:rsidP="00E77FC2">
      <w:pPr>
        <w:jc w:val="both"/>
        <w:rPr>
          <w:rFonts w:asciiTheme="majorBidi" w:hAnsiTheme="majorBidi" w:cstheme="majorBidi"/>
          <w:szCs w:val="22"/>
          <w:lang w:val="ru-RU" w:eastAsia="zh-CN"/>
        </w:rPr>
      </w:pPr>
      <w:r w:rsidRPr="00D5783C">
        <w:rPr>
          <w:lang w:val="ru-RU" w:eastAsia="zh-CN"/>
        </w:rPr>
        <w:t>"Комитет принял к сведению действия Бюро, представленные в п. 4.3 Документа RRB18-3/5(Rev.1), и</w:t>
      </w:r>
      <w:r w:rsidR="00FC3B06" w:rsidRPr="00D5783C">
        <w:rPr>
          <w:lang w:val="ru-RU" w:eastAsia="zh-CN"/>
        </w:rPr>
        <w:t> </w:t>
      </w:r>
      <w:r w:rsidRPr="00D5783C">
        <w:rPr>
          <w:lang w:val="ru-RU" w:eastAsia="zh-CN"/>
        </w:rPr>
        <w:t>поручил Бюро продолжать оказывать помощь администрациям в использовании веб-приложения SIRRS".</w:t>
      </w:r>
    </w:p>
    <w:p w:rsidR="00F33E5B" w:rsidRPr="00D5783C" w:rsidRDefault="00BE067E" w:rsidP="00E77FC2">
      <w:pPr>
        <w:pStyle w:val="Headingb"/>
        <w:jc w:val="both"/>
        <w:rPr>
          <w:lang w:eastAsia="zh-CN"/>
        </w:rPr>
      </w:pPr>
      <w:r w:rsidRPr="00D5783C">
        <w:rPr>
          <w:lang w:eastAsia="zh-CN"/>
        </w:rPr>
        <w:t>Выполнение пп. 11.44.1, 11.47, 11.48, 11.49, 9.38.1, Рез</w:t>
      </w:r>
      <w:r w:rsidR="00A94B30" w:rsidRPr="00D5783C">
        <w:rPr>
          <w:lang w:eastAsia="zh-CN"/>
        </w:rPr>
        <w:t>олюции</w:t>
      </w:r>
      <w:r w:rsidRPr="00D5783C">
        <w:rPr>
          <w:lang w:eastAsia="zh-CN"/>
        </w:rPr>
        <w:t xml:space="preserve"> 49 и п. </w:t>
      </w:r>
      <w:r w:rsidR="00F22145" w:rsidRPr="00D5783C">
        <w:rPr>
          <w:lang w:eastAsia="zh-CN"/>
        </w:rPr>
        <w:t xml:space="preserve">13.6 Регламента радиосвязи (п. </w:t>
      </w:r>
      <w:r w:rsidRPr="00D5783C">
        <w:rPr>
          <w:lang w:eastAsia="zh-CN"/>
        </w:rPr>
        <w:t xml:space="preserve">5 </w:t>
      </w:r>
      <w:r w:rsidR="00F22145" w:rsidRPr="00D5783C">
        <w:rPr>
          <w:lang w:eastAsia="zh-CN"/>
        </w:rPr>
        <w:t xml:space="preserve">Документа </w:t>
      </w:r>
      <w:r w:rsidRPr="00D5783C">
        <w:rPr>
          <w:lang w:eastAsia="zh-CN"/>
        </w:rPr>
        <w:t>RRB18-3/5(Rev.1))</w:t>
      </w:r>
    </w:p>
    <w:p w:rsidR="00F33E5B" w:rsidRPr="00D5783C" w:rsidRDefault="0082586B" w:rsidP="00E77FC2">
      <w:pPr>
        <w:jc w:val="both"/>
        <w:rPr>
          <w:rFonts w:asciiTheme="majorBidi" w:hAnsiTheme="majorBidi" w:cstheme="majorBidi"/>
          <w:szCs w:val="22"/>
          <w:lang w:val="ru-RU" w:eastAsia="zh-CN"/>
        </w:rPr>
      </w:pPr>
      <w:r w:rsidRPr="00D5783C">
        <w:rPr>
          <w:lang w:val="ru-RU" w:eastAsia="zh-CN"/>
        </w:rPr>
        <w:t>3.25</w:t>
      </w:r>
      <w:r w:rsidRPr="00D5783C">
        <w:rPr>
          <w:lang w:val="ru-RU" w:eastAsia="zh-CN"/>
        </w:rPr>
        <w:tab/>
      </w:r>
      <w:bookmarkStart w:id="81" w:name="lt_pId285"/>
      <w:r w:rsidR="00F22145" w:rsidRPr="00D5783C">
        <w:rPr>
          <w:b/>
          <w:bCs/>
          <w:lang w:val="ru-RU" w:eastAsia="zh-CN"/>
        </w:rPr>
        <w:t>Г-н</w:t>
      </w:r>
      <w:r w:rsidR="002649BD" w:rsidRPr="00D5783C">
        <w:rPr>
          <w:b/>
          <w:bCs/>
          <w:lang w:val="ru-RU" w:eastAsia="zh-CN"/>
        </w:rPr>
        <w:t> </w:t>
      </w:r>
      <w:r w:rsidR="00F22145" w:rsidRPr="00D5783C">
        <w:rPr>
          <w:b/>
          <w:bCs/>
          <w:lang w:val="ru-RU" w:eastAsia="zh-CN"/>
        </w:rPr>
        <w:t xml:space="preserve">Валле </w:t>
      </w:r>
      <w:r w:rsidRPr="00E80A4F">
        <w:rPr>
          <w:lang w:val="ru-RU" w:eastAsia="zh-CN"/>
        </w:rPr>
        <w:t>(</w:t>
      </w:r>
      <w:r w:rsidR="00F22145" w:rsidRPr="00D5783C">
        <w:rPr>
          <w:b/>
          <w:bCs/>
          <w:lang w:val="ru-RU" w:eastAsia="zh-CN"/>
        </w:rPr>
        <w:t xml:space="preserve">руководитель </w:t>
      </w:r>
      <w:r w:rsidRPr="00D5783C">
        <w:rPr>
          <w:b/>
          <w:bCs/>
          <w:lang w:val="ru-RU" w:eastAsia="zh-CN"/>
        </w:rPr>
        <w:t>SSD</w:t>
      </w:r>
      <w:r w:rsidRPr="00E80A4F">
        <w:rPr>
          <w:lang w:val="ru-RU" w:eastAsia="zh-CN"/>
        </w:rPr>
        <w:t>)</w:t>
      </w:r>
      <w:r w:rsidRPr="00D5783C">
        <w:rPr>
          <w:lang w:val="ru-RU" w:eastAsia="zh-CN"/>
        </w:rPr>
        <w:t xml:space="preserve"> </w:t>
      </w:r>
      <w:r w:rsidR="00F22145" w:rsidRPr="00D5783C">
        <w:rPr>
          <w:lang w:val="ru-RU" w:eastAsia="zh-CN"/>
        </w:rPr>
        <w:t xml:space="preserve">говорит, что в п. </w:t>
      </w:r>
      <w:r w:rsidRPr="00D5783C">
        <w:rPr>
          <w:lang w:val="ru-RU" w:eastAsia="zh-CN"/>
        </w:rPr>
        <w:t xml:space="preserve">5 </w:t>
      </w:r>
      <w:r w:rsidR="00A94B30" w:rsidRPr="00D5783C">
        <w:rPr>
          <w:lang w:val="ru-RU" w:eastAsia="zh-CN"/>
        </w:rPr>
        <w:t>о</w:t>
      </w:r>
      <w:r w:rsidR="00F22145" w:rsidRPr="00D5783C">
        <w:rPr>
          <w:lang w:val="ru-RU" w:eastAsia="zh-CN"/>
        </w:rPr>
        <w:t xml:space="preserve">тчета Директора представлены статистические данные </w:t>
      </w:r>
      <w:r w:rsidR="00F22145" w:rsidRPr="00D5783C">
        <w:rPr>
          <w:color w:val="000000"/>
          <w:lang w:val="ru-RU"/>
        </w:rPr>
        <w:t>о</w:t>
      </w:r>
      <w:r w:rsidR="00ED656A" w:rsidRPr="00D5783C">
        <w:rPr>
          <w:color w:val="000000"/>
          <w:lang w:val="ru-RU"/>
        </w:rPr>
        <w:t>б исключении специальных секций</w:t>
      </w:r>
      <w:r w:rsidR="00F22145" w:rsidRPr="00D5783C">
        <w:rPr>
          <w:color w:val="000000"/>
          <w:lang w:val="ru-RU"/>
        </w:rPr>
        <w:t xml:space="preserve"> и представлений</w:t>
      </w:r>
      <w:r w:rsidR="00ED656A" w:rsidRPr="00D5783C">
        <w:rPr>
          <w:color w:val="000000"/>
          <w:lang w:val="ru-RU"/>
        </w:rPr>
        <w:t>, касающихся спутниковых сетей</w:t>
      </w:r>
      <w:r w:rsidR="00F22145" w:rsidRPr="00D5783C">
        <w:rPr>
          <w:color w:val="000000"/>
          <w:lang w:val="ru-RU"/>
        </w:rPr>
        <w:t>. В Таблице 5 показано, что основной объем исключений связан с истечением семилетнего регламентарного предельного срока в соответствии с п</w:t>
      </w:r>
      <w:bookmarkStart w:id="82" w:name="lt_pId286"/>
      <w:bookmarkEnd w:id="81"/>
      <w:r w:rsidRPr="00D5783C">
        <w:rPr>
          <w:lang w:val="ru-RU" w:eastAsia="zh-CN"/>
        </w:rPr>
        <w:t>. </w:t>
      </w:r>
      <w:r w:rsidR="00F22145" w:rsidRPr="00D5783C">
        <w:rPr>
          <w:lang w:val="ru-RU" w:eastAsia="zh-CN"/>
        </w:rPr>
        <w:t>11.48, а также с применением п</w:t>
      </w:r>
      <w:r w:rsidRPr="00D5783C">
        <w:rPr>
          <w:lang w:val="ru-RU" w:eastAsia="zh-CN"/>
        </w:rPr>
        <w:t xml:space="preserve">. 13.6, </w:t>
      </w:r>
      <w:r w:rsidR="00F22145" w:rsidRPr="00D5783C">
        <w:rPr>
          <w:lang w:val="ru-RU" w:eastAsia="zh-CN"/>
        </w:rPr>
        <w:t>что свидетельствует о воздействии деятельности Бюро по применению этого положения. В</w:t>
      </w:r>
      <w:r w:rsidR="008B50CA" w:rsidRPr="00D5783C">
        <w:rPr>
          <w:lang w:val="ru-RU" w:eastAsia="zh-CN"/>
        </w:rPr>
        <w:t> </w:t>
      </w:r>
      <w:r w:rsidR="00F22145" w:rsidRPr="00D5783C">
        <w:rPr>
          <w:lang w:val="ru-RU" w:eastAsia="zh-CN"/>
        </w:rPr>
        <w:t>период 2012</w:t>
      </w:r>
      <w:r w:rsidR="008B50CA" w:rsidRPr="00D5783C">
        <w:rPr>
          <w:lang w:val="ru-RU" w:eastAsia="zh-CN"/>
        </w:rPr>
        <w:t>−</w:t>
      </w:r>
      <w:r w:rsidR="00F22145" w:rsidRPr="00D5783C">
        <w:rPr>
          <w:lang w:val="ru-RU" w:eastAsia="zh-CN"/>
        </w:rPr>
        <w:t>2018 годов соотношение между количеством полных и частичных исключений согласно п</w:t>
      </w:r>
      <w:bookmarkStart w:id="83" w:name="lt_pId287"/>
      <w:bookmarkEnd w:id="82"/>
      <w:r w:rsidRPr="00D5783C">
        <w:rPr>
          <w:lang w:val="ru-RU" w:eastAsia="zh-CN"/>
        </w:rPr>
        <w:t xml:space="preserve">. 13.6 </w:t>
      </w:r>
      <w:r w:rsidR="00F22145" w:rsidRPr="00D5783C">
        <w:rPr>
          <w:lang w:val="ru-RU" w:eastAsia="zh-CN"/>
        </w:rPr>
        <w:t>стало обратным, что указывает на то, что работа Бюро и представления администраций стали более точными, благодаря чему в МСРЧ отражена в большей мере соответствующая действительности ситуация с использованием орбитального ресурса</w:t>
      </w:r>
      <w:r w:rsidRPr="00D5783C">
        <w:rPr>
          <w:lang w:val="ru-RU" w:eastAsia="zh-CN"/>
        </w:rPr>
        <w:t>.</w:t>
      </w:r>
      <w:bookmarkEnd w:id="83"/>
    </w:p>
    <w:p w:rsidR="00F33E5B" w:rsidRPr="00D5783C" w:rsidRDefault="0079784A" w:rsidP="00E77FC2">
      <w:pPr>
        <w:pStyle w:val="Headingb"/>
        <w:jc w:val="both"/>
        <w:rPr>
          <w:lang w:eastAsia="zh-CN"/>
        </w:rPr>
      </w:pPr>
      <w:r w:rsidRPr="00D5783C">
        <w:rPr>
          <w:lang w:eastAsia="zh-CN"/>
        </w:rPr>
        <w:t xml:space="preserve">Работа Совета по вопросу о возмещении затрат на регистрацию спутниковых сетей </w:t>
      </w:r>
      <w:r w:rsidR="00D374AD">
        <w:rPr>
          <w:lang w:eastAsia="zh-CN"/>
        </w:rPr>
        <w:t>(п. 6 </w:t>
      </w:r>
      <w:r w:rsidR="00D17551" w:rsidRPr="00D5783C">
        <w:rPr>
          <w:lang w:eastAsia="zh-CN"/>
        </w:rPr>
        <w:t xml:space="preserve">Документа </w:t>
      </w:r>
      <w:r w:rsidRPr="00D5783C">
        <w:rPr>
          <w:lang w:eastAsia="zh-CN"/>
        </w:rPr>
        <w:t>RRB18-3/5(Rev.1))</w:t>
      </w:r>
    </w:p>
    <w:p w:rsidR="009502FF" w:rsidRPr="00D5783C" w:rsidRDefault="009502FF" w:rsidP="00E77FC2">
      <w:pPr>
        <w:jc w:val="both"/>
        <w:rPr>
          <w:lang w:val="ru-RU" w:eastAsia="zh-CN"/>
        </w:rPr>
      </w:pPr>
      <w:r w:rsidRPr="00D5783C">
        <w:rPr>
          <w:lang w:val="ru-RU" w:eastAsia="zh-CN"/>
        </w:rPr>
        <w:t>3.26</w:t>
      </w:r>
      <w:r w:rsidRPr="00D5783C">
        <w:rPr>
          <w:lang w:val="ru-RU" w:eastAsia="zh-CN"/>
        </w:rPr>
        <w:tab/>
      </w:r>
      <w:bookmarkStart w:id="84" w:name="lt_pId290"/>
      <w:r w:rsidR="00D17551" w:rsidRPr="00D5783C">
        <w:rPr>
          <w:b/>
          <w:bCs/>
          <w:lang w:val="ru-RU" w:eastAsia="zh-CN"/>
        </w:rPr>
        <w:t>Г-н</w:t>
      </w:r>
      <w:r w:rsidR="002649BD" w:rsidRPr="00D5783C">
        <w:rPr>
          <w:b/>
          <w:bCs/>
          <w:lang w:val="ru-RU" w:eastAsia="zh-CN"/>
        </w:rPr>
        <w:t> </w:t>
      </w:r>
      <w:r w:rsidR="00D17551" w:rsidRPr="00D5783C">
        <w:rPr>
          <w:b/>
          <w:bCs/>
          <w:lang w:val="ru-RU" w:eastAsia="zh-CN"/>
        </w:rPr>
        <w:t>Валле</w:t>
      </w:r>
      <w:r w:rsidRPr="00D5783C">
        <w:rPr>
          <w:b/>
          <w:bCs/>
          <w:lang w:val="ru-RU" w:eastAsia="zh-CN"/>
        </w:rPr>
        <w:t xml:space="preserve"> </w:t>
      </w:r>
      <w:r w:rsidRPr="00D374AD">
        <w:rPr>
          <w:lang w:val="ru-RU" w:eastAsia="zh-CN"/>
        </w:rPr>
        <w:t>(</w:t>
      </w:r>
      <w:r w:rsidR="00D374AD" w:rsidRPr="00D5783C">
        <w:rPr>
          <w:b/>
          <w:bCs/>
          <w:lang w:val="ru-RU" w:eastAsia="zh-CN"/>
        </w:rPr>
        <w:t xml:space="preserve">руководитель </w:t>
      </w:r>
      <w:r w:rsidRPr="00D5783C">
        <w:rPr>
          <w:b/>
          <w:bCs/>
          <w:lang w:val="ru-RU" w:eastAsia="zh-CN"/>
        </w:rPr>
        <w:t>SSD</w:t>
      </w:r>
      <w:r w:rsidRPr="00D374AD">
        <w:rPr>
          <w:lang w:val="ru-RU" w:eastAsia="zh-CN"/>
        </w:rPr>
        <w:t>)</w:t>
      </w:r>
      <w:r w:rsidRPr="00D5783C">
        <w:rPr>
          <w:lang w:val="ru-RU" w:eastAsia="zh-CN"/>
        </w:rPr>
        <w:t xml:space="preserve"> </w:t>
      </w:r>
      <w:r w:rsidR="00D17551" w:rsidRPr="00D5783C">
        <w:rPr>
          <w:lang w:val="ru-RU" w:eastAsia="zh-CN"/>
        </w:rPr>
        <w:t>говорит</w:t>
      </w:r>
      <w:r w:rsidR="00764E76" w:rsidRPr="00D5783C">
        <w:rPr>
          <w:lang w:val="ru-RU" w:eastAsia="zh-CN"/>
        </w:rPr>
        <w:t>, что</w:t>
      </w:r>
      <w:r w:rsidR="00F441B4" w:rsidRPr="00D5783C">
        <w:rPr>
          <w:lang w:val="ru-RU" w:eastAsia="zh-CN"/>
        </w:rPr>
        <w:t xml:space="preserve"> 27−</w:t>
      </w:r>
      <w:r w:rsidR="00764E76" w:rsidRPr="00D5783C">
        <w:rPr>
          <w:lang w:val="ru-RU" w:eastAsia="zh-CN"/>
        </w:rPr>
        <w:t>28 сентября 2018 года прошло собрание созданной на сессии Совета 2018 года Группы экспертов Совета по Решению</w:t>
      </w:r>
      <w:r w:rsidRPr="00D5783C">
        <w:rPr>
          <w:lang w:val="ru-RU" w:eastAsia="zh-CN"/>
        </w:rPr>
        <w:t> 482</w:t>
      </w:r>
      <w:r w:rsidR="00764E76" w:rsidRPr="00D5783C">
        <w:rPr>
          <w:lang w:val="ru-RU" w:eastAsia="zh-CN"/>
        </w:rPr>
        <w:t>, на котором были рассмотрены процедуры</w:t>
      </w:r>
      <w:r w:rsidRPr="00D5783C">
        <w:rPr>
          <w:lang w:val="ru-RU" w:eastAsia="zh-CN"/>
        </w:rPr>
        <w:t xml:space="preserve"> B </w:t>
      </w:r>
      <w:r w:rsidR="00764E76" w:rsidRPr="00D5783C">
        <w:rPr>
          <w:lang w:val="ru-RU" w:eastAsia="zh-CN"/>
        </w:rPr>
        <w:t xml:space="preserve">и </w:t>
      </w:r>
      <w:r w:rsidRPr="00D5783C">
        <w:rPr>
          <w:lang w:val="ru-RU" w:eastAsia="zh-CN"/>
        </w:rPr>
        <w:t>C</w:t>
      </w:r>
      <w:r w:rsidR="00764E76" w:rsidRPr="00D5783C">
        <w:rPr>
          <w:lang w:val="ru-RU" w:eastAsia="zh-CN"/>
        </w:rPr>
        <w:t>, описанные в Документе</w:t>
      </w:r>
      <w:r w:rsidRPr="00D5783C">
        <w:rPr>
          <w:lang w:val="ru-RU" w:eastAsia="zh-CN"/>
        </w:rPr>
        <w:t xml:space="preserve"> C18/36.</w:t>
      </w:r>
      <w:bookmarkEnd w:id="84"/>
      <w:r w:rsidRPr="00D5783C">
        <w:rPr>
          <w:lang w:val="ru-RU" w:eastAsia="zh-CN"/>
        </w:rPr>
        <w:t xml:space="preserve"> </w:t>
      </w:r>
      <w:bookmarkStart w:id="85" w:name="lt_pId291"/>
      <w:r w:rsidR="0036047D" w:rsidRPr="00D5783C">
        <w:rPr>
          <w:lang w:val="ru-RU" w:eastAsia="zh-CN"/>
        </w:rPr>
        <w:t>По итогам подробного рассмотрения Группой этих процедур в БР были направлены пять</w:t>
      </w:r>
      <w:r w:rsidR="00EF3AAD" w:rsidRPr="00D5783C">
        <w:rPr>
          <w:lang w:val="ru-RU" w:eastAsia="zh-CN"/>
        </w:rPr>
        <w:t xml:space="preserve"> просьб</w:t>
      </w:r>
      <w:r w:rsidR="0036047D" w:rsidRPr="00D5783C">
        <w:rPr>
          <w:lang w:val="ru-RU" w:eastAsia="zh-CN"/>
        </w:rPr>
        <w:t xml:space="preserve">, в том числе "представлять на следующих собраниях РРК отчеты о достигнутом прогрессе и </w:t>
      </w:r>
      <w:r w:rsidR="00EF3AAD" w:rsidRPr="00D5783C">
        <w:rPr>
          <w:lang w:val="ru-RU" w:eastAsia="zh-CN"/>
        </w:rPr>
        <w:t xml:space="preserve">проведенном </w:t>
      </w:r>
      <w:r w:rsidR="0036047D" w:rsidRPr="00D5783C">
        <w:rPr>
          <w:lang w:val="ru-RU" w:eastAsia="zh-CN"/>
        </w:rPr>
        <w:t xml:space="preserve">Группой экспертов по Решению </w:t>
      </w:r>
      <w:r w:rsidRPr="00D5783C">
        <w:rPr>
          <w:lang w:val="ru-RU" w:eastAsia="zh-CN"/>
        </w:rPr>
        <w:t xml:space="preserve">482 </w:t>
      </w:r>
      <w:r w:rsidR="00EF3AAD" w:rsidRPr="00D5783C">
        <w:rPr>
          <w:lang w:val="ru-RU" w:eastAsia="zh-CN"/>
        </w:rPr>
        <w:t xml:space="preserve">анализе </w:t>
      </w:r>
      <w:r w:rsidR="0036047D" w:rsidRPr="00D5783C">
        <w:rPr>
          <w:lang w:val="ru-RU" w:eastAsia="zh-CN"/>
        </w:rPr>
        <w:t xml:space="preserve">порядка действий РРК и БР в отношении поправок </w:t>
      </w:r>
      <w:r w:rsidR="00EF3AAD" w:rsidRPr="00D5783C">
        <w:rPr>
          <w:lang w:val="ru-RU" w:eastAsia="zh-CN"/>
        </w:rPr>
        <w:t>к</w:t>
      </w:r>
      <w:r w:rsidR="0036047D" w:rsidRPr="00D5783C">
        <w:rPr>
          <w:lang w:val="ru-RU" w:eastAsia="zh-CN"/>
        </w:rPr>
        <w:t xml:space="preserve"> </w:t>
      </w:r>
      <w:r w:rsidR="00EF3AAD" w:rsidRPr="00D5783C">
        <w:rPr>
          <w:lang w:val="ru-RU" w:eastAsia="zh-CN"/>
        </w:rPr>
        <w:t xml:space="preserve">определенным </w:t>
      </w:r>
      <w:r w:rsidR="0036047D" w:rsidRPr="00D5783C">
        <w:rPr>
          <w:lang w:val="ru-RU" w:eastAsia="zh-CN"/>
        </w:rPr>
        <w:t xml:space="preserve">ПрП, </w:t>
      </w:r>
      <w:r w:rsidR="00EF3AAD" w:rsidRPr="00D5783C">
        <w:rPr>
          <w:lang w:val="ru-RU" w:eastAsia="zh-CN"/>
        </w:rPr>
        <w:t>например</w:t>
      </w:r>
      <w:r w:rsidR="0036047D" w:rsidRPr="00D5783C">
        <w:rPr>
          <w:lang w:val="ru-RU" w:eastAsia="zh-CN"/>
        </w:rPr>
        <w:t xml:space="preserve">, </w:t>
      </w:r>
      <w:r w:rsidR="00EF3AAD" w:rsidRPr="00D5783C">
        <w:rPr>
          <w:lang w:val="ru-RU" w:eastAsia="zh-CN"/>
        </w:rPr>
        <w:t>о</w:t>
      </w:r>
      <w:r w:rsidR="008B50CA" w:rsidRPr="00D5783C">
        <w:rPr>
          <w:lang w:val="ru-RU" w:eastAsia="zh-CN"/>
        </w:rPr>
        <w:t> </w:t>
      </w:r>
      <w:r w:rsidR="0036047D" w:rsidRPr="00D5783C">
        <w:rPr>
          <w:lang w:val="ru-RU" w:eastAsia="zh-CN"/>
        </w:rPr>
        <w:t xml:space="preserve">приемлемости, а также </w:t>
      </w:r>
      <w:r w:rsidR="00EF3AAD" w:rsidRPr="00D5783C">
        <w:rPr>
          <w:lang w:val="ru-RU" w:eastAsia="zh-CN"/>
        </w:rPr>
        <w:t>к</w:t>
      </w:r>
      <w:r w:rsidR="0036047D" w:rsidRPr="00D5783C">
        <w:rPr>
          <w:lang w:val="ru-RU" w:eastAsia="zh-CN"/>
        </w:rPr>
        <w:t xml:space="preserve"> п. </w:t>
      </w:r>
      <w:r w:rsidRPr="00D5783C">
        <w:rPr>
          <w:lang w:val="ru-RU" w:eastAsia="zh-CN"/>
        </w:rPr>
        <w:t xml:space="preserve">11.31 </w:t>
      </w:r>
      <w:r w:rsidR="0036047D" w:rsidRPr="00D5783C">
        <w:rPr>
          <w:lang w:val="ru-RU" w:eastAsia="zh-CN"/>
        </w:rPr>
        <w:t xml:space="preserve">в целях </w:t>
      </w:r>
      <w:r w:rsidR="00EF3AAD" w:rsidRPr="00D5783C">
        <w:rPr>
          <w:lang w:val="ru-RU" w:eastAsia="zh-CN"/>
        </w:rPr>
        <w:t xml:space="preserve">уменьшения объема </w:t>
      </w:r>
      <w:r w:rsidR="0036047D" w:rsidRPr="00D5783C">
        <w:rPr>
          <w:lang w:val="ru-RU" w:eastAsia="zh-CN"/>
        </w:rPr>
        <w:t xml:space="preserve">и упрощения задач, </w:t>
      </w:r>
      <w:r w:rsidR="00CB6CAD" w:rsidRPr="00D5783C">
        <w:rPr>
          <w:lang w:val="ru-RU" w:eastAsia="zh-CN"/>
        </w:rPr>
        <w:t>в</w:t>
      </w:r>
      <w:r w:rsidR="0036047D" w:rsidRPr="00D5783C">
        <w:rPr>
          <w:lang w:val="ru-RU" w:eastAsia="zh-CN"/>
        </w:rPr>
        <w:t xml:space="preserve">ыполняемых БР". Бюро представит такой отчет на 80-м собрании РРК. Следующее собрание Группы экспертов запланировано </w:t>
      </w:r>
      <w:bookmarkStart w:id="86" w:name="lt_pId293"/>
      <w:bookmarkEnd w:id="85"/>
      <w:r w:rsidR="0036047D" w:rsidRPr="00D5783C">
        <w:rPr>
          <w:lang w:val="ru-RU" w:eastAsia="zh-CN"/>
        </w:rPr>
        <w:t>28 февраля – 1</w:t>
      </w:r>
      <w:r w:rsidRPr="00D5783C">
        <w:rPr>
          <w:lang w:val="ru-RU" w:eastAsia="zh-CN"/>
        </w:rPr>
        <w:t xml:space="preserve"> </w:t>
      </w:r>
      <w:r w:rsidR="0036047D" w:rsidRPr="00D5783C">
        <w:rPr>
          <w:lang w:val="ru-RU" w:eastAsia="zh-CN"/>
        </w:rPr>
        <w:t xml:space="preserve">марта </w:t>
      </w:r>
      <w:r w:rsidRPr="00D5783C">
        <w:rPr>
          <w:lang w:val="ru-RU" w:eastAsia="zh-CN"/>
        </w:rPr>
        <w:t>2019</w:t>
      </w:r>
      <w:r w:rsidR="0036047D" w:rsidRPr="00D5783C">
        <w:rPr>
          <w:lang w:val="ru-RU" w:eastAsia="zh-CN"/>
        </w:rPr>
        <w:t xml:space="preserve"> года</w:t>
      </w:r>
      <w:r w:rsidRPr="00D5783C">
        <w:rPr>
          <w:lang w:val="ru-RU" w:eastAsia="zh-CN"/>
        </w:rPr>
        <w:t>,</w:t>
      </w:r>
      <w:r w:rsidR="0036047D" w:rsidRPr="00D5783C">
        <w:rPr>
          <w:lang w:val="ru-RU" w:eastAsia="zh-CN"/>
        </w:rPr>
        <w:t xml:space="preserve"> сразу после ПСК</w:t>
      </w:r>
      <w:r w:rsidRPr="00D5783C">
        <w:rPr>
          <w:lang w:val="ru-RU" w:eastAsia="zh-CN"/>
        </w:rPr>
        <w:t>.</w:t>
      </w:r>
      <w:bookmarkEnd w:id="86"/>
    </w:p>
    <w:p w:rsidR="009502FF" w:rsidRPr="00D5783C" w:rsidRDefault="009502FF" w:rsidP="00E77FC2">
      <w:pPr>
        <w:jc w:val="both"/>
        <w:rPr>
          <w:lang w:val="ru-RU" w:eastAsia="zh-CN"/>
        </w:rPr>
      </w:pPr>
      <w:r w:rsidRPr="00D5783C">
        <w:rPr>
          <w:lang w:val="ru-RU" w:eastAsia="zh-CN"/>
        </w:rPr>
        <w:t>3.27</w:t>
      </w:r>
      <w:r w:rsidRPr="00D5783C">
        <w:rPr>
          <w:lang w:val="ru-RU" w:eastAsia="zh-CN"/>
        </w:rPr>
        <w:tab/>
      </w:r>
      <w:bookmarkStart w:id="87" w:name="lt_pId295"/>
      <w:r w:rsidR="00196954" w:rsidRPr="00D5783C">
        <w:rPr>
          <w:lang w:val="ru-RU" w:eastAsia="zh-CN"/>
        </w:rPr>
        <w:t xml:space="preserve">Отвечая на вопрос </w:t>
      </w:r>
      <w:r w:rsidR="00196954" w:rsidRPr="00D5783C">
        <w:rPr>
          <w:b/>
          <w:bCs/>
          <w:lang w:val="ru-RU" w:eastAsia="zh-CN"/>
        </w:rPr>
        <w:t>г-на</w:t>
      </w:r>
      <w:r w:rsidR="002649BD" w:rsidRPr="00D5783C">
        <w:rPr>
          <w:b/>
          <w:bCs/>
          <w:lang w:val="ru-RU" w:eastAsia="zh-CN"/>
        </w:rPr>
        <w:t> </w:t>
      </w:r>
      <w:r w:rsidR="00196954" w:rsidRPr="00D5783C">
        <w:rPr>
          <w:b/>
          <w:bCs/>
          <w:lang w:val="ru-RU" w:eastAsia="zh-CN"/>
        </w:rPr>
        <w:t>Стрельца</w:t>
      </w:r>
      <w:r w:rsidRPr="00D5783C">
        <w:rPr>
          <w:lang w:val="ru-RU" w:eastAsia="zh-CN"/>
        </w:rPr>
        <w:t xml:space="preserve"> </w:t>
      </w:r>
      <w:r w:rsidR="00196954" w:rsidRPr="00D5783C">
        <w:rPr>
          <w:lang w:val="ru-RU" w:eastAsia="zh-CN"/>
        </w:rPr>
        <w:t xml:space="preserve">о том, насколько еще актуально рассмотрение Процедур </w:t>
      </w:r>
      <w:r w:rsidRPr="00D5783C">
        <w:rPr>
          <w:lang w:val="ru-RU" w:eastAsia="zh-CN"/>
        </w:rPr>
        <w:t xml:space="preserve">B </w:t>
      </w:r>
      <w:r w:rsidR="00196954" w:rsidRPr="00D5783C">
        <w:rPr>
          <w:lang w:val="ru-RU" w:eastAsia="zh-CN"/>
        </w:rPr>
        <w:t xml:space="preserve">и </w:t>
      </w:r>
      <w:r w:rsidRPr="00D5783C">
        <w:rPr>
          <w:lang w:val="ru-RU" w:eastAsia="zh-CN"/>
        </w:rPr>
        <w:t>C</w:t>
      </w:r>
      <w:r w:rsidR="00196954" w:rsidRPr="00D5783C">
        <w:rPr>
          <w:lang w:val="ru-RU" w:eastAsia="zh-CN"/>
        </w:rPr>
        <w:t xml:space="preserve"> с учетом тенденции к возможному уменьшению количества сетей НГСО</w:t>
      </w:r>
      <w:r w:rsidRPr="00D5783C">
        <w:rPr>
          <w:lang w:val="ru-RU" w:eastAsia="zh-CN"/>
        </w:rPr>
        <w:t xml:space="preserve">, </w:t>
      </w:r>
      <w:r w:rsidR="00196954" w:rsidRPr="00D5783C">
        <w:rPr>
          <w:b/>
          <w:bCs/>
          <w:lang w:val="ru-RU" w:eastAsia="zh-CN"/>
        </w:rPr>
        <w:t>г-н</w:t>
      </w:r>
      <w:r w:rsidR="002649BD" w:rsidRPr="00D5783C">
        <w:rPr>
          <w:b/>
          <w:bCs/>
          <w:lang w:val="ru-RU" w:eastAsia="zh-CN"/>
        </w:rPr>
        <w:t> </w:t>
      </w:r>
      <w:r w:rsidR="00196954" w:rsidRPr="00D5783C">
        <w:rPr>
          <w:b/>
          <w:bCs/>
          <w:lang w:val="ru-RU" w:eastAsia="zh-CN"/>
        </w:rPr>
        <w:t xml:space="preserve">Валле </w:t>
      </w:r>
      <w:r w:rsidRPr="00D5783C">
        <w:rPr>
          <w:b/>
          <w:bCs/>
          <w:lang w:val="ru-RU" w:eastAsia="zh-CN"/>
        </w:rPr>
        <w:t>(</w:t>
      </w:r>
      <w:r w:rsidR="00196954" w:rsidRPr="00D5783C">
        <w:rPr>
          <w:b/>
          <w:bCs/>
          <w:lang w:val="ru-RU" w:eastAsia="zh-CN"/>
        </w:rPr>
        <w:t xml:space="preserve">руководитель </w:t>
      </w:r>
      <w:r w:rsidRPr="00D5783C">
        <w:rPr>
          <w:b/>
          <w:bCs/>
          <w:lang w:val="ru-RU" w:eastAsia="zh-CN"/>
        </w:rPr>
        <w:t>SSD)</w:t>
      </w:r>
      <w:r w:rsidRPr="00D5783C">
        <w:rPr>
          <w:lang w:val="ru-RU" w:eastAsia="zh-CN"/>
        </w:rPr>
        <w:t xml:space="preserve"> </w:t>
      </w:r>
      <w:r w:rsidR="00196954" w:rsidRPr="00D5783C">
        <w:rPr>
          <w:lang w:val="ru-RU" w:eastAsia="zh-CN"/>
        </w:rPr>
        <w:t xml:space="preserve">говорит, что ситуация для каждой из процедур отличается. Цель Процедуры </w:t>
      </w:r>
      <w:bookmarkStart w:id="88" w:name="lt_pId296"/>
      <w:bookmarkEnd w:id="87"/>
      <w:r w:rsidRPr="00D5783C">
        <w:rPr>
          <w:lang w:val="ru-RU" w:eastAsia="zh-CN"/>
        </w:rPr>
        <w:t>B</w:t>
      </w:r>
      <w:r w:rsidR="00196954" w:rsidRPr="00D5783C">
        <w:rPr>
          <w:lang w:val="ru-RU" w:eastAsia="zh-CN"/>
        </w:rPr>
        <w:t xml:space="preserve"> заключается скорее не в </w:t>
      </w:r>
      <w:r w:rsidR="00EF3AAD" w:rsidRPr="00D5783C">
        <w:rPr>
          <w:lang w:val="ru-RU" w:eastAsia="zh-CN"/>
        </w:rPr>
        <w:t xml:space="preserve">увеличении </w:t>
      </w:r>
      <w:r w:rsidR="00196954" w:rsidRPr="00D5783C">
        <w:rPr>
          <w:lang w:val="ru-RU" w:eastAsia="zh-CN"/>
        </w:rPr>
        <w:t>объема возмещенных затрат, а в том, чтобы побудить администрации придерживаться разумных пределов объема их представлений, поскольку до сих пор не было никаких ограничений, побуждающих их воздержаться от представления очень объемных и</w:t>
      </w:r>
      <w:r w:rsidR="008B50CA" w:rsidRPr="00D5783C">
        <w:rPr>
          <w:lang w:val="ru-RU" w:eastAsia="zh-CN"/>
        </w:rPr>
        <w:t> </w:t>
      </w:r>
      <w:r w:rsidR="00196954" w:rsidRPr="00D5783C">
        <w:rPr>
          <w:lang w:val="ru-RU" w:eastAsia="zh-CN"/>
        </w:rPr>
        <w:t xml:space="preserve">сложных заявок на регистрацию сетей НГСО, что могло создавать пиковые периоды спроса на ресурсы Бюро и задержки с их обработкой, поскольку заявки должны обрабатываться в порядке поступления. Процедура С, в свою очередь, направлена на обеспечение наиболее эффективного возмещения конкретных затрат на разработку программного обеспечения, поскольку программы необходимо обновлять довольно часто, чтобы они соответствовали изменяющимся требованиям. Такие затраты можно было бы включить в </w:t>
      </w:r>
      <w:r w:rsidR="000C2B7C" w:rsidRPr="00D5783C">
        <w:rPr>
          <w:lang w:val="ru-RU" w:eastAsia="zh-CN"/>
        </w:rPr>
        <w:t>общую систему возмещения затрат, или Совет мог бы напрямую выделять соответствующие средства в требуемых объемах и когда это необходимо. Группа экспертов в настоящее время склоняется ко второму варианту</w:t>
      </w:r>
      <w:bookmarkStart w:id="89" w:name="lt_pId299"/>
      <w:bookmarkEnd w:id="88"/>
      <w:r w:rsidRPr="00D5783C">
        <w:rPr>
          <w:lang w:val="ru-RU" w:eastAsia="zh-CN"/>
        </w:rPr>
        <w:t>.</w:t>
      </w:r>
      <w:bookmarkEnd w:id="89"/>
    </w:p>
    <w:p w:rsidR="009502FF" w:rsidRPr="00D5783C" w:rsidRDefault="009502FF" w:rsidP="00E77FC2">
      <w:pPr>
        <w:jc w:val="both"/>
        <w:rPr>
          <w:lang w:val="ru-RU" w:eastAsia="zh-CN"/>
        </w:rPr>
      </w:pPr>
      <w:r w:rsidRPr="00D5783C">
        <w:rPr>
          <w:lang w:val="ru-RU" w:eastAsia="zh-CN"/>
        </w:rPr>
        <w:t>3.28</w:t>
      </w:r>
      <w:r w:rsidRPr="00D5783C">
        <w:rPr>
          <w:lang w:val="ru-RU" w:eastAsia="zh-CN"/>
        </w:rPr>
        <w:tab/>
      </w:r>
      <w:bookmarkStart w:id="90" w:name="lt_pId301"/>
      <w:r w:rsidR="00F77910" w:rsidRPr="00D5783C">
        <w:rPr>
          <w:b/>
          <w:bCs/>
          <w:lang w:val="ru-RU" w:eastAsia="zh-CN"/>
        </w:rPr>
        <w:t>Г-н</w:t>
      </w:r>
      <w:r w:rsidR="002649BD" w:rsidRPr="00D5783C">
        <w:rPr>
          <w:b/>
          <w:bCs/>
          <w:lang w:val="ru-RU" w:eastAsia="zh-CN"/>
        </w:rPr>
        <w:t> </w:t>
      </w:r>
      <w:r w:rsidR="00F77910" w:rsidRPr="00D5783C">
        <w:rPr>
          <w:b/>
          <w:bCs/>
          <w:lang w:val="ru-RU" w:eastAsia="zh-CN"/>
        </w:rPr>
        <w:t>Коффи</w:t>
      </w:r>
      <w:r w:rsidRPr="00D5783C">
        <w:rPr>
          <w:lang w:val="ru-RU" w:eastAsia="zh-CN"/>
        </w:rPr>
        <w:t xml:space="preserve"> </w:t>
      </w:r>
      <w:r w:rsidR="00B44DB6" w:rsidRPr="00D5783C">
        <w:rPr>
          <w:lang w:val="ru-RU" w:eastAsia="zh-CN"/>
        </w:rPr>
        <w:t>хочет</w:t>
      </w:r>
      <w:r w:rsidR="00F77910" w:rsidRPr="00D5783C">
        <w:rPr>
          <w:lang w:val="ru-RU" w:eastAsia="zh-CN"/>
        </w:rPr>
        <w:t xml:space="preserve"> выяснить, с какой целью Группа экспертов просила Бюро представить ПСК и ВКР-19 сводные документы, касающиеся внесения изменений в Приложение 4 к РР </w:t>
      </w:r>
      <w:r w:rsidRPr="00D5783C">
        <w:rPr>
          <w:lang w:val="ru-RU" w:eastAsia="zh-CN"/>
        </w:rPr>
        <w:t>(</w:t>
      </w:r>
      <w:r w:rsidR="00F77910" w:rsidRPr="00D5783C">
        <w:rPr>
          <w:lang w:val="ru-RU" w:eastAsia="zh-CN"/>
        </w:rPr>
        <w:t xml:space="preserve">просьба </w:t>
      </w:r>
      <w:r w:rsidRPr="00D5783C">
        <w:rPr>
          <w:lang w:val="ru-RU" w:eastAsia="zh-CN"/>
        </w:rPr>
        <w:t xml:space="preserve">4 </w:t>
      </w:r>
      <w:r w:rsidR="00F77910" w:rsidRPr="00D5783C">
        <w:rPr>
          <w:lang w:val="ru-RU" w:eastAsia="zh-CN"/>
        </w:rPr>
        <w:t xml:space="preserve">в п. </w:t>
      </w:r>
      <w:r w:rsidRPr="00D5783C">
        <w:rPr>
          <w:lang w:val="ru-RU" w:eastAsia="zh-CN"/>
        </w:rPr>
        <w:t xml:space="preserve">6 </w:t>
      </w:r>
      <w:r w:rsidR="00EF3AAD" w:rsidRPr="00D5783C">
        <w:rPr>
          <w:lang w:val="ru-RU" w:eastAsia="zh-CN"/>
        </w:rPr>
        <w:t>о</w:t>
      </w:r>
      <w:r w:rsidR="00F77910" w:rsidRPr="00D5783C">
        <w:rPr>
          <w:lang w:val="ru-RU" w:eastAsia="zh-CN"/>
        </w:rPr>
        <w:t>тчета Директора</w:t>
      </w:r>
      <w:r w:rsidRPr="00D5783C">
        <w:rPr>
          <w:lang w:val="ru-RU" w:eastAsia="zh-CN"/>
        </w:rPr>
        <w:t>).</w:t>
      </w:r>
      <w:bookmarkStart w:id="91" w:name="lt_pId302"/>
      <w:bookmarkEnd w:id="90"/>
      <w:r w:rsidR="00975DC5" w:rsidRPr="00D5783C">
        <w:rPr>
          <w:lang w:val="ru-RU" w:eastAsia="zh-CN"/>
        </w:rPr>
        <w:t xml:space="preserve"> О</w:t>
      </w:r>
      <w:r w:rsidR="00F77910" w:rsidRPr="00D5783C">
        <w:rPr>
          <w:lang w:val="ru-RU" w:eastAsia="zh-CN"/>
        </w:rPr>
        <w:t>твечая на этот вопрос</w:t>
      </w:r>
      <w:r w:rsidRPr="00D5783C">
        <w:rPr>
          <w:lang w:val="ru-RU" w:eastAsia="zh-CN"/>
        </w:rPr>
        <w:t xml:space="preserve">, </w:t>
      </w:r>
      <w:r w:rsidR="00F77910" w:rsidRPr="00D5783C">
        <w:rPr>
          <w:b/>
          <w:bCs/>
          <w:lang w:val="ru-RU" w:eastAsia="zh-CN"/>
        </w:rPr>
        <w:t>г-н</w:t>
      </w:r>
      <w:r w:rsidR="002649BD" w:rsidRPr="00D5783C">
        <w:rPr>
          <w:b/>
          <w:bCs/>
          <w:lang w:val="ru-RU" w:eastAsia="zh-CN"/>
        </w:rPr>
        <w:t> </w:t>
      </w:r>
      <w:r w:rsidR="00F77910" w:rsidRPr="00D5783C">
        <w:rPr>
          <w:b/>
          <w:bCs/>
          <w:lang w:val="ru-RU" w:eastAsia="zh-CN"/>
        </w:rPr>
        <w:t xml:space="preserve">Валле </w:t>
      </w:r>
      <w:r w:rsidRPr="00D374AD">
        <w:rPr>
          <w:lang w:val="ru-RU" w:eastAsia="zh-CN"/>
        </w:rPr>
        <w:t>(</w:t>
      </w:r>
      <w:r w:rsidR="00F77910" w:rsidRPr="00D5783C">
        <w:rPr>
          <w:b/>
          <w:bCs/>
          <w:lang w:val="ru-RU" w:eastAsia="zh-CN"/>
        </w:rPr>
        <w:t xml:space="preserve">руководитель </w:t>
      </w:r>
      <w:r w:rsidRPr="00D5783C">
        <w:rPr>
          <w:b/>
          <w:bCs/>
          <w:lang w:val="ru-RU" w:eastAsia="zh-CN"/>
        </w:rPr>
        <w:t>SSD</w:t>
      </w:r>
      <w:r w:rsidRPr="00D374AD">
        <w:rPr>
          <w:lang w:val="ru-RU" w:eastAsia="zh-CN"/>
        </w:rPr>
        <w:t>)</w:t>
      </w:r>
      <w:r w:rsidRPr="00D5783C">
        <w:rPr>
          <w:lang w:val="ru-RU" w:eastAsia="zh-CN"/>
        </w:rPr>
        <w:t xml:space="preserve"> </w:t>
      </w:r>
      <w:r w:rsidR="00F77910" w:rsidRPr="00D5783C">
        <w:rPr>
          <w:lang w:val="ru-RU" w:eastAsia="zh-CN"/>
        </w:rPr>
        <w:t xml:space="preserve">поясняет, что </w:t>
      </w:r>
      <w:r w:rsidR="00975DC5" w:rsidRPr="00D5783C">
        <w:rPr>
          <w:lang w:val="ru-RU" w:eastAsia="zh-CN"/>
        </w:rPr>
        <w:t xml:space="preserve">поскольку </w:t>
      </w:r>
      <w:r w:rsidR="00F77910" w:rsidRPr="00D5783C">
        <w:rPr>
          <w:lang w:val="ru-RU" w:eastAsia="zh-CN"/>
        </w:rPr>
        <w:t xml:space="preserve">Рабочая группа 4А предложила целый ряд поправок к Дополнению 2 к Приложению 4 в рамках пункта 7 повестки дня </w:t>
      </w:r>
      <w:r w:rsidR="000C05FA" w:rsidRPr="00D5783C">
        <w:rPr>
          <w:lang w:val="ru-RU" w:eastAsia="zh-CN"/>
        </w:rPr>
        <w:t>ВКР</w:t>
      </w:r>
      <w:r w:rsidRPr="00D5783C">
        <w:rPr>
          <w:lang w:val="ru-RU" w:eastAsia="zh-CN"/>
        </w:rPr>
        <w:t>-19</w:t>
      </w:r>
      <w:r w:rsidR="00F77910" w:rsidRPr="00D5783C">
        <w:rPr>
          <w:lang w:val="ru-RU" w:eastAsia="zh-CN"/>
        </w:rPr>
        <w:t xml:space="preserve">, а также </w:t>
      </w:r>
      <w:r w:rsidR="00772936" w:rsidRPr="00D5783C">
        <w:rPr>
          <w:lang w:val="ru-RU" w:eastAsia="zh-CN"/>
        </w:rPr>
        <w:t xml:space="preserve">к нему </w:t>
      </w:r>
      <w:r w:rsidR="00F77910" w:rsidRPr="00D5783C">
        <w:rPr>
          <w:lang w:val="ru-RU" w:eastAsia="zh-CN"/>
        </w:rPr>
        <w:t>поступили д</w:t>
      </w:r>
      <w:r w:rsidR="00D374AD">
        <w:rPr>
          <w:lang w:val="ru-RU" w:eastAsia="zh-CN"/>
        </w:rPr>
        <w:t>ругие поправки в рамках пунктов </w:t>
      </w:r>
      <w:r w:rsidRPr="00D5783C">
        <w:rPr>
          <w:lang w:val="ru-RU" w:eastAsia="zh-CN"/>
        </w:rPr>
        <w:t xml:space="preserve">1.6 </w:t>
      </w:r>
      <w:r w:rsidR="00F77910" w:rsidRPr="00D5783C">
        <w:rPr>
          <w:lang w:val="ru-RU" w:eastAsia="zh-CN"/>
        </w:rPr>
        <w:t xml:space="preserve">и </w:t>
      </w:r>
      <w:r w:rsidRPr="00D5783C">
        <w:rPr>
          <w:lang w:val="ru-RU" w:eastAsia="zh-CN"/>
        </w:rPr>
        <w:t xml:space="preserve">1.7, </w:t>
      </w:r>
      <w:r w:rsidR="00F77910" w:rsidRPr="00D5783C">
        <w:rPr>
          <w:lang w:val="ru-RU" w:eastAsia="zh-CN"/>
        </w:rPr>
        <w:t xml:space="preserve">Бюро была </w:t>
      </w:r>
      <w:r w:rsidR="00975DC5" w:rsidRPr="00D5783C">
        <w:rPr>
          <w:lang w:val="ru-RU" w:eastAsia="zh-CN"/>
        </w:rPr>
        <w:t xml:space="preserve">направлена </w:t>
      </w:r>
      <w:r w:rsidR="00F77910" w:rsidRPr="00D5783C">
        <w:rPr>
          <w:lang w:val="ru-RU" w:eastAsia="zh-CN"/>
        </w:rPr>
        <w:t xml:space="preserve">просьба представить сводный обобщенный документ по всем предложениям. </w:t>
      </w:r>
      <w:r w:rsidR="00F57A6E" w:rsidRPr="00D5783C">
        <w:rPr>
          <w:lang w:val="ru-RU" w:eastAsia="zh-CN"/>
        </w:rPr>
        <w:t xml:space="preserve">Было необходимо сделать общий обзор для того, чтобы оценить целесообразность предложений, выявить любые потенциальные проблемы и в </w:t>
      </w:r>
      <w:r w:rsidR="00975DC5" w:rsidRPr="00D5783C">
        <w:rPr>
          <w:lang w:val="ru-RU" w:eastAsia="zh-CN"/>
        </w:rPr>
        <w:t xml:space="preserve">особенности для того, чтобы </w:t>
      </w:r>
      <w:r w:rsidR="00F57A6E" w:rsidRPr="00D5783C">
        <w:rPr>
          <w:lang w:val="ru-RU" w:eastAsia="zh-CN"/>
        </w:rPr>
        <w:t xml:space="preserve">обеспечить логическую взаимосвязанность всего набора предложений в целом. Бюро также просили выявить </w:t>
      </w:r>
      <w:r w:rsidR="00A77D20" w:rsidRPr="00D5783C">
        <w:rPr>
          <w:lang w:val="ru-RU" w:eastAsia="zh-CN"/>
        </w:rPr>
        <w:t xml:space="preserve">любые положения, которые являются излишними или любые изменения, которые могли бы сократить его рабочую нагрузку, например, путем согласования входных данных. Этот вопрос также рассматривается в п. </w:t>
      </w:r>
      <w:bookmarkStart w:id="92" w:name="lt_pId305"/>
      <w:bookmarkEnd w:id="91"/>
      <w:r w:rsidRPr="00D5783C">
        <w:rPr>
          <w:lang w:val="ru-RU" w:eastAsia="zh-CN"/>
        </w:rPr>
        <w:t xml:space="preserve">7.2 </w:t>
      </w:r>
      <w:r w:rsidR="00975DC5" w:rsidRPr="00D5783C">
        <w:rPr>
          <w:lang w:val="ru-RU" w:eastAsia="zh-CN"/>
        </w:rPr>
        <w:t>о</w:t>
      </w:r>
      <w:r w:rsidR="00A77D20" w:rsidRPr="00D5783C">
        <w:rPr>
          <w:lang w:val="ru-RU" w:eastAsia="zh-CN"/>
        </w:rPr>
        <w:t>тчета Директора настоящему собранию</w:t>
      </w:r>
      <w:r w:rsidRPr="00D5783C">
        <w:rPr>
          <w:lang w:val="ru-RU" w:eastAsia="zh-CN"/>
        </w:rPr>
        <w:t>.</w:t>
      </w:r>
      <w:bookmarkEnd w:id="92"/>
    </w:p>
    <w:p w:rsidR="009502FF" w:rsidRPr="00D5783C" w:rsidRDefault="009502FF" w:rsidP="00E77FC2">
      <w:pPr>
        <w:jc w:val="both"/>
        <w:rPr>
          <w:lang w:val="ru-RU" w:eastAsia="zh-CN"/>
        </w:rPr>
      </w:pPr>
      <w:r w:rsidRPr="00D5783C">
        <w:rPr>
          <w:lang w:val="ru-RU" w:eastAsia="zh-CN"/>
        </w:rPr>
        <w:t>3.29</w:t>
      </w:r>
      <w:r w:rsidRPr="00D5783C">
        <w:rPr>
          <w:lang w:val="ru-RU" w:eastAsia="zh-CN"/>
        </w:rPr>
        <w:tab/>
      </w:r>
      <w:bookmarkStart w:id="93" w:name="lt_pId307"/>
      <w:r w:rsidR="00390BC6" w:rsidRPr="00D5783C">
        <w:rPr>
          <w:b/>
          <w:bCs/>
          <w:lang w:val="ru-RU" w:eastAsia="zh-CN"/>
        </w:rPr>
        <w:t>Председатель</w:t>
      </w:r>
      <w:r w:rsidRPr="00D5783C">
        <w:rPr>
          <w:lang w:val="ru-RU" w:eastAsia="zh-CN"/>
        </w:rPr>
        <w:t xml:space="preserve"> </w:t>
      </w:r>
      <w:r w:rsidR="00390BC6" w:rsidRPr="00D5783C">
        <w:rPr>
          <w:lang w:val="ru-RU" w:eastAsia="zh-CN"/>
        </w:rPr>
        <w:t xml:space="preserve">спрашивает, потребуют ли действия, которые сформулированы в обращенной к Бюро просьбе 2 в п. 6, пересмотра Правил процедуры. </w:t>
      </w:r>
      <w:bookmarkStart w:id="94" w:name="lt_pId308"/>
      <w:bookmarkEnd w:id="93"/>
      <w:r w:rsidR="00390BC6" w:rsidRPr="00D5783C">
        <w:rPr>
          <w:b/>
          <w:bCs/>
          <w:lang w:val="ru-RU" w:eastAsia="zh-CN"/>
        </w:rPr>
        <w:t>Г-н</w:t>
      </w:r>
      <w:r w:rsidR="002649BD" w:rsidRPr="00D5783C">
        <w:rPr>
          <w:b/>
          <w:bCs/>
          <w:lang w:val="ru-RU" w:eastAsia="zh-CN"/>
        </w:rPr>
        <w:t> </w:t>
      </w:r>
      <w:r w:rsidR="00390BC6" w:rsidRPr="00D5783C">
        <w:rPr>
          <w:b/>
          <w:bCs/>
          <w:lang w:val="ru-RU" w:eastAsia="zh-CN"/>
        </w:rPr>
        <w:t>Валле</w:t>
      </w:r>
      <w:r w:rsidRPr="00D5783C">
        <w:rPr>
          <w:b/>
          <w:bCs/>
          <w:lang w:val="ru-RU" w:eastAsia="zh-CN"/>
        </w:rPr>
        <w:t xml:space="preserve"> </w:t>
      </w:r>
      <w:r w:rsidRPr="00D374AD">
        <w:rPr>
          <w:lang w:val="ru-RU" w:eastAsia="zh-CN"/>
        </w:rPr>
        <w:t>(</w:t>
      </w:r>
      <w:r w:rsidR="00390BC6" w:rsidRPr="00D5783C">
        <w:rPr>
          <w:b/>
          <w:bCs/>
          <w:lang w:val="ru-RU" w:eastAsia="zh-CN"/>
        </w:rPr>
        <w:t xml:space="preserve">руководитель </w:t>
      </w:r>
      <w:r w:rsidRPr="00D5783C">
        <w:rPr>
          <w:b/>
          <w:bCs/>
          <w:lang w:val="ru-RU" w:eastAsia="zh-CN"/>
        </w:rPr>
        <w:t>SSD</w:t>
      </w:r>
      <w:r w:rsidRPr="00D374AD">
        <w:rPr>
          <w:lang w:val="ru-RU" w:eastAsia="zh-CN"/>
        </w:rPr>
        <w:t xml:space="preserve">) </w:t>
      </w:r>
      <w:r w:rsidR="00390BC6" w:rsidRPr="00D5783C">
        <w:rPr>
          <w:lang w:val="ru-RU" w:eastAsia="zh-CN"/>
        </w:rPr>
        <w:t xml:space="preserve">говорит, что на собрании Группы экспертов был поднят общий вопрос о том, можно ли внести какие-либо изменения в Правила процедуры, которые могут способствовать упрощению работы Бюро или сокращению его рабочей нагрузки. В ходе проведенного Бюро предварительного анализа таких возможностей выявлено не было. Однако опыт показывает, что </w:t>
      </w:r>
      <w:r w:rsidR="00973621" w:rsidRPr="00D5783C">
        <w:rPr>
          <w:lang w:val="ru-RU" w:eastAsia="zh-CN"/>
        </w:rPr>
        <w:t xml:space="preserve">при принятии мер </w:t>
      </w:r>
      <w:r w:rsidR="00390BC6" w:rsidRPr="00D5783C">
        <w:rPr>
          <w:lang w:val="ru-RU" w:eastAsia="zh-CN"/>
        </w:rPr>
        <w:t>необходим</w:t>
      </w:r>
      <w:r w:rsidR="00973621" w:rsidRPr="00D5783C">
        <w:rPr>
          <w:lang w:val="ru-RU" w:eastAsia="zh-CN"/>
        </w:rPr>
        <w:t>а</w:t>
      </w:r>
      <w:r w:rsidR="00390BC6" w:rsidRPr="00D5783C">
        <w:rPr>
          <w:lang w:val="ru-RU" w:eastAsia="zh-CN"/>
        </w:rPr>
        <w:t xml:space="preserve"> предусмотрительно</w:t>
      </w:r>
      <w:r w:rsidR="00973621" w:rsidRPr="00D5783C">
        <w:rPr>
          <w:lang w:val="ru-RU" w:eastAsia="zh-CN"/>
        </w:rPr>
        <w:t>сть</w:t>
      </w:r>
      <w:r w:rsidR="00390BC6" w:rsidRPr="00D5783C">
        <w:rPr>
          <w:lang w:val="ru-RU" w:eastAsia="zh-CN"/>
        </w:rPr>
        <w:t xml:space="preserve">, поскольку процедуры, являющиеся основой деятельности Бюро, как правило, имеют крайне важное значение для применения Регламента и некоторые </w:t>
      </w:r>
      <w:r w:rsidR="00207E2B" w:rsidRPr="00D5783C">
        <w:rPr>
          <w:lang w:val="ru-RU" w:eastAsia="zh-CN"/>
        </w:rPr>
        <w:t>предыдущие попытки найти жесткое решение дали результаты, обратные желаемым. Принятые Бюро и поддержанные администрациями меры, которые позволили БР обрабатывать заявки в несколько этапов и переходить к публикации уже в процессе технического рассмотрения, имели весьма благоприятное воздействие; решение проблемы может заключаться скорее в принятии прагматичных мер такого плана, чем в</w:t>
      </w:r>
      <w:r w:rsidR="008B50CA" w:rsidRPr="00D5783C">
        <w:rPr>
          <w:lang w:val="ru-RU" w:eastAsia="zh-CN"/>
        </w:rPr>
        <w:t> </w:t>
      </w:r>
      <w:r w:rsidR="00207E2B" w:rsidRPr="00D5783C">
        <w:rPr>
          <w:lang w:val="ru-RU" w:eastAsia="zh-CN"/>
        </w:rPr>
        <w:t>пересмотре Правил процедуры. Наконец, следует помнить о том, что, как показывают статистические данные, уже был достигнут значительный прогресс и на данном этапе стало меньше призывов к</w:t>
      </w:r>
      <w:r w:rsidR="008B50CA" w:rsidRPr="00D5783C">
        <w:rPr>
          <w:lang w:val="ru-RU" w:eastAsia="zh-CN"/>
        </w:rPr>
        <w:t> </w:t>
      </w:r>
      <w:r w:rsidR="00207E2B" w:rsidRPr="00D5783C">
        <w:rPr>
          <w:lang w:val="ru-RU" w:eastAsia="zh-CN"/>
        </w:rPr>
        <w:t>принятию радикальных мер</w:t>
      </w:r>
      <w:bookmarkStart w:id="95" w:name="lt_pId312"/>
      <w:bookmarkEnd w:id="94"/>
      <w:r w:rsidRPr="00D5783C">
        <w:rPr>
          <w:lang w:val="ru-RU" w:eastAsia="zh-CN"/>
        </w:rPr>
        <w:t>.</w:t>
      </w:r>
      <w:bookmarkEnd w:id="95"/>
      <w:r w:rsidRPr="00D5783C">
        <w:rPr>
          <w:lang w:val="ru-RU" w:eastAsia="zh-CN"/>
        </w:rPr>
        <w:t xml:space="preserve"> </w:t>
      </w:r>
    </w:p>
    <w:p w:rsidR="002E2C63" w:rsidRPr="00D5783C" w:rsidRDefault="00526286" w:rsidP="00E77FC2">
      <w:pPr>
        <w:jc w:val="both"/>
        <w:rPr>
          <w:rFonts w:asciiTheme="majorBidi" w:hAnsiTheme="majorBidi" w:cstheme="majorBidi"/>
          <w:szCs w:val="22"/>
          <w:lang w:val="ru-RU" w:eastAsia="zh-CN"/>
        </w:rPr>
      </w:pPr>
      <w:r w:rsidRPr="00D5783C">
        <w:rPr>
          <w:rFonts w:asciiTheme="majorBidi" w:hAnsiTheme="majorBidi" w:cstheme="majorBidi"/>
          <w:bCs/>
          <w:szCs w:val="22"/>
          <w:lang w:val="ru-RU" w:eastAsia="zh-CN"/>
        </w:rPr>
        <w:t>3.30</w:t>
      </w:r>
      <w:r w:rsidRPr="00D5783C">
        <w:rPr>
          <w:rFonts w:asciiTheme="majorBidi" w:hAnsiTheme="majorBidi" w:cstheme="majorBidi"/>
          <w:bCs/>
          <w:szCs w:val="22"/>
          <w:lang w:val="ru-RU" w:eastAsia="zh-CN"/>
        </w:rPr>
        <w:tab/>
      </w:r>
      <w:r w:rsidRPr="00D5783C">
        <w:rPr>
          <w:rFonts w:asciiTheme="majorBidi" w:hAnsiTheme="majorBidi" w:cstheme="majorBidi"/>
          <w:b/>
          <w:szCs w:val="22"/>
          <w:lang w:val="ru-RU" w:eastAsia="zh-CN"/>
        </w:rPr>
        <w:t>Председатель</w:t>
      </w:r>
      <w:r w:rsidRPr="00D5783C">
        <w:rPr>
          <w:rFonts w:asciiTheme="majorBidi" w:hAnsiTheme="majorBidi" w:cstheme="majorBidi"/>
          <w:szCs w:val="22"/>
          <w:lang w:val="ru-RU" w:eastAsia="zh-CN"/>
        </w:rPr>
        <w:t xml:space="preserve"> </w:t>
      </w:r>
      <w:r w:rsidRPr="00D5783C">
        <w:rPr>
          <w:color w:val="000000"/>
          <w:szCs w:val="18"/>
          <w:lang w:val="ru-RU"/>
        </w:rPr>
        <w:t>предла</w:t>
      </w:r>
      <w:r w:rsidR="005E463D" w:rsidRPr="00D5783C">
        <w:rPr>
          <w:color w:val="000000"/>
          <w:szCs w:val="18"/>
          <w:lang w:val="ru-RU"/>
        </w:rPr>
        <w:t xml:space="preserve">гает Комитету сделать следующее заключение </w:t>
      </w:r>
      <w:r w:rsidRPr="00D5783C">
        <w:rPr>
          <w:color w:val="000000"/>
          <w:szCs w:val="18"/>
          <w:lang w:val="ru-RU"/>
        </w:rPr>
        <w:t>по данному вопросу</w:t>
      </w:r>
      <w:r w:rsidRPr="00D5783C">
        <w:rPr>
          <w:rFonts w:asciiTheme="majorBidi" w:hAnsiTheme="majorBidi" w:cstheme="majorBidi"/>
          <w:szCs w:val="22"/>
          <w:lang w:val="ru-RU" w:eastAsia="zh-CN"/>
        </w:rPr>
        <w:t>:</w:t>
      </w:r>
    </w:p>
    <w:p w:rsidR="002E2C63" w:rsidRPr="00D5783C" w:rsidRDefault="00901ED1" w:rsidP="00E77FC2">
      <w:pPr>
        <w:jc w:val="both"/>
        <w:rPr>
          <w:rFonts w:asciiTheme="majorBidi" w:hAnsiTheme="majorBidi" w:cstheme="majorBidi"/>
          <w:szCs w:val="22"/>
          <w:lang w:val="ru-RU" w:eastAsia="zh-CN"/>
        </w:rPr>
      </w:pPr>
      <w:r w:rsidRPr="00D5783C">
        <w:rPr>
          <w:lang w:val="ru-RU" w:eastAsia="zh-CN"/>
        </w:rPr>
        <w:t xml:space="preserve">"В связи с п. 6 Документа RRB18-3/5(Rev.1) Комитет принял к сведению содержащуюся в отчете Бюро информацию о работе Совета по вопросу о возмещении затрат на регистрацию спутниковых сетей. Комитет поручил Бюро продолжать представлять Комитету отчет о ходе этой работы и представить 80-му собранию Комитета отчет о </w:t>
      </w:r>
      <w:r w:rsidR="005E463D" w:rsidRPr="00D5783C">
        <w:rPr>
          <w:lang w:val="ru-RU" w:eastAsia="zh-CN"/>
        </w:rPr>
        <w:t xml:space="preserve">соответствующих </w:t>
      </w:r>
      <w:r w:rsidRPr="00D5783C">
        <w:rPr>
          <w:lang w:val="ru-RU" w:eastAsia="zh-CN"/>
        </w:rPr>
        <w:t>Правилах процедуры, в которые, возможно, потребуется внести изменения".</w:t>
      </w:r>
    </w:p>
    <w:p w:rsidR="002E2C63" w:rsidRPr="00D5783C" w:rsidRDefault="00724A31"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3.31</w:t>
      </w:r>
      <w:r w:rsidRPr="00D5783C">
        <w:rPr>
          <w:rFonts w:asciiTheme="majorBidi" w:hAnsiTheme="majorBidi" w:cstheme="majorBidi"/>
          <w:szCs w:val="22"/>
          <w:lang w:val="ru-RU" w:eastAsia="zh-CN"/>
        </w:rPr>
        <w:tab/>
      </w:r>
      <w:r w:rsidRPr="00D5783C">
        <w:rPr>
          <w:lang w:val="ru-RU" w:eastAsia="zh-CN"/>
        </w:rPr>
        <w:t xml:space="preserve">Предложение </w:t>
      </w:r>
      <w:r w:rsidRPr="00D5783C">
        <w:rPr>
          <w:b/>
          <w:bCs/>
          <w:lang w:val="ru-RU" w:eastAsia="zh-CN"/>
        </w:rPr>
        <w:t>принимается</w:t>
      </w:r>
      <w:r w:rsidRPr="00D5783C">
        <w:rPr>
          <w:lang w:val="ru-RU" w:eastAsia="zh-CN"/>
        </w:rPr>
        <w:t>.</w:t>
      </w:r>
    </w:p>
    <w:p w:rsidR="008D22D8" w:rsidRPr="00D5783C" w:rsidRDefault="008D22D8" w:rsidP="00E77FC2">
      <w:pPr>
        <w:pStyle w:val="Headingb"/>
        <w:jc w:val="both"/>
        <w:rPr>
          <w:lang w:eastAsia="zh-CN"/>
        </w:rPr>
      </w:pPr>
      <w:r w:rsidRPr="00D5783C">
        <w:rPr>
          <w:lang w:eastAsia="zh-CN"/>
        </w:rPr>
        <w:t>Пересмотр заключений по частотным присвоениям спутниковым системам НГСО ФСС в</w:t>
      </w:r>
      <w:r w:rsidR="000C05FA" w:rsidRPr="00D5783C">
        <w:rPr>
          <w:lang w:eastAsia="zh-CN"/>
        </w:rPr>
        <w:t> </w:t>
      </w:r>
      <w:r w:rsidRPr="00D5783C">
        <w:rPr>
          <w:lang w:eastAsia="zh-CN"/>
        </w:rPr>
        <w:t xml:space="preserve">соответствии с Резолюцией 85 (ВКР-03) </w:t>
      </w:r>
      <w:r w:rsidR="005E463D" w:rsidRPr="00D5783C">
        <w:rPr>
          <w:lang w:eastAsia="zh-CN"/>
        </w:rPr>
        <w:t xml:space="preserve">(п. </w:t>
      </w:r>
      <w:r w:rsidRPr="00D5783C">
        <w:rPr>
          <w:lang w:eastAsia="zh-CN"/>
        </w:rPr>
        <w:t xml:space="preserve">7 </w:t>
      </w:r>
      <w:r w:rsidR="005E463D" w:rsidRPr="00D5783C">
        <w:rPr>
          <w:lang w:eastAsia="zh-CN"/>
        </w:rPr>
        <w:t xml:space="preserve">Документа </w:t>
      </w:r>
      <w:r w:rsidRPr="00D5783C">
        <w:rPr>
          <w:lang w:eastAsia="zh-CN"/>
        </w:rPr>
        <w:t>RRB18-3/5(Rev.1))</w:t>
      </w:r>
    </w:p>
    <w:p w:rsidR="002E2C63" w:rsidRPr="00D5783C" w:rsidRDefault="008D22D8"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3.32</w:t>
      </w:r>
      <w:r w:rsidRPr="00D5783C">
        <w:rPr>
          <w:rFonts w:asciiTheme="majorBidi" w:hAnsiTheme="majorBidi" w:cstheme="majorBidi"/>
          <w:szCs w:val="22"/>
          <w:lang w:val="ru-RU" w:eastAsia="zh-CN"/>
        </w:rPr>
        <w:tab/>
      </w:r>
      <w:bookmarkStart w:id="96" w:name="lt_pId321"/>
      <w:r w:rsidR="005E463D"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5E463D" w:rsidRPr="00D5783C">
        <w:rPr>
          <w:rFonts w:asciiTheme="majorBidi" w:hAnsiTheme="majorBidi" w:cstheme="majorBidi"/>
          <w:b/>
          <w:bCs/>
          <w:szCs w:val="22"/>
          <w:lang w:val="ru-RU" w:eastAsia="zh-CN"/>
        </w:rPr>
        <w:t>Валле</w:t>
      </w:r>
      <w:r w:rsidRPr="00D5783C">
        <w:rPr>
          <w:rFonts w:asciiTheme="majorBidi" w:hAnsiTheme="majorBidi" w:cstheme="majorBidi"/>
          <w:b/>
          <w:bCs/>
          <w:szCs w:val="22"/>
          <w:lang w:val="ru-RU" w:eastAsia="zh-CN"/>
        </w:rPr>
        <w:t xml:space="preserve"> (</w:t>
      </w:r>
      <w:r w:rsidR="005E463D"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D5783C">
        <w:rPr>
          <w:rFonts w:asciiTheme="majorBidi" w:hAnsiTheme="majorBidi" w:cstheme="majorBidi"/>
          <w:szCs w:val="22"/>
          <w:lang w:val="ru-RU" w:eastAsia="zh-CN"/>
        </w:rPr>
        <w:t xml:space="preserve"> </w:t>
      </w:r>
      <w:r w:rsidR="005E463D" w:rsidRPr="00D5783C">
        <w:rPr>
          <w:lang w:val="ru-RU" w:eastAsia="zh-CN"/>
        </w:rPr>
        <w:t xml:space="preserve">говорит, что </w:t>
      </w:r>
      <w:r w:rsidR="00B41D23" w:rsidRPr="00D5783C">
        <w:rPr>
          <w:lang w:val="ru-RU" w:eastAsia="zh-CN"/>
        </w:rPr>
        <w:t xml:space="preserve">Бюро продолжает публиковать </w:t>
      </w:r>
      <w:r w:rsidR="00F05CEB" w:rsidRPr="00D5783C">
        <w:rPr>
          <w:lang w:val="ru-RU" w:eastAsia="zh-CN"/>
        </w:rPr>
        <w:t>пересмотр</w:t>
      </w:r>
      <w:r w:rsidR="00973621" w:rsidRPr="00D5783C">
        <w:rPr>
          <w:lang w:val="ru-RU" w:eastAsia="zh-CN"/>
        </w:rPr>
        <w:t>енные заключения по</w:t>
      </w:r>
      <w:r w:rsidR="00F05CEB" w:rsidRPr="00D5783C">
        <w:rPr>
          <w:lang w:val="ru-RU" w:eastAsia="zh-CN"/>
        </w:rPr>
        <w:t xml:space="preserve"> </w:t>
      </w:r>
      <w:r w:rsidR="00B41D23" w:rsidRPr="00D5783C">
        <w:rPr>
          <w:lang w:val="ru-RU" w:eastAsia="zh-CN"/>
        </w:rPr>
        <w:t>спутниковы</w:t>
      </w:r>
      <w:r w:rsidR="00973621" w:rsidRPr="00D5783C">
        <w:rPr>
          <w:lang w:val="ru-RU" w:eastAsia="zh-CN"/>
        </w:rPr>
        <w:t>м</w:t>
      </w:r>
      <w:r w:rsidR="00B41D23" w:rsidRPr="00D5783C">
        <w:rPr>
          <w:lang w:val="ru-RU" w:eastAsia="zh-CN"/>
        </w:rPr>
        <w:t xml:space="preserve"> сет</w:t>
      </w:r>
      <w:r w:rsidR="00973621" w:rsidRPr="00D5783C">
        <w:rPr>
          <w:lang w:val="ru-RU" w:eastAsia="zh-CN"/>
        </w:rPr>
        <w:t>ям</w:t>
      </w:r>
      <w:r w:rsidR="00B41D23" w:rsidRPr="00D5783C">
        <w:rPr>
          <w:lang w:val="ru-RU" w:eastAsia="zh-CN"/>
        </w:rPr>
        <w:t xml:space="preserve"> НГСО, к которым применяются установленные в Статье 22 пределы э.п.п.м. После 78-го собрания РРК было </w:t>
      </w:r>
      <w:r w:rsidR="00F05CEB" w:rsidRPr="00D5783C">
        <w:rPr>
          <w:lang w:val="ru-RU" w:eastAsia="zh-CN"/>
        </w:rPr>
        <w:t xml:space="preserve">пересмотрено </w:t>
      </w:r>
      <w:r w:rsidR="00B41D23" w:rsidRPr="00D5783C">
        <w:rPr>
          <w:lang w:val="ru-RU" w:eastAsia="zh-CN"/>
        </w:rPr>
        <w:t>еще семь систем</w:t>
      </w:r>
      <w:r w:rsidR="00F05CEB" w:rsidRPr="00D5783C">
        <w:rPr>
          <w:lang w:val="ru-RU" w:eastAsia="zh-CN"/>
        </w:rPr>
        <w:t xml:space="preserve"> и вынесены закл</w:t>
      </w:r>
      <w:r w:rsidR="00973621" w:rsidRPr="00D5783C">
        <w:rPr>
          <w:lang w:val="ru-RU" w:eastAsia="zh-CN"/>
        </w:rPr>
        <w:t>ючения, перечисленные в п. 7.1 о</w:t>
      </w:r>
      <w:r w:rsidR="00F05CEB" w:rsidRPr="00D5783C">
        <w:rPr>
          <w:lang w:val="ru-RU" w:eastAsia="zh-CN"/>
        </w:rPr>
        <w:t>тчета Директора. Следует отметить, что поскольку четыре из семи систем</w:t>
      </w:r>
      <w:r w:rsidR="00B41D23" w:rsidRPr="00D5783C">
        <w:rPr>
          <w:lang w:val="ru-RU" w:eastAsia="zh-CN"/>
        </w:rPr>
        <w:t xml:space="preserve"> содержа</w:t>
      </w:r>
      <w:r w:rsidR="00F05CEB" w:rsidRPr="00D5783C">
        <w:rPr>
          <w:lang w:val="ru-RU" w:eastAsia="zh-CN"/>
        </w:rPr>
        <w:t>л</w:t>
      </w:r>
      <w:r w:rsidR="00B41D23" w:rsidRPr="00D5783C">
        <w:rPr>
          <w:lang w:val="ru-RU" w:eastAsia="zh-CN"/>
        </w:rPr>
        <w:t xml:space="preserve">и несколько конфигураций орбит, выполненный </w:t>
      </w:r>
      <w:r w:rsidR="00F05CEB" w:rsidRPr="00D5783C">
        <w:rPr>
          <w:lang w:val="ru-RU" w:eastAsia="zh-CN"/>
        </w:rPr>
        <w:t xml:space="preserve">на практике </w:t>
      </w:r>
      <w:r w:rsidR="00B41D23" w:rsidRPr="00D5783C">
        <w:rPr>
          <w:lang w:val="ru-RU" w:eastAsia="zh-CN"/>
        </w:rPr>
        <w:t>Бюро объем работы соответств</w:t>
      </w:r>
      <w:r w:rsidR="00F05CEB" w:rsidRPr="00D5783C">
        <w:rPr>
          <w:lang w:val="ru-RU" w:eastAsia="zh-CN"/>
        </w:rPr>
        <w:t>овал</w:t>
      </w:r>
      <w:r w:rsidR="00B41D23" w:rsidRPr="00D5783C">
        <w:rPr>
          <w:lang w:val="ru-RU" w:eastAsia="zh-CN"/>
        </w:rPr>
        <w:t xml:space="preserve"> 34</w:t>
      </w:r>
      <w:bookmarkStart w:id="97" w:name="lt_pId323"/>
      <w:bookmarkEnd w:id="96"/>
      <w:r w:rsidR="00F05CEB" w:rsidRPr="00D5783C">
        <w:rPr>
          <w:lang w:val="ru-RU" w:eastAsia="zh-CN"/>
        </w:rPr>
        <w:t xml:space="preserve"> пересмотрам</w:t>
      </w:r>
      <w:r w:rsidRPr="00D5783C">
        <w:rPr>
          <w:lang w:val="ru-RU" w:eastAsia="zh-CN"/>
        </w:rPr>
        <w:t>.</w:t>
      </w:r>
      <w:bookmarkEnd w:id="97"/>
    </w:p>
    <w:p w:rsidR="00724A31" w:rsidRPr="00D5783C" w:rsidRDefault="008D22D8"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3.33</w:t>
      </w:r>
      <w:r w:rsidRPr="00D5783C">
        <w:rPr>
          <w:rFonts w:asciiTheme="majorBidi" w:hAnsiTheme="majorBidi" w:cstheme="majorBidi"/>
          <w:szCs w:val="22"/>
          <w:lang w:val="ru-RU" w:eastAsia="zh-CN"/>
        </w:rPr>
        <w:tab/>
      </w:r>
      <w:r w:rsidR="00F05CEB" w:rsidRPr="00D5783C">
        <w:rPr>
          <w:rFonts w:asciiTheme="majorBidi" w:hAnsiTheme="majorBidi" w:cstheme="majorBidi"/>
          <w:szCs w:val="22"/>
          <w:lang w:val="ru-RU" w:eastAsia="zh-CN"/>
        </w:rPr>
        <w:t xml:space="preserve">Комитет </w:t>
      </w:r>
      <w:r w:rsidR="00E512FC" w:rsidRPr="00D5783C">
        <w:rPr>
          <w:b/>
          <w:bCs/>
          <w:color w:val="000000"/>
          <w:szCs w:val="18"/>
          <w:lang w:val="ru-RU"/>
        </w:rPr>
        <w:t>решает</w:t>
      </w:r>
      <w:r w:rsidR="00E512FC" w:rsidRPr="00D5783C">
        <w:rPr>
          <w:color w:val="000000"/>
          <w:szCs w:val="18"/>
          <w:lang w:val="ru-RU"/>
        </w:rPr>
        <w:t xml:space="preserve"> сделать следующее заключение по п. 7.1 </w:t>
      </w:r>
      <w:r w:rsidR="00973621" w:rsidRPr="00D5783C">
        <w:rPr>
          <w:color w:val="000000"/>
          <w:szCs w:val="18"/>
          <w:lang w:val="ru-RU"/>
        </w:rPr>
        <w:t>о</w:t>
      </w:r>
      <w:r w:rsidR="00E512FC" w:rsidRPr="00D5783C">
        <w:rPr>
          <w:color w:val="000000"/>
          <w:szCs w:val="18"/>
          <w:lang w:val="ru-RU"/>
        </w:rPr>
        <w:t>тчета Директора</w:t>
      </w:r>
      <w:r w:rsidR="004532C5" w:rsidRPr="00D5783C">
        <w:rPr>
          <w:rFonts w:asciiTheme="majorBidi" w:hAnsiTheme="majorBidi" w:cstheme="majorBidi"/>
          <w:szCs w:val="22"/>
          <w:lang w:val="ru-RU" w:eastAsia="zh-CN"/>
        </w:rPr>
        <w:t>:</w:t>
      </w:r>
    </w:p>
    <w:p w:rsidR="00724A31" w:rsidRPr="00D5783C" w:rsidRDefault="008D22D8" w:rsidP="00E77FC2">
      <w:pPr>
        <w:jc w:val="both"/>
        <w:rPr>
          <w:rFonts w:asciiTheme="majorBidi" w:hAnsiTheme="majorBidi" w:cstheme="majorBidi"/>
          <w:szCs w:val="22"/>
          <w:lang w:val="ru-RU" w:eastAsia="zh-CN"/>
        </w:rPr>
      </w:pPr>
      <w:r w:rsidRPr="00D5783C">
        <w:rPr>
          <w:lang w:val="ru-RU" w:eastAsia="zh-CN"/>
        </w:rPr>
        <w:t>"Комитет с удовлетворением отметил прогресс</w:t>
      </w:r>
      <w:r w:rsidR="005A2E3B" w:rsidRPr="00D5783C">
        <w:rPr>
          <w:lang w:val="ru-RU" w:eastAsia="zh-CN"/>
        </w:rPr>
        <w:t xml:space="preserve"> в применении Резолюции 85 (ВКР</w:t>
      </w:r>
      <w:r w:rsidR="005A2E3B" w:rsidRPr="00D5783C">
        <w:rPr>
          <w:lang w:val="ru-RU" w:eastAsia="zh-CN"/>
        </w:rPr>
        <w:noBreakHyphen/>
        <w:t>03)</w:t>
      </w:r>
      <w:r w:rsidRPr="00D5783C">
        <w:rPr>
          <w:lang w:val="ru-RU" w:eastAsia="zh-CN"/>
        </w:rPr>
        <w:t>, о котором Бюро сообщило в п. 7.1 Документа RRB18-3/5(Rev</w:t>
      </w:r>
      <w:r w:rsidR="005A2E3B" w:rsidRPr="00D5783C">
        <w:rPr>
          <w:lang w:val="ru-RU" w:eastAsia="zh-CN"/>
        </w:rPr>
        <w:t>.1)</w:t>
      </w:r>
      <w:r w:rsidRPr="00D5783C">
        <w:rPr>
          <w:lang w:val="ru-RU" w:eastAsia="zh-CN"/>
        </w:rPr>
        <w:t>, и поручил Бюро продолжать применять указанный подход".</w:t>
      </w:r>
    </w:p>
    <w:p w:rsidR="005B1A3E" w:rsidRPr="00D5783C" w:rsidRDefault="005B1A3E"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3.34</w:t>
      </w:r>
      <w:r w:rsidRPr="00D5783C">
        <w:rPr>
          <w:rFonts w:asciiTheme="majorBidi" w:hAnsiTheme="majorBidi" w:cstheme="majorBidi"/>
          <w:szCs w:val="22"/>
          <w:lang w:val="ru-RU" w:eastAsia="zh-CN"/>
        </w:rPr>
        <w:tab/>
      </w:r>
      <w:bookmarkStart w:id="98" w:name="lt_pId328"/>
      <w:r w:rsidR="00CA70B5" w:rsidRPr="00D5783C">
        <w:rPr>
          <w:lang w:val="ru-RU" w:eastAsia="zh-CN"/>
        </w:rPr>
        <w:t xml:space="preserve">Представляя п. </w:t>
      </w:r>
      <w:r w:rsidRPr="00D5783C">
        <w:rPr>
          <w:lang w:val="ru-RU" w:eastAsia="zh-CN"/>
        </w:rPr>
        <w:t xml:space="preserve">7.2 </w:t>
      </w:r>
      <w:r w:rsidR="00CA70B5" w:rsidRPr="00D5783C">
        <w:rPr>
          <w:lang w:val="ru-RU" w:eastAsia="zh-CN"/>
        </w:rPr>
        <w:t>данного документа, касающийся согласования входных данных, − вопроса, который уже обсуждался на двух предыдущих собраниях Комитета</w:t>
      </w:r>
      <w:r w:rsidRPr="00D5783C">
        <w:rPr>
          <w:lang w:val="ru-RU" w:eastAsia="zh-CN"/>
        </w:rPr>
        <w:t xml:space="preserve">, </w:t>
      </w:r>
      <w:r w:rsidR="00CA70B5" w:rsidRPr="00D5783C">
        <w:rPr>
          <w:rFonts w:asciiTheme="majorBidi" w:hAnsiTheme="majorBidi" w:cstheme="majorBidi"/>
          <w:b/>
          <w:bCs/>
          <w:szCs w:val="22"/>
          <w:lang w:val="ru-RU" w:eastAsia="zh-CN"/>
        </w:rPr>
        <w:t xml:space="preserve">г-н Валле </w:t>
      </w:r>
      <w:r w:rsidRPr="00395BA6">
        <w:rPr>
          <w:rFonts w:asciiTheme="majorBidi" w:hAnsiTheme="majorBidi" w:cstheme="majorBidi"/>
          <w:szCs w:val="22"/>
          <w:lang w:val="ru-RU" w:eastAsia="zh-CN"/>
        </w:rPr>
        <w:t>(</w:t>
      </w:r>
      <w:r w:rsidR="00CA70B5"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395BA6">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w:t>
      </w:r>
      <w:r w:rsidR="00CA70B5" w:rsidRPr="00D5783C">
        <w:rPr>
          <w:lang w:val="ru-RU" w:eastAsia="zh-CN"/>
        </w:rPr>
        <w:t>сообщает, что Рабочая группа</w:t>
      </w:r>
      <w:r w:rsidRPr="00D5783C">
        <w:rPr>
          <w:lang w:val="ru-RU" w:eastAsia="zh-CN"/>
        </w:rPr>
        <w:t xml:space="preserve"> 4A </w:t>
      </w:r>
      <w:r w:rsidR="00CA70B5" w:rsidRPr="00D5783C">
        <w:rPr>
          <w:lang w:val="ru-RU" w:eastAsia="zh-CN"/>
        </w:rPr>
        <w:t xml:space="preserve">рассмотрела необходимые изменения к Приложению 4 в качестве вопросов </w:t>
      </w:r>
      <w:r w:rsidRPr="00D5783C">
        <w:rPr>
          <w:lang w:val="ru-RU" w:eastAsia="zh-CN"/>
        </w:rPr>
        <w:t xml:space="preserve">I </w:t>
      </w:r>
      <w:r w:rsidR="00CA70B5" w:rsidRPr="00D5783C">
        <w:rPr>
          <w:lang w:val="ru-RU" w:eastAsia="zh-CN"/>
        </w:rPr>
        <w:t xml:space="preserve">и </w:t>
      </w:r>
      <w:r w:rsidRPr="00D5783C">
        <w:rPr>
          <w:lang w:val="ru-RU" w:eastAsia="zh-CN"/>
        </w:rPr>
        <w:t xml:space="preserve">L </w:t>
      </w:r>
      <w:r w:rsidR="00E41137">
        <w:rPr>
          <w:lang w:val="ru-RU" w:eastAsia="zh-CN"/>
        </w:rPr>
        <w:t>в рамках пункта 7 П</w:t>
      </w:r>
      <w:r w:rsidR="00CA70B5" w:rsidRPr="00D5783C">
        <w:rPr>
          <w:lang w:val="ru-RU" w:eastAsia="zh-CN"/>
        </w:rPr>
        <w:t xml:space="preserve">овестки дня </w:t>
      </w:r>
      <w:r w:rsidR="00A34D5F" w:rsidRPr="00D5783C">
        <w:rPr>
          <w:lang w:val="ru-RU" w:eastAsia="zh-CN"/>
        </w:rPr>
        <w:t>ВКР</w:t>
      </w:r>
      <w:r w:rsidRPr="00D5783C">
        <w:rPr>
          <w:lang w:val="ru-RU" w:eastAsia="zh-CN"/>
        </w:rPr>
        <w:t xml:space="preserve">-19 </w:t>
      </w:r>
      <w:r w:rsidR="00CA70B5" w:rsidRPr="00D5783C">
        <w:rPr>
          <w:lang w:val="ru-RU" w:eastAsia="zh-CN"/>
        </w:rPr>
        <w:t xml:space="preserve">и подготовила соответствующий текст для ПСК, который приводится в разделах </w:t>
      </w:r>
      <w:r w:rsidRPr="00D5783C">
        <w:rPr>
          <w:lang w:val="ru-RU" w:eastAsia="zh-CN"/>
        </w:rPr>
        <w:t xml:space="preserve">3/7/9 </w:t>
      </w:r>
      <w:r w:rsidR="00CA70B5" w:rsidRPr="00D5783C">
        <w:rPr>
          <w:lang w:val="ru-RU" w:eastAsia="zh-CN"/>
        </w:rPr>
        <w:t xml:space="preserve">и </w:t>
      </w:r>
      <w:r w:rsidRPr="00D5783C">
        <w:rPr>
          <w:lang w:val="ru-RU" w:eastAsia="zh-CN"/>
        </w:rPr>
        <w:t xml:space="preserve">3/7/12 </w:t>
      </w:r>
      <w:r w:rsidR="00CA70B5" w:rsidRPr="00D5783C">
        <w:rPr>
          <w:lang w:val="ru-RU" w:eastAsia="zh-CN"/>
        </w:rPr>
        <w:t xml:space="preserve">Документа </w:t>
      </w:r>
      <w:r w:rsidRPr="00D5783C">
        <w:rPr>
          <w:lang w:val="ru-RU" w:eastAsia="zh-CN"/>
        </w:rPr>
        <w:t>CPM19-2/1.</w:t>
      </w:r>
      <w:bookmarkEnd w:id="98"/>
      <w:r w:rsidRPr="00D5783C">
        <w:rPr>
          <w:lang w:val="ru-RU" w:eastAsia="zh-CN"/>
        </w:rPr>
        <w:t xml:space="preserve"> </w:t>
      </w:r>
      <w:bookmarkStart w:id="99" w:name="lt_pId329"/>
      <w:r w:rsidR="00CA70B5" w:rsidRPr="00D5783C">
        <w:rPr>
          <w:lang w:val="ru-RU" w:eastAsia="zh-CN"/>
        </w:rPr>
        <w:t>В отношении последующего обновления программного обеспечения для проверки э.п.п.м. была произведена оценка бюджетных требований и в настоящее время рассматривается модульный подход к закупкам, с тем чтобы гарантировать устойчивое снабжение Бюро необходимыми инструментами. Отвечая на просьбу</w:t>
      </w:r>
      <w:r w:rsidR="00CA70B5" w:rsidRPr="00D5783C">
        <w:rPr>
          <w:rFonts w:asciiTheme="majorBidi" w:hAnsiTheme="majorBidi" w:cstheme="majorBidi"/>
          <w:szCs w:val="22"/>
          <w:lang w:val="ru-RU" w:eastAsia="zh-CN"/>
        </w:rPr>
        <w:t xml:space="preserve"> </w:t>
      </w:r>
      <w:bookmarkStart w:id="100" w:name="lt_pId330"/>
      <w:bookmarkEnd w:id="99"/>
      <w:r w:rsidR="00CA70B5" w:rsidRPr="00D5783C">
        <w:rPr>
          <w:rFonts w:asciiTheme="majorBidi" w:hAnsiTheme="majorBidi" w:cstheme="majorBidi"/>
          <w:b/>
          <w:bCs/>
          <w:szCs w:val="22"/>
          <w:lang w:val="ru-RU" w:eastAsia="zh-CN"/>
        </w:rPr>
        <w:t>г</w:t>
      </w:r>
      <w:r w:rsidR="00107A3A" w:rsidRPr="00D5783C">
        <w:rPr>
          <w:rFonts w:asciiTheme="majorBidi" w:hAnsiTheme="majorBidi" w:cstheme="majorBidi"/>
          <w:b/>
          <w:bCs/>
          <w:szCs w:val="22"/>
          <w:lang w:val="ru-RU" w:eastAsia="zh-CN"/>
        </w:rPr>
        <w:noBreakHyphen/>
      </w:r>
      <w:r w:rsidR="00CA70B5" w:rsidRPr="00D5783C">
        <w:rPr>
          <w:rFonts w:asciiTheme="majorBidi" w:hAnsiTheme="majorBidi" w:cstheme="majorBidi"/>
          <w:b/>
          <w:bCs/>
          <w:szCs w:val="22"/>
          <w:lang w:val="ru-RU" w:eastAsia="zh-CN"/>
        </w:rPr>
        <w:t>жи</w:t>
      </w:r>
      <w:r w:rsidR="00107A3A" w:rsidRPr="00D5783C">
        <w:rPr>
          <w:rFonts w:asciiTheme="majorBidi" w:hAnsiTheme="majorBidi" w:cstheme="majorBidi"/>
          <w:b/>
          <w:bCs/>
          <w:szCs w:val="22"/>
          <w:lang w:val="ru-RU" w:eastAsia="zh-CN"/>
        </w:rPr>
        <w:t> </w:t>
      </w:r>
      <w:r w:rsidR="00CA70B5" w:rsidRPr="00D5783C">
        <w:rPr>
          <w:rFonts w:asciiTheme="majorBidi" w:hAnsiTheme="majorBidi" w:cstheme="majorBidi"/>
          <w:b/>
          <w:bCs/>
          <w:szCs w:val="22"/>
          <w:lang w:val="ru-RU" w:eastAsia="zh-CN"/>
        </w:rPr>
        <w:t>Уилсон</w:t>
      </w:r>
      <w:r w:rsidRPr="00D5783C">
        <w:rPr>
          <w:rFonts w:asciiTheme="majorBidi" w:hAnsiTheme="majorBidi" w:cstheme="majorBidi"/>
          <w:szCs w:val="22"/>
          <w:lang w:val="ru-RU" w:eastAsia="zh-CN"/>
        </w:rPr>
        <w:t xml:space="preserve"> </w:t>
      </w:r>
      <w:r w:rsidR="00973621" w:rsidRPr="00D5783C">
        <w:rPr>
          <w:lang w:val="ru-RU" w:eastAsia="zh-CN"/>
        </w:rPr>
        <w:t xml:space="preserve">представить </w:t>
      </w:r>
      <w:r w:rsidR="00CA70B5" w:rsidRPr="00D5783C">
        <w:rPr>
          <w:lang w:val="ru-RU" w:eastAsia="zh-CN"/>
        </w:rPr>
        <w:t>более подробны</w:t>
      </w:r>
      <w:r w:rsidR="00973621" w:rsidRPr="00D5783C">
        <w:rPr>
          <w:lang w:val="ru-RU" w:eastAsia="zh-CN"/>
        </w:rPr>
        <w:t>е</w:t>
      </w:r>
      <w:r w:rsidR="00CA70B5" w:rsidRPr="00D5783C">
        <w:rPr>
          <w:lang w:val="ru-RU" w:eastAsia="zh-CN"/>
        </w:rPr>
        <w:t xml:space="preserve"> </w:t>
      </w:r>
      <w:r w:rsidR="00973621" w:rsidRPr="00D5783C">
        <w:rPr>
          <w:lang w:val="ru-RU" w:eastAsia="zh-CN"/>
        </w:rPr>
        <w:t>пояснения</w:t>
      </w:r>
      <w:r w:rsidR="00CA70B5" w:rsidRPr="00D5783C">
        <w:rPr>
          <w:lang w:val="ru-RU" w:eastAsia="zh-CN"/>
        </w:rPr>
        <w:t xml:space="preserve"> относительно модульного подхода, он говорит, что первая версия программного обеспечения для проверки э.п.п.м. была запатентованной, что означает, что Бюро не являлось собственником исходного кода, а поскольку компании, с которыми велось взаимодействие, были зачастую небольшими, существовал р</w:t>
      </w:r>
      <w:r w:rsidR="005D5C6A" w:rsidRPr="00D5783C">
        <w:rPr>
          <w:lang w:val="ru-RU" w:eastAsia="zh-CN"/>
        </w:rPr>
        <w:t xml:space="preserve">иск с точки зрения устойчивости. Соответственно, цель заключалась в том, чтобы воспользоваться необходимостью установки версии 3 и подготовить более обширное объявление о проведении тендера, </w:t>
      </w:r>
      <w:r w:rsidR="00973621" w:rsidRPr="00D5783C">
        <w:rPr>
          <w:lang w:val="ru-RU" w:eastAsia="zh-CN"/>
        </w:rPr>
        <w:t xml:space="preserve">не ограничивающееся простыми </w:t>
      </w:r>
      <w:r w:rsidR="00A052FA" w:rsidRPr="00D5783C">
        <w:rPr>
          <w:lang w:val="ru-RU" w:eastAsia="zh-CN"/>
        </w:rPr>
        <w:t>обновления</w:t>
      </w:r>
      <w:r w:rsidR="00973621" w:rsidRPr="00D5783C">
        <w:rPr>
          <w:lang w:val="ru-RU" w:eastAsia="zh-CN"/>
        </w:rPr>
        <w:t>ми</w:t>
      </w:r>
      <w:r w:rsidR="00A052FA" w:rsidRPr="00D5783C">
        <w:rPr>
          <w:lang w:val="ru-RU" w:eastAsia="zh-CN"/>
        </w:rPr>
        <w:t xml:space="preserve">, что позволило бы </w:t>
      </w:r>
      <w:r w:rsidR="00973621" w:rsidRPr="00D5783C">
        <w:rPr>
          <w:lang w:val="ru-RU" w:eastAsia="zh-CN"/>
        </w:rPr>
        <w:t xml:space="preserve">участвовать в тендере </w:t>
      </w:r>
      <w:r w:rsidR="00A052FA" w:rsidRPr="00D5783C">
        <w:rPr>
          <w:lang w:val="ru-RU" w:eastAsia="zh-CN"/>
        </w:rPr>
        <w:t xml:space="preserve">нескольким компаниям </w:t>
      </w:r>
      <w:r w:rsidR="00964831" w:rsidRPr="00D5783C">
        <w:rPr>
          <w:lang w:val="ru-RU" w:eastAsia="zh-CN"/>
        </w:rPr>
        <w:t>и предоставлять контракты пакетами, гарантиру</w:t>
      </w:r>
      <w:r w:rsidR="00973621" w:rsidRPr="00D5783C">
        <w:rPr>
          <w:lang w:val="ru-RU" w:eastAsia="zh-CN"/>
        </w:rPr>
        <w:t>я</w:t>
      </w:r>
      <w:r w:rsidR="00964831" w:rsidRPr="00D5783C">
        <w:rPr>
          <w:lang w:val="ru-RU" w:eastAsia="zh-CN"/>
        </w:rPr>
        <w:t xml:space="preserve"> безопасность системы, которую будет проще развивать, не изменяя основную программу каждый раз, когда меняется структура базы данных. </w:t>
      </w:r>
      <w:r w:rsidR="00F33F73" w:rsidRPr="00D5783C">
        <w:rPr>
          <w:lang w:val="ru-RU" w:eastAsia="zh-CN"/>
        </w:rPr>
        <w:t xml:space="preserve">Бюро находится в процессе разработки объявления о проведении тендера совместно со Службой закупок </w:t>
      </w:r>
      <w:bookmarkStart w:id="101" w:name="lt_pId332"/>
      <w:bookmarkEnd w:id="100"/>
      <w:r w:rsidR="00A34D5F" w:rsidRPr="00D5783C">
        <w:rPr>
          <w:lang w:val="ru-RU" w:eastAsia="zh-CN"/>
        </w:rPr>
        <w:t>МСЭ</w:t>
      </w:r>
      <w:r w:rsidRPr="00D5783C">
        <w:rPr>
          <w:lang w:val="ru-RU" w:eastAsia="zh-CN"/>
        </w:rPr>
        <w:t>.</w:t>
      </w:r>
      <w:bookmarkEnd w:id="101"/>
    </w:p>
    <w:p w:rsidR="00724A31" w:rsidRPr="00D5783C" w:rsidRDefault="005B1A3E"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3.35</w:t>
      </w:r>
      <w:r w:rsidRPr="00D5783C">
        <w:rPr>
          <w:rFonts w:asciiTheme="majorBidi" w:hAnsiTheme="majorBidi" w:cstheme="majorBidi"/>
          <w:szCs w:val="22"/>
          <w:lang w:val="ru-RU" w:eastAsia="zh-CN"/>
        </w:rPr>
        <w:tab/>
      </w:r>
      <w:bookmarkStart w:id="102" w:name="lt_pId334"/>
      <w:r w:rsidR="00F33F73" w:rsidRPr="00D5783C">
        <w:rPr>
          <w:rFonts w:asciiTheme="majorBidi" w:hAnsiTheme="majorBidi" w:cstheme="majorBidi"/>
          <w:szCs w:val="22"/>
          <w:lang w:val="ru-RU" w:eastAsia="zh-CN"/>
        </w:rPr>
        <w:t xml:space="preserve">Комитет </w:t>
      </w:r>
      <w:r w:rsidR="00F33F73" w:rsidRPr="00D5783C">
        <w:rPr>
          <w:b/>
          <w:bCs/>
          <w:color w:val="000000"/>
          <w:szCs w:val="18"/>
          <w:lang w:val="ru-RU"/>
        </w:rPr>
        <w:t>решает</w:t>
      </w:r>
      <w:r w:rsidR="00F33F73" w:rsidRPr="00D5783C">
        <w:rPr>
          <w:color w:val="000000"/>
          <w:szCs w:val="18"/>
          <w:lang w:val="ru-RU"/>
        </w:rPr>
        <w:t xml:space="preserve"> сделать следующее заключение по п. 7.2 Отчета Директора</w:t>
      </w:r>
      <w:r w:rsidRPr="00D5783C">
        <w:rPr>
          <w:rFonts w:asciiTheme="majorBidi" w:hAnsiTheme="majorBidi" w:cstheme="majorBidi"/>
          <w:szCs w:val="22"/>
          <w:lang w:val="ru-RU" w:eastAsia="zh-CN"/>
        </w:rPr>
        <w:t>:</w:t>
      </w:r>
      <w:bookmarkEnd w:id="102"/>
    </w:p>
    <w:p w:rsidR="00724A31" w:rsidRPr="00D5783C" w:rsidRDefault="005B1A3E" w:rsidP="00E77FC2">
      <w:pPr>
        <w:jc w:val="both"/>
        <w:rPr>
          <w:lang w:val="ru-RU" w:eastAsia="zh-CN"/>
        </w:rPr>
      </w:pPr>
      <w:r w:rsidRPr="00D5783C">
        <w:rPr>
          <w:lang w:val="ru-RU" w:eastAsia="zh-CN"/>
        </w:rPr>
        <w:t>"В ходе рассмотрения п. 7.2 Документа RRB18-3/5(Rev.1) Комитет</w:t>
      </w:r>
      <w:r w:rsidR="008B50CA" w:rsidRPr="00D5783C">
        <w:rPr>
          <w:lang w:val="ru-RU" w:eastAsia="zh-CN"/>
        </w:rPr>
        <w:t xml:space="preserve"> принял к сведению информацию о </w:t>
      </w:r>
      <w:r w:rsidRPr="00D5783C">
        <w:rPr>
          <w:lang w:val="ru-RU" w:eastAsia="zh-CN"/>
        </w:rPr>
        <w:t>согласовании входных данных, определенных в Приложении 4, и поручил Бюро представить 80-му собранию Комитета отчет о ходе работы по обновлению программного обеспечения для проверки э.п.п.м."</w:t>
      </w:r>
    </w:p>
    <w:p w:rsidR="005B1A3E" w:rsidRPr="00D5783C" w:rsidRDefault="00B871C2" w:rsidP="00E77FC2">
      <w:pPr>
        <w:pStyle w:val="Headingb"/>
        <w:jc w:val="both"/>
        <w:rPr>
          <w:lang w:eastAsia="zh-CN"/>
        </w:rPr>
      </w:pPr>
      <w:r w:rsidRPr="00D5783C">
        <w:rPr>
          <w:lang w:eastAsia="zh-CN"/>
        </w:rPr>
        <w:t xml:space="preserve">Обозначения класса станций для станций, работающих в службе космической эксплуатации или осуществляющих функции космической эксплуатации </w:t>
      </w:r>
      <w:r w:rsidR="00B37BD1" w:rsidRPr="00D5783C">
        <w:rPr>
          <w:lang w:eastAsia="zh-CN"/>
        </w:rPr>
        <w:t xml:space="preserve">(п. </w:t>
      </w:r>
      <w:r w:rsidRPr="00D5783C">
        <w:rPr>
          <w:lang w:eastAsia="zh-CN"/>
        </w:rPr>
        <w:t xml:space="preserve">8 </w:t>
      </w:r>
      <w:r w:rsidR="00B37BD1" w:rsidRPr="00D5783C">
        <w:rPr>
          <w:lang w:eastAsia="zh-CN"/>
        </w:rPr>
        <w:t xml:space="preserve">Документа </w:t>
      </w:r>
      <w:r w:rsidRPr="00D5783C">
        <w:rPr>
          <w:lang w:eastAsia="zh-CN"/>
        </w:rPr>
        <w:t>RRB18-3/5(Rev.1))</w:t>
      </w:r>
    </w:p>
    <w:p w:rsidR="007E4683" w:rsidRPr="00D5783C" w:rsidRDefault="007E4683"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3.36</w:t>
      </w:r>
      <w:r w:rsidRPr="00D5783C">
        <w:rPr>
          <w:rFonts w:asciiTheme="majorBidi" w:hAnsiTheme="majorBidi" w:cstheme="majorBidi"/>
          <w:szCs w:val="22"/>
          <w:lang w:val="ru-RU" w:eastAsia="zh-CN"/>
        </w:rPr>
        <w:tab/>
      </w:r>
      <w:r w:rsidR="00FA1D1E" w:rsidRPr="00D5783C">
        <w:rPr>
          <w:lang w:val="ru-RU" w:eastAsia="zh-CN"/>
        </w:rPr>
        <w:t xml:space="preserve">Представляя п. </w:t>
      </w:r>
      <w:r w:rsidRPr="00D5783C">
        <w:rPr>
          <w:lang w:val="ru-RU" w:eastAsia="zh-CN"/>
        </w:rPr>
        <w:t xml:space="preserve">8 </w:t>
      </w:r>
      <w:r w:rsidR="00973621" w:rsidRPr="00D5783C">
        <w:rPr>
          <w:lang w:val="ru-RU" w:eastAsia="zh-CN"/>
        </w:rPr>
        <w:t>о</w:t>
      </w:r>
      <w:r w:rsidR="00FA1D1E" w:rsidRPr="00D5783C">
        <w:rPr>
          <w:lang w:val="ru-RU" w:eastAsia="zh-CN"/>
        </w:rPr>
        <w:t>тчета Директора</w:t>
      </w:r>
      <w:r w:rsidRPr="00D5783C">
        <w:rPr>
          <w:lang w:val="ru-RU" w:eastAsia="zh-CN"/>
        </w:rPr>
        <w:t>,</w:t>
      </w:r>
      <w:r w:rsidRPr="00D5783C">
        <w:rPr>
          <w:rFonts w:asciiTheme="majorBidi" w:hAnsiTheme="majorBidi" w:cstheme="majorBidi"/>
          <w:szCs w:val="22"/>
          <w:lang w:val="ru-RU" w:eastAsia="zh-CN"/>
        </w:rPr>
        <w:t xml:space="preserve"> </w:t>
      </w:r>
      <w:r w:rsidR="00FA1D1E" w:rsidRPr="00D5783C">
        <w:rPr>
          <w:rFonts w:asciiTheme="majorBidi" w:hAnsiTheme="majorBidi" w:cstheme="majorBidi"/>
          <w:b/>
          <w:bCs/>
          <w:szCs w:val="22"/>
          <w:lang w:val="ru-RU" w:eastAsia="zh-CN"/>
        </w:rPr>
        <w:t xml:space="preserve">г-н Валле </w:t>
      </w:r>
      <w:r w:rsidRPr="00395BA6">
        <w:rPr>
          <w:rFonts w:asciiTheme="majorBidi" w:hAnsiTheme="majorBidi" w:cstheme="majorBidi"/>
          <w:szCs w:val="22"/>
          <w:lang w:val="ru-RU" w:eastAsia="zh-CN"/>
        </w:rPr>
        <w:t>(</w:t>
      </w:r>
      <w:r w:rsidR="00FA1D1E"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395BA6">
        <w:rPr>
          <w:rFonts w:asciiTheme="majorBidi" w:hAnsiTheme="majorBidi" w:cstheme="majorBidi"/>
          <w:szCs w:val="22"/>
          <w:lang w:val="ru-RU" w:eastAsia="zh-CN"/>
        </w:rPr>
        <w:t>)</w:t>
      </w:r>
      <w:r w:rsidRPr="00D5783C">
        <w:rPr>
          <w:rFonts w:asciiTheme="majorBidi" w:hAnsiTheme="majorBidi" w:cstheme="majorBidi"/>
          <w:b/>
          <w:bCs/>
          <w:szCs w:val="22"/>
          <w:lang w:val="ru-RU" w:eastAsia="zh-CN"/>
        </w:rPr>
        <w:t xml:space="preserve"> </w:t>
      </w:r>
      <w:r w:rsidR="00FA1D1E" w:rsidRPr="00D5783C">
        <w:rPr>
          <w:lang w:val="ru-RU" w:eastAsia="zh-CN"/>
        </w:rPr>
        <w:t>обращает внимание</w:t>
      </w:r>
      <w:r w:rsidRPr="00D5783C">
        <w:rPr>
          <w:lang w:val="ru-RU" w:eastAsia="zh-CN"/>
        </w:rPr>
        <w:t xml:space="preserve"> </w:t>
      </w:r>
      <w:r w:rsidR="00FA1D1E" w:rsidRPr="00D5783C">
        <w:rPr>
          <w:lang w:val="ru-RU" w:eastAsia="zh-CN"/>
        </w:rPr>
        <w:t xml:space="preserve">на существующее в Регламенте радиосвязи </w:t>
      </w:r>
      <w:r w:rsidR="00973621" w:rsidRPr="00D5783C">
        <w:rPr>
          <w:lang w:val="ru-RU" w:eastAsia="zh-CN"/>
        </w:rPr>
        <w:t xml:space="preserve">неявное </w:t>
      </w:r>
      <w:r w:rsidR="00FA1D1E" w:rsidRPr="00D5783C">
        <w:rPr>
          <w:lang w:val="ru-RU" w:eastAsia="zh-CN"/>
        </w:rPr>
        <w:t xml:space="preserve">различие между службой космической эксплуатации </w:t>
      </w:r>
      <w:r w:rsidRPr="00D5783C">
        <w:rPr>
          <w:lang w:val="ru-RU" w:eastAsia="zh-CN"/>
        </w:rPr>
        <w:t>(</w:t>
      </w:r>
      <w:r w:rsidR="00FA1D1E" w:rsidRPr="00D5783C">
        <w:rPr>
          <w:lang w:val="ru-RU" w:eastAsia="zh-CN"/>
        </w:rPr>
        <w:t>СКЭ</w:t>
      </w:r>
      <w:r w:rsidRPr="00D5783C">
        <w:rPr>
          <w:lang w:val="ru-RU" w:eastAsia="zh-CN"/>
        </w:rPr>
        <w:t>) (</w:t>
      </w:r>
      <w:r w:rsidR="00FA1D1E" w:rsidRPr="00D5783C">
        <w:rPr>
          <w:lang w:val="ru-RU" w:eastAsia="zh-CN"/>
        </w:rPr>
        <w:t>определена в п</w:t>
      </w:r>
      <w:r w:rsidRPr="00D5783C">
        <w:rPr>
          <w:lang w:val="ru-RU" w:eastAsia="zh-CN"/>
        </w:rPr>
        <w:t xml:space="preserve">. 1.23, </w:t>
      </w:r>
      <w:r w:rsidR="00FA1D1E" w:rsidRPr="00D5783C">
        <w:rPr>
          <w:lang w:val="ru-RU" w:eastAsia="zh-CN"/>
        </w:rPr>
        <w:t xml:space="preserve">класс станции </w:t>
      </w:r>
      <w:r w:rsidRPr="00D5783C">
        <w:rPr>
          <w:lang w:val="ru-RU" w:eastAsia="zh-CN"/>
        </w:rPr>
        <w:t xml:space="preserve">ET) </w:t>
      </w:r>
      <w:r w:rsidR="00FA1D1E" w:rsidRPr="00D5783C">
        <w:rPr>
          <w:lang w:val="ru-RU" w:eastAsia="zh-CN"/>
        </w:rPr>
        <w:t xml:space="preserve">и функциями космической эксплуатации </w:t>
      </w:r>
      <w:r w:rsidRPr="00D5783C">
        <w:rPr>
          <w:lang w:val="ru-RU" w:eastAsia="zh-CN"/>
        </w:rPr>
        <w:t>(</w:t>
      </w:r>
      <w:r w:rsidR="00FA1D1E" w:rsidRPr="00D5783C">
        <w:rPr>
          <w:lang w:val="ru-RU" w:eastAsia="zh-CN"/>
        </w:rPr>
        <w:t>космическая телеметрия, космическое телеуправление и космическое слежение, определены в пп</w:t>
      </w:r>
      <w:r w:rsidRPr="00D5783C">
        <w:rPr>
          <w:lang w:val="ru-RU" w:eastAsia="zh-CN"/>
        </w:rPr>
        <w:t xml:space="preserve">. 1.133, 1.135 </w:t>
      </w:r>
      <w:r w:rsidR="00FA1D1E" w:rsidRPr="00D5783C">
        <w:rPr>
          <w:lang w:val="ru-RU" w:eastAsia="zh-CN"/>
        </w:rPr>
        <w:t>и</w:t>
      </w:r>
      <w:r w:rsidR="008B50CA" w:rsidRPr="00D5783C">
        <w:rPr>
          <w:lang w:val="ru-RU" w:eastAsia="zh-CN"/>
        </w:rPr>
        <w:t> </w:t>
      </w:r>
      <w:r w:rsidRPr="00D5783C">
        <w:rPr>
          <w:lang w:val="ru-RU" w:eastAsia="zh-CN"/>
        </w:rPr>
        <w:t xml:space="preserve">1.136, </w:t>
      </w:r>
      <w:r w:rsidR="00FA1D1E" w:rsidRPr="00D5783C">
        <w:rPr>
          <w:lang w:val="ru-RU" w:eastAsia="zh-CN"/>
        </w:rPr>
        <w:t>классы станци</w:t>
      </w:r>
      <w:r w:rsidR="00973621" w:rsidRPr="00D5783C">
        <w:rPr>
          <w:lang w:val="ru-RU" w:eastAsia="zh-CN"/>
        </w:rPr>
        <w:t>й</w:t>
      </w:r>
      <w:r w:rsidR="00FA1D1E" w:rsidRPr="00D5783C">
        <w:rPr>
          <w:lang w:val="ru-RU" w:eastAsia="zh-CN"/>
        </w:rPr>
        <w:t xml:space="preserve"> </w:t>
      </w:r>
      <w:r w:rsidRPr="00D5783C">
        <w:rPr>
          <w:lang w:val="ru-RU" w:eastAsia="zh-CN"/>
        </w:rPr>
        <w:t xml:space="preserve">ER, ED </w:t>
      </w:r>
      <w:r w:rsidR="00FA1D1E" w:rsidRPr="00D5783C">
        <w:rPr>
          <w:lang w:val="ru-RU" w:eastAsia="zh-CN"/>
        </w:rPr>
        <w:t xml:space="preserve">и </w:t>
      </w:r>
      <w:r w:rsidRPr="00D5783C">
        <w:rPr>
          <w:lang w:val="ru-RU" w:eastAsia="zh-CN"/>
        </w:rPr>
        <w:t>EK,</w:t>
      </w:r>
      <w:r w:rsidR="00FA1D1E" w:rsidRPr="00D5783C">
        <w:rPr>
          <w:lang w:val="ru-RU" w:eastAsia="zh-CN"/>
        </w:rPr>
        <w:t xml:space="preserve"> соответственно</w:t>
      </w:r>
      <w:r w:rsidRPr="00D5783C">
        <w:rPr>
          <w:lang w:val="ru-RU" w:eastAsia="zh-CN"/>
        </w:rPr>
        <w:t xml:space="preserve">). </w:t>
      </w:r>
      <w:r w:rsidR="00FA1D1E" w:rsidRPr="00D5783C">
        <w:rPr>
          <w:lang w:val="ru-RU" w:eastAsia="zh-CN"/>
        </w:rPr>
        <w:t>П.</w:t>
      </w:r>
      <w:r w:rsidRPr="00D5783C">
        <w:rPr>
          <w:lang w:val="ru-RU" w:eastAsia="zh-CN"/>
        </w:rPr>
        <w:t xml:space="preserve"> 1.23 </w:t>
      </w:r>
      <w:r w:rsidR="00FA1D1E" w:rsidRPr="00D5783C">
        <w:rPr>
          <w:lang w:val="ru-RU" w:eastAsia="zh-CN"/>
        </w:rPr>
        <w:t>гласит:</w:t>
      </w:r>
      <w:r w:rsidRPr="00D5783C">
        <w:rPr>
          <w:lang w:val="ru-RU" w:eastAsia="zh-CN"/>
        </w:rPr>
        <w:t xml:space="preserve"> "Эти функции обеспечиваются обычно в рамках службы, в которой работает космическая станция". </w:t>
      </w:r>
      <w:r w:rsidR="00FA1D1E" w:rsidRPr="00D5783C">
        <w:rPr>
          <w:lang w:val="ru-RU" w:eastAsia="zh-CN"/>
        </w:rPr>
        <w:t>Рассмотрение согласно п</w:t>
      </w:r>
      <w:r w:rsidRPr="00D5783C">
        <w:rPr>
          <w:lang w:val="ru-RU" w:eastAsia="zh-CN"/>
        </w:rPr>
        <w:t xml:space="preserve">. 11.31 </w:t>
      </w:r>
      <w:r w:rsidR="00FA1D1E" w:rsidRPr="00D5783C">
        <w:rPr>
          <w:lang w:val="ru-RU" w:eastAsia="zh-CN"/>
        </w:rPr>
        <w:t>заявок с классами излучений, касающимися функций космической эксплуатации</w:t>
      </w:r>
      <w:r w:rsidR="003F2E00" w:rsidRPr="00D5783C">
        <w:rPr>
          <w:lang w:val="ru-RU" w:eastAsia="zh-CN"/>
        </w:rPr>
        <w:t>,</w:t>
      </w:r>
      <w:r w:rsidR="00FA1D1E" w:rsidRPr="00D5783C">
        <w:rPr>
          <w:lang w:val="ru-RU" w:eastAsia="zh-CN"/>
        </w:rPr>
        <w:t xml:space="preserve"> осуществляется согласно правилу процедуры по п</w:t>
      </w:r>
      <w:r w:rsidRPr="00D5783C">
        <w:rPr>
          <w:lang w:val="ru-RU" w:eastAsia="zh-CN"/>
        </w:rPr>
        <w:t>. 1</w:t>
      </w:r>
      <w:r w:rsidR="00FA1D1E" w:rsidRPr="00D5783C">
        <w:rPr>
          <w:lang w:val="ru-RU" w:eastAsia="zh-CN"/>
        </w:rPr>
        <w:t>.</w:t>
      </w:r>
      <w:r w:rsidRPr="00D5783C">
        <w:rPr>
          <w:lang w:val="ru-RU" w:eastAsia="zh-CN"/>
        </w:rPr>
        <w:t xml:space="preserve">23. </w:t>
      </w:r>
      <w:r w:rsidR="00FA1D1E" w:rsidRPr="00D5783C">
        <w:rPr>
          <w:lang w:val="ru-RU" w:eastAsia="zh-CN"/>
        </w:rPr>
        <w:t xml:space="preserve">До сегодняшнего времени Бюро обработало на этом основании множество заявок, в которых обозначения класса станции </w:t>
      </w:r>
      <w:r w:rsidRPr="00D5783C">
        <w:rPr>
          <w:lang w:val="ru-RU" w:eastAsia="zh-CN"/>
        </w:rPr>
        <w:t xml:space="preserve">ET </w:t>
      </w:r>
      <w:r w:rsidR="00FA1D1E" w:rsidRPr="00D5783C">
        <w:rPr>
          <w:lang w:val="ru-RU" w:eastAsia="zh-CN"/>
        </w:rPr>
        <w:t xml:space="preserve">и </w:t>
      </w:r>
      <w:r w:rsidRPr="00D5783C">
        <w:rPr>
          <w:lang w:val="ru-RU" w:eastAsia="zh-CN"/>
        </w:rPr>
        <w:t xml:space="preserve">ER/ED/EK </w:t>
      </w:r>
      <w:r w:rsidR="00FA1D1E" w:rsidRPr="00D5783C">
        <w:rPr>
          <w:lang w:val="ru-RU" w:eastAsia="zh-CN"/>
        </w:rPr>
        <w:t>могли использоваться взаимозаменяемо</w:t>
      </w:r>
      <w:r w:rsidR="007B147C" w:rsidRPr="00D5783C">
        <w:rPr>
          <w:lang w:val="ru-RU" w:eastAsia="zh-CN"/>
        </w:rPr>
        <w:t>,</w:t>
      </w:r>
      <w:r w:rsidR="00FA1D1E" w:rsidRPr="00D5783C">
        <w:rPr>
          <w:lang w:val="ru-RU" w:eastAsia="zh-CN"/>
        </w:rPr>
        <w:t xml:space="preserve"> и такая практика не приводила к появлению каких-либо серьезных трудностей</w:t>
      </w:r>
      <w:r w:rsidR="00832738" w:rsidRPr="00D5783C">
        <w:rPr>
          <w:lang w:val="ru-RU" w:eastAsia="zh-CN"/>
        </w:rPr>
        <w:t>, поскольку указанные в заявках полосы частот были распределены либо основной службе, либо СКЭ и</w:t>
      </w:r>
      <w:r w:rsidR="008B50CA" w:rsidRPr="00D5783C">
        <w:rPr>
          <w:lang w:val="ru-RU" w:eastAsia="zh-CN"/>
        </w:rPr>
        <w:t> </w:t>
      </w:r>
      <w:r w:rsidR="00832738" w:rsidRPr="00D5783C">
        <w:rPr>
          <w:lang w:val="ru-RU" w:eastAsia="zh-CN"/>
        </w:rPr>
        <w:t>основной службе на одинаковых регламентарных условиях, в результате чего они получали одинаковое заключение, вне зависимости от обозначения класса станции. Однако недавно появились случаи заявок по функциям космической эксплуатации, осуществляемым другими службами в</w:t>
      </w:r>
      <w:r w:rsidR="008B50CA" w:rsidRPr="00D5783C">
        <w:rPr>
          <w:lang w:val="ru-RU" w:eastAsia="zh-CN"/>
        </w:rPr>
        <w:t> </w:t>
      </w:r>
      <w:r w:rsidR="00832738" w:rsidRPr="00D5783C">
        <w:rPr>
          <w:lang w:val="ru-RU" w:eastAsia="zh-CN"/>
        </w:rPr>
        <w:t xml:space="preserve">некоторых полосах частот (перечислены в п. 8 </w:t>
      </w:r>
      <w:r w:rsidR="003F2E00" w:rsidRPr="00D5783C">
        <w:rPr>
          <w:lang w:val="ru-RU" w:eastAsia="zh-CN"/>
        </w:rPr>
        <w:t>о</w:t>
      </w:r>
      <w:r w:rsidR="00832738" w:rsidRPr="00D5783C">
        <w:rPr>
          <w:lang w:val="ru-RU" w:eastAsia="zh-CN"/>
        </w:rPr>
        <w:t>тчета Директора), распределенных СКЭ и другим космическим службам, но в соответствии с другими регламентарными положениями. В некоторых полосах, например, СКЭ подлежали координации, а функции космической эксплуатации</w:t>
      </w:r>
      <w:r w:rsidR="000070BC" w:rsidRPr="00D5783C">
        <w:rPr>
          <w:lang w:val="ru-RU" w:eastAsia="zh-CN"/>
        </w:rPr>
        <w:t>, осуществляемые</w:t>
      </w:r>
      <w:r w:rsidR="00832738" w:rsidRPr="00D5783C">
        <w:rPr>
          <w:lang w:val="ru-RU" w:eastAsia="zh-CN"/>
        </w:rPr>
        <w:t xml:space="preserve"> в других космических службах</w:t>
      </w:r>
      <w:r w:rsidR="007B147C" w:rsidRPr="00D5783C">
        <w:rPr>
          <w:lang w:val="ru-RU" w:eastAsia="zh-CN"/>
        </w:rPr>
        <w:t>,</w:t>
      </w:r>
      <w:r w:rsidR="00832738" w:rsidRPr="00D5783C">
        <w:rPr>
          <w:lang w:val="ru-RU" w:eastAsia="zh-CN"/>
        </w:rPr>
        <w:t xml:space="preserve"> – нет. В таких случаях важно было различать СКЭ и</w:t>
      </w:r>
      <w:r w:rsidR="008B50CA" w:rsidRPr="00D5783C">
        <w:rPr>
          <w:lang w:val="ru-RU" w:eastAsia="zh-CN"/>
        </w:rPr>
        <w:t> </w:t>
      </w:r>
      <w:r w:rsidR="00E03BBA">
        <w:rPr>
          <w:lang w:val="ru-RU" w:eastAsia="zh-CN"/>
        </w:rPr>
        <w:t>функцию(</w:t>
      </w:r>
      <w:r w:rsidR="00832738" w:rsidRPr="00D5783C">
        <w:rPr>
          <w:lang w:val="ru-RU" w:eastAsia="zh-CN"/>
        </w:rPr>
        <w:t xml:space="preserve">и) космической эксплуатации, осуществляемую(ые) в рамках другой службы, поскольку для них выносятся разные регламентарные заключения. Во-первых, в качестве срочной общей меры Бюро выпустило новую версию программного обеспечения для проверки </w:t>
      </w:r>
      <w:r w:rsidRPr="00D5783C">
        <w:rPr>
          <w:lang w:val="ru-RU" w:eastAsia="zh-CN"/>
        </w:rPr>
        <w:t>SpaceVal</w:t>
      </w:r>
      <w:r w:rsidR="00832738" w:rsidRPr="00D5783C">
        <w:rPr>
          <w:lang w:val="ru-RU" w:eastAsia="zh-CN"/>
        </w:rPr>
        <w:t xml:space="preserve">, которая не позволяет </w:t>
      </w:r>
      <w:r w:rsidR="00452EDE" w:rsidRPr="00D5783C">
        <w:rPr>
          <w:lang w:val="ru-RU" w:eastAsia="zh-CN"/>
        </w:rPr>
        <w:t xml:space="preserve">использовать обозначение </w:t>
      </w:r>
      <w:r w:rsidRPr="00D5783C">
        <w:rPr>
          <w:lang w:val="ru-RU" w:eastAsia="zh-CN"/>
        </w:rPr>
        <w:t xml:space="preserve">ET </w:t>
      </w:r>
      <w:r w:rsidR="00452EDE" w:rsidRPr="00D5783C">
        <w:rPr>
          <w:lang w:val="ru-RU" w:eastAsia="zh-CN"/>
        </w:rPr>
        <w:t xml:space="preserve">в несоответствующей полосе </w:t>
      </w:r>
      <w:r w:rsidR="00A006AC" w:rsidRPr="00D5783C">
        <w:rPr>
          <w:lang w:val="ru-RU" w:eastAsia="zh-CN"/>
        </w:rPr>
        <w:t>частот, и собирается направить ц</w:t>
      </w:r>
      <w:r w:rsidR="00452EDE" w:rsidRPr="00D5783C">
        <w:rPr>
          <w:lang w:val="ru-RU" w:eastAsia="zh-CN"/>
        </w:rPr>
        <w:t>иркулярное письмо с разъяснениями относительно обозначений соответствующих классов станций и</w:t>
      </w:r>
      <w:r w:rsidR="008B50CA" w:rsidRPr="00D5783C">
        <w:rPr>
          <w:lang w:val="ru-RU" w:eastAsia="zh-CN"/>
        </w:rPr>
        <w:t> </w:t>
      </w:r>
      <w:r w:rsidR="00452EDE" w:rsidRPr="00D5783C">
        <w:rPr>
          <w:lang w:val="ru-RU" w:eastAsia="zh-CN"/>
        </w:rPr>
        <w:t>напоминанием администрациям о необходимости использовать надлежащее обозначение класса станций при представлении заявок. Во-вторых, на следующем собрании Бюро представит подробный анализ положения дел в перечисленных им полосах частот</w:t>
      </w:r>
      <w:r w:rsidRPr="00D5783C">
        <w:rPr>
          <w:lang w:val="ru-RU" w:eastAsia="zh-CN"/>
        </w:rPr>
        <w:t>.</w:t>
      </w:r>
      <w:r w:rsidRPr="00D5783C">
        <w:rPr>
          <w:rFonts w:asciiTheme="majorBidi" w:hAnsiTheme="majorBidi" w:cstheme="majorBidi"/>
          <w:szCs w:val="22"/>
          <w:lang w:val="ru-RU" w:eastAsia="zh-CN"/>
        </w:rPr>
        <w:t xml:space="preserve"> </w:t>
      </w:r>
    </w:p>
    <w:p w:rsidR="007E4683" w:rsidRPr="00D5783C" w:rsidRDefault="001E25FC"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3.37</w:t>
      </w:r>
      <w:r w:rsidRPr="00D5783C">
        <w:rPr>
          <w:rFonts w:asciiTheme="majorBidi" w:hAnsiTheme="majorBidi" w:cstheme="majorBidi"/>
          <w:szCs w:val="22"/>
          <w:lang w:val="ru-RU" w:eastAsia="zh-CN"/>
        </w:rPr>
        <w:tab/>
      </w:r>
      <w:r w:rsidRPr="00D5783C">
        <w:rPr>
          <w:lang w:val="ru-RU" w:eastAsia="zh-CN"/>
        </w:rPr>
        <w:t>Отвечая на</w:t>
      </w:r>
      <w:r w:rsidR="007E4683" w:rsidRPr="00D5783C">
        <w:rPr>
          <w:lang w:val="ru-RU" w:eastAsia="zh-CN"/>
        </w:rPr>
        <w:t xml:space="preserve"> </w:t>
      </w:r>
      <w:r w:rsidRPr="00D5783C">
        <w:rPr>
          <w:lang w:val="ru-RU" w:eastAsia="zh-CN"/>
        </w:rPr>
        <w:t>вопросы</w:t>
      </w:r>
      <w:r w:rsidRPr="00D5783C">
        <w:rPr>
          <w:rFonts w:asciiTheme="majorBidi" w:hAnsiTheme="majorBidi" w:cstheme="majorBidi"/>
          <w:szCs w:val="22"/>
          <w:lang w:val="ru-RU" w:eastAsia="zh-CN"/>
        </w:rPr>
        <w:t xml:space="preserve"> </w:t>
      </w:r>
      <w:r w:rsidRPr="00D5783C">
        <w:rPr>
          <w:rFonts w:asciiTheme="majorBidi" w:hAnsiTheme="majorBidi" w:cstheme="majorBidi"/>
          <w:b/>
          <w:bCs/>
          <w:szCs w:val="22"/>
          <w:lang w:val="ru-RU" w:eastAsia="zh-CN"/>
        </w:rPr>
        <w:t>г-на</w:t>
      </w:r>
      <w:r w:rsidR="002649BD" w:rsidRPr="00D5783C">
        <w:rPr>
          <w:rFonts w:asciiTheme="majorBidi" w:hAnsiTheme="majorBidi" w:cstheme="majorBidi"/>
          <w:b/>
          <w:bCs/>
          <w:szCs w:val="22"/>
          <w:lang w:val="ru-RU" w:eastAsia="zh-CN"/>
        </w:rPr>
        <w:t> </w:t>
      </w:r>
      <w:r w:rsidRPr="00D5783C">
        <w:rPr>
          <w:rFonts w:asciiTheme="majorBidi" w:hAnsiTheme="majorBidi" w:cstheme="majorBidi"/>
          <w:b/>
          <w:bCs/>
          <w:szCs w:val="22"/>
          <w:lang w:val="ru-RU" w:eastAsia="zh-CN"/>
        </w:rPr>
        <w:t>Стрельца</w:t>
      </w:r>
      <w:r w:rsidR="007E4683" w:rsidRPr="00D5783C">
        <w:rPr>
          <w:rFonts w:asciiTheme="majorBidi" w:hAnsiTheme="majorBidi" w:cstheme="majorBidi"/>
          <w:szCs w:val="22"/>
          <w:lang w:val="ru-RU" w:eastAsia="zh-CN"/>
        </w:rPr>
        <w:t xml:space="preserve">, </w:t>
      </w:r>
      <w:r w:rsidRPr="00D5783C">
        <w:rPr>
          <w:lang w:val="ru-RU" w:eastAsia="zh-CN"/>
        </w:rPr>
        <w:t>который хо</w:t>
      </w:r>
      <w:r w:rsidR="007B147C" w:rsidRPr="00D5783C">
        <w:rPr>
          <w:lang w:val="ru-RU" w:eastAsia="zh-CN"/>
        </w:rPr>
        <w:t>чет</w:t>
      </w:r>
      <w:r w:rsidRPr="00D5783C">
        <w:rPr>
          <w:lang w:val="ru-RU" w:eastAsia="zh-CN"/>
        </w:rPr>
        <w:t xml:space="preserve"> узнать, применяется ли такой подход только к новым заявкам</w:t>
      </w:r>
      <w:r w:rsidR="007B147C" w:rsidRPr="00D5783C">
        <w:rPr>
          <w:lang w:val="ru-RU" w:eastAsia="zh-CN"/>
        </w:rPr>
        <w:t>,</w:t>
      </w:r>
      <w:r w:rsidRPr="00D5783C">
        <w:rPr>
          <w:lang w:val="ru-RU" w:eastAsia="zh-CN"/>
        </w:rPr>
        <w:t xml:space="preserve"> и полагает, что этот подход можно было бы сначала скоординировать с</w:t>
      </w:r>
      <w:r w:rsidR="008B50CA" w:rsidRPr="00D5783C">
        <w:rPr>
          <w:lang w:val="ru-RU" w:eastAsia="zh-CN"/>
        </w:rPr>
        <w:t> </w:t>
      </w:r>
      <w:r w:rsidRPr="00D5783C">
        <w:rPr>
          <w:lang w:val="ru-RU" w:eastAsia="zh-CN"/>
        </w:rPr>
        <w:t>администрациями, поскольку это может повлиять на процесс рассмотрения заявок, а также на вынесение заключения</w:t>
      </w:r>
      <w:r w:rsidR="007E4683" w:rsidRPr="00D5783C">
        <w:rPr>
          <w:lang w:val="ru-RU" w:eastAsia="zh-CN"/>
        </w:rPr>
        <w:t>,</w:t>
      </w:r>
      <w:r w:rsidR="007E4683" w:rsidRPr="00D5783C">
        <w:rPr>
          <w:rFonts w:asciiTheme="majorBidi" w:hAnsiTheme="majorBidi" w:cstheme="majorBidi"/>
          <w:szCs w:val="22"/>
          <w:lang w:val="ru-RU" w:eastAsia="zh-CN"/>
        </w:rPr>
        <w:t xml:space="preserve"> </w:t>
      </w:r>
      <w:r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Pr="00D5783C">
        <w:rPr>
          <w:rFonts w:asciiTheme="majorBidi" w:hAnsiTheme="majorBidi" w:cstheme="majorBidi"/>
          <w:b/>
          <w:bCs/>
          <w:szCs w:val="22"/>
          <w:lang w:val="ru-RU" w:eastAsia="zh-CN"/>
        </w:rPr>
        <w:t xml:space="preserve">Валле </w:t>
      </w:r>
      <w:r w:rsidR="007E4683" w:rsidRPr="00395BA6">
        <w:rPr>
          <w:rFonts w:asciiTheme="majorBidi" w:hAnsiTheme="majorBidi" w:cstheme="majorBidi"/>
          <w:szCs w:val="22"/>
          <w:lang w:val="ru-RU" w:eastAsia="zh-CN"/>
        </w:rPr>
        <w:t>(</w:t>
      </w:r>
      <w:r w:rsidRPr="00D5783C">
        <w:rPr>
          <w:rFonts w:asciiTheme="majorBidi" w:hAnsiTheme="majorBidi" w:cstheme="majorBidi"/>
          <w:b/>
          <w:bCs/>
          <w:szCs w:val="22"/>
          <w:lang w:val="ru-RU" w:eastAsia="zh-CN"/>
        </w:rPr>
        <w:t xml:space="preserve">руководитель </w:t>
      </w:r>
      <w:r w:rsidR="007E4683" w:rsidRPr="00D5783C">
        <w:rPr>
          <w:rFonts w:asciiTheme="majorBidi" w:hAnsiTheme="majorBidi" w:cstheme="majorBidi"/>
          <w:b/>
          <w:bCs/>
          <w:szCs w:val="22"/>
          <w:lang w:val="ru-RU" w:eastAsia="zh-CN"/>
        </w:rPr>
        <w:t>SSD</w:t>
      </w:r>
      <w:r w:rsidR="007E4683" w:rsidRPr="00395BA6">
        <w:rPr>
          <w:rFonts w:asciiTheme="majorBidi" w:hAnsiTheme="majorBidi" w:cstheme="majorBidi"/>
          <w:szCs w:val="22"/>
          <w:lang w:val="ru-RU" w:eastAsia="zh-CN"/>
        </w:rPr>
        <w:t>)</w:t>
      </w:r>
      <w:r w:rsidR="007E4683" w:rsidRPr="00D5783C">
        <w:rPr>
          <w:rFonts w:asciiTheme="majorBidi" w:hAnsiTheme="majorBidi" w:cstheme="majorBidi"/>
          <w:szCs w:val="22"/>
          <w:lang w:val="ru-RU" w:eastAsia="zh-CN"/>
        </w:rPr>
        <w:t xml:space="preserve"> </w:t>
      </w:r>
      <w:r w:rsidRPr="00D5783C">
        <w:rPr>
          <w:lang w:val="ru-RU" w:eastAsia="zh-CN"/>
        </w:rPr>
        <w:t xml:space="preserve">приводит три подробных примера для иллюстрации ситуации в разных полосах частот: в двух из них заявленные обозначения класса станции не повлияли на заключения и были взаимозаменяемыми, а еще один пример касается полос, </w:t>
      </w:r>
      <w:r w:rsidR="00A006AC" w:rsidRPr="00D5783C">
        <w:rPr>
          <w:lang w:val="ru-RU" w:eastAsia="zh-CN"/>
        </w:rPr>
        <w:t>перечисленных в п. 8, и в нем разные</w:t>
      </w:r>
      <w:r w:rsidRPr="00D5783C">
        <w:rPr>
          <w:lang w:val="ru-RU" w:eastAsia="zh-CN"/>
        </w:rPr>
        <w:t xml:space="preserve"> обозначения класса станции </w:t>
      </w:r>
      <w:r w:rsidR="00A006AC" w:rsidRPr="00D5783C">
        <w:rPr>
          <w:lang w:val="ru-RU" w:eastAsia="zh-CN"/>
        </w:rPr>
        <w:t xml:space="preserve">предполагают </w:t>
      </w:r>
      <w:r w:rsidRPr="00D5783C">
        <w:rPr>
          <w:lang w:val="ru-RU" w:eastAsia="zh-CN"/>
        </w:rPr>
        <w:t>различные регламентарные подходы. В последнем случае в рамках принимаемых Бюро срочных мер администрации будет просто направлена просьба применять соответствующее обозначение класса в</w:t>
      </w:r>
      <w:r w:rsidR="008B50CA" w:rsidRPr="00D5783C">
        <w:rPr>
          <w:lang w:val="ru-RU" w:eastAsia="zh-CN"/>
        </w:rPr>
        <w:t> </w:t>
      </w:r>
      <w:r w:rsidRPr="00D5783C">
        <w:rPr>
          <w:lang w:val="ru-RU" w:eastAsia="zh-CN"/>
        </w:rPr>
        <w:t>целях соблюдения Регламента радиосвязи</w:t>
      </w:r>
      <w:r w:rsidR="00716CFB" w:rsidRPr="00D5783C">
        <w:rPr>
          <w:lang w:val="ru-RU" w:eastAsia="zh-CN"/>
        </w:rPr>
        <w:t xml:space="preserve">; на практике ни одна администрация не будет возражать против этого. Таким образом, на данном этапе нет никаких регламентарных последствий и нет необходимости консультироваться с администрациями. Эта мера действительно будет применяться только к новым заявкам и не будет иметь обратной силы. </w:t>
      </w:r>
    </w:p>
    <w:p w:rsidR="00EC4D7B" w:rsidRPr="00D5783C" w:rsidRDefault="00EC4D7B" w:rsidP="00E77FC2">
      <w:pPr>
        <w:jc w:val="both"/>
        <w:rPr>
          <w:lang w:val="ru-RU" w:eastAsia="zh-CN"/>
        </w:rPr>
      </w:pPr>
      <w:r w:rsidRPr="00D5783C">
        <w:rPr>
          <w:lang w:val="ru-RU" w:eastAsia="zh-CN"/>
        </w:rPr>
        <w:t>3.38</w:t>
      </w:r>
      <w:r w:rsidRPr="00D5783C">
        <w:rPr>
          <w:lang w:val="ru-RU" w:eastAsia="zh-CN"/>
        </w:rPr>
        <w:tab/>
      </w:r>
      <w:r w:rsidR="004F474A" w:rsidRPr="00D5783C">
        <w:rPr>
          <w:b/>
          <w:bCs/>
          <w:lang w:val="ru-RU" w:eastAsia="zh-CN"/>
        </w:rPr>
        <w:t>Г-н</w:t>
      </w:r>
      <w:r w:rsidR="002649BD" w:rsidRPr="00D5783C">
        <w:rPr>
          <w:b/>
          <w:bCs/>
          <w:lang w:val="ru-RU" w:eastAsia="zh-CN"/>
        </w:rPr>
        <w:t> </w:t>
      </w:r>
      <w:r w:rsidR="004F474A" w:rsidRPr="00D5783C">
        <w:rPr>
          <w:b/>
          <w:bCs/>
          <w:lang w:val="ru-RU" w:eastAsia="zh-CN"/>
        </w:rPr>
        <w:t>Стрелец</w:t>
      </w:r>
      <w:r w:rsidRPr="00D5783C">
        <w:rPr>
          <w:lang w:val="ru-RU" w:eastAsia="zh-CN"/>
        </w:rPr>
        <w:t xml:space="preserve"> </w:t>
      </w:r>
      <w:r w:rsidR="004F474A" w:rsidRPr="00D5783C">
        <w:rPr>
          <w:lang w:val="ru-RU" w:eastAsia="zh-CN"/>
        </w:rPr>
        <w:t xml:space="preserve">говорит, что он все же обеспокоен. Бюро совершенно верно отметило, что если </w:t>
      </w:r>
      <w:r w:rsidR="00A006AC" w:rsidRPr="00D5783C">
        <w:rPr>
          <w:lang w:val="ru-RU" w:eastAsia="zh-CN"/>
        </w:rPr>
        <w:t xml:space="preserve">в определенной полосе частот </w:t>
      </w:r>
      <w:r w:rsidR="004F474A" w:rsidRPr="00D5783C">
        <w:rPr>
          <w:lang w:val="ru-RU" w:eastAsia="zh-CN"/>
        </w:rPr>
        <w:t xml:space="preserve">указано обозначение СКЭ </w:t>
      </w:r>
      <w:r w:rsidRPr="00D5783C">
        <w:rPr>
          <w:lang w:val="ru-RU" w:eastAsia="zh-CN"/>
        </w:rPr>
        <w:t>(ET)</w:t>
      </w:r>
      <w:r w:rsidR="004F474A" w:rsidRPr="00D5783C">
        <w:rPr>
          <w:lang w:val="ru-RU" w:eastAsia="zh-CN"/>
        </w:rPr>
        <w:t xml:space="preserve">, функции </w:t>
      </w:r>
      <w:r w:rsidRPr="00D5783C">
        <w:rPr>
          <w:lang w:val="ru-RU" w:eastAsia="zh-CN"/>
        </w:rPr>
        <w:t xml:space="preserve">(ER/ED/EK) </w:t>
      </w:r>
      <w:r w:rsidR="004F474A" w:rsidRPr="00D5783C">
        <w:rPr>
          <w:lang w:val="ru-RU" w:eastAsia="zh-CN"/>
        </w:rPr>
        <w:t xml:space="preserve">не могут внезапно </w:t>
      </w:r>
      <w:r w:rsidR="00A006AC" w:rsidRPr="00D5783C">
        <w:rPr>
          <w:lang w:val="ru-RU" w:eastAsia="zh-CN"/>
        </w:rPr>
        <w:t>стать первичными</w:t>
      </w:r>
      <w:r w:rsidR="004F474A" w:rsidRPr="00D5783C">
        <w:rPr>
          <w:lang w:val="ru-RU" w:eastAsia="zh-CN"/>
        </w:rPr>
        <w:t>, если распределение СКЭ было в этой полосе вторичным. Однако было бы неблагоразумно заниматься толкованием определения СКЭ ради удобства. В п</w:t>
      </w:r>
      <w:r w:rsidRPr="00D5783C">
        <w:rPr>
          <w:lang w:val="ru-RU" w:eastAsia="zh-CN"/>
        </w:rPr>
        <w:t xml:space="preserve">. 1.23 </w:t>
      </w:r>
      <w:r w:rsidR="004F474A" w:rsidRPr="00D5783C">
        <w:rPr>
          <w:lang w:val="ru-RU" w:eastAsia="zh-CN"/>
        </w:rPr>
        <w:t xml:space="preserve">говорится, что СКЭ – это служба, </w:t>
      </w:r>
      <w:r w:rsidRPr="00D5783C">
        <w:rPr>
          <w:lang w:val="ru-RU" w:eastAsia="zh-CN"/>
        </w:rPr>
        <w:t>"предназначенная исключительно для эксплуатации космических кораблей, в</w:t>
      </w:r>
      <w:r w:rsidR="008B50CA" w:rsidRPr="00D5783C">
        <w:rPr>
          <w:lang w:val="ru-RU" w:eastAsia="zh-CN"/>
        </w:rPr>
        <w:t> </w:t>
      </w:r>
      <w:r w:rsidRPr="00D5783C">
        <w:rPr>
          <w:lang w:val="ru-RU" w:eastAsia="zh-CN"/>
        </w:rPr>
        <w:t xml:space="preserve">частности для целей космического слежения, космической телеметрии и космического телеуправления". </w:t>
      </w:r>
      <w:r w:rsidR="004F474A" w:rsidRPr="00D5783C">
        <w:rPr>
          <w:lang w:val="ru-RU" w:eastAsia="zh-CN"/>
        </w:rPr>
        <w:t>Слова "в частности" предполагают, что три функции являются элементами, включенными в эту службу</w:t>
      </w:r>
      <w:r w:rsidR="00BB2F9C" w:rsidRPr="00D5783C">
        <w:rPr>
          <w:lang w:val="ru-RU" w:eastAsia="zh-CN"/>
        </w:rPr>
        <w:t>, и пытаться отделять службу от функций было бы рискованно. Еще одним фактором является то, что положение дел в области СКЭ и функций может быть наследием давно ушедшей эпохи, когда эти три функции поддерживались разными станциями, тогда как сейчас это разделение является в какой-то мере искусственным, поскольку обычно они сочетаются в одной станции контроля. По всем этим причинам необходимо провести глубокий анализ этого вопроса и</w:t>
      </w:r>
      <w:r w:rsidR="008B50CA" w:rsidRPr="00D5783C">
        <w:rPr>
          <w:lang w:val="ru-RU" w:eastAsia="zh-CN"/>
        </w:rPr>
        <w:t> </w:t>
      </w:r>
      <w:r w:rsidR="00BB2F9C" w:rsidRPr="00D5783C">
        <w:rPr>
          <w:lang w:val="ru-RU" w:eastAsia="zh-CN"/>
        </w:rPr>
        <w:t xml:space="preserve">обеспечить участие администраций в рассмотрении вопросов, касающихся важнейших регламентарных положений. </w:t>
      </w:r>
    </w:p>
    <w:p w:rsidR="005B1A3E" w:rsidRPr="00D5783C" w:rsidRDefault="00EC4D7B" w:rsidP="00E77FC2">
      <w:pPr>
        <w:jc w:val="both"/>
        <w:rPr>
          <w:lang w:val="ru-RU" w:eastAsia="zh-CN"/>
        </w:rPr>
      </w:pPr>
      <w:r w:rsidRPr="00D5783C">
        <w:rPr>
          <w:lang w:val="ru-RU" w:eastAsia="zh-CN"/>
        </w:rPr>
        <w:t>3.39</w:t>
      </w:r>
      <w:r w:rsidRPr="00D5783C">
        <w:rPr>
          <w:lang w:val="ru-RU" w:eastAsia="zh-CN"/>
        </w:rPr>
        <w:tab/>
      </w:r>
      <w:r w:rsidR="00BB2F9C" w:rsidRPr="00D5783C">
        <w:rPr>
          <w:lang w:val="ru-RU" w:eastAsia="zh-CN"/>
        </w:rPr>
        <w:t>Отмечая, что Бюро в любом случае предложило провести подробный анализ, в особенности в</w:t>
      </w:r>
      <w:r w:rsidR="007667D2" w:rsidRPr="00D5783C">
        <w:rPr>
          <w:lang w:val="ru-RU" w:eastAsia="zh-CN"/>
        </w:rPr>
        <w:t> </w:t>
      </w:r>
      <w:r w:rsidR="00BB2F9C" w:rsidRPr="00D5783C">
        <w:rPr>
          <w:lang w:val="ru-RU" w:eastAsia="zh-CN"/>
        </w:rPr>
        <w:t xml:space="preserve">том, что касается проблемных полос частот, и представить отчет на следующем собрании РРК, </w:t>
      </w:r>
      <w:r w:rsidR="00BB2F9C" w:rsidRPr="00D5783C">
        <w:rPr>
          <w:b/>
          <w:bCs/>
          <w:lang w:val="ru-RU" w:eastAsia="zh-CN"/>
        </w:rPr>
        <w:t>Председатель</w:t>
      </w:r>
      <w:r w:rsidRPr="00D5783C">
        <w:rPr>
          <w:lang w:val="ru-RU" w:eastAsia="zh-CN"/>
        </w:rPr>
        <w:t xml:space="preserve"> </w:t>
      </w:r>
      <w:r w:rsidR="00BB2F9C" w:rsidRPr="00D5783C">
        <w:rPr>
          <w:lang w:val="ru-RU" w:eastAsia="zh-CN"/>
        </w:rPr>
        <w:t>предлагает г-ну Стрельцу и г-ну Валле обсудить технические аспекты отдельно, а</w:t>
      </w:r>
      <w:r w:rsidR="007667D2" w:rsidRPr="00D5783C">
        <w:rPr>
          <w:lang w:val="ru-RU" w:eastAsia="zh-CN"/>
        </w:rPr>
        <w:t> </w:t>
      </w:r>
      <w:r w:rsidR="00BB2F9C" w:rsidRPr="00D5783C">
        <w:rPr>
          <w:lang w:val="ru-RU" w:eastAsia="zh-CN"/>
        </w:rPr>
        <w:t>Комитету – сделать следующее заключение</w:t>
      </w:r>
      <w:r w:rsidRPr="00D5783C">
        <w:rPr>
          <w:lang w:val="ru-RU" w:eastAsia="zh-CN"/>
        </w:rPr>
        <w:t>:</w:t>
      </w:r>
    </w:p>
    <w:p w:rsidR="005B1A3E" w:rsidRPr="00D5783C" w:rsidRDefault="00197B9E" w:rsidP="00E77FC2">
      <w:pPr>
        <w:jc w:val="both"/>
        <w:rPr>
          <w:rFonts w:asciiTheme="majorBidi" w:hAnsiTheme="majorBidi" w:cstheme="majorBidi"/>
          <w:szCs w:val="22"/>
          <w:lang w:val="ru-RU" w:eastAsia="zh-CN"/>
        </w:rPr>
      </w:pPr>
      <w:r w:rsidRPr="00D5783C">
        <w:rPr>
          <w:lang w:val="ru-RU" w:eastAsia="zh-CN"/>
        </w:rPr>
        <w:t>"В связи с п. 8 Документа RRB18-3/5(Rev.1) об обозначении класса станций для станций, работающих в службе космической эксплуатации или осуществляющих функции космической эксплуатации, Комитет поручил Бюро представить 80-му собранию Комитета подробный отчет о применении п. 1.23 РР и выпустить циркулярное письмо, с тем чтобы информировать администрации по данному вопросу".</w:t>
      </w:r>
    </w:p>
    <w:p w:rsidR="005B1A3E" w:rsidRPr="00D5783C" w:rsidRDefault="00197B9E"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3.40</w:t>
      </w:r>
      <w:r w:rsidRPr="00D5783C">
        <w:rPr>
          <w:rFonts w:asciiTheme="majorBidi" w:hAnsiTheme="majorBidi" w:cstheme="majorBidi"/>
          <w:szCs w:val="22"/>
          <w:lang w:val="ru-RU" w:eastAsia="zh-CN"/>
        </w:rPr>
        <w:tab/>
      </w:r>
      <w:r w:rsidRPr="00D5783C">
        <w:rPr>
          <w:lang w:val="ru-RU" w:eastAsia="zh-CN"/>
        </w:rPr>
        <w:t xml:space="preserve">Предложение </w:t>
      </w:r>
      <w:r w:rsidRPr="00D5783C">
        <w:rPr>
          <w:b/>
          <w:bCs/>
          <w:lang w:val="ru-RU" w:eastAsia="zh-CN"/>
        </w:rPr>
        <w:t>принимается</w:t>
      </w:r>
      <w:r w:rsidRPr="00D5783C">
        <w:rPr>
          <w:lang w:val="ru-RU" w:eastAsia="zh-CN"/>
        </w:rPr>
        <w:t>.</w:t>
      </w:r>
    </w:p>
    <w:p w:rsidR="00197B9E" w:rsidRPr="00D5783C" w:rsidRDefault="00957EC0" w:rsidP="00E77FC2">
      <w:pPr>
        <w:pStyle w:val="Headingb"/>
        <w:jc w:val="both"/>
        <w:rPr>
          <w:lang w:eastAsia="zh-CN"/>
        </w:rPr>
      </w:pPr>
      <w:r w:rsidRPr="00D5783C">
        <w:rPr>
          <w:lang w:eastAsia="zh-CN"/>
        </w:rPr>
        <w:t>Частотные присвоения спутниковой сети USABSS-8, не соответствующие Резолюции 4 (Пересм. ВКР</w:t>
      </w:r>
      <w:r w:rsidRPr="00D5783C">
        <w:rPr>
          <w:lang w:eastAsia="zh-CN"/>
        </w:rPr>
        <w:noBreakHyphen/>
        <w:t>03) Регламента радиосвязи (</w:t>
      </w:r>
      <w:r w:rsidR="009720BE" w:rsidRPr="00D5783C">
        <w:rPr>
          <w:lang w:eastAsia="zh-CN"/>
        </w:rPr>
        <w:t xml:space="preserve">п. </w:t>
      </w:r>
      <w:r w:rsidRPr="00D5783C">
        <w:rPr>
          <w:lang w:eastAsia="zh-CN"/>
        </w:rPr>
        <w:t xml:space="preserve">9 </w:t>
      </w:r>
      <w:r w:rsidR="009720BE" w:rsidRPr="00D5783C">
        <w:rPr>
          <w:lang w:eastAsia="zh-CN"/>
        </w:rPr>
        <w:t xml:space="preserve">Документа </w:t>
      </w:r>
      <w:r w:rsidRPr="00D5783C">
        <w:rPr>
          <w:lang w:eastAsia="zh-CN"/>
        </w:rPr>
        <w:t>RRB18-3/5(Rev.1))</w:t>
      </w:r>
    </w:p>
    <w:p w:rsidR="00B30938" w:rsidRPr="00D5783C" w:rsidRDefault="00B30938" w:rsidP="00E77FC2">
      <w:pPr>
        <w:jc w:val="both"/>
        <w:rPr>
          <w:lang w:val="ru-RU" w:eastAsia="zh-CN"/>
        </w:rPr>
      </w:pPr>
      <w:r w:rsidRPr="00D5783C">
        <w:rPr>
          <w:lang w:val="ru-RU" w:eastAsia="zh-CN"/>
        </w:rPr>
        <w:t>3.41</w:t>
      </w:r>
      <w:r w:rsidRPr="00D5783C">
        <w:rPr>
          <w:lang w:val="ru-RU" w:eastAsia="zh-CN"/>
        </w:rPr>
        <w:tab/>
      </w:r>
      <w:bookmarkStart w:id="103" w:name="lt_pId367"/>
      <w:r w:rsidR="009720BE" w:rsidRPr="00D5783C">
        <w:rPr>
          <w:b/>
          <w:bCs/>
          <w:lang w:val="ru-RU" w:eastAsia="zh-CN"/>
        </w:rPr>
        <w:t>Г-н</w:t>
      </w:r>
      <w:r w:rsidR="002649BD" w:rsidRPr="00D5783C">
        <w:rPr>
          <w:b/>
          <w:bCs/>
          <w:lang w:val="ru-RU" w:eastAsia="zh-CN"/>
        </w:rPr>
        <w:t> </w:t>
      </w:r>
      <w:r w:rsidR="009720BE" w:rsidRPr="00D5783C">
        <w:rPr>
          <w:b/>
          <w:bCs/>
          <w:lang w:val="ru-RU" w:eastAsia="zh-CN"/>
        </w:rPr>
        <w:t xml:space="preserve">Валле </w:t>
      </w:r>
      <w:r w:rsidRPr="00D5783C">
        <w:rPr>
          <w:b/>
          <w:bCs/>
          <w:lang w:val="ru-RU" w:eastAsia="zh-CN"/>
        </w:rPr>
        <w:t>(</w:t>
      </w:r>
      <w:r w:rsidR="009720BE" w:rsidRPr="00D5783C">
        <w:rPr>
          <w:b/>
          <w:bCs/>
          <w:lang w:val="ru-RU" w:eastAsia="zh-CN"/>
        </w:rPr>
        <w:t xml:space="preserve">руководитель </w:t>
      </w:r>
      <w:r w:rsidRPr="00D5783C">
        <w:rPr>
          <w:b/>
          <w:bCs/>
          <w:lang w:val="ru-RU" w:eastAsia="zh-CN"/>
        </w:rPr>
        <w:t>SSD)</w:t>
      </w:r>
      <w:r w:rsidRPr="00D5783C">
        <w:rPr>
          <w:lang w:val="ru-RU" w:eastAsia="zh-CN"/>
        </w:rPr>
        <w:t xml:space="preserve"> </w:t>
      </w:r>
      <w:r w:rsidR="009720BE" w:rsidRPr="00D5783C">
        <w:rPr>
          <w:lang w:val="ru-RU" w:eastAsia="zh-CN"/>
        </w:rPr>
        <w:t xml:space="preserve">говорит, что, как описано в п. </w:t>
      </w:r>
      <w:r w:rsidRPr="00D5783C">
        <w:rPr>
          <w:lang w:val="ru-RU" w:eastAsia="zh-CN"/>
        </w:rPr>
        <w:t xml:space="preserve">9 </w:t>
      </w:r>
      <w:r w:rsidR="00A006AC" w:rsidRPr="00D5783C">
        <w:rPr>
          <w:lang w:val="ru-RU" w:eastAsia="zh-CN"/>
        </w:rPr>
        <w:t>о</w:t>
      </w:r>
      <w:r w:rsidR="009720BE" w:rsidRPr="00D5783C">
        <w:rPr>
          <w:lang w:val="ru-RU" w:eastAsia="zh-CN"/>
        </w:rPr>
        <w:t>тчета Директора, после обмена письмами с администрацией Соединенных Штатов Америки согласно Резолюции</w:t>
      </w:r>
      <w:r w:rsidRPr="00D5783C">
        <w:rPr>
          <w:lang w:val="ru-RU" w:eastAsia="zh-CN"/>
        </w:rPr>
        <w:t> 4 (</w:t>
      </w:r>
      <w:r w:rsidR="00A34D5F" w:rsidRPr="00D5783C">
        <w:rPr>
          <w:lang w:val="ru-RU" w:eastAsia="zh-CN"/>
        </w:rPr>
        <w:t>Пересм</w:t>
      </w:r>
      <w:r w:rsidRPr="00D5783C">
        <w:rPr>
          <w:lang w:val="ru-RU" w:eastAsia="zh-CN"/>
        </w:rPr>
        <w:t xml:space="preserve">. </w:t>
      </w:r>
      <w:r w:rsidR="00A34D5F" w:rsidRPr="00D5783C">
        <w:rPr>
          <w:lang w:val="ru-RU" w:eastAsia="zh-CN"/>
        </w:rPr>
        <w:t>ВКР</w:t>
      </w:r>
      <w:r w:rsidR="009720BE" w:rsidRPr="00D5783C">
        <w:rPr>
          <w:lang w:val="ru-RU" w:eastAsia="zh-CN"/>
        </w:rPr>
        <w:t>-03) в отношении истечения срока действия частотных присвоений спутниковой сети</w:t>
      </w:r>
      <w:r w:rsidRPr="00D5783C">
        <w:rPr>
          <w:lang w:val="ru-RU" w:eastAsia="zh-CN"/>
        </w:rPr>
        <w:t xml:space="preserve"> USABSS-8</w:t>
      </w:r>
      <w:r w:rsidR="009720BE" w:rsidRPr="00D5783C">
        <w:rPr>
          <w:lang w:val="ru-RU" w:eastAsia="zh-CN"/>
        </w:rPr>
        <w:t>, а также согласно п. 13.6 в отношении доказательств ее непрерывной работы и определения того, какой именно спутник эксплуатируется в настоящее время, Соединенные Штаты Америки указали</w:t>
      </w:r>
      <w:r w:rsidR="005F0AA2" w:rsidRPr="00D5783C">
        <w:rPr>
          <w:lang w:val="ru-RU" w:eastAsia="zh-CN"/>
        </w:rPr>
        <w:t>, что в</w:t>
      </w:r>
      <w:r w:rsidR="007667D2" w:rsidRPr="00D5783C">
        <w:rPr>
          <w:lang w:val="ru-RU" w:eastAsia="zh-CN"/>
        </w:rPr>
        <w:t> </w:t>
      </w:r>
      <w:r w:rsidR="005F0AA2" w:rsidRPr="00D5783C">
        <w:rPr>
          <w:lang w:val="ru-RU" w:eastAsia="zh-CN"/>
        </w:rPr>
        <w:t>настоящее время в спутниковой сети USABSS-8 эксплуатируется</w:t>
      </w:r>
      <w:r w:rsidR="009720BE" w:rsidRPr="00D5783C">
        <w:rPr>
          <w:lang w:val="ru-RU" w:eastAsia="zh-CN"/>
        </w:rPr>
        <w:t xml:space="preserve"> спутник </w:t>
      </w:r>
      <w:r w:rsidRPr="00D5783C">
        <w:rPr>
          <w:lang w:val="ru-RU" w:eastAsia="zh-CN"/>
        </w:rPr>
        <w:t>ECHOSTAR-15.</w:t>
      </w:r>
      <w:bookmarkEnd w:id="103"/>
      <w:r w:rsidRPr="00D5783C">
        <w:rPr>
          <w:lang w:val="ru-RU" w:eastAsia="zh-CN"/>
        </w:rPr>
        <w:t xml:space="preserve"> </w:t>
      </w:r>
      <w:bookmarkStart w:id="104" w:name="lt_pId368"/>
      <w:r w:rsidR="009720BE" w:rsidRPr="00D5783C">
        <w:rPr>
          <w:lang w:val="ru-RU" w:eastAsia="zh-CN"/>
        </w:rPr>
        <w:t>Эта информация была должным образом проверена. Однако, в отсутствие ответа на письмо Бюро с</w:t>
      </w:r>
      <w:r w:rsidR="007667D2" w:rsidRPr="00D5783C">
        <w:rPr>
          <w:lang w:val="ru-RU" w:eastAsia="zh-CN"/>
        </w:rPr>
        <w:t> </w:t>
      </w:r>
      <w:r w:rsidR="009720BE" w:rsidRPr="00D5783C">
        <w:rPr>
          <w:lang w:val="ru-RU" w:eastAsia="zh-CN"/>
        </w:rPr>
        <w:t xml:space="preserve">напоминанием о необходимости предоставления нового срока действия, в Справочный регистр было включено условное обозначение, указывающее на то, что частотные присвоения </w:t>
      </w:r>
      <w:bookmarkStart w:id="105" w:name="lt_pId369"/>
      <w:bookmarkEnd w:id="104"/>
      <w:r w:rsidRPr="00D5783C">
        <w:rPr>
          <w:lang w:val="ru-RU" w:eastAsia="zh-CN"/>
        </w:rPr>
        <w:t xml:space="preserve">USABSS-8 </w:t>
      </w:r>
      <w:r w:rsidR="009720BE" w:rsidRPr="00D5783C">
        <w:rPr>
          <w:lang w:val="ru-RU" w:eastAsia="zh-CN"/>
        </w:rPr>
        <w:t>не соответствуют Резолюции</w:t>
      </w:r>
      <w:r w:rsidRPr="00D5783C">
        <w:rPr>
          <w:lang w:val="ru-RU" w:eastAsia="zh-CN"/>
        </w:rPr>
        <w:t xml:space="preserve"> 4, </w:t>
      </w:r>
      <w:r w:rsidR="009720BE" w:rsidRPr="00D5783C">
        <w:rPr>
          <w:lang w:val="ru-RU" w:eastAsia="zh-CN"/>
        </w:rPr>
        <w:t xml:space="preserve">и эта информация была опубликована в Специальной секции по Резолюции </w:t>
      </w:r>
      <w:r w:rsidRPr="00D5783C">
        <w:rPr>
          <w:lang w:val="ru-RU" w:eastAsia="zh-CN"/>
        </w:rPr>
        <w:t xml:space="preserve">4 </w:t>
      </w:r>
      <w:r w:rsidR="009720BE" w:rsidRPr="00D5783C">
        <w:rPr>
          <w:lang w:val="ru-RU" w:eastAsia="zh-CN"/>
        </w:rPr>
        <w:t>ИФИК БР</w:t>
      </w:r>
      <w:r w:rsidRPr="00D5783C">
        <w:rPr>
          <w:lang w:val="ru-RU" w:eastAsia="zh-CN"/>
        </w:rPr>
        <w:t>.</w:t>
      </w:r>
      <w:bookmarkEnd w:id="105"/>
      <w:r w:rsidRPr="00D5783C">
        <w:rPr>
          <w:lang w:val="ru-RU" w:eastAsia="zh-CN"/>
        </w:rPr>
        <w:t xml:space="preserve"> </w:t>
      </w:r>
      <w:bookmarkStart w:id="106" w:name="lt_pId370"/>
      <w:r w:rsidR="009720BE" w:rsidRPr="00D5783C">
        <w:rPr>
          <w:lang w:val="ru-RU" w:eastAsia="zh-CN"/>
        </w:rPr>
        <w:t>Комитету предлагается настоятельно рекомендовать администрации Соединенных Штатов Америки сообщить о новом периоде срока действия этих частотных присвоений</w:t>
      </w:r>
      <w:r w:rsidRPr="00D5783C">
        <w:rPr>
          <w:lang w:val="ru-RU" w:eastAsia="zh-CN"/>
        </w:rPr>
        <w:t>.</w:t>
      </w:r>
      <w:bookmarkEnd w:id="106"/>
    </w:p>
    <w:p w:rsidR="00B30938" w:rsidRPr="00D5783C" w:rsidRDefault="00B30938" w:rsidP="00E77FC2">
      <w:pPr>
        <w:jc w:val="both"/>
        <w:rPr>
          <w:lang w:val="ru-RU" w:eastAsia="zh-CN"/>
        </w:rPr>
      </w:pPr>
      <w:r w:rsidRPr="00D5783C">
        <w:rPr>
          <w:lang w:val="ru-RU" w:eastAsia="zh-CN"/>
        </w:rPr>
        <w:t>3.42</w:t>
      </w:r>
      <w:r w:rsidRPr="00D5783C">
        <w:rPr>
          <w:lang w:val="ru-RU" w:eastAsia="zh-CN"/>
        </w:rPr>
        <w:tab/>
      </w:r>
      <w:bookmarkStart w:id="107" w:name="lt_pId372"/>
      <w:r w:rsidR="008D6B6C" w:rsidRPr="00D5783C">
        <w:rPr>
          <w:b/>
          <w:bCs/>
          <w:lang w:val="ru-RU" w:eastAsia="zh-CN"/>
        </w:rPr>
        <w:t>Г-н</w:t>
      </w:r>
      <w:r w:rsidR="002649BD" w:rsidRPr="00D5783C">
        <w:rPr>
          <w:b/>
          <w:bCs/>
          <w:lang w:val="ru-RU" w:eastAsia="zh-CN"/>
        </w:rPr>
        <w:t> </w:t>
      </w:r>
      <w:r w:rsidR="008D6B6C" w:rsidRPr="00D5783C">
        <w:rPr>
          <w:b/>
          <w:bCs/>
          <w:lang w:val="ru-RU" w:eastAsia="zh-CN"/>
        </w:rPr>
        <w:t>Стрелец</w:t>
      </w:r>
      <w:r w:rsidRPr="00D5783C">
        <w:rPr>
          <w:lang w:val="ru-RU" w:eastAsia="zh-CN"/>
        </w:rPr>
        <w:t xml:space="preserve"> </w:t>
      </w:r>
      <w:r w:rsidR="008D6B6C" w:rsidRPr="00D5783C">
        <w:rPr>
          <w:lang w:val="ru-RU" w:eastAsia="zh-CN"/>
        </w:rPr>
        <w:t>говорит, что этот случай вызывает определенные затруднения. Во-первых, он</w:t>
      </w:r>
      <w:r w:rsidR="00382C62" w:rsidRPr="00D5783C">
        <w:rPr>
          <w:lang w:val="ru-RU" w:eastAsia="zh-CN"/>
        </w:rPr>
        <w:t xml:space="preserve"> удивлен тем, что в </w:t>
      </w:r>
      <w:r w:rsidR="007B523F" w:rsidRPr="00D5783C">
        <w:rPr>
          <w:lang w:val="ru-RU" w:eastAsia="zh-CN"/>
        </w:rPr>
        <w:t xml:space="preserve">ходе применения </w:t>
      </w:r>
      <w:r w:rsidR="00382C62" w:rsidRPr="00D5783C">
        <w:rPr>
          <w:lang w:val="ru-RU" w:eastAsia="zh-CN"/>
        </w:rPr>
        <w:t xml:space="preserve">процедуры согласно Резолюции 4 Бюро начало </w:t>
      </w:r>
      <w:r w:rsidR="007B523F" w:rsidRPr="00D5783C">
        <w:rPr>
          <w:lang w:val="ru-RU" w:eastAsia="zh-CN"/>
        </w:rPr>
        <w:t xml:space="preserve">использовать </w:t>
      </w:r>
      <w:r w:rsidR="00382C62" w:rsidRPr="00D5783C">
        <w:rPr>
          <w:lang w:val="ru-RU" w:eastAsia="zh-CN"/>
        </w:rPr>
        <w:t>процедуру согласно п</w:t>
      </w:r>
      <w:bookmarkStart w:id="108" w:name="lt_pId373"/>
      <w:bookmarkEnd w:id="107"/>
      <w:r w:rsidRPr="00D5783C">
        <w:rPr>
          <w:lang w:val="ru-RU" w:eastAsia="zh-CN"/>
        </w:rPr>
        <w:t>. 13.6.</w:t>
      </w:r>
      <w:bookmarkEnd w:id="108"/>
      <w:r w:rsidRPr="00D5783C">
        <w:rPr>
          <w:lang w:val="ru-RU" w:eastAsia="zh-CN"/>
        </w:rPr>
        <w:t xml:space="preserve"> </w:t>
      </w:r>
      <w:bookmarkStart w:id="109" w:name="lt_pId374"/>
      <w:r w:rsidR="00382C62" w:rsidRPr="00D5783C">
        <w:rPr>
          <w:lang w:val="ru-RU" w:eastAsia="zh-CN"/>
        </w:rPr>
        <w:t>Эти две процедуры – совершенно разные и вторая применяется только в</w:t>
      </w:r>
      <w:r w:rsidR="007667D2" w:rsidRPr="00D5783C">
        <w:rPr>
          <w:lang w:val="ru-RU" w:eastAsia="zh-CN"/>
        </w:rPr>
        <w:t> </w:t>
      </w:r>
      <w:r w:rsidR="00382C62" w:rsidRPr="00D5783C">
        <w:rPr>
          <w:lang w:val="ru-RU" w:eastAsia="zh-CN"/>
        </w:rPr>
        <w:t>случаях, когда у Бюро имеется достоверная информация о том, что зарегистрированное частотное присвоение не используется. Во-вторых, он не уверен в том, что Комитет может предпринимать какие-то действия в этой ситуации: администрация была информирована о том, что эта сеть обозначена в</w:t>
      </w:r>
      <w:r w:rsidR="007667D2" w:rsidRPr="00D5783C">
        <w:rPr>
          <w:lang w:val="ru-RU" w:eastAsia="zh-CN"/>
        </w:rPr>
        <w:t> </w:t>
      </w:r>
      <w:r w:rsidR="00382C62" w:rsidRPr="00D5783C">
        <w:rPr>
          <w:lang w:val="ru-RU" w:eastAsia="zh-CN"/>
        </w:rPr>
        <w:t>Справочном регистре, как несоответствующая Резолюции 4, и она вполне может ответить, если того пожелает</w:t>
      </w:r>
      <w:bookmarkStart w:id="110" w:name="lt_pId375"/>
      <w:bookmarkEnd w:id="109"/>
      <w:r w:rsidRPr="00D5783C">
        <w:rPr>
          <w:lang w:val="ru-RU" w:eastAsia="zh-CN"/>
        </w:rPr>
        <w:t>.</w:t>
      </w:r>
      <w:bookmarkEnd w:id="110"/>
    </w:p>
    <w:p w:rsidR="00B30938" w:rsidRPr="00D5783C" w:rsidRDefault="00B30938" w:rsidP="00E77FC2">
      <w:pPr>
        <w:jc w:val="both"/>
        <w:rPr>
          <w:lang w:val="ru-RU" w:eastAsia="zh-CN"/>
        </w:rPr>
      </w:pPr>
      <w:r w:rsidRPr="00D5783C">
        <w:rPr>
          <w:lang w:val="ru-RU" w:eastAsia="zh-CN"/>
        </w:rPr>
        <w:t>3.43</w:t>
      </w:r>
      <w:r w:rsidRPr="00D5783C">
        <w:rPr>
          <w:lang w:val="ru-RU" w:eastAsia="zh-CN"/>
        </w:rPr>
        <w:tab/>
      </w:r>
      <w:bookmarkStart w:id="111" w:name="lt_pId377"/>
      <w:r w:rsidR="00803AD3" w:rsidRPr="00D5783C">
        <w:rPr>
          <w:b/>
          <w:bCs/>
          <w:lang w:val="ru-RU" w:eastAsia="zh-CN"/>
        </w:rPr>
        <w:t>Председатель</w:t>
      </w:r>
      <w:r w:rsidRPr="00D5783C">
        <w:rPr>
          <w:lang w:val="ru-RU" w:eastAsia="zh-CN"/>
        </w:rPr>
        <w:t xml:space="preserve"> </w:t>
      </w:r>
      <w:r w:rsidR="00803AD3" w:rsidRPr="00D5783C">
        <w:rPr>
          <w:lang w:val="ru-RU" w:eastAsia="zh-CN"/>
        </w:rPr>
        <w:t>говорит, что насколько он понимает, проблема заключается в том, что было известно, что спутник находится на орбите и использует частотные присвоения, однако другие администрации могут быть введены в заблуждение информацией из Справочного регистра и полагать, что срок действия этих присвоений истек. При этом действительно неясно, какую пользу может принести Комитет, помимо того, чтобы просить Бюро продолжать обмениваться информацией с</w:t>
      </w:r>
      <w:r w:rsidR="007667D2" w:rsidRPr="00D5783C">
        <w:rPr>
          <w:lang w:val="ru-RU" w:eastAsia="zh-CN"/>
        </w:rPr>
        <w:t> </w:t>
      </w:r>
      <w:r w:rsidR="00803AD3" w:rsidRPr="00D5783C">
        <w:rPr>
          <w:lang w:val="ru-RU" w:eastAsia="zh-CN"/>
        </w:rPr>
        <w:t xml:space="preserve">заинтересованной администрацией. Возможно, простое включение этого случая в </w:t>
      </w:r>
      <w:r w:rsidR="007B523F" w:rsidRPr="00D5783C">
        <w:rPr>
          <w:lang w:val="ru-RU" w:eastAsia="zh-CN"/>
        </w:rPr>
        <w:t>о</w:t>
      </w:r>
      <w:r w:rsidR="00803AD3" w:rsidRPr="00D5783C">
        <w:rPr>
          <w:lang w:val="ru-RU" w:eastAsia="zh-CN"/>
        </w:rPr>
        <w:t>тчет Директора и</w:t>
      </w:r>
      <w:r w:rsidR="007667D2" w:rsidRPr="00D5783C">
        <w:rPr>
          <w:lang w:val="ru-RU" w:eastAsia="zh-CN"/>
        </w:rPr>
        <w:t> </w:t>
      </w:r>
      <w:r w:rsidR="00803AD3" w:rsidRPr="00D5783C">
        <w:rPr>
          <w:lang w:val="ru-RU" w:eastAsia="zh-CN"/>
        </w:rPr>
        <w:t xml:space="preserve">его обсуждение Комитетом подтолкнут администрацию к действиям. Эту точку зрения поддерживает </w:t>
      </w:r>
      <w:bookmarkStart w:id="112" w:name="lt_pId380"/>
      <w:bookmarkEnd w:id="111"/>
      <w:r w:rsidR="003C05E1" w:rsidRPr="00D5783C">
        <w:rPr>
          <w:b/>
          <w:bCs/>
          <w:lang w:val="ru-RU" w:eastAsia="zh-CN"/>
        </w:rPr>
        <w:t>г-н</w:t>
      </w:r>
      <w:r w:rsidR="002649BD" w:rsidRPr="00D5783C">
        <w:rPr>
          <w:b/>
          <w:bCs/>
          <w:lang w:val="ru-RU" w:eastAsia="zh-CN"/>
        </w:rPr>
        <w:t> </w:t>
      </w:r>
      <w:r w:rsidR="003C05E1" w:rsidRPr="00D5783C">
        <w:rPr>
          <w:b/>
          <w:bCs/>
          <w:lang w:val="ru-RU" w:eastAsia="zh-CN"/>
        </w:rPr>
        <w:t>Коффи</w:t>
      </w:r>
      <w:r w:rsidRPr="00D5783C">
        <w:rPr>
          <w:lang w:val="ru-RU" w:eastAsia="zh-CN"/>
        </w:rPr>
        <w:t>.</w:t>
      </w:r>
      <w:bookmarkEnd w:id="112"/>
    </w:p>
    <w:p w:rsidR="00B30938" w:rsidRPr="00D5783C" w:rsidRDefault="00B30938" w:rsidP="00E77FC2">
      <w:pPr>
        <w:jc w:val="both"/>
        <w:rPr>
          <w:lang w:val="ru-RU" w:eastAsia="zh-CN"/>
        </w:rPr>
      </w:pPr>
      <w:r w:rsidRPr="00D5783C">
        <w:rPr>
          <w:lang w:val="ru-RU" w:eastAsia="zh-CN"/>
        </w:rPr>
        <w:t>3.44</w:t>
      </w:r>
      <w:r w:rsidRPr="00D5783C">
        <w:rPr>
          <w:lang w:val="ru-RU" w:eastAsia="zh-CN"/>
        </w:rPr>
        <w:tab/>
      </w:r>
      <w:bookmarkStart w:id="113" w:name="lt_pId382"/>
      <w:r w:rsidR="003C05E1" w:rsidRPr="00D5783C">
        <w:rPr>
          <w:lang w:val="ru-RU" w:eastAsia="zh-CN"/>
        </w:rPr>
        <w:t xml:space="preserve">Далее по ходу собрания </w:t>
      </w:r>
      <w:r w:rsidR="003C05E1" w:rsidRPr="00D5783C">
        <w:rPr>
          <w:b/>
          <w:bCs/>
          <w:lang w:val="ru-RU" w:eastAsia="zh-CN"/>
        </w:rPr>
        <w:t>г-н</w:t>
      </w:r>
      <w:r w:rsidR="002649BD" w:rsidRPr="00D5783C">
        <w:rPr>
          <w:b/>
          <w:bCs/>
          <w:lang w:val="ru-RU" w:eastAsia="zh-CN"/>
        </w:rPr>
        <w:t> </w:t>
      </w:r>
      <w:r w:rsidR="003C05E1" w:rsidRPr="00D5783C">
        <w:rPr>
          <w:b/>
          <w:bCs/>
          <w:lang w:val="ru-RU" w:eastAsia="zh-CN"/>
        </w:rPr>
        <w:t>Валле</w:t>
      </w:r>
      <w:r w:rsidRPr="00D5783C">
        <w:rPr>
          <w:b/>
          <w:bCs/>
          <w:lang w:val="ru-RU" w:eastAsia="zh-CN"/>
        </w:rPr>
        <w:t xml:space="preserve"> </w:t>
      </w:r>
      <w:r w:rsidRPr="00395BA6">
        <w:rPr>
          <w:lang w:val="ru-RU" w:eastAsia="zh-CN"/>
        </w:rPr>
        <w:t>(</w:t>
      </w:r>
      <w:r w:rsidR="003C05E1" w:rsidRPr="00D5783C">
        <w:rPr>
          <w:b/>
          <w:bCs/>
          <w:lang w:val="ru-RU" w:eastAsia="zh-CN"/>
        </w:rPr>
        <w:t xml:space="preserve">руководитель </w:t>
      </w:r>
      <w:r w:rsidRPr="00D5783C">
        <w:rPr>
          <w:b/>
          <w:bCs/>
          <w:lang w:val="ru-RU" w:eastAsia="zh-CN"/>
        </w:rPr>
        <w:t>SSD</w:t>
      </w:r>
      <w:r w:rsidRPr="00395BA6">
        <w:rPr>
          <w:lang w:val="ru-RU" w:eastAsia="zh-CN"/>
        </w:rPr>
        <w:t>)</w:t>
      </w:r>
      <w:r w:rsidRPr="00D5783C">
        <w:rPr>
          <w:lang w:val="ru-RU" w:eastAsia="zh-CN"/>
        </w:rPr>
        <w:t xml:space="preserve"> </w:t>
      </w:r>
      <w:r w:rsidR="003C05E1" w:rsidRPr="00D5783C">
        <w:rPr>
          <w:lang w:val="ru-RU" w:eastAsia="zh-CN"/>
        </w:rPr>
        <w:t>информирует Комитет о том, что от администрации Соединенных Штатов Америки получен пересмотренный срок действия</w:t>
      </w:r>
      <w:r w:rsidRPr="00D5783C">
        <w:rPr>
          <w:lang w:val="ru-RU" w:eastAsia="zh-CN"/>
        </w:rPr>
        <w:t>.</w:t>
      </w:r>
      <w:bookmarkEnd w:id="113"/>
    </w:p>
    <w:p w:rsidR="00D407B8" w:rsidRPr="00D5783C" w:rsidRDefault="00D407B8"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3.45</w:t>
      </w:r>
      <w:r w:rsidRPr="00D5783C">
        <w:rPr>
          <w:rFonts w:asciiTheme="majorBidi" w:hAnsiTheme="majorBidi" w:cstheme="majorBidi"/>
          <w:szCs w:val="22"/>
          <w:lang w:val="ru-RU" w:eastAsia="zh-CN"/>
        </w:rPr>
        <w:tab/>
      </w:r>
      <w:r w:rsidR="00A34D5F" w:rsidRPr="00D5783C">
        <w:rPr>
          <w:rFonts w:asciiTheme="majorBidi" w:hAnsiTheme="majorBidi" w:cstheme="majorBidi"/>
          <w:szCs w:val="22"/>
          <w:lang w:val="ru-RU" w:eastAsia="zh-CN"/>
        </w:rPr>
        <w:t xml:space="preserve">Комитет </w:t>
      </w:r>
      <w:r w:rsidR="00A34D5F" w:rsidRPr="00D5783C">
        <w:rPr>
          <w:b/>
          <w:bCs/>
          <w:color w:val="000000"/>
          <w:szCs w:val="18"/>
          <w:lang w:val="ru-RU"/>
        </w:rPr>
        <w:t>решает</w:t>
      </w:r>
      <w:r w:rsidR="00A34D5F" w:rsidRPr="00D5783C">
        <w:rPr>
          <w:color w:val="000000"/>
          <w:szCs w:val="18"/>
          <w:lang w:val="ru-RU"/>
        </w:rPr>
        <w:t xml:space="preserve"> сделать следующее заключение по данному вопросу</w:t>
      </w:r>
      <w:r w:rsidR="00A34D5F" w:rsidRPr="00D5783C">
        <w:rPr>
          <w:rFonts w:asciiTheme="majorBidi" w:hAnsiTheme="majorBidi" w:cstheme="majorBidi"/>
          <w:szCs w:val="22"/>
          <w:lang w:val="ru-RU" w:eastAsia="zh-CN"/>
        </w:rPr>
        <w:t>:</w:t>
      </w:r>
    </w:p>
    <w:p w:rsidR="00197B9E" w:rsidRPr="00D5783C" w:rsidRDefault="00D407B8" w:rsidP="00E77FC2">
      <w:pPr>
        <w:jc w:val="both"/>
        <w:rPr>
          <w:lang w:val="ru-RU" w:eastAsia="zh-CN"/>
        </w:rPr>
      </w:pPr>
      <w:r w:rsidRPr="00D5783C">
        <w:rPr>
          <w:lang w:val="ru-RU" w:eastAsia="zh-CN"/>
        </w:rPr>
        <w:t>"Комитет принял к сведению проблему, вызванную несоответствием частотных присвоений спутниковой сети USABSS-8 Резолюции 4 (Пересм. ВКР</w:t>
      </w:r>
      <w:r w:rsidRPr="00D5783C">
        <w:rPr>
          <w:lang w:val="ru-RU" w:eastAsia="zh-CN"/>
        </w:rPr>
        <w:noBreakHyphen/>
        <w:t xml:space="preserve">03), </w:t>
      </w:r>
      <w:r w:rsidR="007B523F" w:rsidRPr="00D5783C">
        <w:rPr>
          <w:lang w:val="ru-RU" w:eastAsia="zh-CN"/>
        </w:rPr>
        <w:t xml:space="preserve">о которой сообщило Бюро в п. 9 Документа RRB18-3/5(Rev.1), </w:t>
      </w:r>
      <w:r w:rsidRPr="00D5783C">
        <w:rPr>
          <w:lang w:val="ru-RU" w:eastAsia="zh-CN"/>
        </w:rPr>
        <w:t xml:space="preserve">и Комитет </w:t>
      </w:r>
      <w:r w:rsidR="007B523F" w:rsidRPr="00D5783C">
        <w:rPr>
          <w:lang w:val="ru-RU" w:eastAsia="zh-CN"/>
        </w:rPr>
        <w:t xml:space="preserve">принял к сведению </w:t>
      </w:r>
      <w:r w:rsidRPr="00D5783C">
        <w:rPr>
          <w:lang w:val="ru-RU" w:eastAsia="zh-CN"/>
        </w:rPr>
        <w:t xml:space="preserve">далее, что информация о пересмотренном периоде действия частотных присвоений была получена в </w:t>
      </w:r>
      <w:r w:rsidR="007B523F" w:rsidRPr="00D5783C">
        <w:rPr>
          <w:lang w:val="ru-RU" w:eastAsia="zh-CN"/>
        </w:rPr>
        <w:t xml:space="preserve">ходе </w:t>
      </w:r>
      <w:r w:rsidRPr="00D5783C">
        <w:rPr>
          <w:lang w:val="ru-RU" w:eastAsia="zh-CN"/>
        </w:rPr>
        <w:t>его 79</w:t>
      </w:r>
      <w:r w:rsidRPr="00D5783C">
        <w:rPr>
          <w:lang w:val="ru-RU" w:eastAsia="zh-CN"/>
        </w:rPr>
        <w:noBreakHyphen/>
        <w:t>го собрания".</w:t>
      </w:r>
    </w:p>
    <w:p w:rsidR="00197B9E" w:rsidRPr="00D5783C" w:rsidRDefault="005527BF" w:rsidP="00E77FC2">
      <w:pPr>
        <w:pStyle w:val="Headingb"/>
        <w:jc w:val="both"/>
        <w:rPr>
          <w:lang w:eastAsia="zh-CN"/>
        </w:rPr>
      </w:pPr>
      <w:r w:rsidRPr="00D5783C">
        <w:rPr>
          <w:lang w:eastAsia="zh-CN"/>
        </w:rPr>
        <w:t>Повторный ввод в действие некоторых частотных присв</w:t>
      </w:r>
      <w:r w:rsidR="00A55A83">
        <w:rPr>
          <w:lang w:eastAsia="zh-CN"/>
        </w:rPr>
        <w:t>оений спутниковым сетям ARTEMIS</w:t>
      </w:r>
      <w:r w:rsidR="00A55A83">
        <w:rPr>
          <w:lang w:eastAsia="zh-CN"/>
        </w:rPr>
        <w:noBreakHyphen/>
      </w:r>
      <w:r w:rsidRPr="00D5783C">
        <w:rPr>
          <w:lang w:eastAsia="zh-CN"/>
        </w:rPr>
        <w:t xml:space="preserve">21.5E-DR и DRN-P2B </w:t>
      </w:r>
      <w:r w:rsidR="003C05E1" w:rsidRPr="00D5783C">
        <w:rPr>
          <w:lang w:eastAsia="zh-CN"/>
        </w:rPr>
        <w:t xml:space="preserve">(п. </w:t>
      </w:r>
      <w:r w:rsidRPr="00D5783C">
        <w:rPr>
          <w:lang w:eastAsia="zh-CN"/>
        </w:rPr>
        <w:t xml:space="preserve">10 </w:t>
      </w:r>
      <w:r w:rsidR="003C05E1" w:rsidRPr="00D5783C">
        <w:rPr>
          <w:lang w:eastAsia="zh-CN"/>
        </w:rPr>
        <w:t xml:space="preserve">Документа </w:t>
      </w:r>
      <w:r w:rsidRPr="00D5783C">
        <w:rPr>
          <w:lang w:eastAsia="zh-CN"/>
        </w:rPr>
        <w:t>RRB18-3/5(Rev.1))</w:t>
      </w:r>
    </w:p>
    <w:p w:rsidR="005527BF" w:rsidRPr="00D5783C" w:rsidRDefault="005527BF"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3.46</w:t>
      </w:r>
      <w:r w:rsidRPr="00D5783C">
        <w:rPr>
          <w:rFonts w:asciiTheme="majorBidi" w:hAnsiTheme="majorBidi" w:cstheme="majorBidi"/>
          <w:szCs w:val="22"/>
          <w:lang w:val="ru-RU" w:eastAsia="zh-CN"/>
        </w:rPr>
        <w:tab/>
      </w:r>
      <w:bookmarkStart w:id="114" w:name="lt_pId388"/>
      <w:r w:rsidR="00C04E88"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C04E88" w:rsidRPr="00D5783C">
        <w:rPr>
          <w:rFonts w:asciiTheme="majorBidi" w:hAnsiTheme="majorBidi" w:cstheme="majorBidi"/>
          <w:b/>
          <w:bCs/>
          <w:szCs w:val="22"/>
          <w:lang w:val="ru-RU" w:eastAsia="zh-CN"/>
        </w:rPr>
        <w:t>Валле</w:t>
      </w:r>
      <w:r w:rsidRPr="00D5783C">
        <w:rPr>
          <w:rFonts w:asciiTheme="majorBidi" w:hAnsiTheme="majorBidi" w:cstheme="majorBidi"/>
          <w:b/>
          <w:bCs/>
          <w:szCs w:val="22"/>
          <w:lang w:val="ru-RU" w:eastAsia="zh-CN"/>
        </w:rPr>
        <w:t xml:space="preserve"> (</w:t>
      </w:r>
      <w:r w:rsidR="00C04E88"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D5783C">
        <w:rPr>
          <w:rFonts w:asciiTheme="majorBidi" w:hAnsiTheme="majorBidi" w:cstheme="majorBidi"/>
          <w:szCs w:val="22"/>
          <w:lang w:val="ru-RU" w:eastAsia="zh-CN"/>
        </w:rPr>
        <w:t xml:space="preserve"> </w:t>
      </w:r>
      <w:r w:rsidR="00C04E88" w:rsidRPr="00D5783C">
        <w:rPr>
          <w:lang w:val="ru-RU" w:eastAsia="zh-CN"/>
        </w:rPr>
        <w:t xml:space="preserve">говорит, что в п. </w:t>
      </w:r>
      <w:r w:rsidRPr="00D5783C">
        <w:rPr>
          <w:lang w:val="ru-RU" w:eastAsia="zh-CN"/>
        </w:rPr>
        <w:t xml:space="preserve">10 </w:t>
      </w:r>
      <w:r w:rsidR="0057432D" w:rsidRPr="00D5783C">
        <w:rPr>
          <w:lang w:val="ru-RU" w:eastAsia="zh-CN"/>
        </w:rPr>
        <w:t>о</w:t>
      </w:r>
      <w:r w:rsidR="00C04E88" w:rsidRPr="00D5783C">
        <w:rPr>
          <w:lang w:val="ru-RU" w:eastAsia="zh-CN"/>
        </w:rPr>
        <w:t xml:space="preserve">тчета Комитету представлена информация о мерах, принимаемых Бюро в отношении двух сетей </w:t>
      </w:r>
      <w:r w:rsidRPr="00D5783C">
        <w:rPr>
          <w:lang w:val="ru-RU" w:eastAsia="zh-CN"/>
        </w:rPr>
        <w:t xml:space="preserve">(Artemis-21.5E-DR </w:t>
      </w:r>
      <w:r w:rsidR="00C04E88" w:rsidRPr="00D5783C">
        <w:rPr>
          <w:lang w:val="ru-RU" w:eastAsia="zh-CN"/>
        </w:rPr>
        <w:t xml:space="preserve">и </w:t>
      </w:r>
      <w:r w:rsidRPr="00D5783C">
        <w:rPr>
          <w:lang w:val="ru-RU" w:eastAsia="zh-CN"/>
        </w:rPr>
        <w:t>DRN-P2B)</w:t>
      </w:r>
      <w:r w:rsidR="0057432D" w:rsidRPr="00D5783C">
        <w:rPr>
          <w:lang w:val="ru-RU" w:eastAsia="zh-CN"/>
        </w:rPr>
        <w:t>,</w:t>
      </w:r>
      <w:r w:rsidR="00C04E88" w:rsidRPr="00D5783C">
        <w:rPr>
          <w:lang w:val="ru-RU" w:eastAsia="zh-CN"/>
        </w:rPr>
        <w:t xml:space="preserve"> по которым подтверждение о повторном вводе в действие было представлено</w:t>
      </w:r>
      <w:r w:rsidR="00CD793D" w:rsidRPr="00D5783C">
        <w:rPr>
          <w:lang w:val="ru-RU" w:eastAsia="zh-CN"/>
        </w:rPr>
        <w:t xml:space="preserve"> более, чем через 30 дней после окончания периода, предусмотренного п</w:t>
      </w:r>
      <w:r w:rsidRPr="00D5783C">
        <w:rPr>
          <w:lang w:val="ru-RU" w:eastAsia="zh-CN"/>
        </w:rPr>
        <w:t>. 11.49.1.</w:t>
      </w:r>
      <w:bookmarkEnd w:id="114"/>
      <w:r w:rsidRPr="00D5783C">
        <w:rPr>
          <w:lang w:val="ru-RU" w:eastAsia="zh-CN"/>
        </w:rPr>
        <w:t xml:space="preserve"> </w:t>
      </w:r>
      <w:bookmarkStart w:id="115" w:name="lt_pId389"/>
      <w:r w:rsidR="00CD793D" w:rsidRPr="00D5783C">
        <w:rPr>
          <w:lang w:val="ru-RU" w:eastAsia="zh-CN"/>
        </w:rPr>
        <w:t>С учетом представленных администрациями причин (административная ошибка и время, которое потребовалось администрации для проверки информации, соответственно), а также того, что текущая деятельность обеих сетей соответствует духу п</w:t>
      </w:r>
      <w:r w:rsidRPr="00D5783C">
        <w:rPr>
          <w:lang w:val="ru-RU" w:eastAsia="zh-CN"/>
        </w:rPr>
        <w:t>. </w:t>
      </w:r>
      <w:r w:rsidR="00CD793D" w:rsidRPr="00D5783C">
        <w:rPr>
          <w:lang w:val="ru-RU" w:eastAsia="zh-CN"/>
        </w:rPr>
        <w:t xml:space="preserve">11.49.1 и на основании </w:t>
      </w:r>
      <w:r w:rsidR="00C07E46" w:rsidRPr="00D5783C">
        <w:rPr>
          <w:lang w:val="ru-RU" w:eastAsia="zh-CN"/>
        </w:rPr>
        <w:t xml:space="preserve">имеющихся </w:t>
      </w:r>
      <w:r w:rsidR="00CD793D" w:rsidRPr="00D5783C">
        <w:rPr>
          <w:lang w:val="ru-RU" w:eastAsia="zh-CN"/>
        </w:rPr>
        <w:t>прецедентов, Бюро ре</w:t>
      </w:r>
      <w:r w:rsidR="00C07E46" w:rsidRPr="00D5783C">
        <w:rPr>
          <w:lang w:val="ru-RU" w:eastAsia="zh-CN"/>
        </w:rPr>
        <w:t>шило</w:t>
      </w:r>
      <w:r w:rsidR="00CD793D" w:rsidRPr="00D5783C">
        <w:rPr>
          <w:lang w:val="ru-RU" w:eastAsia="zh-CN"/>
        </w:rPr>
        <w:t xml:space="preserve"> принять подтверждение повторного ввода в действие. Информация о подобных случаях представляется Комитету в целях обеспечения прозрачности</w:t>
      </w:r>
      <w:bookmarkStart w:id="116" w:name="lt_pId390"/>
      <w:bookmarkEnd w:id="115"/>
      <w:r w:rsidRPr="00D5783C">
        <w:rPr>
          <w:lang w:val="ru-RU" w:eastAsia="zh-CN"/>
        </w:rPr>
        <w:t>.</w:t>
      </w:r>
      <w:bookmarkEnd w:id="116"/>
    </w:p>
    <w:p w:rsidR="00D407B8" w:rsidRPr="00D5783C" w:rsidRDefault="005527BF"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3.47</w:t>
      </w:r>
      <w:r w:rsidRPr="00D5783C">
        <w:rPr>
          <w:rFonts w:asciiTheme="majorBidi" w:hAnsiTheme="majorBidi" w:cstheme="majorBidi"/>
          <w:szCs w:val="22"/>
          <w:lang w:val="ru-RU" w:eastAsia="zh-CN"/>
        </w:rPr>
        <w:tab/>
      </w:r>
      <w:bookmarkStart w:id="117" w:name="lt_pId392"/>
      <w:r w:rsidR="001D1A03"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1D1A03" w:rsidRPr="00D5783C">
        <w:rPr>
          <w:rFonts w:asciiTheme="majorBidi" w:hAnsiTheme="majorBidi" w:cstheme="majorBidi"/>
          <w:b/>
          <w:bCs/>
          <w:szCs w:val="22"/>
          <w:lang w:val="ru-RU" w:eastAsia="zh-CN"/>
        </w:rPr>
        <w:t>Стрелец</w:t>
      </w:r>
      <w:r w:rsidRPr="00D5783C">
        <w:rPr>
          <w:rFonts w:asciiTheme="majorBidi" w:hAnsiTheme="majorBidi" w:cstheme="majorBidi"/>
          <w:szCs w:val="22"/>
          <w:lang w:val="ru-RU" w:eastAsia="zh-CN"/>
        </w:rPr>
        <w:t xml:space="preserve"> </w:t>
      </w:r>
      <w:r w:rsidR="001D1A03" w:rsidRPr="00D5783C">
        <w:rPr>
          <w:lang w:val="ru-RU" w:eastAsia="zh-CN"/>
        </w:rPr>
        <w:t xml:space="preserve">полностью поддерживает действия Бюро в отношении сетей </w:t>
      </w:r>
      <w:r w:rsidR="00A55A83">
        <w:rPr>
          <w:lang w:val="ru-RU" w:eastAsia="zh-CN"/>
        </w:rPr>
        <w:t>ARTEMIS</w:t>
      </w:r>
      <w:r w:rsidR="00A55A83">
        <w:rPr>
          <w:lang w:val="ru-RU" w:eastAsia="zh-CN"/>
        </w:rPr>
        <w:noBreakHyphen/>
        <w:t>21.5E</w:t>
      </w:r>
      <w:r w:rsidR="00A55A83">
        <w:rPr>
          <w:lang w:val="ru-RU" w:eastAsia="zh-CN"/>
        </w:rPr>
        <w:noBreakHyphen/>
      </w:r>
      <w:r w:rsidRPr="00D5783C">
        <w:rPr>
          <w:lang w:val="ru-RU" w:eastAsia="zh-CN"/>
        </w:rPr>
        <w:t xml:space="preserve">DR </w:t>
      </w:r>
      <w:r w:rsidR="001D1A03" w:rsidRPr="00D5783C">
        <w:rPr>
          <w:lang w:val="ru-RU" w:eastAsia="zh-CN"/>
        </w:rPr>
        <w:t xml:space="preserve">и </w:t>
      </w:r>
      <w:r w:rsidRPr="00D5783C">
        <w:rPr>
          <w:lang w:val="ru-RU" w:eastAsia="zh-CN"/>
        </w:rPr>
        <w:t>DRN-P2B</w:t>
      </w:r>
      <w:r w:rsidR="001D1A03" w:rsidRPr="00D5783C">
        <w:rPr>
          <w:lang w:val="ru-RU" w:eastAsia="zh-CN"/>
        </w:rPr>
        <w:t>, а также сети</w:t>
      </w:r>
      <w:r w:rsidRPr="00D5783C">
        <w:rPr>
          <w:lang w:val="ru-RU" w:eastAsia="zh-CN"/>
        </w:rPr>
        <w:t xml:space="preserve"> USGOVSAT-1R</w:t>
      </w:r>
      <w:r w:rsidR="001D1A03" w:rsidRPr="00D5783C">
        <w:rPr>
          <w:lang w:val="ru-RU" w:eastAsia="zh-CN"/>
        </w:rPr>
        <w:t xml:space="preserve">, информация о которой представлена в п. </w:t>
      </w:r>
      <w:r w:rsidRPr="00D5783C">
        <w:rPr>
          <w:lang w:val="ru-RU" w:eastAsia="zh-CN"/>
        </w:rPr>
        <w:t>11.</w:t>
      </w:r>
      <w:bookmarkEnd w:id="117"/>
      <w:r w:rsidRPr="00D5783C">
        <w:rPr>
          <w:lang w:val="ru-RU" w:eastAsia="zh-CN"/>
        </w:rPr>
        <w:t xml:space="preserve"> </w:t>
      </w:r>
      <w:bookmarkStart w:id="118" w:name="lt_pId393"/>
      <w:r w:rsidR="00001321" w:rsidRPr="00D5783C">
        <w:rPr>
          <w:lang w:val="ru-RU" w:eastAsia="zh-CN"/>
        </w:rPr>
        <w:t>По многим причинам, таким как огромный объем переписки, изменения в кадровом составе и т.д., сообщения не всегда попадают к необходимому должностному лицу или на уровень руководства. Некоторая гибкость вполне справедлива, когда соответствующие сети работают в соответствии с Регламентом и</w:t>
      </w:r>
      <w:r w:rsidR="007667D2" w:rsidRPr="00D5783C">
        <w:rPr>
          <w:lang w:val="ru-RU" w:eastAsia="zh-CN"/>
        </w:rPr>
        <w:t> </w:t>
      </w:r>
      <w:r w:rsidR="00001321" w:rsidRPr="00D5783C">
        <w:rPr>
          <w:lang w:val="ru-RU" w:eastAsia="zh-CN"/>
        </w:rPr>
        <w:t>согласованными характеристиками. Чрезмерная жесткость не соответствует не только интересам заявляющей администрации, но и других администраций</w:t>
      </w:r>
      <w:bookmarkStart w:id="119" w:name="lt_pId395"/>
      <w:bookmarkEnd w:id="118"/>
      <w:r w:rsidRPr="00D5783C">
        <w:rPr>
          <w:lang w:val="ru-RU" w:eastAsia="zh-CN"/>
        </w:rPr>
        <w:t>.</w:t>
      </w:r>
      <w:bookmarkEnd w:id="119"/>
    </w:p>
    <w:p w:rsidR="00D407B8" w:rsidRPr="00D5783C" w:rsidRDefault="004B37C9"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3.48</w:t>
      </w:r>
      <w:r w:rsidRPr="00D5783C">
        <w:rPr>
          <w:rFonts w:asciiTheme="majorBidi" w:hAnsiTheme="majorBidi" w:cstheme="majorBidi"/>
          <w:szCs w:val="22"/>
          <w:lang w:val="ru-RU" w:eastAsia="zh-CN"/>
        </w:rPr>
        <w:tab/>
      </w:r>
      <w:r w:rsidR="001B2360" w:rsidRPr="00D5783C">
        <w:rPr>
          <w:rFonts w:asciiTheme="majorBidi" w:hAnsiTheme="majorBidi" w:cstheme="majorBidi"/>
          <w:szCs w:val="22"/>
          <w:lang w:val="ru-RU" w:eastAsia="zh-CN"/>
        </w:rPr>
        <w:t xml:space="preserve">Комитет </w:t>
      </w:r>
      <w:r w:rsidR="001B2360" w:rsidRPr="00D5783C">
        <w:rPr>
          <w:b/>
          <w:bCs/>
          <w:color w:val="000000"/>
          <w:szCs w:val="18"/>
          <w:lang w:val="ru-RU"/>
        </w:rPr>
        <w:t>решает</w:t>
      </w:r>
      <w:r w:rsidR="001B2360" w:rsidRPr="00D5783C">
        <w:rPr>
          <w:color w:val="000000"/>
          <w:szCs w:val="18"/>
          <w:lang w:val="ru-RU"/>
        </w:rPr>
        <w:t xml:space="preserve"> сделать следующее заключение по данному вопросу</w:t>
      </w:r>
      <w:r w:rsidR="001B2360" w:rsidRPr="00D5783C">
        <w:rPr>
          <w:rFonts w:asciiTheme="majorBidi" w:hAnsiTheme="majorBidi" w:cstheme="majorBidi"/>
          <w:szCs w:val="22"/>
          <w:lang w:val="ru-RU" w:eastAsia="zh-CN"/>
        </w:rPr>
        <w:t>:</w:t>
      </w:r>
    </w:p>
    <w:p w:rsidR="004B37C9" w:rsidRPr="00D5783C" w:rsidRDefault="004D05D0" w:rsidP="00E77FC2">
      <w:pPr>
        <w:jc w:val="both"/>
        <w:rPr>
          <w:rFonts w:asciiTheme="majorBidi" w:hAnsiTheme="majorBidi" w:cstheme="majorBidi"/>
          <w:szCs w:val="22"/>
          <w:lang w:val="ru-RU" w:eastAsia="zh-CN"/>
        </w:rPr>
      </w:pPr>
      <w:r w:rsidRPr="00D5783C">
        <w:rPr>
          <w:lang w:val="ru-RU" w:eastAsia="zh-CN"/>
        </w:rPr>
        <w:t xml:space="preserve">"Комитет </w:t>
      </w:r>
      <w:r w:rsidR="00E856B8" w:rsidRPr="00D5783C">
        <w:rPr>
          <w:lang w:val="ru-RU" w:eastAsia="zh-CN"/>
        </w:rPr>
        <w:t>принял к сведению принятое Бюро решение</w:t>
      </w:r>
      <w:r w:rsidR="000E0278" w:rsidRPr="00D5783C">
        <w:rPr>
          <w:lang w:val="ru-RU" w:eastAsia="zh-CN"/>
        </w:rPr>
        <w:t xml:space="preserve"> о </w:t>
      </w:r>
      <w:r w:rsidRPr="00D5783C">
        <w:rPr>
          <w:lang w:val="ru-RU" w:eastAsia="zh-CN"/>
        </w:rPr>
        <w:t>повторном вводе в действие некоторых частотных присвоений спутниковым сетям ARTEMIS</w:t>
      </w:r>
      <w:r w:rsidRPr="00D5783C">
        <w:rPr>
          <w:lang w:val="ru-RU" w:eastAsia="zh-CN"/>
        </w:rPr>
        <w:noBreakHyphen/>
        <w:t>21.5E</w:t>
      </w:r>
      <w:r w:rsidRPr="00D5783C">
        <w:rPr>
          <w:lang w:val="ru-RU" w:eastAsia="zh-CN"/>
        </w:rPr>
        <w:noBreakHyphen/>
        <w:t>DR и DRN</w:t>
      </w:r>
      <w:r w:rsidRPr="00D5783C">
        <w:rPr>
          <w:lang w:val="ru-RU" w:eastAsia="zh-CN"/>
        </w:rPr>
        <w:noBreakHyphen/>
        <w:t>P2B</w:t>
      </w:r>
      <w:r w:rsidR="00E856B8" w:rsidRPr="00D5783C">
        <w:rPr>
          <w:lang w:val="ru-RU" w:eastAsia="zh-CN"/>
        </w:rPr>
        <w:t>, которое отражено в п. 10 Документа RRB18-3/5(Rev.1)</w:t>
      </w:r>
      <w:r w:rsidRPr="00D5783C">
        <w:rPr>
          <w:lang w:val="ru-RU" w:eastAsia="zh-CN"/>
        </w:rPr>
        <w:t>".</w:t>
      </w:r>
    </w:p>
    <w:p w:rsidR="004B37C9" w:rsidRPr="00D5783C" w:rsidRDefault="004D05D0" w:rsidP="00E77FC2">
      <w:pPr>
        <w:pStyle w:val="Headingb"/>
        <w:jc w:val="both"/>
        <w:rPr>
          <w:lang w:eastAsia="zh-CN"/>
        </w:rPr>
      </w:pPr>
      <w:r w:rsidRPr="00D5783C">
        <w:rPr>
          <w:lang w:eastAsia="zh-CN"/>
        </w:rPr>
        <w:t xml:space="preserve">Повторное представление заявленных частотных присвоений спутниковой сети USGOVSAT-1R </w:t>
      </w:r>
      <w:r w:rsidR="00001321" w:rsidRPr="00D5783C">
        <w:rPr>
          <w:lang w:eastAsia="zh-CN"/>
        </w:rPr>
        <w:t xml:space="preserve">(п. </w:t>
      </w:r>
      <w:r w:rsidRPr="00D5783C">
        <w:rPr>
          <w:lang w:eastAsia="zh-CN"/>
        </w:rPr>
        <w:t xml:space="preserve">11 </w:t>
      </w:r>
      <w:r w:rsidR="00001321" w:rsidRPr="00D5783C">
        <w:rPr>
          <w:lang w:eastAsia="zh-CN"/>
        </w:rPr>
        <w:t xml:space="preserve">Документа </w:t>
      </w:r>
      <w:r w:rsidRPr="00D5783C">
        <w:rPr>
          <w:lang w:eastAsia="zh-CN"/>
        </w:rPr>
        <w:t>RRB18-3/5(Rev.1))</w:t>
      </w:r>
    </w:p>
    <w:p w:rsidR="004B37C9" w:rsidRPr="00D5783C" w:rsidRDefault="004D05D0"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3.49</w:t>
      </w:r>
      <w:r w:rsidRPr="00D5783C">
        <w:rPr>
          <w:rFonts w:asciiTheme="majorBidi" w:hAnsiTheme="majorBidi" w:cstheme="majorBidi"/>
          <w:szCs w:val="22"/>
          <w:lang w:val="ru-RU" w:eastAsia="zh-CN"/>
        </w:rPr>
        <w:tab/>
      </w:r>
      <w:r w:rsidR="00766F71"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766F71" w:rsidRPr="00D5783C">
        <w:rPr>
          <w:rFonts w:asciiTheme="majorBidi" w:hAnsiTheme="majorBidi" w:cstheme="majorBidi"/>
          <w:b/>
          <w:bCs/>
          <w:szCs w:val="22"/>
          <w:lang w:val="ru-RU" w:eastAsia="zh-CN"/>
        </w:rPr>
        <w:t xml:space="preserve">Валле </w:t>
      </w:r>
      <w:r w:rsidRPr="00395BA6">
        <w:rPr>
          <w:rFonts w:asciiTheme="majorBidi" w:hAnsiTheme="majorBidi" w:cstheme="majorBidi"/>
          <w:szCs w:val="22"/>
          <w:lang w:val="ru-RU" w:eastAsia="zh-CN"/>
        </w:rPr>
        <w:t>(</w:t>
      </w:r>
      <w:r w:rsidR="00766F71"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395BA6">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w:t>
      </w:r>
      <w:r w:rsidR="00766F71" w:rsidRPr="00D5783C">
        <w:rPr>
          <w:lang w:val="ru-RU" w:eastAsia="zh-CN"/>
        </w:rPr>
        <w:t>говорит, что в п. 1</w:t>
      </w:r>
      <w:r w:rsidRPr="00D5783C">
        <w:rPr>
          <w:lang w:val="ru-RU" w:eastAsia="zh-CN"/>
        </w:rPr>
        <w:t xml:space="preserve">1 </w:t>
      </w:r>
      <w:r w:rsidR="00474550" w:rsidRPr="00D5783C">
        <w:rPr>
          <w:lang w:val="ru-RU" w:eastAsia="zh-CN"/>
        </w:rPr>
        <w:t>о</w:t>
      </w:r>
      <w:r w:rsidR="00C07E46" w:rsidRPr="00D5783C">
        <w:rPr>
          <w:lang w:val="ru-RU" w:eastAsia="zh-CN"/>
        </w:rPr>
        <w:t xml:space="preserve">тчета Комитету представлена информация по сети </w:t>
      </w:r>
      <w:r w:rsidRPr="00D5783C">
        <w:rPr>
          <w:lang w:val="ru-RU" w:eastAsia="zh-CN"/>
        </w:rPr>
        <w:t>(USGOVSAT-1R)</w:t>
      </w:r>
      <w:r w:rsidR="00C07E46" w:rsidRPr="00D5783C">
        <w:rPr>
          <w:lang w:val="ru-RU" w:eastAsia="zh-CN"/>
        </w:rPr>
        <w:t xml:space="preserve">, для которой повторное представление заявления для регистрации </w:t>
      </w:r>
      <w:r w:rsidR="00530307" w:rsidRPr="00D5783C">
        <w:rPr>
          <w:lang w:val="ru-RU" w:eastAsia="zh-CN"/>
        </w:rPr>
        <w:t xml:space="preserve">согласно </w:t>
      </w:r>
      <w:r w:rsidR="00C07E46" w:rsidRPr="00D5783C">
        <w:rPr>
          <w:lang w:val="ru-RU" w:eastAsia="zh-CN"/>
        </w:rPr>
        <w:t>п</w:t>
      </w:r>
      <w:r w:rsidRPr="00D5783C">
        <w:rPr>
          <w:lang w:val="ru-RU" w:eastAsia="zh-CN"/>
        </w:rPr>
        <w:t xml:space="preserve">. 11.41 </w:t>
      </w:r>
      <w:r w:rsidR="00C07E46" w:rsidRPr="00D5783C">
        <w:rPr>
          <w:lang w:val="ru-RU" w:eastAsia="zh-CN"/>
        </w:rPr>
        <w:t>было получено немного позже истечения шестимесячного предельного срока, установленного в п</w:t>
      </w:r>
      <w:r w:rsidRPr="00D5783C">
        <w:rPr>
          <w:lang w:val="ru-RU" w:eastAsia="zh-CN"/>
        </w:rPr>
        <w:t xml:space="preserve">. 11.46. </w:t>
      </w:r>
      <w:r w:rsidR="00C07E46" w:rsidRPr="00D5783C">
        <w:rPr>
          <w:lang w:val="ru-RU" w:eastAsia="zh-CN"/>
        </w:rPr>
        <w:t>С учетом представленного администрацией подробного описания обстоятельств (администрация не получила два сообщения Бюро), а также того, что фактический эксплуатационный статус этой сети соответствует надлежащим положениям Статьи 11 и на основании имеющихся прецедентов, Бюро решило принять полученное с опозданием повторное представление. Информация о подобных случаях представляется Комитету в целях обеспечения прозрачности</w:t>
      </w:r>
      <w:r w:rsidRPr="00D5783C">
        <w:rPr>
          <w:lang w:val="ru-RU" w:eastAsia="zh-CN"/>
        </w:rPr>
        <w:t>.</w:t>
      </w:r>
    </w:p>
    <w:p w:rsidR="00E621E2" w:rsidRPr="00D5783C" w:rsidRDefault="00E621E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3.50</w:t>
      </w:r>
      <w:r w:rsidRPr="00D5783C">
        <w:rPr>
          <w:rFonts w:asciiTheme="majorBidi" w:hAnsiTheme="majorBidi" w:cstheme="majorBidi"/>
          <w:szCs w:val="22"/>
          <w:lang w:val="ru-RU" w:eastAsia="zh-CN"/>
        </w:rPr>
        <w:tab/>
      </w:r>
      <w:r w:rsidR="00C72CE1" w:rsidRPr="00D5783C">
        <w:rPr>
          <w:rFonts w:asciiTheme="majorBidi" w:hAnsiTheme="majorBidi" w:cstheme="majorBidi"/>
          <w:szCs w:val="22"/>
          <w:lang w:val="ru-RU" w:eastAsia="zh-CN"/>
        </w:rPr>
        <w:t xml:space="preserve">Комитет </w:t>
      </w:r>
      <w:r w:rsidR="00C72CE1" w:rsidRPr="00D5783C">
        <w:rPr>
          <w:b/>
          <w:bCs/>
          <w:color w:val="000000"/>
          <w:szCs w:val="18"/>
          <w:lang w:val="ru-RU"/>
        </w:rPr>
        <w:t>решает</w:t>
      </w:r>
      <w:r w:rsidR="00C72CE1" w:rsidRPr="00D5783C">
        <w:rPr>
          <w:color w:val="000000"/>
          <w:szCs w:val="18"/>
          <w:lang w:val="ru-RU"/>
        </w:rPr>
        <w:t xml:space="preserve"> сделать следующее заключение по данному вопросу</w:t>
      </w:r>
      <w:r w:rsidR="00C72CE1" w:rsidRPr="00D5783C">
        <w:rPr>
          <w:rFonts w:asciiTheme="majorBidi" w:hAnsiTheme="majorBidi" w:cstheme="majorBidi"/>
          <w:szCs w:val="22"/>
          <w:lang w:val="ru-RU" w:eastAsia="zh-CN"/>
        </w:rPr>
        <w:t>:</w:t>
      </w:r>
    </w:p>
    <w:p w:rsidR="00E621E2" w:rsidRPr="00D5783C" w:rsidRDefault="00E621E2" w:rsidP="00E77FC2">
      <w:pPr>
        <w:jc w:val="both"/>
        <w:rPr>
          <w:lang w:val="ru-RU" w:eastAsia="zh-CN"/>
        </w:rPr>
      </w:pPr>
      <w:r w:rsidRPr="00D5783C">
        <w:rPr>
          <w:rFonts w:asciiTheme="majorBidi" w:hAnsiTheme="majorBidi" w:cstheme="majorBidi"/>
          <w:szCs w:val="22"/>
          <w:lang w:val="ru-RU" w:eastAsia="zh-CN"/>
        </w:rPr>
        <w:t>"</w:t>
      </w:r>
      <w:r w:rsidRPr="00D5783C">
        <w:rPr>
          <w:lang w:val="ru-RU" w:eastAsia="zh-CN"/>
        </w:rPr>
        <w:t>Комитет</w:t>
      </w:r>
      <w:r w:rsidR="00E856B8" w:rsidRPr="00D5783C">
        <w:rPr>
          <w:lang w:val="ru-RU" w:eastAsia="zh-CN"/>
        </w:rPr>
        <w:t xml:space="preserve"> принял к сведению принятое Бюро решение</w:t>
      </w:r>
      <w:r w:rsidR="008307AE" w:rsidRPr="00D5783C">
        <w:rPr>
          <w:lang w:val="ru-RU" w:eastAsia="zh-CN"/>
        </w:rPr>
        <w:t xml:space="preserve"> о </w:t>
      </w:r>
      <w:r w:rsidRPr="00D5783C">
        <w:rPr>
          <w:lang w:val="ru-RU" w:eastAsia="zh-CN"/>
        </w:rPr>
        <w:t>повторном представлении заявленных частотных присвоений спутниковой сети USGOVSAT-1R</w:t>
      </w:r>
      <w:r w:rsidR="00E856B8" w:rsidRPr="00D5783C">
        <w:rPr>
          <w:lang w:val="ru-RU" w:eastAsia="zh-CN"/>
        </w:rPr>
        <w:t>, которое отражено в п. 11 Документа RRB18-3/5(Rev.1)</w:t>
      </w:r>
      <w:r w:rsidRPr="00D5783C">
        <w:rPr>
          <w:lang w:val="ru-RU" w:eastAsia="zh-CN"/>
        </w:rPr>
        <w:t>".</w:t>
      </w:r>
    </w:p>
    <w:p w:rsidR="00197B9E" w:rsidRPr="00D5783C" w:rsidRDefault="00A26422" w:rsidP="00E77FC2">
      <w:pPr>
        <w:pStyle w:val="Headingb"/>
        <w:jc w:val="both"/>
        <w:rPr>
          <w:lang w:eastAsia="zh-CN"/>
        </w:rPr>
      </w:pPr>
      <w:r w:rsidRPr="00D5783C">
        <w:rPr>
          <w:lang w:eastAsia="zh-CN"/>
        </w:rPr>
        <w:t xml:space="preserve">Публичная информация о малых спутниках, работающих в очень широких диапазонах частот </w:t>
      </w:r>
      <w:r w:rsidR="00E856B8" w:rsidRPr="00D5783C">
        <w:rPr>
          <w:lang w:eastAsia="zh-CN"/>
        </w:rPr>
        <w:t xml:space="preserve">(п. </w:t>
      </w:r>
      <w:r w:rsidRPr="00D5783C">
        <w:rPr>
          <w:lang w:eastAsia="zh-CN"/>
        </w:rPr>
        <w:t xml:space="preserve">12 </w:t>
      </w:r>
      <w:r w:rsidR="00E74640" w:rsidRPr="00D5783C">
        <w:rPr>
          <w:lang w:eastAsia="zh-CN"/>
        </w:rPr>
        <w:t xml:space="preserve">Документа </w:t>
      </w:r>
      <w:r w:rsidRPr="00D5783C">
        <w:rPr>
          <w:lang w:eastAsia="zh-CN"/>
        </w:rPr>
        <w:t>RRB18-3/5(Rev.1))</w:t>
      </w:r>
    </w:p>
    <w:p w:rsidR="00A26422" w:rsidRPr="00D5783C" w:rsidRDefault="00A2642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3.51</w:t>
      </w:r>
      <w:r w:rsidRPr="00D5783C">
        <w:rPr>
          <w:rFonts w:asciiTheme="majorBidi" w:hAnsiTheme="majorBidi" w:cstheme="majorBidi"/>
          <w:szCs w:val="22"/>
          <w:lang w:val="ru-RU" w:eastAsia="zh-CN"/>
        </w:rPr>
        <w:tab/>
      </w:r>
      <w:bookmarkStart w:id="120" w:name="lt_pId409"/>
      <w:r w:rsidR="00E74640"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E74640" w:rsidRPr="00D5783C">
        <w:rPr>
          <w:rFonts w:asciiTheme="majorBidi" w:hAnsiTheme="majorBidi" w:cstheme="majorBidi"/>
          <w:b/>
          <w:bCs/>
          <w:szCs w:val="22"/>
          <w:lang w:val="ru-RU" w:eastAsia="zh-CN"/>
        </w:rPr>
        <w:t>Валле</w:t>
      </w:r>
      <w:r w:rsidRPr="00D5783C">
        <w:rPr>
          <w:rFonts w:asciiTheme="majorBidi" w:hAnsiTheme="majorBidi" w:cstheme="majorBidi"/>
          <w:szCs w:val="22"/>
          <w:lang w:val="ru-RU" w:eastAsia="zh-CN"/>
        </w:rPr>
        <w:t xml:space="preserve"> </w:t>
      </w:r>
      <w:r w:rsidRPr="00D5783C">
        <w:rPr>
          <w:rFonts w:asciiTheme="majorBidi" w:hAnsiTheme="majorBidi" w:cstheme="majorBidi"/>
          <w:b/>
          <w:bCs/>
          <w:szCs w:val="22"/>
          <w:lang w:val="ru-RU" w:eastAsia="zh-CN"/>
        </w:rPr>
        <w:t>(</w:t>
      </w:r>
      <w:r w:rsidR="00E74640"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SSD)</w:t>
      </w:r>
      <w:r w:rsidRPr="00D5783C">
        <w:rPr>
          <w:rFonts w:asciiTheme="majorBidi" w:hAnsiTheme="majorBidi" w:cstheme="majorBidi"/>
          <w:szCs w:val="22"/>
          <w:lang w:val="ru-RU" w:eastAsia="zh-CN"/>
        </w:rPr>
        <w:t xml:space="preserve"> </w:t>
      </w:r>
      <w:r w:rsidR="00E74640" w:rsidRPr="00D5783C">
        <w:rPr>
          <w:lang w:val="ru-RU" w:eastAsia="zh-CN"/>
        </w:rPr>
        <w:t xml:space="preserve">говорит, что содержащееся в п. 12 </w:t>
      </w:r>
      <w:r w:rsidR="00530307" w:rsidRPr="00D5783C">
        <w:rPr>
          <w:lang w:val="ru-RU" w:eastAsia="zh-CN"/>
        </w:rPr>
        <w:t>о</w:t>
      </w:r>
      <w:r w:rsidR="00E74640" w:rsidRPr="00D5783C">
        <w:rPr>
          <w:lang w:val="ru-RU" w:eastAsia="zh-CN"/>
        </w:rPr>
        <w:t>тчета Директора описание развития технологий доводится до сведения Комитета исключительно в информационных целях</w:t>
      </w:r>
      <w:r w:rsidR="005E1034" w:rsidRPr="00D5783C">
        <w:rPr>
          <w:lang w:val="ru-RU" w:eastAsia="zh-CN"/>
        </w:rPr>
        <w:t>. Появление малых недорогих спутников, способных осуществлять передачу или прием в гораздо более широком, чем сейчас, диапазоне частот, может привести к увеличению количества вводимых в</w:t>
      </w:r>
      <w:r w:rsidR="007667D2" w:rsidRPr="00D5783C">
        <w:rPr>
          <w:lang w:val="ru-RU" w:eastAsia="zh-CN"/>
        </w:rPr>
        <w:t> </w:t>
      </w:r>
      <w:r w:rsidR="005E1034" w:rsidRPr="00D5783C">
        <w:rPr>
          <w:lang w:val="ru-RU" w:eastAsia="zh-CN"/>
        </w:rPr>
        <w:t>действие спутников ГСО и в перспективе увеличить риск "складирования" спектра</w:t>
      </w:r>
      <w:bookmarkStart w:id="121" w:name="lt_pId410"/>
      <w:bookmarkEnd w:id="120"/>
      <w:r w:rsidRPr="00D5783C">
        <w:rPr>
          <w:lang w:val="ru-RU" w:eastAsia="zh-CN"/>
        </w:rPr>
        <w:t>.</w:t>
      </w:r>
      <w:bookmarkEnd w:id="121"/>
      <w:r w:rsidRPr="00D5783C">
        <w:rPr>
          <w:rFonts w:asciiTheme="majorBidi" w:hAnsiTheme="majorBidi" w:cstheme="majorBidi"/>
          <w:szCs w:val="22"/>
          <w:lang w:val="ru-RU" w:eastAsia="zh-CN"/>
        </w:rPr>
        <w:t xml:space="preserve"> </w:t>
      </w:r>
    </w:p>
    <w:p w:rsidR="004D05D0" w:rsidRPr="00D5783C" w:rsidRDefault="00A26422"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3.52</w:t>
      </w:r>
      <w:r w:rsidRPr="00D5783C">
        <w:rPr>
          <w:rFonts w:asciiTheme="majorBidi" w:hAnsiTheme="majorBidi" w:cstheme="majorBidi"/>
          <w:szCs w:val="22"/>
          <w:lang w:val="ru-RU" w:eastAsia="zh-CN"/>
        </w:rPr>
        <w:tab/>
      </w:r>
      <w:bookmarkStart w:id="122" w:name="lt_pId412"/>
      <w:r w:rsidR="005E1034" w:rsidRPr="00D5783C">
        <w:rPr>
          <w:lang w:val="ru-RU" w:eastAsia="zh-CN"/>
        </w:rPr>
        <w:t>После замечаний</w:t>
      </w:r>
      <w:r w:rsidR="005E1034" w:rsidRPr="00D5783C">
        <w:rPr>
          <w:rFonts w:asciiTheme="majorBidi" w:hAnsiTheme="majorBidi" w:cstheme="majorBidi"/>
          <w:szCs w:val="22"/>
          <w:lang w:val="ru-RU" w:eastAsia="zh-CN"/>
        </w:rPr>
        <w:t xml:space="preserve"> </w:t>
      </w:r>
      <w:r w:rsidR="005E1034" w:rsidRPr="00D5783C">
        <w:rPr>
          <w:rFonts w:asciiTheme="majorBidi" w:hAnsiTheme="majorBidi" w:cstheme="majorBidi"/>
          <w:b/>
          <w:bCs/>
          <w:szCs w:val="22"/>
          <w:lang w:val="ru-RU" w:eastAsia="zh-CN"/>
        </w:rPr>
        <w:t>г-жи</w:t>
      </w:r>
      <w:r w:rsidR="002649BD" w:rsidRPr="00D5783C">
        <w:rPr>
          <w:rFonts w:asciiTheme="majorBidi" w:hAnsiTheme="majorBidi" w:cstheme="majorBidi"/>
          <w:b/>
          <w:bCs/>
          <w:szCs w:val="22"/>
          <w:lang w:val="ru-RU" w:eastAsia="zh-CN"/>
        </w:rPr>
        <w:t> </w:t>
      </w:r>
      <w:r w:rsidR="005E1034" w:rsidRPr="00D5783C">
        <w:rPr>
          <w:rFonts w:asciiTheme="majorBidi" w:hAnsiTheme="majorBidi" w:cstheme="majorBidi"/>
          <w:b/>
          <w:bCs/>
          <w:szCs w:val="22"/>
          <w:lang w:val="ru-RU" w:eastAsia="zh-CN"/>
        </w:rPr>
        <w:t>Уилсон</w:t>
      </w:r>
      <w:r w:rsidRPr="00D5783C">
        <w:rPr>
          <w:rFonts w:asciiTheme="majorBidi" w:hAnsiTheme="majorBidi" w:cstheme="majorBidi"/>
          <w:szCs w:val="22"/>
          <w:lang w:val="ru-RU" w:eastAsia="zh-CN"/>
        </w:rPr>
        <w:t xml:space="preserve">, </w:t>
      </w:r>
      <w:r w:rsidR="005E1034" w:rsidRPr="00D5783C">
        <w:rPr>
          <w:rFonts w:asciiTheme="majorBidi" w:hAnsiTheme="majorBidi" w:cstheme="majorBidi"/>
          <w:b/>
          <w:bCs/>
          <w:szCs w:val="22"/>
          <w:lang w:val="ru-RU" w:eastAsia="zh-CN"/>
        </w:rPr>
        <w:t>г-на</w:t>
      </w:r>
      <w:r w:rsidR="002649BD" w:rsidRPr="00D5783C">
        <w:rPr>
          <w:rFonts w:asciiTheme="majorBidi" w:hAnsiTheme="majorBidi" w:cstheme="majorBidi"/>
          <w:b/>
          <w:bCs/>
          <w:szCs w:val="22"/>
          <w:lang w:val="ru-RU" w:eastAsia="zh-CN"/>
        </w:rPr>
        <w:t> </w:t>
      </w:r>
      <w:r w:rsidR="005E1034" w:rsidRPr="00D5783C">
        <w:rPr>
          <w:rFonts w:asciiTheme="majorBidi" w:hAnsiTheme="majorBidi" w:cstheme="majorBidi"/>
          <w:b/>
          <w:bCs/>
          <w:szCs w:val="22"/>
          <w:lang w:val="ru-RU" w:eastAsia="zh-CN"/>
        </w:rPr>
        <w:t>Ито</w:t>
      </w:r>
      <w:r w:rsidR="005E1034" w:rsidRPr="00D5783C">
        <w:rPr>
          <w:rFonts w:asciiTheme="majorBidi" w:hAnsiTheme="majorBidi" w:cstheme="majorBidi"/>
          <w:szCs w:val="22"/>
          <w:lang w:val="ru-RU" w:eastAsia="zh-CN"/>
        </w:rPr>
        <w:t xml:space="preserve"> и</w:t>
      </w:r>
      <w:r w:rsidRPr="00D5783C">
        <w:rPr>
          <w:rFonts w:asciiTheme="majorBidi" w:hAnsiTheme="majorBidi" w:cstheme="majorBidi"/>
          <w:szCs w:val="22"/>
          <w:lang w:val="ru-RU" w:eastAsia="zh-CN"/>
        </w:rPr>
        <w:t xml:space="preserve"> </w:t>
      </w:r>
      <w:r w:rsidR="005E1034" w:rsidRPr="00D5783C">
        <w:rPr>
          <w:rFonts w:asciiTheme="majorBidi" w:hAnsiTheme="majorBidi" w:cstheme="majorBidi"/>
          <w:b/>
          <w:bCs/>
          <w:szCs w:val="22"/>
          <w:lang w:val="ru-RU" w:eastAsia="zh-CN"/>
        </w:rPr>
        <w:t>г-на</w:t>
      </w:r>
      <w:r w:rsidR="002649BD" w:rsidRPr="00D5783C">
        <w:rPr>
          <w:rFonts w:asciiTheme="majorBidi" w:hAnsiTheme="majorBidi" w:cstheme="majorBidi"/>
          <w:b/>
          <w:bCs/>
          <w:szCs w:val="22"/>
          <w:lang w:val="ru-RU" w:eastAsia="zh-CN"/>
        </w:rPr>
        <w:t> </w:t>
      </w:r>
      <w:r w:rsidR="005E1034" w:rsidRPr="00D5783C">
        <w:rPr>
          <w:rFonts w:asciiTheme="majorBidi" w:hAnsiTheme="majorBidi" w:cstheme="majorBidi"/>
          <w:b/>
          <w:bCs/>
          <w:szCs w:val="22"/>
          <w:lang w:val="ru-RU" w:eastAsia="zh-CN"/>
        </w:rPr>
        <w:t>Стрельца</w:t>
      </w:r>
      <w:r w:rsidRPr="00D5783C">
        <w:rPr>
          <w:rFonts w:asciiTheme="majorBidi" w:hAnsiTheme="majorBidi" w:cstheme="majorBidi"/>
          <w:szCs w:val="22"/>
          <w:lang w:val="ru-RU" w:eastAsia="zh-CN"/>
        </w:rPr>
        <w:t xml:space="preserve"> </w:t>
      </w:r>
      <w:r w:rsidR="005E1034" w:rsidRPr="00D5783C">
        <w:rPr>
          <w:lang w:val="ru-RU" w:eastAsia="zh-CN"/>
        </w:rPr>
        <w:t xml:space="preserve">о том, что было бы преждевременно </w:t>
      </w:r>
      <w:r w:rsidR="00530307" w:rsidRPr="00D5783C">
        <w:rPr>
          <w:lang w:val="ru-RU" w:eastAsia="zh-CN"/>
        </w:rPr>
        <w:t xml:space="preserve">делать </w:t>
      </w:r>
      <w:r w:rsidR="005E1034" w:rsidRPr="00D5783C">
        <w:rPr>
          <w:lang w:val="ru-RU" w:eastAsia="zh-CN"/>
        </w:rPr>
        <w:t xml:space="preserve">какие-либо </w:t>
      </w:r>
      <w:r w:rsidR="00530307" w:rsidRPr="00D5783C">
        <w:rPr>
          <w:lang w:val="ru-RU" w:eastAsia="zh-CN"/>
        </w:rPr>
        <w:t xml:space="preserve">выводы </w:t>
      </w:r>
      <w:r w:rsidR="005E1034" w:rsidRPr="00D5783C">
        <w:rPr>
          <w:lang w:val="ru-RU" w:eastAsia="zh-CN"/>
        </w:rPr>
        <w:t>относительно развития новых технологий, однако можно было бы поднять этот вопрос в надлежащем порядке на будущих семинарах или симпозиумах по радиосвязи,</w:t>
      </w:r>
      <w:r w:rsidR="005E1034" w:rsidRPr="00D5783C">
        <w:rPr>
          <w:rFonts w:asciiTheme="majorBidi" w:hAnsiTheme="majorBidi" w:cstheme="majorBidi"/>
          <w:szCs w:val="22"/>
          <w:lang w:val="ru-RU" w:eastAsia="zh-CN"/>
        </w:rPr>
        <w:t xml:space="preserve"> </w:t>
      </w:r>
      <w:r w:rsidR="0071078C" w:rsidRPr="00D5783C">
        <w:rPr>
          <w:rFonts w:asciiTheme="majorBidi" w:hAnsiTheme="majorBidi" w:cstheme="majorBidi"/>
          <w:b/>
          <w:bCs/>
          <w:szCs w:val="22"/>
          <w:lang w:val="ru-RU" w:eastAsia="zh-CN"/>
        </w:rPr>
        <w:t>Председатель</w:t>
      </w:r>
      <w:r w:rsidRPr="00D5783C">
        <w:rPr>
          <w:rFonts w:asciiTheme="majorBidi" w:hAnsiTheme="majorBidi" w:cstheme="majorBidi"/>
          <w:szCs w:val="22"/>
          <w:lang w:val="ru-RU" w:eastAsia="zh-CN"/>
        </w:rPr>
        <w:t xml:space="preserve"> </w:t>
      </w:r>
      <w:r w:rsidR="0071078C" w:rsidRPr="00D5783C">
        <w:rPr>
          <w:lang w:val="ru-RU" w:eastAsia="zh-CN"/>
        </w:rPr>
        <w:t>отмечает, что действительно, эта технология еще не подверглась анализу, в частности, с точки зрения ее соответствия Регламенту радиосвязи или пот</w:t>
      </w:r>
      <w:r w:rsidR="00530307" w:rsidRPr="00D5783C">
        <w:rPr>
          <w:lang w:val="ru-RU" w:eastAsia="zh-CN"/>
        </w:rPr>
        <w:t>енциального воздействия, и что ч</w:t>
      </w:r>
      <w:r w:rsidR="0071078C" w:rsidRPr="00D5783C">
        <w:rPr>
          <w:lang w:val="ru-RU" w:eastAsia="zh-CN"/>
        </w:rPr>
        <w:t xml:space="preserve">лены единогласно согласились с тем, что пока нет основы для </w:t>
      </w:r>
      <w:r w:rsidR="00CD4491" w:rsidRPr="00D5783C">
        <w:rPr>
          <w:lang w:val="ru-RU" w:eastAsia="zh-CN"/>
        </w:rPr>
        <w:t xml:space="preserve">выражения </w:t>
      </w:r>
      <w:r w:rsidR="0071078C" w:rsidRPr="00D5783C">
        <w:rPr>
          <w:lang w:val="ru-RU" w:eastAsia="zh-CN"/>
        </w:rPr>
        <w:t>Комитетом какого-либо мнения на данном этапе</w:t>
      </w:r>
      <w:r w:rsidRPr="00D5783C">
        <w:rPr>
          <w:lang w:val="ru-RU" w:eastAsia="zh-CN"/>
        </w:rPr>
        <w:t>.</w:t>
      </w:r>
      <w:bookmarkEnd w:id="122"/>
    </w:p>
    <w:p w:rsidR="004D05D0" w:rsidRPr="00D5783C" w:rsidRDefault="00512191"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3.53</w:t>
      </w:r>
      <w:r w:rsidRPr="00D5783C">
        <w:rPr>
          <w:rFonts w:asciiTheme="majorBidi" w:hAnsiTheme="majorBidi" w:cstheme="majorBidi"/>
          <w:szCs w:val="22"/>
          <w:lang w:val="ru-RU" w:eastAsia="zh-CN"/>
        </w:rPr>
        <w:tab/>
        <w:t xml:space="preserve">Комитет </w:t>
      </w:r>
      <w:r w:rsidRPr="00D5783C">
        <w:rPr>
          <w:b/>
          <w:bCs/>
          <w:color w:val="000000"/>
          <w:szCs w:val="18"/>
          <w:lang w:val="ru-RU"/>
        </w:rPr>
        <w:t>решает</w:t>
      </w:r>
      <w:r w:rsidRPr="00D5783C">
        <w:rPr>
          <w:color w:val="000000"/>
          <w:szCs w:val="18"/>
          <w:lang w:val="ru-RU"/>
        </w:rPr>
        <w:t xml:space="preserve"> сделать следующее заключение по данному вопросу</w:t>
      </w:r>
      <w:r w:rsidRPr="00D5783C">
        <w:rPr>
          <w:rFonts w:asciiTheme="majorBidi" w:hAnsiTheme="majorBidi" w:cstheme="majorBidi"/>
          <w:szCs w:val="22"/>
          <w:lang w:val="ru-RU" w:eastAsia="zh-CN"/>
        </w:rPr>
        <w:t>:</w:t>
      </w:r>
    </w:p>
    <w:p w:rsidR="00F1063C" w:rsidRPr="00D5783C" w:rsidRDefault="00512191" w:rsidP="00E77FC2">
      <w:pPr>
        <w:jc w:val="both"/>
        <w:rPr>
          <w:lang w:val="ru-RU" w:eastAsia="zh-CN"/>
        </w:rPr>
      </w:pPr>
      <w:r w:rsidRPr="00D5783C">
        <w:rPr>
          <w:lang w:val="ru-RU" w:eastAsia="zh-CN"/>
        </w:rPr>
        <w:t>"Комите</w:t>
      </w:r>
      <w:r w:rsidR="0071078C" w:rsidRPr="00D5783C">
        <w:rPr>
          <w:lang w:val="ru-RU" w:eastAsia="zh-CN"/>
        </w:rPr>
        <w:t xml:space="preserve">т принял к сведению информацию </w:t>
      </w:r>
      <w:r w:rsidRPr="00D5783C">
        <w:rPr>
          <w:lang w:val="ru-RU" w:eastAsia="zh-CN"/>
        </w:rPr>
        <w:t xml:space="preserve">о малых спутниках, </w:t>
      </w:r>
      <w:r w:rsidR="001E6A31" w:rsidRPr="00D5783C">
        <w:rPr>
          <w:lang w:val="ru-RU" w:eastAsia="zh-CN"/>
        </w:rPr>
        <w:t xml:space="preserve">способных работать </w:t>
      </w:r>
      <w:r w:rsidRPr="00D5783C">
        <w:rPr>
          <w:lang w:val="ru-RU" w:eastAsia="zh-CN"/>
        </w:rPr>
        <w:t>в очень широких диапазонах частот</w:t>
      </w:r>
      <w:r w:rsidR="0071078C" w:rsidRPr="00D5783C">
        <w:rPr>
          <w:lang w:val="ru-RU" w:eastAsia="zh-CN"/>
        </w:rPr>
        <w:t>, представленную Бюро в п. 12 Документа RRB18-3/5(Rev.1)</w:t>
      </w:r>
      <w:r w:rsidRPr="00D5783C">
        <w:rPr>
          <w:lang w:val="ru-RU" w:eastAsia="zh-CN"/>
        </w:rPr>
        <w:t>. Комитет поручил Бюро информировать его о любых будущих изменениях".</w:t>
      </w:r>
    </w:p>
    <w:p w:rsidR="00C72CE1" w:rsidRPr="00D5783C" w:rsidRDefault="00C72CE1" w:rsidP="00E77FC2">
      <w:pPr>
        <w:pStyle w:val="Headingb"/>
        <w:jc w:val="both"/>
        <w:rPr>
          <w:lang w:eastAsia="zh-CN"/>
        </w:rPr>
      </w:pPr>
      <w:r w:rsidRPr="00D5783C">
        <w:rPr>
          <w:lang w:eastAsia="zh-CN"/>
        </w:rPr>
        <w:t xml:space="preserve">Применение Правила процедуры по п. 9.19 </w:t>
      </w:r>
      <w:r w:rsidR="0071078C" w:rsidRPr="00D5783C">
        <w:rPr>
          <w:lang w:eastAsia="zh-CN"/>
        </w:rPr>
        <w:t xml:space="preserve">(п. </w:t>
      </w:r>
      <w:r w:rsidRPr="00D5783C">
        <w:rPr>
          <w:lang w:eastAsia="zh-CN"/>
        </w:rPr>
        <w:t xml:space="preserve">13 </w:t>
      </w:r>
      <w:r w:rsidR="0071078C" w:rsidRPr="00D5783C">
        <w:rPr>
          <w:lang w:eastAsia="zh-CN"/>
        </w:rPr>
        <w:t xml:space="preserve">Документа </w:t>
      </w:r>
      <w:r w:rsidRPr="00D5783C">
        <w:rPr>
          <w:lang w:eastAsia="zh-CN"/>
        </w:rPr>
        <w:t>RRB18-3/5(Rev.1))</w:t>
      </w:r>
    </w:p>
    <w:p w:rsidR="00F1063C" w:rsidRPr="00D5783C" w:rsidRDefault="002E193A" w:rsidP="00E77FC2">
      <w:pPr>
        <w:jc w:val="both"/>
        <w:rPr>
          <w:lang w:val="ru-RU" w:eastAsia="zh-CN"/>
        </w:rPr>
      </w:pPr>
      <w:r w:rsidRPr="00D5783C">
        <w:rPr>
          <w:rFonts w:asciiTheme="majorBidi" w:hAnsiTheme="majorBidi" w:cstheme="majorBidi"/>
          <w:szCs w:val="22"/>
          <w:lang w:val="ru-RU" w:eastAsia="zh-CN"/>
        </w:rPr>
        <w:t>3.54</w:t>
      </w:r>
      <w:r w:rsidRPr="00D5783C">
        <w:rPr>
          <w:rFonts w:asciiTheme="majorBidi" w:hAnsiTheme="majorBidi" w:cstheme="majorBidi"/>
          <w:szCs w:val="22"/>
          <w:lang w:val="ru-RU" w:eastAsia="zh-CN"/>
        </w:rPr>
        <w:tab/>
      </w:r>
      <w:bookmarkStart w:id="123" w:name="lt_pId419"/>
      <w:r w:rsidR="0071078C" w:rsidRPr="00D5783C">
        <w:rPr>
          <w:rFonts w:asciiTheme="majorBidi" w:hAnsiTheme="majorBidi" w:cstheme="majorBidi"/>
          <w:b/>
          <w:bCs/>
          <w:szCs w:val="22"/>
          <w:lang w:val="ru-RU" w:eastAsia="zh-CN"/>
        </w:rPr>
        <w:t>Г-н</w:t>
      </w:r>
      <w:r w:rsidR="002649BD" w:rsidRPr="00D5783C">
        <w:rPr>
          <w:rFonts w:asciiTheme="majorBidi" w:hAnsiTheme="majorBidi" w:cstheme="majorBidi"/>
          <w:b/>
          <w:bCs/>
          <w:szCs w:val="22"/>
          <w:lang w:val="ru-RU" w:eastAsia="zh-CN"/>
        </w:rPr>
        <w:t> </w:t>
      </w:r>
      <w:r w:rsidR="0071078C" w:rsidRPr="00D5783C">
        <w:rPr>
          <w:rFonts w:asciiTheme="majorBidi" w:hAnsiTheme="majorBidi" w:cstheme="majorBidi"/>
          <w:b/>
          <w:bCs/>
          <w:szCs w:val="22"/>
          <w:lang w:val="ru-RU" w:eastAsia="zh-CN"/>
        </w:rPr>
        <w:t>Васильев</w:t>
      </w:r>
      <w:r w:rsidRPr="00D5783C">
        <w:rPr>
          <w:rFonts w:asciiTheme="majorBidi" w:hAnsiTheme="majorBidi" w:cstheme="majorBidi"/>
          <w:b/>
          <w:bCs/>
          <w:szCs w:val="22"/>
          <w:lang w:val="ru-RU" w:eastAsia="zh-CN"/>
        </w:rPr>
        <w:t xml:space="preserve"> </w:t>
      </w:r>
      <w:r w:rsidRPr="00395BA6">
        <w:rPr>
          <w:rFonts w:asciiTheme="majorBidi" w:hAnsiTheme="majorBidi" w:cstheme="majorBidi"/>
          <w:szCs w:val="22"/>
          <w:lang w:val="ru-RU" w:eastAsia="zh-CN"/>
        </w:rPr>
        <w:t>(</w:t>
      </w:r>
      <w:r w:rsidR="0071078C" w:rsidRPr="00D5783C">
        <w:rPr>
          <w:rFonts w:asciiTheme="majorBidi" w:hAnsiTheme="majorBidi" w:cstheme="majorBidi"/>
          <w:b/>
          <w:bCs/>
          <w:szCs w:val="22"/>
          <w:lang w:val="ru-RU" w:eastAsia="zh-CN"/>
        </w:rPr>
        <w:t xml:space="preserve">руководитель </w:t>
      </w:r>
      <w:r w:rsidRPr="00D5783C">
        <w:rPr>
          <w:rFonts w:asciiTheme="majorBidi" w:hAnsiTheme="majorBidi" w:cstheme="majorBidi"/>
          <w:b/>
          <w:bCs/>
          <w:szCs w:val="22"/>
          <w:lang w:val="ru-RU" w:eastAsia="zh-CN"/>
        </w:rPr>
        <w:t>TSD</w:t>
      </w:r>
      <w:r w:rsidRPr="00395BA6">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w:t>
      </w:r>
      <w:r w:rsidR="0071078C" w:rsidRPr="00D5783C">
        <w:rPr>
          <w:lang w:val="ru-RU" w:eastAsia="zh-CN"/>
        </w:rPr>
        <w:t xml:space="preserve">говорит, что </w:t>
      </w:r>
      <w:r w:rsidR="004B45C9" w:rsidRPr="00D5783C">
        <w:rPr>
          <w:lang w:val="ru-RU" w:eastAsia="zh-CN"/>
        </w:rPr>
        <w:t xml:space="preserve">приведенное в п. 12 </w:t>
      </w:r>
      <w:r w:rsidR="001E6A31" w:rsidRPr="00D5783C">
        <w:rPr>
          <w:lang w:val="ru-RU" w:eastAsia="zh-CN"/>
        </w:rPr>
        <w:t>о</w:t>
      </w:r>
      <w:r w:rsidR="004B45C9" w:rsidRPr="00D5783C">
        <w:rPr>
          <w:lang w:val="ru-RU" w:eastAsia="zh-CN"/>
        </w:rPr>
        <w:t>тчета Директора описание измененного подхода к применению Правила процедуры по п</w:t>
      </w:r>
      <w:r w:rsidRPr="00D5783C">
        <w:rPr>
          <w:lang w:val="ru-RU" w:eastAsia="zh-CN"/>
        </w:rPr>
        <w:t>. 9.19</w:t>
      </w:r>
      <w:r w:rsidR="004B45C9" w:rsidRPr="00D5783C">
        <w:rPr>
          <w:lang w:val="ru-RU" w:eastAsia="zh-CN"/>
        </w:rPr>
        <w:t xml:space="preserve"> представляется </w:t>
      </w:r>
      <w:r w:rsidR="00FD7FB8" w:rsidRPr="00D5783C">
        <w:rPr>
          <w:lang w:val="ru-RU" w:eastAsia="zh-CN"/>
        </w:rPr>
        <w:t xml:space="preserve">Комитету в информационных целях. Изначально администрации, заявляющие присвоения для наземных передатчиков, должны были заключать соглашения о координации с администрациями/сетевыми организациями, ответственные за любые затронутые сети РСС (на основании критерия перекрытия частот и расстояния до зоны обслуживания РСС менее </w:t>
      </w:r>
      <w:bookmarkStart w:id="124" w:name="lt_pId420"/>
      <w:bookmarkEnd w:id="123"/>
      <w:r w:rsidR="000C05FA" w:rsidRPr="00D5783C">
        <w:rPr>
          <w:lang w:val="ru-RU" w:eastAsia="zh-CN"/>
        </w:rPr>
        <w:t>1</w:t>
      </w:r>
      <w:r w:rsidRPr="00D5783C">
        <w:rPr>
          <w:lang w:val="ru-RU" w:eastAsia="zh-CN"/>
        </w:rPr>
        <w:t>200</w:t>
      </w:r>
      <w:r w:rsidR="000C05FA" w:rsidRPr="00D5783C">
        <w:rPr>
          <w:lang w:val="ru-RU" w:eastAsia="zh-CN"/>
        </w:rPr>
        <w:t> </w:t>
      </w:r>
      <w:r w:rsidR="00FD7FB8" w:rsidRPr="00D5783C">
        <w:rPr>
          <w:lang w:val="ru-RU" w:eastAsia="zh-CN"/>
        </w:rPr>
        <w:t>км</w:t>
      </w:r>
      <w:r w:rsidRPr="00D5783C">
        <w:rPr>
          <w:lang w:val="ru-RU" w:eastAsia="zh-CN"/>
        </w:rPr>
        <w:t>).</w:t>
      </w:r>
      <w:bookmarkEnd w:id="124"/>
      <w:r w:rsidRPr="00D5783C">
        <w:rPr>
          <w:lang w:val="ru-RU" w:eastAsia="zh-CN"/>
        </w:rPr>
        <w:t xml:space="preserve"> </w:t>
      </w:r>
      <w:bookmarkStart w:id="125" w:name="lt_pId421"/>
      <w:r w:rsidR="00FD7FB8" w:rsidRPr="00D5783C">
        <w:rPr>
          <w:lang w:val="ru-RU" w:eastAsia="zh-CN"/>
        </w:rPr>
        <w:t>Однако, на практике типовые земные станции РСС не всегда находятся на территории администраций, ответственных за данную сеть РСС, соответственно, эти администрации не имеют полномочий для заключения соглашения о координации. Таким образом, в соответствии с новым подходом соглашение о координации будет заключаться с</w:t>
      </w:r>
      <w:r w:rsidR="007667D2" w:rsidRPr="00D5783C">
        <w:rPr>
          <w:lang w:val="ru-RU" w:eastAsia="zh-CN"/>
        </w:rPr>
        <w:t> </w:t>
      </w:r>
      <w:r w:rsidR="00FD7FB8" w:rsidRPr="00D5783C">
        <w:rPr>
          <w:lang w:val="ru-RU" w:eastAsia="zh-CN"/>
        </w:rPr>
        <w:t>администрациями, на территории которых находятся земные станции РСС. Этот подход был включен в программное обеспечение и протестирован, и сейчас Бюро пересматривает полученные ранее заявления. Планируется опубликовать их повторно и информировать администрации надлежащим образом</w:t>
      </w:r>
      <w:bookmarkStart w:id="126" w:name="lt_pId424"/>
      <w:bookmarkEnd w:id="125"/>
      <w:r w:rsidRPr="00D5783C">
        <w:rPr>
          <w:lang w:val="ru-RU" w:eastAsia="zh-CN"/>
        </w:rPr>
        <w:t>.</w:t>
      </w:r>
      <w:bookmarkEnd w:id="126"/>
    </w:p>
    <w:p w:rsidR="002E193A" w:rsidRPr="00D5783C" w:rsidRDefault="002E193A"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3.55</w:t>
      </w:r>
      <w:r w:rsidRPr="00D5783C">
        <w:rPr>
          <w:rFonts w:asciiTheme="majorBidi" w:hAnsiTheme="majorBidi" w:cstheme="majorBidi"/>
          <w:szCs w:val="22"/>
          <w:lang w:val="ru-RU" w:eastAsia="zh-CN"/>
        </w:rPr>
        <w:tab/>
      </w:r>
      <w:r w:rsidR="00565E66" w:rsidRPr="00D5783C">
        <w:rPr>
          <w:rFonts w:asciiTheme="majorBidi" w:hAnsiTheme="majorBidi" w:cstheme="majorBidi"/>
          <w:szCs w:val="22"/>
          <w:lang w:val="ru-RU" w:eastAsia="zh-CN"/>
        </w:rPr>
        <w:t xml:space="preserve">Комитет </w:t>
      </w:r>
      <w:r w:rsidR="00565E66" w:rsidRPr="00D5783C">
        <w:rPr>
          <w:rFonts w:asciiTheme="majorBidi" w:hAnsiTheme="majorBidi" w:cstheme="majorBidi"/>
          <w:b/>
          <w:bCs/>
          <w:szCs w:val="22"/>
          <w:lang w:val="ru-RU" w:eastAsia="zh-CN"/>
        </w:rPr>
        <w:t>решает</w:t>
      </w:r>
      <w:r w:rsidR="00565E66" w:rsidRPr="00D5783C">
        <w:rPr>
          <w:rFonts w:asciiTheme="majorBidi" w:hAnsiTheme="majorBidi" w:cstheme="majorBidi"/>
          <w:szCs w:val="22"/>
          <w:lang w:val="ru-RU" w:eastAsia="zh-CN"/>
        </w:rPr>
        <w:t xml:space="preserve"> сделать следующее заключение по данному вопросу:</w:t>
      </w:r>
    </w:p>
    <w:p w:rsidR="002E193A" w:rsidRPr="00D5783C" w:rsidRDefault="002E193A" w:rsidP="00E77FC2">
      <w:pPr>
        <w:jc w:val="both"/>
        <w:rPr>
          <w:lang w:val="ru-RU" w:eastAsia="zh-CN"/>
        </w:rPr>
      </w:pPr>
      <w:r w:rsidRPr="00D5783C">
        <w:rPr>
          <w:lang w:val="ru-RU" w:eastAsia="zh-CN"/>
        </w:rPr>
        <w:t>"Комите</w:t>
      </w:r>
      <w:r w:rsidR="00FD7FB8" w:rsidRPr="00D5783C">
        <w:rPr>
          <w:lang w:val="ru-RU" w:eastAsia="zh-CN"/>
        </w:rPr>
        <w:t xml:space="preserve">т принял к сведению информацию </w:t>
      </w:r>
      <w:r w:rsidRPr="00D5783C">
        <w:rPr>
          <w:lang w:val="ru-RU" w:eastAsia="zh-CN"/>
        </w:rPr>
        <w:t>о применении Правила процедуры по п. 9.19 РР</w:t>
      </w:r>
      <w:r w:rsidR="00FD7FB8" w:rsidRPr="00D5783C">
        <w:rPr>
          <w:lang w:val="ru-RU" w:eastAsia="zh-CN"/>
        </w:rPr>
        <w:t>, представленную Бюро в п. 13 Документа RRB18-3/5(Rev</w:t>
      </w:r>
      <w:r w:rsidR="0032551B" w:rsidRPr="00D5783C">
        <w:rPr>
          <w:lang w:val="ru-RU" w:eastAsia="zh-CN"/>
        </w:rPr>
        <w:t>.1)</w:t>
      </w:r>
      <w:r w:rsidRPr="00D5783C">
        <w:rPr>
          <w:lang w:val="ru-RU" w:eastAsia="zh-CN"/>
        </w:rPr>
        <w:t>".</w:t>
      </w:r>
    </w:p>
    <w:p w:rsidR="00562055" w:rsidRPr="00D5783C" w:rsidRDefault="00122641" w:rsidP="00E77FC2">
      <w:pPr>
        <w:jc w:val="both"/>
        <w:rPr>
          <w:lang w:val="ru-RU" w:eastAsia="zh-CN"/>
        </w:rPr>
      </w:pPr>
      <w:r w:rsidRPr="00D5783C">
        <w:rPr>
          <w:rFonts w:asciiTheme="majorBidi" w:hAnsiTheme="majorBidi" w:cstheme="majorBidi"/>
          <w:szCs w:val="22"/>
          <w:lang w:val="ru-RU" w:eastAsia="zh-CN"/>
        </w:rPr>
        <w:t>3.56</w:t>
      </w:r>
      <w:r w:rsidRPr="00D5783C">
        <w:rPr>
          <w:rFonts w:asciiTheme="majorBidi" w:hAnsiTheme="majorBidi" w:cstheme="majorBidi"/>
          <w:szCs w:val="22"/>
          <w:lang w:val="ru-RU" w:eastAsia="zh-CN"/>
        </w:rPr>
        <w:tab/>
      </w:r>
      <w:bookmarkStart w:id="127" w:name="lt_pId429"/>
      <w:r w:rsidR="0032551B" w:rsidRPr="00D5783C">
        <w:rPr>
          <w:lang w:val="ru-RU" w:eastAsia="zh-CN"/>
        </w:rPr>
        <w:t xml:space="preserve">Комитет </w:t>
      </w:r>
      <w:r w:rsidR="0032551B" w:rsidRPr="00D5783C">
        <w:rPr>
          <w:rFonts w:asciiTheme="majorBidi" w:hAnsiTheme="majorBidi" w:cstheme="majorBidi"/>
          <w:b/>
          <w:bCs/>
          <w:szCs w:val="22"/>
          <w:lang w:val="ru-RU" w:eastAsia="zh-CN"/>
        </w:rPr>
        <w:t>принимает к сведению</w:t>
      </w:r>
      <w:r w:rsidR="00BC36A7" w:rsidRPr="00D5783C">
        <w:rPr>
          <w:rFonts w:asciiTheme="majorBidi" w:hAnsiTheme="majorBidi" w:cstheme="majorBidi"/>
          <w:szCs w:val="22"/>
          <w:lang w:val="ru-RU" w:eastAsia="zh-CN"/>
        </w:rPr>
        <w:t xml:space="preserve"> </w:t>
      </w:r>
      <w:r w:rsidR="00BC36A7" w:rsidRPr="00D5783C">
        <w:rPr>
          <w:lang w:val="ru-RU" w:eastAsia="zh-CN"/>
        </w:rPr>
        <w:t>о</w:t>
      </w:r>
      <w:r w:rsidR="0032551B" w:rsidRPr="00D5783C">
        <w:rPr>
          <w:lang w:val="ru-RU" w:eastAsia="zh-CN"/>
        </w:rPr>
        <w:t xml:space="preserve">тчет Директора БР </w:t>
      </w:r>
      <w:r w:rsidRPr="00D5783C">
        <w:rPr>
          <w:lang w:val="ru-RU" w:eastAsia="zh-CN"/>
        </w:rPr>
        <w:t>(</w:t>
      </w:r>
      <w:r w:rsidR="0032551B" w:rsidRPr="00D5783C">
        <w:rPr>
          <w:lang w:val="ru-RU" w:eastAsia="zh-CN"/>
        </w:rPr>
        <w:t xml:space="preserve">Документ </w:t>
      </w:r>
      <w:r w:rsidRPr="00D5783C">
        <w:rPr>
          <w:lang w:val="ru-RU" w:eastAsia="zh-CN"/>
        </w:rPr>
        <w:t xml:space="preserve">RRB18-3/5(Rev.1) </w:t>
      </w:r>
      <w:r w:rsidR="0032551B" w:rsidRPr="00D5783C">
        <w:rPr>
          <w:lang w:val="ru-RU" w:eastAsia="zh-CN"/>
        </w:rPr>
        <w:t>и</w:t>
      </w:r>
      <w:r w:rsidR="007667D2" w:rsidRPr="00D5783C">
        <w:rPr>
          <w:lang w:val="ru-RU" w:eastAsia="zh-CN"/>
        </w:rPr>
        <w:t> </w:t>
      </w:r>
      <w:r w:rsidR="0032551B" w:rsidRPr="00D5783C">
        <w:rPr>
          <w:lang w:val="ru-RU" w:eastAsia="zh-CN"/>
        </w:rPr>
        <w:t xml:space="preserve">Дополнительные документы </w:t>
      </w:r>
      <w:r w:rsidRPr="00D5783C">
        <w:rPr>
          <w:lang w:val="ru-RU" w:eastAsia="zh-CN"/>
        </w:rPr>
        <w:t xml:space="preserve">1 </w:t>
      </w:r>
      <w:r w:rsidR="0032551B" w:rsidRPr="00D5783C">
        <w:rPr>
          <w:lang w:val="ru-RU" w:eastAsia="zh-CN"/>
        </w:rPr>
        <w:t xml:space="preserve">и </w:t>
      </w:r>
      <w:r w:rsidRPr="00D5783C">
        <w:rPr>
          <w:lang w:val="ru-RU" w:eastAsia="zh-CN"/>
        </w:rPr>
        <w:t>2(Rev.1).</w:t>
      </w:r>
      <w:bookmarkEnd w:id="127"/>
    </w:p>
    <w:p w:rsidR="004B7182" w:rsidRPr="00D5783C" w:rsidRDefault="004B7182" w:rsidP="00E77FC2">
      <w:pPr>
        <w:pStyle w:val="Heading1"/>
        <w:jc w:val="both"/>
      </w:pPr>
      <w:r w:rsidRPr="00D5783C">
        <w:t>4</w:t>
      </w:r>
      <w:r w:rsidRPr="00D5783C">
        <w:tab/>
      </w:r>
      <w:bookmarkStart w:id="128" w:name="lt_pId431"/>
      <w:r w:rsidR="009E1D30" w:rsidRPr="00D5783C">
        <w:t>Правила процедуры</w:t>
      </w:r>
      <w:r w:rsidR="00A92ABA" w:rsidRPr="00D5783C">
        <w:t xml:space="preserve"> (</w:t>
      </w:r>
      <w:r w:rsidR="0032551B" w:rsidRPr="00D5783C">
        <w:t xml:space="preserve">Документы </w:t>
      </w:r>
      <w:r w:rsidR="00A92ABA" w:rsidRPr="00D5783C">
        <w:t>RRB18-3/1(RRB16-2/3(Rev.9)))</w:t>
      </w:r>
      <w:bookmarkEnd w:id="128"/>
    </w:p>
    <w:p w:rsidR="004B7182" w:rsidRPr="00D5783C" w:rsidRDefault="004B7182" w:rsidP="00E77FC2">
      <w:pPr>
        <w:jc w:val="both"/>
        <w:rPr>
          <w:lang w:val="ru-RU" w:eastAsia="zh-CN"/>
        </w:rPr>
      </w:pPr>
      <w:r w:rsidRPr="00D5783C">
        <w:rPr>
          <w:rFonts w:asciiTheme="majorBidi" w:hAnsiTheme="majorBidi" w:cstheme="majorBidi"/>
          <w:szCs w:val="22"/>
          <w:lang w:val="ru-RU" w:eastAsia="zh-CN"/>
        </w:rPr>
        <w:t>4.1</w:t>
      </w:r>
      <w:r w:rsidRPr="00D5783C">
        <w:rPr>
          <w:rFonts w:asciiTheme="majorBidi" w:hAnsiTheme="majorBidi" w:cstheme="majorBidi"/>
          <w:szCs w:val="22"/>
          <w:lang w:val="ru-RU" w:eastAsia="zh-CN"/>
        </w:rPr>
        <w:tab/>
      </w:r>
      <w:r w:rsidR="0032551B" w:rsidRPr="00D5783C">
        <w:rPr>
          <w:b/>
          <w:lang w:val="ru-RU" w:eastAsia="zh-CN"/>
        </w:rPr>
        <w:t>Г-жа</w:t>
      </w:r>
      <w:r w:rsidR="002649BD" w:rsidRPr="00D5783C">
        <w:rPr>
          <w:b/>
          <w:lang w:val="ru-RU" w:eastAsia="zh-CN"/>
        </w:rPr>
        <w:t> </w:t>
      </w:r>
      <w:r w:rsidR="0032551B" w:rsidRPr="00D5783C">
        <w:rPr>
          <w:b/>
          <w:lang w:val="ru-RU" w:eastAsia="zh-CN"/>
        </w:rPr>
        <w:t>Жеанти</w:t>
      </w:r>
      <w:r w:rsidR="00C71D9C" w:rsidRPr="00D5783C">
        <w:rPr>
          <w:lang w:val="ru-RU" w:eastAsia="zh-CN"/>
        </w:rPr>
        <w:t xml:space="preserve">, </w:t>
      </w:r>
      <w:r w:rsidR="00B24151" w:rsidRPr="00D5783C">
        <w:rPr>
          <w:lang w:val="ru-RU" w:eastAsia="zh-CN"/>
        </w:rPr>
        <w:t>выступая в качестве председателя Рабочей группы по Правилам процедуры, представляет Документ</w:t>
      </w:r>
      <w:r w:rsidR="00C71D9C" w:rsidRPr="00D5783C">
        <w:rPr>
          <w:lang w:val="ru-RU" w:eastAsia="zh-CN"/>
        </w:rPr>
        <w:t xml:space="preserve"> RRB18-3/1(RRB16-2/3(Rev.9)), </w:t>
      </w:r>
      <w:r w:rsidR="00B24151" w:rsidRPr="00D5783C">
        <w:rPr>
          <w:lang w:val="ru-RU" w:eastAsia="zh-CN"/>
        </w:rPr>
        <w:t xml:space="preserve">отмечая, что Комитет на своих предыдущих собраниях утвердил все Правила процедуры, содержащиеся в этом документе. Вместе с тем накануне этого собрания она получила от Бюро предложение по пересмотру Правила процедуры, касающегося Плана </w:t>
      </w:r>
      <w:r w:rsidR="00C71D9C" w:rsidRPr="00D5783C">
        <w:rPr>
          <w:lang w:val="ru-RU" w:eastAsia="zh-CN"/>
        </w:rPr>
        <w:t xml:space="preserve">GE75. </w:t>
      </w:r>
      <w:r w:rsidR="00B24151" w:rsidRPr="00D5783C">
        <w:rPr>
          <w:lang w:val="ru-RU" w:eastAsia="zh-CN"/>
        </w:rPr>
        <w:t xml:space="preserve">Если Комитет согласен с этим предложением, это будет отражено в обновленной версии Документа </w:t>
      </w:r>
      <w:r w:rsidR="00C71D9C" w:rsidRPr="00D5783C">
        <w:rPr>
          <w:lang w:val="ru-RU" w:eastAsia="zh-CN"/>
        </w:rPr>
        <w:t xml:space="preserve">RRB18-3/1(RRB16-2/3(Rev.9)), </w:t>
      </w:r>
      <w:r w:rsidR="00B24151" w:rsidRPr="00D5783C">
        <w:rPr>
          <w:lang w:val="ru-RU" w:eastAsia="zh-CN"/>
        </w:rPr>
        <w:t>который будет представлен для рассмотрения на 80-м собрании Комитета</w:t>
      </w:r>
      <w:r w:rsidR="00C71D9C" w:rsidRPr="00D5783C">
        <w:rPr>
          <w:lang w:val="ru-RU" w:eastAsia="zh-CN"/>
        </w:rPr>
        <w:t>.</w:t>
      </w:r>
    </w:p>
    <w:p w:rsidR="009B0047" w:rsidRPr="00D5783C" w:rsidRDefault="009B0047" w:rsidP="00E77FC2">
      <w:pPr>
        <w:jc w:val="both"/>
        <w:rPr>
          <w:lang w:val="ru-RU" w:eastAsia="zh-CN"/>
        </w:rPr>
      </w:pPr>
      <w:r w:rsidRPr="00D5783C">
        <w:rPr>
          <w:rFonts w:asciiTheme="majorBidi" w:hAnsiTheme="majorBidi" w:cstheme="majorBidi"/>
          <w:szCs w:val="22"/>
          <w:lang w:val="ru-RU" w:eastAsia="zh-CN"/>
        </w:rPr>
        <w:t>4.2</w:t>
      </w:r>
      <w:r w:rsidRPr="00D5783C">
        <w:rPr>
          <w:rFonts w:asciiTheme="majorBidi" w:hAnsiTheme="majorBidi" w:cstheme="majorBidi"/>
          <w:szCs w:val="22"/>
          <w:lang w:val="ru-RU" w:eastAsia="zh-CN"/>
        </w:rPr>
        <w:tab/>
      </w:r>
      <w:r w:rsidRPr="00D5783C">
        <w:rPr>
          <w:b/>
          <w:lang w:val="ru-RU" w:eastAsia="zh-CN"/>
        </w:rPr>
        <w:t>Г</w:t>
      </w:r>
      <w:r w:rsidRPr="00D5783C">
        <w:rPr>
          <w:b/>
          <w:lang w:val="ru-RU" w:eastAsia="zh-CN"/>
        </w:rPr>
        <w:noBreakHyphen/>
        <w:t xml:space="preserve">н Васильев </w:t>
      </w:r>
      <w:r w:rsidRPr="00395BA6">
        <w:rPr>
          <w:bCs/>
          <w:lang w:val="ru-RU" w:eastAsia="zh-CN"/>
        </w:rPr>
        <w:t>(</w:t>
      </w:r>
      <w:r w:rsidRPr="00D5783C">
        <w:rPr>
          <w:b/>
          <w:lang w:val="ru-RU" w:eastAsia="zh-CN"/>
        </w:rPr>
        <w:t>руководитель TSD</w:t>
      </w:r>
      <w:r w:rsidRPr="00395BA6">
        <w:rPr>
          <w:bCs/>
          <w:lang w:val="ru-RU" w:eastAsia="zh-CN"/>
        </w:rPr>
        <w:t>)</w:t>
      </w:r>
      <w:r w:rsidRPr="00D5783C">
        <w:rPr>
          <w:lang w:val="ru-RU" w:eastAsia="zh-CN"/>
        </w:rPr>
        <w:t xml:space="preserve"> говорит, что цель этого предложения – сделать для администраций, заявляющих цифровые присвоения в рамках процедуры внесения изменений в План GE75, обязательным указание двух дополнительных элементов данных: "Модуляция" и "Кодовая скорость". Эти данные необходимы при применении алгоритма, используемого для определения затронутых администраций. Бюро пока не получало заявлений, касающихся цифровых применений. Запрос от одной из администраций побудил Бюро разработать данное предложение.</w:t>
      </w:r>
    </w:p>
    <w:p w:rsidR="009B0047" w:rsidRPr="00D5783C" w:rsidRDefault="009B0047" w:rsidP="00E77FC2">
      <w:pPr>
        <w:jc w:val="both"/>
        <w:rPr>
          <w:rFonts w:asciiTheme="majorBidi" w:hAnsiTheme="majorBidi" w:cstheme="majorBidi"/>
          <w:szCs w:val="22"/>
          <w:lang w:val="ru-RU" w:eastAsia="zh-CN"/>
        </w:rPr>
      </w:pPr>
      <w:r w:rsidRPr="00D5783C">
        <w:rPr>
          <w:lang w:val="ru-RU" w:eastAsia="zh-CN"/>
        </w:rPr>
        <w:t>4.3</w:t>
      </w:r>
      <w:r w:rsidRPr="00D5783C">
        <w:rPr>
          <w:lang w:val="ru-RU" w:eastAsia="zh-CN"/>
        </w:rPr>
        <w:tab/>
      </w:r>
      <w:r w:rsidRPr="00D5783C">
        <w:rPr>
          <w:rFonts w:asciiTheme="majorBidi" w:hAnsiTheme="majorBidi" w:cstheme="majorBidi"/>
          <w:szCs w:val="22"/>
          <w:lang w:val="ru-RU" w:eastAsia="zh-CN"/>
        </w:rPr>
        <w:t xml:space="preserve">Комитет </w:t>
      </w:r>
      <w:r w:rsidRPr="00D5783C">
        <w:rPr>
          <w:rFonts w:asciiTheme="majorBidi" w:hAnsiTheme="majorBidi" w:cstheme="majorBidi"/>
          <w:b/>
          <w:bCs/>
          <w:szCs w:val="22"/>
          <w:lang w:val="ru-RU" w:eastAsia="zh-CN"/>
        </w:rPr>
        <w:t>решает</w:t>
      </w:r>
      <w:r w:rsidRPr="00D5783C">
        <w:rPr>
          <w:rFonts w:asciiTheme="majorBidi" w:hAnsiTheme="majorBidi" w:cstheme="majorBidi"/>
          <w:szCs w:val="22"/>
          <w:lang w:val="ru-RU" w:eastAsia="zh-CN"/>
        </w:rPr>
        <w:t xml:space="preserve"> сделать следующее заключение по данному вопросу:</w:t>
      </w:r>
    </w:p>
    <w:p w:rsidR="009B0047" w:rsidRPr="00D5783C" w:rsidRDefault="009B0047" w:rsidP="00E77FC2">
      <w:pPr>
        <w:jc w:val="both"/>
        <w:rPr>
          <w:lang w:val="ru-RU" w:eastAsia="zh-CN"/>
        </w:rPr>
      </w:pPr>
      <w:r w:rsidRPr="00D5783C">
        <w:rPr>
          <w:lang w:val="ru-RU" w:eastAsia="zh-CN"/>
        </w:rPr>
        <w:t>"Комитет принял решение обновить список предлагаемых Правил процедуры, который содержится в Документе RRB18-3/1 (RRB16</w:t>
      </w:r>
      <w:r w:rsidRPr="00D5783C">
        <w:rPr>
          <w:lang w:val="ru-RU" w:eastAsia="zh-CN"/>
        </w:rPr>
        <w:noBreakHyphen/>
        <w:t>2/3(Rev.9)), с учетом предложения Бюро по пересмотру отдельных правил процедуры".</w:t>
      </w:r>
    </w:p>
    <w:p w:rsidR="009B0047" w:rsidRPr="00D5783C" w:rsidRDefault="009B0047" w:rsidP="00E77FC2">
      <w:pPr>
        <w:jc w:val="both"/>
        <w:rPr>
          <w:lang w:val="ru-RU" w:eastAsia="zh-CN"/>
        </w:rPr>
      </w:pPr>
      <w:r w:rsidRPr="00D5783C">
        <w:rPr>
          <w:lang w:val="ru-RU" w:eastAsia="zh-CN"/>
        </w:rPr>
        <w:t>4.4</w:t>
      </w:r>
      <w:r w:rsidRPr="00D5783C">
        <w:rPr>
          <w:lang w:val="ru-RU" w:eastAsia="zh-CN"/>
        </w:rPr>
        <w:tab/>
      </w:r>
      <w:bookmarkStart w:id="129" w:name="lt_pId445"/>
      <w:r w:rsidRPr="00D5783C">
        <w:rPr>
          <w:b/>
          <w:lang w:val="ru-RU" w:eastAsia="zh-CN"/>
        </w:rPr>
        <w:t>Г</w:t>
      </w:r>
      <w:r w:rsidRPr="00D5783C">
        <w:rPr>
          <w:b/>
          <w:lang w:val="ru-RU" w:eastAsia="zh-CN"/>
        </w:rPr>
        <w:noBreakHyphen/>
        <w:t>н Стрелец</w:t>
      </w:r>
      <w:r w:rsidRPr="00D5783C">
        <w:rPr>
          <w:lang w:val="ru-RU" w:eastAsia="zh-CN"/>
        </w:rPr>
        <w:t xml:space="preserve"> говорит, что хотел бы обсудить порядок рассмотрения </w:t>
      </w:r>
      <w:r w:rsidR="00CE2CDD">
        <w:rPr>
          <w:lang w:val="ru-RU" w:eastAsia="zh-CN"/>
        </w:rPr>
        <w:t>Комитетом</w:t>
      </w:r>
      <w:r w:rsidR="00CE2CDD" w:rsidRPr="00D5783C">
        <w:rPr>
          <w:lang w:val="ru-RU" w:eastAsia="zh-CN"/>
        </w:rPr>
        <w:t xml:space="preserve"> </w:t>
      </w:r>
      <w:r w:rsidRPr="00D5783C">
        <w:rPr>
          <w:lang w:val="ru-RU" w:eastAsia="zh-CN"/>
        </w:rPr>
        <w:t xml:space="preserve">случаев, когда администрации, затронутые представлениями от других администраций, не смогли представить ответ надлежащим образом </w:t>
      </w:r>
      <w:r w:rsidR="00E40C9B">
        <w:rPr>
          <w:lang w:val="ru-RU" w:eastAsia="zh-CN"/>
        </w:rPr>
        <w:t xml:space="preserve">в срок по объективным причинам </w:t>
      </w:r>
      <w:r w:rsidRPr="00D5783C">
        <w:rPr>
          <w:lang w:val="ru-RU" w:eastAsia="zh-CN"/>
        </w:rPr>
        <w:t>и обращаются с просьбой отложить рассматриваемые представления до будущего собрания.</w:t>
      </w:r>
      <w:bookmarkEnd w:id="129"/>
      <w:r w:rsidRPr="00D5783C">
        <w:rPr>
          <w:lang w:val="ru-RU" w:eastAsia="zh-CN"/>
        </w:rPr>
        <w:t xml:space="preserve"> </w:t>
      </w:r>
      <w:bookmarkStart w:id="130" w:name="lt_pId446"/>
      <w:r w:rsidRPr="00D5783C">
        <w:rPr>
          <w:lang w:val="ru-RU" w:eastAsia="zh-CN"/>
        </w:rPr>
        <w:t xml:space="preserve">Фактически, у </w:t>
      </w:r>
      <w:r w:rsidR="00CE2CDD">
        <w:rPr>
          <w:lang w:val="ru-RU" w:eastAsia="zh-CN"/>
        </w:rPr>
        <w:t>Комитета</w:t>
      </w:r>
      <w:r w:rsidR="00CE2CDD" w:rsidRPr="00D5783C">
        <w:rPr>
          <w:lang w:val="ru-RU" w:eastAsia="zh-CN"/>
        </w:rPr>
        <w:t xml:space="preserve"> </w:t>
      </w:r>
      <w:r w:rsidRPr="00D5783C">
        <w:rPr>
          <w:lang w:val="ru-RU" w:eastAsia="zh-CN"/>
        </w:rPr>
        <w:t>есть три варианта: не принимать во внимание такие просьбы</w:t>
      </w:r>
      <w:r w:rsidR="00E40C9B">
        <w:rPr>
          <w:lang w:val="ru-RU" w:eastAsia="zh-CN"/>
        </w:rPr>
        <w:t>, либо</w:t>
      </w:r>
      <w:r w:rsidR="00E40C9B" w:rsidRPr="00D5783C">
        <w:rPr>
          <w:lang w:val="ru-RU" w:eastAsia="zh-CN"/>
        </w:rPr>
        <w:t xml:space="preserve"> </w:t>
      </w:r>
      <w:r w:rsidRPr="00D5783C">
        <w:rPr>
          <w:lang w:val="ru-RU" w:eastAsia="zh-CN"/>
        </w:rPr>
        <w:t>рассмотреть соответствующие представления, но отложить принятие решения до будущего собрания; либо отложить рассмотрение представлений</w:t>
      </w:r>
      <w:r w:rsidR="00E40C9B">
        <w:rPr>
          <w:lang w:val="ru-RU" w:eastAsia="zh-CN"/>
        </w:rPr>
        <w:t xml:space="preserve"> до следующего собрания</w:t>
      </w:r>
      <w:r w:rsidRPr="00D5783C">
        <w:rPr>
          <w:lang w:val="ru-RU" w:eastAsia="zh-CN"/>
        </w:rPr>
        <w:t>.</w:t>
      </w:r>
      <w:bookmarkEnd w:id="130"/>
      <w:r w:rsidRPr="00D5783C">
        <w:rPr>
          <w:lang w:val="ru-RU" w:eastAsia="zh-CN"/>
        </w:rPr>
        <w:t xml:space="preserve"> </w:t>
      </w:r>
      <w:bookmarkStart w:id="131" w:name="lt_pId447"/>
      <w:r w:rsidRPr="00D5783C">
        <w:rPr>
          <w:lang w:val="ru-RU" w:eastAsia="zh-CN"/>
        </w:rPr>
        <w:t>Третий вариант предоставляет затронутым администрациям возможность подготовить необходимую документацию, так как, согласно § 1.6 части С Правил процедуры, поступившие с опозданием представления могут рассматриваться только для информации.</w:t>
      </w:r>
      <w:bookmarkEnd w:id="131"/>
      <w:r w:rsidRPr="00D5783C">
        <w:rPr>
          <w:lang w:val="ru-RU" w:eastAsia="zh-CN"/>
        </w:rPr>
        <w:t xml:space="preserve"> </w:t>
      </w:r>
      <w:bookmarkStart w:id="132" w:name="lt_pId448"/>
      <w:r w:rsidRPr="00D5783C">
        <w:rPr>
          <w:lang w:val="ru-RU" w:eastAsia="zh-CN"/>
        </w:rPr>
        <w:t>Следовательно, рассмотрение Комитетом по существу поступившего с опозданием представления администрации Китая (Документ RRB18-3/DELAYED/2) о помехах станциям радиовещания Соединенного Королевства наруша</w:t>
      </w:r>
      <w:r w:rsidR="00CD7C67" w:rsidRPr="00D5783C">
        <w:rPr>
          <w:lang w:val="ru-RU" w:eastAsia="zh-CN"/>
        </w:rPr>
        <w:t>ет</w:t>
      </w:r>
      <w:r w:rsidRPr="00D5783C">
        <w:rPr>
          <w:lang w:val="ru-RU" w:eastAsia="zh-CN"/>
        </w:rPr>
        <w:t xml:space="preserve"> соответствующие Правила процедуры.</w:t>
      </w:r>
      <w:bookmarkEnd w:id="132"/>
      <w:r w:rsidRPr="00D5783C">
        <w:rPr>
          <w:lang w:val="ru-RU" w:eastAsia="zh-CN"/>
        </w:rPr>
        <w:t xml:space="preserve"> </w:t>
      </w:r>
      <w:bookmarkStart w:id="133" w:name="lt_pId449"/>
      <w:r w:rsidRPr="00D5783C">
        <w:rPr>
          <w:lang w:val="ru-RU" w:eastAsia="zh-CN"/>
        </w:rPr>
        <w:t>Комитет, как минимум, должен четко пояснить администрациям, имеют ли они право представлять такие просьбы о переносе рассмотрения, с тем чтобы устранить существующую неопределенность. Абсолютное игнорирование поступивших от администраций просьб, как это сделал Комитет на текущем собрании, не является должным подходом</w:t>
      </w:r>
      <w:bookmarkStart w:id="134" w:name="lt_pId450"/>
      <w:bookmarkEnd w:id="133"/>
      <w:r w:rsidRPr="00D5783C">
        <w:rPr>
          <w:lang w:val="ru-RU" w:eastAsia="zh-CN"/>
        </w:rPr>
        <w:t>.</w:t>
      </w:r>
      <w:bookmarkEnd w:id="134"/>
    </w:p>
    <w:p w:rsidR="009B0047" w:rsidRPr="00D5783C" w:rsidRDefault="009B0047" w:rsidP="00E77FC2">
      <w:pPr>
        <w:jc w:val="both"/>
        <w:rPr>
          <w:lang w:val="ru-RU" w:eastAsia="zh-CN"/>
        </w:rPr>
      </w:pPr>
      <w:r w:rsidRPr="00D5783C">
        <w:rPr>
          <w:lang w:val="ru-RU" w:eastAsia="zh-CN"/>
        </w:rPr>
        <w:t>4.5</w:t>
      </w:r>
      <w:r w:rsidRPr="00D5783C">
        <w:rPr>
          <w:lang w:val="ru-RU" w:eastAsia="zh-CN"/>
        </w:rPr>
        <w:tab/>
      </w:r>
      <w:bookmarkStart w:id="135" w:name="lt_pId452"/>
      <w:r w:rsidRPr="00D5783C">
        <w:rPr>
          <w:b/>
          <w:bCs/>
          <w:lang w:val="ru-RU" w:eastAsia="zh-CN"/>
        </w:rPr>
        <w:t>Председатель</w:t>
      </w:r>
      <w:r w:rsidRPr="00D5783C">
        <w:rPr>
          <w:lang w:val="ru-RU" w:eastAsia="zh-CN"/>
        </w:rPr>
        <w:t xml:space="preserve"> говорит, что это действительно важный вопрос, который делегации поднимали на ПК</w:t>
      </w:r>
      <w:r w:rsidRPr="00D5783C">
        <w:rPr>
          <w:lang w:val="ru-RU" w:eastAsia="zh-CN"/>
        </w:rPr>
        <w:noBreakHyphen/>
        <w:t>18.</w:t>
      </w:r>
      <w:bookmarkEnd w:id="135"/>
      <w:r w:rsidRPr="00D5783C">
        <w:rPr>
          <w:lang w:val="ru-RU" w:eastAsia="zh-CN"/>
        </w:rPr>
        <w:t xml:space="preserve"> </w:t>
      </w:r>
      <w:bookmarkStart w:id="136" w:name="lt_pId453"/>
      <w:r w:rsidRPr="00D5783C">
        <w:rPr>
          <w:lang w:val="ru-RU" w:eastAsia="zh-CN"/>
        </w:rPr>
        <w:t>Он предлагает членам высказать свои мнения и рассмотреть возможность внесения поправок в методы работы Комитета, определенные в части C Правил процедуры, если это необходимо.</w:t>
      </w:r>
      <w:bookmarkEnd w:id="136"/>
      <w:r w:rsidRPr="00D5783C">
        <w:rPr>
          <w:lang w:val="ru-RU" w:eastAsia="zh-CN"/>
        </w:rPr>
        <w:t xml:space="preserve"> </w:t>
      </w:r>
    </w:p>
    <w:p w:rsidR="009B0047" w:rsidRPr="00D5783C" w:rsidRDefault="009B0047" w:rsidP="00E77FC2">
      <w:pPr>
        <w:jc w:val="both"/>
        <w:rPr>
          <w:lang w:val="ru-RU" w:eastAsia="zh-CN"/>
        </w:rPr>
      </w:pPr>
      <w:r w:rsidRPr="00D5783C">
        <w:rPr>
          <w:lang w:val="ru-RU" w:eastAsia="zh-CN"/>
        </w:rPr>
        <w:t>4.6</w:t>
      </w:r>
      <w:r w:rsidRPr="00D5783C">
        <w:rPr>
          <w:lang w:val="ru-RU" w:eastAsia="zh-CN"/>
        </w:rPr>
        <w:tab/>
      </w:r>
      <w:bookmarkStart w:id="137" w:name="lt_pId455"/>
      <w:r w:rsidRPr="00D5783C">
        <w:rPr>
          <w:b/>
          <w:lang w:val="ru-RU" w:eastAsia="zh-CN"/>
        </w:rPr>
        <w:t>Г</w:t>
      </w:r>
      <w:r w:rsidRPr="00D5783C">
        <w:rPr>
          <w:b/>
          <w:spacing w:val="-2"/>
          <w:lang w:val="ru-RU" w:eastAsia="zh-CN"/>
        </w:rPr>
        <w:noBreakHyphen/>
        <w:t>жа Уилсон</w:t>
      </w:r>
      <w:r w:rsidRPr="00D5783C">
        <w:rPr>
          <w:spacing w:val="-2"/>
          <w:lang w:val="ru-RU" w:eastAsia="zh-CN"/>
        </w:rPr>
        <w:t xml:space="preserve"> </w:t>
      </w:r>
      <w:r w:rsidRPr="00D5783C">
        <w:rPr>
          <w:lang w:val="ru-RU" w:eastAsia="zh-CN"/>
        </w:rPr>
        <w:t>говорит, что группа администраций представила предложения на ПК-18 по этому вопросу, однако в ходе конференции эти предложения не обсуждались по существу.</w:t>
      </w:r>
      <w:bookmarkEnd w:id="137"/>
      <w:r w:rsidRPr="00D5783C">
        <w:rPr>
          <w:lang w:val="ru-RU" w:eastAsia="zh-CN"/>
        </w:rPr>
        <w:t xml:space="preserve"> </w:t>
      </w:r>
      <w:bookmarkStart w:id="138" w:name="lt_pId456"/>
      <w:r w:rsidRPr="00D5783C">
        <w:rPr>
          <w:lang w:val="ru-RU" w:eastAsia="zh-CN"/>
        </w:rPr>
        <w:t>Администрации, которые представили документы в Комитет, имеют право на беспристрастное и</w:t>
      </w:r>
      <w:r w:rsidR="007667D2" w:rsidRPr="00D5783C">
        <w:rPr>
          <w:lang w:val="ru-RU" w:eastAsia="zh-CN"/>
        </w:rPr>
        <w:t> </w:t>
      </w:r>
      <w:r w:rsidRPr="00D5783C">
        <w:rPr>
          <w:lang w:val="ru-RU" w:eastAsia="zh-CN"/>
        </w:rPr>
        <w:t>своевременное рассмотрение этих документов, и, если Комитет располагает всей информацией, необходимой ему для принятия решения на собрании, он должен иметь возможность сделать это</w:t>
      </w:r>
      <w:bookmarkEnd w:id="138"/>
      <w:r w:rsidRPr="00D5783C">
        <w:rPr>
          <w:lang w:val="ru-RU" w:eastAsia="zh-CN"/>
        </w:rPr>
        <w:t xml:space="preserve">. </w:t>
      </w:r>
      <w:bookmarkStart w:id="139" w:name="lt_pId457"/>
      <w:r w:rsidRPr="00D5783C">
        <w:rPr>
          <w:lang w:val="ru-RU" w:eastAsia="zh-CN"/>
        </w:rPr>
        <w:t>Существующие методы работы позволяют Комитету откладывать рассмотрение того или иного вопроса до будущего собрания, что он и делал неоднократно по разным причинам.</w:t>
      </w:r>
      <w:bookmarkEnd w:id="139"/>
      <w:r w:rsidRPr="00D5783C">
        <w:rPr>
          <w:lang w:val="ru-RU" w:eastAsia="zh-CN"/>
        </w:rPr>
        <w:t xml:space="preserve"> </w:t>
      </w:r>
      <w:bookmarkStart w:id="140" w:name="lt_pId458"/>
      <w:r w:rsidRPr="00D5783C">
        <w:rPr>
          <w:lang w:val="ru-RU" w:eastAsia="zh-CN"/>
        </w:rPr>
        <w:t xml:space="preserve">Оратора обеспокоило бы принятие правила процедуры, которое фактически заставит Комитет следовать определенному </w:t>
      </w:r>
      <w:r w:rsidR="00E41137">
        <w:rPr>
          <w:lang w:val="ru-RU" w:eastAsia="zh-CN"/>
        </w:rPr>
        <w:t xml:space="preserve">заранее </w:t>
      </w:r>
      <w:r w:rsidRPr="00D5783C">
        <w:rPr>
          <w:lang w:val="ru-RU" w:eastAsia="zh-CN"/>
        </w:rPr>
        <w:t>порядку действий.</w:t>
      </w:r>
      <w:bookmarkEnd w:id="140"/>
      <w:r w:rsidRPr="00D5783C">
        <w:rPr>
          <w:lang w:val="ru-RU" w:eastAsia="zh-CN"/>
        </w:rPr>
        <w:t xml:space="preserve"> </w:t>
      </w:r>
      <w:bookmarkStart w:id="141" w:name="lt_pId459"/>
      <w:r w:rsidRPr="00D5783C">
        <w:rPr>
          <w:lang w:val="ru-RU" w:eastAsia="zh-CN"/>
        </w:rPr>
        <w:t>В связи с этим она не представляет, что еще может гласить новое правило процедуры, кроме того, что Комитет должен рассмотреть представленную информацию и</w:t>
      </w:r>
      <w:r w:rsidR="007667D2" w:rsidRPr="00D5783C">
        <w:rPr>
          <w:lang w:val="ru-RU" w:eastAsia="zh-CN"/>
        </w:rPr>
        <w:t> </w:t>
      </w:r>
      <w:r w:rsidRPr="00D5783C">
        <w:rPr>
          <w:lang w:val="ru-RU" w:eastAsia="zh-CN"/>
        </w:rPr>
        <w:t>принять надлежащие меры.</w:t>
      </w:r>
      <w:bookmarkEnd w:id="141"/>
    </w:p>
    <w:p w:rsidR="009B0047" w:rsidRPr="00D5783C" w:rsidRDefault="009B0047" w:rsidP="00E77FC2">
      <w:pPr>
        <w:jc w:val="both"/>
        <w:rPr>
          <w:lang w:val="ru-RU" w:eastAsia="zh-CN"/>
        </w:rPr>
      </w:pPr>
      <w:r w:rsidRPr="00D5783C">
        <w:rPr>
          <w:lang w:val="ru-RU" w:eastAsia="zh-CN"/>
        </w:rPr>
        <w:t>4.7</w:t>
      </w:r>
      <w:r w:rsidRPr="00D5783C">
        <w:rPr>
          <w:lang w:val="ru-RU" w:eastAsia="zh-CN"/>
        </w:rPr>
        <w:tab/>
      </w:r>
      <w:bookmarkStart w:id="142" w:name="lt_pId461"/>
      <w:r w:rsidRPr="00D5783C">
        <w:rPr>
          <w:b/>
          <w:lang w:val="ru-RU" w:eastAsia="zh-CN"/>
        </w:rPr>
        <w:t>Г</w:t>
      </w:r>
      <w:r w:rsidRPr="00D5783C">
        <w:rPr>
          <w:b/>
          <w:lang w:val="ru-RU" w:eastAsia="zh-CN"/>
        </w:rPr>
        <w:noBreakHyphen/>
        <w:t>н Маджента</w:t>
      </w:r>
      <w:r w:rsidRPr="00D5783C">
        <w:rPr>
          <w:bCs/>
          <w:lang w:val="ru-RU" w:eastAsia="zh-CN"/>
        </w:rPr>
        <w:t xml:space="preserve"> </w:t>
      </w:r>
      <w:r w:rsidRPr="00D5783C">
        <w:rPr>
          <w:lang w:val="ru-RU" w:eastAsia="zh-CN"/>
        </w:rPr>
        <w:t>говорит, что Комитет должен рассматривать такие вопросы на индивидуальной основе, но не должен откладывать принятие решения только на основании просьбы какой-либо администрации.</w:t>
      </w:r>
      <w:bookmarkEnd w:id="142"/>
      <w:r w:rsidRPr="00D5783C">
        <w:rPr>
          <w:lang w:val="ru-RU" w:eastAsia="zh-CN"/>
        </w:rPr>
        <w:t xml:space="preserve"> </w:t>
      </w:r>
      <w:bookmarkStart w:id="143" w:name="lt_pId462"/>
      <w:r w:rsidRPr="00D5783C">
        <w:rPr>
          <w:lang w:val="ru-RU" w:eastAsia="zh-CN"/>
        </w:rPr>
        <w:t>Он напоминает, что поступившие с опозданием представления, относящиеся к пунктам повестки дня, могут рассматриваться только для информации.</w:t>
      </w:r>
      <w:bookmarkEnd w:id="143"/>
    </w:p>
    <w:p w:rsidR="009B0047" w:rsidRPr="00D5783C" w:rsidRDefault="009B0047" w:rsidP="00E77FC2">
      <w:pPr>
        <w:jc w:val="both"/>
        <w:rPr>
          <w:lang w:val="ru-RU" w:eastAsia="zh-CN"/>
        </w:rPr>
      </w:pPr>
      <w:r w:rsidRPr="00D5783C">
        <w:rPr>
          <w:lang w:val="ru-RU" w:eastAsia="zh-CN"/>
        </w:rPr>
        <w:t>4.8</w:t>
      </w:r>
      <w:r w:rsidRPr="00D5783C">
        <w:rPr>
          <w:lang w:val="ru-RU" w:eastAsia="zh-CN"/>
        </w:rPr>
        <w:tab/>
      </w:r>
      <w:bookmarkStart w:id="144" w:name="lt_pId464"/>
      <w:r w:rsidRPr="00D5783C">
        <w:rPr>
          <w:b/>
          <w:lang w:val="ru-RU" w:eastAsia="zh-CN"/>
        </w:rPr>
        <w:t>Г</w:t>
      </w:r>
      <w:r w:rsidRPr="00D5783C">
        <w:rPr>
          <w:b/>
          <w:lang w:val="ru-RU" w:eastAsia="zh-CN"/>
        </w:rPr>
        <w:noBreakHyphen/>
        <w:t>жа Жеанти</w:t>
      </w:r>
      <w:r w:rsidRPr="00D5783C">
        <w:rPr>
          <w:lang w:val="ru-RU" w:eastAsia="zh-CN"/>
        </w:rPr>
        <w:t xml:space="preserve"> соглашается с тем, что Комитет должен рассматривать такие вопросы на индивидуальной основе и не принимать априори решение об отсрочке.</w:t>
      </w:r>
      <w:bookmarkEnd w:id="144"/>
      <w:r w:rsidRPr="00D5783C">
        <w:rPr>
          <w:lang w:val="ru-RU" w:eastAsia="zh-CN"/>
        </w:rPr>
        <w:t xml:space="preserve"> </w:t>
      </w:r>
      <w:bookmarkStart w:id="145" w:name="lt_pId465"/>
      <w:r w:rsidRPr="00D5783C">
        <w:rPr>
          <w:lang w:val="ru-RU" w:eastAsia="zh-CN"/>
        </w:rPr>
        <w:t>Комитет, если он обладает достаточной информацией, должен принимать решение по конкретному вопросу, в противном случае – откладывать его рассмотрение.</w:t>
      </w:r>
      <w:bookmarkEnd w:id="145"/>
      <w:r w:rsidRPr="00D5783C">
        <w:rPr>
          <w:lang w:val="ru-RU" w:eastAsia="zh-CN"/>
        </w:rPr>
        <w:t xml:space="preserve"> </w:t>
      </w:r>
      <w:bookmarkStart w:id="146" w:name="lt_pId466"/>
      <w:r w:rsidRPr="00D5783C">
        <w:rPr>
          <w:lang w:val="ru-RU" w:eastAsia="zh-CN"/>
        </w:rPr>
        <w:t>Оратор не поддерживает разработку новых правил процедуры, так как Комитет будет иметь меньше возможностей, для того чтобы отложить или не откладывать рассмотрение какого-либо вопроса.</w:t>
      </w:r>
      <w:bookmarkEnd w:id="146"/>
      <w:r w:rsidRPr="00D5783C">
        <w:rPr>
          <w:lang w:val="ru-RU" w:eastAsia="zh-CN"/>
        </w:rPr>
        <w:t xml:space="preserve"> </w:t>
      </w:r>
      <w:bookmarkStart w:id="147" w:name="lt_pId467"/>
      <w:r w:rsidRPr="00D5783C">
        <w:rPr>
          <w:lang w:val="ru-RU" w:eastAsia="zh-CN"/>
        </w:rPr>
        <w:t>На ПК-18 было предложено внести поправки в Резолюцию 119 (Пересм. Анталия, 2006 г.), с тем чтобы Комитет мог отложить рассмотрение какого-либо вопроса только однократно, но это было бы слишком ограничительным условием. Возможно, возникнет необходимость откладывать рассмотрение несколько раз</w:t>
      </w:r>
      <w:bookmarkStart w:id="148" w:name="lt_pId468"/>
      <w:bookmarkEnd w:id="147"/>
      <w:r w:rsidRPr="00D5783C">
        <w:rPr>
          <w:lang w:val="ru-RU" w:eastAsia="zh-CN"/>
        </w:rPr>
        <w:t>.</w:t>
      </w:r>
      <w:bookmarkEnd w:id="148"/>
    </w:p>
    <w:p w:rsidR="009B0047" w:rsidRPr="00D5783C" w:rsidRDefault="009B0047" w:rsidP="00E77FC2">
      <w:pPr>
        <w:jc w:val="both"/>
        <w:rPr>
          <w:spacing w:val="-2"/>
          <w:lang w:val="ru-RU" w:eastAsia="zh-CN"/>
        </w:rPr>
      </w:pPr>
      <w:r w:rsidRPr="00D5783C">
        <w:rPr>
          <w:lang w:val="ru-RU" w:eastAsia="zh-CN"/>
        </w:rPr>
        <w:t>4.9</w:t>
      </w:r>
      <w:r w:rsidRPr="00D5783C">
        <w:rPr>
          <w:lang w:val="ru-RU" w:eastAsia="zh-CN"/>
        </w:rPr>
        <w:tab/>
      </w:r>
      <w:bookmarkStart w:id="149" w:name="lt_pId470"/>
      <w:r w:rsidRPr="00D5783C">
        <w:rPr>
          <w:b/>
          <w:bCs/>
          <w:spacing w:val="-2"/>
          <w:lang w:val="ru-RU" w:eastAsia="zh-CN"/>
        </w:rPr>
        <w:t>Председатель</w:t>
      </w:r>
      <w:r w:rsidRPr="00D5783C">
        <w:rPr>
          <w:bCs/>
          <w:spacing w:val="-2"/>
          <w:lang w:val="ru-RU" w:eastAsia="zh-CN"/>
        </w:rPr>
        <w:t xml:space="preserve"> </w:t>
      </w:r>
      <w:r w:rsidRPr="00D5783C">
        <w:rPr>
          <w:spacing w:val="-2"/>
          <w:lang w:val="ru-RU" w:eastAsia="zh-CN"/>
        </w:rPr>
        <w:t>напоминает, что, согласно действующей процедуре, представления, полученные за три и более недель до начала собрания, включаются в повестку дня этого собрания.</w:t>
      </w:r>
      <w:bookmarkEnd w:id="149"/>
      <w:r w:rsidRPr="00D5783C">
        <w:rPr>
          <w:spacing w:val="-2"/>
          <w:lang w:val="ru-RU" w:eastAsia="zh-CN"/>
        </w:rPr>
        <w:t xml:space="preserve"> </w:t>
      </w:r>
      <w:bookmarkStart w:id="150" w:name="lt_pId471"/>
      <w:r w:rsidRPr="00D5783C">
        <w:rPr>
          <w:spacing w:val="-2"/>
          <w:lang w:val="ru-RU" w:eastAsia="zh-CN"/>
        </w:rPr>
        <w:t>Благодаря этому заинтересованные администрации имеют достаточно времени для подготовки представлений, возможно не содержащих детальную информацию, но по крайней мере определяющих их позицию и позволяющих Комитету принять решение.</w:t>
      </w:r>
      <w:bookmarkEnd w:id="150"/>
      <w:r w:rsidRPr="00D5783C">
        <w:rPr>
          <w:spacing w:val="-2"/>
          <w:lang w:val="ru-RU" w:eastAsia="zh-CN"/>
        </w:rPr>
        <w:t xml:space="preserve"> </w:t>
      </w:r>
      <w:bookmarkStart w:id="151" w:name="lt_pId472"/>
      <w:r w:rsidRPr="00D5783C">
        <w:rPr>
          <w:spacing w:val="-2"/>
          <w:lang w:val="ru-RU" w:eastAsia="zh-CN"/>
        </w:rPr>
        <w:t>Комитет, соглашаясь с просьбами администраций отложить рассмотрение вопросов до последующих собраний, подвергает себя риску отставания в рассмотрении представлений.</w:t>
      </w:r>
      <w:bookmarkEnd w:id="151"/>
    </w:p>
    <w:p w:rsidR="009B0047" w:rsidRPr="00D5783C" w:rsidRDefault="009B0047" w:rsidP="00E77FC2">
      <w:pPr>
        <w:jc w:val="both"/>
        <w:rPr>
          <w:spacing w:val="-2"/>
          <w:lang w:val="ru-RU" w:eastAsia="zh-CN"/>
        </w:rPr>
      </w:pPr>
      <w:r w:rsidRPr="00D5783C">
        <w:rPr>
          <w:lang w:val="ru-RU" w:eastAsia="zh-CN"/>
        </w:rPr>
        <w:t>4.10</w:t>
      </w:r>
      <w:r w:rsidRPr="00D5783C">
        <w:rPr>
          <w:lang w:val="ru-RU" w:eastAsia="zh-CN"/>
        </w:rPr>
        <w:tab/>
      </w:r>
      <w:bookmarkStart w:id="152" w:name="lt_pId474"/>
      <w:r w:rsidRPr="00D5783C">
        <w:rPr>
          <w:b/>
          <w:spacing w:val="-2"/>
          <w:lang w:val="ru-RU" w:eastAsia="zh-CN"/>
        </w:rPr>
        <w:t>Г</w:t>
      </w:r>
      <w:r w:rsidRPr="00D5783C">
        <w:rPr>
          <w:b/>
          <w:spacing w:val="-2"/>
          <w:lang w:val="ru-RU" w:eastAsia="zh-CN"/>
        </w:rPr>
        <w:noBreakHyphen/>
        <w:t>жа Уилсон</w:t>
      </w:r>
      <w:r w:rsidRPr="00D5783C">
        <w:rPr>
          <w:spacing w:val="-2"/>
          <w:lang w:val="ru-RU" w:eastAsia="zh-CN"/>
        </w:rPr>
        <w:t xml:space="preserve"> говорит, что важно помнить, что, согласно действующим Правилам процедуры, полученные с опозданием представления могут рассматриваться, если они имеют отношение к повестке дня, в противном случае их рассмотрение может быть отложено; тем не менее такие представления могут рассматриваться только в целях информации.</w:t>
      </w:r>
      <w:bookmarkEnd w:id="152"/>
      <w:r w:rsidRPr="00D5783C">
        <w:rPr>
          <w:spacing w:val="-2"/>
          <w:lang w:val="ru-RU" w:eastAsia="zh-CN"/>
        </w:rPr>
        <w:t xml:space="preserve"> </w:t>
      </w:r>
      <w:bookmarkStart w:id="153" w:name="lt_pId475"/>
      <w:r w:rsidRPr="00D5783C">
        <w:rPr>
          <w:spacing w:val="-2"/>
          <w:lang w:val="ru-RU" w:eastAsia="zh-CN"/>
        </w:rPr>
        <w:t>С другой стороны, поступившее с опозданием представление, содержащее просьбу отложить рассмотрение того или иного вопроса, фактически является предложением, и как таковое не может рассматриваться Комитетом. Поступившее с опозданием представление, в котором изложены аргументы, обосновывающие отсрочку рассмотрения данного вопроса, Комитет может рассматривать для информации</w:t>
      </w:r>
      <w:bookmarkStart w:id="154" w:name="lt_pId476"/>
      <w:bookmarkEnd w:id="153"/>
      <w:r w:rsidRPr="00D5783C">
        <w:rPr>
          <w:spacing w:val="-2"/>
          <w:lang w:val="ru-RU" w:eastAsia="zh-CN"/>
        </w:rPr>
        <w:t>.</w:t>
      </w:r>
      <w:bookmarkEnd w:id="154"/>
      <w:r w:rsidRPr="00D5783C">
        <w:rPr>
          <w:spacing w:val="-2"/>
          <w:lang w:val="ru-RU" w:eastAsia="zh-CN"/>
        </w:rPr>
        <w:t xml:space="preserve"> </w:t>
      </w:r>
    </w:p>
    <w:p w:rsidR="009B0047" w:rsidRPr="00D5783C" w:rsidRDefault="009B0047" w:rsidP="00E77FC2">
      <w:pPr>
        <w:jc w:val="both"/>
        <w:rPr>
          <w:lang w:val="ru-RU" w:eastAsia="zh-CN"/>
        </w:rPr>
      </w:pPr>
      <w:r w:rsidRPr="00D5783C">
        <w:rPr>
          <w:lang w:val="ru-RU" w:eastAsia="zh-CN"/>
        </w:rPr>
        <w:t>4.11</w:t>
      </w:r>
      <w:r w:rsidRPr="00D5783C">
        <w:rPr>
          <w:lang w:val="ru-RU" w:eastAsia="zh-CN"/>
        </w:rPr>
        <w:tab/>
      </w:r>
      <w:bookmarkStart w:id="155" w:name="lt_pId478"/>
      <w:r w:rsidRPr="00D5783C">
        <w:rPr>
          <w:b/>
          <w:lang w:val="ru-RU" w:eastAsia="zh-CN"/>
        </w:rPr>
        <w:t>Г</w:t>
      </w:r>
      <w:r w:rsidRPr="00D5783C">
        <w:rPr>
          <w:b/>
          <w:lang w:val="ru-RU" w:eastAsia="zh-CN"/>
        </w:rPr>
        <w:noBreakHyphen/>
        <w:t>н Стрелец</w:t>
      </w:r>
      <w:r w:rsidRPr="00D5783C">
        <w:rPr>
          <w:bCs/>
          <w:lang w:val="ru-RU" w:eastAsia="zh-CN"/>
        </w:rPr>
        <w:t xml:space="preserve"> говорит</w:t>
      </w:r>
      <w:r w:rsidRPr="00D5783C">
        <w:rPr>
          <w:lang w:val="ru-RU" w:eastAsia="zh-CN"/>
        </w:rPr>
        <w:t>, что, как следует из обсуждения, при определенных обстоятельствах администрации не имеют никаких прав: даже если они обеспокоены каким-либо представлением, они не имеют права представлять Комитету предложения.</w:t>
      </w:r>
      <w:bookmarkEnd w:id="155"/>
      <w:r w:rsidRPr="00D5783C">
        <w:rPr>
          <w:lang w:val="ru-RU" w:eastAsia="zh-CN"/>
        </w:rPr>
        <w:t xml:space="preserve"> </w:t>
      </w:r>
      <w:bookmarkStart w:id="156" w:name="lt_pId479"/>
      <w:r w:rsidRPr="00D5783C">
        <w:rPr>
          <w:lang w:val="ru-RU" w:eastAsia="zh-CN"/>
        </w:rPr>
        <w:t xml:space="preserve">Оратор указывает, что, согласно § 1.6 части C Правил процедуры, поступившее с опозданием представление может быть рассмотрено </w:t>
      </w:r>
      <w:r w:rsidR="00E40C9B">
        <w:rPr>
          <w:lang w:val="ru-RU" w:eastAsia="zh-CN"/>
        </w:rPr>
        <w:t xml:space="preserve">только </w:t>
      </w:r>
      <w:r w:rsidRPr="00D5783C">
        <w:rPr>
          <w:lang w:val="ru-RU" w:eastAsia="zh-CN"/>
        </w:rPr>
        <w:t>для информации, если члены Комитет</w:t>
      </w:r>
      <w:r w:rsidR="00F84666">
        <w:rPr>
          <w:lang w:val="ru-RU" w:eastAsia="zh-CN"/>
        </w:rPr>
        <w:t>а</w:t>
      </w:r>
      <w:r w:rsidRPr="00D5783C">
        <w:rPr>
          <w:lang w:val="ru-RU" w:eastAsia="zh-CN"/>
        </w:rPr>
        <w:t xml:space="preserve"> согласны с этим, если один из членов не согласен, поступившее с</w:t>
      </w:r>
      <w:r w:rsidR="007667D2" w:rsidRPr="00D5783C">
        <w:rPr>
          <w:lang w:val="ru-RU" w:eastAsia="zh-CN"/>
        </w:rPr>
        <w:t> </w:t>
      </w:r>
      <w:r w:rsidRPr="00D5783C">
        <w:rPr>
          <w:lang w:val="ru-RU" w:eastAsia="zh-CN"/>
        </w:rPr>
        <w:t>опозданием представление рассматриваться не может.</w:t>
      </w:r>
      <w:bookmarkEnd w:id="156"/>
      <w:r w:rsidRPr="00D5783C">
        <w:rPr>
          <w:lang w:val="ru-RU" w:eastAsia="zh-CN"/>
        </w:rPr>
        <w:t xml:space="preserve"> </w:t>
      </w:r>
      <w:bookmarkStart w:id="157" w:name="lt_pId480"/>
      <w:r w:rsidRPr="00D5783C">
        <w:rPr>
          <w:lang w:val="ru-RU" w:eastAsia="zh-CN"/>
        </w:rPr>
        <w:t xml:space="preserve">Наряду с этим, независимо от того, какие аргументы представили администрации в своих поступивших с опозданием представлениях, эти аргументы не могут учитываться, так как такие представления предназначены </w:t>
      </w:r>
      <w:r w:rsidR="00E40C9B">
        <w:rPr>
          <w:lang w:val="ru-RU" w:eastAsia="zh-CN"/>
        </w:rPr>
        <w:t>исключительно</w:t>
      </w:r>
      <w:r w:rsidR="00E40C9B" w:rsidRPr="00D5783C">
        <w:rPr>
          <w:lang w:val="ru-RU" w:eastAsia="zh-CN"/>
        </w:rPr>
        <w:t xml:space="preserve"> </w:t>
      </w:r>
      <w:r w:rsidRPr="00D5783C">
        <w:rPr>
          <w:lang w:val="ru-RU" w:eastAsia="zh-CN"/>
        </w:rPr>
        <w:t>для информации.</w:t>
      </w:r>
      <w:bookmarkEnd w:id="157"/>
      <w:r w:rsidRPr="00D5783C">
        <w:rPr>
          <w:lang w:val="ru-RU" w:eastAsia="zh-CN"/>
        </w:rPr>
        <w:t xml:space="preserve"> </w:t>
      </w:r>
      <w:bookmarkStart w:id="158" w:name="lt_pId481"/>
      <w:r w:rsidRPr="00D5783C">
        <w:rPr>
          <w:lang w:val="ru-RU" w:eastAsia="zh-CN"/>
        </w:rPr>
        <w:t xml:space="preserve">Основная проблема заключается в том, что администрации </w:t>
      </w:r>
      <w:r w:rsidR="00E40C9B">
        <w:rPr>
          <w:lang w:val="ru-RU" w:eastAsia="zh-CN"/>
        </w:rPr>
        <w:t xml:space="preserve">в этом случае </w:t>
      </w:r>
      <w:r w:rsidRPr="00D5783C">
        <w:rPr>
          <w:lang w:val="ru-RU" w:eastAsia="zh-CN"/>
        </w:rPr>
        <w:t>не имеют равных прав. В связи с этим оратор напоминает предложения, которые администрации вносили в прошлом, о присутствии своих представителей на собраниях Комитет</w:t>
      </w:r>
      <w:bookmarkStart w:id="159" w:name="lt_pId482"/>
      <w:bookmarkEnd w:id="158"/>
      <w:r w:rsidRPr="00D5783C">
        <w:rPr>
          <w:lang w:val="ru-RU" w:eastAsia="zh-CN"/>
        </w:rPr>
        <w:t>а; эти предложения не были учтены.</w:t>
      </w:r>
      <w:bookmarkEnd w:id="159"/>
      <w:r w:rsidRPr="00D5783C">
        <w:rPr>
          <w:lang w:val="ru-RU" w:eastAsia="zh-CN"/>
        </w:rPr>
        <w:t xml:space="preserve"> Новые члены Комитета </w:t>
      </w:r>
      <w:bookmarkStart w:id="160" w:name="lt_pId483"/>
      <w:r w:rsidRPr="00D5783C">
        <w:rPr>
          <w:lang w:val="ru-RU" w:eastAsia="zh-CN"/>
        </w:rPr>
        <w:t>вполне могут придерживаться разных мнений, и администрации имеют полное право поднять вопрос на ВКР</w:t>
      </w:r>
      <w:r w:rsidRPr="00D5783C">
        <w:rPr>
          <w:lang w:val="ru-RU" w:eastAsia="zh-CN"/>
        </w:rPr>
        <w:noBreakHyphen/>
        <w:t>19.</w:t>
      </w:r>
      <w:bookmarkEnd w:id="160"/>
      <w:r w:rsidRPr="00D5783C">
        <w:rPr>
          <w:lang w:val="ru-RU" w:eastAsia="zh-CN"/>
        </w:rPr>
        <w:t xml:space="preserve"> </w:t>
      </w:r>
      <w:bookmarkStart w:id="161" w:name="lt_pId484"/>
      <w:r w:rsidRPr="00D5783C">
        <w:rPr>
          <w:lang w:val="ru-RU" w:eastAsia="zh-CN"/>
        </w:rPr>
        <w:t>Члены Комитета не должны ставить себя выше ад</w:t>
      </w:r>
      <w:r w:rsidR="007667D2" w:rsidRPr="00D5783C">
        <w:rPr>
          <w:lang w:val="ru-RU" w:eastAsia="zh-CN"/>
        </w:rPr>
        <w:t>министраций, они были избраны в </w:t>
      </w:r>
      <w:r w:rsidRPr="00D5783C">
        <w:rPr>
          <w:lang w:val="ru-RU" w:eastAsia="zh-CN"/>
        </w:rPr>
        <w:t>Комитет администрациями и, следовательно, должны учитывать их просьбы.</w:t>
      </w:r>
      <w:bookmarkEnd w:id="161"/>
      <w:r w:rsidRPr="00D5783C">
        <w:rPr>
          <w:lang w:val="ru-RU" w:eastAsia="zh-CN"/>
        </w:rPr>
        <w:t xml:space="preserve"> </w:t>
      </w:r>
    </w:p>
    <w:p w:rsidR="009B0047" w:rsidRPr="00D5783C" w:rsidRDefault="009B0047" w:rsidP="00E77FC2">
      <w:pPr>
        <w:jc w:val="both"/>
        <w:rPr>
          <w:lang w:val="ru-RU" w:eastAsia="zh-CN"/>
        </w:rPr>
      </w:pPr>
      <w:r w:rsidRPr="00D5783C">
        <w:rPr>
          <w:lang w:val="ru-RU" w:eastAsia="zh-CN"/>
        </w:rPr>
        <w:t>4.12</w:t>
      </w:r>
      <w:r w:rsidRPr="00D5783C">
        <w:rPr>
          <w:lang w:val="ru-RU" w:eastAsia="zh-CN"/>
        </w:rPr>
        <w:tab/>
      </w:r>
      <w:bookmarkStart w:id="162" w:name="lt_pId486"/>
      <w:r w:rsidRPr="00D5783C">
        <w:rPr>
          <w:b/>
          <w:lang w:val="ru-RU" w:eastAsia="zh-CN"/>
        </w:rPr>
        <w:t>Г</w:t>
      </w:r>
      <w:r w:rsidRPr="00D5783C">
        <w:rPr>
          <w:b/>
          <w:lang w:val="ru-RU" w:eastAsia="zh-CN"/>
        </w:rPr>
        <w:noBreakHyphen/>
        <w:t>н Маджента</w:t>
      </w:r>
      <w:r w:rsidRPr="00D5783C">
        <w:rPr>
          <w:lang w:val="ru-RU" w:eastAsia="zh-CN"/>
        </w:rPr>
        <w:t xml:space="preserve"> соглашается с г-жой Уилсон и г-жой Жеанти в том, что оптимальным является не чрезмерно директивный подход, а сохранение гибкости и рассмотрение представлений на индивидуальной основе.</w:t>
      </w:r>
      <w:bookmarkEnd w:id="162"/>
      <w:r w:rsidRPr="00D5783C">
        <w:rPr>
          <w:lang w:val="ru-RU" w:eastAsia="zh-CN"/>
        </w:rPr>
        <w:t xml:space="preserve"> </w:t>
      </w:r>
      <w:bookmarkStart w:id="163" w:name="lt_pId487"/>
      <w:r w:rsidRPr="00D5783C">
        <w:rPr>
          <w:lang w:val="ru-RU" w:eastAsia="zh-CN"/>
        </w:rPr>
        <w:t>Оратор сомневается в целесообразности разрешения представителям администраций присутствовать на собраниях Комитета, так как это влечет за собой сложный вопрос о</w:t>
      </w:r>
      <w:r w:rsidR="007667D2" w:rsidRPr="00D5783C">
        <w:rPr>
          <w:lang w:val="ru-RU" w:eastAsia="zh-CN"/>
        </w:rPr>
        <w:t> </w:t>
      </w:r>
      <w:r w:rsidRPr="00D5783C">
        <w:rPr>
          <w:lang w:val="ru-RU" w:eastAsia="zh-CN"/>
        </w:rPr>
        <w:t>том, могут ли они выступать с заявлениями или представлять письменный входной документ.</w:t>
      </w:r>
      <w:bookmarkEnd w:id="163"/>
      <w:r w:rsidRPr="00D5783C">
        <w:rPr>
          <w:lang w:val="ru-RU" w:eastAsia="zh-CN"/>
        </w:rPr>
        <w:t xml:space="preserve"> </w:t>
      </w:r>
    </w:p>
    <w:p w:rsidR="009B0047" w:rsidRPr="00D5783C" w:rsidRDefault="009B0047" w:rsidP="00E77FC2">
      <w:pPr>
        <w:jc w:val="both"/>
        <w:rPr>
          <w:lang w:val="ru-RU" w:eastAsia="zh-CN"/>
        </w:rPr>
      </w:pPr>
      <w:r w:rsidRPr="00D5783C">
        <w:rPr>
          <w:lang w:val="ru-RU" w:eastAsia="zh-CN"/>
        </w:rPr>
        <w:t>4.13</w:t>
      </w:r>
      <w:r w:rsidRPr="00D5783C">
        <w:rPr>
          <w:lang w:val="ru-RU" w:eastAsia="zh-CN"/>
        </w:rPr>
        <w:tab/>
      </w:r>
      <w:bookmarkStart w:id="164" w:name="lt_pId489"/>
      <w:r w:rsidRPr="00D5783C">
        <w:rPr>
          <w:b/>
          <w:lang w:val="ru-RU" w:eastAsia="zh-CN"/>
        </w:rPr>
        <w:t>Г</w:t>
      </w:r>
      <w:r w:rsidRPr="00D5783C">
        <w:rPr>
          <w:b/>
          <w:lang w:val="ru-RU" w:eastAsia="zh-CN"/>
        </w:rPr>
        <w:noBreakHyphen/>
        <w:t>н Ито</w:t>
      </w:r>
      <w:r w:rsidRPr="00D5783C">
        <w:rPr>
          <w:lang w:val="ru-RU" w:eastAsia="zh-CN"/>
        </w:rPr>
        <w:t xml:space="preserve"> поддерживает замечания г-жи Уилсон, касающиеся полученных с опозданием вкладов и отсрочки их рассмотрения.</w:t>
      </w:r>
      <w:bookmarkStart w:id="165" w:name="lt_pId490"/>
      <w:bookmarkEnd w:id="164"/>
      <w:r w:rsidRPr="00D5783C">
        <w:rPr>
          <w:lang w:val="ru-RU" w:eastAsia="zh-CN"/>
        </w:rPr>
        <w:t xml:space="preserve"> Изучив полученное с опозданием представление, Комитет может принять решение о том, следует ли отложить его рассмотрение до следующего собрания.</w:t>
      </w:r>
      <w:bookmarkEnd w:id="165"/>
      <w:r w:rsidRPr="00D5783C">
        <w:rPr>
          <w:lang w:val="ru-RU" w:eastAsia="zh-CN"/>
        </w:rPr>
        <w:t xml:space="preserve"> </w:t>
      </w:r>
      <w:bookmarkStart w:id="166" w:name="lt_pId491"/>
      <w:r w:rsidRPr="00D5783C">
        <w:rPr>
          <w:lang w:val="ru-RU" w:eastAsia="zh-CN"/>
        </w:rPr>
        <w:t>Это не может быть квалифицировано как игнорирование просьбы заинтересованной администрации и соответствует действующим правилам процедуры, вносить изменения в которые, таким образом, не требуется.</w:t>
      </w:r>
      <w:bookmarkEnd w:id="166"/>
    </w:p>
    <w:p w:rsidR="009B0047" w:rsidRPr="00D5783C" w:rsidRDefault="009B0047" w:rsidP="00E77FC2">
      <w:pPr>
        <w:jc w:val="both"/>
        <w:rPr>
          <w:lang w:val="ru-RU" w:eastAsia="zh-CN"/>
        </w:rPr>
      </w:pPr>
      <w:r w:rsidRPr="00D5783C">
        <w:rPr>
          <w:lang w:val="ru-RU" w:eastAsia="zh-CN"/>
        </w:rPr>
        <w:t>4.14</w:t>
      </w:r>
      <w:r w:rsidRPr="00D5783C">
        <w:rPr>
          <w:lang w:val="ru-RU" w:eastAsia="zh-CN"/>
        </w:rPr>
        <w:tab/>
      </w:r>
      <w:bookmarkStart w:id="167" w:name="lt_pId493"/>
      <w:r w:rsidRPr="00D5783C">
        <w:rPr>
          <w:b/>
          <w:lang w:val="ru-RU" w:eastAsia="zh-CN"/>
        </w:rPr>
        <w:t>Г</w:t>
      </w:r>
      <w:r w:rsidRPr="00D5783C">
        <w:rPr>
          <w:b/>
          <w:lang w:val="ru-RU" w:eastAsia="zh-CN"/>
        </w:rPr>
        <w:noBreakHyphen/>
        <w:t>жа Уилсон</w:t>
      </w:r>
      <w:r w:rsidRPr="00D5783C">
        <w:rPr>
          <w:lang w:val="ru-RU" w:eastAsia="zh-CN"/>
        </w:rPr>
        <w:t>, касаясь прав администраций, подчеркивает, что члены Комитета были избраны на этот предполагающий большую ответственность пост, который требует от них выносить решения и</w:t>
      </w:r>
      <w:r w:rsidR="007667D2" w:rsidRPr="00D5783C">
        <w:rPr>
          <w:lang w:val="ru-RU" w:eastAsia="zh-CN"/>
        </w:rPr>
        <w:t> </w:t>
      </w:r>
      <w:r w:rsidRPr="00D5783C">
        <w:rPr>
          <w:lang w:val="ru-RU" w:eastAsia="zh-CN"/>
        </w:rPr>
        <w:t>соблюдать права всех администраций, а также регламентарные положения, принятые конференциями.</w:t>
      </w:r>
      <w:bookmarkEnd w:id="167"/>
      <w:r w:rsidRPr="00D5783C">
        <w:rPr>
          <w:lang w:val="ru-RU" w:eastAsia="zh-CN"/>
        </w:rPr>
        <w:t xml:space="preserve"> </w:t>
      </w:r>
      <w:bookmarkStart w:id="168" w:name="lt_pId494"/>
      <w:r w:rsidRPr="00D5783C">
        <w:rPr>
          <w:lang w:val="ru-RU" w:eastAsia="zh-CN"/>
        </w:rPr>
        <w:t>Оратор согласна с г-ном Ито в том, что нынешний подход Комитета к принятию решений по представлениям, полученным с опозданием, соответствует Правилам процедуры и</w:t>
      </w:r>
      <w:r w:rsidR="007667D2" w:rsidRPr="00D5783C">
        <w:rPr>
          <w:lang w:val="ru-RU" w:eastAsia="zh-CN"/>
        </w:rPr>
        <w:t> </w:t>
      </w:r>
      <w:r w:rsidRPr="00D5783C">
        <w:rPr>
          <w:lang w:val="ru-RU" w:eastAsia="zh-CN"/>
        </w:rPr>
        <w:t>обеспечивает соблюдение прав всех администраций.</w:t>
      </w:r>
      <w:bookmarkEnd w:id="168"/>
      <w:r w:rsidRPr="00D5783C">
        <w:rPr>
          <w:lang w:val="ru-RU" w:eastAsia="zh-CN"/>
        </w:rPr>
        <w:t xml:space="preserve"> </w:t>
      </w:r>
      <w:bookmarkStart w:id="169" w:name="lt_pId495"/>
      <w:r w:rsidRPr="00D5783C">
        <w:rPr>
          <w:lang w:val="ru-RU" w:eastAsia="zh-CN"/>
        </w:rPr>
        <w:t>Показательным примером служит решение Комитета, принятое им на своем 78</w:t>
      </w:r>
      <w:r w:rsidRPr="00D5783C">
        <w:rPr>
          <w:lang w:val="ru-RU" w:eastAsia="zh-CN"/>
        </w:rPr>
        <w:noBreakHyphen/>
        <w:t xml:space="preserve">м собрании, о том, чтобы отложить рассмотрение представления администрации Российской Федерации, касающееся ввода в действие частотных присвоений спутниковой сети ENSAT-23E </w:t>
      </w:r>
      <w:r w:rsidRPr="00D5783C">
        <w:rPr>
          <w:lang w:val="ru-RU"/>
        </w:rPr>
        <w:t xml:space="preserve">(23° в. д.), для того чтобы предоставить потенциально затронутым администрациям возможность изложить </w:t>
      </w:r>
      <w:r w:rsidRPr="00D5783C">
        <w:rPr>
          <w:lang w:val="ru-RU" w:eastAsia="zh-CN"/>
        </w:rPr>
        <w:t>свои мнения.</w:t>
      </w:r>
      <w:bookmarkEnd w:id="169"/>
    </w:p>
    <w:p w:rsidR="009B0047" w:rsidRPr="00D5783C" w:rsidRDefault="009B0047" w:rsidP="00E77FC2">
      <w:pPr>
        <w:pStyle w:val="Heading1"/>
        <w:jc w:val="both"/>
      </w:pPr>
      <w:r w:rsidRPr="00D5783C">
        <w:t>5</w:t>
      </w:r>
      <w:r w:rsidRPr="00D5783C">
        <w:tab/>
        <w:t>Просьбы о продлении регламентарного предельного срока ввода в действие частотных присвоений спутниковым сетям: 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ENSAT-23E (23° в. д.) (</w:t>
      </w:r>
      <w:r w:rsidRPr="00D5783C">
        <w:rPr>
          <w:bCs/>
        </w:rPr>
        <w:t>Документы RRB18-3/2, RRB18-3/11 и RRB18-3/DELAYED/5)</w:t>
      </w:r>
    </w:p>
    <w:p w:rsidR="009B0047" w:rsidRPr="00D5783C" w:rsidRDefault="009B0047" w:rsidP="00E77FC2">
      <w:pPr>
        <w:jc w:val="both"/>
        <w:rPr>
          <w:lang w:val="ru-RU" w:eastAsia="zh-CN"/>
        </w:rPr>
      </w:pPr>
      <w:r w:rsidRPr="00D5783C">
        <w:rPr>
          <w:lang w:val="ru-RU" w:eastAsia="zh-CN"/>
        </w:rPr>
        <w:t>5.1</w:t>
      </w:r>
      <w:r w:rsidRPr="00D5783C">
        <w:rPr>
          <w:lang w:val="ru-RU" w:eastAsia="zh-CN"/>
        </w:rPr>
        <w:tab/>
      </w:r>
      <w:r w:rsidRPr="00D5783C">
        <w:rPr>
          <w:b/>
          <w:lang w:val="ru-RU" w:eastAsia="zh-CN"/>
        </w:rPr>
        <w:t>Г</w:t>
      </w:r>
      <w:r w:rsidRPr="00D5783C">
        <w:rPr>
          <w:b/>
          <w:lang w:val="ru-RU" w:eastAsia="zh-CN"/>
        </w:rPr>
        <w:noBreakHyphen/>
        <w:t xml:space="preserve">н Лоо </w:t>
      </w:r>
      <w:r w:rsidRPr="00395BA6">
        <w:rPr>
          <w:bCs/>
          <w:lang w:val="ru-RU" w:eastAsia="zh-CN"/>
        </w:rPr>
        <w:t>(</w:t>
      </w:r>
      <w:r w:rsidRPr="00D5783C">
        <w:rPr>
          <w:b/>
          <w:lang w:val="ru-RU" w:eastAsia="zh-CN"/>
        </w:rPr>
        <w:t>руководитель SSD/SPR</w:t>
      </w:r>
      <w:r w:rsidRPr="00395BA6">
        <w:rPr>
          <w:bCs/>
          <w:lang w:val="ru-RU" w:eastAsia="zh-CN"/>
        </w:rPr>
        <w:t>)</w:t>
      </w:r>
      <w:r w:rsidRPr="00D5783C">
        <w:rPr>
          <w:lang w:val="ru-RU" w:eastAsia="zh-CN"/>
        </w:rPr>
        <w:t xml:space="preserve"> представляет Документ RRB18-3/2, в котором содержится </w:t>
      </w:r>
      <w:r w:rsidRPr="00D5783C">
        <w:rPr>
          <w:lang w:val="ru-RU"/>
        </w:rPr>
        <w:t xml:space="preserve">просьба </w:t>
      </w:r>
      <w:r w:rsidRPr="00D5783C">
        <w:rPr>
          <w:szCs w:val="28"/>
          <w:lang w:val="ru-RU"/>
        </w:rPr>
        <w:t xml:space="preserve">администрации </w:t>
      </w:r>
      <w:r w:rsidRPr="00D5783C">
        <w:rPr>
          <w:lang w:val="ru-RU"/>
        </w:rPr>
        <w:t>Российской</w:t>
      </w:r>
      <w:r w:rsidRPr="00D5783C">
        <w:rPr>
          <w:szCs w:val="28"/>
          <w:lang w:val="ru-RU"/>
        </w:rPr>
        <w:t xml:space="preserve"> Федерации </w:t>
      </w:r>
      <w:r w:rsidRPr="00D5783C">
        <w:rPr>
          <w:lang w:val="ru-RU"/>
        </w:rPr>
        <w:t>о продлении регламентарного предельного срока ввода в действие частотных присвоений спутниковой сети </w:t>
      </w:r>
      <w:r w:rsidRPr="00D5783C">
        <w:rPr>
          <w:szCs w:val="24"/>
          <w:lang w:val="ru-RU"/>
        </w:rPr>
        <w:t>ENSAT-23E</w:t>
      </w:r>
      <w:r w:rsidRPr="00D5783C">
        <w:rPr>
          <w:lang w:val="ru-RU" w:eastAsia="zh-CN"/>
        </w:rPr>
        <w:t>. Выступающий напоминает решение Комитета, принятое на его 78</w:t>
      </w:r>
      <w:r w:rsidRPr="00D5783C">
        <w:rPr>
          <w:lang w:val="ru-RU" w:eastAsia="zh-CN"/>
        </w:rPr>
        <w:noBreakHyphen/>
        <w:t>м собрании, отложить рассмотрение этого вопроса в связи с</w:t>
      </w:r>
      <w:r w:rsidR="007667D2" w:rsidRPr="00D5783C">
        <w:rPr>
          <w:lang w:val="ru-RU" w:eastAsia="zh-CN"/>
        </w:rPr>
        <w:t> </w:t>
      </w:r>
      <w:r w:rsidRPr="00D5783C">
        <w:rPr>
          <w:lang w:val="ru-RU" w:eastAsia="zh-CN"/>
        </w:rPr>
        <w:t>поступлением с опозданием представления Российской Федерации, в котором она заявляет об изменении орбитальной позиции данной сети. Эта сеть предназначена для эксплуатации спутника "Ангосат" в целях обеспечения радиовещания в Анголе и других африканских странах. Однако после успешного запуска спутника в декабре 2017 года, в ходе начальных летных испытаний была выявлена проблема в работе аппаратуры системы энергоснабжения спутника. Усилия по устранению проблемы и возобновлению летных испытаний продолжались до середины апреля 2018 года, но безуспешно. Вследствие этого, было принято решение о начале работ по созданию нового спутника ("Ангосат-2"), запуск которого запланирован на 2020 год. Администрация Российской Федерации обращается с</w:t>
      </w:r>
      <w:r w:rsidR="007667D2" w:rsidRPr="00D5783C">
        <w:rPr>
          <w:lang w:val="ru-RU" w:eastAsia="zh-CN"/>
        </w:rPr>
        <w:t> </w:t>
      </w:r>
      <w:r w:rsidRPr="00D5783C">
        <w:rPr>
          <w:lang w:val="ru-RU" w:eastAsia="zh-CN"/>
        </w:rPr>
        <w:t xml:space="preserve">просьбой продлить регламентарный предельный срок до 21 апреля 2021 года вследствие возникших </w:t>
      </w:r>
      <w:r w:rsidRPr="00D5783C">
        <w:rPr>
          <w:i/>
          <w:iCs/>
          <w:lang w:val="ru-RU" w:eastAsia="zh-CN"/>
        </w:rPr>
        <w:t xml:space="preserve">форс-мажорных </w:t>
      </w:r>
      <w:r w:rsidRPr="00D5783C">
        <w:rPr>
          <w:lang w:val="ru-RU" w:eastAsia="zh-CN"/>
        </w:rPr>
        <w:t xml:space="preserve">обстоятельств, а именно выхода из строя спутника "Ангосат" в ходе проведения его летных испытаний. В Документе RRB18-3/2 подробно поясняется, каким образом выход из строя спутника "Ангосат" соответствует всем четырем условиям </w:t>
      </w:r>
      <w:r w:rsidRPr="00D5783C">
        <w:rPr>
          <w:i/>
          <w:iCs/>
          <w:lang w:val="ru-RU" w:eastAsia="zh-CN"/>
        </w:rPr>
        <w:t xml:space="preserve">форс-мажорных </w:t>
      </w:r>
      <w:r w:rsidRPr="00D5783C">
        <w:rPr>
          <w:lang w:val="ru-RU" w:eastAsia="zh-CN"/>
        </w:rPr>
        <w:t>обстоятельств.</w:t>
      </w:r>
    </w:p>
    <w:p w:rsidR="009B0047" w:rsidRPr="00D5783C" w:rsidRDefault="009B0047" w:rsidP="00E77FC2">
      <w:pPr>
        <w:jc w:val="both"/>
        <w:rPr>
          <w:lang w:val="ru-RU" w:eastAsia="zh-CN"/>
        </w:rPr>
      </w:pPr>
      <w:r w:rsidRPr="00D5783C">
        <w:rPr>
          <w:lang w:val="ru-RU" w:eastAsia="zh-CN"/>
        </w:rPr>
        <w:t>5.2</w:t>
      </w:r>
      <w:r w:rsidRPr="00D5783C">
        <w:rPr>
          <w:lang w:val="ru-RU" w:eastAsia="zh-CN"/>
        </w:rPr>
        <w:tab/>
        <w:t xml:space="preserve">В Документе RRB18-3/11 изложены опасения администраций Люксембурга и Германии, связанные с просьбой Российской Федерации. </w:t>
      </w:r>
      <w:r w:rsidRPr="00D5783C">
        <w:rPr>
          <w:lang w:val="ru-RU"/>
        </w:rPr>
        <w:t>Исходя из общедоступной, эксплуатационной и</w:t>
      </w:r>
      <w:r w:rsidR="007667D2" w:rsidRPr="00D5783C">
        <w:rPr>
          <w:lang w:val="ru-RU"/>
        </w:rPr>
        <w:t> </w:t>
      </w:r>
      <w:r w:rsidRPr="00D5783C">
        <w:rPr>
          <w:lang w:val="ru-RU"/>
        </w:rPr>
        <w:t xml:space="preserve">координационной информации, включая источники в интернете, указанные администрации не ожидали, что </w:t>
      </w:r>
      <w:r w:rsidRPr="00D5783C">
        <w:rPr>
          <w:lang w:val="ru-RU" w:eastAsia="zh-CN"/>
        </w:rPr>
        <w:t>спутник "Ангосат" планируется эксплуатировать в позиции 23° в. д. Учитывая, что эти администрации в течение определенного времени эксплуатируют различные частотные присвоения и</w:t>
      </w:r>
      <w:r w:rsidR="007667D2" w:rsidRPr="00D5783C">
        <w:rPr>
          <w:lang w:val="ru-RU" w:eastAsia="zh-CN"/>
        </w:rPr>
        <w:t> </w:t>
      </w:r>
      <w:r w:rsidRPr="00D5783C">
        <w:rPr>
          <w:lang w:val="ru-RU" w:eastAsia="zh-CN"/>
        </w:rPr>
        <w:t xml:space="preserve">космические аппараты в позиции 23,5° в. д., близость орбитальной позиции, запрошенной Российской Федерацией, обусловливает проблемы координации. По итогам единственного проведенного для обсуждения данных вопросов собрания был сделан вывод о том, что </w:t>
      </w:r>
      <w:r w:rsidRPr="00D5783C">
        <w:rPr>
          <w:lang w:val="ru-RU"/>
        </w:rPr>
        <w:t>координация при столь малом орбитальном разносе невозможна</w:t>
      </w:r>
      <w:r w:rsidRPr="00D5783C">
        <w:rPr>
          <w:lang w:val="ru-RU" w:eastAsia="zh-CN"/>
        </w:rPr>
        <w:t>. Люксембург и Германия заявили в связи с этим, что спутник "Ангосат</w:t>
      </w:r>
      <w:r w:rsidRPr="00D5783C">
        <w:rPr>
          <w:lang w:val="ru-RU" w:eastAsia="zh-CN"/>
        </w:rPr>
        <w:noBreakHyphen/>
        <w:t>2" не должен осуществлять передачи, до тех пор пока не будут должным образом завершены процедуры координация с их сетями, работающими в позиции 23,5° в. д.</w:t>
      </w:r>
    </w:p>
    <w:p w:rsidR="009B0047" w:rsidRPr="00D5783C" w:rsidRDefault="009B0047" w:rsidP="00E77FC2">
      <w:pPr>
        <w:jc w:val="both"/>
        <w:rPr>
          <w:spacing w:val="-2"/>
          <w:lang w:val="ru-RU" w:eastAsia="zh-CN"/>
        </w:rPr>
      </w:pPr>
      <w:r w:rsidRPr="00D5783C">
        <w:rPr>
          <w:lang w:val="ru-RU" w:eastAsia="zh-CN"/>
        </w:rPr>
        <w:t>5.3</w:t>
      </w:r>
      <w:r w:rsidRPr="00D5783C">
        <w:rPr>
          <w:lang w:val="ru-RU" w:eastAsia="zh-CN"/>
        </w:rPr>
        <w:tab/>
      </w:r>
      <w:r w:rsidRPr="00D5783C">
        <w:rPr>
          <w:spacing w:val="-2"/>
          <w:lang w:val="ru-RU" w:eastAsia="zh-CN"/>
        </w:rPr>
        <w:t>В Документе RRB18-3/DELAYED</w:t>
      </w:r>
      <w:r w:rsidR="00CD7C67" w:rsidRPr="00D5783C">
        <w:rPr>
          <w:spacing w:val="-2"/>
          <w:lang w:val="ru-RU" w:eastAsia="zh-CN"/>
        </w:rPr>
        <w:t>/5, рассм</w:t>
      </w:r>
      <w:r w:rsidR="004505A8" w:rsidRPr="00D5783C">
        <w:rPr>
          <w:spacing w:val="-2"/>
          <w:lang w:val="ru-RU" w:eastAsia="zh-CN"/>
        </w:rPr>
        <w:t>атриваемо</w:t>
      </w:r>
      <w:r w:rsidR="00CD7C67" w:rsidRPr="00D5783C">
        <w:rPr>
          <w:spacing w:val="-2"/>
          <w:lang w:val="ru-RU" w:eastAsia="zh-CN"/>
        </w:rPr>
        <w:t>м</w:t>
      </w:r>
      <w:r w:rsidRPr="00D5783C">
        <w:rPr>
          <w:spacing w:val="-2"/>
          <w:lang w:val="ru-RU" w:eastAsia="zh-CN"/>
        </w:rPr>
        <w:t xml:space="preserve"> Комитетом для информации, администрация Российской Федерации подчеркивает, что процедуры координации и заявления, касающиеся спутниковым сетей, регулируются Регламентом радиосвязи и не имеют отношения к</w:t>
      </w:r>
      <w:r w:rsidR="007667D2" w:rsidRPr="00D5783C">
        <w:rPr>
          <w:spacing w:val="-2"/>
          <w:lang w:val="ru-RU" w:eastAsia="zh-CN"/>
        </w:rPr>
        <w:t> </w:t>
      </w:r>
      <w:r w:rsidRPr="00D5783C">
        <w:rPr>
          <w:spacing w:val="-2"/>
          <w:lang w:val="ru-RU" w:eastAsia="zh-CN"/>
        </w:rPr>
        <w:t>случаям форс-мажорных обстоятельств</w:t>
      </w:r>
      <w:r w:rsidRPr="00D5783C">
        <w:rPr>
          <w:i/>
          <w:spacing w:val="-2"/>
          <w:lang w:val="ru-RU" w:eastAsia="zh-CN"/>
        </w:rPr>
        <w:t>.</w:t>
      </w:r>
      <w:r w:rsidRPr="00D5783C">
        <w:rPr>
          <w:spacing w:val="-2"/>
          <w:lang w:val="ru-RU" w:eastAsia="zh-CN"/>
        </w:rPr>
        <w:t xml:space="preserve"> Российская Федерация предпримет все необходимые меры для устранения неприемлемых помех между спутником "Ангосат</w:t>
      </w:r>
      <w:r w:rsidRPr="00D5783C">
        <w:rPr>
          <w:spacing w:val="-2"/>
          <w:lang w:val="ru-RU" w:eastAsia="zh-CN"/>
        </w:rPr>
        <w:noBreakHyphen/>
        <w:t>2" при его эксплуатации в позиции 23° в. д. и другими планируемыми или используемыми спутниками.</w:t>
      </w:r>
    </w:p>
    <w:p w:rsidR="009B0047" w:rsidRPr="00D5783C" w:rsidRDefault="009B0047" w:rsidP="00E77FC2">
      <w:pPr>
        <w:jc w:val="both"/>
        <w:rPr>
          <w:lang w:val="ru-RU" w:eastAsia="zh-CN"/>
        </w:rPr>
      </w:pPr>
      <w:r w:rsidRPr="00D5783C">
        <w:rPr>
          <w:lang w:val="ru-RU" w:eastAsia="zh-CN"/>
        </w:rPr>
        <w:t>5.4</w:t>
      </w:r>
      <w:r w:rsidRPr="00D5783C">
        <w:rPr>
          <w:lang w:val="ru-RU" w:eastAsia="zh-CN"/>
        </w:rPr>
        <w:tab/>
        <w:t xml:space="preserve">В ответ на вопрос </w:t>
      </w:r>
      <w:r w:rsidRPr="00D5783C">
        <w:rPr>
          <w:b/>
          <w:lang w:val="ru-RU" w:eastAsia="zh-CN"/>
        </w:rPr>
        <w:t>г-на Кибе</w:t>
      </w:r>
      <w:r w:rsidRPr="00D5783C">
        <w:rPr>
          <w:lang w:val="ru-RU" w:eastAsia="zh-CN"/>
        </w:rPr>
        <w:t xml:space="preserve"> выступающий сообщает, что администрация Российской Федерации заявила спутниковую сеть в позиции 23° в. д. в соответствии со Статьей 11 Регламента радиосвязи, представила информацию, требуемую Резолюцией 49 (Пересм. ВКР-15), и уплатила свои сборы по линии возмещения затрат согласно Решению 482 Совета.</w:t>
      </w:r>
    </w:p>
    <w:p w:rsidR="009B0047" w:rsidRPr="00D5783C" w:rsidRDefault="009B0047" w:rsidP="00E77FC2">
      <w:pPr>
        <w:jc w:val="both"/>
        <w:rPr>
          <w:lang w:val="ru-RU" w:eastAsia="zh-CN"/>
        </w:rPr>
      </w:pPr>
      <w:r w:rsidRPr="00D5783C">
        <w:rPr>
          <w:lang w:val="ru-RU" w:eastAsia="zh-CN"/>
        </w:rPr>
        <w:t>5.5</w:t>
      </w:r>
      <w:r w:rsidRPr="00D5783C">
        <w:rPr>
          <w:lang w:val="ru-RU" w:eastAsia="zh-CN"/>
        </w:rPr>
        <w:tab/>
      </w:r>
      <w:r w:rsidRPr="00D5783C">
        <w:rPr>
          <w:b/>
          <w:lang w:val="ru-RU" w:eastAsia="zh-CN"/>
        </w:rPr>
        <w:t>Г</w:t>
      </w:r>
      <w:r w:rsidRPr="00D5783C">
        <w:rPr>
          <w:b/>
          <w:lang w:val="ru-RU" w:eastAsia="zh-CN"/>
        </w:rPr>
        <w:noBreakHyphen/>
        <w:t>жа Уилсон</w:t>
      </w:r>
      <w:r w:rsidRPr="00D5783C">
        <w:rPr>
          <w:lang w:val="ru-RU" w:eastAsia="zh-CN"/>
        </w:rPr>
        <w:t xml:space="preserve"> говорит, что, хотя администрации Люксембурга и Германии привели обоснованные аргументы в своем представлении, она согласна с заявлением Российской Федерации о</w:t>
      </w:r>
      <w:r w:rsidR="007667D2" w:rsidRPr="00D5783C">
        <w:rPr>
          <w:lang w:val="ru-RU" w:eastAsia="zh-CN"/>
        </w:rPr>
        <w:t> </w:t>
      </w:r>
      <w:r w:rsidRPr="00D5783C">
        <w:rPr>
          <w:lang w:val="ru-RU" w:eastAsia="zh-CN"/>
        </w:rPr>
        <w:t>том, что процедуры координации и заявления, касающиеся спутниковых сетей, не имеют отношения к</w:t>
      </w:r>
      <w:r w:rsidR="007667D2" w:rsidRPr="00D5783C">
        <w:rPr>
          <w:lang w:val="ru-RU" w:eastAsia="zh-CN"/>
        </w:rPr>
        <w:t> </w:t>
      </w:r>
      <w:r w:rsidRPr="00D5783C">
        <w:rPr>
          <w:lang w:val="ru-RU" w:eastAsia="zh-CN"/>
        </w:rPr>
        <w:t xml:space="preserve">случаям </w:t>
      </w:r>
      <w:r w:rsidRPr="00D5783C">
        <w:rPr>
          <w:i/>
          <w:iCs/>
          <w:lang w:val="ru-RU" w:eastAsia="zh-CN"/>
        </w:rPr>
        <w:t xml:space="preserve">форс-мажорных </w:t>
      </w:r>
      <w:r w:rsidRPr="00D5783C">
        <w:rPr>
          <w:lang w:val="ru-RU" w:eastAsia="zh-CN"/>
        </w:rPr>
        <w:t xml:space="preserve">обстоятельств. Комитет, в связи с этим, должен сосредоточиться на определении того, представляет ли данное дело случай </w:t>
      </w:r>
      <w:r w:rsidRPr="00D5783C">
        <w:rPr>
          <w:i/>
          <w:iCs/>
          <w:lang w:val="ru-RU" w:eastAsia="zh-CN"/>
        </w:rPr>
        <w:t xml:space="preserve">форс-мажорных </w:t>
      </w:r>
      <w:r w:rsidRPr="00D5783C">
        <w:rPr>
          <w:lang w:val="ru-RU" w:eastAsia="zh-CN"/>
        </w:rPr>
        <w:t xml:space="preserve">обстоятельств. Это непростая задача. Необычно в этом деле то, что спутник "Ангосат", как представляется, был размещен на одной орбитальной позиции и после летных испытаний перемещен в другую позицию. Однако главный вопрос для оратора заключается в том, является ли невозможность выполнения летных испытаний </w:t>
      </w:r>
      <w:r w:rsidRPr="00D5783C">
        <w:rPr>
          <w:i/>
          <w:iCs/>
          <w:lang w:val="ru-RU" w:eastAsia="zh-CN"/>
        </w:rPr>
        <w:t xml:space="preserve">форс-мажорной </w:t>
      </w:r>
      <w:r w:rsidRPr="00D5783C">
        <w:rPr>
          <w:lang w:val="ru-RU" w:eastAsia="zh-CN"/>
        </w:rPr>
        <w:t xml:space="preserve">ситуацией. Такая невозможность является, конечно, неудачей, но, возможно, она не является непредвиденной. Вследствие этого, оратор не уверена, что данное дело соответствует всем критериям </w:t>
      </w:r>
      <w:r w:rsidRPr="00D5783C">
        <w:rPr>
          <w:i/>
          <w:iCs/>
          <w:lang w:val="ru-RU" w:eastAsia="zh-CN"/>
        </w:rPr>
        <w:t xml:space="preserve">форс-мажорных </w:t>
      </w:r>
      <w:r w:rsidRPr="00D5783C">
        <w:rPr>
          <w:lang w:val="ru-RU" w:eastAsia="zh-CN"/>
        </w:rPr>
        <w:t>обстоятельств.</w:t>
      </w:r>
    </w:p>
    <w:p w:rsidR="009B0047" w:rsidRPr="00D5783C" w:rsidRDefault="009B0047" w:rsidP="00E77FC2">
      <w:pPr>
        <w:jc w:val="both"/>
        <w:rPr>
          <w:lang w:val="ru-RU" w:eastAsia="zh-CN"/>
        </w:rPr>
      </w:pPr>
      <w:r w:rsidRPr="00D5783C">
        <w:rPr>
          <w:lang w:val="ru-RU" w:eastAsia="zh-CN"/>
        </w:rPr>
        <w:t>5.6</w:t>
      </w:r>
      <w:r w:rsidRPr="00D5783C">
        <w:rPr>
          <w:lang w:val="ru-RU" w:eastAsia="zh-CN"/>
        </w:rPr>
        <w:tab/>
      </w:r>
      <w:r w:rsidRPr="00D5783C">
        <w:rPr>
          <w:b/>
          <w:lang w:val="ru-RU" w:eastAsia="zh-CN"/>
        </w:rPr>
        <w:t>Г</w:t>
      </w:r>
      <w:r w:rsidRPr="00D5783C">
        <w:rPr>
          <w:b/>
          <w:lang w:val="ru-RU" w:eastAsia="zh-CN"/>
        </w:rPr>
        <w:noBreakHyphen/>
        <w:t>н Хоан</w:t>
      </w:r>
      <w:r w:rsidRPr="00D5783C">
        <w:rPr>
          <w:bCs/>
          <w:lang w:val="ru-RU" w:eastAsia="zh-CN"/>
        </w:rPr>
        <w:t xml:space="preserve"> </w:t>
      </w:r>
      <w:r w:rsidRPr="00D5783C">
        <w:rPr>
          <w:lang w:val="ru-RU" w:eastAsia="zh-CN"/>
        </w:rPr>
        <w:t>говорит, что информация, представленная администрациями Люксембурга и</w:t>
      </w:r>
      <w:r w:rsidR="007667D2" w:rsidRPr="00D5783C">
        <w:rPr>
          <w:lang w:val="ru-RU" w:eastAsia="zh-CN"/>
        </w:rPr>
        <w:t> </w:t>
      </w:r>
      <w:r w:rsidRPr="00D5783C">
        <w:rPr>
          <w:lang w:val="ru-RU" w:eastAsia="zh-CN"/>
        </w:rPr>
        <w:t xml:space="preserve">Германии и опровергающая заявление Российской Федерации о выполнении четвертого условия </w:t>
      </w:r>
      <w:r w:rsidRPr="00D5783C">
        <w:rPr>
          <w:i/>
          <w:iCs/>
          <w:lang w:val="ru-RU" w:eastAsia="zh-CN"/>
        </w:rPr>
        <w:t>фор</w:t>
      </w:r>
      <w:r w:rsidR="00C27292" w:rsidRPr="00D5783C">
        <w:rPr>
          <w:i/>
          <w:iCs/>
          <w:lang w:val="ru-RU" w:eastAsia="zh-CN"/>
        </w:rPr>
        <w:t>с</w:t>
      </w:r>
      <w:r w:rsidRPr="00D5783C">
        <w:rPr>
          <w:i/>
          <w:iCs/>
          <w:lang w:val="ru-RU" w:eastAsia="zh-CN"/>
        </w:rPr>
        <w:t xml:space="preserve">-мажорных </w:t>
      </w:r>
      <w:r w:rsidRPr="00D5783C">
        <w:rPr>
          <w:lang w:val="ru-RU" w:eastAsia="zh-CN"/>
        </w:rPr>
        <w:t>обстоятельств (причинно-следственная связь), взята в основном из общедоступных источников и не может рассматриваться как надежная. С другой стороны, пояснения, приведенные в</w:t>
      </w:r>
      <w:r w:rsidR="007667D2" w:rsidRPr="00D5783C">
        <w:rPr>
          <w:lang w:val="ru-RU" w:eastAsia="zh-CN"/>
        </w:rPr>
        <w:t> </w:t>
      </w:r>
      <w:r w:rsidRPr="00D5783C">
        <w:rPr>
          <w:lang w:val="ru-RU" w:eastAsia="zh-CN"/>
        </w:rPr>
        <w:t xml:space="preserve">представлениях Российской Федерации, по-видимому подтверждают соответствие всем критериям </w:t>
      </w:r>
      <w:r w:rsidRPr="00D5783C">
        <w:rPr>
          <w:i/>
          <w:iCs/>
          <w:lang w:val="ru-RU" w:eastAsia="zh-CN"/>
        </w:rPr>
        <w:t xml:space="preserve">форс-мажорной </w:t>
      </w:r>
      <w:r w:rsidRPr="00D5783C">
        <w:rPr>
          <w:lang w:val="ru-RU" w:eastAsia="zh-CN"/>
        </w:rPr>
        <w:t>ситуации; кроме того, Бюро подтвердило, что Российская Федерация выполнила все необходимые регламентарные требования. Вследствие этого, оратор полагает, что Комитету следует удовлетворить просьбу Российской Федерации.</w:t>
      </w:r>
    </w:p>
    <w:p w:rsidR="009B0047" w:rsidRPr="00D5783C" w:rsidRDefault="009B0047" w:rsidP="00E77FC2">
      <w:pPr>
        <w:jc w:val="both"/>
        <w:rPr>
          <w:lang w:val="ru-RU" w:eastAsia="zh-CN"/>
        </w:rPr>
      </w:pPr>
      <w:r w:rsidRPr="00D5783C">
        <w:rPr>
          <w:lang w:val="ru-RU" w:eastAsia="zh-CN"/>
        </w:rPr>
        <w:t>5.7</w:t>
      </w:r>
      <w:r w:rsidRPr="00D5783C">
        <w:rPr>
          <w:lang w:val="ru-RU" w:eastAsia="zh-CN"/>
        </w:rPr>
        <w:tab/>
      </w:r>
      <w:r w:rsidRPr="00D5783C">
        <w:rPr>
          <w:b/>
          <w:lang w:val="ru-RU" w:eastAsia="zh-CN"/>
        </w:rPr>
        <w:t>Г</w:t>
      </w:r>
      <w:r w:rsidRPr="00D5783C">
        <w:rPr>
          <w:b/>
          <w:lang w:val="ru-RU" w:eastAsia="zh-CN"/>
        </w:rPr>
        <w:noBreakHyphen/>
        <w:t xml:space="preserve">жа Жеанти </w:t>
      </w:r>
      <w:r w:rsidRPr="00D5783C">
        <w:rPr>
          <w:bCs/>
          <w:lang w:val="ru-RU" w:eastAsia="zh-CN"/>
        </w:rPr>
        <w:t xml:space="preserve">выражает обеспокоенность в связи с потенциальными последствиями </w:t>
      </w:r>
      <w:r w:rsidRPr="00D5783C">
        <w:rPr>
          <w:lang w:val="ru-RU" w:eastAsia="zh-CN"/>
        </w:rPr>
        <w:t xml:space="preserve">для администрации Люксембурга и Германии, которые четко описаны в их вкладе, если Комитет удовлетворит просьбу Российской Федерации. Оратор спрашивает, каковы будут следующие шаги, если Комитет согласится с тем, что данные обстоятельства являются </w:t>
      </w:r>
      <w:r w:rsidRPr="00D5783C">
        <w:rPr>
          <w:i/>
          <w:iCs/>
          <w:lang w:val="ru-RU" w:eastAsia="zh-CN"/>
        </w:rPr>
        <w:t>форс-мажорными</w:t>
      </w:r>
      <w:r w:rsidRPr="00D5783C">
        <w:rPr>
          <w:lang w:val="ru-RU" w:eastAsia="zh-CN"/>
        </w:rPr>
        <w:t>.</w:t>
      </w:r>
    </w:p>
    <w:p w:rsidR="009B0047" w:rsidRPr="00D5783C" w:rsidRDefault="009B0047" w:rsidP="00E77FC2">
      <w:pPr>
        <w:jc w:val="both"/>
        <w:rPr>
          <w:lang w:val="ru-RU" w:eastAsia="zh-CN"/>
        </w:rPr>
      </w:pPr>
      <w:r w:rsidRPr="00D5783C">
        <w:rPr>
          <w:lang w:val="ru-RU" w:eastAsia="zh-CN"/>
        </w:rPr>
        <w:t>5.8</w:t>
      </w:r>
      <w:r w:rsidRPr="00D5783C">
        <w:rPr>
          <w:lang w:val="ru-RU" w:eastAsia="zh-CN"/>
        </w:rPr>
        <w:tab/>
      </w:r>
      <w:r w:rsidRPr="00D5783C">
        <w:rPr>
          <w:b/>
          <w:bCs/>
          <w:lang w:val="ru-RU" w:eastAsia="zh-CN"/>
        </w:rPr>
        <w:t>Председатель</w:t>
      </w:r>
      <w:r w:rsidRPr="00D5783C">
        <w:rPr>
          <w:lang w:val="ru-RU" w:eastAsia="zh-CN"/>
        </w:rPr>
        <w:t xml:space="preserve"> говорит, что в случае </w:t>
      </w:r>
      <w:r w:rsidRPr="00D5783C">
        <w:rPr>
          <w:i/>
          <w:iCs/>
          <w:lang w:val="ru-RU" w:eastAsia="zh-CN"/>
        </w:rPr>
        <w:t>форс-мажорных</w:t>
      </w:r>
      <w:r w:rsidRPr="00D5783C">
        <w:rPr>
          <w:lang w:val="ru-RU" w:eastAsia="zh-CN"/>
        </w:rPr>
        <w:t xml:space="preserve"> обстоятельств обращающейся с</w:t>
      </w:r>
      <w:r w:rsidR="007667D2" w:rsidRPr="00D5783C">
        <w:rPr>
          <w:lang w:val="ru-RU" w:eastAsia="zh-CN"/>
        </w:rPr>
        <w:t> </w:t>
      </w:r>
      <w:r w:rsidRPr="00D5783C">
        <w:rPr>
          <w:lang w:val="ru-RU" w:eastAsia="zh-CN"/>
        </w:rPr>
        <w:t xml:space="preserve">просьбой администрации предоставляются все права и что, принимая решение, Комитет не должен взвешивать возможные последствия для сетей других администраций. Приняв решение о том, что просьба, представленная Российской Федерацией, относится к случаю </w:t>
      </w:r>
      <w:r w:rsidRPr="00D5783C">
        <w:rPr>
          <w:i/>
          <w:iCs/>
          <w:lang w:val="ru-RU" w:eastAsia="zh-CN"/>
        </w:rPr>
        <w:t>форс-мажорных</w:t>
      </w:r>
      <w:r w:rsidRPr="00D5783C">
        <w:rPr>
          <w:lang w:val="ru-RU" w:eastAsia="zh-CN"/>
        </w:rPr>
        <w:t xml:space="preserve"> обстоятельств, Комитет поручит Бюро предпринять все необходимые шаги, для того чтобы помочь заинтересованным администрациям разрешить проблемы координации. Кроме того, в своем представлении, которое было получено с опозданием, администрация Российской Федерации заявила о своей готовности устранить возможные помехи.</w:t>
      </w:r>
    </w:p>
    <w:p w:rsidR="009B0047" w:rsidRPr="00D5783C" w:rsidRDefault="009B0047" w:rsidP="00E77FC2">
      <w:pPr>
        <w:jc w:val="both"/>
        <w:rPr>
          <w:lang w:val="ru-RU" w:eastAsia="zh-CN"/>
        </w:rPr>
      </w:pPr>
      <w:r w:rsidRPr="00D5783C">
        <w:rPr>
          <w:lang w:val="ru-RU" w:eastAsia="zh-CN"/>
        </w:rPr>
        <w:t>5.9</w:t>
      </w:r>
      <w:r w:rsidRPr="00D5783C">
        <w:rPr>
          <w:lang w:val="ru-RU" w:eastAsia="zh-CN"/>
        </w:rPr>
        <w:tab/>
      </w:r>
      <w:r w:rsidRPr="00D5783C">
        <w:rPr>
          <w:b/>
          <w:lang w:val="ru-RU" w:eastAsia="zh-CN"/>
        </w:rPr>
        <w:t>Г</w:t>
      </w:r>
      <w:r w:rsidRPr="00D5783C">
        <w:rPr>
          <w:b/>
          <w:lang w:val="ru-RU" w:eastAsia="zh-CN"/>
        </w:rPr>
        <w:noBreakHyphen/>
        <w:t>н Ито</w:t>
      </w:r>
      <w:r w:rsidRPr="00D5783C">
        <w:rPr>
          <w:lang w:val="ru-RU" w:eastAsia="zh-CN"/>
        </w:rPr>
        <w:t xml:space="preserve"> говорит, что не понял информацию, представленную в Документах RRB18</w:t>
      </w:r>
      <w:r w:rsidRPr="00D5783C">
        <w:rPr>
          <w:lang w:val="ru-RU" w:eastAsia="zh-CN"/>
        </w:rPr>
        <w:noBreakHyphen/>
        <w:t>3/2 и</w:t>
      </w:r>
      <w:r w:rsidR="007667D2" w:rsidRPr="00D5783C">
        <w:rPr>
          <w:lang w:val="ru-RU" w:eastAsia="zh-CN"/>
        </w:rPr>
        <w:t> </w:t>
      </w:r>
      <w:r w:rsidRPr="00D5783C">
        <w:rPr>
          <w:lang w:val="ru-RU" w:eastAsia="zh-CN"/>
        </w:rPr>
        <w:t>RRB18-3/11,</w:t>
      </w:r>
      <w:r w:rsidRPr="00D5783C">
        <w:rPr>
          <w:bCs/>
          <w:lang w:val="ru-RU" w:eastAsia="zh-CN"/>
        </w:rPr>
        <w:t xml:space="preserve"> </w:t>
      </w:r>
      <w:r w:rsidRPr="00D5783C">
        <w:rPr>
          <w:lang w:val="ru-RU" w:eastAsia="zh-CN"/>
        </w:rPr>
        <w:t xml:space="preserve">в которых орбитальная позиция спутника "Ангосат" указана как 23° в. д. и 13° в. д. или 14,5° в. д., соответственно. Он не понимает, почему администрация Российской Федерации внезапно изменила орбитальную позицию с 13° в. д. на 23° в. д., тем более что это не имело какого-либо значения для установленного предельного срока. Оратор просит Бюро пояснить, работал ли фактически спутник в орбитальной позиции 23° в. д. </w:t>
      </w:r>
    </w:p>
    <w:p w:rsidR="009B0047" w:rsidRPr="00D5783C" w:rsidRDefault="009B0047" w:rsidP="00E77FC2">
      <w:pPr>
        <w:jc w:val="both"/>
        <w:rPr>
          <w:lang w:val="ru-RU" w:eastAsia="zh-CN"/>
        </w:rPr>
      </w:pPr>
      <w:r w:rsidRPr="00D5783C">
        <w:rPr>
          <w:lang w:val="ru-RU" w:eastAsia="zh-CN"/>
        </w:rPr>
        <w:t>5.10</w:t>
      </w:r>
      <w:r w:rsidRPr="00D5783C">
        <w:rPr>
          <w:lang w:val="ru-RU" w:eastAsia="zh-CN"/>
        </w:rPr>
        <w:tab/>
      </w:r>
      <w:r w:rsidRPr="00D5783C">
        <w:rPr>
          <w:b/>
          <w:lang w:val="ru-RU" w:eastAsia="zh-CN"/>
        </w:rPr>
        <w:t>Г</w:t>
      </w:r>
      <w:r w:rsidRPr="00D5783C">
        <w:rPr>
          <w:b/>
          <w:lang w:val="ru-RU" w:eastAsia="zh-CN"/>
        </w:rPr>
        <w:noBreakHyphen/>
        <w:t xml:space="preserve">н Лоо (руководитель SSD/SPR) </w:t>
      </w:r>
      <w:r w:rsidRPr="00D5783C">
        <w:rPr>
          <w:bCs/>
          <w:lang w:val="ru-RU" w:eastAsia="zh-CN"/>
        </w:rPr>
        <w:t xml:space="preserve">говорит, что </w:t>
      </w:r>
      <w:r w:rsidRPr="00D5783C">
        <w:rPr>
          <w:lang w:val="ru-RU" w:eastAsia="zh-CN"/>
        </w:rPr>
        <w:t>Российская Федерация не представила в Бюро какой-либо информации о вводе в действие частотных присвоений спутника "Ангосат", поэтому Бюро не проводило подробного изучения занятости орбиты/частоты. Единственная доступная информация в интернете это та, которая упомянута в Документе RRB18-3/11 и в которой указаны орбитальные позиции 13° в. д. или 14,5° в. д.</w:t>
      </w:r>
    </w:p>
    <w:p w:rsidR="009B0047" w:rsidRPr="00D5783C" w:rsidRDefault="009B0047" w:rsidP="00E77FC2">
      <w:pPr>
        <w:jc w:val="both"/>
        <w:rPr>
          <w:lang w:val="ru-RU" w:eastAsia="zh-CN"/>
        </w:rPr>
      </w:pPr>
      <w:r w:rsidRPr="00D5783C">
        <w:rPr>
          <w:lang w:val="ru-RU" w:eastAsia="zh-CN"/>
        </w:rPr>
        <w:t>5.11</w:t>
      </w:r>
      <w:r w:rsidRPr="00D5783C">
        <w:rPr>
          <w:lang w:val="ru-RU" w:eastAsia="zh-CN"/>
        </w:rPr>
        <w:tab/>
      </w:r>
      <w:r w:rsidRPr="00D5783C">
        <w:rPr>
          <w:b/>
          <w:lang w:val="ru-RU" w:eastAsia="zh-CN"/>
        </w:rPr>
        <w:t>Г</w:t>
      </w:r>
      <w:r w:rsidRPr="00D5783C">
        <w:rPr>
          <w:b/>
          <w:lang w:val="ru-RU" w:eastAsia="zh-CN"/>
        </w:rPr>
        <w:noBreakHyphen/>
        <w:t>жа Уилсон</w:t>
      </w:r>
      <w:r w:rsidRPr="00D5783C">
        <w:rPr>
          <w:lang w:val="ru-RU" w:eastAsia="zh-CN"/>
        </w:rPr>
        <w:t>, повторяя вопросы г-на Ито, говорит, что, согласно Документу RRB18-3/11, координация каких-либо начальных летных испытаний с заинтересованными операторами не проводилась, следовательно, не может быть никакой гарантии, что спутник "Ангосат" в процессе испытаний находился в позиции 23° в. д. Если бы спутник находился в этой позиции, спутники, работающие поблизости, обязательно принимали бы определенные помехи. Оратор напоминает, что администрация Российской Федерации изменила орбитальную позицию спутника с 13° в. д. на 23° в. д. в своем представлении, полученном незадолго до 78</w:t>
      </w:r>
      <w:r w:rsidRPr="00D5783C">
        <w:rPr>
          <w:lang w:val="ru-RU" w:eastAsia="zh-CN"/>
        </w:rPr>
        <w:noBreakHyphen/>
        <w:t xml:space="preserve">го собрания, возможно беспокоясь о соблюдении предельного срока. Выступающая склонна принять эту просьбу как случай </w:t>
      </w:r>
      <w:r w:rsidRPr="00D5783C">
        <w:rPr>
          <w:i/>
          <w:iCs/>
          <w:lang w:val="ru-RU" w:eastAsia="zh-CN"/>
        </w:rPr>
        <w:t>форс</w:t>
      </w:r>
      <w:r w:rsidR="00395BA6">
        <w:rPr>
          <w:i/>
          <w:iCs/>
          <w:lang w:val="ru-RU" w:eastAsia="zh-CN"/>
        </w:rPr>
        <w:noBreakHyphen/>
      </w:r>
      <w:r w:rsidRPr="00D5783C">
        <w:rPr>
          <w:i/>
          <w:iCs/>
          <w:lang w:val="ru-RU" w:eastAsia="zh-CN"/>
        </w:rPr>
        <w:t>мажорных</w:t>
      </w:r>
      <w:r w:rsidRPr="00D5783C">
        <w:rPr>
          <w:lang w:val="ru-RU" w:eastAsia="zh-CN"/>
        </w:rPr>
        <w:t xml:space="preserve"> обстоятельств, но она по-прежнему не уверена, является ли неудача с летными испытаниями основанием для </w:t>
      </w:r>
      <w:r w:rsidRPr="00D5783C">
        <w:rPr>
          <w:i/>
          <w:iCs/>
          <w:lang w:val="ru-RU" w:eastAsia="zh-CN"/>
        </w:rPr>
        <w:t>форс-мажорной</w:t>
      </w:r>
      <w:r w:rsidRPr="00D5783C">
        <w:rPr>
          <w:lang w:val="ru-RU" w:eastAsia="zh-CN"/>
        </w:rPr>
        <w:t xml:space="preserve"> ситуации, и находился ли спутник фактически в позиции 23° в. д. в</w:t>
      </w:r>
      <w:r w:rsidR="007667D2" w:rsidRPr="00D5783C">
        <w:rPr>
          <w:lang w:val="ru-RU" w:eastAsia="zh-CN"/>
        </w:rPr>
        <w:t> </w:t>
      </w:r>
      <w:r w:rsidRPr="00D5783C">
        <w:rPr>
          <w:lang w:val="ru-RU" w:eastAsia="zh-CN"/>
        </w:rPr>
        <w:t>течение этих испытаний.</w:t>
      </w:r>
    </w:p>
    <w:p w:rsidR="009B0047" w:rsidRPr="00D5783C" w:rsidRDefault="009B0047" w:rsidP="00E77FC2">
      <w:pPr>
        <w:jc w:val="both"/>
        <w:rPr>
          <w:lang w:val="ru-RU" w:eastAsia="zh-CN"/>
        </w:rPr>
      </w:pPr>
      <w:r w:rsidRPr="00D5783C">
        <w:rPr>
          <w:lang w:val="ru-RU" w:eastAsia="zh-CN"/>
        </w:rPr>
        <w:t>5.12</w:t>
      </w:r>
      <w:r w:rsidRPr="00D5783C">
        <w:rPr>
          <w:lang w:val="ru-RU" w:eastAsia="zh-CN"/>
        </w:rPr>
        <w:tab/>
      </w:r>
      <w:r w:rsidRPr="00D5783C">
        <w:rPr>
          <w:b/>
          <w:spacing w:val="-2"/>
          <w:lang w:val="ru-RU" w:eastAsia="zh-CN"/>
        </w:rPr>
        <w:t>Г</w:t>
      </w:r>
      <w:r w:rsidRPr="00D5783C">
        <w:rPr>
          <w:b/>
          <w:spacing w:val="-2"/>
          <w:lang w:val="ru-RU" w:eastAsia="zh-CN"/>
        </w:rPr>
        <w:noBreakHyphen/>
        <w:t>н Валле (руководитель SSD)</w:t>
      </w:r>
      <w:r w:rsidRPr="00D5783C">
        <w:rPr>
          <w:spacing w:val="-2"/>
          <w:lang w:val="ru-RU" w:eastAsia="zh-CN"/>
        </w:rPr>
        <w:t xml:space="preserve"> говорит, что проект по запуску спутника "Ангосат" был начат около 10 лет назад и что в поисках подходящей орбитальной позиции администрация Российской Федерации представила три отдельных заявления для координации: для позиций 13° в. д., 14,5° в. д. и</w:t>
      </w:r>
      <w:r w:rsidR="00851D1B" w:rsidRPr="00D5783C">
        <w:rPr>
          <w:spacing w:val="-2"/>
          <w:lang w:val="ru-RU" w:eastAsia="zh-CN"/>
        </w:rPr>
        <w:t> </w:t>
      </w:r>
      <w:r w:rsidRPr="00D5783C">
        <w:rPr>
          <w:spacing w:val="-2"/>
          <w:lang w:val="ru-RU" w:eastAsia="zh-CN"/>
        </w:rPr>
        <w:t>23° в. д., срок действия которых истек 11 апреля 2018 года. Спутник был запущен в декабре 2017 года, поэтому было достаточно времени для достижения им любой из указанных орбитальных позиций в</w:t>
      </w:r>
      <w:r w:rsidR="007667D2" w:rsidRPr="00D5783C">
        <w:rPr>
          <w:spacing w:val="-2"/>
          <w:lang w:val="ru-RU" w:eastAsia="zh-CN"/>
        </w:rPr>
        <w:t> </w:t>
      </w:r>
      <w:r w:rsidRPr="00D5783C">
        <w:rPr>
          <w:spacing w:val="-2"/>
          <w:lang w:val="ru-RU" w:eastAsia="zh-CN"/>
        </w:rPr>
        <w:t xml:space="preserve">рамках предельного срока. Вместе с тем сложно согласовать заявление Российской Федерации, содержащееся в Документе RRB18-3/2, что после помещения спутника "Ангосат" в заявленную орбитальную позицию были начаты запланированные летные испытания, с сообщениями в СМИ о том, что на основе телеметрических данных испытаний была выявлена проблема в работе аппаратуры системы электроснабжения в процессе его перемещения на геостационарную орбиту. Таким образом, маловероятно, что начальные летные испытания проводились в позиции 13° в. д. или 23° в. д. Кроме того, не было речи о неудачном проведении испытаний: испытания шли и показали неисправность спутника. В связи с этим администрация Российской Федерации заявила непредвиденную неисправность спутника в качестве основания </w:t>
      </w:r>
      <w:r w:rsidRPr="00D5783C">
        <w:rPr>
          <w:i/>
          <w:iCs/>
          <w:spacing w:val="-2"/>
          <w:lang w:val="ru-RU" w:eastAsia="zh-CN"/>
        </w:rPr>
        <w:t>форс-мажорной</w:t>
      </w:r>
      <w:r w:rsidRPr="00D5783C">
        <w:rPr>
          <w:spacing w:val="-2"/>
          <w:lang w:val="ru-RU" w:eastAsia="zh-CN"/>
        </w:rPr>
        <w:t xml:space="preserve"> ситуации. Как понимает выступающий, администрация Российской Федерации намеревалась эксплуатировать спутник только в одной из трех заявленных орбитальных позиций и первоначально рассматривала позицию 13° в. д., однако впоследствии выбрала позицию 23° в. д., возможно в силу проблем с координацией. После решения Комитета, принятого на его 78</w:t>
      </w:r>
      <w:r w:rsidRPr="00D5783C">
        <w:rPr>
          <w:spacing w:val="-2"/>
          <w:lang w:val="ru-RU" w:eastAsia="zh-CN"/>
        </w:rPr>
        <w:noBreakHyphen/>
        <w:t>м собрании, отложить рассмотрение данного вопроса Бюро исключило частотные присвоения, заявленные в позиции 13° в. д. и 14,5° в. д. Оратор уверен, что просьба Российской Федерации будет приемлемой для администраций Люксембурга и Германии при условии, что процедуры координации будут завершены до ввода в действие спутника "Ангосат</w:t>
      </w:r>
      <w:r w:rsidRPr="00D5783C">
        <w:rPr>
          <w:spacing w:val="-2"/>
          <w:lang w:val="ru-RU" w:eastAsia="zh-CN"/>
        </w:rPr>
        <w:noBreakHyphen/>
        <w:t>2" в позиции 23° в. д.</w:t>
      </w:r>
    </w:p>
    <w:p w:rsidR="009B0047" w:rsidRPr="00D5783C" w:rsidRDefault="009B0047" w:rsidP="00E77FC2">
      <w:pPr>
        <w:jc w:val="both"/>
        <w:rPr>
          <w:lang w:val="ru-RU" w:eastAsia="zh-CN"/>
        </w:rPr>
      </w:pPr>
      <w:r w:rsidRPr="00D5783C">
        <w:rPr>
          <w:lang w:val="ru-RU" w:eastAsia="zh-CN"/>
        </w:rPr>
        <w:t>5.13</w:t>
      </w:r>
      <w:r w:rsidRPr="00D5783C">
        <w:rPr>
          <w:lang w:val="ru-RU" w:eastAsia="zh-CN"/>
        </w:rPr>
        <w:tab/>
      </w:r>
      <w:r w:rsidRPr="00D5783C">
        <w:rPr>
          <w:b/>
          <w:lang w:val="ru-RU" w:eastAsia="zh-CN"/>
        </w:rPr>
        <w:t>Директор</w:t>
      </w:r>
      <w:r w:rsidRPr="00D5783C">
        <w:rPr>
          <w:bCs/>
          <w:lang w:val="ru-RU"/>
        </w:rPr>
        <w:t xml:space="preserve"> </w:t>
      </w:r>
      <w:r w:rsidRPr="00D5783C">
        <w:rPr>
          <w:lang w:val="ru-RU" w:eastAsia="zh-CN"/>
        </w:rPr>
        <w:t>говорит, что, поскольку вышедшие из строя компоненты не поддавались восстановлению, вопрос о том, где проводились испытания, не имеет значения, так как более не существует спутника, который должен быть введен в действие, и единственная оставшаяся сеть находится в позиции 23° в. д.</w:t>
      </w:r>
    </w:p>
    <w:p w:rsidR="009B0047" w:rsidRPr="00D5783C" w:rsidRDefault="009B0047" w:rsidP="00E77FC2">
      <w:pPr>
        <w:jc w:val="both"/>
        <w:rPr>
          <w:lang w:val="ru-RU" w:eastAsia="zh-CN"/>
        </w:rPr>
      </w:pPr>
      <w:r w:rsidRPr="00D5783C">
        <w:rPr>
          <w:lang w:val="ru-RU" w:eastAsia="zh-CN"/>
        </w:rPr>
        <w:t>5.14</w:t>
      </w:r>
      <w:r w:rsidRPr="00D5783C">
        <w:rPr>
          <w:lang w:val="ru-RU" w:eastAsia="zh-CN"/>
        </w:rPr>
        <w:tab/>
      </w:r>
      <w:r w:rsidRPr="00D5783C">
        <w:rPr>
          <w:b/>
          <w:lang w:val="ru-RU" w:eastAsia="zh-CN"/>
        </w:rPr>
        <w:t>Г</w:t>
      </w:r>
      <w:r w:rsidRPr="00D5783C">
        <w:rPr>
          <w:b/>
          <w:lang w:val="ru-RU" w:eastAsia="zh-CN"/>
        </w:rPr>
        <w:noBreakHyphen/>
        <w:t>н Хаиров</w:t>
      </w:r>
      <w:r w:rsidRPr="00D5783C">
        <w:rPr>
          <w:lang w:val="ru-RU" w:eastAsia="zh-CN"/>
        </w:rPr>
        <w:t xml:space="preserve"> отмечает, что администрации имеют право выбора орбитальной позиции и что, даже если Комитет предоставит администрации Российской Федерации продление предельного срока в соответствии с Регламентом радиосвязи, эта администрация не сможет ввести какой-либо спутник в</w:t>
      </w:r>
      <w:r w:rsidR="00283103" w:rsidRPr="00D5783C">
        <w:rPr>
          <w:lang w:val="ru-RU" w:eastAsia="zh-CN"/>
        </w:rPr>
        <w:t> </w:t>
      </w:r>
      <w:r w:rsidRPr="00D5783C">
        <w:rPr>
          <w:lang w:val="ru-RU" w:eastAsia="zh-CN"/>
        </w:rPr>
        <w:t xml:space="preserve">действие до завершения соответствующих процедур координации. Оратор предлагает Комитету сосредоточиться на вопросе о том, подтверждают ли приведенные Российской Федерацией аргументы наличие </w:t>
      </w:r>
      <w:r w:rsidRPr="00D5783C">
        <w:rPr>
          <w:i/>
          <w:iCs/>
          <w:lang w:val="ru-RU" w:eastAsia="zh-CN"/>
        </w:rPr>
        <w:t>форс-мажорных</w:t>
      </w:r>
      <w:r w:rsidRPr="00D5783C">
        <w:rPr>
          <w:lang w:val="ru-RU" w:eastAsia="zh-CN"/>
        </w:rPr>
        <w:t xml:space="preserve"> обстоятельств</w:t>
      </w:r>
      <w:r w:rsidRPr="00D5783C">
        <w:rPr>
          <w:i/>
          <w:lang w:val="ru-RU" w:eastAsia="zh-CN"/>
        </w:rPr>
        <w:t>.</w:t>
      </w:r>
    </w:p>
    <w:p w:rsidR="009B0047" w:rsidRPr="00D5783C" w:rsidRDefault="009B0047" w:rsidP="00E77FC2">
      <w:pPr>
        <w:jc w:val="both"/>
        <w:rPr>
          <w:lang w:val="ru-RU" w:eastAsia="zh-CN"/>
        </w:rPr>
      </w:pPr>
      <w:r w:rsidRPr="00D5783C">
        <w:rPr>
          <w:lang w:val="ru-RU" w:eastAsia="zh-CN"/>
        </w:rPr>
        <w:t>5.15</w:t>
      </w:r>
      <w:r w:rsidRPr="00D5783C">
        <w:rPr>
          <w:lang w:val="ru-RU" w:eastAsia="zh-CN"/>
        </w:rPr>
        <w:tab/>
      </w:r>
      <w:r w:rsidRPr="00D5783C">
        <w:rPr>
          <w:b/>
          <w:lang w:val="ru-RU" w:eastAsia="zh-CN"/>
        </w:rPr>
        <w:t>Г</w:t>
      </w:r>
      <w:r w:rsidRPr="00D5783C">
        <w:rPr>
          <w:b/>
          <w:lang w:val="ru-RU" w:eastAsia="zh-CN"/>
        </w:rPr>
        <w:noBreakHyphen/>
        <w:t>н Кибе</w:t>
      </w:r>
      <w:r w:rsidRPr="00D5783C">
        <w:rPr>
          <w:lang w:val="ru-RU" w:eastAsia="zh-CN"/>
        </w:rPr>
        <w:t xml:space="preserve"> и </w:t>
      </w:r>
      <w:r w:rsidRPr="00D5783C">
        <w:rPr>
          <w:b/>
          <w:bCs/>
          <w:lang w:val="ru-RU" w:eastAsia="zh-CN"/>
        </w:rPr>
        <w:t>г-</w:t>
      </w:r>
      <w:r w:rsidRPr="00D5783C">
        <w:rPr>
          <w:b/>
          <w:lang w:val="ru-RU" w:eastAsia="zh-CN"/>
        </w:rPr>
        <w:t>н Коффи</w:t>
      </w:r>
      <w:r w:rsidRPr="00D5783C">
        <w:rPr>
          <w:lang w:val="ru-RU" w:eastAsia="zh-CN"/>
        </w:rPr>
        <w:t xml:space="preserve"> поддерживают это предложение.</w:t>
      </w:r>
    </w:p>
    <w:p w:rsidR="009B0047" w:rsidRPr="00D5783C" w:rsidRDefault="009B0047" w:rsidP="00E77FC2">
      <w:pPr>
        <w:jc w:val="both"/>
        <w:rPr>
          <w:lang w:val="ru-RU" w:eastAsia="zh-CN"/>
        </w:rPr>
      </w:pPr>
      <w:r w:rsidRPr="00D5783C">
        <w:rPr>
          <w:lang w:val="ru-RU" w:eastAsia="zh-CN"/>
        </w:rPr>
        <w:t>5.16</w:t>
      </w:r>
      <w:r w:rsidRPr="00D5783C">
        <w:rPr>
          <w:lang w:val="ru-RU" w:eastAsia="zh-CN"/>
        </w:rPr>
        <w:tab/>
      </w:r>
      <w:r w:rsidRPr="00D5783C">
        <w:rPr>
          <w:b/>
          <w:bCs/>
          <w:lang w:val="ru-RU" w:eastAsia="zh-CN"/>
        </w:rPr>
        <w:t>Председатель</w:t>
      </w:r>
      <w:r w:rsidRPr="00D5783C">
        <w:rPr>
          <w:bCs/>
          <w:lang w:val="ru-RU" w:eastAsia="zh-CN"/>
        </w:rPr>
        <w:t xml:space="preserve"> отмечает</w:t>
      </w:r>
      <w:r w:rsidRPr="00D5783C">
        <w:rPr>
          <w:lang w:val="ru-RU" w:eastAsia="zh-CN"/>
        </w:rPr>
        <w:t xml:space="preserve">, что в своем представлении администрации Люксембурга и Германии не возражают против просьбы Российской Федерации о продлении на основании </w:t>
      </w:r>
      <w:r w:rsidR="00A55A83">
        <w:rPr>
          <w:i/>
          <w:iCs/>
          <w:lang w:val="ru-RU" w:eastAsia="zh-CN"/>
        </w:rPr>
        <w:t>форс</w:t>
      </w:r>
      <w:r w:rsidR="00A55A83">
        <w:rPr>
          <w:i/>
          <w:iCs/>
          <w:lang w:val="ru-RU" w:eastAsia="zh-CN"/>
        </w:rPr>
        <w:noBreakHyphen/>
      </w:r>
      <w:r w:rsidRPr="00D5783C">
        <w:rPr>
          <w:i/>
          <w:iCs/>
          <w:lang w:val="ru-RU" w:eastAsia="zh-CN"/>
        </w:rPr>
        <w:t>мажорных</w:t>
      </w:r>
      <w:r w:rsidRPr="00D5783C">
        <w:rPr>
          <w:lang w:val="ru-RU" w:eastAsia="zh-CN"/>
        </w:rPr>
        <w:t xml:space="preserve"> обстоятельств, они лишь привлекают внимание к необходимости координации с их спутниковыми сетями, работающими в позиции 23,5° в. д.</w:t>
      </w:r>
    </w:p>
    <w:p w:rsidR="009B0047" w:rsidRPr="00D5783C" w:rsidRDefault="009B0047" w:rsidP="00E77FC2">
      <w:pPr>
        <w:jc w:val="both"/>
        <w:rPr>
          <w:lang w:val="ru-RU" w:eastAsia="zh-CN"/>
        </w:rPr>
      </w:pPr>
      <w:r w:rsidRPr="00D5783C">
        <w:rPr>
          <w:lang w:val="ru-RU" w:eastAsia="zh-CN"/>
        </w:rPr>
        <w:t>5.17</w:t>
      </w:r>
      <w:r w:rsidRPr="00D5783C">
        <w:rPr>
          <w:lang w:val="ru-RU" w:eastAsia="zh-CN"/>
        </w:rPr>
        <w:tab/>
      </w:r>
      <w:r w:rsidRPr="00D5783C">
        <w:rPr>
          <w:b/>
          <w:lang w:val="ru-RU" w:eastAsia="zh-CN"/>
        </w:rPr>
        <w:t>Г</w:t>
      </w:r>
      <w:r w:rsidRPr="00D5783C">
        <w:rPr>
          <w:b/>
          <w:lang w:val="ru-RU" w:eastAsia="zh-CN"/>
        </w:rPr>
        <w:noBreakHyphen/>
        <w:t>жа Уилсон</w:t>
      </w:r>
      <w:r w:rsidRPr="00D5783C">
        <w:rPr>
          <w:lang w:val="ru-RU" w:eastAsia="zh-CN"/>
        </w:rPr>
        <w:t xml:space="preserve"> говорит, что, хотя в информации о том, когда и где была обнаружена неисправность спутника "Ангосат", имеются определенные несоответствия, суть вопроса заключается в том, что была нарушена работоспособность спутника, он не поддавался использованию по прямому назначению и не имелось в наличии замещающего спутника. Такая ситуация была непредвиденной, поэтому оратор полагает, что Комитет располагает достаточной информацией для рассмотрения этой ситуации как случая </w:t>
      </w:r>
      <w:r w:rsidRPr="00D5783C">
        <w:rPr>
          <w:i/>
          <w:iCs/>
          <w:lang w:val="ru-RU" w:eastAsia="zh-CN"/>
        </w:rPr>
        <w:t>форс-мажорных</w:t>
      </w:r>
      <w:r w:rsidRPr="00D5783C">
        <w:rPr>
          <w:lang w:val="ru-RU" w:eastAsia="zh-CN"/>
        </w:rPr>
        <w:t xml:space="preserve"> обстоятельств. Вместе с тем Комитет должен заявить со всей определенностью, что даже если он согласен подлить предельный срок, следует принять меры для защиты других спутниковых сетей, работающих вблизи орбитальной позиции 23° в. д.</w:t>
      </w:r>
    </w:p>
    <w:p w:rsidR="009B0047" w:rsidRPr="00D5783C" w:rsidRDefault="009B0047" w:rsidP="00E77FC2">
      <w:pPr>
        <w:jc w:val="both"/>
        <w:rPr>
          <w:lang w:val="ru-RU" w:eastAsia="zh-CN"/>
        </w:rPr>
      </w:pPr>
      <w:r w:rsidRPr="00D5783C">
        <w:rPr>
          <w:lang w:val="ru-RU" w:eastAsia="zh-CN"/>
        </w:rPr>
        <w:t>5.18</w:t>
      </w:r>
      <w:r w:rsidRPr="00D5783C">
        <w:rPr>
          <w:lang w:val="ru-RU" w:eastAsia="zh-CN"/>
        </w:rPr>
        <w:tab/>
      </w:r>
      <w:r w:rsidRPr="00D5783C">
        <w:rPr>
          <w:b/>
          <w:lang w:val="ru-RU" w:eastAsia="zh-CN"/>
        </w:rPr>
        <w:t>Г</w:t>
      </w:r>
      <w:r w:rsidRPr="00D5783C">
        <w:rPr>
          <w:b/>
          <w:lang w:val="ru-RU" w:eastAsia="zh-CN"/>
        </w:rPr>
        <w:noBreakHyphen/>
        <w:t>н Кибе</w:t>
      </w:r>
      <w:r w:rsidRPr="00D5783C">
        <w:rPr>
          <w:lang w:val="ru-RU" w:eastAsia="zh-CN"/>
        </w:rPr>
        <w:t xml:space="preserve">, </w:t>
      </w:r>
      <w:r w:rsidRPr="00D5783C">
        <w:rPr>
          <w:b/>
          <w:bCs/>
          <w:lang w:val="ru-RU" w:eastAsia="zh-CN"/>
        </w:rPr>
        <w:t>г-</w:t>
      </w:r>
      <w:r w:rsidRPr="00D5783C">
        <w:rPr>
          <w:b/>
          <w:lang w:val="ru-RU" w:eastAsia="zh-CN"/>
        </w:rPr>
        <w:t>жа Жеанти</w:t>
      </w:r>
      <w:r w:rsidRPr="00D5783C">
        <w:rPr>
          <w:lang w:val="ru-RU" w:eastAsia="zh-CN"/>
        </w:rPr>
        <w:t xml:space="preserve"> и </w:t>
      </w:r>
      <w:r w:rsidRPr="00D5783C">
        <w:rPr>
          <w:b/>
          <w:bCs/>
          <w:lang w:val="ru-RU" w:eastAsia="zh-CN"/>
        </w:rPr>
        <w:t>г-</w:t>
      </w:r>
      <w:r w:rsidRPr="00D5783C">
        <w:rPr>
          <w:b/>
          <w:lang w:val="ru-RU" w:eastAsia="zh-CN"/>
        </w:rPr>
        <w:t>н Коффи</w:t>
      </w:r>
      <w:r w:rsidRPr="00D5783C">
        <w:rPr>
          <w:bCs/>
          <w:lang w:val="ru-RU" w:eastAsia="zh-CN"/>
        </w:rPr>
        <w:t xml:space="preserve"> </w:t>
      </w:r>
      <w:r w:rsidRPr="00D5783C">
        <w:rPr>
          <w:lang w:val="ru-RU" w:eastAsia="zh-CN"/>
        </w:rPr>
        <w:t>соглашаются с г-жой Уилсон.</w:t>
      </w:r>
    </w:p>
    <w:p w:rsidR="009B0047" w:rsidRPr="00D5783C" w:rsidRDefault="009B0047" w:rsidP="00E77FC2">
      <w:pPr>
        <w:jc w:val="both"/>
        <w:rPr>
          <w:lang w:val="ru-RU" w:eastAsia="zh-CN"/>
        </w:rPr>
      </w:pPr>
      <w:r w:rsidRPr="00D5783C">
        <w:rPr>
          <w:lang w:val="ru-RU" w:eastAsia="zh-CN"/>
        </w:rPr>
        <w:t>5.19</w:t>
      </w:r>
      <w:r w:rsidRPr="00D5783C">
        <w:rPr>
          <w:lang w:val="ru-RU" w:eastAsia="zh-CN"/>
        </w:rPr>
        <w:tab/>
      </w:r>
      <w:r w:rsidRPr="00D5783C">
        <w:rPr>
          <w:rFonts w:asciiTheme="majorBidi" w:hAnsiTheme="majorBidi" w:cstheme="majorBidi"/>
          <w:b/>
          <w:bCs/>
          <w:szCs w:val="24"/>
          <w:lang w:val="ru-RU" w:eastAsia="zh-CN"/>
        </w:rPr>
        <w:t>Председатель</w:t>
      </w:r>
      <w:r w:rsidRPr="00D5783C">
        <w:rPr>
          <w:rFonts w:asciiTheme="majorBidi" w:hAnsiTheme="majorBidi" w:cstheme="majorBidi"/>
          <w:szCs w:val="24"/>
          <w:lang w:val="ru-RU" w:eastAsia="zh-CN"/>
        </w:rPr>
        <w:t xml:space="preserve"> предлагает Комитету сделать следующ</w:t>
      </w:r>
      <w:r w:rsidR="00D06B42" w:rsidRPr="00D5783C">
        <w:rPr>
          <w:rFonts w:asciiTheme="majorBidi" w:hAnsiTheme="majorBidi" w:cstheme="majorBidi"/>
          <w:szCs w:val="24"/>
          <w:lang w:val="ru-RU" w:eastAsia="zh-CN"/>
        </w:rPr>
        <w:t>ее заключение по данному вопросу</w:t>
      </w:r>
      <w:r w:rsidRPr="00D5783C">
        <w:rPr>
          <w:lang w:val="ru-RU" w:eastAsia="zh-CN"/>
        </w:rPr>
        <w:t>:</w:t>
      </w:r>
    </w:p>
    <w:p w:rsidR="009B0047" w:rsidRPr="00D5783C" w:rsidRDefault="009B0047" w:rsidP="00E77FC2">
      <w:pPr>
        <w:jc w:val="both"/>
        <w:rPr>
          <w:spacing w:val="-2"/>
          <w:lang w:val="ru-RU" w:eastAsia="zh-CN"/>
        </w:rPr>
      </w:pPr>
      <w:r w:rsidRPr="00D5783C">
        <w:rPr>
          <w:spacing w:val="-2"/>
          <w:lang w:val="ru-RU" w:eastAsia="zh-CN"/>
        </w:rPr>
        <w:t>"Комитет рассмотрел документы RRB18-3/2 и RRB18-3/11, а также Документ RRB18-3/DELAYED/5, представленный для информации. Комитет тщательно проанализировал изложенные администрацией Российской Федерации причины, по которым выход из строя спутника "Ангосат" следует считать случаем форс-мажорных обстоятельств. Комитет пришел к заключению, что все условия, определяющие наличие форс-мажорных обстоятельств, выполнены. Вследствие этого, Комитет принял решение удовлетворить просьбу администрации Российской Федерации о продлении регламентарного предельного срока ввода в действие частотных присвоений спутниковой сети ENSAT-23E (23° в. д.) в</w:t>
      </w:r>
      <w:r w:rsidR="008251EA" w:rsidRPr="00D5783C">
        <w:rPr>
          <w:spacing w:val="-2"/>
          <w:lang w:val="ru-RU" w:eastAsia="zh-CN"/>
        </w:rPr>
        <w:t> </w:t>
      </w:r>
      <w:r w:rsidRPr="00D5783C">
        <w:rPr>
          <w:spacing w:val="-2"/>
          <w:lang w:val="ru-RU" w:eastAsia="zh-CN"/>
        </w:rPr>
        <w:t>полосах частот 3400–3410 МГц, 3500–4200 МГц, 5725–6425 МГц, 10</w:t>
      </w:r>
      <w:r w:rsidR="00953E88" w:rsidRPr="00D5783C">
        <w:rPr>
          <w:spacing w:val="-2"/>
          <w:lang w:val="ru-RU" w:eastAsia="zh-CN"/>
        </w:rPr>
        <w:t> </w:t>
      </w:r>
      <w:r w:rsidRPr="00D5783C">
        <w:rPr>
          <w:spacing w:val="-2"/>
          <w:lang w:val="ru-RU" w:eastAsia="zh-CN"/>
        </w:rPr>
        <w:t>950–11</w:t>
      </w:r>
      <w:r w:rsidR="00953E88" w:rsidRPr="00D5783C">
        <w:rPr>
          <w:spacing w:val="-2"/>
          <w:lang w:val="ru-RU" w:eastAsia="zh-CN"/>
        </w:rPr>
        <w:t> </w:t>
      </w:r>
      <w:r w:rsidRPr="00D5783C">
        <w:rPr>
          <w:spacing w:val="-2"/>
          <w:lang w:val="ru-RU" w:eastAsia="zh-CN"/>
        </w:rPr>
        <w:t>200 МГц и 14</w:t>
      </w:r>
      <w:r w:rsidR="00953E88" w:rsidRPr="00D5783C">
        <w:rPr>
          <w:spacing w:val="-2"/>
          <w:lang w:val="ru-RU" w:eastAsia="zh-CN"/>
        </w:rPr>
        <w:t> </w:t>
      </w:r>
      <w:r w:rsidR="00395BA6">
        <w:rPr>
          <w:spacing w:val="-2"/>
          <w:lang w:val="ru-RU" w:eastAsia="zh-CN"/>
        </w:rPr>
        <w:t>000</w:t>
      </w:r>
      <w:r w:rsidR="00395BA6" w:rsidRPr="00395BA6">
        <w:rPr>
          <w:spacing w:val="-2"/>
          <w:lang w:val="ru-RU" w:eastAsia="zh-CN"/>
        </w:rPr>
        <w:t>−</w:t>
      </w:r>
      <w:r w:rsidRPr="00D5783C">
        <w:rPr>
          <w:spacing w:val="-2"/>
          <w:lang w:val="ru-RU" w:eastAsia="zh-CN"/>
        </w:rPr>
        <w:t>14</w:t>
      </w:r>
      <w:r w:rsidR="00953E88" w:rsidRPr="00D5783C">
        <w:rPr>
          <w:spacing w:val="-2"/>
          <w:lang w:val="ru-RU" w:eastAsia="zh-CN"/>
        </w:rPr>
        <w:t> </w:t>
      </w:r>
      <w:r w:rsidRPr="00D5783C">
        <w:rPr>
          <w:spacing w:val="-2"/>
          <w:lang w:val="ru-RU" w:eastAsia="zh-CN"/>
        </w:rPr>
        <w:t>250 МГц до 30 апреля 2021 года и поручил Бюро продолжать учитывать эти частотные присвоения. Комитет далее подчеркнул, что администрации Российской Федерации необходимо продолжить и</w:t>
      </w:r>
      <w:r w:rsidR="00283103" w:rsidRPr="00D5783C">
        <w:rPr>
          <w:spacing w:val="-2"/>
          <w:lang w:val="ru-RU" w:eastAsia="zh-CN"/>
        </w:rPr>
        <w:t> </w:t>
      </w:r>
      <w:r w:rsidRPr="00D5783C">
        <w:rPr>
          <w:spacing w:val="-2"/>
          <w:lang w:val="ru-RU" w:eastAsia="zh-CN"/>
        </w:rPr>
        <w:t>завершить процесс координации частотных присвоений спутниковой сети ENSAT-23E с затронутыми спутниковыми сетями других администраций в соответствии с положениями Регламента радиосвязи".</w:t>
      </w:r>
    </w:p>
    <w:p w:rsidR="009B0047" w:rsidRPr="00D5783C" w:rsidRDefault="009B0047" w:rsidP="00E77FC2">
      <w:pPr>
        <w:jc w:val="both"/>
        <w:rPr>
          <w:bCs/>
          <w:lang w:val="ru-RU" w:eastAsia="zh-CN"/>
        </w:rPr>
      </w:pPr>
      <w:r w:rsidRPr="00D5783C">
        <w:rPr>
          <w:lang w:val="ru-RU" w:eastAsia="zh-CN"/>
        </w:rPr>
        <w:t>5.20</w:t>
      </w:r>
      <w:r w:rsidRPr="00D5783C">
        <w:rPr>
          <w:lang w:val="ru-RU" w:eastAsia="zh-CN"/>
        </w:rPr>
        <w:tab/>
        <w:t xml:space="preserve">Предложение </w:t>
      </w:r>
      <w:r w:rsidRPr="00D5783C">
        <w:rPr>
          <w:b/>
          <w:bCs/>
          <w:lang w:val="ru-RU" w:eastAsia="zh-CN"/>
        </w:rPr>
        <w:t>принимается</w:t>
      </w:r>
      <w:r w:rsidRPr="00D5783C">
        <w:rPr>
          <w:lang w:val="ru-RU" w:eastAsia="zh-CN"/>
        </w:rPr>
        <w:t>.</w:t>
      </w:r>
    </w:p>
    <w:p w:rsidR="009B0047" w:rsidRPr="00D5783C" w:rsidRDefault="009B0047" w:rsidP="00E77FC2">
      <w:pPr>
        <w:pStyle w:val="Heading1"/>
        <w:jc w:val="both"/>
      </w:pPr>
      <w:r w:rsidRPr="00D5783C">
        <w:t>6</w:t>
      </w:r>
      <w:r w:rsidRPr="00D5783C">
        <w:tab/>
      </w:r>
      <w:r w:rsidRPr="00D5783C">
        <w:rPr>
          <w:rFonts w:asciiTheme="majorBidi" w:hAnsiTheme="majorBidi" w:cstheme="majorBidi"/>
          <w:spacing w:val="-2"/>
          <w:szCs w:val="24"/>
          <w:lang w:eastAsia="zh-CN"/>
        </w:rPr>
        <w:t>Просьбы о продлении регламентарного предельного срока ввода в действие частотных присвоений спутниковым сетям: представление администрации Люксембурга с просьбой о продлении регламентарного предельного срока повторного ввода в действие частотных присвоений спутниковой сети LXS-AIS (Документ RRB18</w:t>
      </w:r>
      <w:r w:rsidRPr="00D5783C">
        <w:rPr>
          <w:rFonts w:asciiTheme="majorBidi" w:hAnsiTheme="majorBidi" w:cstheme="majorBidi"/>
          <w:spacing w:val="-2"/>
          <w:szCs w:val="24"/>
          <w:lang w:eastAsia="zh-CN"/>
        </w:rPr>
        <w:noBreakHyphen/>
        <w:t>3/4(Rev.1))</w:t>
      </w:r>
    </w:p>
    <w:p w:rsidR="009B0047" w:rsidRPr="00D5783C" w:rsidRDefault="009B0047" w:rsidP="00E77FC2">
      <w:pPr>
        <w:jc w:val="both"/>
        <w:rPr>
          <w:lang w:val="ru-RU" w:eastAsia="zh-CN"/>
        </w:rPr>
      </w:pPr>
      <w:r w:rsidRPr="00D5783C">
        <w:rPr>
          <w:lang w:val="ru-RU" w:eastAsia="zh-CN"/>
        </w:rPr>
        <w:t>6.1</w:t>
      </w:r>
      <w:r w:rsidRPr="00D5783C">
        <w:rPr>
          <w:b/>
          <w:lang w:val="ru-RU" w:eastAsia="zh-CN"/>
        </w:rPr>
        <w:tab/>
        <w:t>Г</w:t>
      </w:r>
      <w:r w:rsidRPr="00D5783C">
        <w:rPr>
          <w:b/>
          <w:lang w:val="ru-RU" w:eastAsia="zh-CN"/>
        </w:rPr>
        <w:noBreakHyphen/>
        <w:t xml:space="preserve">н Лоо </w:t>
      </w:r>
      <w:r w:rsidRPr="00395BA6">
        <w:rPr>
          <w:bCs/>
          <w:lang w:val="ru-RU" w:eastAsia="zh-CN"/>
        </w:rPr>
        <w:t>(</w:t>
      </w:r>
      <w:r w:rsidRPr="00D5783C">
        <w:rPr>
          <w:b/>
          <w:lang w:val="ru-RU" w:eastAsia="zh-CN"/>
        </w:rPr>
        <w:t>руководитель SSD/SPR</w:t>
      </w:r>
      <w:r w:rsidRPr="00395BA6">
        <w:rPr>
          <w:bCs/>
          <w:lang w:val="ru-RU" w:eastAsia="zh-CN"/>
        </w:rPr>
        <w:t>)</w:t>
      </w:r>
      <w:r w:rsidRPr="00D5783C">
        <w:rPr>
          <w:b/>
          <w:lang w:val="ru-RU" w:eastAsia="zh-CN"/>
        </w:rPr>
        <w:t xml:space="preserve"> </w:t>
      </w:r>
      <w:r w:rsidRPr="00D5783C">
        <w:rPr>
          <w:lang w:val="ru-RU" w:eastAsia="zh-CN"/>
        </w:rPr>
        <w:t xml:space="preserve">представляет Документ RRB18-3/4(Rev.1), в котором содержится </w:t>
      </w:r>
      <w:r w:rsidRPr="00D5783C">
        <w:rPr>
          <w:lang w:val="ru-RU"/>
        </w:rPr>
        <w:t>просьба</w:t>
      </w:r>
      <w:r w:rsidRPr="00D5783C">
        <w:rPr>
          <w:lang w:val="ru-RU" w:eastAsia="zh-CN"/>
        </w:rPr>
        <w:t xml:space="preserve"> администрации Люксембурга </w:t>
      </w:r>
      <w:r w:rsidRPr="00D5783C">
        <w:rPr>
          <w:lang w:val="ru-RU"/>
        </w:rPr>
        <w:t>о продлении регламентарного предельного срока повторного ввода в действие частотных присвоений спутниковой сети</w:t>
      </w:r>
      <w:r w:rsidRPr="00D5783C">
        <w:rPr>
          <w:lang w:val="ru-RU" w:eastAsia="zh-CN"/>
        </w:rPr>
        <w:t xml:space="preserve"> LXS-AIS. Использование спутниковой сети было приостановлено, и </w:t>
      </w:r>
      <w:r w:rsidRPr="00D5783C">
        <w:rPr>
          <w:lang w:val="ru-RU"/>
        </w:rPr>
        <w:t>конечной датой возобновления обслуживания после приостановки является, согласно п. </w:t>
      </w:r>
      <w:r w:rsidRPr="00D5783C">
        <w:rPr>
          <w:lang w:val="ru-RU" w:eastAsia="zh-CN"/>
        </w:rPr>
        <w:t xml:space="preserve">11.49 РР, </w:t>
      </w:r>
      <w:r w:rsidRPr="00D5783C">
        <w:rPr>
          <w:lang w:val="ru-RU"/>
        </w:rPr>
        <w:t>24 октября 2018 года</w:t>
      </w:r>
      <w:r w:rsidRPr="00D5783C">
        <w:rPr>
          <w:lang w:val="ru-RU" w:eastAsia="zh-CN"/>
        </w:rPr>
        <w:t xml:space="preserve">. По состоянию на июнь 2018 года запуск спутника Hiber-1, предназначенного для повторного ввода в действие частотных присвоений, несколько раз задерживался вследствие неготовности </w:t>
      </w:r>
      <w:r w:rsidRPr="00D5783C">
        <w:rPr>
          <w:color w:val="000000"/>
          <w:lang w:val="ru-RU"/>
        </w:rPr>
        <w:t xml:space="preserve">одного из спутников, размещаемых на той же ракете-носителе, и </w:t>
      </w:r>
      <w:r w:rsidRPr="00D5783C">
        <w:rPr>
          <w:lang w:val="ru-RU"/>
        </w:rPr>
        <w:t>ни одна из этих задержек не была вызвана</w:t>
      </w:r>
      <w:r w:rsidRPr="00D5783C">
        <w:rPr>
          <w:lang w:val="ru-RU" w:eastAsia="zh-CN"/>
        </w:rPr>
        <w:t xml:space="preserve"> администрацией Люксембурга или ее </w:t>
      </w:r>
      <w:r w:rsidRPr="00D5783C">
        <w:rPr>
          <w:lang w:val="ru-RU"/>
        </w:rPr>
        <w:t>эксплуатационной организацией</w:t>
      </w:r>
      <w:r w:rsidRPr="00D5783C">
        <w:rPr>
          <w:lang w:val="ru-RU" w:eastAsia="zh-CN"/>
        </w:rPr>
        <w:t xml:space="preserve">. В связи с тем что существует окно для запуска спутника с ноября 2018 года по февраль 2019 года, администрация Люксембурга просит Комитет предоставить продление на четыре месяца. В Дополнительном документе к данному представлению содержится конфиденциальное сообщение от компании, ответственной за запуск спутника, в котором изложена подробная информация о причинах задержек, опубликованная с разрешения администрации Люксембурга в соответствии с § 1.6 </w:t>
      </w:r>
      <w:r w:rsidRPr="00D5783C">
        <w:rPr>
          <w:i/>
          <w:lang w:val="ru-RU" w:eastAsia="zh-CN"/>
        </w:rPr>
        <w:t>bis</w:t>
      </w:r>
      <w:r w:rsidRPr="00D5783C">
        <w:rPr>
          <w:lang w:val="ru-RU" w:eastAsia="zh-CN"/>
        </w:rPr>
        <w:t xml:space="preserve"> </w:t>
      </w:r>
      <w:r w:rsidRPr="00D5783C">
        <w:rPr>
          <w:lang w:val="ru-RU"/>
        </w:rPr>
        <w:t>части С Правил процедуры</w:t>
      </w:r>
      <w:r w:rsidRPr="00D5783C">
        <w:rPr>
          <w:lang w:val="ru-RU" w:eastAsia="zh-CN"/>
        </w:rPr>
        <w:t>.</w:t>
      </w:r>
    </w:p>
    <w:p w:rsidR="009B0047" w:rsidRPr="00D5783C" w:rsidRDefault="009B0047" w:rsidP="00E77FC2">
      <w:pPr>
        <w:jc w:val="both"/>
        <w:rPr>
          <w:lang w:val="ru-RU" w:eastAsia="zh-CN"/>
        </w:rPr>
      </w:pPr>
      <w:r w:rsidRPr="00D5783C">
        <w:rPr>
          <w:lang w:val="ru-RU" w:eastAsia="zh-CN"/>
        </w:rPr>
        <w:t>6.2</w:t>
      </w:r>
      <w:r w:rsidRPr="00D5783C">
        <w:rPr>
          <w:b/>
          <w:lang w:val="ru-RU" w:eastAsia="zh-CN"/>
        </w:rPr>
        <w:tab/>
        <w:t>Г</w:t>
      </w:r>
      <w:r w:rsidRPr="00D5783C">
        <w:rPr>
          <w:b/>
          <w:lang w:val="ru-RU" w:eastAsia="zh-CN"/>
        </w:rPr>
        <w:noBreakHyphen/>
        <w:t>жа Уилсон</w:t>
      </w:r>
      <w:r w:rsidRPr="00D5783C">
        <w:rPr>
          <w:lang w:val="ru-RU" w:eastAsia="zh-CN"/>
        </w:rPr>
        <w:t>, отметив, что в Прилагаемом документе указана возможная дата запуска – 26 ноября 2018 года, спрашивает, был ли произведен успешный запуск.</w:t>
      </w:r>
    </w:p>
    <w:p w:rsidR="009B0047" w:rsidRPr="00D5783C" w:rsidRDefault="009B0047" w:rsidP="00E77FC2">
      <w:pPr>
        <w:jc w:val="both"/>
        <w:rPr>
          <w:lang w:val="ru-RU" w:eastAsia="zh-CN"/>
        </w:rPr>
      </w:pPr>
      <w:r w:rsidRPr="00D5783C">
        <w:rPr>
          <w:lang w:val="ru-RU" w:eastAsia="zh-CN"/>
        </w:rPr>
        <w:t>6.3</w:t>
      </w:r>
      <w:r w:rsidRPr="00D5783C">
        <w:rPr>
          <w:b/>
          <w:lang w:val="ru-RU" w:eastAsia="zh-CN"/>
        </w:rPr>
        <w:tab/>
        <w:t>Г</w:t>
      </w:r>
      <w:r w:rsidRPr="00D5783C">
        <w:rPr>
          <w:b/>
          <w:lang w:val="ru-RU" w:eastAsia="zh-CN"/>
        </w:rPr>
        <w:noBreakHyphen/>
        <w:t xml:space="preserve">н Лоо </w:t>
      </w:r>
      <w:r w:rsidRPr="00395BA6">
        <w:rPr>
          <w:bCs/>
          <w:lang w:val="ru-RU" w:eastAsia="zh-CN"/>
        </w:rPr>
        <w:t>(</w:t>
      </w:r>
      <w:r w:rsidRPr="00D5783C">
        <w:rPr>
          <w:b/>
          <w:lang w:val="ru-RU" w:eastAsia="zh-CN"/>
        </w:rPr>
        <w:t>руководитель SSD/SPR</w:t>
      </w:r>
      <w:r w:rsidRPr="00395BA6">
        <w:rPr>
          <w:bCs/>
          <w:lang w:val="ru-RU" w:eastAsia="zh-CN"/>
        </w:rPr>
        <w:t>)</w:t>
      </w:r>
      <w:r w:rsidRPr="00D5783C">
        <w:rPr>
          <w:bCs/>
          <w:lang w:val="ru-RU" w:eastAsia="zh-CN"/>
        </w:rPr>
        <w:t xml:space="preserve"> </w:t>
      </w:r>
      <w:r w:rsidRPr="00D5783C">
        <w:rPr>
          <w:lang w:val="ru-RU" w:eastAsia="zh-CN"/>
        </w:rPr>
        <w:t xml:space="preserve">говорит, что запуск был перенесен на 29 ноября 2018 года. </w:t>
      </w:r>
    </w:p>
    <w:p w:rsidR="009B0047" w:rsidRPr="00D5783C" w:rsidRDefault="009B0047" w:rsidP="00E77FC2">
      <w:pPr>
        <w:jc w:val="both"/>
        <w:rPr>
          <w:lang w:val="ru-RU" w:eastAsia="zh-CN"/>
        </w:rPr>
      </w:pPr>
      <w:r w:rsidRPr="00D5783C">
        <w:rPr>
          <w:lang w:val="ru-RU" w:eastAsia="zh-CN"/>
        </w:rPr>
        <w:t>6.4</w:t>
      </w:r>
      <w:r w:rsidRPr="00D5783C">
        <w:rPr>
          <w:b/>
          <w:lang w:val="ru-RU" w:eastAsia="zh-CN"/>
        </w:rPr>
        <w:tab/>
        <w:t>Г</w:t>
      </w:r>
      <w:r w:rsidRPr="00D5783C">
        <w:rPr>
          <w:b/>
          <w:lang w:val="ru-RU" w:eastAsia="zh-CN"/>
        </w:rPr>
        <w:noBreakHyphen/>
        <w:t>н Стрелец</w:t>
      </w:r>
      <w:r w:rsidRPr="00D5783C">
        <w:rPr>
          <w:lang w:val="ru-RU" w:eastAsia="zh-CN"/>
        </w:rPr>
        <w:t xml:space="preserve"> говорит, что в документе все очевидно: это несомненно случай задержки запуска, вызванной неготовностью </w:t>
      </w:r>
      <w:r w:rsidRPr="00D5783C">
        <w:rPr>
          <w:color w:val="000000"/>
          <w:lang w:val="ru-RU"/>
        </w:rPr>
        <w:t>одного из спутников, размещаемых на той же ракете-носителе</w:t>
      </w:r>
      <w:r w:rsidRPr="00D5783C">
        <w:rPr>
          <w:lang w:val="ru-RU" w:eastAsia="zh-CN"/>
        </w:rPr>
        <w:t>. Просьба администрации Люксембурга о продлении регламентарного предельного срока полностью обоснована. Вследствие этого, оратор предлагает Комитету удовлетворить данную просьбу.</w:t>
      </w:r>
    </w:p>
    <w:p w:rsidR="009B0047" w:rsidRPr="00D5783C" w:rsidRDefault="009B0047" w:rsidP="00E77FC2">
      <w:pPr>
        <w:jc w:val="both"/>
        <w:rPr>
          <w:lang w:val="ru-RU" w:eastAsia="zh-CN"/>
        </w:rPr>
      </w:pPr>
      <w:r w:rsidRPr="00D5783C">
        <w:rPr>
          <w:lang w:val="ru-RU" w:eastAsia="zh-CN"/>
        </w:rPr>
        <w:t>6.5</w:t>
      </w:r>
      <w:r w:rsidRPr="00D5783C">
        <w:rPr>
          <w:b/>
          <w:lang w:val="ru-RU" w:eastAsia="zh-CN"/>
        </w:rPr>
        <w:tab/>
        <w:t>Г</w:t>
      </w:r>
      <w:r w:rsidRPr="00D5783C">
        <w:rPr>
          <w:b/>
          <w:lang w:val="ru-RU" w:eastAsia="zh-CN"/>
        </w:rPr>
        <w:noBreakHyphen/>
        <w:t>жа Жеанти</w:t>
      </w:r>
      <w:r w:rsidRPr="00D5783C">
        <w:rPr>
          <w:lang w:val="ru-RU" w:eastAsia="zh-CN"/>
        </w:rPr>
        <w:t xml:space="preserve">, </w:t>
      </w:r>
      <w:r w:rsidRPr="00D5783C">
        <w:rPr>
          <w:b/>
          <w:lang w:val="ru-RU" w:eastAsia="zh-CN"/>
        </w:rPr>
        <w:t>г</w:t>
      </w:r>
      <w:r w:rsidRPr="00D5783C">
        <w:rPr>
          <w:b/>
          <w:lang w:val="ru-RU" w:eastAsia="zh-CN"/>
        </w:rPr>
        <w:noBreakHyphen/>
        <w:t>н Хаиров</w:t>
      </w:r>
      <w:r w:rsidRPr="00D5783C">
        <w:rPr>
          <w:lang w:val="ru-RU" w:eastAsia="zh-CN"/>
        </w:rPr>
        <w:t>,</w:t>
      </w:r>
      <w:r w:rsidRPr="00D5783C">
        <w:rPr>
          <w:b/>
          <w:lang w:val="ru-RU" w:eastAsia="zh-CN"/>
        </w:rPr>
        <w:t xml:space="preserve"> г</w:t>
      </w:r>
      <w:r w:rsidRPr="00D5783C">
        <w:rPr>
          <w:b/>
          <w:lang w:val="ru-RU" w:eastAsia="zh-CN"/>
        </w:rPr>
        <w:noBreakHyphen/>
        <w:t>н Коффи</w:t>
      </w:r>
      <w:r w:rsidRPr="00D5783C">
        <w:rPr>
          <w:lang w:val="ru-RU" w:eastAsia="zh-CN"/>
        </w:rPr>
        <w:t>,</w:t>
      </w:r>
      <w:r w:rsidRPr="00D5783C">
        <w:rPr>
          <w:b/>
          <w:lang w:val="ru-RU" w:eastAsia="zh-CN"/>
        </w:rPr>
        <w:t xml:space="preserve"> г</w:t>
      </w:r>
      <w:r w:rsidRPr="00D5783C">
        <w:rPr>
          <w:b/>
          <w:lang w:val="ru-RU" w:eastAsia="zh-CN"/>
        </w:rPr>
        <w:noBreakHyphen/>
        <w:t xml:space="preserve">н Хоан </w:t>
      </w:r>
      <w:r w:rsidRPr="00D5783C">
        <w:rPr>
          <w:lang w:val="ru-RU" w:eastAsia="zh-CN"/>
        </w:rPr>
        <w:t>и</w:t>
      </w:r>
      <w:r w:rsidRPr="00D5783C">
        <w:rPr>
          <w:b/>
          <w:lang w:val="ru-RU" w:eastAsia="zh-CN"/>
        </w:rPr>
        <w:t xml:space="preserve"> г</w:t>
      </w:r>
      <w:r w:rsidRPr="00D5783C">
        <w:rPr>
          <w:b/>
          <w:lang w:val="ru-RU" w:eastAsia="zh-CN"/>
        </w:rPr>
        <w:noBreakHyphen/>
        <w:t xml:space="preserve">жа Уилсон </w:t>
      </w:r>
      <w:r w:rsidRPr="00D5783C">
        <w:rPr>
          <w:lang w:val="ru-RU" w:eastAsia="zh-CN"/>
        </w:rPr>
        <w:t>поддерживают это предложение.</w:t>
      </w:r>
    </w:p>
    <w:p w:rsidR="009B0047" w:rsidRPr="00D5783C" w:rsidRDefault="009B0047" w:rsidP="00E77FC2">
      <w:pPr>
        <w:jc w:val="both"/>
        <w:rPr>
          <w:lang w:val="ru-RU" w:eastAsia="zh-CN"/>
        </w:rPr>
      </w:pPr>
      <w:r w:rsidRPr="00D5783C">
        <w:rPr>
          <w:lang w:val="ru-RU" w:eastAsia="zh-CN"/>
        </w:rPr>
        <w:t>6.6</w:t>
      </w:r>
      <w:r w:rsidRPr="00D5783C">
        <w:rPr>
          <w:lang w:val="ru-RU" w:eastAsia="zh-CN"/>
        </w:rPr>
        <w:tab/>
      </w:r>
      <w:r w:rsidRPr="00D5783C">
        <w:rPr>
          <w:rFonts w:asciiTheme="majorBidi" w:hAnsiTheme="majorBidi" w:cstheme="majorBidi"/>
          <w:b/>
          <w:bCs/>
          <w:szCs w:val="24"/>
          <w:lang w:val="ru-RU" w:eastAsia="zh-CN"/>
        </w:rPr>
        <w:t>Председатель</w:t>
      </w:r>
      <w:r w:rsidRPr="00D5783C">
        <w:rPr>
          <w:rFonts w:asciiTheme="majorBidi" w:hAnsiTheme="majorBidi" w:cstheme="majorBidi"/>
          <w:szCs w:val="24"/>
          <w:lang w:val="ru-RU" w:eastAsia="zh-CN"/>
        </w:rPr>
        <w:t xml:space="preserve"> предлагает Комитету сделать следующ</w:t>
      </w:r>
      <w:r w:rsidR="00D06B42" w:rsidRPr="00D5783C">
        <w:rPr>
          <w:rFonts w:asciiTheme="majorBidi" w:hAnsiTheme="majorBidi" w:cstheme="majorBidi"/>
          <w:szCs w:val="24"/>
          <w:lang w:val="ru-RU" w:eastAsia="zh-CN"/>
        </w:rPr>
        <w:t>ее заключение по данному вопросу:</w:t>
      </w:r>
    </w:p>
    <w:p w:rsidR="009B0047" w:rsidRPr="00D5783C" w:rsidRDefault="009B0047" w:rsidP="00E77FC2">
      <w:pPr>
        <w:jc w:val="both"/>
        <w:rPr>
          <w:lang w:val="ru-RU" w:eastAsia="zh-CN"/>
        </w:rPr>
      </w:pPr>
      <w:r w:rsidRPr="00D5783C">
        <w:rPr>
          <w:lang w:val="ru-RU" w:eastAsia="zh-CN"/>
        </w:rPr>
        <w:t>"Комитет рассмотрел представление администрации Люксем</w:t>
      </w:r>
      <w:r w:rsidR="00395BA6">
        <w:rPr>
          <w:lang w:val="ru-RU" w:eastAsia="zh-CN"/>
        </w:rPr>
        <w:t>бурга, содержащееся в Документе</w:t>
      </w:r>
      <w:r w:rsidR="00395BA6">
        <w:rPr>
          <w:lang w:val="en-US" w:eastAsia="zh-CN"/>
        </w:rPr>
        <w:t> </w:t>
      </w:r>
      <w:r w:rsidRPr="00D5783C">
        <w:rPr>
          <w:lang w:val="ru-RU" w:eastAsia="zh-CN"/>
        </w:rPr>
        <w:t>RRB18</w:t>
      </w:r>
      <w:r w:rsidRPr="00D5783C">
        <w:rPr>
          <w:lang w:val="ru-RU" w:eastAsia="zh-CN"/>
        </w:rPr>
        <w:noBreakHyphen/>
        <w:t>3/4(Rev.1), с просьбой о продлении регламентарного предельного срока повторного ввода в</w:t>
      </w:r>
      <w:r w:rsidR="008251EA" w:rsidRPr="00D5783C">
        <w:rPr>
          <w:lang w:val="ru-RU" w:eastAsia="zh-CN"/>
        </w:rPr>
        <w:t> </w:t>
      </w:r>
      <w:r w:rsidRPr="00D5783C">
        <w:rPr>
          <w:lang w:val="ru-RU" w:eastAsia="zh-CN"/>
        </w:rPr>
        <w:t>действие частотных присвоений спутниковой сети LXS-AIS на четыре месяца. На основании представленной информации Комитет пришел к выводу, что эта ситуация может рассматриваться как случай задержки запуска, вызванной неготовностью одного из спутников, размещаемых на той же ракете-носителе, и принял решение удовлетворить просьбу администрации Люксембурга о продлении регламентарного предельного срока повторного ввода в действие частотных присвоений спутниковой сети LXS-AIS до 24 февраля 2019 года".</w:t>
      </w:r>
    </w:p>
    <w:p w:rsidR="009B0047" w:rsidRPr="00D5783C" w:rsidRDefault="009B0047" w:rsidP="00E77FC2">
      <w:pPr>
        <w:jc w:val="both"/>
        <w:rPr>
          <w:lang w:val="ru-RU" w:eastAsia="zh-CN"/>
        </w:rPr>
      </w:pPr>
      <w:r w:rsidRPr="00D5783C">
        <w:rPr>
          <w:lang w:val="ru-RU" w:eastAsia="zh-CN"/>
        </w:rPr>
        <w:t>6.7</w:t>
      </w:r>
      <w:r w:rsidRPr="00D5783C">
        <w:rPr>
          <w:lang w:val="ru-RU" w:eastAsia="zh-CN"/>
        </w:rPr>
        <w:tab/>
        <w:t xml:space="preserve">Предложение </w:t>
      </w:r>
      <w:r w:rsidRPr="00D5783C">
        <w:rPr>
          <w:b/>
          <w:bCs/>
          <w:lang w:val="ru-RU" w:eastAsia="zh-CN"/>
        </w:rPr>
        <w:t>принимается</w:t>
      </w:r>
      <w:r w:rsidRPr="00D5783C">
        <w:rPr>
          <w:lang w:val="ru-RU" w:eastAsia="zh-CN"/>
        </w:rPr>
        <w:t>.</w:t>
      </w:r>
    </w:p>
    <w:p w:rsidR="009B0047" w:rsidRPr="00D5783C" w:rsidRDefault="009B0047" w:rsidP="00E77FC2">
      <w:pPr>
        <w:pStyle w:val="Heading1"/>
        <w:jc w:val="both"/>
        <w:rPr>
          <w:spacing w:val="-2"/>
        </w:rPr>
      </w:pPr>
      <w:r w:rsidRPr="00D5783C">
        <w:t>7</w:t>
      </w:r>
      <w:r w:rsidRPr="00D5783C">
        <w:tab/>
      </w:r>
      <w:r w:rsidRPr="00D5783C">
        <w:rPr>
          <w:rFonts w:asciiTheme="majorBidi" w:hAnsiTheme="majorBidi" w:cstheme="majorBidi"/>
          <w:spacing w:val="-2"/>
          <w:szCs w:val="24"/>
          <w:lang w:eastAsia="zh-CN"/>
        </w:rPr>
        <w:t>Просьбы о продлении регламентарного предельного срока ввода в действие частотных присвоений спутниковым сетям: представление администрации Египта с просьбой о продлении регламентарного предельного срока ввода в действие частотных присвоений спутниковой сети EGYCOMM0A в орбитальной позиции 35,5°</w:t>
      </w:r>
      <w:r w:rsidR="00A55A83">
        <w:rPr>
          <w:rFonts w:asciiTheme="majorBidi" w:hAnsiTheme="majorBidi" w:cstheme="majorBidi"/>
          <w:spacing w:val="-2"/>
          <w:szCs w:val="24"/>
          <w:lang w:val="en-GB" w:eastAsia="zh-CN"/>
        </w:rPr>
        <w:t> </w:t>
      </w:r>
      <w:r w:rsidRPr="00D5783C">
        <w:rPr>
          <w:rFonts w:asciiTheme="majorBidi" w:hAnsiTheme="majorBidi" w:cstheme="majorBidi"/>
          <w:spacing w:val="-2"/>
          <w:szCs w:val="24"/>
          <w:lang w:eastAsia="zh-CN"/>
        </w:rPr>
        <w:t>в. д. (Документы RRB18</w:t>
      </w:r>
      <w:r w:rsidRPr="00D5783C">
        <w:rPr>
          <w:rFonts w:asciiTheme="majorBidi" w:hAnsiTheme="majorBidi" w:cstheme="majorBidi"/>
          <w:spacing w:val="-2"/>
          <w:szCs w:val="24"/>
          <w:lang w:eastAsia="zh-CN"/>
        </w:rPr>
        <w:noBreakHyphen/>
        <w:t>3/7, RRB18-3/8, RRB18-3/10 и RRB18-3/DELAYED/3)</w:t>
      </w:r>
    </w:p>
    <w:p w:rsidR="009B0047" w:rsidRPr="00D5783C" w:rsidRDefault="009B0047" w:rsidP="00E77FC2">
      <w:pPr>
        <w:jc w:val="both"/>
        <w:rPr>
          <w:lang w:val="ru-RU" w:eastAsia="zh-CN"/>
        </w:rPr>
      </w:pPr>
      <w:r w:rsidRPr="00D5783C">
        <w:rPr>
          <w:lang w:val="ru-RU" w:eastAsia="zh-CN"/>
        </w:rPr>
        <w:t>7.1</w:t>
      </w:r>
      <w:r w:rsidRPr="00D5783C">
        <w:rPr>
          <w:lang w:val="ru-RU" w:eastAsia="zh-CN"/>
        </w:rPr>
        <w:tab/>
      </w:r>
      <w:bookmarkStart w:id="170" w:name="lt_pId610"/>
      <w:r w:rsidRPr="00D5783C">
        <w:rPr>
          <w:b/>
          <w:lang w:val="ru-RU" w:eastAsia="zh-CN"/>
        </w:rPr>
        <w:t>Г</w:t>
      </w:r>
      <w:r w:rsidRPr="00D5783C">
        <w:rPr>
          <w:b/>
          <w:lang w:val="ru-RU" w:eastAsia="zh-CN"/>
        </w:rPr>
        <w:noBreakHyphen/>
        <w:t xml:space="preserve">н Лоо </w:t>
      </w:r>
      <w:r w:rsidRPr="00395BA6">
        <w:rPr>
          <w:bCs/>
          <w:lang w:val="ru-RU" w:eastAsia="zh-CN"/>
        </w:rPr>
        <w:t>(</w:t>
      </w:r>
      <w:r w:rsidRPr="00D5783C">
        <w:rPr>
          <w:b/>
          <w:lang w:val="ru-RU" w:eastAsia="zh-CN"/>
        </w:rPr>
        <w:t>руководитель SSD/SPR</w:t>
      </w:r>
      <w:r w:rsidRPr="00395BA6">
        <w:rPr>
          <w:bCs/>
          <w:lang w:val="ru-RU" w:eastAsia="zh-CN"/>
        </w:rPr>
        <w:t>)</w:t>
      </w:r>
      <w:r w:rsidRPr="00D5783C">
        <w:rPr>
          <w:bCs/>
          <w:lang w:val="ru-RU" w:eastAsia="zh-CN"/>
        </w:rPr>
        <w:t xml:space="preserve"> </w:t>
      </w:r>
      <w:r w:rsidRPr="00D5783C">
        <w:rPr>
          <w:lang w:val="ru-RU" w:eastAsia="zh-CN"/>
        </w:rPr>
        <w:t xml:space="preserve">говорит, что в Документе RRB18-3/7 содержится </w:t>
      </w:r>
      <w:r w:rsidRPr="00D5783C">
        <w:rPr>
          <w:lang w:val="ru-RU"/>
        </w:rPr>
        <w:t>просьба</w:t>
      </w:r>
      <w:r w:rsidRPr="00D5783C">
        <w:rPr>
          <w:lang w:val="ru-RU" w:eastAsia="zh-CN"/>
        </w:rPr>
        <w:t xml:space="preserve"> администрации Египта </w:t>
      </w:r>
      <w:r w:rsidRPr="00D5783C">
        <w:rPr>
          <w:lang w:val="ru-RU"/>
        </w:rPr>
        <w:t>о продлении регламентарного предельного срока ввода в действие частотных присвоений спутниковой сети </w:t>
      </w:r>
      <w:r w:rsidRPr="00D5783C">
        <w:rPr>
          <w:lang w:val="ru-RU" w:eastAsia="zh-CN"/>
        </w:rPr>
        <w:t>EGYCOMM0A на девять месяцев – с 11 мая 2019 года до 11 февраля 2020 года.</w:t>
      </w:r>
      <w:bookmarkEnd w:id="170"/>
      <w:r w:rsidRPr="00D5783C">
        <w:rPr>
          <w:lang w:val="ru-RU" w:eastAsia="zh-CN"/>
        </w:rPr>
        <w:t xml:space="preserve"> </w:t>
      </w:r>
      <w:bookmarkStart w:id="171" w:name="lt_pId611"/>
      <w:r w:rsidRPr="00D5783C">
        <w:rPr>
          <w:lang w:val="ru-RU" w:eastAsia="zh-CN"/>
        </w:rPr>
        <w:t>Данная спутниковая сеть предназначена для развития инфраструктуры электросвязи в</w:t>
      </w:r>
      <w:r w:rsidR="008251EA" w:rsidRPr="00D5783C">
        <w:rPr>
          <w:lang w:val="ru-RU" w:eastAsia="zh-CN"/>
        </w:rPr>
        <w:t> </w:t>
      </w:r>
      <w:r w:rsidRPr="00D5783C">
        <w:rPr>
          <w:lang w:val="ru-RU" w:eastAsia="zh-CN"/>
        </w:rPr>
        <w:t>Африке; информация для заявления и ввода в действие сети была представлена в Бюро 8 мая 2016 года.</w:t>
      </w:r>
      <w:bookmarkEnd w:id="171"/>
      <w:r w:rsidRPr="00D5783C">
        <w:rPr>
          <w:lang w:val="ru-RU" w:eastAsia="zh-CN"/>
        </w:rPr>
        <w:t xml:space="preserve"> </w:t>
      </w:r>
      <w:bookmarkStart w:id="172" w:name="lt_pId612"/>
      <w:r w:rsidRPr="00D5783C">
        <w:rPr>
          <w:lang w:val="ru-RU" w:eastAsia="zh-CN"/>
        </w:rPr>
        <w:t>Причиной данной просьбы является задержка запуска спутника компанией Arianespace вследствие неготовности одного из спутников, размещаемых на той же ракете-носителе, которая не поддается контролю со стороны администрации Египта.</w:t>
      </w:r>
      <w:bookmarkStart w:id="173" w:name="lt_pId613"/>
      <w:bookmarkEnd w:id="172"/>
      <w:r w:rsidRPr="00D5783C">
        <w:rPr>
          <w:lang w:val="ru-RU" w:eastAsia="zh-CN"/>
        </w:rPr>
        <w:t xml:space="preserve"> В поддержку своей просьбы администрация обратила внимание на прецеденты, связанные с другими администрациями, соответствующие решения ВКР-12 и ВКР-15 и конфиденциальные сообщения от производителя спутника и поставщика услуг запуска, в</w:t>
      </w:r>
      <w:r w:rsidR="008251EA" w:rsidRPr="00D5783C">
        <w:rPr>
          <w:lang w:val="ru-RU" w:eastAsia="zh-CN"/>
        </w:rPr>
        <w:t> </w:t>
      </w:r>
      <w:r w:rsidRPr="00D5783C">
        <w:rPr>
          <w:lang w:val="ru-RU" w:eastAsia="zh-CN"/>
        </w:rPr>
        <w:t>которых более подробно описаны причины задержек и которые опубликованы с разрешения администрации Египта от имени компаний Thales Alenia Space, Thales и Airbus Defence and Space в</w:t>
      </w:r>
      <w:r w:rsidR="008251EA" w:rsidRPr="00D5783C">
        <w:rPr>
          <w:lang w:val="ru-RU" w:eastAsia="zh-CN"/>
        </w:rPr>
        <w:t> </w:t>
      </w:r>
      <w:r w:rsidRPr="00D5783C">
        <w:rPr>
          <w:lang w:val="ru-RU" w:eastAsia="zh-CN"/>
        </w:rPr>
        <w:t xml:space="preserve">соответствии с § 1.6 </w:t>
      </w:r>
      <w:r w:rsidRPr="00D5783C">
        <w:rPr>
          <w:i/>
          <w:lang w:val="ru-RU" w:eastAsia="zh-CN"/>
        </w:rPr>
        <w:t>bis</w:t>
      </w:r>
      <w:r w:rsidRPr="00D5783C">
        <w:rPr>
          <w:lang w:val="ru-RU" w:eastAsia="zh-CN"/>
        </w:rPr>
        <w:t xml:space="preserve"> части С Правил процедуры.</w:t>
      </w:r>
      <w:bookmarkEnd w:id="173"/>
    </w:p>
    <w:p w:rsidR="009B0047" w:rsidRPr="00D5783C" w:rsidRDefault="009B0047" w:rsidP="00E77FC2">
      <w:pPr>
        <w:jc w:val="both"/>
        <w:rPr>
          <w:lang w:val="ru-RU" w:eastAsia="zh-CN"/>
        </w:rPr>
      </w:pPr>
      <w:r w:rsidRPr="00D5783C">
        <w:rPr>
          <w:lang w:val="ru-RU" w:eastAsia="zh-CN"/>
        </w:rPr>
        <w:t>7.2</w:t>
      </w:r>
      <w:r w:rsidRPr="00D5783C">
        <w:rPr>
          <w:lang w:val="ru-RU" w:eastAsia="zh-CN"/>
        </w:rPr>
        <w:tab/>
      </w:r>
      <w:bookmarkStart w:id="174" w:name="lt_pId615"/>
      <w:r w:rsidRPr="00D5783C">
        <w:rPr>
          <w:lang w:val="ru-RU" w:eastAsia="zh-CN"/>
        </w:rPr>
        <w:t>В Документе RRB18-3/10 администрация Франции выражает поддержку просьб</w:t>
      </w:r>
      <w:r w:rsidR="00271950" w:rsidRPr="00D5783C">
        <w:rPr>
          <w:lang w:val="ru-RU" w:eastAsia="zh-CN"/>
        </w:rPr>
        <w:t>е</w:t>
      </w:r>
      <w:r w:rsidRPr="00D5783C">
        <w:rPr>
          <w:lang w:val="ru-RU" w:eastAsia="zh-CN"/>
        </w:rPr>
        <w:t xml:space="preserve"> администрации Египта, отмечая, что спутник, произведенный французскими компаниями и</w:t>
      </w:r>
      <w:r w:rsidR="008251EA" w:rsidRPr="00D5783C">
        <w:rPr>
          <w:lang w:val="ru-RU" w:eastAsia="zh-CN"/>
        </w:rPr>
        <w:t> </w:t>
      </w:r>
      <w:r w:rsidRPr="00D5783C">
        <w:rPr>
          <w:lang w:val="ru-RU" w:eastAsia="zh-CN"/>
        </w:rPr>
        <w:t xml:space="preserve">запускаемый компанией Arianespace из Французской Гвианы, </w:t>
      </w:r>
      <w:r w:rsidRPr="00D5783C">
        <w:rPr>
          <w:rFonts w:asciiTheme="majorBidi" w:hAnsiTheme="majorBidi" w:cstheme="majorBidi"/>
          <w:szCs w:val="24"/>
          <w:lang w:val="ru-RU" w:eastAsia="zh-CN"/>
        </w:rPr>
        <w:t>будет иметь решающее значение для развития сетей электросвязи Египта</w:t>
      </w:r>
      <w:r w:rsidRPr="00D5783C">
        <w:rPr>
          <w:lang w:val="ru-RU" w:eastAsia="zh-CN"/>
        </w:rPr>
        <w:t>.</w:t>
      </w:r>
      <w:bookmarkEnd w:id="174"/>
      <w:r w:rsidRPr="00D5783C">
        <w:rPr>
          <w:lang w:val="ru-RU" w:eastAsia="zh-CN"/>
        </w:rPr>
        <w:t xml:space="preserve"> </w:t>
      </w:r>
      <w:bookmarkStart w:id="175" w:name="lt_pId616"/>
      <w:r w:rsidRPr="00D5783C">
        <w:rPr>
          <w:lang w:val="ru-RU" w:eastAsia="zh-CN"/>
        </w:rPr>
        <w:t>В этом документе также упоминаются соответствующие прецеденты и соответствующие решения ВКР-12 и ВКР-15.</w:t>
      </w:r>
      <w:bookmarkEnd w:id="175"/>
    </w:p>
    <w:p w:rsidR="009B0047" w:rsidRPr="00D5783C" w:rsidRDefault="009B0047" w:rsidP="00E77FC2">
      <w:pPr>
        <w:jc w:val="both"/>
        <w:rPr>
          <w:lang w:val="ru-RU" w:eastAsia="zh-CN"/>
        </w:rPr>
      </w:pPr>
      <w:r w:rsidRPr="00D5783C">
        <w:rPr>
          <w:lang w:val="ru-RU" w:eastAsia="zh-CN"/>
        </w:rPr>
        <w:t>7.3</w:t>
      </w:r>
      <w:r w:rsidRPr="00D5783C">
        <w:rPr>
          <w:lang w:val="ru-RU" w:eastAsia="zh-CN"/>
        </w:rPr>
        <w:tab/>
      </w:r>
      <w:bookmarkStart w:id="176" w:name="lt_pId618"/>
      <w:r w:rsidRPr="00D5783C">
        <w:rPr>
          <w:lang w:val="ru-RU" w:eastAsia="zh-CN"/>
        </w:rPr>
        <w:t>В Документе RRB18-3/8 администрация Папуа-Новой Гвинеи напоминает, что информация для предварительной публикации спутниковой сети EGYCOMM0A была представлена в Бюро 12 мая 2009 года и что в 2016 году Комитет на своем 71</w:t>
      </w:r>
      <w:r w:rsidRPr="00D5783C">
        <w:rPr>
          <w:lang w:val="ru-RU" w:eastAsia="zh-CN"/>
        </w:rPr>
        <w:noBreakHyphen/>
        <w:t>м собрании предоставил продление регламентарного предельного срока для данной сети на три года на основании форс-мажорных обстоятельств.</w:t>
      </w:r>
      <w:bookmarkEnd w:id="176"/>
      <w:r w:rsidRPr="00D5783C">
        <w:rPr>
          <w:lang w:val="ru-RU" w:eastAsia="zh-CN"/>
        </w:rPr>
        <w:t xml:space="preserve"> </w:t>
      </w:r>
      <w:bookmarkStart w:id="177" w:name="lt_pId619"/>
      <w:r w:rsidRPr="00D5783C">
        <w:rPr>
          <w:lang w:val="ru-RU" w:eastAsia="zh-CN"/>
        </w:rPr>
        <w:t xml:space="preserve">Администрация Папуа-Новой Гвинеи выражает обеспокоенность в связи с тем, что предоставление </w:t>
      </w:r>
      <w:r w:rsidRPr="00D5783C">
        <w:rPr>
          <w:rFonts w:asciiTheme="majorBidi" w:hAnsiTheme="majorBidi" w:cstheme="majorBidi"/>
          <w:szCs w:val="22"/>
          <w:lang w:val="ru-RU"/>
        </w:rPr>
        <w:t xml:space="preserve">дальнейшего продления </w:t>
      </w:r>
      <w:r w:rsidRPr="00D5783C">
        <w:rPr>
          <w:lang w:val="ru-RU"/>
        </w:rPr>
        <w:t xml:space="preserve">может создать </w:t>
      </w:r>
      <w:r w:rsidR="00271950" w:rsidRPr="00D5783C">
        <w:rPr>
          <w:lang w:val="ru-RU"/>
        </w:rPr>
        <w:t>сомнительный</w:t>
      </w:r>
      <w:r w:rsidRPr="00D5783C">
        <w:rPr>
          <w:lang w:val="ru-RU"/>
        </w:rPr>
        <w:t xml:space="preserve"> прецедент</w:t>
      </w:r>
      <w:r w:rsidRPr="00D5783C">
        <w:rPr>
          <w:lang w:val="ru-RU" w:eastAsia="zh-CN"/>
        </w:rPr>
        <w:t xml:space="preserve"> и что предоставление какой-либо администрации почти 11 лет для ввода в действие частотных присвоений </w:t>
      </w:r>
      <w:r w:rsidRPr="00D5783C">
        <w:rPr>
          <w:lang w:val="ru-RU"/>
        </w:rPr>
        <w:t xml:space="preserve">равносильно содействию практике </w:t>
      </w:r>
      <w:r w:rsidRPr="00D5783C">
        <w:rPr>
          <w:color w:val="000000"/>
          <w:lang w:val="ru-RU"/>
        </w:rPr>
        <w:t>"складирования" спектра</w:t>
      </w:r>
      <w:r w:rsidRPr="00D5783C">
        <w:rPr>
          <w:lang w:val="ru-RU" w:eastAsia="zh-CN"/>
        </w:rPr>
        <w:t>.</w:t>
      </w:r>
      <w:bookmarkEnd w:id="177"/>
      <w:r w:rsidRPr="00D5783C">
        <w:rPr>
          <w:lang w:val="ru-RU" w:eastAsia="zh-CN"/>
        </w:rPr>
        <w:t xml:space="preserve"> </w:t>
      </w:r>
      <w:bookmarkStart w:id="178" w:name="lt_pId620"/>
      <w:r w:rsidRPr="00D5783C">
        <w:rPr>
          <w:lang w:val="ru-RU" w:eastAsia="zh-CN"/>
        </w:rPr>
        <w:t>Еще один вызывающий обеспокоенность вопрос заключается в</w:t>
      </w:r>
      <w:r w:rsidR="008251EA" w:rsidRPr="00D5783C">
        <w:rPr>
          <w:lang w:val="ru-RU" w:eastAsia="zh-CN"/>
        </w:rPr>
        <w:t> </w:t>
      </w:r>
      <w:r w:rsidRPr="00D5783C">
        <w:rPr>
          <w:lang w:val="ru-RU" w:eastAsia="zh-CN"/>
        </w:rPr>
        <w:t>возможном неблагоприятном воздействии дальнейшего продления на планируемые спутниковые сети, находящиеся в непосредственно близости от спутниковой сети EGYCOMM0A, включая сети, заявленные администрацией Папуа-Новой Гвинеи.</w:t>
      </w:r>
      <w:bookmarkEnd w:id="178"/>
      <w:r w:rsidRPr="00D5783C">
        <w:rPr>
          <w:lang w:val="ru-RU" w:eastAsia="zh-CN"/>
        </w:rPr>
        <w:t xml:space="preserve"> </w:t>
      </w:r>
      <w:bookmarkStart w:id="179" w:name="lt_pId621"/>
      <w:r w:rsidRPr="00D5783C">
        <w:rPr>
          <w:lang w:val="ru-RU" w:eastAsia="zh-CN"/>
        </w:rPr>
        <w:t>В связи с этим она представляет свое возражение в</w:t>
      </w:r>
      <w:r w:rsidR="008251EA" w:rsidRPr="00D5783C">
        <w:rPr>
          <w:lang w:val="ru-RU" w:eastAsia="zh-CN"/>
        </w:rPr>
        <w:t> </w:t>
      </w:r>
      <w:r w:rsidRPr="00D5783C">
        <w:rPr>
          <w:lang w:val="ru-RU" w:eastAsia="zh-CN"/>
        </w:rPr>
        <w:t>отношении просьбы администрации Египта и настоятельно просит Комитет отложить рассмотрение данного вопроса до следующего собрания, с тем чтобы другие заинтересованные администрации получили время для представления своих мнений.</w:t>
      </w:r>
      <w:bookmarkEnd w:id="179"/>
    </w:p>
    <w:p w:rsidR="009B0047" w:rsidRPr="00D5783C" w:rsidRDefault="009B0047" w:rsidP="00E77FC2">
      <w:pPr>
        <w:jc w:val="both"/>
        <w:rPr>
          <w:lang w:val="ru-RU" w:eastAsia="zh-CN"/>
        </w:rPr>
      </w:pPr>
      <w:r w:rsidRPr="00D5783C">
        <w:rPr>
          <w:lang w:val="ru-RU" w:eastAsia="zh-CN"/>
        </w:rPr>
        <w:t>7.4</w:t>
      </w:r>
      <w:r w:rsidRPr="00D5783C">
        <w:rPr>
          <w:lang w:val="ru-RU" w:eastAsia="zh-CN"/>
        </w:rPr>
        <w:tab/>
      </w:r>
      <w:bookmarkStart w:id="180" w:name="lt_pId623"/>
      <w:r w:rsidRPr="00D5783C">
        <w:rPr>
          <w:lang w:val="ru-RU" w:eastAsia="zh-CN"/>
        </w:rPr>
        <w:t>В Документе RRB18-3/DELAYED/3, рассм</w:t>
      </w:r>
      <w:r w:rsidR="00271950" w:rsidRPr="00D5783C">
        <w:rPr>
          <w:lang w:val="ru-RU" w:eastAsia="zh-CN"/>
        </w:rPr>
        <w:t>атриваемом</w:t>
      </w:r>
      <w:r w:rsidRPr="00D5783C">
        <w:rPr>
          <w:lang w:val="ru-RU" w:eastAsia="zh-CN"/>
        </w:rPr>
        <w:t xml:space="preserve"> Комитетом для информации, администрация Египта представ</w:t>
      </w:r>
      <w:r w:rsidR="00271950" w:rsidRPr="00D5783C">
        <w:rPr>
          <w:lang w:val="ru-RU" w:eastAsia="zh-CN"/>
        </w:rPr>
        <w:t>ляет</w:t>
      </w:r>
      <w:r w:rsidRPr="00D5783C">
        <w:rPr>
          <w:lang w:val="ru-RU" w:eastAsia="zh-CN"/>
        </w:rPr>
        <w:t xml:space="preserve"> дополнительную информацию в поддержку своей позиции, что текущая задержка не поддается контролю с ее стороны, и перечисл</w:t>
      </w:r>
      <w:r w:rsidR="00271950" w:rsidRPr="00D5783C">
        <w:rPr>
          <w:lang w:val="ru-RU" w:eastAsia="zh-CN"/>
        </w:rPr>
        <w:t>яет</w:t>
      </w:r>
      <w:r w:rsidRPr="00D5783C">
        <w:rPr>
          <w:lang w:val="ru-RU" w:eastAsia="zh-CN"/>
        </w:rPr>
        <w:t xml:space="preserve"> многочисленные факты, опровергающие утверждения о "складировании" спектра.</w:t>
      </w:r>
      <w:bookmarkEnd w:id="180"/>
      <w:r w:rsidRPr="00D5783C">
        <w:rPr>
          <w:lang w:val="ru-RU" w:eastAsia="zh-CN"/>
        </w:rPr>
        <w:t xml:space="preserve"> </w:t>
      </w:r>
      <w:bookmarkStart w:id="181" w:name="lt_pId624"/>
      <w:r w:rsidRPr="00D5783C">
        <w:rPr>
          <w:lang w:val="ru-RU" w:eastAsia="zh-CN"/>
        </w:rPr>
        <w:t>Она подчерк</w:t>
      </w:r>
      <w:r w:rsidR="00271950" w:rsidRPr="00D5783C">
        <w:rPr>
          <w:lang w:val="ru-RU" w:eastAsia="zh-CN"/>
        </w:rPr>
        <w:t>ивает</w:t>
      </w:r>
      <w:r w:rsidR="00395BA6">
        <w:rPr>
          <w:lang w:val="ru-RU" w:eastAsia="zh-CN"/>
        </w:rPr>
        <w:t>, что спутниковая сеть</w:t>
      </w:r>
      <w:r w:rsidR="00395BA6">
        <w:rPr>
          <w:lang w:val="en-US" w:eastAsia="zh-CN"/>
        </w:rPr>
        <w:t> </w:t>
      </w:r>
      <w:r w:rsidRPr="00D5783C">
        <w:rPr>
          <w:lang w:val="ru-RU" w:eastAsia="zh-CN"/>
        </w:rPr>
        <w:t xml:space="preserve">EGYCOMM0A – это первой спутник электросвязи, который будет запущен на геостационарную орбиту с целью обеспечения важнейшей инфраструктуры электросвязи для развивающихся стран Африки </w:t>
      </w:r>
      <w:r w:rsidRPr="00D5783C">
        <w:rPr>
          <w:color w:val="000000"/>
          <w:lang w:val="ru-RU"/>
        </w:rPr>
        <w:t>и Ближнего Востока</w:t>
      </w:r>
      <w:r w:rsidRPr="00D5783C">
        <w:rPr>
          <w:lang w:val="ru-RU" w:eastAsia="zh-CN"/>
        </w:rPr>
        <w:t>.</w:t>
      </w:r>
      <w:bookmarkEnd w:id="181"/>
      <w:r w:rsidRPr="00D5783C">
        <w:rPr>
          <w:lang w:val="ru-RU" w:eastAsia="zh-CN"/>
        </w:rPr>
        <w:t xml:space="preserve"> </w:t>
      </w:r>
      <w:bookmarkStart w:id="182" w:name="lt_pId625"/>
      <w:r w:rsidRPr="00D5783C">
        <w:rPr>
          <w:lang w:val="ru-RU" w:eastAsia="zh-CN"/>
        </w:rPr>
        <w:t xml:space="preserve">В случае если Комитет отложит принятие решения по данной просьбе, это </w:t>
      </w:r>
      <w:r w:rsidRPr="00D5783C">
        <w:rPr>
          <w:color w:val="000000"/>
          <w:lang w:val="ru-RU"/>
        </w:rPr>
        <w:t>серьезным образом отразится на спутниковой программе администрации Египта</w:t>
      </w:r>
      <w:r w:rsidRPr="00D5783C">
        <w:rPr>
          <w:lang w:val="ru-RU" w:eastAsia="zh-CN"/>
        </w:rPr>
        <w:t>.</w:t>
      </w:r>
      <w:bookmarkEnd w:id="182"/>
      <w:r w:rsidRPr="00D5783C">
        <w:rPr>
          <w:lang w:val="ru-RU" w:eastAsia="zh-CN"/>
        </w:rPr>
        <w:t xml:space="preserve"> </w:t>
      </w:r>
      <w:bookmarkStart w:id="183" w:name="lt_pId626"/>
      <w:r w:rsidRPr="00D5783C">
        <w:rPr>
          <w:lang w:val="ru-RU" w:eastAsia="zh-CN"/>
        </w:rPr>
        <w:t>Кроме того, это не будет соответствовать Регламенту радиосвязи или практике Комитета по рассмотрению аналогичных дел.</w:t>
      </w:r>
      <w:bookmarkEnd w:id="183"/>
    </w:p>
    <w:p w:rsidR="009B0047" w:rsidRPr="00D5783C" w:rsidRDefault="009B0047" w:rsidP="00E77FC2">
      <w:pPr>
        <w:jc w:val="both"/>
        <w:rPr>
          <w:lang w:val="ru-RU" w:eastAsia="zh-CN"/>
        </w:rPr>
      </w:pPr>
      <w:r w:rsidRPr="00D5783C">
        <w:rPr>
          <w:lang w:val="ru-RU" w:eastAsia="zh-CN"/>
        </w:rPr>
        <w:t>7.5</w:t>
      </w:r>
      <w:r w:rsidRPr="00D5783C">
        <w:rPr>
          <w:b/>
          <w:lang w:val="ru-RU" w:eastAsia="zh-CN"/>
        </w:rPr>
        <w:tab/>
      </w:r>
      <w:bookmarkStart w:id="184" w:name="lt_pId628"/>
      <w:r w:rsidRPr="00D5783C">
        <w:rPr>
          <w:b/>
          <w:lang w:val="ru-RU" w:eastAsia="zh-CN"/>
        </w:rPr>
        <w:t>Г</w:t>
      </w:r>
      <w:r w:rsidRPr="00D5783C">
        <w:rPr>
          <w:b/>
          <w:lang w:val="ru-RU" w:eastAsia="zh-CN"/>
        </w:rPr>
        <w:noBreakHyphen/>
        <w:t>н Кибе</w:t>
      </w:r>
      <w:r w:rsidRPr="00D5783C">
        <w:rPr>
          <w:lang w:val="ru-RU" w:eastAsia="zh-CN"/>
        </w:rPr>
        <w:t xml:space="preserve"> говорит, что в своем представлении администрация Папуа-Новой Гвинеи заявляет, что Комитет на своем 71</w:t>
      </w:r>
      <w:r w:rsidRPr="00D5783C">
        <w:rPr>
          <w:lang w:val="ru-RU" w:eastAsia="zh-CN"/>
        </w:rPr>
        <w:noBreakHyphen/>
        <w:t>м собрании предоставил администрации Египта продление на три года ввода в действие частотных присвоений спутниковой сети EGYCOMM0A, хотя в протоколе 71</w:t>
      </w:r>
      <w:r w:rsidRPr="00D5783C">
        <w:rPr>
          <w:lang w:val="ru-RU" w:eastAsia="zh-CN"/>
        </w:rPr>
        <w:noBreakHyphen/>
        <w:t>го собрания говорится о спутниковых сетях NAVISAT-12A, находящихся в той же орбитальной позиции.</w:t>
      </w:r>
      <w:bookmarkEnd w:id="184"/>
      <w:r w:rsidRPr="00D5783C">
        <w:rPr>
          <w:lang w:val="ru-RU" w:eastAsia="zh-CN"/>
        </w:rPr>
        <w:t xml:space="preserve"> </w:t>
      </w:r>
    </w:p>
    <w:p w:rsidR="009B0047" w:rsidRPr="00D5783C" w:rsidRDefault="009B0047" w:rsidP="00E77FC2">
      <w:pPr>
        <w:jc w:val="both"/>
        <w:rPr>
          <w:lang w:val="ru-RU" w:eastAsia="zh-CN"/>
        </w:rPr>
      </w:pPr>
      <w:r w:rsidRPr="00D5783C">
        <w:rPr>
          <w:lang w:val="ru-RU" w:eastAsia="zh-CN"/>
        </w:rPr>
        <w:t>7.6</w:t>
      </w:r>
      <w:r w:rsidRPr="00D5783C">
        <w:rPr>
          <w:b/>
          <w:lang w:val="ru-RU" w:eastAsia="zh-CN"/>
        </w:rPr>
        <w:tab/>
      </w:r>
      <w:bookmarkStart w:id="185" w:name="lt_pId630"/>
      <w:r w:rsidRPr="00D5783C">
        <w:rPr>
          <w:b/>
          <w:lang w:val="ru-RU" w:eastAsia="zh-CN"/>
        </w:rPr>
        <w:t>Г</w:t>
      </w:r>
      <w:r w:rsidRPr="00D5783C">
        <w:rPr>
          <w:b/>
          <w:lang w:val="ru-RU" w:eastAsia="zh-CN"/>
        </w:rPr>
        <w:noBreakHyphen/>
        <w:t>н Лоо (руководитель SSD/SPR)</w:t>
      </w:r>
      <w:r w:rsidRPr="00D5783C">
        <w:rPr>
          <w:bCs/>
          <w:lang w:val="ru-RU" w:eastAsia="zh-CN"/>
        </w:rPr>
        <w:t xml:space="preserve"> </w:t>
      </w:r>
      <w:r w:rsidRPr="00D5783C">
        <w:rPr>
          <w:lang w:val="ru-RU" w:eastAsia="zh-CN"/>
        </w:rPr>
        <w:t>говорит, что администрация Египта изменила название спутниковой сети с NAVISAT-12A на EGYCOMM0A, но орбитальная позиция осталась прежней.</w:t>
      </w:r>
      <w:bookmarkEnd w:id="185"/>
    </w:p>
    <w:p w:rsidR="009B0047" w:rsidRPr="00D5783C" w:rsidRDefault="009B0047" w:rsidP="00E77FC2">
      <w:pPr>
        <w:jc w:val="both"/>
        <w:rPr>
          <w:spacing w:val="-2"/>
          <w:lang w:val="ru-RU" w:eastAsia="zh-CN"/>
        </w:rPr>
      </w:pPr>
      <w:r w:rsidRPr="00D5783C">
        <w:rPr>
          <w:lang w:val="ru-RU" w:eastAsia="zh-CN"/>
        </w:rPr>
        <w:t>7.7</w:t>
      </w:r>
      <w:r w:rsidRPr="00D5783C">
        <w:rPr>
          <w:b/>
          <w:lang w:val="ru-RU" w:eastAsia="zh-CN"/>
        </w:rPr>
        <w:tab/>
      </w:r>
      <w:bookmarkStart w:id="186" w:name="lt_pId632"/>
      <w:r w:rsidRPr="00D5783C">
        <w:rPr>
          <w:b/>
          <w:spacing w:val="-2"/>
          <w:lang w:val="ru-RU" w:eastAsia="zh-CN"/>
        </w:rPr>
        <w:t>Г</w:t>
      </w:r>
      <w:r w:rsidRPr="00D5783C">
        <w:rPr>
          <w:b/>
          <w:spacing w:val="-2"/>
          <w:lang w:val="ru-RU" w:eastAsia="zh-CN"/>
        </w:rPr>
        <w:noBreakHyphen/>
        <w:t>жа Уилсон</w:t>
      </w:r>
      <w:r w:rsidRPr="00D5783C">
        <w:rPr>
          <w:bCs/>
          <w:spacing w:val="-2"/>
          <w:lang w:val="ru-RU" w:eastAsia="zh-CN"/>
        </w:rPr>
        <w:t xml:space="preserve"> </w:t>
      </w:r>
      <w:r w:rsidRPr="00D5783C">
        <w:rPr>
          <w:spacing w:val="-2"/>
          <w:lang w:val="ru-RU" w:eastAsia="zh-CN"/>
        </w:rPr>
        <w:t>говорит, что будет весьма обеспокоена, если Комитет подтвердит, что получение администрацией одного продления делает невозможным получение ею еще одного продления.</w:t>
      </w:r>
      <w:bookmarkEnd w:id="186"/>
      <w:r w:rsidRPr="00D5783C">
        <w:rPr>
          <w:spacing w:val="-2"/>
          <w:lang w:val="ru-RU" w:eastAsia="zh-CN"/>
        </w:rPr>
        <w:t xml:space="preserve"> </w:t>
      </w:r>
      <w:bookmarkStart w:id="187" w:name="lt_pId633"/>
      <w:r w:rsidRPr="00D5783C">
        <w:rPr>
          <w:spacing w:val="-2"/>
          <w:lang w:val="ru-RU" w:eastAsia="zh-CN"/>
        </w:rPr>
        <w:t>Это будет противоречить Регламенту радиосвязи, и Комитет не должен создавать подобного прецедента.</w:t>
      </w:r>
      <w:bookmarkEnd w:id="187"/>
      <w:r w:rsidRPr="00D5783C">
        <w:rPr>
          <w:spacing w:val="-2"/>
          <w:lang w:val="ru-RU" w:eastAsia="zh-CN"/>
        </w:rPr>
        <w:t xml:space="preserve"> </w:t>
      </w:r>
      <w:bookmarkStart w:id="188" w:name="lt_pId634"/>
      <w:r w:rsidRPr="00D5783C">
        <w:rPr>
          <w:spacing w:val="-2"/>
          <w:lang w:val="ru-RU" w:eastAsia="zh-CN"/>
        </w:rPr>
        <w:t>Администрация Египта сделала все возможное, для того чтобы ввести в действие частотные присвоения в рамках регламентарного предельного срока.</w:t>
      </w:r>
      <w:bookmarkEnd w:id="188"/>
      <w:r w:rsidRPr="00D5783C">
        <w:rPr>
          <w:spacing w:val="-2"/>
          <w:lang w:val="ru-RU" w:eastAsia="zh-CN"/>
        </w:rPr>
        <w:t xml:space="preserve"> </w:t>
      </w:r>
      <w:bookmarkStart w:id="189" w:name="lt_pId635"/>
      <w:r w:rsidRPr="00D5783C">
        <w:rPr>
          <w:spacing w:val="-2"/>
          <w:lang w:val="ru-RU" w:eastAsia="zh-CN"/>
        </w:rPr>
        <w:t>Тот факт, что ей было предоставлено продление ранее, не имеет отношения к данному делу.</w:t>
      </w:r>
      <w:bookmarkEnd w:id="189"/>
      <w:r w:rsidRPr="00D5783C">
        <w:rPr>
          <w:spacing w:val="-2"/>
          <w:lang w:val="ru-RU" w:eastAsia="zh-CN"/>
        </w:rPr>
        <w:t xml:space="preserve"> </w:t>
      </w:r>
      <w:bookmarkStart w:id="190" w:name="lt_pId636"/>
      <w:r w:rsidRPr="00D5783C">
        <w:rPr>
          <w:spacing w:val="-2"/>
          <w:lang w:val="ru-RU" w:eastAsia="zh-CN"/>
        </w:rPr>
        <w:t>Вся информация, представленная администрацией Египта, указывает на проблему, связанную с неготовностью одного из спутников, размещаемых на той же ракете-носителе, и на то, что такая задержка не поддавалась контролю со стороны данной администрации.</w:t>
      </w:r>
      <w:bookmarkEnd w:id="190"/>
    </w:p>
    <w:p w:rsidR="009B0047" w:rsidRPr="00D5783C" w:rsidRDefault="009B0047" w:rsidP="00E77FC2">
      <w:pPr>
        <w:jc w:val="both"/>
        <w:rPr>
          <w:lang w:val="ru-RU" w:eastAsia="zh-CN"/>
        </w:rPr>
      </w:pPr>
      <w:r w:rsidRPr="00D5783C">
        <w:rPr>
          <w:lang w:val="ru-RU" w:eastAsia="zh-CN"/>
        </w:rPr>
        <w:t>7.8</w:t>
      </w:r>
      <w:r w:rsidRPr="00D5783C">
        <w:rPr>
          <w:b/>
          <w:lang w:val="ru-RU" w:eastAsia="zh-CN"/>
        </w:rPr>
        <w:tab/>
      </w:r>
      <w:bookmarkStart w:id="191" w:name="lt_pId638"/>
      <w:r w:rsidRPr="00D5783C">
        <w:rPr>
          <w:b/>
          <w:lang w:val="ru-RU" w:eastAsia="zh-CN"/>
        </w:rPr>
        <w:t>Г</w:t>
      </w:r>
      <w:r w:rsidRPr="00D5783C">
        <w:rPr>
          <w:b/>
          <w:lang w:val="ru-RU" w:eastAsia="zh-CN"/>
        </w:rPr>
        <w:noBreakHyphen/>
        <w:t>н Стрелец</w:t>
      </w:r>
      <w:r w:rsidRPr="00D5783C">
        <w:rPr>
          <w:lang w:val="ru-RU" w:eastAsia="zh-CN"/>
        </w:rPr>
        <w:t xml:space="preserve"> говорит, что в свете представленной информации он не видит причин не удовлетворить просьбу администрации Египта, которая приложила значительные усилия для осуществления своего проекта создания спутниковой сети.</w:t>
      </w:r>
      <w:bookmarkEnd w:id="191"/>
      <w:r w:rsidRPr="00D5783C">
        <w:rPr>
          <w:lang w:val="ru-RU" w:eastAsia="zh-CN"/>
        </w:rPr>
        <w:t xml:space="preserve"> </w:t>
      </w:r>
      <w:bookmarkStart w:id="192" w:name="lt_pId639"/>
      <w:r w:rsidRPr="00D5783C">
        <w:rPr>
          <w:lang w:val="ru-RU" w:eastAsia="zh-CN"/>
        </w:rPr>
        <w:t>Однако в представлении Папуа-Новой Гвинеи поднят важный вопрос, который Комитет, возможно, пожелает рассмотреть в своем отчете для ВКР-19 по Резолюции 80 (Пересм. ВКР-07).</w:t>
      </w:r>
      <w:bookmarkEnd w:id="192"/>
      <w:r w:rsidRPr="00D5783C">
        <w:rPr>
          <w:lang w:val="ru-RU" w:eastAsia="zh-CN"/>
        </w:rPr>
        <w:t xml:space="preserve"> </w:t>
      </w:r>
      <w:bookmarkStart w:id="193" w:name="lt_pId640"/>
      <w:r w:rsidRPr="00D5783C">
        <w:rPr>
          <w:lang w:val="ru-RU" w:eastAsia="zh-CN"/>
        </w:rPr>
        <w:t>Согласно § 4.1.3</w:t>
      </w:r>
      <w:r w:rsidRPr="00D5783C">
        <w:rPr>
          <w:i/>
          <w:lang w:val="ru-RU" w:eastAsia="zh-CN"/>
        </w:rPr>
        <w:t>bis</w:t>
      </w:r>
      <w:r w:rsidRPr="00D5783C">
        <w:rPr>
          <w:lang w:val="ru-RU" w:eastAsia="zh-CN"/>
        </w:rPr>
        <w:t xml:space="preserve"> Приложения 30/30A</w:t>
      </w:r>
      <w:r w:rsidR="007053A5" w:rsidRPr="00D5783C">
        <w:rPr>
          <w:lang w:val="ru-RU" w:eastAsia="zh-CN"/>
        </w:rPr>
        <w:t xml:space="preserve"> к</w:t>
      </w:r>
      <w:r w:rsidRPr="00D5783C">
        <w:rPr>
          <w:lang w:val="ru-RU" w:eastAsia="zh-CN"/>
        </w:rPr>
        <w:t xml:space="preserve"> Регламент</w:t>
      </w:r>
      <w:r w:rsidR="007053A5" w:rsidRPr="00D5783C">
        <w:rPr>
          <w:lang w:val="ru-RU" w:eastAsia="zh-CN"/>
        </w:rPr>
        <w:t>у</w:t>
      </w:r>
      <w:r w:rsidRPr="00D5783C">
        <w:rPr>
          <w:lang w:val="ru-RU" w:eastAsia="zh-CN"/>
        </w:rPr>
        <w:t xml:space="preserve"> радиосвязи регламентарный предельный срок для ввода в действие присвоения может быть продлен однократно не более чем на три года.</w:t>
      </w:r>
      <w:bookmarkEnd w:id="193"/>
      <w:r w:rsidRPr="00D5783C">
        <w:rPr>
          <w:lang w:val="ru-RU" w:eastAsia="zh-CN"/>
        </w:rPr>
        <w:t xml:space="preserve"> </w:t>
      </w:r>
      <w:bookmarkStart w:id="194" w:name="lt_pId641"/>
      <w:r w:rsidRPr="00D5783C">
        <w:rPr>
          <w:lang w:val="ru-RU" w:eastAsia="zh-CN"/>
        </w:rPr>
        <w:t>Вследствие этого, хотя оратор и выступает за предоставление администрации Египта дальнейшего продления, это будет означать продление сроком почти на четыре года, что противоречит Регламенту радиосвязи.</w:t>
      </w:r>
      <w:bookmarkEnd w:id="194"/>
      <w:r w:rsidRPr="00D5783C">
        <w:rPr>
          <w:lang w:val="ru-RU" w:eastAsia="zh-CN"/>
        </w:rPr>
        <w:t xml:space="preserve"> </w:t>
      </w:r>
      <w:bookmarkStart w:id="195" w:name="lt_pId642"/>
      <w:r w:rsidRPr="00D5783C">
        <w:rPr>
          <w:lang w:val="ru-RU" w:eastAsia="zh-CN"/>
        </w:rPr>
        <w:t xml:space="preserve">Другой вызывающий обеспокоенность вопрос заключается в том, что </w:t>
      </w:r>
      <w:r w:rsidR="0051432C" w:rsidRPr="0018287F">
        <w:rPr>
          <w:lang w:val="ru-RU" w:eastAsia="zh-CN"/>
        </w:rPr>
        <w:t>документы</w:t>
      </w:r>
      <w:r w:rsidR="00E84A1A" w:rsidRPr="0018287F">
        <w:rPr>
          <w:lang w:val="ru-RU" w:eastAsia="zh-CN"/>
        </w:rPr>
        <w:t xml:space="preserve">, сделанные по этому </w:t>
      </w:r>
      <w:r w:rsidR="00705CED" w:rsidRPr="0018287F">
        <w:rPr>
          <w:lang w:val="ru-RU" w:eastAsia="zh-CN"/>
        </w:rPr>
        <w:t>пункту повестки дня</w:t>
      </w:r>
      <w:r w:rsidR="00E84A1A" w:rsidRPr="0018287F">
        <w:rPr>
          <w:lang w:val="ru-RU" w:eastAsia="zh-CN"/>
        </w:rPr>
        <w:t xml:space="preserve"> </w:t>
      </w:r>
      <w:r w:rsidR="0051432C" w:rsidRPr="0018287F">
        <w:rPr>
          <w:lang w:val="ru-RU" w:eastAsia="zh-CN"/>
        </w:rPr>
        <w:t>администрац</w:t>
      </w:r>
      <w:r w:rsidR="00257954" w:rsidRPr="0018287F">
        <w:rPr>
          <w:lang w:val="ru-RU" w:eastAsia="zh-CN"/>
        </w:rPr>
        <w:t>и</w:t>
      </w:r>
      <w:r w:rsidR="0051432C" w:rsidRPr="0018287F">
        <w:rPr>
          <w:lang w:val="ru-RU" w:eastAsia="zh-CN"/>
        </w:rPr>
        <w:t>ями</w:t>
      </w:r>
      <w:r w:rsidR="0051432C" w:rsidRPr="00D5783C">
        <w:rPr>
          <w:lang w:val="ru-RU" w:eastAsia="zh-CN"/>
        </w:rPr>
        <w:t xml:space="preserve"> </w:t>
      </w:r>
      <w:r w:rsidRPr="00D5783C">
        <w:rPr>
          <w:lang w:val="ru-RU" w:eastAsia="zh-CN"/>
        </w:rPr>
        <w:t>Папуа-Новой Гвинеи и Франции</w:t>
      </w:r>
      <w:r w:rsidR="00257954">
        <w:rPr>
          <w:lang w:val="ru-RU" w:eastAsia="zh-CN"/>
        </w:rPr>
        <w:t>,</w:t>
      </w:r>
      <w:r w:rsidRPr="00D5783C">
        <w:rPr>
          <w:lang w:val="ru-RU" w:eastAsia="zh-CN"/>
        </w:rPr>
        <w:t xml:space="preserve"> по-видимому противоречат п. 100 Устава МСЭ, согласно которому Государства-Члены </w:t>
      </w:r>
      <w:r w:rsidRPr="00D5783C">
        <w:rPr>
          <w:lang w:val="ru-RU"/>
        </w:rPr>
        <w:t>не должны пытаться оказывать на членов Комитета влияние при выполнении ими возложенных на них задач.</w:t>
      </w:r>
      <w:r w:rsidRPr="00D5783C">
        <w:rPr>
          <w:lang w:val="ru-RU" w:eastAsia="zh-CN"/>
        </w:rPr>
        <w:t xml:space="preserve"> </w:t>
      </w:r>
      <w:bookmarkEnd w:id="195"/>
      <w:r w:rsidRPr="00D5783C">
        <w:rPr>
          <w:lang w:val="ru-RU" w:eastAsia="zh-CN"/>
        </w:rPr>
        <w:t>В частности</w:t>
      </w:r>
      <w:r w:rsidR="00705CED">
        <w:rPr>
          <w:lang w:val="ru-RU" w:eastAsia="zh-CN"/>
        </w:rPr>
        <w:t>,</w:t>
      </w:r>
      <w:r w:rsidRPr="00D5783C">
        <w:rPr>
          <w:lang w:val="ru-RU" w:eastAsia="zh-CN"/>
        </w:rPr>
        <w:t xml:space="preserve"> оратор не приветствует содержащееся в представлении Франции замечание, касающееся "</w:t>
      </w:r>
      <w:r w:rsidRPr="00D5783C">
        <w:rPr>
          <w:rFonts w:asciiTheme="majorBidi" w:hAnsiTheme="majorBidi" w:cstheme="majorBidi"/>
          <w:szCs w:val="24"/>
          <w:lang w:val="ru-RU" w:eastAsia="zh-CN"/>
        </w:rPr>
        <w:t>полномочий, которыми Комитет был наделен</w:t>
      </w:r>
      <w:bookmarkStart w:id="196" w:name="lt_pId643"/>
      <w:r w:rsidRPr="00D5783C">
        <w:rPr>
          <w:lang w:val="ru-RU" w:eastAsia="zh-CN"/>
        </w:rPr>
        <w:t>".</w:t>
      </w:r>
      <w:bookmarkEnd w:id="196"/>
      <w:r w:rsidRPr="00D5783C">
        <w:rPr>
          <w:lang w:val="ru-RU" w:eastAsia="zh-CN"/>
        </w:rPr>
        <w:t xml:space="preserve"> </w:t>
      </w:r>
      <w:bookmarkStart w:id="197" w:name="lt_pId644"/>
      <w:r w:rsidRPr="00D5783C">
        <w:rPr>
          <w:lang w:val="ru-RU" w:eastAsia="zh-CN"/>
        </w:rPr>
        <w:t xml:space="preserve">В будущем следует дать ясно понять, что попытки оказать давление на Комитет неприемлемы и что Комитет принимает свои решения независимо и на основании имеющихся у него фактов. </w:t>
      </w:r>
      <w:bookmarkEnd w:id="197"/>
    </w:p>
    <w:p w:rsidR="009B0047" w:rsidRPr="00D5783C" w:rsidRDefault="009B0047" w:rsidP="00E77FC2">
      <w:pPr>
        <w:jc w:val="both"/>
        <w:rPr>
          <w:lang w:val="ru-RU" w:eastAsia="zh-CN"/>
        </w:rPr>
      </w:pPr>
      <w:r w:rsidRPr="00D5783C">
        <w:rPr>
          <w:lang w:val="ru-RU" w:eastAsia="zh-CN"/>
        </w:rPr>
        <w:t>7.9</w:t>
      </w:r>
      <w:r w:rsidRPr="00D5783C">
        <w:rPr>
          <w:b/>
          <w:lang w:val="ru-RU" w:eastAsia="zh-CN"/>
        </w:rPr>
        <w:tab/>
      </w:r>
      <w:bookmarkStart w:id="198" w:name="lt_pId646"/>
      <w:r w:rsidRPr="00D5783C">
        <w:rPr>
          <w:b/>
          <w:bCs/>
          <w:lang w:val="ru-RU" w:eastAsia="zh-CN"/>
        </w:rPr>
        <w:t>Председатель</w:t>
      </w:r>
      <w:r w:rsidRPr="00D5783C">
        <w:rPr>
          <w:bCs/>
          <w:lang w:val="ru-RU" w:eastAsia="zh-CN"/>
        </w:rPr>
        <w:t xml:space="preserve"> говорит, что вопрос о достаточности при любых обстоятельствах трехлетнего продления и необходимость пересмотра определенных положений</w:t>
      </w:r>
      <w:r w:rsidRPr="00D5783C">
        <w:rPr>
          <w:lang w:val="ru-RU" w:eastAsia="zh-CN"/>
        </w:rPr>
        <w:t xml:space="preserve"> Регламента радиосвязи в связи с</w:t>
      </w:r>
      <w:r w:rsidR="007C73D4" w:rsidRPr="00D5783C">
        <w:rPr>
          <w:lang w:val="ru-RU" w:eastAsia="zh-CN"/>
        </w:rPr>
        <w:t> </w:t>
      </w:r>
      <w:r w:rsidRPr="00D5783C">
        <w:rPr>
          <w:lang w:val="ru-RU" w:eastAsia="zh-CN"/>
        </w:rPr>
        <w:t>этим следует рассмотреть в отчете Комитета для ВКР-19 по Резолюции 80 (Пересм. ВКР-07).</w:t>
      </w:r>
      <w:bookmarkEnd w:id="198"/>
      <w:r w:rsidRPr="00D5783C">
        <w:rPr>
          <w:lang w:val="ru-RU" w:eastAsia="zh-CN"/>
        </w:rPr>
        <w:t xml:space="preserve"> </w:t>
      </w:r>
      <w:bookmarkStart w:id="199" w:name="lt_pId647"/>
      <w:r w:rsidRPr="00D5783C">
        <w:rPr>
          <w:lang w:val="ru-RU" w:eastAsia="zh-CN"/>
        </w:rPr>
        <w:t>Что касается обеспокоенности г-на Стрельца в связи с п. 100 Устава, то, возможно, вопрос заключается в</w:t>
      </w:r>
      <w:r w:rsidR="007C73D4" w:rsidRPr="00D5783C">
        <w:rPr>
          <w:lang w:val="ru-RU" w:eastAsia="zh-CN"/>
        </w:rPr>
        <w:t> </w:t>
      </w:r>
      <w:r w:rsidRPr="00D5783C">
        <w:rPr>
          <w:lang w:val="ru-RU" w:eastAsia="zh-CN"/>
        </w:rPr>
        <w:t>том, как толковать данные замечания.</w:t>
      </w:r>
      <w:bookmarkEnd w:id="199"/>
    </w:p>
    <w:p w:rsidR="009B0047" w:rsidRPr="00D5783C" w:rsidRDefault="009B0047" w:rsidP="00E77FC2">
      <w:pPr>
        <w:jc w:val="both"/>
        <w:rPr>
          <w:lang w:val="ru-RU" w:eastAsia="zh-CN"/>
        </w:rPr>
      </w:pPr>
      <w:r w:rsidRPr="00D5783C">
        <w:rPr>
          <w:lang w:val="ru-RU" w:eastAsia="zh-CN"/>
        </w:rPr>
        <w:t>7.10</w:t>
      </w:r>
      <w:r w:rsidRPr="00D5783C">
        <w:rPr>
          <w:b/>
          <w:lang w:val="ru-RU" w:eastAsia="zh-CN"/>
        </w:rPr>
        <w:tab/>
      </w:r>
      <w:bookmarkStart w:id="200" w:name="lt_pId649"/>
      <w:r w:rsidRPr="00D5783C">
        <w:rPr>
          <w:b/>
          <w:spacing w:val="-2"/>
          <w:lang w:val="ru-RU" w:eastAsia="zh-CN"/>
        </w:rPr>
        <w:t>Г</w:t>
      </w:r>
      <w:r w:rsidRPr="00D5783C">
        <w:rPr>
          <w:b/>
          <w:spacing w:val="-2"/>
          <w:lang w:val="ru-RU" w:eastAsia="zh-CN"/>
        </w:rPr>
        <w:noBreakHyphen/>
        <w:t>жа Жеанти</w:t>
      </w:r>
      <w:r w:rsidRPr="00D5783C">
        <w:rPr>
          <w:spacing w:val="-2"/>
          <w:lang w:val="ru-RU" w:eastAsia="zh-CN"/>
        </w:rPr>
        <w:t xml:space="preserve"> </w:t>
      </w:r>
      <w:r w:rsidRPr="00D5783C">
        <w:rPr>
          <w:lang w:val="ru-RU" w:eastAsia="zh-CN"/>
        </w:rPr>
        <w:t>говорит, что, если Комитет удовлетворит просьбу администрации Египта, это не будет предоставлением дальнейшего продления, как таковым, так как ранее продление было предоставлено на основании форс-мажорных обстоятельств, а решение по настоящему делу будет основано на проблемах, которые вызваны неготовностью одного из спутников, размещаемых на той же ракете-носителе.</w:t>
      </w:r>
      <w:bookmarkEnd w:id="200"/>
      <w:r w:rsidRPr="00D5783C">
        <w:rPr>
          <w:lang w:val="ru-RU" w:eastAsia="zh-CN"/>
        </w:rPr>
        <w:t xml:space="preserve"> </w:t>
      </w:r>
      <w:bookmarkStart w:id="201" w:name="lt_pId650"/>
      <w:r w:rsidRPr="00D5783C">
        <w:rPr>
          <w:lang w:val="ru-RU" w:eastAsia="zh-CN"/>
        </w:rPr>
        <w:t>Положения Приложения 30/30A, упомянутые г-ном Стрельцом, применяются к случаям неудачного запуска спутников.</w:t>
      </w:r>
      <w:bookmarkEnd w:id="201"/>
      <w:r w:rsidRPr="00D5783C">
        <w:rPr>
          <w:lang w:val="ru-RU" w:eastAsia="zh-CN"/>
        </w:rPr>
        <w:t xml:space="preserve"> </w:t>
      </w:r>
      <w:bookmarkStart w:id="202" w:name="lt_pId651"/>
      <w:r w:rsidRPr="00D5783C">
        <w:rPr>
          <w:lang w:val="ru-RU" w:eastAsia="zh-CN"/>
        </w:rPr>
        <w:t>К нынешнему собранию, похоже, представлено большое число документов в ответ на просьбы администраций.</w:t>
      </w:r>
      <w:bookmarkEnd w:id="202"/>
      <w:r w:rsidRPr="00D5783C">
        <w:rPr>
          <w:lang w:val="ru-RU" w:eastAsia="zh-CN"/>
        </w:rPr>
        <w:t xml:space="preserve"> </w:t>
      </w:r>
      <w:bookmarkStart w:id="203" w:name="lt_pId652"/>
      <w:r w:rsidRPr="00D5783C">
        <w:rPr>
          <w:lang w:val="ru-RU" w:eastAsia="zh-CN"/>
        </w:rPr>
        <w:t>В случае если конкретные вопросы обусловливают серьезные последствия для адми</w:t>
      </w:r>
      <w:r w:rsidR="00257954">
        <w:rPr>
          <w:lang w:val="ru-RU" w:eastAsia="zh-CN"/>
        </w:rPr>
        <w:t>нистраций, их вклады обоснованы</w:t>
      </w:r>
      <w:r w:rsidRPr="00D5783C">
        <w:rPr>
          <w:lang w:val="ru-RU" w:eastAsia="zh-CN"/>
        </w:rPr>
        <w:t>.</w:t>
      </w:r>
      <w:bookmarkEnd w:id="203"/>
      <w:r w:rsidRPr="00D5783C">
        <w:rPr>
          <w:lang w:val="ru-RU" w:eastAsia="zh-CN"/>
        </w:rPr>
        <w:t xml:space="preserve"> </w:t>
      </w:r>
      <w:bookmarkStart w:id="204" w:name="lt_pId653"/>
      <w:r w:rsidRPr="00D5783C">
        <w:rPr>
          <w:lang w:val="ru-RU" w:eastAsia="zh-CN"/>
        </w:rPr>
        <w:t>Она не считает необходимым откладывать рассмотрение просьбы администрации Египта, которая представила Комитету информацию, необходимую для принятия решения.</w:t>
      </w:r>
      <w:bookmarkEnd w:id="204"/>
      <w:r w:rsidRPr="00D5783C">
        <w:rPr>
          <w:lang w:val="ru-RU" w:eastAsia="zh-CN"/>
        </w:rPr>
        <w:t xml:space="preserve"> </w:t>
      </w:r>
      <w:bookmarkStart w:id="205" w:name="lt_pId654"/>
      <w:r w:rsidRPr="00D5783C">
        <w:rPr>
          <w:lang w:val="ru-RU" w:eastAsia="zh-CN"/>
        </w:rPr>
        <w:t>Она согласна с тем, что в отчете Комитета для ВКР</w:t>
      </w:r>
      <w:r w:rsidR="00297020" w:rsidRPr="00D5783C">
        <w:rPr>
          <w:lang w:val="ru-RU" w:eastAsia="zh-CN"/>
        </w:rPr>
        <w:noBreakHyphen/>
      </w:r>
      <w:r w:rsidRPr="00D5783C">
        <w:rPr>
          <w:lang w:val="ru-RU" w:eastAsia="zh-CN"/>
        </w:rPr>
        <w:t>19 по Резолюции 80 можно рассмотреть ряд поднятых в ходе обсуждения вопросов.</w:t>
      </w:r>
      <w:bookmarkEnd w:id="205"/>
    </w:p>
    <w:p w:rsidR="0062003B" w:rsidRPr="00D5783C" w:rsidRDefault="0062003B" w:rsidP="00E77FC2">
      <w:pPr>
        <w:jc w:val="both"/>
        <w:rPr>
          <w:rFonts w:asciiTheme="majorBidi" w:hAnsiTheme="majorBidi" w:cstheme="majorBidi"/>
          <w:szCs w:val="22"/>
          <w:lang w:val="ru-RU" w:eastAsia="zh-CN"/>
        </w:rPr>
      </w:pPr>
      <w:r w:rsidRPr="00D5783C">
        <w:rPr>
          <w:lang w:val="ru-RU" w:eastAsia="zh-CN"/>
        </w:rPr>
        <w:t>7.11</w:t>
      </w:r>
      <w:r w:rsidRPr="00D5783C">
        <w:rPr>
          <w:b/>
          <w:lang w:val="ru-RU" w:eastAsia="zh-CN"/>
        </w:rPr>
        <w:tab/>
      </w:r>
      <w:bookmarkStart w:id="206" w:name="lt_pId656"/>
      <w:r w:rsidRPr="00D5783C">
        <w:rPr>
          <w:b/>
          <w:lang w:val="ru-RU" w:eastAsia="zh-CN"/>
        </w:rPr>
        <w:t>Г-н</w:t>
      </w:r>
      <w:r w:rsidR="00860BA9" w:rsidRPr="00D5783C">
        <w:rPr>
          <w:b/>
          <w:lang w:val="ru-RU" w:eastAsia="zh-CN"/>
        </w:rPr>
        <w:t> </w:t>
      </w:r>
      <w:r w:rsidRPr="00D5783C">
        <w:rPr>
          <w:rFonts w:asciiTheme="majorBidi" w:hAnsiTheme="majorBidi" w:cstheme="majorBidi"/>
          <w:b/>
          <w:szCs w:val="22"/>
          <w:lang w:val="ru-RU" w:eastAsia="zh-CN"/>
        </w:rPr>
        <w:t>Хаиров</w:t>
      </w:r>
      <w:r w:rsidRPr="00D5783C">
        <w:rPr>
          <w:rFonts w:asciiTheme="majorBidi" w:hAnsiTheme="majorBidi" w:cstheme="majorBidi"/>
          <w:szCs w:val="22"/>
          <w:lang w:val="ru-RU" w:eastAsia="zh-CN"/>
        </w:rPr>
        <w:t xml:space="preserve">, ссылаясь на </w:t>
      </w:r>
      <w:r w:rsidRPr="00D5783C">
        <w:rPr>
          <w:rFonts w:asciiTheme="majorBidi" w:hAnsiTheme="majorBidi" w:cstheme="majorBidi"/>
          <w:color w:val="000000"/>
          <w:szCs w:val="22"/>
          <w:lang w:val="ru-RU"/>
        </w:rPr>
        <w:t>замечания г-жи Жеанти</w:t>
      </w:r>
      <w:r w:rsidRPr="00D5783C">
        <w:rPr>
          <w:rFonts w:asciiTheme="majorBidi" w:hAnsiTheme="majorBidi" w:cstheme="majorBidi"/>
          <w:szCs w:val="22"/>
          <w:lang w:val="ru-RU" w:eastAsia="zh-CN"/>
        </w:rPr>
        <w:t xml:space="preserve"> по документам, полученным в</w:t>
      </w:r>
      <w:r w:rsidRPr="00D5783C">
        <w:rPr>
          <w:rFonts w:asciiTheme="majorBidi" w:hAnsiTheme="majorBidi" w:cstheme="majorBidi"/>
          <w:color w:val="000000"/>
          <w:szCs w:val="22"/>
          <w:lang w:val="ru-RU"/>
        </w:rPr>
        <w:t xml:space="preserve"> ответ на запросы от администраций</w:t>
      </w:r>
      <w:r w:rsidRPr="00D5783C">
        <w:rPr>
          <w:rFonts w:asciiTheme="majorBidi" w:hAnsiTheme="majorBidi" w:cstheme="majorBidi"/>
          <w:szCs w:val="22"/>
          <w:lang w:val="ru-RU" w:eastAsia="zh-CN"/>
        </w:rPr>
        <w:t xml:space="preserve">, говорит, что, хотя Комитет не желает быть перегруженным информацией, он не может </w:t>
      </w:r>
      <w:r w:rsidRPr="00D5783C">
        <w:rPr>
          <w:rFonts w:asciiTheme="majorBidi" w:hAnsiTheme="majorBidi" w:cstheme="majorBidi"/>
          <w:color w:val="000000"/>
          <w:szCs w:val="22"/>
          <w:lang w:val="ru-RU"/>
        </w:rPr>
        <w:t>препятствовать представлению документов администрациями</w:t>
      </w:r>
      <w:r w:rsidRPr="00D5783C">
        <w:rPr>
          <w:rFonts w:asciiTheme="majorBidi" w:hAnsiTheme="majorBidi" w:cstheme="majorBidi"/>
          <w:szCs w:val="22"/>
          <w:lang w:val="ru-RU" w:eastAsia="zh-CN"/>
        </w:rPr>
        <w:t>.</w:t>
      </w:r>
      <w:bookmarkEnd w:id="206"/>
      <w:r w:rsidRPr="00D5783C">
        <w:rPr>
          <w:rFonts w:asciiTheme="majorBidi" w:hAnsiTheme="majorBidi" w:cstheme="majorBidi"/>
          <w:szCs w:val="22"/>
          <w:lang w:val="ru-RU" w:eastAsia="zh-CN"/>
        </w:rPr>
        <w:t xml:space="preserve"> </w:t>
      </w:r>
      <w:bookmarkStart w:id="207" w:name="lt_pId657"/>
      <w:r w:rsidRPr="00D5783C">
        <w:rPr>
          <w:rFonts w:asciiTheme="majorBidi" w:hAnsiTheme="majorBidi" w:cstheme="majorBidi"/>
          <w:color w:val="000000"/>
          <w:szCs w:val="22"/>
          <w:lang w:val="ru-RU"/>
        </w:rPr>
        <w:t>Представление от администрации Папуа-Новой Гвинеи</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дает пищу для размышлений относительно многократных продлений предельных сроков для спутниковых сетей</w:t>
      </w:r>
      <w:r w:rsidRPr="00D5783C">
        <w:rPr>
          <w:rFonts w:asciiTheme="majorBidi" w:hAnsiTheme="majorBidi" w:cstheme="majorBidi"/>
          <w:szCs w:val="22"/>
          <w:lang w:val="ru-RU" w:eastAsia="zh-CN"/>
        </w:rPr>
        <w:t xml:space="preserve"> – темы, которая должна быть рассмотрена в</w:t>
      </w:r>
      <w:r w:rsidR="007C73D4" w:rsidRPr="00D5783C">
        <w:rPr>
          <w:rFonts w:asciiTheme="majorBidi" w:hAnsiTheme="majorBidi" w:cstheme="majorBidi"/>
          <w:szCs w:val="22"/>
          <w:lang w:val="ru-RU" w:eastAsia="zh-CN"/>
        </w:rPr>
        <w:t> </w:t>
      </w:r>
      <w:r w:rsidRPr="00D5783C">
        <w:rPr>
          <w:rFonts w:asciiTheme="majorBidi" w:hAnsiTheme="majorBidi" w:cstheme="majorBidi"/>
          <w:color w:val="000000"/>
          <w:szCs w:val="22"/>
          <w:lang w:val="ru-RU"/>
        </w:rPr>
        <w:t xml:space="preserve">Отчете Комитета для </w:t>
      </w:r>
      <w:r w:rsidRPr="00D5783C">
        <w:rPr>
          <w:rFonts w:asciiTheme="majorBidi" w:hAnsiTheme="majorBidi" w:cstheme="majorBidi"/>
          <w:szCs w:val="22"/>
          <w:lang w:val="ru-RU" w:eastAsia="zh-CN"/>
        </w:rPr>
        <w:t xml:space="preserve">ВКР-19 </w:t>
      </w:r>
      <w:r w:rsidR="00142231" w:rsidRPr="00D5783C">
        <w:rPr>
          <w:rFonts w:asciiTheme="majorBidi" w:hAnsiTheme="majorBidi" w:cstheme="majorBidi"/>
          <w:color w:val="000000"/>
          <w:szCs w:val="22"/>
          <w:lang w:val="ru-RU"/>
        </w:rPr>
        <w:t>по</w:t>
      </w:r>
      <w:r w:rsidRPr="00D5783C">
        <w:rPr>
          <w:rFonts w:asciiTheme="majorBidi" w:hAnsiTheme="majorBidi" w:cstheme="majorBidi"/>
          <w:color w:val="000000"/>
          <w:szCs w:val="22"/>
          <w:lang w:val="ru-RU"/>
        </w:rPr>
        <w:t xml:space="preserve"> Резолюции 80</w:t>
      </w:r>
      <w:r w:rsidRPr="00D5783C">
        <w:rPr>
          <w:rFonts w:asciiTheme="majorBidi" w:hAnsiTheme="majorBidi" w:cstheme="majorBidi"/>
          <w:szCs w:val="22"/>
          <w:lang w:val="ru-RU" w:eastAsia="zh-CN"/>
        </w:rPr>
        <w:t>.</w:t>
      </w:r>
      <w:bookmarkEnd w:id="207"/>
      <w:r w:rsidRPr="00D5783C">
        <w:rPr>
          <w:rFonts w:asciiTheme="majorBidi" w:hAnsiTheme="majorBidi" w:cstheme="majorBidi"/>
          <w:szCs w:val="22"/>
          <w:lang w:val="ru-RU" w:eastAsia="zh-CN"/>
        </w:rPr>
        <w:t xml:space="preserve"> </w:t>
      </w:r>
      <w:bookmarkStart w:id="208" w:name="lt_pId658"/>
      <w:r w:rsidRPr="00D5783C">
        <w:rPr>
          <w:rFonts w:asciiTheme="majorBidi" w:hAnsiTheme="majorBidi" w:cstheme="majorBidi"/>
          <w:szCs w:val="22"/>
          <w:lang w:val="ru-RU" w:eastAsia="zh-CN"/>
        </w:rPr>
        <w:t>Администрация Египта столкнулась с</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многочисленными проблемами, приложила громадные усилия и предприняла все необходимые меры </w:t>
      </w:r>
      <w:r w:rsidRPr="00D5783C">
        <w:rPr>
          <w:rFonts w:asciiTheme="majorBidi" w:hAnsiTheme="majorBidi" w:cstheme="majorBidi"/>
          <w:color w:val="000000"/>
          <w:szCs w:val="22"/>
          <w:lang w:val="ru-RU"/>
        </w:rPr>
        <w:t>для ввода в действие своей спутниковой сети</w:t>
      </w:r>
      <w:r w:rsidRPr="00D5783C">
        <w:rPr>
          <w:rFonts w:asciiTheme="majorBidi" w:hAnsiTheme="majorBidi" w:cstheme="majorBidi"/>
          <w:szCs w:val="22"/>
          <w:lang w:val="ru-RU" w:eastAsia="zh-CN"/>
        </w:rPr>
        <w:t>.</w:t>
      </w:r>
      <w:bookmarkEnd w:id="208"/>
      <w:r w:rsidRPr="00D5783C">
        <w:rPr>
          <w:rFonts w:asciiTheme="majorBidi" w:hAnsiTheme="majorBidi" w:cstheme="majorBidi"/>
          <w:szCs w:val="22"/>
          <w:lang w:val="ru-RU" w:eastAsia="zh-CN"/>
        </w:rPr>
        <w:t xml:space="preserve"> </w:t>
      </w:r>
      <w:bookmarkStart w:id="209" w:name="lt_pId659"/>
      <w:r w:rsidRPr="00D5783C">
        <w:rPr>
          <w:rFonts w:asciiTheme="majorBidi" w:hAnsiTheme="majorBidi" w:cstheme="majorBidi"/>
          <w:szCs w:val="22"/>
          <w:lang w:val="ru-RU" w:eastAsia="zh-CN"/>
        </w:rPr>
        <w:t xml:space="preserve">Что касается утверждений о </w:t>
      </w:r>
      <w:r w:rsidRPr="00D5783C">
        <w:rPr>
          <w:rFonts w:asciiTheme="majorBidi" w:hAnsiTheme="majorBidi" w:cstheme="majorBidi"/>
          <w:color w:val="000000"/>
          <w:szCs w:val="22"/>
          <w:lang w:val="ru-RU"/>
        </w:rPr>
        <w:t>складировании спектра</w:t>
      </w:r>
      <w:r w:rsidRPr="00D5783C">
        <w:rPr>
          <w:rFonts w:asciiTheme="majorBidi" w:hAnsiTheme="majorBidi" w:cstheme="majorBidi"/>
          <w:szCs w:val="22"/>
          <w:lang w:val="ru-RU" w:eastAsia="zh-CN"/>
        </w:rPr>
        <w:t xml:space="preserve">, то он напоминает, что на </w:t>
      </w:r>
      <w:r w:rsidRPr="00D5783C">
        <w:rPr>
          <w:rFonts w:asciiTheme="majorBidi" w:hAnsiTheme="majorBidi" w:cstheme="majorBidi"/>
          <w:color w:val="000000"/>
          <w:szCs w:val="22"/>
          <w:lang w:val="ru-RU"/>
        </w:rPr>
        <w:t>71-м собрании Комитета администрация Египта</w:t>
      </w:r>
      <w:r w:rsidRPr="00D5783C">
        <w:rPr>
          <w:rFonts w:asciiTheme="majorBidi" w:hAnsiTheme="majorBidi" w:cstheme="majorBidi"/>
          <w:szCs w:val="22"/>
          <w:lang w:val="ru-RU" w:eastAsia="zh-CN"/>
        </w:rPr>
        <w:t xml:space="preserve"> отказалась от некоторых из своих </w:t>
      </w:r>
      <w:r w:rsidRPr="00D5783C">
        <w:rPr>
          <w:rFonts w:asciiTheme="majorBidi" w:hAnsiTheme="majorBidi" w:cstheme="majorBidi"/>
          <w:color w:val="000000"/>
          <w:szCs w:val="22"/>
          <w:lang w:val="ru-RU"/>
        </w:rPr>
        <w:t>заявленных орбитальных позиций</w:t>
      </w:r>
      <w:r w:rsidRPr="00D5783C">
        <w:rPr>
          <w:rFonts w:asciiTheme="majorBidi" w:hAnsiTheme="majorBidi" w:cstheme="majorBidi"/>
          <w:szCs w:val="22"/>
          <w:lang w:val="ru-RU" w:eastAsia="zh-CN"/>
        </w:rPr>
        <w:t xml:space="preserve"> в пользу существующей.</w:t>
      </w:r>
      <w:bookmarkEnd w:id="209"/>
      <w:r w:rsidRPr="00D5783C">
        <w:rPr>
          <w:rFonts w:asciiTheme="majorBidi" w:hAnsiTheme="majorBidi" w:cstheme="majorBidi"/>
          <w:szCs w:val="22"/>
          <w:lang w:val="ru-RU" w:eastAsia="zh-CN"/>
        </w:rPr>
        <w:t xml:space="preserve"> </w:t>
      </w:r>
      <w:bookmarkStart w:id="210" w:name="lt_pId660"/>
      <w:r w:rsidRPr="00D5783C">
        <w:rPr>
          <w:rFonts w:asciiTheme="majorBidi" w:hAnsiTheme="majorBidi" w:cstheme="majorBidi"/>
          <w:szCs w:val="22"/>
          <w:lang w:val="ru-RU" w:eastAsia="zh-CN"/>
        </w:rPr>
        <w:t xml:space="preserve">Поэтому, он предлагает, чтобы Комитет удовлетворил просьбу </w:t>
      </w:r>
      <w:r w:rsidRPr="00D5783C">
        <w:rPr>
          <w:rFonts w:asciiTheme="majorBidi" w:hAnsiTheme="majorBidi" w:cstheme="majorBidi"/>
          <w:color w:val="000000"/>
          <w:szCs w:val="22"/>
          <w:lang w:val="ru-RU"/>
        </w:rPr>
        <w:t>администрации Египта</w:t>
      </w:r>
      <w:r w:rsidRPr="00D5783C">
        <w:rPr>
          <w:rFonts w:asciiTheme="majorBidi" w:hAnsiTheme="majorBidi" w:cstheme="majorBidi"/>
          <w:szCs w:val="22"/>
          <w:lang w:val="ru-RU" w:eastAsia="zh-CN"/>
        </w:rPr>
        <w:t>.</w:t>
      </w:r>
      <w:bookmarkEnd w:id="210"/>
    </w:p>
    <w:p w:rsidR="0062003B" w:rsidRPr="00D5783C" w:rsidRDefault="0062003B" w:rsidP="00E77FC2">
      <w:pPr>
        <w:jc w:val="both"/>
        <w:rPr>
          <w:lang w:val="ru-RU" w:eastAsia="zh-CN"/>
        </w:rPr>
      </w:pPr>
      <w:r w:rsidRPr="00D5783C">
        <w:rPr>
          <w:lang w:val="ru-RU" w:eastAsia="zh-CN"/>
        </w:rPr>
        <w:t>7.12</w:t>
      </w:r>
      <w:r w:rsidRPr="00D5783C">
        <w:rPr>
          <w:b/>
          <w:lang w:val="ru-RU" w:eastAsia="zh-CN"/>
        </w:rPr>
        <w:tab/>
      </w:r>
      <w:bookmarkStart w:id="211" w:name="lt_pId662"/>
      <w:r w:rsidRPr="00D5783C">
        <w:rPr>
          <w:b/>
          <w:lang w:val="ru-RU" w:eastAsia="zh-CN"/>
        </w:rPr>
        <w:t>Г-н</w:t>
      </w:r>
      <w:r w:rsidR="00860BA9" w:rsidRPr="00D5783C">
        <w:rPr>
          <w:b/>
          <w:lang w:val="ru-RU" w:eastAsia="zh-CN"/>
        </w:rPr>
        <w:t> </w:t>
      </w:r>
      <w:r w:rsidRPr="00D5783C">
        <w:rPr>
          <w:b/>
          <w:lang w:val="ru-RU" w:eastAsia="zh-CN"/>
        </w:rPr>
        <w:t>Ито</w:t>
      </w:r>
      <w:r w:rsidRPr="00D5783C">
        <w:rPr>
          <w:lang w:val="ru-RU" w:eastAsia="zh-CN"/>
        </w:rPr>
        <w:t>,</w:t>
      </w:r>
      <w:r w:rsidRPr="00D5783C">
        <w:rPr>
          <w:b/>
          <w:lang w:val="ru-RU" w:eastAsia="zh-CN"/>
        </w:rPr>
        <w:t xml:space="preserve"> г-н</w:t>
      </w:r>
      <w:r w:rsidR="00860BA9" w:rsidRPr="00D5783C">
        <w:rPr>
          <w:b/>
          <w:lang w:val="ru-RU" w:eastAsia="zh-CN"/>
        </w:rPr>
        <w:t> </w:t>
      </w:r>
      <w:r w:rsidRPr="00D5783C">
        <w:rPr>
          <w:b/>
          <w:lang w:val="ru-RU" w:eastAsia="zh-CN"/>
        </w:rPr>
        <w:t>Коффи</w:t>
      </w:r>
      <w:r w:rsidRPr="00D5783C">
        <w:rPr>
          <w:lang w:val="ru-RU" w:eastAsia="zh-CN"/>
        </w:rPr>
        <w:t xml:space="preserve">, </w:t>
      </w:r>
      <w:r w:rsidRPr="00D5783C">
        <w:rPr>
          <w:b/>
          <w:lang w:val="ru-RU" w:eastAsia="zh-CN"/>
        </w:rPr>
        <w:t>г-н</w:t>
      </w:r>
      <w:r w:rsidR="00860BA9" w:rsidRPr="00D5783C">
        <w:rPr>
          <w:b/>
          <w:lang w:val="ru-RU" w:eastAsia="zh-CN"/>
        </w:rPr>
        <w:t> </w:t>
      </w:r>
      <w:r w:rsidRPr="00D5783C">
        <w:rPr>
          <w:b/>
          <w:lang w:val="ru-RU" w:eastAsia="zh-CN"/>
        </w:rPr>
        <w:t>Хоан</w:t>
      </w:r>
      <w:r w:rsidRPr="00D5783C">
        <w:rPr>
          <w:lang w:val="ru-RU" w:eastAsia="zh-CN"/>
        </w:rPr>
        <w:t xml:space="preserve"> и </w:t>
      </w:r>
      <w:r w:rsidRPr="00D5783C">
        <w:rPr>
          <w:b/>
          <w:lang w:val="ru-RU" w:eastAsia="zh-CN"/>
        </w:rPr>
        <w:t>г-н</w:t>
      </w:r>
      <w:r w:rsidR="00860BA9" w:rsidRPr="00D5783C">
        <w:rPr>
          <w:b/>
          <w:lang w:val="ru-RU" w:eastAsia="zh-CN"/>
        </w:rPr>
        <w:t> </w:t>
      </w:r>
      <w:r w:rsidRPr="00D5783C">
        <w:rPr>
          <w:b/>
          <w:lang w:val="ru-RU" w:eastAsia="zh-CN"/>
        </w:rPr>
        <w:t xml:space="preserve">Маджента </w:t>
      </w:r>
      <w:r w:rsidRPr="00D5783C">
        <w:rPr>
          <w:bCs/>
          <w:lang w:val="ru-RU" w:eastAsia="zh-CN"/>
        </w:rPr>
        <w:t>согла</w:t>
      </w:r>
      <w:r w:rsidR="00142231" w:rsidRPr="00D5783C">
        <w:rPr>
          <w:bCs/>
          <w:lang w:val="ru-RU" w:eastAsia="zh-CN"/>
        </w:rPr>
        <w:t>шаются с тем</w:t>
      </w:r>
      <w:r w:rsidRPr="00D5783C">
        <w:rPr>
          <w:lang w:val="ru-RU" w:eastAsia="zh-CN"/>
        </w:rPr>
        <w:t xml:space="preserve">, что Комитет располагает необходимой информацией для </w:t>
      </w:r>
      <w:r w:rsidRPr="00D5783C">
        <w:rPr>
          <w:rFonts w:asciiTheme="majorBidi" w:hAnsiTheme="majorBidi" w:cstheme="majorBidi"/>
          <w:szCs w:val="22"/>
          <w:lang w:val="ru-RU" w:eastAsia="zh-CN"/>
        </w:rPr>
        <w:t xml:space="preserve">удовлетворения просьбы </w:t>
      </w:r>
      <w:r w:rsidRPr="00D5783C">
        <w:rPr>
          <w:rFonts w:asciiTheme="majorBidi" w:hAnsiTheme="majorBidi" w:cstheme="majorBidi"/>
          <w:color w:val="000000"/>
          <w:szCs w:val="22"/>
          <w:lang w:val="ru-RU"/>
        </w:rPr>
        <w:t>администрации Египта</w:t>
      </w:r>
      <w:r w:rsidRPr="00D5783C">
        <w:rPr>
          <w:lang w:val="ru-RU" w:eastAsia="zh-CN"/>
        </w:rPr>
        <w:t>.</w:t>
      </w:r>
      <w:bookmarkEnd w:id="211"/>
    </w:p>
    <w:p w:rsidR="0062003B" w:rsidRPr="00D5783C" w:rsidRDefault="0062003B" w:rsidP="00E77FC2">
      <w:pPr>
        <w:jc w:val="both"/>
        <w:rPr>
          <w:lang w:val="ru-RU" w:eastAsia="zh-CN"/>
        </w:rPr>
      </w:pPr>
      <w:r w:rsidRPr="00D5783C">
        <w:rPr>
          <w:lang w:val="ru-RU" w:eastAsia="zh-CN"/>
        </w:rPr>
        <w:t>7.13</w:t>
      </w:r>
      <w:r w:rsidRPr="00D5783C">
        <w:rPr>
          <w:b/>
          <w:lang w:val="ru-RU" w:eastAsia="zh-CN"/>
        </w:rPr>
        <w:tab/>
      </w:r>
      <w:bookmarkStart w:id="212" w:name="lt_pId664"/>
      <w:r w:rsidRPr="00D5783C">
        <w:rPr>
          <w:b/>
          <w:lang w:val="ru-RU" w:eastAsia="zh-CN"/>
        </w:rPr>
        <w:t>Г-жа</w:t>
      </w:r>
      <w:r w:rsidR="00860BA9" w:rsidRPr="00D5783C">
        <w:rPr>
          <w:b/>
          <w:lang w:val="ru-RU" w:eastAsia="zh-CN"/>
        </w:rPr>
        <w:t> </w:t>
      </w:r>
      <w:r w:rsidRPr="00D5783C">
        <w:rPr>
          <w:b/>
          <w:lang w:val="ru-RU" w:eastAsia="zh-CN"/>
        </w:rPr>
        <w:t>Уилсон</w:t>
      </w:r>
      <w:r w:rsidRPr="00D5783C">
        <w:rPr>
          <w:lang w:val="ru-RU" w:eastAsia="zh-CN"/>
        </w:rPr>
        <w:t xml:space="preserve"> согла</w:t>
      </w:r>
      <w:r w:rsidR="00142231" w:rsidRPr="00D5783C">
        <w:rPr>
          <w:lang w:val="ru-RU" w:eastAsia="zh-CN"/>
        </w:rPr>
        <w:t>шается с тем</w:t>
      </w:r>
      <w:r w:rsidRPr="00D5783C">
        <w:rPr>
          <w:lang w:val="ru-RU" w:eastAsia="zh-CN"/>
        </w:rPr>
        <w:t xml:space="preserve">, что Комитет располагает достаточной информацией для принятия решения в </w:t>
      </w:r>
      <w:r w:rsidRPr="00D5783C">
        <w:rPr>
          <w:rFonts w:asciiTheme="majorBidi" w:hAnsiTheme="majorBidi" w:cstheme="majorBidi"/>
          <w:szCs w:val="22"/>
          <w:lang w:val="ru-RU" w:eastAsia="zh-CN"/>
        </w:rPr>
        <w:t xml:space="preserve">отношении просьбы </w:t>
      </w:r>
      <w:r w:rsidRPr="00D5783C">
        <w:rPr>
          <w:rFonts w:asciiTheme="majorBidi" w:hAnsiTheme="majorBidi" w:cstheme="majorBidi"/>
          <w:color w:val="000000"/>
          <w:szCs w:val="22"/>
          <w:lang w:val="ru-RU"/>
        </w:rPr>
        <w:t>администрации Египта на нынешнем собрании</w:t>
      </w:r>
      <w:r w:rsidRPr="00D5783C">
        <w:rPr>
          <w:rFonts w:asciiTheme="majorBidi" w:hAnsiTheme="majorBidi" w:cstheme="majorBidi"/>
          <w:szCs w:val="22"/>
          <w:lang w:val="ru-RU" w:eastAsia="zh-CN"/>
        </w:rPr>
        <w:t>.</w:t>
      </w:r>
      <w:bookmarkEnd w:id="212"/>
      <w:r w:rsidRPr="00D5783C">
        <w:rPr>
          <w:rFonts w:asciiTheme="majorBidi" w:hAnsiTheme="majorBidi" w:cstheme="majorBidi"/>
          <w:szCs w:val="22"/>
          <w:lang w:val="ru-RU" w:eastAsia="zh-CN"/>
        </w:rPr>
        <w:t xml:space="preserve"> </w:t>
      </w:r>
      <w:bookmarkStart w:id="213" w:name="lt_pId665"/>
      <w:r w:rsidRPr="00D5783C">
        <w:rPr>
          <w:rFonts w:asciiTheme="majorBidi" w:hAnsiTheme="majorBidi" w:cstheme="majorBidi"/>
          <w:szCs w:val="22"/>
          <w:lang w:val="ru-RU" w:eastAsia="zh-CN"/>
        </w:rPr>
        <w:t xml:space="preserve">Однако, его решение должно основываться не на точках зрения других заинтересованных администраций, а быть принято </w:t>
      </w:r>
      <w:r w:rsidRPr="00D5783C">
        <w:rPr>
          <w:rFonts w:asciiTheme="majorBidi" w:hAnsiTheme="majorBidi" w:cstheme="majorBidi"/>
          <w:color w:val="000000"/>
          <w:szCs w:val="22"/>
          <w:lang w:val="ru-RU"/>
        </w:rPr>
        <w:t>на основании задержки, вызванной неготовностью одного из спутников, размещаемых на той же ракете-носителе</w:t>
      </w:r>
      <w:r w:rsidRPr="00D5783C">
        <w:rPr>
          <w:rFonts w:asciiTheme="majorBidi" w:hAnsiTheme="majorBidi" w:cstheme="majorBidi"/>
          <w:szCs w:val="22"/>
          <w:lang w:val="ru-RU" w:eastAsia="zh-CN"/>
        </w:rPr>
        <w:t>.</w:t>
      </w:r>
      <w:bookmarkEnd w:id="213"/>
      <w:r w:rsidRPr="00D5783C">
        <w:rPr>
          <w:rFonts w:asciiTheme="majorBidi" w:hAnsiTheme="majorBidi" w:cstheme="majorBidi"/>
          <w:szCs w:val="22"/>
          <w:lang w:val="ru-RU" w:eastAsia="zh-CN"/>
        </w:rPr>
        <w:t xml:space="preserve"> </w:t>
      </w:r>
      <w:bookmarkStart w:id="214" w:name="lt_pId666"/>
      <w:r w:rsidRPr="00D5783C">
        <w:rPr>
          <w:rFonts w:asciiTheme="majorBidi" w:hAnsiTheme="majorBidi" w:cstheme="majorBidi"/>
          <w:szCs w:val="22"/>
          <w:lang w:val="ru-RU" w:eastAsia="zh-CN"/>
        </w:rPr>
        <w:t xml:space="preserve">Насколько она понимает п. 100 Устава, Государствам-Членам следует воздерживаться от попыток оказания влияния на отдельных членов Комитета при </w:t>
      </w:r>
      <w:r w:rsidRPr="00D5783C">
        <w:rPr>
          <w:rFonts w:asciiTheme="majorBidi" w:hAnsiTheme="majorBidi" w:cstheme="majorBidi"/>
          <w:color w:val="000000"/>
          <w:szCs w:val="22"/>
          <w:lang w:val="ru-RU"/>
        </w:rPr>
        <w:t>выполнении ими своих обязанностей</w:t>
      </w:r>
      <w:r w:rsidRPr="00D5783C">
        <w:rPr>
          <w:rFonts w:asciiTheme="majorBidi" w:hAnsiTheme="majorBidi" w:cstheme="majorBidi"/>
          <w:szCs w:val="22"/>
          <w:lang w:val="ru-RU" w:eastAsia="zh-CN"/>
        </w:rPr>
        <w:t>.</w:t>
      </w:r>
      <w:bookmarkEnd w:id="214"/>
      <w:r w:rsidRPr="00D5783C">
        <w:rPr>
          <w:rFonts w:asciiTheme="majorBidi" w:hAnsiTheme="majorBidi" w:cstheme="majorBidi"/>
          <w:szCs w:val="22"/>
          <w:lang w:val="ru-RU" w:eastAsia="zh-CN"/>
        </w:rPr>
        <w:t xml:space="preserve"> </w:t>
      </w:r>
      <w:bookmarkStart w:id="215" w:name="lt_pId667"/>
      <w:r w:rsidRPr="00D5783C">
        <w:rPr>
          <w:rFonts w:asciiTheme="majorBidi" w:hAnsiTheme="majorBidi" w:cstheme="majorBidi"/>
          <w:szCs w:val="22"/>
          <w:lang w:val="ru-RU" w:eastAsia="zh-CN"/>
        </w:rPr>
        <w:t>При этом не следовало бы приравнивать их к администрациям, представляющим документы к собраниям Комитета для того, чтобы содействовать принятию им решений, не создающих проблем, при условии, что эти документы относятся к повестке дня, представлены вовремя и</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размещены на веб-сайте.</w:t>
      </w:r>
      <w:bookmarkEnd w:id="215"/>
      <w:r w:rsidRPr="00D5783C">
        <w:rPr>
          <w:rFonts w:asciiTheme="majorBidi" w:hAnsiTheme="majorBidi" w:cstheme="majorBidi"/>
          <w:szCs w:val="22"/>
          <w:lang w:val="ru-RU" w:eastAsia="zh-CN"/>
        </w:rPr>
        <w:t xml:space="preserve"> </w:t>
      </w:r>
      <w:bookmarkStart w:id="216" w:name="lt_pId668"/>
      <w:r w:rsidRPr="00D5783C">
        <w:rPr>
          <w:rFonts w:asciiTheme="majorBidi" w:hAnsiTheme="majorBidi" w:cstheme="majorBidi"/>
          <w:szCs w:val="22"/>
          <w:lang w:val="ru-RU" w:eastAsia="zh-CN"/>
        </w:rPr>
        <w:t xml:space="preserve">Поэтому, она не видит </w:t>
      </w:r>
      <w:r w:rsidRPr="00D5783C">
        <w:rPr>
          <w:rFonts w:asciiTheme="majorBidi" w:hAnsiTheme="majorBidi" w:cstheme="majorBidi"/>
          <w:color w:val="000000"/>
          <w:szCs w:val="22"/>
          <w:lang w:val="ru-RU"/>
        </w:rPr>
        <w:t>противоречия между</w:t>
      </w:r>
      <w:r w:rsidRPr="00D5783C">
        <w:rPr>
          <w:rFonts w:asciiTheme="majorBidi" w:hAnsiTheme="majorBidi" w:cstheme="majorBidi"/>
          <w:szCs w:val="22"/>
          <w:lang w:val="ru-RU" w:eastAsia="zh-CN"/>
        </w:rPr>
        <w:t xml:space="preserve"> п. 100 Устава и</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представлениями, полученными от </w:t>
      </w:r>
      <w:r w:rsidRPr="00D5783C">
        <w:rPr>
          <w:rFonts w:asciiTheme="majorBidi" w:hAnsiTheme="majorBidi" w:cstheme="majorBidi"/>
          <w:color w:val="000000"/>
          <w:szCs w:val="22"/>
          <w:lang w:val="ru-RU"/>
        </w:rPr>
        <w:t>администраций Франции и Папуа-Новой Гвинеи</w:t>
      </w:r>
      <w:r w:rsidRPr="00D5783C">
        <w:rPr>
          <w:rFonts w:asciiTheme="majorBidi" w:hAnsiTheme="majorBidi" w:cstheme="majorBidi"/>
          <w:szCs w:val="22"/>
          <w:lang w:val="ru-RU" w:eastAsia="zh-CN"/>
        </w:rPr>
        <w:t>.</w:t>
      </w:r>
      <w:bookmarkEnd w:id="216"/>
      <w:r w:rsidRPr="00D5783C">
        <w:rPr>
          <w:rFonts w:asciiTheme="majorBidi" w:hAnsiTheme="majorBidi" w:cstheme="majorBidi"/>
          <w:szCs w:val="22"/>
          <w:lang w:val="ru-RU" w:eastAsia="zh-CN"/>
        </w:rPr>
        <w:t xml:space="preserve"> </w:t>
      </w:r>
      <w:bookmarkStart w:id="217" w:name="lt_pId669"/>
      <w:r w:rsidRPr="00D5783C">
        <w:rPr>
          <w:rFonts w:asciiTheme="majorBidi" w:hAnsiTheme="majorBidi" w:cstheme="majorBidi"/>
          <w:szCs w:val="22"/>
          <w:lang w:val="ru-RU" w:eastAsia="zh-CN"/>
        </w:rPr>
        <w:t xml:space="preserve">И, наконец, поскольку Комитет занимается рассмотрением своего Отчета для ВКР-19 </w:t>
      </w:r>
      <w:r w:rsidR="00142231" w:rsidRPr="00D5783C">
        <w:rPr>
          <w:rFonts w:asciiTheme="majorBidi" w:hAnsiTheme="majorBidi" w:cstheme="majorBidi"/>
          <w:szCs w:val="22"/>
          <w:lang w:val="ru-RU" w:eastAsia="zh-CN"/>
        </w:rPr>
        <w:t>по</w:t>
      </w:r>
      <w:r w:rsidRPr="00D5783C">
        <w:rPr>
          <w:rFonts w:asciiTheme="majorBidi" w:hAnsiTheme="majorBidi" w:cstheme="majorBidi"/>
          <w:szCs w:val="22"/>
          <w:lang w:val="ru-RU" w:eastAsia="zh-CN"/>
        </w:rPr>
        <w:t xml:space="preserve"> Резолюции 80, то ему следовало бы подумать о возможном внесении</w:t>
      </w:r>
      <w:r w:rsidRPr="00D5783C">
        <w:rPr>
          <w:lang w:val="ru-RU" w:eastAsia="zh-CN"/>
        </w:rPr>
        <w:t xml:space="preserve"> дополнительных уточнений на основе рассмотрения им просьбы </w:t>
      </w:r>
      <w:r w:rsidRPr="00D5783C">
        <w:rPr>
          <w:rFonts w:asciiTheme="majorBidi" w:hAnsiTheme="majorBidi" w:cstheme="majorBidi"/>
          <w:color w:val="000000"/>
          <w:szCs w:val="22"/>
          <w:lang w:val="ru-RU"/>
        </w:rPr>
        <w:t>администрации Египта</w:t>
      </w:r>
      <w:r w:rsidRPr="00D5783C">
        <w:rPr>
          <w:lang w:val="ru-RU" w:eastAsia="zh-CN"/>
        </w:rPr>
        <w:t>.</w:t>
      </w:r>
      <w:bookmarkEnd w:id="217"/>
    </w:p>
    <w:p w:rsidR="0062003B" w:rsidRPr="00D5783C" w:rsidRDefault="0062003B" w:rsidP="00E77FC2">
      <w:pPr>
        <w:jc w:val="both"/>
        <w:rPr>
          <w:rFonts w:asciiTheme="majorBidi" w:hAnsiTheme="majorBidi" w:cstheme="majorBidi"/>
          <w:szCs w:val="22"/>
          <w:lang w:val="ru-RU" w:eastAsia="zh-CN"/>
        </w:rPr>
      </w:pPr>
      <w:r w:rsidRPr="00D5783C">
        <w:rPr>
          <w:lang w:val="ru-RU" w:eastAsia="zh-CN"/>
        </w:rPr>
        <w:t>7.14</w:t>
      </w:r>
      <w:r w:rsidRPr="00D5783C">
        <w:rPr>
          <w:lang w:val="ru-RU" w:eastAsia="zh-CN"/>
        </w:rPr>
        <w:tab/>
      </w:r>
      <w:bookmarkStart w:id="218" w:name="lt_pId671"/>
      <w:r w:rsidRPr="00D5783C">
        <w:rPr>
          <w:b/>
          <w:lang w:val="ru-RU" w:eastAsia="zh-CN"/>
        </w:rPr>
        <w:t>Г-н</w:t>
      </w:r>
      <w:r w:rsidR="00860BA9" w:rsidRPr="00D5783C">
        <w:rPr>
          <w:b/>
          <w:lang w:val="ru-RU" w:eastAsia="zh-CN"/>
        </w:rPr>
        <w:t> </w:t>
      </w:r>
      <w:r w:rsidRPr="00D5783C">
        <w:rPr>
          <w:b/>
          <w:lang w:val="ru-RU" w:eastAsia="zh-CN"/>
        </w:rPr>
        <w:t>Аль-</w:t>
      </w:r>
      <w:r w:rsidRPr="00D5783C">
        <w:rPr>
          <w:rFonts w:asciiTheme="majorBidi" w:hAnsiTheme="majorBidi" w:cstheme="majorBidi"/>
          <w:b/>
          <w:szCs w:val="22"/>
          <w:lang w:val="ru-RU" w:eastAsia="zh-CN"/>
        </w:rPr>
        <w:t>Хаммади</w:t>
      </w:r>
      <w:r w:rsidRPr="00D5783C">
        <w:rPr>
          <w:rFonts w:asciiTheme="majorBidi" w:hAnsiTheme="majorBidi" w:cstheme="majorBidi"/>
          <w:szCs w:val="22"/>
          <w:lang w:val="ru-RU" w:eastAsia="zh-CN"/>
        </w:rPr>
        <w:t xml:space="preserve"> говорит, что, хотя он выступает за удовлетворение просьбы </w:t>
      </w:r>
      <w:r w:rsidRPr="00D5783C">
        <w:rPr>
          <w:rFonts w:asciiTheme="majorBidi" w:hAnsiTheme="majorBidi" w:cstheme="majorBidi"/>
          <w:color w:val="000000"/>
          <w:szCs w:val="22"/>
          <w:lang w:val="ru-RU"/>
        </w:rPr>
        <w:t>администрации Египта на нынешнем собрании</w:t>
      </w:r>
      <w:r w:rsidRPr="00D5783C">
        <w:rPr>
          <w:rFonts w:asciiTheme="majorBidi" w:hAnsiTheme="majorBidi" w:cstheme="majorBidi"/>
          <w:szCs w:val="22"/>
          <w:lang w:val="ru-RU" w:eastAsia="zh-CN"/>
        </w:rPr>
        <w:t xml:space="preserve">, он с определенной долей понимания относится </w:t>
      </w:r>
      <w:r w:rsidRPr="00D5783C">
        <w:rPr>
          <w:rFonts w:asciiTheme="majorBidi" w:hAnsiTheme="majorBidi" w:cstheme="majorBidi"/>
          <w:color w:val="000000"/>
          <w:szCs w:val="22"/>
          <w:lang w:val="ru-RU"/>
        </w:rPr>
        <w:t>к</w:t>
      </w:r>
      <w:r w:rsidR="007C73D4" w:rsidRPr="00D5783C">
        <w:rPr>
          <w:rFonts w:asciiTheme="majorBidi" w:hAnsiTheme="majorBidi" w:cstheme="majorBidi"/>
          <w:color w:val="000000"/>
          <w:szCs w:val="22"/>
          <w:lang w:val="ru-RU"/>
        </w:rPr>
        <w:t> </w:t>
      </w:r>
      <w:r w:rsidRPr="00D5783C">
        <w:rPr>
          <w:rFonts w:asciiTheme="majorBidi" w:hAnsiTheme="majorBidi" w:cstheme="majorBidi"/>
          <w:color w:val="000000"/>
          <w:szCs w:val="22"/>
          <w:lang w:val="ru-RU"/>
        </w:rPr>
        <w:t>обеспокоенности, выраженной администрацией</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Папуа-Новой Гвинеи</w:t>
      </w:r>
      <w:r w:rsidRPr="00D5783C">
        <w:rPr>
          <w:rFonts w:asciiTheme="majorBidi" w:hAnsiTheme="majorBidi" w:cstheme="majorBidi"/>
          <w:szCs w:val="22"/>
          <w:lang w:val="ru-RU" w:eastAsia="zh-CN"/>
        </w:rPr>
        <w:t>.</w:t>
      </w:r>
      <w:bookmarkEnd w:id="218"/>
      <w:r w:rsidRPr="00D5783C">
        <w:rPr>
          <w:rFonts w:asciiTheme="majorBidi" w:hAnsiTheme="majorBidi" w:cstheme="majorBidi"/>
          <w:szCs w:val="22"/>
          <w:lang w:val="ru-RU" w:eastAsia="zh-CN"/>
        </w:rPr>
        <w:t xml:space="preserve"> </w:t>
      </w:r>
      <w:bookmarkStart w:id="219" w:name="lt_pId672"/>
      <w:r w:rsidRPr="00D5783C">
        <w:rPr>
          <w:rFonts w:asciiTheme="majorBidi" w:hAnsiTheme="majorBidi" w:cstheme="majorBidi"/>
          <w:szCs w:val="22"/>
          <w:lang w:val="ru-RU" w:eastAsia="zh-CN"/>
        </w:rPr>
        <w:t xml:space="preserve">Комитет должен установить порядок обработки повторных запросов </w:t>
      </w:r>
      <w:r w:rsidRPr="00D5783C">
        <w:rPr>
          <w:rFonts w:asciiTheme="majorBidi" w:hAnsiTheme="majorBidi" w:cstheme="majorBidi"/>
          <w:color w:val="000000"/>
          <w:szCs w:val="22"/>
          <w:lang w:val="ru-RU"/>
        </w:rPr>
        <w:t>о продлении регламентарного предельного срока</w:t>
      </w:r>
      <w:r w:rsidR="00860BA9" w:rsidRPr="00D5783C">
        <w:rPr>
          <w:rFonts w:asciiTheme="majorBidi" w:hAnsiTheme="majorBidi" w:cstheme="majorBidi"/>
          <w:color w:val="000000"/>
          <w:szCs w:val="22"/>
          <w:lang w:val="ru-RU"/>
        </w:rPr>
        <w:t>, сделанных</w:t>
      </w:r>
      <w:r w:rsidRPr="00D5783C">
        <w:rPr>
          <w:rFonts w:asciiTheme="majorBidi" w:hAnsiTheme="majorBidi" w:cstheme="majorBidi"/>
          <w:color w:val="000000"/>
          <w:szCs w:val="22"/>
          <w:lang w:val="ru-RU"/>
        </w:rPr>
        <w:t xml:space="preserve"> одними и </w:t>
      </w:r>
      <w:r w:rsidRPr="00D5783C">
        <w:rPr>
          <w:rFonts w:asciiTheme="majorBidi" w:hAnsiTheme="majorBidi" w:cstheme="majorBidi"/>
          <w:szCs w:val="22"/>
          <w:lang w:val="ru-RU" w:eastAsia="zh-CN"/>
        </w:rPr>
        <w:t>теми же администрациями.</w:t>
      </w:r>
      <w:bookmarkEnd w:id="219"/>
    </w:p>
    <w:p w:rsidR="0062003B" w:rsidRPr="00D5783C" w:rsidRDefault="0062003B" w:rsidP="00E77FC2">
      <w:pPr>
        <w:jc w:val="both"/>
        <w:rPr>
          <w:lang w:val="ru-RU" w:eastAsia="zh-CN"/>
        </w:rPr>
      </w:pPr>
      <w:r w:rsidRPr="00D5783C">
        <w:rPr>
          <w:lang w:val="ru-RU" w:eastAsia="zh-CN"/>
        </w:rPr>
        <w:t>7.15</w:t>
      </w:r>
      <w:r w:rsidRPr="00D5783C">
        <w:rPr>
          <w:lang w:val="ru-RU" w:eastAsia="zh-CN"/>
        </w:rPr>
        <w:tab/>
      </w:r>
      <w:bookmarkStart w:id="220" w:name="lt_pId674"/>
      <w:r w:rsidRPr="00D5783C">
        <w:rPr>
          <w:rFonts w:asciiTheme="majorBidi" w:hAnsiTheme="majorBidi" w:cstheme="majorBidi"/>
          <w:b/>
          <w:szCs w:val="22"/>
          <w:lang w:val="ru-RU" w:eastAsia="zh-CN"/>
        </w:rPr>
        <w:t>Председатель</w:t>
      </w:r>
      <w:r w:rsidRPr="00D5783C">
        <w:rPr>
          <w:rFonts w:asciiTheme="majorBidi" w:hAnsiTheme="majorBidi" w:cstheme="majorBidi"/>
          <w:szCs w:val="22"/>
          <w:lang w:val="ru-RU" w:eastAsia="zh-CN"/>
        </w:rPr>
        <w:t xml:space="preserve"> говорит, что, в соответствии с решением ВКР-12, поддержанным на ВКР-15, а</w:t>
      </w:r>
      <w:r w:rsidR="005A04F7"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также </w:t>
      </w:r>
      <w:r w:rsidRPr="00D5783C">
        <w:rPr>
          <w:rFonts w:asciiTheme="majorBidi" w:hAnsiTheme="majorBidi" w:cstheme="majorBidi"/>
          <w:color w:val="000000"/>
          <w:szCs w:val="22"/>
          <w:lang w:val="ru-RU"/>
        </w:rPr>
        <w:t>мнением Советника МСЭ по правовым вопросам</w:t>
      </w:r>
      <w:r w:rsidRPr="00D5783C">
        <w:rPr>
          <w:rFonts w:asciiTheme="majorBidi" w:hAnsiTheme="majorBidi" w:cstheme="majorBidi"/>
          <w:szCs w:val="22"/>
          <w:lang w:val="ru-RU" w:eastAsia="zh-CN"/>
        </w:rPr>
        <w:t xml:space="preserve">, Комитет уполномочен </w:t>
      </w:r>
      <w:r w:rsidRPr="00D5783C">
        <w:rPr>
          <w:rFonts w:asciiTheme="majorBidi" w:hAnsiTheme="majorBidi" w:cstheme="majorBidi"/>
          <w:color w:val="000000"/>
          <w:szCs w:val="22"/>
          <w:lang w:val="ru-RU"/>
        </w:rPr>
        <w:t>продлить регламентарный предельный срок ввода в действие частотных присвоений спутниковой сети</w:t>
      </w:r>
      <w:r w:rsidRPr="00D5783C">
        <w:rPr>
          <w:rFonts w:asciiTheme="majorBidi" w:hAnsiTheme="majorBidi" w:cstheme="majorBidi"/>
          <w:szCs w:val="22"/>
          <w:lang w:val="ru-RU" w:eastAsia="zh-CN"/>
        </w:rPr>
        <w:t>.</w:t>
      </w:r>
      <w:bookmarkEnd w:id="220"/>
      <w:r w:rsidRPr="00D5783C">
        <w:rPr>
          <w:rFonts w:asciiTheme="majorBidi" w:hAnsiTheme="majorBidi" w:cstheme="majorBidi"/>
          <w:szCs w:val="22"/>
          <w:lang w:val="ru-RU" w:eastAsia="zh-CN"/>
        </w:rPr>
        <w:t xml:space="preserve"> </w:t>
      </w:r>
      <w:bookmarkStart w:id="221" w:name="lt_pId675"/>
      <w:r w:rsidRPr="00D5783C">
        <w:rPr>
          <w:rFonts w:asciiTheme="majorBidi" w:hAnsiTheme="majorBidi" w:cstheme="majorBidi"/>
          <w:szCs w:val="22"/>
          <w:lang w:val="ru-RU" w:eastAsia="zh-CN"/>
        </w:rPr>
        <w:t>Однако, в этом решении не оговаривается количество раз возможного предоставления такого продления; это относится к компетенции ВКР.</w:t>
      </w:r>
      <w:bookmarkEnd w:id="221"/>
      <w:r w:rsidRPr="00D5783C">
        <w:rPr>
          <w:rFonts w:asciiTheme="majorBidi" w:hAnsiTheme="majorBidi" w:cstheme="majorBidi"/>
          <w:szCs w:val="22"/>
          <w:lang w:val="ru-RU" w:eastAsia="zh-CN"/>
        </w:rPr>
        <w:t xml:space="preserve"> </w:t>
      </w:r>
      <w:bookmarkStart w:id="222" w:name="lt_pId676"/>
      <w:r w:rsidRPr="00D5783C">
        <w:rPr>
          <w:rFonts w:asciiTheme="majorBidi" w:hAnsiTheme="majorBidi" w:cstheme="majorBidi"/>
          <w:szCs w:val="22"/>
          <w:lang w:val="ru-RU" w:eastAsia="zh-CN"/>
        </w:rPr>
        <w:t xml:space="preserve">Тем не менее, нынешний подход Комитета к рассмотрению </w:t>
      </w:r>
      <w:r w:rsidRPr="00D5783C">
        <w:rPr>
          <w:rFonts w:asciiTheme="majorBidi" w:hAnsiTheme="majorBidi" w:cstheme="majorBidi"/>
          <w:color w:val="000000"/>
          <w:szCs w:val="22"/>
          <w:lang w:val="ru-RU"/>
        </w:rPr>
        <w:t>просьб на индивидуальной основе</w:t>
      </w:r>
      <w:r w:rsidRPr="00D5783C">
        <w:rPr>
          <w:rFonts w:asciiTheme="majorBidi" w:hAnsiTheme="majorBidi" w:cstheme="majorBidi"/>
          <w:szCs w:val="22"/>
          <w:lang w:val="ru-RU" w:eastAsia="zh-CN"/>
        </w:rPr>
        <w:t xml:space="preserve"> согласуется с решением ВКР-12</w:t>
      </w:r>
      <w:r w:rsidRPr="00D5783C">
        <w:rPr>
          <w:lang w:val="ru-RU" w:eastAsia="zh-CN"/>
        </w:rPr>
        <w:t>.</w:t>
      </w:r>
      <w:bookmarkEnd w:id="222"/>
    </w:p>
    <w:p w:rsidR="0062003B" w:rsidRPr="00D5783C" w:rsidRDefault="0062003B" w:rsidP="00E77FC2">
      <w:pPr>
        <w:jc w:val="both"/>
        <w:rPr>
          <w:rFonts w:asciiTheme="majorBidi" w:hAnsiTheme="majorBidi" w:cstheme="majorBidi"/>
          <w:szCs w:val="22"/>
          <w:lang w:val="ru-RU" w:eastAsia="zh-CN"/>
        </w:rPr>
      </w:pPr>
      <w:r w:rsidRPr="00D5783C">
        <w:rPr>
          <w:lang w:val="ru-RU" w:eastAsia="zh-CN"/>
        </w:rPr>
        <w:t>7.16</w:t>
      </w:r>
      <w:r w:rsidRPr="00D5783C">
        <w:rPr>
          <w:lang w:val="ru-RU" w:eastAsia="zh-CN"/>
        </w:rPr>
        <w:tab/>
      </w:r>
      <w:r w:rsidRPr="00D5783C">
        <w:rPr>
          <w:b/>
          <w:lang w:val="ru-RU" w:eastAsia="zh-CN"/>
        </w:rPr>
        <w:tab/>
      </w:r>
      <w:bookmarkStart w:id="223" w:name="lt_pId678"/>
      <w:r w:rsidRPr="00D5783C">
        <w:rPr>
          <w:b/>
          <w:lang w:val="ru-RU" w:eastAsia="zh-CN"/>
        </w:rPr>
        <w:t>Г-н</w:t>
      </w:r>
      <w:r w:rsidR="00860BA9" w:rsidRPr="00D5783C">
        <w:rPr>
          <w:b/>
          <w:lang w:val="ru-RU" w:eastAsia="zh-CN"/>
        </w:rPr>
        <w:t> </w:t>
      </w:r>
      <w:r w:rsidRPr="00D5783C">
        <w:rPr>
          <w:b/>
          <w:lang w:val="ru-RU" w:eastAsia="zh-CN"/>
        </w:rPr>
        <w:t>Кибе</w:t>
      </w:r>
      <w:r w:rsidRPr="00D5783C">
        <w:rPr>
          <w:lang w:val="ru-RU" w:eastAsia="zh-CN"/>
        </w:rPr>
        <w:t xml:space="preserve"> </w:t>
      </w:r>
      <w:r w:rsidRPr="00D5783C">
        <w:rPr>
          <w:rFonts w:asciiTheme="majorBidi" w:hAnsiTheme="majorBidi" w:cstheme="majorBidi"/>
          <w:szCs w:val="22"/>
          <w:lang w:val="ru-RU" w:eastAsia="zh-CN"/>
        </w:rPr>
        <w:t xml:space="preserve">говорит, что </w:t>
      </w:r>
      <w:r w:rsidRPr="00D5783C">
        <w:rPr>
          <w:rFonts w:asciiTheme="majorBidi" w:hAnsiTheme="majorBidi" w:cstheme="majorBidi"/>
          <w:color w:val="000000"/>
          <w:szCs w:val="22"/>
          <w:lang w:val="ru-RU"/>
        </w:rPr>
        <w:t>администрация</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Папуа-Новой Гвинеи</w:t>
      </w:r>
      <w:r w:rsidRPr="00D5783C">
        <w:rPr>
          <w:rFonts w:asciiTheme="majorBidi" w:hAnsiTheme="majorBidi" w:cstheme="majorBidi"/>
          <w:szCs w:val="22"/>
          <w:lang w:val="ru-RU" w:eastAsia="zh-CN"/>
        </w:rPr>
        <w:t xml:space="preserve"> не </w:t>
      </w:r>
      <w:r w:rsidRPr="00D5783C">
        <w:rPr>
          <w:rFonts w:asciiTheme="majorBidi" w:hAnsiTheme="majorBidi" w:cstheme="majorBidi"/>
          <w:color w:val="000000"/>
          <w:szCs w:val="22"/>
          <w:lang w:val="ru-RU"/>
        </w:rPr>
        <w:t>предоставила достаточные основания</w:t>
      </w:r>
      <w:r w:rsidRPr="00D5783C">
        <w:rPr>
          <w:rFonts w:asciiTheme="majorBidi" w:hAnsiTheme="majorBidi" w:cstheme="majorBidi"/>
          <w:szCs w:val="22"/>
          <w:lang w:val="ru-RU" w:eastAsia="zh-CN"/>
        </w:rPr>
        <w:t xml:space="preserve"> для отклонения Комитетом просьбы </w:t>
      </w:r>
      <w:r w:rsidRPr="00D5783C">
        <w:rPr>
          <w:rFonts w:asciiTheme="majorBidi" w:hAnsiTheme="majorBidi" w:cstheme="majorBidi"/>
          <w:color w:val="000000"/>
          <w:szCs w:val="22"/>
          <w:lang w:val="ru-RU"/>
        </w:rPr>
        <w:t>администрации Египта</w:t>
      </w:r>
      <w:r w:rsidRPr="00D5783C">
        <w:rPr>
          <w:rFonts w:asciiTheme="majorBidi" w:hAnsiTheme="majorBidi" w:cstheme="majorBidi"/>
          <w:szCs w:val="22"/>
          <w:lang w:val="ru-RU" w:eastAsia="zh-CN"/>
        </w:rPr>
        <w:t>.</w:t>
      </w:r>
      <w:bookmarkEnd w:id="223"/>
      <w:r w:rsidRPr="00D5783C">
        <w:rPr>
          <w:rFonts w:asciiTheme="majorBidi" w:hAnsiTheme="majorBidi" w:cstheme="majorBidi"/>
          <w:szCs w:val="22"/>
          <w:lang w:val="ru-RU" w:eastAsia="zh-CN"/>
        </w:rPr>
        <w:t xml:space="preserve"> </w:t>
      </w:r>
      <w:bookmarkStart w:id="224" w:name="lt_pId679"/>
      <w:r w:rsidRPr="00D5783C">
        <w:rPr>
          <w:rFonts w:asciiTheme="majorBidi" w:hAnsiTheme="majorBidi" w:cstheme="majorBidi"/>
          <w:szCs w:val="22"/>
          <w:lang w:val="ru-RU" w:eastAsia="zh-CN"/>
        </w:rPr>
        <w:t xml:space="preserve">К тому же, Комитету не следовало бы предоставлять какие-либо привилегии </w:t>
      </w:r>
      <w:r w:rsidRPr="00D5783C">
        <w:rPr>
          <w:rFonts w:asciiTheme="majorBidi" w:hAnsiTheme="majorBidi" w:cstheme="majorBidi"/>
          <w:color w:val="000000"/>
          <w:szCs w:val="22"/>
          <w:lang w:val="ru-RU"/>
        </w:rPr>
        <w:t>администрации</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Папуа-Новой Гвинеи</w:t>
      </w:r>
      <w:r w:rsidRPr="00D5783C">
        <w:rPr>
          <w:rFonts w:asciiTheme="majorBidi" w:hAnsiTheme="majorBidi" w:cstheme="majorBidi"/>
          <w:szCs w:val="22"/>
          <w:lang w:val="ru-RU" w:eastAsia="zh-CN"/>
        </w:rPr>
        <w:t xml:space="preserve"> в связи с</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процедурами координации </w:t>
      </w:r>
      <w:r w:rsidRPr="00D5783C">
        <w:rPr>
          <w:rFonts w:asciiTheme="majorBidi" w:hAnsiTheme="majorBidi" w:cstheme="majorBidi"/>
          <w:color w:val="000000"/>
          <w:szCs w:val="22"/>
          <w:lang w:val="ru-RU"/>
        </w:rPr>
        <w:t xml:space="preserve">заявок на спутниковые сети, упомянутыми в </w:t>
      </w:r>
      <w:r w:rsidRPr="00D5783C">
        <w:rPr>
          <w:rFonts w:asciiTheme="majorBidi" w:hAnsiTheme="majorBidi" w:cstheme="majorBidi"/>
          <w:szCs w:val="22"/>
          <w:lang w:val="ru-RU" w:eastAsia="zh-CN"/>
        </w:rPr>
        <w:t>ее представлении.</w:t>
      </w:r>
      <w:bookmarkEnd w:id="224"/>
      <w:r w:rsidRPr="00D5783C">
        <w:rPr>
          <w:rFonts w:asciiTheme="majorBidi" w:hAnsiTheme="majorBidi" w:cstheme="majorBidi"/>
          <w:szCs w:val="22"/>
          <w:lang w:val="ru-RU" w:eastAsia="zh-CN"/>
        </w:rPr>
        <w:t xml:space="preserve"> </w:t>
      </w:r>
      <w:bookmarkStart w:id="225" w:name="lt_pId680"/>
      <w:r w:rsidRPr="00D5783C">
        <w:rPr>
          <w:rFonts w:asciiTheme="majorBidi" w:hAnsiTheme="majorBidi" w:cstheme="majorBidi"/>
          <w:szCs w:val="22"/>
          <w:lang w:val="ru-RU" w:eastAsia="zh-CN"/>
        </w:rPr>
        <w:t xml:space="preserve">Он предлагает, чтобы решение Комитета по </w:t>
      </w:r>
      <w:r w:rsidRPr="00D5783C">
        <w:rPr>
          <w:rFonts w:asciiTheme="majorBidi" w:hAnsiTheme="majorBidi" w:cstheme="majorBidi"/>
          <w:color w:val="000000"/>
          <w:szCs w:val="22"/>
          <w:lang w:val="ru-RU"/>
        </w:rPr>
        <w:t>исключительному случаю</w:t>
      </w:r>
      <w:r w:rsidRPr="00D5783C">
        <w:rPr>
          <w:rFonts w:asciiTheme="majorBidi" w:hAnsiTheme="majorBidi" w:cstheme="majorBidi"/>
          <w:szCs w:val="22"/>
          <w:lang w:val="ru-RU" w:eastAsia="zh-CN"/>
        </w:rPr>
        <w:t xml:space="preserve"> продлений, предоставленных </w:t>
      </w:r>
      <w:r w:rsidRPr="00D5783C">
        <w:rPr>
          <w:rFonts w:asciiTheme="majorBidi" w:hAnsiTheme="majorBidi" w:cstheme="majorBidi"/>
          <w:color w:val="000000"/>
          <w:szCs w:val="22"/>
          <w:lang w:val="ru-RU"/>
        </w:rPr>
        <w:t>администрации Египта, было доведено до сведения</w:t>
      </w:r>
      <w:r w:rsidRPr="00D5783C">
        <w:rPr>
          <w:rFonts w:asciiTheme="majorBidi" w:hAnsiTheme="majorBidi" w:cstheme="majorBidi"/>
          <w:szCs w:val="22"/>
          <w:lang w:val="ru-RU" w:eastAsia="zh-CN"/>
        </w:rPr>
        <w:t xml:space="preserve"> ВКР-19 </w:t>
      </w:r>
      <w:r w:rsidRPr="00D5783C">
        <w:rPr>
          <w:rFonts w:asciiTheme="majorBidi" w:hAnsiTheme="majorBidi" w:cstheme="majorBidi"/>
          <w:color w:val="000000"/>
          <w:szCs w:val="22"/>
          <w:lang w:val="ru-RU"/>
        </w:rPr>
        <w:t xml:space="preserve">через Отчет Комитета </w:t>
      </w:r>
      <w:r w:rsidR="00860BA9" w:rsidRPr="00D5783C">
        <w:rPr>
          <w:rFonts w:asciiTheme="majorBidi" w:hAnsiTheme="majorBidi" w:cstheme="majorBidi"/>
          <w:color w:val="000000"/>
          <w:szCs w:val="22"/>
          <w:lang w:val="ru-RU"/>
        </w:rPr>
        <w:t>по</w:t>
      </w:r>
      <w:r w:rsidRPr="00D5783C">
        <w:rPr>
          <w:rFonts w:asciiTheme="majorBidi" w:hAnsiTheme="majorBidi" w:cstheme="majorBidi"/>
          <w:color w:val="000000"/>
          <w:szCs w:val="22"/>
          <w:lang w:val="ru-RU"/>
        </w:rPr>
        <w:t xml:space="preserve"> Резолюции</w:t>
      </w:r>
      <w:r w:rsidR="00860BA9" w:rsidRPr="00D5783C">
        <w:rPr>
          <w:rFonts w:asciiTheme="majorBidi" w:hAnsiTheme="majorBidi" w:cstheme="majorBidi"/>
          <w:color w:val="000000"/>
          <w:szCs w:val="22"/>
          <w:lang w:val="ru-RU"/>
        </w:rPr>
        <w:t> </w:t>
      </w:r>
      <w:r w:rsidRPr="00D5783C">
        <w:rPr>
          <w:rFonts w:asciiTheme="majorBidi" w:hAnsiTheme="majorBidi" w:cstheme="majorBidi"/>
          <w:color w:val="000000"/>
          <w:szCs w:val="22"/>
          <w:lang w:val="ru-RU"/>
        </w:rPr>
        <w:t>80</w:t>
      </w:r>
      <w:r w:rsidRPr="00D5783C">
        <w:rPr>
          <w:rFonts w:asciiTheme="majorBidi" w:hAnsiTheme="majorBidi" w:cstheme="majorBidi"/>
          <w:szCs w:val="22"/>
          <w:lang w:val="ru-RU" w:eastAsia="zh-CN"/>
        </w:rPr>
        <w:t xml:space="preserve"> (Пересм. ВКР-07).</w:t>
      </w:r>
      <w:bookmarkEnd w:id="225"/>
    </w:p>
    <w:p w:rsidR="0062003B" w:rsidRPr="00D5783C" w:rsidRDefault="0062003B" w:rsidP="00E77FC2">
      <w:pPr>
        <w:jc w:val="both"/>
        <w:rPr>
          <w:lang w:val="ru-RU" w:eastAsia="zh-CN"/>
        </w:rPr>
      </w:pPr>
      <w:r w:rsidRPr="00D5783C">
        <w:rPr>
          <w:lang w:val="ru-RU" w:eastAsia="zh-CN"/>
        </w:rPr>
        <w:t>7.17</w:t>
      </w:r>
      <w:r w:rsidRPr="00D5783C">
        <w:rPr>
          <w:b/>
          <w:lang w:val="ru-RU" w:eastAsia="zh-CN"/>
        </w:rPr>
        <w:tab/>
      </w:r>
      <w:bookmarkStart w:id="226" w:name="lt_pId682"/>
      <w:r w:rsidRPr="00D5783C">
        <w:rPr>
          <w:b/>
          <w:lang w:val="ru-RU" w:eastAsia="zh-CN"/>
        </w:rPr>
        <w:t xml:space="preserve">Г-н Стрелец </w:t>
      </w:r>
      <w:r w:rsidRPr="00D5783C">
        <w:rPr>
          <w:lang w:val="ru-RU" w:eastAsia="zh-CN"/>
        </w:rPr>
        <w:t xml:space="preserve">говорит, что </w:t>
      </w:r>
      <w:r w:rsidRPr="00D5783C">
        <w:rPr>
          <w:rFonts w:asciiTheme="majorBidi" w:hAnsiTheme="majorBidi" w:cstheme="majorBidi"/>
          <w:szCs w:val="22"/>
          <w:lang w:val="ru-RU" w:eastAsia="zh-CN"/>
        </w:rPr>
        <w:t xml:space="preserve">Комитет должен рассматривать просьбы о продлении на </w:t>
      </w:r>
      <w:r w:rsidRPr="00D5783C">
        <w:rPr>
          <w:rFonts w:asciiTheme="majorBidi" w:hAnsiTheme="majorBidi" w:cstheme="majorBidi"/>
          <w:color w:val="000000"/>
          <w:szCs w:val="22"/>
          <w:lang w:val="ru-RU"/>
        </w:rPr>
        <w:t>индивидуальной основе</w:t>
      </w:r>
      <w:r w:rsidRPr="00D5783C">
        <w:rPr>
          <w:rFonts w:asciiTheme="majorBidi" w:hAnsiTheme="majorBidi" w:cstheme="majorBidi"/>
          <w:szCs w:val="22"/>
          <w:lang w:val="ru-RU" w:eastAsia="zh-CN"/>
        </w:rPr>
        <w:t xml:space="preserve"> только в отношении </w:t>
      </w:r>
      <w:r w:rsidRPr="00D5783C">
        <w:rPr>
          <w:rFonts w:asciiTheme="majorBidi" w:hAnsiTheme="majorBidi" w:cstheme="majorBidi"/>
          <w:color w:val="000000"/>
          <w:szCs w:val="22"/>
          <w:lang w:val="ru-RU"/>
        </w:rPr>
        <w:t>форс-мажорных обстоятельств</w:t>
      </w:r>
      <w:r w:rsidRPr="00D5783C">
        <w:rPr>
          <w:rFonts w:asciiTheme="majorBidi" w:hAnsiTheme="majorBidi" w:cstheme="majorBidi"/>
          <w:szCs w:val="22"/>
          <w:lang w:val="ru-RU" w:eastAsia="zh-CN"/>
        </w:rPr>
        <w:t>.</w:t>
      </w:r>
      <w:bookmarkEnd w:id="226"/>
      <w:r w:rsidRPr="00D5783C">
        <w:rPr>
          <w:rFonts w:asciiTheme="majorBidi" w:hAnsiTheme="majorBidi" w:cstheme="majorBidi"/>
          <w:szCs w:val="22"/>
          <w:lang w:val="ru-RU" w:eastAsia="zh-CN"/>
        </w:rPr>
        <w:t xml:space="preserve"> </w:t>
      </w:r>
      <w:bookmarkStart w:id="227" w:name="lt_pId683"/>
      <w:r w:rsidRPr="00D5783C">
        <w:rPr>
          <w:rFonts w:asciiTheme="majorBidi" w:hAnsiTheme="majorBidi" w:cstheme="majorBidi"/>
          <w:szCs w:val="22"/>
          <w:lang w:val="ru-RU" w:eastAsia="zh-CN"/>
        </w:rPr>
        <w:t xml:space="preserve">Если администрации предоставили информацию, достаточную для </w:t>
      </w:r>
      <w:r w:rsidRPr="00D5783C">
        <w:rPr>
          <w:rFonts w:asciiTheme="majorBidi" w:hAnsiTheme="majorBidi" w:cstheme="majorBidi"/>
          <w:color w:val="000000"/>
          <w:szCs w:val="22"/>
          <w:lang w:val="ru-RU"/>
        </w:rPr>
        <w:t>обоснования задержек, вызванных неготовностью одного из спутников, размещаемых на той же ракете-носителе</w:t>
      </w:r>
      <w:r w:rsidRPr="00D5783C">
        <w:rPr>
          <w:rFonts w:asciiTheme="majorBidi" w:hAnsiTheme="majorBidi" w:cstheme="majorBidi"/>
          <w:szCs w:val="22"/>
          <w:lang w:val="ru-RU" w:eastAsia="zh-CN"/>
        </w:rPr>
        <w:t>, то Комитету следует принять решение по этому случаю автоматически.</w:t>
      </w:r>
      <w:bookmarkEnd w:id="227"/>
      <w:r w:rsidRPr="00D5783C">
        <w:rPr>
          <w:rFonts w:asciiTheme="majorBidi" w:hAnsiTheme="majorBidi" w:cstheme="majorBidi"/>
          <w:szCs w:val="22"/>
          <w:lang w:val="ru-RU" w:eastAsia="zh-CN"/>
        </w:rPr>
        <w:t xml:space="preserve"> </w:t>
      </w:r>
      <w:bookmarkStart w:id="228" w:name="lt_pId684"/>
      <w:r w:rsidR="00860BA9" w:rsidRPr="00D5783C">
        <w:rPr>
          <w:rFonts w:asciiTheme="majorBidi" w:hAnsiTheme="majorBidi" w:cstheme="majorBidi"/>
          <w:color w:val="000000"/>
          <w:szCs w:val="22"/>
          <w:lang w:val="ru-RU"/>
        </w:rPr>
        <w:t>Оратор говорит, что</w:t>
      </w:r>
      <w:r w:rsidRPr="00D5783C">
        <w:rPr>
          <w:rFonts w:asciiTheme="majorBidi" w:hAnsiTheme="majorBidi" w:cstheme="majorBidi"/>
          <w:color w:val="000000"/>
          <w:szCs w:val="22"/>
          <w:lang w:val="ru-RU"/>
        </w:rPr>
        <w:t xml:space="preserve"> может быть различные точки зрения, </w:t>
      </w:r>
      <w:r w:rsidRPr="00D5783C">
        <w:rPr>
          <w:rFonts w:asciiTheme="majorBidi" w:hAnsiTheme="majorBidi" w:cstheme="majorBidi"/>
          <w:szCs w:val="22"/>
          <w:lang w:val="ru-RU" w:eastAsia="zh-CN"/>
        </w:rPr>
        <w:t>касающиеся п. 100 Устава, обусловлены различиями в языках</w:t>
      </w:r>
      <w:r w:rsidRPr="00D5783C">
        <w:rPr>
          <w:lang w:val="ru-RU" w:eastAsia="zh-CN"/>
        </w:rPr>
        <w:t>.</w:t>
      </w:r>
      <w:bookmarkEnd w:id="228"/>
      <w:r w:rsidRPr="00D5783C">
        <w:rPr>
          <w:lang w:val="ru-RU" w:eastAsia="zh-CN"/>
        </w:rPr>
        <w:t xml:space="preserve"> </w:t>
      </w:r>
      <w:bookmarkStart w:id="229" w:name="lt_pId685"/>
      <w:r w:rsidRPr="00D5783C">
        <w:rPr>
          <w:lang w:val="ru-RU" w:eastAsia="zh-CN"/>
        </w:rPr>
        <w:t>В любом случае членам Комитета следовало бы стараться не подпадать под влияние вкладов, в том числе некоторых из тех, которые представлены к</w:t>
      </w:r>
      <w:r w:rsidR="007C73D4" w:rsidRPr="00D5783C">
        <w:rPr>
          <w:lang w:val="ru-RU" w:eastAsia="zh-CN"/>
        </w:rPr>
        <w:t> </w:t>
      </w:r>
      <w:r w:rsidRPr="00D5783C">
        <w:rPr>
          <w:lang w:val="ru-RU" w:eastAsia="zh-CN"/>
        </w:rPr>
        <w:t>нынешнему собранию.</w:t>
      </w:r>
      <w:bookmarkEnd w:id="229"/>
      <w:r w:rsidRPr="00D5783C">
        <w:rPr>
          <w:lang w:val="ru-RU" w:eastAsia="zh-CN"/>
        </w:rPr>
        <w:t xml:space="preserve"> </w:t>
      </w:r>
      <w:bookmarkStart w:id="230" w:name="lt_pId686"/>
      <w:r w:rsidRPr="00D5783C">
        <w:rPr>
          <w:lang w:val="ru-RU" w:eastAsia="zh-CN"/>
        </w:rPr>
        <w:t xml:space="preserve">В своей работе Комитету следует руководствоваться Регламентом радиосвязи, и он не нуждается в каких-либо </w:t>
      </w:r>
      <w:r w:rsidR="00A27FB3">
        <w:rPr>
          <w:lang w:val="ru-RU" w:eastAsia="zh-CN"/>
        </w:rPr>
        <w:t>дополнительных аргументах</w:t>
      </w:r>
      <w:r w:rsidRPr="00D5783C">
        <w:rPr>
          <w:lang w:val="ru-RU" w:eastAsia="zh-CN"/>
        </w:rPr>
        <w:t xml:space="preserve">, отличных от тех, которые получены от </w:t>
      </w:r>
      <w:r w:rsidRPr="00D5783C">
        <w:rPr>
          <w:rFonts w:asciiTheme="majorBidi" w:hAnsiTheme="majorBidi" w:cstheme="majorBidi"/>
          <w:color w:val="000000"/>
          <w:szCs w:val="22"/>
          <w:lang w:val="ru-RU"/>
        </w:rPr>
        <w:t>администрации Египта,</w:t>
      </w:r>
      <w:r w:rsidRPr="00D5783C">
        <w:rPr>
          <w:lang w:val="ru-RU" w:eastAsia="zh-CN"/>
        </w:rPr>
        <w:t xml:space="preserve"> для принятия решения по рассматриваемому вопросу.</w:t>
      </w:r>
      <w:bookmarkEnd w:id="230"/>
    </w:p>
    <w:p w:rsidR="0062003B" w:rsidRPr="00D5783C" w:rsidRDefault="0062003B" w:rsidP="00E77FC2">
      <w:pPr>
        <w:jc w:val="both"/>
        <w:rPr>
          <w:lang w:val="ru-RU" w:eastAsia="zh-CN"/>
        </w:rPr>
      </w:pPr>
      <w:r w:rsidRPr="00D5783C">
        <w:rPr>
          <w:lang w:val="ru-RU" w:eastAsia="zh-CN"/>
        </w:rPr>
        <w:t>7.18</w:t>
      </w:r>
      <w:r w:rsidRPr="00D5783C">
        <w:rPr>
          <w:lang w:val="ru-RU" w:eastAsia="zh-CN"/>
        </w:rPr>
        <w:tab/>
      </w:r>
      <w:bookmarkStart w:id="231" w:name="lt_pId688"/>
      <w:r w:rsidRPr="00D5783C">
        <w:rPr>
          <w:b/>
          <w:lang w:val="ru-RU" w:eastAsia="zh-CN"/>
        </w:rPr>
        <w:t>Председатель</w:t>
      </w:r>
      <w:r w:rsidRPr="00D5783C">
        <w:rPr>
          <w:lang w:val="ru-RU" w:eastAsia="zh-CN"/>
        </w:rPr>
        <w:t xml:space="preserve"> </w:t>
      </w:r>
      <w:r w:rsidRPr="00D5783C">
        <w:rPr>
          <w:rFonts w:asciiTheme="majorBidi" w:hAnsiTheme="majorBidi" w:cstheme="majorBidi"/>
          <w:szCs w:val="22"/>
          <w:lang w:val="ru-RU" w:eastAsia="zh-CN"/>
        </w:rPr>
        <w:t>согла</w:t>
      </w:r>
      <w:r w:rsidR="00860BA9" w:rsidRPr="00D5783C">
        <w:rPr>
          <w:rFonts w:asciiTheme="majorBidi" w:hAnsiTheme="majorBidi" w:cstheme="majorBidi"/>
          <w:szCs w:val="22"/>
          <w:lang w:val="ru-RU" w:eastAsia="zh-CN"/>
        </w:rPr>
        <w:t>шается</w:t>
      </w:r>
      <w:r w:rsidRPr="00D5783C">
        <w:rPr>
          <w:rFonts w:asciiTheme="majorBidi" w:hAnsiTheme="majorBidi" w:cstheme="majorBidi"/>
          <w:szCs w:val="22"/>
          <w:lang w:val="ru-RU" w:eastAsia="zh-CN"/>
        </w:rPr>
        <w:t xml:space="preserve"> с г-ном Хаировым в том, что Комитет не может </w:t>
      </w:r>
      <w:r w:rsidRPr="00D5783C">
        <w:rPr>
          <w:rFonts w:asciiTheme="majorBidi" w:hAnsiTheme="majorBidi" w:cstheme="majorBidi"/>
          <w:color w:val="000000"/>
          <w:szCs w:val="22"/>
          <w:lang w:val="ru-RU"/>
        </w:rPr>
        <w:t>препятствовать представлению администрациями</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вкладов</w:t>
      </w:r>
      <w:r w:rsidRPr="00D5783C">
        <w:rPr>
          <w:rFonts w:asciiTheme="majorBidi" w:hAnsiTheme="majorBidi" w:cstheme="majorBidi"/>
          <w:szCs w:val="22"/>
          <w:lang w:val="ru-RU" w:eastAsia="zh-CN"/>
        </w:rPr>
        <w:t xml:space="preserve"> по соответствующим пунктам повестки дня.</w:t>
      </w:r>
      <w:bookmarkEnd w:id="231"/>
      <w:r w:rsidRPr="00D5783C">
        <w:rPr>
          <w:rFonts w:asciiTheme="majorBidi" w:hAnsiTheme="majorBidi" w:cstheme="majorBidi"/>
          <w:szCs w:val="22"/>
          <w:lang w:val="ru-RU" w:eastAsia="zh-CN"/>
        </w:rPr>
        <w:t xml:space="preserve"> </w:t>
      </w:r>
      <w:bookmarkStart w:id="232" w:name="lt_pId689"/>
      <w:r w:rsidRPr="00D5783C">
        <w:rPr>
          <w:rFonts w:asciiTheme="majorBidi" w:hAnsiTheme="majorBidi" w:cstheme="majorBidi"/>
          <w:szCs w:val="22"/>
          <w:lang w:val="ru-RU" w:eastAsia="zh-CN"/>
        </w:rPr>
        <w:t xml:space="preserve">По его мнению, администрация Франции обеспокоена просьбой </w:t>
      </w:r>
      <w:r w:rsidRPr="00D5783C">
        <w:rPr>
          <w:rFonts w:asciiTheme="majorBidi" w:hAnsiTheme="majorBidi" w:cstheme="majorBidi"/>
          <w:color w:val="000000"/>
          <w:szCs w:val="22"/>
          <w:lang w:val="ru-RU"/>
        </w:rPr>
        <w:t>администрации Египта,</w:t>
      </w:r>
      <w:r w:rsidRPr="00D5783C">
        <w:rPr>
          <w:rFonts w:asciiTheme="majorBidi" w:hAnsiTheme="majorBidi" w:cstheme="majorBidi"/>
          <w:szCs w:val="22"/>
          <w:lang w:val="ru-RU" w:eastAsia="zh-CN"/>
        </w:rPr>
        <w:t xml:space="preserve"> поскольку французские компании ответственны за производство и запуск спутниковой сети EGYCOMM0A и подтвердили информацию </w:t>
      </w:r>
      <w:r w:rsidRPr="00D5783C">
        <w:rPr>
          <w:rFonts w:asciiTheme="majorBidi" w:hAnsiTheme="majorBidi" w:cstheme="majorBidi"/>
          <w:color w:val="000000"/>
          <w:szCs w:val="22"/>
          <w:lang w:val="ru-RU"/>
        </w:rPr>
        <w:t>о задержке запуска, вызванной неготовностью спутника, размещаемого на той же ракете-носителе,</w:t>
      </w:r>
      <w:r w:rsidRPr="00D5783C">
        <w:rPr>
          <w:rFonts w:asciiTheme="majorBidi" w:hAnsiTheme="majorBidi" w:cstheme="majorBidi"/>
          <w:szCs w:val="22"/>
          <w:lang w:val="ru-RU" w:eastAsia="zh-CN"/>
        </w:rPr>
        <w:t xml:space="preserve"> в представлениях </w:t>
      </w:r>
      <w:r w:rsidRPr="00D5783C">
        <w:rPr>
          <w:rFonts w:asciiTheme="majorBidi" w:hAnsiTheme="majorBidi" w:cstheme="majorBidi"/>
          <w:color w:val="000000"/>
          <w:szCs w:val="22"/>
          <w:lang w:val="ru-RU"/>
        </w:rPr>
        <w:t>администрации Египта</w:t>
      </w:r>
      <w:r w:rsidRPr="00D5783C">
        <w:rPr>
          <w:rFonts w:asciiTheme="majorBidi" w:hAnsiTheme="majorBidi" w:cstheme="majorBidi"/>
          <w:szCs w:val="22"/>
          <w:lang w:val="ru-RU" w:eastAsia="zh-CN"/>
        </w:rPr>
        <w:t>.</w:t>
      </w:r>
      <w:bookmarkEnd w:id="232"/>
      <w:r w:rsidRPr="00D5783C">
        <w:rPr>
          <w:rFonts w:asciiTheme="majorBidi" w:hAnsiTheme="majorBidi" w:cstheme="majorBidi"/>
          <w:szCs w:val="22"/>
          <w:lang w:val="ru-RU" w:eastAsia="zh-CN"/>
        </w:rPr>
        <w:t xml:space="preserve"> </w:t>
      </w:r>
      <w:bookmarkStart w:id="233" w:name="lt_pId690"/>
      <w:r w:rsidRPr="00D5783C">
        <w:rPr>
          <w:rFonts w:asciiTheme="majorBidi" w:hAnsiTheme="majorBidi" w:cstheme="majorBidi"/>
          <w:szCs w:val="22"/>
          <w:lang w:val="ru-RU" w:eastAsia="zh-CN"/>
        </w:rPr>
        <w:t>Пункт 100 Устава должен быть соблюден, и</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администрациям след</w:t>
      </w:r>
      <w:r w:rsidR="00860BA9" w:rsidRPr="00D5783C">
        <w:rPr>
          <w:rFonts w:asciiTheme="majorBidi" w:hAnsiTheme="majorBidi" w:cstheme="majorBidi"/>
          <w:szCs w:val="22"/>
          <w:lang w:val="ru-RU" w:eastAsia="zh-CN"/>
        </w:rPr>
        <w:t>ует</w:t>
      </w:r>
      <w:r w:rsidRPr="00D5783C">
        <w:rPr>
          <w:rFonts w:asciiTheme="majorBidi" w:hAnsiTheme="majorBidi" w:cstheme="majorBidi"/>
          <w:szCs w:val="22"/>
          <w:lang w:val="ru-RU" w:eastAsia="zh-CN"/>
        </w:rPr>
        <w:t xml:space="preserve"> не пытаться оказать давление на Комитет, а ограничиться предоставлением информации, которая помогла бы ему при принятии решений</w:t>
      </w:r>
      <w:r w:rsidRPr="00D5783C">
        <w:rPr>
          <w:lang w:val="ru-RU" w:eastAsia="zh-CN"/>
        </w:rPr>
        <w:t>.</w:t>
      </w:r>
      <w:bookmarkEnd w:id="233"/>
    </w:p>
    <w:p w:rsidR="0062003B" w:rsidRPr="00D5783C" w:rsidRDefault="0062003B" w:rsidP="00E77FC2">
      <w:pPr>
        <w:jc w:val="both"/>
        <w:rPr>
          <w:lang w:val="ru-RU" w:eastAsia="zh-CN"/>
        </w:rPr>
      </w:pPr>
      <w:r w:rsidRPr="00D5783C">
        <w:rPr>
          <w:lang w:val="ru-RU" w:eastAsia="zh-CN"/>
        </w:rPr>
        <w:t>7.19</w:t>
      </w:r>
      <w:r w:rsidRPr="00D5783C">
        <w:rPr>
          <w:b/>
          <w:lang w:val="ru-RU" w:eastAsia="zh-CN"/>
        </w:rPr>
        <w:tab/>
      </w:r>
      <w:bookmarkStart w:id="234" w:name="lt_pId692"/>
      <w:r w:rsidRPr="00D5783C">
        <w:rPr>
          <w:b/>
          <w:lang w:val="ru-RU" w:eastAsia="zh-CN"/>
        </w:rPr>
        <w:t xml:space="preserve">Г-жа Уилсон </w:t>
      </w:r>
      <w:r w:rsidRPr="00D5783C">
        <w:rPr>
          <w:lang w:val="ru-RU" w:eastAsia="zh-CN"/>
        </w:rPr>
        <w:t>настаивает на своей позиции в отношении п. 100 Устава.</w:t>
      </w:r>
      <w:bookmarkEnd w:id="234"/>
      <w:r w:rsidRPr="00D5783C">
        <w:rPr>
          <w:lang w:val="ru-RU" w:eastAsia="zh-CN"/>
        </w:rPr>
        <w:t xml:space="preserve"> </w:t>
      </w:r>
      <w:bookmarkStart w:id="235" w:name="lt_pId693"/>
      <w:r w:rsidRPr="00D5783C">
        <w:rPr>
          <w:lang w:val="ru-RU" w:eastAsia="zh-CN"/>
        </w:rPr>
        <w:t>Поскольку отчет Директора будет включать информацию о всей деятельности Комитета, в том числе его решения о</w:t>
      </w:r>
      <w:r w:rsidR="007C73D4" w:rsidRPr="00D5783C">
        <w:rPr>
          <w:rFonts w:asciiTheme="majorBidi" w:hAnsiTheme="majorBidi" w:cstheme="majorBidi"/>
          <w:szCs w:val="24"/>
          <w:lang w:val="ru-RU" w:eastAsia="zh-CN"/>
        </w:rPr>
        <w:t> </w:t>
      </w:r>
      <w:r w:rsidRPr="00D5783C">
        <w:rPr>
          <w:rFonts w:asciiTheme="majorBidi" w:hAnsiTheme="majorBidi" w:cstheme="majorBidi"/>
          <w:szCs w:val="24"/>
          <w:lang w:val="ru-RU" w:eastAsia="zh-CN"/>
        </w:rPr>
        <w:t>продлении регламентарных предельных сроков</w:t>
      </w:r>
      <w:r w:rsidRPr="00D5783C">
        <w:rPr>
          <w:lang w:val="ru-RU" w:eastAsia="zh-CN"/>
        </w:rPr>
        <w:t xml:space="preserve">, то она не считает уместным включение в </w:t>
      </w:r>
      <w:r w:rsidRPr="00D5783C">
        <w:rPr>
          <w:rFonts w:asciiTheme="majorBidi" w:hAnsiTheme="majorBidi" w:cstheme="majorBidi"/>
          <w:color w:val="000000"/>
          <w:szCs w:val="22"/>
          <w:lang w:val="ru-RU"/>
        </w:rPr>
        <w:t xml:space="preserve">отчет Комитета </w:t>
      </w:r>
      <w:r w:rsidR="00860BA9" w:rsidRPr="00D5783C">
        <w:rPr>
          <w:rFonts w:asciiTheme="majorBidi" w:hAnsiTheme="majorBidi" w:cstheme="majorBidi"/>
          <w:color w:val="000000"/>
          <w:szCs w:val="22"/>
          <w:lang w:val="ru-RU"/>
        </w:rPr>
        <w:t>по</w:t>
      </w:r>
      <w:r w:rsidRPr="00D5783C">
        <w:rPr>
          <w:rFonts w:asciiTheme="majorBidi" w:hAnsiTheme="majorBidi" w:cstheme="majorBidi"/>
          <w:color w:val="000000"/>
          <w:szCs w:val="22"/>
          <w:lang w:val="ru-RU"/>
        </w:rPr>
        <w:t xml:space="preserve"> Резолюции 80 </w:t>
      </w:r>
      <w:r w:rsidRPr="00D5783C">
        <w:rPr>
          <w:lang w:val="ru-RU" w:eastAsia="zh-CN"/>
        </w:rPr>
        <w:t>прямого упоминания случая администрации Египта</w:t>
      </w:r>
      <w:bookmarkEnd w:id="235"/>
      <w:r w:rsidRPr="00D5783C">
        <w:rPr>
          <w:rFonts w:asciiTheme="majorBidi" w:hAnsiTheme="majorBidi" w:cstheme="majorBidi"/>
          <w:szCs w:val="22"/>
          <w:lang w:val="ru-RU" w:eastAsia="zh-CN"/>
        </w:rPr>
        <w:t>.</w:t>
      </w:r>
      <w:r w:rsidRPr="00D5783C">
        <w:rPr>
          <w:lang w:val="ru-RU" w:eastAsia="zh-CN"/>
        </w:rPr>
        <w:t xml:space="preserve"> </w:t>
      </w:r>
      <w:bookmarkStart w:id="236" w:name="lt_pId694"/>
      <w:r w:rsidR="00860BA9" w:rsidRPr="00D5783C">
        <w:rPr>
          <w:lang w:val="ru-RU" w:eastAsia="zh-CN"/>
        </w:rPr>
        <w:t>Было р</w:t>
      </w:r>
      <w:r w:rsidRPr="00D5783C">
        <w:rPr>
          <w:lang w:val="ru-RU" w:eastAsia="zh-CN"/>
        </w:rPr>
        <w:t>ешено не упоминать в отчете конкретные случаи или администрации, а вместо этого сосредоточить внимание на вопросах и темах.</w:t>
      </w:r>
      <w:bookmarkEnd w:id="236"/>
      <w:r w:rsidRPr="00D5783C">
        <w:rPr>
          <w:lang w:val="ru-RU" w:eastAsia="zh-CN"/>
        </w:rPr>
        <w:t xml:space="preserve"> </w:t>
      </w:r>
      <w:bookmarkStart w:id="237" w:name="lt_pId695"/>
      <w:r w:rsidRPr="00D5783C">
        <w:rPr>
          <w:lang w:val="ru-RU" w:eastAsia="zh-CN"/>
        </w:rPr>
        <w:t>Так, в качестве вопроса или темы можно было бы включить вопрос многократных продлений.</w:t>
      </w:r>
      <w:bookmarkEnd w:id="237"/>
    </w:p>
    <w:p w:rsidR="0062003B" w:rsidRPr="00D5783C" w:rsidRDefault="0062003B" w:rsidP="00E77FC2">
      <w:pPr>
        <w:jc w:val="both"/>
        <w:rPr>
          <w:lang w:val="ru-RU" w:eastAsia="zh-CN"/>
        </w:rPr>
      </w:pPr>
      <w:r w:rsidRPr="00D5783C">
        <w:rPr>
          <w:lang w:val="ru-RU" w:eastAsia="zh-CN"/>
        </w:rPr>
        <w:t>7.20</w:t>
      </w:r>
      <w:r w:rsidRPr="00D5783C">
        <w:rPr>
          <w:b/>
          <w:lang w:val="ru-RU" w:eastAsia="zh-CN"/>
        </w:rPr>
        <w:tab/>
      </w:r>
      <w:bookmarkStart w:id="238" w:name="lt_pId697"/>
      <w:r w:rsidRPr="00D5783C">
        <w:rPr>
          <w:b/>
          <w:lang w:val="ru-RU" w:eastAsia="zh-CN"/>
        </w:rPr>
        <w:t xml:space="preserve">Г-н Маджента </w:t>
      </w:r>
      <w:r w:rsidRPr="00D5783C">
        <w:rPr>
          <w:bCs/>
          <w:lang w:val="ru-RU" w:eastAsia="zh-CN"/>
        </w:rPr>
        <w:t>согла</w:t>
      </w:r>
      <w:r w:rsidR="00860BA9" w:rsidRPr="00D5783C">
        <w:rPr>
          <w:bCs/>
          <w:lang w:val="ru-RU" w:eastAsia="zh-CN"/>
        </w:rPr>
        <w:t>шается с тем</w:t>
      </w:r>
      <w:r w:rsidRPr="00D5783C">
        <w:rPr>
          <w:bCs/>
          <w:lang w:val="ru-RU" w:eastAsia="zh-CN"/>
        </w:rPr>
        <w:t xml:space="preserve">, что отчет Директора должен </w:t>
      </w:r>
      <w:r w:rsidRPr="00D5783C">
        <w:rPr>
          <w:lang w:val="ru-RU" w:eastAsia="zh-CN"/>
        </w:rPr>
        <w:t>охватывать всю деятельность Комитета.</w:t>
      </w:r>
      <w:bookmarkEnd w:id="238"/>
      <w:r w:rsidRPr="00D5783C">
        <w:rPr>
          <w:lang w:val="ru-RU" w:eastAsia="zh-CN"/>
        </w:rPr>
        <w:t xml:space="preserve"> </w:t>
      </w:r>
      <w:bookmarkStart w:id="239" w:name="lt_pId698"/>
      <w:r w:rsidRPr="00D5783C">
        <w:rPr>
          <w:lang w:val="ru-RU" w:eastAsia="zh-CN"/>
        </w:rPr>
        <w:t xml:space="preserve">Если администрации </w:t>
      </w:r>
      <w:r w:rsidR="00860BA9" w:rsidRPr="00D5783C">
        <w:rPr>
          <w:lang w:val="ru-RU" w:eastAsia="zh-CN"/>
        </w:rPr>
        <w:t xml:space="preserve">не </w:t>
      </w:r>
      <w:r w:rsidRPr="00D5783C">
        <w:rPr>
          <w:lang w:val="ru-RU" w:eastAsia="zh-CN"/>
        </w:rPr>
        <w:t>будут удовлетворены подходом Комитета по тем или иным аспектам его работы, то они могут высказать свою обеспокоенность на ВКР.</w:t>
      </w:r>
      <w:bookmarkEnd w:id="239"/>
      <w:r w:rsidRPr="00D5783C">
        <w:rPr>
          <w:lang w:val="ru-RU" w:eastAsia="zh-CN"/>
        </w:rPr>
        <w:t xml:space="preserve"> </w:t>
      </w:r>
      <w:bookmarkStart w:id="240" w:name="lt_pId699"/>
      <w:r w:rsidRPr="00D5783C">
        <w:rPr>
          <w:lang w:val="ru-RU" w:eastAsia="zh-CN"/>
        </w:rPr>
        <w:t xml:space="preserve">В отношении п. 100 Устава, он согласен, что Комитет </w:t>
      </w:r>
      <w:r w:rsidRPr="00D5783C">
        <w:rPr>
          <w:rFonts w:asciiTheme="majorBidi" w:hAnsiTheme="majorBidi" w:cstheme="majorBidi"/>
          <w:szCs w:val="22"/>
          <w:lang w:val="ru-RU" w:eastAsia="zh-CN"/>
        </w:rPr>
        <w:t xml:space="preserve">не может </w:t>
      </w:r>
      <w:r w:rsidRPr="00D5783C">
        <w:rPr>
          <w:rFonts w:asciiTheme="majorBidi" w:hAnsiTheme="majorBidi" w:cstheme="majorBidi"/>
          <w:color w:val="000000"/>
          <w:szCs w:val="22"/>
          <w:lang w:val="ru-RU"/>
        </w:rPr>
        <w:t>препятствовать представлению документов администрациями</w:t>
      </w:r>
      <w:r w:rsidRPr="00D5783C">
        <w:rPr>
          <w:lang w:val="ru-RU" w:eastAsia="zh-CN"/>
        </w:rPr>
        <w:t>.</w:t>
      </w:r>
      <w:bookmarkEnd w:id="240"/>
      <w:r w:rsidRPr="00D5783C">
        <w:rPr>
          <w:lang w:val="ru-RU" w:eastAsia="zh-CN"/>
        </w:rPr>
        <w:t xml:space="preserve"> </w:t>
      </w:r>
      <w:bookmarkStart w:id="241" w:name="lt_pId700"/>
      <w:r w:rsidRPr="00D5783C">
        <w:rPr>
          <w:lang w:val="ru-RU" w:eastAsia="zh-CN"/>
        </w:rPr>
        <w:t>В обязанности Комитета входит решение вопроса о том, какие документы имеют отношение к его работе.</w:t>
      </w:r>
      <w:bookmarkEnd w:id="241"/>
      <w:r w:rsidRPr="00D5783C">
        <w:rPr>
          <w:lang w:val="ru-RU" w:eastAsia="zh-CN"/>
        </w:rPr>
        <w:t xml:space="preserve"> </w:t>
      </w:r>
      <w:bookmarkStart w:id="242" w:name="lt_pId701"/>
      <w:r w:rsidRPr="00D5783C">
        <w:rPr>
          <w:lang w:val="ru-RU" w:eastAsia="zh-CN"/>
        </w:rPr>
        <w:t xml:space="preserve">Информация, которая в них содержится, предназначена не только для рассмотрения Комитетом, но и для рассмотрения </w:t>
      </w:r>
      <w:r w:rsidR="00ED3876" w:rsidRPr="00D5783C">
        <w:rPr>
          <w:lang w:val="ru-RU" w:eastAsia="zh-CN"/>
        </w:rPr>
        <w:t xml:space="preserve">членами </w:t>
      </w:r>
      <w:r w:rsidRPr="00D5783C">
        <w:rPr>
          <w:lang w:val="ru-RU" w:eastAsia="zh-CN"/>
        </w:rPr>
        <w:t>Союза, в целом.</w:t>
      </w:r>
      <w:bookmarkEnd w:id="242"/>
      <w:r w:rsidRPr="00D5783C">
        <w:rPr>
          <w:lang w:val="ru-RU" w:eastAsia="zh-CN"/>
        </w:rPr>
        <w:t xml:space="preserve"> </w:t>
      </w:r>
    </w:p>
    <w:p w:rsidR="0062003B" w:rsidRPr="00D5783C" w:rsidRDefault="0062003B" w:rsidP="00E77FC2">
      <w:pPr>
        <w:jc w:val="both"/>
        <w:rPr>
          <w:lang w:val="ru-RU" w:eastAsia="zh-CN"/>
        </w:rPr>
      </w:pPr>
      <w:r w:rsidRPr="00D5783C">
        <w:rPr>
          <w:rFonts w:asciiTheme="majorBidi" w:hAnsiTheme="majorBidi" w:cstheme="majorBidi"/>
          <w:szCs w:val="24"/>
          <w:lang w:val="ru-RU" w:eastAsia="zh-CN"/>
        </w:rPr>
        <w:t>7.21</w:t>
      </w:r>
      <w:r w:rsidRPr="00D5783C">
        <w:rPr>
          <w:rFonts w:asciiTheme="majorBidi" w:hAnsiTheme="majorBidi" w:cstheme="majorBidi"/>
          <w:szCs w:val="24"/>
          <w:lang w:val="ru-RU" w:eastAsia="zh-CN"/>
        </w:rPr>
        <w:tab/>
      </w:r>
      <w:r w:rsidRPr="00D5783C">
        <w:rPr>
          <w:rFonts w:asciiTheme="majorBidi" w:hAnsiTheme="majorBidi" w:cstheme="majorBidi"/>
          <w:b/>
          <w:bCs/>
          <w:szCs w:val="24"/>
          <w:lang w:val="ru-RU" w:eastAsia="zh-CN"/>
        </w:rPr>
        <w:t>Председатель</w:t>
      </w:r>
      <w:r w:rsidRPr="00D5783C">
        <w:rPr>
          <w:rFonts w:asciiTheme="majorBidi" w:hAnsiTheme="majorBidi" w:cstheme="majorBidi"/>
          <w:szCs w:val="24"/>
          <w:lang w:val="ru-RU" w:eastAsia="zh-CN"/>
        </w:rPr>
        <w:t xml:space="preserve"> пред</w:t>
      </w:r>
      <w:r w:rsidR="00860BA9" w:rsidRPr="00D5783C">
        <w:rPr>
          <w:rFonts w:asciiTheme="majorBidi" w:hAnsiTheme="majorBidi" w:cstheme="majorBidi"/>
          <w:szCs w:val="24"/>
          <w:lang w:val="ru-RU" w:eastAsia="zh-CN"/>
        </w:rPr>
        <w:t>лагает Комитету сделать следующее заключение по данному вопросу</w:t>
      </w:r>
      <w:r w:rsidRPr="00D5783C">
        <w:rPr>
          <w:lang w:val="ru-RU" w:eastAsia="zh-CN"/>
        </w:rPr>
        <w:t>:</w:t>
      </w:r>
    </w:p>
    <w:p w:rsidR="0062003B" w:rsidRPr="00D5783C" w:rsidRDefault="0062003B" w:rsidP="00E77FC2">
      <w:pPr>
        <w:jc w:val="both"/>
        <w:rPr>
          <w:rFonts w:asciiTheme="majorBidi" w:hAnsiTheme="majorBidi" w:cstheme="majorBidi"/>
          <w:szCs w:val="24"/>
          <w:lang w:val="ru-RU" w:eastAsia="zh-CN"/>
        </w:rPr>
      </w:pPr>
      <w:r w:rsidRPr="00D5783C">
        <w:rPr>
          <w:rFonts w:asciiTheme="majorBidi" w:hAnsiTheme="majorBidi" w:cstheme="majorBidi"/>
          <w:szCs w:val="24"/>
          <w:lang w:val="ru-RU" w:eastAsia="zh-CN"/>
        </w:rPr>
        <w:t>"Комитет рассмотрел Документы RRB18-3/7, RRB18-3/8 и RRB</w:t>
      </w:r>
      <w:r w:rsidR="00395BA6">
        <w:rPr>
          <w:rFonts w:asciiTheme="majorBidi" w:hAnsiTheme="majorBidi" w:cstheme="majorBidi"/>
          <w:szCs w:val="24"/>
          <w:lang w:val="ru-RU" w:eastAsia="zh-CN"/>
        </w:rPr>
        <w:t>18-3/10, а также Документ</w:t>
      </w:r>
      <w:r w:rsidR="00395BA6">
        <w:rPr>
          <w:rFonts w:asciiTheme="majorBidi" w:hAnsiTheme="majorBidi" w:cstheme="majorBidi"/>
          <w:szCs w:val="24"/>
          <w:lang w:val="en-US" w:eastAsia="zh-CN"/>
        </w:rPr>
        <w:t> </w:t>
      </w:r>
      <w:r w:rsidR="00395BA6">
        <w:rPr>
          <w:rFonts w:asciiTheme="majorBidi" w:hAnsiTheme="majorBidi" w:cstheme="majorBidi"/>
          <w:szCs w:val="24"/>
          <w:lang w:val="ru-RU" w:eastAsia="zh-CN"/>
        </w:rPr>
        <w:t>RRB18</w:t>
      </w:r>
      <w:r w:rsidR="00395BA6">
        <w:rPr>
          <w:rFonts w:asciiTheme="majorBidi" w:hAnsiTheme="majorBidi" w:cstheme="majorBidi"/>
          <w:szCs w:val="24"/>
          <w:lang w:val="ru-RU" w:eastAsia="zh-CN"/>
        </w:rPr>
        <w:noBreakHyphen/>
      </w:r>
      <w:r w:rsidRPr="00D5783C">
        <w:rPr>
          <w:rFonts w:asciiTheme="majorBidi" w:hAnsiTheme="majorBidi" w:cstheme="majorBidi"/>
          <w:szCs w:val="24"/>
          <w:lang w:val="ru-RU" w:eastAsia="zh-CN"/>
        </w:rPr>
        <w:t>3/DELAYED/3, представленный для информации. Комитет отметил, что его решения о продлении регламентарного предельного срока ввода в действие частотных присвоений, которые касаются случаев задержки запуска, вызванной неготовностью одного из спутников, размещаемых на той же ракете-носителе, и форс-мажорных обстоятельств, согласуются с решениями ВКР-12, подтвержденными ВКР-15. После рассмотрения представленной информации Комитет пришел к</w:t>
      </w:r>
      <w:r w:rsidR="007C73D4" w:rsidRPr="00D5783C">
        <w:rPr>
          <w:rFonts w:asciiTheme="majorBidi" w:hAnsiTheme="majorBidi" w:cstheme="majorBidi"/>
          <w:szCs w:val="24"/>
          <w:lang w:val="ru-RU" w:eastAsia="zh-CN"/>
        </w:rPr>
        <w:t> </w:t>
      </w:r>
      <w:r w:rsidRPr="00D5783C">
        <w:rPr>
          <w:rFonts w:asciiTheme="majorBidi" w:hAnsiTheme="majorBidi" w:cstheme="majorBidi"/>
          <w:szCs w:val="24"/>
          <w:lang w:val="ru-RU" w:eastAsia="zh-CN"/>
        </w:rPr>
        <w:t>следующим выводам:</w:t>
      </w:r>
    </w:p>
    <w:p w:rsidR="0062003B" w:rsidRPr="00D5783C" w:rsidRDefault="0062003B" w:rsidP="00E77FC2">
      <w:pPr>
        <w:pStyle w:val="enumlev1"/>
        <w:jc w:val="both"/>
        <w:rPr>
          <w:lang w:val="ru-RU" w:eastAsia="zh-CN"/>
        </w:rPr>
      </w:pPr>
      <w:r w:rsidRPr="00D5783C">
        <w:rPr>
          <w:lang w:val="ru-RU" w:eastAsia="zh-CN"/>
        </w:rPr>
        <w:t>•</w:t>
      </w:r>
      <w:r w:rsidRPr="00D5783C">
        <w:rPr>
          <w:lang w:val="ru-RU" w:eastAsia="zh-CN"/>
        </w:rPr>
        <w:tab/>
        <w:t>Представленной информации достаточно, чтобы принять решение на этом собрании;</w:t>
      </w:r>
    </w:p>
    <w:p w:rsidR="0062003B" w:rsidRPr="00D5783C" w:rsidRDefault="0062003B" w:rsidP="00E77FC2">
      <w:pPr>
        <w:pStyle w:val="enumlev1"/>
        <w:jc w:val="both"/>
        <w:rPr>
          <w:lang w:val="ru-RU" w:eastAsia="zh-CN"/>
        </w:rPr>
      </w:pPr>
      <w:r w:rsidRPr="00D5783C">
        <w:rPr>
          <w:lang w:val="ru-RU" w:eastAsia="zh-CN"/>
        </w:rPr>
        <w:t>•</w:t>
      </w:r>
      <w:r w:rsidRPr="00D5783C">
        <w:rPr>
          <w:lang w:val="ru-RU" w:eastAsia="zh-CN"/>
        </w:rPr>
        <w:tab/>
        <w:t>Этот случай соответствует условиям, определенным для случая задержки запуска, вызванной неготовностью одного из спутников, размещаемых на той же ракете-носителе, при этом продление запрашивается на определенный и ограниченный период времени.</w:t>
      </w:r>
    </w:p>
    <w:p w:rsidR="0062003B" w:rsidRPr="00D5783C" w:rsidRDefault="0062003B" w:rsidP="00E77FC2">
      <w:pPr>
        <w:jc w:val="both"/>
        <w:rPr>
          <w:rFonts w:asciiTheme="majorBidi" w:hAnsiTheme="majorBidi" w:cstheme="majorBidi"/>
          <w:szCs w:val="24"/>
          <w:lang w:val="ru-RU" w:eastAsia="zh-CN"/>
        </w:rPr>
      </w:pPr>
      <w:r w:rsidRPr="00D5783C">
        <w:rPr>
          <w:rFonts w:asciiTheme="majorBidi" w:hAnsiTheme="majorBidi" w:cstheme="majorBidi"/>
          <w:szCs w:val="24"/>
          <w:lang w:val="ru-RU" w:eastAsia="zh-CN"/>
        </w:rPr>
        <w:t>Вследствие этого, Комитет принял решение удовлетворить эту просьбу путем продления регламентарного предельного срока ввода в действие частотных присвоений спутниковой сети EGYCOMM0A в орбитальной позиции 35,5° в. д. до 11 февраля 2020 года".</w:t>
      </w:r>
    </w:p>
    <w:p w:rsidR="0062003B" w:rsidRPr="00D5783C" w:rsidRDefault="0062003B" w:rsidP="00E77FC2">
      <w:pPr>
        <w:jc w:val="both"/>
        <w:rPr>
          <w:rFonts w:asciiTheme="majorBidi" w:hAnsiTheme="majorBidi" w:cstheme="majorBidi"/>
          <w:szCs w:val="22"/>
          <w:lang w:val="ru-RU" w:eastAsia="zh-CN"/>
        </w:rPr>
      </w:pPr>
      <w:r w:rsidRPr="00D5783C">
        <w:rPr>
          <w:rFonts w:asciiTheme="majorBidi" w:hAnsiTheme="majorBidi" w:cstheme="majorBidi"/>
          <w:szCs w:val="22"/>
          <w:lang w:val="ru-RU" w:eastAsia="zh-CN"/>
        </w:rPr>
        <w:t>7.22</w:t>
      </w:r>
      <w:r w:rsidRPr="00D5783C">
        <w:rPr>
          <w:rFonts w:asciiTheme="majorBidi" w:hAnsiTheme="majorBidi" w:cstheme="majorBidi"/>
          <w:szCs w:val="22"/>
          <w:lang w:val="ru-RU" w:eastAsia="zh-CN"/>
        </w:rPr>
        <w:tab/>
      </w:r>
      <w:r w:rsidRPr="00D5783C">
        <w:rPr>
          <w:lang w:val="ru-RU" w:eastAsia="zh-CN"/>
        </w:rPr>
        <w:t xml:space="preserve">Предложение </w:t>
      </w:r>
      <w:r w:rsidRPr="00D5783C">
        <w:rPr>
          <w:b/>
          <w:bCs/>
          <w:lang w:val="ru-RU" w:eastAsia="zh-CN"/>
        </w:rPr>
        <w:t>принимается</w:t>
      </w:r>
      <w:r w:rsidRPr="00D5783C">
        <w:rPr>
          <w:lang w:val="ru-RU" w:eastAsia="zh-CN"/>
        </w:rPr>
        <w:t>.</w:t>
      </w:r>
    </w:p>
    <w:p w:rsidR="0062003B" w:rsidRPr="00D5783C" w:rsidRDefault="0062003B" w:rsidP="00E77FC2">
      <w:pPr>
        <w:pStyle w:val="Heading1"/>
        <w:jc w:val="both"/>
      </w:pPr>
      <w:r w:rsidRPr="00D5783C">
        <w:t>8</w:t>
      </w:r>
      <w:r w:rsidRPr="00D5783C">
        <w:tab/>
        <w:t>Представление администрации Бангладеш, касающееся обработки заявки на частотные присвоения спутниковой сети BDSAT-119E-FSS, согласно Статье 6 Приложения </w:t>
      </w:r>
      <w:r w:rsidRPr="00D5783C">
        <w:rPr>
          <w:bCs/>
        </w:rPr>
        <w:t>30B (Документ RRB18/3-6)</w:t>
      </w:r>
    </w:p>
    <w:p w:rsidR="0062003B" w:rsidRPr="00D5783C" w:rsidRDefault="0062003B" w:rsidP="00E77FC2">
      <w:pPr>
        <w:jc w:val="both"/>
        <w:rPr>
          <w:lang w:val="ru-RU" w:eastAsia="zh-CN"/>
        </w:rPr>
      </w:pPr>
      <w:r w:rsidRPr="00D5783C">
        <w:rPr>
          <w:lang w:val="ru-RU" w:eastAsia="zh-CN"/>
        </w:rPr>
        <w:t>8.1</w:t>
      </w:r>
      <w:r w:rsidRPr="00D5783C">
        <w:rPr>
          <w:lang w:val="ru-RU" w:eastAsia="zh-CN"/>
        </w:rPr>
        <w:tab/>
      </w:r>
      <w:bookmarkStart w:id="243" w:name="lt_pId717"/>
      <w:r w:rsidRPr="00D5783C">
        <w:rPr>
          <w:rFonts w:asciiTheme="majorBidi" w:hAnsiTheme="majorBidi" w:cstheme="majorBidi"/>
          <w:b/>
          <w:bCs/>
          <w:color w:val="000000"/>
          <w:szCs w:val="22"/>
          <w:lang w:val="ru-RU"/>
        </w:rPr>
        <w:t>Г-н</w:t>
      </w:r>
      <w:r w:rsidR="00EC3AB8" w:rsidRPr="00D5783C">
        <w:rPr>
          <w:rFonts w:asciiTheme="majorBidi" w:hAnsiTheme="majorBidi" w:cstheme="majorBidi"/>
          <w:b/>
          <w:bCs/>
          <w:color w:val="000000"/>
          <w:szCs w:val="22"/>
          <w:lang w:val="ru-RU"/>
        </w:rPr>
        <w:t> </w:t>
      </w:r>
      <w:r w:rsidRPr="00D5783C">
        <w:rPr>
          <w:rFonts w:asciiTheme="majorBidi" w:hAnsiTheme="majorBidi" w:cstheme="majorBidi"/>
          <w:b/>
          <w:bCs/>
          <w:color w:val="000000"/>
          <w:szCs w:val="22"/>
          <w:lang w:val="ru-RU"/>
        </w:rPr>
        <w:t xml:space="preserve">Ван </w:t>
      </w:r>
      <w:r w:rsidRPr="00395BA6">
        <w:rPr>
          <w:rFonts w:asciiTheme="majorBidi" w:hAnsiTheme="majorBidi" w:cstheme="majorBidi"/>
          <w:color w:val="000000"/>
          <w:szCs w:val="22"/>
          <w:lang w:val="ru-RU"/>
        </w:rPr>
        <w:t>(</w:t>
      </w:r>
      <w:r w:rsidRPr="00D5783C">
        <w:rPr>
          <w:rFonts w:asciiTheme="majorBidi" w:hAnsiTheme="majorBidi" w:cstheme="majorBidi"/>
          <w:b/>
          <w:bCs/>
          <w:color w:val="000000"/>
          <w:szCs w:val="22"/>
          <w:lang w:val="ru-RU"/>
        </w:rPr>
        <w:t>руководитель SSD/SNP</w:t>
      </w:r>
      <w:r w:rsidRPr="00395BA6">
        <w:rPr>
          <w:rFonts w:asciiTheme="majorBidi" w:hAnsiTheme="majorBidi" w:cstheme="majorBidi"/>
          <w:szCs w:val="22"/>
          <w:lang w:val="ru-RU" w:eastAsia="zh-CN"/>
        </w:rPr>
        <w:t>)</w:t>
      </w:r>
      <w:r w:rsidRPr="00D5783C">
        <w:rPr>
          <w:b/>
          <w:bCs/>
          <w:lang w:val="ru-RU" w:eastAsia="zh-CN"/>
        </w:rPr>
        <w:t xml:space="preserve"> </w:t>
      </w:r>
      <w:r w:rsidRPr="00D5783C">
        <w:rPr>
          <w:rFonts w:asciiTheme="majorBidi" w:hAnsiTheme="majorBidi" w:cstheme="majorBidi"/>
          <w:szCs w:val="22"/>
          <w:lang w:val="ru-RU" w:eastAsia="zh-CN"/>
        </w:rPr>
        <w:t xml:space="preserve">говорит, что в Документе RRB18/3-6 содержится переписка между </w:t>
      </w:r>
      <w:r w:rsidRPr="00D5783C">
        <w:rPr>
          <w:rFonts w:asciiTheme="majorBidi" w:hAnsiTheme="majorBidi" w:cstheme="majorBidi"/>
          <w:szCs w:val="22"/>
          <w:lang w:val="ru-RU"/>
        </w:rPr>
        <w:t>администрацией Бангладеш</w:t>
      </w:r>
      <w:r w:rsidRPr="00D5783C">
        <w:rPr>
          <w:rFonts w:asciiTheme="majorBidi" w:hAnsiTheme="majorBidi" w:cstheme="majorBidi"/>
          <w:szCs w:val="22"/>
          <w:lang w:val="ru-RU" w:eastAsia="zh-CN"/>
        </w:rPr>
        <w:t xml:space="preserve"> и Бюро, касающаяся последовательности событий, повлекших за собой изменение </w:t>
      </w:r>
      <w:r w:rsidRPr="00D5783C">
        <w:rPr>
          <w:rFonts w:asciiTheme="majorBidi" w:hAnsiTheme="majorBidi" w:cstheme="majorBidi"/>
          <w:color w:val="000000"/>
          <w:szCs w:val="22"/>
          <w:lang w:val="ru-RU"/>
        </w:rPr>
        <w:t>даты получения заявки на регистрацию спу</w:t>
      </w:r>
      <w:r w:rsidR="00395BA6">
        <w:rPr>
          <w:rFonts w:asciiTheme="majorBidi" w:hAnsiTheme="majorBidi" w:cstheme="majorBidi"/>
          <w:color w:val="000000"/>
          <w:szCs w:val="22"/>
          <w:lang w:val="ru-RU"/>
        </w:rPr>
        <w:t>тниковой сети</w:t>
      </w:r>
      <w:r w:rsidR="00395BA6">
        <w:rPr>
          <w:rFonts w:asciiTheme="majorBidi" w:hAnsiTheme="majorBidi" w:cstheme="majorBidi"/>
          <w:color w:val="000000"/>
          <w:szCs w:val="22"/>
          <w:lang w:val="en-US"/>
        </w:rPr>
        <w:t> </w:t>
      </w:r>
      <w:r w:rsidR="00A55A83">
        <w:rPr>
          <w:rFonts w:asciiTheme="majorBidi" w:hAnsiTheme="majorBidi" w:cstheme="majorBidi"/>
          <w:color w:val="000000"/>
          <w:szCs w:val="22"/>
          <w:lang w:val="ru-RU"/>
        </w:rPr>
        <w:t>BDSAT</w:t>
      </w:r>
      <w:r w:rsidR="00A55A83">
        <w:rPr>
          <w:rFonts w:asciiTheme="majorBidi" w:hAnsiTheme="majorBidi" w:cstheme="majorBidi"/>
          <w:color w:val="000000"/>
          <w:szCs w:val="22"/>
          <w:lang w:val="ru-RU"/>
        </w:rPr>
        <w:noBreakHyphen/>
      </w:r>
      <w:r w:rsidRPr="00D5783C">
        <w:rPr>
          <w:rFonts w:asciiTheme="majorBidi" w:hAnsiTheme="majorBidi" w:cstheme="majorBidi"/>
          <w:color w:val="000000"/>
          <w:szCs w:val="22"/>
          <w:lang w:val="ru-RU"/>
        </w:rPr>
        <w:t>119E-FSS с 17 августа 2017 года на</w:t>
      </w:r>
      <w:r w:rsidRPr="00D5783C">
        <w:rPr>
          <w:rFonts w:asciiTheme="majorBidi" w:hAnsiTheme="majorBidi" w:cstheme="majorBidi"/>
          <w:szCs w:val="22"/>
          <w:lang w:val="ru-RU" w:eastAsia="zh-CN"/>
        </w:rPr>
        <w:t xml:space="preserve"> 10 июля 2018 года.</w:t>
      </w:r>
      <w:bookmarkEnd w:id="243"/>
      <w:r w:rsidRPr="00D5783C">
        <w:rPr>
          <w:rFonts w:asciiTheme="majorBidi" w:hAnsiTheme="majorBidi" w:cstheme="majorBidi"/>
          <w:szCs w:val="22"/>
          <w:lang w:val="ru-RU" w:eastAsia="zh-CN"/>
        </w:rPr>
        <w:t xml:space="preserve"> </w:t>
      </w:r>
      <w:bookmarkStart w:id="244" w:name="lt_pId718"/>
      <w:r w:rsidRPr="00D5783C">
        <w:rPr>
          <w:rFonts w:asciiTheme="majorBidi" w:hAnsiTheme="majorBidi" w:cstheme="majorBidi"/>
          <w:szCs w:val="22"/>
          <w:lang w:val="ru-RU" w:eastAsia="zh-CN"/>
        </w:rPr>
        <w:t xml:space="preserve">Суть проблемы состоит в том, что Бангладеш не получила два </w:t>
      </w:r>
      <w:r w:rsidRPr="00D5783C">
        <w:rPr>
          <w:rFonts w:asciiTheme="majorBidi" w:hAnsiTheme="majorBidi" w:cstheme="majorBidi"/>
          <w:color w:val="000000"/>
          <w:szCs w:val="22"/>
          <w:lang w:val="ru-RU"/>
        </w:rPr>
        <w:t xml:space="preserve">факсимильных сообщения, </w:t>
      </w:r>
      <w:r w:rsidRPr="00D5783C">
        <w:rPr>
          <w:rFonts w:asciiTheme="majorBidi" w:hAnsiTheme="majorBidi" w:cstheme="majorBidi"/>
          <w:szCs w:val="22"/>
          <w:lang w:val="ru-RU" w:eastAsia="zh-CN"/>
        </w:rPr>
        <w:t>отправленные Бюро.</w:t>
      </w:r>
      <w:bookmarkEnd w:id="244"/>
      <w:r w:rsidRPr="00D5783C">
        <w:rPr>
          <w:rFonts w:asciiTheme="majorBidi" w:hAnsiTheme="majorBidi" w:cstheme="majorBidi"/>
          <w:szCs w:val="22"/>
          <w:lang w:val="ru-RU" w:eastAsia="zh-CN"/>
        </w:rPr>
        <w:t xml:space="preserve"> </w:t>
      </w:r>
      <w:bookmarkStart w:id="245" w:name="lt_pId719"/>
      <w:r w:rsidRPr="00D5783C">
        <w:rPr>
          <w:rFonts w:asciiTheme="majorBidi" w:hAnsiTheme="majorBidi" w:cstheme="majorBidi"/>
          <w:szCs w:val="22"/>
          <w:lang w:val="ru-RU" w:eastAsia="zh-CN"/>
        </w:rPr>
        <w:t xml:space="preserve">Во-первых, она не получила </w:t>
      </w:r>
      <w:r w:rsidRPr="00D5783C">
        <w:rPr>
          <w:rFonts w:asciiTheme="majorBidi" w:hAnsiTheme="majorBidi" w:cstheme="majorBidi"/>
          <w:color w:val="000000"/>
          <w:szCs w:val="22"/>
          <w:lang w:val="ru-RU"/>
        </w:rPr>
        <w:t>просьбу о предоставлении разъяснений</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в результате чего</w:t>
      </w:r>
      <w:r w:rsidRPr="00D5783C">
        <w:rPr>
          <w:rFonts w:asciiTheme="majorBidi" w:hAnsiTheme="majorBidi" w:cstheme="majorBidi"/>
          <w:szCs w:val="22"/>
          <w:lang w:val="ru-RU" w:eastAsia="zh-CN"/>
        </w:rPr>
        <w:t xml:space="preserve"> отреагировала только на</w:t>
      </w:r>
      <w:r w:rsidR="00395BA6">
        <w:rPr>
          <w:rFonts w:asciiTheme="majorBidi" w:hAnsiTheme="majorBidi" w:cstheme="majorBidi"/>
          <w:szCs w:val="22"/>
          <w:lang w:val="en-US" w:eastAsia="zh-CN"/>
        </w:rPr>
        <w:t> </w:t>
      </w:r>
      <w:r w:rsidRPr="00D5783C">
        <w:rPr>
          <w:rFonts w:asciiTheme="majorBidi" w:hAnsiTheme="majorBidi" w:cstheme="majorBidi"/>
          <w:szCs w:val="22"/>
          <w:lang w:val="ru-RU" w:eastAsia="zh-CN"/>
        </w:rPr>
        <w:t>напоминание, а также с</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учетом времени, необходимого для сбора запрошенной информации из-за отсутствия у нее опыта в</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области спутниковой связи, она представила свой ответ только </w:t>
      </w:r>
      <w:r w:rsidR="00395BA6">
        <w:rPr>
          <w:rFonts w:asciiTheme="majorBidi" w:hAnsiTheme="majorBidi" w:cstheme="majorBidi"/>
          <w:color w:val="000000"/>
          <w:szCs w:val="22"/>
          <w:lang w:val="ru-RU"/>
        </w:rPr>
        <w:t>спустя 17</w:t>
      </w:r>
      <w:r w:rsidR="00395BA6">
        <w:rPr>
          <w:rFonts w:asciiTheme="majorBidi" w:hAnsiTheme="majorBidi" w:cstheme="majorBidi"/>
          <w:color w:val="000000"/>
          <w:szCs w:val="22"/>
          <w:lang w:val="en-US"/>
        </w:rPr>
        <w:t> </w:t>
      </w:r>
      <w:r w:rsidRPr="00D5783C">
        <w:rPr>
          <w:rFonts w:asciiTheme="majorBidi" w:hAnsiTheme="majorBidi" w:cstheme="majorBidi"/>
          <w:color w:val="000000"/>
          <w:szCs w:val="22"/>
          <w:lang w:val="ru-RU"/>
        </w:rPr>
        <w:t>дней после истечения предельного срока с просьбой, однако,</w:t>
      </w:r>
      <w:r w:rsidRPr="00D5783C">
        <w:rPr>
          <w:rFonts w:asciiTheme="majorBidi" w:hAnsiTheme="majorBidi" w:cstheme="majorBidi"/>
          <w:szCs w:val="22"/>
          <w:lang w:val="ru-RU" w:eastAsia="zh-CN"/>
        </w:rPr>
        <w:t xml:space="preserve"> сохранения </w:t>
      </w:r>
      <w:r w:rsidRPr="00D5783C">
        <w:rPr>
          <w:rFonts w:asciiTheme="majorBidi" w:hAnsiTheme="majorBidi" w:cstheme="majorBidi"/>
          <w:color w:val="000000"/>
          <w:szCs w:val="22"/>
          <w:lang w:val="ru-RU"/>
        </w:rPr>
        <w:t>первоначальной даты получения</w:t>
      </w:r>
      <w:r w:rsidRPr="00D5783C">
        <w:rPr>
          <w:rFonts w:asciiTheme="majorBidi" w:hAnsiTheme="majorBidi" w:cstheme="majorBidi"/>
          <w:szCs w:val="22"/>
          <w:lang w:val="ru-RU" w:eastAsia="zh-CN"/>
        </w:rPr>
        <w:t>.</w:t>
      </w:r>
      <w:bookmarkEnd w:id="245"/>
      <w:r w:rsidRPr="00D5783C">
        <w:rPr>
          <w:rFonts w:asciiTheme="majorBidi" w:hAnsiTheme="majorBidi" w:cstheme="majorBidi"/>
          <w:szCs w:val="22"/>
          <w:lang w:val="ru-RU" w:eastAsia="zh-CN"/>
        </w:rPr>
        <w:t xml:space="preserve"> </w:t>
      </w:r>
      <w:bookmarkStart w:id="246" w:name="lt_pId720"/>
      <w:r w:rsidRPr="00D5783C">
        <w:rPr>
          <w:rFonts w:asciiTheme="majorBidi" w:hAnsiTheme="majorBidi" w:cstheme="majorBidi"/>
          <w:szCs w:val="22"/>
          <w:lang w:val="ru-RU" w:eastAsia="zh-CN"/>
        </w:rPr>
        <w:t xml:space="preserve">Во-вторых, она не получила последующее </w:t>
      </w:r>
      <w:r w:rsidRPr="00D5783C">
        <w:rPr>
          <w:rFonts w:asciiTheme="majorBidi" w:hAnsiTheme="majorBidi" w:cstheme="majorBidi"/>
          <w:color w:val="000000"/>
          <w:szCs w:val="22"/>
          <w:lang w:val="ru-RU"/>
        </w:rPr>
        <w:t>факсимильное сообщение,</w:t>
      </w:r>
      <w:r w:rsidRPr="00D5783C">
        <w:rPr>
          <w:rFonts w:asciiTheme="majorBidi" w:hAnsiTheme="majorBidi" w:cstheme="majorBidi"/>
          <w:szCs w:val="22"/>
          <w:lang w:val="ru-RU" w:eastAsia="zh-CN"/>
        </w:rPr>
        <w:t xml:space="preserve"> в котором указывалось, что, согласно регламенту, дата получения была изменена на 10 июля 2018 года.</w:t>
      </w:r>
      <w:bookmarkEnd w:id="246"/>
      <w:r w:rsidRPr="00D5783C">
        <w:rPr>
          <w:rFonts w:asciiTheme="majorBidi" w:hAnsiTheme="majorBidi" w:cstheme="majorBidi"/>
          <w:szCs w:val="22"/>
          <w:lang w:val="ru-RU" w:eastAsia="zh-CN"/>
        </w:rPr>
        <w:t xml:space="preserve"> </w:t>
      </w:r>
      <w:bookmarkStart w:id="247" w:name="lt_pId721"/>
      <w:r w:rsidRPr="00D5783C">
        <w:rPr>
          <w:rFonts w:asciiTheme="majorBidi" w:hAnsiTheme="majorBidi" w:cstheme="majorBidi"/>
          <w:szCs w:val="22"/>
          <w:lang w:val="ru-RU" w:eastAsia="zh-CN"/>
        </w:rPr>
        <w:t xml:space="preserve">Бангладеш просит Комитет восстановить </w:t>
      </w:r>
      <w:r w:rsidRPr="00D5783C">
        <w:rPr>
          <w:rFonts w:asciiTheme="majorBidi" w:hAnsiTheme="majorBidi" w:cstheme="majorBidi"/>
          <w:color w:val="000000"/>
          <w:szCs w:val="22"/>
          <w:lang w:val="ru-RU"/>
        </w:rPr>
        <w:t>первоначальную дату получения</w:t>
      </w:r>
      <w:r w:rsidRPr="00D5783C">
        <w:rPr>
          <w:rFonts w:asciiTheme="majorBidi" w:hAnsiTheme="majorBidi" w:cstheme="majorBidi"/>
          <w:szCs w:val="22"/>
          <w:lang w:val="ru-RU" w:eastAsia="zh-CN"/>
        </w:rPr>
        <w:t xml:space="preserve"> </w:t>
      </w:r>
      <w:r w:rsidR="00B809AD" w:rsidRPr="00D5783C">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17 августа 2017 года.</w:t>
      </w:r>
      <w:bookmarkEnd w:id="247"/>
      <w:r w:rsidRPr="00D5783C">
        <w:rPr>
          <w:rFonts w:asciiTheme="majorBidi" w:hAnsiTheme="majorBidi" w:cstheme="majorBidi"/>
          <w:szCs w:val="22"/>
          <w:lang w:val="ru-RU" w:eastAsia="zh-CN"/>
        </w:rPr>
        <w:t xml:space="preserve"> </w:t>
      </w:r>
      <w:bookmarkStart w:id="248" w:name="lt_pId722"/>
      <w:r w:rsidRPr="00D5783C">
        <w:rPr>
          <w:rFonts w:asciiTheme="majorBidi" w:hAnsiTheme="majorBidi" w:cstheme="majorBidi"/>
          <w:szCs w:val="22"/>
          <w:lang w:val="ru-RU" w:eastAsia="zh-CN"/>
        </w:rPr>
        <w:t xml:space="preserve">Отвечая на вопрос </w:t>
      </w:r>
      <w:r w:rsidRPr="00D5783C">
        <w:rPr>
          <w:rFonts w:asciiTheme="majorBidi" w:hAnsiTheme="majorBidi" w:cstheme="majorBidi"/>
          <w:b/>
          <w:bCs/>
          <w:szCs w:val="22"/>
          <w:lang w:val="ru-RU" w:eastAsia="zh-CN"/>
        </w:rPr>
        <w:t>Председателя</w:t>
      </w:r>
      <w:r w:rsidRPr="00D5783C">
        <w:rPr>
          <w:rFonts w:asciiTheme="majorBidi" w:hAnsiTheme="majorBidi" w:cstheme="majorBidi"/>
          <w:szCs w:val="22"/>
          <w:lang w:val="ru-RU" w:eastAsia="zh-CN"/>
        </w:rPr>
        <w:t xml:space="preserve">, он говорит, что в период между этими двумя датами получения в Бюро </w:t>
      </w:r>
      <w:r w:rsidR="00445FAA" w:rsidRPr="00D5783C">
        <w:rPr>
          <w:rFonts w:asciiTheme="majorBidi" w:hAnsiTheme="majorBidi" w:cstheme="majorBidi"/>
          <w:szCs w:val="22"/>
          <w:lang w:val="ru-RU" w:eastAsia="zh-CN"/>
        </w:rPr>
        <w:t xml:space="preserve">от других администраций </w:t>
      </w:r>
      <w:r w:rsidRPr="00D5783C">
        <w:rPr>
          <w:rFonts w:asciiTheme="majorBidi" w:hAnsiTheme="majorBidi" w:cstheme="majorBidi"/>
          <w:szCs w:val="22"/>
          <w:lang w:val="ru-RU" w:eastAsia="zh-CN"/>
        </w:rPr>
        <w:t xml:space="preserve">поступили </w:t>
      </w:r>
      <w:r w:rsidRPr="00D5783C">
        <w:rPr>
          <w:rFonts w:asciiTheme="majorBidi" w:hAnsiTheme="majorBidi" w:cstheme="majorBidi"/>
          <w:color w:val="000000"/>
          <w:szCs w:val="22"/>
          <w:lang w:val="ru-RU"/>
        </w:rPr>
        <w:t>заявки на регистрацию двух спутниковых сетей</w:t>
      </w:r>
      <w:r w:rsidRPr="00D5783C">
        <w:rPr>
          <w:rFonts w:asciiTheme="majorBidi" w:hAnsiTheme="majorBidi" w:cstheme="majorBidi"/>
          <w:szCs w:val="22"/>
          <w:lang w:val="ru-RU" w:eastAsia="zh-CN"/>
        </w:rPr>
        <w:t>,</w:t>
      </w:r>
      <w:r w:rsidR="00445FAA" w:rsidRPr="00D5783C">
        <w:rPr>
          <w:rFonts w:asciiTheme="majorBidi" w:hAnsiTheme="majorBidi" w:cstheme="majorBidi"/>
          <w:szCs w:val="22"/>
          <w:lang w:val="ru-RU" w:eastAsia="zh-CN"/>
        </w:rPr>
        <w:t xml:space="preserve"> находящихся в пределах координационной дуги</w:t>
      </w:r>
      <w:r w:rsidRPr="00D5783C">
        <w:rPr>
          <w:rFonts w:asciiTheme="majorBidi" w:hAnsiTheme="majorBidi" w:cstheme="majorBidi"/>
          <w:szCs w:val="22"/>
          <w:lang w:val="ru-RU" w:eastAsia="zh-CN"/>
        </w:rPr>
        <w:t xml:space="preserve"> сети </w:t>
      </w:r>
      <w:r w:rsidRPr="00D5783C">
        <w:rPr>
          <w:lang w:val="ru-RU" w:eastAsia="zh-CN"/>
        </w:rPr>
        <w:t>Бангладеш.</w:t>
      </w:r>
      <w:bookmarkEnd w:id="248"/>
    </w:p>
    <w:p w:rsidR="0062003B" w:rsidRPr="00D5783C" w:rsidRDefault="0062003B" w:rsidP="00E77FC2">
      <w:pPr>
        <w:jc w:val="both"/>
        <w:rPr>
          <w:lang w:val="ru-RU" w:eastAsia="zh-CN"/>
        </w:rPr>
      </w:pPr>
      <w:r w:rsidRPr="00D5783C">
        <w:rPr>
          <w:lang w:val="ru-RU" w:eastAsia="zh-CN"/>
        </w:rPr>
        <w:t>8.2</w:t>
      </w:r>
      <w:r w:rsidRPr="00D5783C">
        <w:rPr>
          <w:lang w:val="ru-RU" w:eastAsia="zh-CN"/>
        </w:rPr>
        <w:tab/>
      </w:r>
      <w:bookmarkStart w:id="249" w:name="lt_pId724"/>
      <w:r w:rsidRPr="00D5783C">
        <w:rPr>
          <w:lang w:val="ru-RU" w:eastAsia="zh-CN"/>
        </w:rPr>
        <w:t xml:space="preserve">Поскольку </w:t>
      </w:r>
      <w:r w:rsidRPr="00D5783C">
        <w:rPr>
          <w:b/>
          <w:bCs/>
          <w:lang w:val="ru-RU" w:eastAsia="zh-CN"/>
        </w:rPr>
        <w:t>Председатель</w:t>
      </w:r>
      <w:r w:rsidRPr="00D5783C">
        <w:rPr>
          <w:lang w:val="ru-RU" w:eastAsia="zh-CN"/>
        </w:rPr>
        <w:t xml:space="preserve"> отме</w:t>
      </w:r>
      <w:r w:rsidR="00EC3AB8" w:rsidRPr="00D5783C">
        <w:rPr>
          <w:lang w:val="ru-RU" w:eastAsia="zh-CN"/>
        </w:rPr>
        <w:t>чает</w:t>
      </w:r>
      <w:r w:rsidRPr="00D5783C">
        <w:rPr>
          <w:lang w:val="ru-RU" w:eastAsia="zh-CN"/>
        </w:rPr>
        <w:t xml:space="preserve">, </w:t>
      </w:r>
      <w:r w:rsidRPr="00D5783C">
        <w:rPr>
          <w:rFonts w:asciiTheme="majorBidi" w:hAnsiTheme="majorBidi" w:cstheme="majorBidi"/>
          <w:szCs w:val="22"/>
          <w:lang w:val="ru-RU" w:eastAsia="zh-CN"/>
        </w:rPr>
        <w:t xml:space="preserve">что в прошлом Комитет уже рассматривал случаи неполучения корреспонденции, </w:t>
      </w:r>
      <w:r w:rsidRPr="00D5783C">
        <w:rPr>
          <w:rFonts w:asciiTheme="majorBidi" w:hAnsiTheme="majorBidi" w:cstheme="majorBidi"/>
          <w:b/>
          <w:bCs/>
          <w:szCs w:val="22"/>
          <w:lang w:val="ru-RU" w:eastAsia="zh-CN"/>
        </w:rPr>
        <w:t>г-н Стрелец</w:t>
      </w:r>
      <w:r w:rsidRPr="00D5783C">
        <w:rPr>
          <w:rFonts w:asciiTheme="majorBidi" w:hAnsiTheme="majorBidi" w:cstheme="majorBidi"/>
          <w:szCs w:val="22"/>
          <w:lang w:val="ru-RU" w:eastAsia="zh-CN"/>
        </w:rPr>
        <w:t xml:space="preserve"> и </w:t>
      </w:r>
      <w:r w:rsidRPr="00D5783C">
        <w:rPr>
          <w:rFonts w:asciiTheme="majorBidi" w:hAnsiTheme="majorBidi" w:cstheme="majorBidi"/>
          <w:b/>
          <w:bCs/>
          <w:szCs w:val="22"/>
          <w:lang w:val="ru-RU" w:eastAsia="zh-CN"/>
        </w:rPr>
        <w:t>г-н Хаиров</w:t>
      </w:r>
      <w:r w:rsidRPr="00D5783C">
        <w:rPr>
          <w:rFonts w:asciiTheme="majorBidi" w:hAnsiTheme="majorBidi" w:cstheme="majorBidi"/>
          <w:szCs w:val="22"/>
          <w:lang w:val="ru-RU" w:eastAsia="zh-CN"/>
        </w:rPr>
        <w:t xml:space="preserve"> соглашаются, что </w:t>
      </w:r>
      <w:r w:rsidR="00B809AD" w:rsidRPr="00D5783C">
        <w:rPr>
          <w:rFonts w:asciiTheme="majorBidi" w:hAnsiTheme="majorBidi" w:cstheme="majorBidi"/>
          <w:szCs w:val="22"/>
          <w:lang w:val="ru-RU" w:eastAsia="zh-CN"/>
        </w:rPr>
        <w:t xml:space="preserve">прецеденты </w:t>
      </w:r>
      <w:r w:rsidRPr="00D5783C">
        <w:rPr>
          <w:rFonts w:asciiTheme="majorBidi" w:hAnsiTheme="majorBidi" w:cstheme="majorBidi"/>
          <w:szCs w:val="22"/>
          <w:lang w:val="ru-RU" w:eastAsia="zh-CN"/>
        </w:rPr>
        <w:t>имели место, и отмечают, что ни одна администрация, даже в самых развитых странах, не застрахована от административных ошибок и, в частности, неполадок в системах связи.</w:t>
      </w:r>
      <w:bookmarkEnd w:id="249"/>
      <w:r w:rsidRPr="00D5783C">
        <w:rPr>
          <w:rFonts w:asciiTheme="majorBidi" w:hAnsiTheme="majorBidi" w:cstheme="majorBidi"/>
          <w:szCs w:val="22"/>
          <w:lang w:val="ru-RU" w:eastAsia="zh-CN"/>
        </w:rPr>
        <w:t xml:space="preserve"> </w:t>
      </w:r>
      <w:bookmarkStart w:id="250" w:name="lt_pId725"/>
      <w:r w:rsidRPr="00D5783C">
        <w:rPr>
          <w:rFonts w:asciiTheme="majorBidi" w:hAnsiTheme="majorBidi" w:cstheme="majorBidi"/>
          <w:szCs w:val="22"/>
          <w:lang w:val="ru-RU" w:eastAsia="zh-CN"/>
        </w:rPr>
        <w:t xml:space="preserve">Поэтому, они </w:t>
      </w:r>
      <w:r w:rsidRPr="00D5783C">
        <w:rPr>
          <w:rFonts w:asciiTheme="majorBidi" w:hAnsiTheme="majorBidi" w:cstheme="majorBidi"/>
          <w:color w:val="000000"/>
          <w:szCs w:val="22"/>
          <w:lang w:val="ru-RU"/>
        </w:rPr>
        <w:t>выступают за удовлетворение просьбы</w:t>
      </w:r>
      <w:r w:rsidRPr="00D5783C">
        <w:rPr>
          <w:rFonts w:asciiTheme="majorBidi" w:hAnsiTheme="majorBidi" w:cstheme="majorBidi"/>
          <w:szCs w:val="22"/>
          <w:lang w:val="ru-RU" w:eastAsia="zh-CN"/>
        </w:rPr>
        <w:t xml:space="preserve"> Бангладеш, признавая также тот факт, речь идет о развивающейся стране, стремящейся развить свой </w:t>
      </w:r>
      <w:r w:rsidRPr="00D5783C">
        <w:rPr>
          <w:rFonts w:asciiTheme="majorBidi" w:hAnsiTheme="majorBidi" w:cstheme="majorBidi"/>
          <w:color w:val="000000"/>
          <w:szCs w:val="22"/>
          <w:lang w:val="ru-RU"/>
        </w:rPr>
        <w:t>сектор электросвязи</w:t>
      </w:r>
      <w:r w:rsidRPr="00D5783C">
        <w:rPr>
          <w:lang w:val="ru-RU" w:eastAsia="zh-CN"/>
        </w:rPr>
        <w:t>.</w:t>
      </w:r>
      <w:bookmarkEnd w:id="250"/>
    </w:p>
    <w:p w:rsidR="0062003B" w:rsidRPr="00D5783C" w:rsidRDefault="0062003B" w:rsidP="00E77FC2">
      <w:pPr>
        <w:jc w:val="both"/>
        <w:rPr>
          <w:lang w:val="ru-RU" w:eastAsia="zh-CN"/>
        </w:rPr>
      </w:pPr>
      <w:r w:rsidRPr="00D5783C">
        <w:rPr>
          <w:lang w:val="ru-RU" w:eastAsia="zh-CN"/>
        </w:rPr>
        <w:t>8.3</w:t>
      </w:r>
      <w:r w:rsidRPr="00D5783C">
        <w:rPr>
          <w:lang w:val="ru-RU" w:eastAsia="zh-CN"/>
        </w:rPr>
        <w:tab/>
      </w:r>
      <w:bookmarkStart w:id="251" w:name="lt_pId727"/>
      <w:r w:rsidRPr="00D5783C">
        <w:rPr>
          <w:rFonts w:asciiTheme="majorBidi" w:hAnsiTheme="majorBidi" w:cstheme="majorBidi"/>
          <w:b/>
          <w:bCs/>
          <w:szCs w:val="22"/>
          <w:lang w:val="ru-RU" w:eastAsia="zh-CN"/>
        </w:rPr>
        <w:t>Г</w:t>
      </w:r>
      <w:r w:rsidRPr="00D5783C">
        <w:rPr>
          <w:rFonts w:asciiTheme="majorBidi" w:hAnsiTheme="majorBidi" w:cstheme="majorBidi"/>
          <w:b/>
          <w:bCs/>
          <w:color w:val="000000"/>
          <w:szCs w:val="22"/>
          <w:lang w:val="ru-RU"/>
        </w:rPr>
        <w:t xml:space="preserve">-н Хоан, г-жа Жеанти </w:t>
      </w:r>
      <w:r w:rsidRPr="00D5783C">
        <w:rPr>
          <w:rFonts w:asciiTheme="majorBidi" w:hAnsiTheme="majorBidi" w:cstheme="majorBidi"/>
          <w:color w:val="000000"/>
          <w:szCs w:val="22"/>
          <w:lang w:val="ru-RU"/>
        </w:rPr>
        <w:t>и</w:t>
      </w:r>
      <w:r w:rsidRPr="00D5783C">
        <w:rPr>
          <w:rFonts w:asciiTheme="majorBidi" w:hAnsiTheme="majorBidi" w:cstheme="majorBidi"/>
          <w:b/>
          <w:bCs/>
          <w:color w:val="000000"/>
          <w:szCs w:val="22"/>
          <w:lang w:val="ru-RU"/>
        </w:rPr>
        <w:t xml:space="preserve"> г-н Коффи</w:t>
      </w:r>
      <w:r w:rsidRPr="00D5783C">
        <w:rPr>
          <w:lang w:val="ru-RU" w:eastAsia="zh-CN"/>
        </w:rPr>
        <w:t xml:space="preserve"> подчеркивают, что Бюро действовало абсолютно правильно при применении Регламента радиосвязи. Однако, по причинам, упомянутым предыдущими ораторами, они сходятся в мнении о том, что Комитету следует удовлетворить просьбу Бангладеш.</w:t>
      </w:r>
      <w:bookmarkEnd w:id="251"/>
    </w:p>
    <w:p w:rsidR="0062003B" w:rsidRPr="00D5783C" w:rsidRDefault="0062003B" w:rsidP="00E77FC2">
      <w:pPr>
        <w:jc w:val="both"/>
        <w:rPr>
          <w:lang w:val="ru-RU" w:eastAsia="zh-CN"/>
        </w:rPr>
      </w:pPr>
      <w:r w:rsidRPr="00D5783C">
        <w:rPr>
          <w:lang w:val="ru-RU" w:eastAsia="zh-CN"/>
        </w:rPr>
        <w:t>8.4</w:t>
      </w:r>
      <w:r w:rsidRPr="00D5783C">
        <w:rPr>
          <w:lang w:val="ru-RU" w:eastAsia="zh-CN"/>
        </w:rPr>
        <w:tab/>
      </w:r>
      <w:bookmarkStart w:id="252" w:name="lt_pId729"/>
      <w:r w:rsidRPr="00D5783C">
        <w:rPr>
          <w:lang w:val="ru-RU" w:eastAsia="zh-CN"/>
        </w:rPr>
        <w:t xml:space="preserve">Отвечая </w:t>
      </w:r>
      <w:r w:rsidRPr="00D5783C">
        <w:rPr>
          <w:rFonts w:asciiTheme="majorBidi" w:hAnsiTheme="majorBidi" w:cstheme="majorBidi"/>
          <w:b/>
          <w:bCs/>
          <w:color w:val="000000"/>
          <w:szCs w:val="22"/>
          <w:lang w:val="ru-RU"/>
        </w:rPr>
        <w:t xml:space="preserve">г-ну Вану </w:t>
      </w:r>
      <w:r w:rsidRPr="00395BA6">
        <w:rPr>
          <w:rFonts w:asciiTheme="majorBidi" w:hAnsiTheme="majorBidi" w:cstheme="majorBidi"/>
          <w:color w:val="000000"/>
          <w:szCs w:val="22"/>
          <w:lang w:val="ru-RU"/>
        </w:rPr>
        <w:t>(</w:t>
      </w:r>
      <w:r w:rsidRPr="00D5783C">
        <w:rPr>
          <w:rFonts w:asciiTheme="majorBidi" w:hAnsiTheme="majorBidi" w:cstheme="majorBidi"/>
          <w:b/>
          <w:bCs/>
          <w:color w:val="000000"/>
          <w:szCs w:val="22"/>
          <w:lang w:val="ru-RU"/>
        </w:rPr>
        <w:t xml:space="preserve">руководителю </w:t>
      </w:r>
      <w:r w:rsidRPr="00D5783C">
        <w:rPr>
          <w:b/>
          <w:bCs/>
          <w:lang w:val="ru-RU" w:eastAsia="zh-CN"/>
        </w:rPr>
        <w:t>SSD/SNP</w:t>
      </w:r>
      <w:r w:rsidRPr="00395BA6">
        <w:rPr>
          <w:lang w:val="ru-RU" w:eastAsia="zh-CN"/>
        </w:rPr>
        <w:t>)</w:t>
      </w:r>
      <w:r w:rsidRPr="00D5783C">
        <w:rPr>
          <w:lang w:val="ru-RU" w:eastAsia="zh-CN"/>
        </w:rPr>
        <w:t xml:space="preserve">, </w:t>
      </w:r>
      <w:r w:rsidRPr="00D5783C">
        <w:rPr>
          <w:b/>
          <w:bCs/>
          <w:lang w:val="ru-RU" w:eastAsia="zh-CN"/>
        </w:rPr>
        <w:t>Председатель</w:t>
      </w:r>
      <w:r w:rsidRPr="00D5783C">
        <w:rPr>
          <w:lang w:val="ru-RU" w:eastAsia="zh-CN"/>
        </w:rPr>
        <w:t xml:space="preserve"> подтверждает, что, удовлетворяя просьбу Бангладеш, Комитет поручит Бюро пересмотреть результаты рассмотрения соответствующих сетей, полученны</w:t>
      </w:r>
      <w:r w:rsidR="00B809AD" w:rsidRPr="00D5783C">
        <w:rPr>
          <w:lang w:val="ru-RU" w:eastAsia="zh-CN"/>
        </w:rPr>
        <w:t>х</w:t>
      </w:r>
      <w:r w:rsidRPr="00D5783C">
        <w:rPr>
          <w:lang w:val="ru-RU" w:eastAsia="zh-CN"/>
        </w:rPr>
        <w:t xml:space="preserve"> </w:t>
      </w:r>
      <w:r w:rsidR="00B809AD" w:rsidRPr="00D5783C">
        <w:rPr>
          <w:lang w:val="ru-RU" w:eastAsia="zh-CN"/>
        </w:rPr>
        <w:t>в это время</w:t>
      </w:r>
      <w:r w:rsidRPr="00D5783C">
        <w:rPr>
          <w:lang w:val="ru-RU" w:eastAsia="zh-CN"/>
        </w:rPr>
        <w:t>.</w:t>
      </w:r>
      <w:bookmarkEnd w:id="252"/>
    </w:p>
    <w:p w:rsidR="0062003B" w:rsidRPr="00D5783C" w:rsidRDefault="0062003B" w:rsidP="00E77FC2">
      <w:pPr>
        <w:jc w:val="both"/>
        <w:rPr>
          <w:lang w:val="ru-RU" w:eastAsia="zh-CN"/>
        </w:rPr>
      </w:pPr>
      <w:r w:rsidRPr="00D5783C">
        <w:rPr>
          <w:lang w:val="ru-RU" w:eastAsia="zh-CN"/>
        </w:rPr>
        <w:t>8.5</w:t>
      </w:r>
      <w:r w:rsidRPr="00D5783C">
        <w:rPr>
          <w:lang w:val="ru-RU" w:eastAsia="zh-CN"/>
        </w:rPr>
        <w:tab/>
      </w:r>
      <w:r w:rsidRPr="00D5783C">
        <w:rPr>
          <w:rFonts w:asciiTheme="majorBidi" w:hAnsiTheme="majorBidi" w:cstheme="majorBidi"/>
          <w:szCs w:val="22"/>
          <w:lang w:val="ru-RU" w:eastAsia="zh-CN"/>
        </w:rPr>
        <w:t xml:space="preserve">Комитет </w:t>
      </w:r>
      <w:r w:rsidRPr="00D5783C">
        <w:rPr>
          <w:b/>
          <w:bCs/>
          <w:color w:val="000000"/>
          <w:szCs w:val="18"/>
          <w:lang w:val="ru-RU"/>
        </w:rPr>
        <w:t>решает</w:t>
      </w:r>
      <w:r w:rsidRPr="00D5783C">
        <w:rPr>
          <w:color w:val="000000"/>
          <w:szCs w:val="18"/>
          <w:lang w:val="ru-RU"/>
        </w:rPr>
        <w:t xml:space="preserve"> сделать следующее заключение по данному вопросу</w:t>
      </w:r>
      <w:r w:rsidRPr="00D5783C">
        <w:rPr>
          <w:rFonts w:asciiTheme="majorBidi" w:hAnsiTheme="majorBidi" w:cstheme="majorBidi"/>
          <w:szCs w:val="22"/>
          <w:lang w:val="ru-RU" w:eastAsia="zh-CN"/>
        </w:rPr>
        <w:t>:</w:t>
      </w:r>
    </w:p>
    <w:p w:rsidR="0062003B" w:rsidRPr="00D5783C" w:rsidRDefault="0062003B" w:rsidP="00E77FC2">
      <w:pPr>
        <w:jc w:val="both"/>
        <w:rPr>
          <w:lang w:val="ru-RU" w:eastAsia="zh-CN"/>
        </w:rPr>
      </w:pPr>
      <w:r w:rsidRPr="00D5783C">
        <w:rPr>
          <w:lang w:val="ru-RU" w:eastAsia="zh-CN"/>
        </w:rPr>
        <w:t>"Комитет рассмотрел представление администрации Банг</w:t>
      </w:r>
      <w:r w:rsidR="00A55A83">
        <w:rPr>
          <w:lang w:val="ru-RU" w:eastAsia="zh-CN"/>
        </w:rPr>
        <w:t>ладеш, содержащееся в Документе</w:t>
      </w:r>
      <w:r w:rsidR="00A55A83">
        <w:rPr>
          <w:lang w:eastAsia="zh-CN"/>
        </w:rPr>
        <w:t> </w:t>
      </w:r>
      <w:r w:rsidRPr="00D5783C">
        <w:rPr>
          <w:lang w:val="ru-RU" w:eastAsia="zh-CN"/>
        </w:rPr>
        <w:t>RRB18</w:t>
      </w:r>
      <w:r w:rsidR="00A55A83">
        <w:rPr>
          <w:lang w:val="ru-RU" w:eastAsia="zh-CN"/>
        </w:rPr>
        <w:noBreakHyphen/>
      </w:r>
      <w:r w:rsidRPr="00D5783C">
        <w:rPr>
          <w:lang w:val="ru-RU" w:eastAsia="zh-CN"/>
        </w:rPr>
        <w:t>3/6. Комитет отметил, что Бюро действовало правильно и что администрация Бангладеш испытывала проблемы с получением писем от Бюро. Соответственно, Комитет принял решение удовлетворить просьбу администрации Бангладеш о сохранении первоначальной даты получения заявки на регистрацию спутниковой сети BDSAT-119E-FSS (17 августа 2017 г</w:t>
      </w:r>
      <w:r w:rsidR="00395BA6">
        <w:rPr>
          <w:lang w:val="ru-RU" w:eastAsia="zh-CN"/>
        </w:rPr>
        <w:t>.</w:t>
      </w:r>
      <w:r w:rsidRPr="00D5783C">
        <w:rPr>
          <w:lang w:val="ru-RU" w:eastAsia="zh-CN"/>
        </w:rPr>
        <w:t>) и поручил Бюро пересмотреть результаты рассмотрения заявок на регистрацию сетей, полученных после этой даты, в случае необходимости".</w:t>
      </w:r>
    </w:p>
    <w:p w:rsidR="0062003B" w:rsidRPr="00D5783C" w:rsidRDefault="0062003B" w:rsidP="00E77FC2">
      <w:pPr>
        <w:pStyle w:val="Heading1"/>
        <w:jc w:val="both"/>
      </w:pPr>
      <w:r w:rsidRPr="00D5783C">
        <w:t>9</w:t>
      </w:r>
      <w:r w:rsidRPr="00D5783C">
        <w:tab/>
        <w:t>Представление администрации Норвегии, касающееся спутниковой сети YAHSAT</w:t>
      </w:r>
      <w:r w:rsidR="00A55A83">
        <w:noBreakHyphen/>
      </w:r>
      <w:r w:rsidRPr="00D5783C">
        <w:t>G6</w:t>
      </w:r>
      <w:r w:rsidR="00A55A83">
        <w:noBreakHyphen/>
      </w:r>
      <w:r w:rsidRPr="00D5783C">
        <w:t xml:space="preserve">17.5W и использования Статьи </w:t>
      </w:r>
      <w:r w:rsidRPr="00D5783C">
        <w:rPr>
          <w:bCs/>
        </w:rPr>
        <w:t>48</w:t>
      </w:r>
      <w:r w:rsidRPr="00D5783C">
        <w:t xml:space="preserve"> Устава МСЭ (Документы RRB18-3/12, </w:t>
      </w:r>
      <w:r w:rsidRPr="00D5783C">
        <w:rPr>
          <w:bCs/>
        </w:rPr>
        <w:t>RRB18-3/DELAYED/4</w:t>
      </w:r>
      <w:r w:rsidRPr="00D5783C">
        <w:t xml:space="preserve"> и </w:t>
      </w:r>
      <w:r w:rsidRPr="00D5783C">
        <w:rPr>
          <w:bCs/>
        </w:rPr>
        <w:t>RRB18-3/DELAYED/6</w:t>
      </w:r>
      <w:r w:rsidRPr="00D5783C">
        <w:t>)</w:t>
      </w:r>
    </w:p>
    <w:p w:rsidR="0062003B" w:rsidRPr="00D5783C" w:rsidRDefault="0062003B" w:rsidP="00E77FC2">
      <w:pPr>
        <w:jc w:val="both"/>
        <w:rPr>
          <w:lang w:val="ru-RU" w:eastAsia="zh-CN"/>
        </w:rPr>
      </w:pPr>
      <w:r w:rsidRPr="00D5783C">
        <w:rPr>
          <w:lang w:val="ru-RU" w:eastAsia="zh-CN"/>
        </w:rPr>
        <w:t>9.1</w:t>
      </w:r>
      <w:r w:rsidRPr="00D5783C">
        <w:rPr>
          <w:lang w:val="ru-RU" w:eastAsia="zh-CN"/>
        </w:rPr>
        <w:tab/>
      </w:r>
      <w:bookmarkStart w:id="253" w:name="lt_pId738"/>
      <w:r w:rsidRPr="00D5783C">
        <w:rPr>
          <w:rFonts w:asciiTheme="majorBidi" w:hAnsiTheme="majorBidi" w:cstheme="majorBidi"/>
          <w:b/>
          <w:bCs/>
          <w:color w:val="000000"/>
          <w:szCs w:val="22"/>
          <w:lang w:val="ru-RU"/>
        </w:rPr>
        <w:t xml:space="preserve">Г-н Сакамото </w:t>
      </w:r>
      <w:r w:rsidRPr="00395BA6">
        <w:rPr>
          <w:rFonts w:asciiTheme="majorBidi" w:hAnsiTheme="majorBidi" w:cstheme="majorBidi"/>
          <w:color w:val="000000"/>
          <w:szCs w:val="22"/>
          <w:lang w:val="ru-RU"/>
        </w:rPr>
        <w:t>(</w:t>
      </w:r>
      <w:r w:rsidRPr="00D5783C">
        <w:rPr>
          <w:rFonts w:asciiTheme="majorBidi" w:hAnsiTheme="majorBidi" w:cstheme="majorBidi"/>
          <w:b/>
          <w:bCs/>
          <w:color w:val="000000"/>
          <w:szCs w:val="22"/>
          <w:lang w:val="ru-RU"/>
        </w:rPr>
        <w:t>руководитель</w:t>
      </w:r>
      <w:r w:rsidRPr="00D5783C">
        <w:rPr>
          <w:rFonts w:asciiTheme="majorBidi" w:hAnsiTheme="majorBidi" w:cstheme="majorBidi"/>
          <w:b/>
          <w:szCs w:val="22"/>
          <w:lang w:val="ru-RU" w:eastAsia="zh-CN"/>
        </w:rPr>
        <w:t xml:space="preserve"> SSD/SSC</w:t>
      </w:r>
      <w:r w:rsidRPr="00395BA6">
        <w:rPr>
          <w:rFonts w:asciiTheme="majorBidi" w:hAnsiTheme="majorBidi" w:cstheme="majorBidi"/>
          <w:bCs/>
          <w:szCs w:val="22"/>
          <w:lang w:val="ru-RU" w:eastAsia="zh-CN"/>
        </w:rPr>
        <w:t>)</w:t>
      </w:r>
      <w:r w:rsidRPr="00D5783C">
        <w:rPr>
          <w:rFonts w:asciiTheme="majorBidi" w:hAnsiTheme="majorBidi" w:cstheme="majorBidi"/>
          <w:szCs w:val="22"/>
          <w:lang w:val="ru-RU" w:eastAsia="zh-CN"/>
        </w:rPr>
        <w:t xml:space="preserve"> представляет Документ RRB18-3/12, в котором администрация Норвегии выражает обеспокоенность относи</w:t>
      </w:r>
      <w:r w:rsidR="00395BA6">
        <w:rPr>
          <w:rFonts w:asciiTheme="majorBidi" w:hAnsiTheme="majorBidi" w:cstheme="majorBidi"/>
          <w:szCs w:val="22"/>
          <w:lang w:val="ru-RU" w:eastAsia="zh-CN"/>
        </w:rPr>
        <w:t>тельно статуса спутниковой сети </w:t>
      </w:r>
      <w:r w:rsidRPr="00D5783C">
        <w:rPr>
          <w:rFonts w:asciiTheme="majorBidi" w:hAnsiTheme="majorBidi" w:cstheme="majorBidi"/>
          <w:szCs w:val="22"/>
          <w:lang w:val="ru-RU" w:eastAsia="zh-CN"/>
        </w:rPr>
        <w:t xml:space="preserve">YAHSAT-G6-17.5W, зарегистрированной </w:t>
      </w:r>
      <w:r w:rsidRPr="00D5783C">
        <w:rPr>
          <w:rFonts w:asciiTheme="majorBidi" w:hAnsiTheme="majorBidi" w:cstheme="majorBidi"/>
          <w:color w:val="000000"/>
          <w:szCs w:val="22"/>
          <w:lang w:val="ru-RU"/>
        </w:rPr>
        <w:t>администрацией Объединенных Арабских Эмиратов, и</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применения в связи с этим ею Статьи 48 Устава МСЭ.</w:t>
      </w:r>
      <w:bookmarkEnd w:id="253"/>
      <w:r w:rsidRPr="00D5783C">
        <w:rPr>
          <w:rFonts w:asciiTheme="majorBidi" w:hAnsiTheme="majorBidi" w:cstheme="majorBidi"/>
          <w:szCs w:val="22"/>
          <w:lang w:val="ru-RU" w:eastAsia="zh-CN"/>
        </w:rPr>
        <w:t xml:space="preserve"> </w:t>
      </w:r>
      <w:bookmarkStart w:id="254" w:name="lt_pId739"/>
      <w:r w:rsidRPr="00D5783C">
        <w:rPr>
          <w:rFonts w:asciiTheme="majorBidi" w:hAnsiTheme="majorBidi" w:cstheme="majorBidi"/>
          <w:szCs w:val="22"/>
          <w:lang w:val="ru-RU" w:eastAsia="zh-CN"/>
        </w:rPr>
        <w:t>В этом документе представлена подробная информация, полученная из различных общедоступных источников и указывающая на то, что никакого спутника,</w:t>
      </w:r>
      <w:r w:rsidRPr="00D5783C">
        <w:rPr>
          <w:lang w:val="ru-RU" w:eastAsia="zh-CN"/>
        </w:rPr>
        <w:t xml:space="preserve"> который соответствовал бы </w:t>
      </w:r>
      <w:r w:rsidRPr="00D5783C">
        <w:rPr>
          <w:rFonts w:asciiTheme="majorBidi" w:hAnsiTheme="majorBidi" w:cstheme="majorBidi"/>
          <w:szCs w:val="22"/>
          <w:lang w:val="ru-RU" w:eastAsia="zh-CN"/>
        </w:rPr>
        <w:t>спутниковой сети YAHSAT-G6-17.5W, зарегистрированной в</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МСЭ в орбитальной позиции 17,5° з.</w:t>
      </w:r>
      <w:r w:rsidR="00D5783C"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д.</w:t>
      </w:r>
      <w:r w:rsidR="00BE7F5D" w:rsidRPr="00D5783C">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не существовало, тогда как в информации по Резолюции 49, представленной Объединенными Арабскими Эмиратами в ноябре 2017 года, указывалось, что </w:t>
      </w:r>
      <w:r w:rsidR="00BE7F5D" w:rsidRPr="00D5783C">
        <w:rPr>
          <w:rFonts w:asciiTheme="majorBidi" w:hAnsiTheme="majorBidi" w:cstheme="majorBidi"/>
          <w:szCs w:val="22"/>
          <w:lang w:val="ru-RU" w:eastAsia="zh-CN"/>
        </w:rPr>
        <w:t>окном для запуска спутника является</w:t>
      </w:r>
      <w:r w:rsidRPr="00D5783C">
        <w:rPr>
          <w:rFonts w:asciiTheme="majorBidi" w:hAnsiTheme="majorBidi" w:cstheme="majorBidi"/>
          <w:szCs w:val="22"/>
          <w:lang w:val="ru-RU" w:eastAsia="zh-CN"/>
        </w:rPr>
        <w:t xml:space="preserve"> пер</w:t>
      </w:r>
      <w:r w:rsidR="00A55A83">
        <w:rPr>
          <w:rFonts w:asciiTheme="majorBidi" w:hAnsiTheme="majorBidi" w:cstheme="majorBidi"/>
          <w:szCs w:val="22"/>
          <w:lang w:val="ru-RU" w:eastAsia="zh-CN"/>
        </w:rPr>
        <w:t>иод между 1 марта 2011 года и 2</w:t>
      </w:r>
      <w:r w:rsidR="00A55A83">
        <w:rPr>
          <w:rFonts w:asciiTheme="majorBidi" w:hAnsiTheme="majorBidi" w:cstheme="majorBidi"/>
          <w:szCs w:val="22"/>
          <w:lang w:eastAsia="zh-CN"/>
        </w:rPr>
        <w:t> </w:t>
      </w:r>
      <w:r w:rsidRPr="00D5783C">
        <w:rPr>
          <w:rFonts w:asciiTheme="majorBidi" w:hAnsiTheme="majorBidi" w:cstheme="majorBidi"/>
          <w:szCs w:val="22"/>
          <w:lang w:val="ru-RU" w:eastAsia="zh-CN"/>
        </w:rPr>
        <w:t>марта 2012 года.</w:t>
      </w:r>
      <w:bookmarkEnd w:id="254"/>
      <w:r w:rsidRPr="00D5783C">
        <w:rPr>
          <w:rFonts w:asciiTheme="majorBidi" w:hAnsiTheme="majorBidi" w:cstheme="majorBidi"/>
          <w:szCs w:val="22"/>
          <w:lang w:val="ru-RU" w:eastAsia="zh-CN"/>
        </w:rPr>
        <w:t xml:space="preserve"> </w:t>
      </w:r>
      <w:bookmarkStart w:id="255" w:name="lt_pId740"/>
      <w:r w:rsidRPr="00D5783C">
        <w:rPr>
          <w:rFonts w:asciiTheme="majorBidi" w:hAnsiTheme="majorBidi" w:cstheme="majorBidi"/>
          <w:szCs w:val="22"/>
          <w:lang w:val="ru-RU" w:eastAsia="zh-CN"/>
        </w:rPr>
        <w:t>В нем также поясня</w:t>
      </w:r>
      <w:r w:rsidR="00D668AF" w:rsidRPr="00D5783C">
        <w:rPr>
          <w:rFonts w:asciiTheme="majorBidi" w:hAnsiTheme="majorBidi" w:cstheme="majorBidi"/>
          <w:szCs w:val="22"/>
          <w:lang w:val="ru-RU" w:eastAsia="zh-CN"/>
        </w:rPr>
        <w:t>ется</w:t>
      </w:r>
      <w:r w:rsidRPr="00D5783C">
        <w:rPr>
          <w:rFonts w:asciiTheme="majorBidi" w:hAnsiTheme="majorBidi" w:cstheme="majorBidi"/>
          <w:szCs w:val="22"/>
          <w:lang w:val="ru-RU" w:eastAsia="zh-CN"/>
        </w:rPr>
        <w:t xml:space="preserve">, что норвежский спутниковый оператор, Global IP, занимается изготовлением спутника </w:t>
      </w:r>
      <w:r w:rsidRPr="00D5783C">
        <w:rPr>
          <w:rFonts w:asciiTheme="majorBidi" w:hAnsiTheme="majorBidi" w:cstheme="majorBidi"/>
          <w:color w:val="000000"/>
          <w:szCs w:val="22"/>
          <w:lang w:val="ru-RU"/>
        </w:rPr>
        <w:t>широкополосной связи,</w:t>
      </w:r>
      <w:r w:rsidRPr="00D5783C">
        <w:rPr>
          <w:rFonts w:asciiTheme="majorBidi" w:hAnsiTheme="majorBidi" w:cstheme="majorBidi"/>
          <w:szCs w:val="22"/>
          <w:lang w:val="ru-RU" w:eastAsia="zh-CN"/>
        </w:rPr>
        <w:t xml:space="preserve"> который будет запущен в апреле 2019</w:t>
      </w:r>
      <w:r w:rsidR="00A55A83">
        <w:rPr>
          <w:rFonts w:asciiTheme="majorBidi" w:hAnsiTheme="majorBidi" w:cstheme="majorBidi"/>
          <w:szCs w:val="22"/>
          <w:lang w:eastAsia="zh-CN"/>
        </w:rPr>
        <w:t> </w:t>
      </w:r>
      <w:r w:rsidRPr="00D5783C">
        <w:rPr>
          <w:rFonts w:asciiTheme="majorBidi" w:hAnsiTheme="majorBidi" w:cstheme="majorBidi"/>
          <w:szCs w:val="22"/>
          <w:lang w:val="ru-RU" w:eastAsia="zh-CN"/>
        </w:rPr>
        <w:t>года и размещен в орбитальной позиции 18° з.д.</w:t>
      </w:r>
      <w:bookmarkEnd w:id="255"/>
      <w:r w:rsidRPr="00D5783C">
        <w:rPr>
          <w:rFonts w:asciiTheme="majorBidi" w:hAnsiTheme="majorBidi" w:cstheme="majorBidi"/>
          <w:szCs w:val="22"/>
          <w:lang w:val="ru-RU" w:eastAsia="zh-CN"/>
        </w:rPr>
        <w:t xml:space="preserve"> </w:t>
      </w:r>
      <w:bookmarkStart w:id="256" w:name="lt_pId741"/>
      <w:r w:rsidRPr="00D5783C">
        <w:rPr>
          <w:rFonts w:asciiTheme="majorBidi" w:hAnsiTheme="majorBidi" w:cstheme="majorBidi"/>
          <w:szCs w:val="22"/>
          <w:lang w:val="ru-RU" w:eastAsia="zh-CN"/>
        </w:rPr>
        <w:t>Эта орбитальная позиция была выбрана, исходя из допущения, что срок действия спутниковой позиции YAHSAT-G6-17.5W истечет до того, как она будет введена в действие.</w:t>
      </w:r>
      <w:bookmarkEnd w:id="256"/>
      <w:r w:rsidRPr="00D5783C">
        <w:rPr>
          <w:rFonts w:asciiTheme="majorBidi" w:hAnsiTheme="majorBidi" w:cstheme="majorBidi"/>
          <w:szCs w:val="22"/>
          <w:lang w:val="ru-RU" w:eastAsia="zh-CN"/>
        </w:rPr>
        <w:t xml:space="preserve"> </w:t>
      </w:r>
      <w:bookmarkStart w:id="257" w:name="lt_pId742"/>
      <w:r w:rsidRPr="00D5783C">
        <w:rPr>
          <w:rFonts w:asciiTheme="majorBidi" w:hAnsiTheme="majorBidi" w:cstheme="majorBidi"/>
          <w:szCs w:val="22"/>
          <w:lang w:val="ru-RU" w:eastAsia="zh-CN"/>
        </w:rPr>
        <w:t>Администрация Норвегии полага</w:t>
      </w:r>
      <w:r w:rsidR="00D668AF" w:rsidRPr="00D5783C">
        <w:rPr>
          <w:rFonts w:asciiTheme="majorBidi" w:hAnsiTheme="majorBidi" w:cstheme="majorBidi"/>
          <w:szCs w:val="22"/>
          <w:lang w:val="ru-RU" w:eastAsia="zh-CN"/>
        </w:rPr>
        <w:t>ет</w:t>
      </w:r>
      <w:r w:rsidRPr="00D5783C">
        <w:rPr>
          <w:rFonts w:asciiTheme="majorBidi" w:hAnsiTheme="majorBidi" w:cstheme="majorBidi"/>
          <w:szCs w:val="22"/>
          <w:lang w:val="ru-RU" w:eastAsia="zh-CN"/>
        </w:rPr>
        <w:t>, что</w:t>
      </w:r>
      <w:r w:rsidR="00395BA6">
        <w:rPr>
          <w:rFonts w:asciiTheme="majorBidi" w:hAnsiTheme="majorBidi" w:cstheme="majorBidi"/>
          <w:szCs w:val="22"/>
          <w:lang w:val="ru-RU" w:eastAsia="zh-CN"/>
        </w:rPr>
        <w:t xml:space="preserve"> использование ссылки на Статью </w:t>
      </w:r>
      <w:r w:rsidRPr="00D5783C">
        <w:rPr>
          <w:rFonts w:asciiTheme="majorBidi" w:hAnsiTheme="majorBidi" w:cstheme="majorBidi"/>
          <w:szCs w:val="22"/>
          <w:lang w:val="ru-RU" w:eastAsia="zh-CN"/>
        </w:rPr>
        <w:t>48 таким образом, что это затруднило бы исследование</w:t>
      </w:r>
      <w:r w:rsidR="00395BA6">
        <w:rPr>
          <w:rFonts w:asciiTheme="majorBidi" w:hAnsiTheme="majorBidi" w:cstheme="majorBidi"/>
          <w:szCs w:val="22"/>
          <w:lang w:val="ru-RU" w:eastAsia="zh-CN"/>
        </w:rPr>
        <w:t xml:space="preserve"> Бюро статуса спутниковой сети </w:t>
      </w:r>
      <w:r w:rsidRPr="00D5783C">
        <w:rPr>
          <w:rFonts w:asciiTheme="majorBidi" w:hAnsiTheme="majorBidi" w:cstheme="majorBidi"/>
          <w:szCs w:val="22"/>
          <w:lang w:val="ru-RU" w:eastAsia="zh-CN"/>
        </w:rPr>
        <w:t>YAHSAT</w:t>
      </w:r>
      <w:r w:rsidR="00A55A83">
        <w:rPr>
          <w:rFonts w:asciiTheme="majorBidi" w:hAnsiTheme="majorBidi" w:cstheme="majorBidi"/>
          <w:szCs w:val="22"/>
          <w:lang w:val="ru-RU" w:eastAsia="zh-CN"/>
        </w:rPr>
        <w:noBreakHyphen/>
      </w:r>
      <w:r w:rsidRPr="00D5783C">
        <w:rPr>
          <w:rFonts w:asciiTheme="majorBidi" w:hAnsiTheme="majorBidi" w:cstheme="majorBidi"/>
          <w:szCs w:val="22"/>
          <w:lang w:val="ru-RU" w:eastAsia="zh-CN"/>
        </w:rPr>
        <w:t>G6</w:t>
      </w:r>
      <w:r w:rsidR="00A55A83">
        <w:rPr>
          <w:rFonts w:asciiTheme="majorBidi" w:hAnsiTheme="majorBidi" w:cstheme="majorBidi"/>
          <w:szCs w:val="22"/>
          <w:lang w:val="ru-RU" w:eastAsia="zh-CN"/>
        </w:rPr>
        <w:noBreakHyphen/>
      </w:r>
      <w:r w:rsidRPr="00D5783C">
        <w:rPr>
          <w:rFonts w:asciiTheme="majorBidi" w:hAnsiTheme="majorBidi" w:cstheme="majorBidi"/>
          <w:szCs w:val="22"/>
          <w:lang w:val="ru-RU" w:eastAsia="zh-CN"/>
        </w:rPr>
        <w:t xml:space="preserve">17.5W согласно п. 13.6 РР, абсолютно несовместимо с Уставом МСЭ, </w:t>
      </w:r>
      <w:r w:rsidRPr="00D5783C">
        <w:rPr>
          <w:rFonts w:asciiTheme="majorBidi" w:hAnsiTheme="majorBidi" w:cstheme="majorBidi"/>
          <w:color w:val="000000"/>
          <w:szCs w:val="22"/>
          <w:lang w:val="ru-RU"/>
        </w:rPr>
        <w:t>Уставом Организации Объединенных Наций</w:t>
      </w:r>
      <w:r w:rsidRPr="00D5783C">
        <w:rPr>
          <w:rFonts w:asciiTheme="majorBidi" w:hAnsiTheme="majorBidi" w:cstheme="majorBidi"/>
          <w:szCs w:val="22"/>
          <w:lang w:val="ru-RU" w:eastAsia="zh-CN"/>
        </w:rPr>
        <w:t xml:space="preserve"> и Регламентом радиосвязи.</w:t>
      </w:r>
      <w:bookmarkEnd w:id="257"/>
      <w:r w:rsidRPr="00D5783C">
        <w:rPr>
          <w:rFonts w:asciiTheme="majorBidi" w:hAnsiTheme="majorBidi" w:cstheme="majorBidi"/>
          <w:szCs w:val="22"/>
          <w:lang w:val="ru-RU" w:eastAsia="zh-CN"/>
        </w:rPr>
        <w:t xml:space="preserve"> </w:t>
      </w:r>
      <w:bookmarkStart w:id="258" w:name="lt_pId743"/>
      <w:r w:rsidRPr="00D5783C">
        <w:rPr>
          <w:rFonts w:asciiTheme="majorBidi" w:hAnsiTheme="majorBidi" w:cstheme="majorBidi"/>
          <w:szCs w:val="22"/>
          <w:lang w:val="ru-RU" w:eastAsia="zh-CN"/>
        </w:rPr>
        <w:t>Она рекоменд</w:t>
      </w:r>
      <w:r w:rsidR="00D668AF" w:rsidRPr="00D5783C">
        <w:rPr>
          <w:rFonts w:asciiTheme="majorBidi" w:hAnsiTheme="majorBidi" w:cstheme="majorBidi"/>
          <w:szCs w:val="22"/>
          <w:lang w:val="ru-RU" w:eastAsia="zh-CN"/>
        </w:rPr>
        <w:t>ует</w:t>
      </w:r>
      <w:r w:rsidRPr="00D5783C">
        <w:rPr>
          <w:rFonts w:asciiTheme="majorBidi" w:hAnsiTheme="majorBidi" w:cstheme="majorBidi"/>
          <w:szCs w:val="22"/>
          <w:lang w:val="ru-RU" w:eastAsia="zh-CN"/>
        </w:rPr>
        <w:t xml:space="preserve">, чтобы Комитет ограничил </w:t>
      </w:r>
      <w:r w:rsidRPr="00D5783C">
        <w:rPr>
          <w:rFonts w:asciiTheme="majorBidi" w:hAnsiTheme="majorBidi" w:cstheme="majorBidi"/>
          <w:color w:val="000000"/>
          <w:szCs w:val="22"/>
          <w:lang w:val="ru-RU"/>
        </w:rPr>
        <w:t xml:space="preserve">применение Статьи 48 Устава законным военным оборудованием </w:t>
      </w:r>
      <w:r w:rsidRPr="00D5783C">
        <w:rPr>
          <w:rFonts w:asciiTheme="majorBidi" w:hAnsiTheme="majorBidi" w:cstheme="majorBidi"/>
          <w:szCs w:val="22"/>
          <w:lang w:val="ru-RU" w:eastAsia="zh-CN"/>
        </w:rPr>
        <w:t>и разрешил затронутым администрациям</w:t>
      </w:r>
      <w:r w:rsidRPr="00D5783C">
        <w:rPr>
          <w:lang w:val="ru-RU" w:eastAsia="zh-CN"/>
        </w:rPr>
        <w:t xml:space="preserve"> проводить расследования законности ссылок на эту </w:t>
      </w:r>
      <w:r w:rsidRPr="00D5783C">
        <w:rPr>
          <w:rFonts w:asciiTheme="majorBidi" w:hAnsiTheme="majorBidi" w:cstheme="majorBidi"/>
          <w:szCs w:val="22"/>
          <w:lang w:val="ru-RU" w:eastAsia="zh-CN"/>
        </w:rPr>
        <w:t>статью.</w:t>
      </w:r>
      <w:bookmarkEnd w:id="258"/>
      <w:r w:rsidRPr="00D5783C">
        <w:rPr>
          <w:rFonts w:asciiTheme="majorBidi" w:hAnsiTheme="majorBidi" w:cstheme="majorBidi"/>
          <w:szCs w:val="22"/>
          <w:lang w:val="ru-RU" w:eastAsia="zh-CN"/>
        </w:rPr>
        <w:t xml:space="preserve"> </w:t>
      </w:r>
      <w:bookmarkStart w:id="259" w:name="lt_pId744"/>
      <w:r w:rsidRPr="00D5783C">
        <w:rPr>
          <w:rFonts w:asciiTheme="majorBidi" w:hAnsiTheme="majorBidi" w:cstheme="majorBidi"/>
          <w:szCs w:val="22"/>
          <w:lang w:val="ru-RU" w:eastAsia="zh-CN"/>
        </w:rPr>
        <w:t>В связи с этим, администрация Норвегии проси</w:t>
      </w:r>
      <w:r w:rsidR="0051438A" w:rsidRPr="00D5783C">
        <w:rPr>
          <w:rFonts w:asciiTheme="majorBidi" w:hAnsiTheme="majorBidi" w:cstheme="majorBidi"/>
          <w:szCs w:val="22"/>
          <w:lang w:val="ru-RU" w:eastAsia="zh-CN"/>
        </w:rPr>
        <w:t>т</w:t>
      </w:r>
      <w:r w:rsidRPr="00D5783C">
        <w:rPr>
          <w:rFonts w:asciiTheme="majorBidi" w:hAnsiTheme="majorBidi" w:cstheme="majorBidi"/>
          <w:szCs w:val="22"/>
          <w:lang w:val="ru-RU" w:eastAsia="zh-CN"/>
        </w:rPr>
        <w:t xml:space="preserve"> Бюро, согласно п.</w:t>
      </w:r>
      <w:r w:rsidR="002C4ECB"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 xml:space="preserve">14.1, пересмотреть свою позицию в отношении статуса сети YAHSAT-G6-17.5W, изложенную в его письме от 8 марта 2018 года, а именно, не продолжать </w:t>
      </w:r>
      <w:r w:rsidR="00D668AF" w:rsidRPr="00D5783C">
        <w:rPr>
          <w:rFonts w:asciiTheme="majorBidi" w:hAnsiTheme="majorBidi" w:cstheme="majorBidi"/>
          <w:color w:val="000000"/>
          <w:szCs w:val="22"/>
          <w:lang w:val="ru-RU"/>
        </w:rPr>
        <w:t>делать запросы</w:t>
      </w:r>
      <w:r w:rsidRPr="00D5783C">
        <w:rPr>
          <w:rFonts w:asciiTheme="majorBidi" w:hAnsiTheme="majorBidi" w:cstheme="majorBidi"/>
          <w:color w:val="000000"/>
          <w:szCs w:val="22"/>
          <w:lang w:val="ru-RU"/>
        </w:rPr>
        <w:t>, согласно п. 13.6, поскольку заявляющая администрация сослалась на Статью 48 Устава</w:t>
      </w:r>
      <w:r w:rsidRPr="00D5783C">
        <w:rPr>
          <w:rFonts w:asciiTheme="majorBidi" w:hAnsiTheme="majorBidi" w:cstheme="majorBidi"/>
          <w:szCs w:val="22"/>
          <w:lang w:val="ru-RU" w:eastAsia="zh-CN"/>
        </w:rPr>
        <w:t xml:space="preserve">; и, если Бюро будет настаивать на своей позиции, </w:t>
      </w:r>
      <w:r w:rsidR="00D668AF" w:rsidRPr="00D5783C">
        <w:rPr>
          <w:rFonts w:asciiTheme="majorBidi" w:hAnsiTheme="majorBidi" w:cstheme="majorBidi"/>
          <w:szCs w:val="22"/>
          <w:lang w:val="ru-RU" w:eastAsia="zh-CN"/>
        </w:rPr>
        <w:t>−</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довести этот вопрос до сведения Комитета с целью принятия решения</w:t>
      </w:r>
      <w:r w:rsidRPr="00D5783C">
        <w:rPr>
          <w:rFonts w:asciiTheme="majorBidi" w:hAnsiTheme="majorBidi" w:cstheme="majorBidi"/>
          <w:szCs w:val="22"/>
          <w:lang w:val="ru-RU" w:eastAsia="zh-CN"/>
        </w:rPr>
        <w:t xml:space="preserve"> согласно пп. 14.5 и</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14.6.</w:t>
      </w:r>
      <w:bookmarkEnd w:id="259"/>
    </w:p>
    <w:p w:rsidR="0062003B" w:rsidRPr="00D5783C" w:rsidRDefault="0062003B" w:rsidP="00E77FC2">
      <w:pPr>
        <w:jc w:val="both"/>
        <w:rPr>
          <w:lang w:val="ru-RU" w:eastAsia="zh-CN"/>
        </w:rPr>
      </w:pPr>
      <w:r w:rsidRPr="00D5783C">
        <w:rPr>
          <w:lang w:val="ru-RU" w:eastAsia="zh-CN"/>
        </w:rPr>
        <w:t>9.2</w:t>
      </w:r>
      <w:r w:rsidRPr="00D5783C">
        <w:rPr>
          <w:lang w:val="ru-RU" w:eastAsia="zh-CN"/>
        </w:rPr>
        <w:tab/>
      </w:r>
      <w:bookmarkStart w:id="260" w:name="lt_pId746"/>
      <w:r w:rsidRPr="00D5783C">
        <w:rPr>
          <w:lang w:val="ru-RU" w:eastAsia="zh-CN"/>
        </w:rPr>
        <w:t xml:space="preserve">В Документе RRB18-3/DELAYED/4, </w:t>
      </w:r>
      <w:r w:rsidR="00DE0394" w:rsidRPr="00D5783C">
        <w:rPr>
          <w:lang w:val="ru-RU" w:eastAsia="zh-CN"/>
        </w:rPr>
        <w:t>рассматриваемом</w:t>
      </w:r>
      <w:r w:rsidRPr="00D5783C">
        <w:rPr>
          <w:lang w:val="ru-RU" w:eastAsia="zh-CN"/>
        </w:rPr>
        <w:t xml:space="preserve"> Комитетом для информации, Объединенные Арабские Эмираты представ</w:t>
      </w:r>
      <w:r w:rsidR="00923D54" w:rsidRPr="00D5783C">
        <w:rPr>
          <w:lang w:val="ru-RU" w:eastAsia="zh-CN"/>
        </w:rPr>
        <w:t>ляют</w:t>
      </w:r>
      <w:r w:rsidRPr="00D5783C">
        <w:rPr>
          <w:lang w:val="ru-RU" w:eastAsia="zh-CN"/>
        </w:rPr>
        <w:t xml:space="preserve"> свой ответ на представление </w:t>
      </w:r>
      <w:r w:rsidRPr="00D5783C">
        <w:rPr>
          <w:rFonts w:asciiTheme="majorBidi" w:hAnsiTheme="majorBidi" w:cstheme="majorBidi"/>
          <w:szCs w:val="22"/>
          <w:lang w:val="ru-RU" w:eastAsia="zh-CN"/>
        </w:rPr>
        <w:t>администрация Норвегии, содержащий различные</w:t>
      </w:r>
      <w:r w:rsidRPr="00D5783C">
        <w:rPr>
          <w:lang w:val="ru-RU" w:eastAsia="zh-CN"/>
        </w:rPr>
        <w:t xml:space="preserve"> разъяснения и информацию с последующим выводом о том, что просьбы, высказанные в представлении </w:t>
      </w:r>
      <w:r w:rsidRPr="00D5783C">
        <w:rPr>
          <w:rFonts w:asciiTheme="majorBidi" w:hAnsiTheme="majorBidi" w:cstheme="majorBidi"/>
          <w:szCs w:val="22"/>
          <w:lang w:val="ru-RU" w:eastAsia="zh-CN"/>
        </w:rPr>
        <w:t>администрация Норвегии</w:t>
      </w:r>
      <w:r w:rsidRPr="00D5783C">
        <w:rPr>
          <w:lang w:val="ru-RU" w:eastAsia="zh-CN"/>
        </w:rPr>
        <w:t xml:space="preserve"> </w:t>
      </w:r>
      <w:r w:rsidRPr="00D5783C">
        <w:rPr>
          <w:rFonts w:eastAsia="Arial"/>
          <w:lang w:val="ru-RU"/>
        </w:rPr>
        <w:t>не имеют под собой оснований и</w:t>
      </w:r>
      <w:r w:rsidR="000E4261" w:rsidRPr="00D5783C">
        <w:rPr>
          <w:rFonts w:eastAsia="Arial"/>
          <w:lang w:val="ru-RU"/>
        </w:rPr>
        <w:t> </w:t>
      </w:r>
      <w:r w:rsidRPr="00D5783C">
        <w:rPr>
          <w:rFonts w:eastAsia="Arial"/>
          <w:lang w:val="ru-RU"/>
        </w:rPr>
        <w:t>должны быть отклонены</w:t>
      </w:r>
      <w:r w:rsidRPr="00D5783C">
        <w:rPr>
          <w:lang w:val="ru-RU" w:eastAsia="zh-CN"/>
        </w:rPr>
        <w:t>.</w:t>
      </w:r>
      <w:bookmarkEnd w:id="260"/>
      <w:r w:rsidRPr="00D5783C">
        <w:rPr>
          <w:lang w:val="ru-RU" w:eastAsia="zh-CN"/>
        </w:rPr>
        <w:t xml:space="preserve"> </w:t>
      </w:r>
      <w:bookmarkStart w:id="261" w:name="lt_pId747"/>
      <w:r w:rsidRPr="00D5783C">
        <w:rPr>
          <w:lang w:val="ru-RU" w:eastAsia="zh-CN"/>
        </w:rPr>
        <w:t>В нем вновь подчеркивается важность осуществления постоянной координации между администрациями и операторами в соответствии с Регламентом радиосвязи</w:t>
      </w:r>
      <w:r w:rsidR="00DE0394" w:rsidRPr="00D5783C">
        <w:rPr>
          <w:lang w:val="ru-RU" w:eastAsia="zh-CN"/>
        </w:rPr>
        <w:t xml:space="preserve"> и</w:t>
      </w:r>
      <w:r w:rsidR="000E4261" w:rsidRPr="00D5783C">
        <w:rPr>
          <w:lang w:val="ru-RU" w:eastAsia="zh-CN"/>
        </w:rPr>
        <w:t> </w:t>
      </w:r>
      <w:r w:rsidR="00DE0394" w:rsidRPr="00D5783C">
        <w:rPr>
          <w:lang w:val="ru-RU" w:eastAsia="zh-CN"/>
        </w:rPr>
        <w:t>отмечается</w:t>
      </w:r>
      <w:r w:rsidRPr="00D5783C">
        <w:rPr>
          <w:lang w:val="ru-RU" w:eastAsia="zh-CN"/>
        </w:rPr>
        <w:t xml:space="preserve"> отсутствие в</w:t>
      </w:r>
      <w:r w:rsidR="007C73D4" w:rsidRPr="00D5783C">
        <w:rPr>
          <w:lang w:val="ru-RU" w:eastAsia="zh-CN"/>
        </w:rPr>
        <w:t> </w:t>
      </w:r>
      <w:r w:rsidRPr="00D5783C">
        <w:rPr>
          <w:lang w:val="ru-RU" w:eastAsia="zh-CN"/>
        </w:rPr>
        <w:t>этом отношении како</w:t>
      </w:r>
      <w:r w:rsidR="00DE0394" w:rsidRPr="00D5783C">
        <w:rPr>
          <w:lang w:val="ru-RU" w:eastAsia="zh-CN"/>
        </w:rPr>
        <w:t>го</w:t>
      </w:r>
      <w:r w:rsidRPr="00D5783C">
        <w:rPr>
          <w:lang w:val="ru-RU" w:eastAsia="zh-CN"/>
        </w:rPr>
        <w:t xml:space="preserve"> бы то ни было </w:t>
      </w:r>
      <w:r w:rsidR="00DE0394" w:rsidRPr="00D5783C">
        <w:rPr>
          <w:lang w:val="ru-RU" w:eastAsia="zh-CN"/>
        </w:rPr>
        <w:t>взаимодействия</w:t>
      </w:r>
      <w:r w:rsidRPr="00D5783C">
        <w:rPr>
          <w:lang w:val="ru-RU" w:eastAsia="zh-CN"/>
        </w:rPr>
        <w:t xml:space="preserve"> с администрацией Норвегии с июня 2018 года.</w:t>
      </w:r>
      <w:bookmarkEnd w:id="261"/>
    </w:p>
    <w:p w:rsidR="0062003B" w:rsidRPr="00D5783C" w:rsidRDefault="0062003B" w:rsidP="00E77FC2">
      <w:pPr>
        <w:jc w:val="both"/>
        <w:rPr>
          <w:lang w:val="ru-RU" w:eastAsia="zh-CN"/>
        </w:rPr>
      </w:pPr>
      <w:r w:rsidRPr="00D5783C">
        <w:rPr>
          <w:lang w:val="ru-RU" w:eastAsia="zh-CN"/>
        </w:rPr>
        <w:t>9.3</w:t>
      </w:r>
      <w:r w:rsidRPr="00D5783C">
        <w:rPr>
          <w:lang w:val="ru-RU" w:eastAsia="zh-CN"/>
        </w:rPr>
        <w:tab/>
      </w:r>
      <w:bookmarkStart w:id="262" w:name="lt_pId749"/>
      <w:r w:rsidRPr="00D5783C">
        <w:rPr>
          <w:lang w:val="ru-RU" w:eastAsia="zh-CN"/>
        </w:rPr>
        <w:t xml:space="preserve">В Документе RRB18-3/DELAYED/6, также </w:t>
      </w:r>
      <w:r w:rsidR="00DE0394" w:rsidRPr="00D5783C">
        <w:rPr>
          <w:lang w:val="ru-RU" w:eastAsia="zh-CN"/>
        </w:rPr>
        <w:t>рассматриваемом</w:t>
      </w:r>
      <w:r w:rsidRPr="00D5783C">
        <w:rPr>
          <w:lang w:val="ru-RU" w:eastAsia="zh-CN"/>
        </w:rPr>
        <w:t xml:space="preserve"> Комитетом для информации, администрация Франции выра</w:t>
      </w:r>
      <w:r w:rsidR="00DE0394" w:rsidRPr="00D5783C">
        <w:rPr>
          <w:lang w:val="ru-RU" w:eastAsia="zh-CN"/>
        </w:rPr>
        <w:t>жает</w:t>
      </w:r>
      <w:r w:rsidRPr="00D5783C">
        <w:rPr>
          <w:lang w:val="ru-RU" w:eastAsia="zh-CN"/>
        </w:rPr>
        <w:t xml:space="preserve"> свою поддержку представлению от администрации Норвегии.</w:t>
      </w:r>
      <w:bookmarkEnd w:id="262"/>
      <w:r w:rsidRPr="00D5783C">
        <w:rPr>
          <w:lang w:val="ru-RU" w:eastAsia="zh-CN"/>
        </w:rPr>
        <w:t xml:space="preserve"> </w:t>
      </w:r>
      <w:bookmarkStart w:id="263" w:name="lt_pId750"/>
      <w:r w:rsidRPr="00D5783C">
        <w:rPr>
          <w:lang w:val="ru-RU" w:eastAsia="zh-CN"/>
        </w:rPr>
        <w:t>Она попроси</w:t>
      </w:r>
      <w:r w:rsidR="00DE0394" w:rsidRPr="00D5783C">
        <w:rPr>
          <w:lang w:val="ru-RU" w:eastAsia="zh-CN"/>
        </w:rPr>
        <w:t>т</w:t>
      </w:r>
      <w:r w:rsidRPr="00D5783C">
        <w:rPr>
          <w:lang w:val="ru-RU" w:eastAsia="zh-CN"/>
        </w:rPr>
        <w:t xml:space="preserve"> </w:t>
      </w:r>
      <w:r w:rsidRPr="00D5783C">
        <w:rPr>
          <w:rFonts w:asciiTheme="majorBidi" w:hAnsiTheme="majorBidi" w:cstheme="majorBidi"/>
          <w:szCs w:val="24"/>
          <w:lang w:val="ru-RU" w:eastAsia="zh-CN"/>
        </w:rPr>
        <w:t>Бюро публиковать к каждому собранию Комитета обновленный список спутниковых сетей и систем, в отношении которых была сделана ссылка на Статью 48, с последующим направлением в</w:t>
      </w:r>
      <w:r w:rsidR="007C73D4" w:rsidRPr="00D5783C">
        <w:rPr>
          <w:rFonts w:asciiTheme="majorBidi" w:hAnsiTheme="majorBidi" w:cstheme="majorBidi"/>
          <w:szCs w:val="24"/>
          <w:lang w:val="ru-RU" w:eastAsia="zh-CN"/>
        </w:rPr>
        <w:t> </w:t>
      </w:r>
      <w:r w:rsidRPr="00D5783C">
        <w:rPr>
          <w:rFonts w:asciiTheme="majorBidi" w:hAnsiTheme="majorBidi" w:cstheme="majorBidi"/>
          <w:szCs w:val="24"/>
          <w:lang w:val="ru-RU" w:eastAsia="zh-CN"/>
        </w:rPr>
        <w:t>Комитет представлений администраций, оспаривающих обоснованность такой ссылки</w:t>
      </w:r>
      <w:r w:rsidRPr="00D5783C">
        <w:rPr>
          <w:lang w:val="ru-RU" w:eastAsia="zh-CN"/>
        </w:rPr>
        <w:t xml:space="preserve"> на эту статью.</w:t>
      </w:r>
      <w:bookmarkEnd w:id="263"/>
    </w:p>
    <w:p w:rsidR="0062003B" w:rsidRPr="00D5783C" w:rsidRDefault="0062003B" w:rsidP="00E77FC2">
      <w:pPr>
        <w:jc w:val="both"/>
        <w:rPr>
          <w:lang w:val="ru-RU" w:eastAsia="zh-CN"/>
        </w:rPr>
      </w:pPr>
      <w:r w:rsidRPr="00D5783C">
        <w:rPr>
          <w:lang w:val="ru-RU" w:eastAsia="zh-CN"/>
        </w:rPr>
        <w:t>9.4</w:t>
      </w:r>
      <w:r w:rsidRPr="00D5783C">
        <w:rPr>
          <w:lang w:val="ru-RU" w:eastAsia="zh-CN"/>
        </w:rPr>
        <w:tab/>
      </w:r>
      <w:bookmarkStart w:id="264" w:name="lt_pId752"/>
      <w:r w:rsidRPr="0027183A">
        <w:rPr>
          <w:b/>
          <w:lang w:val="ru-RU" w:eastAsia="zh-CN"/>
        </w:rPr>
        <w:t>Г-н</w:t>
      </w:r>
      <w:r w:rsidR="00C4649D" w:rsidRPr="0027183A">
        <w:rPr>
          <w:b/>
          <w:lang w:val="ru-RU" w:eastAsia="zh-CN"/>
        </w:rPr>
        <w:t> </w:t>
      </w:r>
      <w:r w:rsidRPr="0027183A">
        <w:rPr>
          <w:b/>
          <w:lang w:val="ru-RU" w:eastAsia="zh-CN"/>
        </w:rPr>
        <w:t>Стрелец</w:t>
      </w:r>
      <w:r w:rsidRPr="0027183A">
        <w:rPr>
          <w:lang w:val="ru-RU" w:eastAsia="zh-CN"/>
        </w:rPr>
        <w:t xml:space="preserve"> </w:t>
      </w:r>
      <w:r w:rsidRPr="0027183A">
        <w:rPr>
          <w:rFonts w:asciiTheme="majorBidi" w:hAnsiTheme="majorBidi" w:cstheme="majorBidi"/>
          <w:szCs w:val="22"/>
          <w:lang w:val="ru-RU" w:eastAsia="zh-CN"/>
        </w:rPr>
        <w:t>говорит, что, хотя он понимает озабоченность Объединенных Арабских Эмиратов, он озадачен</w:t>
      </w:r>
      <w:r w:rsidRPr="0027183A">
        <w:rPr>
          <w:rFonts w:asciiTheme="majorBidi" w:hAnsiTheme="majorBidi" w:cstheme="majorBidi"/>
          <w:color w:val="000000"/>
          <w:szCs w:val="22"/>
          <w:lang w:val="ru-RU"/>
        </w:rPr>
        <w:t xml:space="preserve"> представленным с опозданием</w:t>
      </w:r>
      <w:r w:rsidRPr="0027183A">
        <w:rPr>
          <w:rFonts w:asciiTheme="majorBidi" w:hAnsiTheme="majorBidi" w:cstheme="majorBidi"/>
          <w:szCs w:val="22"/>
          <w:lang w:val="ru-RU" w:eastAsia="zh-CN"/>
        </w:rPr>
        <w:t xml:space="preserve"> </w:t>
      </w:r>
      <w:r w:rsidR="00C4649D" w:rsidRPr="0027183A">
        <w:rPr>
          <w:rFonts w:asciiTheme="majorBidi" w:hAnsiTheme="majorBidi" w:cstheme="majorBidi"/>
          <w:color w:val="000000"/>
          <w:szCs w:val="22"/>
          <w:lang w:val="ru-RU"/>
        </w:rPr>
        <w:t>вкладом</w:t>
      </w:r>
      <w:r w:rsidRPr="0027183A">
        <w:rPr>
          <w:rFonts w:asciiTheme="majorBidi" w:hAnsiTheme="majorBidi" w:cstheme="majorBidi"/>
          <w:szCs w:val="22"/>
          <w:lang w:val="ru-RU" w:eastAsia="zh-CN"/>
        </w:rPr>
        <w:t xml:space="preserve"> от администрации Франции в</w:t>
      </w:r>
      <w:r w:rsidR="007C73D4" w:rsidRPr="0027183A">
        <w:rPr>
          <w:rFonts w:asciiTheme="majorBidi" w:hAnsiTheme="majorBidi" w:cstheme="majorBidi"/>
          <w:szCs w:val="22"/>
          <w:lang w:val="ru-RU" w:eastAsia="zh-CN"/>
        </w:rPr>
        <w:t> </w:t>
      </w:r>
      <w:r w:rsidRPr="0027183A">
        <w:rPr>
          <w:rFonts w:asciiTheme="majorBidi" w:hAnsiTheme="majorBidi" w:cstheme="majorBidi"/>
          <w:szCs w:val="22"/>
          <w:lang w:val="ru-RU" w:eastAsia="zh-CN"/>
        </w:rPr>
        <w:t>поддержку представления Норвегии и, конечно, не поддерживает просьбу о регулярной публикации информации, касающейся Статьи 48, большая часть из которой носит конфиденциальных характер.</w:t>
      </w:r>
      <w:bookmarkEnd w:id="264"/>
      <w:r w:rsidRPr="0027183A">
        <w:rPr>
          <w:rFonts w:asciiTheme="majorBidi" w:hAnsiTheme="majorBidi" w:cstheme="majorBidi"/>
          <w:szCs w:val="22"/>
          <w:lang w:val="ru-RU" w:eastAsia="zh-CN"/>
        </w:rPr>
        <w:t xml:space="preserve"> </w:t>
      </w:r>
      <w:bookmarkStart w:id="265" w:name="lt_pId753"/>
      <w:r w:rsidRPr="0027183A">
        <w:rPr>
          <w:rFonts w:asciiTheme="majorBidi" w:hAnsiTheme="majorBidi" w:cstheme="majorBidi"/>
          <w:szCs w:val="22"/>
          <w:lang w:val="ru-RU" w:eastAsia="zh-CN"/>
        </w:rPr>
        <w:t>Представление от Норвегии поднимает несколько важных вопросов, например, каким образом спутник</w:t>
      </w:r>
      <w:r w:rsidR="0027183A">
        <w:rPr>
          <w:rFonts w:asciiTheme="majorBidi" w:hAnsiTheme="majorBidi" w:cstheme="majorBidi"/>
          <w:szCs w:val="22"/>
          <w:lang w:val="ru-RU" w:eastAsia="zh-CN"/>
        </w:rPr>
        <w:t>овая сеть</w:t>
      </w:r>
      <w:r w:rsidRPr="0027183A">
        <w:rPr>
          <w:rFonts w:asciiTheme="majorBidi" w:hAnsiTheme="majorBidi" w:cstheme="majorBidi"/>
          <w:szCs w:val="22"/>
          <w:lang w:val="ru-RU" w:eastAsia="zh-CN"/>
        </w:rPr>
        <w:t xml:space="preserve"> </w:t>
      </w:r>
      <w:r w:rsidR="0027183A">
        <w:rPr>
          <w:rFonts w:asciiTheme="majorBidi" w:hAnsiTheme="majorBidi" w:cstheme="majorBidi"/>
          <w:szCs w:val="22"/>
          <w:lang w:val="ru-RU" w:eastAsia="zh-CN"/>
        </w:rPr>
        <w:t xml:space="preserve">Норвегии </w:t>
      </w:r>
      <w:r w:rsidRPr="0027183A">
        <w:rPr>
          <w:rFonts w:asciiTheme="majorBidi" w:hAnsiTheme="majorBidi" w:cstheme="majorBidi"/>
          <w:szCs w:val="22"/>
          <w:lang w:val="ru-RU" w:eastAsia="zh-CN"/>
        </w:rPr>
        <w:t>мог</w:t>
      </w:r>
      <w:r w:rsidR="0027183A">
        <w:rPr>
          <w:rFonts w:asciiTheme="majorBidi" w:hAnsiTheme="majorBidi" w:cstheme="majorBidi"/>
          <w:szCs w:val="22"/>
          <w:lang w:val="ru-RU" w:eastAsia="zh-CN"/>
        </w:rPr>
        <w:t>ла</w:t>
      </w:r>
      <w:r w:rsidRPr="0027183A">
        <w:rPr>
          <w:rFonts w:asciiTheme="majorBidi" w:hAnsiTheme="majorBidi" w:cstheme="majorBidi"/>
          <w:szCs w:val="22"/>
          <w:lang w:val="ru-RU" w:eastAsia="zh-CN"/>
        </w:rPr>
        <w:t xml:space="preserve"> быть введен</w:t>
      </w:r>
      <w:r w:rsidR="0027183A">
        <w:rPr>
          <w:rFonts w:asciiTheme="majorBidi" w:hAnsiTheme="majorBidi" w:cstheme="majorBidi"/>
          <w:szCs w:val="22"/>
          <w:lang w:val="ru-RU" w:eastAsia="zh-CN"/>
        </w:rPr>
        <w:t>а</w:t>
      </w:r>
      <w:r w:rsidRPr="0027183A">
        <w:rPr>
          <w:rFonts w:asciiTheme="majorBidi" w:hAnsiTheme="majorBidi" w:cstheme="majorBidi"/>
          <w:szCs w:val="22"/>
          <w:lang w:val="ru-RU" w:eastAsia="zh-CN"/>
        </w:rPr>
        <w:t xml:space="preserve"> в эксплуатацию, допуская при этом, что частотные присвоения администрации Объединенных Арабских Эмиратов не будут введены в действие</w:t>
      </w:r>
      <w:r w:rsidR="0027183A">
        <w:rPr>
          <w:rFonts w:asciiTheme="majorBidi" w:hAnsiTheme="majorBidi" w:cstheme="majorBidi"/>
          <w:szCs w:val="22"/>
          <w:lang w:val="ru-RU" w:eastAsia="zh-CN"/>
        </w:rPr>
        <w:t xml:space="preserve"> до конца регуляторного срока</w:t>
      </w:r>
      <w:r w:rsidRPr="0027183A">
        <w:rPr>
          <w:rFonts w:asciiTheme="majorBidi" w:hAnsiTheme="majorBidi" w:cstheme="majorBidi"/>
          <w:szCs w:val="22"/>
          <w:lang w:val="ru-RU" w:eastAsia="zh-CN"/>
        </w:rPr>
        <w:t>.</w:t>
      </w:r>
      <w:bookmarkEnd w:id="265"/>
      <w:r w:rsidRPr="0027183A">
        <w:rPr>
          <w:rFonts w:asciiTheme="majorBidi" w:hAnsiTheme="majorBidi" w:cstheme="majorBidi"/>
          <w:szCs w:val="22"/>
          <w:lang w:val="ru-RU" w:eastAsia="zh-CN"/>
        </w:rPr>
        <w:t xml:space="preserve"> </w:t>
      </w:r>
      <w:bookmarkStart w:id="266" w:name="lt_pId754"/>
      <w:r w:rsidR="0027183A">
        <w:rPr>
          <w:rFonts w:asciiTheme="majorBidi" w:hAnsiTheme="majorBidi" w:cstheme="majorBidi"/>
          <w:szCs w:val="22"/>
          <w:lang w:val="ru-RU" w:eastAsia="zh-CN"/>
        </w:rPr>
        <w:t>Это</w:t>
      </w:r>
      <w:r w:rsidRPr="0027183A">
        <w:rPr>
          <w:lang w:val="ru-RU" w:eastAsia="zh-CN"/>
        </w:rPr>
        <w:t xml:space="preserve"> означает, что Норвегия </w:t>
      </w:r>
      <w:r w:rsidR="0027183A">
        <w:rPr>
          <w:lang w:val="ru-RU" w:eastAsia="zh-CN"/>
        </w:rPr>
        <w:t xml:space="preserve">не проводила переговоры по координации частотных присвоений с ранее опубликованной сетью ОАЭ и тем самым </w:t>
      </w:r>
      <w:r w:rsidRPr="0027183A">
        <w:rPr>
          <w:lang w:val="ru-RU" w:eastAsia="zh-CN"/>
        </w:rPr>
        <w:t xml:space="preserve">нарушила свое обязательство </w:t>
      </w:r>
      <w:r w:rsidR="00C4649D" w:rsidRPr="0027183A">
        <w:rPr>
          <w:lang w:val="ru-RU" w:eastAsia="zh-CN"/>
        </w:rPr>
        <w:t>п</w:t>
      </w:r>
      <w:r w:rsidRPr="0027183A">
        <w:rPr>
          <w:lang w:val="ru-RU" w:eastAsia="zh-CN"/>
        </w:rPr>
        <w:t>о координации с Объединенными Арабскими Эмиратами.</w:t>
      </w:r>
      <w:bookmarkEnd w:id="266"/>
      <w:r w:rsidRPr="0027183A">
        <w:rPr>
          <w:lang w:val="ru-RU" w:eastAsia="zh-CN"/>
        </w:rPr>
        <w:t xml:space="preserve"> </w:t>
      </w:r>
      <w:bookmarkStart w:id="267" w:name="lt_pId755"/>
      <w:r w:rsidRPr="0027183A">
        <w:rPr>
          <w:lang w:val="ru-RU" w:eastAsia="zh-CN"/>
        </w:rPr>
        <w:t>Это сложный вопрос, требующий тщательного осмысления.</w:t>
      </w:r>
      <w:bookmarkEnd w:id="267"/>
      <w:r w:rsidRPr="0027183A">
        <w:rPr>
          <w:lang w:val="ru-RU" w:eastAsia="zh-CN"/>
        </w:rPr>
        <w:t xml:space="preserve"> </w:t>
      </w:r>
      <w:bookmarkStart w:id="268" w:name="lt_pId756"/>
      <w:r w:rsidRPr="0027183A">
        <w:rPr>
          <w:lang w:val="ru-RU" w:eastAsia="zh-CN"/>
        </w:rPr>
        <w:t>Возможно, наилучшим решением было бы отложить рассмотрение этих трех представлений до 80-го собрания Комитета, чтобы предоставить другим администрациям время сообщить свои точки зрения относительно применения Статьи 48.</w:t>
      </w:r>
      <w:bookmarkEnd w:id="268"/>
    </w:p>
    <w:p w:rsidR="0062003B" w:rsidRPr="00D5783C" w:rsidRDefault="0062003B" w:rsidP="00E77FC2">
      <w:pPr>
        <w:jc w:val="both"/>
        <w:rPr>
          <w:lang w:val="ru-RU" w:eastAsia="zh-CN"/>
        </w:rPr>
      </w:pPr>
      <w:r w:rsidRPr="00D5783C">
        <w:rPr>
          <w:lang w:val="ru-RU" w:eastAsia="zh-CN"/>
        </w:rPr>
        <w:t>9.5</w:t>
      </w:r>
      <w:r w:rsidRPr="00D5783C">
        <w:rPr>
          <w:lang w:val="ru-RU" w:eastAsia="zh-CN"/>
        </w:rPr>
        <w:tab/>
      </w:r>
      <w:bookmarkStart w:id="269" w:name="lt_pId758"/>
      <w:r w:rsidRPr="00D5783C">
        <w:rPr>
          <w:b/>
          <w:lang w:val="ru-RU" w:eastAsia="zh-CN"/>
        </w:rPr>
        <w:t>Г-жа</w:t>
      </w:r>
      <w:r w:rsidR="00B911DC" w:rsidRPr="00D5783C">
        <w:rPr>
          <w:b/>
          <w:lang w:val="ru-RU" w:eastAsia="zh-CN"/>
        </w:rPr>
        <w:t> </w:t>
      </w:r>
      <w:r w:rsidRPr="00D5783C">
        <w:rPr>
          <w:b/>
          <w:lang w:val="ru-RU" w:eastAsia="zh-CN"/>
        </w:rPr>
        <w:t>Уилсон</w:t>
      </w:r>
      <w:r w:rsidRPr="00D5783C">
        <w:rPr>
          <w:lang w:val="ru-RU" w:eastAsia="zh-CN"/>
        </w:rPr>
        <w:t xml:space="preserve"> говорит, что два </w:t>
      </w:r>
      <w:r w:rsidRPr="00D5783C">
        <w:rPr>
          <w:rFonts w:asciiTheme="majorBidi" w:hAnsiTheme="majorBidi" w:cstheme="majorBidi"/>
          <w:color w:val="000000"/>
          <w:szCs w:val="22"/>
          <w:lang w:val="ru-RU"/>
        </w:rPr>
        <w:t>представленных с опозданием</w:t>
      </w:r>
      <w:r w:rsidRPr="00D5783C">
        <w:rPr>
          <w:rFonts w:asciiTheme="majorBidi" w:hAnsiTheme="majorBidi" w:cstheme="majorBidi"/>
          <w:szCs w:val="22"/>
          <w:lang w:val="ru-RU" w:eastAsia="zh-CN"/>
        </w:rPr>
        <w:t xml:space="preserve"> </w:t>
      </w:r>
      <w:r w:rsidRPr="00D5783C">
        <w:rPr>
          <w:rFonts w:asciiTheme="majorBidi" w:hAnsiTheme="majorBidi" w:cstheme="majorBidi"/>
          <w:color w:val="000000"/>
          <w:szCs w:val="22"/>
          <w:lang w:val="ru-RU"/>
        </w:rPr>
        <w:t>представления</w:t>
      </w:r>
      <w:r w:rsidRPr="00D5783C">
        <w:rPr>
          <w:rFonts w:asciiTheme="majorBidi" w:hAnsiTheme="majorBidi" w:cstheme="majorBidi"/>
          <w:szCs w:val="22"/>
          <w:lang w:val="ru-RU" w:eastAsia="zh-CN"/>
        </w:rPr>
        <w:t xml:space="preserve"> от</w:t>
      </w:r>
      <w:r w:rsidRPr="00D5783C">
        <w:rPr>
          <w:lang w:val="ru-RU" w:eastAsia="zh-CN"/>
        </w:rPr>
        <w:t xml:space="preserve"> Объединенных Арабских Эмиратов и Франции направлены только в целях информации, а значит нет оснований учитывать просьбу </w:t>
      </w:r>
      <w:r w:rsidRPr="00D5783C">
        <w:rPr>
          <w:rFonts w:asciiTheme="majorBidi" w:hAnsiTheme="majorBidi" w:cstheme="majorBidi"/>
          <w:szCs w:val="22"/>
          <w:lang w:val="ru-RU" w:eastAsia="zh-CN"/>
        </w:rPr>
        <w:t>администрации Франции</w:t>
      </w:r>
      <w:r w:rsidRPr="00D5783C">
        <w:rPr>
          <w:lang w:val="ru-RU" w:eastAsia="zh-CN"/>
        </w:rPr>
        <w:t>.</w:t>
      </w:r>
      <w:bookmarkEnd w:id="269"/>
      <w:r w:rsidRPr="00D5783C">
        <w:rPr>
          <w:lang w:val="ru-RU" w:eastAsia="zh-CN"/>
        </w:rPr>
        <w:t xml:space="preserve"> </w:t>
      </w:r>
      <w:bookmarkStart w:id="270" w:name="lt_pId759"/>
      <w:r w:rsidRPr="00D5783C">
        <w:rPr>
          <w:lang w:val="ru-RU" w:eastAsia="zh-CN"/>
        </w:rPr>
        <w:t>Комитету следовало бы сосредоточить внимание на представлении Норвегии и попытаться принять решение по нему на текущем собрании.</w:t>
      </w:r>
      <w:bookmarkEnd w:id="270"/>
      <w:r w:rsidRPr="00D5783C">
        <w:rPr>
          <w:lang w:val="ru-RU" w:eastAsia="zh-CN"/>
        </w:rPr>
        <w:t xml:space="preserve"> </w:t>
      </w:r>
      <w:bookmarkStart w:id="271" w:name="lt_pId760"/>
      <w:r w:rsidRPr="00D5783C">
        <w:rPr>
          <w:lang w:val="ru-RU" w:eastAsia="zh-CN"/>
        </w:rPr>
        <w:t>Проблема состоит в том, что в представлении Норвегии не приводятся веские аргументы, которые ставили бы под сомнение применение Статьи 48 в отношении спутниковой сети YAHSAT-G6-17.5W, а всего лишь ставится под сомнение ее существование.</w:t>
      </w:r>
      <w:bookmarkEnd w:id="271"/>
    </w:p>
    <w:p w:rsidR="0062003B" w:rsidRPr="00D5783C" w:rsidRDefault="0062003B" w:rsidP="00E77FC2">
      <w:pPr>
        <w:jc w:val="both"/>
        <w:rPr>
          <w:lang w:val="ru-RU" w:eastAsia="zh-CN"/>
        </w:rPr>
      </w:pPr>
      <w:r w:rsidRPr="00D5783C">
        <w:rPr>
          <w:lang w:val="ru-RU" w:eastAsia="zh-CN"/>
        </w:rPr>
        <w:t>9.6</w:t>
      </w:r>
      <w:r w:rsidRPr="00D5783C">
        <w:rPr>
          <w:lang w:val="ru-RU" w:eastAsia="zh-CN"/>
        </w:rPr>
        <w:tab/>
      </w:r>
      <w:bookmarkStart w:id="272" w:name="lt_pId762"/>
      <w:r w:rsidRPr="00D5783C">
        <w:rPr>
          <w:b/>
          <w:lang w:val="ru-RU" w:eastAsia="zh-CN"/>
        </w:rPr>
        <w:t>Г-н</w:t>
      </w:r>
      <w:r w:rsidR="00B911DC" w:rsidRPr="00D5783C">
        <w:rPr>
          <w:b/>
          <w:lang w:val="ru-RU" w:eastAsia="zh-CN"/>
        </w:rPr>
        <w:t> </w:t>
      </w:r>
      <w:r w:rsidRPr="00D5783C">
        <w:rPr>
          <w:b/>
          <w:lang w:val="ru-RU" w:eastAsia="zh-CN"/>
        </w:rPr>
        <w:t>Ито</w:t>
      </w:r>
      <w:r w:rsidRPr="00D5783C">
        <w:rPr>
          <w:lang w:val="ru-RU" w:eastAsia="zh-CN"/>
        </w:rPr>
        <w:t xml:space="preserve"> согла</w:t>
      </w:r>
      <w:r w:rsidR="00B911DC" w:rsidRPr="00D5783C">
        <w:rPr>
          <w:lang w:val="ru-RU" w:eastAsia="zh-CN"/>
        </w:rPr>
        <w:t>шается с тем</w:t>
      </w:r>
      <w:r w:rsidRPr="00D5783C">
        <w:rPr>
          <w:lang w:val="ru-RU" w:eastAsia="zh-CN"/>
        </w:rPr>
        <w:t xml:space="preserve">, что это сложный вопрос, для которого нет простого решения. Было бы неуместным попросту отложить </w:t>
      </w:r>
      <w:bookmarkStart w:id="273" w:name="lt_pId763"/>
      <w:bookmarkEnd w:id="272"/>
      <w:r w:rsidRPr="00D5783C">
        <w:rPr>
          <w:lang w:val="ru-RU" w:eastAsia="zh-CN"/>
        </w:rPr>
        <w:t>его рассмотрение, учитывая тот факт, что свою обеспокоенность выразили две администрации.</w:t>
      </w:r>
      <w:bookmarkEnd w:id="273"/>
      <w:r w:rsidRPr="00D5783C">
        <w:rPr>
          <w:lang w:val="ru-RU" w:eastAsia="zh-CN"/>
        </w:rPr>
        <w:t xml:space="preserve"> </w:t>
      </w:r>
      <w:bookmarkStart w:id="274" w:name="lt_pId764"/>
      <w:r w:rsidRPr="00D5783C">
        <w:rPr>
          <w:lang w:val="ru-RU" w:eastAsia="zh-CN"/>
        </w:rPr>
        <w:t>Он напоминает, что Комитет рассматривал аналогичный случай на своих 77-м и 78-м собраниях, на которых администрация Германии запросила разъяснени</w:t>
      </w:r>
      <w:r w:rsidR="00B911DC" w:rsidRPr="00D5783C">
        <w:rPr>
          <w:lang w:val="ru-RU" w:eastAsia="zh-CN"/>
        </w:rPr>
        <w:t>я</w:t>
      </w:r>
      <w:r w:rsidRPr="00D5783C">
        <w:rPr>
          <w:lang w:val="ru-RU" w:eastAsia="zh-CN"/>
        </w:rPr>
        <w:t xml:space="preserve"> </w:t>
      </w:r>
      <w:r w:rsidR="00B911DC" w:rsidRPr="00D5783C">
        <w:rPr>
          <w:lang w:val="ru-RU" w:eastAsia="zh-CN"/>
        </w:rPr>
        <w:t>по</w:t>
      </w:r>
      <w:r w:rsidRPr="00D5783C">
        <w:rPr>
          <w:lang w:val="ru-RU" w:eastAsia="zh-CN"/>
        </w:rPr>
        <w:t xml:space="preserve"> сет</w:t>
      </w:r>
      <w:r w:rsidR="00B911DC" w:rsidRPr="00D5783C">
        <w:rPr>
          <w:lang w:val="ru-RU" w:eastAsia="zh-CN"/>
        </w:rPr>
        <w:t>ям</w:t>
      </w:r>
      <w:r w:rsidRPr="00D5783C">
        <w:rPr>
          <w:lang w:val="ru-RU" w:eastAsia="zh-CN"/>
        </w:rPr>
        <w:t xml:space="preserve"> INSAT, в отношении которых администрация Индии сослалась на Статью 48.</w:t>
      </w:r>
      <w:bookmarkEnd w:id="274"/>
      <w:r w:rsidRPr="00D5783C">
        <w:rPr>
          <w:lang w:val="ru-RU" w:eastAsia="zh-CN"/>
        </w:rPr>
        <w:t xml:space="preserve"> </w:t>
      </w:r>
      <w:bookmarkStart w:id="275" w:name="lt_pId765"/>
      <w:r w:rsidRPr="00D5783C">
        <w:rPr>
          <w:lang w:val="ru-RU" w:eastAsia="zh-CN"/>
        </w:rPr>
        <w:t>Он предлагает, чтобы Комитет придерживался аналогичного порядка действий, запросив у Объединенных Арабских Эмиратов подтверждения того, что рассматриваемая сеть использовалась для военных целей.</w:t>
      </w:r>
      <w:bookmarkEnd w:id="275"/>
    </w:p>
    <w:p w:rsidR="0062003B" w:rsidRPr="00D5783C" w:rsidRDefault="0062003B" w:rsidP="00E77FC2">
      <w:pPr>
        <w:jc w:val="both"/>
        <w:rPr>
          <w:lang w:val="ru-RU" w:eastAsia="zh-CN"/>
        </w:rPr>
      </w:pPr>
      <w:r w:rsidRPr="00D5783C">
        <w:rPr>
          <w:lang w:val="ru-RU" w:eastAsia="zh-CN"/>
        </w:rPr>
        <w:t>9.7</w:t>
      </w:r>
      <w:r w:rsidRPr="00D5783C">
        <w:rPr>
          <w:lang w:val="ru-RU" w:eastAsia="zh-CN"/>
        </w:rPr>
        <w:tab/>
      </w:r>
      <w:bookmarkStart w:id="276" w:name="lt_pId767"/>
      <w:r w:rsidRPr="00D5783C">
        <w:rPr>
          <w:b/>
          <w:lang w:val="ru-RU" w:eastAsia="zh-CN"/>
        </w:rPr>
        <w:t>Г-жа</w:t>
      </w:r>
      <w:r w:rsidR="00663DC1" w:rsidRPr="00D5783C">
        <w:rPr>
          <w:b/>
          <w:lang w:val="ru-RU" w:eastAsia="zh-CN"/>
        </w:rPr>
        <w:t> </w:t>
      </w:r>
      <w:r w:rsidRPr="00D5783C">
        <w:rPr>
          <w:b/>
          <w:lang w:val="ru-RU" w:eastAsia="zh-CN"/>
        </w:rPr>
        <w:t>Уилсон</w:t>
      </w:r>
      <w:r w:rsidRPr="00D5783C">
        <w:rPr>
          <w:lang w:val="ru-RU" w:eastAsia="zh-CN"/>
        </w:rPr>
        <w:t xml:space="preserve"> говорит, что эти два случая нельзя сравнивать, поскольку на своем 77</w:t>
      </w:r>
      <w:r w:rsidR="00A55A83">
        <w:rPr>
          <w:lang w:val="ru-RU" w:eastAsia="zh-CN"/>
        </w:rPr>
        <w:noBreakHyphen/>
      </w:r>
      <w:r w:rsidRPr="00D5783C">
        <w:rPr>
          <w:lang w:val="ru-RU" w:eastAsia="zh-CN"/>
        </w:rPr>
        <w:t>м</w:t>
      </w:r>
      <w:r w:rsidR="00A55A83">
        <w:rPr>
          <w:lang w:eastAsia="zh-CN"/>
        </w:rPr>
        <w:t> </w:t>
      </w:r>
      <w:r w:rsidRPr="00D5783C">
        <w:rPr>
          <w:lang w:val="ru-RU" w:eastAsia="zh-CN"/>
        </w:rPr>
        <w:t>собрании Комитет просил Индию ответить на вопросы, поднятые Германией, тогда как Объединенные Арабские Эмираты уже ответили на вопросы, поднятые в представлении Норвегии.</w:t>
      </w:r>
      <w:bookmarkEnd w:id="276"/>
      <w:r w:rsidRPr="00D5783C">
        <w:rPr>
          <w:lang w:val="ru-RU" w:eastAsia="zh-CN"/>
        </w:rPr>
        <w:t xml:space="preserve"> </w:t>
      </w:r>
      <w:bookmarkStart w:id="277" w:name="lt_pId768"/>
      <w:r w:rsidRPr="00D5783C">
        <w:rPr>
          <w:lang w:val="ru-RU" w:eastAsia="zh-CN"/>
        </w:rPr>
        <w:t>Она не поддерживает идею о запросе Комитетом дополнительной информации у администрации, сославшейся на Статью 48.</w:t>
      </w:r>
      <w:bookmarkEnd w:id="277"/>
      <w:r w:rsidRPr="00D5783C">
        <w:rPr>
          <w:lang w:val="ru-RU" w:eastAsia="zh-CN"/>
        </w:rPr>
        <w:t xml:space="preserve"> </w:t>
      </w:r>
      <w:bookmarkStart w:id="278" w:name="lt_pId769"/>
      <w:r w:rsidRPr="00D5783C">
        <w:rPr>
          <w:lang w:val="ru-RU" w:eastAsia="zh-CN"/>
        </w:rPr>
        <w:t>Это не соответствует практике Комитета.</w:t>
      </w:r>
      <w:bookmarkEnd w:id="278"/>
    </w:p>
    <w:p w:rsidR="0062003B" w:rsidRPr="00D5783C" w:rsidRDefault="0062003B" w:rsidP="00E77FC2">
      <w:pPr>
        <w:jc w:val="both"/>
        <w:rPr>
          <w:lang w:val="ru-RU" w:eastAsia="zh-CN"/>
        </w:rPr>
      </w:pPr>
      <w:r w:rsidRPr="00D5783C">
        <w:rPr>
          <w:lang w:val="ru-RU" w:eastAsia="zh-CN"/>
        </w:rPr>
        <w:t>9.8</w:t>
      </w:r>
      <w:r w:rsidRPr="00D5783C">
        <w:rPr>
          <w:lang w:val="ru-RU" w:eastAsia="zh-CN"/>
        </w:rPr>
        <w:tab/>
      </w:r>
      <w:bookmarkStart w:id="279" w:name="lt_pId771"/>
      <w:r w:rsidRPr="00D5783C">
        <w:rPr>
          <w:b/>
          <w:lang w:val="ru-RU" w:eastAsia="zh-CN"/>
        </w:rPr>
        <w:t>Г-н</w:t>
      </w:r>
      <w:r w:rsidR="00663DC1" w:rsidRPr="00D5783C">
        <w:rPr>
          <w:b/>
          <w:lang w:val="ru-RU" w:eastAsia="zh-CN"/>
        </w:rPr>
        <w:t> </w:t>
      </w:r>
      <w:r w:rsidRPr="00D5783C">
        <w:rPr>
          <w:b/>
          <w:lang w:val="ru-RU" w:eastAsia="zh-CN"/>
        </w:rPr>
        <w:t>Маджента</w:t>
      </w:r>
      <w:r w:rsidRPr="00D5783C">
        <w:rPr>
          <w:lang w:val="ru-RU" w:eastAsia="zh-CN"/>
        </w:rPr>
        <w:t xml:space="preserve"> говорит, что Комитету не следовало бы просить администрацию подтвердить достоверность информации, содержащейся в представлении, или ставить под сомнение существование сети, которую администрация зарегистрировала.</w:t>
      </w:r>
      <w:bookmarkEnd w:id="279"/>
    </w:p>
    <w:p w:rsidR="0062003B" w:rsidRPr="00D5783C" w:rsidRDefault="0062003B" w:rsidP="00E77FC2">
      <w:pPr>
        <w:jc w:val="both"/>
        <w:rPr>
          <w:lang w:val="ru-RU" w:eastAsia="zh-CN"/>
        </w:rPr>
      </w:pPr>
      <w:r w:rsidRPr="00D5783C">
        <w:rPr>
          <w:lang w:val="ru-RU" w:eastAsia="zh-CN"/>
        </w:rPr>
        <w:t>9.9</w:t>
      </w:r>
      <w:r w:rsidRPr="00D5783C">
        <w:rPr>
          <w:lang w:val="ru-RU" w:eastAsia="zh-CN"/>
        </w:rPr>
        <w:tab/>
      </w:r>
      <w:bookmarkStart w:id="280" w:name="lt_pId773"/>
      <w:r w:rsidRPr="00D5783C">
        <w:rPr>
          <w:b/>
          <w:lang w:val="ru-RU" w:eastAsia="zh-CN"/>
        </w:rPr>
        <w:t>Г-н</w:t>
      </w:r>
      <w:r w:rsidR="00663DC1" w:rsidRPr="00D5783C">
        <w:rPr>
          <w:b/>
          <w:lang w:val="ru-RU" w:eastAsia="zh-CN"/>
        </w:rPr>
        <w:t> </w:t>
      </w:r>
      <w:r w:rsidRPr="00D5783C">
        <w:rPr>
          <w:b/>
          <w:lang w:val="ru-RU" w:eastAsia="zh-CN"/>
        </w:rPr>
        <w:t>Хаиров</w:t>
      </w:r>
      <w:r w:rsidRPr="00D5783C">
        <w:rPr>
          <w:lang w:val="ru-RU" w:eastAsia="zh-CN"/>
        </w:rPr>
        <w:t xml:space="preserve"> говорит, что важно, чтобы Комитет принял решение по данному вопросу, ввиду озабоченности, выраженной администрациями в отношении применения Статьи 48.</w:t>
      </w:r>
      <w:bookmarkEnd w:id="280"/>
      <w:r w:rsidRPr="00D5783C">
        <w:rPr>
          <w:lang w:val="ru-RU" w:eastAsia="zh-CN"/>
        </w:rPr>
        <w:t xml:space="preserve"> </w:t>
      </w:r>
      <w:bookmarkStart w:id="281" w:name="lt_pId774"/>
      <w:r w:rsidRPr="00D5783C">
        <w:rPr>
          <w:lang w:val="ru-RU" w:eastAsia="zh-CN"/>
        </w:rPr>
        <w:t xml:space="preserve">Он подчеркивает, что эта статья не освобождает администрации от их </w:t>
      </w:r>
      <w:r w:rsidR="00663DC1" w:rsidRPr="00D5783C">
        <w:rPr>
          <w:lang w:val="ru-RU" w:eastAsia="zh-CN"/>
        </w:rPr>
        <w:t>регламентарных</w:t>
      </w:r>
      <w:r w:rsidRPr="00D5783C">
        <w:rPr>
          <w:lang w:val="ru-RU" w:eastAsia="zh-CN"/>
        </w:rPr>
        <w:t xml:space="preserve"> обязательств по отношению к</w:t>
      </w:r>
      <w:r w:rsidR="008251EA" w:rsidRPr="00D5783C">
        <w:rPr>
          <w:lang w:val="ru-RU" w:eastAsia="zh-CN"/>
        </w:rPr>
        <w:t> </w:t>
      </w:r>
      <w:r w:rsidRPr="00D5783C">
        <w:rPr>
          <w:lang w:val="ru-RU" w:eastAsia="zh-CN"/>
        </w:rPr>
        <w:t>другим администрациям.</w:t>
      </w:r>
      <w:bookmarkEnd w:id="281"/>
      <w:r w:rsidRPr="00D5783C">
        <w:rPr>
          <w:lang w:val="ru-RU" w:eastAsia="zh-CN"/>
        </w:rPr>
        <w:t xml:space="preserve"> </w:t>
      </w:r>
      <w:bookmarkStart w:id="282" w:name="lt_pId775"/>
      <w:r w:rsidRPr="00D5783C">
        <w:rPr>
          <w:lang w:val="ru-RU" w:eastAsia="zh-CN"/>
        </w:rPr>
        <w:t>Он не считает, что необходимо запрашивать разъяснения у Объединенных Арабских Эмиратов в отношении использования их спутниковой сети.</w:t>
      </w:r>
      <w:bookmarkEnd w:id="282"/>
      <w:r w:rsidRPr="00D5783C">
        <w:rPr>
          <w:lang w:val="ru-RU" w:eastAsia="zh-CN"/>
        </w:rPr>
        <w:t xml:space="preserve"> </w:t>
      </w:r>
      <w:bookmarkStart w:id="283" w:name="lt_pId776"/>
      <w:r w:rsidRPr="00D5783C">
        <w:rPr>
          <w:lang w:val="ru-RU" w:eastAsia="zh-CN"/>
        </w:rPr>
        <w:t>Накапливание частотных присвоений - неприемлемая практика, однако она, по всей вероятности, получает все большее распространение, поскольку к спектру предъявляются более высокие требования.</w:t>
      </w:r>
      <w:bookmarkEnd w:id="283"/>
      <w:r w:rsidRPr="00D5783C">
        <w:rPr>
          <w:lang w:val="ru-RU" w:eastAsia="zh-CN"/>
        </w:rPr>
        <w:t xml:space="preserve"> </w:t>
      </w:r>
      <w:bookmarkStart w:id="284" w:name="lt_pId777"/>
      <w:r w:rsidRPr="00D5783C">
        <w:rPr>
          <w:lang w:val="ru-RU" w:eastAsia="zh-CN"/>
        </w:rPr>
        <w:t xml:space="preserve">Он предлагает, чтобы Комитет рассмотрел вопросы, касающиеся применения Статьи 48, в своем отчете для ВКР-19 </w:t>
      </w:r>
      <w:r w:rsidR="00663DC1" w:rsidRPr="00D5783C">
        <w:rPr>
          <w:lang w:val="ru-RU" w:eastAsia="zh-CN"/>
        </w:rPr>
        <w:t>по</w:t>
      </w:r>
      <w:r w:rsidRPr="00D5783C">
        <w:rPr>
          <w:lang w:val="ru-RU" w:eastAsia="zh-CN"/>
        </w:rPr>
        <w:t xml:space="preserve"> Резолюции 80 (Пересм. ВКР-07) и изучил возможность выработки соответствующего правила процедуры.</w:t>
      </w:r>
      <w:bookmarkEnd w:id="284"/>
    </w:p>
    <w:p w:rsidR="0062003B" w:rsidRPr="00D5783C" w:rsidRDefault="0062003B" w:rsidP="00E77FC2">
      <w:pPr>
        <w:jc w:val="both"/>
        <w:rPr>
          <w:lang w:val="ru-RU" w:eastAsia="zh-CN"/>
        </w:rPr>
      </w:pPr>
      <w:r w:rsidRPr="00D5783C">
        <w:rPr>
          <w:lang w:val="ru-RU" w:eastAsia="zh-CN"/>
        </w:rPr>
        <w:t>9.10</w:t>
      </w:r>
      <w:r w:rsidRPr="00D5783C">
        <w:rPr>
          <w:lang w:val="ru-RU" w:eastAsia="zh-CN"/>
        </w:rPr>
        <w:tab/>
      </w:r>
      <w:bookmarkStart w:id="285" w:name="lt_pId779"/>
      <w:r w:rsidRPr="00D5783C">
        <w:rPr>
          <w:b/>
          <w:lang w:val="ru-RU" w:eastAsia="zh-CN"/>
        </w:rPr>
        <w:t>Г-жа</w:t>
      </w:r>
      <w:r w:rsidR="001762D0" w:rsidRPr="00D5783C">
        <w:rPr>
          <w:b/>
          <w:lang w:val="ru-RU" w:eastAsia="zh-CN"/>
        </w:rPr>
        <w:t> </w:t>
      </w:r>
      <w:r w:rsidRPr="00D5783C">
        <w:rPr>
          <w:b/>
          <w:lang w:val="ru-RU" w:eastAsia="zh-CN"/>
        </w:rPr>
        <w:t xml:space="preserve">Жеанти </w:t>
      </w:r>
      <w:r w:rsidR="00663DC1" w:rsidRPr="00D5783C">
        <w:rPr>
          <w:lang w:val="ru-RU" w:eastAsia="zh-CN"/>
        </w:rPr>
        <w:t>выражает свое согласие</w:t>
      </w:r>
      <w:r w:rsidRPr="00D5783C">
        <w:rPr>
          <w:lang w:val="ru-RU" w:eastAsia="zh-CN"/>
        </w:rPr>
        <w:t xml:space="preserve"> </w:t>
      </w:r>
      <w:r w:rsidR="00663DC1" w:rsidRPr="00D5783C">
        <w:rPr>
          <w:lang w:val="ru-RU" w:eastAsia="zh-CN"/>
        </w:rPr>
        <w:t>с</w:t>
      </w:r>
      <w:r w:rsidRPr="00D5783C">
        <w:rPr>
          <w:lang w:val="ru-RU" w:eastAsia="zh-CN"/>
        </w:rPr>
        <w:t xml:space="preserve"> необходимост</w:t>
      </w:r>
      <w:r w:rsidR="00663DC1" w:rsidRPr="00D5783C">
        <w:rPr>
          <w:lang w:val="ru-RU" w:eastAsia="zh-CN"/>
        </w:rPr>
        <w:t>ью</w:t>
      </w:r>
      <w:r w:rsidRPr="00D5783C">
        <w:rPr>
          <w:lang w:val="ru-RU" w:eastAsia="zh-CN"/>
        </w:rPr>
        <w:t xml:space="preserve"> рассмотрения вопросов, касающи</w:t>
      </w:r>
      <w:r w:rsidR="00663DC1" w:rsidRPr="00D5783C">
        <w:rPr>
          <w:lang w:val="ru-RU" w:eastAsia="zh-CN"/>
        </w:rPr>
        <w:t>х</w:t>
      </w:r>
      <w:r w:rsidRPr="00D5783C">
        <w:rPr>
          <w:lang w:val="ru-RU" w:eastAsia="zh-CN"/>
        </w:rPr>
        <w:t>ся применения Статьи 48, которые все чаще доводятся до сведения Комитета.</w:t>
      </w:r>
      <w:bookmarkEnd w:id="285"/>
      <w:r w:rsidRPr="00D5783C">
        <w:rPr>
          <w:lang w:val="ru-RU" w:eastAsia="zh-CN"/>
        </w:rPr>
        <w:t xml:space="preserve"> </w:t>
      </w:r>
      <w:bookmarkStart w:id="286" w:name="lt_pId780"/>
      <w:r w:rsidRPr="00D5783C">
        <w:rPr>
          <w:lang w:val="ru-RU" w:eastAsia="zh-CN"/>
        </w:rPr>
        <w:t xml:space="preserve">Она не видит оснований для непредставления Комитетом предложений ВКР-19 в своем отчете </w:t>
      </w:r>
      <w:r w:rsidR="00663DC1" w:rsidRPr="00D5783C">
        <w:rPr>
          <w:lang w:val="ru-RU" w:eastAsia="zh-CN"/>
        </w:rPr>
        <w:t>по</w:t>
      </w:r>
      <w:r w:rsidRPr="00D5783C">
        <w:rPr>
          <w:lang w:val="ru-RU" w:eastAsia="zh-CN"/>
        </w:rPr>
        <w:t xml:space="preserve"> Резолюции 80, имея в виду возможное подтверждение руководства, предоставленного ВКР-15.</w:t>
      </w:r>
      <w:bookmarkStart w:id="287" w:name="lt_pId781"/>
      <w:bookmarkEnd w:id="286"/>
      <w:r w:rsidRPr="00D5783C">
        <w:rPr>
          <w:lang w:val="ru-RU" w:eastAsia="zh-CN"/>
        </w:rPr>
        <w:t xml:space="preserve"> Она отмечает, что Комитет предложил Индии предоставить информацию, касающуюся применения ею Статьи 48.</w:t>
      </w:r>
      <w:bookmarkEnd w:id="287"/>
      <w:r w:rsidRPr="00D5783C">
        <w:rPr>
          <w:lang w:val="ru-RU" w:eastAsia="zh-CN"/>
        </w:rPr>
        <w:t xml:space="preserve"> </w:t>
      </w:r>
    </w:p>
    <w:p w:rsidR="0062003B" w:rsidRPr="00D5783C" w:rsidRDefault="0062003B" w:rsidP="00E77FC2">
      <w:pPr>
        <w:jc w:val="both"/>
        <w:rPr>
          <w:lang w:val="ru-RU" w:eastAsia="zh-CN"/>
        </w:rPr>
      </w:pPr>
      <w:r w:rsidRPr="00D5783C">
        <w:rPr>
          <w:lang w:val="ru-RU" w:eastAsia="zh-CN"/>
        </w:rPr>
        <w:t>9.11</w:t>
      </w:r>
      <w:r w:rsidRPr="00D5783C">
        <w:rPr>
          <w:lang w:val="ru-RU" w:eastAsia="zh-CN"/>
        </w:rPr>
        <w:tab/>
      </w:r>
      <w:bookmarkStart w:id="288" w:name="lt_pId783"/>
      <w:r w:rsidRPr="00D5783C">
        <w:rPr>
          <w:b/>
          <w:lang w:val="ru-RU" w:eastAsia="zh-CN"/>
        </w:rPr>
        <w:t xml:space="preserve">Председатель </w:t>
      </w:r>
      <w:r w:rsidRPr="00D5783C">
        <w:rPr>
          <w:lang w:val="ru-RU" w:eastAsia="zh-CN"/>
        </w:rPr>
        <w:t>говорит, что случай, связанный с Индией и Германией, отличается от рассматриваемого случая, поскольку Германия указывала, что частотные присвоения Индии не используются для военных целей или целей национальной обороны.</w:t>
      </w:r>
      <w:bookmarkEnd w:id="288"/>
    </w:p>
    <w:p w:rsidR="0062003B" w:rsidRPr="00D5783C" w:rsidRDefault="0062003B" w:rsidP="00E77FC2">
      <w:pPr>
        <w:jc w:val="both"/>
        <w:rPr>
          <w:lang w:val="ru-RU" w:eastAsia="zh-CN"/>
        </w:rPr>
      </w:pPr>
      <w:r w:rsidRPr="00D5783C">
        <w:rPr>
          <w:lang w:val="ru-RU" w:eastAsia="zh-CN"/>
        </w:rPr>
        <w:t>9.12</w:t>
      </w:r>
      <w:r w:rsidRPr="00D5783C">
        <w:rPr>
          <w:lang w:val="ru-RU" w:eastAsia="zh-CN"/>
        </w:rPr>
        <w:tab/>
      </w:r>
      <w:bookmarkStart w:id="289" w:name="lt_pId785"/>
      <w:r w:rsidRPr="00D5783C">
        <w:rPr>
          <w:b/>
          <w:lang w:val="ru-RU" w:eastAsia="zh-CN"/>
        </w:rPr>
        <w:t>Г-н</w:t>
      </w:r>
      <w:r w:rsidR="001762D0" w:rsidRPr="00D5783C">
        <w:rPr>
          <w:b/>
          <w:lang w:val="ru-RU" w:eastAsia="zh-CN"/>
        </w:rPr>
        <w:t> </w:t>
      </w:r>
      <w:r w:rsidRPr="00D5783C">
        <w:rPr>
          <w:b/>
          <w:lang w:val="ru-RU" w:eastAsia="zh-CN"/>
        </w:rPr>
        <w:t>Стрелец</w:t>
      </w:r>
      <w:r w:rsidRPr="00D5783C">
        <w:rPr>
          <w:lang w:val="ru-RU" w:eastAsia="zh-CN"/>
        </w:rPr>
        <w:t xml:space="preserve"> </w:t>
      </w:r>
      <w:r w:rsidRPr="00D5783C">
        <w:rPr>
          <w:rFonts w:asciiTheme="majorBidi" w:hAnsiTheme="majorBidi" w:cstheme="majorBidi"/>
          <w:color w:val="000000"/>
          <w:szCs w:val="22"/>
          <w:lang w:val="ru-RU"/>
        </w:rPr>
        <w:t>вновь заявляет о своей обеспокоенности в связи с представлением</w:t>
      </w:r>
      <w:r w:rsidRPr="00D5783C">
        <w:rPr>
          <w:lang w:val="ru-RU" w:eastAsia="zh-CN"/>
        </w:rPr>
        <w:t xml:space="preserve"> от Норвегии, в частности, основаниями для допущения того, что Объединенные Арабские Эмираты не введут свою спутниковую сеть в действие.</w:t>
      </w:r>
      <w:bookmarkEnd w:id="289"/>
      <w:r w:rsidRPr="00D5783C">
        <w:rPr>
          <w:lang w:val="ru-RU" w:eastAsia="zh-CN"/>
        </w:rPr>
        <w:t xml:space="preserve"> </w:t>
      </w:r>
      <w:bookmarkStart w:id="290" w:name="lt_pId786"/>
      <w:r w:rsidRPr="00D5783C">
        <w:rPr>
          <w:lang w:val="ru-RU" w:eastAsia="zh-CN"/>
        </w:rPr>
        <w:t>Он ставит под сомнение необходимость разработки нового правила процедуры, касающегося применения Статьи 48, в условиях, когда ВКР-15 предоставила четкое руководство по этому вопросу.</w:t>
      </w:r>
      <w:bookmarkEnd w:id="290"/>
      <w:r w:rsidRPr="00D5783C">
        <w:rPr>
          <w:lang w:val="ru-RU" w:eastAsia="zh-CN"/>
        </w:rPr>
        <w:t xml:space="preserve"> </w:t>
      </w:r>
      <w:bookmarkStart w:id="291" w:name="lt_pId787"/>
      <w:r w:rsidRPr="00D5783C">
        <w:rPr>
          <w:lang w:val="ru-RU" w:eastAsia="zh-CN"/>
        </w:rPr>
        <w:t>Четкие правила нужны для того, чтобы не допустить ненадлежащее использование этой статьи.</w:t>
      </w:r>
      <w:bookmarkEnd w:id="291"/>
      <w:r w:rsidRPr="00D5783C">
        <w:rPr>
          <w:lang w:val="ru-RU" w:eastAsia="zh-CN"/>
        </w:rPr>
        <w:t xml:space="preserve"> </w:t>
      </w:r>
      <w:bookmarkStart w:id="292" w:name="lt_pId788"/>
      <w:r w:rsidRPr="00D5783C">
        <w:rPr>
          <w:lang w:val="ru-RU" w:eastAsia="zh-CN"/>
        </w:rPr>
        <w:t xml:space="preserve">Например, не ясно, в какой момент администрации должны заявить, что они ссылаются на Статью 48 в отношении частотных присвоений; насколько он понимает, это </w:t>
      </w:r>
      <w:r w:rsidR="001E4A16">
        <w:rPr>
          <w:lang w:val="ru-RU" w:eastAsia="zh-CN"/>
        </w:rPr>
        <w:t>должно делаться</w:t>
      </w:r>
      <w:r w:rsidR="001E4A16" w:rsidRPr="00D5783C">
        <w:rPr>
          <w:lang w:val="ru-RU" w:eastAsia="zh-CN"/>
        </w:rPr>
        <w:t xml:space="preserve"> </w:t>
      </w:r>
      <w:r w:rsidRPr="00D5783C">
        <w:rPr>
          <w:lang w:val="ru-RU" w:eastAsia="zh-CN"/>
        </w:rPr>
        <w:t>тогда, когда частотные присвоения заявляются в соответствии со Статьей 11</w:t>
      </w:r>
      <w:r w:rsidR="00ED61C6">
        <w:rPr>
          <w:lang w:val="ru-RU" w:eastAsia="zh-CN"/>
        </w:rPr>
        <w:t xml:space="preserve">, а не </w:t>
      </w:r>
      <w:r w:rsidRPr="00D5783C">
        <w:rPr>
          <w:lang w:val="ru-RU" w:eastAsia="zh-CN"/>
        </w:rPr>
        <w:t>когда Бюро запрашивает разъяснения согласно п. 13.6.</w:t>
      </w:r>
      <w:bookmarkEnd w:id="292"/>
    </w:p>
    <w:p w:rsidR="0062003B" w:rsidRPr="00D5783C" w:rsidRDefault="0062003B" w:rsidP="00E77FC2">
      <w:pPr>
        <w:jc w:val="both"/>
        <w:rPr>
          <w:lang w:val="ru-RU" w:eastAsia="zh-CN"/>
        </w:rPr>
      </w:pPr>
      <w:r w:rsidRPr="00D5783C">
        <w:rPr>
          <w:lang w:val="ru-RU" w:eastAsia="zh-CN"/>
        </w:rPr>
        <w:t>9.13</w:t>
      </w:r>
      <w:r w:rsidRPr="00D5783C">
        <w:rPr>
          <w:lang w:val="ru-RU" w:eastAsia="zh-CN"/>
        </w:rPr>
        <w:tab/>
      </w:r>
      <w:bookmarkStart w:id="293" w:name="lt_pId790"/>
      <w:r w:rsidRPr="00D5783C">
        <w:rPr>
          <w:b/>
          <w:lang w:val="ru-RU" w:eastAsia="zh-CN"/>
        </w:rPr>
        <w:t>Председатель</w:t>
      </w:r>
      <w:r w:rsidRPr="00D5783C">
        <w:rPr>
          <w:lang w:val="ru-RU" w:eastAsia="zh-CN"/>
        </w:rPr>
        <w:t xml:space="preserve"> отмечает, что если предстоит внести какие-либо изменения в Статью 11, то это должна будет сделать ВКР.</w:t>
      </w:r>
      <w:bookmarkEnd w:id="293"/>
      <w:r w:rsidRPr="00D5783C">
        <w:rPr>
          <w:lang w:val="ru-RU" w:eastAsia="zh-CN"/>
        </w:rPr>
        <w:t xml:space="preserve"> </w:t>
      </w:r>
      <w:bookmarkStart w:id="294" w:name="lt_pId791"/>
      <w:r w:rsidRPr="00D5783C">
        <w:rPr>
          <w:lang w:val="ru-RU" w:eastAsia="zh-CN"/>
        </w:rPr>
        <w:t>Понятно, что, если администрации сошлются на Статью 48 в отношении присвоений на стадии запроса согласно п. 13.6, то это создаст проблемы, в частности, для администраций с соседними присвоениями.</w:t>
      </w:r>
      <w:bookmarkEnd w:id="294"/>
      <w:r w:rsidRPr="00D5783C">
        <w:rPr>
          <w:lang w:val="ru-RU" w:eastAsia="zh-CN"/>
        </w:rPr>
        <w:t xml:space="preserve"> </w:t>
      </w:r>
      <w:bookmarkStart w:id="295" w:name="lt_pId792"/>
      <w:r w:rsidRPr="00D5783C">
        <w:rPr>
          <w:lang w:val="ru-RU" w:eastAsia="zh-CN"/>
        </w:rPr>
        <w:t xml:space="preserve">Комитет, возможно, пожелает рассмотреть вопрос ретроактивного применения Статьи 48 в своем отчете </w:t>
      </w:r>
      <w:r w:rsidR="001762D0" w:rsidRPr="00D5783C">
        <w:rPr>
          <w:lang w:val="ru-RU" w:eastAsia="zh-CN"/>
        </w:rPr>
        <w:t>по</w:t>
      </w:r>
      <w:r w:rsidRPr="00D5783C">
        <w:rPr>
          <w:lang w:val="ru-RU" w:eastAsia="zh-CN"/>
        </w:rPr>
        <w:t xml:space="preserve"> Резолюции 80.</w:t>
      </w:r>
      <w:bookmarkEnd w:id="295"/>
    </w:p>
    <w:p w:rsidR="0062003B" w:rsidRPr="00D5783C" w:rsidRDefault="0062003B" w:rsidP="00E77FC2">
      <w:pPr>
        <w:jc w:val="both"/>
        <w:rPr>
          <w:lang w:val="ru-RU" w:eastAsia="zh-CN"/>
        </w:rPr>
      </w:pPr>
      <w:r w:rsidRPr="00D5783C">
        <w:rPr>
          <w:lang w:val="ru-RU" w:eastAsia="zh-CN"/>
        </w:rPr>
        <w:t>9.14</w:t>
      </w:r>
      <w:r w:rsidRPr="00D5783C">
        <w:rPr>
          <w:lang w:val="ru-RU" w:eastAsia="zh-CN"/>
        </w:rPr>
        <w:tab/>
      </w:r>
      <w:bookmarkStart w:id="296" w:name="lt_pId794"/>
      <w:r w:rsidRPr="00D5783C">
        <w:rPr>
          <w:b/>
          <w:lang w:val="ru-RU" w:eastAsia="zh-CN"/>
        </w:rPr>
        <w:t>Г-жа</w:t>
      </w:r>
      <w:r w:rsidR="001762D0" w:rsidRPr="00D5783C">
        <w:rPr>
          <w:b/>
          <w:lang w:val="ru-RU" w:eastAsia="zh-CN"/>
        </w:rPr>
        <w:t> </w:t>
      </w:r>
      <w:r w:rsidRPr="00D5783C">
        <w:rPr>
          <w:b/>
          <w:lang w:val="ru-RU" w:eastAsia="zh-CN"/>
        </w:rPr>
        <w:t>Уилсон</w:t>
      </w:r>
      <w:r w:rsidRPr="00D5783C">
        <w:rPr>
          <w:lang w:val="ru-RU" w:eastAsia="zh-CN"/>
        </w:rPr>
        <w:t xml:space="preserve"> говорит, что подготовка той части проекта отчета </w:t>
      </w:r>
      <w:r w:rsidR="001762D0" w:rsidRPr="00D5783C">
        <w:rPr>
          <w:lang w:val="ru-RU" w:eastAsia="zh-CN"/>
        </w:rPr>
        <w:t>по</w:t>
      </w:r>
      <w:r w:rsidRPr="00D5783C">
        <w:rPr>
          <w:lang w:val="ru-RU" w:eastAsia="zh-CN"/>
        </w:rPr>
        <w:t xml:space="preserve"> Резолюции 80, которая касается вопросов, возникающих в связи со Статьей 48, еще не завершена.</w:t>
      </w:r>
      <w:bookmarkEnd w:id="296"/>
      <w:r w:rsidRPr="00D5783C">
        <w:rPr>
          <w:lang w:val="ru-RU" w:eastAsia="zh-CN"/>
        </w:rPr>
        <w:t xml:space="preserve"> </w:t>
      </w:r>
      <w:bookmarkStart w:id="297" w:name="lt_pId795"/>
      <w:r w:rsidRPr="00D5783C">
        <w:rPr>
          <w:lang w:val="ru-RU" w:eastAsia="zh-CN"/>
        </w:rPr>
        <w:t>За период со времени завершения предыдущих конференций согласие относительно включения таких вопросов в отчет не достигнуто.</w:t>
      </w:r>
      <w:bookmarkEnd w:id="297"/>
      <w:r w:rsidRPr="00D5783C">
        <w:rPr>
          <w:lang w:val="ru-RU" w:eastAsia="zh-CN"/>
        </w:rPr>
        <w:t xml:space="preserve"> </w:t>
      </w:r>
      <w:bookmarkStart w:id="298" w:name="lt_pId796"/>
      <w:r w:rsidRPr="00D5783C">
        <w:rPr>
          <w:lang w:val="ru-RU" w:eastAsia="zh-CN"/>
        </w:rPr>
        <w:t>Государства-Члены, возможно, пожелают также представить свои предложения относительно применения Статьи 48 для рассмотрения на одной из будущих конференций.</w:t>
      </w:r>
      <w:bookmarkEnd w:id="298"/>
      <w:r w:rsidRPr="00D5783C">
        <w:rPr>
          <w:lang w:val="ru-RU" w:eastAsia="zh-CN"/>
        </w:rPr>
        <w:t xml:space="preserve"> </w:t>
      </w:r>
      <w:bookmarkStart w:id="299" w:name="lt_pId797"/>
      <w:r w:rsidRPr="00D5783C">
        <w:rPr>
          <w:lang w:val="ru-RU" w:eastAsia="zh-CN"/>
        </w:rPr>
        <w:t>Она не уверена, какой вид могло бы иметь правило процедуры по Статье 48.</w:t>
      </w:r>
      <w:bookmarkEnd w:id="299"/>
      <w:r w:rsidRPr="00D5783C">
        <w:rPr>
          <w:lang w:val="ru-RU" w:eastAsia="zh-CN"/>
        </w:rPr>
        <w:t xml:space="preserve"> </w:t>
      </w:r>
      <w:bookmarkStart w:id="300" w:name="lt_pId798"/>
      <w:r w:rsidRPr="00D5783C">
        <w:rPr>
          <w:lang w:val="ru-RU" w:eastAsia="zh-CN"/>
        </w:rPr>
        <w:t>Статья 11 в ее нынешнем виде не налагает какие-либо обязательства на администрации относительно уведомления о том, что то или иное конкретное присвоение будет использовано для военных целей; однако, она считает, что ВКР вряд ли примет решение внести изменения в подобном духе в Статью 11.</w:t>
      </w:r>
      <w:bookmarkEnd w:id="300"/>
    </w:p>
    <w:p w:rsidR="0062003B" w:rsidRPr="00D5783C" w:rsidRDefault="0062003B" w:rsidP="00E77FC2">
      <w:pPr>
        <w:jc w:val="both"/>
        <w:rPr>
          <w:lang w:val="ru-RU" w:eastAsia="zh-CN"/>
        </w:rPr>
      </w:pPr>
      <w:r w:rsidRPr="00D5783C">
        <w:rPr>
          <w:lang w:val="ru-RU" w:eastAsia="zh-CN"/>
        </w:rPr>
        <w:t>9.15</w:t>
      </w:r>
      <w:r w:rsidRPr="00D5783C">
        <w:rPr>
          <w:lang w:val="ru-RU" w:eastAsia="zh-CN"/>
        </w:rPr>
        <w:tab/>
      </w:r>
      <w:bookmarkStart w:id="301" w:name="lt_pId800"/>
      <w:r w:rsidR="001762D0" w:rsidRPr="00D5783C">
        <w:rPr>
          <w:b/>
          <w:lang w:val="ru-RU" w:eastAsia="zh-CN"/>
        </w:rPr>
        <w:t>Г-н </w:t>
      </w:r>
      <w:r w:rsidRPr="00D5783C">
        <w:rPr>
          <w:b/>
          <w:lang w:val="ru-RU" w:eastAsia="zh-CN"/>
        </w:rPr>
        <w:t>Стрелец</w:t>
      </w:r>
      <w:r w:rsidRPr="00D5783C">
        <w:rPr>
          <w:lang w:val="ru-RU" w:eastAsia="zh-CN"/>
        </w:rPr>
        <w:t xml:space="preserve"> говорит, что Бюро обычно проводит консультации с администрациями в тех случаях, когда они заявляют частотные присвоения согласно Статье 11, и эти консультации могут позволить установить, </w:t>
      </w:r>
      <w:r w:rsidR="00205135" w:rsidRPr="00D5783C">
        <w:rPr>
          <w:lang w:val="ru-RU" w:eastAsia="zh-CN"/>
        </w:rPr>
        <w:t xml:space="preserve">для каких целей </w:t>
      </w:r>
      <w:r w:rsidRPr="00D5783C">
        <w:rPr>
          <w:lang w:val="ru-RU" w:eastAsia="zh-CN"/>
        </w:rPr>
        <w:t xml:space="preserve">предназначены соответствующие присвоения </w:t>
      </w:r>
      <w:r w:rsidR="00205135" w:rsidRPr="00D5783C">
        <w:rPr>
          <w:lang w:val="ru-RU" w:eastAsia="zh-CN"/>
        </w:rPr>
        <w:t>−</w:t>
      </w:r>
      <w:r w:rsidRPr="00D5783C">
        <w:rPr>
          <w:lang w:val="ru-RU" w:eastAsia="zh-CN"/>
        </w:rPr>
        <w:t xml:space="preserve"> военных или коммерческих.</w:t>
      </w:r>
      <w:bookmarkEnd w:id="301"/>
      <w:r w:rsidRPr="00D5783C">
        <w:rPr>
          <w:lang w:val="ru-RU" w:eastAsia="zh-CN"/>
        </w:rPr>
        <w:t xml:space="preserve"> </w:t>
      </w:r>
      <w:bookmarkStart w:id="302" w:name="lt_pId801"/>
      <w:r w:rsidRPr="00D5783C">
        <w:rPr>
          <w:lang w:val="ru-RU" w:eastAsia="zh-CN"/>
        </w:rPr>
        <w:t>Однако, важнейший вопрос состоит в том, чтобы понять, как предотвратить случаи неправомерного использования Статьи 48.</w:t>
      </w:r>
      <w:bookmarkEnd w:id="302"/>
      <w:r w:rsidRPr="00D5783C">
        <w:rPr>
          <w:lang w:val="ru-RU" w:eastAsia="zh-CN"/>
        </w:rPr>
        <w:t xml:space="preserve"> </w:t>
      </w:r>
      <w:bookmarkStart w:id="303" w:name="lt_pId802"/>
      <w:r w:rsidRPr="00D5783C">
        <w:rPr>
          <w:lang w:val="ru-RU" w:eastAsia="zh-CN"/>
        </w:rPr>
        <w:t>Требуется тщательное осмысление, в частности, вопросов, касающихся применения</w:t>
      </w:r>
      <w:r w:rsidR="00205135" w:rsidRPr="00D5783C">
        <w:rPr>
          <w:lang w:val="ru-RU" w:eastAsia="zh-CN"/>
        </w:rPr>
        <w:t xml:space="preserve"> </w:t>
      </w:r>
      <w:r w:rsidR="004E214B">
        <w:rPr>
          <w:lang w:val="ru-RU" w:eastAsia="zh-CN"/>
        </w:rPr>
        <w:t xml:space="preserve">Статьи 48 </w:t>
      </w:r>
      <w:r w:rsidR="00205135" w:rsidRPr="00D5783C">
        <w:rPr>
          <w:lang w:val="ru-RU" w:eastAsia="zh-CN"/>
        </w:rPr>
        <w:t>задним числом</w:t>
      </w:r>
      <w:r w:rsidRPr="00D5783C">
        <w:rPr>
          <w:lang w:val="ru-RU" w:eastAsia="zh-CN"/>
        </w:rPr>
        <w:t>.</w:t>
      </w:r>
      <w:bookmarkEnd w:id="303"/>
      <w:r w:rsidRPr="00D5783C">
        <w:rPr>
          <w:lang w:val="ru-RU" w:eastAsia="zh-CN"/>
        </w:rPr>
        <w:t xml:space="preserve"> </w:t>
      </w:r>
      <w:bookmarkStart w:id="304" w:name="lt_pId803"/>
      <w:r w:rsidRPr="00D5783C">
        <w:rPr>
          <w:lang w:val="ru-RU" w:eastAsia="zh-CN"/>
        </w:rPr>
        <w:t>У него нет готовых ответов, а есть только уверенность в том, что на эту статью следует ссылаться только в тех случаях, когда речь идет о военных целях.</w:t>
      </w:r>
      <w:bookmarkEnd w:id="304"/>
      <w:r w:rsidRPr="00D5783C">
        <w:rPr>
          <w:lang w:val="ru-RU" w:eastAsia="zh-CN"/>
        </w:rPr>
        <w:t xml:space="preserve"> </w:t>
      </w:r>
      <w:bookmarkStart w:id="305" w:name="lt_pId804"/>
      <w:r w:rsidRPr="00D5783C">
        <w:rPr>
          <w:lang w:val="ru-RU" w:eastAsia="zh-CN"/>
        </w:rPr>
        <w:t xml:space="preserve">В этой связи, в </w:t>
      </w:r>
      <w:r w:rsidRPr="00D5783C">
        <w:rPr>
          <w:rFonts w:asciiTheme="majorBidi" w:hAnsiTheme="majorBidi" w:cstheme="majorBidi"/>
          <w:color w:val="000000"/>
          <w:szCs w:val="22"/>
          <w:lang w:val="ru-RU"/>
        </w:rPr>
        <w:t>представленном с опозданием</w:t>
      </w:r>
      <w:r w:rsidRPr="00D5783C">
        <w:rPr>
          <w:rFonts w:asciiTheme="majorBidi" w:hAnsiTheme="majorBidi" w:cstheme="majorBidi"/>
          <w:szCs w:val="22"/>
          <w:lang w:val="ru-RU" w:eastAsia="zh-CN"/>
        </w:rPr>
        <w:t xml:space="preserve"> </w:t>
      </w:r>
      <w:r w:rsidR="00205135" w:rsidRPr="00D5783C">
        <w:rPr>
          <w:rFonts w:asciiTheme="majorBidi" w:hAnsiTheme="majorBidi" w:cstheme="majorBidi"/>
          <w:color w:val="000000"/>
          <w:szCs w:val="22"/>
          <w:lang w:val="ru-RU"/>
        </w:rPr>
        <w:t>вкладе</w:t>
      </w:r>
      <w:r w:rsidRPr="00D5783C">
        <w:rPr>
          <w:rFonts w:asciiTheme="majorBidi" w:hAnsiTheme="majorBidi" w:cstheme="majorBidi"/>
          <w:szCs w:val="22"/>
          <w:lang w:val="ru-RU" w:eastAsia="zh-CN"/>
        </w:rPr>
        <w:t xml:space="preserve"> </w:t>
      </w:r>
      <w:r w:rsidRPr="00D5783C">
        <w:rPr>
          <w:lang w:val="ru-RU" w:eastAsia="zh-CN"/>
        </w:rPr>
        <w:t>от Объединенных Арабских Эмиратов "военные" цели не упоминаются, а используется термин "правительственной", что совсем не одно и то же.</w:t>
      </w:r>
      <w:bookmarkEnd w:id="305"/>
      <w:r w:rsidRPr="00D5783C">
        <w:rPr>
          <w:lang w:val="ru-RU" w:eastAsia="zh-CN"/>
        </w:rPr>
        <w:t xml:space="preserve"> </w:t>
      </w:r>
      <w:bookmarkStart w:id="306" w:name="lt_pId805"/>
      <w:r w:rsidRPr="00D5783C">
        <w:rPr>
          <w:lang w:val="ru-RU" w:eastAsia="zh-CN"/>
        </w:rPr>
        <w:t>К тому же, в нем содержится только одна ссылка на Статью 48, причем в названии документа.</w:t>
      </w:r>
      <w:bookmarkEnd w:id="306"/>
      <w:r w:rsidRPr="00D5783C">
        <w:rPr>
          <w:lang w:val="ru-RU" w:eastAsia="zh-CN"/>
        </w:rPr>
        <w:t xml:space="preserve"> </w:t>
      </w:r>
    </w:p>
    <w:p w:rsidR="0062003B" w:rsidRPr="00D5783C" w:rsidRDefault="0062003B" w:rsidP="00E77FC2">
      <w:pPr>
        <w:jc w:val="both"/>
        <w:rPr>
          <w:lang w:val="ru-RU" w:eastAsia="zh-CN"/>
        </w:rPr>
      </w:pPr>
      <w:r w:rsidRPr="00D5783C">
        <w:rPr>
          <w:lang w:val="ru-RU" w:eastAsia="zh-CN"/>
        </w:rPr>
        <w:t>9.16</w:t>
      </w:r>
      <w:r w:rsidRPr="00D5783C">
        <w:rPr>
          <w:lang w:val="ru-RU" w:eastAsia="zh-CN"/>
        </w:rPr>
        <w:tab/>
      </w:r>
      <w:bookmarkStart w:id="307" w:name="lt_pId807"/>
      <w:r w:rsidRPr="00D5783C">
        <w:rPr>
          <w:b/>
          <w:lang w:val="ru-RU" w:eastAsia="zh-CN"/>
        </w:rPr>
        <w:t>Председатель,</w:t>
      </w:r>
      <w:r w:rsidRPr="00D5783C">
        <w:rPr>
          <w:lang w:val="ru-RU" w:eastAsia="zh-CN"/>
        </w:rPr>
        <w:t xml:space="preserve"> подводя </w:t>
      </w:r>
      <w:r w:rsidRPr="00D5783C">
        <w:rPr>
          <w:rFonts w:asciiTheme="majorBidi" w:hAnsiTheme="majorBidi" w:cstheme="majorBidi"/>
          <w:szCs w:val="22"/>
          <w:lang w:val="ru-RU" w:eastAsia="zh-CN"/>
        </w:rPr>
        <w:t>итоги обсуждений, говорит, что, хотя в представлении Объединенных Арабских Эмиратов военные цели прямо не упоминаются, практика Комитета такова, что он не задает дополнительные вопросы относительно присвоений, когда администрация ссылается на Статью 48.</w:t>
      </w:r>
      <w:bookmarkEnd w:id="307"/>
      <w:r w:rsidRPr="00D5783C">
        <w:rPr>
          <w:rFonts w:asciiTheme="majorBidi" w:hAnsiTheme="majorBidi" w:cstheme="majorBidi"/>
          <w:szCs w:val="22"/>
          <w:lang w:val="ru-RU" w:eastAsia="zh-CN"/>
        </w:rPr>
        <w:t xml:space="preserve"> </w:t>
      </w:r>
      <w:bookmarkStart w:id="308" w:name="lt_pId808"/>
      <w:r w:rsidRPr="00D5783C">
        <w:rPr>
          <w:rFonts w:asciiTheme="majorBidi" w:hAnsiTheme="majorBidi" w:cstheme="majorBidi"/>
          <w:szCs w:val="22"/>
          <w:lang w:val="ru-RU" w:eastAsia="zh-CN"/>
        </w:rPr>
        <w:t>Комитет также, по-видимому, не поддерживает идею о переносе рассмотрения этого вопроса.</w:t>
      </w:r>
      <w:bookmarkEnd w:id="308"/>
      <w:r w:rsidRPr="00D5783C">
        <w:rPr>
          <w:rFonts w:asciiTheme="majorBidi" w:hAnsiTheme="majorBidi" w:cstheme="majorBidi"/>
          <w:szCs w:val="22"/>
          <w:lang w:val="ru-RU" w:eastAsia="zh-CN"/>
        </w:rPr>
        <w:t xml:space="preserve"> </w:t>
      </w:r>
      <w:bookmarkStart w:id="309" w:name="lt_pId809"/>
      <w:r w:rsidRPr="00D5783C">
        <w:rPr>
          <w:rFonts w:asciiTheme="majorBidi" w:hAnsiTheme="majorBidi" w:cstheme="majorBidi"/>
          <w:szCs w:val="22"/>
          <w:lang w:val="ru-RU" w:eastAsia="zh-CN"/>
        </w:rPr>
        <w:t xml:space="preserve">Поэтому, он предлагает </w:t>
      </w:r>
      <w:r w:rsidRPr="00D5783C">
        <w:rPr>
          <w:rFonts w:asciiTheme="majorBidi" w:hAnsiTheme="majorBidi" w:cstheme="majorBidi"/>
          <w:color w:val="000000"/>
          <w:szCs w:val="22"/>
          <w:lang w:val="ru-RU"/>
        </w:rPr>
        <w:t>Комитету сделать следующее заключение по данному вопросу</w:t>
      </w:r>
      <w:r w:rsidRPr="00D5783C">
        <w:rPr>
          <w:rFonts w:asciiTheme="majorBidi" w:hAnsiTheme="majorBidi" w:cstheme="majorBidi"/>
          <w:szCs w:val="22"/>
          <w:lang w:val="ru-RU" w:eastAsia="zh-CN"/>
        </w:rPr>
        <w:t>:</w:t>
      </w:r>
      <w:bookmarkEnd w:id="309"/>
    </w:p>
    <w:p w:rsidR="0062003B" w:rsidRPr="00D5783C" w:rsidRDefault="0062003B" w:rsidP="00E77FC2">
      <w:pPr>
        <w:jc w:val="both"/>
        <w:rPr>
          <w:lang w:val="ru-RU" w:eastAsia="zh-CN"/>
        </w:rPr>
      </w:pPr>
      <w:r w:rsidRPr="00D5783C">
        <w:rPr>
          <w:lang w:val="ru-RU" w:eastAsia="zh-CN"/>
        </w:rPr>
        <w:t>"Комитет подробно рассмотрел представление администрации Норвегии, содержащееся в Документе RRB18-3/12, а также Документы RRB18-3/DELAYED/4 и RRB18-3/DELAYED/6, представленные для информации. Комитет отметил, что представленной информации достаточно, чтобы рассмотреть этот вопрос на данном собрании. Комитет принял к сведению, что администрация заявила о применении Статьи 48 Устава в отношении этой спутниковой сети. Комитет признал, что в его полномочия не входит принятие решений в отношении Статьи 48 Устава".</w:t>
      </w:r>
    </w:p>
    <w:p w:rsidR="0062003B" w:rsidRPr="00D5783C" w:rsidRDefault="0062003B" w:rsidP="00E77FC2">
      <w:pPr>
        <w:jc w:val="both"/>
        <w:rPr>
          <w:lang w:val="ru-RU" w:eastAsia="zh-CN"/>
        </w:rPr>
      </w:pPr>
      <w:r w:rsidRPr="00D5783C">
        <w:rPr>
          <w:lang w:val="ru-RU" w:eastAsia="zh-CN"/>
        </w:rPr>
        <w:t>9.17</w:t>
      </w:r>
      <w:r w:rsidRPr="00D5783C">
        <w:rPr>
          <w:lang w:val="ru-RU" w:eastAsia="zh-CN"/>
        </w:rPr>
        <w:tab/>
        <w:t xml:space="preserve">Предложение </w:t>
      </w:r>
      <w:r w:rsidRPr="00D5783C">
        <w:rPr>
          <w:b/>
          <w:bCs/>
          <w:lang w:val="ru-RU" w:eastAsia="zh-CN"/>
        </w:rPr>
        <w:t>принимается</w:t>
      </w:r>
      <w:r w:rsidRPr="00D5783C">
        <w:rPr>
          <w:lang w:val="ru-RU" w:eastAsia="zh-CN"/>
        </w:rPr>
        <w:t>.</w:t>
      </w:r>
    </w:p>
    <w:p w:rsidR="0062003B" w:rsidRPr="00D5783C" w:rsidRDefault="0062003B" w:rsidP="00E77FC2">
      <w:pPr>
        <w:pStyle w:val="Heading1"/>
        <w:jc w:val="both"/>
      </w:pPr>
      <w:r w:rsidRPr="00D5783C">
        <w:t>10</w:t>
      </w:r>
      <w:r w:rsidRPr="00D5783C">
        <w:tab/>
        <w:t>Представление администрации Соединенного Королевства Великобритании и Северной Ирландии с просьбой о рассмотрении проблем помех, затрагивающих прием скоординированных и согласованных ВЧ радиовещательных станций Соединенного Королевства (Документы RRB18-3/9, RRB18-3/DELAYED/1 и RRB18</w:t>
      </w:r>
      <w:r w:rsidRPr="00D5783C">
        <w:noBreakHyphen/>
        <w:t>3/DELAYED/2)</w:t>
      </w:r>
    </w:p>
    <w:p w:rsidR="009B0047" w:rsidRPr="00D5783C" w:rsidRDefault="0062003B" w:rsidP="00E77FC2">
      <w:pPr>
        <w:jc w:val="both"/>
        <w:rPr>
          <w:lang w:val="ru-RU"/>
        </w:rPr>
      </w:pPr>
      <w:r w:rsidRPr="00D5783C">
        <w:rPr>
          <w:lang w:val="ru-RU" w:eastAsia="zh-CN"/>
        </w:rPr>
        <w:t>10.1</w:t>
      </w:r>
      <w:r w:rsidRPr="00D5783C">
        <w:rPr>
          <w:lang w:val="ru-RU" w:eastAsia="zh-CN"/>
        </w:rPr>
        <w:tab/>
      </w:r>
      <w:bookmarkStart w:id="310" w:name="lt_pId819"/>
      <w:r w:rsidRPr="00D5783C">
        <w:rPr>
          <w:b/>
          <w:bCs/>
          <w:lang w:val="ru-RU" w:eastAsia="zh-CN"/>
        </w:rPr>
        <w:t>Г-н</w:t>
      </w:r>
      <w:r w:rsidR="000C573F" w:rsidRPr="00D5783C">
        <w:rPr>
          <w:b/>
          <w:bCs/>
          <w:lang w:val="ru-RU" w:eastAsia="zh-CN"/>
        </w:rPr>
        <w:t> </w:t>
      </w:r>
      <w:r w:rsidRPr="00D5783C">
        <w:rPr>
          <w:b/>
          <w:bCs/>
          <w:lang w:val="ru-RU" w:eastAsia="zh-CN"/>
        </w:rPr>
        <w:t>Васильев</w:t>
      </w:r>
      <w:r w:rsidRPr="00395BA6">
        <w:rPr>
          <w:lang w:val="ru-RU" w:eastAsia="zh-CN"/>
        </w:rPr>
        <w:t xml:space="preserve"> (</w:t>
      </w:r>
      <w:r w:rsidRPr="00D5783C">
        <w:rPr>
          <w:b/>
          <w:bCs/>
          <w:lang w:val="ru-RU" w:eastAsia="zh-CN"/>
        </w:rPr>
        <w:t>руководитель TSD</w:t>
      </w:r>
      <w:r w:rsidRPr="00395BA6">
        <w:rPr>
          <w:lang w:val="ru-RU" w:eastAsia="zh-CN"/>
        </w:rPr>
        <w:t>)</w:t>
      </w:r>
      <w:r w:rsidRPr="00D5783C">
        <w:rPr>
          <w:b/>
          <w:bCs/>
          <w:lang w:val="ru-RU" w:eastAsia="zh-CN"/>
        </w:rPr>
        <w:t xml:space="preserve"> </w:t>
      </w:r>
      <w:r w:rsidRPr="00D5783C">
        <w:rPr>
          <w:rFonts w:asciiTheme="majorBidi" w:hAnsiTheme="majorBidi" w:cstheme="majorBidi"/>
          <w:szCs w:val="22"/>
          <w:lang w:val="ru-RU" w:eastAsia="zh-CN"/>
        </w:rPr>
        <w:t xml:space="preserve">представляет Документ RRB18-3/9, в котором Соединенное Королевство пытается довести до сведения Комитета сохраняющуюся на протяжении вот уже нескольких лет проблему вредных помех, затрагивающих ВЧ радиовещательные станции, которые были надлежащим образом скоординированы </w:t>
      </w:r>
      <w:r w:rsidR="000C573F" w:rsidRPr="00D5783C">
        <w:rPr>
          <w:rFonts w:asciiTheme="majorBidi" w:hAnsiTheme="majorBidi" w:cstheme="majorBidi"/>
          <w:szCs w:val="22"/>
          <w:lang w:val="ru-RU" w:eastAsia="zh-CN"/>
        </w:rPr>
        <w:t>посредством признанных</w:t>
      </w:r>
      <w:r w:rsidRPr="00D5783C">
        <w:rPr>
          <w:rFonts w:asciiTheme="majorBidi" w:hAnsiTheme="majorBidi" w:cstheme="majorBidi"/>
          <w:szCs w:val="22"/>
          <w:lang w:val="ru-RU" w:eastAsia="zh-CN"/>
        </w:rPr>
        <w:t xml:space="preserve"> регио</w:t>
      </w:r>
      <w:r w:rsidR="000C573F" w:rsidRPr="00D5783C">
        <w:rPr>
          <w:rFonts w:asciiTheme="majorBidi" w:hAnsiTheme="majorBidi" w:cstheme="majorBidi"/>
          <w:szCs w:val="22"/>
          <w:lang w:val="ru-RU" w:eastAsia="zh-CN"/>
        </w:rPr>
        <w:t>нальных</w:t>
      </w:r>
      <w:r w:rsidRPr="00D5783C">
        <w:rPr>
          <w:rFonts w:asciiTheme="majorBidi" w:hAnsiTheme="majorBidi" w:cstheme="majorBidi"/>
          <w:szCs w:val="22"/>
          <w:lang w:val="ru-RU" w:eastAsia="zh-CN"/>
        </w:rPr>
        <w:t xml:space="preserve"> </w:t>
      </w:r>
      <w:r w:rsidR="000C573F" w:rsidRPr="00D5783C">
        <w:rPr>
          <w:rFonts w:asciiTheme="majorBidi" w:hAnsiTheme="majorBidi" w:cstheme="majorBidi"/>
          <w:szCs w:val="22"/>
          <w:lang w:val="ru-RU" w:eastAsia="zh-CN"/>
        </w:rPr>
        <w:t>координационных групп</w:t>
      </w:r>
      <w:r w:rsidRPr="00D5783C">
        <w:rPr>
          <w:rFonts w:asciiTheme="majorBidi" w:hAnsiTheme="majorBidi" w:cstheme="majorBidi"/>
          <w:szCs w:val="22"/>
          <w:lang w:val="ru-RU" w:eastAsia="zh-CN"/>
        </w:rPr>
        <w:t xml:space="preserve">, заявлены и зарегистрированы в </w:t>
      </w:r>
      <w:r w:rsidRPr="00D5783C">
        <w:rPr>
          <w:rFonts w:asciiTheme="majorBidi" w:hAnsiTheme="majorBidi" w:cstheme="majorBidi"/>
          <w:color w:val="000000"/>
          <w:szCs w:val="22"/>
          <w:lang w:val="ru-RU"/>
        </w:rPr>
        <w:t>расписаниях ВЧ радиовещания</w:t>
      </w:r>
      <w:r w:rsidRPr="00D5783C">
        <w:rPr>
          <w:rFonts w:asciiTheme="majorBidi" w:hAnsiTheme="majorBidi" w:cstheme="majorBidi"/>
          <w:szCs w:val="22"/>
          <w:lang w:val="ru-RU" w:eastAsia="zh-CN"/>
        </w:rPr>
        <w:t xml:space="preserve"> в</w:t>
      </w:r>
      <w:r w:rsidR="007C73D4"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соответствии со Статьей 12 РР.</w:t>
      </w:r>
      <w:bookmarkEnd w:id="310"/>
      <w:r w:rsidRPr="00D5783C">
        <w:rPr>
          <w:rFonts w:asciiTheme="majorBidi" w:hAnsiTheme="majorBidi" w:cstheme="majorBidi"/>
          <w:szCs w:val="22"/>
          <w:lang w:val="ru-RU" w:eastAsia="zh-CN"/>
        </w:rPr>
        <w:t xml:space="preserve"> </w:t>
      </w:r>
      <w:bookmarkStart w:id="311" w:name="lt_pId820"/>
      <w:r w:rsidRPr="00D5783C">
        <w:rPr>
          <w:rFonts w:asciiTheme="majorBidi" w:hAnsiTheme="majorBidi" w:cstheme="majorBidi"/>
          <w:szCs w:val="22"/>
          <w:lang w:val="ru-RU" w:eastAsia="zh-CN"/>
        </w:rPr>
        <w:t>Примеры соответствующих помех представлены в</w:t>
      </w:r>
      <w:r w:rsidR="00395BA6">
        <w:rPr>
          <w:rFonts w:asciiTheme="majorBidi" w:hAnsiTheme="majorBidi" w:cstheme="majorBidi"/>
          <w:szCs w:val="22"/>
          <w:lang w:val="ru-RU" w:eastAsia="zh-CN"/>
        </w:rPr>
        <w:t xml:space="preserve"> Приложении </w:t>
      </w:r>
      <w:r w:rsidRPr="00D5783C">
        <w:rPr>
          <w:rFonts w:asciiTheme="majorBidi" w:hAnsiTheme="majorBidi" w:cstheme="majorBidi"/>
          <w:szCs w:val="22"/>
          <w:lang w:val="ru-RU" w:eastAsia="zh-CN"/>
        </w:rPr>
        <w:t>A к</w:t>
      </w:r>
      <w:r w:rsidR="008251EA" w:rsidRPr="00D5783C">
        <w:rPr>
          <w:rFonts w:asciiTheme="majorBidi" w:hAnsiTheme="majorBidi" w:cstheme="majorBidi"/>
          <w:szCs w:val="22"/>
          <w:lang w:val="ru-RU" w:eastAsia="zh-CN"/>
        </w:rPr>
        <w:t> </w:t>
      </w:r>
      <w:r w:rsidRPr="00D5783C">
        <w:rPr>
          <w:rFonts w:asciiTheme="majorBidi" w:hAnsiTheme="majorBidi" w:cstheme="majorBidi"/>
          <w:szCs w:val="22"/>
          <w:lang w:val="ru-RU" w:eastAsia="zh-CN"/>
        </w:rPr>
        <w:t>этому документу, а в Приложении B содержатся четыре аудио записи этих помех. Соединенное Королевство сообща</w:t>
      </w:r>
      <w:r w:rsidR="000C573F" w:rsidRPr="00D5783C">
        <w:rPr>
          <w:rFonts w:asciiTheme="majorBidi" w:hAnsiTheme="majorBidi" w:cstheme="majorBidi"/>
          <w:szCs w:val="22"/>
          <w:lang w:val="ru-RU" w:eastAsia="zh-CN"/>
        </w:rPr>
        <w:t>ет</w:t>
      </w:r>
      <w:r w:rsidRPr="00D5783C">
        <w:rPr>
          <w:rFonts w:asciiTheme="majorBidi" w:hAnsiTheme="majorBidi" w:cstheme="majorBidi"/>
          <w:szCs w:val="22"/>
          <w:lang w:val="ru-RU" w:eastAsia="zh-CN"/>
        </w:rPr>
        <w:t>,</w:t>
      </w:r>
      <w:r w:rsidRPr="00D5783C">
        <w:rPr>
          <w:lang w:val="ru-RU" w:eastAsia="zh-CN"/>
        </w:rPr>
        <w:t xml:space="preserve"> что при содействии других администраци</w:t>
      </w:r>
      <w:r w:rsidR="000C573F" w:rsidRPr="00D5783C">
        <w:rPr>
          <w:lang w:val="ru-RU" w:eastAsia="zh-CN"/>
        </w:rPr>
        <w:t>й</w:t>
      </w:r>
      <w:r w:rsidRPr="00D5783C">
        <w:rPr>
          <w:lang w:val="ru-RU" w:eastAsia="zh-CN"/>
        </w:rPr>
        <w:t xml:space="preserve"> ей удалось выявить источники помех, причем все они расположены на территории Китая.</w:t>
      </w:r>
      <w:bookmarkEnd w:id="311"/>
      <w:r w:rsidRPr="00D5783C">
        <w:rPr>
          <w:lang w:val="ru-RU" w:eastAsia="zh-CN"/>
        </w:rPr>
        <w:t xml:space="preserve"> </w:t>
      </w:r>
      <w:bookmarkStart w:id="312" w:name="lt_pId821"/>
      <w:r w:rsidRPr="00D5783C">
        <w:rPr>
          <w:lang w:val="ru-RU" w:eastAsia="zh-CN"/>
        </w:rPr>
        <w:t>По утверждению Соединенного Королевства, ответы Китая на сообщения Соединенного Королевства о вредных помехах с</w:t>
      </w:r>
      <w:r w:rsidR="007C73D4" w:rsidRPr="00D5783C">
        <w:rPr>
          <w:lang w:val="ru-RU" w:eastAsia="zh-CN"/>
        </w:rPr>
        <w:t> </w:t>
      </w:r>
      <w:r w:rsidRPr="00D5783C">
        <w:rPr>
          <w:lang w:val="ru-RU" w:eastAsia="zh-CN"/>
        </w:rPr>
        <w:t xml:space="preserve">использованием Приложения 10, представлявшиеся Китаю с 2013 года, </w:t>
      </w:r>
      <w:r w:rsidRPr="00D5783C">
        <w:rPr>
          <w:lang w:val="ru-RU" w:bidi="en-GB"/>
        </w:rPr>
        <w:t>в целом ограничивались подтверждением получения уведомлений и не касались сути сообщений о вредных помехах</w:t>
      </w:r>
      <w:r w:rsidRPr="00D5783C">
        <w:rPr>
          <w:lang w:val="ru-RU" w:eastAsia="zh-CN"/>
        </w:rPr>
        <w:t xml:space="preserve">, </w:t>
      </w:r>
      <w:r w:rsidR="008251EA" w:rsidRPr="00D5783C">
        <w:rPr>
          <w:lang w:val="ru-RU" w:eastAsia="zh-CN"/>
        </w:rPr>
        <w:t>хотя в </w:t>
      </w:r>
      <w:r w:rsidRPr="00D5783C">
        <w:rPr>
          <w:lang w:val="ru-RU" w:eastAsia="zh-CN"/>
        </w:rPr>
        <w:t xml:space="preserve">январе 2017 года Китай определил некоторые частоты, использовавшиеся его радиовещательной службой, а также частоты, которые могут иметь отношение к </w:t>
      </w:r>
      <w:r w:rsidRPr="00D5783C">
        <w:rPr>
          <w:lang w:val="ru-RU" w:bidi="en-GB"/>
        </w:rPr>
        <w:t>экспериментальному вещанию</w:t>
      </w:r>
      <w:r w:rsidRPr="00D5783C">
        <w:rPr>
          <w:lang w:val="ru-RU" w:eastAsia="zh-CN"/>
        </w:rPr>
        <w:t>.</w:t>
      </w:r>
      <w:bookmarkEnd w:id="312"/>
      <w:r w:rsidRPr="00D5783C">
        <w:rPr>
          <w:lang w:val="ru-RU" w:eastAsia="zh-CN"/>
        </w:rPr>
        <w:t xml:space="preserve"> </w:t>
      </w:r>
      <w:bookmarkStart w:id="313" w:name="lt_pId822"/>
      <w:r w:rsidRPr="00D5783C">
        <w:rPr>
          <w:lang w:val="ru-RU" w:eastAsia="zh-CN"/>
        </w:rPr>
        <w:t>Между двумя администрациями были организованы две двусторонние встречи, после которых Китай, однако, не пожелал</w:t>
      </w:r>
      <w:r w:rsidRPr="00D5783C">
        <w:rPr>
          <w:lang w:val="ru-RU" w:bidi="en-GB"/>
        </w:rPr>
        <w:t xml:space="preserve"> подписать предложенный краткий отчет/соглашение, текст которого приводится в</w:t>
      </w:r>
      <w:r w:rsidR="007C73D4" w:rsidRPr="00D5783C">
        <w:rPr>
          <w:lang w:val="ru-RU" w:bidi="en-GB"/>
        </w:rPr>
        <w:t> </w:t>
      </w:r>
      <w:r w:rsidRPr="00D5783C">
        <w:rPr>
          <w:lang w:val="ru-RU" w:bidi="en-GB"/>
        </w:rPr>
        <w:t xml:space="preserve">Приложении </w:t>
      </w:r>
      <w:r w:rsidRPr="00D5783C">
        <w:rPr>
          <w:lang w:val="ru-RU" w:eastAsia="zh-CN"/>
        </w:rPr>
        <w:t>C к данному документу.</w:t>
      </w:r>
      <w:bookmarkEnd w:id="313"/>
      <w:r w:rsidRPr="00D5783C">
        <w:rPr>
          <w:lang w:val="ru-RU" w:eastAsia="zh-CN"/>
        </w:rPr>
        <w:t xml:space="preserve"> </w:t>
      </w:r>
      <w:bookmarkStart w:id="314" w:name="lt_pId823"/>
      <w:r w:rsidRPr="00D5783C">
        <w:rPr>
          <w:lang w:val="ru-RU" w:eastAsia="zh-CN"/>
        </w:rPr>
        <w:t>По просьбе Соединенного Королевства Бюро попыталось организовать встречу между двумя администрациями с участием БР, однако Китай отклонил эту идею, сославшись на существующее хорошее сотрудничество с Соединенным Королевством, и, как следствие, предпочтение ведения им дел на прямой двусторонней основе.</w:t>
      </w:r>
      <w:bookmarkEnd w:id="314"/>
      <w:r w:rsidRPr="00D5783C">
        <w:rPr>
          <w:lang w:val="ru-RU" w:eastAsia="zh-CN"/>
        </w:rPr>
        <w:t xml:space="preserve"> </w:t>
      </w:r>
      <w:bookmarkStart w:id="315" w:name="lt_pId824"/>
      <w:r w:rsidRPr="00D5783C">
        <w:rPr>
          <w:lang w:val="ru-RU" w:eastAsia="zh-CN"/>
        </w:rPr>
        <w:t xml:space="preserve">В условиях явного </w:t>
      </w:r>
      <w:r w:rsidRPr="00D5783C">
        <w:rPr>
          <w:rFonts w:asciiTheme="majorBidi" w:hAnsiTheme="majorBidi" w:cstheme="majorBidi"/>
          <w:szCs w:val="22"/>
          <w:lang w:val="ru-RU" w:eastAsia="zh-CN"/>
        </w:rPr>
        <w:t xml:space="preserve">отсутствия конфликта в выделении на ВЧ как для радиовещательных станций, так и для </w:t>
      </w:r>
      <w:r w:rsidRPr="00D5783C">
        <w:rPr>
          <w:rFonts w:asciiTheme="majorBidi" w:hAnsiTheme="majorBidi" w:cstheme="majorBidi"/>
          <w:szCs w:val="22"/>
          <w:lang w:val="ru-RU" w:bidi="en-GB"/>
        </w:rPr>
        <w:t>станций на этапе эксперимента</w:t>
      </w:r>
      <w:r w:rsidRPr="00D5783C">
        <w:rPr>
          <w:rFonts w:asciiTheme="majorBidi" w:hAnsiTheme="majorBidi" w:cstheme="majorBidi"/>
          <w:szCs w:val="22"/>
          <w:lang w:val="ru-RU" w:eastAsia="zh-CN"/>
        </w:rPr>
        <w:t xml:space="preserve">, Соединенное Королевство пришло к выводу, что эта многолетняя и нерешенная </w:t>
      </w:r>
      <w:r w:rsidRPr="00D5783C">
        <w:rPr>
          <w:rFonts w:asciiTheme="majorBidi" w:hAnsiTheme="majorBidi" w:cstheme="majorBidi"/>
          <w:szCs w:val="22"/>
          <w:lang w:val="ru-RU"/>
        </w:rPr>
        <w:t>проблема помех выходит за рамки Статьи 12</w:t>
      </w:r>
      <w:r w:rsidRPr="00D5783C">
        <w:rPr>
          <w:rFonts w:asciiTheme="majorBidi" w:hAnsiTheme="majorBidi" w:cstheme="majorBidi"/>
          <w:szCs w:val="22"/>
          <w:lang w:val="ru-RU" w:eastAsia="zh-CN"/>
        </w:rPr>
        <w:t xml:space="preserve"> и поэтому должна быть доведена до сведения Комитета.</w:t>
      </w:r>
      <w:bookmarkEnd w:id="315"/>
      <w:r w:rsidRPr="00D5783C">
        <w:rPr>
          <w:rFonts w:asciiTheme="majorBidi" w:hAnsiTheme="majorBidi" w:cstheme="majorBidi"/>
          <w:szCs w:val="22"/>
          <w:lang w:val="ru-RU" w:eastAsia="zh-CN"/>
        </w:rPr>
        <w:t xml:space="preserve"> </w:t>
      </w:r>
      <w:bookmarkStart w:id="316" w:name="lt_pId825"/>
      <w:r w:rsidRPr="00D5783C">
        <w:rPr>
          <w:rFonts w:asciiTheme="majorBidi" w:hAnsiTheme="majorBidi" w:cstheme="majorBidi"/>
          <w:szCs w:val="22"/>
          <w:lang w:val="ru-RU"/>
        </w:rPr>
        <w:t xml:space="preserve">Отвечая на вопрос </w:t>
      </w:r>
      <w:r w:rsidRPr="00D5783C">
        <w:rPr>
          <w:rFonts w:asciiTheme="majorBidi" w:hAnsiTheme="majorBidi" w:cstheme="majorBidi"/>
          <w:b/>
          <w:bCs/>
          <w:szCs w:val="22"/>
          <w:lang w:val="ru-RU"/>
        </w:rPr>
        <w:t>Председателя</w:t>
      </w:r>
      <w:r w:rsidRPr="00D5783C">
        <w:rPr>
          <w:rFonts w:asciiTheme="majorBidi" w:hAnsiTheme="majorBidi" w:cstheme="majorBidi"/>
          <w:szCs w:val="22"/>
          <w:lang w:val="ru-RU"/>
        </w:rPr>
        <w:t xml:space="preserve"> относительно причин нежелания Китая подписать </w:t>
      </w:r>
      <w:r w:rsidRPr="00D5783C">
        <w:rPr>
          <w:rFonts w:asciiTheme="majorBidi" w:hAnsiTheme="majorBidi" w:cstheme="majorBidi"/>
          <w:szCs w:val="22"/>
          <w:lang w:val="ru-RU" w:bidi="en-GB"/>
        </w:rPr>
        <w:t>краткий отчет</w:t>
      </w:r>
      <w:r w:rsidRPr="00D5783C">
        <w:rPr>
          <w:rFonts w:asciiTheme="majorBidi" w:hAnsiTheme="majorBidi" w:cstheme="majorBidi"/>
          <w:szCs w:val="22"/>
          <w:lang w:val="ru-RU"/>
        </w:rPr>
        <w:t xml:space="preserve"> о</w:t>
      </w:r>
      <w:r w:rsidR="007C73D4" w:rsidRPr="00D5783C">
        <w:rPr>
          <w:rFonts w:asciiTheme="majorBidi" w:hAnsiTheme="majorBidi" w:cstheme="majorBidi"/>
          <w:szCs w:val="22"/>
          <w:lang w:val="ru-RU"/>
        </w:rPr>
        <w:t> </w:t>
      </w:r>
      <w:r w:rsidRPr="00D5783C">
        <w:rPr>
          <w:rFonts w:asciiTheme="majorBidi" w:hAnsiTheme="majorBidi" w:cstheme="majorBidi"/>
          <w:szCs w:val="22"/>
          <w:lang w:val="ru-RU"/>
        </w:rPr>
        <w:t xml:space="preserve">двусторонних встречах, </w:t>
      </w:r>
      <w:r w:rsidR="000C573F" w:rsidRPr="00D5783C">
        <w:rPr>
          <w:rFonts w:asciiTheme="majorBidi" w:hAnsiTheme="majorBidi" w:cstheme="majorBidi"/>
          <w:szCs w:val="22"/>
          <w:lang w:val="ru-RU"/>
        </w:rPr>
        <w:t>оратор</w:t>
      </w:r>
      <w:r w:rsidRPr="00D5783C">
        <w:rPr>
          <w:rFonts w:asciiTheme="majorBidi" w:hAnsiTheme="majorBidi" w:cstheme="majorBidi"/>
          <w:szCs w:val="22"/>
          <w:lang w:val="ru-RU"/>
        </w:rPr>
        <w:t xml:space="preserve"> говорит, что эти две страны, по-видимому, по-разному истолковывают цель этих встреч: Соединенное Королевство рассматривает их в качестве механизма </w:t>
      </w:r>
      <w:r w:rsidRPr="00D5783C">
        <w:rPr>
          <w:rFonts w:asciiTheme="majorBidi" w:hAnsiTheme="majorBidi" w:cstheme="majorBidi"/>
          <w:color w:val="000000"/>
          <w:szCs w:val="22"/>
          <w:lang w:val="ru-RU"/>
        </w:rPr>
        <w:t>решения проблемы помех</w:t>
      </w:r>
      <w:r w:rsidRPr="00D5783C">
        <w:rPr>
          <w:rFonts w:asciiTheme="majorBidi" w:hAnsiTheme="majorBidi" w:cstheme="majorBidi"/>
          <w:szCs w:val="22"/>
          <w:lang w:val="ru-RU"/>
        </w:rPr>
        <w:t xml:space="preserve">, а Китай </w:t>
      </w:r>
      <w:r w:rsidR="00385241" w:rsidRPr="00D5783C">
        <w:rPr>
          <w:rFonts w:asciiTheme="majorBidi" w:hAnsiTheme="majorBidi" w:cstheme="majorBidi"/>
          <w:szCs w:val="22"/>
          <w:lang w:val="ru-RU"/>
        </w:rPr>
        <w:t>−</w:t>
      </w:r>
      <w:r w:rsidRPr="00D5783C">
        <w:rPr>
          <w:rFonts w:asciiTheme="majorBidi" w:hAnsiTheme="majorBidi" w:cstheme="majorBidi"/>
          <w:szCs w:val="22"/>
          <w:lang w:val="ru-RU"/>
        </w:rPr>
        <w:t xml:space="preserve"> как средство обмена информацией и общего информирования</w:t>
      </w:r>
      <w:r w:rsidRPr="00D5783C">
        <w:rPr>
          <w:lang w:val="ru-RU"/>
        </w:rPr>
        <w:t>.</w:t>
      </w:r>
      <w:bookmarkEnd w:id="316"/>
    </w:p>
    <w:p w:rsidR="00385241" w:rsidRPr="00D5783C" w:rsidRDefault="00385241" w:rsidP="00E77FC2">
      <w:pPr>
        <w:jc w:val="both"/>
        <w:rPr>
          <w:lang w:val="ru-RU"/>
        </w:rPr>
      </w:pPr>
      <w:r w:rsidRPr="00D5783C">
        <w:rPr>
          <w:lang w:val="ru-RU"/>
        </w:rPr>
        <w:t>10.2</w:t>
      </w:r>
      <w:r w:rsidRPr="00D5783C">
        <w:rPr>
          <w:lang w:val="ru-RU"/>
        </w:rPr>
        <w:tab/>
      </w:r>
      <w:bookmarkStart w:id="317" w:name="lt_pId827"/>
      <w:r w:rsidRPr="00D5783C">
        <w:rPr>
          <w:b/>
          <w:bCs/>
          <w:lang w:val="ru-RU" w:eastAsia="zh-CN"/>
        </w:rPr>
        <w:t>Г-н</w:t>
      </w:r>
      <w:r w:rsidR="003E7DCD" w:rsidRPr="00D5783C">
        <w:rPr>
          <w:b/>
          <w:bCs/>
          <w:lang w:val="ru-RU" w:eastAsia="zh-CN"/>
        </w:rPr>
        <w:t> </w:t>
      </w:r>
      <w:r w:rsidRPr="00D5783C">
        <w:rPr>
          <w:b/>
          <w:bCs/>
          <w:lang w:val="ru-RU" w:eastAsia="zh-CN"/>
        </w:rPr>
        <w:t>Стрелец</w:t>
      </w:r>
      <w:r w:rsidRPr="00D5783C">
        <w:rPr>
          <w:lang w:val="ru-RU" w:eastAsia="zh-CN"/>
        </w:rPr>
        <w:t xml:space="preserve"> указывает, что Соединенное Королевство не сделало каких-либо выводов </w:t>
      </w:r>
      <w:r w:rsidR="00C61E5E">
        <w:rPr>
          <w:lang w:val="ru-RU" w:eastAsia="zh-CN"/>
        </w:rPr>
        <w:t xml:space="preserve">в своем документе </w:t>
      </w:r>
      <w:r w:rsidRPr="00D5783C">
        <w:rPr>
          <w:lang w:val="ru-RU" w:eastAsia="zh-CN"/>
        </w:rPr>
        <w:t>и не запросило каких-либо мер у Комитета.</w:t>
      </w:r>
      <w:bookmarkEnd w:id="317"/>
      <w:r w:rsidRPr="00D5783C">
        <w:rPr>
          <w:lang w:val="ru-RU" w:eastAsia="zh-CN"/>
        </w:rPr>
        <w:t xml:space="preserve"> </w:t>
      </w:r>
      <w:bookmarkStart w:id="318" w:name="lt_pId828"/>
      <w:r w:rsidRPr="00D5783C">
        <w:rPr>
          <w:lang w:val="ru-RU" w:eastAsia="zh-CN"/>
        </w:rPr>
        <w:t xml:space="preserve">Наряду с этим, </w:t>
      </w:r>
      <w:r w:rsidR="00AD3890">
        <w:rPr>
          <w:lang w:val="ru-RU" w:eastAsia="zh-CN"/>
        </w:rPr>
        <w:t>следует отметить, что</w:t>
      </w:r>
      <w:r w:rsidR="00BF3B96">
        <w:rPr>
          <w:lang w:val="ru-RU" w:eastAsia="zh-CN"/>
        </w:rPr>
        <w:t xml:space="preserve"> </w:t>
      </w:r>
      <w:r w:rsidRPr="00D5783C">
        <w:rPr>
          <w:lang w:val="ru-RU" w:eastAsia="zh-CN"/>
        </w:rPr>
        <w:t xml:space="preserve">Бюро </w:t>
      </w:r>
      <w:r w:rsidR="00AD3890" w:rsidRPr="00D5783C">
        <w:rPr>
          <w:lang w:val="ru-RU" w:eastAsia="zh-CN"/>
        </w:rPr>
        <w:t xml:space="preserve">не проводило углубленного расследования и Комитету не представлялись проекты рекомендаций </w:t>
      </w:r>
      <w:r w:rsidR="00BF3B96">
        <w:rPr>
          <w:lang w:val="ru-RU" w:eastAsia="zh-CN"/>
        </w:rPr>
        <w:t>согласно п. 173 Конвенции</w:t>
      </w:r>
      <w:r w:rsidRPr="00D5783C">
        <w:rPr>
          <w:lang w:val="ru-RU" w:eastAsia="zh-CN"/>
        </w:rPr>
        <w:t>.</w:t>
      </w:r>
      <w:bookmarkEnd w:id="318"/>
      <w:r w:rsidRPr="00D5783C">
        <w:rPr>
          <w:lang w:val="ru-RU" w:eastAsia="zh-CN"/>
        </w:rPr>
        <w:t xml:space="preserve"> </w:t>
      </w:r>
      <w:bookmarkStart w:id="319" w:name="lt_pId829"/>
      <w:r w:rsidRPr="00D5783C">
        <w:rPr>
          <w:lang w:val="ru-RU" w:eastAsia="zh-CN"/>
        </w:rPr>
        <w:t>При таких обстоятельствах неясно, о чем просят Комитет и</w:t>
      </w:r>
      <w:r w:rsidR="007C73D4" w:rsidRPr="00D5783C">
        <w:rPr>
          <w:lang w:val="ru-RU" w:eastAsia="zh-CN"/>
        </w:rPr>
        <w:t> </w:t>
      </w:r>
      <w:r w:rsidRPr="00D5783C">
        <w:rPr>
          <w:lang w:val="ru-RU" w:eastAsia="zh-CN"/>
        </w:rPr>
        <w:t>какие меры он может принять на данном этапе.</w:t>
      </w:r>
      <w:bookmarkEnd w:id="319"/>
    </w:p>
    <w:p w:rsidR="00385241" w:rsidRPr="00D5783C" w:rsidRDefault="00385241" w:rsidP="00E77FC2">
      <w:pPr>
        <w:jc w:val="both"/>
        <w:rPr>
          <w:lang w:val="ru-RU" w:eastAsia="zh-CN"/>
        </w:rPr>
      </w:pPr>
      <w:r w:rsidRPr="00D5783C">
        <w:rPr>
          <w:lang w:val="ru-RU"/>
        </w:rPr>
        <w:t>10.3</w:t>
      </w:r>
      <w:r w:rsidRPr="00D5783C">
        <w:rPr>
          <w:lang w:val="ru-RU"/>
        </w:rPr>
        <w:tab/>
      </w:r>
      <w:bookmarkStart w:id="320" w:name="lt_pId831"/>
      <w:r w:rsidRPr="00D5783C">
        <w:rPr>
          <w:b/>
          <w:bCs/>
          <w:lang w:val="ru-RU" w:eastAsia="zh-CN"/>
        </w:rPr>
        <w:t>Г-н</w:t>
      </w:r>
      <w:r w:rsidR="003E7DCD" w:rsidRPr="00D5783C">
        <w:rPr>
          <w:b/>
          <w:bCs/>
          <w:lang w:val="ru-RU" w:eastAsia="zh-CN"/>
        </w:rPr>
        <w:t> </w:t>
      </w:r>
      <w:r w:rsidRPr="00D5783C">
        <w:rPr>
          <w:b/>
          <w:bCs/>
          <w:lang w:val="ru-RU" w:eastAsia="zh-CN"/>
        </w:rPr>
        <w:t xml:space="preserve">Васильев </w:t>
      </w:r>
      <w:r w:rsidRPr="00395BA6">
        <w:rPr>
          <w:lang w:val="ru-RU" w:eastAsia="zh-CN"/>
        </w:rPr>
        <w:t>(</w:t>
      </w:r>
      <w:r w:rsidRPr="00D5783C">
        <w:rPr>
          <w:b/>
          <w:bCs/>
          <w:lang w:val="ru-RU" w:eastAsia="zh-CN"/>
        </w:rPr>
        <w:t>руководитель TSD</w:t>
      </w:r>
      <w:r w:rsidRPr="00395BA6">
        <w:rPr>
          <w:lang w:val="ru-RU" w:eastAsia="zh-CN"/>
        </w:rPr>
        <w:t xml:space="preserve">) </w:t>
      </w:r>
      <w:r w:rsidRPr="00D5783C">
        <w:rPr>
          <w:lang w:val="ru-RU" w:eastAsia="zh-CN"/>
        </w:rPr>
        <w:t>объясняет, что Бюро не проводило каких-либо расследований в данном случае, поскольку просьб об этом не поступало, а ограничилось строгим применением Статьи 15.</w:t>
      </w:r>
      <w:bookmarkEnd w:id="320"/>
      <w:r w:rsidRPr="00D5783C">
        <w:rPr>
          <w:lang w:val="ru-RU" w:eastAsia="zh-CN"/>
        </w:rPr>
        <w:t xml:space="preserve"> </w:t>
      </w:r>
      <w:bookmarkStart w:id="321" w:name="lt_pId832"/>
      <w:r w:rsidRPr="00D5783C">
        <w:rPr>
          <w:lang w:val="ru-RU" w:eastAsia="zh-CN"/>
        </w:rPr>
        <w:t>Полученные донесения о вредных помехах были рассмотрены и переданы Китаю с просьбой принять соответствующие меры, а также внимание было обращено на п. 15.1.</w:t>
      </w:r>
      <w:bookmarkEnd w:id="321"/>
    </w:p>
    <w:p w:rsidR="00385241" w:rsidRPr="00D5783C" w:rsidRDefault="00385241" w:rsidP="00E77FC2">
      <w:pPr>
        <w:jc w:val="both"/>
        <w:rPr>
          <w:lang w:val="ru-RU" w:eastAsia="zh-CN"/>
        </w:rPr>
      </w:pPr>
      <w:r w:rsidRPr="00D5783C">
        <w:rPr>
          <w:lang w:val="ru-RU"/>
        </w:rPr>
        <w:t>10.4</w:t>
      </w:r>
      <w:r w:rsidRPr="00D5783C">
        <w:rPr>
          <w:lang w:val="ru-RU"/>
        </w:rPr>
        <w:tab/>
      </w:r>
      <w:bookmarkStart w:id="322" w:name="lt_pId834"/>
      <w:r w:rsidRPr="00D5783C">
        <w:rPr>
          <w:b/>
          <w:bCs/>
          <w:lang w:val="ru-RU" w:eastAsia="zh-CN"/>
        </w:rPr>
        <w:t>Г-жа</w:t>
      </w:r>
      <w:r w:rsidR="003E7DCD" w:rsidRPr="00D5783C">
        <w:rPr>
          <w:b/>
          <w:bCs/>
          <w:lang w:val="ru-RU" w:eastAsia="zh-CN"/>
        </w:rPr>
        <w:t> </w:t>
      </w:r>
      <w:r w:rsidRPr="00D5783C">
        <w:rPr>
          <w:b/>
          <w:bCs/>
          <w:lang w:val="ru-RU" w:eastAsia="zh-CN"/>
        </w:rPr>
        <w:t>Жеанти</w:t>
      </w:r>
      <w:r w:rsidRPr="00D5783C">
        <w:rPr>
          <w:lang w:val="ru-RU" w:eastAsia="zh-CN"/>
        </w:rPr>
        <w:t xml:space="preserve"> говорит, что она считает представление Соединенного Королевства равносильным просьбе о помощи, в ситуации длительных и постоянных вредных помех, которая оказалась трудноразрешимой и до сих пор не урегулирована, несмотря на многочисленные усилия (такие как донесения о вредных помехах, сообщения, двусторонние встречи, предложения о</w:t>
      </w:r>
      <w:r w:rsidR="007C73D4" w:rsidRPr="00D5783C">
        <w:rPr>
          <w:lang w:val="ru-RU" w:eastAsia="zh-CN"/>
        </w:rPr>
        <w:t> </w:t>
      </w:r>
      <w:r w:rsidRPr="00D5783C">
        <w:rPr>
          <w:lang w:val="ru-RU" w:eastAsia="zh-CN"/>
        </w:rPr>
        <w:t>проведении двусторонних встреч с участием БР).</w:t>
      </w:r>
      <w:bookmarkEnd w:id="322"/>
    </w:p>
    <w:p w:rsidR="00385241" w:rsidRPr="00D5783C" w:rsidRDefault="00385241" w:rsidP="00E77FC2">
      <w:pPr>
        <w:jc w:val="both"/>
        <w:rPr>
          <w:lang w:val="ru-RU" w:eastAsia="zh-CN"/>
        </w:rPr>
      </w:pPr>
      <w:r w:rsidRPr="00D5783C">
        <w:rPr>
          <w:lang w:val="ru-RU"/>
        </w:rPr>
        <w:t>10.5</w:t>
      </w:r>
      <w:r w:rsidRPr="00D5783C">
        <w:rPr>
          <w:lang w:val="ru-RU"/>
        </w:rPr>
        <w:tab/>
      </w:r>
      <w:bookmarkStart w:id="323" w:name="lt_pId836"/>
      <w:r w:rsidRPr="00D5783C">
        <w:rPr>
          <w:b/>
          <w:bCs/>
          <w:lang w:val="ru-RU"/>
        </w:rPr>
        <w:t>Г-н</w:t>
      </w:r>
      <w:r w:rsidR="003E7DCD" w:rsidRPr="00D5783C">
        <w:rPr>
          <w:b/>
          <w:bCs/>
          <w:lang w:val="ru-RU"/>
        </w:rPr>
        <w:t> </w:t>
      </w:r>
      <w:r w:rsidRPr="00D5783C">
        <w:rPr>
          <w:b/>
          <w:bCs/>
          <w:lang w:val="ru-RU"/>
        </w:rPr>
        <w:t>Ито</w:t>
      </w:r>
      <w:r w:rsidRPr="00D5783C">
        <w:rPr>
          <w:lang w:val="ru-RU" w:eastAsia="zh-CN"/>
        </w:rPr>
        <w:t xml:space="preserve"> отмечает, что администрации осуществляли контакты и проводились двусторонние встречи, что позволило добиться незначительных результатов.</w:t>
      </w:r>
      <w:bookmarkEnd w:id="323"/>
      <w:r w:rsidRPr="00D5783C">
        <w:rPr>
          <w:lang w:val="ru-RU" w:eastAsia="zh-CN"/>
        </w:rPr>
        <w:t xml:space="preserve"> </w:t>
      </w:r>
      <w:bookmarkStart w:id="324" w:name="lt_pId837"/>
      <w:r w:rsidRPr="00D5783C">
        <w:rPr>
          <w:lang w:val="ru-RU" w:eastAsia="zh-CN"/>
        </w:rPr>
        <w:t>Вопрос представляет собой четкий случай вредных помех, поэтому участие Бюро вполне уместно.</w:t>
      </w:r>
      <w:bookmarkEnd w:id="324"/>
      <w:r w:rsidRPr="00D5783C">
        <w:rPr>
          <w:lang w:val="ru-RU" w:eastAsia="zh-CN"/>
        </w:rPr>
        <w:t xml:space="preserve"> </w:t>
      </w:r>
      <w:bookmarkStart w:id="325" w:name="lt_pId838"/>
      <w:r w:rsidRPr="00D5783C">
        <w:rPr>
          <w:lang w:val="ru-RU" w:eastAsia="zh-CN"/>
        </w:rPr>
        <w:t>Несомненно, Соединенное Королевство надеется, что Комитет настоятельно рекомендует администрациям добиться прогресса по данному вопросу, при помощи Бюро, как было сделано в случае Италии и соседних с нею стран.</w:t>
      </w:r>
      <w:bookmarkEnd w:id="325"/>
      <w:r w:rsidRPr="00D5783C">
        <w:rPr>
          <w:lang w:val="ru-RU" w:eastAsia="zh-CN"/>
        </w:rPr>
        <w:t xml:space="preserve"> </w:t>
      </w:r>
      <w:bookmarkStart w:id="326" w:name="lt_pId839"/>
      <w:r w:rsidRPr="00D5783C">
        <w:rPr>
          <w:b/>
          <w:bCs/>
          <w:lang w:val="ru-RU" w:eastAsia="zh-CN"/>
        </w:rPr>
        <w:t>Г</w:t>
      </w:r>
      <w:r w:rsidRPr="00D5783C">
        <w:rPr>
          <w:b/>
          <w:bCs/>
          <w:lang w:val="ru-RU" w:eastAsia="zh-CN"/>
        </w:rPr>
        <w:noBreakHyphen/>
        <w:t>н Кибе</w:t>
      </w:r>
      <w:r w:rsidRPr="00D5783C">
        <w:rPr>
          <w:lang w:val="ru-RU" w:eastAsia="zh-CN"/>
        </w:rPr>
        <w:t xml:space="preserve"> согла</w:t>
      </w:r>
      <w:r w:rsidR="003E5000" w:rsidRPr="00D5783C">
        <w:rPr>
          <w:lang w:val="ru-RU" w:eastAsia="zh-CN"/>
        </w:rPr>
        <w:t>шается</w:t>
      </w:r>
      <w:r w:rsidRPr="00D5783C">
        <w:rPr>
          <w:lang w:val="ru-RU" w:eastAsia="zh-CN"/>
        </w:rPr>
        <w:t xml:space="preserve"> с данным подходом.</w:t>
      </w:r>
      <w:bookmarkEnd w:id="326"/>
      <w:r w:rsidRPr="00D5783C">
        <w:rPr>
          <w:lang w:val="ru-RU" w:eastAsia="zh-CN"/>
        </w:rPr>
        <w:t xml:space="preserve"> </w:t>
      </w:r>
      <w:bookmarkStart w:id="327" w:name="lt_pId840"/>
      <w:r w:rsidRPr="00D5783C">
        <w:rPr>
          <w:lang w:val="ru-RU" w:eastAsia="zh-CN"/>
        </w:rPr>
        <w:t>Ссылаясь на пп. 7.5 и 7.7 Регламента радиосвязи, он говорит, что Соединенное Королевство пользуется своим правом обращаться к Комитету по неразрешенному случаю долговременных и постоянных помех, и Комитет должен рассмотреть этот вопрос.</w:t>
      </w:r>
      <w:bookmarkEnd w:id="327"/>
      <w:r w:rsidRPr="00D5783C">
        <w:rPr>
          <w:lang w:val="ru-RU" w:eastAsia="zh-CN"/>
        </w:rPr>
        <w:t xml:space="preserve"> </w:t>
      </w:r>
      <w:bookmarkStart w:id="328" w:name="lt_pId841"/>
      <w:r w:rsidRPr="00D5783C">
        <w:rPr>
          <w:b/>
          <w:bCs/>
          <w:lang w:val="ru-RU" w:eastAsia="zh-CN"/>
        </w:rPr>
        <w:t>Г</w:t>
      </w:r>
      <w:r w:rsidR="007C73D4" w:rsidRPr="00D5783C">
        <w:rPr>
          <w:b/>
          <w:bCs/>
          <w:lang w:val="ru-RU" w:eastAsia="zh-CN"/>
        </w:rPr>
        <w:noBreakHyphen/>
      </w:r>
      <w:r w:rsidRPr="00D5783C">
        <w:rPr>
          <w:b/>
          <w:bCs/>
          <w:lang w:val="ru-RU" w:eastAsia="zh-CN"/>
        </w:rPr>
        <w:t>н</w:t>
      </w:r>
      <w:r w:rsidR="007C73D4" w:rsidRPr="00D5783C">
        <w:rPr>
          <w:b/>
          <w:bCs/>
          <w:lang w:val="ru-RU" w:eastAsia="zh-CN"/>
        </w:rPr>
        <w:t> </w:t>
      </w:r>
      <w:r w:rsidRPr="00D5783C">
        <w:rPr>
          <w:b/>
          <w:bCs/>
          <w:lang w:val="ru-RU" w:eastAsia="zh-CN"/>
        </w:rPr>
        <w:t>Маджента</w:t>
      </w:r>
      <w:r w:rsidRPr="00D5783C">
        <w:rPr>
          <w:lang w:val="ru-RU" w:eastAsia="zh-CN"/>
        </w:rPr>
        <w:t xml:space="preserve"> согла</w:t>
      </w:r>
      <w:r w:rsidR="003E5000" w:rsidRPr="00D5783C">
        <w:rPr>
          <w:lang w:val="ru-RU" w:eastAsia="zh-CN"/>
        </w:rPr>
        <w:t>шается</w:t>
      </w:r>
      <w:r w:rsidRPr="00D5783C">
        <w:rPr>
          <w:lang w:val="ru-RU" w:eastAsia="zh-CN"/>
        </w:rPr>
        <w:t xml:space="preserve"> с двумя предыдущими ораторами.</w:t>
      </w:r>
      <w:bookmarkEnd w:id="328"/>
    </w:p>
    <w:p w:rsidR="00385241" w:rsidRPr="00D5783C" w:rsidRDefault="00385241" w:rsidP="00E77FC2">
      <w:pPr>
        <w:jc w:val="both"/>
        <w:rPr>
          <w:lang w:val="ru-RU" w:eastAsia="zh-CN"/>
        </w:rPr>
      </w:pPr>
      <w:r w:rsidRPr="00D5783C">
        <w:rPr>
          <w:lang w:val="ru-RU" w:eastAsia="zh-CN"/>
        </w:rPr>
        <w:t>10.6</w:t>
      </w:r>
      <w:r w:rsidRPr="00D5783C">
        <w:rPr>
          <w:lang w:val="ru-RU" w:eastAsia="zh-CN"/>
        </w:rPr>
        <w:tab/>
      </w:r>
      <w:bookmarkStart w:id="329" w:name="lt_pId843"/>
      <w:r w:rsidRPr="00D5783C">
        <w:rPr>
          <w:b/>
          <w:lang w:val="ru-RU" w:eastAsia="zh-CN"/>
        </w:rPr>
        <w:t>Председатель</w:t>
      </w:r>
      <w:r w:rsidRPr="00D5783C">
        <w:rPr>
          <w:lang w:val="ru-RU" w:eastAsia="zh-CN"/>
        </w:rPr>
        <w:t xml:space="preserve"> делает вывод, в свете прошедшего обсуждения, что Комитету предстоит отреагировать на содержание представления Соединенного Королевства.</w:t>
      </w:r>
      <w:bookmarkEnd w:id="329"/>
      <w:r w:rsidRPr="00D5783C">
        <w:rPr>
          <w:lang w:val="ru-RU" w:eastAsia="zh-CN"/>
        </w:rPr>
        <w:t xml:space="preserve"> </w:t>
      </w:r>
      <w:bookmarkStart w:id="330" w:name="lt_pId844"/>
      <w:r w:rsidRPr="00D5783C">
        <w:rPr>
          <w:lang w:val="ru-RU" w:eastAsia="zh-CN"/>
        </w:rPr>
        <w:t>Ввиду этого он предлагает Бюро представить, для сведения, Документы RRB18</w:t>
      </w:r>
      <w:r w:rsidRPr="00D5783C">
        <w:rPr>
          <w:lang w:val="ru-RU" w:eastAsia="zh-CN"/>
        </w:rPr>
        <w:noBreakHyphen/>
        <w:t>3/DELAYED/1 и 2 от Китая, последний подробно, потому что он пока отсутствует на всех шести официальных языках.</w:t>
      </w:r>
      <w:bookmarkEnd w:id="330"/>
    </w:p>
    <w:p w:rsidR="00385241" w:rsidRPr="00D5783C" w:rsidRDefault="00385241" w:rsidP="00E77FC2">
      <w:pPr>
        <w:jc w:val="both"/>
        <w:rPr>
          <w:lang w:val="ru-RU" w:eastAsia="zh-CN"/>
        </w:rPr>
      </w:pPr>
      <w:r w:rsidRPr="00D5783C">
        <w:rPr>
          <w:lang w:val="ru-RU" w:eastAsia="zh-CN"/>
        </w:rPr>
        <w:t>10.7</w:t>
      </w:r>
      <w:r w:rsidRPr="00D5783C">
        <w:rPr>
          <w:lang w:val="ru-RU" w:eastAsia="zh-CN"/>
        </w:rPr>
        <w:tab/>
      </w:r>
      <w:r w:rsidRPr="00D5783C">
        <w:rPr>
          <w:b/>
          <w:bCs/>
          <w:lang w:val="ru-RU" w:eastAsia="zh-CN"/>
        </w:rPr>
        <w:t>Г-н</w:t>
      </w:r>
      <w:r w:rsidR="003E7DCD" w:rsidRPr="00D5783C">
        <w:rPr>
          <w:b/>
          <w:bCs/>
          <w:lang w:val="ru-RU" w:eastAsia="zh-CN"/>
        </w:rPr>
        <w:t> </w:t>
      </w:r>
      <w:r w:rsidRPr="00D5783C">
        <w:rPr>
          <w:b/>
          <w:bCs/>
          <w:lang w:val="ru-RU" w:eastAsia="zh-CN"/>
        </w:rPr>
        <w:t xml:space="preserve">Васильев </w:t>
      </w:r>
      <w:r w:rsidRPr="00395BA6">
        <w:rPr>
          <w:lang w:val="ru-RU" w:eastAsia="zh-CN"/>
        </w:rPr>
        <w:t>(</w:t>
      </w:r>
      <w:r w:rsidRPr="00D5783C">
        <w:rPr>
          <w:b/>
          <w:bCs/>
          <w:lang w:val="ru-RU" w:eastAsia="zh-CN"/>
        </w:rPr>
        <w:t>руководитель TSD</w:t>
      </w:r>
      <w:r w:rsidRPr="00395BA6">
        <w:rPr>
          <w:lang w:val="ru-RU" w:eastAsia="zh-CN"/>
        </w:rPr>
        <w:t>)</w:t>
      </w:r>
      <w:r w:rsidRPr="00D5783C">
        <w:rPr>
          <w:lang w:val="ru-RU" w:eastAsia="zh-CN"/>
        </w:rPr>
        <w:t xml:space="preserve"> говорит, что в Документе RRB18-3/DELAYED/1 Китай утверждает, что последовательно подтверждал получение жалоб Соединенного Королевства на помехи и рассматривал их, в том числе путем контроля и локализации источников помех и расследований на местах, которые показали, что на трех частотах помехи не происходили с территории Китая; что еще на пяти частотах мешающий сигнал отсутствовал и помехи не были обнаружены в местах, указанных Соединенным Королевством; и что еще на пяти частотах помехи были ликвидированы. Китай подтвер</w:t>
      </w:r>
      <w:r w:rsidR="00A52F4D" w:rsidRPr="00D5783C">
        <w:rPr>
          <w:lang w:val="ru-RU" w:eastAsia="zh-CN"/>
        </w:rPr>
        <w:t>ждает</w:t>
      </w:r>
      <w:r w:rsidRPr="00D5783C">
        <w:rPr>
          <w:lang w:val="ru-RU" w:eastAsia="zh-CN"/>
        </w:rPr>
        <w:t>, что прошли двусторонние встречи и что в понимании задач этих встреч имеются разногласия. Он также подтвер</w:t>
      </w:r>
      <w:r w:rsidR="00A52F4D" w:rsidRPr="00D5783C">
        <w:rPr>
          <w:lang w:val="ru-RU" w:eastAsia="zh-CN"/>
        </w:rPr>
        <w:t>ждает</w:t>
      </w:r>
      <w:r w:rsidRPr="00D5783C">
        <w:rPr>
          <w:lang w:val="ru-RU" w:eastAsia="zh-CN"/>
        </w:rPr>
        <w:t xml:space="preserve"> свой ответ Бюро в том смысле, что предпочитает прямые двусторонние консультации на основании уже установленных стабильных контактов на рабочем уровне, и что, ввиду продолжающихся расследований случаев помех, на данном этапе дополнительные встречи были бы преждевременными. В завершение Китай подчерк</w:t>
      </w:r>
      <w:r w:rsidR="00A52F4D" w:rsidRPr="00D5783C">
        <w:rPr>
          <w:lang w:val="ru-RU" w:eastAsia="zh-CN"/>
        </w:rPr>
        <w:t>ивает</w:t>
      </w:r>
      <w:r w:rsidRPr="00D5783C">
        <w:rPr>
          <w:lang w:val="ru-RU" w:eastAsia="zh-CN"/>
        </w:rPr>
        <w:t xml:space="preserve">, что для разрешения ситуации были предприняты огромные усилия и что он будет и далее выполнять свои обязательства в отношении жалоб на помехи в диапазоне ВЧ. Затем </w:t>
      </w:r>
      <w:r w:rsidR="00A52F4D" w:rsidRPr="00D5783C">
        <w:rPr>
          <w:lang w:val="ru-RU" w:eastAsia="zh-CN"/>
        </w:rPr>
        <w:t>оратор</w:t>
      </w:r>
      <w:r w:rsidRPr="00D5783C">
        <w:rPr>
          <w:lang w:val="ru-RU" w:eastAsia="zh-CN"/>
        </w:rPr>
        <w:t xml:space="preserve"> подробно изл</w:t>
      </w:r>
      <w:r w:rsidR="00A52F4D" w:rsidRPr="00D5783C">
        <w:rPr>
          <w:lang w:val="ru-RU" w:eastAsia="zh-CN"/>
        </w:rPr>
        <w:t>агает</w:t>
      </w:r>
      <w:r w:rsidRPr="00D5783C">
        <w:rPr>
          <w:lang w:val="ru-RU" w:eastAsia="zh-CN"/>
        </w:rPr>
        <w:t xml:space="preserve"> содержание Документа RRB18</w:t>
      </w:r>
      <w:r w:rsidRPr="00D5783C">
        <w:rPr>
          <w:lang w:val="ru-RU" w:eastAsia="zh-CN"/>
        </w:rPr>
        <w:noBreakHyphen/>
        <w:t>3/DELAYED/2, в котором Китай представил информацию по радиоконтролю по перечисленным выше трем группам частот и по обмену сообщениями между двумя администрациями. В документах отражается одно из основных различий между донесениями двух администраций: Соединенное Королевство утверждает, что обнаружило излучения нерадиовещательного характера (шум/музыку) с территории Китая, тогда как Китай утверждает, что эти излучения являются радиовещательными передачами других стран, происходящими извне территории Китая.</w:t>
      </w:r>
    </w:p>
    <w:p w:rsidR="00385241" w:rsidRPr="00D5783C" w:rsidRDefault="00385241" w:rsidP="00E77FC2">
      <w:pPr>
        <w:jc w:val="both"/>
        <w:rPr>
          <w:lang w:val="ru-RU" w:eastAsia="zh-CN"/>
        </w:rPr>
      </w:pPr>
      <w:r w:rsidRPr="00D5783C">
        <w:rPr>
          <w:lang w:val="ru-RU" w:eastAsia="zh-CN"/>
        </w:rPr>
        <w:t>10.8</w:t>
      </w:r>
      <w:r w:rsidRPr="00D5783C">
        <w:rPr>
          <w:lang w:val="ru-RU" w:eastAsia="zh-CN"/>
        </w:rPr>
        <w:tab/>
      </w:r>
      <w:r w:rsidRPr="00D5783C">
        <w:rPr>
          <w:b/>
          <w:bCs/>
          <w:lang w:val="ru-RU" w:eastAsia="zh-CN"/>
        </w:rPr>
        <w:t>Г-жа</w:t>
      </w:r>
      <w:r w:rsidR="00C47799" w:rsidRPr="00D5783C">
        <w:rPr>
          <w:b/>
          <w:bCs/>
          <w:lang w:val="ru-RU" w:eastAsia="zh-CN"/>
        </w:rPr>
        <w:t> </w:t>
      </w:r>
      <w:r w:rsidRPr="00D5783C">
        <w:rPr>
          <w:b/>
          <w:bCs/>
          <w:lang w:val="ru-RU" w:eastAsia="zh-CN"/>
        </w:rPr>
        <w:t>Уилсон</w:t>
      </w:r>
      <w:r w:rsidRPr="00D5783C">
        <w:rPr>
          <w:lang w:val="ru-RU" w:eastAsia="zh-CN"/>
        </w:rPr>
        <w:t xml:space="preserve"> говорит, что проблемный аспект данного случая заключается в том, что, в</w:t>
      </w:r>
      <w:r w:rsidR="007C73D4" w:rsidRPr="00D5783C">
        <w:rPr>
          <w:lang w:val="ru-RU" w:eastAsia="zh-CN"/>
        </w:rPr>
        <w:t> </w:t>
      </w:r>
      <w:r w:rsidRPr="00D5783C">
        <w:rPr>
          <w:lang w:val="ru-RU" w:eastAsia="zh-CN"/>
        </w:rPr>
        <w:t>отличие от предыдущих случаев, рассматривавшихся Комитетом, где суть заключалась в том, как ликвидировать вредные помехи, в отношении которых стороны достигли согласия, в данном случае сначала необходимо установить местонахождение источника и тип помех, являющихся предметом разногласий.</w:t>
      </w:r>
    </w:p>
    <w:p w:rsidR="00385241" w:rsidRPr="00D5783C" w:rsidRDefault="00385241" w:rsidP="00E77FC2">
      <w:pPr>
        <w:jc w:val="both"/>
        <w:rPr>
          <w:lang w:val="ru-RU" w:eastAsia="zh-CN"/>
        </w:rPr>
      </w:pPr>
      <w:r w:rsidRPr="00D5783C">
        <w:rPr>
          <w:lang w:val="ru-RU" w:eastAsia="zh-CN"/>
        </w:rPr>
        <w:t>10.9</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 xml:space="preserve">Васильев </w:t>
      </w:r>
      <w:r w:rsidRPr="00395BA6">
        <w:rPr>
          <w:lang w:val="ru-RU" w:eastAsia="zh-CN"/>
        </w:rPr>
        <w:t>(</w:t>
      </w:r>
      <w:r w:rsidRPr="00D5783C">
        <w:rPr>
          <w:b/>
          <w:bCs/>
          <w:lang w:val="ru-RU" w:eastAsia="zh-CN"/>
        </w:rPr>
        <w:t>руководитель TSD</w:t>
      </w:r>
      <w:r w:rsidRPr="00395BA6">
        <w:rPr>
          <w:lang w:val="ru-RU" w:eastAsia="zh-CN"/>
        </w:rPr>
        <w:t xml:space="preserve">) </w:t>
      </w:r>
      <w:r w:rsidRPr="00D5783C">
        <w:rPr>
          <w:bCs/>
          <w:lang w:val="ru-RU" w:eastAsia="zh-CN"/>
        </w:rPr>
        <w:t>говорит, что для этой цели Бюро располагает только пп</w:t>
      </w:r>
      <w:r w:rsidRPr="00D5783C">
        <w:rPr>
          <w:lang w:val="ru-RU" w:eastAsia="zh-CN"/>
        </w:rPr>
        <w:t> 15.43 и 15.44, которыми предусматривается возможность организации сотрудничества соответствующих администраций или специально выделенных станций международной системы радиоконтроля.</w:t>
      </w:r>
    </w:p>
    <w:p w:rsidR="00385241" w:rsidRPr="00D5783C" w:rsidRDefault="00385241" w:rsidP="00E77FC2">
      <w:pPr>
        <w:jc w:val="both"/>
        <w:rPr>
          <w:lang w:val="ru-RU" w:eastAsia="zh-CN"/>
        </w:rPr>
      </w:pPr>
      <w:r w:rsidRPr="00D5783C">
        <w:rPr>
          <w:lang w:val="ru-RU" w:eastAsia="zh-CN"/>
        </w:rPr>
        <w:t>10.10</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Коффи</w:t>
      </w:r>
      <w:r w:rsidRPr="00D5783C">
        <w:rPr>
          <w:lang w:val="ru-RU" w:eastAsia="zh-CN"/>
        </w:rPr>
        <w:t xml:space="preserve"> говорит, что, хотя Комитет может рекомендовать администрациям продолжить проводить двусторонние встречи, добиться прогресса мешает основополагающее различие во мнениях относительно самих помех. Для разрешения проблемы помех Бюро требуется точная информация, и</w:t>
      </w:r>
      <w:r w:rsidR="007C73D4" w:rsidRPr="00D5783C">
        <w:rPr>
          <w:lang w:val="ru-RU" w:eastAsia="zh-CN"/>
        </w:rPr>
        <w:t> </w:t>
      </w:r>
      <w:r w:rsidRPr="00D5783C">
        <w:rPr>
          <w:lang w:val="ru-RU" w:eastAsia="zh-CN"/>
        </w:rPr>
        <w:t>поэтому оно может прибегнуть к помощи проводимого третьими сторонами радиоконтроля.</w:t>
      </w:r>
    </w:p>
    <w:p w:rsidR="00385241" w:rsidRPr="00D5783C" w:rsidRDefault="00385241" w:rsidP="00E77FC2">
      <w:pPr>
        <w:jc w:val="both"/>
        <w:rPr>
          <w:lang w:val="ru-RU" w:eastAsia="zh-CN"/>
        </w:rPr>
      </w:pPr>
      <w:r w:rsidRPr="00D5783C">
        <w:rPr>
          <w:lang w:val="ru-RU" w:eastAsia="zh-CN"/>
        </w:rPr>
        <w:t>10.11</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Стрелец</w:t>
      </w:r>
      <w:r w:rsidRPr="00D5783C">
        <w:rPr>
          <w:lang w:val="ru-RU" w:eastAsia="zh-CN"/>
        </w:rPr>
        <w:t xml:space="preserve"> отмечает, что Документы RRB18-3/DELAYED/1 и 2, содержащие важные сведения и составленные за очень короткое время, четко свидетельствуют о доброй воле Китая и его твердой решимости рассматривать жалобы на помехи. Очевидно, что Китай предпринимает значительные усилия для проведения тщательных расследований. Важно отметить, что в ряде случаев работа продолжается и требует большого объема ресурсов и времени. Китай выразил готовность проводить двусторонние встречи, когда станут известны результаты расследований. Ввиду этого, признавая, что Китай реагирует на жалобы о помехах, проводит расследования, определяет источники помех и устраняет источники, расположенные на его территории, а также что обе администрации проявляют добрую волю, обращение к внешним станциям радиоконтроля, помимо крайне высокой стоимости, будет на данном этапе неуместно. Как и в предыдущих случаях, Комитету следует настоятельно рекомендовать обеим администрациям продолжать предпринимать усилия для решения данной проблемы. </w:t>
      </w:r>
    </w:p>
    <w:p w:rsidR="00385241" w:rsidRPr="00D5783C" w:rsidRDefault="00385241" w:rsidP="00E77FC2">
      <w:pPr>
        <w:jc w:val="both"/>
        <w:rPr>
          <w:lang w:val="ru-RU" w:eastAsia="zh-CN"/>
        </w:rPr>
      </w:pPr>
      <w:r w:rsidRPr="00D5783C">
        <w:rPr>
          <w:lang w:val="ru-RU" w:eastAsia="zh-CN"/>
        </w:rPr>
        <w:t>10.12</w:t>
      </w:r>
      <w:r w:rsidRPr="00D5783C">
        <w:rPr>
          <w:lang w:val="ru-RU" w:eastAsia="zh-CN"/>
        </w:rPr>
        <w:tab/>
      </w:r>
      <w:r w:rsidRPr="00D5783C">
        <w:rPr>
          <w:b/>
          <w:bCs/>
          <w:lang w:val="ru-RU" w:eastAsia="zh-CN"/>
        </w:rPr>
        <w:t>Г-жа</w:t>
      </w:r>
      <w:r w:rsidR="00C47799" w:rsidRPr="00D5783C">
        <w:rPr>
          <w:b/>
          <w:bCs/>
          <w:lang w:val="ru-RU" w:eastAsia="zh-CN"/>
        </w:rPr>
        <w:t> </w:t>
      </w:r>
      <w:r w:rsidRPr="00D5783C">
        <w:rPr>
          <w:b/>
          <w:bCs/>
          <w:lang w:val="ru-RU" w:eastAsia="zh-CN"/>
        </w:rPr>
        <w:t>Уилсон</w:t>
      </w:r>
      <w:r w:rsidRPr="00D5783C">
        <w:rPr>
          <w:lang w:val="ru-RU" w:eastAsia="zh-CN"/>
        </w:rPr>
        <w:t xml:space="preserve"> поддерживает идею применения радиоконтроля силами третьих сторон, в</w:t>
      </w:r>
      <w:r w:rsidR="007C73D4" w:rsidRPr="00D5783C">
        <w:rPr>
          <w:lang w:val="ru-RU" w:eastAsia="zh-CN"/>
        </w:rPr>
        <w:t> </w:t>
      </w:r>
      <w:r w:rsidRPr="00D5783C">
        <w:rPr>
          <w:lang w:val="ru-RU" w:eastAsia="zh-CN"/>
        </w:rPr>
        <w:t xml:space="preserve">рамках соответствующих МоВ, учрежденных МСЭ для этой цели. Несомненно, обе администрации действуют в духе доброй воли и считают свои позиции технически обоснованными, а пп. 15.43 и 15.44, определенно предназначены именно для случаев, в которых стороны не согласны относительно </w:t>
      </w:r>
      <w:r w:rsidR="00BF3B96">
        <w:rPr>
          <w:lang w:val="ru-RU" w:eastAsia="zh-CN"/>
        </w:rPr>
        <w:t xml:space="preserve">природы </w:t>
      </w:r>
      <w:r w:rsidRPr="00D5783C">
        <w:rPr>
          <w:lang w:val="ru-RU" w:eastAsia="zh-CN"/>
        </w:rPr>
        <w:t xml:space="preserve">помех (например, местоположения и вида). </w:t>
      </w:r>
    </w:p>
    <w:p w:rsidR="00385241" w:rsidRPr="00D5783C" w:rsidRDefault="00385241" w:rsidP="00E77FC2">
      <w:pPr>
        <w:jc w:val="both"/>
        <w:rPr>
          <w:lang w:val="ru-RU" w:eastAsia="zh-CN"/>
        </w:rPr>
      </w:pPr>
      <w:r w:rsidRPr="00D5783C">
        <w:rPr>
          <w:lang w:val="ru-RU" w:eastAsia="zh-CN"/>
        </w:rPr>
        <w:t>10.13</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Ито</w:t>
      </w:r>
      <w:r w:rsidRPr="00D5783C">
        <w:rPr>
          <w:lang w:val="ru-RU" w:eastAsia="zh-CN"/>
        </w:rPr>
        <w:t xml:space="preserve"> согла</w:t>
      </w:r>
      <w:r w:rsidR="00C47799" w:rsidRPr="00D5783C">
        <w:rPr>
          <w:lang w:val="ru-RU" w:eastAsia="zh-CN"/>
        </w:rPr>
        <w:t>шается</w:t>
      </w:r>
      <w:r w:rsidRPr="00D5783C">
        <w:rPr>
          <w:lang w:val="ru-RU" w:eastAsia="zh-CN"/>
        </w:rPr>
        <w:t xml:space="preserve"> с тем, что важно определить источники помех. Вместе с тем Комитету не следует забывать, что на некоторых частотах помехи были определены и ликвидированы при сотрудничестве между администрациями, поэтому Бюро следует как можно скорее организовать дальнейшие двусторонние встречи, учитывая, что помехи продолжаются на протяжении нескольких лет, что очевидно неприемлемо.</w:t>
      </w:r>
    </w:p>
    <w:p w:rsidR="00385241" w:rsidRPr="00D5783C" w:rsidRDefault="00385241" w:rsidP="00E77FC2">
      <w:pPr>
        <w:jc w:val="both"/>
        <w:rPr>
          <w:lang w:val="ru-RU" w:eastAsia="zh-CN"/>
        </w:rPr>
      </w:pPr>
      <w:r w:rsidRPr="00D5783C">
        <w:rPr>
          <w:lang w:val="ru-RU" w:eastAsia="zh-CN"/>
        </w:rPr>
        <w:t>10.14</w:t>
      </w:r>
      <w:r w:rsidRPr="00D5783C">
        <w:rPr>
          <w:lang w:val="ru-RU" w:eastAsia="zh-CN"/>
        </w:rPr>
        <w:tab/>
      </w:r>
      <w:r w:rsidRPr="00D5783C">
        <w:rPr>
          <w:b/>
          <w:bCs/>
          <w:lang w:val="ru-RU" w:eastAsia="zh-CN"/>
        </w:rPr>
        <w:t>Г-жа</w:t>
      </w:r>
      <w:r w:rsidR="00C47799" w:rsidRPr="00D5783C">
        <w:rPr>
          <w:b/>
          <w:bCs/>
          <w:lang w:val="ru-RU" w:eastAsia="zh-CN"/>
        </w:rPr>
        <w:t> </w:t>
      </w:r>
      <w:r w:rsidRPr="00D5783C">
        <w:rPr>
          <w:b/>
          <w:bCs/>
          <w:lang w:val="ru-RU" w:eastAsia="zh-CN"/>
        </w:rPr>
        <w:t>Жеанти</w:t>
      </w:r>
      <w:r w:rsidRPr="00D5783C">
        <w:rPr>
          <w:lang w:val="ru-RU" w:eastAsia="zh-CN"/>
        </w:rPr>
        <w:t xml:space="preserve"> говорит, что она поддерживает проведение радиоконтроля силами третьих сторон в соответствии с п. 15.44, а также проведение двусторонних встреч с участием Бюро, присутствие которого может быть полезным при наличии существенных разногласий между сторонами. Такую встречу можно было бы провести, например, во время ПСК.</w:t>
      </w:r>
    </w:p>
    <w:p w:rsidR="00385241" w:rsidRPr="00D5783C" w:rsidRDefault="00385241" w:rsidP="00E77FC2">
      <w:pPr>
        <w:jc w:val="both"/>
        <w:rPr>
          <w:lang w:val="ru-RU" w:eastAsia="zh-CN"/>
        </w:rPr>
      </w:pPr>
      <w:r w:rsidRPr="00D5783C">
        <w:rPr>
          <w:lang w:val="ru-RU" w:eastAsia="zh-CN"/>
        </w:rPr>
        <w:t>10.15</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Хаиров</w:t>
      </w:r>
      <w:r w:rsidRPr="00D5783C">
        <w:rPr>
          <w:lang w:val="ru-RU" w:eastAsia="zh-CN"/>
        </w:rPr>
        <w:t xml:space="preserve"> говорит, что у него вызывает уважение то, что Соединенное Королевство обратилось к Комитету с большим тактом, и, хотя в его представлении не содержится конкретной просьбы, оно, несомненно, представляет собой просьбу о помощи, и Комитету следует принять какие-либо меры, признавая при этом, что помехи охватывают большое число каналов. Аналогичным образом, Китай проявил добрую волю. Он осуществлял радиоконтроль на протяжении не менее трех лет и устранил ряд случаев помех; и он представил доказательства проведения нового раунда измерений и расследований после представления Соединенного Королевства. Поэтому может быть разумным не переходить непосредственно к проведению радиоконтроля силами третьих сторон, а дать двум странам возможность продолжать работу и проводить дополнительные встречи. Как указывали другие выступавшие, эти встречи следует проводить под эгидой Бюро, не только чтобы содействовать достижению согласия, но и исходя из предположения, что частично помехи могут происходить извне территории Китая.</w:t>
      </w:r>
    </w:p>
    <w:p w:rsidR="00385241" w:rsidRPr="00D5783C" w:rsidRDefault="00385241" w:rsidP="00E77FC2">
      <w:pPr>
        <w:jc w:val="both"/>
        <w:rPr>
          <w:lang w:val="ru-RU" w:eastAsia="zh-CN"/>
        </w:rPr>
      </w:pPr>
      <w:r w:rsidRPr="00D5783C">
        <w:rPr>
          <w:lang w:val="ru-RU" w:eastAsia="zh-CN"/>
        </w:rPr>
        <w:t>10.16</w:t>
      </w:r>
      <w:r w:rsidRPr="00D5783C">
        <w:rPr>
          <w:lang w:val="ru-RU" w:eastAsia="zh-CN"/>
        </w:rPr>
        <w:tab/>
      </w:r>
      <w:r w:rsidRPr="00D5783C">
        <w:rPr>
          <w:b/>
          <w:lang w:val="ru-RU" w:eastAsia="zh-CN"/>
        </w:rPr>
        <w:t>Председатель</w:t>
      </w:r>
      <w:r w:rsidRPr="00D5783C">
        <w:rPr>
          <w:lang w:val="ru-RU" w:eastAsia="zh-CN"/>
        </w:rPr>
        <w:t xml:space="preserve"> указывает, что в соответствии с п. 15.44 Бюро уполномочено запрашивать помощь международной системы радиоконтроля без необходимости получать на это разрешения Комитета.</w:t>
      </w:r>
    </w:p>
    <w:p w:rsidR="00385241" w:rsidRPr="00D5783C" w:rsidRDefault="00385241" w:rsidP="00E77FC2">
      <w:pPr>
        <w:jc w:val="both"/>
        <w:rPr>
          <w:lang w:val="ru-RU" w:eastAsia="zh-CN"/>
        </w:rPr>
      </w:pPr>
      <w:r w:rsidRPr="00D5783C">
        <w:rPr>
          <w:lang w:val="ru-RU" w:eastAsia="zh-CN"/>
        </w:rPr>
        <w:t>10.17</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Хоан</w:t>
      </w:r>
      <w:r w:rsidRPr="00D5783C">
        <w:rPr>
          <w:lang w:val="ru-RU" w:eastAsia="zh-CN"/>
        </w:rPr>
        <w:t xml:space="preserve"> говорит, что помехи в диапазоне ВЧ представляют собой сложную и трудную область, и он дает высокую оценку усилиям, предпринимаемым обеими сторонами. Значение имеют оба предлагаемых подхода, а именно определение помех силами международной системы радиоконтроля и двустороннее сотрудничество двух администраций; возможно, второе важнее. Таким образом, Бюро следует поручить для решения проблемы проводить двусторонние встречи, при поддержке со стороны Директора и его участии.</w:t>
      </w:r>
    </w:p>
    <w:p w:rsidR="00385241" w:rsidRPr="00D5783C" w:rsidRDefault="00385241" w:rsidP="00E77FC2">
      <w:pPr>
        <w:jc w:val="both"/>
        <w:rPr>
          <w:lang w:val="ru-RU" w:eastAsia="zh-CN"/>
        </w:rPr>
      </w:pPr>
      <w:r w:rsidRPr="00D5783C">
        <w:rPr>
          <w:lang w:val="ru-RU" w:eastAsia="zh-CN"/>
        </w:rPr>
        <w:t>10.18</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Маджента</w:t>
      </w:r>
      <w:r w:rsidRPr="00D5783C">
        <w:rPr>
          <w:lang w:val="ru-RU" w:eastAsia="zh-CN"/>
        </w:rPr>
        <w:t xml:space="preserve"> также обращает внимание на сложность вопросов ВЧРВ. Он считает, что если Комитет решит поручить Бюро привлечь для радиоконтроля третьи стороны, ему, возможно, следует заручиться согласием Соединенного Королевства и Китая. По его мнению, более подходящий альтернативный подход заключался бы в созыве Бюро встречи с двумя администрациями с конкретной повесткой дня, а именно для поиска вариантов четкого определения источника, местоположения и вида помех, для чего одним из вариантов будет международный радиоконтроль.</w:t>
      </w:r>
    </w:p>
    <w:p w:rsidR="00385241" w:rsidRPr="00D5783C" w:rsidRDefault="00385241" w:rsidP="00E77FC2">
      <w:pPr>
        <w:jc w:val="both"/>
        <w:rPr>
          <w:lang w:val="ru-RU" w:eastAsia="zh-CN"/>
        </w:rPr>
      </w:pPr>
      <w:r w:rsidRPr="00D5783C">
        <w:rPr>
          <w:lang w:val="ru-RU" w:eastAsia="zh-CN"/>
        </w:rPr>
        <w:t>10.19</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Стрелец</w:t>
      </w:r>
      <w:r w:rsidRPr="00D5783C">
        <w:rPr>
          <w:lang w:val="ru-RU" w:eastAsia="zh-CN"/>
        </w:rPr>
        <w:t xml:space="preserve"> обращает внимание на отдельную просьбу Китая в</w:t>
      </w:r>
      <w:r w:rsidR="007C73D4" w:rsidRPr="00D5783C">
        <w:rPr>
          <w:lang w:val="ru-RU" w:eastAsia="zh-CN"/>
        </w:rPr>
        <w:t xml:space="preserve"> </w:t>
      </w:r>
      <w:r w:rsidRPr="00D5783C">
        <w:rPr>
          <w:lang w:val="ru-RU" w:eastAsia="zh-CN"/>
        </w:rPr>
        <w:t>Документе</w:t>
      </w:r>
      <w:r w:rsidR="00395BA6">
        <w:rPr>
          <w:lang w:val="ru-RU" w:eastAsia="zh-CN"/>
        </w:rPr>
        <w:t> </w:t>
      </w:r>
      <w:r w:rsidRPr="00D5783C">
        <w:rPr>
          <w:lang w:val="ru-RU" w:eastAsia="zh-CN"/>
        </w:rPr>
        <w:t>RRB18</w:t>
      </w:r>
      <w:r w:rsidRPr="00D5783C">
        <w:rPr>
          <w:lang w:val="ru-RU" w:eastAsia="zh-CN"/>
        </w:rPr>
        <w:noBreakHyphen/>
        <w:t>3/DELAYED/2 о предоставлении обеим сторонам достаточного времени для изучения вкладов другой стороны и начала возможного обсуждения в офлайновом режиме. Он считает такой подход наилучшим. Обе стороны проявляют добрую волю, которую может подорвать вмешательство третьих сторон. Ни одна из сторон не запрашивает арбитражного разбирательства, но одна из сторон просит предоставить дополнительное время.</w:t>
      </w:r>
    </w:p>
    <w:p w:rsidR="00385241" w:rsidRPr="00D5783C" w:rsidRDefault="00385241" w:rsidP="00E77FC2">
      <w:pPr>
        <w:jc w:val="both"/>
        <w:rPr>
          <w:lang w:val="ru-RU" w:eastAsia="zh-CN"/>
        </w:rPr>
      </w:pPr>
      <w:r w:rsidRPr="00D5783C">
        <w:rPr>
          <w:lang w:val="ru-RU" w:eastAsia="zh-CN"/>
        </w:rPr>
        <w:t>10.20</w:t>
      </w:r>
      <w:r w:rsidRPr="00D5783C">
        <w:rPr>
          <w:lang w:val="ru-RU" w:eastAsia="zh-CN"/>
        </w:rPr>
        <w:tab/>
      </w:r>
      <w:r w:rsidRPr="00D5783C">
        <w:rPr>
          <w:b/>
          <w:bCs/>
          <w:lang w:val="ru-RU" w:eastAsia="zh-CN"/>
        </w:rPr>
        <w:t>Г-жа</w:t>
      </w:r>
      <w:r w:rsidR="00C47799" w:rsidRPr="00D5783C">
        <w:rPr>
          <w:b/>
          <w:bCs/>
          <w:lang w:val="ru-RU" w:eastAsia="zh-CN"/>
        </w:rPr>
        <w:t> </w:t>
      </w:r>
      <w:r w:rsidRPr="00D5783C">
        <w:rPr>
          <w:b/>
          <w:bCs/>
          <w:lang w:val="ru-RU" w:eastAsia="zh-CN"/>
        </w:rPr>
        <w:t>Уилсон</w:t>
      </w:r>
      <w:r w:rsidRPr="00D5783C">
        <w:rPr>
          <w:lang w:val="ru-RU" w:eastAsia="zh-CN"/>
        </w:rPr>
        <w:t xml:space="preserve"> говорит, что обе стороны добросовестно, но по-разному представляют себе реальность, и невозможно достичь прогресса без установления общего комплекса фактов. Ввиду этого будет чрезвычайно трудно решить проблему без установления существования, природы и источника самих помех, для чего в диапазоне ВЧ Бюро не располагает достаточными средствами, и для </w:t>
      </w:r>
      <w:r w:rsidR="00584109" w:rsidRPr="00D5783C">
        <w:rPr>
          <w:lang w:val="ru-RU" w:eastAsia="zh-CN"/>
        </w:rPr>
        <w:t>ч</w:t>
      </w:r>
      <w:r w:rsidRPr="00D5783C">
        <w:rPr>
          <w:lang w:val="ru-RU" w:eastAsia="zh-CN"/>
        </w:rPr>
        <w:t>его потребуется проведение радиоконтроля силами третьих сторон.</w:t>
      </w:r>
    </w:p>
    <w:p w:rsidR="00385241" w:rsidRPr="00D5783C" w:rsidRDefault="00385241" w:rsidP="00E77FC2">
      <w:pPr>
        <w:jc w:val="both"/>
        <w:rPr>
          <w:lang w:val="ru-RU" w:eastAsia="zh-CN"/>
        </w:rPr>
      </w:pPr>
      <w:r w:rsidRPr="00D5783C">
        <w:rPr>
          <w:lang w:val="ru-RU" w:eastAsia="zh-CN"/>
        </w:rPr>
        <w:t>10.21</w:t>
      </w:r>
      <w:r w:rsidRPr="00D5783C">
        <w:rPr>
          <w:lang w:val="ru-RU" w:eastAsia="zh-CN"/>
        </w:rPr>
        <w:tab/>
      </w:r>
      <w:r w:rsidR="00C47799" w:rsidRPr="00D5783C">
        <w:rPr>
          <w:b/>
          <w:bCs/>
          <w:lang w:val="ru-RU" w:eastAsia="zh-CN"/>
        </w:rPr>
        <w:t>Г-жа </w:t>
      </w:r>
      <w:r w:rsidRPr="00D5783C">
        <w:rPr>
          <w:b/>
          <w:bCs/>
          <w:lang w:val="ru-RU" w:eastAsia="zh-CN"/>
        </w:rPr>
        <w:t>Жеанти</w:t>
      </w:r>
      <w:r w:rsidRPr="00D5783C">
        <w:rPr>
          <w:lang w:val="ru-RU" w:eastAsia="zh-CN"/>
        </w:rPr>
        <w:t xml:space="preserve"> говорит, что две администрации расходятся по основным фактам, и механизмом действий в такой ситуации является международная система радиоконтроля. Ввиду этого она выступает за применение Бюро п. 15.44. Важно помнить, что применение п. 15.44 не означает передачу самого вопроса третьей стороне, а скорее дает Бюро возможность действий по данному вопросу с</w:t>
      </w:r>
      <w:r w:rsidR="007C73D4" w:rsidRPr="00D5783C">
        <w:rPr>
          <w:lang w:val="ru-RU" w:eastAsia="zh-CN"/>
        </w:rPr>
        <w:t> </w:t>
      </w:r>
      <w:r w:rsidRPr="00D5783C">
        <w:rPr>
          <w:lang w:val="ru-RU" w:eastAsia="zh-CN"/>
        </w:rPr>
        <w:t xml:space="preserve">использованием имеющихся вариантов и средств третьих сторон. </w:t>
      </w:r>
    </w:p>
    <w:p w:rsidR="00385241" w:rsidRPr="00D5783C" w:rsidRDefault="00385241" w:rsidP="00E77FC2">
      <w:pPr>
        <w:jc w:val="both"/>
        <w:rPr>
          <w:lang w:val="ru-RU" w:eastAsia="zh-CN"/>
        </w:rPr>
      </w:pPr>
      <w:r w:rsidRPr="00D5783C">
        <w:rPr>
          <w:lang w:val="ru-RU" w:eastAsia="zh-CN"/>
        </w:rPr>
        <w:t>10.22</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Коффи</w:t>
      </w:r>
      <w:r w:rsidRPr="00D5783C">
        <w:rPr>
          <w:lang w:val="ru-RU" w:eastAsia="zh-CN"/>
        </w:rPr>
        <w:t xml:space="preserve">, поддерживая предыдущих ораторов, подчеркивает, что, с учетом различных взглядов двух администраций на основные факты, установление источника или источников помех является одним из ключевых элементов урегулирования данного случая. Ввиду этого Бюро следует задействовать международную систему радиоконтроля. </w:t>
      </w:r>
    </w:p>
    <w:p w:rsidR="00385241" w:rsidRPr="00D5783C" w:rsidRDefault="00385241" w:rsidP="00E77FC2">
      <w:pPr>
        <w:jc w:val="both"/>
        <w:rPr>
          <w:lang w:val="ru-RU" w:eastAsia="zh-CN"/>
        </w:rPr>
      </w:pPr>
      <w:r w:rsidRPr="00D5783C">
        <w:rPr>
          <w:lang w:val="ru-RU" w:eastAsia="zh-CN"/>
        </w:rPr>
        <w:t>10.23</w:t>
      </w:r>
      <w:r w:rsidRPr="00D5783C">
        <w:rPr>
          <w:lang w:val="ru-RU" w:eastAsia="zh-CN"/>
        </w:rPr>
        <w:tab/>
      </w:r>
      <w:r w:rsidRPr="00D5783C">
        <w:rPr>
          <w:b/>
          <w:bCs/>
          <w:lang w:val="ru-RU" w:eastAsia="zh-CN"/>
        </w:rPr>
        <w:t>Г-н</w:t>
      </w:r>
      <w:r w:rsidR="00C47799" w:rsidRPr="00D5783C">
        <w:rPr>
          <w:b/>
          <w:bCs/>
          <w:lang w:val="ru-RU" w:eastAsia="zh-CN"/>
        </w:rPr>
        <w:t> </w:t>
      </w:r>
      <w:r w:rsidRPr="00D5783C">
        <w:rPr>
          <w:b/>
          <w:bCs/>
          <w:lang w:val="ru-RU" w:eastAsia="zh-CN"/>
        </w:rPr>
        <w:t>Ито</w:t>
      </w:r>
      <w:r w:rsidRPr="00D5783C">
        <w:rPr>
          <w:lang w:val="ru-RU" w:eastAsia="zh-CN"/>
        </w:rPr>
        <w:t xml:space="preserve"> указывает, что ввиду спонтанной и непостоянной природы таких помех в ВЧРВ определение источника является задачей, которая может потребовать весьма значительного времени. Ввиду этого, чтобы избежать возможной траты времени и усилий, он выступает за переговоры между администрациями и Бюро с целью изучения идей и достижения согласия. </w:t>
      </w:r>
    </w:p>
    <w:p w:rsidR="00385241" w:rsidRPr="00D5783C" w:rsidRDefault="00385241" w:rsidP="00E77FC2">
      <w:pPr>
        <w:jc w:val="both"/>
        <w:rPr>
          <w:lang w:val="ru-RU" w:eastAsia="zh-CN"/>
        </w:rPr>
      </w:pPr>
      <w:r w:rsidRPr="00D5783C">
        <w:rPr>
          <w:lang w:val="ru-RU" w:eastAsia="zh-CN"/>
        </w:rPr>
        <w:t>10.24</w:t>
      </w:r>
      <w:r w:rsidRPr="00D5783C">
        <w:rPr>
          <w:lang w:val="ru-RU" w:eastAsia="zh-CN"/>
        </w:rPr>
        <w:tab/>
        <w:t xml:space="preserve">Учитывая различные высказанные мнения, </w:t>
      </w:r>
      <w:r w:rsidRPr="00D5783C">
        <w:rPr>
          <w:b/>
          <w:lang w:val="ru-RU" w:eastAsia="zh-CN"/>
        </w:rPr>
        <w:t>Председатель</w:t>
      </w:r>
      <w:r w:rsidRPr="00D5783C">
        <w:rPr>
          <w:lang w:val="ru-RU" w:eastAsia="zh-CN"/>
        </w:rPr>
        <w:t xml:space="preserve"> выдвигает компромиссное предложение. В Документе RRB18-3/DELAYED/2 содержится большой объем технической информации, для рассмотрения которой Бюро требуется время. </w:t>
      </w:r>
      <w:r w:rsidR="00BF481E" w:rsidRPr="00D5783C">
        <w:rPr>
          <w:lang w:val="ru-RU" w:eastAsia="zh-CN"/>
        </w:rPr>
        <w:t xml:space="preserve">Обращение </w:t>
      </w:r>
      <w:r w:rsidRPr="00D5783C">
        <w:rPr>
          <w:lang w:val="ru-RU" w:eastAsia="zh-CN"/>
        </w:rPr>
        <w:t>непосредственно к</w:t>
      </w:r>
      <w:r w:rsidR="007C73D4" w:rsidRPr="00D5783C">
        <w:rPr>
          <w:lang w:val="ru-RU" w:eastAsia="zh-CN"/>
        </w:rPr>
        <w:t> </w:t>
      </w:r>
      <w:r w:rsidRPr="00D5783C">
        <w:rPr>
          <w:lang w:val="ru-RU" w:eastAsia="zh-CN"/>
        </w:rPr>
        <w:t>международному радиоконтролю</w:t>
      </w:r>
      <w:r w:rsidR="00BF481E" w:rsidRPr="00D5783C">
        <w:rPr>
          <w:lang w:val="ru-RU" w:eastAsia="zh-CN"/>
        </w:rPr>
        <w:t xml:space="preserve"> может быть преждевременным</w:t>
      </w:r>
      <w:r w:rsidRPr="00D5783C">
        <w:rPr>
          <w:lang w:val="ru-RU" w:eastAsia="zh-CN"/>
        </w:rPr>
        <w:t>. Вместо того чтобы идти дальше, чем пока что запрашивают администрации, Комитет может пожелать дать Бюро время для анализа представленных Китаем данных и сопоставления их с информацией, представленной Соединенным Королевством. При необходимости, и, в частности, если этого запрашивает какая-либо администрация, Бюро полномочно начать международный радиоконтроль в соответствии с п. 15.44. Сам факт того, что Комитет обсуждал этот вариант, может означать наличие определенного прогресса. Одновременно администрациям следует настоятельно рекомендовать решать проблему помех посредством дальнейших контактов и встреч, в соответствующих случаях при помощи и участии Бюро. Бюро проведет необходимый анализ и представит отчет в зависимости от наличия прогресса или его отсутствия.</w:t>
      </w:r>
    </w:p>
    <w:p w:rsidR="00385241" w:rsidRPr="00D5783C" w:rsidRDefault="00385241" w:rsidP="00E77FC2">
      <w:pPr>
        <w:jc w:val="both"/>
        <w:rPr>
          <w:lang w:val="ru-RU" w:eastAsia="zh-CN"/>
        </w:rPr>
      </w:pPr>
      <w:r w:rsidRPr="00D5783C">
        <w:rPr>
          <w:lang w:val="ru-RU" w:eastAsia="zh-CN"/>
        </w:rPr>
        <w:t>10.25</w:t>
      </w:r>
      <w:r w:rsidRPr="00D5783C">
        <w:rPr>
          <w:b/>
          <w:lang w:val="ru-RU" w:eastAsia="zh-CN"/>
        </w:rPr>
        <w:tab/>
        <w:t>Г-н</w:t>
      </w:r>
      <w:r w:rsidR="002C0B39" w:rsidRPr="00D5783C">
        <w:rPr>
          <w:b/>
          <w:lang w:val="ru-RU" w:eastAsia="zh-CN"/>
        </w:rPr>
        <w:t> </w:t>
      </w:r>
      <w:r w:rsidRPr="00D5783C">
        <w:rPr>
          <w:b/>
          <w:lang w:val="ru-RU" w:eastAsia="zh-CN"/>
        </w:rPr>
        <w:t>Маджента</w:t>
      </w:r>
      <w:r w:rsidRPr="00D5783C">
        <w:rPr>
          <w:lang w:val="ru-RU" w:eastAsia="zh-CN"/>
        </w:rPr>
        <w:t xml:space="preserve"> и </w:t>
      </w:r>
      <w:r w:rsidRPr="00D5783C">
        <w:rPr>
          <w:b/>
          <w:lang w:val="ru-RU" w:eastAsia="zh-CN"/>
        </w:rPr>
        <w:t>г-н Стрелец</w:t>
      </w:r>
      <w:r w:rsidRPr="00D5783C">
        <w:rPr>
          <w:lang w:val="ru-RU" w:eastAsia="zh-CN"/>
        </w:rPr>
        <w:t xml:space="preserve"> поддерживают предложение </w:t>
      </w:r>
      <w:r w:rsidRPr="00D5783C">
        <w:rPr>
          <w:b/>
          <w:lang w:val="ru-RU" w:eastAsia="zh-CN"/>
        </w:rPr>
        <w:t>Председателя</w:t>
      </w:r>
      <w:r w:rsidRPr="00D5783C">
        <w:rPr>
          <w:lang w:val="ru-RU" w:eastAsia="zh-CN"/>
        </w:rPr>
        <w:t>.</w:t>
      </w:r>
    </w:p>
    <w:p w:rsidR="00385241" w:rsidRPr="00D5783C" w:rsidRDefault="00385241" w:rsidP="00E77FC2">
      <w:pPr>
        <w:jc w:val="both"/>
        <w:rPr>
          <w:lang w:val="ru-RU" w:eastAsia="zh-CN"/>
        </w:rPr>
      </w:pPr>
      <w:r w:rsidRPr="00D5783C">
        <w:rPr>
          <w:lang w:val="ru-RU" w:eastAsia="zh-CN"/>
        </w:rPr>
        <w:t>10.26</w:t>
      </w:r>
      <w:r w:rsidRPr="00D5783C">
        <w:rPr>
          <w:lang w:val="ru-RU" w:eastAsia="zh-CN"/>
        </w:rPr>
        <w:tab/>
        <w:t xml:space="preserve">В отношении того, следует ли в решении Комитета ссылаться на п. 15.43 и/или п. 15.44, и, если следует, то на каком основании, </w:t>
      </w:r>
      <w:r w:rsidRPr="00D5783C">
        <w:rPr>
          <w:b/>
          <w:bCs/>
          <w:lang w:val="ru-RU" w:eastAsia="zh-CN"/>
        </w:rPr>
        <w:t>г-н Стрелец</w:t>
      </w:r>
      <w:r w:rsidRPr="00D5783C">
        <w:rPr>
          <w:lang w:val="ru-RU" w:eastAsia="zh-CN"/>
        </w:rPr>
        <w:t xml:space="preserve"> говорит, что эти два пункта предназначаются для Бюро и заинтересованных администраций. Два этих положения последовательно связаны, и Бюро может начать международный радиоконтроль только по просьбе какой-либо администрации. Без явной просьбы со стороны заинтересованной администрации (заинтересованных администраций) и</w:t>
      </w:r>
      <w:r w:rsidR="007C73D4" w:rsidRPr="00D5783C">
        <w:rPr>
          <w:lang w:val="ru-RU" w:eastAsia="zh-CN"/>
        </w:rPr>
        <w:t> </w:t>
      </w:r>
      <w:r w:rsidRPr="00D5783C">
        <w:rPr>
          <w:lang w:val="ru-RU" w:eastAsia="zh-CN"/>
        </w:rPr>
        <w:t>учитывая, что такая просьба не была сформулирована, Комитет не может проявить инициативу и</w:t>
      </w:r>
      <w:r w:rsidR="007C73D4" w:rsidRPr="00D5783C">
        <w:rPr>
          <w:lang w:val="ru-RU" w:eastAsia="zh-CN"/>
        </w:rPr>
        <w:t> </w:t>
      </w:r>
      <w:r w:rsidRPr="00D5783C">
        <w:rPr>
          <w:lang w:val="ru-RU" w:eastAsia="zh-CN"/>
        </w:rPr>
        <w:t xml:space="preserve">обратить на них особое внимание и тем более дать Бюро поручение в связи с ними. </w:t>
      </w:r>
    </w:p>
    <w:p w:rsidR="00385241" w:rsidRPr="00D5783C" w:rsidRDefault="00385241" w:rsidP="00E77FC2">
      <w:pPr>
        <w:jc w:val="both"/>
        <w:rPr>
          <w:lang w:val="ru-RU" w:eastAsia="zh-CN"/>
        </w:rPr>
      </w:pPr>
      <w:r w:rsidRPr="00D5783C">
        <w:rPr>
          <w:lang w:val="ru-RU" w:eastAsia="zh-CN"/>
        </w:rPr>
        <w:t>10.27</w:t>
      </w:r>
      <w:r w:rsidRPr="00D5783C">
        <w:rPr>
          <w:lang w:val="ru-RU" w:eastAsia="zh-CN"/>
        </w:rPr>
        <w:tab/>
      </w:r>
      <w:r w:rsidRPr="00D5783C">
        <w:rPr>
          <w:b/>
          <w:bCs/>
          <w:lang w:val="ru-RU" w:eastAsia="zh-CN"/>
        </w:rPr>
        <w:t>Г-жа</w:t>
      </w:r>
      <w:r w:rsidR="002C0B39" w:rsidRPr="00D5783C">
        <w:rPr>
          <w:b/>
          <w:bCs/>
          <w:lang w:val="ru-RU" w:eastAsia="zh-CN"/>
        </w:rPr>
        <w:t> </w:t>
      </w:r>
      <w:r w:rsidRPr="00D5783C">
        <w:rPr>
          <w:b/>
          <w:bCs/>
          <w:lang w:val="ru-RU" w:eastAsia="zh-CN"/>
        </w:rPr>
        <w:t>Уилсон</w:t>
      </w:r>
      <w:r w:rsidRPr="00D5783C">
        <w:rPr>
          <w:lang w:val="ru-RU" w:eastAsia="zh-CN"/>
        </w:rPr>
        <w:t xml:space="preserve">, при поддержке </w:t>
      </w:r>
      <w:r w:rsidRPr="00D5783C">
        <w:rPr>
          <w:b/>
          <w:bCs/>
          <w:lang w:val="ru-RU" w:eastAsia="zh-CN"/>
        </w:rPr>
        <w:t>г-жи</w:t>
      </w:r>
      <w:r w:rsidR="002C0B39" w:rsidRPr="00D5783C">
        <w:rPr>
          <w:b/>
          <w:bCs/>
          <w:lang w:val="ru-RU" w:eastAsia="zh-CN"/>
        </w:rPr>
        <w:t> </w:t>
      </w:r>
      <w:r w:rsidRPr="00D5783C">
        <w:rPr>
          <w:b/>
          <w:bCs/>
          <w:lang w:val="ru-RU" w:eastAsia="zh-CN"/>
        </w:rPr>
        <w:t>Жеанти</w:t>
      </w:r>
      <w:r w:rsidRPr="00D5783C">
        <w:rPr>
          <w:lang w:val="ru-RU" w:eastAsia="zh-CN"/>
        </w:rPr>
        <w:t>, говорит, что основой для рассмотрения Комитетом данного случая служит не п. 15.43, а скорее §4 Части C Правил процедуры, касающийся вредных помех, в соответствии с поданной Комитету просьбой Соединенного Королевства, согласно которой Комитет "</w:t>
      </w:r>
      <w:r w:rsidRPr="00D5783C">
        <w:rPr>
          <w:color w:val="000000"/>
          <w:lang w:val="ru-RU"/>
        </w:rPr>
        <w:t>примет решение о соответствующих действиях</w:t>
      </w:r>
      <w:r w:rsidRPr="00D5783C">
        <w:rPr>
          <w:lang w:val="ru-RU" w:eastAsia="zh-CN"/>
        </w:rPr>
        <w:t>" (§</w:t>
      </w:r>
      <w:r w:rsidR="00A55A83" w:rsidRPr="00685CE1">
        <w:rPr>
          <w:lang w:val="ru-RU" w:eastAsia="zh-CN"/>
        </w:rPr>
        <w:t xml:space="preserve"> </w:t>
      </w:r>
      <w:r w:rsidRPr="00D5783C">
        <w:rPr>
          <w:lang w:val="ru-RU" w:eastAsia="zh-CN"/>
        </w:rPr>
        <w:t>4.2). С учетом того, что по местоположению и природе помех существуют разногласия, будет логичным и законным, если Комитет сошлется на пп. 15.43 и 15.44 как на соответствующие положения, доступные Бюро и</w:t>
      </w:r>
      <w:r w:rsidR="007C73D4" w:rsidRPr="00D5783C">
        <w:rPr>
          <w:lang w:val="ru-RU" w:eastAsia="zh-CN"/>
        </w:rPr>
        <w:t> </w:t>
      </w:r>
      <w:r w:rsidRPr="00D5783C">
        <w:rPr>
          <w:lang w:val="ru-RU" w:eastAsia="zh-CN"/>
        </w:rPr>
        <w:t>администрациям. Комитет не проявляет инициативы по предложению применения данных положений, а лишь отмечает возможность их применения при необходимости после изучения Бюро последней информации.</w:t>
      </w:r>
    </w:p>
    <w:p w:rsidR="00385241" w:rsidRPr="00D5783C" w:rsidRDefault="00385241" w:rsidP="00E77FC2">
      <w:pPr>
        <w:jc w:val="both"/>
        <w:rPr>
          <w:lang w:val="ru-RU" w:eastAsia="zh-CN"/>
        </w:rPr>
      </w:pPr>
      <w:r w:rsidRPr="00D5783C">
        <w:rPr>
          <w:lang w:val="ru-RU" w:eastAsia="zh-CN"/>
        </w:rPr>
        <w:t>10.28</w:t>
      </w:r>
      <w:r w:rsidRPr="00D5783C">
        <w:rPr>
          <w:lang w:val="ru-RU" w:eastAsia="zh-CN"/>
        </w:rPr>
        <w:tab/>
      </w:r>
      <w:r w:rsidRPr="00D5783C">
        <w:rPr>
          <w:rFonts w:asciiTheme="majorBidi" w:hAnsiTheme="majorBidi" w:cstheme="majorBidi"/>
          <w:szCs w:val="22"/>
          <w:lang w:val="ru-RU" w:eastAsia="zh-CN"/>
        </w:rPr>
        <w:t xml:space="preserve">Комитет </w:t>
      </w:r>
      <w:r w:rsidRPr="00D5783C">
        <w:rPr>
          <w:b/>
          <w:bCs/>
          <w:color w:val="000000"/>
          <w:szCs w:val="18"/>
          <w:lang w:val="ru-RU"/>
        </w:rPr>
        <w:t>решает</w:t>
      </w:r>
      <w:r w:rsidRPr="00D5783C">
        <w:rPr>
          <w:color w:val="000000"/>
          <w:szCs w:val="18"/>
          <w:lang w:val="ru-RU"/>
        </w:rPr>
        <w:t xml:space="preserve"> сделать следующее заключение по данному вопросу</w:t>
      </w:r>
      <w:r w:rsidRPr="00D5783C">
        <w:rPr>
          <w:rFonts w:asciiTheme="majorBidi" w:hAnsiTheme="majorBidi" w:cstheme="majorBidi"/>
          <w:szCs w:val="22"/>
          <w:lang w:val="ru-RU" w:eastAsia="zh-CN"/>
        </w:rPr>
        <w:t>:</w:t>
      </w:r>
      <w:r w:rsidRPr="00D5783C">
        <w:rPr>
          <w:lang w:val="ru-RU" w:eastAsia="zh-CN"/>
        </w:rPr>
        <w:t xml:space="preserve"> </w:t>
      </w:r>
    </w:p>
    <w:p w:rsidR="00385241" w:rsidRPr="00D5783C" w:rsidRDefault="00385241" w:rsidP="00E77FC2">
      <w:pPr>
        <w:jc w:val="both"/>
        <w:rPr>
          <w:lang w:val="ru-RU" w:eastAsia="zh-CN"/>
        </w:rPr>
      </w:pPr>
      <w:r w:rsidRPr="00D5783C">
        <w:rPr>
          <w:lang w:val="ru-RU" w:eastAsia="zh-CN"/>
        </w:rPr>
        <w:t>"Комитет рассмотрел Документ RRB18-3/9, а также Документы RRB18-3/DELAYED/1 и</w:t>
      </w:r>
      <w:r w:rsidR="007C73D4" w:rsidRPr="00D5783C">
        <w:rPr>
          <w:lang w:val="ru-RU" w:eastAsia="zh-CN"/>
        </w:rPr>
        <w:t> </w:t>
      </w:r>
      <w:r w:rsidRPr="00D5783C">
        <w:rPr>
          <w:lang w:val="ru-RU" w:eastAsia="zh-CN"/>
        </w:rPr>
        <w:t>RRB18</w:t>
      </w:r>
      <w:r w:rsidRPr="00D5783C">
        <w:rPr>
          <w:lang w:val="ru-RU" w:eastAsia="zh-CN"/>
        </w:rPr>
        <w:noBreakHyphen/>
        <w:t>3/DELAYED/2, представленные для информации. Комитет выразил признательность администрациям Китая и Соединенного Королевства за их значительные усилия по выявлению и</w:t>
      </w:r>
      <w:r w:rsidR="007C73D4" w:rsidRPr="00D5783C">
        <w:rPr>
          <w:lang w:val="ru-RU" w:eastAsia="zh-CN"/>
        </w:rPr>
        <w:t> </w:t>
      </w:r>
      <w:r w:rsidRPr="00D5783C">
        <w:rPr>
          <w:lang w:val="ru-RU" w:eastAsia="zh-CN"/>
        </w:rPr>
        <w:t xml:space="preserve">устранению вредных помех и призвал их продолжать координацию своих расписаний ВЧ и экспериментального вещания. Комитет принял к сведению положения пп. </w:t>
      </w:r>
      <w:r w:rsidRPr="00D5783C">
        <w:rPr>
          <w:b/>
          <w:bCs/>
          <w:lang w:val="ru-RU" w:eastAsia="zh-CN"/>
        </w:rPr>
        <w:t>15.43</w:t>
      </w:r>
      <w:r w:rsidRPr="00D5783C">
        <w:rPr>
          <w:lang w:val="ru-RU" w:eastAsia="zh-CN"/>
        </w:rPr>
        <w:t xml:space="preserve"> и </w:t>
      </w:r>
      <w:r w:rsidRPr="00D5783C">
        <w:rPr>
          <w:b/>
          <w:bCs/>
          <w:lang w:val="ru-RU" w:eastAsia="zh-CN"/>
        </w:rPr>
        <w:t>15.44</w:t>
      </w:r>
      <w:r w:rsidRPr="00D5783C">
        <w:rPr>
          <w:lang w:val="ru-RU" w:eastAsia="zh-CN"/>
        </w:rPr>
        <w:t xml:space="preserve"> РР, касающиеся возможности использования международных систем контроля третьей стороны. Комитет поручил Бюро дополнительно изучить информацию, пр</w:t>
      </w:r>
      <w:r w:rsidR="00395BA6">
        <w:rPr>
          <w:lang w:val="ru-RU" w:eastAsia="zh-CN"/>
        </w:rPr>
        <w:t>едставленную в Документах RRB18</w:t>
      </w:r>
      <w:r w:rsidR="00395BA6">
        <w:rPr>
          <w:lang w:val="ru-RU" w:eastAsia="zh-CN"/>
        </w:rPr>
        <w:noBreakHyphen/>
      </w:r>
      <w:r w:rsidRPr="00D5783C">
        <w:rPr>
          <w:lang w:val="ru-RU" w:eastAsia="zh-CN"/>
        </w:rPr>
        <w:t xml:space="preserve">3/DELAYED/1 и RRB18-3/DELAYED/2. В случае необходимости, после проведения такого исследования Бюро может применить положения п. </w:t>
      </w:r>
      <w:r w:rsidRPr="00D5783C">
        <w:rPr>
          <w:b/>
          <w:bCs/>
          <w:lang w:val="ru-RU" w:eastAsia="zh-CN"/>
        </w:rPr>
        <w:t>15.44</w:t>
      </w:r>
      <w:r w:rsidRPr="00D5783C">
        <w:rPr>
          <w:lang w:val="ru-RU" w:eastAsia="zh-CN"/>
        </w:rPr>
        <w:t xml:space="preserve"> РР, касающиеся международной системы контроля, в случае, если от заинтересованной администрации поступит просьба в соответствии с</w:t>
      </w:r>
      <w:r w:rsidR="007C73D4" w:rsidRPr="00D5783C">
        <w:rPr>
          <w:lang w:val="ru-RU" w:eastAsia="zh-CN"/>
        </w:rPr>
        <w:t> </w:t>
      </w:r>
      <w:r w:rsidRPr="00D5783C">
        <w:rPr>
          <w:lang w:val="ru-RU" w:eastAsia="zh-CN"/>
        </w:rPr>
        <w:t>п. </w:t>
      </w:r>
      <w:r w:rsidRPr="00D5783C">
        <w:rPr>
          <w:b/>
          <w:bCs/>
          <w:lang w:val="ru-RU" w:eastAsia="zh-CN"/>
        </w:rPr>
        <w:t>15.43 </w:t>
      </w:r>
      <w:r w:rsidRPr="00D5783C">
        <w:rPr>
          <w:lang w:val="ru-RU" w:eastAsia="zh-CN"/>
        </w:rPr>
        <w:t>РР. Комитет поручил Бюро представлять отчеты о ходе работы по этому вопросу на следующих собраниях Комитета".</w:t>
      </w:r>
    </w:p>
    <w:p w:rsidR="00385241" w:rsidRPr="00D5783C" w:rsidRDefault="00385241" w:rsidP="00E77FC2">
      <w:pPr>
        <w:pStyle w:val="Heading1"/>
        <w:jc w:val="both"/>
      </w:pPr>
      <w:r w:rsidRPr="00D5783C">
        <w:t>11</w:t>
      </w:r>
      <w:r w:rsidRPr="00D5783C">
        <w:tab/>
      </w:r>
      <w:r w:rsidRPr="00D5783C">
        <w:rPr>
          <w:rFonts w:asciiTheme="majorBidi" w:hAnsiTheme="majorBidi" w:cstheme="majorBidi"/>
          <w:szCs w:val="22"/>
          <w:lang w:eastAsia="ko-KR"/>
        </w:rPr>
        <w:t>Отчет Радиорегламентарного комитета для ВКР-19 по Резолюции </w:t>
      </w:r>
      <w:r w:rsidRPr="00D5783C">
        <w:rPr>
          <w:rFonts w:asciiTheme="majorBidi" w:hAnsiTheme="majorBidi" w:cstheme="majorBidi"/>
          <w:bCs/>
          <w:szCs w:val="22"/>
          <w:lang w:eastAsia="ko-KR"/>
        </w:rPr>
        <w:t>80 (Пересм. ВКР-07) (</w:t>
      </w:r>
      <w:r w:rsidR="002C0B39" w:rsidRPr="00D5783C">
        <w:rPr>
          <w:rFonts w:asciiTheme="majorBidi" w:hAnsiTheme="majorBidi" w:cstheme="majorBidi"/>
          <w:bCs/>
          <w:szCs w:val="22"/>
          <w:lang w:eastAsia="ko-KR"/>
        </w:rPr>
        <w:t>Документ</w:t>
      </w:r>
      <w:r w:rsidRPr="00D5783C">
        <w:rPr>
          <w:rFonts w:asciiTheme="majorBidi" w:hAnsiTheme="majorBidi" w:cstheme="majorBidi"/>
          <w:bCs/>
          <w:szCs w:val="22"/>
          <w:lang w:eastAsia="ko-KR"/>
        </w:rPr>
        <w:t xml:space="preserve"> RRB18-3/3)</w:t>
      </w:r>
    </w:p>
    <w:p w:rsidR="00385241" w:rsidRPr="00D5783C" w:rsidRDefault="00385241" w:rsidP="00E77FC2">
      <w:pPr>
        <w:jc w:val="both"/>
        <w:rPr>
          <w:lang w:val="ru-RU"/>
        </w:rPr>
      </w:pPr>
      <w:r w:rsidRPr="00D5783C">
        <w:rPr>
          <w:lang w:val="ru-RU"/>
        </w:rPr>
        <w:t>11.1</w:t>
      </w:r>
      <w:r w:rsidRPr="00D5783C">
        <w:rPr>
          <w:lang w:val="ru-RU"/>
        </w:rPr>
        <w:tab/>
        <w:t>Во второй половине дня в среду, 28 ноября, и в первой половине дня в четверг, 29 ноября 2018 года прошло собрание Рабочей группы Комитета по Резолюции 80 (Пересм. ВКР-07) под председательством г</w:t>
      </w:r>
      <w:r w:rsidRPr="00D5783C">
        <w:rPr>
          <w:lang w:val="ru-RU"/>
        </w:rPr>
        <w:noBreakHyphen/>
        <w:t xml:space="preserve">жи Уилсон, после которого </w:t>
      </w:r>
      <w:r w:rsidR="004E1AED" w:rsidRPr="00D5783C">
        <w:rPr>
          <w:lang w:val="ru-RU"/>
        </w:rPr>
        <w:t xml:space="preserve">Комитет </w:t>
      </w:r>
      <w:r w:rsidRPr="00D5783C">
        <w:rPr>
          <w:b/>
          <w:bCs/>
          <w:lang w:val="ru-RU"/>
        </w:rPr>
        <w:t xml:space="preserve">решил </w:t>
      </w:r>
      <w:r w:rsidR="004E1AED" w:rsidRPr="00D5783C">
        <w:rPr>
          <w:lang w:val="ru-RU"/>
        </w:rPr>
        <w:t>сделать</w:t>
      </w:r>
      <w:r w:rsidRPr="00D5783C">
        <w:rPr>
          <w:lang w:val="ru-RU"/>
        </w:rPr>
        <w:t xml:space="preserve"> следующ</w:t>
      </w:r>
      <w:r w:rsidR="004E1AED" w:rsidRPr="00D5783C">
        <w:rPr>
          <w:lang w:val="ru-RU"/>
        </w:rPr>
        <w:t>е</w:t>
      </w:r>
      <w:r w:rsidRPr="00D5783C">
        <w:rPr>
          <w:lang w:val="ru-RU"/>
        </w:rPr>
        <w:t xml:space="preserve">е </w:t>
      </w:r>
      <w:r w:rsidR="004E1AED" w:rsidRPr="00D5783C">
        <w:rPr>
          <w:lang w:val="ru-RU"/>
        </w:rPr>
        <w:t>заключение</w:t>
      </w:r>
      <w:r w:rsidRPr="00D5783C">
        <w:rPr>
          <w:lang w:val="ru-RU"/>
        </w:rPr>
        <w:t xml:space="preserve"> по данному пункту повестки дня:</w:t>
      </w:r>
    </w:p>
    <w:p w:rsidR="00385241" w:rsidRPr="00D5783C" w:rsidRDefault="00385241" w:rsidP="00E77FC2">
      <w:pPr>
        <w:jc w:val="both"/>
        <w:rPr>
          <w:rFonts w:asciiTheme="majorBidi" w:hAnsiTheme="majorBidi" w:cstheme="majorBidi"/>
          <w:szCs w:val="22"/>
          <w:lang w:val="ru-RU"/>
        </w:rPr>
      </w:pPr>
      <w:r w:rsidRPr="00D5783C">
        <w:rPr>
          <w:rFonts w:asciiTheme="majorBidi" w:hAnsiTheme="majorBidi" w:cstheme="majorBidi"/>
          <w:szCs w:val="22"/>
          <w:lang w:val="ru-RU"/>
        </w:rPr>
        <w:t xml:space="preserve">"Рабочая группа по Резолюции </w:t>
      </w:r>
      <w:r w:rsidRPr="00D5783C">
        <w:rPr>
          <w:rFonts w:asciiTheme="majorBidi" w:hAnsiTheme="majorBidi" w:cstheme="majorBidi"/>
          <w:b/>
          <w:bCs/>
          <w:szCs w:val="22"/>
          <w:lang w:val="ru-RU"/>
        </w:rPr>
        <w:t>80 (Пересм. ВКР-07)</w:t>
      </w:r>
      <w:r w:rsidRPr="00D5783C">
        <w:rPr>
          <w:rFonts w:asciiTheme="majorBidi" w:hAnsiTheme="majorBidi" w:cstheme="majorBidi"/>
          <w:szCs w:val="22"/>
          <w:lang w:val="ru-RU"/>
        </w:rPr>
        <w:t xml:space="preserve"> продолжила рассмотрение предварительного проекта отчета РРК для ВКР-19 по Резолюции </w:t>
      </w:r>
      <w:r w:rsidRPr="00D5783C">
        <w:rPr>
          <w:rFonts w:asciiTheme="majorBidi" w:hAnsiTheme="majorBidi" w:cstheme="majorBidi"/>
          <w:b/>
          <w:bCs/>
          <w:szCs w:val="22"/>
          <w:lang w:val="ru-RU"/>
        </w:rPr>
        <w:t>80 (Пересм. ВКР-07)</w:t>
      </w:r>
      <w:r w:rsidRPr="00D5783C">
        <w:rPr>
          <w:rFonts w:asciiTheme="majorBidi" w:hAnsiTheme="majorBidi" w:cstheme="majorBidi"/>
          <w:szCs w:val="22"/>
          <w:lang w:val="ru-RU"/>
        </w:rPr>
        <w:t xml:space="preserve">, и Комитет принял решение передать пересмотренный проект отчета 80-му собранию для дальнейшего изучения и рассмотрения. </w:t>
      </w:r>
      <w:r w:rsidRPr="00D5783C">
        <w:rPr>
          <w:rFonts w:asciiTheme="majorBidi" w:hAnsiTheme="majorBidi" w:cstheme="majorBidi"/>
          <w:szCs w:val="22"/>
          <w:lang w:val="ru-RU" w:bidi="ru-RU"/>
        </w:rPr>
        <w:t>Комитет поручил Бюро принять необходимые меры для распространения предварительного проекта отчета в качестве вклада для 80</w:t>
      </w:r>
      <w:r w:rsidRPr="00D5783C">
        <w:rPr>
          <w:rFonts w:asciiTheme="majorBidi" w:hAnsiTheme="majorBidi" w:cstheme="majorBidi"/>
          <w:szCs w:val="22"/>
          <w:lang w:val="ru-RU" w:bidi="ru-RU"/>
        </w:rPr>
        <w:noBreakHyphen/>
        <w:t>го собрания. Комитет выразил благодарность г-же Дж. Уилсон за проделанную по этому пункту значительную работу</w:t>
      </w:r>
      <w:bookmarkStart w:id="331" w:name="lt_pId207"/>
      <w:r w:rsidRPr="00D5783C">
        <w:rPr>
          <w:rFonts w:asciiTheme="majorBidi" w:hAnsiTheme="majorBidi" w:cstheme="majorBidi"/>
          <w:szCs w:val="22"/>
          <w:lang w:val="ru-RU" w:bidi="ru-RU"/>
        </w:rPr>
        <w:t xml:space="preserve"> и ее руководящую роль в рассмотрении этого вопроса".</w:t>
      </w:r>
      <w:bookmarkEnd w:id="331"/>
    </w:p>
    <w:p w:rsidR="00385241" w:rsidRPr="00D5783C" w:rsidRDefault="00385241" w:rsidP="00E77FC2">
      <w:pPr>
        <w:pStyle w:val="Heading1"/>
        <w:jc w:val="both"/>
      </w:pPr>
      <w:r w:rsidRPr="00D5783C">
        <w:t>12</w:t>
      </w:r>
      <w:r w:rsidRPr="00D5783C">
        <w:tab/>
        <w:t xml:space="preserve">Обсуждения, касающиеся кандидатур на посты Председателя и заместителя Председателя </w:t>
      </w:r>
      <w:r w:rsidR="004E1AED" w:rsidRPr="00D5783C">
        <w:t xml:space="preserve">Комитета </w:t>
      </w:r>
      <w:r w:rsidRPr="00D5783C">
        <w:t>на 2019 год</w:t>
      </w:r>
    </w:p>
    <w:p w:rsidR="00385241" w:rsidRPr="00D5783C" w:rsidRDefault="00385241" w:rsidP="00E77FC2">
      <w:pPr>
        <w:jc w:val="both"/>
        <w:rPr>
          <w:rFonts w:asciiTheme="majorBidi" w:hAnsiTheme="majorBidi" w:cstheme="majorBidi"/>
          <w:szCs w:val="22"/>
          <w:lang w:val="ru-RU"/>
        </w:rPr>
      </w:pPr>
      <w:r w:rsidRPr="00D5783C">
        <w:rPr>
          <w:lang w:val="ru-RU"/>
        </w:rPr>
        <w:t>12.1</w:t>
      </w:r>
      <w:r w:rsidRPr="00D5783C">
        <w:rPr>
          <w:lang w:val="ru-RU"/>
        </w:rPr>
        <w:tab/>
      </w:r>
      <w:bookmarkStart w:id="332" w:name="lt_pId947"/>
      <w:r w:rsidRPr="00D5783C">
        <w:rPr>
          <w:lang w:val="ru-RU"/>
        </w:rPr>
        <w:t>После обсуждения, в ходе которого отмечалась необходимость выбрать временного председателя для подготовки 80</w:t>
      </w:r>
      <w:r w:rsidRPr="00D5783C">
        <w:rPr>
          <w:lang w:val="ru-RU"/>
        </w:rPr>
        <w:noBreakHyphen/>
        <w:t xml:space="preserve">го собрания Комитета, </w:t>
      </w:r>
      <w:r w:rsidRPr="00D5783C">
        <w:rPr>
          <w:b/>
          <w:lang w:val="ru-RU"/>
        </w:rPr>
        <w:t>г-н Хоан</w:t>
      </w:r>
      <w:r w:rsidRPr="00D5783C">
        <w:rPr>
          <w:lang w:val="ru-RU"/>
        </w:rPr>
        <w:t xml:space="preserve">, при поддержке </w:t>
      </w:r>
      <w:r w:rsidRPr="00D5783C">
        <w:rPr>
          <w:b/>
          <w:lang w:val="ru-RU"/>
        </w:rPr>
        <w:t>г-на Мадженты</w:t>
      </w:r>
      <w:r w:rsidRPr="00D5783C">
        <w:rPr>
          <w:lang w:val="ru-RU"/>
        </w:rPr>
        <w:t xml:space="preserve"> и</w:t>
      </w:r>
      <w:r w:rsidR="007C73D4" w:rsidRPr="00D5783C">
        <w:rPr>
          <w:lang w:val="ru-RU"/>
        </w:rPr>
        <w:t> </w:t>
      </w:r>
      <w:r w:rsidRPr="00D5783C">
        <w:rPr>
          <w:b/>
          <w:lang w:val="ru-RU"/>
        </w:rPr>
        <w:t>г</w:t>
      </w:r>
      <w:r w:rsidRPr="00D5783C">
        <w:rPr>
          <w:b/>
          <w:lang w:val="ru-RU"/>
        </w:rPr>
        <w:noBreakHyphen/>
        <w:t>на Коффи</w:t>
      </w:r>
      <w:r w:rsidRPr="00D5783C">
        <w:rPr>
          <w:lang w:val="ru-RU"/>
        </w:rPr>
        <w:t xml:space="preserve">, предлагает избрать г-жу Жеанти временным председателем </w:t>
      </w:r>
      <w:r w:rsidR="007C73D4" w:rsidRPr="00D5783C">
        <w:rPr>
          <w:lang w:val="ru-RU"/>
        </w:rPr>
        <w:t>Комитета 2019 года, в </w:t>
      </w:r>
      <w:r w:rsidRPr="00D5783C">
        <w:rPr>
          <w:lang w:val="ru-RU"/>
        </w:rPr>
        <w:t>соответствии с п. 144 Конвенции.</w:t>
      </w:r>
      <w:bookmarkEnd w:id="332"/>
    </w:p>
    <w:p w:rsidR="00385241" w:rsidRPr="00D5783C" w:rsidRDefault="00385241" w:rsidP="00E77FC2">
      <w:pPr>
        <w:jc w:val="both"/>
        <w:rPr>
          <w:lang w:val="ru-RU" w:eastAsia="zh-CN"/>
        </w:rPr>
      </w:pPr>
      <w:r w:rsidRPr="00D5783C">
        <w:rPr>
          <w:rFonts w:asciiTheme="majorBidi" w:hAnsiTheme="majorBidi" w:cstheme="majorBidi"/>
          <w:szCs w:val="22"/>
          <w:lang w:val="ru-RU"/>
        </w:rPr>
        <w:t>12.2</w:t>
      </w:r>
      <w:r w:rsidRPr="00D5783C">
        <w:rPr>
          <w:rFonts w:asciiTheme="majorBidi" w:hAnsiTheme="majorBidi" w:cstheme="majorBidi"/>
          <w:szCs w:val="22"/>
          <w:lang w:val="ru-RU"/>
        </w:rPr>
        <w:tab/>
      </w:r>
      <w:r w:rsidRPr="00D5783C">
        <w:rPr>
          <w:lang w:val="ru-RU" w:eastAsia="zh-CN"/>
        </w:rPr>
        <w:t xml:space="preserve">Предложение </w:t>
      </w:r>
      <w:r w:rsidRPr="00D5783C">
        <w:rPr>
          <w:b/>
          <w:bCs/>
          <w:lang w:val="ru-RU" w:eastAsia="zh-CN"/>
        </w:rPr>
        <w:t>принимается</w:t>
      </w:r>
      <w:r w:rsidRPr="00D5783C">
        <w:rPr>
          <w:lang w:val="ru-RU" w:eastAsia="zh-CN"/>
        </w:rPr>
        <w:t>.</w:t>
      </w:r>
    </w:p>
    <w:p w:rsidR="00385241" w:rsidRPr="00D5783C" w:rsidRDefault="00385241" w:rsidP="00E77FC2">
      <w:pPr>
        <w:jc w:val="both"/>
        <w:rPr>
          <w:lang w:val="ru-RU"/>
        </w:rPr>
      </w:pPr>
      <w:r w:rsidRPr="00D5783C">
        <w:rPr>
          <w:lang w:val="ru-RU" w:eastAsia="zh-CN"/>
        </w:rPr>
        <w:t>12.3</w:t>
      </w:r>
      <w:r w:rsidRPr="00D5783C">
        <w:rPr>
          <w:lang w:val="ru-RU" w:eastAsia="zh-CN"/>
        </w:rPr>
        <w:tab/>
      </w:r>
      <w:bookmarkStart w:id="333" w:name="lt_pId951"/>
      <w:r w:rsidRPr="00D5783C">
        <w:rPr>
          <w:b/>
          <w:lang w:val="ru-RU"/>
        </w:rPr>
        <w:t>Г-жа Жеанти</w:t>
      </w:r>
      <w:r w:rsidRPr="00D5783C">
        <w:rPr>
          <w:lang w:val="ru-RU"/>
        </w:rPr>
        <w:t xml:space="preserve"> благодарит членов Комитета за оказанное ей доверие.</w:t>
      </w:r>
      <w:bookmarkEnd w:id="333"/>
    </w:p>
    <w:p w:rsidR="00385241" w:rsidRPr="00D5783C" w:rsidRDefault="00385241" w:rsidP="00E77FC2">
      <w:pPr>
        <w:pStyle w:val="Heading1"/>
        <w:jc w:val="both"/>
      </w:pPr>
      <w:r w:rsidRPr="00D5783C">
        <w:t>13</w:t>
      </w:r>
      <w:r w:rsidRPr="00D5783C">
        <w:tab/>
        <w:t>Подтверждение сроков проведения следующего собрания и ориентировочных дат будущих собраний</w:t>
      </w:r>
    </w:p>
    <w:p w:rsidR="00385241" w:rsidRPr="00D5783C" w:rsidRDefault="00385241" w:rsidP="00E77FC2">
      <w:pPr>
        <w:jc w:val="both"/>
        <w:rPr>
          <w:rFonts w:asciiTheme="majorBidi" w:hAnsiTheme="majorBidi" w:cstheme="majorBidi"/>
          <w:szCs w:val="22"/>
          <w:lang w:val="ru-RU"/>
        </w:rPr>
      </w:pPr>
      <w:r w:rsidRPr="00D5783C">
        <w:rPr>
          <w:rFonts w:asciiTheme="majorBidi" w:hAnsiTheme="majorBidi" w:cstheme="majorBidi"/>
          <w:szCs w:val="22"/>
          <w:lang w:val="ru-RU"/>
        </w:rPr>
        <w:t>13.1</w:t>
      </w:r>
      <w:r w:rsidRPr="00D5783C">
        <w:rPr>
          <w:rFonts w:asciiTheme="majorBidi" w:hAnsiTheme="majorBidi" w:cstheme="majorBidi"/>
          <w:szCs w:val="22"/>
          <w:lang w:val="ru-RU"/>
        </w:rPr>
        <w:tab/>
        <w:t xml:space="preserve">Комитет </w:t>
      </w:r>
      <w:r w:rsidRPr="00D5783C">
        <w:rPr>
          <w:rFonts w:asciiTheme="majorBidi" w:hAnsiTheme="majorBidi" w:cstheme="majorBidi"/>
          <w:b/>
          <w:bCs/>
          <w:szCs w:val="22"/>
          <w:lang w:val="ru-RU"/>
        </w:rPr>
        <w:t>прин</w:t>
      </w:r>
      <w:r w:rsidR="008B7A6A" w:rsidRPr="00D5783C">
        <w:rPr>
          <w:rFonts w:asciiTheme="majorBidi" w:hAnsiTheme="majorBidi" w:cstheme="majorBidi"/>
          <w:b/>
          <w:bCs/>
          <w:szCs w:val="22"/>
          <w:lang w:val="ru-RU"/>
        </w:rPr>
        <w:t>имает</w:t>
      </w:r>
      <w:r w:rsidRPr="00D5783C">
        <w:rPr>
          <w:rFonts w:asciiTheme="majorBidi" w:hAnsiTheme="majorBidi" w:cstheme="majorBidi"/>
          <w:b/>
          <w:bCs/>
          <w:szCs w:val="22"/>
          <w:lang w:val="ru-RU"/>
        </w:rPr>
        <w:t xml:space="preserve"> решение </w:t>
      </w:r>
      <w:r w:rsidRPr="00D5783C">
        <w:rPr>
          <w:rFonts w:asciiTheme="majorBidi" w:hAnsiTheme="majorBidi" w:cstheme="majorBidi"/>
          <w:szCs w:val="22"/>
          <w:lang w:val="ru-RU"/>
        </w:rPr>
        <w:t>подтвердить в качестве дат проведения своего следующего, 80</w:t>
      </w:r>
      <w:r w:rsidRPr="00D5783C">
        <w:rPr>
          <w:rFonts w:asciiTheme="majorBidi" w:hAnsiTheme="majorBidi" w:cstheme="majorBidi"/>
          <w:szCs w:val="22"/>
          <w:lang w:val="ru-RU"/>
        </w:rPr>
        <w:noBreakHyphen/>
        <w:t>го собрания 18–22 марта 2019 года и предварительно подтвердить следующие даты последующих собраний в 2019 году:</w:t>
      </w:r>
    </w:p>
    <w:p w:rsidR="00385241" w:rsidRPr="00D5783C" w:rsidRDefault="00385241" w:rsidP="00E77FC2">
      <w:pPr>
        <w:tabs>
          <w:tab w:val="clear" w:pos="794"/>
          <w:tab w:val="clear" w:pos="1191"/>
          <w:tab w:val="clear" w:pos="1588"/>
        </w:tabs>
        <w:jc w:val="both"/>
        <w:rPr>
          <w:rFonts w:asciiTheme="majorBidi" w:hAnsiTheme="majorBidi" w:cstheme="majorBidi"/>
          <w:szCs w:val="22"/>
          <w:lang w:val="ru-RU"/>
        </w:rPr>
      </w:pPr>
      <w:r w:rsidRPr="00D5783C">
        <w:rPr>
          <w:rFonts w:asciiTheme="majorBidi" w:hAnsiTheme="majorBidi" w:cstheme="majorBidi"/>
          <w:szCs w:val="22"/>
          <w:lang w:val="ru-RU"/>
        </w:rPr>
        <w:t>81-е собрание</w:t>
      </w:r>
      <w:r w:rsidRPr="00D5783C">
        <w:rPr>
          <w:rFonts w:asciiTheme="majorBidi" w:hAnsiTheme="majorBidi" w:cstheme="majorBidi"/>
          <w:szCs w:val="22"/>
          <w:lang w:val="ru-RU"/>
        </w:rPr>
        <w:tab/>
        <w:t>5–12 июля 2019 года</w:t>
      </w:r>
      <w:r w:rsidR="00395BA6">
        <w:rPr>
          <w:rFonts w:asciiTheme="majorBidi" w:hAnsiTheme="majorBidi" w:cstheme="majorBidi"/>
          <w:szCs w:val="22"/>
          <w:lang w:val="ru-RU"/>
        </w:rPr>
        <w:t>;</w:t>
      </w:r>
    </w:p>
    <w:p w:rsidR="00385241" w:rsidRPr="00D5783C" w:rsidRDefault="00385241" w:rsidP="00E77FC2">
      <w:pPr>
        <w:tabs>
          <w:tab w:val="clear" w:pos="794"/>
          <w:tab w:val="clear" w:pos="1191"/>
          <w:tab w:val="clear" w:pos="1588"/>
        </w:tabs>
        <w:jc w:val="both"/>
        <w:rPr>
          <w:rFonts w:asciiTheme="majorBidi" w:hAnsiTheme="majorBidi" w:cstheme="majorBidi"/>
          <w:szCs w:val="22"/>
          <w:lang w:val="ru-RU"/>
        </w:rPr>
      </w:pPr>
      <w:r w:rsidRPr="00D5783C">
        <w:rPr>
          <w:rFonts w:asciiTheme="majorBidi" w:hAnsiTheme="majorBidi" w:cstheme="majorBidi"/>
          <w:szCs w:val="22"/>
          <w:lang w:val="ru-RU"/>
        </w:rPr>
        <w:t>82-е собрание</w:t>
      </w:r>
      <w:r w:rsidRPr="00D5783C">
        <w:rPr>
          <w:rFonts w:asciiTheme="majorBidi" w:hAnsiTheme="majorBidi" w:cstheme="majorBidi"/>
          <w:szCs w:val="22"/>
          <w:lang w:val="ru-RU"/>
        </w:rPr>
        <w:tab/>
        <w:t>7–11 октября 2019 года</w:t>
      </w:r>
      <w:r w:rsidR="00395BA6">
        <w:rPr>
          <w:rFonts w:asciiTheme="majorBidi" w:hAnsiTheme="majorBidi" w:cstheme="majorBidi"/>
          <w:szCs w:val="22"/>
          <w:lang w:val="ru-RU"/>
        </w:rPr>
        <w:t>.</w:t>
      </w:r>
    </w:p>
    <w:p w:rsidR="00385241" w:rsidRPr="00D5783C" w:rsidRDefault="00385241" w:rsidP="00E77FC2">
      <w:pPr>
        <w:pStyle w:val="Heading1"/>
        <w:jc w:val="both"/>
      </w:pPr>
      <w:r w:rsidRPr="00D5783C">
        <w:t>14</w:t>
      </w:r>
      <w:r w:rsidRPr="00D5783C">
        <w:tab/>
        <w:t>Устный отчет представителей РРК на Полномочной конференции (Дубай, 2018 г.)</w:t>
      </w:r>
    </w:p>
    <w:p w:rsidR="00385241" w:rsidRPr="00D5783C" w:rsidRDefault="00385241" w:rsidP="00E77FC2">
      <w:pPr>
        <w:jc w:val="both"/>
        <w:rPr>
          <w:lang w:val="ru-RU" w:eastAsia="zh-CN"/>
        </w:rPr>
      </w:pPr>
      <w:r w:rsidRPr="00D5783C">
        <w:rPr>
          <w:lang w:val="ru-RU" w:eastAsia="zh-CN"/>
        </w:rPr>
        <w:t>14.1</w:t>
      </w:r>
      <w:r w:rsidRPr="00D5783C">
        <w:rPr>
          <w:lang w:val="ru-RU" w:eastAsia="zh-CN"/>
        </w:rPr>
        <w:tab/>
      </w:r>
      <w:bookmarkStart w:id="334" w:name="lt_pId963"/>
      <w:r w:rsidRPr="00D5783C">
        <w:rPr>
          <w:b/>
          <w:lang w:val="ru-RU" w:eastAsia="zh-CN"/>
        </w:rPr>
        <w:t>Председатель</w:t>
      </w:r>
      <w:r w:rsidRPr="00D5783C">
        <w:rPr>
          <w:b/>
          <w:bCs/>
          <w:lang w:val="ru-RU" w:eastAsia="zh-CN"/>
        </w:rPr>
        <w:t xml:space="preserve"> </w:t>
      </w:r>
      <w:r w:rsidRPr="00D5783C">
        <w:rPr>
          <w:lang w:val="ru-RU" w:eastAsia="zh-CN"/>
        </w:rPr>
        <w:t>говорит, что он и г-н Стрелец были официально назначены Комитетом для его представления на ПК-18, хотя на ней присутствовали и почти все другие члены РРК.</w:t>
      </w:r>
      <w:bookmarkEnd w:id="334"/>
      <w:r w:rsidRPr="00D5783C">
        <w:rPr>
          <w:lang w:val="ru-RU" w:eastAsia="zh-CN"/>
        </w:rPr>
        <w:t xml:space="preserve"> </w:t>
      </w:r>
    </w:p>
    <w:p w:rsidR="00385241" w:rsidRPr="00D5783C" w:rsidRDefault="00385241" w:rsidP="00E77FC2">
      <w:pPr>
        <w:jc w:val="both"/>
        <w:rPr>
          <w:lang w:val="ru-RU" w:eastAsia="zh-CN"/>
        </w:rPr>
      </w:pPr>
      <w:r w:rsidRPr="00D5783C">
        <w:rPr>
          <w:lang w:val="ru-RU" w:eastAsia="zh-CN"/>
        </w:rPr>
        <w:t>14.2</w:t>
      </w:r>
      <w:r w:rsidRPr="00D5783C">
        <w:rPr>
          <w:lang w:val="ru-RU" w:eastAsia="zh-CN"/>
        </w:rPr>
        <w:tab/>
      </w:r>
      <w:bookmarkStart w:id="335" w:name="lt_pId965"/>
      <w:r w:rsidRPr="00D5783C">
        <w:rPr>
          <w:lang w:val="ru-RU" w:eastAsia="zh-CN"/>
        </w:rPr>
        <w:t>Конференция избрала пятерых избираемых должностных лиц МСЭ, членов РРК и</w:t>
      </w:r>
      <w:r w:rsidR="007C73D4" w:rsidRPr="00D5783C">
        <w:rPr>
          <w:lang w:val="ru-RU" w:eastAsia="zh-CN"/>
        </w:rPr>
        <w:t> </w:t>
      </w:r>
      <w:r w:rsidRPr="00D5783C">
        <w:rPr>
          <w:lang w:val="ru-RU" w:eastAsia="zh-CN"/>
        </w:rPr>
        <w:t>Государства – Членов Совета.</w:t>
      </w:r>
      <w:bookmarkEnd w:id="335"/>
      <w:r w:rsidRPr="00D5783C">
        <w:rPr>
          <w:lang w:val="ru-RU" w:eastAsia="zh-CN"/>
        </w:rPr>
        <w:t xml:space="preserve"> </w:t>
      </w:r>
      <w:bookmarkStart w:id="336" w:name="lt_pId966"/>
      <w:r w:rsidRPr="00D5783C">
        <w:rPr>
          <w:lang w:val="ru-RU" w:eastAsia="zh-CN"/>
        </w:rPr>
        <w:t>В связи со стремлением сохранить стабильность основополагающих документов ПК-18 не внесла каких-либо поправок в Устав и Конвенцию МСЭ, поэтому отчет Председателя ограничивается основными Резолюциями и Рекомендациями, представляющими интерес для РРК.</w:t>
      </w:r>
      <w:bookmarkEnd w:id="336"/>
    </w:p>
    <w:p w:rsidR="00385241" w:rsidRPr="00D5783C" w:rsidRDefault="00385241" w:rsidP="00E77FC2">
      <w:pPr>
        <w:tabs>
          <w:tab w:val="clear" w:pos="794"/>
          <w:tab w:val="clear" w:pos="1191"/>
          <w:tab w:val="clear" w:pos="1588"/>
          <w:tab w:val="clear" w:pos="1985"/>
        </w:tabs>
        <w:overflowPunct/>
        <w:snapToGrid/>
        <w:spacing w:before="0"/>
        <w:jc w:val="both"/>
        <w:textAlignment w:val="auto"/>
        <w:rPr>
          <w:rFonts w:asciiTheme="majorBidi" w:hAnsiTheme="majorBidi" w:cstheme="majorBidi"/>
          <w:szCs w:val="22"/>
          <w:lang w:val="ru-RU"/>
        </w:rPr>
      </w:pPr>
      <w:r w:rsidRPr="00D5783C">
        <w:rPr>
          <w:rFonts w:asciiTheme="majorBidi" w:hAnsiTheme="majorBidi" w:cstheme="majorBidi"/>
          <w:szCs w:val="22"/>
          <w:lang w:val="ru-RU"/>
        </w:rPr>
        <w:t>14.3</w:t>
      </w:r>
      <w:r w:rsidRPr="00D5783C">
        <w:rPr>
          <w:rFonts w:asciiTheme="majorBidi" w:hAnsiTheme="majorBidi" w:cstheme="majorBidi"/>
          <w:szCs w:val="22"/>
          <w:lang w:val="ru-RU"/>
        </w:rPr>
        <w:tab/>
        <w:t xml:space="preserve">Несомненно, важнейшим текстом для Комитета является Резолюция 119 (Пересм. Анталия, 2006 г.) о </w:t>
      </w:r>
      <w:r w:rsidRPr="00D5783C">
        <w:rPr>
          <w:rFonts w:ascii="Calibri,Bold" w:hAnsi="Calibri,Bold" w:cs="Calibri,Bold"/>
          <w:szCs w:val="22"/>
          <w:lang w:val="ru-RU" w:eastAsia="zh-CN"/>
        </w:rPr>
        <w:t>методах, направленных на повышение эффективности и результативности РРК</w:t>
      </w:r>
      <w:r w:rsidRPr="00D5783C">
        <w:rPr>
          <w:rFonts w:asciiTheme="majorBidi" w:hAnsiTheme="majorBidi" w:cstheme="majorBidi"/>
          <w:szCs w:val="22"/>
          <w:lang w:val="ru-RU"/>
        </w:rPr>
        <w:t>. Предлагаемые поправки содержались в общих предложениях РРК, и их цель состояла в обеспечении доступности материалов с</w:t>
      </w:r>
      <w:r w:rsidR="00A06CCC">
        <w:rPr>
          <w:rFonts w:asciiTheme="majorBidi" w:hAnsiTheme="majorBidi" w:cstheme="majorBidi"/>
          <w:szCs w:val="22"/>
          <w:lang w:val="ru-RU"/>
        </w:rPr>
        <w:t>обраний РРК в онлайновом режиме</w:t>
      </w:r>
      <w:r w:rsidRPr="00D5783C">
        <w:rPr>
          <w:rFonts w:asciiTheme="majorBidi" w:hAnsiTheme="majorBidi" w:cstheme="majorBidi"/>
          <w:szCs w:val="22"/>
          <w:lang w:val="ru-RU"/>
        </w:rPr>
        <w:t>. Другие региональные группы также представили предложения, во всех из которых содержался призыв оставить Резолюцию без изменений, с учетом того, что Комитет всегда обновлял свои методы работы на постоянной основе по мере необходимости. В результате Конференция решила не вносить изменений в Резолюцию 119, но отметить в протоколе, что РРК следует периодически рассматривать свои методы работы и внутренние процессы и пересматривать их по мере необходимости, и что администрации могут пожелать вносить вклад в этот процесс.</w:t>
      </w:r>
    </w:p>
    <w:p w:rsidR="00385241" w:rsidRPr="00D5783C" w:rsidRDefault="00385241" w:rsidP="00E77FC2">
      <w:pPr>
        <w:jc w:val="both"/>
        <w:rPr>
          <w:rFonts w:asciiTheme="majorBidi" w:hAnsiTheme="majorBidi" w:cstheme="majorBidi"/>
          <w:szCs w:val="22"/>
          <w:lang w:val="ru-RU"/>
        </w:rPr>
      </w:pPr>
      <w:r w:rsidRPr="00D5783C">
        <w:rPr>
          <w:rFonts w:asciiTheme="majorBidi" w:hAnsiTheme="majorBidi" w:cstheme="majorBidi"/>
          <w:szCs w:val="22"/>
          <w:lang w:val="ru-RU"/>
        </w:rPr>
        <w:t>14.4</w:t>
      </w:r>
      <w:r w:rsidRPr="00D5783C">
        <w:rPr>
          <w:rFonts w:asciiTheme="majorBidi" w:hAnsiTheme="majorBidi" w:cstheme="majorBidi"/>
          <w:szCs w:val="22"/>
          <w:lang w:val="ru-RU"/>
        </w:rPr>
        <w:tab/>
      </w:r>
      <w:bookmarkStart w:id="337" w:name="lt_pId973"/>
      <w:r w:rsidRPr="00D5783C">
        <w:rPr>
          <w:rFonts w:asciiTheme="majorBidi" w:hAnsiTheme="majorBidi" w:cstheme="majorBidi"/>
          <w:szCs w:val="22"/>
          <w:lang w:val="ru-RU"/>
        </w:rPr>
        <w:t xml:space="preserve">Отвечая на вопрос </w:t>
      </w:r>
      <w:r w:rsidRPr="00D5783C">
        <w:rPr>
          <w:rFonts w:asciiTheme="majorBidi" w:hAnsiTheme="majorBidi" w:cstheme="majorBidi"/>
          <w:b/>
          <w:bCs/>
          <w:szCs w:val="22"/>
          <w:lang w:val="ru-RU"/>
        </w:rPr>
        <w:t>г-на Мадженты</w:t>
      </w:r>
      <w:r w:rsidRPr="00D5783C">
        <w:rPr>
          <w:rFonts w:asciiTheme="majorBidi" w:hAnsiTheme="majorBidi" w:cstheme="majorBidi"/>
          <w:szCs w:val="22"/>
          <w:lang w:val="ru-RU"/>
        </w:rPr>
        <w:t>, он говорит, что ПК-18 не сформулировала какой-либо конкретной просьбы к Комитету по изменению его методов работы или внутренних процессов, а</w:t>
      </w:r>
      <w:r w:rsidR="007C73D4" w:rsidRPr="00D5783C">
        <w:rPr>
          <w:rFonts w:asciiTheme="majorBidi" w:hAnsiTheme="majorBidi" w:cstheme="majorBidi"/>
          <w:szCs w:val="22"/>
          <w:lang w:val="ru-RU"/>
        </w:rPr>
        <w:t> </w:t>
      </w:r>
      <w:r w:rsidRPr="00D5783C">
        <w:rPr>
          <w:rFonts w:asciiTheme="majorBidi" w:hAnsiTheme="majorBidi" w:cstheme="majorBidi"/>
          <w:szCs w:val="22"/>
          <w:lang w:val="ru-RU"/>
        </w:rPr>
        <w:t xml:space="preserve">просто отметила, что пункт 1 раздела </w:t>
      </w:r>
      <w:r w:rsidRPr="00D5783C">
        <w:rPr>
          <w:rFonts w:asciiTheme="majorBidi" w:hAnsiTheme="majorBidi" w:cstheme="majorBidi"/>
          <w:i/>
          <w:iCs/>
          <w:szCs w:val="22"/>
          <w:lang w:val="ru-RU"/>
        </w:rPr>
        <w:t>решает</w:t>
      </w:r>
      <w:r w:rsidRPr="00D5783C">
        <w:rPr>
          <w:rFonts w:asciiTheme="majorBidi" w:hAnsiTheme="majorBidi" w:cstheme="majorBidi"/>
          <w:szCs w:val="22"/>
          <w:lang w:val="ru-RU"/>
        </w:rPr>
        <w:t xml:space="preserve"> Резолюции 119 (Пересм. Анталия, 2006 г.) дает РРК возможность рассматривать его методы и процессы на постоянной основе, что Комитет и делает.</w:t>
      </w:r>
      <w:bookmarkEnd w:id="337"/>
      <w:r w:rsidRPr="00D5783C">
        <w:rPr>
          <w:rFonts w:asciiTheme="majorBidi" w:hAnsiTheme="majorBidi" w:cstheme="majorBidi"/>
          <w:szCs w:val="22"/>
          <w:lang w:val="ru-RU"/>
        </w:rPr>
        <w:t xml:space="preserve"> </w:t>
      </w:r>
      <w:bookmarkStart w:id="338" w:name="lt_pId974"/>
      <w:r w:rsidRPr="00D5783C">
        <w:rPr>
          <w:rFonts w:asciiTheme="majorBidi" w:hAnsiTheme="majorBidi" w:cstheme="majorBidi"/>
          <w:szCs w:val="22"/>
          <w:lang w:val="ru-RU"/>
        </w:rPr>
        <w:t>Если и когда Комитет считает необходимым предусмотреть какое-либо изменение, он следует существующей процедуре предложения соответствующих поправок к Части С Правил процедуры, предлагая администрациям в циркулярном письме делать замечания и внося коррективы по мере необходимости.</w:t>
      </w:r>
      <w:bookmarkEnd w:id="338"/>
      <w:r w:rsidRPr="00D5783C">
        <w:rPr>
          <w:rFonts w:asciiTheme="majorBidi" w:hAnsiTheme="majorBidi" w:cstheme="majorBidi"/>
          <w:szCs w:val="22"/>
          <w:lang w:val="ru-RU"/>
        </w:rPr>
        <w:t xml:space="preserve"> </w:t>
      </w:r>
      <w:bookmarkStart w:id="339" w:name="lt_pId975"/>
      <w:r w:rsidRPr="00D5783C">
        <w:rPr>
          <w:rFonts w:asciiTheme="majorBidi" w:hAnsiTheme="majorBidi" w:cstheme="majorBidi"/>
          <w:szCs w:val="22"/>
          <w:lang w:val="ru-RU"/>
        </w:rPr>
        <w:t xml:space="preserve">Полностью соглашаясь с этим, </w:t>
      </w:r>
      <w:r w:rsidRPr="00D5783C">
        <w:rPr>
          <w:rFonts w:asciiTheme="majorBidi" w:hAnsiTheme="majorBidi" w:cstheme="majorBidi"/>
          <w:b/>
          <w:bCs/>
          <w:szCs w:val="22"/>
          <w:lang w:val="ru-RU"/>
        </w:rPr>
        <w:t>г-жа Уилсон</w:t>
      </w:r>
      <w:r w:rsidRPr="00D5783C">
        <w:rPr>
          <w:rFonts w:asciiTheme="majorBidi" w:hAnsiTheme="majorBidi" w:cstheme="majorBidi"/>
          <w:szCs w:val="22"/>
          <w:lang w:val="ru-RU"/>
        </w:rPr>
        <w:t xml:space="preserve"> подчеркивает, что основное решение заключалось в сохранении Резолюции 119 (Пересм. Анталия, 2006 г.) без изменений.</w:t>
      </w:r>
      <w:bookmarkEnd w:id="339"/>
      <w:r w:rsidRPr="00D5783C">
        <w:rPr>
          <w:rFonts w:asciiTheme="majorBidi" w:hAnsiTheme="majorBidi" w:cstheme="majorBidi"/>
          <w:szCs w:val="22"/>
          <w:lang w:val="ru-RU"/>
        </w:rPr>
        <w:t xml:space="preserve"> </w:t>
      </w:r>
      <w:bookmarkStart w:id="340" w:name="lt_pId976"/>
      <w:r w:rsidRPr="00D5783C">
        <w:rPr>
          <w:rFonts w:asciiTheme="majorBidi" w:hAnsiTheme="majorBidi" w:cstheme="majorBidi"/>
          <w:szCs w:val="22"/>
          <w:lang w:val="ru-RU"/>
        </w:rPr>
        <w:t>ПК</w:t>
      </w:r>
      <w:r w:rsidRPr="00D5783C">
        <w:rPr>
          <w:rFonts w:asciiTheme="majorBidi" w:hAnsiTheme="majorBidi" w:cstheme="majorBidi"/>
          <w:szCs w:val="22"/>
          <w:lang w:val="ru-RU"/>
        </w:rPr>
        <w:noBreakHyphen/>
        <w:t>18 признала и подтвердила существующий процесс, и не поступало просьб о конкретных мерах или конкретных рекомендаций Комитету каким-либо образом изменить его методы работы.</w:t>
      </w:r>
      <w:bookmarkEnd w:id="340"/>
    </w:p>
    <w:p w:rsidR="00385241" w:rsidRPr="00D5783C" w:rsidRDefault="00385241" w:rsidP="00E77FC2">
      <w:pPr>
        <w:jc w:val="both"/>
        <w:rPr>
          <w:lang w:val="ru-RU" w:eastAsia="zh-CN"/>
        </w:rPr>
      </w:pPr>
      <w:r w:rsidRPr="00D5783C">
        <w:rPr>
          <w:lang w:val="ru-RU" w:eastAsia="zh-CN"/>
        </w:rPr>
        <w:t>14.5</w:t>
      </w:r>
      <w:r w:rsidRPr="00D5783C">
        <w:rPr>
          <w:lang w:val="ru-RU" w:eastAsia="zh-CN"/>
        </w:rPr>
        <w:tab/>
        <w:t xml:space="preserve">Продолжая свой устный отчет, </w:t>
      </w:r>
      <w:r w:rsidRPr="00D5783C">
        <w:rPr>
          <w:b/>
          <w:lang w:val="ru-RU" w:eastAsia="zh-CN"/>
        </w:rPr>
        <w:t>Председатель</w:t>
      </w:r>
      <w:r w:rsidRPr="00D5783C">
        <w:rPr>
          <w:lang w:val="ru-RU" w:eastAsia="zh-CN"/>
        </w:rPr>
        <w:t xml:space="preserve"> говорит, что в Резолюции 186 (Пересм. Дубай, 2018 г.) об </w:t>
      </w:r>
      <w:bookmarkStart w:id="341" w:name="_Toc407102993"/>
      <w:r w:rsidRPr="00D5783C">
        <w:rPr>
          <w:lang w:val="ru-RU" w:eastAsia="zh-CN"/>
        </w:rPr>
        <w:t>усилении роли МСЭ в отношении мер по обеспечению прозрачности и укреплению доверия в космической деятельности</w:t>
      </w:r>
      <w:bookmarkEnd w:id="341"/>
      <w:r w:rsidRPr="00D5783C">
        <w:rPr>
          <w:lang w:val="ru-RU" w:eastAsia="zh-CN"/>
        </w:rPr>
        <w:t xml:space="preserve"> Конференция добавила поручение Директору БР "продолжать деятельность по распространению информации и оказанию помощи Государствам – Членам МСЭ в применении положений о координации и заявлении через всемирные/региональные семинары МСЭ по радиосвязи, семинары-практикумы, публикации МСЭ-R, программное обеспечение и базы данных" и предложение Государствам-Членам и Членам С</w:t>
      </w:r>
      <w:r w:rsidR="00395BA6">
        <w:rPr>
          <w:lang w:val="ru-RU" w:eastAsia="zh-CN"/>
        </w:rPr>
        <w:t>екторов активно участвовать "в… </w:t>
      </w:r>
      <w:r w:rsidRPr="00D5783C">
        <w:rPr>
          <w:lang w:val="ru-RU" w:eastAsia="zh-CN"/>
        </w:rPr>
        <w:t>семинарах МСЭ по радиосвязи, обмене передовым опытом и соглашениях о сотрудничестве в использовании спутниковых средств контроля для разрешения случаев вредных помех в соответствии со Статьей 15 Регламента радиосвязи".</w:t>
      </w:r>
    </w:p>
    <w:p w:rsidR="00385241" w:rsidRPr="00D5783C" w:rsidRDefault="00385241" w:rsidP="00E77FC2">
      <w:pPr>
        <w:jc w:val="both"/>
        <w:rPr>
          <w:lang w:val="ru-RU" w:eastAsia="zh-CN"/>
        </w:rPr>
      </w:pPr>
      <w:r w:rsidRPr="00D5783C">
        <w:rPr>
          <w:lang w:val="ru-RU" w:eastAsia="zh-CN"/>
        </w:rPr>
        <w:t>14.6</w:t>
      </w:r>
      <w:r w:rsidRPr="00D5783C">
        <w:rPr>
          <w:lang w:val="ru-RU" w:eastAsia="zh-CN"/>
        </w:rPr>
        <w:tab/>
        <w:t>После обсуждения роли МСЭ как контролирующего органа Международной системы регистрации космических средств в соответствии с Протоколом по космическим средствам ПК</w:t>
      </w:r>
      <w:r w:rsidRPr="00D5783C">
        <w:rPr>
          <w:lang w:val="ru-RU" w:eastAsia="zh-CN"/>
        </w:rPr>
        <w:noBreakHyphen/>
        <w:t>18 приняла новую Резолюцию COM5/4 (Дубай, 2018 г.). Государства-Члены сочли, что данный вопрос еще не окончательно проработан, его будет далее изучать Совет, а роль МСЭ как контролирующего органа может быть утверждена на одной из будущих полномочных конференций.</w:t>
      </w:r>
    </w:p>
    <w:p w:rsidR="00385241" w:rsidRPr="00D5783C" w:rsidRDefault="00385241" w:rsidP="00E77FC2">
      <w:pPr>
        <w:jc w:val="both"/>
        <w:rPr>
          <w:lang w:val="ru-RU" w:eastAsia="zh-CN"/>
        </w:rPr>
      </w:pPr>
      <w:r w:rsidRPr="00D5783C">
        <w:rPr>
          <w:lang w:val="ru-RU" w:eastAsia="zh-CN"/>
        </w:rPr>
        <w:t>14.7</w:t>
      </w:r>
      <w:r w:rsidRPr="00D5783C">
        <w:rPr>
          <w:lang w:val="ru-RU" w:eastAsia="zh-CN"/>
        </w:rPr>
        <w:tab/>
        <w:t>После обсуждения предлагаемой новой Резолюции, предназначенной для защиты ряда полос частот, распределенных космическим службам, путем придания им особого статуса, которая вызвала продолжительные дискуссии, ПК-18 приняла в качестве компромисса решение о внесении вместо этого поправок в Резолюцию 203 о возможности установления широкополосных соединений, для обеспечения определенного баланса, предлагая Государствам-Членам содействовать возможности установления соединений как с космическими, так и с наземными сетями широкополосной связи.</w:t>
      </w:r>
    </w:p>
    <w:p w:rsidR="00385241" w:rsidRPr="00D5783C" w:rsidRDefault="00385241" w:rsidP="00E77FC2">
      <w:pPr>
        <w:jc w:val="both"/>
        <w:rPr>
          <w:lang w:val="ru-RU" w:eastAsia="zh-CN"/>
        </w:rPr>
      </w:pPr>
      <w:r w:rsidRPr="00D5783C">
        <w:rPr>
          <w:lang w:val="ru-RU" w:eastAsia="zh-CN"/>
        </w:rPr>
        <w:t>14.8</w:t>
      </w:r>
      <w:r w:rsidRPr="00D5783C">
        <w:rPr>
          <w:lang w:val="ru-RU" w:eastAsia="zh-CN"/>
        </w:rPr>
        <w:tab/>
        <w:t>Что касается РМЭ, в ряде вкладов содержался призыв к созыву ВКМЭ; в других предлагалось проводить ВКМЭ раз в четыре года. В результате ПК-18 решила, что существующая Группа экспертов по РМЭ продолжит свою работу с уточненным кругом ведения и представит отчет следующей полномочной конференции. Это решение отражено в Резолюции 146 (Пересм. Дубай, 2018 г.). По вопросу о региональном присутствии не были приняты предложения о передаче некоторых обязанностей от БРЭ заместителю Генерального секретаря, и в Резолюции 25 (Пересм. Дубай, 2018 г.) ответственность за региональные отделения была сохранена на БРЭ.</w:t>
      </w:r>
    </w:p>
    <w:p w:rsidR="00385241" w:rsidRPr="00D5783C" w:rsidRDefault="00385241" w:rsidP="00E77FC2">
      <w:pPr>
        <w:jc w:val="both"/>
        <w:rPr>
          <w:lang w:val="ru-RU" w:eastAsia="zh-CN"/>
        </w:rPr>
      </w:pPr>
      <w:r w:rsidRPr="00D5783C">
        <w:rPr>
          <w:lang w:val="ru-RU" w:eastAsia="zh-CN"/>
        </w:rPr>
        <w:t>14.9</w:t>
      </w:r>
      <w:r w:rsidRPr="00D5783C">
        <w:rPr>
          <w:lang w:val="ru-RU" w:eastAsia="zh-CN"/>
        </w:rPr>
        <w:tab/>
        <w:t>К другим областям, косвенно представляющим интерес для Комитета, относятся Резолюция 197 (Пересм. Дубай, 2018 г.), в которой предлагается активнее изучать IoT и "умные" города и сообщества и повышать осведомленность об их значении; новая Резолюция WGPL/3, в</w:t>
      </w:r>
      <w:r w:rsidR="00694B0A" w:rsidRPr="00D5783C">
        <w:rPr>
          <w:lang w:val="ru-RU" w:eastAsia="zh-CN"/>
        </w:rPr>
        <w:t> </w:t>
      </w:r>
      <w:r w:rsidRPr="00D5783C">
        <w:rPr>
          <w:lang w:val="ru-RU" w:eastAsia="zh-CN"/>
        </w:rPr>
        <w:t>которой говорится об исследованиях МСЭ и о сотрудничестве Государств-Членов в области OTT; а</w:t>
      </w:r>
      <w:r w:rsidR="00694B0A" w:rsidRPr="00D5783C">
        <w:rPr>
          <w:lang w:val="ru-RU" w:eastAsia="zh-CN"/>
        </w:rPr>
        <w:t> </w:t>
      </w:r>
      <w:r w:rsidRPr="00D5783C">
        <w:rPr>
          <w:lang w:val="ru-RU" w:eastAsia="zh-CN"/>
        </w:rPr>
        <w:t>также пересмотр ряда Резолюций по содействию доступу в интернет и управлению использованием интернета, а именно Резолюций 101, 102, 130 и 180 (Пересм. Дубай, 2018 г.).</w:t>
      </w:r>
    </w:p>
    <w:p w:rsidR="00385241" w:rsidRPr="00D5783C" w:rsidRDefault="00385241" w:rsidP="00E77FC2">
      <w:pPr>
        <w:jc w:val="both"/>
        <w:rPr>
          <w:lang w:val="ru-RU" w:eastAsia="zh-CN"/>
        </w:rPr>
      </w:pPr>
      <w:r w:rsidRPr="00D5783C">
        <w:rPr>
          <w:lang w:val="ru-RU" w:eastAsia="zh-CN"/>
        </w:rPr>
        <w:t>14.10</w:t>
      </w:r>
      <w:r w:rsidRPr="00D5783C">
        <w:rPr>
          <w:lang w:val="ru-RU" w:eastAsia="zh-CN"/>
        </w:rPr>
        <w:tab/>
      </w:r>
      <w:r w:rsidRPr="00D5783C">
        <w:rPr>
          <w:b/>
          <w:bCs/>
          <w:lang w:val="ru-RU" w:eastAsia="zh-CN"/>
        </w:rPr>
        <w:t xml:space="preserve">Директор </w:t>
      </w:r>
      <w:r w:rsidRPr="00D5783C">
        <w:rPr>
          <w:lang w:val="ru-RU" w:eastAsia="zh-CN"/>
        </w:rPr>
        <w:t>добавляет, что в целом ПК-18 была успешной, позволила достичь консенсуса и</w:t>
      </w:r>
      <w:r w:rsidR="00694B0A" w:rsidRPr="00D5783C">
        <w:rPr>
          <w:lang w:val="ru-RU" w:eastAsia="zh-CN"/>
        </w:rPr>
        <w:t> </w:t>
      </w:r>
      <w:r w:rsidRPr="00D5783C">
        <w:rPr>
          <w:lang w:val="ru-RU" w:eastAsia="zh-CN"/>
        </w:rPr>
        <w:t>избежать проведения голосования. Один текст, по которому Конференция не смогла прийти к</w:t>
      </w:r>
      <w:r w:rsidR="00694B0A" w:rsidRPr="00D5783C">
        <w:rPr>
          <w:lang w:val="ru-RU" w:eastAsia="zh-CN"/>
        </w:rPr>
        <w:t> </w:t>
      </w:r>
      <w:r w:rsidRPr="00D5783C">
        <w:rPr>
          <w:lang w:val="ru-RU" w:eastAsia="zh-CN"/>
        </w:rPr>
        <w:t>согласию, это предложенная новая Резолюция по искусственному интеллекту</w:t>
      </w:r>
      <w:r w:rsidR="001D170E" w:rsidRPr="00D5783C">
        <w:rPr>
          <w:lang w:val="ru-RU" w:eastAsia="zh-CN"/>
        </w:rPr>
        <w:t xml:space="preserve"> (ИИ)</w:t>
      </w:r>
      <w:r w:rsidRPr="00D5783C">
        <w:rPr>
          <w:lang w:val="ru-RU" w:eastAsia="zh-CN"/>
        </w:rPr>
        <w:t xml:space="preserve">. Ряд Государств-Членов хотели установить жесткие рамки для работы МСЭ в этой области, а другие призывали рассматривать ее в пределах общего мандата МСЭ. Вместе с тем </w:t>
      </w:r>
      <w:r w:rsidR="001D170E" w:rsidRPr="00D5783C">
        <w:rPr>
          <w:lang w:val="ru-RU" w:eastAsia="zh-CN"/>
        </w:rPr>
        <w:t>отсутствие Резолюции ПК по данному вопросу</w:t>
      </w:r>
      <w:r w:rsidRPr="00D5783C">
        <w:rPr>
          <w:lang w:val="ru-RU" w:eastAsia="zh-CN"/>
        </w:rPr>
        <w:t xml:space="preserve"> не мешает МСЭ изучать аспекты ИИ, что, несомненно, будет иметь все большее значение для МСЭ-R, поскольку ИИ может предложить решения ряда проблем, стоящих перед радиосвязью. </w:t>
      </w:r>
      <w:r w:rsidRPr="00D5783C">
        <w:rPr>
          <w:b/>
          <w:bCs/>
          <w:lang w:val="ru-RU" w:eastAsia="zh-CN"/>
        </w:rPr>
        <w:t>Г</w:t>
      </w:r>
      <w:r w:rsidR="00D91743" w:rsidRPr="00D5783C">
        <w:rPr>
          <w:b/>
          <w:bCs/>
          <w:lang w:val="ru-RU" w:eastAsia="zh-CN"/>
        </w:rPr>
        <w:noBreakHyphen/>
      </w:r>
      <w:r w:rsidRPr="00D5783C">
        <w:rPr>
          <w:b/>
          <w:bCs/>
          <w:lang w:val="ru-RU" w:eastAsia="zh-CN"/>
        </w:rPr>
        <w:t>н</w:t>
      </w:r>
      <w:r w:rsidR="00D91743" w:rsidRPr="00D5783C">
        <w:rPr>
          <w:b/>
          <w:bCs/>
          <w:lang w:val="ru-RU" w:eastAsia="zh-CN"/>
        </w:rPr>
        <w:t> </w:t>
      </w:r>
      <w:r w:rsidRPr="00D5783C">
        <w:rPr>
          <w:b/>
          <w:bCs/>
          <w:lang w:val="ru-RU" w:eastAsia="zh-CN"/>
        </w:rPr>
        <w:t>Хаиров</w:t>
      </w:r>
      <w:r w:rsidRPr="00D5783C">
        <w:rPr>
          <w:lang w:val="ru-RU" w:eastAsia="zh-CN"/>
        </w:rPr>
        <w:t xml:space="preserve"> говорит, что рад тому, что отношение к ИИ развивается положительно.</w:t>
      </w:r>
    </w:p>
    <w:p w:rsidR="00385241" w:rsidRPr="00D5783C" w:rsidRDefault="00385241" w:rsidP="00E77FC2">
      <w:pPr>
        <w:jc w:val="both"/>
        <w:rPr>
          <w:lang w:val="ru-RU" w:eastAsia="zh-CN"/>
        </w:rPr>
      </w:pPr>
      <w:r w:rsidRPr="00D5783C">
        <w:rPr>
          <w:lang w:val="ru-RU" w:eastAsia="zh-CN"/>
        </w:rPr>
        <w:t>14.11</w:t>
      </w:r>
      <w:r w:rsidRPr="00D5783C">
        <w:rPr>
          <w:lang w:val="ru-RU" w:eastAsia="zh-CN"/>
        </w:rPr>
        <w:tab/>
        <w:t xml:space="preserve">Комитет </w:t>
      </w:r>
      <w:r w:rsidRPr="00D5783C">
        <w:rPr>
          <w:b/>
          <w:bCs/>
          <w:lang w:val="ru-RU" w:eastAsia="zh-CN"/>
        </w:rPr>
        <w:t xml:space="preserve">принимает к </w:t>
      </w:r>
      <w:r w:rsidRPr="00D5783C">
        <w:rPr>
          <w:b/>
          <w:bCs/>
          <w:lang w:val="ru-RU"/>
        </w:rPr>
        <w:t>сведению</w:t>
      </w:r>
      <w:r w:rsidRPr="00D5783C">
        <w:rPr>
          <w:lang w:val="ru-RU"/>
        </w:rPr>
        <w:t xml:space="preserve"> устный отчет Председателя и дает ему высокую оценку</w:t>
      </w:r>
      <w:r w:rsidRPr="00D5783C">
        <w:rPr>
          <w:lang w:val="ru-RU" w:eastAsia="zh-CN"/>
        </w:rPr>
        <w:t>.</w:t>
      </w:r>
    </w:p>
    <w:p w:rsidR="00385241" w:rsidRPr="00D5783C" w:rsidRDefault="00385241" w:rsidP="00E77FC2">
      <w:pPr>
        <w:pStyle w:val="Heading1"/>
        <w:jc w:val="both"/>
      </w:pPr>
      <w:r w:rsidRPr="00D5783C">
        <w:t>15</w:t>
      </w:r>
      <w:r w:rsidRPr="00D5783C">
        <w:tab/>
        <w:t>Утверждение краткого обзора решений (</w:t>
      </w:r>
      <w:r w:rsidR="002B4483" w:rsidRPr="00D5783C">
        <w:t>Документ</w:t>
      </w:r>
      <w:r w:rsidRPr="00D5783C">
        <w:t xml:space="preserve"> RRB18-3/13)</w:t>
      </w:r>
    </w:p>
    <w:p w:rsidR="00385241" w:rsidRPr="00D5783C" w:rsidRDefault="00385241" w:rsidP="00E77FC2">
      <w:pPr>
        <w:jc w:val="both"/>
        <w:rPr>
          <w:rFonts w:asciiTheme="majorBidi" w:hAnsiTheme="majorBidi" w:cstheme="majorBidi"/>
          <w:szCs w:val="22"/>
          <w:lang w:val="ru-RU"/>
        </w:rPr>
      </w:pPr>
      <w:r w:rsidRPr="00D5783C">
        <w:rPr>
          <w:rFonts w:asciiTheme="majorBidi" w:hAnsiTheme="majorBidi" w:cstheme="majorBidi"/>
          <w:szCs w:val="22"/>
          <w:lang w:val="ru-RU"/>
        </w:rPr>
        <w:t>15.1</w:t>
      </w:r>
      <w:r w:rsidRPr="00D5783C">
        <w:rPr>
          <w:rFonts w:asciiTheme="majorBidi" w:hAnsiTheme="majorBidi" w:cstheme="majorBidi"/>
          <w:szCs w:val="22"/>
          <w:lang w:val="ru-RU"/>
        </w:rPr>
        <w:tab/>
        <w:t xml:space="preserve">Комитет </w:t>
      </w:r>
      <w:r w:rsidRPr="00D5783C">
        <w:rPr>
          <w:rFonts w:asciiTheme="majorBidi" w:hAnsiTheme="majorBidi" w:cstheme="majorBidi"/>
          <w:b/>
          <w:bCs/>
          <w:szCs w:val="22"/>
          <w:lang w:val="ru-RU"/>
        </w:rPr>
        <w:t>утвер</w:t>
      </w:r>
      <w:r w:rsidR="002B4483" w:rsidRPr="00D5783C">
        <w:rPr>
          <w:rFonts w:asciiTheme="majorBidi" w:hAnsiTheme="majorBidi" w:cstheme="majorBidi"/>
          <w:b/>
          <w:bCs/>
          <w:szCs w:val="22"/>
          <w:lang w:val="ru-RU"/>
        </w:rPr>
        <w:t>ждает</w:t>
      </w:r>
      <w:r w:rsidRPr="00D5783C">
        <w:rPr>
          <w:rFonts w:asciiTheme="majorBidi" w:hAnsiTheme="majorBidi" w:cstheme="majorBidi"/>
          <w:b/>
          <w:bCs/>
          <w:szCs w:val="22"/>
          <w:lang w:val="ru-RU"/>
        </w:rPr>
        <w:t xml:space="preserve"> </w:t>
      </w:r>
      <w:r w:rsidRPr="00D5783C">
        <w:rPr>
          <w:rFonts w:asciiTheme="majorBidi" w:hAnsiTheme="majorBidi" w:cstheme="majorBidi"/>
          <w:szCs w:val="22"/>
          <w:lang w:val="ru-RU"/>
        </w:rPr>
        <w:t>краткий обзор решений, содержащийся в Документе RRB18</w:t>
      </w:r>
      <w:r w:rsidRPr="00D5783C">
        <w:rPr>
          <w:rFonts w:asciiTheme="majorBidi" w:hAnsiTheme="majorBidi" w:cstheme="majorBidi"/>
          <w:szCs w:val="22"/>
          <w:lang w:val="ru-RU"/>
        </w:rPr>
        <w:noBreakHyphen/>
        <w:t>3/13.</w:t>
      </w:r>
    </w:p>
    <w:p w:rsidR="00385241" w:rsidRPr="00D5783C" w:rsidRDefault="00385241" w:rsidP="00E77FC2">
      <w:pPr>
        <w:pStyle w:val="Heading1"/>
        <w:jc w:val="both"/>
      </w:pPr>
      <w:r w:rsidRPr="00D5783C">
        <w:t>16</w:t>
      </w:r>
      <w:r w:rsidRPr="00D5783C">
        <w:tab/>
        <w:t>Закрытие собрания</w:t>
      </w:r>
    </w:p>
    <w:p w:rsidR="00385241" w:rsidRPr="00D5783C" w:rsidRDefault="00385241" w:rsidP="00E77FC2">
      <w:pPr>
        <w:jc w:val="both"/>
        <w:rPr>
          <w:highlight w:val="yellow"/>
          <w:lang w:val="ru-RU"/>
        </w:rPr>
      </w:pPr>
      <w:r w:rsidRPr="00D5783C">
        <w:rPr>
          <w:bCs/>
          <w:lang w:val="ru-RU"/>
        </w:rPr>
        <w:t>16.1</w:t>
      </w:r>
      <w:r w:rsidRPr="00D5783C">
        <w:rPr>
          <w:b/>
          <w:bCs/>
          <w:lang w:val="ru-RU"/>
        </w:rPr>
        <w:tab/>
      </w:r>
      <w:r w:rsidR="007B78DD" w:rsidRPr="008D0BDB">
        <w:rPr>
          <w:b/>
          <w:bCs/>
          <w:color w:val="000000"/>
          <w:szCs w:val="22"/>
          <w:lang w:val="ru-RU"/>
        </w:rPr>
        <w:t>Г-н Стрелец</w:t>
      </w:r>
      <w:r w:rsidR="007B78DD" w:rsidRPr="00395BA6">
        <w:rPr>
          <w:color w:val="000000"/>
          <w:szCs w:val="22"/>
          <w:lang w:val="ru-RU"/>
        </w:rPr>
        <w:t>,</w:t>
      </w:r>
      <w:r w:rsidR="007B78DD" w:rsidRPr="008D0BDB">
        <w:rPr>
          <w:b/>
          <w:bCs/>
          <w:color w:val="000000"/>
          <w:szCs w:val="22"/>
          <w:lang w:val="ru-RU"/>
        </w:rPr>
        <w:t xml:space="preserve"> г-н Маджента</w:t>
      </w:r>
      <w:r w:rsidR="007B78DD" w:rsidRPr="00395BA6">
        <w:rPr>
          <w:color w:val="000000"/>
          <w:szCs w:val="22"/>
          <w:lang w:val="ru-RU"/>
        </w:rPr>
        <w:t>,</w:t>
      </w:r>
      <w:r w:rsidR="007B78DD" w:rsidRPr="008D0BDB">
        <w:rPr>
          <w:b/>
          <w:bCs/>
          <w:color w:val="000000"/>
          <w:szCs w:val="22"/>
          <w:lang w:val="ru-RU"/>
        </w:rPr>
        <w:t xml:space="preserve"> г-жа Уилсон</w:t>
      </w:r>
      <w:r w:rsidR="007B78DD" w:rsidRPr="00395BA6">
        <w:rPr>
          <w:color w:val="000000"/>
          <w:szCs w:val="22"/>
          <w:lang w:val="ru-RU"/>
        </w:rPr>
        <w:t>,</w:t>
      </w:r>
      <w:r w:rsidR="007B78DD" w:rsidRPr="008D0BDB">
        <w:rPr>
          <w:b/>
          <w:bCs/>
          <w:color w:val="000000"/>
          <w:szCs w:val="22"/>
          <w:lang w:val="ru-RU"/>
        </w:rPr>
        <w:t xml:space="preserve"> г-жа Жеанти</w:t>
      </w:r>
      <w:r w:rsidR="007B78DD" w:rsidRPr="00395BA6">
        <w:rPr>
          <w:color w:val="000000"/>
          <w:szCs w:val="22"/>
          <w:lang w:val="ru-RU"/>
        </w:rPr>
        <w:t>,</w:t>
      </w:r>
      <w:r w:rsidR="007B78DD" w:rsidRPr="008D0BDB">
        <w:rPr>
          <w:b/>
          <w:bCs/>
          <w:color w:val="000000"/>
          <w:szCs w:val="22"/>
          <w:lang w:val="ru-RU"/>
        </w:rPr>
        <w:t xml:space="preserve"> г</w:t>
      </w:r>
      <w:r w:rsidR="007B78DD">
        <w:rPr>
          <w:b/>
          <w:bCs/>
          <w:color w:val="000000"/>
          <w:szCs w:val="22"/>
          <w:lang w:val="ru-RU"/>
        </w:rPr>
        <w:t>-н Ито</w:t>
      </w:r>
      <w:r w:rsidR="007B78DD" w:rsidRPr="00395BA6">
        <w:rPr>
          <w:color w:val="000000"/>
          <w:szCs w:val="22"/>
          <w:lang w:val="ru-RU"/>
        </w:rPr>
        <w:t>,</w:t>
      </w:r>
      <w:r w:rsidR="007B78DD">
        <w:rPr>
          <w:b/>
          <w:bCs/>
          <w:color w:val="000000"/>
          <w:szCs w:val="22"/>
          <w:lang w:val="ru-RU"/>
        </w:rPr>
        <w:t xml:space="preserve"> г-н Хоан</w:t>
      </w:r>
      <w:r w:rsidR="007B78DD" w:rsidRPr="00395BA6">
        <w:rPr>
          <w:color w:val="000000"/>
          <w:szCs w:val="22"/>
          <w:lang w:val="ru-RU"/>
        </w:rPr>
        <w:t>,</w:t>
      </w:r>
      <w:r w:rsidR="007B78DD">
        <w:rPr>
          <w:b/>
          <w:bCs/>
          <w:color w:val="000000"/>
          <w:szCs w:val="22"/>
          <w:lang w:val="ru-RU"/>
        </w:rPr>
        <w:t xml:space="preserve"> г-н Кибе</w:t>
      </w:r>
      <w:r w:rsidR="007B78DD" w:rsidRPr="00395BA6">
        <w:rPr>
          <w:color w:val="000000"/>
          <w:szCs w:val="22"/>
          <w:lang w:val="ru-RU"/>
        </w:rPr>
        <w:t>,</w:t>
      </w:r>
      <w:r w:rsidR="007B78DD">
        <w:rPr>
          <w:b/>
          <w:bCs/>
          <w:color w:val="000000"/>
          <w:szCs w:val="22"/>
          <w:lang w:val="ru-RU"/>
        </w:rPr>
        <w:t xml:space="preserve"> г</w:t>
      </w:r>
      <w:r w:rsidR="007B78DD">
        <w:rPr>
          <w:b/>
          <w:bCs/>
          <w:color w:val="000000"/>
          <w:szCs w:val="22"/>
          <w:lang w:val="ru-RU"/>
        </w:rPr>
        <w:noBreakHyphen/>
      </w:r>
      <w:r w:rsidR="007B78DD" w:rsidRPr="008D0BDB">
        <w:rPr>
          <w:b/>
          <w:bCs/>
          <w:color w:val="000000"/>
          <w:szCs w:val="22"/>
          <w:lang w:val="ru-RU"/>
        </w:rPr>
        <w:t>н</w:t>
      </w:r>
      <w:r w:rsidR="007B78DD">
        <w:rPr>
          <w:b/>
          <w:bCs/>
          <w:color w:val="000000"/>
          <w:szCs w:val="22"/>
          <w:lang w:val="ru-RU"/>
        </w:rPr>
        <w:t> </w:t>
      </w:r>
      <w:r w:rsidR="007B78DD" w:rsidRPr="008D0BDB">
        <w:rPr>
          <w:b/>
          <w:bCs/>
          <w:color w:val="000000"/>
          <w:szCs w:val="22"/>
          <w:lang w:val="ru-RU"/>
        </w:rPr>
        <w:t xml:space="preserve">Хаиров </w:t>
      </w:r>
      <w:r w:rsidR="007B78DD" w:rsidRPr="008D0BDB">
        <w:rPr>
          <w:color w:val="000000"/>
          <w:szCs w:val="22"/>
          <w:lang w:val="ru-RU"/>
        </w:rPr>
        <w:t>и</w:t>
      </w:r>
      <w:r w:rsidR="007B78DD" w:rsidRPr="008D0BDB">
        <w:rPr>
          <w:b/>
          <w:bCs/>
          <w:color w:val="000000"/>
          <w:szCs w:val="22"/>
          <w:lang w:val="ru-RU"/>
        </w:rPr>
        <w:t xml:space="preserve"> г-н Коффи</w:t>
      </w:r>
      <w:r w:rsidR="007B78DD" w:rsidRPr="008D0BDB">
        <w:rPr>
          <w:color w:val="000000"/>
          <w:szCs w:val="22"/>
          <w:lang w:val="ru-RU"/>
        </w:rPr>
        <w:t xml:space="preserve"> выражают признательность всем членам Комитета и другим сотрудникам, сделавшим их опыт работы в Комитете незабываемым.</w:t>
      </w:r>
    </w:p>
    <w:p w:rsidR="00385241" w:rsidRPr="00D5783C" w:rsidRDefault="00385241" w:rsidP="00E77FC2">
      <w:pPr>
        <w:jc w:val="both"/>
        <w:rPr>
          <w:lang w:val="ru-RU"/>
        </w:rPr>
      </w:pPr>
      <w:r w:rsidRPr="00D5783C">
        <w:rPr>
          <w:lang w:val="ru-RU"/>
        </w:rPr>
        <w:t>16.2</w:t>
      </w:r>
      <w:r w:rsidRPr="00D5783C">
        <w:rPr>
          <w:lang w:val="ru-RU"/>
        </w:rPr>
        <w:tab/>
      </w:r>
      <w:bookmarkStart w:id="342" w:name="lt_pId1008"/>
      <w:r w:rsidRPr="00D5783C">
        <w:rPr>
          <w:b/>
          <w:bCs/>
          <w:lang w:val="ru-RU"/>
        </w:rPr>
        <w:t>Директор</w:t>
      </w:r>
      <w:r w:rsidRPr="00D5783C">
        <w:rPr>
          <w:lang w:val="ru-RU"/>
        </w:rPr>
        <w:t xml:space="preserve"> говорит, что для него было честью работать с Комитетом, который добился выдающихся результатом благодаря образцовому сотрудничеству.</w:t>
      </w:r>
      <w:bookmarkEnd w:id="342"/>
    </w:p>
    <w:p w:rsidR="00385241" w:rsidRPr="00D5783C" w:rsidRDefault="00385241" w:rsidP="00E77FC2">
      <w:pPr>
        <w:jc w:val="both"/>
        <w:rPr>
          <w:lang w:val="ru-RU"/>
        </w:rPr>
      </w:pPr>
      <w:r w:rsidRPr="00D5783C">
        <w:rPr>
          <w:lang w:val="ru-RU"/>
        </w:rPr>
        <w:t>16.3</w:t>
      </w:r>
      <w:r w:rsidRPr="00D5783C">
        <w:rPr>
          <w:lang w:val="ru-RU"/>
        </w:rPr>
        <w:tab/>
      </w:r>
      <w:bookmarkStart w:id="343" w:name="lt_pId1010"/>
      <w:r w:rsidRPr="00D5783C">
        <w:rPr>
          <w:b/>
          <w:lang w:val="ru-RU"/>
        </w:rPr>
        <w:t>Председатель</w:t>
      </w:r>
      <w:r w:rsidRPr="00D5783C">
        <w:rPr>
          <w:lang w:val="ru-RU"/>
        </w:rPr>
        <w:t xml:space="preserve"> благодарит Директора, членов Комитета, Бюро и других сотрудников за их советы, поддержку и сотрудничество, которые обеспечили успех собраний Комитета.</w:t>
      </w:r>
      <w:bookmarkEnd w:id="343"/>
      <w:r w:rsidRPr="00D5783C">
        <w:rPr>
          <w:lang w:val="ru-RU"/>
        </w:rPr>
        <w:t xml:space="preserve"> </w:t>
      </w:r>
      <w:bookmarkStart w:id="344" w:name="lt_pId1011"/>
      <w:r w:rsidRPr="00D5783C">
        <w:rPr>
          <w:lang w:val="ru-RU"/>
        </w:rPr>
        <w:t>Он объявляет собрание закрытым в 12 час. 30 мин. в пятницу, 30 ноября 2018 года.</w:t>
      </w:r>
      <w:bookmarkEnd w:id="344"/>
    </w:p>
    <w:p w:rsidR="00385241" w:rsidRPr="00D5783C" w:rsidRDefault="00385241" w:rsidP="00A55A83">
      <w:pPr>
        <w:tabs>
          <w:tab w:val="clear" w:pos="794"/>
          <w:tab w:val="clear" w:pos="1191"/>
          <w:tab w:val="clear" w:pos="1588"/>
          <w:tab w:val="clear" w:pos="1985"/>
          <w:tab w:val="left" w:pos="6804"/>
        </w:tabs>
        <w:spacing w:before="840"/>
        <w:jc w:val="both"/>
        <w:rPr>
          <w:rFonts w:asciiTheme="majorBidi" w:hAnsiTheme="majorBidi" w:cstheme="majorBidi"/>
          <w:szCs w:val="22"/>
          <w:lang w:val="ru-RU" w:eastAsia="zh-CN"/>
        </w:rPr>
      </w:pPr>
      <w:r w:rsidRPr="00D5783C">
        <w:rPr>
          <w:rFonts w:asciiTheme="majorBidi" w:hAnsiTheme="majorBidi" w:cstheme="majorBidi"/>
          <w:szCs w:val="22"/>
          <w:lang w:val="ru-RU"/>
        </w:rPr>
        <w:t>Исполнительный секретарь:</w:t>
      </w:r>
      <w:r w:rsidR="00C03862" w:rsidRPr="00D5783C">
        <w:rPr>
          <w:rFonts w:asciiTheme="majorBidi" w:hAnsiTheme="majorBidi" w:cstheme="majorBidi"/>
          <w:szCs w:val="22"/>
          <w:lang w:val="ru-RU"/>
        </w:rPr>
        <w:tab/>
      </w:r>
      <w:r w:rsidRPr="00D5783C">
        <w:rPr>
          <w:rFonts w:asciiTheme="majorBidi" w:hAnsiTheme="majorBidi" w:cstheme="majorBidi"/>
          <w:szCs w:val="22"/>
          <w:lang w:val="ru-RU"/>
        </w:rPr>
        <w:t>Председатель:</w:t>
      </w:r>
      <w:r w:rsidRPr="00D5783C">
        <w:rPr>
          <w:rFonts w:asciiTheme="majorBidi" w:hAnsiTheme="majorBidi" w:cstheme="majorBidi"/>
          <w:szCs w:val="22"/>
          <w:lang w:val="ru-RU"/>
        </w:rPr>
        <w:br/>
        <w:t>Ф. РАНСИ</w:t>
      </w:r>
      <w:r w:rsidR="00394EB4" w:rsidRPr="00D5783C">
        <w:rPr>
          <w:rFonts w:asciiTheme="majorBidi" w:hAnsiTheme="majorBidi" w:cstheme="majorBidi"/>
          <w:szCs w:val="22"/>
          <w:lang w:val="ru-RU"/>
        </w:rPr>
        <w:tab/>
      </w:r>
      <w:r w:rsidRPr="00D5783C">
        <w:rPr>
          <w:rFonts w:asciiTheme="majorBidi" w:hAnsiTheme="majorBidi" w:cstheme="majorBidi"/>
          <w:szCs w:val="22"/>
          <w:lang w:val="ru-RU"/>
        </w:rPr>
        <w:t>М. БЕССИ</w:t>
      </w:r>
      <w:bookmarkStart w:id="345" w:name="_GoBack"/>
      <w:bookmarkEnd w:id="345"/>
    </w:p>
    <w:sectPr w:rsidR="00385241" w:rsidRPr="00D5783C" w:rsidSect="00037A4F">
      <w:headerReference w:type="default" r:id="rId9"/>
      <w:headerReference w:type="first" r:id="rId10"/>
      <w:footerReference w:type="first" r:id="rId11"/>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B2A" w:rsidRDefault="00EE2B2A">
      <w:r>
        <w:separator/>
      </w:r>
    </w:p>
  </w:endnote>
  <w:endnote w:type="continuationSeparator" w:id="0">
    <w:p w:rsidR="00EE2B2A" w:rsidRDefault="00EE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3C" w:rsidRPr="007B78DD" w:rsidRDefault="007B78DD" w:rsidP="007B78DD">
    <w:pPr>
      <w:tabs>
        <w:tab w:val="clear" w:pos="794"/>
        <w:tab w:val="clear" w:pos="1191"/>
        <w:tab w:val="clear" w:pos="1588"/>
        <w:tab w:val="clear" w:pos="1985"/>
        <w:tab w:val="center" w:pos="4320"/>
        <w:tab w:val="right" w:pos="8640"/>
      </w:tabs>
      <w:snapToGrid/>
      <w:jc w:val="center"/>
      <w:rPr>
        <w:rFonts w:ascii="Calibri" w:eastAsia="Times New Roman" w:hAnsi="Calibri" w:cs="Calibri"/>
        <w:sz w:val="18"/>
        <w:szCs w:val="18"/>
        <w:lang w:val="en-US"/>
      </w:rPr>
    </w:pPr>
    <w:r w:rsidRPr="007B78DD">
      <w:rPr>
        <w:rFonts w:ascii="Calibri" w:eastAsia="Times New Roman" w:hAnsi="Calibri" w:cs="Calibri"/>
        <w:sz w:val="18"/>
        <w:szCs w:val="18"/>
        <w:lang w:val="en-US"/>
      </w:rPr>
      <w:t>International Telecommunication Union • Place des Nations, CH</w:t>
    </w:r>
    <w:r w:rsidRPr="007B78DD">
      <w:rPr>
        <w:rFonts w:ascii="Calibri" w:eastAsia="Times New Roman" w:hAnsi="Calibri" w:cs="Calibri"/>
        <w:sz w:val="18"/>
        <w:szCs w:val="18"/>
        <w:lang w:val="en-US"/>
      </w:rPr>
      <w:noBreakHyphen/>
      <w:t xml:space="preserve">1211 Geneva 20, Switzerland </w:t>
    </w:r>
    <w:r w:rsidRPr="007B78DD">
      <w:rPr>
        <w:rFonts w:ascii="Calibri" w:eastAsia="Times New Roman" w:hAnsi="Calibri" w:cs="Calibri"/>
        <w:sz w:val="18"/>
        <w:szCs w:val="18"/>
        <w:lang w:val="en-US"/>
      </w:rPr>
      <w:br/>
    </w:r>
    <w:r w:rsidRPr="007B78DD">
      <w:rPr>
        <w:rFonts w:ascii="Calibri" w:eastAsia="Times New Roman" w:hAnsi="Calibri" w:cs="Calibri"/>
        <w:sz w:val="18"/>
        <w:szCs w:val="18"/>
        <w:lang w:val="ru-RU"/>
      </w:rPr>
      <w:t>Тел</w:t>
    </w:r>
    <w:r w:rsidRPr="007B78DD">
      <w:rPr>
        <w:rFonts w:ascii="Calibri" w:eastAsia="Times New Roman" w:hAnsi="Calibri" w:cs="Calibri"/>
        <w:sz w:val="18"/>
        <w:szCs w:val="18"/>
        <w:lang w:val="en-US"/>
      </w:rPr>
      <w:t xml:space="preserve">.: +41 22 730 5111 • </w:t>
    </w:r>
    <w:r w:rsidRPr="007B78DD">
      <w:rPr>
        <w:rFonts w:ascii="Calibri" w:eastAsia="Times New Roman" w:hAnsi="Calibri" w:cs="Calibri"/>
        <w:sz w:val="18"/>
        <w:szCs w:val="18"/>
        <w:lang w:val="ru-RU"/>
      </w:rPr>
      <w:t>Факс</w:t>
    </w:r>
    <w:r w:rsidRPr="007B78DD">
      <w:rPr>
        <w:rFonts w:ascii="Calibri" w:eastAsia="Times New Roman" w:hAnsi="Calibri" w:cs="Calibri"/>
        <w:sz w:val="18"/>
        <w:szCs w:val="18"/>
        <w:lang w:val="en-US"/>
      </w:rPr>
      <w:t>: +41 22 733 7256 •</w:t>
    </w:r>
    <w:r w:rsidRPr="007B78DD">
      <w:rPr>
        <w:rFonts w:ascii="Calibri" w:eastAsia="Times New Roman" w:hAnsi="Calibri" w:cs="Calibri"/>
        <w:sz w:val="18"/>
        <w:szCs w:val="18"/>
        <w:lang w:val="ru-RU"/>
      </w:rPr>
      <w:t xml:space="preserve"> Эл</w:t>
    </w:r>
    <w:r w:rsidRPr="007B78DD">
      <w:rPr>
        <w:rFonts w:ascii="Calibri" w:eastAsia="Times New Roman" w:hAnsi="Calibri" w:cs="Calibri"/>
        <w:sz w:val="18"/>
        <w:szCs w:val="18"/>
        <w:lang w:val="en-US"/>
      </w:rPr>
      <w:t xml:space="preserve">. </w:t>
    </w:r>
    <w:r w:rsidRPr="007B78DD">
      <w:rPr>
        <w:rFonts w:ascii="Calibri" w:eastAsia="Times New Roman" w:hAnsi="Calibri" w:cs="Calibri"/>
        <w:sz w:val="18"/>
        <w:szCs w:val="18"/>
        <w:lang w:val="ru-RU"/>
      </w:rPr>
      <w:t>почта</w:t>
    </w:r>
    <w:r w:rsidRPr="007B78DD">
      <w:rPr>
        <w:rFonts w:ascii="Calibri" w:eastAsia="Times New Roman" w:hAnsi="Calibri" w:cs="Calibri"/>
        <w:sz w:val="18"/>
        <w:szCs w:val="18"/>
        <w:lang w:val="en-US"/>
      </w:rPr>
      <w:t>: •</w:t>
    </w:r>
    <w:r w:rsidRPr="007B78DD">
      <w:rPr>
        <w:rFonts w:ascii="Calibri" w:eastAsia="Times New Roman" w:hAnsi="Calibri" w:cs="Calibri"/>
        <w:color w:val="3E8EDE"/>
        <w:sz w:val="18"/>
        <w:szCs w:val="18"/>
        <w:lang w:val="en-US"/>
      </w:rPr>
      <w:t xml:space="preserve"> </w:t>
    </w:r>
    <w:hyperlink r:id="rId1" w:history="1">
      <w:r w:rsidRPr="007B78DD">
        <w:rPr>
          <w:rFonts w:ascii="Calibri" w:eastAsia="Times New Roman" w:hAnsi="Calibri" w:cs="Calibri"/>
          <w:color w:val="3E8EDE"/>
          <w:sz w:val="18"/>
          <w:szCs w:val="18"/>
          <w:u w:val="single"/>
          <w:lang w:val="en-US"/>
        </w:rPr>
        <w:t>itumail@itu.int</w:t>
      </w:r>
    </w:hyperlink>
    <w:r w:rsidRPr="007B78DD">
      <w:rPr>
        <w:rFonts w:ascii="Calibri" w:eastAsia="Times New Roman" w:hAnsi="Calibri" w:cs="Calibri"/>
        <w:sz w:val="18"/>
        <w:szCs w:val="18"/>
        <w:lang w:val="en-US"/>
      </w:rPr>
      <w:t xml:space="preserve"> • </w:t>
    </w:r>
    <w:hyperlink r:id="rId2" w:history="1">
      <w:r w:rsidRPr="007B78DD">
        <w:rPr>
          <w:rFonts w:ascii="Calibri" w:eastAsia="Times New Roman" w:hAnsi="Calibri" w:cs="Calibri"/>
          <w:color w:val="3E8EDE"/>
          <w:sz w:val="18"/>
          <w:szCs w:val="18"/>
          <w:u w:val="single"/>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B2A" w:rsidRDefault="00EE2B2A">
      <w:r>
        <w:t>____________________</w:t>
      </w:r>
    </w:p>
  </w:footnote>
  <w:footnote w:type="continuationSeparator" w:id="0">
    <w:p w:rsidR="00EE2B2A" w:rsidRDefault="00EE2B2A">
      <w:r>
        <w:continuationSeparator/>
      </w:r>
    </w:p>
  </w:footnote>
  <w:footnote w:type="continuationNotice" w:id="1">
    <w:p w:rsidR="00EE2B2A" w:rsidRDefault="00EE2B2A">
      <w:pPr>
        <w:spacing w:before="0"/>
      </w:pPr>
    </w:p>
  </w:footnote>
  <w:footnote w:id="2">
    <w:p w:rsidR="007B78DD" w:rsidRPr="00EF7C46" w:rsidRDefault="007B78DD" w:rsidP="00E77FC2">
      <w:pPr>
        <w:pStyle w:val="FootnoteText"/>
        <w:jc w:val="both"/>
        <w:rPr>
          <w:lang w:val="ru-RU"/>
        </w:rPr>
      </w:pPr>
      <w:r w:rsidRPr="00A57214">
        <w:rPr>
          <w:rStyle w:val="FootnoteReference"/>
          <w:rFonts w:cstheme="majorBidi"/>
          <w:lang w:val="ru-RU"/>
        </w:rPr>
        <w:t>*</w:t>
      </w:r>
      <w:r w:rsidRPr="00EF7C46">
        <w:rPr>
          <w:lang w:val="ru-RU"/>
        </w:rPr>
        <w:tab/>
      </w:r>
      <w:r w:rsidRPr="00EF7C46">
        <w:rPr>
          <w:rFonts w:asciiTheme="majorBidi" w:hAnsiTheme="majorBid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rFonts w:asciiTheme="majorBidi" w:hAnsiTheme="majorBidi" w:cstheme="majorBidi"/>
          <w:lang w:val="ru-RU"/>
        </w:rPr>
        <w:t>8</w:t>
      </w:r>
      <w:r w:rsidRPr="00EF7C46">
        <w:rPr>
          <w:rFonts w:asciiTheme="majorBidi" w:hAnsiTheme="majorBidi" w:cstheme="majorBidi"/>
          <w:lang w:val="ru-RU"/>
        </w:rPr>
        <w:noBreakHyphen/>
        <w:t>го собрания Комитета. С</w:t>
      </w:r>
      <w:r w:rsidRPr="00E85EB4">
        <w:rPr>
          <w:rFonts w:asciiTheme="majorBidi" w:hAnsiTheme="majorBidi" w:cstheme="majorBidi"/>
        </w:rPr>
        <w:t> </w:t>
      </w:r>
      <w:r w:rsidRPr="00EF7C46">
        <w:rPr>
          <w:rFonts w:asciiTheme="majorBidi" w:hAnsiTheme="majorBidi" w:cstheme="majorBidi"/>
          <w:lang w:val="ru-RU"/>
        </w:rPr>
        <w:t>официальными решениями 7</w:t>
      </w:r>
      <w:r>
        <w:rPr>
          <w:rFonts w:asciiTheme="majorBidi" w:hAnsiTheme="majorBidi" w:cstheme="majorBidi"/>
          <w:lang w:val="ru-RU"/>
        </w:rPr>
        <w:t>8</w:t>
      </w:r>
      <w:r w:rsidRPr="00EF7C46">
        <w:rPr>
          <w:rFonts w:asciiTheme="majorBidi" w:hAnsiTheme="majorBidi" w:cstheme="majorBidi"/>
          <w:lang w:val="ru-RU"/>
        </w:rPr>
        <w:noBreakHyphen/>
        <w:t>го собрания Радиорегламентарного комитета можно ознакомиться в</w:t>
      </w:r>
      <w:r w:rsidRPr="00E85EB4">
        <w:rPr>
          <w:rFonts w:asciiTheme="majorBidi" w:hAnsiTheme="majorBidi" w:cstheme="majorBidi"/>
        </w:rPr>
        <w:t> </w:t>
      </w:r>
      <w:r w:rsidRPr="00EF7C46">
        <w:rPr>
          <w:rFonts w:asciiTheme="majorBidi" w:hAnsiTheme="majorBidi" w:cstheme="majorBidi"/>
          <w:lang w:val="ru-RU"/>
        </w:rPr>
        <w:t>Документе</w:t>
      </w:r>
      <w:r w:rsidRPr="00EF7C46">
        <w:rPr>
          <w:rFonts w:asciiTheme="majorBidi" w:hAnsiTheme="majorBidi" w:cstheme="majorBidi"/>
          <w:szCs w:val="24"/>
          <w:lang w:val="ru-RU"/>
        </w:rPr>
        <w:t xml:space="preserve"> </w:t>
      </w:r>
      <w:r w:rsidRPr="00E85EB4">
        <w:rPr>
          <w:rFonts w:asciiTheme="majorBidi" w:hAnsiTheme="majorBidi" w:cstheme="majorBidi"/>
          <w:szCs w:val="24"/>
        </w:rPr>
        <w:t>RRB</w:t>
      </w:r>
      <w:r w:rsidRPr="00EF7C46">
        <w:rPr>
          <w:rFonts w:asciiTheme="majorBidi" w:hAnsiTheme="majorBidi" w:cstheme="majorBidi"/>
          <w:szCs w:val="24"/>
          <w:lang w:val="ru-RU"/>
        </w:rPr>
        <w:t>1</w:t>
      </w:r>
      <w:r>
        <w:rPr>
          <w:rFonts w:asciiTheme="majorBidi" w:hAnsiTheme="majorBidi" w:cstheme="majorBidi"/>
          <w:szCs w:val="24"/>
          <w:lang w:val="ru-RU"/>
        </w:rPr>
        <w:t>8</w:t>
      </w:r>
      <w:r w:rsidRPr="00EF7C46">
        <w:rPr>
          <w:rFonts w:asciiTheme="majorBidi" w:hAnsiTheme="majorBidi" w:cstheme="majorBidi"/>
          <w:szCs w:val="24"/>
          <w:lang w:val="ru-RU"/>
        </w:rPr>
        <w:t>-</w:t>
      </w:r>
      <w:r>
        <w:rPr>
          <w:rFonts w:asciiTheme="majorBidi" w:hAnsiTheme="majorBidi" w:cstheme="majorBidi"/>
          <w:szCs w:val="24"/>
          <w:lang w:val="ru-RU"/>
        </w:rPr>
        <w:t>2/14</w:t>
      </w:r>
      <w:r w:rsidRPr="00EF7C46">
        <w:rPr>
          <w:rFonts w:asciiTheme="majorBidi" w:hAnsiTheme="majorBidi" w:cstheme="majorBidi"/>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3C" w:rsidRPr="006970D5" w:rsidRDefault="00D5783C" w:rsidP="007B78DD">
    <w:pPr>
      <w:pStyle w:val="Header"/>
      <w:snapToGrid/>
      <w:spacing w:after="360"/>
      <w:rPr>
        <w:lang w:val="fr-CH"/>
      </w:rPr>
    </w:pPr>
    <w:r w:rsidRPr="006970D5">
      <w:rPr>
        <w:lang w:val="fr-CH"/>
      </w:rPr>
      <w:fldChar w:fldCharType="begin"/>
    </w:r>
    <w:r w:rsidRPr="006970D5">
      <w:rPr>
        <w:lang w:val="fr-CH"/>
      </w:rPr>
      <w:instrText xml:space="preserve"> PAGE </w:instrText>
    </w:r>
    <w:r w:rsidRPr="006970D5">
      <w:rPr>
        <w:lang w:val="fr-CH"/>
      </w:rPr>
      <w:fldChar w:fldCharType="separate"/>
    </w:r>
    <w:r w:rsidR="00E77FC2">
      <w:rPr>
        <w:noProof/>
        <w:lang w:val="fr-CH"/>
      </w:rPr>
      <w:t>35</w:t>
    </w:r>
    <w:r w:rsidRPr="006970D5">
      <w:rPr>
        <w:lang w:val="fr-CH"/>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9888"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881"/>
    </w:tblGrid>
    <w:tr w:rsidR="007B78DD" w:rsidRPr="007B78DD" w:rsidTr="00605021">
      <w:tc>
        <w:tcPr>
          <w:tcW w:w="4942" w:type="dxa"/>
          <w:tcMar>
            <w:left w:w="0" w:type="dxa"/>
          </w:tcMar>
        </w:tcPr>
        <w:p w:rsidR="007B78DD" w:rsidRPr="007B78DD" w:rsidRDefault="007B78DD" w:rsidP="007B78DD">
          <w:pPr>
            <w:tabs>
              <w:tab w:val="clear" w:pos="1191"/>
              <w:tab w:val="clear" w:pos="1588"/>
              <w:tab w:val="clear" w:pos="1985"/>
              <w:tab w:val="center" w:pos="4820"/>
              <w:tab w:val="center" w:pos="9639"/>
            </w:tabs>
            <w:snapToGrid/>
            <w:spacing w:line="360" w:lineRule="auto"/>
            <w:rPr>
              <w:rFonts w:ascii="Calibri" w:hAnsi="Calibri"/>
              <w:szCs w:val="22"/>
              <w:lang w:val="en-US"/>
            </w:rPr>
          </w:pPr>
          <w:r w:rsidRPr="007B78DD">
            <w:rPr>
              <w:rFonts w:ascii="Calibri" w:hAnsi="Calibri"/>
              <w:noProof/>
              <w:color w:val="3399FF"/>
              <w:szCs w:val="22"/>
              <w:lang w:eastAsia="zh-CN"/>
            </w:rPr>
            <w:drawing>
              <wp:inline distT="0" distB="0" distL="0" distR="0" wp14:anchorId="007066F7" wp14:editId="732AB50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17" w:type="dxa"/>
        </w:tcPr>
        <w:p w:rsidR="007B78DD" w:rsidRPr="007B78DD" w:rsidRDefault="007B78DD" w:rsidP="007B78DD">
          <w:pPr>
            <w:tabs>
              <w:tab w:val="clear" w:pos="1191"/>
              <w:tab w:val="clear" w:pos="1588"/>
              <w:tab w:val="clear" w:pos="1985"/>
              <w:tab w:val="center" w:pos="4820"/>
              <w:tab w:val="center" w:pos="9639"/>
            </w:tabs>
            <w:snapToGrid/>
            <w:spacing w:before="240" w:line="360" w:lineRule="auto"/>
            <w:jc w:val="right"/>
            <w:rPr>
              <w:rFonts w:ascii="Calibri" w:hAnsi="Calibri"/>
              <w:szCs w:val="22"/>
              <w:lang w:val="en-US"/>
            </w:rPr>
          </w:pPr>
          <w:r w:rsidRPr="007B78DD">
            <w:rPr>
              <w:rFonts w:ascii="Calibri" w:hAnsi="Calibri"/>
              <w:noProof/>
              <w:szCs w:val="22"/>
              <w:lang w:eastAsia="zh-CN"/>
            </w:rPr>
            <w:drawing>
              <wp:inline distT="0" distB="0" distL="0" distR="0" wp14:anchorId="486F6FDC" wp14:editId="762337A4">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5783C" w:rsidRPr="00EC2E32" w:rsidRDefault="00D5783C" w:rsidP="007B78DD">
    <w:pPr>
      <w:pStyle w:val="Header"/>
      <w:snapToGrid/>
      <w:jc w:val="left"/>
      <w:rPr>
        <w:rFonts w:ascii="Calibri" w:hAnsi="Calibri"/>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2"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3"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6"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8"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9"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10"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11"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12"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13"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13"/>
  </w:num>
  <w:num w:numId="6">
    <w:abstractNumId w:val="5"/>
  </w:num>
  <w:num w:numId="7">
    <w:abstractNumId w:val="1"/>
  </w:num>
  <w:num w:numId="8">
    <w:abstractNumId w:val="12"/>
  </w:num>
  <w:num w:numId="9">
    <w:abstractNumId w:val="8"/>
  </w:num>
  <w:num w:numId="10">
    <w:abstractNumId w:val="11"/>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6" w:nlCheck="1" w:checkStyle="0"/>
  <w:activeWritingStyle w:appName="MSWord" w:lang="fr-CH" w:vendorID="64" w:dllVersion="6" w:nlCheck="1" w:checkStyle="1"/>
  <w:activeWritingStyle w:appName="MSWord" w:lang="es-ES" w:vendorID="64" w:dllVersion="6" w:nlCheck="1" w:checkStyle="1"/>
  <w:activeWritingStyle w:appName="MSWord" w:lang="en-CA"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7"/>
    <w:rsid w:val="00000DD7"/>
    <w:rsid w:val="00000E3B"/>
    <w:rsid w:val="00001321"/>
    <w:rsid w:val="00001636"/>
    <w:rsid w:val="00001AAA"/>
    <w:rsid w:val="00001F0F"/>
    <w:rsid w:val="00002AC2"/>
    <w:rsid w:val="00002B9D"/>
    <w:rsid w:val="00003A12"/>
    <w:rsid w:val="000045E9"/>
    <w:rsid w:val="00004695"/>
    <w:rsid w:val="000056B1"/>
    <w:rsid w:val="00005A41"/>
    <w:rsid w:val="000070BC"/>
    <w:rsid w:val="000074F7"/>
    <w:rsid w:val="00010277"/>
    <w:rsid w:val="0001044E"/>
    <w:rsid w:val="00010593"/>
    <w:rsid w:val="00010C59"/>
    <w:rsid w:val="00010FB8"/>
    <w:rsid w:val="000114BB"/>
    <w:rsid w:val="00011A22"/>
    <w:rsid w:val="00011F85"/>
    <w:rsid w:val="0001235A"/>
    <w:rsid w:val="00012E09"/>
    <w:rsid w:val="000150F9"/>
    <w:rsid w:val="00015906"/>
    <w:rsid w:val="00017FDF"/>
    <w:rsid w:val="000200BC"/>
    <w:rsid w:val="00020BAC"/>
    <w:rsid w:val="00021E0C"/>
    <w:rsid w:val="00023E43"/>
    <w:rsid w:val="0002535A"/>
    <w:rsid w:val="000253E3"/>
    <w:rsid w:val="0002550E"/>
    <w:rsid w:val="00025A0F"/>
    <w:rsid w:val="000272A2"/>
    <w:rsid w:val="000329EC"/>
    <w:rsid w:val="00032EEA"/>
    <w:rsid w:val="00032F5F"/>
    <w:rsid w:val="00034FF6"/>
    <w:rsid w:val="0003574B"/>
    <w:rsid w:val="0003633B"/>
    <w:rsid w:val="00036B97"/>
    <w:rsid w:val="000371C3"/>
    <w:rsid w:val="00037A4F"/>
    <w:rsid w:val="00040305"/>
    <w:rsid w:val="00040527"/>
    <w:rsid w:val="000416FD"/>
    <w:rsid w:val="000425EE"/>
    <w:rsid w:val="00043026"/>
    <w:rsid w:val="000443BA"/>
    <w:rsid w:val="00044B92"/>
    <w:rsid w:val="00045B02"/>
    <w:rsid w:val="00045CD9"/>
    <w:rsid w:val="00045E1E"/>
    <w:rsid w:val="00046BF5"/>
    <w:rsid w:val="000470E9"/>
    <w:rsid w:val="000501FB"/>
    <w:rsid w:val="000502DD"/>
    <w:rsid w:val="00050E80"/>
    <w:rsid w:val="000515EF"/>
    <w:rsid w:val="00051866"/>
    <w:rsid w:val="00051BFE"/>
    <w:rsid w:val="00051ED1"/>
    <w:rsid w:val="00052303"/>
    <w:rsid w:val="0005258D"/>
    <w:rsid w:val="00052604"/>
    <w:rsid w:val="000527C7"/>
    <w:rsid w:val="0005398E"/>
    <w:rsid w:val="00053BA6"/>
    <w:rsid w:val="00054375"/>
    <w:rsid w:val="00054B69"/>
    <w:rsid w:val="00054B8B"/>
    <w:rsid w:val="0005585A"/>
    <w:rsid w:val="00055FC6"/>
    <w:rsid w:val="00056428"/>
    <w:rsid w:val="0005690B"/>
    <w:rsid w:val="00056C37"/>
    <w:rsid w:val="00062982"/>
    <w:rsid w:val="000631A4"/>
    <w:rsid w:val="00063993"/>
    <w:rsid w:val="000645D9"/>
    <w:rsid w:val="00064B98"/>
    <w:rsid w:val="00064CDC"/>
    <w:rsid w:val="00067DE4"/>
    <w:rsid w:val="00070DEC"/>
    <w:rsid w:val="00070FCD"/>
    <w:rsid w:val="0007127D"/>
    <w:rsid w:val="00071D43"/>
    <w:rsid w:val="0007205F"/>
    <w:rsid w:val="0007214F"/>
    <w:rsid w:val="0007297A"/>
    <w:rsid w:val="00073657"/>
    <w:rsid w:val="00074BC9"/>
    <w:rsid w:val="00077D75"/>
    <w:rsid w:val="0008032C"/>
    <w:rsid w:val="0008049D"/>
    <w:rsid w:val="000804B9"/>
    <w:rsid w:val="0008139A"/>
    <w:rsid w:val="00081881"/>
    <w:rsid w:val="00081F4E"/>
    <w:rsid w:val="00082D94"/>
    <w:rsid w:val="00083625"/>
    <w:rsid w:val="00085248"/>
    <w:rsid w:val="000853A5"/>
    <w:rsid w:val="00087C59"/>
    <w:rsid w:val="000910C8"/>
    <w:rsid w:val="000912C2"/>
    <w:rsid w:val="00092224"/>
    <w:rsid w:val="00092E12"/>
    <w:rsid w:val="00093F32"/>
    <w:rsid w:val="000941A8"/>
    <w:rsid w:val="0009464E"/>
    <w:rsid w:val="00094DB1"/>
    <w:rsid w:val="0009563A"/>
    <w:rsid w:val="00096636"/>
    <w:rsid w:val="0009681A"/>
    <w:rsid w:val="000A135C"/>
    <w:rsid w:val="000A1505"/>
    <w:rsid w:val="000A315C"/>
    <w:rsid w:val="000A3216"/>
    <w:rsid w:val="000A558A"/>
    <w:rsid w:val="000A5F7A"/>
    <w:rsid w:val="000A6D7B"/>
    <w:rsid w:val="000A71E3"/>
    <w:rsid w:val="000B00B7"/>
    <w:rsid w:val="000B0E6E"/>
    <w:rsid w:val="000B1261"/>
    <w:rsid w:val="000B4B0C"/>
    <w:rsid w:val="000B54EA"/>
    <w:rsid w:val="000B5E7E"/>
    <w:rsid w:val="000B6982"/>
    <w:rsid w:val="000B6A3F"/>
    <w:rsid w:val="000B71BB"/>
    <w:rsid w:val="000B733F"/>
    <w:rsid w:val="000B781C"/>
    <w:rsid w:val="000B7EFD"/>
    <w:rsid w:val="000C05FA"/>
    <w:rsid w:val="000C18CA"/>
    <w:rsid w:val="000C2220"/>
    <w:rsid w:val="000C2B7C"/>
    <w:rsid w:val="000C3200"/>
    <w:rsid w:val="000C35D3"/>
    <w:rsid w:val="000C3F4C"/>
    <w:rsid w:val="000C428D"/>
    <w:rsid w:val="000C54C9"/>
    <w:rsid w:val="000C573F"/>
    <w:rsid w:val="000C742C"/>
    <w:rsid w:val="000C7A32"/>
    <w:rsid w:val="000C7BC9"/>
    <w:rsid w:val="000D11E3"/>
    <w:rsid w:val="000D2541"/>
    <w:rsid w:val="000D25A1"/>
    <w:rsid w:val="000D2C48"/>
    <w:rsid w:val="000D38CE"/>
    <w:rsid w:val="000D4494"/>
    <w:rsid w:val="000D4D18"/>
    <w:rsid w:val="000D5524"/>
    <w:rsid w:val="000D5721"/>
    <w:rsid w:val="000D7584"/>
    <w:rsid w:val="000D79AE"/>
    <w:rsid w:val="000E0278"/>
    <w:rsid w:val="000E1EE3"/>
    <w:rsid w:val="000E2CE5"/>
    <w:rsid w:val="000E309B"/>
    <w:rsid w:val="000E31EA"/>
    <w:rsid w:val="000E35D6"/>
    <w:rsid w:val="000E4261"/>
    <w:rsid w:val="000E49BF"/>
    <w:rsid w:val="000E4C33"/>
    <w:rsid w:val="000E5E82"/>
    <w:rsid w:val="000E64E7"/>
    <w:rsid w:val="000E6F44"/>
    <w:rsid w:val="000F0D49"/>
    <w:rsid w:val="000F14B6"/>
    <w:rsid w:val="000F22CC"/>
    <w:rsid w:val="000F22F9"/>
    <w:rsid w:val="000F2C27"/>
    <w:rsid w:val="000F3B69"/>
    <w:rsid w:val="000F4F33"/>
    <w:rsid w:val="000F4FE4"/>
    <w:rsid w:val="000F5646"/>
    <w:rsid w:val="000F6AD6"/>
    <w:rsid w:val="0010077B"/>
    <w:rsid w:val="00101577"/>
    <w:rsid w:val="00101895"/>
    <w:rsid w:val="00101D1D"/>
    <w:rsid w:val="00101FEE"/>
    <w:rsid w:val="00102C00"/>
    <w:rsid w:val="00103949"/>
    <w:rsid w:val="00104977"/>
    <w:rsid w:val="001067C0"/>
    <w:rsid w:val="0010799A"/>
    <w:rsid w:val="00107A3A"/>
    <w:rsid w:val="001105D8"/>
    <w:rsid w:val="001107AD"/>
    <w:rsid w:val="00110B8E"/>
    <w:rsid w:val="00112E6F"/>
    <w:rsid w:val="001134F9"/>
    <w:rsid w:val="001137AE"/>
    <w:rsid w:val="001146BD"/>
    <w:rsid w:val="0011553B"/>
    <w:rsid w:val="001155C0"/>
    <w:rsid w:val="0011675B"/>
    <w:rsid w:val="00117AE5"/>
    <w:rsid w:val="001206EC"/>
    <w:rsid w:val="00120D33"/>
    <w:rsid w:val="00120FBA"/>
    <w:rsid w:val="00122641"/>
    <w:rsid w:val="00122958"/>
    <w:rsid w:val="00124092"/>
    <w:rsid w:val="0012466F"/>
    <w:rsid w:val="00124DEC"/>
    <w:rsid w:val="001255A5"/>
    <w:rsid w:val="001257E7"/>
    <w:rsid w:val="00125851"/>
    <w:rsid w:val="00127290"/>
    <w:rsid w:val="00127488"/>
    <w:rsid w:val="00131586"/>
    <w:rsid w:val="00131B05"/>
    <w:rsid w:val="001355C8"/>
    <w:rsid w:val="00135843"/>
    <w:rsid w:val="00135EA7"/>
    <w:rsid w:val="001367F7"/>
    <w:rsid w:val="00137949"/>
    <w:rsid w:val="00137B6B"/>
    <w:rsid w:val="00141E2A"/>
    <w:rsid w:val="00142231"/>
    <w:rsid w:val="001432A4"/>
    <w:rsid w:val="001437E6"/>
    <w:rsid w:val="00144EEA"/>
    <w:rsid w:val="001475EB"/>
    <w:rsid w:val="001477FE"/>
    <w:rsid w:val="00151745"/>
    <w:rsid w:val="00151895"/>
    <w:rsid w:val="00152080"/>
    <w:rsid w:val="0015263F"/>
    <w:rsid w:val="00152C36"/>
    <w:rsid w:val="0015341D"/>
    <w:rsid w:val="001536B6"/>
    <w:rsid w:val="001537DD"/>
    <w:rsid w:val="00154805"/>
    <w:rsid w:val="00154A4A"/>
    <w:rsid w:val="001555B9"/>
    <w:rsid w:val="0015684C"/>
    <w:rsid w:val="00157B9A"/>
    <w:rsid w:val="00157E68"/>
    <w:rsid w:val="0016055A"/>
    <w:rsid w:val="00160D9B"/>
    <w:rsid w:val="00161407"/>
    <w:rsid w:val="001618C7"/>
    <w:rsid w:val="00163CE2"/>
    <w:rsid w:val="00165991"/>
    <w:rsid w:val="00166449"/>
    <w:rsid w:val="001672E4"/>
    <w:rsid w:val="001705EE"/>
    <w:rsid w:val="001730A6"/>
    <w:rsid w:val="0017355A"/>
    <w:rsid w:val="00174586"/>
    <w:rsid w:val="00174EE0"/>
    <w:rsid w:val="00175162"/>
    <w:rsid w:val="0017555D"/>
    <w:rsid w:val="0017562B"/>
    <w:rsid w:val="00175C24"/>
    <w:rsid w:val="001762D0"/>
    <w:rsid w:val="00176EEB"/>
    <w:rsid w:val="00181003"/>
    <w:rsid w:val="00181588"/>
    <w:rsid w:val="0018161A"/>
    <w:rsid w:val="0018287F"/>
    <w:rsid w:val="001828CD"/>
    <w:rsid w:val="00182BA3"/>
    <w:rsid w:val="0018369E"/>
    <w:rsid w:val="00184B90"/>
    <w:rsid w:val="00184CF2"/>
    <w:rsid w:val="00185C48"/>
    <w:rsid w:val="00185F31"/>
    <w:rsid w:val="001869ED"/>
    <w:rsid w:val="001912DE"/>
    <w:rsid w:val="001916C1"/>
    <w:rsid w:val="00192F8B"/>
    <w:rsid w:val="0019319E"/>
    <w:rsid w:val="00194D8D"/>
    <w:rsid w:val="00195B01"/>
    <w:rsid w:val="00196954"/>
    <w:rsid w:val="001976EE"/>
    <w:rsid w:val="00197710"/>
    <w:rsid w:val="00197B9E"/>
    <w:rsid w:val="001A01BA"/>
    <w:rsid w:val="001A1AD2"/>
    <w:rsid w:val="001A32E0"/>
    <w:rsid w:val="001A3508"/>
    <w:rsid w:val="001A3604"/>
    <w:rsid w:val="001A389A"/>
    <w:rsid w:val="001A3E63"/>
    <w:rsid w:val="001A3FE6"/>
    <w:rsid w:val="001A547B"/>
    <w:rsid w:val="001A61E9"/>
    <w:rsid w:val="001A6FA4"/>
    <w:rsid w:val="001A785F"/>
    <w:rsid w:val="001A7C1E"/>
    <w:rsid w:val="001B0F7C"/>
    <w:rsid w:val="001B0F8D"/>
    <w:rsid w:val="001B16B0"/>
    <w:rsid w:val="001B2360"/>
    <w:rsid w:val="001B2832"/>
    <w:rsid w:val="001B2E06"/>
    <w:rsid w:val="001B311D"/>
    <w:rsid w:val="001B35AF"/>
    <w:rsid w:val="001B4232"/>
    <w:rsid w:val="001B4365"/>
    <w:rsid w:val="001B47CB"/>
    <w:rsid w:val="001B68A6"/>
    <w:rsid w:val="001B6BA3"/>
    <w:rsid w:val="001B734D"/>
    <w:rsid w:val="001C14EE"/>
    <w:rsid w:val="001C3F87"/>
    <w:rsid w:val="001C52B3"/>
    <w:rsid w:val="001C5515"/>
    <w:rsid w:val="001C55BA"/>
    <w:rsid w:val="001C55CC"/>
    <w:rsid w:val="001C57CB"/>
    <w:rsid w:val="001C7064"/>
    <w:rsid w:val="001C710E"/>
    <w:rsid w:val="001C7BCD"/>
    <w:rsid w:val="001D008C"/>
    <w:rsid w:val="001D03AE"/>
    <w:rsid w:val="001D05A9"/>
    <w:rsid w:val="001D0F44"/>
    <w:rsid w:val="001D1126"/>
    <w:rsid w:val="001D170E"/>
    <w:rsid w:val="001D182C"/>
    <w:rsid w:val="001D1A03"/>
    <w:rsid w:val="001D2148"/>
    <w:rsid w:val="001D2C8D"/>
    <w:rsid w:val="001D2CE4"/>
    <w:rsid w:val="001D4217"/>
    <w:rsid w:val="001D563F"/>
    <w:rsid w:val="001D7929"/>
    <w:rsid w:val="001D7E33"/>
    <w:rsid w:val="001E0075"/>
    <w:rsid w:val="001E0B84"/>
    <w:rsid w:val="001E25FC"/>
    <w:rsid w:val="001E2AD1"/>
    <w:rsid w:val="001E3558"/>
    <w:rsid w:val="001E392E"/>
    <w:rsid w:val="001E468F"/>
    <w:rsid w:val="001E4A16"/>
    <w:rsid w:val="001E523F"/>
    <w:rsid w:val="001E5BA6"/>
    <w:rsid w:val="001E6A31"/>
    <w:rsid w:val="001E7658"/>
    <w:rsid w:val="001F0811"/>
    <w:rsid w:val="001F1168"/>
    <w:rsid w:val="001F1169"/>
    <w:rsid w:val="001F2B7B"/>
    <w:rsid w:val="001F31E1"/>
    <w:rsid w:val="001F3D63"/>
    <w:rsid w:val="0020129B"/>
    <w:rsid w:val="002013C7"/>
    <w:rsid w:val="002016E2"/>
    <w:rsid w:val="00201DD5"/>
    <w:rsid w:val="00201F9D"/>
    <w:rsid w:val="00202013"/>
    <w:rsid w:val="0020394A"/>
    <w:rsid w:val="00204776"/>
    <w:rsid w:val="00204E00"/>
    <w:rsid w:val="00205135"/>
    <w:rsid w:val="0020604C"/>
    <w:rsid w:val="00207E2B"/>
    <w:rsid w:val="00207FB6"/>
    <w:rsid w:val="00210A2D"/>
    <w:rsid w:val="00210AB6"/>
    <w:rsid w:val="00210ABA"/>
    <w:rsid w:val="00210BB9"/>
    <w:rsid w:val="00210CA0"/>
    <w:rsid w:val="00210E42"/>
    <w:rsid w:val="00211B9F"/>
    <w:rsid w:val="0021368C"/>
    <w:rsid w:val="002156EE"/>
    <w:rsid w:val="00215884"/>
    <w:rsid w:val="002159E3"/>
    <w:rsid w:val="002174EC"/>
    <w:rsid w:val="00217FE2"/>
    <w:rsid w:val="00222E88"/>
    <w:rsid w:val="00222F2C"/>
    <w:rsid w:val="002242B8"/>
    <w:rsid w:val="00225772"/>
    <w:rsid w:val="00225A15"/>
    <w:rsid w:val="002263C2"/>
    <w:rsid w:val="00226ABF"/>
    <w:rsid w:val="00226FD2"/>
    <w:rsid w:val="00227417"/>
    <w:rsid w:val="00227C2D"/>
    <w:rsid w:val="00227D49"/>
    <w:rsid w:val="00227DB2"/>
    <w:rsid w:val="002306E8"/>
    <w:rsid w:val="00230E14"/>
    <w:rsid w:val="002320B1"/>
    <w:rsid w:val="0023338F"/>
    <w:rsid w:val="002339B8"/>
    <w:rsid w:val="00234F40"/>
    <w:rsid w:val="0023518D"/>
    <w:rsid w:val="00235392"/>
    <w:rsid w:val="0023559E"/>
    <w:rsid w:val="002355B1"/>
    <w:rsid w:val="00235B3D"/>
    <w:rsid w:val="0023782B"/>
    <w:rsid w:val="002407D5"/>
    <w:rsid w:val="00241097"/>
    <w:rsid w:val="0024163A"/>
    <w:rsid w:val="0024178D"/>
    <w:rsid w:val="00241D77"/>
    <w:rsid w:val="00242498"/>
    <w:rsid w:val="00243D8B"/>
    <w:rsid w:val="002452D8"/>
    <w:rsid w:val="00245A56"/>
    <w:rsid w:val="00246807"/>
    <w:rsid w:val="00246DD5"/>
    <w:rsid w:val="00247117"/>
    <w:rsid w:val="00247600"/>
    <w:rsid w:val="0024791E"/>
    <w:rsid w:val="00250954"/>
    <w:rsid w:val="0025150C"/>
    <w:rsid w:val="002522C0"/>
    <w:rsid w:val="0025297A"/>
    <w:rsid w:val="002536A1"/>
    <w:rsid w:val="00253786"/>
    <w:rsid w:val="002538A2"/>
    <w:rsid w:val="00253A86"/>
    <w:rsid w:val="00253D64"/>
    <w:rsid w:val="00254527"/>
    <w:rsid w:val="00254876"/>
    <w:rsid w:val="002559DB"/>
    <w:rsid w:val="00255AC0"/>
    <w:rsid w:val="00255BC6"/>
    <w:rsid w:val="00255DA2"/>
    <w:rsid w:val="00256290"/>
    <w:rsid w:val="0025700A"/>
    <w:rsid w:val="00257087"/>
    <w:rsid w:val="00257954"/>
    <w:rsid w:val="00257E62"/>
    <w:rsid w:val="00260936"/>
    <w:rsid w:val="0026130E"/>
    <w:rsid w:val="00261704"/>
    <w:rsid w:val="00262DB0"/>
    <w:rsid w:val="002649BD"/>
    <w:rsid w:val="00265983"/>
    <w:rsid w:val="00265CBA"/>
    <w:rsid w:val="00265F94"/>
    <w:rsid w:val="00266428"/>
    <w:rsid w:val="0027020B"/>
    <w:rsid w:val="0027183A"/>
    <w:rsid w:val="00271950"/>
    <w:rsid w:val="00273FF5"/>
    <w:rsid w:val="00275322"/>
    <w:rsid w:val="0027559E"/>
    <w:rsid w:val="00275642"/>
    <w:rsid w:val="00276233"/>
    <w:rsid w:val="00277515"/>
    <w:rsid w:val="00277CAA"/>
    <w:rsid w:val="00281280"/>
    <w:rsid w:val="00281408"/>
    <w:rsid w:val="00281BAC"/>
    <w:rsid w:val="00282327"/>
    <w:rsid w:val="00283047"/>
    <w:rsid w:val="00283082"/>
    <w:rsid w:val="00283103"/>
    <w:rsid w:val="00283E10"/>
    <w:rsid w:val="002843C8"/>
    <w:rsid w:val="002848DA"/>
    <w:rsid w:val="002869D5"/>
    <w:rsid w:val="00286B13"/>
    <w:rsid w:val="002915FA"/>
    <w:rsid w:val="00293E99"/>
    <w:rsid w:val="0029460E"/>
    <w:rsid w:val="00295E8C"/>
    <w:rsid w:val="00296748"/>
    <w:rsid w:val="00296BE5"/>
    <w:rsid w:val="00297020"/>
    <w:rsid w:val="00297D54"/>
    <w:rsid w:val="002A0499"/>
    <w:rsid w:val="002A1749"/>
    <w:rsid w:val="002A1CC1"/>
    <w:rsid w:val="002A25A8"/>
    <w:rsid w:val="002A2D54"/>
    <w:rsid w:val="002A2F75"/>
    <w:rsid w:val="002A32FD"/>
    <w:rsid w:val="002A4778"/>
    <w:rsid w:val="002A6255"/>
    <w:rsid w:val="002A62DC"/>
    <w:rsid w:val="002A6831"/>
    <w:rsid w:val="002B02EA"/>
    <w:rsid w:val="002B0313"/>
    <w:rsid w:val="002B0A94"/>
    <w:rsid w:val="002B0BA1"/>
    <w:rsid w:val="002B0D18"/>
    <w:rsid w:val="002B22E6"/>
    <w:rsid w:val="002B26EE"/>
    <w:rsid w:val="002B3329"/>
    <w:rsid w:val="002B33A5"/>
    <w:rsid w:val="002B3F5A"/>
    <w:rsid w:val="002B401A"/>
    <w:rsid w:val="002B4483"/>
    <w:rsid w:val="002B528D"/>
    <w:rsid w:val="002B5C81"/>
    <w:rsid w:val="002B63F9"/>
    <w:rsid w:val="002B6DAC"/>
    <w:rsid w:val="002B728B"/>
    <w:rsid w:val="002B735D"/>
    <w:rsid w:val="002C0B39"/>
    <w:rsid w:val="002C1D02"/>
    <w:rsid w:val="002C2E6C"/>
    <w:rsid w:val="002C3FCC"/>
    <w:rsid w:val="002C4727"/>
    <w:rsid w:val="002C499C"/>
    <w:rsid w:val="002C4ECB"/>
    <w:rsid w:val="002C53F2"/>
    <w:rsid w:val="002C74C7"/>
    <w:rsid w:val="002C78F9"/>
    <w:rsid w:val="002D0918"/>
    <w:rsid w:val="002D0C9B"/>
    <w:rsid w:val="002D1721"/>
    <w:rsid w:val="002D1B68"/>
    <w:rsid w:val="002D1D11"/>
    <w:rsid w:val="002D2845"/>
    <w:rsid w:val="002D2F66"/>
    <w:rsid w:val="002D3483"/>
    <w:rsid w:val="002D5377"/>
    <w:rsid w:val="002D6EFC"/>
    <w:rsid w:val="002D78F6"/>
    <w:rsid w:val="002D7DDA"/>
    <w:rsid w:val="002E0B69"/>
    <w:rsid w:val="002E193A"/>
    <w:rsid w:val="002E2C63"/>
    <w:rsid w:val="002E2E18"/>
    <w:rsid w:val="002E2E92"/>
    <w:rsid w:val="002E3C10"/>
    <w:rsid w:val="002E4148"/>
    <w:rsid w:val="002E4373"/>
    <w:rsid w:val="002E4D9F"/>
    <w:rsid w:val="002E52A5"/>
    <w:rsid w:val="002E5CA0"/>
    <w:rsid w:val="002E72E5"/>
    <w:rsid w:val="002F1F9E"/>
    <w:rsid w:val="002F3997"/>
    <w:rsid w:val="002F39EB"/>
    <w:rsid w:val="002F40D3"/>
    <w:rsid w:val="002F4412"/>
    <w:rsid w:val="002F4482"/>
    <w:rsid w:val="002F4CBD"/>
    <w:rsid w:val="002F7069"/>
    <w:rsid w:val="002F7569"/>
    <w:rsid w:val="002F7984"/>
    <w:rsid w:val="002F7AD1"/>
    <w:rsid w:val="00300A78"/>
    <w:rsid w:val="00301151"/>
    <w:rsid w:val="0030176A"/>
    <w:rsid w:val="00301781"/>
    <w:rsid w:val="00301803"/>
    <w:rsid w:val="003019D4"/>
    <w:rsid w:val="00302784"/>
    <w:rsid w:val="00304A25"/>
    <w:rsid w:val="00306399"/>
    <w:rsid w:val="00307C36"/>
    <w:rsid w:val="003105DE"/>
    <w:rsid w:val="00310BC3"/>
    <w:rsid w:val="003117FE"/>
    <w:rsid w:val="00312A9E"/>
    <w:rsid w:val="00313E3A"/>
    <w:rsid w:val="0031411C"/>
    <w:rsid w:val="003142F8"/>
    <w:rsid w:val="00315BD2"/>
    <w:rsid w:val="0031602D"/>
    <w:rsid w:val="0031604C"/>
    <w:rsid w:val="00317412"/>
    <w:rsid w:val="00317EF7"/>
    <w:rsid w:val="00321080"/>
    <w:rsid w:val="003214AB"/>
    <w:rsid w:val="0032429C"/>
    <w:rsid w:val="0032443F"/>
    <w:rsid w:val="0032506B"/>
    <w:rsid w:val="0032551B"/>
    <w:rsid w:val="00325DF4"/>
    <w:rsid w:val="0032612C"/>
    <w:rsid w:val="003266D0"/>
    <w:rsid w:val="00326905"/>
    <w:rsid w:val="00327151"/>
    <w:rsid w:val="00327160"/>
    <w:rsid w:val="00327E9F"/>
    <w:rsid w:val="00331E97"/>
    <w:rsid w:val="00335E00"/>
    <w:rsid w:val="00337706"/>
    <w:rsid w:val="00337C67"/>
    <w:rsid w:val="00337F2E"/>
    <w:rsid w:val="00337FBE"/>
    <w:rsid w:val="003405A2"/>
    <w:rsid w:val="00340BCE"/>
    <w:rsid w:val="00340CF6"/>
    <w:rsid w:val="00340D0F"/>
    <w:rsid w:val="00340E03"/>
    <w:rsid w:val="003413A9"/>
    <w:rsid w:val="003416EC"/>
    <w:rsid w:val="00341F9A"/>
    <w:rsid w:val="003433A3"/>
    <w:rsid w:val="003438B6"/>
    <w:rsid w:val="0034432D"/>
    <w:rsid w:val="00351EFC"/>
    <w:rsid w:val="00352274"/>
    <w:rsid w:val="00352E4E"/>
    <w:rsid w:val="0035324E"/>
    <w:rsid w:val="00353EF3"/>
    <w:rsid w:val="00353F0B"/>
    <w:rsid w:val="003542AB"/>
    <w:rsid w:val="003546B5"/>
    <w:rsid w:val="003554BB"/>
    <w:rsid w:val="00356F74"/>
    <w:rsid w:val="00357171"/>
    <w:rsid w:val="003574B0"/>
    <w:rsid w:val="0036047D"/>
    <w:rsid w:val="003610F5"/>
    <w:rsid w:val="003611CD"/>
    <w:rsid w:val="00361A69"/>
    <w:rsid w:val="00362692"/>
    <w:rsid w:val="00362F02"/>
    <w:rsid w:val="00363700"/>
    <w:rsid w:val="00363D6A"/>
    <w:rsid w:val="00363FAD"/>
    <w:rsid w:val="003645AD"/>
    <w:rsid w:val="003647BE"/>
    <w:rsid w:val="00366434"/>
    <w:rsid w:val="003665EF"/>
    <w:rsid w:val="00370B94"/>
    <w:rsid w:val="00370CDC"/>
    <w:rsid w:val="0037164D"/>
    <w:rsid w:val="003730A6"/>
    <w:rsid w:val="00373919"/>
    <w:rsid w:val="003741A1"/>
    <w:rsid w:val="0037585B"/>
    <w:rsid w:val="00381205"/>
    <w:rsid w:val="00381580"/>
    <w:rsid w:val="00381DE4"/>
    <w:rsid w:val="00382C62"/>
    <w:rsid w:val="003835D6"/>
    <w:rsid w:val="00384B48"/>
    <w:rsid w:val="00385241"/>
    <w:rsid w:val="00385780"/>
    <w:rsid w:val="00385E00"/>
    <w:rsid w:val="00386431"/>
    <w:rsid w:val="0038688D"/>
    <w:rsid w:val="003870B3"/>
    <w:rsid w:val="00387202"/>
    <w:rsid w:val="0038721E"/>
    <w:rsid w:val="00390BC6"/>
    <w:rsid w:val="00391578"/>
    <w:rsid w:val="00391C33"/>
    <w:rsid w:val="0039233D"/>
    <w:rsid w:val="003925EA"/>
    <w:rsid w:val="003933C0"/>
    <w:rsid w:val="0039368E"/>
    <w:rsid w:val="003936CF"/>
    <w:rsid w:val="003948E4"/>
    <w:rsid w:val="00394B91"/>
    <w:rsid w:val="00394BA2"/>
    <w:rsid w:val="00394EB4"/>
    <w:rsid w:val="00394EFE"/>
    <w:rsid w:val="003956C9"/>
    <w:rsid w:val="00395BA6"/>
    <w:rsid w:val="00395E9D"/>
    <w:rsid w:val="00396709"/>
    <w:rsid w:val="00397506"/>
    <w:rsid w:val="003A015B"/>
    <w:rsid w:val="003A0F0F"/>
    <w:rsid w:val="003A1ECD"/>
    <w:rsid w:val="003A2F0A"/>
    <w:rsid w:val="003A391A"/>
    <w:rsid w:val="003A3FAE"/>
    <w:rsid w:val="003A4045"/>
    <w:rsid w:val="003A414C"/>
    <w:rsid w:val="003A5764"/>
    <w:rsid w:val="003A58B5"/>
    <w:rsid w:val="003A5BA7"/>
    <w:rsid w:val="003A5C9F"/>
    <w:rsid w:val="003A69CE"/>
    <w:rsid w:val="003B14A3"/>
    <w:rsid w:val="003B2423"/>
    <w:rsid w:val="003B2958"/>
    <w:rsid w:val="003B2D85"/>
    <w:rsid w:val="003B2FE0"/>
    <w:rsid w:val="003B3219"/>
    <w:rsid w:val="003B3627"/>
    <w:rsid w:val="003B3ECB"/>
    <w:rsid w:val="003B4B6C"/>
    <w:rsid w:val="003B5626"/>
    <w:rsid w:val="003B68F9"/>
    <w:rsid w:val="003B6EB5"/>
    <w:rsid w:val="003B7C07"/>
    <w:rsid w:val="003B7D1B"/>
    <w:rsid w:val="003C0317"/>
    <w:rsid w:val="003C05E1"/>
    <w:rsid w:val="003C17B0"/>
    <w:rsid w:val="003C1E92"/>
    <w:rsid w:val="003C224B"/>
    <w:rsid w:val="003C29C1"/>
    <w:rsid w:val="003C2CCF"/>
    <w:rsid w:val="003C720C"/>
    <w:rsid w:val="003C748C"/>
    <w:rsid w:val="003C7DCC"/>
    <w:rsid w:val="003D0CC4"/>
    <w:rsid w:val="003D2F95"/>
    <w:rsid w:val="003D7176"/>
    <w:rsid w:val="003E0743"/>
    <w:rsid w:val="003E146F"/>
    <w:rsid w:val="003E1A5E"/>
    <w:rsid w:val="003E2A0E"/>
    <w:rsid w:val="003E3AE7"/>
    <w:rsid w:val="003E445D"/>
    <w:rsid w:val="003E4569"/>
    <w:rsid w:val="003E5000"/>
    <w:rsid w:val="003E5D68"/>
    <w:rsid w:val="003E6844"/>
    <w:rsid w:val="003E7DCD"/>
    <w:rsid w:val="003F09AF"/>
    <w:rsid w:val="003F0B8E"/>
    <w:rsid w:val="003F17FA"/>
    <w:rsid w:val="003F246E"/>
    <w:rsid w:val="003F2AB7"/>
    <w:rsid w:val="003F2E00"/>
    <w:rsid w:val="003F39A0"/>
    <w:rsid w:val="003F4082"/>
    <w:rsid w:val="003F40B1"/>
    <w:rsid w:val="003F431A"/>
    <w:rsid w:val="003F4546"/>
    <w:rsid w:val="003F527A"/>
    <w:rsid w:val="003F5685"/>
    <w:rsid w:val="003F7499"/>
    <w:rsid w:val="003F7C82"/>
    <w:rsid w:val="00400490"/>
    <w:rsid w:val="0040079D"/>
    <w:rsid w:val="00400D56"/>
    <w:rsid w:val="004019A1"/>
    <w:rsid w:val="00402045"/>
    <w:rsid w:val="004020BB"/>
    <w:rsid w:val="00402225"/>
    <w:rsid w:val="004028EC"/>
    <w:rsid w:val="00402F3A"/>
    <w:rsid w:val="004054EC"/>
    <w:rsid w:val="00406D65"/>
    <w:rsid w:val="00406FB3"/>
    <w:rsid w:val="00410744"/>
    <w:rsid w:val="004110B0"/>
    <w:rsid w:val="0041288A"/>
    <w:rsid w:val="00412BBA"/>
    <w:rsid w:val="00414102"/>
    <w:rsid w:val="004149B3"/>
    <w:rsid w:val="00414D48"/>
    <w:rsid w:val="004157E2"/>
    <w:rsid w:val="004159C7"/>
    <w:rsid w:val="00415D33"/>
    <w:rsid w:val="004169BF"/>
    <w:rsid w:val="00420CC9"/>
    <w:rsid w:val="00422F28"/>
    <w:rsid w:val="00423E81"/>
    <w:rsid w:val="004243C5"/>
    <w:rsid w:val="004252F6"/>
    <w:rsid w:val="00425505"/>
    <w:rsid w:val="00426E4F"/>
    <w:rsid w:val="004278F6"/>
    <w:rsid w:val="00427EB0"/>
    <w:rsid w:val="00432C91"/>
    <w:rsid w:val="00433678"/>
    <w:rsid w:val="00433FD1"/>
    <w:rsid w:val="004352B1"/>
    <w:rsid w:val="0043536C"/>
    <w:rsid w:val="004356C2"/>
    <w:rsid w:val="004356FB"/>
    <w:rsid w:val="00436480"/>
    <w:rsid w:val="00441940"/>
    <w:rsid w:val="00441C3A"/>
    <w:rsid w:val="0044241F"/>
    <w:rsid w:val="004430A7"/>
    <w:rsid w:val="004446A2"/>
    <w:rsid w:val="00444830"/>
    <w:rsid w:val="0044536D"/>
    <w:rsid w:val="00445F49"/>
    <w:rsid w:val="00445FAA"/>
    <w:rsid w:val="004466D2"/>
    <w:rsid w:val="004469B9"/>
    <w:rsid w:val="00447483"/>
    <w:rsid w:val="00447CF3"/>
    <w:rsid w:val="00447F6F"/>
    <w:rsid w:val="0045057C"/>
    <w:rsid w:val="004505A8"/>
    <w:rsid w:val="004511CC"/>
    <w:rsid w:val="0045129E"/>
    <w:rsid w:val="004520A0"/>
    <w:rsid w:val="004527DD"/>
    <w:rsid w:val="00452EDE"/>
    <w:rsid w:val="004532C5"/>
    <w:rsid w:val="00453360"/>
    <w:rsid w:val="0045405A"/>
    <w:rsid w:val="0045474E"/>
    <w:rsid w:val="00455F90"/>
    <w:rsid w:val="00456592"/>
    <w:rsid w:val="00456E51"/>
    <w:rsid w:val="004602F9"/>
    <w:rsid w:val="00461660"/>
    <w:rsid w:val="0046194F"/>
    <w:rsid w:val="00462D87"/>
    <w:rsid w:val="0046375F"/>
    <w:rsid w:val="00463AA0"/>
    <w:rsid w:val="00463C05"/>
    <w:rsid w:val="004641AA"/>
    <w:rsid w:val="0046493E"/>
    <w:rsid w:val="0046521E"/>
    <w:rsid w:val="0046533B"/>
    <w:rsid w:val="004656E4"/>
    <w:rsid w:val="004663DC"/>
    <w:rsid w:val="00466751"/>
    <w:rsid w:val="00470252"/>
    <w:rsid w:val="00472705"/>
    <w:rsid w:val="00472898"/>
    <w:rsid w:val="004739F8"/>
    <w:rsid w:val="004740A8"/>
    <w:rsid w:val="00474267"/>
    <w:rsid w:val="00474550"/>
    <w:rsid w:val="00474B46"/>
    <w:rsid w:val="00476DD9"/>
    <w:rsid w:val="00477B7F"/>
    <w:rsid w:val="00480015"/>
    <w:rsid w:val="0048007C"/>
    <w:rsid w:val="00480885"/>
    <w:rsid w:val="004820E0"/>
    <w:rsid w:val="0048237C"/>
    <w:rsid w:val="004824C2"/>
    <w:rsid w:val="00482940"/>
    <w:rsid w:val="00482F99"/>
    <w:rsid w:val="0048433B"/>
    <w:rsid w:val="00484B5E"/>
    <w:rsid w:val="00486AE3"/>
    <w:rsid w:val="00487CE2"/>
    <w:rsid w:val="00490A1A"/>
    <w:rsid w:val="00490FFB"/>
    <w:rsid w:val="004912AF"/>
    <w:rsid w:val="00493100"/>
    <w:rsid w:val="00493BAC"/>
    <w:rsid w:val="00493D7E"/>
    <w:rsid w:val="00494233"/>
    <w:rsid w:val="0049475D"/>
    <w:rsid w:val="00494DB6"/>
    <w:rsid w:val="00495869"/>
    <w:rsid w:val="00496282"/>
    <w:rsid w:val="00496EE9"/>
    <w:rsid w:val="00497D5F"/>
    <w:rsid w:val="00497E01"/>
    <w:rsid w:val="00497FF6"/>
    <w:rsid w:val="004A01D2"/>
    <w:rsid w:val="004A0540"/>
    <w:rsid w:val="004A0D10"/>
    <w:rsid w:val="004A1492"/>
    <w:rsid w:val="004A15E3"/>
    <w:rsid w:val="004A1BC5"/>
    <w:rsid w:val="004A2F57"/>
    <w:rsid w:val="004A32D4"/>
    <w:rsid w:val="004A3470"/>
    <w:rsid w:val="004A4476"/>
    <w:rsid w:val="004A47B2"/>
    <w:rsid w:val="004A4FDA"/>
    <w:rsid w:val="004A6432"/>
    <w:rsid w:val="004A6B1E"/>
    <w:rsid w:val="004A6C77"/>
    <w:rsid w:val="004A6D9B"/>
    <w:rsid w:val="004A738F"/>
    <w:rsid w:val="004B014A"/>
    <w:rsid w:val="004B01F9"/>
    <w:rsid w:val="004B144B"/>
    <w:rsid w:val="004B2E65"/>
    <w:rsid w:val="004B354E"/>
    <w:rsid w:val="004B35D9"/>
    <w:rsid w:val="004B37C9"/>
    <w:rsid w:val="004B4174"/>
    <w:rsid w:val="004B45C9"/>
    <w:rsid w:val="004B47D1"/>
    <w:rsid w:val="004B65EE"/>
    <w:rsid w:val="004B6AC6"/>
    <w:rsid w:val="004B6AE1"/>
    <w:rsid w:val="004B7182"/>
    <w:rsid w:val="004C07DD"/>
    <w:rsid w:val="004C0E4B"/>
    <w:rsid w:val="004C0F1C"/>
    <w:rsid w:val="004C1FE8"/>
    <w:rsid w:val="004C2A01"/>
    <w:rsid w:val="004C3193"/>
    <w:rsid w:val="004C58FE"/>
    <w:rsid w:val="004C6346"/>
    <w:rsid w:val="004C769F"/>
    <w:rsid w:val="004C77DF"/>
    <w:rsid w:val="004C7B3A"/>
    <w:rsid w:val="004D05D0"/>
    <w:rsid w:val="004D1DDB"/>
    <w:rsid w:val="004D331A"/>
    <w:rsid w:val="004D347D"/>
    <w:rsid w:val="004D3647"/>
    <w:rsid w:val="004D37D9"/>
    <w:rsid w:val="004D3C68"/>
    <w:rsid w:val="004D5018"/>
    <w:rsid w:val="004D5927"/>
    <w:rsid w:val="004D6518"/>
    <w:rsid w:val="004D67B2"/>
    <w:rsid w:val="004D6C48"/>
    <w:rsid w:val="004D773D"/>
    <w:rsid w:val="004E09B1"/>
    <w:rsid w:val="004E1AED"/>
    <w:rsid w:val="004E1E02"/>
    <w:rsid w:val="004E214B"/>
    <w:rsid w:val="004E2B64"/>
    <w:rsid w:val="004E531D"/>
    <w:rsid w:val="004E5330"/>
    <w:rsid w:val="004E6B92"/>
    <w:rsid w:val="004E6BCC"/>
    <w:rsid w:val="004E70E2"/>
    <w:rsid w:val="004F0378"/>
    <w:rsid w:val="004F0967"/>
    <w:rsid w:val="004F10B9"/>
    <w:rsid w:val="004F14DD"/>
    <w:rsid w:val="004F1A15"/>
    <w:rsid w:val="004F256F"/>
    <w:rsid w:val="004F474A"/>
    <w:rsid w:val="004F51C5"/>
    <w:rsid w:val="004F6001"/>
    <w:rsid w:val="004F6522"/>
    <w:rsid w:val="004F6863"/>
    <w:rsid w:val="004F6FE5"/>
    <w:rsid w:val="004F7426"/>
    <w:rsid w:val="004F7D15"/>
    <w:rsid w:val="00500CF2"/>
    <w:rsid w:val="00500D37"/>
    <w:rsid w:val="0050230D"/>
    <w:rsid w:val="005024A1"/>
    <w:rsid w:val="0050380B"/>
    <w:rsid w:val="00503CCC"/>
    <w:rsid w:val="00503EB6"/>
    <w:rsid w:val="005045E2"/>
    <w:rsid w:val="00504C35"/>
    <w:rsid w:val="00505448"/>
    <w:rsid w:val="00505CD2"/>
    <w:rsid w:val="00507237"/>
    <w:rsid w:val="0050784B"/>
    <w:rsid w:val="00510E35"/>
    <w:rsid w:val="00512191"/>
    <w:rsid w:val="00513379"/>
    <w:rsid w:val="0051346D"/>
    <w:rsid w:val="005138FF"/>
    <w:rsid w:val="0051432C"/>
    <w:rsid w:val="0051438A"/>
    <w:rsid w:val="005169D1"/>
    <w:rsid w:val="00520F8D"/>
    <w:rsid w:val="0052312B"/>
    <w:rsid w:val="005234A5"/>
    <w:rsid w:val="00523A79"/>
    <w:rsid w:val="00525573"/>
    <w:rsid w:val="005259F4"/>
    <w:rsid w:val="00526286"/>
    <w:rsid w:val="00527062"/>
    <w:rsid w:val="005279CE"/>
    <w:rsid w:val="00530307"/>
    <w:rsid w:val="00531851"/>
    <w:rsid w:val="005323B2"/>
    <w:rsid w:val="00533D64"/>
    <w:rsid w:val="00533D87"/>
    <w:rsid w:val="005342FF"/>
    <w:rsid w:val="00536A4B"/>
    <w:rsid w:val="00536A9F"/>
    <w:rsid w:val="0053782D"/>
    <w:rsid w:val="00537992"/>
    <w:rsid w:val="00540A2B"/>
    <w:rsid w:val="00540AEF"/>
    <w:rsid w:val="005427A8"/>
    <w:rsid w:val="00542CD7"/>
    <w:rsid w:val="005445E1"/>
    <w:rsid w:val="00544E78"/>
    <w:rsid w:val="00544EF2"/>
    <w:rsid w:val="005450A0"/>
    <w:rsid w:val="0054515F"/>
    <w:rsid w:val="00545BCF"/>
    <w:rsid w:val="0054628B"/>
    <w:rsid w:val="005465CD"/>
    <w:rsid w:val="00546D3B"/>
    <w:rsid w:val="0054753C"/>
    <w:rsid w:val="00551CD9"/>
    <w:rsid w:val="005527BF"/>
    <w:rsid w:val="005533FB"/>
    <w:rsid w:val="00553AD2"/>
    <w:rsid w:val="005540D4"/>
    <w:rsid w:val="005543D5"/>
    <w:rsid w:val="00554942"/>
    <w:rsid w:val="00554F98"/>
    <w:rsid w:val="00555190"/>
    <w:rsid w:val="005559B3"/>
    <w:rsid w:val="00555D78"/>
    <w:rsid w:val="005562F1"/>
    <w:rsid w:val="005566E0"/>
    <w:rsid w:val="005602C3"/>
    <w:rsid w:val="00560AC1"/>
    <w:rsid w:val="005610F0"/>
    <w:rsid w:val="005612C2"/>
    <w:rsid w:val="005619DC"/>
    <w:rsid w:val="00562055"/>
    <w:rsid w:val="005629AD"/>
    <w:rsid w:val="00563E3C"/>
    <w:rsid w:val="005646E9"/>
    <w:rsid w:val="00565308"/>
    <w:rsid w:val="00565E66"/>
    <w:rsid w:val="005664CC"/>
    <w:rsid w:val="0056654B"/>
    <w:rsid w:val="005667D5"/>
    <w:rsid w:val="00571377"/>
    <w:rsid w:val="00571630"/>
    <w:rsid w:val="00571A48"/>
    <w:rsid w:val="00571D47"/>
    <w:rsid w:val="00572C29"/>
    <w:rsid w:val="00573077"/>
    <w:rsid w:val="00573675"/>
    <w:rsid w:val="0057432D"/>
    <w:rsid w:val="00574AE4"/>
    <w:rsid w:val="00576B76"/>
    <w:rsid w:val="00577167"/>
    <w:rsid w:val="005773A1"/>
    <w:rsid w:val="005776DB"/>
    <w:rsid w:val="005806DB"/>
    <w:rsid w:val="005808CA"/>
    <w:rsid w:val="0058115B"/>
    <w:rsid w:val="00581DF5"/>
    <w:rsid w:val="005823B8"/>
    <w:rsid w:val="00582C95"/>
    <w:rsid w:val="005834C5"/>
    <w:rsid w:val="00584109"/>
    <w:rsid w:val="00584769"/>
    <w:rsid w:val="00584AE1"/>
    <w:rsid w:val="005854DA"/>
    <w:rsid w:val="005865DC"/>
    <w:rsid w:val="005902C4"/>
    <w:rsid w:val="00590CC0"/>
    <w:rsid w:val="0059101E"/>
    <w:rsid w:val="00592415"/>
    <w:rsid w:val="00592AA5"/>
    <w:rsid w:val="00594E3F"/>
    <w:rsid w:val="005952BF"/>
    <w:rsid w:val="0059560C"/>
    <w:rsid w:val="00595A03"/>
    <w:rsid w:val="00595CC2"/>
    <w:rsid w:val="00595F24"/>
    <w:rsid w:val="00596A38"/>
    <w:rsid w:val="00596DEC"/>
    <w:rsid w:val="005977E0"/>
    <w:rsid w:val="00597908"/>
    <w:rsid w:val="00597C69"/>
    <w:rsid w:val="005A04F7"/>
    <w:rsid w:val="005A144E"/>
    <w:rsid w:val="005A23DA"/>
    <w:rsid w:val="005A2D9C"/>
    <w:rsid w:val="005A2E3B"/>
    <w:rsid w:val="005A3999"/>
    <w:rsid w:val="005A563D"/>
    <w:rsid w:val="005A6731"/>
    <w:rsid w:val="005B0E2F"/>
    <w:rsid w:val="005B13DE"/>
    <w:rsid w:val="005B19C3"/>
    <w:rsid w:val="005B1A3E"/>
    <w:rsid w:val="005B1E79"/>
    <w:rsid w:val="005B277E"/>
    <w:rsid w:val="005B3611"/>
    <w:rsid w:val="005B388D"/>
    <w:rsid w:val="005B4247"/>
    <w:rsid w:val="005B45DC"/>
    <w:rsid w:val="005B52CA"/>
    <w:rsid w:val="005B5DA4"/>
    <w:rsid w:val="005B7C6D"/>
    <w:rsid w:val="005B7D2A"/>
    <w:rsid w:val="005C0495"/>
    <w:rsid w:val="005C1BA3"/>
    <w:rsid w:val="005C20F1"/>
    <w:rsid w:val="005C41C0"/>
    <w:rsid w:val="005D1392"/>
    <w:rsid w:val="005D1D1B"/>
    <w:rsid w:val="005D362E"/>
    <w:rsid w:val="005D3C9C"/>
    <w:rsid w:val="005D5C6A"/>
    <w:rsid w:val="005D60A0"/>
    <w:rsid w:val="005D6EFF"/>
    <w:rsid w:val="005D7A5C"/>
    <w:rsid w:val="005E0404"/>
    <w:rsid w:val="005E0C63"/>
    <w:rsid w:val="005E1034"/>
    <w:rsid w:val="005E113E"/>
    <w:rsid w:val="005E4095"/>
    <w:rsid w:val="005E463D"/>
    <w:rsid w:val="005E4650"/>
    <w:rsid w:val="005E475D"/>
    <w:rsid w:val="005E66A9"/>
    <w:rsid w:val="005E731C"/>
    <w:rsid w:val="005F0429"/>
    <w:rsid w:val="005F0AA2"/>
    <w:rsid w:val="005F229B"/>
    <w:rsid w:val="005F22DA"/>
    <w:rsid w:val="005F2879"/>
    <w:rsid w:val="005F2C4A"/>
    <w:rsid w:val="005F3994"/>
    <w:rsid w:val="005F4344"/>
    <w:rsid w:val="005F4E29"/>
    <w:rsid w:val="005F4ECB"/>
    <w:rsid w:val="005F6970"/>
    <w:rsid w:val="005F7AFA"/>
    <w:rsid w:val="006008BE"/>
    <w:rsid w:val="006017EC"/>
    <w:rsid w:val="00601CD9"/>
    <w:rsid w:val="00602286"/>
    <w:rsid w:val="00603314"/>
    <w:rsid w:val="006035C6"/>
    <w:rsid w:val="00603687"/>
    <w:rsid w:val="0060407B"/>
    <w:rsid w:val="006054CA"/>
    <w:rsid w:val="00605782"/>
    <w:rsid w:val="00606AF3"/>
    <w:rsid w:val="00607AD0"/>
    <w:rsid w:val="00610BEB"/>
    <w:rsid w:val="00610E33"/>
    <w:rsid w:val="006112DE"/>
    <w:rsid w:val="00611528"/>
    <w:rsid w:val="006124AA"/>
    <w:rsid w:val="0061253A"/>
    <w:rsid w:val="0061327B"/>
    <w:rsid w:val="006144F7"/>
    <w:rsid w:val="006159C2"/>
    <w:rsid w:val="00616929"/>
    <w:rsid w:val="00616BBE"/>
    <w:rsid w:val="00616F7E"/>
    <w:rsid w:val="00617F26"/>
    <w:rsid w:val="0062003B"/>
    <w:rsid w:val="00620058"/>
    <w:rsid w:val="0062044A"/>
    <w:rsid w:val="00620D3B"/>
    <w:rsid w:val="00621C83"/>
    <w:rsid w:val="0062370F"/>
    <w:rsid w:val="00623913"/>
    <w:rsid w:val="00626306"/>
    <w:rsid w:val="006263C6"/>
    <w:rsid w:val="00630865"/>
    <w:rsid w:val="00631128"/>
    <w:rsid w:val="0063129C"/>
    <w:rsid w:val="006314BB"/>
    <w:rsid w:val="00631751"/>
    <w:rsid w:val="006322D2"/>
    <w:rsid w:val="00632F35"/>
    <w:rsid w:val="006333C4"/>
    <w:rsid w:val="00641B01"/>
    <w:rsid w:val="00641BAA"/>
    <w:rsid w:val="00642286"/>
    <w:rsid w:val="00643E8E"/>
    <w:rsid w:val="006441C8"/>
    <w:rsid w:val="00644C27"/>
    <w:rsid w:val="00645824"/>
    <w:rsid w:val="0064789B"/>
    <w:rsid w:val="00647A14"/>
    <w:rsid w:val="00647A81"/>
    <w:rsid w:val="006510B0"/>
    <w:rsid w:val="00651ADE"/>
    <w:rsid w:val="00652190"/>
    <w:rsid w:val="006545E6"/>
    <w:rsid w:val="006549F1"/>
    <w:rsid w:val="00655A1F"/>
    <w:rsid w:val="00657E30"/>
    <w:rsid w:val="00657E95"/>
    <w:rsid w:val="00657EC0"/>
    <w:rsid w:val="0066008D"/>
    <w:rsid w:val="006605AB"/>
    <w:rsid w:val="006612F2"/>
    <w:rsid w:val="0066200E"/>
    <w:rsid w:val="00662AE2"/>
    <w:rsid w:val="00662D3F"/>
    <w:rsid w:val="00663DC1"/>
    <w:rsid w:val="00663ED3"/>
    <w:rsid w:val="0066410D"/>
    <w:rsid w:val="00664740"/>
    <w:rsid w:val="00664905"/>
    <w:rsid w:val="00667050"/>
    <w:rsid w:val="006707CC"/>
    <w:rsid w:val="00671769"/>
    <w:rsid w:val="00671ADD"/>
    <w:rsid w:val="00671AFA"/>
    <w:rsid w:val="00672877"/>
    <w:rsid w:val="006730E3"/>
    <w:rsid w:val="00673111"/>
    <w:rsid w:val="00673383"/>
    <w:rsid w:val="006738ED"/>
    <w:rsid w:val="00674CED"/>
    <w:rsid w:val="00674DC0"/>
    <w:rsid w:val="00675556"/>
    <w:rsid w:val="00676358"/>
    <w:rsid w:val="006764CF"/>
    <w:rsid w:val="00676F3C"/>
    <w:rsid w:val="006771A4"/>
    <w:rsid w:val="0067743E"/>
    <w:rsid w:val="00677F23"/>
    <w:rsid w:val="00680BFB"/>
    <w:rsid w:val="00681F40"/>
    <w:rsid w:val="0068279F"/>
    <w:rsid w:val="00682A7D"/>
    <w:rsid w:val="00683E7E"/>
    <w:rsid w:val="006849ED"/>
    <w:rsid w:val="00685CE1"/>
    <w:rsid w:val="00685E43"/>
    <w:rsid w:val="006869E6"/>
    <w:rsid w:val="00686B56"/>
    <w:rsid w:val="006870B8"/>
    <w:rsid w:val="00687DCF"/>
    <w:rsid w:val="006902D1"/>
    <w:rsid w:val="00690AF4"/>
    <w:rsid w:val="00691164"/>
    <w:rsid w:val="0069256D"/>
    <w:rsid w:val="0069279C"/>
    <w:rsid w:val="00692C07"/>
    <w:rsid w:val="00693690"/>
    <w:rsid w:val="006936A6"/>
    <w:rsid w:val="006943E9"/>
    <w:rsid w:val="006949A3"/>
    <w:rsid w:val="00694B0A"/>
    <w:rsid w:val="00695245"/>
    <w:rsid w:val="00696452"/>
    <w:rsid w:val="006970D5"/>
    <w:rsid w:val="006A008D"/>
    <w:rsid w:val="006A22BB"/>
    <w:rsid w:val="006A37C0"/>
    <w:rsid w:val="006A45BE"/>
    <w:rsid w:val="006A5C18"/>
    <w:rsid w:val="006A6100"/>
    <w:rsid w:val="006B0082"/>
    <w:rsid w:val="006B0A7A"/>
    <w:rsid w:val="006B0C54"/>
    <w:rsid w:val="006B160B"/>
    <w:rsid w:val="006B45ED"/>
    <w:rsid w:val="006B4E59"/>
    <w:rsid w:val="006B4FA8"/>
    <w:rsid w:val="006B4FC5"/>
    <w:rsid w:val="006B656B"/>
    <w:rsid w:val="006B7F82"/>
    <w:rsid w:val="006C02AD"/>
    <w:rsid w:val="006C0F04"/>
    <w:rsid w:val="006C18C8"/>
    <w:rsid w:val="006C1A2E"/>
    <w:rsid w:val="006C1CDA"/>
    <w:rsid w:val="006C44E0"/>
    <w:rsid w:val="006C5266"/>
    <w:rsid w:val="006C550D"/>
    <w:rsid w:val="006C6C77"/>
    <w:rsid w:val="006C6EA5"/>
    <w:rsid w:val="006C71D6"/>
    <w:rsid w:val="006D095F"/>
    <w:rsid w:val="006D0FA7"/>
    <w:rsid w:val="006D2626"/>
    <w:rsid w:val="006D2A9D"/>
    <w:rsid w:val="006D2E11"/>
    <w:rsid w:val="006D5124"/>
    <w:rsid w:val="006D554E"/>
    <w:rsid w:val="006D57E2"/>
    <w:rsid w:val="006D5F80"/>
    <w:rsid w:val="006D72FB"/>
    <w:rsid w:val="006E1766"/>
    <w:rsid w:val="006E17E1"/>
    <w:rsid w:val="006E370B"/>
    <w:rsid w:val="006E3A00"/>
    <w:rsid w:val="006E3A6B"/>
    <w:rsid w:val="006E41CA"/>
    <w:rsid w:val="006E5C54"/>
    <w:rsid w:val="006E5E5E"/>
    <w:rsid w:val="006E7583"/>
    <w:rsid w:val="006E75EE"/>
    <w:rsid w:val="006F0252"/>
    <w:rsid w:val="006F02DD"/>
    <w:rsid w:val="006F1B2A"/>
    <w:rsid w:val="006F1EBF"/>
    <w:rsid w:val="006F30D8"/>
    <w:rsid w:val="006F3321"/>
    <w:rsid w:val="006F53C8"/>
    <w:rsid w:val="006F559B"/>
    <w:rsid w:val="006F61E1"/>
    <w:rsid w:val="006F6362"/>
    <w:rsid w:val="00700B8E"/>
    <w:rsid w:val="007013FC"/>
    <w:rsid w:val="0070147B"/>
    <w:rsid w:val="00702988"/>
    <w:rsid w:val="00702B99"/>
    <w:rsid w:val="00704C74"/>
    <w:rsid w:val="00704F07"/>
    <w:rsid w:val="007053A5"/>
    <w:rsid w:val="00705C96"/>
    <w:rsid w:val="00705CED"/>
    <w:rsid w:val="007060CB"/>
    <w:rsid w:val="007063C1"/>
    <w:rsid w:val="00706AC8"/>
    <w:rsid w:val="00710013"/>
    <w:rsid w:val="0071078C"/>
    <w:rsid w:val="00712257"/>
    <w:rsid w:val="0071470B"/>
    <w:rsid w:val="007164DD"/>
    <w:rsid w:val="00716C48"/>
    <w:rsid w:val="00716CFB"/>
    <w:rsid w:val="00717CE4"/>
    <w:rsid w:val="0072061A"/>
    <w:rsid w:val="00721295"/>
    <w:rsid w:val="007239D2"/>
    <w:rsid w:val="00724A31"/>
    <w:rsid w:val="00725007"/>
    <w:rsid w:val="00725AA2"/>
    <w:rsid w:val="00726CB7"/>
    <w:rsid w:val="00726CB9"/>
    <w:rsid w:val="00726D2C"/>
    <w:rsid w:val="00730472"/>
    <w:rsid w:val="007309C1"/>
    <w:rsid w:val="0073148A"/>
    <w:rsid w:val="00732AEA"/>
    <w:rsid w:val="00733659"/>
    <w:rsid w:val="00733729"/>
    <w:rsid w:val="00734CB1"/>
    <w:rsid w:val="00734F2F"/>
    <w:rsid w:val="00735420"/>
    <w:rsid w:val="00735ABE"/>
    <w:rsid w:val="00735C67"/>
    <w:rsid w:val="007361F9"/>
    <w:rsid w:val="007369C8"/>
    <w:rsid w:val="007372CF"/>
    <w:rsid w:val="00740128"/>
    <w:rsid w:val="00740F0A"/>
    <w:rsid w:val="00741815"/>
    <w:rsid w:val="007425D0"/>
    <w:rsid w:val="007445CC"/>
    <w:rsid w:val="007448A2"/>
    <w:rsid w:val="00747122"/>
    <w:rsid w:val="00747262"/>
    <w:rsid w:val="00747D89"/>
    <w:rsid w:val="00754F8C"/>
    <w:rsid w:val="00755154"/>
    <w:rsid w:val="007564CD"/>
    <w:rsid w:val="00756694"/>
    <w:rsid w:val="00756943"/>
    <w:rsid w:val="00757577"/>
    <w:rsid w:val="00757E5E"/>
    <w:rsid w:val="00760766"/>
    <w:rsid w:val="007612FE"/>
    <w:rsid w:val="007625D2"/>
    <w:rsid w:val="00762D3F"/>
    <w:rsid w:val="007637D7"/>
    <w:rsid w:val="0076413A"/>
    <w:rsid w:val="007649B7"/>
    <w:rsid w:val="00764E76"/>
    <w:rsid w:val="007652CE"/>
    <w:rsid w:val="00765319"/>
    <w:rsid w:val="007667D2"/>
    <w:rsid w:val="007667F6"/>
    <w:rsid w:val="00766930"/>
    <w:rsid w:val="00766F71"/>
    <w:rsid w:val="007675D9"/>
    <w:rsid w:val="007676D5"/>
    <w:rsid w:val="00770095"/>
    <w:rsid w:val="00771E96"/>
    <w:rsid w:val="007722BA"/>
    <w:rsid w:val="007725EB"/>
    <w:rsid w:val="00772936"/>
    <w:rsid w:val="00772C4F"/>
    <w:rsid w:val="00772EF7"/>
    <w:rsid w:val="0077569B"/>
    <w:rsid w:val="0077710F"/>
    <w:rsid w:val="00777ED7"/>
    <w:rsid w:val="00782503"/>
    <w:rsid w:val="007825F7"/>
    <w:rsid w:val="00782F27"/>
    <w:rsid w:val="007832B9"/>
    <w:rsid w:val="007836A0"/>
    <w:rsid w:val="00783BAE"/>
    <w:rsid w:val="00783E4C"/>
    <w:rsid w:val="00784554"/>
    <w:rsid w:val="0078474D"/>
    <w:rsid w:val="00784D57"/>
    <w:rsid w:val="00784EF6"/>
    <w:rsid w:val="0078597E"/>
    <w:rsid w:val="007862F5"/>
    <w:rsid w:val="00787343"/>
    <w:rsid w:val="00787403"/>
    <w:rsid w:val="00787E60"/>
    <w:rsid w:val="00790B8D"/>
    <w:rsid w:val="0079141D"/>
    <w:rsid w:val="007922A4"/>
    <w:rsid w:val="00792F3F"/>
    <w:rsid w:val="00793735"/>
    <w:rsid w:val="00796A4C"/>
    <w:rsid w:val="00796FC4"/>
    <w:rsid w:val="0079784A"/>
    <w:rsid w:val="007A1B3E"/>
    <w:rsid w:val="007A248B"/>
    <w:rsid w:val="007A2635"/>
    <w:rsid w:val="007A3B08"/>
    <w:rsid w:val="007A3B52"/>
    <w:rsid w:val="007A4D6F"/>
    <w:rsid w:val="007A4F3E"/>
    <w:rsid w:val="007A5B8D"/>
    <w:rsid w:val="007A5DBB"/>
    <w:rsid w:val="007A6281"/>
    <w:rsid w:val="007A68DE"/>
    <w:rsid w:val="007A6C1B"/>
    <w:rsid w:val="007A7AC2"/>
    <w:rsid w:val="007B0047"/>
    <w:rsid w:val="007B0410"/>
    <w:rsid w:val="007B147C"/>
    <w:rsid w:val="007B2355"/>
    <w:rsid w:val="007B2639"/>
    <w:rsid w:val="007B3D33"/>
    <w:rsid w:val="007B462F"/>
    <w:rsid w:val="007B4823"/>
    <w:rsid w:val="007B523F"/>
    <w:rsid w:val="007B54BA"/>
    <w:rsid w:val="007B55EB"/>
    <w:rsid w:val="007B5B36"/>
    <w:rsid w:val="007B75D0"/>
    <w:rsid w:val="007B78DD"/>
    <w:rsid w:val="007C05D1"/>
    <w:rsid w:val="007C05D6"/>
    <w:rsid w:val="007C15F4"/>
    <w:rsid w:val="007C1F51"/>
    <w:rsid w:val="007C315E"/>
    <w:rsid w:val="007C3BBC"/>
    <w:rsid w:val="007C5056"/>
    <w:rsid w:val="007C5A55"/>
    <w:rsid w:val="007C73D4"/>
    <w:rsid w:val="007D0F3F"/>
    <w:rsid w:val="007D1FA4"/>
    <w:rsid w:val="007D2502"/>
    <w:rsid w:val="007D5EC7"/>
    <w:rsid w:val="007D6B74"/>
    <w:rsid w:val="007D74F8"/>
    <w:rsid w:val="007D7932"/>
    <w:rsid w:val="007D7C62"/>
    <w:rsid w:val="007E0A32"/>
    <w:rsid w:val="007E2EBB"/>
    <w:rsid w:val="007E31FA"/>
    <w:rsid w:val="007E3912"/>
    <w:rsid w:val="007E40BC"/>
    <w:rsid w:val="007E42B4"/>
    <w:rsid w:val="007E4683"/>
    <w:rsid w:val="007E4EAB"/>
    <w:rsid w:val="007E5A1A"/>
    <w:rsid w:val="007E6368"/>
    <w:rsid w:val="007E6D46"/>
    <w:rsid w:val="007E748A"/>
    <w:rsid w:val="007E7C98"/>
    <w:rsid w:val="007E7E79"/>
    <w:rsid w:val="007F0A5E"/>
    <w:rsid w:val="007F2095"/>
    <w:rsid w:val="007F3987"/>
    <w:rsid w:val="007F47B0"/>
    <w:rsid w:val="007F5BA3"/>
    <w:rsid w:val="007F788B"/>
    <w:rsid w:val="008005A2"/>
    <w:rsid w:val="008009AD"/>
    <w:rsid w:val="00800C9E"/>
    <w:rsid w:val="00801751"/>
    <w:rsid w:val="008023C4"/>
    <w:rsid w:val="00802460"/>
    <w:rsid w:val="008034DE"/>
    <w:rsid w:val="008037A2"/>
    <w:rsid w:val="00803AD3"/>
    <w:rsid w:val="00805F29"/>
    <w:rsid w:val="00806880"/>
    <w:rsid w:val="00806DD1"/>
    <w:rsid w:val="008075A8"/>
    <w:rsid w:val="00807E52"/>
    <w:rsid w:val="00811A92"/>
    <w:rsid w:val="00811D6F"/>
    <w:rsid w:val="008121BC"/>
    <w:rsid w:val="00813F0F"/>
    <w:rsid w:val="00813F7B"/>
    <w:rsid w:val="00814151"/>
    <w:rsid w:val="008152D2"/>
    <w:rsid w:val="00815366"/>
    <w:rsid w:val="0081540C"/>
    <w:rsid w:val="00815A8E"/>
    <w:rsid w:val="0081625C"/>
    <w:rsid w:val="0081693A"/>
    <w:rsid w:val="00816DD3"/>
    <w:rsid w:val="00816E7C"/>
    <w:rsid w:val="008218B8"/>
    <w:rsid w:val="008225C3"/>
    <w:rsid w:val="00824331"/>
    <w:rsid w:val="00824372"/>
    <w:rsid w:val="008243C5"/>
    <w:rsid w:val="008251EA"/>
    <w:rsid w:val="008252D7"/>
    <w:rsid w:val="0082586B"/>
    <w:rsid w:val="00826F65"/>
    <w:rsid w:val="008278AC"/>
    <w:rsid w:val="00827A75"/>
    <w:rsid w:val="008307AE"/>
    <w:rsid w:val="00830D51"/>
    <w:rsid w:val="00831587"/>
    <w:rsid w:val="008317C1"/>
    <w:rsid w:val="00832738"/>
    <w:rsid w:val="00832D2A"/>
    <w:rsid w:val="0083314E"/>
    <w:rsid w:val="0083450B"/>
    <w:rsid w:val="0083492B"/>
    <w:rsid w:val="00834FAA"/>
    <w:rsid w:val="0083532C"/>
    <w:rsid w:val="00835EF3"/>
    <w:rsid w:val="008366F1"/>
    <w:rsid w:val="00837A8F"/>
    <w:rsid w:val="00840400"/>
    <w:rsid w:val="00841320"/>
    <w:rsid w:val="008418CD"/>
    <w:rsid w:val="00842993"/>
    <w:rsid w:val="0084388D"/>
    <w:rsid w:val="008439CD"/>
    <w:rsid w:val="00843A88"/>
    <w:rsid w:val="008443D2"/>
    <w:rsid w:val="00844AC0"/>
    <w:rsid w:val="00845348"/>
    <w:rsid w:val="0084602F"/>
    <w:rsid w:val="00847E79"/>
    <w:rsid w:val="00850D78"/>
    <w:rsid w:val="00851D1B"/>
    <w:rsid w:val="00852C32"/>
    <w:rsid w:val="00854B1D"/>
    <w:rsid w:val="00855A62"/>
    <w:rsid w:val="00855C57"/>
    <w:rsid w:val="00855CF0"/>
    <w:rsid w:val="00855E4D"/>
    <w:rsid w:val="00860A90"/>
    <w:rsid w:val="00860BA9"/>
    <w:rsid w:val="00862910"/>
    <w:rsid w:val="00862AC0"/>
    <w:rsid w:val="00864EF0"/>
    <w:rsid w:val="00866D2D"/>
    <w:rsid w:val="00867AC0"/>
    <w:rsid w:val="00867CA4"/>
    <w:rsid w:val="00867F23"/>
    <w:rsid w:val="0087141A"/>
    <w:rsid w:val="00873FDF"/>
    <w:rsid w:val="00874B85"/>
    <w:rsid w:val="00874F5D"/>
    <w:rsid w:val="0087505D"/>
    <w:rsid w:val="008756F9"/>
    <w:rsid w:val="00875DB3"/>
    <w:rsid w:val="00876E0F"/>
    <w:rsid w:val="00877476"/>
    <w:rsid w:val="00877884"/>
    <w:rsid w:val="008779D9"/>
    <w:rsid w:val="008809A4"/>
    <w:rsid w:val="008836C3"/>
    <w:rsid w:val="00883BB9"/>
    <w:rsid w:val="008872F2"/>
    <w:rsid w:val="00887517"/>
    <w:rsid w:val="00890361"/>
    <w:rsid w:val="008913EB"/>
    <w:rsid w:val="0089140F"/>
    <w:rsid w:val="00891544"/>
    <w:rsid w:val="00891D36"/>
    <w:rsid w:val="00892291"/>
    <w:rsid w:val="00892965"/>
    <w:rsid w:val="00892989"/>
    <w:rsid w:val="008929F6"/>
    <w:rsid w:val="00893207"/>
    <w:rsid w:val="008935AB"/>
    <w:rsid w:val="008947C9"/>
    <w:rsid w:val="00894908"/>
    <w:rsid w:val="00895FF5"/>
    <w:rsid w:val="00897B0D"/>
    <w:rsid w:val="008A094C"/>
    <w:rsid w:val="008A11FE"/>
    <w:rsid w:val="008A19AA"/>
    <w:rsid w:val="008A1F2D"/>
    <w:rsid w:val="008A222F"/>
    <w:rsid w:val="008A2EA3"/>
    <w:rsid w:val="008A30D5"/>
    <w:rsid w:val="008A333B"/>
    <w:rsid w:val="008A42A6"/>
    <w:rsid w:val="008A6A57"/>
    <w:rsid w:val="008A714F"/>
    <w:rsid w:val="008B0415"/>
    <w:rsid w:val="008B16FF"/>
    <w:rsid w:val="008B2AEE"/>
    <w:rsid w:val="008B50CA"/>
    <w:rsid w:val="008B5BCC"/>
    <w:rsid w:val="008B6161"/>
    <w:rsid w:val="008B6622"/>
    <w:rsid w:val="008B6D5E"/>
    <w:rsid w:val="008B7A6A"/>
    <w:rsid w:val="008B7C22"/>
    <w:rsid w:val="008C0C6F"/>
    <w:rsid w:val="008C1C3F"/>
    <w:rsid w:val="008C23CF"/>
    <w:rsid w:val="008C4E17"/>
    <w:rsid w:val="008C6452"/>
    <w:rsid w:val="008C6871"/>
    <w:rsid w:val="008C7843"/>
    <w:rsid w:val="008D0A8A"/>
    <w:rsid w:val="008D10E0"/>
    <w:rsid w:val="008D1229"/>
    <w:rsid w:val="008D1281"/>
    <w:rsid w:val="008D22D8"/>
    <w:rsid w:val="008D26CC"/>
    <w:rsid w:val="008D2ADC"/>
    <w:rsid w:val="008D371E"/>
    <w:rsid w:val="008D513E"/>
    <w:rsid w:val="008D5411"/>
    <w:rsid w:val="008D5E56"/>
    <w:rsid w:val="008D6049"/>
    <w:rsid w:val="008D6B6C"/>
    <w:rsid w:val="008D7037"/>
    <w:rsid w:val="008E0C06"/>
    <w:rsid w:val="008E1940"/>
    <w:rsid w:val="008E25C9"/>
    <w:rsid w:val="008E2CC2"/>
    <w:rsid w:val="008E477B"/>
    <w:rsid w:val="008E594C"/>
    <w:rsid w:val="008E7384"/>
    <w:rsid w:val="008E7497"/>
    <w:rsid w:val="008E74B0"/>
    <w:rsid w:val="008F07BB"/>
    <w:rsid w:val="008F1159"/>
    <w:rsid w:val="008F1372"/>
    <w:rsid w:val="008F1FA5"/>
    <w:rsid w:val="008F2A8D"/>
    <w:rsid w:val="008F3DE0"/>
    <w:rsid w:val="008F419B"/>
    <w:rsid w:val="008F6ECE"/>
    <w:rsid w:val="008F756B"/>
    <w:rsid w:val="008F76CC"/>
    <w:rsid w:val="008F7FB2"/>
    <w:rsid w:val="009010AA"/>
    <w:rsid w:val="009010B0"/>
    <w:rsid w:val="0090166C"/>
    <w:rsid w:val="009016D0"/>
    <w:rsid w:val="00901B80"/>
    <w:rsid w:val="00901ED1"/>
    <w:rsid w:val="009027C5"/>
    <w:rsid w:val="00903596"/>
    <w:rsid w:val="009035C4"/>
    <w:rsid w:val="00903E18"/>
    <w:rsid w:val="00905454"/>
    <w:rsid w:val="00906EAA"/>
    <w:rsid w:val="00910196"/>
    <w:rsid w:val="00914D98"/>
    <w:rsid w:val="00917C28"/>
    <w:rsid w:val="009203BB"/>
    <w:rsid w:val="0092123F"/>
    <w:rsid w:val="00921E55"/>
    <w:rsid w:val="009224BD"/>
    <w:rsid w:val="00922ED4"/>
    <w:rsid w:val="00923D54"/>
    <w:rsid w:val="00925BF4"/>
    <w:rsid w:val="0093037E"/>
    <w:rsid w:val="00930BC0"/>
    <w:rsid w:val="00930F84"/>
    <w:rsid w:val="009319F7"/>
    <w:rsid w:val="00931DD9"/>
    <w:rsid w:val="00931FB7"/>
    <w:rsid w:val="009325B9"/>
    <w:rsid w:val="009337E9"/>
    <w:rsid w:val="0093508A"/>
    <w:rsid w:val="00936285"/>
    <w:rsid w:val="00936322"/>
    <w:rsid w:val="00936C44"/>
    <w:rsid w:val="00936EC1"/>
    <w:rsid w:val="00941705"/>
    <w:rsid w:val="009420F6"/>
    <w:rsid w:val="0094259B"/>
    <w:rsid w:val="00943020"/>
    <w:rsid w:val="00945198"/>
    <w:rsid w:val="00945C0E"/>
    <w:rsid w:val="00946900"/>
    <w:rsid w:val="00946CB8"/>
    <w:rsid w:val="00946CBF"/>
    <w:rsid w:val="009502FF"/>
    <w:rsid w:val="009526D5"/>
    <w:rsid w:val="009528F6"/>
    <w:rsid w:val="00952DD0"/>
    <w:rsid w:val="00952FD2"/>
    <w:rsid w:val="00953E88"/>
    <w:rsid w:val="00953F9D"/>
    <w:rsid w:val="0095411D"/>
    <w:rsid w:val="009547C8"/>
    <w:rsid w:val="0095485A"/>
    <w:rsid w:val="00954ECA"/>
    <w:rsid w:val="0095562F"/>
    <w:rsid w:val="009568A7"/>
    <w:rsid w:val="00957EC0"/>
    <w:rsid w:val="009600D7"/>
    <w:rsid w:val="009607AF"/>
    <w:rsid w:val="00961CBF"/>
    <w:rsid w:val="0096264C"/>
    <w:rsid w:val="00962AC5"/>
    <w:rsid w:val="00964831"/>
    <w:rsid w:val="00964F01"/>
    <w:rsid w:val="009655C8"/>
    <w:rsid w:val="00967312"/>
    <w:rsid w:val="009673C0"/>
    <w:rsid w:val="00970114"/>
    <w:rsid w:val="00970842"/>
    <w:rsid w:val="00970A0E"/>
    <w:rsid w:val="00970A61"/>
    <w:rsid w:val="00971293"/>
    <w:rsid w:val="009712AC"/>
    <w:rsid w:val="009720BE"/>
    <w:rsid w:val="00972446"/>
    <w:rsid w:val="009729DD"/>
    <w:rsid w:val="00973621"/>
    <w:rsid w:val="009746B9"/>
    <w:rsid w:val="00974C0F"/>
    <w:rsid w:val="00974CE9"/>
    <w:rsid w:val="009758B1"/>
    <w:rsid w:val="00975DC5"/>
    <w:rsid w:val="009761D7"/>
    <w:rsid w:val="009763AC"/>
    <w:rsid w:val="00976627"/>
    <w:rsid w:val="00977298"/>
    <w:rsid w:val="00977D98"/>
    <w:rsid w:val="00981414"/>
    <w:rsid w:val="0098210E"/>
    <w:rsid w:val="00983F40"/>
    <w:rsid w:val="00984980"/>
    <w:rsid w:val="00984FB1"/>
    <w:rsid w:val="00985126"/>
    <w:rsid w:val="0098619D"/>
    <w:rsid w:val="00987C02"/>
    <w:rsid w:val="00990489"/>
    <w:rsid w:val="00992723"/>
    <w:rsid w:val="009935F9"/>
    <w:rsid w:val="00993726"/>
    <w:rsid w:val="009944EA"/>
    <w:rsid w:val="00994705"/>
    <w:rsid w:val="0099503B"/>
    <w:rsid w:val="009950B4"/>
    <w:rsid w:val="009952F2"/>
    <w:rsid w:val="00996AD9"/>
    <w:rsid w:val="00996E37"/>
    <w:rsid w:val="00996F3C"/>
    <w:rsid w:val="009978AD"/>
    <w:rsid w:val="00997B3F"/>
    <w:rsid w:val="009A0B1E"/>
    <w:rsid w:val="009A0B8F"/>
    <w:rsid w:val="009A0BA5"/>
    <w:rsid w:val="009A381D"/>
    <w:rsid w:val="009A3D88"/>
    <w:rsid w:val="009A5988"/>
    <w:rsid w:val="009A5C00"/>
    <w:rsid w:val="009A6105"/>
    <w:rsid w:val="009A6FFA"/>
    <w:rsid w:val="009A71CA"/>
    <w:rsid w:val="009A7688"/>
    <w:rsid w:val="009A7B24"/>
    <w:rsid w:val="009A7BEB"/>
    <w:rsid w:val="009B0047"/>
    <w:rsid w:val="009B018F"/>
    <w:rsid w:val="009B3E48"/>
    <w:rsid w:val="009B3EA8"/>
    <w:rsid w:val="009B475B"/>
    <w:rsid w:val="009B498F"/>
    <w:rsid w:val="009B5987"/>
    <w:rsid w:val="009B6F1A"/>
    <w:rsid w:val="009B7158"/>
    <w:rsid w:val="009C2A93"/>
    <w:rsid w:val="009C41F2"/>
    <w:rsid w:val="009C4442"/>
    <w:rsid w:val="009C46F3"/>
    <w:rsid w:val="009C4962"/>
    <w:rsid w:val="009C4B74"/>
    <w:rsid w:val="009C4D6B"/>
    <w:rsid w:val="009C59FE"/>
    <w:rsid w:val="009C5BB2"/>
    <w:rsid w:val="009C5F0E"/>
    <w:rsid w:val="009C6BA2"/>
    <w:rsid w:val="009C7A32"/>
    <w:rsid w:val="009D0645"/>
    <w:rsid w:val="009D0F3D"/>
    <w:rsid w:val="009D2AFE"/>
    <w:rsid w:val="009D5793"/>
    <w:rsid w:val="009D57C3"/>
    <w:rsid w:val="009D6160"/>
    <w:rsid w:val="009D65D6"/>
    <w:rsid w:val="009D6E68"/>
    <w:rsid w:val="009D6F8D"/>
    <w:rsid w:val="009D7CE2"/>
    <w:rsid w:val="009E1640"/>
    <w:rsid w:val="009E188F"/>
    <w:rsid w:val="009E1D30"/>
    <w:rsid w:val="009E1D65"/>
    <w:rsid w:val="009E3B36"/>
    <w:rsid w:val="009E653A"/>
    <w:rsid w:val="009E77CC"/>
    <w:rsid w:val="009E7973"/>
    <w:rsid w:val="009F05B0"/>
    <w:rsid w:val="009F3693"/>
    <w:rsid w:val="009F3A13"/>
    <w:rsid w:val="009F5E8A"/>
    <w:rsid w:val="009F5F4F"/>
    <w:rsid w:val="009F6278"/>
    <w:rsid w:val="009F6CD9"/>
    <w:rsid w:val="00A006AC"/>
    <w:rsid w:val="00A006E3"/>
    <w:rsid w:val="00A00FEF"/>
    <w:rsid w:val="00A01913"/>
    <w:rsid w:val="00A01C16"/>
    <w:rsid w:val="00A02EA6"/>
    <w:rsid w:val="00A0369C"/>
    <w:rsid w:val="00A051EA"/>
    <w:rsid w:val="00A052FA"/>
    <w:rsid w:val="00A057B9"/>
    <w:rsid w:val="00A06351"/>
    <w:rsid w:val="00A06CCC"/>
    <w:rsid w:val="00A06FCA"/>
    <w:rsid w:val="00A10657"/>
    <w:rsid w:val="00A10AE1"/>
    <w:rsid w:val="00A111A8"/>
    <w:rsid w:val="00A11BE5"/>
    <w:rsid w:val="00A12A17"/>
    <w:rsid w:val="00A12AB5"/>
    <w:rsid w:val="00A140A7"/>
    <w:rsid w:val="00A14F35"/>
    <w:rsid w:val="00A150B0"/>
    <w:rsid w:val="00A162E3"/>
    <w:rsid w:val="00A17438"/>
    <w:rsid w:val="00A17DB5"/>
    <w:rsid w:val="00A17F2D"/>
    <w:rsid w:val="00A20516"/>
    <w:rsid w:val="00A20E45"/>
    <w:rsid w:val="00A22FCA"/>
    <w:rsid w:val="00A2303D"/>
    <w:rsid w:val="00A244FD"/>
    <w:rsid w:val="00A246A0"/>
    <w:rsid w:val="00A24DFA"/>
    <w:rsid w:val="00A25A54"/>
    <w:rsid w:val="00A25C63"/>
    <w:rsid w:val="00A260D2"/>
    <w:rsid w:val="00A26141"/>
    <w:rsid w:val="00A26422"/>
    <w:rsid w:val="00A2647C"/>
    <w:rsid w:val="00A26966"/>
    <w:rsid w:val="00A269FD"/>
    <w:rsid w:val="00A26E05"/>
    <w:rsid w:val="00A2745F"/>
    <w:rsid w:val="00A27FB3"/>
    <w:rsid w:val="00A30912"/>
    <w:rsid w:val="00A309FF"/>
    <w:rsid w:val="00A3114D"/>
    <w:rsid w:val="00A31BBD"/>
    <w:rsid w:val="00A31C99"/>
    <w:rsid w:val="00A328DD"/>
    <w:rsid w:val="00A34301"/>
    <w:rsid w:val="00A343F0"/>
    <w:rsid w:val="00A34D5F"/>
    <w:rsid w:val="00A35124"/>
    <w:rsid w:val="00A35171"/>
    <w:rsid w:val="00A35D6E"/>
    <w:rsid w:val="00A35F2D"/>
    <w:rsid w:val="00A361FD"/>
    <w:rsid w:val="00A371A9"/>
    <w:rsid w:val="00A37627"/>
    <w:rsid w:val="00A37980"/>
    <w:rsid w:val="00A37D29"/>
    <w:rsid w:val="00A37E67"/>
    <w:rsid w:val="00A4242C"/>
    <w:rsid w:val="00A42F5D"/>
    <w:rsid w:val="00A43EB8"/>
    <w:rsid w:val="00A449FC"/>
    <w:rsid w:val="00A44D09"/>
    <w:rsid w:val="00A45011"/>
    <w:rsid w:val="00A45531"/>
    <w:rsid w:val="00A45BEE"/>
    <w:rsid w:val="00A45D57"/>
    <w:rsid w:val="00A4605F"/>
    <w:rsid w:val="00A469CB"/>
    <w:rsid w:val="00A46D1A"/>
    <w:rsid w:val="00A47813"/>
    <w:rsid w:val="00A478DF"/>
    <w:rsid w:val="00A508EF"/>
    <w:rsid w:val="00A52345"/>
    <w:rsid w:val="00A52AB8"/>
    <w:rsid w:val="00A52F4D"/>
    <w:rsid w:val="00A534E3"/>
    <w:rsid w:val="00A54A77"/>
    <w:rsid w:val="00A5556B"/>
    <w:rsid w:val="00A55A83"/>
    <w:rsid w:val="00A561C1"/>
    <w:rsid w:val="00A56898"/>
    <w:rsid w:val="00A56F36"/>
    <w:rsid w:val="00A57DF2"/>
    <w:rsid w:val="00A60714"/>
    <w:rsid w:val="00A6087A"/>
    <w:rsid w:val="00A619BF"/>
    <w:rsid w:val="00A619E7"/>
    <w:rsid w:val="00A61A36"/>
    <w:rsid w:val="00A62B24"/>
    <w:rsid w:val="00A6305B"/>
    <w:rsid w:val="00A630CC"/>
    <w:rsid w:val="00A6329C"/>
    <w:rsid w:val="00A6756D"/>
    <w:rsid w:val="00A67876"/>
    <w:rsid w:val="00A72A5E"/>
    <w:rsid w:val="00A72F66"/>
    <w:rsid w:val="00A74528"/>
    <w:rsid w:val="00A7474F"/>
    <w:rsid w:val="00A76467"/>
    <w:rsid w:val="00A7711A"/>
    <w:rsid w:val="00A77D20"/>
    <w:rsid w:val="00A80E2A"/>
    <w:rsid w:val="00A81150"/>
    <w:rsid w:val="00A82D09"/>
    <w:rsid w:val="00A83FFC"/>
    <w:rsid w:val="00A85860"/>
    <w:rsid w:val="00A861D5"/>
    <w:rsid w:val="00A86F4D"/>
    <w:rsid w:val="00A878A0"/>
    <w:rsid w:val="00A87E13"/>
    <w:rsid w:val="00A90A3C"/>
    <w:rsid w:val="00A90B31"/>
    <w:rsid w:val="00A91554"/>
    <w:rsid w:val="00A91655"/>
    <w:rsid w:val="00A92ABA"/>
    <w:rsid w:val="00A94603"/>
    <w:rsid w:val="00A94B30"/>
    <w:rsid w:val="00A96C22"/>
    <w:rsid w:val="00A97113"/>
    <w:rsid w:val="00A97AFA"/>
    <w:rsid w:val="00A97C51"/>
    <w:rsid w:val="00AA032E"/>
    <w:rsid w:val="00AA1675"/>
    <w:rsid w:val="00AA18E8"/>
    <w:rsid w:val="00AA318F"/>
    <w:rsid w:val="00AA45B7"/>
    <w:rsid w:val="00AA79B5"/>
    <w:rsid w:val="00AB044C"/>
    <w:rsid w:val="00AB09A2"/>
    <w:rsid w:val="00AB1C7E"/>
    <w:rsid w:val="00AB1ED7"/>
    <w:rsid w:val="00AB3497"/>
    <w:rsid w:val="00AB508D"/>
    <w:rsid w:val="00AB54D1"/>
    <w:rsid w:val="00AB58E3"/>
    <w:rsid w:val="00AB5C97"/>
    <w:rsid w:val="00AB63EA"/>
    <w:rsid w:val="00AB70CE"/>
    <w:rsid w:val="00AB7A5B"/>
    <w:rsid w:val="00AC01D7"/>
    <w:rsid w:val="00AC05F0"/>
    <w:rsid w:val="00AC0A30"/>
    <w:rsid w:val="00AC0E38"/>
    <w:rsid w:val="00AC0E5C"/>
    <w:rsid w:val="00AC1AA4"/>
    <w:rsid w:val="00AC1C58"/>
    <w:rsid w:val="00AC2340"/>
    <w:rsid w:val="00AC2390"/>
    <w:rsid w:val="00AC2D01"/>
    <w:rsid w:val="00AC47CC"/>
    <w:rsid w:val="00AC48EE"/>
    <w:rsid w:val="00AC4CCC"/>
    <w:rsid w:val="00AC5153"/>
    <w:rsid w:val="00AC5CFF"/>
    <w:rsid w:val="00AC62DF"/>
    <w:rsid w:val="00AD0A7D"/>
    <w:rsid w:val="00AD0E53"/>
    <w:rsid w:val="00AD1231"/>
    <w:rsid w:val="00AD1556"/>
    <w:rsid w:val="00AD1C5D"/>
    <w:rsid w:val="00AD2A82"/>
    <w:rsid w:val="00AD2B7B"/>
    <w:rsid w:val="00AD3890"/>
    <w:rsid w:val="00AD3B93"/>
    <w:rsid w:val="00AD3C6A"/>
    <w:rsid w:val="00AD4349"/>
    <w:rsid w:val="00AD44AE"/>
    <w:rsid w:val="00AD46A2"/>
    <w:rsid w:val="00AD5FC2"/>
    <w:rsid w:val="00AD7844"/>
    <w:rsid w:val="00AE0C18"/>
    <w:rsid w:val="00AE0DB3"/>
    <w:rsid w:val="00AE2FAD"/>
    <w:rsid w:val="00AE30FF"/>
    <w:rsid w:val="00AE4602"/>
    <w:rsid w:val="00AE7BD4"/>
    <w:rsid w:val="00AE7F7B"/>
    <w:rsid w:val="00AF0309"/>
    <w:rsid w:val="00AF18A6"/>
    <w:rsid w:val="00AF20C2"/>
    <w:rsid w:val="00AF2DF0"/>
    <w:rsid w:val="00AF4138"/>
    <w:rsid w:val="00AF46A2"/>
    <w:rsid w:val="00AF5331"/>
    <w:rsid w:val="00AF55DE"/>
    <w:rsid w:val="00AF59B1"/>
    <w:rsid w:val="00AF5BCB"/>
    <w:rsid w:val="00AF5F5F"/>
    <w:rsid w:val="00AF626C"/>
    <w:rsid w:val="00AF6B57"/>
    <w:rsid w:val="00AF7AFC"/>
    <w:rsid w:val="00B004E9"/>
    <w:rsid w:val="00B00FE8"/>
    <w:rsid w:val="00B02184"/>
    <w:rsid w:val="00B030EC"/>
    <w:rsid w:val="00B046E5"/>
    <w:rsid w:val="00B048CE"/>
    <w:rsid w:val="00B04C48"/>
    <w:rsid w:val="00B06194"/>
    <w:rsid w:val="00B074A2"/>
    <w:rsid w:val="00B1096A"/>
    <w:rsid w:val="00B11366"/>
    <w:rsid w:val="00B11A89"/>
    <w:rsid w:val="00B1284D"/>
    <w:rsid w:val="00B13339"/>
    <w:rsid w:val="00B13744"/>
    <w:rsid w:val="00B13CD1"/>
    <w:rsid w:val="00B14556"/>
    <w:rsid w:val="00B15BF1"/>
    <w:rsid w:val="00B17005"/>
    <w:rsid w:val="00B17A2E"/>
    <w:rsid w:val="00B2034A"/>
    <w:rsid w:val="00B20414"/>
    <w:rsid w:val="00B209E2"/>
    <w:rsid w:val="00B20BBC"/>
    <w:rsid w:val="00B20CBC"/>
    <w:rsid w:val="00B21490"/>
    <w:rsid w:val="00B2155B"/>
    <w:rsid w:val="00B23B58"/>
    <w:rsid w:val="00B24151"/>
    <w:rsid w:val="00B24EB5"/>
    <w:rsid w:val="00B262BA"/>
    <w:rsid w:val="00B26A8B"/>
    <w:rsid w:val="00B27715"/>
    <w:rsid w:val="00B30938"/>
    <w:rsid w:val="00B35160"/>
    <w:rsid w:val="00B36D4F"/>
    <w:rsid w:val="00B36F2C"/>
    <w:rsid w:val="00B372B5"/>
    <w:rsid w:val="00B37BD1"/>
    <w:rsid w:val="00B41517"/>
    <w:rsid w:val="00B41D23"/>
    <w:rsid w:val="00B425A4"/>
    <w:rsid w:val="00B433A0"/>
    <w:rsid w:val="00B44DB6"/>
    <w:rsid w:val="00B46BD6"/>
    <w:rsid w:val="00B4748F"/>
    <w:rsid w:val="00B5176F"/>
    <w:rsid w:val="00B51FD7"/>
    <w:rsid w:val="00B5354D"/>
    <w:rsid w:val="00B537D7"/>
    <w:rsid w:val="00B53E58"/>
    <w:rsid w:val="00B53F19"/>
    <w:rsid w:val="00B54223"/>
    <w:rsid w:val="00B55076"/>
    <w:rsid w:val="00B55907"/>
    <w:rsid w:val="00B5674B"/>
    <w:rsid w:val="00B569B5"/>
    <w:rsid w:val="00B569BD"/>
    <w:rsid w:val="00B60059"/>
    <w:rsid w:val="00B6154D"/>
    <w:rsid w:val="00B61C4F"/>
    <w:rsid w:val="00B61DA7"/>
    <w:rsid w:val="00B621D5"/>
    <w:rsid w:val="00B62526"/>
    <w:rsid w:val="00B62EE7"/>
    <w:rsid w:val="00B635C2"/>
    <w:rsid w:val="00B63F7C"/>
    <w:rsid w:val="00B64291"/>
    <w:rsid w:val="00B64BF1"/>
    <w:rsid w:val="00B64FBB"/>
    <w:rsid w:val="00B654BF"/>
    <w:rsid w:val="00B65AF8"/>
    <w:rsid w:val="00B65BDF"/>
    <w:rsid w:val="00B66370"/>
    <w:rsid w:val="00B663E0"/>
    <w:rsid w:val="00B66846"/>
    <w:rsid w:val="00B67707"/>
    <w:rsid w:val="00B70713"/>
    <w:rsid w:val="00B7074E"/>
    <w:rsid w:val="00B72621"/>
    <w:rsid w:val="00B72E4F"/>
    <w:rsid w:val="00B736F0"/>
    <w:rsid w:val="00B7688C"/>
    <w:rsid w:val="00B76933"/>
    <w:rsid w:val="00B77A0B"/>
    <w:rsid w:val="00B77D03"/>
    <w:rsid w:val="00B809AD"/>
    <w:rsid w:val="00B81766"/>
    <w:rsid w:val="00B81946"/>
    <w:rsid w:val="00B83322"/>
    <w:rsid w:val="00B84C31"/>
    <w:rsid w:val="00B853F4"/>
    <w:rsid w:val="00B857BD"/>
    <w:rsid w:val="00B8610A"/>
    <w:rsid w:val="00B86D33"/>
    <w:rsid w:val="00B871C2"/>
    <w:rsid w:val="00B871E3"/>
    <w:rsid w:val="00B903B3"/>
    <w:rsid w:val="00B90608"/>
    <w:rsid w:val="00B908DC"/>
    <w:rsid w:val="00B90E8E"/>
    <w:rsid w:val="00B911DC"/>
    <w:rsid w:val="00B92655"/>
    <w:rsid w:val="00B92A13"/>
    <w:rsid w:val="00B92A1F"/>
    <w:rsid w:val="00B92F86"/>
    <w:rsid w:val="00B939BD"/>
    <w:rsid w:val="00B93C4D"/>
    <w:rsid w:val="00B942F7"/>
    <w:rsid w:val="00B944D2"/>
    <w:rsid w:val="00B95567"/>
    <w:rsid w:val="00B9663C"/>
    <w:rsid w:val="00B968DE"/>
    <w:rsid w:val="00B97538"/>
    <w:rsid w:val="00B97BEF"/>
    <w:rsid w:val="00BA08C9"/>
    <w:rsid w:val="00BA1498"/>
    <w:rsid w:val="00BA14AE"/>
    <w:rsid w:val="00BA24D3"/>
    <w:rsid w:val="00BA36CB"/>
    <w:rsid w:val="00BA46BD"/>
    <w:rsid w:val="00BA54E5"/>
    <w:rsid w:val="00BA5F68"/>
    <w:rsid w:val="00BA6067"/>
    <w:rsid w:val="00BA7B81"/>
    <w:rsid w:val="00BB0C35"/>
    <w:rsid w:val="00BB1B94"/>
    <w:rsid w:val="00BB1EFE"/>
    <w:rsid w:val="00BB2F9C"/>
    <w:rsid w:val="00BB44EE"/>
    <w:rsid w:val="00BB528B"/>
    <w:rsid w:val="00BC0CEB"/>
    <w:rsid w:val="00BC1908"/>
    <w:rsid w:val="00BC1AB3"/>
    <w:rsid w:val="00BC1C0E"/>
    <w:rsid w:val="00BC21FE"/>
    <w:rsid w:val="00BC2325"/>
    <w:rsid w:val="00BC2B0E"/>
    <w:rsid w:val="00BC2EBF"/>
    <w:rsid w:val="00BC36A7"/>
    <w:rsid w:val="00BC3ACA"/>
    <w:rsid w:val="00BC4F2C"/>
    <w:rsid w:val="00BC571D"/>
    <w:rsid w:val="00BC6D43"/>
    <w:rsid w:val="00BC7175"/>
    <w:rsid w:val="00BC7237"/>
    <w:rsid w:val="00BD2205"/>
    <w:rsid w:val="00BD30F0"/>
    <w:rsid w:val="00BD34BD"/>
    <w:rsid w:val="00BD4A9C"/>
    <w:rsid w:val="00BD721A"/>
    <w:rsid w:val="00BE0161"/>
    <w:rsid w:val="00BE02D4"/>
    <w:rsid w:val="00BE0555"/>
    <w:rsid w:val="00BE067E"/>
    <w:rsid w:val="00BE0DB7"/>
    <w:rsid w:val="00BE0FC8"/>
    <w:rsid w:val="00BE1126"/>
    <w:rsid w:val="00BE2823"/>
    <w:rsid w:val="00BE3864"/>
    <w:rsid w:val="00BE391E"/>
    <w:rsid w:val="00BE40B2"/>
    <w:rsid w:val="00BE444B"/>
    <w:rsid w:val="00BE4840"/>
    <w:rsid w:val="00BE49F9"/>
    <w:rsid w:val="00BE61BB"/>
    <w:rsid w:val="00BE68EA"/>
    <w:rsid w:val="00BE7F5D"/>
    <w:rsid w:val="00BF0180"/>
    <w:rsid w:val="00BF0C01"/>
    <w:rsid w:val="00BF0D4B"/>
    <w:rsid w:val="00BF15EB"/>
    <w:rsid w:val="00BF1BCC"/>
    <w:rsid w:val="00BF3478"/>
    <w:rsid w:val="00BF3903"/>
    <w:rsid w:val="00BF3B96"/>
    <w:rsid w:val="00BF481E"/>
    <w:rsid w:val="00BF524E"/>
    <w:rsid w:val="00BF5DDB"/>
    <w:rsid w:val="00BF60C6"/>
    <w:rsid w:val="00BF676F"/>
    <w:rsid w:val="00C00860"/>
    <w:rsid w:val="00C00A5E"/>
    <w:rsid w:val="00C01A53"/>
    <w:rsid w:val="00C032A6"/>
    <w:rsid w:val="00C03862"/>
    <w:rsid w:val="00C0492E"/>
    <w:rsid w:val="00C04AEF"/>
    <w:rsid w:val="00C04E88"/>
    <w:rsid w:val="00C05894"/>
    <w:rsid w:val="00C05C66"/>
    <w:rsid w:val="00C05E6F"/>
    <w:rsid w:val="00C062AE"/>
    <w:rsid w:val="00C068AF"/>
    <w:rsid w:val="00C07520"/>
    <w:rsid w:val="00C07C56"/>
    <w:rsid w:val="00C07E46"/>
    <w:rsid w:val="00C107F5"/>
    <w:rsid w:val="00C11960"/>
    <w:rsid w:val="00C11FC1"/>
    <w:rsid w:val="00C12832"/>
    <w:rsid w:val="00C14B87"/>
    <w:rsid w:val="00C17505"/>
    <w:rsid w:val="00C20179"/>
    <w:rsid w:val="00C202CB"/>
    <w:rsid w:val="00C20A33"/>
    <w:rsid w:val="00C20D15"/>
    <w:rsid w:val="00C20D30"/>
    <w:rsid w:val="00C217F2"/>
    <w:rsid w:val="00C2211B"/>
    <w:rsid w:val="00C24EB6"/>
    <w:rsid w:val="00C24FB0"/>
    <w:rsid w:val="00C25386"/>
    <w:rsid w:val="00C265CA"/>
    <w:rsid w:val="00C27292"/>
    <w:rsid w:val="00C27482"/>
    <w:rsid w:val="00C27D98"/>
    <w:rsid w:val="00C3000B"/>
    <w:rsid w:val="00C301F5"/>
    <w:rsid w:val="00C30EE3"/>
    <w:rsid w:val="00C32CE3"/>
    <w:rsid w:val="00C3305E"/>
    <w:rsid w:val="00C33F22"/>
    <w:rsid w:val="00C368B0"/>
    <w:rsid w:val="00C40008"/>
    <w:rsid w:val="00C40A11"/>
    <w:rsid w:val="00C40EA6"/>
    <w:rsid w:val="00C41B10"/>
    <w:rsid w:val="00C425E7"/>
    <w:rsid w:val="00C4270A"/>
    <w:rsid w:val="00C42C51"/>
    <w:rsid w:val="00C4311F"/>
    <w:rsid w:val="00C444B4"/>
    <w:rsid w:val="00C458B7"/>
    <w:rsid w:val="00C4649D"/>
    <w:rsid w:val="00C46681"/>
    <w:rsid w:val="00C46936"/>
    <w:rsid w:val="00C46ED5"/>
    <w:rsid w:val="00C47799"/>
    <w:rsid w:val="00C50593"/>
    <w:rsid w:val="00C50738"/>
    <w:rsid w:val="00C52F2F"/>
    <w:rsid w:val="00C53935"/>
    <w:rsid w:val="00C54324"/>
    <w:rsid w:val="00C554FE"/>
    <w:rsid w:val="00C5561C"/>
    <w:rsid w:val="00C577D9"/>
    <w:rsid w:val="00C6029A"/>
    <w:rsid w:val="00C607C0"/>
    <w:rsid w:val="00C61A35"/>
    <w:rsid w:val="00C61E29"/>
    <w:rsid w:val="00C61E5E"/>
    <w:rsid w:val="00C62218"/>
    <w:rsid w:val="00C626FB"/>
    <w:rsid w:val="00C63068"/>
    <w:rsid w:val="00C63604"/>
    <w:rsid w:val="00C64399"/>
    <w:rsid w:val="00C64B5B"/>
    <w:rsid w:val="00C65AEA"/>
    <w:rsid w:val="00C665C4"/>
    <w:rsid w:val="00C66D40"/>
    <w:rsid w:val="00C67061"/>
    <w:rsid w:val="00C675AB"/>
    <w:rsid w:val="00C7056E"/>
    <w:rsid w:val="00C71D9C"/>
    <w:rsid w:val="00C725A3"/>
    <w:rsid w:val="00C72CE1"/>
    <w:rsid w:val="00C732CA"/>
    <w:rsid w:val="00C73444"/>
    <w:rsid w:val="00C742D8"/>
    <w:rsid w:val="00C750FD"/>
    <w:rsid w:val="00C756E2"/>
    <w:rsid w:val="00C76A50"/>
    <w:rsid w:val="00C773B1"/>
    <w:rsid w:val="00C7778C"/>
    <w:rsid w:val="00C82280"/>
    <w:rsid w:val="00C83BAE"/>
    <w:rsid w:val="00C8465E"/>
    <w:rsid w:val="00C848E7"/>
    <w:rsid w:val="00C85261"/>
    <w:rsid w:val="00C853C7"/>
    <w:rsid w:val="00C86529"/>
    <w:rsid w:val="00C86B81"/>
    <w:rsid w:val="00C87B74"/>
    <w:rsid w:val="00C91C87"/>
    <w:rsid w:val="00C92F2A"/>
    <w:rsid w:val="00C93A21"/>
    <w:rsid w:val="00C946B9"/>
    <w:rsid w:val="00C9627B"/>
    <w:rsid w:val="00C9647C"/>
    <w:rsid w:val="00C96DCA"/>
    <w:rsid w:val="00C9733E"/>
    <w:rsid w:val="00C97466"/>
    <w:rsid w:val="00C97B38"/>
    <w:rsid w:val="00C97EE8"/>
    <w:rsid w:val="00C97F19"/>
    <w:rsid w:val="00CA10FB"/>
    <w:rsid w:val="00CA13B1"/>
    <w:rsid w:val="00CA21B0"/>
    <w:rsid w:val="00CA2F69"/>
    <w:rsid w:val="00CA30D4"/>
    <w:rsid w:val="00CA34AB"/>
    <w:rsid w:val="00CA46DD"/>
    <w:rsid w:val="00CA4890"/>
    <w:rsid w:val="00CA4EAE"/>
    <w:rsid w:val="00CA502B"/>
    <w:rsid w:val="00CA54DC"/>
    <w:rsid w:val="00CA59AF"/>
    <w:rsid w:val="00CA5F9D"/>
    <w:rsid w:val="00CA6CBB"/>
    <w:rsid w:val="00CA6DCB"/>
    <w:rsid w:val="00CA6E84"/>
    <w:rsid w:val="00CA70B5"/>
    <w:rsid w:val="00CA70E3"/>
    <w:rsid w:val="00CA7B6E"/>
    <w:rsid w:val="00CA7DAC"/>
    <w:rsid w:val="00CA7DFA"/>
    <w:rsid w:val="00CB02AD"/>
    <w:rsid w:val="00CB0797"/>
    <w:rsid w:val="00CB0B1B"/>
    <w:rsid w:val="00CB0E76"/>
    <w:rsid w:val="00CB34C2"/>
    <w:rsid w:val="00CB43FB"/>
    <w:rsid w:val="00CB475F"/>
    <w:rsid w:val="00CB5DB3"/>
    <w:rsid w:val="00CB5FA3"/>
    <w:rsid w:val="00CB6389"/>
    <w:rsid w:val="00CB65D5"/>
    <w:rsid w:val="00CB6CAD"/>
    <w:rsid w:val="00CB7F19"/>
    <w:rsid w:val="00CC0F2C"/>
    <w:rsid w:val="00CC2C70"/>
    <w:rsid w:val="00CC4134"/>
    <w:rsid w:val="00CC4534"/>
    <w:rsid w:val="00CC4597"/>
    <w:rsid w:val="00CC4E43"/>
    <w:rsid w:val="00CD01D7"/>
    <w:rsid w:val="00CD1DB4"/>
    <w:rsid w:val="00CD2547"/>
    <w:rsid w:val="00CD31CA"/>
    <w:rsid w:val="00CD3415"/>
    <w:rsid w:val="00CD3777"/>
    <w:rsid w:val="00CD3B4A"/>
    <w:rsid w:val="00CD415D"/>
    <w:rsid w:val="00CD4491"/>
    <w:rsid w:val="00CD4BF1"/>
    <w:rsid w:val="00CD5886"/>
    <w:rsid w:val="00CD58C5"/>
    <w:rsid w:val="00CD58F0"/>
    <w:rsid w:val="00CD5E1A"/>
    <w:rsid w:val="00CD626E"/>
    <w:rsid w:val="00CD73E2"/>
    <w:rsid w:val="00CD793D"/>
    <w:rsid w:val="00CD7C01"/>
    <w:rsid w:val="00CD7C67"/>
    <w:rsid w:val="00CE03F9"/>
    <w:rsid w:val="00CE1E39"/>
    <w:rsid w:val="00CE2CDD"/>
    <w:rsid w:val="00CE3553"/>
    <w:rsid w:val="00CE3E28"/>
    <w:rsid w:val="00CE4293"/>
    <w:rsid w:val="00CE5889"/>
    <w:rsid w:val="00CE6B16"/>
    <w:rsid w:val="00CE7552"/>
    <w:rsid w:val="00CE7F1B"/>
    <w:rsid w:val="00CF018A"/>
    <w:rsid w:val="00CF02E5"/>
    <w:rsid w:val="00CF0F8C"/>
    <w:rsid w:val="00CF22E4"/>
    <w:rsid w:val="00CF2F13"/>
    <w:rsid w:val="00CF2FB8"/>
    <w:rsid w:val="00CF33DE"/>
    <w:rsid w:val="00CF3CC0"/>
    <w:rsid w:val="00CF43FD"/>
    <w:rsid w:val="00CF4D15"/>
    <w:rsid w:val="00CF513E"/>
    <w:rsid w:val="00CF6067"/>
    <w:rsid w:val="00CF6228"/>
    <w:rsid w:val="00CF62B5"/>
    <w:rsid w:val="00D03256"/>
    <w:rsid w:val="00D03426"/>
    <w:rsid w:val="00D03C15"/>
    <w:rsid w:val="00D03C57"/>
    <w:rsid w:val="00D04B21"/>
    <w:rsid w:val="00D05817"/>
    <w:rsid w:val="00D061FD"/>
    <w:rsid w:val="00D06236"/>
    <w:rsid w:val="00D069F5"/>
    <w:rsid w:val="00D06B42"/>
    <w:rsid w:val="00D06C93"/>
    <w:rsid w:val="00D078E5"/>
    <w:rsid w:val="00D11095"/>
    <w:rsid w:val="00D1140A"/>
    <w:rsid w:val="00D1286D"/>
    <w:rsid w:val="00D14487"/>
    <w:rsid w:val="00D154CD"/>
    <w:rsid w:val="00D155FA"/>
    <w:rsid w:val="00D1592E"/>
    <w:rsid w:val="00D15DFA"/>
    <w:rsid w:val="00D169C4"/>
    <w:rsid w:val="00D16A3B"/>
    <w:rsid w:val="00D16D90"/>
    <w:rsid w:val="00D16FD9"/>
    <w:rsid w:val="00D17083"/>
    <w:rsid w:val="00D17551"/>
    <w:rsid w:val="00D1759F"/>
    <w:rsid w:val="00D17643"/>
    <w:rsid w:val="00D22F85"/>
    <w:rsid w:val="00D23B41"/>
    <w:rsid w:val="00D2414B"/>
    <w:rsid w:val="00D2453C"/>
    <w:rsid w:val="00D2539F"/>
    <w:rsid w:val="00D260C4"/>
    <w:rsid w:val="00D267DA"/>
    <w:rsid w:val="00D26D8B"/>
    <w:rsid w:val="00D32756"/>
    <w:rsid w:val="00D32E25"/>
    <w:rsid w:val="00D32E79"/>
    <w:rsid w:val="00D330B6"/>
    <w:rsid w:val="00D33CEF"/>
    <w:rsid w:val="00D33ECA"/>
    <w:rsid w:val="00D35AC2"/>
    <w:rsid w:val="00D36DBF"/>
    <w:rsid w:val="00D3748B"/>
    <w:rsid w:val="00D374AD"/>
    <w:rsid w:val="00D374C6"/>
    <w:rsid w:val="00D37636"/>
    <w:rsid w:val="00D37E19"/>
    <w:rsid w:val="00D37EF9"/>
    <w:rsid w:val="00D407B8"/>
    <w:rsid w:val="00D40D38"/>
    <w:rsid w:val="00D41430"/>
    <w:rsid w:val="00D41F2E"/>
    <w:rsid w:val="00D42034"/>
    <w:rsid w:val="00D43730"/>
    <w:rsid w:val="00D445A4"/>
    <w:rsid w:val="00D45B90"/>
    <w:rsid w:val="00D46026"/>
    <w:rsid w:val="00D46832"/>
    <w:rsid w:val="00D46B12"/>
    <w:rsid w:val="00D46B17"/>
    <w:rsid w:val="00D47370"/>
    <w:rsid w:val="00D50E8D"/>
    <w:rsid w:val="00D51AC4"/>
    <w:rsid w:val="00D51DED"/>
    <w:rsid w:val="00D53E50"/>
    <w:rsid w:val="00D53FC1"/>
    <w:rsid w:val="00D54443"/>
    <w:rsid w:val="00D54622"/>
    <w:rsid w:val="00D56057"/>
    <w:rsid w:val="00D568BE"/>
    <w:rsid w:val="00D56F57"/>
    <w:rsid w:val="00D5783C"/>
    <w:rsid w:val="00D60251"/>
    <w:rsid w:val="00D607FE"/>
    <w:rsid w:val="00D60CC6"/>
    <w:rsid w:val="00D60EC1"/>
    <w:rsid w:val="00D616E1"/>
    <w:rsid w:val="00D61E32"/>
    <w:rsid w:val="00D634C2"/>
    <w:rsid w:val="00D63637"/>
    <w:rsid w:val="00D643D5"/>
    <w:rsid w:val="00D64C4E"/>
    <w:rsid w:val="00D65962"/>
    <w:rsid w:val="00D662AA"/>
    <w:rsid w:val="00D66789"/>
    <w:rsid w:val="00D668AF"/>
    <w:rsid w:val="00D66B75"/>
    <w:rsid w:val="00D67F27"/>
    <w:rsid w:val="00D7025A"/>
    <w:rsid w:val="00D710FC"/>
    <w:rsid w:val="00D71159"/>
    <w:rsid w:val="00D728B0"/>
    <w:rsid w:val="00D72BF2"/>
    <w:rsid w:val="00D72FF2"/>
    <w:rsid w:val="00D7375B"/>
    <w:rsid w:val="00D74910"/>
    <w:rsid w:val="00D76C12"/>
    <w:rsid w:val="00D80B16"/>
    <w:rsid w:val="00D810CB"/>
    <w:rsid w:val="00D81EDC"/>
    <w:rsid w:val="00D81F5A"/>
    <w:rsid w:val="00D81F73"/>
    <w:rsid w:val="00D8223A"/>
    <w:rsid w:val="00D823FD"/>
    <w:rsid w:val="00D84385"/>
    <w:rsid w:val="00D8499E"/>
    <w:rsid w:val="00D852B5"/>
    <w:rsid w:val="00D85756"/>
    <w:rsid w:val="00D85971"/>
    <w:rsid w:val="00D877FE"/>
    <w:rsid w:val="00D9050B"/>
    <w:rsid w:val="00D91743"/>
    <w:rsid w:val="00D92646"/>
    <w:rsid w:val="00D93C87"/>
    <w:rsid w:val="00D93E1A"/>
    <w:rsid w:val="00D94084"/>
    <w:rsid w:val="00D945BE"/>
    <w:rsid w:val="00D94B60"/>
    <w:rsid w:val="00D95126"/>
    <w:rsid w:val="00D9604B"/>
    <w:rsid w:val="00D972E3"/>
    <w:rsid w:val="00D9733B"/>
    <w:rsid w:val="00DA1581"/>
    <w:rsid w:val="00DA1705"/>
    <w:rsid w:val="00DA1752"/>
    <w:rsid w:val="00DA1B1A"/>
    <w:rsid w:val="00DA1FBF"/>
    <w:rsid w:val="00DA3C09"/>
    <w:rsid w:val="00DA3ED0"/>
    <w:rsid w:val="00DA45F6"/>
    <w:rsid w:val="00DA4679"/>
    <w:rsid w:val="00DA49A6"/>
    <w:rsid w:val="00DA7E3B"/>
    <w:rsid w:val="00DB04A7"/>
    <w:rsid w:val="00DB1102"/>
    <w:rsid w:val="00DB17D8"/>
    <w:rsid w:val="00DB35ED"/>
    <w:rsid w:val="00DB3A42"/>
    <w:rsid w:val="00DB6B6C"/>
    <w:rsid w:val="00DB6E13"/>
    <w:rsid w:val="00DB717E"/>
    <w:rsid w:val="00DB71AD"/>
    <w:rsid w:val="00DB7828"/>
    <w:rsid w:val="00DB783A"/>
    <w:rsid w:val="00DC2CDC"/>
    <w:rsid w:val="00DC37F0"/>
    <w:rsid w:val="00DC4A76"/>
    <w:rsid w:val="00DC4D31"/>
    <w:rsid w:val="00DC5520"/>
    <w:rsid w:val="00DC7172"/>
    <w:rsid w:val="00DC7BA0"/>
    <w:rsid w:val="00DD02FC"/>
    <w:rsid w:val="00DD1336"/>
    <w:rsid w:val="00DD1434"/>
    <w:rsid w:val="00DD3DF3"/>
    <w:rsid w:val="00DD4B4E"/>
    <w:rsid w:val="00DD560C"/>
    <w:rsid w:val="00DD57CA"/>
    <w:rsid w:val="00DD601B"/>
    <w:rsid w:val="00DD623F"/>
    <w:rsid w:val="00DD7442"/>
    <w:rsid w:val="00DE01BB"/>
    <w:rsid w:val="00DE0394"/>
    <w:rsid w:val="00DE055B"/>
    <w:rsid w:val="00DE0829"/>
    <w:rsid w:val="00DE0FA7"/>
    <w:rsid w:val="00DE115B"/>
    <w:rsid w:val="00DE142C"/>
    <w:rsid w:val="00DE2073"/>
    <w:rsid w:val="00DE22F8"/>
    <w:rsid w:val="00DE2F45"/>
    <w:rsid w:val="00DE487C"/>
    <w:rsid w:val="00DE59DF"/>
    <w:rsid w:val="00DE66F9"/>
    <w:rsid w:val="00DE6DC2"/>
    <w:rsid w:val="00DE71B8"/>
    <w:rsid w:val="00DE7795"/>
    <w:rsid w:val="00DE7C07"/>
    <w:rsid w:val="00DE7F38"/>
    <w:rsid w:val="00DF0739"/>
    <w:rsid w:val="00DF10DB"/>
    <w:rsid w:val="00DF197C"/>
    <w:rsid w:val="00DF1D41"/>
    <w:rsid w:val="00DF43A8"/>
    <w:rsid w:val="00DF4E56"/>
    <w:rsid w:val="00DF5A20"/>
    <w:rsid w:val="00DF6549"/>
    <w:rsid w:val="00DF6DC8"/>
    <w:rsid w:val="00E0033E"/>
    <w:rsid w:val="00E009F4"/>
    <w:rsid w:val="00E0109C"/>
    <w:rsid w:val="00E01505"/>
    <w:rsid w:val="00E020A2"/>
    <w:rsid w:val="00E020C2"/>
    <w:rsid w:val="00E03BBA"/>
    <w:rsid w:val="00E042C2"/>
    <w:rsid w:val="00E043C2"/>
    <w:rsid w:val="00E04B18"/>
    <w:rsid w:val="00E04F33"/>
    <w:rsid w:val="00E05858"/>
    <w:rsid w:val="00E06BA0"/>
    <w:rsid w:val="00E121EA"/>
    <w:rsid w:val="00E12653"/>
    <w:rsid w:val="00E12F21"/>
    <w:rsid w:val="00E13110"/>
    <w:rsid w:val="00E138F7"/>
    <w:rsid w:val="00E13922"/>
    <w:rsid w:val="00E144D5"/>
    <w:rsid w:val="00E1501B"/>
    <w:rsid w:val="00E150F5"/>
    <w:rsid w:val="00E159E6"/>
    <w:rsid w:val="00E15C71"/>
    <w:rsid w:val="00E170B7"/>
    <w:rsid w:val="00E2032F"/>
    <w:rsid w:val="00E21B1B"/>
    <w:rsid w:val="00E222CC"/>
    <w:rsid w:val="00E225F8"/>
    <w:rsid w:val="00E22B5D"/>
    <w:rsid w:val="00E22FDE"/>
    <w:rsid w:val="00E2312F"/>
    <w:rsid w:val="00E232E8"/>
    <w:rsid w:val="00E23471"/>
    <w:rsid w:val="00E24517"/>
    <w:rsid w:val="00E251F7"/>
    <w:rsid w:val="00E25BF5"/>
    <w:rsid w:val="00E25E93"/>
    <w:rsid w:val="00E26CB8"/>
    <w:rsid w:val="00E32073"/>
    <w:rsid w:val="00E324E8"/>
    <w:rsid w:val="00E32CDF"/>
    <w:rsid w:val="00E33516"/>
    <w:rsid w:val="00E33906"/>
    <w:rsid w:val="00E35E60"/>
    <w:rsid w:val="00E37B00"/>
    <w:rsid w:val="00E37D38"/>
    <w:rsid w:val="00E4063D"/>
    <w:rsid w:val="00E40C9B"/>
    <w:rsid w:val="00E40DBA"/>
    <w:rsid w:val="00E41137"/>
    <w:rsid w:val="00E41222"/>
    <w:rsid w:val="00E414A1"/>
    <w:rsid w:val="00E42E26"/>
    <w:rsid w:val="00E430A7"/>
    <w:rsid w:val="00E431BB"/>
    <w:rsid w:val="00E43F92"/>
    <w:rsid w:val="00E44040"/>
    <w:rsid w:val="00E44EA4"/>
    <w:rsid w:val="00E4622B"/>
    <w:rsid w:val="00E477C2"/>
    <w:rsid w:val="00E47A36"/>
    <w:rsid w:val="00E47E5A"/>
    <w:rsid w:val="00E50BA2"/>
    <w:rsid w:val="00E50C1E"/>
    <w:rsid w:val="00E512FC"/>
    <w:rsid w:val="00E521DF"/>
    <w:rsid w:val="00E53436"/>
    <w:rsid w:val="00E53797"/>
    <w:rsid w:val="00E53BF1"/>
    <w:rsid w:val="00E54D51"/>
    <w:rsid w:val="00E57064"/>
    <w:rsid w:val="00E5706E"/>
    <w:rsid w:val="00E60009"/>
    <w:rsid w:val="00E6006D"/>
    <w:rsid w:val="00E61050"/>
    <w:rsid w:val="00E61A32"/>
    <w:rsid w:val="00E621E2"/>
    <w:rsid w:val="00E63297"/>
    <w:rsid w:val="00E638A5"/>
    <w:rsid w:val="00E642AB"/>
    <w:rsid w:val="00E65289"/>
    <w:rsid w:val="00E66F19"/>
    <w:rsid w:val="00E670D4"/>
    <w:rsid w:val="00E67BA8"/>
    <w:rsid w:val="00E72055"/>
    <w:rsid w:val="00E726A2"/>
    <w:rsid w:val="00E72A5A"/>
    <w:rsid w:val="00E7382E"/>
    <w:rsid w:val="00E73F99"/>
    <w:rsid w:val="00E740D7"/>
    <w:rsid w:val="00E74640"/>
    <w:rsid w:val="00E746DB"/>
    <w:rsid w:val="00E74DC5"/>
    <w:rsid w:val="00E74E92"/>
    <w:rsid w:val="00E76ECE"/>
    <w:rsid w:val="00E772CE"/>
    <w:rsid w:val="00E77FC2"/>
    <w:rsid w:val="00E80A4F"/>
    <w:rsid w:val="00E80F88"/>
    <w:rsid w:val="00E810D9"/>
    <w:rsid w:val="00E8120E"/>
    <w:rsid w:val="00E81B12"/>
    <w:rsid w:val="00E82169"/>
    <w:rsid w:val="00E82C32"/>
    <w:rsid w:val="00E82F71"/>
    <w:rsid w:val="00E83987"/>
    <w:rsid w:val="00E83D49"/>
    <w:rsid w:val="00E84441"/>
    <w:rsid w:val="00E84622"/>
    <w:rsid w:val="00E84A1A"/>
    <w:rsid w:val="00E856B8"/>
    <w:rsid w:val="00E856F4"/>
    <w:rsid w:val="00E86663"/>
    <w:rsid w:val="00E908A5"/>
    <w:rsid w:val="00E911C6"/>
    <w:rsid w:val="00E920CD"/>
    <w:rsid w:val="00E922A2"/>
    <w:rsid w:val="00E92B72"/>
    <w:rsid w:val="00E933C0"/>
    <w:rsid w:val="00E9442A"/>
    <w:rsid w:val="00E94D45"/>
    <w:rsid w:val="00E9780A"/>
    <w:rsid w:val="00EA0983"/>
    <w:rsid w:val="00EA1536"/>
    <w:rsid w:val="00EA21AA"/>
    <w:rsid w:val="00EA3323"/>
    <w:rsid w:val="00EA372B"/>
    <w:rsid w:val="00EA3D67"/>
    <w:rsid w:val="00EA472D"/>
    <w:rsid w:val="00EA4F6D"/>
    <w:rsid w:val="00EA69E5"/>
    <w:rsid w:val="00EA6DFB"/>
    <w:rsid w:val="00EA73A4"/>
    <w:rsid w:val="00EA7BAD"/>
    <w:rsid w:val="00EB25D7"/>
    <w:rsid w:val="00EB30C2"/>
    <w:rsid w:val="00EB313D"/>
    <w:rsid w:val="00EB4170"/>
    <w:rsid w:val="00EB4840"/>
    <w:rsid w:val="00EB4C95"/>
    <w:rsid w:val="00EB4C9E"/>
    <w:rsid w:val="00EB4E9C"/>
    <w:rsid w:val="00EB571E"/>
    <w:rsid w:val="00EB5B5C"/>
    <w:rsid w:val="00EB6348"/>
    <w:rsid w:val="00EC0285"/>
    <w:rsid w:val="00EC0460"/>
    <w:rsid w:val="00EC0637"/>
    <w:rsid w:val="00EC166F"/>
    <w:rsid w:val="00EC1989"/>
    <w:rsid w:val="00EC21CF"/>
    <w:rsid w:val="00EC2E32"/>
    <w:rsid w:val="00EC3AB8"/>
    <w:rsid w:val="00EC3EB8"/>
    <w:rsid w:val="00EC4D7B"/>
    <w:rsid w:val="00EC513D"/>
    <w:rsid w:val="00EC5B8F"/>
    <w:rsid w:val="00EC5CB8"/>
    <w:rsid w:val="00EC5D10"/>
    <w:rsid w:val="00EC71AD"/>
    <w:rsid w:val="00EC763A"/>
    <w:rsid w:val="00ED06DC"/>
    <w:rsid w:val="00ED17D2"/>
    <w:rsid w:val="00ED1FFA"/>
    <w:rsid w:val="00ED25F6"/>
    <w:rsid w:val="00ED2D90"/>
    <w:rsid w:val="00ED3388"/>
    <w:rsid w:val="00ED3876"/>
    <w:rsid w:val="00ED401F"/>
    <w:rsid w:val="00ED42B9"/>
    <w:rsid w:val="00ED4DE8"/>
    <w:rsid w:val="00ED5D6F"/>
    <w:rsid w:val="00ED61C6"/>
    <w:rsid w:val="00ED656A"/>
    <w:rsid w:val="00ED6E19"/>
    <w:rsid w:val="00ED6F7D"/>
    <w:rsid w:val="00ED797C"/>
    <w:rsid w:val="00EE1CDB"/>
    <w:rsid w:val="00EE28D2"/>
    <w:rsid w:val="00EE2B2A"/>
    <w:rsid w:val="00EE3676"/>
    <w:rsid w:val="00EE38AC"/>
    <w:rsid w:val="00EE4259"/>
    <w:rsid w:val="00EE5925"/>
    <w:rsid w:val="00EE5CD0"/>
    <w:rsid w:val="00EE6961"/>
    <w:rsid w:val="00EE7AA1"/>
    <w:rsid w:val="00EE7EFF"/>
    <w:rsid w:val="00EF1085"/>
    <w:rsid w:val="00EF2B17"/>
    <w:rsid w:val="00EF3464"/>
    <w:rsid w:val="00EF3AAD"/>
    <w:rsid w:val="00EF6277"/>
    <w:rsid w:val="00EF6B30"/>
    <w:rsid w:val="00EF7C46"/>
    <w:rsid w:val="00EF7F5B"/>
    <w:rsid w:val="00F00F6E"/>
    <w:rsid w:val="00F02293"/>
    <w:rsid w:val="00F03278"/>
    <w:rsid w:val="00F0544C"/>
    <w:rsid w:val="00F05CEB"/>
    <w:rsid w:val="00F060F6"/>
    <w:rsid w:val="00F07046"/>
    <w:rsid w:val="00F073EB"/>
    <w:rsid w:val="00F1063C"/>
    <w:rsid w:val="00F11C21"/>
    <w:rsid w:val="00F129AE"/>
    <w:rsid w:val="00F12FAA"/>
    <w:rsid w:val="00F131CC"/>
    <w:rsid w:val="00F1328F"/>
    <w:rsid w:val="00F13627"/>
    <w:rsid w:val="00F145BF"/>
    <w:rsid w:val="00F15E93"/>
    <w:rsid w:val="00F16B18"/>
    <w:rsid w:val="00F179D4"/>
    <w:rsid w:val="00F213A4"/>
    <w:rsid w:val="00F2168D"/>
    <w:rsid w:val="00F21ED7"/>
    <w:rsid w:val="00F21FEC"/>
    <w:rsid w:val="00F22145"/>
    <w:rsid w:val="00F227B3"/>
    <w:rsid w:val="00F2453F"/>
    <w:rsid w:val="00F24F2F"/>
    <w:rsid w:val="00F25B41"/>
    <w:rsid w:val="00F26224"/>
    <w:rsid w:val="00F26E2F"/>
    <w:rsid w:val="00F276A5"/>
    <w:rsid w:val="00F2785D"/>
    <w:rsid w:val="00F30B28"/>
    <w:rsid w:val="00F31B9A"/>
    <w:rsid w:val="00F32C3A"/>
    <w:rsid w:val="00F32FA7"/>
    <w:rsid w:val="00F33A67"/>
    <w:rsid w:val="00F33E5B"/>
    <w:rsid w:val="00F33F73"/>
    <w:rsid w:val="00F34F50"/>
    <w:rsid w:val="00F35526"/>
    <w:rsid w:val="00F35A0C"/>
    <w:rsid w:val="00F35D8C"/>
    <w:rsid w:val="00F35DB6"/>
    <w:rsid w:val="00F35E3C"/>
    <w:rsid w:val="00F3705B"/>
    <w:rsid w:val="00F37813"/>
    <w:rsid w:val="00F40122"/>
    <w:rsid w:val="00F40248"/>
    <w:rsid w:val="00F40291"/>
    <w:rsid w:val="00F424F7"/>
    <w:rsid w:val="00F43429"/>
    <w:rsid w:val="00F43DC5"/>
    <w:rsid w:val="00F441B4"/>
    <w:rsid w:val="00F44AE5"/>
    <w:rsid w:val="00F44DE7"/>
    <w:rsid w:val="00F44E92"/>
    <w:rsid w:val="00F462BA"/>
    <w:rsid w:val="00F46B27"/>
    <w:rsid w:val="00F46B76"/>
    <w:rsid w:val="00F474C8"/>
    <w:rsid w:val="00F5028D"/>
    <w:rsid w:val="00F51862"/>
    <w:rsid w:val="00F51E4F"/>
    <w:rsid w:val="00F53B0E"/>
    <w:rsid w:val="00F542BE"/>
    <w:rsid w:val="00F55B25"/>
    <w:rsid w:val="00F5605D"/>
    <w:rsid w:val="00F561E7"/>
    <w:rsid w:val="00F579B7"/>
    <w:rsid w:val="00F57A6E"/>
    <w:rsid w:val="00F60B18"/>
    <w:rsid w:val="00F632DA"/>
    <w:rsid w:val="00F632F0"/>
    <w:rsid w:val="00F650CF"/>
    <w:rsid w:val="00F6555D"/>
    <w:rsid w:val="00F65CC0"/>
    <w:rsid w:val="00F6613B"/>
    <w:rsid w:val="00F670A2"/>
    <w:rsid w:val="00F67218"/>
    <w:rsid w:val="00F6789F"/>
    <w:rsid w:val="00F707B0"/>
    <w:rsid w:val="00F70B8E"/>
    <w:rsid w:val="00F71422"/>
    <w:rsid w:val="00F71D1A"/>
    <w:rsid w:val="00F733EA"/>
    <w:rsid w:val="00F74419"/>
    <w:rsid w:val="00F744E3"/>
    <w:rsid w:val="00F74820"/>
    <w:rsid w:val="00F74927"/>
    <w:rsid w:val="00F752A8"/>
    <w:rsid w:val="00F75DE8"/>
    <w:rsid w:val="00F767F3"/>
    <w:rsid w:val="00F770AA"/>
    <w:rsid w:val="00F77910"/>
    <w:rsid w:val="00F816AD"/>
    <w:rsid w:val="00F82063"/>
    <w:rsid w:val="00F821C8"/>
    <w:rsid w:val="00F82877"/>
    <w:rsid w:val="00F82A1A"/>
    <w:rsid w:val="00F844C7"/>
    <w:rsid w:val="00F84666"/>
    <w:rsid w:val="00F84859"/>
    <w:rsid w:val="00F8736B"/>
    <w:rsid w:val="00F87DB1"/>
    <w:rsid w:val="00F900B3"/>
    <w:rsid w:val="00F90F97"/>
    <w:rsid w:val="00F90FAE"/>
    <w:rsid w:val="00F9100F"/>
    <w:rsid w:val="00F91931"/>
    <w:rsid w:val="00F92B97"/>
    <w:rsid w:val="00F9325B"/>
    <w:rsid w:val="00F9412C"/>
    <w:rsid w:val="00F9422F"/>
    <w:rsid w:val="00F94FBC"/>
    <w:rsid w:val="00F9549A"/>
    <w:rsid w:val="00F9567F"/>
    <w:rsid w:val="00F95901"/>
    <w:rsid w:val="00F95A0C"/>
    <w:rsid w:val="00F970A8"/>
    <w:rsid w:val="00F972EF"/>
    <w:rsid w:val="00F97EAA"/>
    <w:rsid w:val="00FA0A24"/>
    <w:rsid w:val="00FA1D1E"/>
    <w:rsid w:val="00FA1E41"/>
    <w:rsid w:val="00FA2CCD"/>
    <w:rsid w:val="00FA2EBC"/>
    <w:rsid w:val="00FA318F"/>
    <w:rsid w:val="00FA32BE"/>
    <w:rsid w:val="00FA355B"/>
    <w:rsid w:val="00FA383C"/>
    <w:rsid w:val="00FA3AB9"/>
    <w:rsid w:val="00FA4285"/>
    <w:rsid w:val="00FA46DA"/>
    <w:rsid w:val="00FA7128"/>
    <w:rsid w:val="00FA773C"/>
    <w:rsid w:val="00FB051E"/>
    <w:rsid w:val="00FB09B1"/>
    <w:rsid w:val="00FB17C2"/>
    <w:rsid w:val="00FB2808"/>
    <w:rsid w:val="00FB366A"/>
    <w:rsid w:val="00FB4754"/>
    <w:rsid w:val="00FB60F2"/>
    <w:rsid w:val="00FB65D1"/>
    <w:rsid w:val="00FB77B8"/>
    <w:rsid w:val="00FB7A90"/>
    <w:rsid w:val="00FC030C"/>
    <w:rsid w:val="00FC2D9B"/>
    <w:rsid w:val="00FC32B5"/>
    <w:rsid w:val="00FC3B06"/>
    <w:rsid w:val="00FC3E80"/>
    <w:rsid w:val="00FC4443"/>
    <w:rsid w:val="00FC4925"/>
    <w:rsid w:val="00FC4A44"/>
    <w:rsid w:val="00FC5249"/>
    <w:rsid w:val="00FD0393"/>
    <w:rsid w:val="00FD074E"/>
    <w:rsid w:val="00FD0DEB"/>
    <w:rsid w:val="00FD1B9A"/>
    <w:rsid w:val="00FD3D45"/>
    <w:rsid w:val="00FD3DD2"/>
    <w:rsid w:val="00FD409B"/>
    <w:rsid w:val="00FD4672"/>
    <w:rsid w:val="00FD49DD"/>
    <w:rsid w:val="00FD70FE"/>
    <w:rsid w:val="00FD7FB8"/>
    <w:rsid w:val="00FE08F8"/>
    <w:rsid w:val="00FE174B"/>
    <w:rsid w:val="00FE2C94"/>
    <w:rsid w:val="00FE4340"/>
    <w:rsid w:val="00FE47CE"/>
    <w:rsid w:val="00FE4C0C"/>
    <w:rsid w:val="00FE4F9B"/>
    <w:rsid w:val="00FE4FA7"/>
    <w:rsid w:val="00FE5D4A"/>
    <w:rsid w:val="00FE5EEA"/>
    <w:rsid w:val="00FF0713"/>
    <w:rsid w:val="00FF1405"/>
    <w:rsid w:val="00FF16A2"/>
    <w:rsid w:val="00FF1DC2"/>
    <w:rsid w:val="00FF1F72"/>
    <w:rsid w:val="00FF2440"/>
    <w:rsid w:val="00FF2581"/>
    <w:rsid w:val="00FF290C"/>
    <w:rsid w:val="00FF460F"/>
    <w:rsid w:val="00FF5363"/>
    <w:rsid w:val="00FF54BD"/>
    <w:rsid w:val="00FF58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5432B49-FDF7-4696-9D41-7E2753B1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A4F"/>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F9567F"/>
    <w:pPr>
      <w:keepNext/>
      <w:keepLines/>
      <w:spacing w:before="360"/>
      <w:ind w:left="794" w:hanging="794"/>
      <w:outlineLvl w:val="0"/>
    </w:pPr>
    <w:rPr>
      <w:b/>
      <w:lang w:val="ru-RU"/>
    </w:rPr>
  </w:style>
  <w:style w:type="paragraph" w:styleId="Heading2">
    <w:name w:val="heading 2"/>
    <w:basedOn w:val="Heading1"/>
    <w:next w:val="Normal"/>
    <w:link w:val="Heading2Char"/>
    <w:qFormat/>
    <w:rsid w:val="009F5F4F"/>
    <w:pPr>
      <w:spacing w:before="240"/>
      <w:outlineLvl w:val="1"/>
    </w:pPr>
  </w:style>
  <w:style w:type="paragraph" w:styleId="Heading3">
    <w:name w:val="heading 3"/>
    <w:basedOn w:val="Heading1"/>
    <w:next w:val="Normal"/>
    <w:link w:val="Heading3Char"/>
    <w:qFormat/>
    <w:rsid w:val="009F5F4F"/>
    <w:pPr>
      <w:spacing w:before="160"/>
      <w:outlineLvl w:val="2"/>
    </w:pPr>
  </w:style>
  <w:style w:type="paragraph" w:styleId="Heading4">
    <w:name w:val="heading 4"/>
    <w:basedOn w:val="Heading3"/>
    <w:next w:val="Normal"/>
    <w:link w:val="Heading4Char"/>
    <w:qFormat/>
    <w:rsid w:val="009F5F4F"/>
    <w:pPr>
      <w:tabs>
        <w:tab w:val="clear" w:pos="794"/>
        <w:tab w:val="left" w:pos="1021"/>
      </w:tabs>
      <w:ind w:left="1021" w:hanging="1021"/>
      <w:outlineLvl w:val="3"/>
    </w:pPr>
  </w:style>
  <w:style w:type="paragraph" w:styleId="Heading5">
    <w:name w:val="heading 5"/>
    <w:basedOn w:val="Heading4"/>
    <w:next w:val="Normal"/>
    <w:link w:val="Heading5Char"/>
    <w:qFormat/>
    <w:rsid w:val="009F5F4F"/>
    <w:pPr>
      <w:outlineLvl w:val="4"/>
    </w:pPr>
  </w:style>
  <w:style w:type="paragraph" w:styleId="Heading6">
    <w:name w:val="heading 6"/>
    <w:basedOn w:val="Heading4"/>
    <w:next w:val="Normal"/>
    <w:link w:val="Heading6Char"/>
    <w:qFormat/>
    <w:rsid w:val="009F5F4F"/>
    <w:pPr>
      <w:tabs>
        <w:tab w:val="clear" w:pos="1021"/>
        <w:tab w:val="clear" w:pos="1191"/>
      </w:tabs>
      <w:ind w:left="1588" w:hanging="1588"/>
      <w:outlineLvl w:val="5"/>
    </w:pPr>
  </w:style>
  <w:style w:type="paragraph" w:styleId="Heading7">
    <w:name w:val="heading 7"/>
    <w:basedOn w:val="Heading6"/>
    <w:next w:val="Normal"/>
    <w:link w:val="Heading7Char"/>
    <w:qFormat/>
    <w:rsid w:val="009F5F4F"/>
    <w:pPr>
      <w:outlineLvl w:val="6"/>
    </w:pPr>
  </w:style>
  <w:style w:type="paragraph" w:styleId="Heading8">
    <w:name w:val="heading 8"/>
    <w:basedOn w:val="Heading6"/>
    <w:next w:val="Normal"/>
    <w:link w:val="Heading8Char"/>
    <w:qFormat/>
    <w:rsid w:val="009F5F4F"/>
    <w:pPr>
      <w:outlineLvl w:val="7"/>
    </w:pPr>
  </w:style>
  <w:style w:type="paragraph" w:styleId="Heading9">
    <w:name w:val="heading 9"/>
    <w:basedOn w:val="Heading6"/>
    <w:next w:val="Normal"/>
    <w:link w:val="Heading9Char"/>
    <w:qFormat/>
    <w:rsid w:val="009F5F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F4F"/>
    <w:pPr>
      <w:keepLines/>
      <w:spacing w:before="240" w:after="120"/>
      <w:jc w:val="center"/>
    </w:pPr>
    <w:rPr>
      <w:b/>
    </w:rPr>
  </w:style>
  <w:style w:type="paragraph" w:customStyle="1" w:styleId="Normalaftertitle">
    <w:name w:val="Normal_after_title"/>
    <w:basedOn w:val="Normal"/>
    <w:next w:val="Normal"/>
    <w:rsid w:val="009F5F4F"/>
    <w:pPr>
      <w:spacing w:before="360"/>
    </w:pPr>
  </w:style>
  <w:style w:type="paragraph" w:customStyle="1" w:styleId="TabletitleBR">
    <w:name w:val="Table_title_BR"/>
    <w:basedOn w:val="Normal"/>
    <w:next w:val="Tablehead"/>
    <w:rsid w:val="009F5F4F"/>
    <w:pPr>
      <w:keepNext/>
      <w:keepLines/>
      <w:spacing w:before="0" w:after="120"/>
      <w:jc w:val="center"/>
    </w:pPr>
    <w:rPr>
      <w:b/>
    </w:rPr>
  </w:style>
  <w:style w:type="paragraph" w:customStyle="1" w:styleId="Tablehead">
    <w:name w:val="Table_head"/>
    <w:basedOn w:val="Normal"/>
    <w:next w:val="Tabletext"/>
    <w:link w:val="TableheadChar"/>
    <w:rsid w:val="009F5F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9F5F4F"/>
    <w:pPr>
      <w:keepNext/>
      <w:keepLines/>
      <w:spacing w:before="480"/>
      <w:jc w:val="center"/>
    </w:pPr>
    <w:rPr>
      <w:b/>
      <w:sz w:val="26"/>
    </w:rPr>
  </w:style>
  <w:style w:type="character" w:customStyle="1" w:styleId="Appdef">
    <w:name w:val="App_def"/>
    <w:basedOn w:val="DefaultParagraphFont"/>
    <w:rsid w:val="009F5F4F"/>
    <w:rPr>
      <w:rFonts w:ascii="Times New Roman" w:hAnsi="Times New Roman"/>
      <w:b/>
    </w:rPr>
  </w:style>
  <w:style w:type="character" w:customStyle="1" w:styleId="Appref">
    <w:name w:val="App_ref"/>
    <w:basedOn w:val="DefaultParagraphFont"/>
    <w:rsid w:val="009F5F4F"/>
  </w:style>
  <w:style w:type="paragraph" w:customStyle="1" w:styleId="AppendixNotitle">
    <w:name w:val="Appendix_No &amp; title"/>
    <w:basedOn w:val="AnnexNotitle"/>
    <w:next w:val="Normalaftertitle"/>
    <w:rsid w:val="009F5F4F"/>
  </w:style>
  <w:style w:type="paragraph" w:customStyle="1" w:styleId="Figure">
    <w:name w:val="Figure"/>
    <w:basedOn w:val="Normal"/>
    <w:next w:val="FigureNotitle"/>
    <w:rsid w:val="009F5F4F"/>
    <w:pPr>
      <w:keepNext/>
      <w:keepLines/>
      <w:spacing w:before="240" w:after="120"/>
      <w:jc w:val="center"/>
    </w:pPr>
  </w:style>
  <w:style w:type="paragraph" w:customStyle="1" w:styleId="FooterQP">
    <w:name w:val="Footer_QP"/>
    <w:basedOn w:val="Normal"/>
    <w:rsid w:val="009F5F4F"/>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9F5F4F"/>
    <w:rPr>
      <w:rFonts w:ascii="Times New Roman" w:hAnsi="Times New Roman"/>
      <w:b/>
    </w:rPr>
  </w:style>
  <w:style w:type="paragraph" w:customStyle="1" w:styleId="Artheading">
    <w:name w:val="Art_heading"/>
    <w:basedOn w:val="Normal"/>
    <w:next w:val="Normalaftertitle"/>
    <w:rsid w:val="009F5F4F"/>
    <w:pPr>
      <w:spacing w:before="480"/>
      <w:jc w:val="center"/>
    </w:pPr>
    <w:rPr>
      <w:b/>
      <w:sz w:val="28"/>
    </w:rPr>
  </w:style>
  <w:style w:type="paragraph" w:customStyle="1" w:styleId="ArtNo">
    <w:name w:val="Art_No"/>
    <w:basedOn w:val="Normal"/>
    <w:next w:val="Arttitle"/>
    <w:link w:val="ArtNoChar"/>
    <w:rsid w:val="009F5F4F"/>
    <w:pPr>
      <w:keepNext/>
      <w:keepLines/>
      <w:spacing w:before="480"/>
      <w:jc w:val="center"/>
    </w:pPr>
    <w:rPr>
      <w:caps/>
      <w:sz w:val="28"/>
    </w:rPr>
  </w:style>
  <w:style w:type="paragraph" w:customStyle="1" w:styleId="Arttitle">
    <w:name w:val="Art_title"/>
    <w:basedOn w:val="Normal"/>
    <w:next w:val="Normalaftertitle"/>
    <w:link w:val="ArttitleCar"/>
    <w:rsid w:val="009F5F4F"/>
    <w:pPr>
      <w:keepNext/>
      <w:keepLines/>
      <w:spacing w:before="240"/>
      <w:jc w:val="center"/>
    </w:pPr>
    <w:rPr>
      <w:b/>
      <w:sz w:val="28"/>
    </w:rPr>
  </w:style>
  <w:style w:type="character" w:customStyle="1" w:styleId="Artref">
    <w:name w:val="Art_ref"/>
    <w:basedOn w:val="DefaultParagraphFont"/>
    <w:rsid w:val="009F5F4F"/>
  </w:style>
  <w:style w:type="paragraph" w:customStyle="1" w:styleId="Call">
    <w:name w:val="Call"/>
    <w:basedOn w:val="Normal"/>
    <w:next w:val="Normal"/>
    <w:link w:val="CallChar"/>
    <w:rsid w:val="009F5F4F"/>
    <w:pPr>
      <w:keepNext/>
      <w:keepLines/>
      <w:spacing w:before="160"/>
      <w:ind w:left="794"/>
    </w:pPr>
    <w:rPr>
      <w:i/>
    </w:rPr>
  </w:style>
  <w:style w:type="paragraph" w:customStyle="1" w:styleId="ChapNo">
    <w:name w:val="Chap_No"/>
    <w:basedOn w:val="Normal"/>
    <w:next w:val="Chaptitle"/>
    <w:rsid w:val="009F5F4F"/>
    <w:pPr>
      <w:keepNext/>
      <w:keepLines/>
      <w:spacing w:before="480"/>
      <w:jc w:val="center"/>
    </w:pPr>
    <w:rPr>
      <w:b/>
      <w:caps/>
      <w:sz w:val="28"/>
    </w:rPr>
  </w:style>
  <w:style w:type="paragraph" w:customStyle="1" w:styleId="Chaptitle">
    <w:name w:val="Chap_title"/>
    <w:basedOn w:val="Normal"/>
    <w:next w:val="Normalaftertitle"/>
    <w:link w:val="ChaptitleChar"/>
    <w:rsid w:val="009F5F4F"/>
    <w:pPr>
      <w:keepNext/>
      <w:keepLines/>
      <w:spacing w:before="240"/>
      <w:jc w:val="center"/>
    </w:pPr>
    <w:rPr>
      <w:b/>
      <w:sz w:val="28"/>
    </w:rPr>
  </w:style>
  <w:style w:type="paragraph" w:customStyle="1" w:styleId="Formal">
    <w:name w:val="Formal"/>
    <w:basedOn w:val="Normal"/>
    <w:rsid w:val="00037A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styleId="PageNumber">
    <w:name w:val="page number"/>
    <w:basedOn w:val="DefaultParagraphFont"/>
    <w:rsid w:val="009F5F4F"/>
  </w:style>
  <w:style w:type="paragraph" w:customStyle="1" w:styleId="RecNoBR">
    <w:name w:val="Rec_No_BR"/>
    <w:basedOn w:val="Normal"/>
    <w:next w:val="Rectitle"/>
    <w:rsid w:val="00037A4F"/>
    <w:pPr>
      <w:keepNext/>
      <w:keepLines/>
      <w:spacing w:before="480"/>
      <w:jc w:val="center"/>
    </w:pPr>
    <w:rPr>
      <w:caps/>
      <w:sz w:val="26"/>
    </w:rPr>
  </w:style>
  <w:style w:type="paragraph" w:customStyle="1" w:styleId="Rectitle">
    <w:name w:val="Rec_title"/>
    <w:basedOn w:val="Normal"/>
    <w:next w:val="Normalaftertitle"/>
    <w:rsid w:val="00037A4F"/>
    <w:pPr>
      <w:keepNext/>
      <w:keepLines/>
      <w:spacing w:before="360"/>
      <w:jc w:val="center"/>
    </w:pPr>
    <w:rPr>
      <w:b/>
      <w:sz w:val="26"/>
    </w:rPr>
  </w:style>
  <w:style w:type="character" w:styleId="EndnoteReference">
    <w:name w:val="endnote reference"/>
    <w:basedOn w:val="DefaultParagraphFont"/>
    <w:rsid w:val="009F5F4F"/>
    <w:rPr>
      <w:vertAlign w:val="superscript"/>
    </w:rPr>
  </w:style>
  <w:style w:type="paragraph" w:customStyle="1" w:styleId="enumlev1">
    <w:name w:val="enumlev1"/>
    <w:basedOn w:val="Normal"/>
    <w:link w:val="enumlev1Char"/>
    <w:rsid w:val="009F5F4F"/>
    <w:pPr>
      <w:spacing w:before="80"/>
      <w:ind w:left="794" w:hanging="794"/>
    </w:pPr>
  </w:style>
  <w:style w:type="paragraph" w:customStyle="1" w:styleId="enumlev2">
    <w:name w:val="enumlev2"/>
    <w:basedOn w:val="enumlev1"/>
    <w:link w:val="enumlev2Char"/>
    <w:rsid w:val="009F5F4F"/>
    <w:pPr>
      <w:ind w:left="1191" w:hanging="397"/>
    </w:pPr>
  </w:style>
  <w:style w:type="paragraph" w:customStyle="1" w:styleId="enumlev3">
    <w:name w:val="enumlev3"/>
    <w:basedOn w:val="enumlev2"/>
    <w:rsid w:val="009F5F4F"/>
    <w:pPr>
      <w:ind w:left="1588"/>
    </w:pPr>
  </w:style>
  <w:style w:type="paragraph" w:customStyle="1" w:styleId="Equation">
    <w:name w:val="Equation"/>
    <w:basedOn w:val="Normal"/>
    <w:link w:val="EquationChar"/>
    <w:rsid w:val="009F5F4F"/>
    <w:pPr>
      <w:tabs>
        <w:tab w:val="clear" w:pos="1191"/>
        <w:tab w:val="clear" w:pos="1588"/>
        <w:tab w:val="clear" w:pos="1985"/>
        <w:tab w:val="center" w:pos="4820"/>
        <w:tab w:val="right" w:pos="9639"/>
      </w:tabs>
    </w:pPr>
  </w:style>
  <w:style w:type="paragraph" w:customStyle="1" w:styleId="Equationlegend">
    <w:name w:val="Equation_legend"/>
    <w:basedOn w:val="Normal"/>
    <w:rsid w:val="009F5F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F4F"/>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9F5F4F"/>
  </w:style>
  <w:style w:type="paragraph" w:customStyle="1" w:styleId="Questiontitle">
    <w:name w:val="Question_title"/>
    <w:basedOn w:val="Rectitle"/>
    <w:next w:val="Questionref"/>
    <w:rsid w:val="00037A4F"/>
  </w:style>
  <w:style w:type="paragraph" w:customStyle="1" w:styleId="Questionref">
    <w:name w:val="Question_ref"/>
    <w:basedOn w:val="Recref"/>
    <w:next w:val="Questiondate"/>
    <w:rsid w:val="009F5F4F"/>
  </w:style>
  <w:style w:type="paragraph" w:customStyle="1" w:styleId="Recref">
    <w:name w:val="Rec_ref"/>
    <w:basedOn w:val="Normal"/>
    <w:next w:val="Recdate"/>
    <w:rsid w:val="009F5F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F5F4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F5F4F"/>
  </w:style>
  <w:style w:type="paragraph" w:customStyle="1" w:styleId="RepNoBR">
    <w:name w:val="Rep_No_BR"/>
    <w:basedOn w:val="RecNoBR"/>
    <w:next w:val="Reptitle"/>
    <w:rsid w:val="009F5F4F"/>
  </w:style>
  <w:style w:type="paragraph" w:customStyle="1" w:styleId="Reptitle">
    <w:name w:val="Rep_title"/>
    <w:basedOn w:val="Rectitle"/>
    <w:next w:val="Repref"/>
    <w:rsid w:val="009F5F4F"/>
  </w:style>
  <w:style w:type="paragraph" w:customStyle="1" w:styleId="Repref">
    <w:name w:val="Rep_ref"/>
    <w:basedOn w:val="Recref"/>
    <w:next w:val="Repdate"/>
    <w:rsid w:val="009F5F4F"/>
  </w:style>
  <w:style w:type="paragraph" w:customStyle="1" w:styleId="Repdate">
    <w:name w:val="Rep_date"/>
    <w:basedOn w:val="Recdate"/>
    <w:next w:val="Normalaftertitle"/>
    <w:rsid w:val="009F5F4F"/>
  </w:style>
  <w:style w:type="paragraph" w:customStyle="1" w:styleId="ResNoBR">
    <w:name w:val="Res_No_BR"/>
    <w:basedOn w:val="RecNoBR"/>
    <w:next w:val="Restitle"/>
    <w:rsid w:val="009F5F4F"/>
  </w:style>
  <w:style w:type="paragraph" w:customStyle="1" w:styleId="Restitle">
    <w:name w:val="Res_title"/>
    <w:basedOn w:val="Rectitle"/>
    <w:next w:val="Resref"/>
    <w:link w:val="RestitleChar"/>
    <w:rsid w:val="009F5F4F"/>
  </w:style>
  <w:style w:type="paragraph" w:customStyle="1" w:styleId="Resref">
    <w:name w:val="Res_ref"/>
    <w:basedOn w:val="Recref"/>
    <w:next w:val="Resdate"/>
    <w:rsid w:val="009F5F4F"/>
  </w:style>
  <w:style w:type="paragraph" w:customStyle="1" w:styleId="Resdate">
    <w:name w:val="Res_date"/>
    <w:basedOn w:val="Recdate"/>
    <w:next w:val="Normalaftertitle"/>
    <w:rsid w:val="009F5F4F"/>
  </w:style>
  <w:style w:type="paragraph" w:customStyle="1" w:styleId="Figurewithouttitle">
    <w:name w:val="Figure_without_title"/>
    <w:basedOn w:val="Normal"/>
    <w:next w:val="Normalaftertitle"/>
    <w:rsid w:val="009F5F4F"/>
    <w:pPr>
      <w:keepLines/>
      <w:spacing w:before="240" w:after="120"/>
      <w:jc w:val="center"/>
    </w:pPr>
  </w:style>
  <w:style w:type="paragraph" w:styleId="Footer">
    <w:name w:val="footer"/>
    <w:basedOn w:val="Normal"/>
    <w:link w:val="FooterChar"/>
    <w:uiPriority w:val="99"/>
    <w:qFormat/>
    <w:rsid w:val="009F5F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F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C18C8"/>
    <w:rPr>
      <w:rFonts w:asciiTheme="majorBidi" w:hAnsiTheme="majorBidi"/>
      <w:caps w:val="0"/>
      <w:smallCaps w:val="0"/>
      <w:strike w:val="0"/>
      <w:dstrike w:val="0"/>
      <w:vanish w:val="0"/>
      <w:position w:val="6"/>
      <w:sz w:val="16"/>
      <w:vertAlign w:val="baseline"/>
    </w:rPr>
  </w:style>
  <w:style w:type="paragraph" w:styleId="FootnoteText">
    <w:name w:val="footnote text"/>
    <w:basedOn w:val="Note"/>
    <w:link w:val="FootnoteTextChar"/>
    <w:qFormat/>
    <w:rsid w:val="006970D5"/>
    <w:pPr>
      <w:keepLines/>
      <w:tabs>
        <w:tab w:val="left" w:pos="255"/>
      </w:tabs>
      <w:ind w:left="255" w:hanging="255"/>
    </w:pPr>
    <w:rPr>
      <w:sz w:val="20"/>
    </w:rPr>
  </w:style>
  <w:style w:type="paragraph" w:customStyle="1" w:styleId="Note">
    <w:name w:val="Note"/>
    <w:basedOn w:val="Normal"/>
    <w:link w:val="NoteChar"/>
    <w:rsid w:val="009F5F4F"/>
    <w:pPr>
      <w:spacing w:before="80"/>
    </w:pPr>
  </w:style>
  <w:style w:type="paragraph" w:styleId="Header">
    <w:name w:val="header"/>
    <w:basedOn w:val="Normal"/>
    <w:link w:val="HeaderChar"/>
    <w:uiPriority w:val="99"/>
    <w:rsid w:val="009F5F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B20CBC"/>
    <w:pPr>
      <w:keepNext/>
      <w:spacing w:before="160"/>
    </w:pPr>
    <w:rPr>
      <w:b/>
      <w:lang w:val="ru-RU"/>
    </w:rPr>
  </w:style>
  <w:style w:type="paragraph" w:customStyle="1" w:styleId="Headingi">
    <w:name w:val="Heading_i"/>
    <w:basedOn w:val="Normal"/>
    <w:next w:val="Normal"/>
    <w:rsid w:val="009F5F4F"/>
    <w:pPr>
      <w:keepNext/>
      <w:spacing w:before="160"/>
    </w:pPr>
    <w:rPr>
      <w:i/>
    </w:rPr>
  </w:style>
  <w:style w:type="paragraph" w:styleId="Index1">
    <w:name w:val="index 1"/>
    <w:basedOn w:val="Normal"/>
    <w:next w:val="Normal"/>
    <w:rsid w:val="009F5F4F"/>
  </w:style>
  <w:style w:type="paragraph" w:styleId="Index2">
    <w:name w:val="index 2"/>
    <w:basedOn w:val="Normal"/>
    <w:next w:val="Normal"/>
    <w:rsid w:val="009F5F4F"/>
    <w:pPr>
      <w:ind w:left="283"/>
    </w:pPr>
  </w:style>
  <w:style w:type="paragraph" w:styleId="Index3">
    <w:name w:val="index 3"/>
    <w:basedOn w:val="Normal"/>
    <w:next w:val="Normal"/>
    <w:rsid w:val="009F5F4F"/>
    <w:pPr>
      <w:ind w:left="566"/>
    </w:pPr>
  </w:style>
  <w:style w:type="paragraph" w:customStyle="1" w:styleId="Section1">
    <w:name w:val="Section_1"/>
    <w:basedOn w:val="Normal"/>
    <w:next w:val="Normal"/>
    <w:link w:val="Section1Char"/>
    <w:rsid w:val="009F5F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F5F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F5F4F"/>
    <w:pPr>
      <w:keepNext/>
      <w:keepLines/>
      <w:spacing w:before="360" w:after="120"/>
      <w:jc w:val="center"/>
    </w:pPr>
    <w:rPr>
      <w:b/>
    </w:rPr>
  </w:style>
  <w:style w:type="paragraph" w:customStyle="1" w:styleId="TableNoBR">
    <w:name w:val="Table_No_BR"/>
    <w:basedOn w:val="Normal"/>
    <w:next w:val="TabletitleBR"/>
    <w:rsid w:val="009F5F4F"/>
    <w:pPr>
      <w:keepNext/>
      <w:spacing w:before="560" w:after="120"/>
      <w:jc w:val="center"/>
    </w:pPr>
    <w:rPr>
      <w:caps/>
    </w:rPr>
  </w:style>
  <w:style w:type="paragraph" w:customStyle="1" w:styleId="PartNo">
    <w:name w:val="Part_No"/>
    <w:basedOn w:val="Normal"/>
    <w:next w:val="Partref"/>
    <w:rsid w:val="00037A4F"/>
    <w:pPr>
      <w:keepNext/>
      <w:keepLines/>
      <w:spacing w:before="480" w:after="80"/>
      <w:jc w:val="center"/>
    </w:pPr>
    <w:rPr>
      <w:caps/>
      <w:sz w:val="26"/>
    </w:rPr>
  </w:style>
  <w:style w:type="paragraph" w:customStyle="1" w:styleId="Partref">
    <w:name w:val="Part_ref"/>
    <w:basedOn w:val="Normal"/>
    <w:next w:val="Parttitle"/>
    <w:rsid w:val="009F5F4F"/>
    <w:pPr>
      <w:keepNext/>
      <w:keepLines/>
      <w:spacing w:before="280"/>
      <w:jc w:val="center"/>
    </w:pPr>
  </w:style>
  <w:style w:type="paragraph" w:customStyle="1" w:styleId="Parttitle">
    <w:name w:val="Part_title"/>
    <w:basedOn w:val="Normal"/>
    <w:next w:val="Normalaftertitle"/>
    <w:rsid w:val="00037A4F"/>
    <w:pPr>
      <w:keepNext/>
      <w:keepLines/>
      <w:spacing w:before="240" w:after="280"/>
      <w:jc w:val="center"/>
    </w:pPr>
    <w:rPr>
      <w:b/>
      <w:sz w:val="26"/>
    </w:rPr>
  </w:style>
  <w:style w:type="paragraph" w:customStyle="1" w:styleId="RecNo">
    <w:name w:val="Rec_No"/>
    <w:basedOn w:val="Normal"/>
    <w:next w:val="Rectitle"/>
    <w:link w:val="RecNoChar"/>
    <w:rsid w:val="00037A4F"/>
    <w:pPr>
      <w:keepNext/>
      <w:keepLines/>
      <w:spacing w:before="0"/>
    </w:pPr>
    <w:rPr>
      <w:b/>
      <w:sz w:val="26"/>
    </w:rPr>
  </w:style>
  <w:style w:type="paragraph" w:customStyle="1" w:styleId="QuestionNo">
    <w:name w:val="Question_No"/>
    <w:basedOn w:val="RecNo"/>
    <w:next w:val="Questiontitle"/>
    <w:rsid w:val="00037A4F"/>
  </w:style>
  <w:style w:type="character" w:customStyle="1" w:styleId="Recdef">
    <w:name w:val="Rec_def"/>
    <w:basedOn w:val="DefaultParagraphFont"/>
    <w:rsid w:val="009F5F4F"/>
    <w:rPr>
      <w:b/>
    </w:rPr>
  </w:style>
  <w:style w:type="paragraph" w:customStyle="1" w:styleId="Reftext">
    <w:name w:val="Ref_text"/>
    <w:basedOn w:val="Normal"/>
    <w:rsid w:val="009F5F4F"/>
    <w:pPr>
      <w:ind w:left="794" w:hanging="794"/>
    </w:pPr>
  </w:style>
  <w:style w:type="paragraph" w:customStyle="1" w:styleId="Reftitle">
    <w:name w:val="Ref_title"/>
    <w:basedOn w:val="Normal"/>
    <w:next w:val="Reftext"/>
    <w:rsid w:val="009F5F4F"/>
    <w:pPr>
      <w:spacing w:before="480"/>
      <w:jc w:val="center"/>
    </w:pPr>
    <w:rPr>
      <w:b/>
    </w:rPr>
  </w:style>
  <w:style w:type="paragraph" w:customStyle="1" w:styleId="RepNo">
    <w:name w:val="Rep_No"/>
    <w:basedOn w:val="RecNo"/>
    <w:next w:val="Reptitle"/>
    <w:rsid w:val="00037A4F"/>
  </w:style>
  <w:style w:type="character" w:customStyle="1" w:styleId="Resdef">
    <w:name w:val="Res_def"/>
    <w:basedOn w:val="DefaultParagraphFont"/>
    <w:rsid w:val="009F5F4F"/>
    <w:rPr>
      <w:rFonts w:ascii="Times New Roman" w:hAnsi="Times New Roman"/>
      <w:b/>
    </w:rPr>
  </w:style>
  <w:style w:type="paragraph" w:customStyle="1" w:styleId="ResNo">
    <w:name w:val="Res_No"/>
    <w:basedOn w:val="RecNo"/>
    <w:next w:val="Restitle"/>
    <w:link w:val="ResNoChar"/>
    <w:rsid w:val="009F5F4F"/>
  </w:style>
  <w:style w:type="paragraph" w:customStyle="1" w:styleId="SectionNo">
    <w:name w:val="Section_No"/>
    <w:basedOn w:val="Normal"/>
    <w:next w:val="Sectiontitle"/>
    <w:rsid w:val="009F5F4F"/>
    <w:pPr>
      <w:keepNext/>
      <w:keepLines/>
      <w:spacing w:before="480" w:after="80"/>
      <w:jc w:val="center"/>
    </w:pPr>
    <w:rPr>
      <w:caps/>
      <w:sz w:val="28"/>
    </w:rPr>
  </w:style>
  <w:style w:type="paragraph" w:customStyle="1" w:styleId="Sectiontitle">
    <w:name w:val="Section_title"/>
    <w:basedOn w:val="Normal"/>
    <w:next w:val="Normalaftertitle"/>
    <w:rsid w:val="009F5F4F"/>
    <w:pPr>
      <w:keepNext/>
      <w:keepLines/>
      <w:spacing w:before="480" w:after="280"/>
      <w:jc w:val="center"/>
    </w:pPr>
    <w:rPr>
      <w:b/>
      <w:sz w:val="28"/>
    </w:rPr>
  </w:style>
  <w:style w:type="paragraph" w:customStyle="1" w:styleId="Source">
    <w:name w:val="Source"/>
    <w:basedOn w:val="Normal"/>
    <w:next w:val="Normalaftertitle"/>
    <w:link w:val="SourceChar"/>
    <w:rsid w:val="009F5F4F"/>
    <w:pPr>
      <w:spacing w:before="840" w:after="200"/>
      <w:jc w:val="center"/>
    </w:pPr>
    <w:rPr>
      <w:b/>
      <w:sz w:val="26"/>
    </w:rPr>
  </w:style>
  <w:style w:type="paragraph" w:customStyle="1" w:styleId="SpecialFooter">
    <w:name w:val="Special Footer"/>
    <w:basedOn w:val="Footer"/>
    <w:rsid w:val="009F5F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F5F4F"/>
    <w:rPr>
      <w:b/>
      <w:color w:val="auto"/>
    </w:rPr>
  </w:style>
  <w:style w:type="paragraph" w:customStyle="1" w:styleId="Tablelegend">
    <w:name w:val="Table_legend"/>
    <w:basedOn w:val="Normal"/>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F5F4F"/>
    <w:pPr>
      <w:keepNext/>
      <w:spacing w:before="0" w:after="120"/>
      <w:jc w:val="center"/>
    </w:pPr>
  </w:style>
  <w:style w:type="paragraph" w:customStyle="1" w:styleId="Title1">
    <w:name w:val="Title 1"/>
    <w:basedOn w:val="Source"/>
    <w:next w:val="Title2"/>
    <w:link w:val="Title1Char"/>
    <w:rsid w:val="009F5F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F4F"/>
  </w:style>
  <w:style w:type="paragraph" w:customStyle="1" w:styleId="Title3">
    <w:name w:val="Title 3"/>
    <w:basedOn w:val="Title2"/>
    <w:next w:val="Title4"/>
    <w:rsid w:val="009F5F4F"/>
    <w:rPr>
      <w:caps w:val="0"/>
    </w:rPr>
  </w:style>
  <w:style w:type="paragraph" w:customStyle="1" w:styleId="Title4">
    <w:name w:val="Title 4"/>
    <w:basedOn w:val="Title3"/>
    <w:next w:val="Heading1"/>
    <w:rsid w:val="009F5F4F"/>
    <w:rPr>
      <w:b/>
    </w:rPr>
  </w:style>
  <w:style w:type="paragraph" w:customStyle="1" w:styleId="toc0">
    <w:name w:val="toc 0"/>
    <w:basedOn w:val="Normal"/>
    <w:next w:val="TOC1"/>
    <w:rsid w:val="009F5F4F"/>
    <w:pPr>
      <w:tabs>
        <w:tab w:val="clear" w:pos="794"/>
        <w:tab w:val="clear" w:pos="1191"/>
        <w:tab w:val="clear" w:pos="1588"/>
        <w:tab w:val="clear" w:pos="1985"/>
        <w:tab w:val="right" w:pos="9639"/>
      </w:tabs>
    </w:pPr>
    <w:rPr>
      <w:b/>
    </w:rPr>
  </w:style>
  <w:style w:type="paragraph" w:styleId="TOC1">
    <w:name w:val="toc 1"/>
    <w:basedOn w:val="Normal"/>
    <w:rsid w:val="009F5F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F4F"/>
    <w:pPr>
      <w:spacing w:before="80"/>
      <w:ind w:left="1531" w:hanging="851"/>
    </w:pPr>
  </w:style>
  <w:style w:type="paragraph" w:styleId="TOC3">
    <w:name w:val="toc 3"/>
    <w:basedOn w:val="TOC2"/>
    <w:rsid w:val="009F5F4F"/>
  </w:style>
  <w:style w:type="paragraph" w:styleId="TOC4">
    <w:name w:val="toc 4"/>
    <w:basedOn w:val="TOC3"/>
    <w:rsid w:val="009F5F4F"/>
  </w:style>
  <w:style w:type="paragraph" w:styleId="TOC5">
    <w:name w:val="toc 5"/>
    <w:basedOn w:val="TOC4"/>
    <w:rsid w:val="009F5F4F"/>
  </w:style>
  <w:style w:type="paragraph" w:styleId="TOC6">
    <w:name w:val="toc 6"/>
    <w:basedOn w:val="TOC4"/>
    <w:rsid w:val="009F5F4F"/>
  </w:style>
  <w:style w:type="paragraph" w:styleId="TOC7">
    <w:name w:val="toc 7"/>
    <w:basedOn w:val="TOC4"/>
    <w:rsid w:val="009F5F4F"/>
  </w:style>
  <w:style w:type="paragraph" w:styleId="TOC8">
    <w:name w:val="toc 8"/>
    <w:basedOn w:val="TOC4"/>
    <w:rsid w:val="009F5F4F"/>
  </w:style>
  <w:style w:type="paragraph" w:customStyle="1" w:styleId="FiguretitleBR">
    <w:name w:val="Figure_title_BR"/>
    <w:basedOn w:val="TabletitleBR"/>
    <w:next w:val="Figurewithouttitle"/>
    <w:rsid w:val="009F5F4F"/>
    <w:pPr>
      <w:keepNext w:val="0"/>
      <w:spacing w:after="480"/>
    </w:pPr>
  </w:style>
  <w:style w:type="paragraph" w:customStyle="1" w:styleId="FigureNoBR">
    <w:name w:val="Figure_No_BR"/>
    <w:basedOn w:val="Normal"/>
    <w:next w:val="FiguretitleBR"/>
    <w:rsid w:val="009F5F4F"/>
    <w:pPr>
      <w:keepNext/>
      <w:keepLines/>
      <w:spacing w:before="480" w:after="120"/>
      <w:jc w:val="center"/>
    </w:pPr>
    <w:rPr>
      <w:caps/>
    </w:rPr>
  </w:style>
  <w:style w:type="paragraph" w:customStyle="1" w:styleId="Logo">
    <w:name w:val="Logo"/>
    <w:basedOn w:val="Normal"/>
    <w:rsid w:val="009F5F4F"/>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character" w:styleId="Hyperlink">
    <w:name w:val="Hyperlink"/>
    <w:basedOn w:val="DefaultParagraphFont"/>
    <w:uiPriority w:val="99"/>
    <w:rsid w:val="009F5F4F"/>
    <w:rPr>
      <w:color w:val="0000FF"/>
      <w:u w:val="single"/>
    </w:rPr>
  </w:style>
  <w:style w:type="paragraph" w:customStyle="1" w:styleId="AnnexNo">
    <w:name w:val="Annex_No"/>
    <w:basedOn w:val="Normal"/>
    <w:next w:val="Normal"/>
    <w:link w:val="AnnexNoChar"/>
    <w:rsid w:val="009F5F4F"/>
    <w:pPr>
      <w:keepNext/>
      <w:keepLines/>
      <w:spacing w:before="480" w:after="80"/>
      <w:jc w:val="center"/>
    </w:pPr>
    <w:rPr>
      <w:caps/>
      <w:sz w:val="26"/>
    </w:rPr>
  </w:style>
  <w:style w:type="character" w:customStyle="1" w:styleId="HeaderChar">
    <w:name w:val="Header Char"/>
    <w:link w:val="Header"/>
    <w:uiPriority w:val="99"/>
    <w:rsid w:val="009F5F4F"/>
    <w:rPr>
      <w:rFonts w:ascii="Times New Roman" w:hAnsi="Times New Roman"/>
      <w:sz w:val="18"/>
      <w:lang w:val="en-GB" w:eastAsia="en-US"/>
    </w:rPr>
  </w:style>
  <w:style w:type="character" w:customStyle="1" w:styleId="AnnexNoChar">
    <w:name w:val="Annex_No Char"/>
    <w:link w:val="AnnexNo"/>
    <w:locked/>
    <w:rsid w:val="009F5F4F"/>
    <w:rPr>
      <w:rFonts w:ascii="Times New Roman" w:hAnsi="Times New Roman"/>
      <w:caps/>
      <w:sz w:val="26"/>
      <w:lang w:val="en-GB" w:eastAsia="en-US"/>
    </w:rPr>
  </w:style>
  <w:style w:type="character" w:customStyle="1" w:styleId="enumlev1Char">
    <w:name w:val="enumlev1 Char"/>
    <w:link w:val="enumlev1"/>
    <w:locked/>
    <w:rsid w:val="009F5F4F"/>
    <w:rPr>
      <w:rFonts w:ascii="Times New Roman" w:hAnsi="Times New Roman"/>
      <w:sz w:val="22"/>
      <w:lang w:val="en-GB" w:eastAsia="en-US"/>
    </w:rPr>
  </w:style>
  <w:style w:type="table" w:styleId="TableGrid">
    <w:name w:val="Table Grid"/>
    <w:basedOn w:val="TableNormal"/>
    <w:rsid w:val="009F5F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5F4F"/>
    <w:rPr>
      <w:rFonts w:ascii="Times New Roman" w:hAnsi="Times New Roman"/>
      <w:caps/>
      <w:noProof/>
      <w:sz w:val="16"/>
      <w:lang w:val="en-GB" w:eastAsia="en-US"/>
    </w:rPr>
  </w:style>
  <w:style w:type="character" w:customStyle="1" w:styleId="SourceChar">
    <w:name w:val="Source Char"/>
    <w:link w:val="Source"/>
    <w:locked/>
    <w:rsid w:val="009F5F4F"/>
    <w:rPr>
      <w:rFonts w:ascii="Times New Roman" w:hAnsi="Times New Roman"/>
      <w:b/>
      <w:sz w:val="26"/>
      <w:lang w:val="en-GB" w:eastAsia="en-US"/>
    </w:rPr>
  </w:style>
  <w:style w:type="paragraph" w:customStyle="1" w:styleId="Agendaitem">
    <w:name w:val="Agenda_item"/>
    <w:basedOn w:val="Title3"/>
    <w:next w:val="Normal"/>
    <w:qFormat/>
    <w:rsid w:val="009F5F4F"/>
    <w:rPr>
      <w:szCs w:val="22"/>
      <w:lang w:val="en-US"/>
    </w:rPr>
  </w:style>
  <w:style w:type="paragraph" w:customStyle="1" w:styleId="Annexref">
    <w:name w:val="Annex_ref"/>
    <w:basedOn w:val="Normal"/>
    <w:next w:val="Normal"/>
    <w:rsid w:val="009F5F4F"/>
    <w:pPr>
      <w:keepNext/>
      <w:keepLines/>
      <w:spacing w:after="280"/>
      <w:jc w:val="center"/>
    </w:pPr>
  </w:style>
  <w:style w:type="paragraph" w:customStyle="1" w:styleId="Annextitle">
    <w:name w:val="Annex_title"/>
    <w:basedOn w:val="Normal"/>
    <w:next w:val="Normal"/>
    <w:link w:val="AnnextitleChar1"/>
    <w:rsid w:val="009F5F4F"/>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9F5F4F"/>
    <w:rPr>
      <w:rFonts w:ascii="Times New Roman Bold" w:hAnsi="Times New Roman Bold"/>
      <w:b/>
      <w:sz w:val="26"/>
      <w:lang w:val="ru-RU" w:eastAsia="en-US"/>
    </w:rPr>
  </w:style>
  <w:style w:type="character" w:customStyle="1" w:styleId="ArtNoChar">
    <w:name w:val="Art_No Char"/>
    <w:link w:val="ArtNo"/>
    <w:locked/>
    <w:rsid w:val="009F5F4F"/>
    <w:rPr>
      <w:rFonts w:ascii="Times New Roman" w:hAnsi="Times New Roman"/>
      <w:caps/>
      <w:sz w:val="28"/>
      <w:lang w:val="en-GB" w:eastAsia="en-US"/>
    </w:rPr>
  </w:style>
  <w:style w:type="paragraph" w:customStyle="1" w:styleId="AppArtNo">
    <w:name w:val="App_Art_No"/>
    <w:basedOn w:val="ArtNo"/>
    <w:next w:val="Normal"/>
    <w:qFormat/>
    <w:rsid w:val="009F5F4F"/>
  </w:style>
  <w:style w:type="character" w:customStyle="1" w:styleId="ArttitleCar">
    <w:name w:val="Art_title Car"/>
    <w:link w:val="Arttitle"/>
    <w:locked/>
    <w:rsid w:val="009F5F4F"/>
    <w:rPr>
      <w:rFonts w:ascii="Times New Roman" w:hAnsi="Times New Roman"/>
      <w:b/>
      <w:sz w:val="28"/>
      <w:lang w:val="en-GB" w:eastAsia="en-US"/>
    </w:rPr>
  </w:style>
  <w:style w:type="paragraph" w:customStyle="1" w:styleId="AppendixNo">
    <w:name w:val="Appendix_No"/>
    <w:basedOn w:val="AnnexNo"/>
    <w:next w:val="Annexref"/>
    <w:link w:val="AppendixNoCar"/>
    <w:rsid w:val="009F5F4F"/>
  </w:style>
  <w:style w:type="character" w:customStyle="1" w:styleId="AppendixNoCar">
    <w:name w:val="Appendix_No Car"/>
    <w:link w:val="AppendixNo"/>
    <w:locked/>
    <w:rsid w:val="009F5F4F"/>
    <w:rPr>
      <w:rFonts w:ascii="Times New Roman" w:hAnsi="Times New Roman"/>
      <w:caps/>
      <w:sz w:val="26"/>
      <w:lang w:val="ru-RU" w:eastAsia="en-US"/>
    </w:rPr>
  </w:style>
  <w:style w:type="paragraph" w:customStyle="1" w:styleId="ApptoAnnex">
    <w:name w:val="App_to_Annex"/>
    <w:basedOn w:val="AppendixNo"/>
    <w:qFormat/>
    <w:rsid w:val="009F5F4F"/>
  </w:style>
  <w:style w:type="paragraph" w:customStyle="1" w:styleId="Appendixref">
    <w:name w:val="Appendix_ref"/>
    <w:basedOn w:val="Annexref"/>
    <w:next w:val="Annextitle"/>
    <w:rsid w:val="009F5F4F"/>
  </w:style>
  <w:style w:type="paragraph" w:customStyle="1" w:styleId="Appendixtitle">
    <w:name w:val="Appendix_title"/>
    <w:basedOn w:val="Annextitle"/>
    <w:next w:val="Normal"/>
    <w:link w:val="AppendixtitleChar"/>
    <w:rsid w:val="009F5F4F"/>
  </w:style>
  <w:style w:type="character" w:customStyle="1" w:styleId="AppendixtitleChar">
    <w:name w:val="Appendix_title Char"/>
    <w:link w:val="Appendixtitle"/>
    <w:locked/>
    <w:rsid w:val="009F5F4F"/>
    <w:rPr>
      <w:rFonts w:ascii="Times New Roman Bold" w:hAnsi="Times New Roman Bold"/>
      <w:b/>
      <w:sz w:val="26"/>
      <w:lang w:val="ru-RU" w:eastAsia="en-US"/>
    </w:rPr>
  </w:style>
  <w:style w:type="character" w:customStyle="1" w:styleId="TabletextChar">
    <w:name w:val="Table_text Char"/>
    <w:link w:val="Tabletext"/>
    <w:locked/>
    <w:rsid w:val="009F5F4F"/>
    <w:rPr>
      <w:rFonts w:ascii="Times New Roman" w:hAnsi="Times New Roman"/>
      <w:sz w:val="22"/>
      <w:lang w:val="en-GB" w:eastAsia="en-US"/>
    </w:rPr>
  </w:style>
  <w:style w:type="character" w:customStyle="1" w:styleId="CallChar">
    <w:name w:val="Call Char"/>
    <w:link w:val="Call"/>
    <w:locked/>
    <w:rsid w:val="009F5F4F"/>
    <w:rPr>
      <w:rFonts w:ascii="Times New Roman" w:hAnsi="Times New Roman"/>
      <w:i/>
      <w:sz w:val="22"/>
      <w:lang w:val="en-GB" w:eastAsia="en-US"/>
    </w:rPr>
  </w:style>
  <w:style w:type="character" w:customStyle="1" w:styleId="ChaptitleChar">
    <w:name w:val="Chap_title Char"/>
    <w:link w:val="Chaptitle"/>
    <w:locked/>
    <w:rsid w:val="009F5F4F"/>
    <w:rPr>
      <w:rFonts w:ascii="Times New Roman" w:hAnsi="Times New Roman"/>
      <w:b/>
      <w:sz w:val="28"/>
      <w:lang w:val="en-GB" w:eastAsia="en-US"/>
    </w:rPr>
  </w:style>
  <w:style w:type="character" w:customStyle="1" w:styleId="enumlev2Char">
    <w:name w:val="enumlev2 Char"/>
    <w:link w:val="enumlev2"/>
    <w:locked/>
    <w:rsid w:val="009F5F4F"/>
    <w:rPr>
      <w:rFonts w:ascii="Times New Roman" w:hAnsi="Times New Roman"/>
      <w:sz w:val="22"/>
      <w:lang w:val="en-GB" w:eastAsia="en-US"/>
    </w:rPr>
  </w:style>
  <w:style w:type="character" w:customStyle="1" w:styleId="EquationChar">
    <w:name w:val="Equation Char"/>
    <w:link w:val="Equation"/>
    <w:locked/>
    <w:rsid w:val="009F5F4F"/>
    <w:rPr>
      <w:rFonts w:ascii="Times New Roman" w:hAnsi="Times New Roman"/>
      <w:sz w:val="22"/>
      <w:lang w:val="en-GB" w:eastAsia="en-US"/>
    </w:rPr>
  </w:style>
  <w:style w:type="paragraph" w:styleId="NormalIndent">
    <w:name w:val="Normal Indent"/>
    <w:basedOn w:val="Normal"/>
    <w:rsid w:val="009F5F4F"/>
    <w:pPr>
      <w:ind w:left="1134"/>
    </w:pPr>
  </w:style>
  <w:style w:type="paragraph" w:customStyle="1" w:styleId="FigureNo">
    <w:name w:val="Figure_No"/>
    <w:basedOn w:val="Normal"/>
    <w:next w:val="Normal"/>
    <w:link w:val="FigureNoChar"/>
    <w:rsid w:val="009F5F4F"/>
    <w:pPr>
      <w:keepNext/>
      <w:keepLines/>
      <w:spacing w:before="480" w:after="120"/>
      <w:jc w:val="center"/>
    </w:pPr>
    <w:rPr>
      <w:caps/>
      <w:sz w:val="20"/>
    </w:rPr>
  </w:style>
  <w:style w:type="character" w:customStyle="1" w:styleId="FigureNoChar">
    <w:name w:val="Figure_No Char"/>
    <w:link w:val="FigureNo"/>
    <w:locked/>
    <w:rsid w:val="009F5F4F"/>
    <w:rPr>
      <w:rFonts w:ascii="Times New Roman" w:hAnsi="Times New Roman"/>
      <w:caps/>
      <w:lang w:val="ru-RU" w:eastAsia="en-US"/>
    </w:rPr>
  </w:style>
  <w:style w:type="paragraph" w:customStyle="1" w:styleId="Tabletitle">
    <w:name w:val="Table_title"/>
    <w:basedOn w:val="Normal"/>
    <w:next w:val="Tabletext"/>
    <w:link w:val="TabletitleChar"/>
    <w:rsid w:val="009F5F4F"/>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9F5F4F"/>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F5F4F"/>
    <w:pPr>
      <w:spacing w:after="480"/>
    </w:pPr>
  </w:style>
  <w:style w:type="character" w:customStyle="1" w:styleId="FiguretitleChar">
    <w:name w:val="Figure_title Char"/>
    <w:link w:val="Figuretitle"/>
    <w:locked/>
    <w:rsid w:val="009F5F4F"/>
    <w:rPr>
      <w:rFonts w:ascii="Times New Roman Bold" w:hAnsi="Times New Roman Bold"/>
      <w:b/>
      <w:sz w:val="18"/>
      <w:lang w:val="ru-RU" w:eastAsia="en-US"/>
    </w:rPr>
  </w:style>
  <w:style w:type="character" w:customStyle="1" w:styleId="FootnoteTextChar">
    <w:name w:val="Footnote Text Char"/>
    <w:link w:val="FootnoteText"/>
    <w:rsid w:val="006970D5"/>
    <w:rPr>
      <w:rFonts w:ascii="Times New Roman" w:hAnsi="Times New Roman"/>
      <w:lang w:val="en-GB" w:eastAsia="en-US"/>
    </w:rPr>
  </w:style>
  <w:style w:type="character" w:customStyle="1" w:styleId="Heading1Char">
    <w:name w:val="Heading 1 Char"/>
    <w:link w:val="Heading1"/>
    <w:locked/>
    <w:rsid w:val="00F9567F"/>
    <w:rPr>
      <w:rFonts w:ascii="Times New Roman" w:hAnsi="Times New Roman"/>
      <w:b/>
      <w:sz w:val="22"/>
      <w:lang w:val="ru-RU" w:eastAsia="en-US"/>
    </w:rPr>
  </w:style>
  <w:style w:type="character" w:customStyle="1" w:styleId="Heading2Char">
    <w:name w:val="Heading 2 Char"/>
    <w:link w:val="Heading2"/>
    <w:locked/>
    <w:rsid w:val="009F5F4F"/>
    <w:rPr>
      <w:rFonts w:ascii="Times New Roman" w:hAnsi="Times New Roman"/>
      <w:b/>
      <w:sz w:val="22"/>
      <w:lang w:val="en-GB" w:eastAsia="en-US"/>
    </w:rPr>
  </w:style>
  <w:style w:type="character" w:customStyle="1" w:styleId="Heading4Char">
    <w:name w:val="Heading 4 Char"/>
    <w:link w:val="Heading4"/>
    <w:locked/>
    <w:rsid w:val="009F5F4F"/>
    <w:rPr>
      <w:rFonts w:ascii="Times New Roman" w:hAnsi="Times New Roman"/>
      <w:b/>
      <w:sz w:val="22"/>
      <w:lang w:val="en-GB" w:eastAsia="en-US"/>
    </w:rPr>
  </w:style>
  <w:style w:type="character" w:customStyle="1" w:styleId="Heading5Char">
    <w:name w:val="Heading 5 Char"/>
    <w:link w:val="Heading5"/>
    <w:uiPriority w:val="99"/>
    <w:locked/>
    <w:rsid w:val="009F5F4F"/>
    <w:rPr>
      <w:rFonts w:ascii="Times New Roman" w:hAnsi="Times New Roman"/>
      <w:b/>
      <w:sz w:val="22"/>
      <w:lang w:val="en-GB" w:eastAsia="en-US"/>
    </w:rPr>
  </w:style>
  <w:style w:type="character" w:customStyle="1" w:styleId="Heading6Char">
    <w:name w:val="Heading 6 Char"/>
    <w:link w:val="Heading6"/>
    <w:locked/>
    <w:rsid w:val="009F5F4F"/>
    <w:rPr>
      <w:rFonts w:ascii="Times New Roman" w:hAnsi="Times New Roman"/>
      <w:b/>
      <w:sz w:val="22"/>
      <w:lang w:val="en-GB" w:eastAsia="en-US"/>
    </w:rPr>
  </w:style>
  <w:style w:type="character" w:customStyle="1" w:styleId="Heading7Char">
    <w:name w:val="Heading 7 Char"/>
    <w:link w:val="Heading7"/>
    <w:locked/>
    <w:rsid w:val="009F5F4F"/>
    <w:rPr>
      <w:rFonts w:ascii="Times New Roman" w:hAnsi="Times New Roman"/>
      <w:b/>
      <w:sz w:val="22"/>
      <w:lang w:val="en-GB" w:eastAsia="en-US"/>
    </w:rPr>
  </w:style>
  <w:style w:type="character" w:customStyle="1" w:styleId="Heading8Char">
    <w:name w:val="Heading 8 Char"/>
    <w:link w:val="Heading8"/>
    <w:locked/>
    <w:rsid w:val="009F5F4F"/>
    <w:rPr>
      <w:rFonts w:ascii="Times New Roman" w:hAnsi="Times New Roman"/>
      <w:b/>
      <w:sz w:val="22"/>
      <w:lang w:val="en-GB" w:eastAsia="en-US"/>
    </w:rPr>
  </w:style>
  <w:style w:type="character" w:customStyle="1" w:styleId="Heading9Char">
    <w:name w:val="Heading 9 Char"/>
    <w:link w:val="Heading9"/>
    <w:locked/>
    <w:rsid w:val="009F5F4F"/>
    <w:rPr>
      <w:rFonts w:ascii="Times New Roman" w:hAnsi="Times New Roman"/>
      <w:b/>
      <w:sz w:val="22"/>
      <w:lang w:val="en-GB" w:eastAsia="en-US"/>
    </w:rPr>
  </w:style>
  <w:style w:type="character" w:customStyle="1" w:styleId="HeadingbChar">
    <w:name w:val="Heading_b Char"/>
    <w:link w:val="Headingb"/>
    <w:locked/>
    <w:rsid w:val="00B20CBC"/>
    <w:rPr>
      <w:rFonts w:ascii="Times New Roman" w:hAnsi="Times New Roman"/>
      <w:b/>
      <w:sz w:val="22"/>
      <w:lang w:val="ru-RU" w:eastAsia="en-US"/>
    </w:rPr>
  </w:style>
  <w:style w:type="paragraph" w:styleId="Index4">
    <w:name w:val="index 4"/>
    <w:basedOn w:val="Normal"/>
    <w:next w:val="Normal"/>
    <w:rsid w:val="009F5F4F"/>
    <w:pPr>
      <w:ind w:left="849"/>
    </w:pPr>
  </w:style>
  <w:style w:type="paragraph" w:styleId="Index5">
    <w:name w:val="index 5"/>
    <w:basedOn w:val="Normal"/>
    <w:next w:val="Normal"/>
    <w:rsid w:val="009F5F4F"/>
    <w:pPr>
      <w:ind w:left="1132"/>
    </w:pPr>
  </w:style>
  <w:style w:type="paragraph" w:styleId="Index6">
    <w:name w:val="index 6"/>
    <w:basedOn w:val="Normal"/>
    <w:next w:val="Normal"/>
    <w:rsid w:val="009F5F4F"/>
    <w:pPr>
      <w:ind w:left="1415"/>
    </w:pPr>
  </w:style>
  <w:style w:type="paragraph" w:styleId="Index7">
    <w:name w:val="index 7"/>
    <w:basedOn w:val="Normal"/>
    <w:next w:val="Normal"/>
    <w:rsid w:val="009F5F4F"/>
    <w:pPr>
      <w:ind w:left="1698"/>
    </w:pPr>
  </w:style>
  <w:style w:type="paragraph" w:styleId="IndexHeading">
    <w:name w:val="index heading"/>
    <w:basedOn w:val="Normal"/>
    <w:next w:val="Index1"/>
    <w:rsid w:val="009F5F4F"/>
  </w:style>
  <w:style w:type="paragraph" w:customStyle="1" w:styleId="Normalaftertitle0">
    <w:name w:val="Normal after title"/>
    <w:basedOn w:val="Normal"/>
    <w:next w:val="Normal"/>
    <w:link w:val="NormalaftertitleChar"/>
    <w:rsid w:val="009F5F4F"/>
    <w:pPr>
      <w:spacing w:before="280"/>
    </w:pPr>
  </w:style>
  <w:style w:type="character" w:customStyle="1" w:styleId="NormalaftertitleChar">
    <w:name w:val="Normal after title Char"/>
    <w:link w:val="Normalaftertitle0"/>
    <w:locked/>
    <w:rsid w:val="009F5F4F"/>
    <w:rPr>
      <w:rFonts w:ascii="Times New Roman" w:hAnsi="Times New Roman"/>
      <w:sz w:val="22"/>
      <w:lang w:val="ru-RU" w:eastAsia="en-US"/>
    </w:rPr>
  </w:style>
  <w:style w:type="paragraph" w:customStyle="1" w:styleId="Normalend">
    <w:name w:val="Normal_end"/>
    <w:basedOn w:val="Normal"/>
    <w:next w:val="Normal"/>
    <w:qFormat/>
    <w:rsid w:val="009F5F4F"/>
    <w:rPr>
      <w:lang w:val="en-US"/>
    </w:rPr>
  </w:style>
  <w:style w:type="character" w:customStyle="1" w:styleId="NoteChar">
    <w:name w:val="Note Char"/>
    <w:link w:val="Note"/>
    <w:locked/>
    <w:rsid w:val="009F5F4F"/>
    <w:rPr>
      <w:rFonts w:ascii="Times New Roman" w:hAnsi="Times New Roman"/>
      <w:sz w:val="22"/>
      <w:lang w:val="en-GB" w:eastAsia="en-US"/>
    </w:rPr>
  </w:style>
  <w:style w:type="paragraph" w:customStyle="1" w:styleId="Proposal">
    <w:name w:val="Proposal"/>
    <w:basedOn w:val="Normal"/>
    <w:next w:val="Normal"/>
    <w:link w:val="ProposalChar"/>
    <w:rsid w:val="009F5F4F"/>
    <w:pPr>
      <w:keepNext/>
      <w:spacing w:before="240"/>
    </w:pPr>
  </w:style>
  <w:style w:type="character" w:customStyle="1" w:styleId="ProposalChar">
    <w:name w:val="Proposal Char"/>
    <w:link w:val="Proposal"/>
    <w:locked/>
    <w:rsid w:val="009F5F4F"/>
    <w:rPr>
      <w:rFonts w:ascii="Times New Roman" w:hAnsi="Times New Roman"/>
      <w:sz w:val="22"/>
      <w:lang w:val="ru-RU" w:eastAsia="en-US"/>
    </w:rPr>
  </w:style>
  <w:style w:type="character" w:customStyle="1" w:styleId="RecNoChar">
    <w:name w:val="Rec_No Char"/>
    <w:link w:val="RecNo"/>
    <w:locked/>
    <w:rsid w:val="00037A4F"/>
    <w:rPr>
      <w:rFonts w:ascii="Times New Roman" w:hAnsi="Times New Roman"/>
      <w:b/>
      <w:sz w:val="26"/>
      <w:lang w:val="en-GB" w:eastAsia="en-US"/>
    </w:rPr>
  </w:style>
  <w:style w:type="character" w:customStyle="1" w:styleId="Heading3Char">
    <w:name w:val="Heading 3 Char"/>
    <w:link w:val="Heading3"/>
    <w:rsid w:val="009F5F4F"/>
    <w:rPr>
      <w:rFonts w:ascii="Times New Roman" w:hAnsi="Times New Roman"/>
      <w:b/>
      <w:sz w:val="22"/>
      <w:lang w:val="en-GB" w:eastAsia="en-US"/>
    </w:rPr>
  </w:style>
  <w:style w:type="paragraph" w:customStyle="1" w:styleId="Reasons">
    <w:name w:val="Reasons"/>
    <w:basedOn w:val="Normal"/>
    <w:link w:val="ReasonsChar"/>
    <w:qFormat/>
    <w:rsid w:val="009F5F4F"/>
  </w:style>
  <w:style w:type="character" w:customStyle="1" w:styleId="ReasonsChar">
    <w:name w:val="Reasons Char"/>
    <w:link w:val="Reasons"/>
    <w:locked/>
    <w:rsid w:val="009F5F4F"/>
    <w:rPr>
      <w:rFonts w:ascii="Times New Roman" w:hAnsi="Times New Roman"/>
      <w:sz w:val="22"/>
      <w:lang w:val="ru-RU" w:eastAsia="en-US"/>
    </w:rPr>
  </w:style>
  <w:style w:type="character" w:customStyle="1" w:styleId="ResNoChar">
    <w:name w:val="Res_No Char"/>
    <w:link w:val="ResNo"/>
    <w:locked/>
    <w:rsid w:val="009F5F4F"/>
    <w:rPr>
      <w:rFonts w:ascii="Times New Roman" w:hAnsi="Times New Roman"/>
      <w:b/>
      <w:sz w:val="28"/>
      <w:lang w:val="en-GB" w:eastAsia="en-US"/>
    </w:rPr>
  </w:style>
  <w:style w:type="character" w:customStyle="1" w:styleId="RestitleChar">
    <w:name w:val="Res_title Char"/>
    <w:link w:val="Restitle"/>
    <w:locked/>
    <w:rsid w:val="009F5F4F"/>
    <w:rPr>
      <w:rFonts w:ascii="Times New Roman" w:hAnsi="Times New Roman"/>
      <w:b/>
      <w:sz w:val="28"/>
      <w:lang w:val="en-GB" w:eastAsia="en-US"/>
    </w:rPr>
  </w:style>
  <w:style w:type="character" w:customStyle="1" w:styleId="Section1Char">
    <w:name w:val="Section_1 Char"/>
    <w:link w:val="Section1"/>
    <w:locked/>
    <w:rsid w:val="009F5F4F"/>
    <w:rPr>
      <w:rFonts w:ascii="Times New Roman" w:hAnsi="Times New Roman"/>
      <w:b/>
      <w:sz w:val="22"/>
      <w:lang w:val="en-GB" w:eastAsia="en-US"/>
    </w:rPr>
  </w:style>
  <w:style w:type="character" w:customStyle="1" w:styleId="Section2Char">
    <w:name w:val="Section_2 Char"/>
    <w:link w:val="Section2"/>
    <w:locked/>
    <w:rsid w:val="009F5F4F"/>
    <w:rPr>
      <w:rFonts w:ascii="Times New Roman" w:hAnsi="Times New Roman"/>
      <w:i/>
      <w:sz w:val="22"/>
      <w:lang w:val="en-GB" w:eastAsia="en-US"/>
    </w:rPr>
  </w:style>
  <w:style w:type="paragraph" w:customStyle="1" w:styleId="Section3">
    <w:name w:val="Section_3"/>
    <w:basedOn w:val="Section1"/>
    <w:link w:val="Section3Char"/>
    <w:rsid w:val="009F5F4F"/>
    <w:pPr>
      <w:jc w:val="both"/>
    </w:pPr>
    <w:rPr>
      <w:rFonts w:eastAsia="SimSun"/>
      <w:b w:val="0"/>
    </w:rPr>
  </w:style>
  <w:style w:type="character" w:customStyle="1" w:styleId="Section3Char">
    <w:name w:val="Section_3 Char"/>
    <w:link w:val="Section3"/>
    <w:locked/>
    <w:rsid w:val="009F5F4F"/>
    <w:rPr>
      <w:rFonts w:ascii="Times New Roman" w:eastAsia="SimSun" w:hAnsi="Times New Roman"/>
      <w:sz w:val="22"/>
      <w:lang w:val="ru-RU" w:eastAsia="en-US"/>
    </w:rPr>
  </w:style>
  <w:style w:type="paragraph" w:styleId="Revision">
    <w:name w:val="Revision"/>
    <w:hidden/>
    <w:uiPriority w:val="99"/>
    <w:semiHidden/>
    <w:rsid w:val="009F5F4F"/>
    <w:rPr>
      <w:rFonts w:ascii="Times New Roman" w:hAnsi="Times New Roman"/>
      <w:sz w:val="24"/>
      <w:lang w:val="en-GB" w:eastAsia="en-US"/>
    </w:rPr>
  </w:style>
  <w:style w:type="paragraph" w:customStyle="1" w:styleId="Subsection1">
    <w:name w:val="Subsection_1"/>
    <w:basedOn w:val="Section1"/>
    <w:next w:val="Section1"/>
    <w:qFormat/>
    <w:rsid w:val="009F5F4F"/>
  </w:style>
  <w:style w:type="character" w:customStyle="1" w:styleId="TableheadChar">
    <w:name w:val="Table_head Char"/>
    <w:link w:val="Tablehead"/>
    <w:locked/>
    <w:rsid w:val="009F5F4F"/>
    <w:rPr>
      <w:rFonts w:ascii="Times New Roman" w:hAnsi="Times New Roman"/>
      <w:b/>
      <w:sz w:val="22"/>
      <w:lang w:val="en-GB" w:eastAsia="en-US"/>
    </w:rPr>
  </w:style>
  <w:style w:type="paragraph" w:customStyle="1" w:styleId="TableNo">
    <w:name w:val="Table_No"/>
    <w:basedOn w:val="Normal"/>
    <w:next w:val="Tabletitle"/>
    <w:link w:val="TableNoChar"/>
    <w:rsid w:val="009F5F4F"/>
    <w:pPr>
      <w:keepNext/>
      <w:spacing w:before="560" w:after="120"/>
      <w:jc w:val="center"/>
    </w:pPr>
    <w:rPr>
      <w:caps/>
      <w:sz w:val="18"/>
    </w:rPr>
  </w:style>
  <w:style w:type="character" w:customStyle="1" w:styleId="TableNoChar">
    <w:name w:val="Table_No Char"/>
    <w:link w:val="TableNo"/>
    <w:locked/>
    <w:rsid w:val="009F5F4F"/>
    <w:rPr>
      <w:rFonts w:ascii="Times New Roman" w:hAnsi="Times New Roman"/>
      <w:caps/>
      <w:sz w:val="18"/>
      <w:lang w:val="ru-RU" w:eastAsia="en-US"/>
    </w:rPr>
  </w:style>
  <w:style w:type="paragraph" w:customStyle="1" w:styleId="TableTextS5">
    <w:name w:val="Table_TextS5"/>
    <w:basedOn w:val="Normal"/>
    <w:link w:val="TableTextS5Char"/>
    <w:rsid w:val="009F5F4F"/>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link w:val="TableTextS5"/>
    <w:locked/>
    <w:rsid w:val="009F5F4F"/>
    <w:rPr>
      <w:rFonts w:ascii="Times New Roman" w:hAnsi="Times New Roman"/>
      <w:sz w:val="18"/>
      <w:lang w:val="en-GB" w:eastAsia="en-US"/>
    </w:rPr>
  </w:style>
  <w:style w:type="paragraph" w:customStyle="1" w:styleId="TableNote">
    <w:name w:val="TableNote"/>
    <w:basedOn w:val="Tabletext"/>
    <w:rsid w:val="009F5F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9F5F4F"/>
    <w:rPr>
      <w:rFonts w:ascii="Times New Roman" w:hAnsi="Times New Roman"/>
      <w:caps/>
      <w:sz w:val="26"/>
      <w:lang w:val="en-GB" w:eastAsia="en-US"/>
    </w:rPr>
  </w:style>
  <w:style w:type="paragraph" w:customStyle="1" w:styleId="Volumetitle">
    <w:name w:val="Volume_title"/>
    <w:basedOn w:val="Normal"/>
    <w:qFormat/>
    <w:rsid w:val="009F5F4F"/>
    <w:pPr>
      <w:jc w:val="center"/>
    </w:pPr>
    <w:rPr>
      <w:b/>
      <w:bCs/>
      <w:sz w:val="26"/>
      <w:szCs w:val="28"/>
    </w:rPr>
  </w:style>
  <w:style w:type="character" w:styleId="FollowedHyperlink">
    <w:name w:val="FollowedHyperlink"/>
    <w:basedOn w:val="DefaultParagraphFont"/>
    <w:unhideWhenUsed/>
    <w:rsid w:val="00AB7A5B"/>
    <w:rPr>
      <w:color w:val="800080" w:themeColor="followedHyperlink"/>
      <w:u w:val="single"/>
    </w:rPr>
  </w:style>
  <w:style w:type="table" w:customStyle="1" w:styleId="GridTable4-Accent11">
    <w:name w:val="Grid Table 4 - Accent 11"/>
    <w:basedOn w:val="TableNormal"/>
    <w:uiPriority w:val="49"/>
    <w:rsid w:val="00010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rsid w:val="006970D5"/>
    <w:pPr>
      <w:snapToGrid/>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6970D5"/>
    <w:rPr>
      <w:rFonts w:ascii="Tahoma" w:eastAsiaTheme="minorEastAsia" w:hAnsi="Tahoma" w:cs="Tahoma"/>
      <w:sz w:val="16"/>
      <w:szCs w:val="16"/>
      <w:lang w:val="en-GB" w:eastAsia="en-US"/>
    </w:rPr>
  </w:style>
  <w:style w:type="character" w:customStyle="1" w:styleId="apple-style-span">
    <w:name w:val="apple-style-span"/>
    <w:basedOn w:val="DefaultParagraphFont"/>
    <w:rsid w:val="006970D5"/>
  </w:style>
  <w:style w:type="character" w:customStyle="1" w:styleId="href">
    <w:name w:val="href"/>
    <w:basedOn w:val="DefaultParagraphFont"/>
    <w:rsid w:val="006970D5"/>
  </w:style>
  <w:style w:type="paragraph" w:customStyle="1" w:styleId="Headingi0">
    <w:name w:val="Heading i"/>
    <w:basedOn w:val="Normal"/>
    <w:rsid w:val="00037A4F"/>
    <w:pPr>
      <w:keepNext/>
      <w:keepLines/>
      <w:tabs>
        <w:tab w:val="clear" w:pos="794"/>
        <w:tab w:val="clear" w:pos="1191"/>
        <w:tab w:val="clear" w:pos="1588"/>
        <w:tab w:val="clear" w:pos="1985"/>
        <w:tab w:val="left" w:pos="1134"/>
        <w:tab w:val="left" w:pos="1871"/>
      </w:tabs>
      <w:snapToGrid/>
      <w:spacing w:before="400"/>
      <w:jc w:val="both"/>
    </w:pPr>
    <w:rPr>
      <w:i/>
      <w:sz w:val="24"/>
      <w:lang w:val="ru-RU"/>
    </w:rPr>
  </w:style>
  <w:style w:type="paragraph" w:customStyle="1" w:styleId="Infodoc">
    <w:name w:val="Infodoc"/>
    <w:basedOn w:val="Normal"/>
    <w:rsid w:val="006970D5"/>
    <w:pPr>
      <w:tabs>
        <w:tab w:val="clear" w:pos="794"/>
        <w:tab w:val="clear" w:pos="1191"/>
        <w:tab w:val="clear" w:pos="1588"/>
        <w:tab w:val="clear" w:pos="1985"/>
        <w:tab w:val="left" w:pos="1418"/>
      </w:tabs>
      <w:snapToGrid/>
      <w:spacing w:before="0"/>
      <w:ind w:left="1418" w:hanging="1418"/>
    </w:pPr>
    <w:rPr>
      <w:sz w:val="24"/>
    </w:rPr>
  </w:style>
  <w:style w:type="paragraph" w:customStyle="1" w:styleId="AnnexRef0">
    <w:name w:val="Annex_Ref"/>
    <w:basedOn w:val="Normal"/>
    <w:next w:val="Normal"/>
    <w:rsid w:val="006970D5"/>
    <w:pPr>
      <w:keepNext/>
      <w:keepLines/>
      <w:snapToGrid/>
      <w:jc w:val="center"/>
    </w:pPr>
    <w:rPr>
      <w:sz w:val="24"/>
    </w:rPr>
  </w:style>
  <w:style w:type="paragraph" w:customStyle="1" w:styleId="headingi1">
    <w:name w:val="heading_i"/>
    <w:basedOn w:val="Heading3"/>
    <w:next w:val="Normal"/>
    <w:rsid w:val="006970D5"/>
    <w:pPr>
      <w:tabs>
        <w:tab w:val="clear" w:pos="1191"/>
        <w:tab w:val="clear" w:pos="1588"/>
        <w:tab w:val="clear" w:pos="1985"/>
        <w:tab w:val="left" w:pos="2127"/>
        <w:tab w:val="left" w:pos="2410"/>
        <w:tab w:val="left" w:pos="2921"/>
        <w:tab w:val="left" w:pos="3261"/>
      </w:tabs>
      <w:snapToGrid/>
      <w:ind w:left="0" w:firstLine="0"/>
      <w:outlineLvl w:val="9"/>
    </w:pPr>
    <w:rPr>
      <w:rFonts w:ascii="CG Times" w:hAnsi="CG Times"/>
      <w:b w:val="0"/>
      <w:i/>
      <w:sz w:val="24"/>
    </w:rPr>
  </w:style>
  <w:style w:type="table" w:customStyle="1" w:styleId="TableGrid1">
    <w:name w:val="Table Grid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0D5"/>
    <w:rPr>
      <w:color w:val="808080"/>
    </w:rPr>
  </w:style>
  <w:style w:type="character" w:customStyle="1" w:styleId="apple-converted-space">
    <w:name w:val="apple-converted-space"/>
    <w:basedOn w:val="DefaultParagraphFont"/>
    <w:rsid w:val="006970D5"/>
  </w:style>
  <w:style w:type="character" w:styleId="Strong">
    <w:name w:val="Strong"/>
    <w:basedOn w:val="DefaultParagraphFont"/>
    <w:uiPriority w:val="22"/>
    <w:qFormat/>
    <w:rsid w:val="006970D5"/>
    <w:rPr>
      <w:b/>
      <w:bCs/>
    </w:rPr>
  </w:style>
  <w:style w:type="table" w:customStyle="1" w:styleId="GridTable1Light-Accent11">
    <w:name w:val="Grid Table 1 Light - Accent 11"/>
    <w:basedOn w:val="TableNormal"/>
    <w:uiPriority w:val="46"/>
    <w:rsid w:val="006970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970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697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6970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6970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6970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6970D5"/>
    <w:pPr>
      <w:keepNext/>
      <w:keepLines/>
      <w:snapToGrid/>
      <w:spacing w:before="720" w:after="120" w:line="280" w:lineRule="exact"/>
      <w:jc w:val="center"/>
    </w:pPr>
    <w:rPr>
      <w:rFonts w:ascii="Calibri" w:hAnsi="Calibri" w:cs="Calibri"/>
      <w:b/>
      <w:sz w:val="24"/>
      <w:szCs w:val="22"/>
      <w:lang w:val="en-US"/>
    </w:rPr>
  </w:style>
  <w:style w:type="paragraph" w:customStyle="1" w:styleId="AppendixNoTitle0">
    <w:name w:val="Appendix_NoTitle"/>
    <w:basedOn w:val="AnnexNoTitle0"/>
    <w:next w:val="Normalaftertitle"/>
    <w:rsid w:val="006970D5"/>
  </w:style>
  <w:style w:type="paragraph" w:customStyle="1" w:styleId="FigureNoTitle0">
    <w:name w:val="Figure_NoTitle"/>
    <w:basedOn w:val="Normal"/>
    <w:next w:val="Normalaftertitle"/>
    <w:rsid w:val="006970D5"/>
    <w:pPr>
      <w:keepLines/>
      <w:snapToGrid/>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6970D5"/>
    <w:pPr>
      <w:keepNext/>
      <w:keepLines/>
      <w:snapToGrid/>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semiHidden/>
    <w:rsid w:val="006970D5"/>
    <w:rPr>
      <w:rFonts w:ascii="Calibri" w:hAnsi="Calibri" w:cs="Calibri"/>
      <w:szCs w:val="22"/>
      <w:lang w:eastAsia="en-US"/>
    </w:rPr>
  </w:style>
  <w:style w:type="paragraph" w:styleId="CommentText">
    <w:name w:val="annotation text"/>
    <w:basedOn w:val="Normal"/>
    <w:link w:val="CommentTextChar"/>
    <w:uiPriority w:val="99"/>
    <w:semiHidden/>
    <w:rsid w:val="006970D5"/>
    <w:pPr>
      <w:snapToGrid/>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6970D5"/>
    <w:rPr>
      <w:rFonts w:ascii="Times New Roman" w:hAnsi="Times New Roman"/>
      <w:lang w:val="en-GB" w:eastAsia="en-US"/>
    </w:rPr>
  </w:style>
  <w:style w:type="paragraph" w:customStyle="1" w:styleId="NormalIndent0">
    <w:name w:val="Normal_Indent"/>
    <w:basedOn w:val="Normal"/>
    <w:rsid w:val="006970D5"/>
    <w:pPr>
      <w:tabs>
        <w:tab w:val="clear" w:pos="1191"/>
        <w:tab w:val="clear" w:pos="1588"/>
        <w:tab w:val="clear" w:pos="1985"/>
        <w:tab w:val="left" w:pos="2693"/>
        <w:tab w:val="left" w:pos="7655"/>
      </w:tabs>
      <w:snapToGrid/>
      <w:spacing w:line="280" w:lineRule="exact"/>
      <w:ind w:left="794"/>
    </w:pPr>
    <w:rPr>
      <w:rFonts w:ascii="Calibri" w:hAnsi="Calibri" w:cs="Calibri"/>
      <w:szCs w:val="22"/>
      <w:lang w:val="en-US"/>
    </w:rPr>
  </w:style>
  <w:style w:type="paragraph" w:customStyle="1" w:styleId="Body">
    <w:name w:val="Body"/>
    <w:rsid w:val="006970D5"/>
    <w:rPr>
      <w:rFonts w:ascii="Helvetica" w:eastAsia="ヒラギノ角ゴ Pro W3" w:hAnsi="Helvetica"/>
      <w:color w:val="000000"/>
      <w:sz w:val="24"/>
    </w:rPr>
  </w:style>
  <w:style w:type="numbering" w:customStyle="1" w:styleId="NoList1">
    <w:name w:val="No List1"/>
    <w:next w:val="NoList"/>
    <w:uiPriority w:val="99"/>
    <w:semiHidden/>
    <w:unhideWhenUsed/>
    <w:rsid w:val="006970D5"/>
  </w:style>
  <w:style w:type="table" w:customStyle="1" w:styleId="TableGrid2">
    <w:name w:val="Table Grid2"/>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970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6970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970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6970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6970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6970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rsid w:val="003B7D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rsid w:val="004A6C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2E12"/>
    <w:rPr>
      <w:sz w:val="16"/>
      <w:szCs w:val="16"/>
    </w:rPr>
  </w:style>
  <w:style w:type="table" w:styleId="GridTable1Light-Accent1">
    <w:name w:val="Grid Table 1 Light Accent 1"/>
    <w:basedOn w:val="TableNormal"/>
    <w:uiPriority w:val="46"/>
    <w:rsid w:val="00092E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B53E58"/>
    <w:rPr>
      <w:b/>
      <w:bCs/>
      <w:smallCaps/>
      <w:color w:val="4F81BD" w:themeColor="accent1"/>
      <w:spacing w:val="5"/>
    </w:rPr>
  </w:style>
  <w:style w:type="paragraph" w:customStyle="1" w:styleId="ASN1">
    <w:name w:val="ASN.1"/>
    <w:basedOn w:val="Normal"/>
    <w:rsid w:val="004B7182"/>
    <w:pPr>
      <w:tabs>
        <w:tab w:val="left" w:pos="567"/>
        <w:tab w:val="left" w:pos="1134"/>
        <w:tab w:val="left" w:pos="1701"/>
        <w:tab w:val="left" w:pos="2268"/>
        <w:tab w:val="left" w:pos="2835"/>
        <w:tab w:val="left" w:pos="3402"/>
        <w:tab w:val="left" w:pos="3969"/>
        <w:tab w:val="left" w:pos="4536"/>
        <w:tab w:val="left" w:pos="5103"/>
        <w:tab w:val="left" w:pos="5670"/>
      </w:tabs>
      <w:snapToGrid/>
      <w:spacing w:before="0"/>
    </w:pPr>
    <w:rPr>
      <w:rFonts w:ascii="Courier New" w:hAnsi="Courier New"/>
      <w:b/>
      <w:noProof/>
      <w:sz w:val="20"/>
    </w:rPr>
  </w:style>
  <w:style w:type="table" w:customStyle="1" w:styleId="TableGrid3">
    <w:name w:val="Table Grid3"/>
    <w:basedOn w:val="TableNormal"/>
    <w:next w:val="TableGrid"/>
    <w:rsid w:val="007B78DD"/>
    <w:rPr>
      <w:rFonts w:ascii="Calibri" w:eastAsia="Times New Roma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911">
      <w:bodyDiv w:val="1"/>
      <w:marLeft w:val="0"/>
      <w:marRight w:val="0"/>
      <w:marTop w:val="0"/>
      <w:marBottom w:val="0"/>
      <w:divBdr>
        <w:top w:val="none" w:sz="0" w:space="0" w:color="auto"/>
        <w:left w:val="none" w:sz="0" w:space="0" w:color="auto"/>
        <w:bottom w:val="none" w:sz="0" w:space="0" w:color="auto"/>
        <w:right w:val="none" w:sz="0" w:space="0" w:color="auto"/>
      </w:divBdr>
    </w:div>
    <w:div w:id="234824646">
      <w:bodyDiv w:val="1"/>
      <w:marLeft w:val="0"/>
      <w:marRight w:val="0"/>
      <w:marTop w:val="0"/>
      <w:marBottom w:val="0"/>
      <w:divBdr>
        <w:top w:val="none" w:sz="0" w:space="0" w:color="auto"/>
        <w:left w:val="none" w:sz="0" w:space="0" w:color="auto"/>
        <w:bottom w:val="none" w:sz="0" w:space="0" w:color="auto"/>
        <w:right w:val="none" w:sz="0" w:space="0" w:color="auto"/>
      </w:divBdr>
    </w:div>
    <w:div w:id="245192838">
      <w:bodyDiv w:val="1"/>
      <w:marLeft w:val="0"/>
      <w:marRight w:val="0"/>
      <w:marTop w:val="0"/>
      <w:marBottom w:val="0"/>
      <w:divBdr>
        <w:top w:val="none" w:sz="0" w:space="0" w:color="auto"/>
        <w:left w:val="none" w:sz="0" w:space="0" w:color="auto"/>
        <w:bottom w:val="none" w:sz="0" w:space="0" w:color="auto"/>
        <w:right w:val="none" w:sz="0" w:space="0" w:color="auto"/>
      </w:divBdr>
    </w:div>
    <w:div w:id="818887626">
      <w:bodyDiv w:val="1"/>
      <w:marLeft w:val="0"/>
      <w:marRight w:val="0"/>
      <w:marTop w:val="0"/>
      <w:marBottom w:val="0"/>
      <w:divBdr>
        <w:top w:val="none" w:sz="0" w:space="0" w:color="auto"/>
        <w:left w:val="none" w:sz="0" w:space="0" w:color="auto"/>
        <w:bottom w:val="none" w:sz="0" w:space="0" w:color="auto"/>
        <w:right w:val="none" w:sz="0" w:space="0" w:color="auto"/>
      </w:divBdr>
    </w:div>
    <w:div w:id="909267874">
      <w:bodyDiv w:val="1"/>
      <w:marLeft w:val="0"/>
      <w:marRight w:val="0"/>
      <w:marTop w:val="0"/>
      <w:marBottom w:val="0"/>
      <w:divBdr>
        <w:top w:val="none" w:sz="0" w:space="0" w:color="auto"/>
        <w:left w:val="none" w:sz="0" w:space="0" w:color="auto"/>
        <w:bottom w:val="none" w:sz="0" w:space="0" w:color="auto"/>
        <w:right w:val="none" w:sz="0" w:space="0" w:color="auto"/>
      </w:divBdr>
    </w:div>
    <w:div w:id="1040474608">
      <w:bodyDiv w:val="1"/>
      <w:marLeft w:val="0"/>
      <w:marRight w:val="0"/>
      <w:marTop w:val="0"/>
      <w:marBottom w:val="0"/>
      <w:divBdr>
        <w:top w:val="none" w:sz="0" w:space="0" w:color="auto"/>
        <w:left w:val="none" w:sz="0" w:space="0" w:color="auto"/>
        <w:bottom w:val="none" w:sz="0" w:space="0" w:color="auto"/>
        <w:right w:val="none" w:sz="0" w:space="0" w:color="auto"/>
      </w:divBdr>
    </w:div>
    <w:div w:id="1088967516">
      <w:bodyDiv w:val="1"/>
      <w:marLeft w:val="0"/>
      <w:marRight w:val="0"/>
      <w:marTop w:val="0"/>
      <w:marBottom w:val="0"/>
      <w:divBdr>
        <w:top w:val="none" w:sz="0" w:space="0" w:color="auto"/>
        <w:left w:val="none" w:sz="0" w:space="0" w:color="auto"/>
        <w:bottom w:val="none" w:sz="0" w:space="0" w:color="auto"/>
        <w:right w:val="none" w:sz="0" w:space="0" w:color="auto"/>
      </w:divBdr>
    </w:div>
    <w:div w:id="1252424279">
      <w:bodyDiv w:val="1"/>
      <w:marLeft w:val="0"/>
      <w:marRight w:val="0"/>
      <w:marTop w:val="0"/>
      <w:marBottom w:val="0"/>
      <w:divBdr>
        <w:top w:val="none" w:sz="0" w:space="0" w:color="auto"/>
        <w:left w:val="none" w:sz="0" w:space="0" w:color="auto"/>
        <w:bottom w:val="none" w:sz="0" w:space="0" w:color="auto"/>
        <w:right w:val="none" w:sz="0" w:space="0" w:color="auto"/>
      </w:divBdr>
    </w:div>
    <w:div w:id="201569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9A8D0C6804647A14CC3EE9A44CED8"/>
        <w:category>
          <w:name w:val="General"/>
          <w:gallery w:val="placeholder"/>
        </w:category>
        <w:types>
          <w:type w:val="bbPlcHdr"/>
        </w:types>
        <w:behaviors>
          <w:behavior w:val="content"/>
        </w:behaviors>
        <w:guid w:val="{D452DCBA-DE4F-4C22-8ABD-0A156AAAC3CB}"/>
      </w:docPartPr>
      <w:docPartBody>
        <w:p w:rsidR="00CA7376" w:rsidRDefault="003A7CE5" w:rsidP="003A7CE5">
          <w:pPr>
            <w:pStyle w:val="F369A8D0C6804647A14CC3EE9A44CED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E5"/>
    <w:rsid w:val="003A7CE5"/>
    <w:rsid w:val="00CA73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CE5"/>
    <w:rPr>
      <w:color w:val="808080"/>
    </w:rPr>
  </w:style>
  <w:style w:type="paragraph" w:customStyle="1" w:styleId="065005009D474692A97A929D1A094F7E">
    <w:name w:val="065005009D474692A97A929D1A094F7E"/>
    <w:rsid w:val="003A7CE5"/>
  </w:style>
  <w:style w:type="paragraph" w:customStyle="1" w:styleId="F369A8D0C6804647A14CC3EE9A44CED8">
    <w:name w:val="F369A8D0C6804647A14CC3EE9A44CED8"/>
    <w:rsid w:val="003A7C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BB1D-1635-4105-B72A-DC6C2BF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0</TotalTime>
  <Pages>35</Pages>
  <Words>17656</Words>
  <Characters>118330</Characters>
  <Application>Microsoft Office Word</Application>
  <DocSecurity>4</DocSecurity>
  <Lines>986</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Microsoft</Company>
  <LinksUpToDate>false</LinksUpToDate>
  <CharactersWithSpaces>135715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Olga Komissarova</dc:creator>
  <cp:lastModifiedBy>Gozal, Karine</cp:lastModifiedBy>
  <cp:revision>2</cp:revision>
  <cp:lastPrinted>2019-02-11T09:10:00Z</cp:lastPrinted>
  <dcterms:created xsi:type="dcterms:W3CDTF">2019-02-11T09:10:00Z</dcterms:created>
  <dcterms:modified xsi:type="dcterms:W3CDTF">2019-02-11T09:10:00Z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