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2863DF" w14:paraId="2047447F" w14:textId="77777777" w:rsidTr="004228FA">
        <w:trPr>
          <w:jc w:val="center"/>
        </w:trPr>
        <w:tc>
          <w:tcPr>
            <w:tcW w:w="9889" w:type="dxa"/>
            <w:gridSpan w:val="3"/>
            <w:shd w:val="clear" w:color="auto" w:fill="auto"/>
          </w:tcPr>
          <w:p w14:paraId="0F7FB091" w14:textId="77777777" w:rsidR="00E53DCE" w:rsidRPr="002863DF" w:rsidRDefault="00E53DCE" w:rsidP="006160CB">
            <w:pPr>
              <w:spacing w:before="0"/>
              <w:jc w:val="left"/>
              <w:rPr>
                <w:rFonts w:cstheme="minorHAnsi"/>
                <w:b/>
                <w:bCs/>
                <w:color w:val="808080"/>
                <w:sz w:val="28"/>
                <w:szCs w:val="28"/>
                <w:lang w:val="fr-FR"/>
              </w:rPr>
            </w:pPr>
            <w:r w:rsidRPr="002863DF">
              <w:rPr>
                <w:rFonts w:cstheme="minorHAnsi"/>
                <w:b/>
                <w:bCs/>
                <w:color w:val="808080"/>
                <w:sz w:val="28"/>
                <w:szCs w:val="28"/>
                <w:lang w:val="fr-FR"/>
              </w:rPr>
              <w:t>Bureau des radiocommunications (BR)</w:t>
            </w:r>
          </w:p>
          <w:p w14:paraId="30A55E27" w14:textId="77777777" w:rsidR="00E53DCE" w:rsidRPr="002863DF" w:rsidRDefault="00E53DCE" w:rsidP="006160CB">
            <w:pPr>
              <w:spacing w:before="0"/>
              <w:jc w:val="left"/>
              <w:rPr>
                <w:rFonts w:cstheme="minorHAnsi"/>
                <w:b/>
                <w:bCs/>
                <w:color w:val="808080"/>
                <w:sz w:val="28"/>
                <w:szCs w:val="28"/>
                <w:lang w:val="fr-FR"/>
              </w:rPr>
            </w:pPr>
          </w:p>
          <w:p w14:paraId="5319CFD7" w14:textId="77777777" w:rsidR="00E53DCE" w:rsidRPr="002863DF" w:rsidRDefault="00E53DCE" w:rsidP="006160CB">
            <w:pPr>
              <w:spacing w:before="0"/>
              <w:jc w:val="left"/>
              <w:rPr>
                <w:rFonts w:cs="Times New Roman Bold"/>
                <w:b/>
                <w:bCs/>
                <w:color w:val="808080"/>
                <w:sz w:val="28"/>
                <w:szCs w:val="28"/>
                <w:lang w:val="fr-FR"/>
              </w:rPr>
            </w:pPr>
          </w:p>
        </w:tc>
      </w:tr>
      <w:tr w:rsidR="00E53DCE" w:rsidRPr="002863DF" w14:paraId="46BBEA0E" w14:textId="77777777" w:rsidTr="004228FA">
        <w:trPr>
          <w:jc w:val="center"/>
        </w:trPr>
        <w:tc>
          <w:tcPr>
            <w:tcW w:w="7054" w:type="dxa"/>
            <w:gridSpan w:val="2"/>
            <w:shd w:val="clear" w:color="auto" w:fill="auto"/>
          </w:tcPr>
          <w:p w14:paraId="691B8A5C" w14:textId="7AE9B62B" w:rsidR="00E53DCE" w:rsidRPr="002863DF" w:rsidRDefault="00AA781A" w:rsidP="006160CB">
            <w:pPr>
              <w:spacing w:before="0"/>
              <w:jc w:val="left"/>
              <w:rPr>
                <w:sz w:val="28"/>
                <w:szCs w:val="28"/>
                <w:lang w:val="fr-FR"/>
              </w:rPr>
            </w:pPr>
            <w:r w:rsidRPr="002863DF">
              <w:rPr>
                <w:szCs w:val="24"/>
                <w:lang w:val="fr-FR"/>
              </w:rPr>
              <w:t>Lettre circulaire</w:t>
            </w:r>
          </w:p>
          <w:p w14:paraId="6097DD89" w14:textId="21F5CD87" w:rsidR="00E53DCE" w:rsidRPr="002863DF" w:rsidRDefault="00AA781A" w:rsidP="006160CB">
            <w:pPr>
              <w:spacing w:before="0"/>
              <w:jc w:val="left"/>
              <w:rPr>
                <w:b/>
                <w:bCs/>
                <w:sz w:val="28"/>
                <w:szCs w:val="28"/>
                <w:lang w:val="fr-FR"/>
              </w:rPr>
            </w:pPr>
            <w:r w:rsidRPr="002863DF">
              <w:rPr>
                <w:b/>
                <w:bCs/>
                <w:szCs w:val="24"/>
                <w:lang w:val="fr-FR"/>
              </w:rPr>
              <w:t>CR</w:t>
            </w:r>
            <w:r w:rsidR="00461AB3" w:rsidRPr="002863DF">
              <w:rPr>
                <w:b/>
                <w:bCs/>
                <w:szCs w:val="24"/>
                <w:lang w:val="fr-FR"/>
              </w:rPr>
              <w:t>/457</w:t>
            </w:r>
          </w:p>
        </w:tc>
        <w:tc>
          <w:tcPr>
            <w:tcW w:w="2835" w:type="dxa"/>
            <w:shd w:val="clear" w:color="auto" w:fill="auto"/>
          </w:tcPr>
          <w:p w14:paraId="3D1AC31C" w14:textId="24C461D8" w:rsidR="00E53DCE" w:rsidRPr="002863DF" w:rsidRDefault="00461AB3" w:rsidP="00304636">
            <w:pPr>
              <w:spacing w:before="0"/>
              <w:jc w:val="right"/>
              <w:rPr>
                <w:sz w:val="28"/>
                <w:szCs w:val="28"/>
                <w:lang w:val="fr-FR"/>
              </w:rPr>
            </w:pPr>
            <w:r w:rsidRPr="002863DF">
              <w:rPr>
                <w:szCs w:val="24"/>
                <w:lang w:val="fr-FR"/>
              </w:rPr>
              <w:t>Genève, le 27 mars 2020</w:t>
            </w:r>
          </w:p>
        </w:tc>
      </w:tr>
      <w:tr w:rsidR="00E53DCE" w:rsidRPr="002863DF" w14:paraId="020AE2F5" w14:textId="77777777" w:rsidTr="004228FA">
        <w:trPr>
          <w:jc w:val="center"/>
        </w:trPr>
        <w:tc>
          <w:tcPr>
            <w:tcW w:w="9889" w:type="dxa"/>
            <w:gridSpan w:val="3"/>
            <w:shd w:val="clear" w:color="auto" w:fill="auto"/>
          </w:tcPr>
          <w:p w14:paraId="320EEF9B" w14:textId="77777777" w:rsidR="00E53DCE" w:rsidRPr="002863DF" w:rsidRDefault="00E53DCE" w:rsidP="006160CB">
            <w:pPr>
              <w:spacing w:before="0"/>
              <w:jc w:val="left"/>
              <w:rPr>
                <w:rFonts w:cs="Arial"/>
                <w:szCs w:val="24"/>
                <w:lang w:val="fr-FR"/>
              </w:rPr>
            </w:pPr>
          </w:p>
        </w:tc>
      </w:tr>
      <w:tr w:rsidR="00E53DCE" w:rsidRPr="002863DF" w14:paraId="10FDEDD7" w14:textId="77777777" w:rsidTr="004228FA">
        <w:trPr>
          <w:jc w:val="center"/>
        </w:trPr>
        <w:tc>
          <w:tcPr>
            <w:tcW w:w="9889" w:type="dxa"/>
            <w:gridSpan w:val="3"/>
            <w:shd w:val="clear" w:color="auto" w:fill="auto"/>
          </w:tcPr>
          <w:p w14:paraId="76B175B7" w14:textId="77777777" w:rsidR="00E53DCE" w:rsidRPr="002863DF" w:rsidRDefault="00E53DCE" w:rsidP="006160CB">
            <w:pPr>
              <w:spacing w:before="0"/>
              <w:jc w:val="left"/>
              <w:rPr>
                <w:szCs w:val="24"/>
                <w:lang w:val="fr-FR"/>
              </w:rPr>
            </w:pPr>
          </w:p>
        </w:tc>
      </w:tr>
      <w:tr w:rsidR="00E53DCE" w:rsidRPr="00E70BF5" w14:paraId="6D1A3501" w14:textId="77777777" w:rsidTr="004228FA">
        <w:trPr>
          <w:jc w:val="center"/>
        </w:trPr>
        <w:tc>
          <w:tcPr>
            <w:tcW w:w="9889" w:type="dxa"/>
            <w:gridSpan w:val="3"/>
            <w:shd w:val="clear" w:color="auto" w:fill="auto"/>
          </w:tcPr>
          <w:p w14:paraId="7899FAFD" w14:textId="62FADF19" w:rsidR="00E53DCE" w:rsidRPr="002863DF" w:rsidRDefault="00EE1A57" w:rsidP="006160CB">
            <w:pPr>
              <w:spacing w:before="0"/>
              <w:jc w:val="left"/>
              <w:rPr>
                <w:b/>
                <w:bCs/>
                <w:szCs w:val="24"/>
                <w:lang w:val="fr-FR"/>
              </w:rPr>
            </w:pPr>
            <w:r w:rsidRPr="002863DF">
              <w:rPr>
                <w:b/>
                <w:bCs/>
                <w:szCs w:val="24"/>
                <w:lang w:val="fr-FR"/>
              </w:rPr>
              <w:t xml:space="preserve">Aux Administrations des </w:t>
            </w:r>
            <w:r w:rsidR="003E0DA0" w:rsidRPr="002863DF">
              <w:rPr>
                <w:b/>
                <w:bCs/>
                <w:szCs w:val="24"/>
                <w:lang w:val="fr-FR"/>
              </w:rPr>
              <w:t>États</w:t>
            </w:r>
            <w:r w:rsidRPr="002863DF">
              <w:rPr>
                <w:b/>
                <w:bCs/>
                <w:szCs w:val="24"/>
                <w:lang w:val="fr-FR"/>
              </w:rPr>
              <w:t xml:space="preserve"> Membres de l'UIT</w:t>
            </w:r>
          </w:p>
          <w:p w14:paraId="463EAA5B" w14:textId="77777777" w:rsidR="00E53DCE" w:rsidRPr="002863DF" w:rsidRDefault="00E53DCE" w:rsidP="006160CB">
            <w:pPr>
              <w:spacing w:before="0"/>
              <w:jc w:val="left"/>
              <w:rPr>
                <w:b/>
                <w:bCs/>
                <w:szCs w:val="24"/>
                <w:lang w:val="fr-FR"/>
              </w:rPr>
            </w:pPr>
          </w:p>
        </w:tc>
      </w:tr>
      <w:tr w:rsidR="00E53DCE" w:rsidRPr="00E70BF5" w14:paraId="6F2B240A" w14:textId="77777777" w:rsidTr="004228FA">
        <w:trPr>
          <w:jc w:val="center"/>
        </w:trPr>
        <w:tc>
          <w:tcPr>
            <w:tcW w:w="9889" w:type="dxa"/>
            <w:gridSpan w:val="3"/>
            <w:shd w:val="clear" w:color="auto" w:fill="auto"/>
          </w:tcPr>
          <w:p w14:paraId="2170604D" w14:textId="77777777" w:rsidR="00E53DCE" w:rsidRPr="002863DF" w:rsidRDefault="00E53DCE" w:rsidP="006160CB">
            <w:pPr>
              <w:spacing w:before="0"/>
              <w:jc w:val="left"/>
              <w:rPr>
                <w:szCs w:val="24"/>
                <w:lang w:val="fr-FR"/>
              </w:rPr>
            </w:pPr>
          </w:p>
        </w:tc>
      </w:tr>
      <w:tr w:rsidR="00E53DCE" w:rsidRPr="00E70BF5" w14:paraId="136DF9B3" w14:textId="77777777" w:rsidTr="004228FA">
        <w:trPr>
          <w:jc w:val="center"/>
        </w:trPr>
        <w:tc>
          <w:tcPr>
            <w:tcW w:w="9889" w:type="dxa"/>
            <w:gridSpan w:val="3"/>
            <w:shd w:val="clear" w:color="auto" w:fill="auto"/>
          </w:tcPr>
          <w:p w14:paraId="65128B11" w14:textId="77777777" w:rsidR="00E53DCE" w:rsidRPr="002863DF" w:rsidRDefault="00E53DCE" w:rsidP="006160CB">
            <w:pPr>
              <w:spacing w:before="0"/>
              <w:jc w:val="left"/>
              <w:rPr>
                <w:szCs w:val="24"/>
                <w:lang w:val="fr-FR"/>
              </w:rPr>
            </w:pPr>
          </w:p>
        </w:tc>
      </w:tr>
      <w:tr w:rsidR="00E53DCE" w:rsidRPr="00E70BF5" w14:paraId="12D04CB8" w14:textId="77777777" w:rsidTr="004228FA">
        <w:trPr>
          <w:jc w:val="center"/>
        </w:trPr>
        <w:tc>
          <w:tcPr>
            <w:tcW w:w="1526" w:type="dxa"/>
            <w:shd w:val="clear" w:color="auto" w:fill="auto"/>
          </w:tcPr>
          <w:p w14:paraId="7D10F86D" w14:textId="77777777" w:rsidR="00E53DCE" w:rsidRPr="002863DF" w:rsidRDefault="003471C9" w:rsidP="006160CB">
            <w:pPr>
              <w:tabs>
                <w:tab w:val="clear" w:pos="1588"/>
                <w:tab w:val="left" w:pos="1560"/>
              </w:tabs>
              <w:spacing w:before="0"/>
              <w:jc w:val="left"/>
              <w:rPr>
                <w:szCs w:val="24"/>
                <w:lang w:val="fr-FR"/>
              </w:rPr>
            </w:pPr>
            <w:proofErr w:type="gramStart"/>
            <w:r w:rsidRPr="002863DF">
              <w:rPr>
                <w:lang w:val="fr-FR"/>
              </w:rPr>
              <w:t>Objet</w:t>
            </w:r>
            <w:r w:rsidR="00E53DCE" w:rsidRPr="002863DF">
              <w:rPr>
                <w:szCs w:val="24"/>
                <w:lang w:val="fr-FR"/>
              </w:rPr>
              <w:t>:</w:t>
            </w:r>
            <w:proofErr w:type="gramEnd"/>
          </w:p>
        </w:tc>
        <w:tc>
          <w:tcPr>
            <w:tcW w:w="8363" w:type="dxa"/>
            <w:gridSpan w:val="2"/>
            <w:vMerge w:val="restart"/>
            <w:shd w:val="clear" w:color="auto" w:fill="auto"/>
          </w:tcPr>
          <w:p w14:paraId="0F177AD7" w14:textId="197A5863" w:rsidR="00E53DCE" w:rsidRPr="002863DF" w:rsidRDefault="00461AB3" w:rsidP="00461AB3">
            <w:pPr>
              <w:tabs>
                <w:tab w:val="clear" w:pos="1588"/>
                <w:tab w:val="left" w:pos="1560"/>
              </w:tabs>
              <w:spacing w:before="0"/>
              <w:jc w:val="left"/>
              <w:rPr>
                <w:b/>
                <w:bCs/>
                <w:szCs w:val="24"/>
                <w:lang w:val="fr-FR"/>
              </w:rPr>
            </w:pPr>
            <w:r w:rsidRPr="002863DF">
              <w:rPr>
                <w:b/>
                <w:bCs/>
                <w:szCs w:val="24"/>
                <w:lang w:val="fr-FR"/>
              </w:rPr>
              <w:t>Suspension de la publication de la BR IFIC sur DVD-ROM et procédures intérimaires connexes</w:t>
            </w:r>
          </w:p>
        </w:tc>
      </w:tr>
      <w:tr w:rsidR="00E53DCE" w:rsidRPr="00E70BF5" w14:paraId="3C612078" w14:textId="77777777" w:rsidTr="004228FA">
        <w:trPr>
          <w:jc w:val="center"/>
        </w:trPr>
        <w:tc>
          <w:tcPr>
            <w:tcW w:w="1526" w:type="dxa"/>
            <w:shd w:val="clear" w:color="auto" w:fill="auto"/>
          </w:tcPr>
          <w:p w14:paraId="5C1BF4AD" w14:textId="77777777" w:rsidR="00E53DCE" w:rsidRPr="002863DF"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378675C7" w14:textId="77777777" w:rsidR="00E53DCE" w:rsidRPr="002863DF" w:rsidRDefault="00E53DCE" w:rsidP="006160CB">
            <w:pPr>
              <w:tabs>
                <w:tab w:val="clear" w:pos="1588"/>
                <w:tab w:val="left" w:pos="1560"/>
              </w:tabs>
              <w:spacing w:before="0"/>
              <w:rPr>
                <w:b/>
                <w:bCs/>
                <w:szCs w:val="24"/>
                <w:lang w:val="fr-FR"/>
              </w:rPr>
            </w:pPr>
          </w:p>
        </w:tc>
      </w:tr>
      <w:tr w:rsidR="00E53DCE" w:rsidRPr="00E70BF5" w14:paraId="0CFABB00" w14:textId="77777777" w:rsidTr="004228FA">
        <w:trPr>
          <w:jc w:val="center"/>
        </w:trPr>
        <w:tc>
          <w:tcPr>
            <w:tcW w:w="1526" w:type="dxa"/>
            <w:shd w:val="clear" w:color="auto" w:fill="auto"/>
          </w:tcPr>
          <w:p w14:paraId="752778E0" w14:textId="77777777" w:rsidR="00E53DCE" w:rsidRPr="002863DF"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06552F0D" w14:textId="77777777" w:rsidR="00E53DCE" w:rsidRPr="002863DF" w:rsidRDefault="00E53DCE" w:rsidP="006160CB">
            <w:pPr>
              <w:tabs>
                <w:tab w:val="clear" w:pos="1588"/>
                <w:tab w:val="left" w:pos="1560"/>
              </w:tabs>
              <w:spacing w:before="0"/>
              <w:rPr>
                <w:b/>
                <w:bCs/>
                <w:szCs w:val="24"/>
                <w:lang w:val="fr-FR"/>
              </w:rPr>
            </w:pPr>
          </w:p>
        </w:tc>
      </w:tr>
      <w:tr w:rsidR="00E53DCE" w:rsidRPr="00E70BF5" w14:paraId="24118A4B" w14:textId="77777777" w:rsidTr="004228FA">
        <w:trPr>
          <w:jc w:val="center"/>
        </w:trPr>
        <w:tc>
          <w:tcPr>
            <w:tcW w:w="9889" w:type="dxa"/>
            <w:gridSpan w:val="3"/>
            <w:shd w:val="clear" w:color="auto" w:fill="auto"/>
          </w:tcPr>
          <w:p w14:paraId="09E4A819" w14:textId="77777777" w:rsidR="00E53DCE" w:rsidRPr="002863DF" w:rsidRDefault="00E53DCE" w:rsidP="00E53DCE">
            <w:pPr>
              <w:tabs>
                <w:tab w:val="clear" w:pos="1588"/>
                <w:tab w:val="left" w:pos="1560"/>
              </w:tabs>
              <w:spacing w:before="0"/>
              <w:jc w:val="left"/>
              <w:rPr>
                <w:szCs w:val="24"/>
                <w:lang w:val="fr-FR"/>
              </w:rPr>
            </w:pPr>
          </w:p>
        </w:tc>
      </w:tr>
      <w:tr w:rsidR="00E53DCE" w:rsidRPr="00E70BF5" w14:paraId="407D3731" w14:textId="77777777" w:rsidTr="004228FA">
        <w:trPr>
          <w:jc w:val="center"/>
        </w:trPr>
        <w:tc>
          <w:tcPr>
            <w:tcW w:w="9889" w:type="dxa"/>
            <w:gridSpan w:val="3"/>
            <w:shd w:val="clear" w:color="auto" w:fill="auto"/>
          </w:tcPr>
          <w:p w14:paraId="4FF33676" w14:textId="77777777" w:rsidR="00E53DCE" w:rsidRPr="002863DF" w:rsidRDefault="00E53DCE" w:rsidP="006160CB">
            <w:pPr>
              <w:spacing w:before="0"/>
              <w:jc w:val="left"/>
              <w:rPr>
                <w:b/>
                <w:bCs/>
                <w:szCs w:val="24"/>
                <w:lang w:val="fr-FR"/>
              </w:rPr>
            </w:pPr>
          </w:p>
        </w:tc>
      </w:tr>
    </w:tbl>
    <w:p w14:paraId="6831E329" w14:textId="68A6BA73" w:rsidR="00461AB3" w:rsidRPr="002863DF" w:rsidRDefault="00461AB3" w:rsidP="000C730B">
      <w:pPr>
        <w:rPr>
          <w:szCs w:val="24"/>
          <w:lang w:val="fr-FR"/>
        </w:rPr>
      </w:pPr>
      <w:r w:rsidRPr="002863DF">
        <w:rPr>
          <w:szCs w:val="24"/>
          <w:lang w:val="fr-FR"/>
        </w:rPr>
        <w:t xml:space="preserve">La Circulaire internationale d'information sur les fréquences (BR IFIC) est une publication de service qui est distribuée sur DVD-ROM et est également disponible au format image ISO. Veuillez noter qu'en raison des restrictions actuellement en vigueur dues à </w:t>
      </w:r>
      <w:hyperlink r:id="rId8" w:history="1">
        <w:r w:rsidRPr="002863DF">
          <w:rPr>
            <w:rStyle w:val="Hyperlink"/>
            <w:szCs w:val="24"/>
            <w:lang w:val="fr-FR"/>
          </w:rPr>
          <w:t>la flambée de COVID-19</w:t>
        </w:r>
      </w:hyperlink>
      <w:r w:rsidRPr="002863DF">
        <w:rPr>
          <w:szCs w:val="24"/>
          <w:lang w:val="fr-FR"/>
        </w:rPr>
        <w:t>, la distribution des DVD par voie postale est devenue difficile. En effet, la poste suisse a récemment informé l'UIT que l'expédition des courriers et colis depuis la Suisse est très limitée (seulement 29</w:t>
      </w:r>
      <w:r w:rsidR="003E0DA0" w:rsidRPr="002863DF">
        <w:rPr>
          <w:szCs w:val="24"/>
          <w:lang w:val="fr-FR"/>
        </w:rPr>
        <w:t> </w:t>
      </w:r>
      <w:r w:rsidRPr="002863DF">
        <w:rPr>
          <w:szCs w:val="24"/>
          <w:lang w:val="fr-FR"/>
        </w:rPr>
        <w:t>pays sont desservis au moment où nous rédigeons le présent message). La remise des DVD aux abonnés dans ces pays pourrait en outre être retardée ou perturbée. De plus, de nombreuses administrations de télécommunication et d'autres abonnés à la BR IFIC travaillent actuellement à distance, ce qui limite encore plus l'accès physique aux DVD.</w:t>
      </w:r>
    </w:p>
    <w:p w14:paraId="5CE49B6C" w14:textId="7F10839A" w:rsidR="00461AB3" w:rsidRPr="002863DF" w:rsidRDefault="00461AB3" w:rsidP="000C730B">
      <w:pPr>
        <w:spacing w:after="120"/>
        <w:rPr>
          <w:szCs w:val="24"/>
          <w:lang w:val="fr-FR"/>
        </w:rPr>
      </w:pPr>
      <w:r w:rsidRPr="002863DF">
        <w:rPr>
          <w:szCs w:val="24"/>
          <w:lang w:val="fr-FR"/>
        </w:rPr>
        <w:t xml:space="preserve">Compte tenu de cette situation, l'envoi des DVD contenant la BR IFIC sera suspendu à compter de l'édition </w:t>
      </w:r>
      <w:r w:rsidR="003E0DA0" w:rsidRPr="002863DF">
        <w:rPr>
          <w:szCs w:val="24"/>
          <w:lang w:val="fr-FR"/>
        </w:rPr>
        <w:t>N</w:t>
      </w:r>
      <w:r w:rsidRPr="002863DF">
        <w:rPr>
          <w:szCs w:val="24"/>
          <w:lang w:val="fr-FR"/>
        </w:rPr>
        <w:t>°2917 du 31 mars 2020 et jusqu'à nouvel avis. Les administrations et les abonnés à la BR</w:t>
      </w:r>
      <w:r w:rsidR="003E0DA0" w:rsidRPr="002863DF">
        <w:rPr>
          <w:szCs w:val="24"/>
          <w:lang w:val="fr-FR"/>
        </w:rPr>
        <w:t> </w:t>
      </w:r>
      <w:r w:rsidRPr="002863DF">
        <w:rPr>
          <w:szCs w:val="24"/>
          <w:lang w:val="fr-FR"/>
        </w:rPr>
        <w:t xml:space="preserve">IFIC sont invités à utiliser les versions ISO de la BR IFIC disponibles aux adresses </w:t>
      </w:r>
      <w:proofErr w:type="gramStart"/>
      <w:r w:rsidRPr="002863DF">
        <w:rPr>
          <w:szCs w:val="24"/>
          <w:lang w:val="fr-FR"/>
        </w:rPr>
        <w:t>suivantes:</w:t>
      </w:r>
      <w:proofErr w:type="gramEnd"/>
    </w:p>
    <w:p w14:paraId="492B5DEB" w14:textId="0242697D" w:rsidR="00461AB3" w:rsidRPr="002863DF" w:rsidRDefault="00461AB3" w:rsidP="000C730B">
      <w:pPr>
        <w:pStyle w:val="enumlev1"/>
        <w:ind w:hanging="368"/>
        <w:jc w:val="left"/>
        <w:rPr>
          <w:lang w:val="fr-FR"/>
        </w:rPr>
      </w:pPr>
      <w:r w:rsidRPr="002863DF">
        <w:rPr>
          <w:lang w:val="fr-FR"/>
        </w:rPr>
        <w:t>•</w:t>
      </w:r>
      <w:r w:rsidRPr="002863DF">
        <w:rPr>
          <w:lang w:val="fr-FR"/>
        </w:rPr>
        <w:tab/>
        <w:t xml:space="preserve">Pour les services de Terre: </w:t>
      </w:r>
      <w:hyperlink r:id="rId9" w:history="1">
        <w:r w:rsidRPr="002863DF">
          <w:rPr>
            <w:rStyle w:val="Hyperlink"/>
            <w:szCs w:val="24"/>
            <w:lang w:val="fr-FR"/>
          </w:rPr>
          <w:t>https://www.itu.int/fr/publications/ITU-R/Pages/publications.aspx?lang=en&amp;media=electronic&amp;parent=R-SP-LN.IT-2020</w:t>
        </w:r>
      </w:hyperlink>
    </w:p>
    <w:p w14:paraId="1FBED87D" w14:textId="7153A5BE" w:rsidR="00461AB3" w:rsidRPr="002863DF" w:rsidRDefault="00461AB3" w:rsidP="000C730B">
      <w:pPr>
        <w:pStyle w:val="enumlev1"/>
        <w:spacing w:before="100" w:beforeAutospacing="1"/>
        <w:ind w:hanging="368"/>
        <w:jc w:val="left"/>
        <w:rPr>
          <w:lang w:val="fr-FR"/>
        </w:rPr>
      </w:pPr>
      <w:r w:rsidRPr="002863DF">
        <w:rPr>
          <w:lang w:val="fr-FR"/>
        </w:rPr>
        <w:t>•</w:t>
      </w:r>
      <w:r w:rsidRPr="002863DF">
        <w:rPr>
          <w:lang w:val="fr-FR"/>
        </w:rPr>
        <w:tab/>
        <w:t xml:space="preserve">Pour les services spatiaux: </w:t>
      </w:r>
      <w:hyperlink r:id="rId10" w:history="1">
        <w:r w:rsidRPr="002863DF">
          <w:rPr>
            <w:rStyle w:val="Hyperlink"/>
            <w:szCs w:val="24"/>
            <w:lang w:val="fr-FR"/>
          </w:rPr>
          <w:t>https://www.itu.int/fr/publications/ITU-R/Pages/publications.aspx?parent=R-SP-LN.IS-2020&amp;media=electronic</w:t>
        </w:r>
      </w:hyperlink>
    </w:p>
    <w:p w14:paraId="7783FE43" w14:textId="024F93F1" w:rsidR="00461AB3" w:rsidRPr="002863DF" w:rsidRDefault="00461AB3" w:rsidP="000C730B">
      <w:pPr>
        <w:rPr>
          <w:b/>
          <w:bCs/>
          <w:szCs w:val="24"/>
          <w:lang w:val="fr-FR"/>
        </w:rPr>
      </w:pPr>
      <w:r w:rsidRPr="002863DF">
        <w:rPr>
          <w:szCs w:val="24"/>
          <w:lang w:val="fr-FR"/>
        </w:rPr>
        <w:t xml:space="preserve">Soyez assuré que les informations contenues dans l'image ISO sont </w:t>
      </w:r>
      <w:r w:rsidRPr="002863DF">
        <w:rPr>
          <w:i/>
          <w:iCs/>
          <w:szCs w:val="24"/>
          <w:lang w:val="fr-FR"/>
        </w:rPr>
        <w:t>la copie exacte</w:t>
      </w:r>
      <w:r w:rsidRPr="002863DF">
        <w:rPr>
          <w:szCs w:val="24"/>
          <w:lang w:val="fr-FR"/>
        </w:rPr>
        <w:t xml:space="preserve"> de celles figurant dans la BR IFIC sur DVD-ROM. Cette version est mise à disposition à la date de publication de la BR IFIC et permet de disposer d'une copie locale sécurisée des données figurant dans la BR</w:t>
      </w:r>
      <w:r w:rsidR="003E0DA0" w:rsidRPr="002863DF">
        <w:rPr>
          <w:szCs w:val="24"/>
          <w:lang w:val="fr-FR"/>
        </w:rPr>
        <w:t> </w:t>
      </w:r>
      <w:r w:rsidRPr="002863DF">
        <w:rPr>
          <w:szCs w:val="24"/>
          <w:lang w:val="fr-FR"/>
        </w:rPr>
        <w:t xml:space="preserve">IFIC, comme expliqué dans les Lettres circulaires </w:t>
      </w:r>
      <w:bookmarkStart w:id="0" w:name="lt_pId035"/>
      <w:r w:rsidRPr="002863DF">
        <w:rPr>
          <w:szCs w:val="24"/>
          <w:lang w:val="fr-FR"/>
        </w:rPr>
        <w:fldChar w:fldCharType="begin"/>
      </w:r>
      <w:r w:rsidRPr="002863DF">
        <w:rPr>
          <w:szCs w:val="24"/>
          <w:lang w:val="fr-FR"/>
        </w:rPr>
        <w:instrText xml:space="preserve"> HYPERLINK "https://www.itu.int/md/R00-CR-CIR-0360/en" </w:instrText>
      </w:r>
      <w:r w:rsidRPr="002863DF">
        <w:rPr>
          <w:szCs w:val="24"/>
          <w:lang w:val="fr-FR"/>
        </w:rPr>
        <w:fldChar w:fldCharType="separate"/>
      </w:r>
      <w:r w:rsidRPr="002863DF">
        <w:rPr>
          <w:rStyle w:val="Hyperlink"/>
          <w:szCs w:val="24"/>
          <w:lang w:val="fr-FR"/>
        </w:rPr>
        <w:t>CR/360</w:t>
      </w:r>
      <w:r w:rsidRPr="002863DF">
        <w:rPr>
          <w:szCs w:val="24"/>
          <w:lang w:val="fr-FR"/>
        </w:rPr>
        <w:fldChar w:fldCharType="end"/>
      </w:r>
      <w:r w:rsidRPr="002863DF">
        <w:rPr>
          <w:szCs w:val="24"/>
          <w:lang w:val="fr-FR"/>
        </w:rPr>
        <w:t xml:space="preserve"> et </w:t>
      </w:r>
      <w:hyperlink r:id="rId11" w:history="1">
        <w:r w:rsidRPr="002863DF">
          <w:rPr>
            <w:rStyle w:val="Hyperlink"/>
            <w:szCs w:val="24"/>
            <w:lang w:val="fr-FR"/>
          </w:rPr>
          <w:t>CR/361</w:t>
        </w:r>
      </w:hyperlink>
      <w:r w:rsidRPr="002863DF">
        <w:rPr>
          <w:szCs w:val="24"/>
          <w:lang w:val="fr-FR"/>
        </w:rPr>
        <w:t xml:space="preserve"> du 13 mars 2014. Les administrations et les abonnés peuvent télécharger la BR IFIC au format ISO en utilisant l'identifiant et le mot de passe de leur utilisateur désigné. Pour toute question concernant les utilisateurs actuellement désignés pour accéder aux fichiers ISO, ou pour activer ce service, vous êtes invités à prendre contact à l'adresse </w:t>
      </w:r>
      <w:bookmarkStart w:id="1" w:name="lt_pId037"/>
      <w:bookmarkEnd w:id="0"/>
      <w:r w:rsidRPr="002863DF">
        <w:rPr>
          <w:szCs w:val="24"/>
          <w:lang w:val="fr-FR"/>
        </w:rPr>
        <w:fldChar w:fldCharType="begin"/>
      </w:r>
      <w:r w:rsidRPr="002863DF">
        <w:rPr>
          <w:szCs w:val="24"/>
          <w:lang w:val="fr-FR"/>
        </w:rPr>
        <w:instrText xml:space="preserve"> HYPERLINK "mailto:Sales@itu.int" </w:instrText>
      </w:r>
      <w:r w:rsidRPr="002863DF">
        <w:rPr>
          <w:szCs w:val="24"/>
          <w:lang w:val="fr-FR"/>
        </w:rPr>
        <w:fldChar w:fldCharType="separate"/>
      </w:r>
      <w:r w:rsidRPr="002863DF">
        <w:rPr>
          <w:rStyle w:val="Hyperlink"/>
          <w:szCs w:val="24"/>
          <w:lang w:val="fr-FR"/>
        </w:rPr>
        <w:t>Sales@itu.int</w:t>
      </w:r>
      <w:r w:rsidRPr="002863DF">
        <w:rPr>
          <w:szCs w:val="24"/>
          <w:lang w:val="fr-FR"/>
        </w:rPr>
        <w:fldChar w:fldCharType="end"/>
      </w:r>
      <w:r w:rsidRPr="002863DF">
        <w:rPr>
          <w:szCs w:val="24"/>
          <w:lang w:val="fr-FR"/>
        </w:rPr>
        <w:t>.</w:t>
      </w:r>
      <w:bookmarkEnd w:id="1"/>
      <w:r w:rsidRPr="002863DF">
        <w:rPr>
          <w:szCs w:val="24"/>
          <w:lang w:val="fr-FR"/>
        </w:rPr>
        <w:t xml:space="preserve"> </w:t>
      </w:r>
      <w:bookmarkStart w:id="2" w:name="lt_pId038"/>
      <w:r w:rsidRPr="002863DF">
        <w:rPr>
          <w:b/>
          <w:bCs/>
          <w:szCs w:val="24"/>
          <w:lang w:val="fr-FR"/>
        </w:rPr>
        <w:t xml:space="preserve">Nous vous invitons à vérifier et à faire savoir au Bureau, par courriel à l'adresse </w:t>
      </w:r>
      <w:hyperlink r:id="rId12" w:history="1">
        <w:r w:rsidRPr="002863DF">
          <w:rPr>
            <w:rStyle w:val="Hyperlink"/>
            <w:b/>
            <w:bCs/>
            <w:szCs w:val="24"/>
            <w:lang w:val="fr-FR"/>
          </w:rPr>
          <w:t>brmail@itu.int</w:t>
        </w:r>
      </w:hyperlink>
      <w:r w:rsidRPr="002863DF">
        <w:rPr>
          <w:b/>
          <w:bCs/>
          <w:szCs w:val="24"/>
          <w:lang w:val="fr-FR"/>
        </w:rPr>
        <w:t xml:space="preserve"> d'ici au 14 avril 2020, si vous êtes en mesure de télécharger et d'utiliser les fichiers ISO. En cas de difficultés, veuillez informer le Bureau des problèmes que vous rencontrez.</w:t>
      </w:r>
    </w:p>
    <w:p w14:paraId="1DBE3BCA" w14:textId="77777777" w:rsidR="00461AB3" w:rsidRPr="002863DF" w:rsidRDefault="00461AB3" w:rsidP="000C730B">
      <w:pPr>
        <w:rPr>
          <w:szCs w:val="24"/>
          <w:lang w:val="fr-FR"/>
        </w:rPr>
      </w:pPr>
      <w:bookmarkStart w:id="3" w:name="lt_pId040"/>
      <w:bookmarkEnd w:id="2"/>
      <w:r w:rsidRPr="002863DF">
        <w:rPr>
          <w:szCs w:val="24"/>
          <w:lang w:val="fr-FR"/>
        </w:rPr>
        <w:lastRenderedPageBreak/>
        <w:t>Nous vous demandons en outre de bien vouloir noter que dès que la situation s'améliorera et que les services postaux fonctionneront de nouveau normalement, le BR reprendra immédiatement la distribution de la BR IFIC sur DVD-ROM.</w:t>
      </w:r>
    </w:p>
    <w:p w14:paraId="26087A25" w14:textId="77777777" w:rsidR="00461AB3" w:rsidRPr="002863DF" w:rsidRDefault="00461AB3" w:rsidP="000C730B">
      <w:pPr>
        <w:rPr>
          <w:szCs w:val="24"/>
          <w:lang w:val="fr-FR"/>
        </w:rPr>
      </w:pPr>
      <w:r w:rsidRPr="002863DF">
        <w:rPr>
          <w:szCs w:val="24"/>
          <w:lang w:val="fr-FR"/>
        </w:rPr>
        <w:t>En application des procédures de coordination et de notification du Règlement des radiocommunications (y compris les Plans) et des accords régionaux, les administrations sont encouragées à continuer de soumettre leurs observations concernant les informations publiées dans la BR IFIC dans les délais réglementaires prescrits, afin d'éviter qu'un retard soit pris en ce qui concerne les observations. Le Bureau traitera la publication des observations comme il le fait habituellement.</w:t>
      </w:r>
    </w:p>
    <w:p w14:paraId="2E42950A" w14:textId="13EEC35E" w:rsidR="00461AB3" w:rsidRPr="002863DF" w:rsidRDefault="00461AB3" w:rsidP="000C730B">
      <w:pPr>
        <w:rPr>
          <w:szCs w:val="24"/>
          <w:lang w:val="fr-FR"/>
        </w:rPr>
      </w:pPr>
      <w:r w:rsidRPr="002863DF">
        <w:rPr>
          <w:szCs w:val="24"/>
          <w:lang w:val="fr-FR"/>
        </w:rPr>
        <w:t xml:space="preserve">Toutefois, pour les publications à compter de la BR IFIC </w:t>
      </w:r>
      <w:r w:rsidR="003E0DA0" w:rsidRPr="002863DF">
        <w:rPr>
          <w:szCs w:val="24"/>
          <w:lang w:val="fr-FR"/>
        </w:rPr>
        <w:t>N</w:t>
      </w:r>
      <w:r w:rsidRPr="002863DF">
        <w:rPr>
          <w:szCs w:val="24"/>
          <w:lang w:val="fr-FR"/>
        </w:rPr>
        <w:t>°2917, le Bureau acceptera également les observations tardives. Ces observations tardives pourront être envoyées une fois que la publication de la BR IFIC sur DVD aura repris. Elles pourront être acceptées dans le délai réglementaire prescrit à compter de la date de publication du DVD physique correspondant. Le Bureau publiera par la suite les modifications apportées aux sections spéciales avec toutes les observations reçues ou révisera les inscriptions dans le Fichier de référence/les Plans, selon qu'il conviendra. Cette procédure s'appliquera uniquement aux BR IFIC pour lesquelles la publication physique du DVD est reportée, et pendant une période n'excédant pas quatre mois, au terme de laquelle la procédure sera revue.</w:t>
      </w:r>
    </w:p>
    <w:p w14:paraId="4B5C71EE" w14:textId="77777777" w:rsidR="00461AB3" w:rsidRPr="002863DF" w:rsidRDefault="00461AB3" w:rsidP="000C730B">
      <w:pPr>
        <w:rPr>
          <w:szCs w:val="24"/>
          <w:lang w:val="fr-FR"/>
        </w:rPr>
      </w:pPr>
      <w:bookmarkStart w:id="4" w:name="lt_pId048"/>
      <w:bookmarkEnd w:id="3"/>
      <w:r w:rsidRPr="002863DF">
        <w:rPr>
          <w:szCs w:val="24"/>
          <w:lang w:val="fr-FR"/>
        </w:rPr>
        <w:t xml:space="preserve">Je souhaiterais en outre profiter de cette occasion pour attirer votre attention sur les autres pages web et outils en ligne qui ont été mis à disposition par le Bureau aux fins de consultation des données publiées dans la BR IFIC, à </w:t>
      </w:r>
      <w:proofErr w:type="gramStart"/>
      <w:r w:rsidRPr="002863DF">
        <w:rPr>
          <w:szCs w:val="24"/>
          <w:lang w:val="fr-FR"/>
        </w:rPr>
        <w:t>savoir:</w:t>
      </w:r>
      <w:proofErr w:type="gramEnd"/>
    </w:p>
    <w:p w14:paraId="348B945F" w14:textId="77777777" w:rsidR="00461AB3" w:rsidRPr="002863DF" w:rsidRDefault="00461AB3" w:rsidP="00461AB3">
      <w:pPr>
        <w:jc w:val="left"/>
        <w:rPr>
          <w:szCs w:val="24"/>
          <w:lang w:val="fr-FR"/>
        </w:rPr>
      </w:pPr>
      <w:r w:rsidRPr="002863DF">
        <w:rPr>
          <w:szCs w:val="24"/>
          <w:lang w:val="fr-FR"/>
        </w:rPr>
        <w:t xml:space="preserve">Pour les services de </w:t>
      </w:r>
      <w:proofErr w:type="gramStart"/>
      <w:r w:rsidRPr="002863DF">
        <w:rPr>
          <w:szCs w:val="24"/>
          <w:lang w:val="fr-FR"/>
        </w:rPr>
        <w:t>Terre:</w:t>
      </w:r>
      <w:proofErr w:type="gramEnd"/>
    </w:p>
    <w:p w14:paraId="69C7E357" w14:textId="754878B7" w:rsidR="00461AB3" w:rsidRPr="002863DF" w:rsidRDefault="00461AB3" w:rsidP="000C730B">
      <w:pPr>
        <w:pStyle w:val="enumlev1"/>
        <w:ind w:hanging="368"/>
        <w:jc w:val="left"/>
        <w:rPr>
          <w:lang w:val="fr-FR"/>
        </w:rPr>
      </w:pPr>
      <w:bookmarkStart w:id="5" w:name="lt_pId051"/>
      <w:r w:rsidRPr="002863DF">
        <w:rPr>
          <w:lang w:val="fr-FR"/>
        </w:rPr>
        <w:t>•</w:t>
      </w:r>
      <w:r w:rsidRPr="002863DF">
        <w:rPr>
          <w:lang w:val="fr-FR"/>
        </w:rPr>
        <w:tab/>
        <w:t>Page web de la BR IFIC (</w:t>
      </w:r>
      <w:hyperlink r:id="rId13" w:history="1">
        <w:r w:rsidRPr="002863DF">
          <w:rPr>
            <w:rStyle w:val="Hyperlink"/>
            <w:szCs w:val="24"/>
            <w:lang w:val="fr-FR"/>
          </w:rPr>
          <w:t>https://www.itu.int/en/ITU-R/terrestrial/brific/Pages/default.aspx</w:t>
        </w:r>
      </w:hyperlink>
      <w:r w:rsidRPr="002863DF">
        <w:rPr>
          <w:lang w:val="fr-FR"/>
        </w:rPr>
        <w:t>)</w:t>
      </w:r>
      <w:bookmarkEnd w:id="5"/>
    </w:p>
    <w:p w14:paraId="346970D9" w14:textId="187BF264" w:rsidR="00461AB3" w:rsidRPr="002863DF" w:rsidRDefault="00461AB3" w:rsidP="000C730B">
      <w:pPr>
        <w:pStyle w:val="enumlev1"/>
        <w:ind w:hanging="368"/>
        <w:jc w:val="left"/>
        <w:rPr>
          <w:lang w:val="fr-FR"/>
        </w:rPr>
      </w:pPr>
      <w:bookmarkStart w:id="6" w:name="lt_pId052"/>
      <w:r w:rsidRPr="002863DF">
        <w:rPr>
          <w:lang w:val="fr-FR"/>
        </w:rPr>
        <w:t>•</w:t>
      </w:r>
      <w:r w:rsidRPr="002863DF">
        <w:rPr>
          <w:lang w:val="fr-FR"/>
        </w:rPr>
        <w:tab/>
        <w:t>Outil d'interrogation en ligne du Fichier de référence (services de Terre) (</w:t>
      </w:r>
      <w:hyperlink r:id="rId14" w:history="1">
        <w:r w:rsidRPr="002863DF">
          <w:rPr>
            <w:rStyle w:val="Hyperlink"/>
            <w:szCs w:val="24"/>
            <w:lang w:val="fr-FR"/>
          </w:rPr>
          <w:t>https://www.itu.int/ITU-R/terrestrial/eTerraQuery/eQry.aspx</w:t>
        </w:r>
      </w:hyperlink>
      <w:r w:rsidRPr="002863DF">
        <w:rPr>
          <w:lang w:val="fr-FR"/>
        </w:rPr>
        <w:t>)</w:t>
      </w:r>
      <w:bookmarkEnd w:id="6"/>
    </w:p>
    <w:p w14:paraId="4C1B126B" w14:textId="5BA7A90E" w:rsidR="00461AB3" w:rsidRPr="002863DF" w:rsidRDefault="00461AB3" w:rsidP="000C730B">
      <w:pPr>
        <w:pStyle w:val="enumlev1"/>
        <w:ind w:hanging="368"/>
        <w:jc w:val="left"/>
        <w:rPr>
          <w:lang w:val="fr-FR"/>
        </w:rPr>
      </w:pPr>
      <w:bookmarkStart w:id="7" w:name="lt_pId053"/>
      <w:r w:rsidRPr="002863DF">
        <w:rPr>
          <w:lang w:val="fr-FR"/>
        </w:rPr>
        <w:t>•</w:t>
      </w:r>
      <w:r w:rsidRPr="002863DF">
        <w:rPr>
          <w:lang w:val="fr-FR"/>
        </w:rPr>
        <w:tab/>
        <w:t xml:space="preserve">Portail en ligne pour les services de radiodiffusion </w:t>
      </w:r>
      <w:proofErr w:type="spellStart"/>
      <w:r w:rsidRPr="002863DF">
        <w:rPr>
          <w:lang w:val="fr-FR"/>
        </w:rPr>
        <w:t>eBCD</w:t>
      </w:r>
      <w:proofErr w:type="spellEnd"/>
      <w:r w:rsidRPr="002863DF">
        <w:rPr>
          <w:lang w:val="fr-FR"/>
        </w:rPr>
        <w:t xml:space="preserve"> (</w:t>
      </w:r>
      <w:hyperlink r:id="rId15" w:history="1">
        <w:r w:rsidRPr="002863DF">
          <w:rPr>
            <w:rStyle w:val="Hyperlink"/>
            <w:szCs w:val="24"/>
            <w:lang w:val="fr-FR"/>
          </w:rPr>
          <w:t>https://www.itu.int/ITU-R/eBCD/ebcd.aspx</w:t>
        </w:r>
      </w:hyperlink>
      <w:r w:rsidRPr="002863DF">
        <w:rPr>
          <w:lang w:val="fr-FR"/>
        </w:rPr>
        <w:t>)</w:t>
      </w:r>
      <w:bookmarkEnd w:id="7"/>
    </w:p>
    <w:p w14:paraId="459E67B1" w14:textId="77777777" w:rsidR="00461AB3" w:rsidRPr="002863DF" w:rsidRDefault="00461AB3" w:rsidP="00461AB3">
      <w:pPr>
        <w:jc w:val="left"/>
        <w:rPr>
          <w:szCs w:val="24"/>
          <w:lang w:val="fr-FR"/>
        </w:rPr>
      </w:pPr>
      <w:bookmarkStart w:id="8" w:name="lt_pId054"/>
      <w:r w:rsidRPr="002863DF">
        <w:rPr>
          <w:szCs w:val="24"/>
          <w:lang w:val="fr-FR"/>
        </w:rPr>
        <w:t xml:space="preserve">Pour les services </w:t>
      </w:r>
      <w:proofErr w:type="gramStart"/>
      <w:r w:rsidRPr="002863DF">
        <w:rPr>
          <w:szCs w:val="24"/>
          <w:lang w:val="fr-FR"/>
        </w:rPr>
        <w:t>spatiaux:</w:t>
      </w:r>
      <w:bookmarkEnd w:id="8"/>
      <w:proofErr w:type="gramEnd"/>
    </w:p>
    <w:p w14:paraId="68FCBC74" w14:textId="7C808DD5" w:rsidR="00461AB3" w:rsidRPr="002863DF" w:rsidRDefault="00461AB3" w:rsidP="000C730B">
      <w:pPr>
        <w:pStyle w:val="enumlev1"/>
        <w:ind w:hanging="368"/>
        <w:jc w:val="left"/>
        <w:rPr>
          <w:lang w:val="fr-FR"/>
        </w:rPr>
      </w:pPr>
      <w:bookmarkStart w:id="9" w:name="lt_pId055"/>
      <w:r w:rsidRPr="002863DF">
        <w:rPr>
          <w:lang w:val="fr-FR"/>
        </w:rPr>
        <w:t>•</w:t>
      </w:r>
      <w:r w:rsidRPr="002863DF">
        <w:rPr>
          <w:lang w:val="fr-FR"/>
        </w:rPr>
        <w:tab/>
        <w:t>Page web de la BR IFIC (</w:t>
      </w:r>
      <w:hyperlink r:id="rId16" w:history="1">
        <w:r w:rsidRPr="002863DF">
          <w:rPr>
            <w:rStyle w:val="Hyperlink"/>
            <w:szCs w:val="24"/>
            <w:lang w:val="fr-FR"/>
          </w:rPr>
          <w:t>https://www.itu.int/fr/ITU-R/space/Pages/brificMain.aspx</w:t>
        </w:r>
      </w:hyperlink>
      <w:r w:rsidRPr="002863DF">
        <w:rPr>
          <w:lang w:val="fr-FR"/>
        </w:rPr>
        <w:t>)</w:t>
      </w:r>
      <w:bookmarkEnd w:id="9"/>
    </w:p>
    <w:p w14:paraId="42D68F19" w14:textId="3DC02669" w:rsidR="00461AB3" w:rsidRPr="002863DF" w:rsidRDefault="00461AB3" w:rsidP="000C730B">
      <w:pPr>
        <w:pStyle w:val="enumlev1"/>
        <w:ind w:hanging="368"/>
        <w:jc w:val="left"/>
        <w:rPr>
          <w:lang w:val="fr-FR"/>
        </w:rPr>
      </w:pPr>
      <w:bookmarkStart w:id="10" w:name="lt_pId056"/>
      <w:r w:rsidRPr="002863DF">
        <w:rPr>
          <w:lang w:val="fr-FR"/>
        </w:rPr>
        <w:t>•</w:t>
      </w:r>
      <w:r w:rsidRPr="002863DF">
        <w:rPr>
          <w:lang w:val="fr-FR"/>
        </w:rPr>
        <w:tab/>
        <w:t>Service en ligne</w:t>
      </w:r>
      <w:proofErr w:type="gramStart"/>
      <w:r w:rsidRPr="002863DF">
        <w:rPr>
          <w:lang w:val="fr-FR"/>
        </w:rPr>
        <w:t xml:space="preserve"> </w:t>
      </w:r>
      <w:r w:rsidR="003E0DA0" w:rsidRPr="002863DF">
        <w:rPr>
          <w:lang w:val="fr-FR"/>
        </w:rPr>
        <w:t>«</w:t>
      </w:r>
      <w:r w:rsidRPr="002863DF">
        <w:rPr>
          <w:lang w:val="fr-FR"/>
        </w:rPr>
        <w:t>Systèmes</w:t>
      </w:r>
      <w:proofErr w:type="gramEnd"/>
      <w:r w:rsidRPr="002863DF">
        <w:rPr>
          <w:lang w:val="fr-FR"/>
        </w:rPr>
        <w:t xml:space="preserve"> et réseaux spatiaux</w:t>
      </w:r>
      <w:r w:rsidR="003E0DA0" w:rsidRPr="002863DF">
        <w:rPr>
          <w:lang w:val="fr-FR"/>
        </w:rPr>
        <w:t>»</w:t>
      </w:r>
      <w:r w:rsidRPr="002863DF">
        <w:rPr>
          <w:lang w:val="fr-FR"/>
        </w:rPr>
        <w:t xml:space="preserve"> (</w:t>
      </w:r>
      <w:hyperlink r:id="rId17" w:history="1">
        <w:r w:rsidRPr="002863DF">
          <w:rPr>
            <w:rStyle w:val="Hyperlink"/>
            <w:szCs w:val="24"/>
            <w:lang w:val="fr-FR"/>
          </w:rPr>
          <w:t>https://www.itu.int/sns/</w:t>
        </w:r>
      </w:hyperlink>
      <w:r w:rsidRPr="002863DF">
        <w:rPr>
          <w:lang w:val="fr-FR"/>
        </w:rPr>
        <w:t>)</w:t>
      </w:r>
      <w:bookmarkEnd w:id="10"/>
    </w:p>
    <w:p w14:paraId="3C3C8D92" w14:textId="2A1626C0" w:rsidR="00461AB3" w:rsidRPr="002863DF" w:rsidRDefault="00461AB3" w:rsidP="000C730B">
      <w:pPr>
        <w:pStyle w:val="enumlev1"/>
        <w:ind w:hanging="368"/>
        <w:jc w:val="left"/>
        <w:rPr>
          <w:lang w:val="fr-FR"/>
        </w:rPr>
      </w:pPr>
      <w:bookmarkStart w:id="11" w:name="lt_pId057"/>
      <w:r w:rsidRPr="002863DF">
        <w:rPr>
          <w:lang w:val="fr-FR"/>
        </w:rPr>
        <w:t>•</w:t>
      </w:r>
      <w:r w:rsidRPr="002863DF">
        <w:rPr>
          <w:lang w:val="fr-FR"/>
        </w:rPr>
        <w:tab/>
        <w:t>Liste des réseaux spatiaux (</w:t>
      </w:r>
      <w:hyperlink r:id="rId18" w:history="1">
        <w:r w:rsidRPr="002863DF">
          <w:rPr>
            <w:rStyle w:val="Hyperlink"/>
            <w:szCs w:val="24"/>
            <w:lang w:val="fr-FR"/>
          </w:rPr>
          <w:t>https://www.itu.int/fr/ITU-R/space/snl/fr</w:t>
        </w:r>
      </w:hyperlink>
      <w:r w:rsidRPr="002863DF">
        <w:rPr>
          <w:lang w:val="fr-FR"/>
        </w:rPr>
        <w:t>)</w:t>
      </w:r>
      <w:bookmarkEnd w:id="11"/>
    </w:p>
    <w:bookmarkEnd w:id="4"/>
    <w:p w14:paraId="7A0FEB8F" w14:textId="77777777" w:rsidR="00461AB3" w:rsidRPr="002863DF" w:rsidRDefault="00461AB3" w:rsidP="000C730B">
      <w:pPr>
        <w:spacing w:before="240"/>
        <w:rPr>
          <w:szCs w:val="24"/>
          <w:lang w:val="fr-FR"/>
        </w:rPr>
      </w:pPr>
      <w:r w:rsidRPr="002863DF">
        <w:rPr>
          <w:szCs w:val="24"/>
          <w:lang w:val="fr-FR"/>
        </w:rPr>
        <w:t xml:space="preserve">Le Bureau reste à la disposition de votre Administration, via l'adresse </w:t>
      </w:r>
      <w:hyperlink r:id="rId19" w:history="1">
        <w:r w:rsidRPr="002863DF">
          <w:rPr>
            <w:rStyle w:val="Hyperlink"/>
            <w:szCs w:val="24"/>
            <w:lang w:val="fr-FR"/>
          </w:rPr>
          <w:t>brmail@itu.int</w:t>
        </w:r>
      </w:hyperlink>
      <w:r w:rsidRPr="002863DF">
        <w:rPr>
          <w:szCs w:val="24"/>
          <w:lang w:val="fr-FR"/>
        </w:rPr>
        <w:t>, pour toute précision dont elle pourrait avoir besoin concernant cette question.</w:t>
      </w:r>
    </w:p>
    <w:p w14:paraId="4FCCBEC4" w14:textId="77777777" w:rsidR="00461AB3" w:rsidRPr="002863DF" w:rsidRDefault="00461AB3" w:rsidP="000C730B">
      <w:pPr>
        <w:spacing w:before="960"/>
        <w:jc w:val="left"/>
        <w:rPr>
          <w:szCs w:val="24"/>
          <w:lang w:val="fr-FR"/>
        </w:rPr>
      </w:pPr>
      <w:r w:rsidRPr="002863DF">
        <w:rPr>
          <w:szCs w:val="24"/>
          <w:lang w:val="fr-FR"/>
        </w:rPr>
        <w:t>Mario Maniewicz</w:t>
      </w:r>
    </w:p>
    <w:p w14:paraId="7CBF3BBE" w14:textId="77777777" w:rsidR="00461AB3" w:rsidRPr="002863DF" w:rsidRDefault="00461AB3" w:rsidP="003E0DA0">
      <w:pPr>
        <w:spacing w:before="0"/>
        <w:jc w:val="left"/>
        <w:rPr>
          <w:szCs w:val="24"/>
          <w:lang w:val="fr-FR"/>
        </w:rPr>
      </w:pPr>
      <w:r w:rsidRPr="002863DF">
        <w:rPr>
          <w:szCs w:val="24"/>
          <w:lang w:val="fr-FR"/>
        </w:rPr>
        <w:t>Directeur</w:t>
      </w:r>
    </w:p>
    <w:p w14:paraId="4F63E05C" w14:textId="77777777" w:rsidR="00461AB3" w:rsidRPr="002863DF" w:rsidRDefault="00461AB3" w:rsidP="003E0DA0">
      <w:pPr>
        <w:pStyle w:val="toc0"/>
        <w:spacing w:before="960"/>
        <w:rPr>
          <w:sz w:val="18"/>
          <w:szCs w:val="18"/>
          <w:u w:val="single"/>
          <w:lang w:val="fr-FR"/>
        </w:rPr>
      </w:pPr>
      <w:proofErr w:type="gramStart"/>
      <w:r w:rsidRPr="002863DF">
        <w:rPr>
          <w:sz w:val="18"/>
          <w:szCs w:val="18"/>
          <w:u w:val="single"/>
          <w:lang w:val="fr-FR"/>
        </w:rPr>
        <w:t>Distribution:</w:t>
      </w:r>
      <w:bookmarkStart w:id="12" w:name="_GoBack"/>
      <w:bookmarkEnd w:id="12"/>
      <w:proofErr w:type="gramEnd"/>
    </w:p>
    <w:p w14:paraId="45A2F879" w14:textId="77777777" w:rsidR="00461AB3" w:rsidRPr="002863DF" w:rsidRDefault="00461AB3" w:rsidP="00446EA8">
      <w:pPr>
        <w:pStyle w:val="enumlev1"/>
        <w:rPr>
          <w:sz w:val="20"/>
          <w:szCs w:val="20"/>
          <w:lang w:val="fr-FR"/>
        </w:rPr>
      </w:pPr>
      <w:r w:rsidRPr="002863DF">
        <w:rPr>
          <w:sz w:val="20"/>
          <w:szCs w:val="20"/>
          <w:lang w:val="fr-FR"/>
        </w:rPr>
        <w:t>–</w:t>
      </w:r>
      <w:r w:rsidRPr="002863DF">
        <w:rPr>
          <w:sz w:val="20"/>
          <w:szCs w:val="20"/>
          <w:lang w:val="fr-FR"/>
        </w:rPr>
        <w:tab/>
        <w:t>Administrations des États Membres de l'UIT</w:t>
      </w:r>
    </w:p>
    <w:p w14:paraId="182305A3" w14:textId="77777777" w:rsidR="00461AB3" w:rsidRPr="002863DF" w:rsidRDefault="00461AB3" w:rsidP="003E0DA0">
      <w:pPr>
        <w:pStyle w:val="enumlev1"/>
        <w:spacing w:before="0"/>
        <w:rPr>
          <w:sz w:val="20"/>
          <w:szCs w:val="20"/>
          <w:lang w:val="fr-FR"/>
        </w:rPr>
      </w:pPr>
      <w:r w:rsidRPr="002863DF">
        <w:rPr>
          <w:sz w:val="20"/>
          <w:szCs w:val="20"/>
          <w:lang w:val="fr-FR"/>
        </w:rPr>
        <w:t>–</w:t>
      </w:r>
      <w:r w:rsidRPr="002863DF">
        <w:rPr>
          <w:sz w:val="20"/>
          <w:szCs w:val="20"/>
          <w:lang w:val="fr-FR"/>
        </w:rPr>
        <w:tab/>
        <w:t>Membres du Comité du Règlement des radiocommunications</w:t>
      </w:r>
    </w:p>
    <w:sectPr w:rsidR="00461AB3" w:rsidRPr="002863DF" w:rsidSect="003F2F3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3F26F" w14:textId="77777777" w:rsidR="00461AB3" w:rsidRDefault="00461AB3">
      <w:r>
        <w:separator/>
      </w:r>
    </w:p>
  </w:endnote>
  <w:endnote w:type="continuationSeparator" w:id="0">
    <w:p w14:paraId="75BEB1A7" w14:textId="77777777" w:rsidR="00461AB3" w:rsidRDefault="0046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31EC" w14:textId="77777777" w:rsidR="005E42F8" w:rsidRPr="00304636" w:rsidRDefault="00304636" w:rsidP="00304636">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proofErr w:type="gramEnd"/>
    <w:r w:rsidRPr="00085B3E">
      <w:rPr>
        <w:rFonts w:asciiTheme="minorHAnsi" w:hAnsiTheme="minorHAnsi"/>
        <w:color w:val="4F81BD"/>
        <w:sz w:val="18"/>
        <w:szCs w:val="18"/>
        <w:lang w:val="fr-CH"/>
      </w:rPr>
      <w:t xml:space="preserve"> +41 22 730 5111 • courriel: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Pr="00304636">
        <w:rPr>
          <w:rStyle w:val="Hyperlink"/>
          <w:rFonts w:asciiTheme="minorHAnsi" w:hAnsiTheme="minorHAnsi"/>
          <w:color w:val="4F81BD"/>
          <w:sz w:val="18"/>
          <w:szCs w:val="18"/>
          <w:u w:val="none"/>
          <w:lang w:val="fr-FR"/>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42F94" w14:textId="77777777" w:rsidR="00461AB3" w:rsidRDefault="00461AB3">
      <w:r>
        <w:t>____________________</w:t>
      </w:r>
    </w:p>
  </w:footnote>
  <w:footnote w:type="continuationSeparator" w:id="0">
    <w:p w14:paraId="23FABF2A" w14:textId="77777777" w:rsidR="00461AB3" w:rsidRDefault="00461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BFF3"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634A5"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76C21CA0" w14:textId="77777777" w:rsidTr="00304636">
      <w:tc>
        <w:tcPr>
          <w:tcW w:w="10042" w:type="dxa"/>
          <w:tcMar>
            <w:left w:w="0" w:type="dxa"/>
          </w:tcMar>
        </w:tcPr>
        <w:p w14:paraId="18DAB610"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79C78D11" wp14:editId="777BB0FF">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19874DD8" w14:textId="77777777" w:rsidR="004F47EA" w:rsidRDefault="004F47EA" w:rsidP="00304636">
          <w:pPr>
            <w:pStyle w:val="Header"/>
            <w:spacing w:before="240" w:line="360" w:lineRule="auto"/>
            <w:ind w:left="4065" w:hanging="4065"/>
            <w:jc w:val="right"/>
          </w:pPr>
        </w:p>
      </w:tc>
    </w:tr>
  </w:tbl>
  <w:p w14:paraId="0FD11911"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BA2E7D"/>
    <w:multiLevelType w:val="hybridMultilevel"/>
    <w:tmpl w:val="5C30F260"/>
    <w:lvl w:ilvl="0" w:tplc="1F02EC56">
      <w:start w:val="1"/>
      <w:numFmt w:val="bullet"/>
      <w:lvlText w:val=""/>
      <w:lvlJc w:val="left"/>
      <w:pPr>
        <w:ind w:left="720" w:hanging="360"/>
      </w:pPr>
      <w:rPr>
        <w:rFonts w:ascii="Symbol" w:hAnsi="Symbol" w:hint="default"/>
      </w:rPr>
    </w:lvl>
    <w:lvl w:ilvl="1" w:tplc="4EB6EB46" w:tentative="1">
      <w:start w:val="1"/>
      <w:numFmt w:val="bullet"/>
      <w:lvlText w:val="o"/>
      <w:lvlJc w:val="left"/>
      <w:pPr>
        <w:ind w:left="1440" w:hanging="360"/>
      </w:pPr>
      <w:rPr>
        <w:rFonts w:ascii="Courier New" w:hAnsi="Courier New" w:cs="Courier New" w:hint="default"/>
      </w:rPr>
    </w:lvl>
    <w:lvl w:ilvl="2" w:tplc="95E2798E" w:tentative="1">
      <w:start w:val="1"/>
      <w:numFmt w:val="bullet"/>
      <w:lvlText w:val=""/>
      <w:lvlJc w:val="left"/>
      <w:pPr>
        <w:ind w:left="2160" w:hanging="360"/>
      </w:pPr>
      <w:rPr>
        <w:rFonts w:ascii="Wingdings" w:hAnsi="Wingdings" w:hint="default"/>
      </w:rPr>
    </w:lvl>
    <w:lvl w:ilvl="3" w:tplc="C2967DA2" w:tentative="1">
      <w:start w:val="1"/>
      <w:numFmt w:val="bullet"/>
      <w:lvlText w:val=""/>
      <w:lvlJc w:val="left"/>
      <w:pPr>
        <w:ind w:left="2880" w:hanging="360"/>
      </w:pPr>
      <w:rPr>
        <w:rFonts w:ascii="Symbol" w:hAnsi="Symbol" w:hint="default"/>
      </w:rPr>
    </w:lvl>
    <w:lvl w:ilvl="4" w:tplc="15303DF0" w:tentative="1">
      <w:start w:val="1"/>
      <w:numFmt w:val="bullet"/>
      <w:lvlText w:val="o"/>
      <w:lvlJc w:val="left"/>
      <w:pPr>
        <w:ind w:left="3600" w:hanging="360"/>
      </w:pPr>
      <w:rPr>
        <w:rFonts w:ascii="Courier New" w:hAnsi="Courier New" w:cs="Courier New" w:hint="default"/>
      </w:rPr>
    </w:lvl>
    <w:lvl w:ilvl="5" w:tplc="766CA050" w:tentative="1">
      <w:start w:val="1"/>
      <w:numFmt w:val="bullet"/>
      <w:lvlText w:val=""/>
      <w:lvlJc w:val="left"/>
      <w:pPr>
        <w:ind w:left="4320" w:hanging="360"/>
      </w:pPr>
      <w:rPr>
        <w:rFonts w:ascii="Wingdings" w:hAnsi="Wingdings" w:hint="default"/>
      </w:rPr>
    </w:lvl>
    <w:lvl w:ilvl="6" w:tplc="834EB3DE" w:tentative="1">
      <w:start w:val="1"/>
      <w:numFmt w:val="bullet"/>
      <w:lvlText w:val=""/>
      <w:lvlJc w:val="left"/>
      <w:pPr>
        <w:ind w:left="5040" w:hanging="360"/>
      </w:pPr>
      <w:rPr>
        <w:rFonts w:ascii="Symbol" w:hAnsi="Symbol" w:hint="default"/>
      </w:rPr>
    </w:lvl>
    <w:lvl w:ilvl="7" w:tplc="02A60666" w:tentative="1">
      <w:start w:val="1"/>
      <w:numFmt w:val="bullet"/>
      <w:lvlText w:val="o"/>
      <w:lvlJc w:val="left"/>
      <w:pPr>
        <w:ind w:left="5760" w:hanging="360"/>
      </w:pPr>
      <w:rPr>
        <w:rFonts w:ascii="Courier New" w:hAnsi="Courier New" w:cs="Courier New" w:hint="default"/>
      </w:rPr>
    </w:lvl>
    <w:lvl w:ilvl="8" w:tplc="EC8EB320" w:tentative="1">
      <w:start w:val="1"/>
      <w:numFmt w:val="bullet"/>
      <w:lvlText w:val=""/>
      <w:lvlJc w:val="left"/>
      <w:pPr>
        <w:ind w:left="6480" w:hanging="360"/>
      </w:pPr>
      <w:rPr>
        <w:rFonts w:ascii="Wingdings" w:hAnsi="Wingdings" w:hint="default"/>
      </w:rPr>
    </w:lvl>
  </w:abstractNum>
  <w:abstractNum w:abstractNumId="5" w15:restartNumberingAfterBreak="0">
    <w:nsid w:val="32797A4F"/>
    <w:multiLevelType w:val="hybridMultilevel"/>
    <w:tmpl w:val="FBF0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07645"/>
    <w:multiLevelType w:val="hybridMultilevel"/>
    <w:tmpl w:val="1F789970"/>
    <w:lvl w:ilvl="0" w:tplc="BC549924">
      <w:start w:val="1"/>
      <w:numFmt w:val="bullet"/>
      <w:lvlText w:val=""/>
      <w:lvlJc w:val="left"/>
      <w:pPr>
        <w:ind w:left="720" w:hanging="360"/>
      </w:pPr>
      <w:rPr>
        <w:rFonts w:ascii="Symbol" w:hAnsi="Symbol" w:hint="default"/>
      </w:rPr>
    </w:lvl>
    <w:lvl w:ilvl="1" w:tplc="AA2AA4C4" w:tentative="1">
      <w:start w:val="1"/>
      <w:numFmt w:val="bullet"/>
      <w:lvlText w:val="o"/>
      <w:lvlJc w:val="left"/>
      <w:pPr>
        <w:ind w:left="1440" w:hanging="360"/>
      </w:pPr>
      <w:rPr>
        <w:rFonts w:ascii="Courier New" w:hAnsi="Courier New" w:cs="Courier New" w:hint="default"/>
      </w:rPr>
    </w:lvl>
    <w:lvl w:ilvl="2" w:tplc="7E223A6C" w:tentative="1">
      <w:start w:val="1"/>
      <w:numFmt w:val="bullet"/>
      <w:lvlText w:val=""/>
      <w:lvlJc w:val="left"/>
      <w:pPr>
        <w:ind w:left="2160" w:hanging="360"/>
      </w:pPr>
      <w:rPr>
        <w:rFonts w:ascii="Wingdings" w:hAnsi="Wingdings" w:hint="default"/>
      </w:rPr>
    </w:lvl>
    <w:lvl w:ilvl="3" w:tplc="C614A9F0" w:tentative="1">
      <w:start w:val="1"/>
      <w:numFmt w:val="bullet"/>
      <w:lvlText w:val=""/>
      <w:lvlJc w:val="left"/>
      <w:pPr>
        <w:ind w:left="2880" w:hanging="360"/>
      </w:pPr>
      <w:rPr>
        <w:rFonts w:ascii="Symbol" w:hAnsi="Symbol" w:hint="default"/>
      </w:rPr>
    </w:lvl>
    <w:lvl w:ilvl="4" w:tplc="EACC31F6" w:tentative="1">
      <w:start w:val="1"/>
      <w:numFmt w:val="bullet"/>
      <w:lvlText w:val="o"/>
      <w:lvlJc w:val="left"/>
      <w:pPr>
        <w:ind w:left="3600" w:hanging="360"/>
      </w:pPr>
      <w:rPr>
        <w:rFonts w:ascii="Courier New" w:hAnsi="Courier New" w:cs="Courier New" w:hint="default"/>
      </w:rPr>
    </w:lvl>
    <w:lvl w:ilvl="5" w:tplc="3516D5A4" w:tentative="1">
      <w:start w:val="1"/>
      <w:numFmt w:val="bullet"/>
      <w:lvlText w:val=""/>
      <w:lvlJc w:val="left"/>
      <w:pPr>
        <w:ind w:left="4320" w:hanging="360"/>
      </w:pPr>
      <w:rPr>
        <w:rFonts w:ascii="Wingdings" w:hAnsi="Wingdings" w:hint="default"/>
      </w:rPr>
    </w:lvl>
    <w:lvl w:ilvl="6" w:tplc="85FEDE02" w:tentative="1">
      <w:start w:val="1"/>
      <w:numFmt w:val="bullet"/>
      <w:lvlText w:val=""/>
      <w:lvlJc w:val="left"/>
      <w:pPr>
        <w:ind w:left="5040" w:hanging="360"/>
      </w:pPr>
      <w:rPr>
        <w:rFonts w:ascii="Symbol" w:hAnsi="Symbol" w:hint="default"/>
      </w:rPr>
    </w:lvl>
    <w:lvl w:ilvl="7" w:tplc="A2E0D2DA" w:tentative="1">
      <w:start w:val="1"/>
      <w:numFmt w:val="bullet"/>
      <w:lvlText w:val="o"/>
      <w:lvlJc w:val="left"/>
      <w:pPr>
        <w:ind w:left="5760" w:hanging="360"/>
      </w:pPr>
      <w:rPr>
        <w:rFonts w:ascii="Courier New" w:hAnsi="Courier New" w:cs="Courier New" w:hint="default"/>
      </w:rPr>
    </w:lvl>
    <w:lvl w:ilvl="8" w:tplc="81E4A75E" w:tentative="1">
      <w:start w:val="1"/>
      <w:numFmt w:val="bullet"/>
      <w:lvlText w:val=""/>
      <w:lvlJc w:val="left"/>
      <w:pPr>
        <w:ind w:left="6480" w:hanging="360"/>
      </w:pPr>
      <w:rPr>
        <w:rFonts w:ascii="Wingdings" w:hAnsi="Wingdings" w:hint="default"/>
      </w:rPr>
    </w:lvl>
  </w:abstractNum>
  <w:abstractNum w:abstractNumId="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6"/>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730B"/>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A2025"/>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63DF"/>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0DA0"/>
    <w:rsid w:val="003E504F"/>
    <w:rsid w:val="003E78D6"/>
    <w:rsid w:val="003F2F34"/>
    <w:rsid w:val="00400573"/>
    <w:rsid w:val="004007A3"/>
    <w:rsid w:val="00406D71"/>
    <w:rsid w:val="00411CB3"/>
    <w:rsid w:val="004228FA"/>
    <w:rsid w:val="004308CB"/>
    <w:rsid w:val="004326DB"/>
    <w:rsid w:val="0043682E"/>
    <w:rsid w:val="00446EA8"/>
    <w:rsid w:val="00447ECB"/>
    <w:rsid w:val="00461AB3"/>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45E5"/>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BF5"/>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4C80B9"/>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61AB3"/>
    <w:rPr>
      <w:color w:val="605E5C"/>
      <w:shd w:val="clear" w:color="auto" w:fill="E1DFDD"/>
    </w:rPr>
  </w:style>
  <w:style w:type="character" w:styleId="FollowedHyperlink">
    <w:name w:val="FollowedHyperlink"/>
    <w:basedOn w:val="DefaultParagraphFont"/>
    <w:semiHidden/>
    <w:unhideWhenUsed/>
    <w:rsid w:val="00461A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fr/Pages/covid-19.aspx" TargetMode="External"/><Relationship Id="rId13" Type="http://schemas.openxmlformats.org/officeDocument/2006/relationships/hyperlink" Target="https://www.itu.int/en/ITU-R/terrestrial/brific/Pages/default.aspx" TargetMode="External"/><Relationship Id="rId18" Type="http://schemas.openxmlformats.org/officeDocument/2006/relationships/hyperlink" Target="https://www.itu.int/fr/ITU-R/space/snl/Pages/default.asp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brmail@itu.int" TargetMode="External"/><Relationship Id="rId17" Type="http://schemas.openxmlformats.org/officeDocument/2006/relationships/hyperlink" Target="https://www.itu.int/s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fr/ITU-R/space/Pages/brificMain.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00-CR-CIR-0361/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ITU-R/eBCD/ebcd.aspx" TargetMode="External"/><Relationship Id="rId23" Type="http://schemas.openxmlformats.org/officeDocument/2006/relationships/footer" Target="footer1.xml"/><Relationship Id="rId10" Type="http://schemas.openxmlformats.org/officeDocument/2006/relationships/hyperlink" Target="https://www.itu.int/fr/publications/ITU-R/Pages/publications.aspx?parent=R-SP-LN.IS-2020&amp;media=electronic" TargetMode="External"/><Relationship Id="rId19"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s://www.itu.int/fr/publications/ITU-R/Pages/publications.aspx?lang=en&amp;media=electronic&amp;parent=R-SP-LN.IT-2020" TargetMode="External"/><Relationship Id="rId14" Type="http://schemas.openxmlformats.org/officeDocument/2006/relationships/hyperlink" Target="https://www.itu.int/ITU-R/terrestrial/eTerraQuery/eQry.aspx"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65D39-41FB-45DC-828D-F6385EC0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5527</Characters>
  <Application>Microsoft Office Word</Application>
  <DocSecurity>4</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6267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Chanavat, Emilie</dc:creator>
  <cp:lastModifiedBy>Panoussopoulos, Sonia</cp:lastModifiedBy>
  <cp:revision>2</cp:revision>
  <cp:lastPrinted>2013-03-08T10:15:00Z</cp:lastPrinted>
  <dcterms:created xsi:type="dcterms:W3CDTF">2020-04-02T09:11:00Z</dcterms:created>
  <dcterms:modified xsi:type="dcterms:W3CDTF">2020-04-02T09:11:00Z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