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4E43ED4" w14:textId="77777777" w:rsidTr="00153E23">
        <w:tc>
          <w:tcPr>
            <w:tcW w:w="5000" w:type="pct"/>
            <w:gridSpan w:val="3"/>
            <w:shd w:val="clear" w:color="auto" w:fill="auto"/>
          </w:tcPr>
          <w:p w14:paraId="1E8764D8"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4B346A71" w14:textId="77777777" w:rsidR="000F7BBE" w:rsidRPr="000F7BBE" w:rsidRDefault="000F7BBE" w:rsidP="000F7BBE">
            <w:pPr>
              <w:rPr>
                <w:b/>
                <w:bCs/>
                <w:rtl/>
                <w:lang w:bidi="ar-EG"/>
              </w:rPr>
            </w:pPr>
          </w:p>
        </w:tc>
      </w:tr>
      <w:tr w:rsidR="000F7BBE" w:rsidRPr="00543366" w14:paraId="2C2FBC6F" w14:textId="77777777" w:rsidTr="00153E23">
        <w:tc>
          <w:tcPr>
            <w:tcW w:w="2707" w:type="pct"/>
            <w:gridSpan w:val="2"/>
            <w:shd w:val="clear" w:color="auto" w:fill="auto"/>
          </w:tcPr>
          <w:p w14:paraId="334B1353" w14:textId="29BB56FC" w:rsidR="000F7BBE" w:rsidRPr="00543366" w:rsidRDefault="000F7BBE" w:rsidP="00B92EEF">
            <w:pPr>
              <w:spacing w:before="80" w:line="300" w:lineRule="exact"/>
              <w:rPr>
                <w:position w:val="2"/>
                <w:lang w:bidi="ar-EG"/>
              </w:rPr>
            </w:pPr>
            <w:r w:rsidRPr="00543366">
              <w:rPr>
                <w:rFonts w:hint="cs"/>
                <w:position w:val="2"/>
                <w:rtl/>
                <w:lang w:bidi="ar-AE"/>
              </w:rPr>
              <w:t>الرسالة المعممة</w:t>
            </w:r>
          </w:p>
          <w:p w14:paraId="6231157E" w14:textId="600E25A8" w:rsidR="000F7BBE" w:rsidRPr="00543366" w:rsidRDefault="00FC09E8" w:rsidP="00B92EEF">
            <w:pPr>
              <w:spacing w:before="0" w:after="60" w:line="300" w:lineRule="exact"/>
              <w:rPr>
                <w:position w:val="2"/>
                <w:rtl/>
                <w:lang w:bidi="ar-SY"/>
              </w:rPr>
            </w:pPr>
            <w:r w:rsidRPr="00543366">
              <w:rPr>
                <w:b/>
                <w:bCs/>
                <w:position w:val="2"/>
                <w:lang w:val="en-GB" w:bidi="ar-EG"/>
              </w:rPr>
              <w:t>C</w:t>
            </w:r>
            <w:r w:rsidR="004F3F91">
              <w:rPr>
                <w:b/>
                <w:bCs/>
                <w:position w:val="2"/>
                <w:lang w:val="en-GB" w:bidi="ar-EG"/>
              </w:rPr>
              <w:t>R</w:t>
            </w:r>
            <w:r w:rsidR="00543366" w:rsidRPr="00543366">
              <w:rPr>
                <w:b/>
                <w:bCs/>
                <w:position w:val="2"/>
                <w:lang w:val="en-GB" w:bidi="ar-EG"/>
              </w:rPr>
              <w:t>/462</w:t>
            </w:r>
          </w:p>
        </w:tc>
        <w:tc>
          <w:tcPr>
            <w:tcW w:w="2293" w:type="pct"/>
            <w:shd w:val="clear" w:color="auto" w:fill="auto"/>
          </w:tcPr>
          <w:p w14:paraId="10126169" w14:textId="6D7B4BD0" w:rsidR="000F7BBE" w:rsidRPr="00543366" w:rsidRDefault="00543366" w:rsidP="00F16820">
            <w:pPr>
              <w:spacing w:before="80" w:after="60" w:line="300" w:lineRule="exact"/>
              <w:jc w:val="right"/>
              <w:rPr>
                <w:position w:val="2"/>
                <w:rtl/>
                <w:lang w:bidi="ar-EG"/>
              </w:rPr>
            </w:pPr>
            <w:proofErr w:type="gramStart"/>
            <w:r w:rsidRPr="00543366">
              <w:rPr>
                <w:rFonts w:hint="cs"/>
                <w:position w:val="2"/>
                <w:rtl/>
                <w:lang w:bidi="ar-EG"/>
              </w:rPr>
              <w:t xml:space="preserve">جنيف، </w:t>
            </w:r>
            <w:r w:rsidRPr="00543366">
              <w:rPr>
                <w:position w:val="2"/>
                <w:lang w:val="fr-FR" w:bidi="ar-EG"/>
              </w:rPr>
              <w:t xml:space="preserve"> 1</w:t>
            </w:r>
            <w:proofErr w:type="gramEnd"/>
            <w:r w:rsidRPr="00543366">
              <w:rPr>
                <w:rFonts w:hint="cs"/>
                <w:position w:val="2"/>
                <w:rtl/>
                <w:lang w:bidi="ar-SY"/>
              </w:rPr>
              <w:t xml:space="preserve">يوليو </w:t>
            </w:r>
            <w:r w:rsidRPr="00543366">
              <w:rPr>
                <w:position w:val="2"/>
                <w:lang w:bidi="ar-EG"/>
              </w:rPr>
              <w:t>2020</w:t>
            </w:r>
          </w:p>
        </w:tc>
      </w:tr>
      <w:tr w:rsidR="000F7BBE" w:rsidRPr="000F7BBE" w14:paraId="035EBFA6" w14:textId="77777777" w:rsidTr="00153E23">
        <w:tc>
          <w:tcPr>
            <w:tcW w:w="5000" w:type="pct"/>
            <w:gridSpan w:val="3"/>
            <w:shd w:val="clear" w:color="auto" w:fill="auto"/>
          </w:tcPr>
          <w:p w14:paraId="3E5CA625" w14:textId="77777777" w:rsidR="000F7BBE" w:rsidRPr="000F7BBE" w:rsidRDefault="000F7BBE" w:rsidP="00DC4ADC">
            <w:pPr>
              <w:spacing w:before="0" w:line="260" w:lineRule="exact"/>
              <w:rPr>
                <w:position w:val="2"/>
                <w:rtl/>
                <w:lang w:bidi="ar-SY"/>
              </w:rPr>
            </w:pPr>
          </w:p>
        </w:tc>
      </w:tr>
      <w:tr w:rsidR="000F7BBE" w:rsidRPr="000F7BBE" w14:paraId="23A5B85E" w14:textId="77777777" w:rsidTr="00153E23">
        <w:tc>
          <w:tcPr>
            <w:tcW w:w="5000" w:type="pct"/>
            <w:gridSpan w:val="3"/>
            <w:shd w:val="clear" w:color="auto" w:fill="auto"/>
          </w:tcPr>
          <w:p w14:paraId="64EAED7D" w14:textId="77777777" w:rsidR="000F7BBE" w:rsidRPr="000F7BBE" w:rsidRDefault="000F7BBE" w:rsidP="00DC4ADC">
            <w:pPr>
              <w:spacing w:before="0" w:line="260" w:lineRule="exact"/>
              <w:rPr>
                <w:position w:val="2"/>
                <w:rtl/>
                <w:lang w:bidi="ar-SY"/>
              </w:rPr>
            </w:pPr>
          </w:p>
        </w:tc>
      </w:tr>
      <w:tr w:rsidR="000F7BBE" w:rsidRPr="00543366" w14:paraId="0D71745E" w14:textId="77777777" w:rsidTr="00153E23">
        <w:tc>
          <w:tcPr>
            <w:tcW w:w="5000" w:type="pct"/>
            <w:gridSpan w:val="3"/>
            <w:shd w:val="clear" w:color="auto" w:fill="auto"/>
          </w:tcPr>
          <w:p w14:paraId="279EAD77" w14:textId="6EB5D00A" w:rsidR="000F7BBE" w:rsidRPr="00543366" w:rsidRDefault="000F7BBE" w:rsidP="00F16820">
            <w:pPr>
              <w:spacing w:before="80" w:after="60" w:line="300" w:lineRule="exact"/>
              <w:jc w:val="left"/>
              <w:rPr>
                <w:b/>
                <w:bCs/>
                <w:position w:val="2"/>
                <w:lang w:bidi="ar-EG"/>
              </w:rPr>
            </w:pPr>
            <w:r w:rsidRPr="00543366">
              <w:rPr>
                <w:b/>
                <w:bCs/>
                <w:position w:val="2"/>
                <w:rtl/>
              </w:rPr>
              <w:t>إلى إدارات الدول الأعضاء في الاتحاد</w:t>
            </w:r>
            <w:r w:rsidR="00B1143A" w:rsidRPr="00543366">
              <w:rPr>
                <w:rFonts w:hint="cs"/>
                <w:b/>
                <w:bCs/>
                <w:position w:val="2"/>
                <w:rtl/>
              </w:rPr>
              <w:t xml:space="preserve"> الدولي للاتصالات</w:t>
            </w:r>
          </w:p>
        </w:tc>
      </w:tr>
      <w:tr w:rsidR="000F7BBE" w:rsidRPr="000F7BBE" w14:paraId="4A84E3C3" w14:textId="77777777" w:rsidTr="00153E23">
        <w:tc>
          <w:tcPr>
            <w:tcW w:w="5000" w:type="pct"/>
            <w:gridSpan w:val="3"/>
            <w:shd w:val="clear" w:color="auto" w:fill="auto"/>
          </w:tcPr>
          <w:p w14:paraId="5489EE39" w14:textId="77777777" w:rsidR="000F7BBE" w:rsidRPr="000F7BBE" w:rsidRDefault="000F7BBE" w:rsidP="00DC4ADC">
            <w:pPr>
              <w:spacing w:before="0" w:line="260" w:lineRule="exact"/>
              <w:rPr>
                <w:position w:val="2"/>
                <w:rtl/>
                <w:lang w:bidi="ar-SY"/>
              </w:rPr>
            </w:pPr>
          </w:p>
        </w:tc>
      </w:tr>
      <w:tr w:rsidR="000F7BBE" w:rsidRPr="000F7BBE" w14:paraId="33C66159" w14:textId="77777777" w:rsidTr="00153E23">
        <w:tc>
          <w:tcPr>
            <w:tcW w:w="5000" w:type="pct"/>
            <w:gridSpan w:val="3"/>
            <w:shd w:val="clear" w:color="auto" w:fill="auto"/>
          </w:tcPr>
          <w:p w14:paraId="67228E9F" w14:textId="77777777" w:rsidR="000F7BBE" w:rsidRPr="000F7BBE" w:rsidRDefault="000F7BBE" w:rsidP="00DC4ADC">
            <w:pPr>
              <w:spacing w:before="0" w:line="260" w:lineRule="exact"/>
              <w:rPr>
                <w:position w:val="2"/>
                <w:rtl/>
                <w:lang w:bidi="ar-EG"/>
              </w:rPr>
            </w:pPr>
          </w:p>
        </w:tc>
      </w:tr>
      <w:tr w:rsidR="000F7BBE" w:rsidRPr="000F7BBE" w14:paraId="4B233E1B" w14:textId="77777777" w:rsidTr="00B6164D">
        <w:trPr>
          <w:trHeight w:val="340"/>
        </w:trPr>
        <w:tc>
          <w:tcPr>
            <w:tcW w:w="699" w:type="pct"/>
            <w:shd w:val="clear" w:color="auto" w:fill="auto"/>
          </w:tcPr>
          <w:p w14:paraId="5C916946" w14:textId="77777777" w:rsidR="000F7BBE" w:rsidRPr="000F7BBE" w:rsidRDefault="000F7BBE" w:rsidP="00B6164D">
            <w:pPr>
              <w:spacing w:before="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51808961" w14:textId="4CD61BA0" w:rsidR="000F7BBE" w:rsidRPr="000F7BBE" w:rsidRDefault="00543366" w:rsidP="00B6164D">
            <w:pPr>
              <w:tabs>
                <w:tab w:val="clear" w:pos="794"/>
                <w:tab w:val="left" w:pos="385"/>
              </w:tabs>
              <w:spacing w:before="0" w:line="300" w:lineRule="exact"/>
              <w:ind w:left="385" w:hanging="385"/>
              <w:rPr>
                <w:b/>
                <w:bCs/>
                <w:position w:val="2"/>
                <w:rtl/>
                <w:lang w:bidi="ar-EG"/>
              </w:rPr>
            </w:pPr>
            <w:r>
              <w:rPr>
                <w:rFonts w:hint="cs"/>
                <w:b/>
                <w:bCs/>
                <w:position w:val="2"/>
                <w:rtl/>
                <w:lang w:bidi="ar-EG"/>
              </w:rPr>
              <w:t>تعليق خدمة الفاكس للمراسلات الرسمية</w:t>
            </w:r>
          </w:p>
        </w:tc>
      </w:tr>
      <w:tr w:rsidR="00FC09E8" w:rsidRPr="000F7BBE" w14:paraId="074CBF9C" w14:textId="77777777" w:rsidTr="00012887">
        <w:trPr>
          <w:trHeight w:val="284"/>
        </w:trPr>
        <w:tc>
          <w:tcPr>
            <w:tcW w:w="699" w:type="pct"/>
            <w:shd w:val="clear" w:color="auto" w:fill="auto"/>
          </w:tcPr>
          <w:p w14:paraId="221272EB" w14:textId="77777777" w:rsidR="00FC09E8" w:rsidRPr="000F7BBE" w:rsidRDefault="00FC09E8" w:rsidP="00012887">
            <w:pPr>
              <w:spacing w:before="0" w:line="260" w:lineRule="exact"/>
              <w:rPr>
                <w:position w:val="2"/>
                <w:rtl/>
              </w:rPr>
            </w:pPr>
          </w:p>
        </w:tc>
        <w:tc>
          <w:tcPr>
            <w:tcW w:w="4301" w:type="pct"/>
            <w:gridSpan w:val="2"/>
            <w:shd w:val="clear" w:color="auto" w:fill="auto"/>
          </w:tcPr>
          <w:p w14:paraId="38CF646F" w14:textId="77777777" w:rsidR="00FC09E8" w:rsidRDefault="00FC09E8" w:rsidP="00012887">
            <w:pPr>
              <w:tabs>
                <w:tab w:val="clear" w:pos="794"/>
                <w:tab w:val="left" w:pos="385"/>
              </w:tabs>
              <w:spacing w:before="0" w:line="260" w:lineRule="exact"/>
              <w:ind w:left="385" w:hanging="385"/>
              <w:rPr>
                <w:b/>
                <w:bCs/>
                <w:position w:val="2"/>
                <w:rtl/>
                <w:lang w:bidi="ar-EG"/>
              </w:rPr>
            </w:pPr>
          </w:p>
        </w:tc>
      </w:tr>
    </w:tbl>
    <w:p w14:paraId="265F6983" w14:textId="4643BBBF" w:rsidR="00F16820" w:rsidRDefault="00543366" w:rsidP="00A53C23">
      <w:pPr>
        <w:pStyle w:val="Normalaftertitle"/>
        <w:rPr>
          <w:rtl/>
        </w:rPr>
      </w:pPr>
      <w:r>
        <w:rPr>
          <w:rFonts w:hint="cs"/>
          <w:rtl/>
        </w:rPr>
        <w:t>الغرض من هذه الرسالة المعممة إحاطة أعضاء الاتحاد علماً بشأن التعليق المؤقت لخدمة الفاكس لتبادل المراسلات الرسمية مع الإدارات.</w:t>
      </w:r>
    </w:p>
    <w:p w14:paraId="2F8664B5" w14:textId="385DB4BD" w:rsidR="00543366" w:rsidRDefault="00EA0E02" w:rsidP="00F16820">
      <w:pPr>
        <w:rPr>
          <w:rtl/>
          <w:lang w:bidi="ar-EG"/>
        </w:rPr>
      </w:pPr>
      <w:r>
        <w:rPr>
          <w:rFonts w:hint="cs"/>
          <w:rtl/>
          <w:lang w:bidi="ar-EG"/>
        </w:rPr>
        <w:t xml:space="preserve">كما تعلمون بالتأكيد، نظراً للقيود الناجمة عن </w:t>
      </w:r>
      <w:hyperlink r:id="rId8" w:history="1">
        <w:r w:rsidRPr="00EA0E02">
          <w:rPr>
            <w:rStyle w:val="Hyperlink"/>
            <w:rFonts w:hint="cs"/>
            <w:rtl/>
            <w:lang w:bidi="ar-EG"/>
          </w:rPr>
          <w:t xml:space="preserve">تفشي فيروس كورونا المستجد </w:t>
        </w:r>
        <w:r w:rsidRPr="00EA0E02">
          <w:rPr>
            <w:rStyle w:val="Hyperlink"/>
            <w:lang w:bidi="ar-EG"/>
          </w:rPr>
          <w:t>(COVID-19)</w:t>
        </w:r>
      </w:hyperlink>
      <w:r>
        <w:rPr>
          <w:rFonts w:hint="cs"/>
          <w:rtl/>
          <w:lang w:bidi="ar-EG"/>
        </w:rPr>
        <w:t xml:space="preserve"> تعمل الكثير من إدارات الاتصالات عن بُعد.</w:t>
      </w:r>
      <w:r w:rsidR="00A65DA3">
        <w:rPr>
          <w:rFonts w:hint="cs"/>
          <w:rtl/>
          <w:lang w:bidi="ar-EG"/>
        </w:rPr>
        <w:t xml:space="preserve"> وهذا يجعل من الصعب إرسال المراسلات عن طريق الفاكس حيث إنها تتطلب تعامل الأشخاص مع أجهزة الفاكس الموجودة عادةً في المكاتب.</w:t>
      </w:r>
    </w:p>
    <w:p w14:paraId="593FE0C7" w14:textId="42B281D5" w:rsidR="00543366" w:rsidRDefault="00A65DA3" w:rsidP="00F16820">
      <w:pPr>
        <w:rPr>
          <w:rtl/>
          <w:lang w:bidi="ar-EG"/>
        </w:rPr>
      </w:pPr>
      <w:r>
        <w:rPr>
          <w:rFonts w:hint="cs"/>
          <w:rtl/>
          <w:lang w:bidi="ar-EG"/>
        </w:rPr>
        <w:t>ونتيجة</w:t>
      </w:r>
      <w:r w:rsidR="00A443E6">
        <w:rPr>
          <w:rFonts w:hint="cs"/>
          <w:rtl/>
          <w:lang w:bidi="ar-EG"/>
        </w:rPr>
        <w:t>ً</w:t>
      </w:r>
      <w:r>
        <w:rPr>
          <w:rFonts w:hint="cs"/>
          <w:rtl/>
          <w:lang w:bidi="ar-EG"/>
        </w:rPr>
        <w:t xml:space="preserve"> لذلك، فإن تبادل المراسلات الرسمية بين مكتب</w:t>
      </w:r>
      <w:r w:rsidR="00B13F6F">
        <w:rPr>
          <w:rFonts w:hint="cs"/>
          <w:rtl/>
          <w:lang w:bidi="ar-EG"/>
        </w:rPr>
        <w:t xml:space="preserve"> الاتصالات الراديوية</w:t>
      </w:r>
      <w:r>
        <w:rPr>
          <w:rFonts w:hint="cs"/>
          <w:rtl/>
          <w:lang w:bidi="ar-EG"/>
        </w:rPr>
        <w:t xml:space="preserve"> وإدارات الدول الأعضاء في الاتحاد </w:t>
      </w:r>
      <w:r w:rsidR="00B13F6F">
        <w:rPr>
          <w:rFonts w:hint="cs"/>
          <w:rtl/>
          <w:lang w:bidi="ar-EG"/>
        </w:rPr>
        <w:t>ع</w:t>
      </w:r>
      <w:r w:rsidR="008E3CEE">
        <w:rPr>
          <w:rFonts w:hint="cs"/>
          <w:rtl/>
          <w:lang w:bidi="ar-EG"/>
        </w:rPr>
        <w:t>ُ</w:t>
      </w:r>
      <w:r w:rsidR="00B13F6F">
        <w:rPr>
          <w:rFonts w:hint="cs"/>
          <w:rtl/>
          <w:lang w:bidi="ar-EG"/>
        </w:rPr>
        <w:t>لقت بالفعل</w:t>
      </w:r>
      <w:r w:rsidR="004311C0">
        <w:rPr>
          <w:rFonts w:hint="cs"/>
          <w:rtl/>
          <w:lang w:bidi="ar-EG"/>
        </w:rPr>
        <w:t>،</w:t>
      </w:r>
      <w:r>
        <w:rPr>
          <w:rFonts w:hint="cs"/>
          <w:rtl/>
          <w:lang w:bidi="ar-EG"/>
        </w:rPr>
        <w:t xml:space="preserve"> </w:t>
      </w:r>
      <w:r w:rsidR="00B13F6F">
        <w:rPr>
          <w:rFonts w:hint="cs"/>
          <w:rtl/>
          <w:lang w:bidi="ar-EG"/>
        </w:rPr>
        <w:t>اعتباراً من 17 مارس 2020 وتحولت بالكامل إلى خدمة البريد الإلكتروني والأنواع الأخرى من المراسلات الإلكترونية.</w:t>
      </w:r>
    </w:p>
    <w:p w14:paraId="0A7B55C8" w14:textId="552B9B06" w:rsidR="0098304F" w:rsidRDefault="00B13F6F" w:rsidP="00F16820">
      <w:pPr>
        <w:rPr>
          <w:rtl/>
          <w:lang w:bidi="ar-EG"/>
        </w:rPr>
      </w:pPr>
      <w:r>
        <w:rPr>
          <w:rFonts w:hint="cs"/>
          <w:rtl/>
          <w:lang w:bidi="ar-EG"/>
        </w:rPr>
        <w:t>وإلى الآن، لا يزال وضع فيرو</w:t>
      </w:r>
      <w:r w:rsidR="008E3CEE">
        <w:rPr>
          <w:rFonts w:hint="cs"/>
          <w:rtl/>
          <w:lang w:bidi="ar-EG"/>
        </w:rPr>
        <w:t>س</w:t>
      </w:r>
      <w:r>
        <w:rPr>
          <w:rFonts w:hint="cs"/>
          <w:rtl/>
          <w:lang w:bidi="ar-EG"/>
        </w:rPr>
        <w:t xml:space="preserve"> كورونا المستجد </w:t>
      </w:r>
      <w:r>
        <w:rPr>
          <w:lang w:bidi="ar-EG"/>
        </w:rPr>
        <w:t>(COVID-19)</w:t>
      </w:r>
      <w:r>
        <w:rPr>
          <w:rFonts w:hint="cs"/>
          <w:rtl/>
          <w:lang w:bidi="ar-EG"/>
        </w:rPr>
        <w:t xml:space="preserve"> صعباً في العديد من المناطق الجغرافية، ولا يزال عدد من هيئات تنظيم الاتصالات يعمل عن ب</w:t>
      </w:r>
      <w:r w:rsidR="004F3F91">
        <w:rPr>
          <w:rFonts w:hint="cs"/>
          <w:rtl/>
          <w:lang w:bidi="ar-EG"/>
        </w:rPr>
        <w:t>ُ</w:t>
      </w:r>
      <w:r>
        <w:rPr>
          <w:rFonts w:hint="cs"/>
          <w:rtl/>
          <w:lang w:bidi="ar-EG"/>
        </w:rPr>
        <w:t xml:space="preserve">عد. وإلى جانب ذلك، ثبتت فعالية تبادل المراسلات عبر البريد الإلكتروني وخدمات الويب. وفي الواقع، </w:t>
      </w:r>
      <w:r w:rsidR="0098304F">
        <w:rPr>
          <w:rFonts w:hint="cs"/>
          <w:rtl/>
          <w:lang w:bidi="ar-EG"/>
        </w:rPr>
        <w:t>لم يتلق</w:t>
      </w:r>
      <w:r>
        <w:rPr>
          <w:rFonts w:hint="cs"/>
          <w:rtl/>
          <w:lang w:bidi="ar-EG"/>
        </w:rPr>
        <w:t xml:space="preserve"> مكتب الاتصالات الراديوية منذ مارس 2020</w:t>
      </w:r>
      <w:r w:rsidR="0098304F">
        <w:rPr>
          <w:rFonts w:hint="cs"/>
          <w:rtl/>
          <w:lang w:bidi="ar-EG"/>
        </w:rPr>
        <w:t xml:space="preserve"> أي إشارة إلى ظهور مشكلات جراء توقف المراسلات عبر الفاكس.</w:t>
      </w:r>
    </w:p>
    <w:p w14:paraId="0F351CE5" w14:textId="11820C0E" w:rsidR="00B13F6F" w:rsidRPr="00BD504F" w:rsidRDefault="0098304F" w:rsidP="00F16820">
      <w:pPr>
        <w:rPr>
          <w:b/>
          <w:bCs/>
          <w:rtl/>
          <w:lang w:bidi="ar-EG"/>
        </w:rPr>
      </w:pPr>
      <w:r w:rsidRPr="00BD504F">
        <w:rPr>
          <w:rFonts w:hint="cs"/>
          <w:b/>
          <w:bCs/>
          <w:rtl/>
          <w:lang w:bidi="ar-EG"/>
        </w:rPr>
        <w:t xml:space="preserve">وفي ضوء ما سبق، سيستمر </w:t>
      </w:r>
      <w:r w:rsidRPr="00BD504F">
        <w:rPr>
          <w:b/>
          <w:bCs/>
          <w:rtl/>
          <w:lang w:bidi="ar-EG"/>
        </w:rPr>
        <w:t>تعليق خدمة الفاكس ل</w:t>
      </w:r>
      <w:r w:rsidRPr="00BD504F">
        <w:rPr>
          <w:rFonts w:hint="cs"/>
          <w:b/>
          <w:bCs/>
          <w:rtl/>
          <w:lang w:bidi="ar-EG"/>
        </w:rPr>
        <w:t>تبادل ا</w:t>
      </w:r>
      <w:r w:rsidRPr="00BD504F">
        <w:rPr>
          <w:b/>
          <w:bCs/>
          <w:rtl/>
          <w:lang w:bidi="ar-EG"/>
        </w:rPr>
        <w:t>لمراسلات الرسمية</w:t>
      </w:r>
      <w:r w:rsidRPr="00BD504F">
        <w:rPr>
          <w:rFonts w:hint="cs"/>
          <w:b/>
          <w:bCs/>
          <w:rtl/>
          <w:lang w:bidi="ar-EG"/>
        </w:rPr>
        <w:t xml:space="preserve"> بين المكتب والإدارات </w:t>
      </w:r>
      <w:r w:rsidRPr="00BD504F">
        <w:rPr>
          <w:b/>
          <w:bCs/>
          <w:rtl/>
          <w:lang w:bidi="ar-EG"/>
        </w:rPr>
        <w:t>إلى حين</w:t>
      </w:r>
      <w:r w:rsidRPr="00BD504F">
        <w:rPr>
          <w:rFonts w:hint="cs"/>
          <w:b/>
          <w:bCs/>
          <w:rtl/>
          <w:lang w:bidi="ar-EG"/>
        </w:rPr>
        <w:t xml:space="preserve"> صدور</w:t>
      </w:r>
      <w:r w:rsidRPr="00BD504F">
        <w:rPr>
          <w:b/>
          <w:bCs/>
          <w:rtl/>
          <w:lang w:bidi="ar-EG"/>
        </w:rPr>
        <w:t xml:space="preserve"> إشعار آخر</w:t>
      </w:r>
      <w:r w:rsidRPr="00BD504F">
        <w:rPr>
          <w:rFonts w:hint="cs"/>
          <w:b/>
          <w:bCs/>
          <w:rtl/>
          <w:lang w:bidi="ar-EG"/>
        </w:rPr>
        <w:t xml:space="preserve">. </w:t>
      </w:r>
      <w:r w:rsidR="00BD504F">
        <w:rPr>
          <w:rFonts w:hint="cs"/>
          <w:b/>
          <w:bCs/>
          <w:rtl/>
          <w:lang w:bidi="ar-EG"/>
        </w:rPr>
        <w:t>و</w:t>
      </w:r>
      <w:r w:rsidRPr="00BD504F">
        <w:rPr>
          <w:rFonts w:hint="cs"/>
          <w:b/>
          <w:bCs/>
          <w:rtl/>
          <w:lang w:bidi="ar-EG"/>
        </w:rPr>
        <w:t>يرجى العلم أن المكتب لا يزال بوسعه استلام رسائل الفاكس المرسلة من الإدارات وسيأخذها في الاعتبار.</w:t>
      </w:r>
    </w:p>
    <w:p w14:paraId="29B361CE" w14:textId="26DF0526" w:rsidR="00543366" w:rsidRPr="00BD504F" w:rsidRDefault="0098304F" w:rsidP="00A50731">
      <w:pPr>
        <w:rPr>
          <w:rtl/>
          <w:lang w:bidi="ar-EG"/>
        </w:rPr>
      </w:pPr>
      <w:r w:rsidRPr="00BD504F">
        <w:rPr>
          <w:rFonts w:hint="cs"/>
          <w:rtl/>
          <w:lang w:bidi="ar-EG"/>
        </w:rPr>
        <w:t xml:space="preserve">ويود المكتب أن يغتنم هذه الفرصة كي يذكر الإدارات بأهمية التأكد من تحديث معلومات المكتب فيما يتعلق بعناوين البريد الإلكتروني الرسمية. وينبغي إرسال أي تعديلات ضرورية في هذا الصدد عن طريق </w:t>
      </w:r>
      <w:r w:rsidR="00A50731" w:rsidRPr="00BD504F">
        <w:rPr>
          <w:rFonts w:hint="cs"/>
          <w:rtl/>
          <w:lang w:bidi="ar-EG"/>
        </w:rPr>
        <w:t xml:space="preserve">رسالة موقعة على النحو الواجب كما هو مبين في الرسالة المعممة </w:t>
      </w:r>
      <w:r w:rsidR="00A50731" w:rsidRPr="00BD504F">
        <w:rPr>
          <w:lang w:bidi="ar-EG"/>
        </w:rPr>
        <w:t>CR/366</w:t>
      </w:r>
      <w:r w:rsidR="00A50731" w:rsidRPr="00BD504F">
        <w:rPr>
          <w:rFonts w:hint="cs"/>
          <w:rtl/>
          <w:lang w:bidi="ar-EG"/>
        </w:rPr>
        <w:t xml:space="preserve"> المؤرخة 19 يونيو 2014. ويؤكد مكتب الاتصالات الراديوية أنه</w:t>
      </w:r>
      <w:r w:rsidR="00993032">
        <w:rPr>
          <w:rFonts w:hint="cs"/>
          <w:rtl/>
          <w:lang w:bidi="ar-EG"/>
        </w:rPr>
        <w:t>، في ظل الوضع الراهن،</w:t>
      </w:r>
      <w:r w:rsidR="00A50731" w:rsidRPr="00BD504F">
        <w:rPr>
          <w:rFonts w:hint="cs"/>
          <w:rtl/>
          <w:lang w:bidi="ar-EG"/>
        </w:rPr>
        <w:t xml:space="preserve"> لن ترسل رسائل بالبريد العادي في</w:t>
      </w:r>
      <w:r w:rsidR="004F3F91">
        <w:rPr>
          <w:rFonts w:hint="eastAsia"/>
          <w:rtl/>
          <w:lang w:bidi="ar-EG"/>
        </w:rPr>
        <w:t> </w:t>
      </w:r>
      <w:r w:rsidR="00A50731" w:rsidRPr="00BD504F">
        <w:rPr>
          <w:rFonts w:hint="cs"/>
          <w:rtl/>
          <w:lang w:bidi="ar-EG"/>
        </w:rPr>
        <w:t>حال تعطل رسائل البريد الإلكتروني والمراسلات الإلكترونية.</w:t>
      </w:r>
    </w:p>
    <w:p w14:paraId="3A4C73D7" w14:textId="588F0EB9" w:rsidR="00A50731" w:rsidRPr="004F3F91" w:rsidRDefault="00A50731" w:rsidP="00DC4ADC">
      <w:pPr>
        <w:rPr>
          <w:spacing w:val="-6"/>
          <w:lang w:bidi="ar-EG"/>
        </w:rPr>
      </w:pPr>
      <w:r w:rsidRPr="004F3F91">
        <w:rPr>
          <w:rFonts w:hint="cs"/>
          <w:spacing w:val="-6"/>
          <w:rtl/>
          <w:lang w:bidi="ar-EG"/>
        </w:rPr>
        <w:t>ويرجى العلم أن مكتب الاتصالات الراديوية يراقب الوضع باستمرار وسيستأنف خدمة الفاكس بأسرع وقت ممكن عندما يتحسن الوضع.</w:t>
      </w:r>
    </w:p>
    <w:p w14:paraId="7F29696B" w14:textId="79B2EFD0" w:rsidR="00543366" w:rsidRPr="00543366" w:rsidRDefault="00543366" w:rsidP="00DC4ADC">
      <w:pPr>
        <w:rPr>
          <w:rtl/>
          <w:lang w:bidi="ar-EG"/>
        </w:rPr>
      </w:pPr>
      <w:r>
        <w:rPr>
          <w:color w:val="000000"/>
          <w:rtl/>
        </w:rPr>
        <w:t>ويبقى المكتب على أتم استعداد لتزويد إدارتكم بأي توضيح</w:t>
      </w:r>
      <w:r>
        <w:rPr>
          <w:rFonts w:hint="cs"/>
          <w:color w:val="000000"/>
          <w:rtl/>
        </w:rPr>
        <w:t xml:space="preserve"> أو مساعدة</w:t>
      </w:r>
      <w:r>
        <w:rPr>
          <w:color w:val="000000"/>
          <w:rtl/>
        </w:rPr>
        <w:t xml:space="preserve"> قد تطلبه</w:t>
      </w:r>
      <w:r>
        <w:rPr>
          <w:rFonts w:hint="cs"/>
          <w:color w:val="000000"/>
          <w:rtl/>
        </w:rPr>
        <w:t>ما</w:t>
      </w:r>
      <w:r>
        <w:rPr>
          <w:color w:val="000000"/>
          <w:rtl/>
        </w:rPr>
        <w:t xml:space="preserve"> من خلال عنوان البريد الإلكتروني </w:t>
      </w:r>
      <w:r w:rsidR="00A87798">
        <w:rPr>
          <w:rFonts w:hint="cs"/>
          <w:color w:val="000000"/>
          <w:rtl/>
        </w:rPr>
        <w:t>التالي:</w:t>
      </w:r>
      <w:r>
        <w:rPr>
          <w:color w:val="000000"/>
        </w:rPr>
        <w:t xml:space="preserve"> </w:t>
      </w:r>
      <w:hyperlink r:id="rId9" w:history="1">
        <w:r w:rsidR="004F3F91" w:rsidRPr="00DE2354">
          <w:rPr>
            <w:rStyle w:val="Hyperlink"/>
          </w:rPr>
          <w:t>brmail@itu.int</w:t>
        </w:r>
      </w:hyperlink>
      <w:r w:rsidR="004F3F91">
        <w:rPr>
          <w:rFonts w:hint="cs"/>
          <w:color w:val="000000"/>
          <w:rtl/>
        </w:rPr>
        <w:t xml:space="preserve"> </w:t>
      </w:r>
      <w:r>
        <w:rPr>
          <w:color w:val="000000"/>
          <w:rtl/>
        </w:rPr>
        <w:t xml:space="preserve">بشأن </w:t>
      </w:r>
      <w:r>
        <w:rPr>
          <w:rFonts w:hint="cs"/>
          <w:color w:val="000000"/>
          <w:rtl/>
        </w:rPr>
        <w:t>المسائل</w:t>
      </w:r>
      <w:r>
        <w:rPr>
          <w:color w:val="000000"/>
          <w:rtl/>
        </w:rPr>
        <w:t xml:space="preserve"> التي تتناولها هذه الرسالة المعممة</w:t>
      </w:r>
      <w:r>
        <w:rPr>
          <w:color w:val="000000"/>
        </w:rPr>
        <w:t>.</w:t>
      </w:r>
    </w:p>
    <w:p w14:paraId="355F9604" w14:textId="77777777" w:rsidR="00F16820" w:rsidRPr="00F16820" w:rsidRDefault="00F16820" w:rsidP="00DC4ADC">
      <w:pPr>
        <w:spacing w:before="240"/>
        <w:rPr>
          <w:rtl/>
          <w:lang w:bidi="ar-EG"/>
        </w:rPr>
      </w:pPr>
      <w:r w:rsidRPr="00F16820">
        <w:rPr>
          <w:rFonts w:hint="cs"/>
          <w:rtl/>
          <w:lang w:bidi="ar-EG"/>
        </w:rPr>
        <w:t>وتفضلوا بقبول فائق التقدير والاحترام.</w:t>
      </w:r>
    </w:p>
    <w:p w14:paraId="2F0ADF9C" w14:textId="704C6A33" w:rsidR="00F16820" w:rsidRDefault="00F16820" w:rsidP="00012887">
      <w:pPr>
        <w:spacing w:before="840"/>
        <w:jc w:val="left"/>
        <w:rPr>
          <w:rtl/>
          <w:lang w:bidi="ar-EG"/>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32832433" w14:textId="77777777" w:rsidR="00B92EEF" w:rsidRPr="00B92EEF" w:rsidRDefault="00B92EEF" w:rsidP="00B6164D">
      <w:pPr>
        <w:tabs>
          <w:tab w:val="clear" w:pos="794"/>
        </w:tabs>
        <w:spacing w:before="240"/>
        <w:jc w:val="left"/>
        <w:rPr>
          <w:b/>
          <w:bCs/>
          <w:sz w:val="16"/>
          <w:szCs w:val="16"/>
          <w:rtl/>
          <w:lang w:bidi="ar-EG"/>
        </w:rPr>
      </w:pPr>
      <w:r w:rsidRPr="00B92EEF">
        <w:rPr>
          <w:b/>
          <w:bCs/>
          <w:sz w:val="16"/>
          <w:szCs w:val="16"/>
          <w:rtl/>
          <w:lang w:bidi="ar-EG"/>
        </w:rPr>
        <w:t>التوزيع:</w:t>
      </w:r>
    </w:p>
    <w:p w14:paraId="6C10857A" w14:textId="541D1866" w:rsidR="00B92EEF" w:rsidRPr="00B92EEF" w:rsidRDefault="00B92EEF" w:rsidP="00012887">
      <w:pPr>
        <w:tabs>
          <w:tab w:val="clear" w:pos="794"/>
        </w:tabs>
        <w:spacing w:before="60"/>
        <w:jc w:val="left"/>
        <w:rPr>
          <w:sz w:val="16"/>
          <w:szCs w:val="16"/>
          <w:rtl/>
          <w:lang w:bidi="ar-EG"/>
        </w:rPr>
      </w:pPr>
      <w:r w:rsidRPr="00B92EEF">
        <w:rPr>
          <w:sz w:val="16"/>
          <w:szCs w:val="16"/>
          <w:rtl/>
          <w:lang w:bidi="ar-EG"/>
        </w:rPr>
        <w:t>-</w:t>
      </w:r>
      <w:r w:rsidRPr="00B92EEF">
        <w:rPr>
          <w:sz w:val="16"/>
          <w:szCs w:val="16"/>
          <w:rtl/>
          <w:lang w:bidi="ar-EG"/>
        </w:rPr>
        <w:tab/>
        <w:t>إدارات الدول الأعضاء</w:t>
      </w:r>
      <w:r w:rsidRPr="00B92EEF">
        <w:rPr>
          <w:rFonts w:hint="cs"/>
          <w:sz w:val="16"/>
          <w:szCs w:val="16"/>
          <w:rtl/>
          <w:lang w:bidi="ar-EG"/>
        </w:rPr>
        <w:t xml:space="preserve"> في الاتحاد</w:t>
      </w:r>
      <w:r w:rsidRPr="00B92EEF">
        <w:rPr>
          <w:sz w:val="16"/>
          <w:szCs w:val="16"/>
          <w:rtl/>
          <w:lang w:bidi="ar-EG"/>
        </w:rPr>
        <w:t xml:space="preserve"> </w:t>
      </w:r>
      <w:r>
        <w:rPr>
          <w:rFonts w:hint="cs"/>
          <w:sz w:val="16"/>
          <w:szCs w:val="16"/>
          <w:rtl/>
          <w:lang w:bidi="ar-EG"/>
        </w:rPr>
        <w:t>الدولي للاتصالات</w:t>
      </w:r>
    </w:p>
    <w:p w14:paraId="7E27E6E2" w14:textId="26C771C0" w:rsidR="00B92EEF" w:rsidRPr="00B92EEF" w:rsidRDefault="00B92EEF" w:rsidP="00B92EEF">
      <w:pPr>
        <w:tabs>
          <w:tab w:val="clear" w:pos="794"/>
        </w:tabs>
        <w:spacing w:before="60"/>
        <w:jc w:val="left"/>
        <w:rPr>
          <w:sz w:val="16"/>
          <w:szCs w:val="16"/>
          <w:rtl/>
          <w:lang w:bidi="ar-EG"/>
        </w:rPr>
      </w:pPr>
      <w:r w:rsidRPr="00B92EEF">
        <w:rPr>
          <w:sz w:val="16"/>
          <w:szCs w:val="16"/>
          <w:rtl/>
          <w:lang w:bidi="ar-EG"/>
        </w:rPr>
        <w:t>-</w:t>
      </w:r>
      <w:r w:rsidRPr="00B92EEF">
        <w:rPr>
          <w:sz w:val="16"/>
          <w:szCs w:val="16"/>
          <w:rtl/>
          <w:lang w:bidi="ar-EG"/>
        </w:rPr>
        <w:tab/>
        <w:t>أعضاء لجنة لوائح الراديو</w:t>
      </w:r>
    </w:p>
    <w:sectPr w:rsidR="00B92EEF" w:rsidRPr="00B92EEF" w:rsidSect="006C3242">
      <w:headerReference w:type="default"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32E1A" w14:textId="77777777" w:rsidR="00501500" w:rsidRDefault="00501500" w:rsidP="006C3242">
      <w:pPr>
        <w:spacing w:before="0" w:line="240" w:lineRule="auto"/>
      </w:pPr>
      <w:r>
        <w:separator/>
      </w:r>
    </w:p>
  </w:endnote>
  <w:endnote w:type="continuationSeparator" w:id="0">
    <w:p w14:paraId="78C79D50" w14:textId="77777777" w:rsidR="00501500" w:rsidRDefault="0050150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9C487" w14:textId="02A692ED" w:rsidR="006C3242" w:rsidRPr="004F3F91"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4F3F91">
      <w:rPr>
        <w:sz w:val="16"/>
        <w:szCs w:val="16"/>
        <w:lang w:val="en-GB"/>
      </w:rPr>
      <w:instrText xml:space="preserve"> FILENAME \p \* MERGEFORMAT </w:instrText>
    </w:r>
    <w:r w:rsidRPr="0026373E">
      <w:rPr>
        <w:sz w:val="16"/>
        <w:szCs w:val="16"/>
        <w:lang w:val="fr-FR"/>
      </w:rPr>
      <w:fldChar w:fldCharType="separate"/>
    </w:r>
    <w:r w:rsidR="004F3F91" w:rsidRPr="004F3F91">
      <w:rPr>
        <w:noProof/>
        <w:sz w:val="16"/>
        <w:szCs w:val="16"/>
        <w:lang w:val="en-GB"/>
      </w:rPr>
      <w:t>P:\ARA\ITU-R\BR\DIR\CR\400\462A.docx</w:t>
    </w:r>
    <w:r w:rsidRPr="0026373E">
      <w:rPr>
        <w:sz w:val="16"/>
        <w:szCs w:val="16"/>
      </w:rPr>
      <w:fldChar w:fldCharType="end"/>
    </w:r>
    <w:proofErr w:type="gramStart"/>
    <w:r w:rsidRPr="0026373E">
      <w:rPr>
        <w:sz w:val="16"/>
        <w:szCs w:val="16"/>
      </w:rPr>
      <w:t xml:space="preserve">  </w:t>
    </w:r>
    <w:r w:rsidRPr="004F3F91">
      <w:rPr>
        <w:sz w:val="16"/>
        <w:szCs w:val="16"/>
        <w:lang w:val="en-GB"/>
      </w:rPr>
      <w:t xml:space="preserve"> (</w:t>
    </w:r>
    <w:proofErr w:type="gramEnd"/>
    <w:r w:rsidR="00530783" w:rsidRPr="004F3F91">
      <w:rPr>
        <w:sz w:val="16"/>
        <w:szCs w:val="16"/>
        <w:lang w:val="en-GB"/>
      </w:rPr>
      <w:t>473051</w:t>
    </w:r>
    <w:r w:rsidRPr="004F3F91">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E80C"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4BD85" w14:textId="77777777" w:rsidR="00501500" w:rsidRDefault="00501500" w:rsidP="006C3242">
      <w:pPr>
        <w:spacing w:before="0" w:line="240" w:lineRule="auto"/>
      </w:pPr>
      <w:r>
        <w:separator/>
      </w:r>
    </w:p>
  </w:footnote>
  <w:footnote w:type="continuationSeparator" w:id="0">
    <w:p w14:paraId="0C58B3B6" w14:textId="77777777" w:rsidR="00501500" w:rsidRDefault="0050150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4523"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68C13" w14:textId="77777777" w:rsidR="000F7BBE" w:rsidRDefault="00FC09E8" w:rsidP="00FC09E8">
    <w:pPr>
      <w:pStyle w:val="Header"/>
      <w:jc w:val="center"/>
    </w:pPr>
    <w:r>
      <w:rPr>
        <w:noProof/>
        <w:lang w:val="en-GB" w:eastAsia="en-GB"/>
      </w:rPr>
      <w:drawing>
        <wp:inline distT="0" distB="0" distL="0" distR="0" wp14:anchorId="64DFC56F" wp14:editId="77A61BE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00"/>
    <w:rsid w:val="00012887"/>
    <w:rsid w:val="0006468A"/>
    <w:rsid w:val="00090574"/>
    <w:rsid w:val="000B32CF"/>
    <w:rsid w:val="000C1C0E"/>
    <w:rsid w:val="000C548A"/>
    <w:rsid w:val="000F7BBE"/>
    <w:rsid w:val="00150DB9"/>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B5733"/>
    <w:rsid w:val="003F4B29"/>
    <w:rsid w:val="0042686F"/>
    <w:rsid w:val="004311C0"/>
    <w:rsid w:val="004317D8"/>
    <w:rsid w:val="00434183"/>
    <w:rsid w:val="00443869"/>
    <w:rsid w:val="00447F32"/>
    <w:rsid w:val="004C5DE6"/>
    <w:rsid w:val="004E11DC"/>
    <w:rsid w:val="004F3F91"/>
    <w:rsid w:val="00501500"/>
    <w:rsid w:val="00525DDD"/>
    <w:rsid w:val="00530783"/>
    <w:rsid w:val="005409AC"/>
    <w:rsid w:val="00543366"/>
    <w:rsid w:val="0055516A"/>
    <w:rsid w:val="0058491B"/>
    <w:rsid w:val="00592EA5"/>
    <w:rsid w:val="005A3170"/>
    <w:rsid w:val="00677396"/>
    <w:rsid w:val="0069200F"/>
    <w:rsid w:val="006A65CB"/>
    <w:rsid w:val="006C3242"/>
    <w:rsid w:val="006C7CC0"/>
    <w:rsid w:val="006E5F73"/>
    <w:rsid w:val="006F63F7"/>
    <w:rsid w:val="007025C7"/>
    <w:rsid w:val="00706D7A"/>
    <w:rsid w:val="00722F0D"/>
    <w:rsid w:val="0074420E"/>
    <w:rsid w:val="00783E26"/>
    <w:rsid w:val="007B4CE0"/>
    <w:rsid w:val="007C3BC7"/>
    <w:rsid w:val="007C3BCD"/>
    <w:rsid w:val="007D4ACF"/>
    <w:rsid w:val="007D7C01"/>
    <w:rsid w:val="007F0787"/>
    <w:rsid w:val="00810B7B"/>
    <w:rsid w:val="0082358A"/>
    <w:rsid w:val="008235CD"/>
    <w:rsid w:val="008247DE"/>
    <w:rsid w:val="00840B10"/>
    <w:rsid w:val="008513CB"/>
    <w:rsid w:val="008A7F84"/>
    <w:rsid w:val="008E3CEE"/>
    <w:rsid w:val="008E4640"/>
    <w:rsid w:val="00915AC0"/>
    <w:rsid w:val="0091702E"/>
    <w:rsid w:val="00923B0C"/>
    <w:rsid w:val="0094021C"/>
    <w:rsid w:val="00952F86"/>
    <w:rsid w:val="00982B28"/>
    <w:rsid w:val="0098304F"/>
    <w:rsid w:val="00993032"/>
    <w:rsid w:val="009D313F"/>
    <w:rsid w:val="00A443E6"/>
    <w:rsid w:val="00A47A5A"/>
    <w:rsid w:val="00A50731"/>
    <w:rsid w:val="00A53C23"/>
    <w:rsid w:val="00A65DA3"/>
    <w:rsid w:val="00A6683B"/>
    <w:rsid w:val="00A87798"/>
    <w:rsid w:val="00A97F94"/>
    <w:rsid w:val="00AA7EA2"/>
    <w:rsid w:val="00B03099"/>
    <w:rsid w:val="00B05BC8"/>
    <w:rsid w:val="00B1143A"/>
    <w:rsid w:val="00B13F6F"/>
    <w:rsid w:val="00B6164D"/>
    <w:rsid w:val="00B64B47"/>
    <w:rsid w:val="00B92EEF"/>
    <w:rsid w:val="00BD504F"/>
    <w:rsid w:val="00C002DE"/>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4ADC"/>
    <w:rsid w:val="00DC5FB0"/>
    <w:rsid w:val="00DF16DC"/>
    <w:rsid w:val="00E45211"/>
    <w:rsid w:val="00E473C5"/>
    <w:rsid w:val="00E92863"/>
    <w:rsid w:val="00EA0E02"/>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26162"/>
  <w15:chartTrackingRefBased/>
  <w15:docId w15:val="{6E738CAD-FA21-42F2-BE9F-26970807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EA0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Bonnici, Adrienne</cp:lastModifiedBy>
  <cp:revision>2</cp:revision>
  <dcterms:created xsi:type="dcterms:W3CDTF">2020-07-06T12:17:00Z</dcterms:created>
  <dcterms:modified xsi:type="dcterms:W3CDTF">2020-07-06T12:17:00Z</dcterms:modified>
</cp:coreProperties>
</file>