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924D3C" w14:paraId="73FA3A5B" w14:textId="77777777" w:rsidTr="00153E23">
        <w:tc>
          <w:tcPr>
            <w:tcW w:w="5000" w:type="pct"/>
            <w:gridSpan w:val="3"/>
            <w:shd w:val="clear" w:color="auto" w:fill="auto"/>
          </w:tcPr>
          <w:p w14:paraId="6E2B1A3D" w14:textId="77777777" w:rsidR="000F7BBE" w:rsidRPr="00924D3C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924D3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924D3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924D3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924D3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924D3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924D3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924D3C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69A995D" w14:textId="77777777" w:rsidR="000F7BBE" w:rsidRPr="00924D3C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924D3C" w14:paraId="044394AA" w14:textId="77777777" w:rsidTr="00153E23">
        <w:tc>
          <w:tcPr>
            <w:tcW w:w="2707" w:type="pct"/>
            <w:gridSpan w:val="2"/>
            <w:shd w:val="clear" w:color="auto" w:fill="auto"/>
          </w:tcPr>
          <w:p w14:paraId="619DB064" w14:textId="60A5278B" w:rsidR="000F7BBE" w:rsidRPr="00924D3C" w:rsidRDefault="000F7BBE" w:rsidP="000F7BBE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924D3C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7984C591" w14:textId="037C6AFD" w:rsidR="000F7BBE" w:rsidRPr="00924D3C" w:rsidRDefault="00FC09E8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924D3C">
              <w:rPr>
                <w:b/>
                <w:bCs/>
                <w:position w:val="2"/>
                <w:lang w:val="en-GB" w:bidi="ar-EG"/>
              </w:rPr>
              <w:t>CA/</w:t>
            </w:r>
            <w:r w:rsidR="00831AC5" w:rsidRPr="00924D3C">
              <w:rPr>
                <w:b/>
                <w:bCs/>
                <w:position w:val="2"/>
                <w:lang w:val="en-GB" w:bidi="ar-EG"/>
              </w:rPr>
              <w:t>466</w:t>
            </w:r>
          </w:p>
        </w:tc>
        <w:tc>
          <w:tcPr>
            <w:tcW w:w="2293" w:type="pct"/>
            <w:shd w:val="clear" w:color="auto" w:fill="auto"/>
          </w:tcPr>
          <w:p w14:paraId="759C3253" w14:textId="3056241B" w:rsidR="000F7BBE" w:rsidRPr="00924D3C" w:rsidRDefault="005A5324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924D3C">
              <w:rPr>
                <w:rFonts w:hint="cs"/>
                <w:position w:val="2"/>
                <w:rtl/>
                <w:lang w:val="fr-FR" w:bidi="ar-EG"/>
              </w:rPr>
              <w:t>جنيف، 31 يوليو</w:t>
            </w:r>
            <w:r w:rsidR="000F7BBE" w:rsidRPr="00924D3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924D3C">
              <w:rPr>
                <w:position w:val="2"/>
                <w:lang w:bidi="ar-EG"/>
              </w:rPr>
              <w:t>2020</w:t>
            </w:r>
          </w:p>
        </w:tc>
      </w:tr>
      <w:tr w:rsidR="000F7BBE" w:rsidRPr="00924D3C" w14:paraId="4BDE5D81" w14:textId="77777777" w:rsidTr="00153E23">
        <w:tc>
          <w:tcPr>
            <w:tcW w:w="5000" w:type="pct"/>
            <w:gridSpan w:val="3"/>
            <w:shd w:val="clear" w:color="auto" w:fill="auto"/>
          </w:tcPr>
          <w:p w14:paraId="2FAAF0A3" w14:textId="77777777" w:rsidR="000F7BBE" w:rsidRPr="00924D3C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24D3C" w14:paraId="5B0C5026" w14:textId="77777777" w:rsidTr="00153E23">
        <w:tc>
          <w:tcPr>
            <w:tcW w:w="5000" w:type="pct"/>
            <w:gridSpan w:val="3"/>
            <w:shd w:val="clear" w:color="auto" w:fill="auto"/>
          </w:tcPr>
          <w:p w14:paraId="2CB5F1DC" w14:textId="77777777" w:rsidR="000F7BBE" w:rsidRPr="00924D3C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24D3C" w14:paraId="775B424C" w14:textId="77777777" w:rsidTr="00153E23">
        <w:tc>
          <w:tcPr>
            <w:tcW w:w="5000" w:type="pct"/>
            <w:gridSpan w:val="3"/>
            <w:shd w:val="clear" w:color="auto" w:fill="auto"/>
          </w:tcPr>
          <w:p w14:paraId="026BA9BC" w14:textId="73B3E3EA" w:rsidR="000F7BBE" w:rsidRPr="00924D3C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924D3C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924D3C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924D3C" w14:paraId="64EA2AF2" w14:textId="77777777" w:rsidTr="00153E23">
        <w:tc>
          <w:tcPr>
            <w:tcW w:w="5000" w:type="pct"/>
            <w:gridSpan w:val="3"/>
            <w:shd w:val="clear" w:color="auto" w:fill="auto"/>
          </w:tcPr>
          <w:p w14:paraId="030B55E0" w14:textId="77777777" w:rsidR="000F7BBE" w:rsidRPr="00924D3C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24D3C" w14:paraId="39F86E9B" w14:textId="77777777" w:rsidTr="00153E23">
        <w:tc>
          <w:tcPr>
            <w:tcW w:w="5000" w:type="pct"/>
            <w:gridSpan w:val="3"/>
            <w:shd w:val="clear" w:color="auto" w:fill="auto"/>
          </w:tcPr>
          <w:p w14:paraId="067E6514" w14:textId="77777777" w:rsidR="000F7BBE" w:rsidRPr="00924D3C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E47D6E" w14:paraId="01C70BB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AB80EF2" w14:textId="77777777" w:rsidR="000F7BBE" w:rsidRPr="00924D3C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924D3C">
              <w:rPr>
                <w:position w:val="2"/>
                <w:rtl/>
              </w:rPr>
              <w:t>الموضوع</w:t>
            </w:r>
            <w:r w:rsidRPr="00924D3C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2221D33" w14:textId="2A4EB46E" w:rsidR="000F7BBE" w:rsidRPr="00924D3C" w:rsidRDefault="00AD7C43" w:rsidP="005A6B20">
            <w:pPr>
              <w:tabs>
                <w:tab w:val="clear" w:pos="794"/>
              </w:tabs>
              <w:spacing w:before="80" w:after="60" w:line="300" w:lineRule="exact"/>
              <w:rPr>
                <w:b/>
                <w:bCs/>
                <w:position w:val="2"/>
                <w:rtl/>
                <w:lang w:val="en-GB"/>
              </w:rPr>
            </w:pPr>
            <w:r w:rsidRPr="00924D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استمرار </w:t>
            </w:r>
            <w:r w:rsidR="005A6B20" w:rsidRPr="00924D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تعليق نشر النشرة الإعلامية الدولية للترددات الصادرة عن </w:t>
            </w:r>
            <w:r w:rsidR="00AE19BF" w:rsidRPr="00924D3C">
              <w:rPr>
                <w:rFonts w:hint="cs"/>
                <w:b/>
                <w:bCs/>
                <w:position w:val="2"/>
                <w:rtl/>
                <w:lang w:bidi="ar-EG"/>
              </w:rPr>
              <w:t>مكتب الاتصالات الراديوية</w:t>
            </w:r>
            <w:r w:rsidR="005A6B20" w:rsidRPr="00924D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على أقراص </w:t>
            </w:r>
            <w:r w:rsidR="005A6B20" w:rsidRPr="00E47D6E">
              <w:rPr>
                <w:b/>
                <w:bCs/>
                <w:position w:val="2"/>
                <w:lang w:val="fr-FR" w:bidi="ar-EG"/>
              </w:rPr>
              <w:t>DVD-ROM</w:t>
            </w:r>
            <w:r w:rsidR="005A6B20" w:rsidRPr="00924D3C">
              <w:rPr>
                <w:rFonts w:hint="cs"/>
                <w:b/>
                <w:bCs/>
                <w:position w:val="2"/>
                <w:rtl/>
                <w:lang w:val="en-GB"/>
              </w:rPr>
              <w:t xml:space="preserve"> ومسائل ذات صلة </w:t>
            </w:r>
          </w:p>
        </w:tc>
      </w:tr>
      <w:tr w:rsidR="00FC09E8" w:rsidRPr="00E47D6E" w14:paraId="1696133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C192B52" w14:textId="77777777" w:rsidR="00FC09E8" w:rsidRPr="00924D3C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C9FB956" w14:textId="77777777" w:rsidR="00FC09E8" w:rsidRPr="00924D3C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66B6837" w14:textId="05B40913" w:rsidR="00F16820" w:rsidRPr="00924D3C" w:rsidRDefault="001F3531" w:rsidP="00F16820">
      <w:pPr>
        <w:rPr>
          <w:rtl/>
          <w:lang w:val="en-GB"/>
        </w:rPr>
      </w:pPr>
      <w:r w:rsidRPr="00924D3C">
        <w:rPr>
          <w:rFonts w:hint="cs"/>
          <w:rtl/>
          <w:lang w:bidi="ar-EG"/>
        </w:rPr>
        <w:t xml:space="preserve">أبلغ </w:t>
      </w:r>
      <w:r w:rsidR="005A6B20" w:rsidRPr="00924D3C">
        <w:rPr>
          <w:rFonts w:hint="cs"/>
          <w:rtl/>
          <w:lang w:bidi="ar-EG"/>
        </w:rPr>
        <w:t xml:space="preserve">مكتب الاتصالات الراديوية </w:t>
      </w:r>
      <w:r w:rsidR="005A6B20" w:rsidRPr="00E47D6E">
        <w:rPr>
          <w:lang w:val="fr-FR" w:bidi="ar-EG"/>
        </w:rPr>
        <w:t>(BR)</w:t>
      </w:r>
      <w:r w:rsidR="005A6B20" w:rsidRPr="00924D3C">
        <w:rPr>
          <w:rFonts w:hint="cs"/>
          <w:rtl/>
          <w:lang w:bidi="ar-EG"/>
        </w:rPr>
        <w:t xml:space="preserve"> الإدارات، بموجب الرسالة المعممة </w:t>
      </w:r>
      <w:r w:rsidR="005A6B20" w:rsidRPr="00E47D6E">
        <w:rPr>
          <w:lang w:val="fr-FR" w:bidi="ar-EG"/>
        </w:rPr>
        <w:t>CR/457</w:t>
      </w:r>
      <w:r w:rsidR="005A6B20" w:rsidRPr="00924D3C">
        <w:rPr>
          <w:rFonts w:hint="cs"/>
          <w:rtl/>
          <w:lang w:val="en-GB"/>
        </w:rPr>
        <w:t xml:space="preserve"> المؤرخة </w:t>
      </w:r>
      <w:r w:rsidR="005A6B20" w:rsidRPr="00E47D6E">
        <w:rPr>
          <w:lang w:val="fr-FR"/>
        </w:rPr>
        <w:t>27</w:t>
      </w:r>
      <w:r w:rsidR="005A6B20" w:rsidRPr="00924D3C">
        <w:rPr>
          <w:rFonts w:hint="cs"/>
          <w:rtl/>
          <w:lang w:val="en-GB"/>
        </w:rPr>
        <w:t xml:space="preserve"> مارس </w:t>
      </w:r>
      <w:r w:rsidR="005A6B20" w:rsidRPr="00E47D6E">
        <w:rPr>
          <w:lang w:val="fr-FR"/>
        </w:rPr>
        <w:t>2020</w:t>
      </w:r>
      <w:r w:rsidR="005A6B20" w:rsidRPr="00924D3C">
        <w:rPr>
          <w:rFonts w:hint="cs"/>
          <w:rtl/>
          <w:lang w:val="en-GB"/>
        </w:rPr>
        <w:t xml:space="preserve">، بتعليق </w:t>
      </w:r>
      <w:r w:rsidR="002903C0" w:rsidRPr="00924D3C">
        <w:rPr>
          <w:rFonts w:hint="cs"/>
          <w:rtl/>
          <w:lang w:val="en-GB"/>
        </w:rPr>
        <w:t>إرسال</w:t>
      </w:r>
      <w:r w:rsidR="005A6B20" w:rsidRPr="00924D3C">
        <w:rPr>
          <w:rFonts w:hint="cs"/>
          <w:rtl/>
          <w:lang w:val="en-GB"/>
        </w:rPr>
        <w:t xml:space="preserve"> الأقراص </w:t>
      </w:r>
      <w:r w:rsidR="005A6B20" w:rsidRPr="00E47D6E">
        <w:rPr>
          <w:lang w:val="fr-FR"/>
        </w:rPr>
        <w:t>DVD</w:t>
      </w:r>
      <w:r w:rsidR="005A6B20" w:rsidRPr="00924D3C">
        <w:rPr>
          <w:rFonts w:hint="cs"/>
          <w:rtl/>
          <w:lang w:val="en-GB"/>
        </w:rPr>
        <w:t xml:space="preserve"> التي تحتوي على النشرة الإعلامية الدولية للترددات الصادرة عن المكتب </w:t>
      </w:r>
      <w:r w:rsidR="005A6B20" w:rsidRPr="00E47D6E">
        <w:rPr>
          <w:lang w:val="fr-FR"/>
        </w:rPr>
        <w:t>(BR IFIC)</w:t>
      </w:r>
      <w:r w:rsidR="005A6B20" w:rsidRPr="00924D3C">
        <w:rPr>
          <w:rFonts w:hint="cs"/>
          <w:rtl/>
          <w:lang w:val="en-GB"/>
        </w:rPr>
        <w:t xml:space="preserve">. وقد تم تعليق </w:t>
      </w:r>
      <w:r w:rsidR="002903C0" w:rsidRPr="00924D3C">
        <w:rPr>
          <w:rFonts w:hint="cs"/>
          <w:rtl/>
          <w:lang w:val="en-GB"/>
        </w:rPr>
        <w:t>إرسال</w:t>
      </w:r>
      <w:r w:rsidR="005A6B20" w:rsidRPr="00924D3C">
        <w:rPr>
          <w:rFonts w:hint="cs"/>
          <w:rtl/>
          <w:lang w:val="en-GB"/>
        </w:rPr>
        <w:t xml:space="preserve"> الأقراص </w:t>
      </w:r>
      <w:r w:rsidR="005A6B20" w:rsidRPr="00E47D6E">
        <w:rPr>
          <w:lang w:val="fr-FR"/>
        </w:rPr>
        <w:t>DVD</w:t>
      </w:r>
      <w:r w:rsidR="005A6B20" w:rsidRPr="00924D3C">
        <w:rPr>
          <w:rFonts w:hint="cs"/>
          <w:rtl/>
          <w:lang w:val="en-GB"/>
        </w:rPr>
        <w:t xml:space="preserve"> اعتباراً من </w:t>
      </w:r>
      <w:r w:rsidR="002903C0" w:rsidRPr="00924D3C">
        <w:rPr>
          <w:rFonts w:hint="cs"/>
          <w:rtl/>
          <w:lang w:val="en-GB"/>
        </w:rPr>
        <w:t>الإصدار</w:t>
      </w:r>
      <w:r w:rsidR="005A6B20" w:rsidRPr="00924D3C">
        <w:rPr>
          <w:rFonts w:hint="cs"/>
          <w:rtl/>
          <w:lang w:val="en-GB"/>
        </w:rPr>
        <w:t xml:space="preserve"> رقم </w:t>
      </w:r>
      <w:r w:rsidR="005A6B20" w:rsidRPr="00E47D6E">
        <w:rPr>
          <w:lang w:val="fr-FR"/>
        </w:rPr>
        <w:t>2917</w:t>
      </w:r>
      <w:r w:rsidR="005A6B20" w:rsidRPr="00924D3C">
        <w:rPr>
          <w:rFonts w:hint="cs"/>
          <w:rtl/>
          <w:lang w:val="en-GB"/>
        </w:rPr>
        <w:t xml:space="preserve"> المؤرخ </w:t>
      </w:r>
      <w:r w:rsidR="005A6B20" w:rsidRPr="00E47D6E">
        <w:rPr>
          <w:lang w:val="fr-FR"/>
        </w:rPr>
        <w:t>31</w:t>
      </w:r>
      <w:r w:rsidR="005A6B20" w:rsidRPr="00924D3C">
        <w:rPr>
          <w:rFonts w:hint="cs"/>
          <w:rtl/>
          <w:lang w:val="en-GB"/>
        </w:rPr>
        <w:t xml:space="preserve"> مارس </w:t>
      </w:r>
      <w:r w:rsidR="005A6B20" w:rsidRPr="00E47D6E">
        <w:rPr>
          <w:lang w:val="fr-FR"/>
        </w:rPr>
        <w:t>2020</w:t>
      </w:r>
      <w:r w:rsidR="005A6B20" w:rsidRPr="00924D3C">
        <w:rPr>
          <w:rFonts w:hint="cs"/>
          <w:rtl/>
          <w:lang w:val="en-GB"/>
        </w:rPr>
        <w:t xml:space="preserve"> وحتى إشعار آخر.</w:t>
      </w:r>
    </w:p>
    <w:p w14:paraId="6A93C073" w14:textId="702C128B" w:rsidR="005A6B20" w:rsidRPr="00924D3C" w:rsidRDefault="005A6B20" w:rsidP="00F16820">
      <w:pPr>
        <w:rPr>
          <w:rtl/>
          <w:lang w:val="en-GB" w:bidi="ar-EG"/>
        </w:rPr>
      </w:pPr>
      <w:r w:rsidRPr="00924D3C">
        <w:rPr>
          <w:rFonts w:hint="cs"/>
          <w:rtl/>
          <w:lang w:val="en-GB"/>
        </w:rPr>
        <w:t>وتبين إعادة تقييم الحالة أنه بحلول تاريخ هذه الرسالة المعممة، لا تزال هيئة البريد السويسرية في وضع لا يسمح لها بإرسال الرسائل والطرود من سويسرا إلى حوالي 60 بلداً. و</w:t>
      </w:r>
      <w:r w:rsidRPr="00924D3C">
        <w:rPr>
          <w:rtl/>
          <w:lang w:bidi="ar-EG"/>
        </w:rPr>
        <w:t xml:space="preserve">بالإضافة إلى ذلك، </w:t>
      </w:r>
      <w:r w:rsidRPr="00924D3C">
        <w:rPr>
          <w:rFonts w:hint="cs"/>
          <w:rtl/>
          <w:lang w:bidi="ar-EG"/>
        </w:rPr>
        <w:t xml:space="preserve">لا تزال </w:t>
      </w:r>
      <w:r w:rsidRPr="00924D3C">
        <w:rPr>
          <w:rtl/>
          <w:lang w:bidi="ar-EG"/>
        </w:rPr>
        <w:t xml:space="preserve">العديد من إدارات الاتصالات تعمل عن بُعد مما </w:t>
      </w:r>
      <w:proofErr w:type="gramStart"/>
      <w:r w:rsidRPr="00924D3C">
        <w:rPr>
          <w:rFonts w:hint="cs"/>
          <w:rtl/>
          <w:lang w:bidi="ar-EG"/>
        </w:rPr>
        <w:t>يعيق</w:t>
      </w:r>
      <w:proofErr w:type="gramEnd"/>
      <w:r w:rsidRPr="00924D3C">
        <w:rPr>
          <w:rFonts w:hint="cs"/>
          <w:rtl/>
          <w:lang w:bidi="ar-EG"/>
        </w:rPr>
        <w:t xml:space="preserve"> كذلك</w:t>
      </w:r>
      <w:r w:rsidRPr="00924D3C">
        <w:rPr>
          <w:rtl/>
          <w:lang w:bidi="ar-EG"/>
        </w:rPr>
        <w:t xml:space="preserve"> ال</w:t>
      </w:r>
      <w:r w:rsidRPr="00924D3C">
        <w:rPr>
          <w:rFonts w:hint="cs"/>
          <w:rtl/>
          <w:lang w:bidi="ar-EG"/>
        </w:rPr>
        <w:t>ح</w:t>
      </w:r>
      <w:r w:rsidRPr="00924D3C">
        <w:rPr>
          <w:rtl/>
          <w:lang w:bidi="ar-EG"/>
        </w:rPr>
        <w:t xml:space="preserve">صول </w:t>
      </w:r>
      <w:r w:rsidRPr="00924D3C">
        <w:rPr>
          <w:rFonts w:hint="cs"/>
          <w:rtl/>
          <w:lang w:bidi="ar-EG"/>
        </w:rPr>
        <w:t>ع</w:t>
      </w:r>
      <w:r w:rsidRPr="00924D3C">
        <w:rPr>
          <w:rtl/>
          <w:lang w:bidi="ar-EG"/>
        </w:rPr>
        <w:t xml:space="preserve">لى أقراص </w:t>
      </w:r>
      <w:r w:rsidRPr="00924D3C">
        <w:rPr>
          <w:lang w:bidi="ar-EG"/>
        </w:rPr>
        <w:t>DVD</w:t>
      </w:r>
      <w:r w:rsidRPr="00924D3C">
        <w:rPr>
          <w:rtl/>
          <w:lang w:bidi="ar-EG"/>
        </w:rPr>
        <w:t xml:space="preserve"> المادية.</w:t>
      </w:r>
    </w:p>
    <w:p w14:paraId="60C139E2" w14:textId="58F9B9E3" w:rsidR="005A5324" w:rsidRPr="00924D3C" w:rsidRDefault="005A5324" w:rsidP="00F16820">
      <w:pPr>
        <w:rPr>
          <w:b/>
          <w:bCs/>
          <w:spacing w:val="2"/>
          <w:lang w:bidi="ar-EG"/>
        </w:rPr>
      </w:pPr>
      <w:r w:rsidRPr="00924D3C">
        <w:rPr>
          <w:rFonts w:hint="cs"/>
          <w:b/>
          <w:bCs/>
          <w:spacing w:val="2"/>
          <w:rtl/>
          <w:lang w:bidi="ar-EG"/>
        </w:rPr>
        <w:t>و</w:t>
      </w:r>
      <w:r w:rsidRPr="00924D3C">
        <w:rPr>
          <w:b/>
          <w:bCs/>
          <w:spacing w:val="2"/>
          <w:rtl/>
          <w:lang w:bidi="ar-EG"/>
        </w:rPr>
        <w:t xml:space="preserve">في ضوء </w:t>
      </w:r>
      <w:r w:rsidRPr="00924D3C">
        <w:rPr>
          <w:rFonts w:hint="cs"/>
          <w:b/>
          <w:bCs/>
          <w:spacing w:val="2"/>
          <w:rtl/>
          <w:lang w:bidi="ar-EG"/>
        </w:rPr>
        <w:t>الوضع</w:t>
      </w:r>
      <w:r w:rsidRPr="00924D3C">
        <w:rPr>
          <w:b/>
          <w:bCs/>
          <w:spacing w:val="2"/>
          <w:rtl/>
          <w:lang w:bidi="ar-EG"/>
        </w:rPr>
        <w:t xml:space="preserve"> المذكور أعلاه، </w:t>
      </w:r>
      <w:r w:rsidR="00AD7C43" w:rsidRPr="00924D3C">
        <w:rPr>
          <w:rFonts w:hint="cs"/>
          <w:b/>
          <w:bCs/>
          <w:spacing w:val="2"/>
          <w:rtl/>
          <w:lang w:bidi="ar-EG"/>
        </w:rPr>
        <w:t xml:space="preserve">سيستمر </w:t>
      </w:r>
      <w:r w:rsidR="005A6B20" w:rsidRPr="00924D3C">
        <w:rPr>
          <w:rFonts w:hint="cs"/>
          <w:b/>
          <w:bCs/>
          <w:spacing w:val="2"/>
          <w:rtl/>
          <w:lang w:bidi="ar-EG"/>
        </w:rPr>
        <w:t>تعليق</w:t>
      </w:r>
      <w:r w:rsidRPr="00924D3C">
        <w:rPr>
          <w:b/>
          <w:bCs/>
          <w:spacing w:val="2"/>
          <w:rtl/>
          <w:lang w:bidi="ar-EG"/>
        </w:rPr>
        <w:t xml:space="preserve"> </w:t>
      </w:r>
      <w:r w:rsidRPr="00924D3C">
        <w:rPr>
          <w:rFonts w:hint="cs"/>
          <w:b/>
          <w:bCs/>
          <w:spacing w:val="2"/>
          <w:rtl/>
          <w:lang w:bidi="ar-EG"/>
        </w:rPr>
        <w:t>إرسال</w:t>
      </w:r>
      <w:r w:rsidRPr="00924D3C">
        <w:rPr>
          <w:b/>
          <w:bCs/>
          <w:spacing w:val="2"/>
          <w:rtl/>
          <w:lang w:bidi="ar-EG"/>
        </w:rPr>
        <w:t xml:space="preserve"> أقراص </w:t>
      </w:r>
      <w:r w:rsidRPr="00924D3C">
        <w:rPr>
          <w:b/>
          <w:bCs/>
          <w:spacing w:val="2"/>
          <w:lang w:bidi="ar-EG"/>
        </w:rPr>
        <w:t>DVD</w:t>
      </w:r>
      <w:r w:rsidRPr="00924D3C">
        <w:rPr>
          <w:b/>
          <w:bCs/>
          <w:spacing w:val="2"/>
          <w:rtl/>
          <w:lang w:bidi="ar-EG"/>
        </w:rPr>
        <w:t xml:space="preserve"> المادية التي تحتوي على النشرة الإعلامية الدولية للترددات الصادرة عن مكتب الاتصالات الراديوية (</w:t>
      </w:r>
      <w:r w:rsidRPr="00924D3C">
        <w:rPr>
          <w:b/>
          <w:bCs/>
          <w:spacing w:val="2"/>
          <w:lang w:bidi="ar-EG"/>
        </w:rPr>
        <w:t>BR IFIC</w:t>
      </w:r>
      <w:r w:rsidRPr="00924D3C">
        <w:rPr>
          <w:b/>
          <w:bCs/>
          <w:spacing w:val="2"/>
          <w:rtl/>
          <w:lang w:bidi="ar-EG"/>
        </w:rPr>
        <w:t>) حتى إشعار آخر.</w:t>
      </w:r>
    </w:p>
    <w:p w14:paraId="165478F7" w14:textId="142793AF" w:rsidR="002903C0" w:rsidRPr="00924D3C" w:rsidRDefault="002903C0" w:rsidP="002903C0">
      <w:pPr>
        <w:rPr>
          <w:rtl/>
          <w:lang w:val="en-GB"/>
        </w:rPr>
      </w:pPr>
      <w:r w:rsidRPr="00924D3C">
        <w:rPr>
          <w:rFonts w:hint="cs"/>
          <w:rtl/>
          <w:lang w:bidi="ar-EG"/>
        </w:rPr>
        <w:t xml:space="preserve">وبغية </w:t>
      </w:r>
      <w:r w:rsidR="00D257AB" w:rsidRPr="00924D3C">
        <w:rPr>
          <w:rFonts w:hint="cs"/>
          <w:rtl/>
          <w:lang w:bidi="ar-EG"/>
        </w:rPr>
        <w:t xml:space="preserve">الحصول على </w:t>
      </w:r>
      <w:r w:rsidRPr="00924D3C">
        <w:rPr>
          <w:rFonts w:hint="cs"/>
          <w:rtl/>
          <w:lang w:bidi="ar-EG"/>
        </w:rPr>
        <w:t xml:space="preserve">معلومات النشرة </w:t>
      </w:r>
      <w:r w:rsidRPr="00924D3C">
        <w:rPr>
          <w:lang w:val="en-GB" w:bidi="ar-EG"/>
        </w:rPr>
        <w:t>BR IFIC</w:t>
      </w:r>
      <w:r w:rsidRPr="00924D3C">
        <w:rPr>
          <w:rFonts w:hint="cs"/>
          <w:rtl/>
          <w:lang w:val="en-GB"/>
        </w:rPr>
        <w:t xml:space="preserve">، تستعمل الإدارات صورة </w:t>
      </w:r>
      <w:r w:rsidRPr="00924D3C">
        <w:rPr>
          <w:lang w:val="en-GB"/>
        </w:rPr>
        <w:t>ISO</w:t>
      </w:r>
      <w:r w:rsidRPr="00924D3C">
        <w:rPr>
          <w:rFonts w:hint="cs"/>
          <w:rtl/>
          <w:lang w:val="en-GB"/>
        </w:rPr>
        <w:t xml:space="preserve"> المتاحة </w:t>
      </w:r>
      <w:r w:rsidR="00D257AB" w:rsidRPr="00924D3C">
        <w:rPr>
          <w:rFonts w:hint="cs"/>
          <w:rtl/>
          <w:lang w:val="en-GB"/>
        </w:rPr>
        <w:t>في الموقع الإلكتروني،</w:t>
      </w:r>
      <w:r w:rsidRPr="00924D3C">
        <w:rPr>
          <w:rFonts w:hint="cs"/>
          <w:rtl/>
          <w:lang w:val="en-GB"/>
        </w:rPr>
        <w:t xml:space="preserve"> </w:t>
      </w:r>
      <w:r w:rsidRPr="00924D3C">
        <w:rPr>
          <w:rFonts w:hint="cs"/>
          <w:color w:val="000000"/>
          <w:rtl/>
        </w:rPr>
        <w:t xml:space="preserve">وهي </w:t>
      </w:r>
      <w:r w:rsidRPr="00924D3C">
        <w:rPr>
          <w:color w:val="000000"/>
          <w:rtl/>
        </w:rPr>
        <w:t>نسخة طبق الأصل من النشرة الإعلامية الدولية للترددات الصادرة عن مكتب الاتصالات الراديوية</w:t>
      </w:r>
      <w:r w:rsidRPr="00924D3C">
        <w:rPr>
          <w:color w:val="000000"/>
        </w:rPr>
        <w:t xml:space="preserve"> (BR IFIC) </w:t>
      </w:r>
      <w:r w:rsidRPr="00924D3C">
        <w:rPr>
          <w:color w:val="000000"/>
          <w:rtl/>
        </w:rPr>
        <w:t>على قرص</w:t>
      </w:r>
      <w:r w:rsidR="00D257AB" w:rsidRPr="00924D3C">
        <w:rPr>
          <w:rFonts w:hint="cs"/>
          <w:color w:val="000000"/>
          <w:rtl/>
        </w:rPr>
        <w:t xml:space="preserve"> </w:t>
      </w:r>
      <w:r w:rsidRPr="00924D3C">
        <w:rPr>
          <w:color w:val="000000"/>
        </w:rPr>
        <w:t>DVD-ROM</w:t>
      </w:r>
      <w:r w:rsidRPr="00924D3C">
        <w:rPr>
          <w:rFonts w:hint="cs"/>
          <w:color w:val="000000"/>
          <w:rtl/>
        </w:rPr>
        <w:t>. ومنذ</w:t>
      </w:r>
      <w:r w:rsidRPr="00924D3C">
        <w:rPr>
          <w:rFonts w:hint="cs"/>
          <w:rtl/>
        </w:rPr>
        <w:t xml:space="preserve"> مارس </w:t>
      </w:r>
      <w:r w:rsidRPr="00924D3C">
        <w:rPr>
          <w:lang w:val="en-GB"/>
        </w:rPr>
        <w:t>2020</w:t>
      </w:r>
      <w:r w:rsidRPr="00924D3C">
        <w:rPr>
          <w:rFonts w:hint="cs"/>
          <w:rtl/>
          <w:lang w:val="en-GB"/>
        </w:rPr>
        <w:t xml:space="preserve">، طلبت أربع وأربعون إدارة المساعدة فيما يتعلق </w:t>
      </w:r>
      <w:r w:rsidR="00AE19BF" w:rsidRPr="00924D3C">
        <w:rPr>
          <w:rFonts w:hint="cs"/>
          <w:rtl/>
          <w:lang w:val="en-GB"/>
        </w:rPr>
        <w:t>بحسابات</w:t>
      </w:r>
      <w:r w:rsidRPr="00924D3C">
        <w:rPr>
          <w:rFonts w:hint="cs"/>
          <w:rtl/>
          <w:lang w:val="en-GB"/>
        </w:rPr>
        <w:t xml:space="preserve"> </w:t>
      </w:r>
      <w:r w:rsidR="00AE19BF" w:rsidRPr="00924D3C">
        <w:rPr>
          <w:rFonts w:hint="cs"/>
          <w:rtl/>
          <w:lang w:val="en-GB"/>
        </w:rPr>
        <w:t>ال</w:t>
      </w:r>
      <w:r w:rsidRPr="00924D3C">
        <w:rPr>
          <w:rFonts w:hint="cs"/>
          <w:rtl/>
          <w:lang w:val="en-GB"/>
        </w:rPr>
        <w:t xml:space="preserve">صورة </w:t>
      </w:r>
      <w:r w:rsidRPr="00924D3C">
        <w:rPr>
          <w:lang w:val="en-GB"/>
        </w:rPr>
        <w:t>ISO</w:t>
      </w:r>
      <w:r w:rsidRPr="00924D3C">
        <w:rPr>
          <w:rFonts w:hint="cs"/>
          <w:rtl/>
          <w:lang w:val="en-GB"/>
        </w:rPr>
        <w:t xml:space="preserve"> </w:t>
      </w:r>
      <w:r w:rsidR="00AE19BF" w:rsidRPr="00924D3C">
        <w:rPr>
          <w:rFonts w:hint="cs"/>
          <w:rtl/>
          <w:lang w:val="en-GB"/>
        </w:rPr>
        <w:t xml:space="preserve">الخاصة بها </w:t>
      </w:r>
      <w:r w:rsidRPr="00924D3C">
        <w:rPr>
          <w:rFonts w:hint="cs"/>
          <w:rtl/>
          <w:lang w:val="en-GB"/>
        </w:rPr>
        <w:t xml:space="preserve">وحصلت على الدعم اللازم. ولم ترد حتى الآن أي شكوى بشأن فشل استخدام صورة </w:t>
      </w:r>
      <w:r w:rsidRPr="00924D3C">
        <w:rPr>
          <w:lang w:val="en-GB"/>
        </w:rPr>
        <w:t>ISO</w:t>
      </w:r>
      <w:r w:rsidRPr="00924D3C">
        <w:rPr>
          <w:rFonts w:hint="cs"/>
          <w:rtl/>
          <w:lang w:val="en-GB"/>
        </w:rPr>
        <w:t>.</w:t>
      </w:r>
    </w:p>
    <w:p w14:paraId="65F6BB6B" w14:textId="1DB0E6B7" w:rsidR="005A5324" w:rsidRPr="00924D3C" w:rsidRDefault="002903C0" w:rsidP="002903C0">
      <w:pPr>
        <w:rPr>
          <w:lang w:val="en-GB"/>
        </w:rPr>
      </w:pPr>
      <w:r w:rsidRPr="00924D3C">
        <w:rPr>
          <w:rFonts w:hint="cs"/>
          <w:rtl/>
          <w:lang w:bidi="ar-EG"/>
        </w:rPr>
        <w:t xml:space="preserve">وفي ضوء ما تقدم، يفهم المكتب أن جميع الإدارات قادرة الآن على استخدام صورة </w:t>
      </w:r>
      <w:r w:rsidRPr="00924D3C">
        <w:rPr>
          <w:lang w:val="en-GB" w:bidi="ar-EG"/>
        </w:rPr>
        <w:t>ISO</w:t>
      </w:r>
      <w:r w:rsidRPr="00924D3C">
        <w:rPr>
          <w:rFonts w:hint="cs"/>
          <w:rtl/>
          <w:lang w:val="en-GB"/>
        </w:rPr>
        <w:t xml:space="preserve"> بنفس الطريقة التي تُستخدم بها النشرة على قرص </w:t>
      </w:r>
      <w:r w:rsidRPr="00924D3C">
        <w:rPr>
          <w:lang w:val="en-GB"/>
        </w:rPr>
        <w:t>DVD-ROM</w:t>
      </w:r>
      <w:r w:rsidRPr="00924D3C">
        <w:rPr>
          <w:rFonts w:hint="cs"/>
          <w:rtl/>
          <w:lang w:val="en-GB"/>
        </w:rPr>
        <w:t xml:space="preserve">، وبالتالي تطبيق إجراءات التنسيق والتبليغ </w:t>
      </w:r>
      <w:r w:rsidR="00A20D48" w:rsidRPr="00924D3C">
        <w:rPr>
          <w:rFonts w:hint="cs"/>
          <w:rtl/>
          <w:lang w:val="en-GB"/>
        </w:rPr>
        <w:t>المنصوص عليها في لوائح الراديو والاتفاقات الإقليمية.</w:t>
      </w:r>
    </w:p>
    <w:p w14:paraId="4258E42F" w14:textId="265EDCFA" w:rsidR="005A5324" w:rsidRPr="00924D3C" w:rsidRDefault="00A20D48" w:rsidP="00F16820">
      <w:pPr>
        <w:rPr>
          <w:b/>
          <w:bCs/>
          <w:rtl/>
          <w:lang w:val="en-GB"/>
        </w:rPr>
      </w:pPr>
      <w:r w:rsidRPr="00924D3C">
        <w:rPr>
          <w:rFonts w:hint="cs"/>
          <w:b/>
          <w:bCs/>
          <w:rtl/>
          <w:lang w:bidi="ar-EG"/>
        </w:rPr>
        <w:t xml:space="preserve">وبالتالي، لن تُمدد فترة قبول التعليقات المتأخرة على النحو المبين في الرسالة المعممة </w:t>
      </w:r>
      <w:r w:rsidRPr="00924D3C">
        <w:rPr>
          <w:b/>
          <w:bCs/>
          <w:lang w:val="en-GB" w:bidi="ar-EG"/>
        </w:rPr>
        <w:t>CR/457</w:t>
      </w:r>
      <w:r w:rsidRPr="00924D3C">
        <w:rPr>
          <w:rFonts w:hint="cs"/>
          <w:b/>
          <w:bCs/>
          <w:rtl/>
          <w:lang w:val="en-GB"/>
        </w:rPr>
        <w:t xml:space="preserve">. </w:t>
      </w:r>
    </w:p>
    <w:p w14:paraId="23EFC88B" w14:textId="187CB2B8" w:rsidR="005A5324" w:rsidRPr="00924D3C" w:rsidRDefault="00A20D48" w:rsidP="005A5324">
      <w:pPr>
        <w:rPr>
          <w:rtl/>
          <w:lang w:val="en-GB"/>
        </w:rPr>
      </w:pPr>
      <w:r w:rsidRPr="00924D3C">
        <w:rPr>
          <w:rFonts w:hint="cs"/>
          <w:rtl/>
          <w:lang w:bidi="ar-EG"/>
        </w:rPr>
        <w:t xml:space="preserve">ويتعين على الإدارات أن ترسل تعليقاتها على النشرات الصادرة في الفترة ما بين النشرة </w:t>
      </w:r>
      <w:r w:rsidRPr="00924D3C">
        <w:rPr>
          <w:lang w:val="en-GB"/>
        </w:rPr>
        <w:t>BR IFIC</w:t>
      </w:r>
      <w:r w:rsidRPr="00924D3C">
        <w:rPr>
          <w:rFonts w:hint="cs"/>
          <w:rtl/>
          <w:lang w:bidi="ar-EG"/>
        </w:rPr>
        <w:t xml:space="preserve"> رقم </w:t>
      </w:r>
      <w:r w:rsidRPr="00924D3C">
        <w:rPr>
          <w:lang w:val="en-GB" w:bidi="ar-EG"/>
        </w:rPr>
        <w:t>2917</w:t>
      </w:r>
      <w:r w:rsidRPr="00924D3C">
        <w:rPr>
          <w:rFonts w:hint="cs"/>
          <w:rtl/>
          <w:lang w:val="en-GB"/>
        </w:rPr>
        <w:t xml:space="preserve"> المؤرخة </w:t>
      </w:r>
      <w:r w:rsidRPr="00924D3C">
        <w:rPr>
          <w:lang w:val="en-GB"/>
        </w:rPr>
        <w:t>31</w:t>
      </w:r>
      <w:r w:rsidR="00924D3C">
        <w:rPr>
          <w:rFonts w:hint="eastAsia"/>
          <w:rtl/>
          <w:lang w:val="en-GB"/>
        </w:rPr>
        <w:t> </w:t>
      </w:r>
      <w:r w:rsidRPr="00924D3C">
        <w:rPr>
          <w:rFonts w:hint="cs"/>
          <w:rtl/>
          <w:lang w:val="en-GB"/>
        </w:rPr>
        <w:t>مارس</w:t>
      </w:r>
      <w:r w:rsidR="00924D3C">
        <w:rPr>
          <w:rFonts w:hint="eastAsia"/>
          <w:rtl/>
          <w:lang w:val="en-GB"/>
        </w:rPr>
        <w:t> </w:t>
      </w:r>
      <w:r w:rsidRPr="00924D3C">
        <w:rPr>
          <w:lang w:val="en-GB"/>
        </w:rPr>
        <w:t>2020</w:t>
      </w:r>
      <w:r w:rsidRPr="00924D3C">
        <w:rPr>
          <w:rFonts w:hint="cs"/>
          <w:rtl/>
          <w:lang w:val="en-GB"/>
        </w:rPr>
        <w:t xml:space="preserve"> والنشرة </w:t>
      </w:r>
      <w:r w:rsidRPr="00924D3C">
        <w:rPr>
          <w:lang w:val="en-GB"/>
        </w:rPr>
        <w:t>BR IFIC</w:t>
      </w:r>
      <w:r w:rsidRPr="00924D3C">
        <w:rPr>
          <w:rFonts w:hint="cs"/>
          <w:rtl/>
          <w:lang w:val="en-GB"/>
        </w:rPr>
        <w:t xml:space="preserve"> رقم </w:t>
      </w:r>
      <w:r w:rsidRPr="00924D3C">
        <w:rPr>
          <w:lang w:val="en-GB"/>
        </w:rPr>
        <w:t>2925</w:t>
      </w:r>
      <w:r w:rsidRPr="00924D3C">
        <w:rPr>
          <w:rFonts w:hint="cs"/>
          <w:rtl/>
          <w:lang w:val="en-GB"/>
        </w:rPr>
        <w:t xml:space="preserve"> المؤرخة </w:t>
      </w:r>
      <w:r w:rsidRPr="00924D3C">
        <w:rPr>
          <w:lang w:val="en-GB"/>
        </w:rPr>
        <w:t>21</w:t>
      </w:r>
      <w:r w:rsidRPr="00924D3C">
        <w:rPr>
          <w:rFonts w:hint="cs"/>
          <w:rtl/>
          <w:lang w:val="en-GB"/>
        </w:rPr>
        <w:t xml:space="preserve"> يوليو </w:t>
      </w:r>
      <w:r w:rsidRPr="00924D3C">
        <w:rPr>
          <w:lang w:val="en-GB"/>
        </w:rPr>
        <w:t>2020</w:t>
      </w:r>
      <w:r w:rsidRPr="00924D3C">
        <w:rPr>
          <w:rFonts w:hint="cs"/>
          <w:rtl/>
          <w:lang w:val="en-GB"/>
        </w:rPr>
        <w:t xml:space="preserve"> في </w:t>
      </w:r>
      <w:r w:rsidR="00AE19BF" w:rsidRPr="00924D3C">
        <w:rPr>
          <w:rFonts w:hint="cs"/>
          <w:rtl/>
          <w:lang w:val="en-GB"/>
        </w:rPr>
        <w:t>خلال</w:t>
      </w:r>
      <w:r w:rsidRPr="00924D3C">
        <w:rPr>
          <w:rFonts w:hint="cs"/>
          <w:rtl/>
          <w:lang w:val="en-GB"/>
        </w:rPr>
        <w:t xml:space="preserve"> </w:t>
      </w:r>
      <w:r w:rsidRPr="00924D3C">
        <w:rPr>
          <w:lang w:val="en-GB"/>
        </w:rPr>
        <w:t>4</w:t>
      </w:r>
      <w:r w:rsidRPr="00924D3C">
        <w:rPr>
          <w:rFonts w:hint="cs"/>
          <w:rtl/>
          <w:lang w:val="en-GB"/>
        </w:rPr>
        <w:t xml:space="preserve"> أشهر من تاريخ هذه الرسالة المعممة، أي قبل </w:t>
      </w:r>
      <w:r w:rsidRPr="00924D3C">
        <w:rPr>
          <w:lang w:val="en-GB"/>
        </w:rPr>
        <w:t>30</w:t>
      </w:r>
      <w:r w:rsidRPr="00924D3C">
        <w:rPr>
          <w:rFonts w:hint="cs"/>
          <w:rtl/>
          <w:lang w:val="en-GB"/>
        </w:rPr>
        <w:t xml:space="preserve"> نوفمبر </w:t>
      </w:r>
      <w:r w:rsidRPr="00924D3C">
        <w:rPr>
          <w:lang w:val="en-GB"/>
        </w:rPr>
        <w:t>2020</w:t>
      </w:r>
      <w:r w:rsidRPr="00924D3C">
        <w:rPr>
          <w:rFonts w:hint="cs"/>
          <w:rtl/>
          <w:lang w:val="en-GB"/>
        </w:rPr>
        <w:t xml:space="preserve">. وتُقدم التعليقات بشأن النشرات الواردة في النشرة </w:t>
      </w:r>
      <w:r w:rsidRPr="00924D3C">
        <w:rPr>
          <w:lang w:val="en-GB"/>
        </w:rPr>
        <w:t>BR IFIC</w:t>
      </w:r>
      <w:r w:rsidRPr="00924D3C">
        <w:rPr>
          <w:rFonts w:hint="cs"/>
          <w:rtl/>
          <w:lang w:val="en-GB"/>
        </w:rPr>
        <w:t xml:space="preserve"> بدءاً من الرقم </w:t>
      </w:r>
      <w:r w:rsidRPr="00924D3C">
        <w:rPr>
          <w:lang w:val="en-GB"/>
        </w:rPr>
        <w:t>2926</w:t>
      </w:r>
      <w:r w:rsidRPr="00924D3C">
        <w:rPr>
          <w:rFonts w:hint="cs"/>
          <w:rtl/>
          <w:lang w:val="en-GB"/>
        </w:rPr>
        <w:t xml:space="preserve"> </w:t>
      </w:r>
      <w:r w:rsidR="00AE19BF" w:rsidRPr="00924D3C">
        <w:rPr>
          <w:rFonts w:hint="cs"/>
          <w:rtl/>
          <w:lang w:val="en-GB"/>
        </w:rPr>
        <w:t>المؤرخ</w:t>
      </w:r>
      <w:r w:rsidRPr="00924D3C">
        <w:rPr>
          <w:rFonts w:hint="cs"/>
          <w:rtl/>
          <w:lang w:val="en-GB"/>
        </w:rPr>
        <w:t xml:space="preserve"> </w:t>
      </w:r>
      <w:r w:rsidRPr="00924D3C">
        <w:rPr>
          <w:lang w:val="en-GB"/>
        </w:rPr>
        <w:t>4</w:t>
      </w:r>
      <w:r w:rsidR="00924D3C">
        <w:rPr>
          <w:rFonts w:hint="eastAsia"/>
          <w:rtl/>
          <w:lang w:val="en-GB"/>
        </w:rPr>
        <w:t> </w:t>
      </w:r>
      <w:r w:rsidRPr="00924D3C">
        <w:rPr>
          <w:rFonts w:hint="cs"/>
          <w:rtl/>
          <w:lang w:val="en-GB"/>
        </w:rPr>
        <w:t>أغسطس</w:t>
      </w:r>
      <w:r w:rsidR="00924D3C">
        <w:rPr>
          <w:rFonts w:hint="eastAsia"/>
          <w:rtl/>
          <w:lang w:val="en-GB"/>
        </w:rPr>
        <w:t> </w:t>
      </w:r>
      <w:r w:rsidRPr="00924D3C">
        <w:rPr>
          <w:lang w:val="en-GB"/>
        </w:rPr>
        <w:t>2020</w:t>
      </w:r>
      <w:r w:rsidRPr="00924D3C">
        <w:rPr>
          <w:rFonts w:hint="cs"/>
          <w:rtl/>
          <w:lang w:val="en-GB"/>
        </w:rPr>
        <w:t xml:space="preserve"> </w:t>
      </w:r>
      <w:r w:rsidR="00AE19BF" w:rsidRPr="00924D3C">
        <w:rPr>
          <w:rFonts w:hint="cs"/>
          <w:rtl/>
          <w:lang w:val="en-GB"/>
        </w:rPr>
        <w:t>ضمن</w:t>
      </w:r>
      <w:r w:rsidRPr="00924D3C">
        <w:rPr>
          <w:rFonts w:hint="cs"/>
          <w:rtl/>
          <w:lang w:val="en-GB"/>
        </w:rPr>
        <w:t xml:space="preserve"> المهل التنظيمية المحددة في لوائح الراديو والاتفاقات </w:t>
      </w:r>
      <w:r w:rsidR="00D257AB" w:rsidRPr="00924D3C">
        <w:rPr>
          <w:rFonts w:hint="cs"/>
          <w:rtl/>
          <w:lang w:val="en-GB"/>
        </w:rPr>
        <w:t>الإقليمية</w:t>
      </w:r>
      <w:r w:rsidRPr="00924D3C">
        <w:rPr>
          <w:rFonts w:hint="cs"/>
          <w:rtl/>
          <w:lang w:val="en-GB"/>
        </w:rPr>
        <w:t>.</w:t>
      </w:r>
    </w:p>
    <w:p w14:paraId="721932B0" w14:textId="4C328ACB" w:rsidR="005A5324" w:rsidRPr="00924D3C" w:rsidRDefault="00A20D48" w:rsidP="00924D3C">
      <w:pPr>
        <w:pageBreakBefore/>
      </w:pPr>
      <w:r w:rsidRPr="00924D3C">
        <w:rPr>
          <w:rFonts w:hint="cs"/>
          <w:rtl/>
          <w:lang w:bidi="ar-EG"/>
        </w:rPr>
        <w:lastRenderedPageBreak/>
        <w:t xml:space="preserve">ويرجى العلم بأن المكتب </w:t>
      </w:r>
      <w:r w:rsidR="00AD7C43" w:rsidRPr="00924D3C">
        <w:rPr>
          <w:rFonts w:hint="cs"/>
          <w:rtl/>
          <w:lang w:bidi="ar-EG"/>
        </w:rPr>
        <w:t xml:space="preserve">يرصد </w:t>
      </w:r>
      <w:r w:rsidRPr="00924D3C">
        <w:rPr>
          <w:rFonts w:hint="cs"/>
          <w:rtl/>
          <w:lang w:bidi="ar-EG"/>
        </w:rPr>
        <w:t xml:space="preserve">الوضع باستمرار وسيستأنف نشر النشرة الإعلامية الدولية للترددات على أقراص </w:t>
      </w:r>
      <w:r w:rsidRPr="00924D3C">
        <w:rPr>
          <w:lang w:val="en-GB" w:bidi="ar-EG"/>
        </w:rPr>
        <w:t>DVD-ROM</w:t>
      </w:r>
      <w:r w:rsidR="005A5324" w:rsidRPr="00924D3C">
        <w:rPr>
          <w:rFonts w:hint="cs"/>
          <w:rtl/>
          <w:lang w:bidi="ar-EG"/>
        </w:rPr>
        <w:t xml:space="preserve"> </w:t>
      </w:r>
      <w:r w:rsidRPr="00924D3C">
        <w:rPr>
          <w:rFonts w:hint="cs"/>
          <w:rtl/>
        </w:rPr>
        <w:t>بمجرد أن تستأنف الخدمات البريدية العمليات العادية.</w:t>
      </w:r>
    </w:p>
    <w:p w14:paraId="256DF96F" w14:textId="3E1CED69" w:rsidR="005A5324" w:rsidRPr="00924D3C" w:rsidRDefault="005A5324" w:rsidP="005A5324">
      <w:pPr>
        <w:rPr>
          <w:rtl/>
          <w:lang w:bidi="ar-EG"/>
        </w:rPr>
      </w:pPr>
      <w:r w:rsidRPr="00924D3C">
        <w:rPr>
          <w:rFonts w:hint="cs"/>
          <w:rtl/>
        </w:rPr>
        <w:t>ويبقى المكتب على استعداد لتزويد إدارتكم بأي توضيحات</w:t>
      </w:r>
      <w:r w:rsidR="00A20D48" w:rsidRPr="00924D3C">
        <w:rPr>
          <w:rFonts w:hint="cs"/>
          <w:rtl/>
        </w:rPr>
        <w:t xml:space="preserve"> أو مساعدة</w:t>
      </w:r>
      <w:r w:rsidRPr="00924D3C">
        <w:rPr>
          <w:rFonts w:hint="cs"/>
          <w:rtl/>
        </w:rPr>
        <w:t xml:space="preserve"> قد تطلبها من خلال عنوان البريد الإلكتروني </w:t>
      </w:r>
      <w:hyperlink r:id="rId8" w:history="1">
        <w:r w:rsidRPr="00924D3C">
          <w:rPr>
            <w:rStyle w:val="Hyperlink"/>
            <w:rFonts w:ascii="Calibri" w:hAnsi="Calibri"/>
            <w:lang w:bidi="ar-EG"/>
          </w:rPr>
          <w:t>brmail@itu.int</w:t>
        </w:r>
      </w:hyperlink>
      <w:r w:rsidR="00AD7C43" w:rsidRPr="002349FD">
        <w:rPr>
          <w:rFonts w:hint="cs"/>
          <w:rtl/>
        </w:rPr>
        <w:t xml:space="preserve"> فيما يتعلق بالمسائل التي تتناولها هذه الرسالة المعممة</w:t>
      </w:r>
      <w:r w:rsidRPr="002349FD">
        <w:rPr>
          <w:rFonts w:hint="cs"/>
          <w:rtl/>
        </w:rPr>
        <w:t>.</w:t>
      </w:r>
    </w:p>
    <w:p w14:paraId="3189D3E8" w14:textId="77777777" w:rsidR="00F16820" w:rsidRPr="00924D3C" w:rsidRDefault="00F16820" w:rsidP="00F16820">
      <w:pPr>
        <w:spacing w:before="240"/>
        <w:rPr>
          <w:rtl/>
          <w:lang w:bidi="ar-EG"/>
        </w:rPr>
      </w:pPr>
      <w:r w:rsidRPr="00924D3C">
        <w:rPr>
          <w:rFonts w:hint="cs"/>
          <w:rtl/>
          <w:lang w:bidi="ar-EG"/>
        </w:rPr>
        <w:t>وتفضلوا بقبول فائق التقدير والاحترام.</w:t>
      </w:r>
    </w:p>
    <w:p w14:paraId="0F934187" w14:textId="77777777" w:rsidR="00F16820" w:rsidRPr="00924D3C" w:rsidRDefault="00F16820" w:rsidP="00F16820">
      <w:pPr>
        <w:spacing w:before="1440"/>
        <w:jc w:val="left"/>
        <w:rPr>
          <w:rtl/>
        </w:rPr>
      </w:pPr>
      <w:r w:rsidRPr="00924D3C">
        <w:rPr>
          <w:rtl/>
        </w:rPr>
        <w:t xml:space="preserve">ماريو </w:t>
      </w:r>
      <w:proofErr w:type="spellStart"/>
      <w:r w:rsidRPr="00924D3C">
        <w:rPr>
          <w:rtl/>
        </w:rPr>
        <w:t>مانيفيتش</w:t>
      </w:r>
      <w:proofErr w:type="spellEnd"/>
      <w:r w:rsidRPr="00924D3C">
        <w:rPr>
          <w:rtl/>
        </w:rPr>
        <w:br/>
      </w:r>
      <w:r w:rsidRPr="00924D3C">
        <w:rPr>
          <w:rFonts w:hint="cs"/>
          <w:rtl/>
        </w:rPr>
        <w:t>المدير</w:t>
      </w:r>
    </w:p>
    <w:p w14:paraId="4EB33BC7" w14:textId="77777777" w:rsidR="005A5324" w:rsidRPr="00924D3C" w:rsidRDefault="005A5324" w:rsidP="005A5324">
      <w:pPr>
        <w:tabs>
          <w:tab w:val="left" w:pos="283"/>
        </w:tabs>
        <w:spacing w:before="1920"/>
        <w:jc w:val="left"/>
        <w:rPr>
          <w:sz w:val="18"/>
          <w:szCs w:val="18"/>
          <w:u w:val="single"/>
          <w:rtl/>
          <w:lang w:bidi="ar-EG"/>
        </w:rPr>
      </w:pPr>
      <w:r w:rsidRPr="00924D3C">
        <w:rPr>
          <w:b/>
          <w:bCs/>
          <w:sz w:val="18"/>
          <w:szCs w:val="18"/>
          <w:u w:val="single"/>
          <w:rtl/>
          <w:lang w:bidi="ar-EG"/>
        </w:rPr>
        <w:t>التوزيع</w:t>
      </w:r>
      <w:r w:rsidRPr="00924D3C">
        <w:rPr>
          <w:sz w:val="18"/>
          <w:szCs w:val="18"/>
          <w:u w:val="single"/>
          <w:rtl/>
          <w:lang w:bidi="ar-EG"/>
        </w:rPr>
        <w:t>:</w:t>
      </w:r>
    </w:p>
    <w:p w14:paraId="4D0916B6" w14:textId="77777777" w:rsidR="005A5324" w:rsidRPr="00924D3C" w:rsidRDefault="005A5324" w:rsidP="005A5324">
      <w:pPr>
        <w:tabs>
          <w:tab w:val="left" w:pos="425"/>
        </w:tabs>
        <w:spacing w:line="180" w:lineRule="auto"/>
        <w:rPr>
          <w:sz w:val="18"/>
          <w:szCs w:val="18"/>
          <w:rtl/>
          <w:lang w:val="fr-CH" w:bidi="ar-EG"/>
        </w:rPr>
      </w:pPr>
      <w:r w:rsidRPr="00924D3C">
        <w:rPr>
          <w:sz w:val="18"/>
          <w:szCs w:val="18"/>
          <w:rtl/>
          <w:lang w:bidi="ar-EG"/>
        </w:rPr>
        <w:t>-</w:t>
      </w:r>
      <w:r w:rsidRPr="00924D3C">
        <w:rPr>
          <w:sz w:val="18"/>
          <w:szCs w:val="18"/>
          <w:rtl/>
          <w:lang w:bidi="ar-EG"/>
        </w:rPr>
        <w:tab/>
      </w:r>
      <w:r w:rsidRPr="00924D3C">
        <w:rPr>
          <w:rFonts w:hint="cs"/>
          <w:sz w:val="18"/>
          <w:szCs w:val="18"/>
          <w:rtl/>
          <w:lang w:bidi="ar-EG"/>
        </w:rPr>
        <w:t>إدارات الدول الأعضاء في الاتحاد</w:t>
      </w:r>
    </w:p>
    <w:p w14:paraId="70B920A7" w14:textId="77777777" w:rsidR="005A5324" w:rsidRPr="006D76A1" w:rsidRDefault="005A5324" w:rsidP="005A5324">
      <w:pPr>
        <w:tabs>
          <w:tab w:val="left" w:pos="425"/>
        </w:tabs>
        <w:spacing w:before="60" w:line="180" w:lineRule="auto"/>
        <w:rPr>
          <w:sz w:val="18"/>
          <w:szCs w:val="18"/>
          <w:rtl/>
          <w:lang w:bidi="ar-EG"/>
        </w:rPr>
      </w:pPr>
      <w:r w:rsidRPr="00924D3C">
        <w:rPr>
          <w:sz w:val="18"/>
          <w:szCs w:val="18"/>
          <w:rtl/>
          <w:lang w:bidi="ar-EG"/>
        </w:rPr>
        <w:t>-</w:t>
      </w:r>
      <w:r w:rsidRPr="00924D3C">
        <w:rPr>
          <w:sz w:val="18"/>
          <w:szCs w:val="18"/>
          <w:rtl/>
          <w:lang w:bidi="ar-EG"/>
        </w:rPr>
        <w:tab/>
      </w:r>
      <w:r w:rsidRPr="00924D3C">
        <w:rPr>
          <w:rFonts w:hint="cs"/>
          <w:sz w:val="18"/>
          <w:szCs w:val="18"/>
          <w:rtl/>
          <w:lang w:bidi="ar-EG"/>
        </w:rPr>
        <w:t>أعضاء لجنة لوائح الراديو</w:t>
      </w:r>
    </w:p>
    <w:p w14:paraId="7596D44B" w14:textId="5C113B1A" w:rsidR="003B5733" w:rsidRDefault="003B5733" w:rsidP="005A5324">
      <w:pPr>
        <w:rPr>
          <w:lang w:bidi="ar-EG"/>
        </w:rPr>
      </w:pPr>
    </w:p>
    <w:sectPr w:rsidR="003B5733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C4CED" w14:textId="77777777" w:rsidR="005A5324" w:rsidRDefault="005A5324" w:rsidP="006C3242">
      <w:pPr>
        <w:spacing w:before="0" w:line="240" w:lineRule="auto"/>
      </w:pPr>
      <w:r>
        <w:separator/>
      </w:r>
    </w:p>
  </w:endnote>
  <w:endnote w:type="continuationSeparator" w:id="0">
    <w:p w14:paraId="46481CA4" w14:textId="77777777" w:rsidR="005A5324" w:rsidRDefault="005A532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53F17" w14:textId="77777777" w:rsidR="00E47D6E" w:rsidRDefault="00E47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6476" w14:textId="55AC4D76" w:rsidR="006C3242" w:rsidRPr="00E47D6E" w:rsidRDefault="006C3242" w:rsidP="00E47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9C5B7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B2B32" w14:textId="77777777" w:rsidR="005A5324" w:rsidRDefault="005A5324" w:rsidP="006C3242">
      <w:pPr>
        <w:spacing w:before="0" w:line="240" w:lineRule="auto"/>
      </w:pPr>
      <w:r>
        <w:separator/>
      </w:r>
    </w:p>
  </w:footnote>
  <w:footnote w:type="continuationSeparator" w:id="0">
    <w:p w14:paraId="0910E4D0" w14:textId="77777777" w:rsidR="005A5324" w:rsidRDefault="005A532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B34E" w14:textId="77777777" w:rsidR="00E47D6E" w:rsidRDefault="00E47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E0D0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FA66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9668354" wp14:editId="3CC8D47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24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1F3531"/>
    <w:rsid w:val="002154EE"/>
    <w:rsid w:val="002276D2"/>
    <w:rsid w:val="0023283D"/>
    <w:rsid w:val="002349FD"/>
    <w:rsid w:val="0026373E"/>
    <w:rsid w:val="00271C43"/>
    <w:rsid w:val="002903C0"/>
    <w:rsid w:val="00290728"/>
    <w:rsid w:val="002978F4"/>
    <w:rsid w:val="002B028D"/>
    <w:rsid w:val="002E6541"/>
    <w:rsid w:val="00334924"/>
    <w:rsid w:val="003409BC"/>
    <w:rsid w:val="00357185"/>
    <w:rsid w:val="00383829"/>
    <w:rsid w:val="003B5733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A5324"/>
    <w:rsid w:val="005A6B2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A45E6"/>
    <w:rsid w:val="007C3BC7"/>
    <w:rsid w:val="007C3BCD"/>
    <w:rsid w:val="007D4ACF"/>
    <w:rsid w:val="007F0787"/>
    <w:rsid w:val="00810B7B"/>
    <w:rsid w:val="0082358A"/>
    <w:rsid w:val="008235CD"/>
    <w:rsid w:val="008247DE"/>
    <w:rsid w:val="00831AC5"/>
    <w:rsid w:val="00840B10"/>
    <w:rsid w:val="008513CB"/>
    <w:rsid w:val="008A7F84"/>
    <w:rsid w:val="0091702E"/>
    <w:rsid w:val="00923B0C"/>
    <w:rsid w:val="00924D3C"/>
    <w:rsid w:val="0094021C"/>
    <w:rsid w:val="00952F86"/>
    <w:rsid w:val="00982B28"/>
    <w:rsid w:val="009D313F"/>
    <w:rsid w:val="00A20D48"/>
    <w:rsid w:val="00A47A5A"/>
    <w:rsid w:val="00A6683B"/>
    <w:rsid w:val="00A97F94"/>
    <w:rsid w:val="00AA7EA2"/>
    <w:rsid w:val="00AD7C43"/>
    <w:rsid w:val="00AE19BF"/>
    <w:rsid w:val="00B03099"/>
    <w:rsid w:val="00B05BC8"/>
    <w:rsid w:val="00B1143A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57AB"/>
    <w:rsid w:val="00D77D0F"/>
    <w:rsid w:val="00DA1CF0"/>
    <w:rsid w:val="00DA46EF"/>
    <w:rsid w:val="00DC1E02"/>
    <w:rsid w:val="00DC24B4"/>
    <w:rsid w:val="00DC5FB0"/>
    <w:rsid w:val="00DF16DC"/>
    <w:rsid w:val="00E45211"/>
    <w:rsid w:val="00E473C5"/>
    <w:rsid w:val="00E47D6E"/>
    <w:rsid w:val="00E92863"/>
    <w:rsid w:val="00EB796D"/>
    <w:rsid w:val="00EE1D79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2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3BA690"/>
  <w15:chartTrackingRefBased/>
  <w15:docId w15:val="{F11D3E17-A0BA-45A1-917A-91DDC47E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C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Demoulin, Na</cp:lastModifiedBy>
  <cp:revision>5</cp:revision>
  <dcterms:created xsi:type="dcterms:W3CDTF">2020-07-30T07:42:00Z</dcterms:created>
  <dcterms:modified xsi:type="dcterms:W3CDTF">2020-07-30T15:05:00Z</dcterms:modified>
</cp:coreProperties>
</file>