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Default="00E53DCE" w:rsidP="00615C2C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23D2E292" w14:textId="77777777" w:rsidR="00E53DCE" w:rsidRDefault="00E53DCE" w:rsidP="00615C2C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C4AB1F6" w14:textId="77777777" w:rsidR="00E53DCE" w:rsidRPr="00AF70DA" w:rsidRDefault="00E53DCE" w:rsidP="00615C2C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636408EE" w:rsidR="00E53DCE" w:rsidRPr="00773F7E" w:rsidRDefault="00AA781A" w:rsidP="00615C2C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Lettre circulaire</w:t>
            </w:r>
          </w:p>
          <w:p w14:paraId="6A7C2D81" w14:textId="3ECA20AD" w:rsidR="00E53DCE" w:rsidRPr="00773F7E" w:rsidRDefault="00AA781A" w:rsidP="00615C2C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FC5B46">
              <w:rPr>
                <w:b/>
                <w:bCs/>
                <w:szCs w:val="24"/>
                <w:lang w:val="fr-CH"/>
              </w:rPr>
              <w:t>/489</w:t>
            </w:r>
          </w:p>
        </w:tc>
        <w:tc>
          <w:tcPr>
            <w:tcW w:w="2835" w:type="dxa"/>
            <w:shd w:val="clear" w:color="auto" w:fill="auto"/>
          </w:tcPr>
          <w:p w14:paraId="38EA9770" w14:textId="4549CD5F" w:rsidR="00E53DCE" w:rsidRPr="00773F7E" w:rsidRDefault="00AA781A" w:rsidP="00615C2C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2-07-1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C5B46">
                  <w:rPr>
                    <w:rFonts w:cs="Arial"/>
                    <w:szCs w:val="24"/>
                  </w:rPr>
                  <w:t>11 juillet 2022</w:t>
                </w:r>
              </w:sdtContent>
            </w:sdt>
          </w:p>
        </w:tc>
      </w:tr>
      <w:tr w:rsidR="00E53DCE" w:rsidRPr="00773F7E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773F7E" w:rsidRDefault="00E53DCE" w:rsidP="00615C2C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773F7E" w:rsidRDefault="00E53DCE" w:rsidP="00615C2C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95105B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862943" w14:textId="16D07195" w:rsidR="00E53DCE" w:rsidRPr="002569F7" w:rsidRDefault="00FC5B46" w:rsidP="00615C2C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FC5B46">
              <w:rPr>
                <w:b/>
                <w:bCs/>
                <w:szCs w:val="24"/>
                <w:lang w:val="fr-CH"/>
              </w:rPr>
              <w:t>Aux Administrations des États Membres de l</w:t>
            </w:r>
            <w:r w:rsidR="00615C2C">
              <w:rPr>
                <w:b/>
                <w:bCs/>
                <w:szCs w:val="24"/>
                <w:lang w:val="fr-CH"/>
              </w:rPr>
              <w:t>'</w:t>
            </w:r>
            <w:r w:rsidRPr="00FC5B46">
              <w:rPr>
                <w:b/>
                <w:bCs/>
                <w:szCs w:val="24"/>
                <w:lang w:val="fr-CH"/>
              </w:rPr>
              <w:t>UIT et aux Membres du Secteur de l</w:t>
            </w:r>
            <w:r w:rsidR="00615C2C">
              <w:rPr>
                <w:b/>
                <w:bCs/>
                <w:szCs w:val="24"/>
                <w:lang w:val="fr-CH"/>
              </w:rPr>
              <w:t>'</w:t>
            </w:r>
            <w:r w:rsidRPr="00FC5B46">
              <w:rPr>
                <w:b/>
                <w:bCs/>
                <w:szCs w:val="24"/>
                <w:lang w:val="fr-CH"/>
              </w:rPr>
              <w:t>UIT-R</w:t>
            </w:r>
          </w:p>
          <w:p w14:paraId="25E9B506" w14:textId="77777777" w:rsidR="00E53DCE" w:rsidRPr="00773F7E" w:rsidRDefault="00E53DCE" w:rsidP="00615C2C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5105B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773F7E" w:rsidRDefault="00E53DCE" w:rsidP="00615C2C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5105B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773F7E" w:rsidRDefault="00E53DCE" w:rsidP="00615C2C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5105B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773F7E" w:rsidRDefault="003471C9" w:rsidP="00615C2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proofErr w:type="gramStart"/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479E1D3A" w:rsidR="00E53DCE" w:rsidRPr="00FC7448" w:rsidRDefault="00FC7448" w:rsidP="0095105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925BBC">
              <w:rPr>
                <w:b/>
                <w:bCs/>
                <w:szCs w:val="24"/>
                <w:lang w:val="fr-CH"/>
              </w:rPr>
              <w:t xml:space="preserve">Mise en </w:t>
            </w:r>
            <w:r w:rsidR="00553D2E" w:rsidRPr="00925BBC">
              <w:rPr>
                <w:b/>
                <w:bCs/>
                <w:szCs w:val="24"/>
                <w:lang w:val="fr-CH"/>
              </w:rPr>
              <w:t>œuvre</w:t>
            </w:r>
            <w:r w:rsidRPr="00925BBC">
              <w:rPr>
                <w:b/>
                <w:bCs/>
                <w:szCs w:val="24"/>
                <w:lang w:val="fr-CH"/>
              </w:rPr>
              <w:t xml:space="preserve"> de la Résolution</w:t>
            </w:r>
            <w:r w:rsidR="00FC5B46" w:rsidRPr="00925BBC">
              <w:rPr>
                <w:b/>
                <w:bCs/>
                <w:szCs w:val="24"/>
                <w:lang w:val="fr-CH"/>
              </w:rPr>
              <w:t xml:space="preserve"> 186 (</w:t>
            </w:r>
            <w:r w:rsidRPr="00925BBC">
              <w:rPr>
                <w:b/>
                <w:bCs/>
                <w:szCs w:val="24"/>
                <w:lang w:val="fr-CH"/>
              </w:rPr>
              <w:t xml:space="preserve">Rév. </w:t>
            </w:r>
            <w:r w:rsidRPr="00FC7448">
              <w:rPr>
                <w:b/>
                <w:bCs/>
                <w:szCs w:val="24"/>
                <w:lang w:val="fr-CH"/>
              </w:rPr>
              <w:t>Dubaï</w:t>
            </w:r>
            <w:r w:rsidR="00FC5B46" w:rsidRPr="00FC7448">
              <w:rPr>
                <w:b/>
                <w:bCs/>
                <w:szCs w:val="24"/>
                <w:lang w:val="fr-CH"/>
              </w:rPr>
              <w:t xml:space="preserve">, 2018) – </w:t>
            </w:r>
            <w:r w:rsidRPr="00FC7448">
              <w:rPr>
                <w:b/>
                <w:bCs/>
                <w:szCs w:val="24"/>
                <w:lang w:val="fr-CH"/>
              </w:rPr>
              <w:t>Mise à disposition d</w:t>
            </w:r>
            <w:r w:rsidR="00615C2C">
              <w:rPr>
                <w:b/>
                <w:bCs/>
                <w:szCs w:val="24"/>
                <w:lang w:val="fr-CH"/>
              </w:rPr>
              <w:t>'</w:t>
            </w:r>
            <w:r w:rsidRPr="00FC7448">
              <w:rPr>
                <w:b/>
                <w:bCs/>
                <w:szCs w:val="24"/>
                <w:lang w:val="fr-CH"/>
              </w:rPr>
              <w:t>une première version pilote de la nouvelle application web</w:t>
            </w:r>
            <w:proofErr w:type="gramStart"/>
            <w:r w:rsidRPr="00FC7448">
              <w:rPr>
                <w:b/>
                <w:bCs/>
                <w:szCs w:val="24"/>
                <w:lang w:val="fr-CH"/>
              </w:rPr>
              <w:t xml:space="preserve"> </w:t>
            </w:r>
            <w:r w:rsidR="0025007E">
              <w:rPr>
                <w:b/>
                <w:bCs/>
                <w:szCs w:val="24"/>
                <w:lang w:val="fr-CH"/>
              </w:rPr>
              <w:t>«</w:t>
            </w:r>
            <w:r w:rsidR="00FC5B46" w:rsidRPr="00FC7448">
              <w:rPr>
                <w:b/>
                <w:bCs/>
                <w:szCs w:val="24"/>
                <w:lang w:val="fr-CH"/>
              </w:rPr>
              <w:t>ITU</w:t>
            </w:r>
            <w:proofErr w:type="gramEnd"/>
            <w:r w:rsidR="00FC5B46" w:rsidRPr="00FC7448">
              <w:rPr>
                <w:b/>
                <w:bCs/>
                <w:szCs w:val="24"/>
                <w:lang w:val="fr-CH"/>
              </w:rPr>
              <w:t xml:space="preserve"> SpaceExplorer</w:t>
            </w:r>
            <w:r w:rsidR="0025007E">
              <w:rPr>
                <w:b/>
                <w:bCs/>
                <w:szCs w:val="24"/>
                <w:lang w:val="fr-CH"/>
              </w:rPr>
              <w:t>»</w:t>
            </w:r>
            <w:r w:rsidR="00FC5B46" w:rsidRPr="00FC7448">
              <w:rPr>
                <w:b/>
                <w:bCs/>
                <w:szCs w:val="24"/>
                <w:lang w:val="fr-CH"/>
              </w:rPr>
              <w:t xml:space="preserve"> </w:t>
            </w:r>
            <w:r w:rsidRPr="00FC7448">
              <w:rPr>
                <w:b/>
                <w:bCs/>
                <w:szCs w:val="24"/>
                <w:lang w:val="fr-CH"/>
              </w:rPr>
              <w:t xml:space="preserve">destinée à améliorer </w:t>
            </w:r>
            <w:r w:rsidR="00CF1CE7">
              <w:rPr>
                <w:b/>
                <w:bCs/>
                <w:szCs w:val="24"/>
                <w:lang w:val="fr-CH"/>
              </w:rPr>
              <w:t xml:space="preserve">la recherche </w:t>
            </w:r>
            <w:r w:rsidRPr="00FC7448">
              <w:rPr>
                <w:b/>
                <w:bCs/>
                <w:szCs w:val="24"/>
                <w:lang w:val="fr-CH"/>
              </w:rPr>
              <w:t>des caractéristiques orbitales et</w:t>
            </w:r>
            <w:r w:rsidR="00615C2C">
              <w:rPr>
                <w:b/>
                <w:bCs/>
                <w:szCs w:val="24"/>
                <w:lang w:val="fr-CH"/>
              </w:rPr>
              <w:t xml:space="preserve"> </w:t>
            </w:r>
            <w:r w:rsidRPr="00FC7448">
              <w:rPr>
                <w:b/>
                <w:bCs/>
                <w:szCs w:val="24"/>
                <w:lang w:val="fr-CH"/>
              </w:rPr>
              <w:t>radi</w:t>
            </w:r>
            <w:r>
              <w:rPr>
                <w:b/>
                <w:bCs/>
                <w:szCs w:val="24"/>
                <w:lang w:val="fr-CH"/>
              </w:rPr>
              <w:t xml:space="preserve">oélectriques des systèmes à satellites et des données </w:t>
            </w:r>
            <w:r w:rsidR="00CF1CE7" w:rsidRPr="00CF1CE7">
              <w:rPr>
                <w:b/>
                <w:bCs/>
                <w:szCs w:val="24"/>
                <w:lang w:val="fr-CH"/>
              </w:rPr>
              <w:t>aux fins de</w:t>
            </w:r>
            <w:r w:rsidR="00CF1CE7">
              <w:rPr>
                <w:b/>
                <w:bCs/>
                <w:szCs w:val="24"/>
                <w:lang w:val="fr-CH"/>
              </w:rPr>
              <w:t xml:space="preserve"> publication </w:t>
            </w:r>
            <w:r w:rsidR="00F063CD">
              <w:rPr>
                <w:b/>
                <w:bCs/>
                <w:szCs w:val="24"/>
                <w:lang w:val="fr-CH"/>
              </w:rPr>
              <w:t>relatives</w:t>
            </w:r>
            <w:r>
              <w:rPr>
                <w:b/>
                <w:bCs/>
                <w:szCs w:val="24"/>
                <w:lang w:val="fr-CH"/>
              </w:rPr>
              <w:t xml:space="preserve"> aux services spatiaux</w:t>
            </w:r>
          </w:p>
        </w:tc>
      </w:tr>
      <w:tr w:rsidR="00E53DCE" w:rsidRPr="0095105B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FC7448" w:rsidRDefault="00E53DCE" w:rsidP="00615C2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FC7448" w:rsidRDefault="00E53DCE" w:rsidP="00615C2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5105B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FC7448" w:rsidRDefault="00E53DCE" w:rsidP="0095105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FC7448" w:rsidRDefault="00E53DCE" w:rsidP="0095105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5105B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FC7448" w:rsidRDefault="00E53DCE" w:rsidP="0095105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szCs w:val="24"/>
                <w:lang w:val="fr-CH"/>
              </w:rPr>
            </w:pPr>
          </w:p>
        </w:tc>
      </w:tr>
      <w:tr w:rsidR="00E53DCE" w:rsidRPr="0095105B" w14:paraId="4BE170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9499E9" w14:textId="77777777" w:rsidR="00E53DCE" w:rsidRPr="00FC7448" w:rsidRDefault="00E53DCE" w:rsidP="0095105B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14:paraId="5F70FD8C" w14:textId="3C305162" w:rsidR="00FC5B46" w:rsidRPr="00F72123" w:rsidRDefault="0094266C" w:rsidP="0095105B">
      <w:pPr>
        <w:spacing w:line="240" w:lineRule="auto"/>
        <w:rPr>
          <w:lang w:val="fr-CH"/>
        </w:rPr>
      </w:pPr>
      <w:r w:rsidRPr="0094266C">
        <w:rPr>
          <w:rFonts w:eastAsiaTheme="majorEastAsia"/>
          <w:lang w:val="fr-CH"/>
        </w:rPr>
        <w:t>Le Bureau des radiocommunications (BR) a l</w:t>
      </w:r>
      <w:r w:rsidR="00615C2C">
        <w:rPr>
          <w:rFonts w:eastAsiaTheme="majorEastAsia"/>
          <w:lang w:val="fr-CH"/>
        </w:rPr>
        <w:t>'</w:t>
      </w:r>
      <w:r w:rsidRPr="0094266C">
        <w:rPr>
          <w:rFonts w:eastAsiaTheme="majorEastAsia"/>
          <w:lang w:val="fr-CH"/>
        </w:rPr>
        <w:t xml:space="preserve">honneur </w:t>
      </w:r>
      <w:r w:rsidR="00CF1CE7">
        <w:rPr>
          <w:rFonts w:eastAsiaTheme="majorEastAsia"/>
          <w:lang w:val="fr-CH"/>
        </w:rPr>
        <w:t>d</w:t>
      </w:r>
      <w:r w:rsidR="00615C2C">
        <w:rPr>
          <w:rFonts w:eastAsiaTheme="majorEastAsia"/>
          <w:lang w:val="fr-CH"/>
        </w:rPr>
        <w:t>'</w:t>
      </w:r>
      <w:r w:rsidR="00CF1CE7">
        <w:rPr>
          <w:rFonts w:eastAsiaTheme="majorEastAsia"/>
          <w:lang w:val="fr-CH"/>
        </w:rPr>
        <w:t>informer les</w:t>
      </w:r>
      <w:r w:rsidRPr="0094266C">
        <w:rPr>
          <w:rFonts w:eastAsiaTheme="majorEastAsia"/>
          <w:lang w:val="fr-CH"/>
        </w:rPr>
        <w:t xml:space="preserve"> </w:t>
      </w:r>
      <w:r w:rsidR="00F063CD">
        <w:rPr>
          <w:rFonts w:eastAsiaTheme="majorEastAsia"/>
          <w:lang w:val="fr-CH"/>
        </w:rPr>
        <w:t>M</w:t>
      </w:r>
      <w:r w:rsidRPr="0094266C">
        <w:rPr>
          <w:rFonts w:eastAsiaTheme="majorEastAsia"/>
          <w:lang w:val="fr-CH"/>
        </w:rPr>
        <w:t>embres d</w:t>
      </w:r>
      <w:r w:rsidR="00F063CD">
        <w:rPr>
          <w:rFonts w:eastAsiaTheme="majorEastAsia"/>
          <w:lang w:val="fr-CH"/>
        </w:rPr>
        <w:t>u Secteur</w:t>
      </w:r>
      <w:r w:rsidR="00615C2C">
        <w:rPr>
          <w:rFonts w:eastAsiaTheme="majorEastAsia"/>
          <w:lang w:val="fr-CH"/>
        </w:rPr>
        <w:t xml:space="preserve"> </w:t>
      </w:r>
      <w:r w:rsidR="00F063CD">
        <w:rPr>
          <w:rFonts w:eastAsiaTheme="majorEastAsia"/>
          <w:lang w:val="fr-CH"/>
        </w:rPr>
        <w:t>de l</w:t>
      </w:r>
      <w:r w:rsidR="00615C2C">
        <w:rPr>
          <w:rFonts w:eastAsiaTheme="majorEastAsia"/>
          <w:lang w:val="fr-CH"/>
        </w:rPr>
        <w:t>'</w:t>
      </w:r>
      <w:r w:rsidR="006F46F6">
        <w:rPr>
          <w:rFonts w:eastAsiaTheme="majorEastAsia"/>
          <w:lang w:val="fr-CH"/>
        </w:rPr>
        <w:t>UIT</w:t>
      </w:r>
      <w:r w:rsidR="006F46F6">
        <w:rPr>
          <w:rFonts w:eastAsiaTheme="majorEastAsia"/>
          <w:lang w:val="fr-CH"/>
        </w:rPr>
        <w:noBreakHyphen/>
      </w:r>
      <w:r w:rsidR="00F063CD">
        <w:rPr>
          <w:rFonts w:eastAsiaTheme="majorEastAsia"/>
          <w:lang w:val="fr-CH"/>
        </w:rPr>
        <w:t>R</w:t>
      </w:r>
      <w:r w:rsidRPr="0094266C">
        <w:rPr>
          <w:rFonts w:eastAsiaTheme="majorEastAsia"/>
          <w:lang w:val="fr-CH"/>
        </w:rPr>
        <w:t xml:space="preserve"> qu</w:t>
      </w:r>
      <w:r w:rsidR="00615C2C">
        <w:rPr>
          <w:rFonts w:eastAsiaTheme="majorEastAsia"/>
          <w:lang w:val="fr-CH"/>
        </w:rPr>
        <w:t>'</w:t>
      </w:r>
      <w:r w:rsidRPr="0094266C">
        <w:rPr>
          <w:rFonts w:eastAsiaTheme="majorEastAsia"/>
          <w:lang w:val="fr-CH"/>
        </w:rPr>
        <w:t xml:space="preserve">en application du point 4 du </w:t>
      </w:r>
      <w:r w:rsidRPr="0094266C">
        <w:rPr>
          <w:rFonts w:eastAsiaTheme="majorEastAsia"/>
          <w:i/>
          <w:iCs/>
          <w:lang w:val="fr-CH"/>
        </w:rPr>
        <w:t xml:space="preserve">charge le Directeur du Bureau des radiocommunications </w:t>
      </w:r>
      <w:r w:rsidRPr="0094266C">
        <w:rPr>
          <w:rFonts w:eastAsiaTheme="majorEastAsia"/>
          <w:lang w:val="fr-CH"/>
        </w:rPr>
        <w:t xml:space="preserve">de la Résolution 186 (Rév. </w:t>
      </w:r>
      <w:r w:rsidRPr="00F72123">
        <w:rPr>
          <w:rFonts w:eastAsiaTheme="majorEastAsia"/>
          <w:lang w:val="fr-CH"/>
        </w:rPr>
        <w:t>Dubaï, 2018)</w:t>
      </w:r>
      <w:r w:rsidR="00F72123" w:rsidRPr="00F72123">
        <w:rPr>
          <w:rFonts w:eastAsiaTheme="majorEastAsia"/>
          <w:lang w:val="fr-CH"/>
        </w:rPr>
        <w:t>, une nouvelle application web appelée</w:t>
      </w:r>
      <w:proofErr w:type="gramStart"/>
      <w:r w:rsidR="00F72123" w:rsidRPr="00F72123">
        <w:rPr>
          <w:rFonts w:eastAsiaTheme="majorEastAsia"/>
          <w:lang w:val="fr-CH"/>
        </w:rPr>
        <w:t xml:space="preserve"> </w:t>
      </w:r>
      <w:r w:rsidR="0025007E">
        <w:rPr>
          <w:lang w:val="fr-CH"/>
        </w:rPr>
        <w:t>«</w:t>
      </w:r>
      <w:r w:rsidR="00FC5B46" w:rsidRPr="00F72123">
        <w:rPr>
          <w:lang w:val="fr-CH"/>
        </w:rPr>
        <w:t>ITU</w:t>
      </w:r>
      <w:proofErr w:type="gramEnd"/>
      <w:r w:rsidR="00FC5B46" w:rsidRPr="00F72123">
        <w:rPr>
          <w:lang w:val="fr-CH"/>
        </w:rPr>
        <w:t> SpaceExplorer</w:t>
      </w:r>
      <w:r w:rsidR="0025007E">
        <w:rPr>
          <w:lang w:val="fr-CH"/>
        </w:rPr>
        <w:t>»</w:t>
      </w:r>
      <w:r w:rsidR="00FC5B46" w:rsidRPr="00F72123">
        <w:rPr>
          <w:lang w:val="fr-CH"/>
        </w:rPr>
        <w:t xml:space="preserve"> </w:t>
      </w:r>
      <w:r w:rsidR="00F72123" w:rsidRPr="00F72123">
        <w:rPr>
          <w:lang w:val="fr-CH"/>
        </w:rPr>
        <w:t>a été mise au point</w:t>
      </w:r>
      <w:r w:rsidR="00CF1CE7">
        <w:rPr>
          <w:lang w:val="fr-CH"/>
        </w:rPr>
        <w:t>,</w:t>
      </w:r>
      <w:r w:rsidR="0025007E">
        <w:rPr>
          <w:lang w:val="fr-CH"/>
        </w:rPr>
        <w:t xml:space="preserve"> afin </w:t>
      </w:r>
      <w:r w:rsidR="001E6497">
        <w:rPr>
          <w:lang w:val="fr-CH"/>
        </w:rPr>
        <w:t>d</w:t>
      </w:r>
      <w:r w:rsidR="00615C2C">
        <w:rPr>
          <w:lang w:val="fr-CH"/>
        </w:rPr>
        <w:t>'</w:t>
      </w:r>
      <w:r w:rsidR="00F72123" w:rsidRPr="00F72123">
        <w:rPr>
          <w:lang w:val="fr-CH"/>
        </w:rPr>
        <w:t>améliorer l</w:t>
      </w:r>
      <w:r w:rsidR="00615C2C">
        <w:rPr>
          <w:lang w:val="fr-CH"/>
        </w:rPr>
        <w:t>'</w:t>
      </w:r>
      <w:r w:rsidR="00F72123" w:rsidRPr="00F72123">
        <w:rPr>
          <w:lang w:val="fr-CH"/>
        </w:rPr>
        <w:t>accessibilité et la transparence des renseignements figurant da</w:t>
      </w:r>
      <w:r w:rsidR="00F72123">
        <w:rPr>
          <w:lang w:val="fr-CH"/>
        </w:rPr>
        <w:t xml:space="preserve">ns le </w:t>
      </w:r>
      <w:r w:rsidR="00792C97">
        <w:rPr>
          <w:lang w:val="fr-CH"/>
        </w:rPr>
        <w:t>F</w:t>
      </w:r>
      <w:r w:rsidR="00F72123">
        <w:rPr>
          <w:lang w:val="fr-CH"/>
        </w:rPr>
        <w:t xml:space="preserve">ichier de référence international des fréquences et </w:t>
      </w:r>
      <w:r w:rsidR="00F26EEF">
        <w:rPr>
          <w:lang w:val="fr-CH"/>
        </w:rPr>
        <w:t xml:space="preserve">dans </w:t>
      </w:r>
      <w:r w:rsidR="00792C97">
        <w:rPr>
          <w:lang w:val="fr-CH"/>
        </w:rPr>
        <w:t>l</w:t>
      </w:r>
      <w:r w:rsidR="00F72123">
        <w:rPr>
          <w:lang w:val="fr-CH"/>
        </w:rPr>
        <w:t>es bases de données</w:t>
      </w:r>
      <w:r w:rsidR="00F30761">
        <w:rPr>
          <w:lang w:val="fr-CH"/>
        </w:rPr>
        <w:t xml:space="preserve"> associées</w:t>
      </w:r>
      <w:r w:rsidR="00F72123">
        <w:rPr>
          <w:lang w:val="fr-CH"/>
        </w:rPr>
        <w:t xml:space="preserve"> du système des réseaux </w:t>
      </w:r>
      <w:r w:rsidR="003E32BD">
        <w:rPr>
          <w:lang w:val="fr-CH"/>
        </w:rPr>
        <w:t>à satellite</w:t>
      </w:r>
      <w:r w:rsidR="00615C2C">
        <w:rPr>
          <w:lang w:val="fr-CH"/>
        </w:rPr>
        <w:t xml:space="preserve"> </w:t>
      </w:r>
      <w:r w:rsidR="00792C97">
        <w:rPr>
          <w:lang w:val="fr-CH"/>
        </w:rPr>
        <w:t>(SNS)</w:t>
      </w:r>
      <w:r w:rsidR="00F72123">
        <w:rPr>
          <w:lang w:val="fr-CH"/>
        </w:rPr>
        <w:t xml:space="preserve">. </w:t>
      </w:r>
    </w:p>
    <w:p w14:paraId="0CBBD6F4" w14:textId="0DC965AD" w:rsidR="00FC5B46" w:rsidRPr="00FA0BBB" w:rsidRDefault="00B40019" w:rsidP="0095105B">
      <w:pPr>
        <w:spacing w:before="120" w:line="240" w:lineRule="auto"/>
        <w:rPr>
          <w:lang w:val="fr-CH"/>
        </w:rPr>
      </w:pPr>
      <w:r w:rsidRPr="00B40019">
        <w:rPr>
          <w:lang w:val="fr-CH"/>
        </w:rPr>
        <w:t xml:space="preserve">Cette nouvelle application </w:t>
      </w:r>
      <w:r w:rsidR="00B4327F">
        <w:rPr>
          <w:lang w:val="fr-CH"/>
        </w:rPr>
        <w:t>s</w:t>
      </w:r>
      <w:r w:rsidR="00615C2C">
        <w:rPr>
          <w:lang w:val="fr-CH"/>
        </w:rPr>
        <w:t>'</w:t>
      </w:r>
      <w:r w:rsidR="00B4327F">
        <w:rPr>
          <w:lang w:val="fr-CH"/>
        </w:rPr>
        <w:t>inscrit</w:t>
      </w:r>
      <w:r>
        <w:rPr>
          <w:lang w:val="fr-CH"/>
        </w:rPr>
        <w:t xml:space="preserve"> dans le cadre </w:t>
      </w:r>
      <w:r w:rsidR="00224459">
        <w:rPr>
          <w:lang w:val="fr-CH"/>
        </w:rPr>
        <w:t>d</w:t>
      </w:r>
      <w:r w:rsidR="00615C2C">
        <w:rPr>
          <w:lang w:val="fr-CH"/>
        </w:rPr>
        <w:t>'</w:t>
      </w:r>
      <w:r w:rsidR="00224459">
        <w:rPr>
          <w:lang w:val="fr-CH"/>
        </w:rPr>
        <w:t>un examen</w:t>
      </w:r>
      <w:r w:rsidRPr="00B40019">
        <w:rPr>
          <w:lang w:val="fr-CH"/>
        </w:rPr>
        <w:t xml:space="preserve"> systé</w:t>
      </w:r>
      <w:r>
        <w:rPr>
          <w:lang w:val="fr-CH"/>
        </w:rPr>
        <w:t>m</w:t>
      </w:r>
      <w:r w:rsidRPr="00B40019">
        <w:rPr>
          <w:lang w:val="fr-CH"/>
        </w:rPr>
        <w:t>iq</w:t>
      </w:r>
      <w:r>
        <w:rPr>
          <w:lang w:val="fr-CH"/>
        </w:rPr>
        <w:t>ue de l</w:t>
      </w:r>
      <w:r w:rsidR="00615C2C">
        <w:rPr>
          <w:lang w:val="fr-CH"/>
        </w:rPr>
        <w:t>'</w:t>
      </w:r>
      <w:r>
        <w:rPr>
          <w:lang w:val="fr-CH"/>
        </w:rPr>
        <w:t xml:space="preserve">accès au système de données </w:t>
      </w:r>
      <w:r w:rsidR="00B4327F">
        <w:rPr>
          <w:lang w:val="fr-CH"/>
        </w:rPr>
        <w:t>des</w:t>
      </w:r>
      <w:r>
        <w:rPr>
          <w:lang w:val="fr-CH"/>
        </w:rPr>
        <w:t xml:space="preserve"> services spatiaux du BR. </w:t>
      </w:r>
      <w:r w:rsidR="00B4327F">
        <w:rPr>
          <w:lang w:val="fr-CH"/>
        </w:rPr>
        <w:t>Elle vise à</w:t>
      </w:r>
      <w:r w:rsidRPr="001A5CFE">
        <w:rPr>
          <w:lang w:val="fr-CH"/>
        </w:rPr>
        <w:t xml:space="preserve"> </w:t>
      </w:r>
      <w:r w:rsidR="00B4327F">
        <w:rPr>
          <w:lang w:val="fr-CH"/>
        </w:rPr>
        <w:t>regrouper</w:t>
      </w:r>
      <w:r w:rsidR="00B4327F" w:rsidRPr="001A5CFE">
        <w:rPr>
          <w:lang w:val="fr-CH"/>
        </w:rPr>
        <w:t xml:space="preserve"> </w:t>
      </w:r>
      <w:r w:rsidRPr="001A5CFE">
        <w:rPr>
          <w:lang w:val="fr-CH"/>
        </w:rPr>
        <w:t xml:space="preserve">et </w:t>
      </w:r>
      <w:r w:rsidR="00B4327F">
        <w:rPr>
          <w:lang w:val="fr-CH"/>
        </w:rPr>
        <w:t xml:space="preserve">à </w:t>
      </w:r>
      <w:r w:rsidRPr="001A5CFE">
        <w:rPr>
          <w:lang w:val="fr-CH"/>
        </w:rPr>
        <w:t xml:space="preserve">améliorer les </w:t>
      </w:r>
      <w:r w:rsidR="00B4327F">
        <w:rPr>
          <w:lang w:val="fr-CH"/>
        </w:rPr>
        <w:t>fonctionnalités proposées</w:t>
      </w:r>
      <w:r w:rsidR="00615C2C">
        <w:rPr>
          <w:lang w:val="fr-CH"/>
        </w:rPr>
        <w:t xml:space="preserve"> </w:t>
      </w:r>
      <w:r w:rsidR="00E3108F">
        <w:rPr>
          <w:lang w:val="fr-CH"/>
        </w:rPr>
        <w:t>dans</w:t>
      </w:r>
      <w:r w:rsidRPr="001A5CFE">
        <w:rPr>
          <w:lang w:val="fr-CH"/>
        </w:rPr>
        <w:t xml:space="preserve"> la partie</w:t>
      </w:r>
      <w:proofErr w:type="gramStart"/>
      <w:r w:rsidR="00615C2C">
        <w:rPr>
          <w:lang w:val="fr-CH"/>
        </w:rPr>
        <w:t xml:space="preserve"> </w:t>
      </w:r>
      <w:r w:rsidR="006F46F6">
        <w:rPr>
          <w:lang w:val="fr-CH"/>
        </w:rPr>
        <w:t>«</w:t>
      </w:r>
      <w:r w:rsidR="00FA0BBB" w:rsidRPr="001A5CFE">
        <w:rPr>
          <w:lang w:val="fr-CH"/>
        </w:rPr>
        <w:t>publications</w:t>
      </w:r>
      <w:proofErr w:type="gramEnd"/>
      <w:r w:rsidR="00FA0BBB" w:rsidRPr="001A5CFE">
        <w:rPr>
          <w:lang w:val="fr-CH"/>
        </w:rPr>
        <w:t xml:space="preserve"> de référence</w:t>
      </w:r>
      <w:r w:rsidR="00B4327F">
        <w:rPr>
          <w:lang w:val="fr-CH"/>
        </w:rPr>
        <w:t>»</w:t>
      </w:r>
      <w:r w:rsidRPr="001A5CFE">
        <w:rPr>
          <w:lang w:val="fr-CH"/>
        </w:rPr>
        <w:t xml:space="preserve"> </w:t>
      </w:r>
      <w:r w:rsidR="00FA0BBB" w:rsidRPr="001A5CFE">
        <w:rPr>
          <w:lang w:val="fr-CH"/>
        </w:rPr>
        <w:t>de la Liste des réseaux à satellite</w:t>
      </w:r>
      <w:r w:rsidR="00615C2C">
        <w:rPr>
          <w:lang w:val="fr-CH"/>
        </w:rPr>
        <w:t xml:space="preserve"> </w:t>
      </w:r>
      <w:r w:rsidR="00B4327F">
        <w:rPr>
          <w:lang w:val="fr-CH"/>
        </w:rPr>
        <w:t xml:space="preserve">des systèmes </w:t>
      </w:r>
      <w:r w:rsidR="00FA0BBB" w:rsidRPr="001A5CFE">
        <w:rPr>
          <w:lang w:val="fr-CH"/>
        </w:rPr>
        <w:t>SNL</w:t>
      </w:r>
      <w:r w:rsidR="00615C2C">
        <w:rPr>
          <w:lang w:val="fr-CH"/>
        </w:rPr>
        <w:t xml:space="preserve"> </w:t>
      </w:r>
      <w:r w:rsidR="00FA0BBB" w:rsidRPr="001A5CFE">
        <w:rPr>
          <w:lang w:val="fr-CH"/>
        </w:rPr>
        <w:t>et</w:t>
      </w:r>
      <w:r w:rsidR="00615C2C">
        <w:rPr>
          <w:lang w:val="fr-CH"/>
        </w:rPr>
        <w:t xml:space="preserve"> </w:t>
      </w:r>
      <w:r w:rsidR="00FA0BBB" w:rsidRPr="001A5CFE">
        <w:rPr>
          <w:lang w:val="fr-CH"/>
        </w:rPr>
        <w:t>SNS en ligne</w:t>
      </w:r>
      <w:r w:rsidR="00615C2C">
        <w:rPr>
          <w:lang w:val="fr-CH"/>
        </w:rPr>
        <w:t xml:space="preserve"> </w:t>
      </w:r>
      <w:r w:rsidR="00B4327F">
        <w:rPr>
          <w:lang w:val="fr-CH"/>
        </w:rPr>
        <w:t>pour</w:t>
      </w:r>
      <w:r w:rsidR="00615C2C">
        <w:rPr>
          <w:lang w:val="fr-CH"/>
        </w:rPr>
        <w:t xml:space="preserve"> </w:t>
      </w:r>
      <w:r w:rsidR="00FA0BBB">
        <w:rPr>
          <w:lang w:val="fr-CH"/>
        </w:rPr>
        <w:t xml:space="preserve">faciliter la recherche </w:t>
      </w:r>
      <w:r w:rsidR="00B4327F">
        <w:rPr>
          <w:lang w:val="fr-CH"/>
        </w:rPr>
        <w:t>de</w:t>
      </w:r>
      <w:r w:rsidR="00615C2C">
        <w:rPr>
          <w:lang w:val="fr-CH"/>
        </w:rPr>
        <w:t xml:space="preserve"> </w:t>
      </w:r>
      <w:r w:rsidR="00FA0BBB">
        <w:rPr>
          <w:lang w:val="fr-CH"/>
        </w:rPr>
        <w:t xml:space="preserve">données en ligne </w:t>
      </w:r>
      <w:r w:rsidR="00195C45">
        <w:rPr>
          <w:lang w:val="fr-CH"/>
        </w:rPr>
        <w:t>relatives</w:t>
      </w:r>
      <w:r w:rsidR="00FA0BBB">
        <w:rPr>
          <w:lang w:val="fr-CH"/>
        </w:rPr>
        <w:t xml:space="preserve"> aux assignations de fréquence </w:t>
      </w:r>
      <w:r w:rsidR="008D7056">
        <w:rPr>
          <w:lang w:val="fr-CH"/>
        </w:rPr>
        <w:t xml:space="preserve">des </w:t>
      </w:r>
      <w:r w:rsidR="00FA0BBB">
        <w:rPr>
          <w:lang w:val="fr-CH"/>
        </w:rPr>
        <w:t xml:space="preserve">réseaux à satellite. </w:t>
      </w:r>
    </w:p>
    <w:p w14:paraId="1D32021E" w14:textId="63C3FE55" w:rsidR="00FC5B46" w:rsidRPr="00FA0BBB" w:rsidRDefault="00FA0BBB" w:rsidP="0095105B">
      <w:pPr>
        <w:spacing w:before="120" w:line="240" w:lineRule="auto"/>
        <w:rPr>
          <w:lang w:val="fr-CH"/>
        </w:rPr>
      </w:pPr>
      <w:r w:rsidRPr="00FA0BBB">
        <w:rPr>
          <w:lang w:val="fr-CH"/>
        </w:rPr>
        <w:t>Cette application permet aux utilisateur</w:t>
      </w:r>
      <w:r w:rsidR="001A5CFE">
        <w:rPr>
          <w:lang w:val="fr-CH"/>
        </w:rPr>
        <w:t>s</w:t>
      </w:r>
      <w:r w:rsidRPr="00FA0BBB">
        <w:rPr>
          <w:lang w:val="fr-CH"/>
        </w:rPr>
        <w:t xml:space="preserve"> </w:t>
      </w:r>
      <w:r w:rsidR="001A5CFE">
        <w:rPr>
          <w:lang w:val="fr-CH"/>
        </w:rPr>
        <w:t>de consulter e</w:t>
      </w:r>
      <w:r w:rsidRPr="00FA0BBB">
        <w:rPr>
          <w:lang w:val="fr-CH"/>
        </w:rPr>
        <w:t xml:space="preserve">n ligne </w:t>
      </w:r>
      <w:r w:rsidR="001A5CFE">
        <w:rPr>
          <w:lang w:val="fr-CH"/>
        </w:rPr>
        <w:t>les</w:t>
      </w:r>
      <w:r w:rsidRPr="00FA0BBB">
        <w:rPr>
          <w:lang w:val="fr-CH"/>
        </w:rPr>
        <w:t xml:space="preserve"> données techniques et réglementaires </w:t>
      </w:r>
      <w:r w:rsidR="00263E11">
        <w:rPr>
          <w:lang w:val="fr-CH"/>
        </w:rPr>
        <w:t xml:space="preserve">actives </w:t>
      </w:r>
      <w:r w:rsidRPr="00FA0BBB">
        <w:rPr>
          <w:lang w:val="fr-CH"/>
        </w:rPr>
        <w:t>publ</w:t>
      </w:r>
      <w:r>
        <w:rPr>
          <w:lang w:val="fr-CH"/>
        </w:rPr>
        <w:t>iées dans la BR IFIC (</w:t>
      </w:r>
      <w:r w:rsidR="000F179B">
        <w:rPr>
          <w:lang w:val="fr-CH"/>
        </w:rPr>
        <w:t>services spatiaux</w:t>
      </w:r>
      <w:r>
        <w:rPr>
          <w:lang w:val="fr-CH"/>
        </w:rPr>
        <w:t xml:space="preserve">) </w:t>
      </w:r>
      <w:r w:rsidR="008D7056">
        <w:rPr>
          <w:lang w:val="fr-CH"/>
        </w:rPr>
        <w:t>ainsi que</w:t>
      </w:r>
      <w:r w:rsidR="00615C2C">
        <w:rPr>
          <w:lang w:val="fr-CH"/>
        </w:rPr>
        <w:t xml:space="preserve"> </w:t>
      </w:r>
      <w:r w:rsidR="000F179B">
        <w:rPr>
          <w:lang w:val="fr-CH"/>
        </w:rPr>
        <w:t>l</w:t>
      </w:r>
      <w:r w:rsidR="00615C2C">
        <w:rPr>
          <w:lang w:val="fr-CH"/>
        </w:rPr>
        <w:t>'</w:t>
      </w:r>
      <w:r w:rsidR="000F179B">
        <w:rPr>
          <w:lang w:val="fr-CH"/>
        </w:rPr>
        <w:t>historique des publications</w:t>
      </w:r>
      <w:r w:rsidR="00615C2C">
        <w:rPr>
          <w:lang w:val="fr-CH"/>
        </w:rPr>
        <w:t xml:space="preserve"> </w:t>
      </w:r>
      <w:r w:rsidR="008D7056">
        <w:rPr>
          <w:lang w:val="fr-CH"/>
        </w:rPr>
        <w:t>au moyen de</w:t>
      </w:r>
      <w:r w:rsidR="000F179B">
        <w:rPr>
          <w:lang w:val="fr-CH"/>
        </w:rPr>
        <w:t xml:space="preserve"> critères de filtrage </w:t>
      </w:r>
      <w:r w:rsidR="00B861B3">
        <w:rPr>
          <w:lang w:val="fr-CH"/>
        </w:rPr>
        <w:t>réservés à cet usage</w:t>
      </w:r>
    </w:p>
    <w:p w14:paraId="22ADD3A1" w14:textId="763FA54E" w:rsidR="00E53DCE" w:rsidRPr="0086352D" w:rsidRDefault="0086352D" w:rsidP="0095105B">
      <w:pPr>
        <w:spacing w:before="120" w:line="240" w:lineRule="auto"/>
        <w:rPr>
          <w:lang w:val="fr-CH"/>
        </w:rPr>
      </w:pPr>
      <w:r w:rsidRPr="0086352D">
        <w:rPr>
          <w:lang w:val="fr-CH"/>
        </w:rPr>
        <w:t>Grâce à l</w:t>
      </w:r>
      <w:r w:rsidR="00615C2C">
        <w:rPr>
          <w:lang w:val="fr-CH"/>
        </w:rPr>
        <w:t>'</w:t>
      </w:r>
      <w:r w:rsidRPr="0086352D">
        <w:rPr>
          <w:lang w:val="fr-CH"/>
        </w:rPr>
        <w:t xml:space="preserve">application </w:t>
      </w:r>
      <w:r w:rsidR="00FC5B46" w:rsidRPr="0086352D">
        <w:rPr>
          <w:lang w:val="fr-CH"/>
        </w:rPr>
        <w:t xml:space="preserve">ITU SpaceExplorer, </w:t>
      </w:r>
      <w:r w:rsidRPr="0086352D">
        <w:rPr>
          <w:lang w:val="fr-CH"/>
        </w:rPr>
        <w:t xml:space="preserve">les utilisateurs peuvent </w:t>
      </w:r>
      <w:r w:rsidR="00F95FCD" w:rsidRPr="00F95FCD">
        <w:rPr>
          <w:lang w:val="fr-CH"/>
        </w:rPr>
        <w:t>suivre</w:t>
      </w:r>
      <w:r w:rsidRPr="00F95FCD">
        <w:rPr>
          <w:lang w:val="fr-CH"/>
        </w:rPr>
        <w:t xml:space="preserve"> le statut</w:t>
      </w:r>
      <w:r w:rsidRPr="0086352D">
        <w:rPr>
          <w:lang w:val="fr-CH"/>
        </w:rPr>
        <w:t xml:space="preserve"> </w:t>
      </w:r>
      <w:r>
        <w:rPr>
          <w:lang w:val="fr-CH"/>
        </w:rPr>
        <w:t>des réseaux à satellite d</w:t>
      </w:r>
      <w:r w:rsidR="00615C2C">
        <w:rPr>
          <w:lang w:val="fr-CH"/>
        </w:rPr>
        <w:t>'</w:t>
      </w:r>
      <w:r>
        <w:rPr>
          <w:lang w:val="fr-CH"/>
        </w:rPr>
        <w:t xml:space="preserve">une Administration, </w:t>
      </w:r>
      <w:r w:rsidR="00EE743C" w:rsidRPr="00F95FCD">
        <w:rPr>
          <w:lang w:val="fr-CH"/>
        </w:rPr>
        <w:t xml:space="preserve">rester </w:t>
      </w:r>
      <w:r w:rsidR="00B861B3">
        <w:rPr>
          <w:lang w:val="fr-CH"/>
        </w:rPr>
        <w:t>informés</w:t>
      </w:r>
      <w:r w:rsidR="00EE743C" w:rsidRPr="00F95FCD">
        <w:rPr>
          <w:lang w:val="fr-CH"/>
        </w:rPr>
        <w:t xml:space="preserve"> des</w:t>
      </w:r>
      <w:r w:rsidRPr="00F95FCD">
        <w:rPr>
          <w:lang w:val="fr-CH"/>
        </w:rPr>
        <w:t xml:space="preserve"> </w:t>
      </w:r>
      <w:r w:rsidR="00F95FCD">
        <w:rPr>
          <w:lang w:val="fr-CH"/>
        </w:rPr>
        <w:t xml:space="preserve">toutes dernières </w:t>
      </w:r>
      <w:r w:rsidRPr="00F95FCD">
        <w:rPr>
          <w:lang w:val="fr-CH"/>
        </w:rPr>
        <w:t>publications</w:t>
      </w:r>
      <w:r w:rsidR="00EE743C" w:rsidRPr="00F95FCD">
        <w:rPr>
          <w:lang w:val="fr-CH"/>
        </w:rPr>
        <w:t xml:space="preserve"> </w:t>
      </w:r>
      <w:r>
        <w:rPr>
          <w:lang w:val="fr-CH"/>
        </w:rPr>
        <w:t>d</w:t>
      </w:r>
      <w:r w:rsidR="00615C2C">
        <w:rPr>
          <w:lang w:val="fr-CH"/>
        </w:rPr>
        <w:t>'</w:t>
      </w:r>
      <w:r>
        <w:rPr>
          <w:lang w:val="fr-CH"/>
        </w:rPr>
        <w:t>une BR IFIC (services spatiaux) ou analyser</w:t>
      </w:r>
      <w:r w:rsidR="00615C2C">
        <w:rPr>
          <w:lang w:val="fr-CH"/>
        </w:rPr>
        <w:t xml:space="preserve"> </w:t>
      </w:r>
      <w:r w:rsidR="00EE743C">
        <w:rPr>
          <w:lang w:val="fr-CH"/>
        </w:rPr>
        <w:t>l</w:t>
      </w:r>
      <w:r w:rsidR="00615C2C">
        <w:rPr>
          <w:lang w:val="fr-CH"/>
        </w:rPr>
        <w:t>'</w:t>
      </w:r>
      <w:r w:rsidR="00EE743C">
        <w:rPr>
          <w:lang w:val="fr-CH"/>
        </w:rPr>
        <w:t>occupation de</w:t>
      </w:r>
      <w:r w:rsidR="00B861B3">
        <w:rPr>
          <w:lang w:val="fr-CH"/>
        </w:rPr>
        <w:t>s</w:t>
      </w:r>
      <w:r w:rsidR="00EE743C">
        <w:rPr>
          <w:lang w:val="fr-CH"/>
        </w:rPr>
        <w:t xml:space="preserve"> orbite</w:t>
      </w:r>
      <w:r w:rsidR="00B861B3">
        <w:rPr>
          <w:lang w:val="fr-CH"/>
        </w:rPr>
        <w:t>s</w:t>
      </w:r>
      <w:r w:rsidR="00EE743C">
        <w:rPr>
          <w:lang w:val="fr-CH"/>
        </w:rPr>
        <w:t xml:space="preserve"> ou du spectre. </w:t>
      </w:r>
    </w:p>
    <w:p w14:paraId="77B9FD18" w14:textId="1B6D6338" w:rsidR="00EE1A57" w:rsidRPr="00773F7E" w:rsidRDefault="00FC5B46" w:rsidP="0095105B">
      <w:pPr>
        <w:pStyle w:val="Figure"/>
        <w:rPr>
          <w:rFonts w:asciiTheme="minorHAnsi" w:hAnsiTheme="minorHAnsi" w:cs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1B1F38B7" wp14:editId="2B802B1F">
            <wp:extent cx="3499200" cy="3258000"/>
            <wp:effectExtent l="0" t="0" r="6350" b="0"/>
            <wp:docPr id="5" name="Picture 5" descr="Graphical user interface, text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email, websi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00" cy="32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8691" w14:textId="4717762C" w:rsidR="00EE1A57" w:rsidRPr="00925BBC" w:rsidRDefault="00EE743C" w:rsidP="0095105B">
      <w:pPr>
        <w:spacing w:before="240" w:after="240" w:line="240" w:lineRule="auto"/>
        <w:rPr>
          <w:lang w:val="fr-CH"/>
        </w:rPr>
      </w:pPr>
      <w:r w:rsidRPr="006F290E">
        <w:rPr>
          <w:lang w:val="fr-CH"/>
        </w:rPr>
        <w:t>Pour chaque r</w:t>
      </w:r>
      <w:r w:rsidR="006F290E" w:rsidRPr="006F290E">
        <w:rPr>
          <w:lang w:val="fr-CH"/>
        </w:rPr>
        <w:t>é</w:t>
      </w:r>
      <w:r w:rsidRPr="006F290E">
        <w:rPr>
          <w:lang w:val="fr-CH"/>
        </w:rPr>
        <w:t xml:space="preserve">seau </w:t>
      </w:r>
      <w:r w:rsidR="00B861B3">
        <w:rPr>
          <w:lang w:val="fr-CH"/>
        </w:rPr>
        <w:t xml:space="preserve">à satellite </w:t>
      </w:r>
      <w:r w:rsidR="0078531A">
        <w:rPr>
          <w:lang w:val="fr-CH"/>
        </w:rPr>
        <w:t xml:space="preserve">ou système </w:t>
      </w:r>
      <w:r w:rsidRPr="006F290E">
        <w:rPr>
          <w:lang w:val="fr-CH"/>
        </w:rPr>
        <w:t>à satellite</w:t>
      </w:r>
      <w:r w:rsidR="00B861B3">
        <w:rPr>
          <w:lang w:val="fr-CH"/>
        </w:rPr>
        <w:t>s</w:t>
      </w:r>
      <w:r w:rsidR="0078531A">
        <w:rPr>
          <w:lang w:val="fr-CH"/>
        </w:rPr>
        <w:t>,</w:t>
      </w:r>
      <w:r w:rsidRPr="006F290E">
        <w:rPr>
          <w:lang w:val="fr-CH"/>
        </w:rPr>
        <w:t xml:space="preserve"> </w:t>
      </w:r>
      <w:r w:rsidR="006F290E" w:rsidRPr="006F290E">
        <w:rPr>
          <w:lang w:val="fr-CH"/>
        </w:rPr>
        <w:t>un tableau de bord est également mis à disposition pour étudier en détail l</w:t>
      </w:r>
      <w:r w:rsidR="00615C2C">
        <w:rPr>
          <w:lang w:val="fr-CH"/>
        </w:rPr>
        <w:t>'</w:t>
      </w:r>
      <w:r w:rsidR="006F290E" w:rsidRPr="006F290E">
        <w:rPr>
          <w:lang w:val="fr-CH"/>
        </w:rPr>
        <w:t>identité, l</w:t>
      </w:r>
      <w:r w:rsidR="00615C2C">
        <w:rPr>
          <w:lang w:val="fr-CH"/>
        </w:rPr>
        <w:t>'</w:t>
      </w:r>
      <w:r w:rsidR="006F290E" w:rsidRPr="006F290E">
        <w:rPr>
          <w:lang w:val="fr-CH"/>
        </w:rPr>
        <w:t>historique, le statut réglementair</w:t>
      </w:r>
      <w:r w:rsidR="006F290E">
        <w:rPr>
          <w:lang w:val="fr-CH"/>
        </w:rPr>
        <w:t>e et opérationnel</w:t>
      </w:r>
      <w:r w:rsidR="0078531A">
        <w:rPr>
          <w:lang w:val="fr-CH"/>
        </w:rPr>
        <w:t xml:space="preserve"> du réseau </w:t>
      </w:r>
      <w:r w:rsidR="00B861B3">
        <w:rPr>
          <w:lang w:val="fr-CH"/>
        </w:rPr>
        <w:t xml:space="preserve">à satellite ou système </w:t>
      </w:r>
      <w:r w:rsidR="00B861B3" w:rsidRPr="006F290E">
        <w:rPr>
          <w:lang w:val="fr-CH"/>
        </w:rPr>
        <w:t>à satellite</w:t>
      </w:r>
      <w:r w:rsidR="00B861B3">
        <w:rPr>
          <w:lang w:val="fr-CH"/>
        </w:rPr>
        <w:t>s</w:t>
      </w:r>
      <w:r w:rsidR="00615C2C">
        <w:rPr>
          <w:lang w:val="fr-CH"/>
        </w:rPr>
        <w:t xml:space="preserve"> </w:t>
      </w:r>
      <w:r w:rsidR="0078531A">
        <w:rPr>
          <w:lang w:val="fr-CH"/>
        </w:rPr>
        <w:t>en question</w:t>
      </w:r>
      <w:r w:rsidR="00626230">
        <w:rPr>
          <w:lang w:val="fr-CH"/>
        </w:rPr>
        <w:t xml:space="preserve"> </w:t>
      </w:r>
      <w:r w:rsidR="006F290E">
        <w:rPr>
          <w:lang w:val="fr-CH"/>
        </w:rPr>
        <w:t xml:space="preserve">ainsi que </w:t>
      </w:r>
      <w:r w:rsidR="0078531A">
        <w:rPr>
          <w:lang w:val="fr-CH"/>
        </w:rPr>
        <w:t>s</w:t>
      </w:r>
      <w:r w:rsidR="006F290E">
        <w:rPr>
          <w:lang w:val="fr-CH"/>
        </w:rPr>
        <w:t>es données techniques, et pour examiner les résultats et les</w:t>
      </w:r>
      <w:r w:rsidR="00626230">
        <w:rPr>
          <w:lang w:val="fr-CH"/>
        </w:rPr>
        <w:t xml:space="preserve"> besoins</w:t>
      </w:r>
      <w:r w:rsidR="006F290E">
        <w:rPr>
          <w:lang w:val="fr-CH"/>
        </w:rPr>
        <w:t xml:space="preserve"> de coordination. </w:t>
      </w:r>
    </w:p>
    <w:p w14:paraId="0C55AEAB" w14:textId="677B8524" w:rsidR="00C3556B" w:rsidRDefault="00FC5B46" w:rsidP="0095105B">
      <w:pPr>
        <w:pStyle w:val="Figure"/>
        <w:rPr>
          <w:lang w:val="fr-FR"/>
        </w:rPr>
      </w:pPr>
      <w:r>
        <w:rPr>
          <w:noProof/>
        </w:rPr>
        <w:drawing>
          <wp:inline distT="0" distB="0" distL="0" distR="0" wp14:anchorId="6B023E92" wp14:editId="3783F3C7">
            <wp:extent cx="3445200" cy="3992400"/>
            <wp:effectExtent l="0" t="0" r="3175" b="825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39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146E" w14:textId="53AE0F90" w:rsidR="0095105B" w:rsidRDefault="00CF5CB8" w:rsidP="009510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val="fr-CH"/>
        </w:rPr>
      </w:pPr>
      <w:r>
        <w:rPr>
          <w:lang w:val="fr-CH"/>
        </w:rPr>
        <w:br w:type="page"/>
      </w:r>
      <w:bookmarkStart w:id="0" w:name="_GoBack"/>
      <w:bookmarkEnd w:id="0"/>
    </w:p>
    <w:p w14:paraId="428EF6D3" w14:textId="19636F9A" w:rsidR="00FC5B46" w:rsidRPr="004C0CC0" w:rsidRDefault="006F290E" w:rsidP="0095105B">
      <w:pPr>
        <w:spacing w:after="240" w:line="240" w:lineRule="auto"/>
        <w:rPr>
          <w:lang w:val="fr-CH"/>
        </w:rPr>
      </w:pPr>
      <w:r w:rsidRPr="004C0CC0">
        <w:rPr>
          <w:lang w:val="fr-CH"/>
        </w:rPr>
        <w:lastRenderedPageBreak/>
        <w:t xml:space="preserve">En outre, le Bureau élabore actuellement une série de </w:t>
      </w:r>
      <w:r w:rsidR="004C0CC0" w:rsidRPr="004C0CC0">
        <w:rPr>
          <w:lang w:val="fr-CH"/>
        </w:rPr>
        <w:t xml:space="preserve">nouvelles fonctions </w:t>
      </w:r>
      <w:r w:rsidR="00626230">
        <w:rPr>
          <w:lang w:val="fr-CH"/>
        </w:rPr>
        <w:t>destinées à</w:t>
      </w:r>
      <w:r w:rsidR="00626230" w:rsidRPr="004C0CC0">
        <w:rPr>
          <w:lang w:val="fr-CH"/>
        </w:rPr>
        <w:t xml:space="preserve"> </w:t>
      </w:r>
      <w:r w:rsidR="004C0CC0" w:rsidRPr="004C0CC0">
        <w:rPr>
          <w:lang w:val="fr-CH"/>
        </w:rPr>
        <w:t>aider les utilisateu</w:t>
      </w:r>
      <w:r w:rsidR="004C0CC0">
        <w:rPr>
          <w:lang w:val="fr-CH"/>
        </w:rPr>
        <w:t xml:space="preserve">rs à parcourir les données relatives aux services </w:t>
      </w:r>
      <w:proofErr w:type="gramStart"/>
      <w:r w:rsidR="004C0CC0">
        <w:rPr>
          <w:lang w:val="fr-CH"/>
        </w:rPr>
        <w:t>spatiaux:</w:t>
      </w:r>
      <w:proofErr w:type="gramEnd"/>
      <w:r w:rsidR="00FC5B46" w:rsidRPr="004C0CC0">
        <w:rPr>
          <w:lang w:val="fr-CH"/>
        </w:rPr>
        <w:t xml:space="preserve"> </w:t>
      </w:r>
    </w:p>
    <w:p w14:paraId="019FD6B8" w14:textId="4386B6F1" w:rsidR="00FC5B46" w:rsidRPr="00D97AA1" w:rsidRDefault="00FC5B46" w:rsidP="0095105B">
      <w:pPr>
        <w:pStyle w:val="enumlev1"/>
        <w:spacing w:line="240" w:lineRule="auto"/>
        <w:rPr>
          <w:lang w:val="fr-CH"/>
        </w:rPr>
      </w:pPr>
      <w:r w:rsidRPr="00D97AA1">
        <w:rPr>
          <w:lang w:val="fr-CH"/>
        </w:rPr>
        <w:t>–</w:t>
      </w:r>
      <w:r w:rsidRPr="00D97AA1">
        <w:rPr>
          <w:lang w:val="fr-CH"/>
        </w:rPr>
        <w:tab/>
      </w:r>
      <w:r w:rsidR="004C0CC0" w:rsidRPr="00D97AA1">
        <w:rPr>
          <w:lang w:val="fr-CH"/>
        </w:rPr>
        <w:t>La fonction</w:t>
      </w:r>
      <w:proofErr w:type="gramStart"/>
      <w:r w:rsidR="004C0CC0" w:rsidRPr="00D97AA1">
        <w:rPr>
          <w:lang w:val="fr-CH"/>
        </w:rPr>
        <w:t xml:space="preserve"> </w:t>
      </w:r>
      <w:r w:rsidR="006F46F6">
        <w:rPr>
          <w:lang w:val="fr-CH"/>
        </w:rPr>
        <w:t>«</w:t>
      </w:r>
      <w:r w:rsidRPr="00D97AA1">
        <w:rPr>
          <w:lang w:val="fr-CH"/>
        </w:rPr>
        <w:t>Special</w:t>
      </w:r>
      <w:proofErr w:type="gramEnd"/>
      <w:r w:rsidRPr="00D97AA1">
        <w:rPr>
          <w:lang w:val="fr-CH"/>
        </w:rPr>
        <w:t xml:space="preserve"> Explorer</w:t>
      </w:r>
      <w:r w:rsidR="006F46F6">
        <w:rPr>
          <w:lang w:val="fr-CH"/>
        </w:rPr>
        <w:t>»</w:t>
      </w:r>
      <w:r w:rsidRPr="00D97AA1">
        <w:rPr>
          <w:lang w:val="fr-CH"/>
        </w:rPr>
        <w:t xml:space="preserve"> </w:t>
      </w:r>
      <w:r w:rsidR="00D97AA1" w:rsidRPr="003B465F">
        <w:rPr>
          <w:i/>
          <w:iCs/>
          <w:lang w:val="fr-CH"/>
        </w:rPr>
        <w:t>(</w:t>
      </w:r>
      <w:r w:rsidR="000F49BF" w:rsidRPr="003B465F">
        <w:rPr>
          <w:i/>
          <w:iCs/>
          <w:lang w:val="fr-CH"/>
        </w:rPr>
        <w:t>Recherche</w:t>
      </w:r>
      <w:r w:rsidR="00D97AA1" w:rsidRPr="003B465F">
        <w:rPr>
          <w:i/>
          <w:iCs/>
          <w:lang w:val="fr-CH"/>
        </w:rPr>
        <w:t xml:space="preserve"> spéciale)</w:t>
      </w:r>
      <w:r w:rsidR="00D97AA1">
        <w:rPr>
          <w:lang w:val="fr-CH"/>
        </w:rPr>
        <w:t xml:space="preserve"> </w:t>
      </w:r>
      <w:r w:rsidR="00D97AA1" w:rsidRPr="00D97AA1">
        <w:rPr>
          <w:lang w:val="fr-CH"/>
        </w:rPr>
        <w:t xml:space="preserve">contiendra des </w:t>
      </w:r>
      <w:r w:rsidR="0078531A">
        <w:rPr>
          <w:lang w:val="fr-CH"/>
        </w:rPr>
        <w:t>fonctions</w:t>
      </w:r>
      <w:r w:rsidR="00D97AA1" w:rsidRPr="00D97AA1">
        <w:rPr>
          <w:lang w:val="fr-CH"/>
        </w:rPr>
        <w:t xml:space="preserve"> sur des aspects plus </w:t>
      </w:r>
      <w:r w:rsidR="0078531A">
        <w:rPr>
          <w:lang w:val="fr-CH"/>
        </w:rPr>
        <w:t>ciblé</w:t>
      </w:r>
      <w:r w:rsidR="00D97AA1">
        <w:rPr>
          <w:lang w:val="fr-CH"/>
        </w:rPr>
        <w:t xml:space="preserve">s des données, par exemple la situation </w:t>
      </w:r>
      <w:r w:rsidR="00626230">
        <w:rPr>
          <w:lang w:val="fr-CH"/>
        </w:rPr>
        <w:t>du</w:t>
      </w:r>
      <w:r w:rsidR="00D97AA1">
        <w:rPr>
          <w:lang w:val="fr-CH"/>
        </w:rPr>
        <w:t xml:space="preserve"> Fichier de référence</w:t>
      </w:r>
      <w:r w:rsidRPr="00D97AA1">
        <w:rPr>
          <w:lang w:val="fr-CH"/>
        </w:rPr>
        <w:t xml:space="preserve">. </w:t>
      </w:r>
    </w:p>
    <w:p w14:paraId="6BFD110E" w14:textId="54AE8536" w:rsidR="00FC5B46" w:rsidRPr="00D97AA1" w:rsidRDefault="00FC5B46" w:rsidP="0095105B">
      <w:pPr>
        <w:pStyle w:val="enumlev1"/>
        <w:spacing w:line="240" w:lineRule="auto"/>
        <w:rPr>
          <w:lang w:val="fr-CH"/>
        </w:rPr>
      </w:pPr>
      <w:r w:rsidRPr="00D97AA1">
        <w:rPr>
          <w:lang w:val="fr-CH"/>
        </w:rPr>
        <w:t>–</w:t>
      </w:r>
      <w:r w:rsidRPr="00D97AA1">
        <w:rPr>
          <w:lang w:val="fr-CH"/>
        </w:rPr>
        <w:tab/>
      </w:r>
      <w:r w:rsidR="00D97AA1" w:rsidRPr="00D97AA1">
        <w:rPr>
          <w:lang w:val="fr-CH"/>
        </w:rPr>
        <w:t>La fonction</w:t>
      </w:r>
      <w:proofErr w:type="gramStart"/>
      <w:r w:rsidR="00D97AA1" w:rsidRPr="00D97AA1">
        <w:rPr>
          <w:lang w:val="fr-CH"/>
        </w:rPr>
        <w:t xml:space="preserve"> </w:t>
      </w:r>
      <w:r w:rsidR="006F46F6">
        <w:rPr>
          <w:lang w:val="fr-CH"/>
        </w:rPr>
        <w:t>«</w:t>
      </w:r>
      <w:r w:rsidRPr="00D97AA1">
        <w:rPr>
          <w:lang w:val="fr-CH"/>
        </w:rPr>
        <w:t>Temporary</w:t>
      </w:r>
      <w:proofErr w:type="gramEnd"/>
      <w:r w:rsidRPr="00D97AA1">
        <w:rPr>
          <w:lang w:val="fr-CH"/>
        </w:rPr>
        <w:t xml:space="preserve"> Explorer</w:t>
      </w:r>
      <w:r w:rsidR="006F46F6">
        <w:rPr>
          <w:lang w:val="fr-CH"/>
        </w:rPr>
        <w:t>»</w:t>
      </w:r>
      <w:r w:rsidRPr="00D97AA1">
        <w:rPr>
          <w:lang w:val="fr-CH"/>
        </w:rPr>
        <w:t xml:space="preserve"> </w:t>
      </w:r>
      <w:r w:rsidR="00D97AA1" w:rsidRPr="003B465F">
        <w:rPr>
          <w:i/>
          <w:iCs/>
          <w:lang w:val="fr-CH"/>
        </w:rPr>
        <w:t>(</w:t>
      </w:r>
      <w:r w:rsidR="000F49BF" w:rsidRPr="003B465F">
        <w:rPr>
          <w:i/>
          <w:iCs/>
          <w:lang w:val="fr-CH"/>
        </w:rPr>
        <w:t>Recherche</w:t>
      </w:r>
      <w:r w:rsidR="00D97AA1" w:rsidRPr="003B465F">
        <w:rPr>
          <w:i/>
          <w:iCs/>
          <w:lang w:val="fr-CH"/>
        </w:rPr>
        <w:t xml:space="preserve"> temporaire)</w:t>
      </w:r>
      <w:r w:rsidR="00D97AA1" w:rsidRPr="00D97AA1">
        <w:rPr>
          <w:lang w:val="fr-CH"/>
        </w:rPr>
        <w:t xml:space="preserve"> sera</w:t>
      </w:r>
      <w:r w:rsidR="00615C2C">
        <w:rPr>
          <w:lang w:val="fr-CH"/>
        </w:rPr>
        <w:t xml:space="preserve"> </w:t>
      </w:r>
      <w:r w:rsidR="00626230">
        <w:rPr>
          <w:lang w:val="fr-CH"/>
        </w:rPr>
        <w:t>consacrée</w:t>
      </w:r>
      <w:r w:rsidR="00615C2C">
        <w:rPr>
          <w:lang w:val="fr-CH"/>
        </w:rPr>
        <w:t xml:space="preserve"> </w:t>
      </w:r>
      <w:r w:rsidR="00D97AA1" w:rsidRPr="00D97AA1">
        <w:rPr>
          <w:lang w:val="fr-CH"/>
        </w:rPr>
        <w:t xml:space="preserve">aux analyses </w:t>
      </w:r>
      <w:r w:rsidR="00925BBC">
        <w:rPr>
          <w:lang w:val="fr-CH"/>
        </w:rPr>
        <w:t>des</w:t>
      </w:r>
      <w:r w:rsidR="00D97AA1" w:rsidRPr="00D97AA1">
        <w:rPr>
          <w:lang w:val="fr-CH"/>
        </w:rPr>
        <w:t xml:space="preserve"> données</w:t>
      </w:r>
      <w:r w:rsidR="00615C2C">
        <w:rPr>
          <w:lang w:val="fr-CH"/>
        </w:rPr>
        <w:t xml:space="preserve"> </w:t>
      </w:r>
      <w:r w:rsidR="00037E8E">
        <w:rPr>
          <w:lang w:val="fr-CH"/>
        </w:rPr>
        <w:t>sur</w:t>
      </w:r>
      <w:r w:rsidR="00615C2C">
        <w:rPr>
          <w:lang w:val="fr-CH"/>
        </w:rPr>
        <w:t xml:space="preserve"> </w:t>
      </w:r>
      <w:r w:rsidR="00626230">
        <w:rPr>
          <w:lang w:val="fr-CH"/>
        </w:rPr>
        <w:t xml:space="preserve">tel ou tel </w:t>
      </w:r>
      <w:r w:rsidR="00925BBC">
        <w:rPr>
          <w:lang w:val="fr-CH"/>
        </w:rPr>
        <w:t>sujet d</w:t>
      </w:r>
      <w:r w:rsidR="00615C2C">
        <w:rPr>
          <w:lang w:val="fr-CH"/>
        </w:rPr>
        <w:t>'</w:t>
      </w:r>
      <w:r w:rsidR="00925BBC">
        <w:rPr>
          <w:lang w:val="fr-CH"/>
        </w:rPr>
        <w:t>étude</w:t>
      </w:r>
      <w:r w:rsidR="00615C2C">
        <w:rPr>
          <w:lang w:val="fr-CH"/>
        </w:rPr>
        <w:t xml:space="preserve"> </w:t>
      </w:r>
      <w:r w:rsidR="00925BBC">
        <w:rPr>
          <w:lang w:val="fr-CH"/>
        </w:rPr>
        <w:t>ou</w:t>
      </w:r>
      <w:r w:rsidR="00615C2C">
        <w:rPr>
          <w:lang w:val="fr-CH"/>
        </w:rPr>
        <w:t xml:space="preserve"> </w:t>
      </w:r>
      <w:r w:rsidR="00037E8E">
        <w:rPr>
          <w:lang w:val="fr-CH"/>
        </w:rPr>
        <w:t>telle ou telle</w:t>
      </w:r>
      <w:r w:rsidR="00925BBC">
        <w:rPr>
          <w:lang w:val="fr-CH"/>
        </w:rPr>
        <w:t xml:space="preserve"> manifestation</w:t>
      </w:r>
      <w:r w:rsidR="00615C2C">
        <w:rPr>
          <w:lang w:val="fr-CH"/>
        </w:rPr>
        <w:t xml:space="preserve"> </w:t>
      </w:r>
      <w:r w:rsidR="00925BBC">
        <w:rPr>
          <w:lang w:val="fr-CH"/>
        </w:rPr>
        <w:t>de l</w:t>
      </w:r>
      <w:r w:rsidR="00615C2C">
        <w:rPr>
          <w:lang w:val="fr-CH"/>
        </w:rPr>
        <w:t>'</w:t>
      </w:r>
      <w:r w:rsidR="00925BBC">
        <w:rPr>
          <w:lang w:val="fr-CH"/>
        </w:rPr>
        <w:t>UIT-R</w:t>
      </w:r>
      <w:r w:rsidR="00037E8E">
        <w:rPr>
          <w:lang w:val="fr-CH"/>
        </w:rPr>
        <w:t>,</w:t>
      </w:r>
      <w:r w:rsidR="00615C2C">
        <w:rPr>
          <w:lang w:val="fr-CH"/>
        </w:rPr>
        <w:t xml:space="preserve"> </w:t>
      </w:r>
      <w:r w:rsidR="00037E8E">
        <w:rPr>
          <w:lang w:val="fr-CH"/>
        </w:rPr>
        <w:t xml:space="preserve">et </w:t>
      </w:r>
      <w:r w:rsidR="00E73EAA">
        <w:rPr>
          <w:lang w:val="fr-CH"/>
        </w:rPr>
        <w:t>sera de durée limitée</w:t>
      </w:r>
      <w:r w:rsidR="006F46F6">
        <w:rPr>
          <w:lang w:val="fr-CH"/>
        </w:rPr>
        <w:t>.</w:t>
      </w:r>
    </w:p>
    <w:p w14:paraId="6684397A" w14:textId="6208D6D8" w:rsidR="00FC5B46" w:rsidRPr="00925BBC" w:rsidRDefault="00FC5B46" w:rsidP="0095105B">
      <w:pPr>
        <w:pStyle w:val="enumlev1"/>
        <w:spacing w:line="240" w:lineRule="auto"/>
        <w:rPr>
          <w:lang w:val="fr-CH"/>
        </w:rPr>
      </w:pPr>
      <w:r w:rsidRPr="00925BBC">
        <w:rPr>
          <w:lang w:val="fr-CH"/>
        </w:rPr>
        <w:t>–</w:t>
      </w:r>
      <w:r w:rsidRPr="00925BBC">
        <w:rPr>
          <w:lang w:val="fr-CH"/>
        </w:rPr>
        <w:tab/>
      </w:r>
      <w:r w:rsidR="00925BBC" w:rsidRPr="00925BBC">
        <w:rPr>
          <w:lang w:val="fr-CH"/>
        </w:rPr>
        <w:t>La f</w:t>
      </w:r>
      <w:r w:rsidR="000F49BF">
        <w:rPr>
          <w:lang w:val="fr-CH"/>
        </w:rPr>
        <w:t>o</w:t>
      </w:r>
      <w:r w:rsidR="00925BBC" w:rsidRPr="00925BBC">
        <w:rPr>
          <w:lang w:val="fr-CH"/>
        </w:rPr>
        <w:t>nction</w:t>
      </w:r>
      <w:proofErr w:type="gramStart"/>
      <w:r w:rsidR="00925BBC" w:rsidRPr="00925BBC">
        <w:rPr>
          <w:lang w:val="fr-CH"/>
        </w:rPr>
        <w:t xml:space="preserve"> </w:t>
      </w:r>
      <w:r w:rsidR="006F46F6">
        <w:rPr>
          <w:lang w:val="fr-CH"/>
        </w:rPr>
        <w:t>«</w:t>
      </w:r>
      <w:r w:rsidRPr="00925BBC">
        <w:rPr>
          <w:lang w:val="fr-CH"/>
        </w:rPr>
        <w:t>My</w:t>
      </w:r>
      <w:proofErr w:type="gramEnd"/>
      <w:r w:rsidRPr="00925BBC">
        <w:rPr>
          <w:lang w:val="fr-CH"/>
        </w:rPr>
        <w:t xml:space="preserve"> Space Explorer</w:t>
      </w:r>
      <w:r w:rsidR="006F46F6">
        <w:rPr>
          <w:lang w:val="fr-CH"/>
        </w:rPr>
        <w:t>»</w:t>
      </w:r>
      <w:r w:rsidR="000F49BF">
        <w:rPr>
          <w:lang w:val="fr-CH"/>
        </w:rPr>
        <w:t xml:space="preserve"> </w:t>
      </w:r>
      <w:r w:rsidR="000F49BF" w:rsidRPr="003B465F">
        <w:rPr>
          <w:i/>
          <w:iCs/>
          <w:lang w:val="fr-CH"/>
        </w:rPr>
        <w:t>(Mon espace de recherche)</w:t>
      </w:r>
      <w:r w:rsidRPr="003B465F">
        <w:rPr>
          <w:i/>
          <w:iCs/>
          <w:lang w:val="fr-CH"/>
        </w:rPr>
        <w:t xml:space="preserve"> </w:t>
      </w:r>
      <w:r w:rsidR="00925BBC" w:rsidRPr="00925BBC">
        <w:rPr>
          <w:lang w:val="fr-CH"/>
        </w:rPr>
        <w:t>permettra aux utilisateurs de sauvegarder, d</w:t>
      </w:r>
      <w:r w:rsidR="00615C2C">
        <w:rPr>
          <w:lang w:val="fr-CH"/>
        </w:rPr>
        <w:t>'</w:t>
      </w:r>
      <w:r w:rsidR="00925BBC" w:rsidRPr="00925BBC">
        <w:rPr>
          <w:lang w:val="fr-CH"/>
        </w:rPr>
        <w:t>organiser et</w:t>
      </w:r>
      <w:r w:rsidR="00CB0AB3">
        <w:rPr>
          <w:lang w:val="fr-CH"/>
        </w:rPr>
        <w:t>, le cas échéant,</w:t>
      </w:r>
      <w:r w:rsidR="00925BBC" w:rsidRPr="00925BBC">
        <w:rPr>
          <w:lang w:val="fr-CH"/>
        </w:rPr>
        <w:t xml:space="preserve"> de </w:t>
      </w:r>
      <w:r w:rsidR="00925BBC">
        <w:rPr>
          <w:lang w:val="fr-CH"/>
        </w:rPr>
        <w:t>partager</w:t>
      </w:r>
      <w:r w:rsidR="00CB0AB3">
        <w:rPr>
          <w:lang w:val="fr-CH"/>
        </w:rPr>
        <w:t xml:space="preserve"> </w:t>
      </w:r>
      <w:r w:rsidR="00925BBC">
        <w:rPr>
          <w:lang w:val="fr-CH"/>
        </w:rPr>
        <w:t xml:space="preserve">leurs recherches </w:t>
      </w:r>
      <w:r w:rsidR="00CB3E01">
        <w:rPr>
          <w:lang w:val="fr-CH"/>
        </w:rPr>
        <w:t>préférées</w:t>
      </w:r>
      <w:r w:rsidRPr="00925BBC">
        <w:rPr>
          <w:lang w:val="fr-CH"/>
        </w:rPr>
        <w:t xml:space="preserve">. </w:t>
      </w:r>
    </w:p>
    <w:p w14:paraId="799DD835" w14:textId="75E538F2" w:rsidR="00FC5B46" w:rsidRPr="003B465F" w:rsidRDefault="00FC5B46" w:rsidP="0095105B">
      <w:pPr>
        <w:pStyle w:val="enumlev1"/>
        <w:spacing w:after="240" w:line="240" w:lineRule="auto"/>
        <w:rPr>
          <w:lang w:val="fr-CH"/>
        </w:rPr>
      </w:pPr>
      <w:r w:rsidRPr="003B465F">
        <w:rPr>
          <w:lang w:val="fr-CH"/>
        </w:rPr>
        <w:t>–</w:t>
      </w:r>
      <w:r w:rsidRPr="003B465F">
        <w:rPr>
          <w:lang w:val="fr-CH"/>
        </w:rPr>
        <w:tab/>
      </w:r>
      <w:r w:rsidR="000F49BF" w:rsidRPr="003B465F">
        <w:rPr>
          <w:lang w:val="fr-CH"/>
        </w:rPr>
        <w:t>La fonction</w:t>
      </w:r>
      <w:proofErr w:type="gramStart"/>
      <w:r w:rsidR="000F49BF" w:rsidRPr="003B465F">
        <w:rPr>
          <w:lang w:val="fr-CH"/>
        </w:rPr>
        <w:t xml:space="preserve"> </w:t>
      </w:r>
      <w:r w:rsidR="006F46F6">
        <w:rPr>
          <w:lang w:val="fr-CH"/>
        </w:rPr>
        <w:t>«</w:t>
      </w:r>
      <w:r w:rsidRPr="003B465F">
        <w:rPr>
          <w:lang w:val="fr-CH"/>
        </w:rPr>
        <w:t>QueryBuilder</w:t>
      </w:r>
      <w:proofErr w:type="gramEnd"/>
      <w:r w:rsidR="006F46F6">
        <w:rPr>
          <w:lang w:val="fr-CH"/>
        </w:rPr>
        <w:t>»</w:t>
      </w:r>
      <w:r w:rsidR="003B465F">
        <w:rPr>
          <w:lang w:val="fr-CH"/>
        </w:rPr>
        <w:t xml:space="preserve"> </w:t>
      </w:r>
      <w:r w:rsidR="003B465F" w:rsidRPr="003B465F">
        <w:rPr>
          <w:i/>
          <w:iCs/>
          <w:lang w:val="fr-CH"/>
        </w:rPr>
        <w:t>(Constructeur de requêtes)</w:t>
      </w:r>
      <w:r w:rsidR="003B465F" w:rsidRPr="003B465F">
        <w:rPr>
          <w:lang w:val="fr-CH"/>
        </w:rPr>
        <w:t xml:space="preserve"> </w:t>
      </w:r>
      <w:r w:rsidR="00CB3E01">
        <w:rPr>
          <w:lang w:val="fr-CH"/>
        </w:rPr>
        <w:t>aidera</w:t>
      </w:r>
      <w:r w:rsidR="003B465F" w:rsidRPr="003B465F">
        <w:rPr>
          <w:lang w:val="fr-CH"/>
        </w:rPr>
        <w:t xml:space="preserve"> les utilisateurs </w:t>
      </w:r>
      <w:r w:rsidR="00CB3E01">
        <w:rPr>
          <w:lang w:val="fr-CH"/>
        </w:rPr>
        <w:t>à</w:t>
      </w:r>
      <w:r w:rsidR="00615C2C">
        <w:rPr>
          <w:lang w:val="fr-CH"/>
        </w:rPr>
        <w:t xml:space="preserve"> </w:t>
      </w:r>
      <w:r w:rsidR="005F64B9">
        <w:rPr>
          <w:lang w:val="fr-CH"/>
        </w:rPr>
        <w:t>effect</w:t>
      </w:r>
      <w:r w:rsidR="00727D0A">
        <w:rPr>
          <w:lang w:val="fr-CH"/>
        </w:rPr>
        <w:t>ue</w:t>
      </w:r>
      <w:r w:rsidR="005F64B9">
        <w:rPr>
          <w:lang w:val="fr-CH"/>
        </w:rPr>
        <w:t xml:space="preserve">r des recherches </w:t>
      </w:r>
      <w:r w:rsidR="003B465F">
        <w:rPr>
          <w:lang w:val="fr-CH"/>
        </w:rPr>
        <w:t>entièrement personnalisée</w:t>
      </w:r>
      <w:r w:rsidR="005F64B9">
        <w:rPr>
          <w:lang w:val="fr-CH"/>
        </w:rPr>
        <w:t>s</w:t>
      </w:r>
      <w:r w:rsidR="003B465F">
        <w:rPr>
          <w:lang w:val="fr-CH"/>
        </w:rPr>
        <w:t xml:space="preserve"> </w:t>
      </w:r>
      <w:r w:rsidR="00CB3E01">
        <w:rPr>
          <w:lang w:val="fr-CH"/>
        </w:rPr>
        <w:t xml:space="preserve">dans les </w:t>
      </w:r>
      <w:r w:rsidR="00727D0A">
        <w:rPr>
          <w:lang w:val="fr-CH"/>
        </w:rPr>
        <w:t>données du</w:t>
      </w:r>
      <w:r w:rsidR="003B465F">
        <w:rPr>
          <w:lang w:val="fr-CH"/>
        </w:rPr>
        <w:t xml:space="preserve"> système </w:t>
      </w:r>
      <w:r w:rsidR="005F64B9">
        <w:rPr>
          <w:lang w:val="fr-CH"/>
        </w:rPr>
        <w:t>SNS</w:t>
      </w:r>
      <w:r w:rsidRPr="003B465F">
        <w:rPr>
          <w:lang w:val="fr-CH"/>
        </w:rPr>
        <w:t>.</w:t>
      </w:r>
    </w:p>
    <w:p w14:paraId="377C4FC2" w14:textId="59782A45" w:rsidR="00FC5B46" w:rsidRPr="00A32C48" w:rsidRDefault="00A32C48" w:rsidP="0095105B">
      <w:pPr>
        <w:pStyle w:val="Headingb"/>
        <w:spacing w:before="160" w:line="240" w:lineRule="auto"/>
        <w:rPr>
          <w:lang w:val="fr-CH"/>
        </w:rPr>
      </w:pPr>
      <w:r w:rsidRPr="00A32C48">
        <w:rPr>
          <w:lang w:val="fr-CH"/>
        </w:rPr>
        <w:t>Mise à disposition de la première vers</w:t>
      </w:r>
      <w:r>
        <w:rPr>
          <w:lang w:val="fr-CH"/>
        </w:rPr>
        <w:t>ion pilote de l</w:t>
      </w:r>
      <w:r w:rsidR="00615C2C">
        <w:rPr>
          <w:lang w:val="fr-CH"/>
        </w:rPr>
        <w:t>'</w:t>
      </w:r>
      <w:r>
        <w:rPr>
          <w:lang w:val="fr-CH"/>
        </w:rPr>
        <w:t xml:space="preserve">application </w:t>
      </w:r>
      <w:r w:rsidR="00FC5B46" w:rsidRPr="00A32C48">
        <w:rPr>
          <w:lang w:val="fr-CH"/>
        </w:rPr>
        <w:t>ITU SpaceExplorer</w:t>
      </w:r>
    </w:p>
    <w:p w14:paraId="370C8B89" w14:textId="582659B4" w:rsidR="00FC5B46" w:rsidRPr="00A32C48" w:rsidRDefault="00A32C48" w:rsidP="0095105B">
      <w:pPr>
        <w:spacing w:before="120" w:line="240" w:lineRule="auto"/>
        <w:rPr>
          <w:lang w:val="fr-CH"/>
        </w:rPr>
      </w:pPr>
      <w:r w:rsidRPr="00A32C48">
        <w:rPr>
          <w:lang w:val="fr-CH"/>
        </w:rPr>
        <w:t xml:space="preserve">Le </w:t>
      </w:r>
      <w:r w:rsidR="001D2522">
        <w:rPr>
          <w:lang w:val="fr-CH"/>
        </w:rPr>
        <w:t>Bureau des radiocommunications</w:t>
      </w:r>
      <w:r w:rsidRPr="00A32C48">
        <w:rPr>
          <w:lang w:val="fr-CH"/>
        </w:rPr>
        <w:t xml:space="preserve"> a</w:t>
      </w:r>
      <w:r w:rsidR="00CB3E01" w:rsidRPr="00615C2C">
        <w:rPr>
          <w:color w:val="000000"/>
          <w:lang w:val="fr-CH"/>
        </w:rPr>
        <w:t xml:space="preserve"> le plaisir </w:t>
      </w:r>
      <w:r w:rsidRPr="00A32C48">
        <w:rPr>
          <w:lang w:val="fr-CH"/>
        </w:rPr>
        <w:t>d</w:t>
      </w:r>
      <w:r w:rsidR="00615C2C">
        <w:rPr>
          <w:lang w:val="fr-CH"/>
        </w:rPr>
        <w:t>'</w:t>
      </w:r>
      <w:r w:rsidRPr="00A32C48">
        <w:rPr>
          <w:lang w:val="fr-CH"/>
        </w:rPr>
        <w:t>annoncer qu</w:t>
      </w:r>
      <w:r w:rsidR="00615C2C">
        <w:rPr>
          <w:lang w:val="fr-CH"/>
        </w:rPr>
        <w:t>'</w:t>
      </w:r>
      <w:r w:rsidRPr="00A32C48">
        <w:rPr>
          <w:lang w:val="fr-CH"/>
        </w:rPr>
        <w:t xml:space="preserve">une </w:t>
      </w:r>
      <w:r w:rsidR="00732C7B" w:rsidRPr="00A32C48">
        <w:rPr>
          <w:lang w:val="fr-CH"/>
        </w:rPr>
        <w:t>première</w:t>
      </w:r>
      <w:r w:rsidRPr="00A32C48">
        <w:rPr>
          <w:lang w:val="fr-CH"/>
        </w:rPr>
        <w:t xml:space="preserve"> version pilote de l</w:t>
      </w:r>
      <w:r w:rsidR="00615C2C">
        <w:rPr>
          <w:lang w:val="fr-CH"/>
        </w:rPr>
        <w:t>'</w:t>
      </w:r>
      <w:r w:rsidRPr="00A32C48">
        <w:rPr>
          <w:lang w:val="fr-CH"/>
        </w:rPr>
        <w:t xml:space="preserve">application </w:t>
      </w:r>
      <w:r w:rsidR="00FC5B46" w:rsidRPr="00A32C48">
        <w:rPr>
          <w:lang w:val="fr-CH"/>
        </w:rPr>
        <w:t xml:space="preserve">ITU SpaceExplorer </w:t>
      </w:r>
      <w:r w:rsidRPr="00A32C48">
        <w:rPr>
          <w:lang w:val="fr-CH"/>
        </w:rPr>
        <w:t>a</w:t>
      </w:r>
      <w:r>
        <w:rPr>
          <w:lang w:val="fr-CH"/>
        </w:rPr>
        <w:t xml:space="preserve"> été mise à disposition le 30 juin 2022</w:t>
      </w:r>
      <w:r w:rsidR="00B80456">
        <w:rPr>
          <w:lang w:val="fr-CH"/>
        </w:rPr>
        <w:t>,</w:t>
      </w:r>
      <w:r>
        <w:rPr>
          <w:lang w:val="fr-CH"/>
        </w:rPr>
        <w:t xml:space="preserve"> à des fins </w:t>
      </w:r>
      <w:r w:rsidR="00732C7B">
        <w:rPr>
          <w:lang w:val="fr-CH"/>
        </w:rPr>
        <w:t>de test</w:t>
      </w:r>
      <w:r>
        <w:rPr>
          <w:lang w:val="fr-CH"/>
        </w:rPr>
        <w:t xml:space="preserve"> et d</w:t>
      </w:r>
      <w:r w:rsidR="00615C2C">
        <w:rPr>
          <w:lang w:val="fr-CH"/>
        </w:rPr>
        <w:t>'</w:t>
      </w:r>
      <w:r>
        <w:rPr>
          <w:lang w:val="fr-CH"/>
        </w:rPr>
        <w:t>examen</w:t>
      </w:r>
      <w:r w:rsidR="00FC5B46" w:rsidRPr="00A32C48">
        <w:rPr>
          <w:lang w:val="fr-CH"/>
        </w:rPr>
        <w:t xml:space="preserve">. </w:t>
      </w:r>
    </w:p>
    <w:p w14:paraId="7751DA3D" w14:textId="2B9A51B6" w:rsidR="00FC5B46" w:rsidRPr="001F58FD" w:rsidRDefault="00B8770A" w:rsidP="0095105B">
      <w:pPr>
        <w:spacing w:before="120" w:line="240" w:lineRule="auto"/>
        <w:rPr>
          <w:lang w:val="fr-CH"/>
        </w:rPr>
      </w:pPr>
      <w:r w:rsidRPr="00B8770A">
        <w:rPr>
          <w:lang w:val="fr-CH"/>
        </w:rPr>
        <w:t>Cette version permet d</w:t>
      </w:r>
      <w:r w:rsidR="00615C2C">
        <w:rPr>
          <w:lang w:val="fr-CH"/>
        </w:rPr>
        <w:t>'</w:t>
      </w:r>
      <w:r w:rsidRPr="00B8770A">
        <w:rPr>
          <w:lang w:val="fr-CH"/>
        </w:rPr>
        <w:t xml:space="preserve">accéder aux données </w:t>
      </w:r>
      <w:r>
        <w:rPr>
          <w:lang w:val="fr-CH"/>
        </w:rPr>
        <w:t>concernant</w:t>
      </w:r>
      <w:r w:rsidRPr="00B8770A">
        <w:rPr>
          <w:lang w:val="fr-CH"/>
        </w:rPr>
        <w:t xml:space="preserve"> uniquement</w:t>
      </w:r>
      <w:r>
        <w:rPr>
          <w:lang w:val="fr-CH"/>
        </w:rPr>
        <w:t xml:space="preserve"> les réseaux à satellite géostationnaire dans les bandes de fréquences non planifiées. </w:t>
      </w:r>
      <w:r w:rsidRPr="00F95CC1">
        <w:rPr>
          <w:lang w:val="fr-CH"/>
        </w:rPr>
        <w:t>La fonction</w:t>
      </w:r>
      <w:r w:rsidR="00C22993">
        <w:rPr>
          <w:lang w:val="fr-CH"/>
        </w:rPr>
        <w:t xml:space="preserve"> de recherche</w:t>
      </w:r>
      <w:proofErr w:type="gramStart"/>
      <w:r w:rsidR="00F41670">
        <w:rPr>
          <w:lang w:val="fr-CH"/>
        </w:rPr>
        <w:t xml:space="preserve"> </w:t>
      </w:r>
      <w:r w:rsidR="006F46F6">
        <w:rPr>
          <w:lang w:val="fr-CH"/>
        </w:rPr>
        <w:t>«</w:t>
      </w:r>
      <w:r w:rsidR="00FC5B46" w:rsidRPr="00F95CC1">
        <w:rPr>
          <w:lang w:val="fr-CH"/>
        </w:rPr>
        <w:t>Networks</w:t>
      </w:r>
      <w:proofErr w:type="gramEnd"/>
      <w:r w:rsidR="00FC5B46" w:rsidRPr="00F95CC1">
        <w:rPr>
          <w:lang w:val="fr-CH"/>
        </w:rPr>
        <w:t xml:space="preserve"> Explorer</w:t>
      </w:r>
      <w:r w:rsidR="006F46F6">
        <w:rPr>
          <w:lang w:val="fr-CH"/>
        </w:rPr>
        <w:t>»</w:t>
      </w:r>
      <w:r w:rsidR="00FC5B46" w:rsidRPr="00F95CC1">
        <w:rPr>
          <w:lang w:val="fr-CH"/>
        </w:rPr>
        <w:t xml:space="preserve"> </w:t>
      </w:r>
      <w:r w:rsidRPr="00F95CC1">
        <w:rPr>
          <w:i/>
          <w:iCs/>
          <w:lang w:val="fr-CH"/>
        </w:rPr>
        <w:t>(Recherche de réseaux)</w:t>
      </w:r>
      <w:r w:rsidRPr="00F95CC1">
        <w:rPr>
          <w:lang w:val="fr-CH"/>
        </w:rPr>
        <w:t xml:space="preserve"> </w:t>
      </w:r>
      <w:r w:rsidR="00E36D02">
        <w:rPr>
          <w:lang w:val="fr-CH"/>
        </w:rPr>
        <w:t>à l</w:t>
      </w:r>
      <w:r w:rsidR="00615C2C">
        <w:rPr>
          <w:lang w:val="fr-CH"/>
        </w:rPr>
        <w:t>'</w:t>
      </w:r>
      <w:r w:rsidR="00E36D02">
        <w:rPr>
          <w:lang w:val="fr-CH"/>
        </w:rPr>
        <w:t>aide de filtres</w:t>
      </w:r>
      <w:r w:rsidR="00615C2C">
        <w:rPr>
          <w:lang w:val="fr-CH"/>
        </w:rPr>
        <w:t xml:space="preserve"> </w:t>
      </w:r>
      <w:r w:rsidR="00F95CC1">
        <w:rPr>
          <w:lang w:val="fr-CH"/>
        </w:rPr>
        <w:t>perme</w:t>
      </w:r>
      <w:r w:rsidR="006F46F6">
        <w:rPr>
          <w:lang w:val="fr-CH"/>
        </w:rPr>
        <w:t>t de sélectionner des listes de </w:t>
      </w:r>
      <w:r w:rsidR="00F95CC1">
        <w:rPr>
          <w:lang w:val="fr-CH"/>
        </w:rPr>
        <w:t xml:space="preserve">réseaux actifs dans les bases de données du SNS ou </w:t>
      </w:r>
      <w:r w:rsidR="0033602C">
        <w:rPr>
          <w:lang w:val="fr-CH"/>
        </w:rPr>
        <w:t>la base</w:t>
      </w:r>
      <w:r w:rsidR="00F95CC1">
        <w:rPr>
          <w:lang w:val="fr-CH"/>
        </w:rPr>
        <w:t xml:space="preserve"> de</w:t>
      </w:r>
      <w:r w:rsidR="006F46F6">
        <w:rPr>
          <w:lang w:val="fr-CH"/>
        </w:rPr>
        <w:t xml:space="preserve"> données des publications de la </w:t>
      </w:r>
      <w:r w:rsidR="00F95CC1">
        <w:rPr>
          <w:lang w:val="fr-CH"/>
        </w:rPr>
        <w:t xml:space="preserve">BR IFIC. </w:t>
      </w:r>
      <w:r w:rsidR="00C71341" w:rsidRPr="00C71341">
        <w:rPr>
          <w:lang w:val="fr-CH"/>
        </w:rPr>
        <w:t>Les</w:t>
      </w:r>
      <w:r w:rsidR="00E36D02">
        <w:rPr>
          <w:lang w:val="fr-CH"/>
        </w:rPr>
        <w:t xml:space="preserve"> différents</w:t>
      </w:r>
      <w:r w:rsidR="00615C2C">
        <w:rPr>
          <w:lang w:val="fr-CH"/>
        </w:rPr>
        <w:t xml:space="preserve"> </w:t>
      </w:r>
      <w:r w:rsidR="00C71341" w:rsidRPr="00C71341">
        <w:rPr>
          <w:lang w:val="fr-CH"/>
        </w:rPr>
        <w:t xml:space="preserve">tableaux de bord de </w:t>
      </w:r>
      <w:r w:rsidR="00E36D02">
        <w:rPr>
          <w:lang w:val="fr-CH"/>
        </w:rPr>
        <w:t xml:space="preserve">ces </w:t>
      </w:r>
      <w:r w:rsidR="0033602C" w:rsidRPr="00C71341">
        <w:rPr>
          <w:lang w:val="fr-CH"/>
        </w:rPr>
        <w:t>réseau</w:t>
      </w:r>
      <w:r w:rsidR="00E36D02">
        <w:rPr>
          <w:lang w:val="fr-CH"/>
        </w:rPr>
        <w:t>x</w:t>
      </w:r>
      <w:r w:rsidR="00615C2C">
        <w:rPr>
          <w:lang w:val="fr-CH"/>
        </w:rPr>
        <w:t xml:space="preserve"> </w:t>
      </w:r>
      <w:r w:rsidR="00E36D02">
        <w:rPr>
          <w:lang w:val="fr-CH"/>
        </w:rPr>
        <w:t>indiquent</w:t>
      </w:r>
      <w:r w:rsidR="00357CE8">
        <w:rPr>
          <w:lang w:val="fr-CH"/>
        </w:rPr>
        <w:t>,</w:t>
      </w:r>
      <w:r w:rsidR="00C71341" w:rsidRPr="00C71341">
        <w:rPr>
          <w:lang w:val="fr-CH"/>
        </w:rPr>
        <w:t xml:space="preserve"> sous la forme de cartes</w:t>
      </w:r>
      <w:r w:rsidR="00357CE8">
        <w:rPr>
          <w:lang w:val="fr-CH"/>
        </w:rPr>
        <w:t>,</w:t>
      </w:r>
      <w:r w:rsidR="00C71341" w:rsidRPr="00C71341">
        <w:rPr>
          <w:lang w:val="fr-CH"/>
        </w:rPr>
        <w:t xml:space="preserve"> l</w:t>
      </w:r>
      <w:r w:rsidR="00615C2C">
        <w:rPr>
          <w:lang w:val="fr-CH"/>
        </w:rPr>
        <w:t>'</w:t>
      </w:r>
      <w:r w:rsidR="00C71341" w:rsidRPr="00C71341">
        <w:rPr>
          <w:lang w:val="fr-CH"/>
        </w:rPr>
        <w:t>identité du réseau, son statut réglementaire, la liste des publications</w:t>
      </w:r>
      <w:r w:rsidR="00615C2C">
        <w:rPr>
          <w:lang w:val="fr-CH"/>
        </w:rPr>
        <w:t xml:space="preserve"> </w:t>
      </w:r>
      <w:r w:rsidR="00C71341" w:rsidRPr="00C71341">
        <w:rPr>
          <w:lang w:val="fr-CH"/>
        </w:rPr>
        <w:t xml:space="preserve">ainsi </w:t>
      </w:r>
      <w:r w:rsidR="00C71341">
        <w:rPr>
          <w:lang w:val="fr-CH"/>
        </w:rPr>
        <w:t xml:space="preserve">que la structure de la fiche de notification, les caractéristiques des émissions et les caractéristiques des stations terriennes associées. </w:t>
      </w:r>
      <w:r w:rsidR="00C71341" w:rsidRPr="00144B39">
        <w:rPr>
          <w:lang w:val="fr-CH"/>
        </w:rPr>
        <w:t>La fonction</w:t>
      </w:r>
      <w:proofErr w:type="gramStart"/>
      <w:r w:rsidR="00C71341" w:rsidRPr="00144B39">
        <w:rPr>
          <w:lang w:val="fr-CH"/>
        </w:rPr>
        <w:t xml:space="preserve"> </w:t>
      </w:r>
      <w:r w:rsidR="006F46F6">
        <w:rPr>
          <w:lang w:val="fr-CH"/>
        </w:rPr>
        <w:t>«</w:t>
      </w:r>
      <w:r w:rsidR="00FC5B46" w:rsidRPr="00144B39">
        <w:rPr>
          <w:lang w:val="fr-CH"/>
        </w:rPr>
        <w:t>My</w:t>
      </w:r>
      <w:proofErr w:type="gramEnd"/>
      <w:r w:rsidR="00FC5B46" w:rsidRPr="00144B39">
        <w:rPr>
          <w:lang w:val="fr-CH"/>
        </w:rPr>
        <w:t xml:space="preserve"> Space Explorer</w:t>
      </w:r>
      <w:r w:rsidR="006F46F6">
        <w:rPr>
          <w:lang w:val="fr-CH"/>
        </w:rPr>
        <w:t>»</w:t>
      </w:r>
      <w:r w:rsidR="00144B39" w:rsidRPr="00144B39">
        <w:rPr>
          <w:lang w:val="fr-CH"/>
        </w:rPr>
        <w:t xml:space="preserve"> est accessible aux titulaires d</w:t>
      </w:r>
      <w:r w:rsidR="00615C2C">
        <w:rPr>
          <w:lang w:val="fr-CH"/>
        </w:rPr>
        <w:t>'</w:t>
      </w:r>
      <w:r w:rsidR="00144B39">
        <w:rPr>
          <w:lang w:val="fr-CH"/>
        </w:rPr>
        <w:t>un compte utilisateur TIES.</w:t>
      </w:r>
      <w:r w:rsidR="00615C2C">
        <w:rPr>
          <w:lang w:val="fr-CH"/>
        </w:rPr>
        <w:t xml:space="preserve"> </w:t>
      </w:r>
    </w:p>
    <w:p w14:paraId="1A2E3D57" w14:textId="3BF9C022" w:rsidR="00FC5B46" w:rsidRPr="006F46F6" w:rsidRDefault="009C09CD" w:rsidP="0095105B">
      <w:pPr>
        <w:spacing w:before="120" w:line="240" w:lineRule="auto"/>
        <w:rPr>
          <w:rFonts w:asciiTheme="minorHAnsi" w:hAnsiTheme="minorHAnsi"/>
          <w:color w:val="0000FF"/>
          <w:szCs w:val="24"/>
          <w:u w:val="single"/>
          <w:lang w:val="fr-CH"/>
        </w:rPr>
      </w:pPr>
      <w:r w:rsidRPr="006F46F6">
        <w:rPr>
          <w:rFonts w:asciiTheme="minorHAnsi" w:hAnsiTheme="minorHAnsi"/>
          <w:szCs w:val="24"/>
          <w:lang w:val="fr-CH"/>
        </w:rPr>
        <w:t>La version pilote est disponible à l</w:t>
      </w:r>
      <w:r w:rsidR="00615C2C" w:rsidRPr="006F46F6">
        <w:rPr>
          <w:rFonts w:asciiTheme="minorHAnsi" w:hAnsiTheme="minorHAnsi"/>
          <w:szCs w:val="24"/>
          <w:lang w:val="fr-CH"/>
        </w:rPr>
        <w:t>'</w:t>
      </w:r>
      <w:r w:rsidRPr="006F46F6">
        <w:rPr>
          <w:rFonts w:asciiTheme="minorHAnsi" w:hAnsiTheme="minorHAnsi"/>
          <w:szCs w:val="24"/>
          <w:lang w:val="fr-CH"/>
        </w:rPr>
        <w:t>adresse</w:t>
      </w:r>
      <w:r w:rsidR="006F46F6">
        <w:rPr>
          <w:rFonts w:asciiTheme="minorHAnsi" w:hAnsiTheme="minorHAnsi"/>
          <w:szCs w:val="24"/>
          <w:lang w:val="fr-CH"/>
        </w:rPr>
        <w:t xml:space="preserve"> </w:t>
      </w:r>
      <w:hyperlink r:id="rId10" w:history="1">
        <w:r w:rsidR="006F46F6" w:rsidRPr="006F46F6">
          <w:rPr>
            <w:rStyle w:val="Hyperlink"/>
            <w:rFonts w:asciiTheme="minorHAnsi" w:hAnsiTheme="minorHAnsi" w:cs="Segoe UI"/>
            <w:szCs w:val="24"/>
            <w:shd w:val="clear" w:color="auto" w:fill="FFFFFF"/>
            <w:lang w:val="fr-CH"/>
          </w:rPr>
          <w:t>https://www.itu.int/go/ITUSpaceExplorer</w:t>
        </w:r>
      </w:hyperlink>
      <w:r w:rsidR="006F46F6">
        <w:rPr>
          <w:rFonts w:asciiTheme="minorHAnsi" w:hAnsiTheme="minorHAnsi"/>
          <w:szCs w:val="24"/>
          <w:lang w:val="fr-CH"/>
        </w:rPr>
        <w:t>.</w:t>
      </w:r>
      <w:r w:rsidRPr="006F46F6">
        <w:rPr>
          <w:rFonts w:asciiTheme="minorHAnsi" w:hAnsiTheme="minorHAnsi"/>
          <w:szCs w:val="24"/>
          <w:lang w:val="fr-CH"/>
        </w:rPr>
        <w:t xml:space="preserve"> </w:t>
      </w:r>
    </w:p>
    <w:p w14:paraId="7AF3EAB9" w14:textId="13A5D305" w:rsidR="00FC5B46" w:rsidRPr="001F58FD" w:rsidRDefault="00E36D02" w:rsidP="0095105B">
      <w:pPr>
        <w:spacing w:line="240" w:lineRule="auto"/>
        <w:rPr>
          <w:lang w:val="fr-CH"/>
        </w:rPr>
      </w:pPr>
      <w:r>
        <w:rPr>
          <w:lang w:val="fr-CH"/>
        </w:rPr>
        <w:t>Des messages et</w:t>
      </w:r>
      <w:r w:rsidR="00615C2C">
        <w:rPr>
          <w:lang w:val="fr-CH"/>
        </w:rPr>
        <w:t xml:space="preserve"> </w:t>
      </w:r>
      <w:r>
        <w:rPr>
          <w:lang w:val="fr-CH"/>
        </w:rPr>
        <w:t>une assistance seront fournis aux utilisateurs,</w:t>
      </w:r>
      <w:r w:rsidRPr="00E36D02">
        <w:rPr>
          <w:lang w:val="fr-CH"/>
        </w:rPr>
        <w:t xml:space="preserve"> </w:t>
      </w:r>
      <w:r>
        <w:rPr>
          <w:lang w:val="fr-CH"/>
        </w:rPr>
        <w:t>pour leur permettre</w:t>
      </w:r>
      <w:r w:rsidR="00615C2C">
        <w:rPr>
          <w:lang w:val="fr-CH"/>
        </w:rPr>
        <w:t xml:space="preserve"> </w:t>
      </w:r>
      <w:r w:rsidR="009C09CD" w:rsidRPr="009C09CD">
        <w:rPr>
          <w:lang w:val="fr-CH"/>
        </w:rPr>
        <w:t>de se familiariser</w:t>
      </w:r>
      <w:r w:rsidR="00615C2C">
        <w:rPr>
          <w:lang w:val="fr-CH"/>
        </w:rPr>
        <w:t xml:space="preserve"> </w:t>
      </w:r>
      <w:r w:rsidR="009C09CD">
        <w:rPr>
          <w:lang w:val="fr-CH"/>
        </w:rPr>
        <w:t>avec cet environnement</w:t>
      </w:r>
      <w:r>
        <w:rPr>
          <w:lang w:val="fr-CH"/>
        </w:rPr>
        <w:t>.</w:t>
      </w:r>
      <w:r w:rsidR="00615C2C">
        <w:rPr>
          <w:lang w:val="fr-CH"/>
        </w:rPr>
        <w:t xml:space="preserve"> </w:t>
      </w:r>
      <w:r w:rsidR="00C966B9">
        <w:rPr>
          <w:lang w:val="fr-CH"/>
        </w:rPr>
        <w:t>P</w:t>
      </w:r>
      <w:r w:rsidR="00C966B9" w:rsidRPr="00357CE8">
        <w:rPr>
          <w:lang w:val="fr-CH"/>
        </w:rPr>
        <w:t>our le moment</w:t>
      </w:r>
      <w:r w:rsidR="00C966B9">
        <w:rPr>
          <w:lang w:val="fr-CH"/>
        </w:rPr>
        <w:t>, l</w:t>
      </w:r>
      <w:r w:rsidR="00615C2C">
        <w:rPr>
          <w:lang w:val="fr-CH"/>
        </w:rPr>
        <w:t>'</w:t>
      </w:r>
      <w:r w:rsidR="0083456C" w:rsidRPr="00357CE8">
        <w:rPr>
          <w:lang w:val="fr-CH"/>
        </w:rPr>
        <w:t xml:space="preserve">application est disponible en anglais </w:t>
      </w:r>
      <w:r w:rsidR="004E2149" w:rsidRPr="00357CE8">
        <w:rPr>
          <w:lang w:val="fr-CH"/>
        </w:rPr>
        <w:t>seulement</w:t>
      </w:r>
      <w:r w:rsidR="0083456C" w:rsidRPr="00357CE8">
        <w:rPr>
          <w:lang w:val="fr-CH"/>
        </w:rPr>
        <w:t xml:space="preserve">. </w:t>
      </w:r>
      <w:r w:rsidR="004E2149" w:rsidRPr="004E2149">
        <w:rPr>
          <w:lang w:val="fr-CH"/>
        </w:rPr>
        <w:t xml:space="preserve">Il est recommandé de lire les informations sur un écran suffisamment grand pour une meilleure visibilité. </w:t>
      </w:r>
      <w:r w:rsidR="00B040C0" w:rsidRPr="00B040C0">
        <w:rPr>
          <w:lang w:val="fr-CH"/>
        </w:rPr>
        <w:t>Les données sont mises à jour à chaque publication de la</w:t>
      </w:r>
      <w:r w:rsidR="00B040C0">
        <w:rPr>
          <w:lang w:val="fr-CH"/>
        </w:rPr>
        <w:t xml:space="preserve"> BR IFIC. </w:t>
      </w:r>
    </w:p>
    <w:p w14:paraId="7A80BD47" w14:textId="55468C06" w:rsidR="00FC5B46" w:rsidRPr="00623F28" w:rsidRDefault="0004611A" w:rsidP="0095105B">
      <w:pPr>
        <w:pStyle w:val="Headingb"/>
        <w:spacing w:before="160" w:line="240" w:lineRule="auto"/>
        <w:rPr>
          <w:lang w:val="fr-CH"/>
        </w:rPr>
      </w:pPr>
      <w:r w:rsidRPr="00623F28">
        <w:rPr>
          <w:lang w:val="fr-CH"/>
        </w:rPr>
        <w:t>Appui et contacts</w:t>
      </w:r>
    </w:p>
    <w:p w14:paraId="37EA5996" w14:textId="34CD0381" w:rsidR="00FC5B46" w:rsidRPr="003F12D8" w:rsidRDefault="00457586" w:rsidP="0095105B">
      <w:pPr>
        <w:spacing w:before="120" w:line="240" w:lineRule="auto"/>
        <w:rPr>
          <w:lang w:val="fr-FR"/>
        </w:rPr>
      </w:pPr>
      <w:r w:rsidRPr="00457586">
        <w:rPr>
          <w:lang w:val="fr-FR"/>
        </w:rPr>
        <w:t>Une adresse électronique</w:t>
      </w:r>
      <w:r w:rsidR="0050219C">
        <w:rPr>
          <w:lang w:val="fr-FR"/>
        </w:rPr>
        <w:t xml:space="preserve">, </w:t>
      </w:r>
      <w:hyperlink r:id="rId11" w:history="1">
        <w:r w:rsidR="0050219C" w:rsidRPr="001A4745">
          <w:rPr>
            <w:rStyle w:val="Hyperlink"/>
            <w:lang w:val="fr-FR"/>
          </w:rPr>
          <w:t>ITUSpaceExplorer@itu.int</w:t>
        </w:r>
      </w:hyperlink>
      <w:r w:rsidR="0050219C">
        <w:rPr>
          <w:lang w:val="fr-FR"/>
        </w:rPr>
        <w:t xml:space="preserve">, </w:t>
      </w:r>
      <w:r w:rsidRPr="00457586">
        <w:rPr>
          <w:lang w:val="fr-FR"/>
        </w:rPr>
        <w:t xml:space="preserve">a été créée pour </w:t>
      </w:r>
      <w:r w:rsidR="00623F28">
        <w:rPr>
          <w:lang w:val="fr-FR"/>
        </w:rPr>
        <w:t xml:space="preserve">vous </w:t>
      </w:r>
      <w:r w:rsidRPr="00457586">
        <w:rPr>
          <w:lang w:val="fr-FR"/>
        </w:rPr>
        <w:t xml:space="preserve">permettre de faire part de toute difficulté </w:t>
      </w:r>
      <w:r w:rsidR="00623F28">
        <w:rPr>
          <w:lang w:val="fr-FR"/>
        </w:rPr>
        <w:t>rencontrée avec la version pilote</w:t>
      </w:r>
      <w:r w:rsidRPr="00457586">
        <w:rPr>
          <w:lang w:val="fr-FR"/>
        </w:rPr>
        <w:t xml:space="preserve"> ou de proposer des améliorations à apporter à l</w:t>
      </w:r>
      <w:r w:rsidR="00615C2C">
        <w:rPr>
          <w:lang w:val="fr-FR"/>
        </w:rPr>
        <w:t>'</w:t>
      </w:r>
      <w:r w:rsidRPr="00457586">
        <w:rPr>
          <w:lang w:val="fr-FR"/>
        </w:rPr>
        <w:t>application en ligne.</w:t>
      </w:r>
      <w:r w:rsidR="00FC5B46" w:rsidRPr="00457586">
        <w:rPr>
          <w:lang w:val="fr-FR"/>
        </w:rPr>
        <w:t xml:space="preserve"> </w:t>
      </w:r>
      <w:r w:rsidR="003F12D8" w:rsidRPr="003F12D8">
        <w:rPr>
          <w:lang w:val="fr-FR"/>
        </w:rPr>
        <w:t xml:space="preserve">Le </w:t>
      </w:r>
      <w:r w:rsidR="00623F28">
        <w:rPr>
          <w:lang w:val="fr-FR"/>
        </w:rPr>
        <w:t>B</w:t>
      </w:r>
      <w:r w:rsidR="0049782B">
        <w:rPr>
          <w:lang w:val="fr-FR"/>
        </w:rPr>
        <w:t>ureau</w:t>
      </w:r>
      <w:r w:rsidR="003F12D8" w:rsidRPr="003F12D8">
        <w:rPr>
          <w:lang w:val="fr-FR"/>
        </w:rPr>
        <w:t xml:space="preserve"> invite les </w:t>
      </w:r>
      <w:r w:rsidR="0049782B">
        <w:rPr>
          <w:lang w:val="fr-FR"/>
        </w:rPr>
        <w:t>m</w:t>
      </w:r>
      <w:r w:rsidR="00623F28">
        <w:rPr>
          <w:lang w:val="fr-FR"/>
        </w:rPr>
        <w:t>embres</w:t>
      </w:r>
      <w:r w:rsidR="003F12D8" w:rsidRPr="003F12D8">
        <w:rPr>
          <w:lang w:val="fr-FR"/>
        </w:rPr>
        <w:t xml:space="preserve"> à lui faire parvenir leurs éventuelles observations ou suggestions</w:t>
      </w:r>
      <w:r w:rsidR="00FC5B46" w:rsidRPr="003F12D8">
        <w:rPr>
          <w:lang w:val="fr-FR"/>
        </w:rPr>
        <w:t>.</w:t>
      </w:r>
    </w:p>
    <w:p w14:paraId="347B8EA8" w14:textId="1D75BF0C" w:rsidR="00CF5CB8" w:rsidRDefault="003F12D8" w:rsidP="0095105B">
      <w:pPr>
        <w:spacing w:before="120" w:line="240" w:lineRule="auto"/>
        <w:rPr>
          <w:lang w:val="fr-CH"/>
        </w:rPr>
      </w:pPr>
      <w:r w:rsidRPr="003F12D8">
        <w:rPr>
          <w:lang w:val="fr-CH"/>
        </w:rPr>
        <w:t>À partir des résultats</w:t>
      </w:r>
      <w:r w:rsidR="00C966B9">
        <w:rPr>
          <w:lang w:val="fr-CH"/>
        </w:rPr>
        <w:t xml:space="preserve"> </w:t>
      </w:r>
      <w:r w:rsidR="00623F28">
        <w:rPr>
          <w:lang w:val="fr-CH"/>
        </w:rPr>
        <w:t>de la phase pilote</w:t>
      </w:r>
      <w:r w:rsidRPr="003F12D8">
        <w:rPr>
          <w:lang w:val="fr-CH"/>
        </w:rPr>
        <w:t xml:space="preserve"> et des informations fournies en retour par les </w:t>
      </w:r>
      <w:r w:rsidR="00623F28">
        <w:rPr>
          <w:lang w:val="fr-CH"/>
        </w:rPr>
        <w:t>membres</w:t>
      </w:r>
      <w:r w:rsidRPr="003F12D8">
        <w:rPr>
          <w:lang w:val="fr-CH"/>
        </w:rPr>
        <w:t>, le Bureau apportera de nouvelles améliorations au système et mettra en place une version de production de l</w:t>
      </w:r>
      <w:r w:rsidR="00615C2C">
        <w:rPr>
          <w:lang w:val="fr-CH"/>
        </w:rPr>
        <w:t>'</w:t>
      </w:r>
      <w:r w:rsidRPr="003F12D8">
        <w:rPr>
          <w:lang w:val="fr-CH"/>
        </w:rPr>
        <w:t>application. Ces mesures seront annoncées dans une Lettre circulaire distincte.</w:t>
      </w:r>
    </w:p>
    <w:p w14:paraId="492EFBF0" w14:textId="77777777" w:rsidR="00CF5CB8" w:rsidRDefault="00CF5CB8" w:rsidP="009510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58FAB663" w14:textId="6EC57D40" w:rsidR="00FC5B46" w:rsidRDefault="003F12D8" w:rsidP="0095105B">
      <w:pPr>
        <w:spacing w:before="120" w:after="480" w:line="240" w:lineRule="auto"/>
        <w:rPr>
          <w:lang w:val="fr-FR"/>
        </w:rPr>
      </w:pPr>
      <w:r w:rsidRPr="003F12D8">
        <w:rPr>
          <w:lang w:val="fr-CH"/>
        </w:rPr>
        <w:lastRenderedPageBreak/>
        <w:t xml:space="preserve">Le Bureau </w:t>
      </w:r>
      <w:r w:rsidR="008141DD">
        <w:rPr>
          <w:lang w:val="fr-CH"/>
        </w:rPr>
        <w:t>espère que votre Administration trouvera cette application en ligne utile et reste à votre disposition, via l</w:t>
      </w:r>
      <w:r w:rsidR="00615C2C">
        <w:rPr>
          <w:lang w:val="fr-CH"/>
        </w:rPr>
        <w:t>'</w:t>
      </w:r>
      <w:r w:rsidR="008141DD">
        <w:rPr>
          <w:lang w:val="fr-CH"/>
        </w:rPr>
        <w:t xml:space="preserve">adresse </w:t>
      </w:r>
      <w:hyperlink r:id="rId12" w:history="1">
        <w:r w:rsidRPr="003F12D8">
          <w:rPr>
            <w:rStyle w:val="Hyperlink"/>
            <w:lang w:val="fr-FR"/>
          </w:rPr>
          <w:t>brmail@itu.int</w:t>
        </w:r>
      </w:hyperlink>
      <w:r w:rsidRPr="003F12D8">
        <w:rPr>
          <w:lang w:val="fr-FR"/>
        </w:rPr>
        <w:t>, pour toute précision ou assistance dont vous pourriez avoir besoin concernant les sujets traités dans</w:t>
      </w:r>
      <w:r w:rsidRPr="003F12D8" w:rsidDel="00B2485A">
        <w:rPr>
          <w:lang w:val="fr-FR"/>
        </w:rPr>
        <w:t xml:space="preserve"> </w:t>
      </w:r>
      <w:r w:rsidRPr="003F12D8">
        <w:rPr>
          <w:lang w:val="fr-FR"/>
        </w:rPr>
        <w:t>la présente Lettre circulaire</w:t>
      </w:r>
      <w:r w:rsidR="00FC5B46" w:rsidRPr="003F12D8">
        <w:rPr>
          <w:lang w:val="fr-FR"/>
        </w:rPr>
        <w:t>.</w:t>
      </w:r>
    </w:p>
    <w:p w14:paraId="22F66AD9" w14:textId="77777777" w:rsidR="003F12D8" w:rsidRPr="003F12D8" w:rsidRDefault="003F12D8" w:rsidP="00CF5CB8">
      <w:pPr>
        <w:spacing w:before="1080" w:after="3120" w:line="240" w:lineRule="auto"/>
        <w:jc w:val="left"/>
        <w:rPr>
          <w:lang w:val="fr-CH"/>
        </w:rPr>
      </w:pPr>
      <w:r w:rsidRPr="003F12D8">
        <w:rPr>
          <w:lang w:val="fr-CH"/>
        </w:rPr>
        <w:t>Mario Maniewicz</w:t>
      </w:r>
      <w:r w:rsidRPr="003F12D8">
        <w:rPr>
          <w:lang w:val="fr-CH"/>
        </w:rPr>
        <w:br/>
        <w:t>Directeur</w:t>
      </w:r>
    </w:p>
    <w:p w14:paraId="0CB7FC6E" w14:textId="77777777" w:rsidR="003F12D8" w:rsidRDefault="003F12D8" w:rsidP="00CF4541">
      <w:pPr>
        <w:spacing w:before="480" w:line="240" w:lineRule="auto"/>
        <w:jc w:val="left"/>
        <w:rPr>
          <w:b/>
          <w:bCs/>
          <w:sz w:val="18"/>
          <w:szCs w:val="18"/>
          <w:lang w:val="fr-CH"/>
        </w:rPr>
      </w:pPr>
      <w:proofErr w:type="gramStart"/>
      <w:r w:rsidRPr="003F12D8">
        <w:rPr>
          <w:b/>
          <w:bCs/>
          <w:sz w:val="18"/>
          <w:szCs w:val="18"/>
          <w:u w:val="single"/>
          <w:lang w:val="fr-CH"/>
        </w:rPr>
        <w:t>Distribution</w:t>
      </w:r>
      <w:r w:rsidRPr="003F12D8">
        <w:rPr>
          <w:b/>
          <w:bCs/>
          <w:sz w:val="18"/>
          <w:szCs w:val="18"/>
          <w:lang w:val="fr-CH"/>
        </w:rPr>
        <w:t>:</w:t>
      </w:r>
      <w:proofErr w:type="gramEnd"/>
    </w:p>
    <w:p w14:paraId="285765F0" w14:textId="2436F819" w:rsidR="003F12D8" w:rsidRPr="003F12D8" w:rsidRDefault="003F12D8" w:rsidP="00615C2C">
      <w:pPr>
        <w:spacing w:before="120" w:line="240" w:lineRule="auto"/>
        <w:jc w:val="left"/>
        <w:rPr>
          <w:sz w:val="18"/>
          <w:szCs w:val="18"/>
          <w:lang w:val="fr-CH"/>
        </w:rPr>
      </w:pPr>
      <w:r w:rsidRPr="003F12D8">
        <w:rPr>
          <w:sz w:val="18"/>
          <w:szCs w:val="18"/>
          <w:lang w:val="fr-CH"/>
        </w:rPr>
        <w:t>–</w:t>
      </w:r>
      <w:r w:rsidRPr="003F12D8">
        <w:rPr>
          <w:sz w:val="18"/>
          <w:szCs w:val="18"/>
          <w:lang w:val="fr-CH"/>
        </w:rPr>
        <w:tab/>
        <w:t>Administrations des États Membres de l</w:t>
      </w:r>
      <w:r w:rsidR="00615C2C">
        <w:rPr>
          <w:sz w:val="18"/>
          <w:szCs w:val="18"/>
          <w:lang w:val="fr-CH"/>
        </w:rPr>
        <w:t>'</w:t>
      </w:r>
      <w:r w:rsidRPr="003F12D8">
        <w:rPr>
          <w:sz w:val="18"/>
          <w:szCs w:val="18"/>
          <w:lang w:val="fr-CH"/>
        </w:rPr>
        <w:t>UIT</w:t>
      </w:r>
      <w:r w:rsidRPr="003F12D8">
        <w:rPr>
          <w:sz w:val="18"/>
          <w:szCs w:val="18"/>
          <w:lang w:val="fr-CH"/>
        </w:rPr>
        <w:br/>
        <w:t>–</w:t>
      </w:r>
      <w:r w:rsidRPr="003F12D8">
        <w:rPr>
          <w:sz w:val="18"/>
          <w:szCs w:val="18"/>
          <w:lang w:val="fr-CH"/>
        </w:rPr>
        <w:tab/>
        <w:t>Membres du Comité du Règlement des radiocommunications</w:t>
      </w:r>
      <w:r w:rsidRPr="003F12D8">
        <w:rPr>
          <w:sz w:val="18"/>
          <w:szCs w:val="18"/>
          <w:lang w:val="fr-CH"/>
        </w:rPr>
        <w:br/>
        <w:t>–</w:t>
      </w:r>
      <w:r w:rsidRPr="003F12D8">
        <w:rPr>
          <w:sz w:val="18"/>
          <w:szCs w:val="18"/>
          <w:lang w:val="fr-CH"/>
        </w:rPr>
        <w:tab/>
        <w:t>Membres du Secteur de l</w:t>
      </w:r>
      <w:r w:rsidR="00615C2C">
        <w:rPr>
          <w:sz w:val="18"/>
          <w:szCs w:val="18"/>
          <w:lang w:val="fr-CH"/>
        </w:rPr>
        <w:t>'</w:t>
      </w:r>
      <w:r w:rsidRPr="003F12D8">
        <w:rPr>
          <w:sz w:val="18"/>
          <w:szCs w:val="18"/>
          <w:lang w:val="fr-CH"/>
        </w:rPr>
        <w:t>UIT-R</w:t>
      </w:r>
    </w:p>
    <w:sectPr w:rsidR="003F12D8" w:rsidRPr="003F12D8" w:rsidSect="003F2F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6DB4" w14:textId="77777777" w:rsidR="00041B3A" w:rsidRDefault="00041B3A">
      <w:r>
        <w:separator/>
      </w:r>
    </w:p>
  </w:endnote>
  <w:endnote w:type="continuationSeparator" w:id="0">
    <w:p w14:paraId="7AC59A62" w14:textId="77777777" w:rsidR="00041B3A" w:rsidRDefault="0004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6C6C0" w14:textId="77777777" w:rsidR="008D3CC5" w:rsidRDefault="008D3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53313" w14:textId="1E7AEA2A" w:rsidR="003F2F34" w:rsidRPr="008D3CC5" w:rsidRDefault="003F2F34" w:rsidP="008D3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AE18" w14:textId="6676D9C2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</w:r>
    <w:proofErr w:type="gramStart"/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Tél</w:t>
    </w:r>
    <w:r w:rsidR="00615C2C">
      <w:rPr>
        <w:rFonts w:asciiTheme="minorHAnsi" w:hAnsiTheme="minorHAnsi"/>
        <w:color w:val="4F81BD" w:themeColor="accent1"/>
        <w:sz w:val="18"/>
        <w:szCs w:val="18"/>
        <w:lang w:val="fr-CH"/>
      </w:rPr>
      <w:t>.:</w:t>
    </w:r>
    <w:proofErr w:type="gramEnd"/>
    <w:r w:rsidR="00615C2C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22 730 5111 • C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ourriel: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lang w:val="fr-FR"/>
        </w:rPr>
        <w:t>itumail@itu.int</w:t>
      </w:r>
    </w:hyperlink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</w:t>
    </w:r>
    <w:r w:rsidR="00615C2C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</w:t>
    </w:r>
    <w:r w:rsidR="0095105B">
      <w:fldChar w:fldCharType="begin"/>
    </w:r>
    <w:r w:rsidR="0095105B" w:rsidRPr="0095105B">
      <w:rPr>
        <w:lang w:val="fr-CH"/>
      </w:rPr>
      <w:instrText xml:space="preserve"> HYPERLINK "http://www.itu.int" </w:instrText>
    </w:r>
    <w:r w:rsidR="0095105B">
      <w:fldChar w:fldCharType="separate"/>
    </w:r>
    <w:r w:rsidRPr="00A52F04">
      <w:rPr>
        <w:rStyle w:val="Hyperlink"/>
        <w:rFonts w:asciiTheme="minorHAnsi" w:hAnsiTheme="minorHAnsi"/>
        <w:color w:val="4F81BD" w:themeColor="accent1"/>
        <w:sz w:val="18"/>
        <w:szCs w:val="18"/>
        <w:u w:val="none"/>
        <w:lang w:val="fr-FR"/>
      </w:rPr>
      <w:t>www.itu.int</w:t>
    </w:r>
    <w:r w:rsidR="0095105B">
      <w:rPr>
        <w:rStyle w:val="Hyperlink"/>
        <w:rFonts w:asciiTheme="minorHAnsi" w:hAnsiTheme="minorHAnsi"/>
        <w:color w:val="4F81BD" w:themeColor="accent1"/>
        <w:sz w:val="18"/>
        <w:szCs w:val="18"/>
        <w:u w:val="none"/>
        <w:lang w:val="fr-FR"/>
      </w:rPr>
      <w:fldChar w:fldCharType="end"/>
    </w:r>
    <w:r w:rsidRPr="00A52F04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84461" w14:textId="77777777" w:rsidR="00041B3A" w:rsidRDefault="00041B3A">
      <w:r>
        <w:t>____________________</w:t>
      </w:r>
    </w:p>
  </w:footnote>
  <w:footnote w:type="continuationSeparator" w:id="0">
    <w:p w14:paraId="5B089594" w14:textId="77777777" w:rsidR="00041B3A" w:rsidRDefault="0004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396A" w14:textId="236FE644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CF4541">
      <w:rPr>
        <w:noProof/>
        <w:sz w:val="18"/>
        <w:szCs w:val="16"/>
      </w:rPr>
      <w:t>3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45FB5953" w14:textId="77777777" w:rsidTr="00304636">
      <w:tc>
        <w:tcPr>
          <w:tcW w:w="10042" w:type="dxa"/>
          <w:tcMar>
            <w:left w:w="0" w:type="dxa"/>
          </w:tcMar>
        </w:tcPr>
        <w:p w14:paraId="165322FD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0E71FCC9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4CC0728"/>
    <w:multiLevelType w:val="hybridMultilevel"/>
    <w:tmpl w:val="B126A8D6"/>
    <w:lvl w:ilvl="0" w:tplc="A42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37E8E"/>
    <w:rsid w:val="00041B3A"/>
    <w:rsid w:val="00045A8D"/>
    <w:rsid w:val="0004611A"/>
    <w:rsid w:val="0005167A"/>
    <w:rsid w:val="00054E5D"/>
    <w:rsid w:val="0006574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F179B"/>
    <w:rsid w:val="000F49BF"/>
    <w:rsid w:val="00100B72"/>
    <w:rsid w:val="00101F7D"/>
    <w:rsid w:val="00103C76"/>
    <w:rsid w:val="0011265F"/>
    <w:rsid w:val="00117282"/>
    <w:rsid w:val="00117389"/>
    <w:rsid w:val="00121C2D"/>
    <w:rsid w:val="00134404"/>
    <w:rsid w:val="00144B39"/>
    <w:rsid w:val="00144DFB"/>
    <w:rsid w:val="00172F0E"/>
    <w:rsid w:val="00187CA3"/>
    <w:rsid w:val="00191E91"/>
    <w:rsid w:val="00195C45"/>
    <w:rsid w:val="00196710"/>
    <w:rsid w:val="00196770"/>
    <w:rsid w:val="00197324"/>
    <w:rsid w:val="001A5CFE"/>
    <w:rsid w:val="001B351B"/>
    <w:rsid w:val="001B42C9"/>
    <w:rsid w:val="001C06DB"/>
    <w:rsid w:val="001C47A3"/>
    <w:rsid w:val="001C6971"/>
    <w:rsid w:val="001D2522"/>
    <w:rsid w:val="001D2785"/>
    <w:rsid w:val="001D7070"/>
    <w:rsid w:val="001E6497"/>
    <w:rsid w:val="001F2170"/>
    <w:rsid w:val="001F3948"/>
    <w:rsid w:val="001F58FD"/>
    <w:rsid w:val="001F5A49"/>
    <w:rsid w:val="00201097"/>
    <w:rsid w:val="00201B6E"/>
    <w:rsid w:val="00224459"/>
    <w:rsid w:val="00226BA9"/>
    <w:rsid w:val="002302B3"/>
    <w:rsid w:val="00230C66"/>
    <w:rsid w:val="00235A29"/>
    <w:rsid w:val="00241526"/>
    <w:rsid w:val="002443A2"/>
    <w:rsid w:val="0025007E"/>
    <w:rsid w:val="002569F7"/>
    <w:rsid w:val="00263E11"/>
    <w:rsid w:val="00266E74"/>
    <w:rsid w:val="002829FE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47FD"/>
    <w:rsid w:val="002F0890"/>
    <w:rsid w:val="002F2531"/>
    <w:rsid w:val="002F4967"/>
    <w:rsid w:val="002F5AA5"/>
    <w:rsid w:val="00304636"/>
    <w:rsid w:val="0030680C"/>
    <w:rsid w:val="00316935"/>
    <w:rsid w:val="003266ED"/>
    <w:rsid w:val="00326C68"/>
    <w:rsid w:val="0033602C"/>
    <w:rsid w:val="003370B8"/>
    <w:rsid w:val="00345D38"/>
    <w:rsid w:val="003471C9"/>
    <w:rsid w:val="00352097"/>
    <w:rsid w:val="00357CE8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465F"/>
    <w:rsid w:val="003B55EC"/>
    <w:rsid w:val="003C2EA7"/>
    <w:rsid w:val="003C4471"/>
    <w:rsid w:val="003C7D41"/>
    <w:rsid w:val="003D4418"/>
    <w:rsid w:val="003D4A69"/>
    <w:rsid w:val="003E32BD"/>
    <w:rsid w:val="003E504F"/>
    <w:rsid w:val="003E78D6"/>
    <w:rsid w:val="003F12D8"/>
    <w:rsid w:val="003F2F34"/>
    <w:rsid w:val="00400573"/>
    <w:rsid w:val="004007A3"/>
    <w:rsid w:val="00401E36"/>
    <w:rsid w:val="00406D71"/>
    <w:rsid w:val="00411CB3"/>
    <w:rsid w:val="004228FA"/>
    <w:rsid w:val="004308CB"/>
    <w:rsid w:val="004326DB"/>
    <w:rsid w:val="0043682E"/>
    <w:rsid w:val="00447ECB"/>
    <w:rsid w:val="00457586"/>
    <w:rsid w:val="004623F7"/>
    <w:rsid w:val="00480F51"/>
    <w:rsid w:val="00481124"/>
    <w:rsid w:val="004815EB"/>
    <w:rsid w:val="00487569"/>
    <w:rsid w:val="00496864"/>
    <w:rsid w:val="00496920"/>
    <w:rsid w:val="0049782B"/>
    <w:rsid w:val="004A3375"/>
    <w:rsid w:val="004A4496"/>
    <w:rsid w:val="004B11AB"/>
    <w:rsid w:val="004B7C9A"/>
    <w:rsid w:val="004C0CC0"/>
    <w:rsid w:val="004C6779"/>
    <w:rsid w:val="004D367F"/>
    <w:rsid w:val="004D733B"/>
    <w:rsid w:val="004E0DC4"/>
    <w:rsid w:val="004E0FB5"/>
    <w:rsid w:val="004E2149"/>
    <w:rsid w:val="004E4398"/>
    <w:rsid w:val="004E43BB"/>
    <w:rsid w:val="004E460D"/>
    <w:rsid w:val="004F178E"/>
    <w:rsid w:val="004F4543"/>
    <w:rsid w:val="004F47EA"/>
    <w:rsid w:val="004F57BB"/>
    <w:rsid w:val="0050219C"/>
    <w:rsid w:val="00505309"/>
    <w:rsid w:val="0050789B"/>
    <w:rsid w:val="005224A1"/>
    <w:rsid w:val="00534372"/>
    <w:rsid w:val="00543DF8"/>
    <w:rsid w:val="00546101"/>
    <w:rsid w:val="00553D2E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4B9"/>
    <w:rsid w:val="005F657C"/>
    <w:rsid w:val="00602D53"/>
    <w:rsid w:val="006047E5"/>
    <w:rsid w:val="00615C2C"/>
    <w:rsid w:val="00623F28"/>
    <w:rsid w:val="00626230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290E"/>
    <w:rsid w:val="006F46F6"/>
    <w:rsid w:val="007234B1"/>
    <w:rsid w:val="00723D08"/>
    <w:rsid w:val="00725FDA"/>
    <w:rsid w:val="00727816"/>
    <w:rsid w:val="00727D0A"/>
    <w:rsid w:val="00730B9A"/>
    <w:rsid w:val="00732C7B"/>
    <w:rsid w:val="00750CFA"/>
    <w:rsid w:val="007553DA"/>
    <w:rsid w:val="00760D08"/>
    <w:rsid w:val="00773F7E"/>
    <w:rsid w:val="00775DB8"/>
    <w:rsid w:val="00782354"/>
    <w:rsid w:val="0078531A"/>
    <w:rsid w:val="007921A7"/>
    <w:rsid w:val="00792C9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1DD"/>
    <w:rsid w:val="008143A4"/>
    <w:rsid w:val="0081513E"/>
    <w:rsid w:val="008247AC"/>
    <w:rsid w:val="0083456C"/>
    <w:rsid w:val="00854131"/>
    <w:rsid w:val="0085652D"/>
    <w:rsid w:val="0086352D"/>
    <w:rsid w:val="0087694B"/>
    <w:rsid w:val="00880F4D"/>
    <w:rsid w:val="0088443B"/>
    <w:rsid w:val="008B35A3"/>
    <w:rsid w:val="008B37E1"/>
    <w:rsid w:val="008B45F8"/>
    <w:rsid w:val="008C2E74"/>
    <w:rsid w:val="008D3CC5"/>
    <w:rsid w:val="008D5409"/>
    <w:rsid w:val="008D7056"/>
    <w:rsid w:val="008E006D"/>
    <w:rsid w:val="008E38B4"/>
    <w:rsid w:val="008F4F21"/>
    <w:rsid w:val="00901F6A"/>
    <w:rsid w:val="00904D4A"/>
    <w:rsid w:val="009076D7"/>
    <w:rsid w:val="009151BA"/>
    <w:rsid w:val="00925023"/>
    <w:rsid w:val="00925BBC"/>
    <w:rsid w:val="009277BC"/>
    <w:rsid w:val="00927D57"/>
    <w:rsid w:val="00931A51"/>
    <w:rsid w:val="0094266C"/>
    <w:rsid w:val="00947185"/>
    <w:rsid w:val="0095105B"/>
    <w:rsid w:val="009518B3"/>
    <w:rsid w:val="0095297D"/>
    <w:rsid w:val="00963D9D"/>
    <w:rsid w:val="009677A8"/>
    <w:rsid w:val="0098013E"/>
    <w:rsid w:val="00981B54"/>
    <w:rsid w:val="009842C3"/>
    <w:rsid w:val="009A009A"/>
    <w:rsid w:val="009A6BB6"/>
    <w:rsid w:val="009B3F43"/>
    <w:rsid w:val="009B5CFA"/>
    <w:rsid w:val="009C09CD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2C48"/>
    <w:rsid w:val="00A34D6F"/>
    <w:rsid w:val="00A41F91"/>
    <w:rsid w:val="00A52F04"/>
    <w:rsid w:val="00A63355"/>
    <w:rsid w:val="00A7596D"/>
    <w:rsid w:val="00A81636"/>
    <w:rsid w:val="00A90297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0C0"/>
    <w:rsid w:val="00B34CF9"/>
    <w:rsid w:val="00B37559"/>
    <w:rsid w:val="00B40019"/>
    <w:rsid w:val="00B4054B"/>
    <w:rsid w:val="00B4327F"/>
    <w:rsid w:val="00B579B0"/>
    <w:rsid w:val="00B57D11"/>
    <w:rsid w:val="00B649D7"/>
    <w:rsid w:val="00B80456"/>
    <w:rsid w:val="00B81C2F"/>
    <w:rsid w:val="00B861B3"/>
    <w:rsid w:val="00B8770A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2993"/>
    <w:rsid w:val="00C236AF"/>
    <w:rsid w:val="00C3556B"/>
    <w:rsid w:val="00C4395E"/>
    <w:rsid w:val="00C44315"/>
    <w:rsid w:val="00C47FFD"/>
    <w:rsid w:val="00C51E92"/>
    <w:rsid w:val="00C57E2C"/>
    <w:rsid w:val="00C608B7"/>
    <w:rsid w:val="00C66F24"/>
    <w:rsid w:val="00C71341"/>
    <w:rsid w:val="00C76D7F"/>
    <w:rsid w:val="00C813AA"/>
    <w:rsid w:val="00C9291E"/>
    <w:rsid w:val="00C966B9"/>
    <w:rsid w:val="00CA3F44"/>
    <w:rsid w:val="00CA4E58"/>
    <w:rsid w:val="00CB0AB3"/>
    <w:rsid w:val="00CB3771"/>
    <w:rsid w:val="00CB3E01"/>
    <w:rsid w:val="00CB44BF"/>
    <w:rsid w:val="00CB5153"/>
    <w:rsid w:val="00CE076A"/>
    <w:rsid w:val="00CE463D"/>
    <w:rsid w:val="00CF1CE7"/>
    <w:rsid w:val="00CF4541"/>
    <w:rsid w:val="00CF5CB8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97AA1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08F"/>
    <w:rsid w:val="00E35E8F"/>
    <w:rsid w:val="00E36D02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EAA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E743C"/>
    <w:rsid w:val="00EF7223"/>
    <w:rsid w:val="00F063CD"/>
    <w:rsid w:val="00F26EEF"/>
    <w:rsid w:val="00F30761"/>
    <w:rsid w:val="00F41670"/>
    <w:rsid w:val="00F424BF"/>
    <w:rsid w:val="00F44FC3"/>
    <w:rsid w:val="00F46107"/>
    <w:rsid w:val="00F468C5"/>
    <w:rsid w:val="00F52F39"/>
    <w:rsid w:val="00F6184F"/>
    <w:rsid w:val="00F72123"/>
    <w:rsid w:val="00F72DA1"/>
    <w:rsid w:val="00F73DBD"/>
    <w:rsid w:val="00F8310E"/>
    <w:rsid w:val="00F914DD"/>
    <w:rsid w:val="00F95CC1"/>
    <w:rsid w:val="00F95FCD"/>
    <w:rsid w:val="00FA0BBB"/>
    <w:rsid w:val="00FA2358"/>
    <w:rsid w:val="00FB2592"/>
    <w:rsid w:val="00FB2810"/>
    <w:rsid w:val="00FB7A2C"/>
    <w:rsid w:val="00FC2947"/>
    <w:rsid w:val="00FC5B46"/>
    <w:rsid w:val="00FC7448"/>
    <w:rsid w:val="00FD1B2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F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SpaceExplorer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go/ITUSpaceExplor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C0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8B71-9FC3-4D1B-A0B0-9B2A8D4C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848</Words>
  <Characters>5121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7</cp:revision>
  <cp:lastPrinted>2013-03-08T10:15:00Z</cp:lastPrinted>
  <dcterms:created xsi:type="dcterms:W3CDTF">2022-07-07T08:55:00Z</dcterms:created>
  <dcterms:modified xsi:type="dcterms:W3CDTF">2022-07-08T07:30:00Z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