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21AB0D28" w14:textId="3A983354" w:rsidR="008E38B4"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202F546" w14:textId="499CB752" w:rsidR="00651777" w:rsidRPr="00CD4E44" w:rsidRDefault="00D379D7" w:rsidP="002654A4">
            <w:pPr>
              <w:spacing w:before="0"/>
              <w:jc w:val="left"/>
              <w:rPr>
                <w:b/>
                <w:bCs/>
                <w:szCs w:val="24"/>
                <w:lang w:val="fr-CH"/>
              </w:rPr>
            </w:pPr>
            <w:r>
              <w:rPr>
                <w:b/>
                <w:bCs/>
                <w:szCs w:val="24"/>
                <w:lang w:val="fr-CH"/>
              </w:rPr>
              <w:t>4</w:t>
            </w:r>
            <w:r w:rsidR="002654A4">
              <w:rPr>
                <w:b/>
                <w:bCs/>
                <w:szCs w:val="24"/>
                <w:lang w:val="fr-CH"/>
              </w:rPr>
              <w:t>/LCCE</w:t>
            </w:r>
            <w:r w:rsidR="00D74BDE">
              <w:rPr>
                <w:b/>
                <w:bCs/>
                <w:szCs w:val="24"/>
                <w:lang w:val="fr-CH"/>
              </w:rPr>
              <w:t>/</w:t>
            </w:r>
            <w:r w:rsidR="002537B9">
              <w:rPr>
                <w:b/>
                <w:bCs/>
                <w:szCs w:val="24"/>
                <w:lang w:val="fr-CH"/>
              </w:rPr>
              <w:t>13</w:t>
            </w:r>
            <w:r w:rsidR="0011369F">
              <w:rPr>
                <w:b/>
                <w:bCs/>
                <w:szCs w:val="24"/>
                <w:lang w:val="fr-CH"/>
              </w:rPr>
              <w:t>6</w:t>
            </w:r>
          </w:p>
        </w:tc>
        <w:tc>
          <w:tcPr>
            <w:tcW w:w="2835" w:type="dxa"/>
            <w:shd w:val="clear" w:color="auto" w:fill="auto"/>
          </w:tcPr>
          <w:p w14:paraId="26886921" w14:textId="4532B6E5" w:rsidR="00651777" w:rsidRPr="00CD4E44" w:rsidRDefault="00F62537" w:rsidP="00BB550D">
            <w:pPr>
              <w:spacing w:before="0"/>
              <w:jc w:val="right"/>
              <w:rPr>
                <w:szCs w:val="24"/>
                <w:lang w:val="en-GB"/>
              </w:rPr>
            </w:pPr>
            <w:sdt>
              <w:sdtPr>
                <w:rPr>
                  <w:rFonts w:cs="Arial"/>
                  <w:szCs w:val="24"/>
                  <w:lang w:val="fr-FR"/>
                </w:rPr>
                <w:alias w:val="Date"/>
                <w:tag w:val="Date"/>
                <w:id w:val="444659277"/>
                <w:placeholder>
                  <w:docPart w:val="1E9C408D96E44E8A8D28163F52D47F24"/>
                </w:placeholder>
                <w:date w:fullDate="2023-04-25T00:00:00Z">
                  <w:dateFormat w:val="d MMMM yyyy"/>
                  <w:lid w:val="en-GB"/>
                  <w:storeMappedDataAs w:val="date"/>
                  <w:calendar w:val="gregorian"/>
                </w:date>
              </w:sdtPr>
              <w:sdtEndPr/>
              <w:sdtContent>
                <w:r w:rsidR="008656F1">
                  <w:rPr>
                    <w:rFonts w:cs="Arial"/>
                    <w:szCs w:val="24"/>
                    <w:lang w:val="fr-FR"/>
                  </w:rPr>
                  <w:t>2</w:t>
                </w:r>
                <w:r w:rsidR="00365598">
                  <w:rPr>
                    <w:rFonts w:cs="Arial"/>
                    <w:szCs w:val="24"/>
                    <w:lang w:val="fr-FR"/>
                  </w:rPr>
                  <w:t>5</w:t>
                </w:r>
                <w:r w:rsidR="008656F1">
                  <w:rPr>
                    <w:rFonts w:cs="Arial"/>
                    <w:szCs w:val="24"/>
                    <w:lang w:val="en-GB"/>
                  </w:rPr>
                  <w:t xml:space="preserve"> April 2023</w:t>
                </w:r>
              </w:sdtContent>
            </w:sdt>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357A4161" w:rsidR="00D21694" w:rsidRPr="00CD4E44" w:rsidRDefault="002654A4" w:rsidP="002654A4">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D379D7">
              <w:rPr>
                <w:b/>
                <w:szCs w:val="24"/>
              </w:rPr>
              <w:t>4</w:t>
            </w:r>
            <w:r>
              <w:rPr>
                <w:b/>
                <w:szCs w:val="24"/>
              </w:rPr>
              <w:t xml:space="preserve"> and ITU </w:t>
            </w:r>
            <w:r w:rsidRPr="000F2F8A">
              <w:rPr>
                <w:b/>
                <w:szCs w:val="24"/>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3339B30E" w14:textId="5E84BFA8" w:rsidR="002A100A" w:rsidRPr="002537B9" w:rsidRDefault="00287C4C" w:rsidP="0099215B">
            <w:pPr>
              <w:pStyle w:val="Infodoc"/>
              <w:keepNext/>
              <w:keepLines/>
              <w:tabs>
                <w:tab w:val="clear" w:pos="1418"/>
                <w:tab w:val="left" w:pos="638"/>
              </w:tabs>
              <w:spacing w:line="280" w:lineRule="exact"/>
              <w:ind w:left="0" w:firstLine="0"/>
              <w:rPr>
                <w:rFonts w:ascii="Calibri" w:hAnsi="Calibri" w:cs="Calibri"/>
                <w:b/>
                <w:bCs/>
                <w:szCs w:val="24"/>
              </w:rPr>
            </w:pPr>
            <w:r w:rsidRPr="00287C4C">
              <w:rPr>
                <w:rFonts w:ascii="Calibri" w:hAnsi="Calibri" w:cs="Calibri"/>
                <w:b/>
                <w:bCs/>
                <w:szCs w:val="24"/>
                <w:lang w:val="en-US"/>
              </w:rPr>
              <w:t xml:space="preserve">Workshop </w:t>
            </w:r>
            <w:r w:rsidR="002712B9" w:rsidRPr="002712B9">
              <w:rPr>
                <w:rFonts w:ascii="Calibri" w:hAnsi="Calibri" w:cs="Calibri"/>
                <w:b/>
                <w:bCs/>
                <w:szCs w:val="24"/>
                <w:lang w:val="en-US"/>
              </w:rPr>
              <w:t>"ITU in Service of Space"</w:t>
            </w:r>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5DA6B9F5" w14:textId="6B94C96D" w:rsidR="002654A4" w:rsidRDefault="002654A4" w:rsidP="002933E2"/>
    <w:p w14:paraId="21E559AB" w14:textId="77777777" w:rsidR="00A350D7" w:rsidRPr="00A350D7" w:rsidRDefault="00A350D7" w:rsidP="00A350D7">
      <w:pPr>
        <w:spacing w:before="120" w:after="240"/>
        <w:rPr>
          <w:b/>
          <w:szCs w:val="24"/>
          <w:lang w:val="en-GB"/>
        </w:rPr>
      </w:pPr>
      <w:r w:rsidRPr="00A350D7">
        <w:rPr>
          <w:b/>
          <w:szCs w:val="24"/>
          <w:lang w:val="en-GB"/>
        </w:rPr>
        <w:t>1</w:t>
      </w:r>
      <w:r w:rsidRPr="00A350D7">
        <w:rPr>
          <w:b/>
          <w:szCs w:val="24"/>
          <w:lang w:val="en-GB"/>
        </w:rPr>
        <w:tab/>
      </w:r>
      <w:r w:rsidRPr="00A350D7">
        <w:rPr>
          <w:b/>
          <w:bCs/>
          <w:szCs w:val="24"/>
        </w:rPr>
        <w:t>Introduction</w:t>
      </w:r>
    </w:p>
    <w:p w14:paraId="6038DD5E" w14:textId="5B8C4E32" w:rsidR="002654A4" w:rsidRDefault="002654A4" w:rsidP="008D4843">
      <w:pPr>
        <w:spacing w:before="120"/>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 xml:space="preserve">o announce that </w:t>
      </w:r>
      <w:r w:rsidR="002A5E67" w:rsidRPr="002712B9">
        <w:rPr>
          <w:szCs w:val="24"/>
        </w:rPr>
        <w:t>ITU-R Study Group 4</w:t>
      </w:r>
      <w:r w:rsidR="002A5E67">
        <w:rPr>
          <w:szCs w:val="24"/>
        </w:rPr>
        <w:t xml:space="preserve"> will organize </w:t>
      </w:r>
      <w:r w:rsidR="002712B9" w:rsidRPr="002712B9">
        <w:rPr>
          <w:szCs w:val="24"/>
        </w:rPr>
        <w:t xml:space="preserve">a Workshop </w:t>
      </w:r>
      <w:r w:rsidR="002712B9" w:rsidRPr="002712B9">
        <w:rPr>
          <w:b/>
          <w:bCs/>
          <w:szCs w:val="24"/>
        </w:rPr>
        <w:t>"ITU in Service of Space"</w:t>
      </w:r>
      <w:r w:rsidR="002712B9" w:rsidRPr="002712B9">
        <w:rPr>
          <w:szCs w:val="24"/>
        </w:rPr>
        <w:t xml:space="preserve"> during the June/July 2023 block meetings of </w:t>
      </w:r>
      <w:r w:rsidR="00E915C0" w:rsidRPr="002712B9">
        <w:rPr>
          <w:szCs w:val="24"/>
        </w:rPr>
        <w:t xml:space="preserve">ITU-R </w:t>
      </w:r>
      <w:r w:rsidR="002712B9" w:rsidRPr="002712B9">
        <w:rPr>
          <w:szCs w:val="24"/>
        </w:rPr>
        <w:t xml:space="preserve">Working Parties 4A, 4B and 4C, on </w:t>
      </w:r>
      <w:r w:rsidR="00F23CA2">
        <w:rPr>
          <w:szCs w:val="24"/>
        </w:rPr>
        <w:t>Wednesday</w:t>
      </w:r>
      <w:r w:rsidR="002712B9" w:rsidRPr="002712B9">
        <w:rPr>
          <w:szCs w:val="24"/>
        </w:rPr>
        <w:t xml:space="preserve">, 28 June 2023 at </w:t>
      </w:r>
      <w:r w:rsidR="00365598">
        <w:rPr>
          <w:szCs w:val="24"/>
        </w:rPr>
        <w:t>0</w:t>
      </w:r>
      <w:r w:rsidR="002712B9" w:rsidRPr="002712B9">
        <w:rPr>
          <w:szCs w:val="24"/>
        </w:rPr>
        <w:t>900 hours, in Geneva, Switzerland.</w:t>
      </w:r>
    </w:p>
    <w:p w14:paraId="318EB867" w14:textId="4201FAAC" w:rsidR="00A66AD6" w:rsidRDefault="00DE5B4D" w:rsidP="008D4843">
      <w:pPr>
        <w:spacing w:before="120"/>
        <w:rPr>
          <w:rFonts w:eastAsia="SimSun"/>
        </w:rPr>
      </w:pPr>
      <w:r w:rsidRPr="00DE5B4D">
        <w:rPr>
          <w:rFonts w:eastAsia="SimSun"/>
        </w:rPr>
        <w:t>It will be of interest to representatives from both the public and private sectors, and in particular investors, satellite system developers, satellite operators, as well as spectrum policy makers from national regulators and international organizations</w:t>
      </w:r>
      <w:r w:rsidR="00A66AD6" w:rsidRPr="00DE4EDD">
        <w:rPr>
          <w:rFonts w:eastAsia="SimSun"/>
        </w:rPr>
        <w:t>.</w:t>
      </w:r>
    </w:p>
    <w:p w14:paraId="3C4CBF7A" w14:textId="1BDDC59D" w:rsidR="00A52E86" w:rsidRPr="00A52E86" w:rsidRDefault="00A52E86" w:rsidP="00A52E86">
      <w:pPr>
        <w:rPr>
          <w:rFonts w:eastAsia="SimSun"/>
        </w:rPr>
      </w:pPr>
      <w:r w:rsidRPr="00A52E86">
        <w:rPr>
          <w:rFonts w:eastAsia="SimSun"/>
        </w:rPr>
        <w:t xml:space="preserve">In recent years, the satellite industry has been developing at a very fast pace, evidenced by the large-scale implementation of non-GSO systems, the creation of a new-generation of high-capacity GSO satellites, the development of the satellite component of the IMT-2020 ecosystem, usage of satellites in cellular networks, new satellite services, </w:t>
      </w:r>
      <w:proofErr w:type="spellStart"/>
      <w:r w:rsidRPr="00A52E86">
        <w:rPr>
          <w:rFonts w:eastAsia="SimSun"/>
        </w:rPr>
        <w:t>etc</w:t>
      </w:r>
      <w:proofErr w:type="spellEnd"/>
      <w:r w:rsidR="00040B7C">
        <w:rPr>
          <w:rFonts w:eastAsia="SimSun"/>
        </w:rPr>
        <w:t>…</w:t>
      </w:r>
      <w:r w:rsidRPr="00A52E86">
        <w:rPr>
          <w:rFonts w:eastAsia="SimSun"/>
        </w:rPr>
        <w:t xml:space="preserve"> Member States are increasingly raising the issue of sustainability, equitable access and rational use of GSO and non-GSO orbit/spectrum resources. Resolution 219 (Bucharest, 2022) of the Plenipotentiary Conference reflects these concerns. </w:t>
      </w:r>
    </w:p>
    <w:p w14:paraId="675A787F" w14:textId="77777777" w:rsidR="00A52E86" w:rsidRPr="00A52E86" w:rsidRDefault="00A52E86" w:rsidP="00A52E86">
      <w:pPr>
        <w:rPr>
          <w:rFonts w:eastAsia="SimSun"/>
        </w:rPr>
      </w:pPr>
      <w:r w:rsidRPr="00A52E86">
        <w:rPr>
          <w:rFonts w:eastAsia="SimSun"/>
        </w:rPr>
        <w:t>Currently there is already a visible trend where satellite technologies are significantly ahead of the development of regulations on the use of the radio-frequency spectrum and satellite orbits. Under these conditions, ITU faces challenges to find new approaches to improve international regulation on the use of the radio-frequency spectrum and satellite orbits.</w:t>
      </w:r>
    </w:p>
    <w:p w14:paraId="14CD7D6D" w14:textId="5E5E858D" w:rsidR="00A52E86" w:rsidRDefault="00A52E86" w:rsidP="00A52E86">
      <w:pPr>
        <w:rPr>
          <w:rFonts w:eastAsia="SimSun"/>
        </w:rPr>
      </w:pPr>
      <w:r w:rsidRPr="00A52E86">
        <w:rPr>
          <w:rFonts w:eastAsia="SimSun"/>
        </w:rPr>
        <w:t xml:space="preserve">The purpose of this Workshop is to identify the needs of the satellite industry in developing ITU rules/procedures for regulating the use of the frequency spectrum/satellite orbits, </w:t>
      </w:r>
      <w:r w:rsidR="00040B7C">
        <w:rPr>
          <w:rFonts w:eastAsia="SimSun"/>
        </w:rPr>
        <w:t xml:space="preserve">to ensure </w:t>
      </w:r>
      <w:r w:rsidRPr="00A52E86">
        <w:rPr>
          <w:rFonts w:eastAsia="SimSun"/>
        </w:rPr>
        <w:t>the development and implementation of new satellite technologies while guaranteeing the equitable access and rational use of GSO and non-GSO orbit/spectrum resources</w:t>
      </w:r>
      <w:r w:rsidR="00040B7C">
        <w:rPr>
          <w:rFonts w:eastAsia="SimSun"/>
        </w:rPr>
        <w:t>.</w:t>
      </w:r>
      <w:r w:rsidRPr="00A52E86">
        <w:rPr>
          <w:rFonts w:eastAsia="SimSun"/>
        </w:rPr>
        <w:t xml:space="preserve"> </w:t>
      </w:r>
      <w:r w:rsidR="00040B7C">
        <w:rPr>
          <w:rFonts w:eastAsia="SimSun"/>
        </w:rPr>
        <w:t xml:space="preserve">It will be an opportunity </w:t>
      </w:r>
      <w:r w:rsidRPr="00A52E86">
        <w:rPr>
          <w:rFonts w:eastAsia="SimSun"/>
        </w:rPr>
        <w:t xml:space="preserve">to exchange national experience in regulating the use of the frequency spectrum/satellite orbits and to identify the needs of Administrations in developing recommendations for licensing global satellite systems at the national level. In addition, information on the existing difficulties in the processing of frequency assignment filings for multi-satellite systems should be </w:t>
      </w:r>
      <w:proofErr w:type="gramStart"/>
      <w:r w:rsidRPr="00A52E86">
        <w:rPr>
          <w:rFonts w:eastAsia="SimSun"/>
        </w:rPr>
        <w:t>taken into account</w:t>
      </w:r>
      <w:proofErr w:type="gramEnd"/>
      <w:r w:rsidRPr="00A52E86">
        <w:rPr>
          <w:rFonts w:eastAsia="SimSun"/>
        </w:rPr>
        <w:t xml:space="preserve"> </w:t>
      </w:r>
      <w:r w:rsidR="00040B7C">
        <w:rPr>
          <w:rFonts w:eastAsia="SimSun"/>
        </w:rPr>
        <w:t>with the objective of identifying</w:t>
      </w:r>
      <w:r w:rsidRPr="00A52E86">
        <w:rPr>
          <w:rFonts w:eastAsia="SimSun"/>
        </w:rPr>
        <w:t xml:space="preserve"> ways to improve the procedures of the Radiocommunication Bureau.</w:t>
      </w:r>
    </w:p>
    <w:p w14:paraId="6B3658B9" w14:textId="30A0C53B" w:rsidR="002259F5" w:rsidRDefault="002259F5" w:rsidP="00A52E86">
      <w:pPr>
        <w:rPr>
          <w:rFonts w:eastAsia="SimSun"/>
        </w:rPr>
      </w:pPr>
    </w:p>
    <w:p w14:paraId="22BB45F2" w14:textId="77777777" w:rsidR="00F62537" w:rsidRPr="00A52E86" w:rsidRDefault="00F62537" w:rsidP="00A52E86">
      <w:pPr>
        <w:rPr>
          <w:rFonts w:eastAsia="SimSun"/>
        </w:rPr>
      </w:pPr>
    </w:p>
    <w:p w14:paraId="60FA7C23" w14:textId="54CF1010" w:rsidR="00A04776" w:rsidRPr="007F5205" w:rsidRDefault="00A52E86" w:rsidP="00A66AD6">
      <w:pPr>
        <w:rPr>
          <w:rFonts w:eastAsia="SimSun"/>
          <w:lang w:val="en-GB"/>
        </w:rPr>
      </w:pPr>
      <w:r w:rsidRPr="00A52E86">
        <w:rPr>
          <w:rFonts w:eastAsia="SimSun"/>
        </w:rPr>
        <w:lastRenderedPageBreak/>
        <w:t xml:space="preserve">Following the outcomes of the Workshop, proposals and recommendations </w:t>
      </w:r>
      <w:r w:rsidR="00341257">
        <w:rPr>
          <w:rFonts w:eastAsia="SimSun"/>
        </w:rPr>
        <w:t xml:space="preserve">are expected to be prepared </w:t>
      </w:r>
      <w:r w:rsidRPr="00A52E86">
        <w:rPr>
          <w:rFonts w:eastAsia="SimSun"/>
        </w:rPr>
        <w:t xml:space="preserve">on the </w:t>
      </w:r>
      <w:r w:rsidR="00341257">
        <w:rPr>
          <w:rFonts w:eastAsia="SimSun"/>
        </w:rPr>
        <w:t xml:space="preserve">ITU-R </w:t>
      </w:r>
      <w:r w:rsidRPr="00A52E86">
        <w:rPr>
          <w:rFonts w:eastAsia="SimSun"/>
        </w:rPr>
        <w:t xml:space="preserve">Study Group 4 work strategy for the next study period 2023 - 2027, </w:t>
      </w:r>
      <w:proofErr w:type="gramStart"/>
      <w:r w:rsidR="00052FC1">
        <w:rPr>
          <w:rFonts w:eastAsia="SimSun"/>
        </w:rPr>
        <w:t xml:space="preserve">in order </w:t>
      </w:r>
      <w:r w:rsidRPr="00A52E86">
        <w:rPr>
          <w:rFonts w:eastAsia="SimSun"/>
        </w:rPr>
        <w:t>to</w:t>
      </w:r>
      <w:proofErr w:type="gramEnd"/>
      <w:r w:rsidRPr="00A52E86">
        <w:rPr>
          <w:rFonts w:eastAsia="SimSun"/>
        </w:rPr>
        <w:t xml:space="preserve"> consider possible organizational options for improving the international </w:t>
      </w:r>
      <w:bookmarkStart w:id="0" w:name="_Hlk132977497"/>
      <w:r w:rsidR="006918DC">
        <w:rPr>
          <w:rFonts w:eastAsia="SimSun"/>
        </w:rPr>
        <w:t>regulatory</w:t>
      </w:r>
      <w:bookmarkEnd w:id="0"/>
      <w:r w:rsidRPr="00A52E86">
        <w:rPr>
          <w:rFonts w:eastAsia="SimSun"/>
        </w:rPr>
        <w:t xml:space="preserve"> mechanism </w:t>
      </w:r>
      <w:bookmarkStart w:id="1" w:name="_Hlk132977518"/>
      <w:r w:rsidR="006918DC">
        <w:rPr>
          <w:rFonts w:eastAsia="SimSun"/>
        </w:rPr>
        <w:t>on</w:t>
      </w:r>
      <w:bookmarkEnd w:id="1"/>
      <w:r w:rsidRPr="00A52E86">
        <w:rPr>
          <w:rFonts w:eastAsia="SimSun"/>
        </w:rPr>
        <w:t xml:space="preserve"> the use of the </w:t>
      </w:r>
      <w:r w:rsidR="0055208E">
        <w:rPr>
          <w:rFonts w:eastAsia="SimSun"/>
        </w:rPr>
        <w:t xml:space="preserve">radio </w:t>
      </w:r>
      <w:r w:rsidRPr="00A52E86">
        <w:rPr>
          <w:rFonts w:eastAsia="SimSun"/>
        </w:rPr>
        <w:t>frequency spectrum</w:t>
      </w:r>
      <w:r w:rsidR="0055208E">
        <w:rPr>
          <w:rFonts w:eastAsia="SimSun"/>
        </w:rPr>
        <w:t xml:space="preserve"> and </w:t>
      </w:r>
      <w:r w:rsidRPr="00A52E86">
        <w:rPr>
          <w:rFonts w:eastAsia="SimSun"/>
        </w:rPr>
        <w:t>satellite orbits.</w:t>
      </w:r>
    </w:p>
    <w:p w14:paraId="47861074" w14:textId="40BAB354" w:rsidR="002654A4" w:rsidRPr="000F2F8A" w:rsidRDefault="002654A4" w:rsidP="00FE2FCE">
      <w:pPr>
        <w:pStyle w:val="headingb0"/>
        <w:spacing w:before="36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w:t>
      </w:r>
    </w:p>
    <w:p w14:paraId="0F6F5B2F" w14:textId="66851272" w:rsidR="00900980" w:rsidRDefault="00900980" w:rsidP="00FE2FCE">
      <w:pPr>
        <w:spacing w:before="120"/>
      </w:pPr>
      <w:r>
        <w:t>The d</w:t>
      </w:r>
      <w:r w:rsidRPr="00F652CD">
        <w:t>raft agenda</w:t>
      </w:r>
      <w:r w:rsidRPr="00900980">
        <w:t xml:space="preserve"> for </w:t>
      </w:r>
      <w:r>
        <w:t>the Workshop</w:t>
      </w:r>
      <w:r w:rsidRPr="00900980">
        <w:t xml:space="preserve"> </w:t>
      </w:r>
      <w:r>
        <w:t>is</w:t>
      </w:r>
      <w:r w:rsidRPr="00900980">
        <w:t xml:space="preserve"> contained in Annex 1.</w:t>
      </w:r>
    </w:p>
    <w:p w14:paraId="7E830198" w14:textId="77777777" w:rsidR="00F12703" w:rsidRDefault="00F12703" w:rsidP="00506A59">
      <w:pPr>
        <w:rPr>
          <w:rFonts w:asciiTheme="minorHAnsi" w:hAnsiTheme="minorHAnsi"/>
          <w:spacing w:val="-2"/>
          <w:lang w:val="ru-RU"/>
        </w:rPr>
      </w:pPr>
    </w:p>
    <w:p w14:paraId="45C4B446" w14:textId="53AB8904" w:rsidR="003E47F0" w:rsidRPr="00967470" w:rsidRDefault="003E47F0" w:rsidP="00506A59">
      <w:pPr>
        <w:rPr>
          <w:rFonts w:asciiTheme="minorHAnsi" w:hAnsiTheme="minorHAnsi"/>
          <w:spacing w:val="-2"/>
          <w:lang w:val="en-GB"/>
        </w:rPr>
      </w:pPr>
      <w:r w:rsidRPr="003E47F0">
        <w:rPr>
          <w:rFonts w:asciiTheme="minorHAnsi" w:hAnsiTheme="minorHAnsi"/>
          <w:spacing w:val="-2"/>
          <w:lang w:val="ru-RU"/>
        </w:rPr>
        <w:t xml:space="preserve">Further information </w:t>
      </w:r>
      <w:r w:rsidR="002665A2">
        <w:rPr>
          <w:rFonts w:asciiTheme="minorHAnsi" w:hAnsiTheme="minorHAnsi"/>
          <w:spacing w:val="-2"/>
        </w:rPr>
        <w:t xml:space="preserve">on the Workshop </w:t>
      </w:r>
      <w:r w:rsidRPr="003E47F0">
        <w:rPr>
          <w:rFonts w:asciiTheme="minorHAnsi" w:hAnsiTheme="minorHAnsi"/>
          <w:spacing w:val="-2"/>
          <w:lang w:val="ru-RU"/>
        </w:rPr>
        <w:t xml:space="preserve">will be provided in due </w:t>
      </w:r>
      <w:r w:rsidRPr="00967470">
        <w:rPr>
          <w:rFonts w:asciiTheme="minorHAnsi" w:hAnsiTheme="minorHAnsi"/>
          <w:spacing w:val="-2"/>
          <w:lang w:val="ru-RU"/>
        </w:rPr>
        <w:t xml:space="preserve">course </w:t>
      </w:r>
      <w:r w:rsidR="00365598">
        <w:rPr>
          <w:rFonts w:asciiTheme="minorHAnsi" w:hAnsiTheme="minorHAnsi"/>
          <w:spacing w:val="-2"/>
        </w:rPr>
        <w:t>on</w:t>
      </w:r>
      <w:r w:rsidR="008326D0">
        <w:rPr>
          <w:rFonts w:asciiTheme="minorHAnsi" w:hAnsiTheme="minorHAnsi"/>
          <w:spacing w:val="-2"/>
        </w:rPr>
        <w:t xml:space="preserve"> the webpage dedicated</w:t>
      </w:r>
      <w:r w:rsidRPr="00967470">
        <w:rPr>
          <w:rFonts w:asciiTheme="minorHAnsi" w:hAnsiTheme="minorHAnsi"/>
          <w:spacing w:val="-2"/>
        </w:rPr>
        <w:t xml:space="preserve"> </w:t>
      </w:r>
      <w:r w:rsidR="008326D0">
        <w:rPr>
          <w:rFonts w:asciiTheme="minorHAnsi" w:hAnsiTheme="minorHAnsi"/>
          <w:spacing w:val="-2"/>
        </w:rPr>
        <w:t>to the event</w:t>
      </w:r>
      <w:r w:rsidR="008326D0" w:rsidRPr="0099215B">
        <w:t xml:space="preserve">: </w:t>
      </w:r>
      <w:hyperlink r:id="rId8" w:history="1">
        <w:r w:rsidR="008326D0" w:rsidRPr="00D3434B">
          <w:rPr>
            <w:rStyle w:val="Hyperlink"/>
            <w:rFonts w:asciiTheme="minorHAnsi" w:hAnsiTheme="minorHAnsi"/>
            <w:spacing w:val="-2"/>
          </w:rPr>
          <w:t>Workshop ITU in Service of Space</w:t>
        </w:r>
      </w:hyperlink>
      <w:r w:rsidRPr="00967470">
        <w:rPr>
          <w:rFonts w:asciiTheme="minorHAnsi" w:hAnsiTheme="minorHAnsi"/>
          <w:spacing w:val="-2"/>
        </w:rPr>
        <w:t>.</w:t>
      </w:r>
    </w:p>
    <w:p w14:paraId="0E831528" w14:textId="77777777" w:rsidR="002654A4" w:rsidRPr="002654A4" w:rsidRDefault="002654A4" w:rsidP="00706B49">
      <w:pPr>
        <w:spacing w:before="120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55CF4EE3" w14:textId="52145463" w:rsidR="002654A4" w:rsidRPr="002654A4" w:rsidRDefault="002654A4" w:rsidP="002259F5">
      <w:pPr>
        <w:spacing w:before="2160" w:after="120"/>
        <w:rPr>
          <w:lang w:val="en-GB"/>
        </w:rPr>
      </w:pPr>
      <w:r w:rsidRPr="002654A4">
        <w:rPr>
          <w:b/>
          <w:bCs/>
          <w:lang w:val="en-GB"/>
        </w:rPr>
        <w:t>Annex</w:t>
      </w:r>
      <w:r w:rsidRPr="00155671">
        <w:rPr>
          <w:b/>
          <w:bCs/>
          <w:lang w:val="en-GB"/>
        </w:rPr>
        <w:t>:</w:t>
      </w:r>
      <w:r w:rsidRPr="002654A4">
        <w:rPr>
          <w:lang w:val="en-GB"/>
        </w:rPr>
        <w:t xml:space="preserve"> </w:t>
      </w:r>
      <w:r w:rsidR="007B6713">
        <w:rPr>
          <w:lang w:val="en-GB"/>
        </w:rPr>
        <w:t>1</w:t>
      </w:r>
    </w:p>
    <w:p w14:paraId="0D122C84" w14:textId="353D3047" w:rsidR="002654A4" w:rsidRPr="00B508B4"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3662E">
        <w:rPr>
          <w:rFonts w:asciiTheme="minorHAnsi" w:hAnsiTheme="minorHAnsi" w:cstheme="minorHAnsi"/>
        </w:rPr>
        <w:t xml:space="preserve"> 1</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w:t>
      </w:r>
      <w:r w:rsidR="00D87DCE">
        <w:rPr>
          <w:rFonts w:asciiTheme="minorHAnsi" w:hAnsiTheme="minorHAnsi" w:cstheme="minorHAnsi"/>
        </w:rPr>
        <w:t>a</w:t>
      </w:r>
      <w:proofErr w:type="spellStart"/>
      <w:r w:rsidR="00D87DCE" w:rsidRPr="00D87DCE">
        <w:rPr>
          <w:rFonts w:asciiTheme="minorHAnsi" w:hAnsiTheme="minorHAnsi" w:cstheme="minorHAnsi"/>
          <w:bCs/>
          <w:lang w:val="en-US"/>
        </w:rPr>
        <w:t>genda</w:t>
      </w:r>
      <w:proofErr w:type="spellEnd"/>
      <w:r w:rsidR="00D87DCE" w:rsidRPr="00D87DCE">
        <w:rPr>
          <w:rFonts w:asciiTheme="minorHAnsi" w:hAnsiTheme="minorHAnsi" w:cstheme="minorHAnsi"/>
          <w:bCs/>
          <w:lang w:val="en-US"/>
        </w:rPr>
        <w:t xml:space="preserve"> for the Workshop "ITU in Service of Space"</w:t>
      </w:r>
    </w:p>
    <w:p w14:paraId="0D427376" w14:textId="00A8C97E" w:rsidR="000D44D1" w:rsidRPr="00A65C84" w:rsidRDefault="000D44D1" w:rsidP="0090260A">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B3662E" w:rsidRPr="00B3662E">
        <w:rPr>
          <w:rFonts w:asciiTheme="minorHAnsi" w:hAnsiTheme="minorHAnsi" w:cstheme="minorHAnsi"/>
          <w:sz w:val="24"/>
          <w:szCs w:val="24"/>
        </w:rPr>
        <w:t>2</w:t>
      </w:r>
      <w:r w:rsidR="00D87DCE">
        <w:rPr>
          <w:rFonts w:asciiTheme="minorHAnsi" w:hAnsiTheme="minorHAnsi" w:cstheme="minorHAnsi"/>
          <w:sz w:val="24"/>
          <w:szCs w:val="24"/>
        </w:rPr>
        <w:t>8</w:t>
      </w:r>
      <w:r w:rsidR="00B3662E" w:rsidRPr="00B3662E">
        <w:rPr>
          <w:rFonts w:asciiTheme="minorHAnsi" w:hAnsiTheme="minorHAnsi" w:cstheme="minorHAnsi"/>
          <w:sz w:val="24"/>
          <w:szCs w:val="24"/>
        </w:rPr>
        <w:t xml:space="preserve"> June 2023</w:t>
      </w:r>
      <w:r w:rsidRPr="00A65C84">
        <w:rPr>
          <w:rFonts w:asciiTheme="minorHAnsi" w:hAnsiTheme="minorHAnsi" w:cstheme="minorHAnsi"/>
          <w:sz w:val="24"/>
          <w:szCs w:val="24"/>
        </w:rPr>
        <w:t>)</w:t>
      </w:r>
    </w:p>
    <w:p w14:paraId="4ED12417" w14:textId="77777777" w:rsidR="00BB7C7B" w:rsidRPr="00BB7C7B" w:rsidRDefault="00BB7C7B" w:rsidP="0026595F">
      <w:pPr>
        <w:tabs>
          <w:tab w:val="clear" w:pos="794"/>
          <w:tab w:val="clear" w:pos="1191"/>
          <w:tab w:val="clear" w:pos="1588"/>
          <w:tab w:val="clear" w:pos="1985"/>
        </w:tabs>
        <w:overflowPunct/>
        <w:autoSpaceDE/>
        <w:autoSpaceDN/>
        <w:adjustRightInd/>
        <w:spacing w:before="600" w:line="259" w:lineRule="auto"/>
        <w:jc w:val="left"/>
        <w:textAlignment w:val="auto"/>
        <w:rPr>
          <w:rFonts w:eastAsia="Calibri" w:cs="Times New Roman"/>
          <w:i/>
          <w:iCs/>
          <w:szCs w:val="24"/>
        </w:rPr>
      </w:pPr>
      <w:r w:rsidRPr="00BB7C7B">
        <w:rPr>
          <w:rFonts w:eastAsia="Calibri" w:cs="Times New Roman"/>
          <w:i/>
          <w:iCs/>
          <w:szCs w:val="24"/>
        </w:rPr>
        <w:t>Opening of the workshop</w:t>
      </w:r>
    </w:p>
    <w:p w14:paraId="486262D1"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Calibri" w:cs="Times New Roman"/>
          <w:i/>
          <w:iCs/>
          <w:szCs w:val="24"/>
        </w:rPr>
      </w:pPr>
      <w:r w:rsidRPr="00BB7C7B">
        <w:rPr>
          <w:rFonts w:eastAsia="Calibri" w:cs="Times New Roman"/>
          <w:i/>
          <w:iCs/>
          <w:szCs w:val="24"/>
        </w:rPr>
        <w:t>Address by the Director of the Radiocommunication Bureau</w:t>
      </w:r>
    </w:p>
    <w:p w14:paraId="0175CB50" w14:textId="77777777" w:rsidR="00BB7C7B" w:rsidRPr="00BB7C7B" w:rsidRDefault="00BB7C7B" w:rsidP="00BB7C7B">
      <w:pPr>
        <w:numPr>
          <w:ilvl w:val="0"/>
          <w:numId w:val="3"/>
        </w:numPr>
        <w:tabs>
          <w:tab w:val="clear" w:pos="794"/>
          <w:tab w:val="clear" w:pos="1191"/>
          <w:tab w:val="clear" w:pos="1588"/>
          <w:tab w:val="clear" w:pos="1985"/>
        </w:tabs>
        <w:overflowPunct/>
        <w:autoSpaceDE/>
        <w:autoSpaceDN/>
        <w:adjustRightInd/>
        <w:spacing w:before="0" w:after="240" w:line="259" w:lineRule="auto"/>
        <w:ind w:left="0" w:firstLine="0"/>
        <w:contextualSpacing/>
        <w:jc w:val="left"/>
        <w:textAlignment w:val="auto"/>
        <w:rPr>
          <w:rFonts w:eastAsia="Calibri" w:cs="Times New Roman"/>
          <w:b/>
          <w:bCs/>
          <w:szCs w:val="24"/>
        </w:rPr>
      </w:pPr>
      <w:r w:rsidRPr="00BB7C7B">
        <w:rPr>
          <w:rFonts w:eastAsia="Calibri" w:cs="Times New Roman"/>
          <w:b/>
          <w:bCs/>
          <w:szCs w:val="24"/>
        </w:rPr>
        <w:t>Voice of the satellite industry on the improvement of international rules and regulations for the use of the radio frequency spectrum and satellite orbits</w:t>
      </w:r>
    </w:p>
    <w:p w14:paraId="1F05784F" w14:textId="77777777" w:rsidR="00BB7C7B" w:rsidRPr="00BB7C7B" w:rsidRDefault="00BB7C7B" w:rsidP="00BB7C7B">
      <w:pPr>
        <w:tabs>
          <w:tab w:val="clear" w:pos="794"/>
          <w:tab w:val="clear" w:pos="1191"/>
          <w:tab w:val="clear" w:pos="1588"/>
          <w:tab w:val="clear" w:pos="1985"/>
        </w:tabs>
        <w:overflowPunct/>
        <w:autoSpaceDE/>
        <w:autoSpaceDN/>
        <w:adjustRightInd/>
        <w:spacing w:before="240" w:after="160" w:line="259" w:lineRule="auto"/>
        <w:contextualSpacing/>
        <w:jc w:val="left"/>
        <w:textAlignment w:val="auto"/>
        <w:rPr>
          <w:rFonts w:eastAsia="Calibri" w:cs="Times New Roman"/>
          <w:iCs/>
          <w:szCs w:val="24"/>
        </w:rPr>
      </w:pPr>
    </w:p>
    <w:p w14:paraId="2FE523AD" w14:textId="0BEBC7D5" w:rsidR="00BB7C7B" w:rsidRPr="00BB7C7B" w:rsidRDefault="00BB7C7B" w:rsidP="00BB7C7B">
      <w:pPr>
        <w:tabs>
          <w:tab w:val="clear" w:pos="794"/>
          <w:tab w:val="clear" w:pos="1191"/>
          <w:tab w:val="clear" w:pos="1588"/>
          <w:tab w:val="clear" w:pos="1985"/>
        </w:tabs>
        <w:overflowPunct/>
        <w:autoSpaceDE/>
        <w:autoSpaceDN/>
        <w:adjustRightInd/>
        <w:spacing w:before="240" w:after="160" w:line="259" w:lineRule="auto"/>
        <w:contextualSpacing/>
        <w:jc w:val="left"/>
        <w:textAlignment w:val="auto"/>
        <w:rPr>
          <w:rFonts w:eastAsia="Calibri" w:cs="Times New Roman"/>
          <w:iCs/>
          <w:szCs w:val="24"/>
        </w:rPr>
      </w:pPr>
      <w:r w:rsidRPr="00BB7C7B">
        <w:rPr>
          <w:rFonts w:eastAsia="Calibri" w:cs="Times New Roman"/>
          <w:iCs/>
          <w:szCs w:val="24"/>
        </w:rPr>
        <w:t>The purpose of the session is to identify the requirements and expectations of the satellite industry from ITU, what international rules are required to protect investments in the industry, to ensure the</w:t>
      </w:r>
      <w:r w:rsidRPr="00BB7C7B">
        <w:rPr>
          <w:rFonts w:eastAsia="Calibri" w:cs="Times New Roman"/>
          <w:sz w:val="22"/>
        </w:rPr>
        <w:t xml:space="preserve"> </w:t>
      </w:r>
      <w:r w:rsidRPr="00BB7C7B">
        <w:rPr>
          <w:rFonts w:eastAsia="Calibri" w:cs="Times New Roman"/>
          <w:iCs/>
          <w:szCs w:val="24"/>
        </w:rPr>
        <w:t>innovation and development of new technologies and to reduce the gap between the rapid development of satellite technologies and the existing regulatory framework for regulating the use of the spectrum and satellite orbits.</w:t>
      </w:r>
    </w:p>
    <w:p w14:paraId="049672F0" w14:textId="77777777" w:rsidR="00BB7C7B" w:rsidRPr="00BB7C7B" w:rsidRDefault="00BB7C7B" w:rsidP="00BB7C7B">
      <w:pPr>
        <w:tabs>
          <w:tab w:val="clear" w:pos="794"/>
          <w:tab w:val="clear" w:pos="1191"/>
          <w:tab w:val="clear" w:pos="1588"/>
          <w:tab w:val="clear" w:pos="1985"/>
        </w:tabs>
        <w:overflowPunct/>
        <w:autoSpaceDE/>
        <w:autoSpaceDN/>
        <w:adjustRightInd/>
        <w:spacing w:before="240" w:after="160" w:line="259" w:lineRule="auto"/>
        <w:contextualSpacing/>
        <w:jc w:val="left"/>
        <w:textAlignment w:val="auto"/>
        <w:rPr>
          <w:rFonts w:eastAsia="Calibri" w:cs="Times New Roman"/>
          <w:i/>
          <w:iCs/>
          <w:szCs w:val="24"/>
        </w:rPr>
      </w:pPr>
    </w:p>
    <w:p w14:paraId="1AC41D2C" w14:textId="77777777" w:rsidR="00BB7C7B" w:rsidRPr="00BB7C7B" w:rsidRDefault="00BB7C7B" w:rsidP="00BB7C7B">
      <w:pPr>
        <w:tabs>
          <w:tab w:val="clear" w:pos="794"/>
          <w:tab w:val="clear" w:pos="1191"/>
          <w:tab w:val="clear" w:pos="1588"/>
          <w:tab w:val="clear" w:pos="1985"/>
        </w:tabs>
        <w:overflowPunct/>
        <w:autoSpaceDE/>
        <w:autoSpaceDN/>
        <w:adjustRightInd/>
        <w:spacing w:before="240" w:after="160" w:line="259" w:lineRule="auto"/>
        <w:ind w:left="709"/>
        <w:contextualSpacing/>
        <w:jc w:val="left"/>
        <w:textAlignment w:val="auto"/>
        <w:rPr>
          <w:rFonts w:eastAsia="Calibri" w:cs="Times New Roman"/>
          <w:i/>
          <w:szCs w:val="24"/>
        </w:rPr>
      </w:pPr>
      <w:r w:rsidRPr="00BB7C7B">
        <w:rPr>
          <w:rFonts w:eastAsia="Calibri" w:cs="Times New Roman"/>
          <w:i/>
          <w:szCs w:val="24"/>
        </w:rPr>
        <w:t>1.1…1.X</w:t>
      </w:r>
      <w:r w:rsidRPr="00BB7C7B">
        <w:rPr>
          <w:rFonts w:eastAsia="Calibri" w:cs="Times New Roman"/>
          <w:i/>
          <w:szCs w:val="24"/>
        </w:rPr>
        <w:tab/>
        <w:t>Presentations by GSO and non-GSO Operators</w:t>
      </w:r>
    </w:p>
    <w:p w14:paraId="709FD0C0" w14:textId="77777777" w:rsidR="00BB7C7B" w:rsidRPr="00BB7C7B" w:rsidRDefault="00BB7C7B" w:rsidP="00BB7C7B">
      <w:pPr>
        <w:tabs>
          <w:tab w:val="clear" w:pos="794"/>
          <w:tab w:val="clear" w:pos="1191"/>
          <w:tab w:val="clear" w:pos="1588"/>
          <w:tab w:val="clear" w:pos="1985"/>
        </w:tabs>
        <w:overflowPunct/>
        <w:autoSpaceDE/>
        <w:autoSpaceDN/>
        <w:adjustRightInd/>
        <w:spacing w:before="240" w:after="160" w:line="259" w:lineRule="auto"/>
        <w:contextualSpacing/>
        <w:textAlignment w:val="auto"/>
        <w:rPr>
          <w:rFonts w:eastAsia="Calibri" w:cs="Times New Roman"/>
          <w:szCs w:val="24"/>
        </w:rPr>
      </w:pPr>
    </w:p>
    <w:p w14:paraId="3E183AF1" w14:textId="77777777" w:rsidR="00BB7C7B" w:rsidRPr="00BB7C7B" w:rsidRDefault="00BB7C7B" w:rsidP="00BB7C7B">
      <w:pPr>
        <w:numPr>
          <w:ilvl w:val="0"/>
          <w:numId w:val="3"/>
        </w:numPr>
        <w:tabs>
          <w:tab w:val="clear" w:pos="794"/>
          <w:tab w:val="clear" w:pos="1191"/>
          <w:tab w:val="clear" w:pos="1588"/>
          <w:tab w:val="clear" w:pos="1985"/>
        </w:tabs>
        <w:overflowPunct/>
        <w:autoSpaceDE/>
        <w:autoSpaceDN/>
        <w:adjustRightInd/>
        <w:spacing w:before="240" w:after="160" w:line="259" w:lineRule="auto"/>
        <w:ind w:left="0" w:firstLine="0"/>
        <w:contextualSpacing/>
        <w:jc w:val="left"/>
        <w:textAlignment w:val="auto"/>
        <w:rPr>
          <w:rFonts w:eastAsia="Calibri" w:cs="Times New Roman"/>
          <w:szCs w:val="24"/>
        </w:rPr>
      </w:pPr>
      <w:r w:rsidRPr="00BB7C7B">
        <w:rPr>
          <w:rFonts w:eastAsia="Calibri" w:cs="Times New Roman"/>
          <w:b/>
          <w:bCs/>
          <w:szCs w:val="24"/>
        </w:rPr>
        <w:t xml:space="preserve">National experience in regulating the use of the radio-frequency spectrum and satellite orbits and requests from administrations for recommendations on licensing the use of global services of satellite </w:t>
      </w:r>
      <w:proofErr w:type="gramStart"/>
      <w:r w:rsidRPr="00BB7C7B">
        <w:rPr>
          <w:rFonts w:eastAsia="Calibri" w:cs="Times New Roman"/>
          <w:b/>
          <w:bCs/>
          <w:szCs w:val="24"/>
        </w:rPr>
        <w:t>operators</w:t>
      </w:r>
      <w:proofErr w:type="gramEnd"/>
    </w:p>
    <w:p w14:paraId="429A020C" w14:textId="77777777" w:rsidR="00BB7C7B" w:rsidRPr="00BB7C7B" w:rsidRDefault="00BB7C7B" w:rsidP="00BB7C7B">
      <w:pPr>
        <w:tabs>
          <w:tab w:val="clear" w:pos="794"/>
          <w:tab w:val="clear" w:pos="1191"/>
          <w:tab w:val="clear" w:pos="1588"/>
          <w:tab w:val="clear" w:pos="1985"/>
        </w:tabs>
        <w:overflowPunct/>
        <w:autoSpaceDE/>
        <w:autoSpaceDN/>
        <w:adjustRightInd/>
        <w:spacing w:before="120" w:after="120" w:line="259" w:lineRule="auto"/>
        <w:contextualSpacing/>
        <w:jc w:val="left"/>
        <w:textAlignment w:val="auto"/>
        <w:rPr>
          <w:rFonts w:eastAsia="Calibri" w:cs="Times New Roman"/>
          <w:szCs w:val="24"/>
        </w:rPr>
      </w:pPr>
    </w:p>
    <w:p w14:paraId="294D5FAD" w14:textId="536CC0F7" w:rsidR="00BB7C7B" w:rsidRPr="00BB7C7B" w:rsidRDefault="00BB7C7B" w:rsidP="00BB7C7B">
      <w:pPr>
        <w:tabs>
          <w:tab w:val="clear" w:pos="794"/>
          <w:tab w:val="clear" w:pos="1191"/>
          <w:tab w:val="clear" w:pos="1588"/>
          <w:tab w:val="clear" w:pos="1985"/>
        </w:tabs>
        <w:overflowPunct/>
        <w:autoSpaceDE/>
        <w:autoSpaceDN/>
        <w:adjustRightInd/>
        <w:spacing w:before="0" w:line="259" w:lineRule="auto"/>
        <w:textAlignment w:val="auto"/>
        <w:rPr>
          <w:rFonts w:eastAsia="Calibri" w:cs="Times New Roman"/>
          <w:iCs/>
          <w:szCs w:val="24"/>
        </w:rPr>
      </w:pPr>
      <w:bookmarkStart w:id="2" w:name="_Hlk131081571"/>
      <w:r w:rsidRPr="00BB7C7B">
        <w:rPr>
          <w:rFonts w:eastAsia="Calibri" w:cs="Times New Roman"/>
          <w:iCs/>
          <w:szCs w:val="24"/>
        </w:rPr>
        <w:t>The purpose of the session is to share experience in regulating the use of radio frequency spectrum and satellite orbits at the national level and to identify the needs of national administrations in recommendations for licensing the use of global services of satellite operators</w:t>
      </w:r>
      <w:r w:rsidR="000A7A41">
        <w:rPr>
          <w:rFonts w:eastAsia="Calibri" w:cs="Times New Roman"/>
          <w:iCs/>
          <w:szCs w:val="24"/>
        </w:rPr>
        <w:t>.</w:t>
      </w:r>
    </w:p>
    <w:bookmarkEnd w:id="2"/>
    <w:p w14:paraId="185C371B"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20" w:line="259" w:lineRule="auto"/>
        <w:ind w:left="567"/>
        <w:contextualSpacing/>
        <w:textAlignment w:val="auto"/>
        <w:rPr>
          <w:rFonts w:eastAsia="Calibri" w:cs="Times New Roman"/>
          <w:szCs w:val="24"/>
        </w:rPr>
      </w:pPr>
    </w:p>
    <w:p w14:paraId="24BAD6AF" w14:textId="77777777" w:rsidR="00BB7C7B" w:rsidRPr="00BB7C7B" w:rsidRDefault="00BB7C7B" w:rsidP="00BB7C7B">
      <w:pPr>
        <w:tabs>
          <w:tab w:val="clear" w:pos="794"/>
          <w:tab w:val="clear" w:pos="1191"/>
          <w:tab w:val="clear" w:pos="1588"/>
          <w:tab w:val="clear" w:pos="1985"/>
        </w:tabs>
        <w:overflowPunct/>
        <w:autoSpaceDE/>
        <w:autoSpaceDN/>
        <w:adjustRightInd/>
        <w:spacing w:before="240" w:after="160" w:line="259" w:lineRule="auto"/>
        <w:ind w:left="709"/>
        <w:contextualSpacing/>
        <w:jc w:val="left"/>
        <w:textAlignment w:val="auto"/>
        <w:rPr>
          <w:rFonts w:eastAsia="Calibri" w:cs="Times New Roman"/>
          <w:i/>
          <w:szCs w:val="24"/>
        </w:rPr>
      </w:pPr>
      <w:r w:rsidRPr="00BB7C7B">
        <w:rPr>
          <w:rFonts w:eastAsia="Calibri" w:cs="Times New Roman"/>
          <w:i/>
          <w:szCs w:val="24"/>
        </w:rPr>
        <w:t>2.1...2.X</w:t>
      </w:r>
      <w:r w:rsidRPr="00BB7C7B">
        <w:rPr>
          <w:rFonts w:eastAsia="Calibri" w:cs="Times New Roman"/>
          <w:i/>
          <w:szCs w:val="24"/>
        </w:rPr>
        <w:tab/>
        <w:t>Presentations by national radio spectrum regulators</w:t>
      </w:r>
    </w:p>
    <w:p w14:paraId="2ECAC32E"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ind w:hanging="142"/>
        <w:contextualSpacing/>
        <w:jc w:val="left"/>
        <w:textAlignment w:val="auto"/>
        <w:rPr>
          <w:rFonts w:eastAsia="Calibri" w:cs="Times New Roman"/>
          <w:szCs w:val="24"/>
        </w:rPr>
      </w:pPr>
    </w:p>
    <w:p w14:paraId="33AE79C1" w14:textId="77777777" w:rsidR="00BB7C7B" w:rsidRPr="00BB7C7B" w:rsidRDefault="00BB7C7B" w:rsidP="00BB7C7B">
      <w:pPr>
        <w:numPr>
          <w:ilvl w:val="0"/>
          <w:numId w:val="3"/>
        </w:numPr>
        <w:tabs>
          <w:tab w:val="clear" w:pos="794"/>
          <w:tab w:val="clear" w:pos="1191"/>
          <w:tab w:val="clear" w:pos="1588"/>
          <w:tab w:val="clear" w:pos="1985"/>
        </w:tabs>
        <w:overflowPunct/>
        <w:autoSpaceDE/>
        <w:autoSpaceDN/>
        <w:adjustRightInd/>
        <w:spacing w:before="240" w:after="160" w:line="259" w:lineRule="auto"/>
        <w:ind w:left="0" w:firstLine="0"/>
        <w:contextualSpacing/>
        <w:jc w:val="left"/>
        <w:textAlignment w:val="auto"/>
        <w:rPr>
          <w:rFonts w:eastAsia="Calibri" w:cs="Times New Roman"/>
          <w:b/>
          <w:bCs/>
          <w:szCs w:val="24"/>
        </w:rPr>
      </w:pPr>
      <w:r w:rsidRPr="00BB7C7B">
        <w:rPr>
          <w:rFonts w:eastAsia="Calibri" w:cs="Times New Roman"/>
          <w:b/>
          <w:bCs/>
          <w:szCs w:val="24"/>
        </w:rPr>
        <w:t>Activities of the Radiocommunication Bureau to comply with the provisions of the Radio Regulations when notifying frequency assignments to satellite networks/</w:t>
      </w:r>
      <w:proofErr w:type="gramStart"/>
      <w:r w:rsidRPr="00BB7C7B">
        <w:rPr>
          <w:rFonts w:eastAsia="Calibri" w:cs="Times New Roman"/>
          <w:b/>
          <w:bCs/>
          <w:szCs w:val="24"/>
        </w:rPr>
        <w:t>systems</w:t>
      </w:r>
      <w:proofErr w:type="gramEnd"/>
    </w:p>
    <w:p w14:paraId="4781A3E0"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ind w:hanging="142"/>
        <w:contextualSpacing/>
        <w:jc w:val="left"/>
        <w:textAlignment w:val="auto"/>
        <w:rPr>
          <w:rFonts w:eastAsia="Calibri" w:cs="Arial"/>
          <w:szCs w:val="24"/>
        </w:rPr>
      </w:pPr>
    </w:p>
    <w:p w14:paraId="53789C25" w14:textId="4C13CAAE"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textAlignment w:val="auto"/>
        <w:rPr>
          <w:rFonts w:eastAsia="Calibri" w:cs="Times New Roman"/>
          <w:iCs/>
          <w:szCs w:val="24"/>
        </w:rPr>
      </w:pPr>
      <w:bookmarkStart w:id="3" w:name="_Hlk131084092"/>
      <w:r w:rsidRPr="00BB7C7B">
        <w:rPr>
          <w:rFonts w:eastAsia="Calibri" w:cs="Times New Roman"/>
          <w:iCs/>
          <w:szCs w:val="24"/>
        </w:rPr>
        <w:t>The purpose of the session is to provide information on the total scope of work on the processing of filings for frequency assignments to satellite networks/systems, to identify difficulties and new trends in the work, as well as to identify the needs of the BR, which will ensure the efficiency of the filings examination process for satellite networks/systems</w:t>
      </w:r>
      <w:r w:rsidR="000A7A41">
        <w:rPr>
          <w:rFonts w:eastAsia="Calibri" w:cs="Times New Roman"/>
          <w:iCs/>
          <w:szCs w:val="24"/>
        </w:rPr>
        <w:t>.</w:t>
      </w:r>
    </w:p>
    <w:bookmarkEnd w:id="3"/>
    <w:p w14:paraId="550B1420"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20" w:line="259" w:lineRule="auto"/>
        <w:ind w:left="567"/>
        <w:contextualSpacing/>
        <w:textAlignment w:val="auto"/>
        <w:rPr>
          <w:rFonts w:eastAsia="Calibri" w:cs="Times New Roman"/>
          <w:szCs w:val="24"/>
        </w:rPr>
      </w:pPr>
    </w:p>
    <w:p w14:paraId="251003EA"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ind w:left="709"/>
        <w:contextualSpacing/>
        <w:jc w:val="left"/>
        <w:textAlignment w:val="auto"/>
        <w:rPr>
          <w:rFonts w:eastAsia="Calibri" w:cs="Times New Roman"/>
          <w:i/>
          <w:szCs w:val="24"/>
        </w:rPr>
      </w:pPr>
      <w:r w:rsidRPr="00BB7C7B">
        <w:rPr>
          <w:rFonts w:eastAsia="Calibri" w:cs="Times New Roman"/>
          <w:i/>
          <w:szCs w:val="24"/>
        </w:rPr>
        <w:t>3.1…3.X</w:t>
      </w:r>
      <w:r w:rsidRPr="00BB7C7B">
        <w:rPr>
          <w:rFonts w:eastAsia="Calibri" w:cs="Times New Roman"/>
          <w:i/>
          <w:szCs w:val="24"/>
        </w:rPr>
        <w:tab/>
        <w:t>Presentations by the BR Representatives</w:t>
      </w:r>
    </w:p>
    <w:p w14:paraId="7272FE3F" w14:textId="0F74FD0E" w:rsidR="00BB7C7B" w:rsidRDefault="00BB7C7B" w:rsidP="00BB7C7B">
      <w:pPr>
        <w:tabs>
          <w:tab w:val="clear" w:pos="794"/>
          <w:tab w:val="clear" w:pos="1191"/>
          <w:tab w:val="clear" w:pos="1588"/>
          <w:tab w:val="clear" w:pos="1985"/>
        </w:tabs>
        <w:overflowPunct/>
        <w:autoSpaceDE/>
        <w:autoSpaceDN/>
        <w:adjustRightInd/>
        <w:spacing w:before="0" w:after="160" w:line="259" w:lineRule="auto"/>
        <w:ind w:left="709"/>
        <w:contextualSpacing/>
        <w:jc w:val="left"/>
        <w:textAlignment w:val="auto"/>
        <w:rPr>
          <w:rFonts w:eastAsia="Calibri" w:cs="Times New Roman"/>
          <w:szCs w:val="24"/>
        </w:rPr>
      </w:pPr>
    </w:p>
    <w:p w14:paraId="161CC5AD" w14:textId="23F6CC61" w:rsidR="0026595F" w:rsidRDefault="0026595F">
      <w:p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Cs w:val="24"/>
        </w:rPr>
      </w:pPr>
      <w:r>
        <w:rPr>
          <w:rFonts w:eastAsia="Calibri" w:cs="Times New Roman"/>
          <w:szCs w:val="24"/>
        </w:rPr>
        <w:br w:type="page"/>
      </w:r>
    </w:p>
    <w:p w14:paraId="4090B9B6" w14:textId="77777777" w:rsidR="00BB7C7B" w:rsidRPr="00BB7C7B" w:rsidRDefault="00BB7C7B" w:rsidP="00BB7C7B">
      <w:pPr>
        <w:numPr>
          <w:ilvl w:val="0"/>
          <w:numId w:val="3"/>
        </w:numPr>
        <w:tabs>
          <w:tab w:val="clear" w:pos="794"/>
          <w:tab w:val="clear" w:pos="1191"/>
          <w:tab w:val="clear" w:pos="1588"/>
          <w:tab w:val="clear" w:pos="1985"/>
        </w:tabs>
        <w:overflowPunct/>
        <w:autoSpaceDE/>
        <w:autoSpaceDN/>
        <w:adjustRightInd/>
        <w:spacing w:before="240" w:after="160" w:line="259" w:lineRule="auto"/>
        <w:ind w:left="0" w:firstLine="0"/>
        <w:contextualSpacing/>
        <w:jc w:val="left"/>
        <w:textAlignment w:val="auto"/>
        <w:rPr>
          <w:rFonts w:eastAsia="Calibri" w:cs="Times New Roman"/>
          <w:b/>
          <w:bCs/>
          <w:szCs w:val="24"/>
        </w:rPr>
      </w:pPr>
      <w:r w:rsidRPr="00BB7C7B">
        <w:rPr>
          <w:rFonts w:eastAsia="Calibri" w:cs="Times New Roman"/>
          <w:b/>
          <w:bCs/>
          <w:szCs w:val="24"/>
        </w:rPr>
        <w:lastRenderedPageBreak/>
        <w:t xml:space="preserve">Consideration of proposals for the development of rules and regulations for the use of radio frequency spectrum and satellite orbits that meet the requirements of the satellite </w:t>
      </w:r>
      <w:proofErr w:type="gramStart"/>
      <w:r w:rsidRPr="00BB7C7B">
        <w:rPr>
          <w:rFonts w:eastAsia="Calibri" w:cs="Times New Roman"/>
          <w:b/>
          <w:bCs/>
          <w:szCs w:val="24"/>
        </w:rPr>
        <w:t>industry</w:t>
      </w:r>
      <w:proofErr w:type="gramEnd"/>
    </w:p>
    <w:p w14:paraId="0B315AA8" w14:textId="77777777" w:rsidR="00BB7C7B" w:rsidRPr="00BB7C7B" w:rsidRDefault="00BB7C7B" w:rsidP="00BB7C7B">
      <w:pPr>
        <w:tabs>
          <w:tab w:val="clear" w:pos="794"/>
          <w:tab w:val="clear" w:pos="1191"/>
          <w:tab w:val="clear" w:pos="1588"/>
          <w:tab w:val="clear" w:pos="1985"/>
        </w:tabs>
        <w:overflowPunct/>
        <w:autoSpaceDE/>
        <w:autoSpaceDN/>
        <w:adjustRightInd/>
        <w:spacing w:before="0" w:line="259" w:lineRule="auto"/>
        <w:ind w:left="567"/>
        <w:contextualSpacing/>
        <w:textAlignment w:val="auto"/>
        <w:rPr>
          <w:rFonts w:eastAsia="Calibri" w:cs="Arial"/>
          <w:b/>
          <w:bCs/>
          <w:szCs w:val="24"/>
        </w:rPr>
      </w:pPr>
    </w:p>
    <w:p w14:paraId="7F6F82D8" w14:textId="41CE65B1"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textAlignment w:val="auto"/>
        <w:rPr>
          <w:rFonts w:eastAsia="Calibri" w:cs="Times New Roman"/>
          <w:iCs/>
          <w:szCs w:val="24"/>
        </w:rPr>
      </w:pPr>
      <w:bookmarkStart w:id="4" w:name="_Hlk132983817"/>
      <w:r w:rsidRPr="00BB7C7B">
        <w:rPr>
          <w:rFonts w:eastAsia="Calibri" w:cs="Times New Roman"/>
          <w:iCs/>
          <w:szCs w:val="24"/>
        </w:rPr>
        <w:t>The purpose of the session is to discuss proposals and recommendations on the work strategy of ITU-R Study Group 4 for the next study period 2023 - 2027, in order to consider possible organizational options (for example, the creation of a group of voluntary experts, holding an extraordinary WRC in the future on satellite issues) for improving the international regulatory mechanism on the use of radio frequency spectrum and satellite orbits, as well as developing recommendations on strengthening the role of ITU in regulating the use of radio frequency spectrum and satellite orbits</w:t>
      </w:r>
      <w:r w:rsidR="000A7A41">
        <w:rPr>
          <w:rFonts w:eastAsia="Calibri" w:cs="Times New Roman"/>
          <w:iCs/>
          <w:szCs w:val="24"/>
        </w:rPr>
        <w:t>.</w:t>
      </w:r>
    </w:p>
    <w:bookmarkEnd w:id="4"/>
    <w:p w14:paraId="73FB91ED" w14:textId="77777777" w:rsidR="00BB7C7B" w:rsidRPr="00BB7C7B" w:rsidRDefault="00BB7C7B" w:rsidP="00BB7C7B">
      <w:pPr>
        <w:tabs>
          <w:tab w:val="clear" w:pos="794"/>
          <w:tab w:val="clear" w:pos="1191"/>
          <w:tab w:val="clear" w:pos="1588"/>
          <w:tab w:val="clear" w:pos="1985"/>
        </w:tabs>
        <w:overflowPunct/>
        <w:autoSpaceDE/>
        <w:autoSpaceDN/>
        <w:adjustRightInd/>
        <w:spacing w:before="0" w:line="259" w:lineRule="auto"/>
        <w:ind w:left="2694"/>
        <w:textAlignment w:val="auto"/>
        <w:rPr>
          <w:rFonts w:eastAsia="Calibri" w:cs="Arial"/>
          <w:szCs w:val="24"/>
        </w:rPr>
      </w:pPr>
    </w:p>
    <w:p w14:paraId="151A1BE0"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ind w:left="709"/>
        <w:contextualSpacing/>
        <w:jc w:val="left"/>
        <w:textAlignment w:val="auto"/>
        <w:rPr>
          <w:rFonts w:eastAsia="Calibri" w:cs="Times New Roman"/>
          <w:i/>
          <w:szCs w:val="24"/>
        </w:rPr>
      </w:pPr>
      <w:r w:rsidRPr="00BB7C7B">
        <w:rPr>
          <w:rFonts w:eastAsia="Calibri" w:cs="Times New Roman"/>
          <w:i/>
          <w:szCs w:val="24"/>
        </w:rPr>
        <w:t>4.1…4.X</w:t>
      </w:r>
      <w:r w:rsidRPr="00BB7C7B">
        <w:rPr>
          <w:rFonts w:eastAsia="Calibri" w:cs="Times New Roman"/>
          <w:i/>
          <w:szCs w:val="24"/>
        </w:rPr>
        <w:tab/>
        <w:t>Presentations by the lead experts of ITU-R</w:t>
      </w:r>
    </w:p>
    <w:p w14:paraId="25AC0DB5"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ind w:hanging="142"/>
        <w:contextualSpacing/>
        <w:jc w:val="left"/>
        <w:textAlignment w:val="auto"/>
        <w:rPr>
          <w:rFonts w:eastAsia="Calibri" w:cs="Times New Roman"/>
          <w:szCs w:val="24"/>
        </w:rPr>
      </w:pPr>
    </w:p>
    <w:p w14:paraId="5496AE79"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textAlignment w:val="auto"/>
        <w:rPr>
          <w:rFonts w:eastAsia="Calibri" w:cs="Times New Roman"/>
          <w:i/>
          <w:iCs/>
          <w:szCs w:val="24"/>
        </w:rPr>
      </w:pPr>
      <w:r w:rsidRPr="00BB7C7B">
        <w:rPr>
          <w:rFonts w:eastAsia="Calibri" w:cs="Times New Roman"/>
          <w:i/>
          <w:iCs/>
          <w:szCs w:val="24"/>
        </w:rPr>
        <w:t>Summary of the results of the workshop (SG 4 Chair). Acceptance of the conclusions and recommendations of the workshop.</w:t>
      </w:r>
    </w:p>
    <w:p w14:paraId="33B02A01" w14:textId="77777777" w:rsidR="00BB7C7B" w:rsidRPr="00BB7C7B" w:rsidRDefault="00BB7C7B" w:rsidP="00BB7C7B">
      <w:pPr>
        <w:tabs>
          <w:tab w:val="clear" w:pos="794"/>
          <w:tab w:val="clear" w:pos="1191"/>
          <w:tab w:val="clear" w:pos="1588"/>
          <w:tab w:val="clear" w:pos="1985"/>
        </w:tabs>
        <w:overflowPunct/>
        <w:autoSpaceDE/>
        <w:autoSpaceDN/>
        <w:adjustRightInd/>
        <w:spacing w:before="0" w:after="160" w:line="259" w:lineRule="auto"/>
        <w:textAlignment w:val="auto"/>
        <w:rPr>
          <w:rFonts w:eastAsia="Calibri" w:cs="Times New Roman"/>
          <w:i/>
          <w:iCs/>
          <w:szCs w:val="24"/>
        </w:rPr>
      </w:pPr>
      <w:r w:rsidRPr="00BB7C7B">
        <w:rPr>
          <w:rFonts w:eastAsia="Calibri" w:cs="Times New Roman"/>
          <w:i/>
          <w:iCs/>
          <w:szCs w:val="24"/>
        </w:rPr>
        <w:t>Closing Remarks</w:t>
      </w:r>
    </w:p>
    <w:p w14:paraId="348B8E5B" w14:textId="20951F92" w:rsidR="00D45139" w:rsidRDefault="00D4513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Cs w:val="24"/>
        </w:rPr>
      </w:pPr>
    </w:p>
    <w:p w14:paraId="62118CE1" w14:textId="57EBC703" w:rsidR="00D45139" w:rsidRPr="0099215B" w:rsidRDefault="00D45139" w:rsidP="0099215B">
      <w:pPr>
        <w:spacing w:before="480"/>
        <w:jc w:val="center"/>
        <w:rPr>
          <w:rFonts w:eastAsia="SimSun"/>
        </w:rPr>
      </w:pPr>
      <w:r w:rsidRPr="00D45139">
        <w:rPr>
          <w:rFonts w:eastAsia="SimSun"/>
        </w:rPr>
        <w:t>______________</w:t>
      </w:r>
    </w:p>
    <w:sectPr w:rsidR="00D45139" w:rsidRPr="0099215B"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17CC" w14:textId="77777777" w:rsidR="0011791C" w:rsidRDefault="0011791C">
      <w:r>
        <w:separator/>
      </w:r>
    </w:p>
  </w:endnote>
  <w:endnote w:type="continuationSeparator" w:id="0">
    <w:p w14:paraId="4939E3AC" w14:textId="77777777" w:rsidR="0011791C" w:rsidRDefault="0011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B62D" w14:textId="77777777" w:rsidR="00647BC1" w:rsidRDefault="00647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F254" w14:textId="77777777" w:rsidR="00647BC1" w:rsidRDefault="00647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9FE3" w14:textId="77777777" w:rsidR="0011791C" w:rsidRDefault="0011791C">
      <w:r>
        <w:t>____________________</w:t>
      </w:r>
    </w:p>
  </w:footnote>
  <w:footnote w:type="continuationSeparator" w:id="0">
    <w:p w14:paraId="0A297B64" w14:textId="77777777" w:rsidR="0011791C" w:rsidRDefault="0011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7BC1" w14:paraId="1FD4EBC1" w14:textId="77777777" w:rsidTr="00647BC1">
      <w:tc>
        <w:tcPr>
          <w:tcW w:w="4814" w:type="dxa"/>
        </w:tcPr>
        <w:p w14:paraId="2B619439" w14:textId="77777777" w:rsidR="00647BC1" w:rsidRDefault="00647BC1" w:rsidP="00647BC1">
          <w:pPr>
            <w:pStyle w:val="Header"/>
            <w:spacing w:line="360" w:lineRule="auto"/>
            <w:ind w:left="567"/>
          </w:pPr>
          <w:bookmarkStart w:id="5" w:name="_Hlk121742544"/>
          <w:bookmarkStart w:id="6" w:name="_Hlk121742545"/>
          <w:bookmarkStart w:id="7" w:name="_Hlk121742707"/>
          <w:bookmarkStart w:id="8" w:name="_Hlk121742708"/>
          <w:bookmarkStart w:id="9" w:name="_Hlk121742794"/>
          <w:bookmarkStart w:id="10"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5"/>
    <w:bookmarkEnd w:id="6"/>
    <w:bookmarkEnd w:id="7"/>
    <w:bookmarkEnd w:id="8"/>
    <w:bookmarkEnd w:id="9"/>
    <w:bookmarkEnd w:id="10"/>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50CD112C"/>
    <w:multiLevelType w:val="hybridMultilevel"/>
    <w:tmpl w:val="700283BC"/>
    <w:lvl w:ilvl="0" w:tplc="35E276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 w:numId="3" w16cid:durableId="208059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8A0"/>
    <w:rsid w:val="00010E30"/>
    <w:rsid w:val="00015C76"/>
    <w:rsid w:val="00026CF8"/>
    <w:rsid w:val="00030BD7"/>
    <w:rsid w:val="00031E64"/>
    <w:rsid w:val="00032A32"/>
    <w:rsid w:val="00034340"/>
    <w:rsid w:val="00040B7C"/>
    <w:rsid w:val="000410FB"/>
    <w:rsid w:val="0004123E"/>
    <w:rsid w:val="000448C4"/>
    <w:rsid w:val="00045A8D"/>
    <w:rsid w:val="0005167A"/>
    <w:rsid w:val="00052FC1"/>
    <w:rsid w:val="00054E5D"/>
    <w:rsid w:val="0006168F"/>
    <w:rsid w:val="000644A2"/>
    <w:rsid w:val="00070258"/>
    <w:rsid w:val="0007323C"/>
    <w:rsid w:val="000865FE"/>
    <w:rsid w:val="00086D03"/>
    <w:rsid w:val="000A096A"/>
    <w:rsid w:val="000A0F16"/>
    <w:rsid w:val="000A375E"/>
    <w:rsid w:val="000A5F2F"/>
    <w:rsid w:val="000A7051"/>
    <w:rsid w:val="000A7A41"/>
    <w:rsid w:val="000B0AF6"/>
    <w:rsid w:val="000B0E9B"/>
    <w:rsid w:val="000B2CAE"/>
    <w:rsid w:val="000B380B"/>
    <w:rsid w:val="000C03C7"/>
    <w:rsid w:val="000C1E71"/>
    <w:rsid w:val="000C2AD0"/>
    <w:rsid w:val="000D10F7"/>
    <w:rsid w:val="000D44D1"/>
    <w:rsid w:val="000E3DEE"/>
    <w:rsid w:val="00100B72"/>
    <w:rsid w:val="00101F7D"/>
    <w:rsid w:val="00103C76"/>
    <w:rsid w:val="00104C35"/>
    <w:rsid w:val="0011265F"/>
    <w:rsid w:val="0011321A"/>
    <w:rsid w:val="00113671"/>
    <w:rsid w:val="0011369F"/>
    <w:rsid w:val="00117282"/>
    <w:rsid w:val="00117389"/>
    <w:rsid w:val="0011791C"/>
    <w:rsid w:val="00121C2D"/>
    <w:rsid w:val="00134404"/>
    <w:rsid w:val="00134EAB"/>
    <w:rsid w:val="00144DFB"/>
    <w:rsid w:val="00155671"/>
    <w:rsid w:val="00187CA3"/>
    <w:rsid w:val="00196710"/>
    <w:rsid w:val="00197324"/>
    <w:rsid w:val="001A4356"/>
    <w:rsid w:val="001B351B"/>
    <w:rsid w:val="001B71F7"/>
    <w:rsid w:val="001B789A"/>
    <w:rsid w:val="001C06DB"/>
    <w:rsid w:val="001C08BD"/>
    <w:rsid w:val="001C3EF3"/>
    <w:rsid w:val="001C6971"/>
    <w:rsid w:val="001D1524"/>
    <w:rsid w:val="001D2785"/>
    <w:rsid w:val="001D6F5A"/>
    <w:rsid w:val="001D7070"/>
    <w:rsid w:val="001F2170"/>
    <w:rsid w:val="001F3948"/>
    <w:rsid w:val="001F5A49"/>
    <w:rsid w:val="00201097"/>
    <w:rsid w:val="00201B6E"/>
    <w:rsid w:val="00216503"/>
    <w:rsid w:val="00217875"/>
    <w:rsid w:val="00220F10"/>
    <w:rsid w:val="002259F5"/>
    <w:rsid w:val="002302B3"/>
    <w:rsid w:val="00230C66"/>
    <w:rsid w:val="00235055"/>
    <w:rsid w:val="00235A29"/>
    <w:rsid w:val="00241526"/>
    <w:rsid w:val="002443A2"/>
    <w:rsid w:val="00252253"/>
    <w:rsid w:val="002537B9"/>
    <w:rsid w:val="00255CAA"/>
    <w:rsid w:val="002654A4"/>
    <w:rsid w:val="0026595F"/>
    <w:rsid w:val="002665A2"/>
    <w:rsid w:val="00266E74"/>
    <w:rsid w:val="002712B9"/>
    <w:rsid w:val="002724E1"/>
    <w:rsid w:val="002835C3"/>
    <w:rsid w:val="00283C3B"/>
    <w:rsid w:val="002861E6"/>
    <w:rsid w:val="00287B25"/>
    <w:rsid w:val="00287C4C"/>
    <w:rsid w:val="00287D18"/>
    <w:rsid w:val="002933E2"/>
    <w:rsid w:val="002A100A"/>
    <w:rsid w:val="002A2618"/>
    <w:rsid w:val="002A2F46"/>
    <w:rsid w:val="002A5DD7"/>
    <w:rsid w:val="002A5E67"/>
    <w:rsid w:val="002A76C7"/>
    <w:rsid w:val="002B0CAC"/>
    <w:rsid w:val="002D334D"/>
    <w:rsid w:val="002D5568"/>
    <w:rsid w:val="002D5A15"/>
    <w:rsid w:val="002D5BDD"/>
    <w:rsid w:val="002E3D27"/>
    <w:rsid w:val="002F0890"/>
    <w:rsid w:val="002F2531"/>
    <w:rsid w:val="002F4967"/>
    <w:rsid w:val="00315E49"/>
    <w:rsid w:val="00316935"/>
    <w:rsid w:val="003266ED"/>
    <w:rsid w:val="003273C9"/>
    <w:rsid w:val="003370B8"/>
    <w:rsid w:val="00341257"/>
    <w:rsid w:val="003423FF"/>
    <w:rsid w:val="003443EB"/>
    <w:rsid w:val="00345D38"/>
    <w:rsid w:val="00352097"/>
    <w:rsid w:val="00365598"/>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D41"/>
    <w:rsid w:val="003D4A69"/>
    <w:rsid w:val="003D7088"/>
    <w:rsid w:val="003E47F0"/>
    <w:rsid w:val="003E504F"/>
    <w:rsid w:val="003E78D6"/>
    <w:rsid w:val="003F098F"/>
    <w:rsid w:val="00400573"/>
    <w:rsid w:val="004007A3"/>
    <w:rsid w:val="00406D71"/>
    <w:rsid w:val="004269E0"/>
    <w:rsid w:val="00430E34"/>
    <w:rsid w:val="004326DB"/>
    <w:rsid w:val="004349AC"/>
    <w:rsid w:val="0043682E"/>
    <w:rsid w:val="00436CD1"/>
    <w:rsid w:val="00447ECB"/>
    <w:rsid w:val="004566A4"/>
    <w:rsid w:val="004623F7"/>
    <w:rsid w:val="0046285F"/>
    <w:rsid w:val="004661C2"/>
    <w:rsid w:val="004735AF"/>
    <w:rsid w:val="00480F51"/>
    <w:rsid w:val="00481124"/>
    <w:rsid w:val="004815EB"/>
    <w:rsid w:val="00487569"/>
    <w:rsid w:val="00496864"/>
    <w:rsid w:val="00496920"/>
    <w:rsid w:val="004A4496"/>
    <w:rsid w:val="004B11AB"/>
    <w:rsid w:val="004B7C9A"/>
    <w:rsid w:val="004C26A4"/>
    <w:rsid w:val="004C5958"/>
    <w:rsid w:val="004C6779"/>
    <w:rsid w:val="004D18D6"/>
    <w:rsid w:val="004D733B"/>
    <w:rsid w:val="004E0DC4"/>
    <w:rsid w:val="004E0FB5"/>
    <w:rsid w:val="004E3757"/>
    <w:rsid w:val="004E43BB"/>
    <w:rsid w:val="004E460D"/>
    <w:rsid w:val="004F178E"/>
    <w:rsid w:val="004F4543"/>
    <w:rsid w:val="004F57BB"/>
    <w:rsid w:val="0050115B"/>
    <w:rsid w:val="00505309"/>
    <w:rsid w:val="00506A59"/>
    <w:rsid w:val="0050789B"/>
    <w:rsid w:val="0051355F"/>
    <w:rsid w:val="0051612A"/>
    <w:rsid w:val="005224A1"/>
    <w:rsid w:val="00530FB3"/>
    <w:rsid w:val="00534372"/>
    <w:rsid w:val="005370C2"/>
    <w:rsid w:val="00543DF8"/>
    <w:rsid w:val="00546101"/>
    <w:rsid w:val="0055208E"/>
    <w:rsid w:val="00553DD7"/>
    <w:rsid w:val="00556F2D"/>
    <w:rsid w:val="005638CF"/>
    <w:rsid w:val="0056741E"/>
    <w:rsid w:val="0057325A"/>
    <w:rsid w:val="0057469A"/>
    <w:rsid w:val="0057681C"/>
    <w:rsid w:val="00580814"/>
    <w:rsid w:val="00583A0B"/>
    <w:rsid w:val="005957CE"/>
    <w:rsid w:val="005A03A3"/>
    <w:rsid w:val="005A2B92"/>
    <w:rsid w:val="005A79E9"/>
    <w:rsid w:val="005B214C"/>
    <w:rsid w:val="005D3669"/>
    <w:rsid w:val="005E5EB3"/>
    <w:rsid w:val="005F3CB6"/>
    <w:rsid w:val="005F657C"/>
    <w:rsid w:val="00602D53"/>
    <w:rsid w:val="006047E5"/>
    <w:rsid w:val="00607458"/>
    <w:rsid w:val="00622334"/>
    <w:rsid w:val="006231F4"/>
    <w:rsid w:val="00626319"/>
    <w:rsid w:val="00641DBF"/>
    <w:rsid w:val="0064371D"/>
    <w:rsid w:val="00647BC1"/>
    <w:rsid w:val="00650B2A"/>
    <w:rsid w:val="00651777"/>
    <w:rsid w:val="006550F8"/>
    <w:rsid w:val="00656070"/>
    <w:rsid w:val="00656226"/>
    <w:rsid w:val="006829F3"/>
    <w:rsid w:val="006918DC"/>
    <w:rsid w:val="0069481D"/>
    <w:rsid w:val="006A1921"/>
    <w:rsid w:val="006A518B"/>
    <w:rsid w:val="006B0590"/>
    <w:rsid w:val="006B49DA"/>
    <w:rsid w:val="006B4C75"/>
    <w:rsid w:val="006B60C4"/>
    <w:rsid w:val="006C53F8"/>
    <w:rsid w:val="006C719D"/>
    <w:rsid w:val="006C7CDE"/>
    <w:rsid w:val="006E3EA5"/>
    <w:rsid w:val="006F30B8"/>
    <w:rsid w:val="006F52AA"/>
    <w:rsid w:val="00706B49"/>
    <w:rsid w:val="00706EB6"/>
    <w:rsid w:val="00713170"/>
    <w:rsid w:val="00714014"/>
    <w:rsid w:val="00714B22"/>
    <w:rsid w:val="007234B1"/>
    <w:rsid w:val="00723D08"/>
    <w:rsid w:val="00725FDA"/>
    <w:rsid w:val="00727816"/>
    <w:rsid w:val="00730490"/>
    <w:rsid w:val="00730B9A"/>
    <w:rsid w:val="00732CE2"/>
    <w:rsid w:val="00740008"/>
    <w:rsid w:val="00750CFA"/>
    <w:rsid w:val="0075536D"/>
    <w:rsid w:val="007553DA"/>
    <w:rsid w:val="00755B78"/>
    <w:rsid w:val="007759FE"/>
    <w:rsid w:val="00782354"/>
    <w:rsid w:val="007839A0"/>
    <w:rsid w:val="007921A7"/>
    <w:rsid w:val="007B3DB1"/>
    <w:rsid w:val="007B6713"/>
    <w:rsid w:val="007C4AB2"/>
    <w:rsid w:val="007D183E"/>
    <w:rsid w:val="007D43D0"/>
    <w:rsid w:val="007E0515"/>
    <w:rsid w:val="007E1833"/>
    <w:rsid w:val="007E3F13"/>
    <w:rsid w:val="007F5205"/>
    <w:rsid w:val="007F751A"/>
    <w:rsid w:val="00800012"/>
    <w:rsid w:val="0080261F"/>
    <w:rsid w:val="00806160"/>
    <w:rsid w:val="008143A4"/>
    <w:rsid w:val="0081513E"/>
    <w:rsid w:val="00825A26"/>
    <w:rsid w:val="008326D0"/>
    <w:rsid w:val="00835BB3"/>
    <w:rsid w:val="00854131"/>
    <w:rsid w:val="0085652D"/>
    <w:rsid w:val="00863815"/>
    <w:rsid w:val="008656F1"/>
    <w:rsid w:val="008720C3"/>
    <w:rsid w:val="0087694B"/>
    <w:rsid w:val="00880F4D"/>
    <w:rsid w:val="008968BE"/>
    <w:rsid w:val="008A4BA9"/>
    <w:rsid w:val="008A74B5"/>
    <w:rsid w:val="008B35A3"/>
    <w:rsid w:val="008B37E1"/>
    <w:rsid w:val="008B45F8"/>
    <w:rsid w:val="008C2E74"/>
    <w:rsid w:val="008D115B"/>
    <w:rsid w:val="008D2F43"/>
    <w:rsid w:val="008D4843"/>
    <w:rsid w:val="008D5409"/>
    <w:rsid w:val="008E006D"/>
    <w:rsid w:val="008E38B4"/>
    <w:rsid w:val="008E560A"/>
    <w:rsid w:val="008F2E54"/>
    <w:rsid w:val="008F4F21"/>
    <w:rsid w:val="00900980"/>
    <w:rsid w:val="0090260A"/>
    <w:rsid w:val="009041E3"/>
    <w:rsid w:val="00904D4A"/>
    <w:rsid w:val="00906B72"/>
    <w:rsid w:val="009151BA"/>
    <w:rsid w:val="009157E9"/>
    <w:rsid w:val="00925023"/>
    <w:rsid w:val="009277BC"/>
    <w:rsid w:val="00927D57"/>
    <w:rsid w:val="00931A51"/>
    <w:rsid w:val="00941E6E"/>
    <w:rsid w:val="00947185"/>
    <w:rsid w:val="009518B3"/>
    <w:rsid w:val="009578C8"/>
    <w:rsid w:val="00963D9D"/>
    <w:rsid w:val="00967470"/>
    <w:rsid w:val="0098013E"/>
    <w:rsid w:val="00981B54"/>
    <w:rsid w:val="009842C3"/>
    <w:rsid w:val="0099215B"/>
    <w:rsid w:val="009A009A"/>
    <w:rsid w:val="009A6BB6"/>
    <w:rsid w:val="009B3F43"/>
    <w:rsid w:val="009B5CFA"/>
    <w:rsid w:val="009C161F"/>
    <w:rsid w:val="009C56B4"/>
    <w:rsid w:val="009D224E"/>
    <w:rsid w:val="009D51A2"/>
    <w:rsid w:val="009E04A8"/>
    <w:rsid w:val="009E4AEC"/>
    <w:rsid w:val="009E50C2"/>
    <w:rsid w:val="009E5BD8"/>
    <w:rsid w:val="009E681E"/>
    <w:rsid w:val="009F4FCE"/>
    <w:rsid w:val="00A04776"/>
    <w:rsid w:val="00A119E6"/>
    <w:rsid w:val="00A1342B"/>
    <w:rsid w:val="00A20FBC"/>
    <w:rsid w:val="00A31370"/>
    <w:rsid w:val="00A34D6F"/>
    <w:rsid w:val="00A34E81"/>
    <w:rsid w:val="00A350D7"/>
    <w:rsid w:val="00A41F91"/>
    <w:rsid w:val="00A47C9E"/>
    <w:rsid w:val="00A52E86"/>
    <w:rsid w:val="00A52F57"/>
    <w:rsid w:val="00A569B3"/>
    <w:rsid w:val="00A63355"/>
    <w:rsid w:val="00A66AD6"/>
    <w:rsid w:val="00A73952"/>
    <w:rsid w:val="00A7596D"/>
    <w:rsid w:val="00A75DF9"/>
    <w:rsid w:val="00A963DF"/>
    <w:rsid w:val="00AB2661"/>
    <w:rsid w:val="00AC0C22"/>
    <w:rsid w:val="00AC3896"/>
    <w:rsid w:val="00AD2CF2"/>
    <w:rsid w:val="00AD4554"/>
    <w:rsid w:val="00AD4AA1"/>
    <w:rsid w:val="00AD6788"/>
    <w:rsid w:val="00AE2D88"/>
    <w:rsid w:val="00AE6F6F"/>
    <w:rsid w:val="00AF3325"/>
    <w:rsid w:val="00AF34D9"/>
    <w:rsid w:val="00AF70DA"/>
    <w:rsid w:val="00B019D3"/>
    <w:rsid w:val="00B05663"/>
    <w:rsid w:val="00B33380"/>
    <w:rsid w:val="00B34CF9"/>
    <w:rsid w:val="00B35ACA"/>
    <w:rsid w:val="00B3662E"/>
    <w:rsid w:val="00B37559"/>
    <w:rsid w:val="00B4054B"/>
    <w:rsid w:val="00B442DC"/>
    <w:rsid w:val="00B4797C"/>
    <w:rsid w:val="00B5057A"/>
    <w:rsid w:val="00B508B4"/>
    <w:rsid w:val="00B5103A"/>
    <w:rsid w:val="00B579B0"/>
    <w:rsid w:val="00B57D11"/>
    <w:rsid w:val="00B62922"/>
    <w:rsid w:val="00B649D7"/>
    <w:rsid w:val="00B7041B"/>
    <w:rsid w:val="00B7290F"/>
    <w:rsid w:val="00B80C3A"/>
    <w:rsid w:val="00B81C2F"/>
    <w:rsid w:val="00B83DAD"/>
    <w:rsid w:val="00B90743"/>
    <w:rsid w:val="00B90C45"/>
    <w:rsid w:val="00B93009"/>
    <w:rsid w:val="00B933BE"/>
    <w:rsid w:val="00B940C2"/>
    <w:rsid w:val="00BA072F"/>
    <w:rsid w:val="00BB550D"/>
    <w:rsid w:val="00BB7C7B"/>
    <w:rsid w:val="00BC51DC"/>
    <w:rsid w:val="00BD4024"/>
    <w:rsid w:val="00BD6738"/>
    <w:rsid w:val="00BD7E5E"/>
    <w:rsid w:val="00BE2587"/>
    <w:rsid w:val="00BE27C9"/>
    <w:rsid w:val="00BE63DB"/>
    <w:rsid w:val="00BE6574"/>
    <w:rsid w:val="00C07319"/>
    <w:rsid w:val="00C16FD2"/>
    <w:rsid w:val="00C4395E"/>
    <w:rsid w:val="00C47FFD"/>
    <w:rsid w:val="00C51E92"/>
    <w:rsid w:val="00C57E2C"/>
    <w:rsid w:val="00C608B7"/>
    <w:rsid w:val="00C66F24"/>
    <w:rsid w:val="00C76D7F"/>
    <w:rsid w:val="00C76E04"/>
    <w:rsid w:val="00C813AA"/>
    <w:rsid w:val="00C818D7"/>
    <w:rsid w:val="00C9291E"/>
    <w:rsid w:val="00C92BDF"/>
    <w:rsid w:val="00C94C61"/>
    <w:rsid w:val="00CA2558"/>
    <w:rsid w:val="00CA3F44"/>
    <w:rsid w:val="00CA4E58"/>
    <w:rsid w:val="00CB3771"/>
    <w:rsid w:val="00CB44BF"/>
    <w:rsid w:val="00CB5153"/>
    <w:rsid w:val="00CB55EA"/>
    <w:rsid w:val="00CD4E44"/>
    <w:rsid w:val="00CE076A"/>
    <w:rsid w:val="00CE463D"/>
    <w:rsid w:val="00CF18B5"/>
    <w:rsid w:val="00D10BA0"/>
    <w:rsid w:val="00D1456A"/>
    <w:rsid w:val="00D21694"/>
    <w:rsid w:val="00D24EB5"/>
    <w:rsid w:val="00D27714"/>
    <w:rsid w:val="00D31DEB"/>
    <w:rsid w:val="00D3434B"/>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7DCE"/>
    <w:rsid w:val="00D87E20"/>
    <w:rsid w:val="00DA195D"/>
    <w:rsid w:val="00DA4037"/>
    <w:rsid w:val="00DA47F4"/>
    <w:rsid w:val="00DD2EEF"/>
    <w:rsid w:val="00DD3A0D"/>
    <w:rsid w:val="00DE4EDD"/>
    <w:rsid w:val="00DE5B4D"/>
    <w:rsid w:val="00DE66A5"/>
    <w:rsid w:val="00DF2B50"/>
    <w:rsid w:val="00DF2E3A"/>
    <w:rsid w:val="00E04C86"/>
    <w:rsid w:val="00E17344"/>
    <w:rsid w:val="00E20F30"/>
    <w:rsid w:val="00E2189C"/>
    <w:rsid w:val="00E25BB1"/>
    <w:rsid w:val="00E260BD"/>
    <w:rsid w:val="00E27BBA"/>
    <w:rsid w:val="00E30E3F"/>
    <w:rsid w:val="00E35E8F"/>
    <w:rsid w:val="00E3711C"/>
    <w:rsid w:val="00E428AB"/>
    <w:rsid w:val="00E438E8"/>
    <w:rsid w:val="00E452B9"/>
    <w:rsid w:val="00E453A3"/>
    <w:rsid w:val="00E520E2"/>
    <w:rsid w:val="00E530C4"/>
    <w:rsid w:val="00E55996"/>
    <w:rsid w:val="00E64254"/>
    <w:rsid w:val="00E67928"/>
    <w:rsid w:val="00E70830"/>
    <w:rsid w:val="00E70FB5"/>
    <w:rsid w:val="00E7326D"/>
    <w:rsid w:val="00E915AF"/>
    <w:rsid w:val="00E915C0"/>
    <w:rsid w:val="00E96415"/>
    <w:rsid w:val="00EA15B3"/>
    <w:rsid w:val="00EA366B"/>
    <w:rsid w:val="00EB2358"/>
    <w:rsid w:val="00EB3EB8"/>
    <w:rsid w:val="00EC02FE"/>
    <w:rsid w:val="00EC4A96"/>
    <w:rsid w:val="00EE37B6"/>
    <w:rsid w:val="00F04685"/>
    <w:rsid w:val="00F12703"/>
    <w:rsid w:val="00F23CA2"/>
    <w:rsid w:val="00F424BF"/>
    <w:rsid w:val="00F44FC3"/>
    <w:rsid w:val="00F46107"/>
    <w:rsid w:val="00F468C5"/>
    <w:rsid w:val="00F52F39"/>
    <w:rsid w:val="00F5502E"/>
    <w:rsid w:val="00F61216"/>
    <w:rsid w:val="00F6184F"/>
    <w:rsid w:val="00F62537"/>
    <w:rsid w:val="00F65CEA"/>
    <w:rsid w:val="00F8310E"/>
    <w:rsid w:val="00F86CD9"/>
    <w:rsid w:val="00F914DD"/>
    <w:rsid w:val="00FA2358"/>
    <w:rsid w:val="00FA64C3"/>
    <w:rsid w:val="00FB2592"/>
    <w:rsid w:val="00FB265C"/>
    <w:rsid w:val="00FB2810"/>
    <w:rsid w:val="00FB7A2C"/>
    <w:rsid w:val="00FC2947"/>
    <w:rsid w:val="00FC6F6B"/>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tudy-groups/rsg4/Pages/Workshop-ITU-in-Service-of-Space.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C408D96E44E8A8D28163F52D47F24"/>
        <w:category>
          <w:name w:val="General"/>
          <w:gallery w:val="placeholder"/>
        </w:category>
        <w:types>
          <w:type w:val="bbPlcHdr"/>
        </w:types>
        <w:behaviors>
          <w:behavior w:val="content"/>
        </w:behaviors>
        <w:guid w:val="{66CC27AC-179B-4CB8-B291-DFAB463738CA}"/>
      </w:docPartPr>
      <w:docPartBody>
        <w:p w:rsidR="002061D5" w:rsidRDefault="00EF0F96" w:rsidP="00EF0F96">
          <w:pPr>
            <w:pStyle w:val="1E9C408D96E44E8A8D28163F52D47F2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0140C5"/>
    <w:rsid w:val="001C24E2"/>
    <w:rsid w:val="002061D5"/>
    <w:rsid w:val="002A75DC"/>
    <w:rsid w:val="00321840"/>
    <w:rsid w:val="00531668"/>
    <w:rsid w:val="00630C1C"/>
    <w:rsid w:val="00652FDF"/>
    <w:rsid w:val="00773171"/>
    <w:rsid w:val="00941D9C"/>
    <w:rsid w:val="00A86F6F"/>
    <w:rsid w:val="00B23D98"/>
    <w:rsid w:val="00DC49B9"/>
    <w:rsid w:val="00DF4A64"/>
    <w:rsid w:val="00E12B7E"/>
    <w:rsid w:val="00E173F0"/>
    <w:rsid w:val="00EF0F96"/>
    <w:rsid w:val="00F877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F96"/>
    <w:rPr>
      <w:color w:val="808080"/>
    </w:rPr>
  </w:style>
  <w:style w:type="paragraph" w:customStyle="1" w:styleId="1E9C408D96E44E8A8D28163F52D47F24">
    <w:name w:val="1E9C408D96E44E8A8D28163F52D47F24"/>
    <w:rsid w:val="00EF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4</Pages>
  <Words>925</Words>
  <Characters>5399</Characters>
  <Application>Microsoft Office Word</Application>
  <DocSecurity>4</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2023-02-09T14:51:00Z</cp:lastPrinted>
  <dcterms:created xsi:type="dcterms:W3CDTF">2023-04-25T09:52:00Z</dcterms:created>
  <dcterms:modified xsi:type="dcterms:W3CDTF">2023-04-25T09:52:00Z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