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47B35" w14:paraId="5C73F0F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1A7C0F" w14:textId="77777777" w:rsidR="00F53E0B" w:rsidRDefault="008E38B4" w:rsidP="00F331D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247B35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247B35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598211FF" w14:textId="77777777" w:rsidR="00F331DF" w:rsidRDefault="00F331DF" w:rsidP="00F331D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00C21A8" w14:textId="3B161721" w:rsidR="00F331DF" w:rsidRPr="00144063" w:rsidRDefault="00F331DF" w:rsidP="00F331D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247B35" w14:paraId="15A62FC6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28AC9B4" w14:textId="750F7297" w:rsidR="00905937" w:rsidRPr="00773F7E" w:rsidRDefault="00905937" w:rsidP="00905937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DD5EE3">
              <w:rPr>
                <w:szCs w:val="24"/>
                <w:lang w:val="fr-CH"/>
              </w:rPr>
              <w:t>Corrigendum</w:t>
            </w:r>
            <w:proofErr w:type="spellEnd"/>
            <w:r w:rsidRPr="00DD5EE3">
              <w:rPr>
                <w:szCs w:val="24"/>
                <w:lang w:val="fr-CH"/>
              </w:rPr>
              <w:t xml:space="preserve"> 1 to </w:t>
            </w:r>
          </w:p>
          <w:p w14:paraId="66F0F446" w14:textId="77777777" w:rsidR="00A52F57" w:rsidRPr="00247B35" w:rsidRDefault="0051355F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247B35">
              <w:rPr>
                <w:szCs w:val="24"/>
                <w:lang w:val="en-GB"/>
              </w:rPr>
              <w:t>Circular Letter</w:t>
            </w:r>
          </w:p>
          <w:p w14:paraId="44D7FD84" w14:textId="2BE8B969" w:rsidR="00651777" w:rsidRPr="00247B35" w:rsidRDefault="00E737D2" w:rsidP="00B6186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247B35">
              <w:rPr>
                <w:b/>
                <w:bCs/>
                <w:szCs w:val="24"/>
                <w:lang w:val="en-GB"/>
              </w:rPr>
              <w:t>5</w:t>
            </w:r>
            <w:r w:rsidR="002654A4" w:rsidRPr="00247B35">
              <w:rPr>
                <w:b/>
                <w:bCs/>
                <w:szCs w:val="24"/>
                <w:lang w:val="en-GB"/>
              </w:rPr>
              <w:t>/LCCE</w:t>
            </w:r>
            <w:r w:rsidR="00D74BDE" w:rsidRPr="00247B35">
              <w:rPr>
                <w:b/>
                <w:bCs/>
                <w:szCs w:val="24"/>
                <w:lang w:val="en-GB"/>
              </w:rPr>
              <w:t>/</w:t>
            </w:r>
            <w:r w:rsidR="00247B35" w:rsidRPr="00247B35">
              <w:rPr>
                <w:b/>
                <w:bCs/>
                <w:szCs w:val="24"/>
                <w:lang w:val="en-GB"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14:paraId="2D2593DC" w14:textId="2C09F775" w:rsidR="00651777" w:rsidRPr="00247B35" w:rsidRDefault="00A550C6" w:rsidP="00BB550D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11 August 2020</w:t>
            </w:r>
          </w:p>
        </w:tc>
      </w:tr>
      <w:tr w:rsidR="0037309C" w:rsidRPr="00247B35" w14:paraId="04BA72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837208" w14:textId="77777777" w:rsidR="0037309C" w:rsidRPr="00247B35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247B35" w14:paraId="545A269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B81713" w14:textId="77777777" w:rsidR="0037309C" w:rsidRPr="00247B35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247B35" w14:paraId="06C4D0A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8858D6" w14:textId="29F5457E" w:rsidR="00D21694" w:rsidRPr="00247B35" w:rsidRDefault="002654A4" w:rsidP="00B84800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247B35">
              <w:rPr>
                <w:b/>
                <w:szCs w:val="24"/>
                <w:lang w:val="en-GB"/>
              </w:rPr>
              <w:t>To Administrations of Member States of the ITU, Radiocommunication Sector Members,</w:t>
            </w:r>
            <w:r w:rsidRPr="00247B35">
              <w:rPr>
                <w:b/>
                <w:szCs w:val="24"/>
                <w:lang w:val="en-GB"/>
              </w:rPr>
              <w:br/>
              <w:t xml:space="preserve">ITU-R Associates participating in the work of Radiocommunication Study Group </w:t>
            </w:r>
            <w:r w:rsidR="00B84800" w:rsidRPr="00247B35">
              <w:rPr>
                <w:b/>
                <w:szCs w:val="24"/>
                <w:lang w:val="en-GB"/>
              </w:rPr>
              <w:t>5</w:t>
            </w:r>
            <w:r w:rsidRPr="00247B35">
              <w:rPr>
                <w:b/>
                <w:szCs w:val="24"/>
                <w:lang w:val="en-GB"/>
              </w:rPr>
              <w:t xml:space="preserve"> </w:t>
            </w:r>
            <w:r w:rsidR="00FF6D56" w:rsidRPr="00247B35">
              <w:rPr>
                <w:b/>
                <w:szCs w:val="24"/>
                <w:lang w:val="en-GB"/>
              </w:rPr>
              <w:br/>
            </w:r>
            <w:r w:rsidRPr="00247B35">
              <w:rPr>
                <w:b/>
                <w:szCs w:val="24"/>
                <w:lang w:val="en-GB"/>
              </w:rPr>
              <w:t>and ITU Academia</w:t>
            </w:r>
          </w:p>
        </w:tc>
      </w:tr>
      <w:tr w:rsidR="0037309C" w:rsidRPr="00247B35" w14:paraId="3C04978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845D85" w14:textId="77777777" w:rsidR="0037309C" w:rsidRPr="00247B35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247B35" w14:paraId="2FF9F29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735D237" w14:textId="77777777" w:rsidR="00D74BDE" w:rsidRPr="00247B35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247B35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6CE35FE" w14:textId="5E59D4CC" w:rsidR="002A100A" w:rsidRPr="00247B35" w:rsidRDefault="00B84800" w:rsidP="00B84800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247B35">
              <w:rPr>
                <w:b/>
                <w:bCs/>
                <w:lang w:val="en-GB"/>
              </w:rPr>
              <w:t>Thirty-</w:t>
            </w:r>
            <w:r w:rsidR="00857E3F" w:rsidRPr="00247B35">
              <w:rPr>
                <w:b/>
                <w:bCs/>
                <w:lang w:val="en-GB"/>
              </w:rPr>
              <w:t>sixth</w:t>
            </w:r>
            <w:r w:rsidRPr="00247B35">
              <w:rPr>
                <w:b/>
                <w:bCs/>
                <w:lang w:val="en-GB"/>
              </w:rPr>
              <w:t xml:space="preserve"> meeting of Working Party 5D</w:t>
            </w:r>
            <w:r w:rsidR="00F331DF">
              <w:rPr>
                <w:b/>
                <w:bCs/>
                <w:lang w:val="en-GB"/>
              </w:rPr>
              <w:t xml:space="preserve"> </w:t>
            </w:r>
            <w:r w:rsidR="006F457D">
              <w:rPr>
                <w:b/>
                <w:bCs/>
                <w:lang w:val="en-GB"/>
              </w:rPr>
              <w:t xml:space="preserve">– </w:t>
            </w:r>
            <w:r w:rsidR="00F331DF">
              <w:rPr>
                <w:b/>
                <w:bCs/>
                <w:lang w:val="en-GB"/>
              </w:rPr>
              <w:t xml:space="preserve">5 </w:t>
            </w:r>
            <w:r w:rsidR="006F457D">
              <w:rPr>
                <w:b/>
                <w:bCs/>
                <w:lang w:val="en-GB"/>
              </w:rPr>
              <w:t>-</w:t>
            </w:r>
            <w:r w:rsidR="00F331DF">
              <w:rPr>
                <w:b/>
                <w:bCs/>
                <w:lang w:val="en-GB"/>
              </w:rPr>
              <w:t xml:space="preserve"> 16 October 2020</w:t>
            </w:r>
          </w:p>
        </w:tc>
      </w:tr>
      <w:tr w:rsidR="00D74BDE" w:rsidRPr="00247B35" w14:paraId="65E1824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2DD6AB9" w14:textId="77777777" w:rsidR="00D74BDE" w:rsidRPr="00247B3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353EE16" w14:textId="77777777" w:rsidR="00D74BDE" w:rsidRPr="00247B35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247B35" w14:paraId="1D3BD99F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74FD827" w14:textId="77777777" w:rsidR="00D74BDE" w:rsidRPr="00247B3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241B65" w14:textId="77777777" w:rsidR="00D74BDE" w:rsidRPr="00247B35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247B35" w14:paraId="6D3B65F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1859D8" w14:textId="77777777" w:rsidR="00D74BDE" w:rsidRPr="00247B35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AC3C545" w14:textId="1F010B6D" w:rsidR="002654A4" w:rsidRPr="00247B35" w:rsidRDefault="002654A4" w:rsidP="004A5347">
      <w:pPr>
        <w:pStyle w:val="Heading1"/>
        <w:spacing w:before="240"/>
        <w:rPr>
          <w:lang w:val="en-GB"/>
        </w:rPr>
      </w:pPr>
      <w:r w:rsidRPr="00247B35">
        <w:rPr>
          <w:lang w:val="en-GB"/>
        </w:rPr>
        <w:t>Introduction</w:t>
      </w:r>
    </w:p>
    <w:p w14:paraId="5E71FEC9" w14:textId="37456E27" w:rsidR="00E65861" w:rsidRDefault="00E65861" w:rsidP="00E65861">
      <w:pPr>
        <w:spacing w:before="120" w:after="120"/>
        <w:rPr>
          <w:rFonts w:cstheme="minorHAnsi"/>
          <w:color w:val="000000"/>
          <w:szCs w:val="24"/>
        </w:rPr>
      </w:pPr>
      <w:r w:rsidRPr="002B528E">
        <w:rPr>
          <w:rFonts w:cstheme="minorHAnsi"/>
          <w:szCs w:val="24"/>
          <w:lang w:val="en-GB"/>
        </w:rPr>
        <w:t xml:space="preserve">This Corrigendum to Circular Letter </w:t>
      </w:r>
      <w:hyperlink r:id="rId11" w:history="1">
        <w:r w:rsidRPr="002B528E">
          <w:rPr>
            <w:rStyle w:val="Hyperlink"/>
            <w:rFonts w:cstheme="minorHAnsi"/>
            <w:szCs w:val="24"/>
            <w:lang w:val="en-GB"/>
          </w:rPr>
          <w:t>5/LCCE/8</w:t>
        </w:r>
        <w:r>
          <w:rPr>
            <w:rStyle w:val="Hyperlink"/>
            <w:rFonts w:cstheme="minorHAnsi"/>
            <w:szCs w:val="24"/>
            <w:lang w:val="en-GB"/>
          </w:rPr>
          <w:t>7</w:t>
        </w:r>
      </w:hyperlink>
      <w:r w:rsidRPr="002B528E">
        <w:rPr>
          <w:rFonts w:cstheme="minorHAnsi"/>
          <w:szCs w:val="24"/>
          <w:lang w:val="en-GB"/>
        </w:rPr>
        <w:t xml:space="preserve"> of </w:t>
      </w:r>
      <w:r>
        <w:rPr>
          <w:rFonts w:cstheme="minorHAnsi"/>
          <w:szCs w:val="24"/>
          <w:lang w:val="en-GB"/>
        </w:rPr>
        <w:t>10 July</w:t>
      </w:r>
      <w:r w:rsidRPr="002B528E">
        <w:rPr>
          <w:rFonts w:cstheme="minorHAnsi"/>
          <w:szCs w:val="24"/>
          <w:lang w:val="en-GB"/>
        </w:rPr>
        <w:t xml:space="preserve"> 2020 </w:t>
      </w:r>
      <w:r>
        <w:rPr>
          <w:rFonts w:cstheme="minorHAnsi"/>
          <w:szCs w:val="24"/>
          <w:lang w:val="en-GB"/>
        </w:rPr>
        <w:t xml:space="preserve">is to inform that </w:t>
      </w:r>
      <w:r>
        <w:rPr>
          <w:rFonts w:cstheme="minorHAnsi"/>
          <w:szCs w:val="24"/>
        </w:rPr>
        <w:t>d</w:t>
      </w:r>
      <w:r w:rsidRPr="00B51EF6">
        <w:rPr>
          <w:rFonts w:cstheme="minorHAnsi"/>
          <w:szCs w:val="24"/>
        </w:rPr>
        <w:t xml:space="preserve">ue to the </w:t>
      </w:r>
      <w:r w:rsidR="004B404D">
        <w:rPr>
          <w:rFonts w:cstheme="minorHAnsi"/>
          <w:szCs w:val="24"/>
        </w:rPr>
        <w:t xml:space="preserve">on-going </w:t>
      </w:r>
      <w:r w:rsidRPr="00B51EF6">
        <w:rPr>
          <w:rFonts w:cstheme="minorHAnsi"/>
          <w:szCs w:val="24"/>
        </w:rPr>
        <w:t xml:space="preserve">exceptional circumstances and global concern </w:t>
      </w:r>
      <w:r w:rsidRPr="001122EA">
        <w:rPr>
          <w:rFonts w:cstheme="minorHAnsi"/>
          <w:szCs w:val="24"/>
        </w:rPr>
        <w:t xml:space="preserve">about the </w:t>
      </w:r>
      <w:r>
        <w:rPr>
          <w:rFonts w:cstheme="minorHAnsi"/>
          <w:szCs w:val="24"/>
        </w:rPr>
        <w:t>Coronavirus (</w:t>
      </w:r>
      <w:hyperlink r:id="rId12" w:history="1">
        <w:r w:rsidRPr="00E80B0C">
          <w:rPr>
            <w:rStyle w:val="Hyperlink"/>
            <w:rFonts w:cstheme="minorHAnsi"/>
            <w:szCs w:val="24"/>
          </w:rPr>
          <w:t>COVID-19</w:t>
        </w:r>
      </w:hyperlink>
      <w:r>
        <w:rPr>
          <w:rFonts w:cstheme="minorHAnsi"/>
          <w:szCs w:val="24"/>
        </w:rPr>
        <w:t>)</w:t>
      </w:r>
      <w:r w:rsidRPr="001122EA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the 36</w:t>
      </w:r>
      <w:r w:rsidRPr="006F6FB8">
        <w:rPr>
          <w:rFonts w:cstheme="minorHAnsi"/>
          <w:szCs w:val="24"/>
          <w:vertAlign w:val="superscript"/>
        </w:rPr>
        <w:t>th</w:t>
      </w:r>
      <w:r>
        <w:rPr>
          <w:rFonts w:cstheme="minorHAnsi"/>
          <w:szCs w:val="24"/>
        </w:rPr>
        <w:t xml:space="preserve"> meeting of </w:t>
      </w:r>
      <w:r w:rsidRPr="001122EA">
        <w:rPr>
          <w:rFonts w:cstheme="minorHAnsi"/>
          <w:color w:val="000000"/>
          <w:szCs w:val="24"/>
        </w:rPr>
        <w:t xml:space="preserve">Working Party 5D is </w:t>
      </w:r>
      <w:r>
        <w:rPr>
          <w:rFonts w:cstheme="minorHAnsi"/>
          <w:color w:val="000000"/>
          <w:szCs w:val="24"/>
        </w:rPr>
        <w:t>converted to</w:t>
      </w:r>
      <w:r w:rsidRPr="001122EA">
        <w:rPr>
          <w:rFonts w:cstheme="minorHAnsi"/>
          <w:color w:val="000000"/>
          <w:szCs w:val="24"/>
        </w:rPr>
        <w:t xml:space="preserve"> a</w:t>
      </w:r>
      <w:r>
        <w:rPr>
          <w:rFonts w:cstheme="minorHAnsi"/>
          <w:color w:val="000000"/>
          <w:szCs w:val="24"/>
        </w:rPr>
        <w:t xml:space="preserve"> fully</w:t>
      </w:r>
      <w:r w:rsidRPr="001122EA"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color w:val="000000"/>
          <w:szCs w:val="24"/>
        </w:rPr>
        <w:t>remote participation</w:t>
      </w:r>
      <w:r w:rsidRPr="001122EA">
        <w:rPr>
          <w:rFonts w:cstheme="minorHAnsi"/>
          <w:color w:val="000000"/>
          <w:szCs w:val="24"/>
        </w:rPr>
        <w:t xml:space="preserve"> (virtual) meeting</w:t>
      </w:r>
      <w:r>
        <w:rPr>
          <w:rFonts w:cstheme="minorHAnsi"/>
          <w:color w:val="000000"/>
          <w:szCs w:val="24"/>
        </w:rPr>
        <w:t xml:space="preserve"> which </w:t>
      </w:r>
      <w:r w:rsidRPr="001122EA">
        <w:rPr>
          <w:rFonts w:cstheme="minorHAnsi"/>
          <w:color w:val="000000"/>
          <w:szCs w:val="24"/>
        </w:rPr>
        <w:t xml:space="preserve">will </w:t>
      </w:r>
      <w:r>
        <w:rPr>
          <w:rFonts w:cstheme="minorHAnsi"/>
          <w:color w:val="000000"/>
          <w:szCs w:val="24"/>
        </w:rPr>
        <w:t>start</w:t>
      </w:r>
      <w:r w:rsidRPr="001122EA">
        <w:rPr>
          <w:rFonts w:cstheme="minorHAnsi"/>
          <w:color w:val="000000"/>
          <w:szCs w:val="24"/>
        </w:rPr>
        <w:t xml:space="preserve"> on</w:t>
      </w:r>
      <w:r w:rsidR="006F457D">
        <w:rPr>
          <w:rFonts w:cstheme="minorHAnsi"/>
          <w:color w:val="000000"/>
          <w:szCs w:val="24"/>
        </w:rPr>
        <w:t> </w:t>
      </w:r>
      <w:r>
        <w:rPr>
          <w:rFonts w:cstheme="minorHAnsi"/>
          <w:color w:val="000000"/>
          <w:szCs w:val="24"/>
        </w:rPr>
        <w:t>5 October </w:t>
      </w:r>
      <w:r w:rsidRPr="001122EA">
        <w:rPr>
          <w:rFonts w:cstheme="minorHAnsi"/>
          <w:color w:val="000000"/>
          <w:szCs w:val="24"/>
        </w:rPr>
        <w:t xml:space="preserve">2020 </w:t>
      </w:r>
      <w:r>
        <w:rPr>
          <w:rFonts w:cstheme="minorHAnsi"/>
          <w:color w:val="000000"/>
          <w:szCs w:val="24"/>
        </w:rPr>
        <w:t xml:space="preserve">and will finish on 16 October 2020 </w:t>
      </w:r>
      <w:r w:rsidRPr="001122EA">
        <w:rPr>
          <w:rFonts w:cstheme="minorHAnsi"/>
          <w:color w:val="000000"/>
          <w:szCs w:val="24"/>
        </w:rPr>
        <w:t>(same day</w:t>
      </w:r>
      <w:r>
        <w:rPr>
          <w:rFonts w:cstheme="minorHAnsi"/>
          <w:color w:val="000000"/>
          <w:szCs w:val="24"/>
        </w:rPr>
        <w:t>s</w:t>
      </w:r>
      <w:r w:rsidRPr="001122EA">
        <w:rPr>
          <w:rFonts w:cstheme="minorHAnsi"/>
          <w:color w:val="000000"/>
          <w:szCs w:val="24"/>
        </w:rPr>
        <w:t xml:space="preserve"> as before)</w:t>
      </w:r>
      <w:r>
        <w:rPr>
          <w:rFonts w:cstheme="minorHAnsi"/>
          <w:color w:val="000000"/>
          <w:szCs w:val="24"/>
        </w:rPr>
        <w:t xml:space="preserve">. </w:t>
      </w:r>
    </w:p>
    <w:p w14:paraId="4947545B" w14:textId="3E66D709" w:rsidR="00AE3948" w:rsidRDefault="00AE3948" w:rsidP="00AE3948">
      <w:pPr>
        <w:spacing w:before="120" w:after="360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color w:val="000000"/>
          <w:szCs w:val="24"/>
        </w:rPr>
        <w:t>T</w:t>
      </w:r>
      <w:r w:rsidRPr="002B528E">
        <w:rPr>
          <w:rFonts w:cstheme="minorHAnsi"/>
          <w:szCs w:val="24"/>
        </w:rPr>
        <w:t xml:space="preserve">he decision to </w:t>
      </w:r>
      <w:r>
        <w:rPr>
          <w:rFonts w:cstheme="minorHAnsi"/>
          <w:szCs w:val="24"/>
        </w:rPr>
        <w:t xml:space="preserve">convert the meeting to a </w:t>
      </w:r>
      <w:r>
        <w:rPr>
          <w:rFonts w:cstheme="minorHAnsi"/>
          <w:color w:val="000000"/>
          <w:szCs w:val="24"/>
        </w:rPr>
        <w:t>fully</w:t>
      </w:r>
      <w:r w:rsidRPr="001122EA"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color w:val="000000"/>
          <w:szCs w:val="24"/>
        </w:rPr>
        <w:t xml:space="preserve">remote participation </w:t>
      </w:r>
      <w:r w:rsidRPr="001122EA">
        <w:rPr>
          <w:rFonts w:cstheme="minorHAnsi"/>
          <w:color w:val="000000"/>
          <w:szCs w:val="24"/>
        </w:rPr>
        <w:t>(virtual) meeting</w:t>
      </w:r>
      <w:r>
        <w:rPr>
          <w:rFonts w:cstheme="minorHAnsi"/>
          <w:color w:val="000000"/>
          <w:szCs w:val="24"/>
        </w:rPr>
        <w:t xml:space="preserve"> </w:t>
      </w:r>
      <w:r w:rsidRPr="002B528E">
        <w:rPr>
          <w:rFonts w:cstheme="minorHAnsi"/>
          <w:szCs w:val="24"/>
        </w:rPr>
        <w:t>has prioritized the need to ensure the health and safety of all participants and to guarantee adequate levels of participation</w:t>
      </w:r>
      <w:r w:rsidR="00250A0D">
        <w:rPr>
          <w:rFonts w:cstheme="minorHAnsi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2688"/>
        <w:gridCol w:w="2669"/>
        <w:gridCol w:w="2401"/>
      </w:tblGrid>
      <w:tr w:rsidR="004B404D" w:rsidRPr="00FA5646" w14:paraId="08D0EB44" w14:textId="076781FE" w:rsidTr="00A550C6">
        <w:trPr>
          <w:jc w:val="center"/>
        </w:trPr>
        <w:tc>
          <w:tcPr>
            <w:tcW w:w="971" w:type="pct"/>
            <w:vAlign w:val="center"/>
          </w:tcPr>
          <w:p w14:paraId="507C0AF0" w14:textId="77777777" w:rsidR="004B404D" w:rsidRPr="00FA5646" w:rsidRDefault="004B404D">
            <w:pPr>
              <w:pStyle w:val="Tablehead"/>
            </w:pPr>
            <w:r w:rsidRPr="00FA5646">
              <w:t>Group</w:t>
            </w:r>
          </w:p>
        </w:tc>
        <w:tc>
          <w:tcPr>
            <w:tcW w:w="1396" w:type="pct"/>
            <w:vAlign w:val="center"/>
          </w:tcPr>
          <w:p w14:paraId="0AB58413" w14:textId="77777777" w:rsidR="004B404D" w:rsidRDefault="004B404D">
            <w:pPr>
              <w:pStyle w:val="Tablehead"/>
            </w:pPr>
            <w:r w:rsidRPr="00FA5646">
              <w:t>Meeting dates</w:t>
            </w:r>
          </w:p>
          <w:p w14:paraId="41BC77E6" w14:textId="3DE1DBDC" w:rsidR="004B404D" w:rsidRPr="00AE3948" w:rsidDel="00896BE1" w:rsidRDefault="004B404D">
            <w:pPr>
              <w:pStyle w:val="Tabletext"/>
              <w:jc w:val="center"/>
            </w:pPr>
            <w:r>
              <w:t>(same as before)</w:t>
            </w:r>
          </w:p>
        </w:tc>
        <w:tc>
          <w:tcPr>
            <w:tcW w:w="1386" w:type="pct"/>
            <w:vAlign w:val="center"/>
          </w:tcPr>
          <w:p w14:paraId="7F0D2AB6" w14:textId="77777777" w:rsidR="004B404D" w:rsidRDefault="004B404D">
            <w:pPr>
              <w:pStyle w:val="Tablehead"/>
            </w:pPr>
            <w:r w:rsidRPr="00FA5646">
              <w:t>Deadline for contributions</w:t>
            </w:r>
            <w:r w:rsidRPr="00FA5646">
              <w:br/>
              <w:t>16:00 hours UTC</w:t>
            </w:r>
          </w:p>
          <w:p w14:paraId="76507CCE" w14:textId="2400B567" w:rsidR="004B404D" w:rsidRPr="00AE3948" w:rsidRDefault="004B404D">
            <w:pPr>
              <w:pStyle w:val="Tabletext"/>
              <w:jc w:val="center"/>
            </w:pPr>
            <w:r>
              <w:t>(same as before)</w:t>
            </w:r>
          </w:p>
        </w:tc>
        <w:tc>
          <w:tcPr>
            <w:tcW w:w="1248" w:type="pct"/>
            <w:vAlign w:val="center"/>
          </w:tcPr>
          <w:p w14:paraId="28F2B1FC" w14:textId="41A55FEF" w:rsidR="004B404D" w:rsidRPr="00FA5646" w:rsidRDefault="004B404D">
            <w:pPr>
              <w:pStyle w:val="Tablehead"/>
            </w:pPr>
            <w:r>
              <w:t>Opening Plenary Session</w:t>
            </w:r>
          </w:p>
        </w:tc>
      </w:tr>
      <w:tr w:rsidR="004B404D" w:rsidRPr="00FA5646" w14:paraId="24A15CB9" w14:textId="01A2D9AE" w:rsidTr="00A550C6">
        <w:trPr>
          <w:trHeight w:val="935"/>
          <w:jc w:val="center"/>
        </w:trPr>
        <w:tc>
          <w:tcPr>
            <w:tcW w:w="971" w:type="pct"/>
            <w:vAlign w:val="center"/>
          </w:tcPr>
          <w:p w14:paraId="51DE5011" w14:textId="77777777" w:rsidR="004B404D" w:rsidRPr="00FA5646" w:rsidRDefault="004B404D">
            <w:pPr>
              <w:pStyle w:val="Tabletext"/>
              <w:spacing w:before="80" w:after="80"/>
              <w:jc w:val="center"/>
            </w:pPr>
            <w:r w:rsidRPr="00FA5646">
              <w:t>Working Party 5D</w:t>
            </w:r>
          </w:p>
        </w:tc>
        <w:tc>
          <w:tcPr>
            <w:tcW w:w="1396" w:type="pct"/>
            <w:vAlign w:val="center"/>
          </w:tcPr>
          <w:p w14:paraId="58B27723" w14:textId="6B6FFA57" w:rsidR="004B404D" w:rsidRDefault="004B404D">
            <w:pPr>
              <w:pStyle w:val="Tabletext"/>
              <w:spacing w:before="0" w:after="0"/>
              <w:jc w:val="center"/>
            </w:pPr>
            <w:r>
              <w:t>5-16 October</w:t>
            </w:r>
            <w:r w:rsidRPr="00FA5646">
              <w:t xml:space="preserve"> 2020</w:t>
            </w:r>
          </w:p>
          <w:p w14:paraId="5191672F" w14:textId="41E3DEE2" w:rsidR="004B404D" w:rsidRPr="00FA5646" w:rsidRDefault="004B404D">
            <w:pPr>
              <w:pStyle w:val="Tabletext"/>
              <w:spacing w:before="0" w:after="0"/>
              <w:jc w:val="center"/>
              <w:rPr>
                <w:b/>
              </w:rPr>
            </w:pPr>
            <w:proofErr w:type="gramStart"/>
            <w:r>
              <w:t xml:space="preserve">Monday </w:t>
            </w:r>
            <w:r w:rsidRPr="0072769F">
              <w:t xml:space="preserve"> –</w:t>
            </w:r>
            <w:proofErr w:type="gramEnd"/>
            <w:r w:rsidRPr="0072769F">
              <w:t xml:space="preserve"> </w:t>
            </w:r>
            <w:r>
              <w:t xml:space="preserve"> Friday</w:t>
            </w:r>
          </w:p>
        </w:tc>
        <w:tc>
          <w:tcPr>
            <w:tcW w:w="1386" w:type="pct"/>
            <w:vAlign w:val="center"/>
          </w:tcPr>
          <w:p w14:paraId="52305E60" w14:textId="7B6842E5" w:rsidR="004B404D" w:rsidRPr="00FA5646" w:rsidRDefault="004B404D">
            <w:pPr>
              <w:pStyle w:val="Tabletext"/>
              <w:spacing w:before="80" w:after="80"/>
              <w:jc w:val="center"/>
              <w:rPr>
                <w:b/>
              </w:rPr>
            </w:pPr>
            <w:r>
              <w:t>Monday 28 September</w:t>
            </w:r>
            <w:r w:rsidRPr="00FA5646">
              <w:t xml:space="preserve"> 2020</w:t>
            </w:r>
          </w:p>
        </w:tc>
        <w:tc>
          <w:tcPr>
            <w:tcW w:w="1248" w:type="pct"/>
            <w:vAlign w:val="center"/>
          </w:tcPr>
          <w:p w14:paraId="6CE6DFC7" w14:textId="77777777" w:rsidR="004B404D" w:rsidRDefault="004B404D" w:rsidP="00A550C6">
            <w:pPr>
              <w:pStyle w:val="Tabletext"/>
              <w:spacing w:before="0" w:after="0"/>
              <w:jc w:val="center"/>
            </w:pPr>
            <w:r>
              <w:t>Monday 5 October 2020</w:t>
            </w:r>
          </w:p>
          <w:p w14:paraId="5F85A67A" w14:textId="2B00F582" w:rsidR="004B404D" w:rsidRDefault="004B404D" w:rsidP="00A550C6">
            <w:pPr>
              <w:pStyle w:val="Tabletext"/>
              <w:spacing w:before="0" w:after="0"/>
              <w:jc w:val="center"/>
            </w:pPr>
            <w:r>
              <w:t>at 13:00 hours CEST</w:t>
            </w:r>
          </w:p>
        </w:tc>
      </w:tr>
    </w:tbl>
    <w:p w14:paraId="01F4124F" w14:textId="25B18F23" w:rsidR="00AE3948" w:rsidRPr="001122EA" w:rsidRDefault="00AE3948" w:rsidP="00F331DF">
      <w:pPr>
        <w:pStyle w:val="Normalaftertitle"/>
        <w:spacing w:before="240"/>
        <w:rPr>
          <w:b/>
          <w:bCs/>
        </w:rPr>
      </w:pPr>
      <w:r w:rsidRPr="001122EA">
        <w:t xml:space="preserve">The previously established contribution deadline as announced in Circular Letter </w:t>
      </w:r>
      <w:hyperlink r:id="rId13" w:history="1">
        <w:r w:rsidRPr="003063D9">
          <w:rPr>
            <w:rStyle w:val="Hyperlink"/>
            <w:rFonts w:cstheme="minorHAnsi"/>
            <w:szCs w:val="24"/>
          </w:rPr>
          <w:t>5/LCCE/8</w:t>
        </w:r>
        <w:r>
          <w:rPr>
            <w:rStyle w:val="Hyperlink"/>
            <w:rFonts w:cstheme="minorHAnsi"/>
            <w:szCs w:val="24"/>
          </w:rPr>
          <w:t>7</w:t>
        </w:r>
      </w:hyperlink>
      <w:r w:rsidRPr="001122EA">
        <w:t xml:space="preserve"> for </w:t>
      </w:r>
      <w:r>
        <w:t>the 36</w:t>
      </w:r>
      <w:r w:rsidRPr="006F6FB8">
        <w:rPr>
          <w:vertAlign w:val="superscript"/>
        </w:rPr>
        <w:t>th</w:t>
      </w:r>
      <w:r>
        <w:t xml:space="preserve"> m</w:t>
      </w:r>
      <w:r w:rsidRPr="001122EA">
        <w:t xml:space="preserve">eeting </w:t>
      </w:r>
      <w:r>
        <w:t>of WP 5D</w:t>
      </w:r>
      <w:r w:rsidRPr="001122EA">
        <w:t xml:space="preserve"> </w:t>
      </w:r>
      <w:r w:rsidRPr="001122EA">
        <w:rPr>
          <w:b/>
          <w:bCs/>
        </w:rPr>
        <w:t xml:space="preserve">as </w:t>
      </w:r>
      <w:r>
        <w:rPr>
          <w:b/>
          <w:bCs/>
        </w:rPr>
        <w:t>28 September</w:t>
      </w:r>
      <w:r w:rsidRPr="001122EA">
        <w:rPr>
          <w:b/>
          <w:bCs/>
        </w:rPr>
        <w:t xml:space="preserve"> 2020 </w:t>
      </w:r>
      <w:r>
        <w:rPr>
          <w:b/>
          <w:bCs/>
        </w:rPr>
        <w:t xml:space="preserve">at </w:t>
      </w:r>
      <w:r w:rsidRPr="001122EA">
        <w:rPr>
          <w:b/>
          <w:bCs/>
        </w:rPr>
        <w:t>16:00 hours UTC</w:t>
      </w:r>
      <w:r w:rsidRPr="001122EA">
        <w:t xml:space="preserve"> remains in place.</w:t>
      </w:r>
    </w:p>
    <w:p w14:paraId="0B6F10F5" w14:textId="517E4DAC" w:rsidR="00AE3948" w:rsidRPr="006F6FB8" w:rsidRDefault="00AE3948" w:rsidP="00AE3948">
      <w:pPr>
        <w:rPr>
          <w:rFonts w:cstheme="minorHAnsi"/>
          <w:szCs w:val="24"/>
        </w:rPr>
      </w:pPr>
      <w:r w:rsidRPr="006F6FB8">
        <w:rPr>
          <w:rFonts w:cstheme="minorHAnsi"/>
          <w:szCs w:val="24"/>
        </w:rPr>
        <w:t>In order to be effective</w:t>
      </w:r>
      <w:r>
        <w:rPr>
          <w:rFonts w:cstheme="minorHAnsi"/>
          <w:szCs w:val="24"/>
        </w:rPr>
        <w:t>,</w:t>
      </w:r>
      <w:r w:rsidRPr="002C63A4">
        <w:rPr>
          <w:rFonts w:cstheme="minorHAnsi"/>
          <w:szCs w:val="24"/>
        </w:rPr>
        <w:t xml:space="preserve"> the e-m</w:t>
      </w:r>
      <w:r w:rsidRPr="006F6FB8">
        <w:rPr>
          <w:rFonts w:cstheme="minorHAnsi"/>
          <w:szCs w:val="24"/>
        </w:rPr>
        <w:t xml:space="preserve">eeting </w:t>
      </w:r>
      <w:r>
        <w:rPr>
          <w:rFonts w:cstheme="minorHAnsi"/>
          <w:szCs w:val="24"/>
        </w:rPr>
        <w:t>(designated as WP 5D #36</w:t>
      </w:r>
      <w:r w:rsidRPr="006F457D">
        <w:rPr>
          <w:rFonts w:cstheme="minorHAnsi"/>
          <w:i/>
          <w:iCs/>
          <w:szCs w:val="24"/>
        </w:rPr>
        <w:t>e</w:t>
      </w:r>
      <w:r>
        <w:rPr>
          <w:rFonts w:cstheme="minorHAnsi"/>
          <w:szCs w:val="24"/>
        </w:rPr>
        <w:t xml:space="preserve">) </w:t>
      </w:r>
      <w:r w:rsidRPr="006F6FB8">
        <w:rPr>
          <w:rFonts w:cstheme="minorHAnsi"/>
          <w:szCs w:val="24"/>
        </w:rPr>
        <w:t>has a</w:t>
      </w:r>
      <w:r w:rsidR="003E6589">
        <w:rPr>
          <w:rFonts w:cstheme="minorHAnsi"/>
          <w:szCs w:val="24"/>
        </w:rPr>
        <w:t xml:space="preserve"> revised anticipated</w:t>
      </w:r>
      <w:r w:rsidRPr="006F6FB8">
        <w:rPr>
          <w:rFonts w:cstheme="minorHAnsi"/>
          <w:szCs w:val="24"/>
        </w:rPr>
        <w:t xml:space="preserve"> </w:t>
      </w:r>
      <w:r w:rsidR="003E6589" w:rsidRPr="006F6FB8">
        <w:rPr>
          <w:rFonts w:cstheme="minorHAnsi"/>
          <w:szCs w:val="24"/>
        </w:rPr>
        <w:t xml:space="preserve"> </w:t>
      </w:r>
      <w:r w:rsidRPr="006F6FB8">
        <w:rPr>
          <w:rFonts w:cstheme="minorHAnsi"/>
          <w:szCs w:val="24"/>
        </w:rPr>
        <w:t xml:space="preserve">agenda (see Annex </w:t>
      </w:r>
      <w:r w:rsidR="003E6589">
        <w:rPr>
          <w:rFonts w:cstheme="minorHAnsi"/>
          <w:szCs w:val="24"/>
        </w:rPr>
        <w:t>1</w:t>
      </w:r>
      <w:r w:rsidRPr="006F6FB8">
        <w:rPr>
          <w:rFonts w:cstheme="minorHAnsi"/>
          <w:szCs w:val="24"/>
        </w:rPr>
        <w:t xml:space="preserve">) as prepared by the </w:t>
      </w:r>
      <w:r>
        <w:rPr>
          <w:rFonts w:cstheme="minorHAnsi"/>
          <w:szCs w:val="24"/>
        </w:rPr>
        <w:t>WP 5D management</w:t>
      </w:r>
      <w:r w:rsidRPr="006F6FB8">
        <w:rPr>
          <w:rFonts w:cstheme="minorHAnsi"/>
          <w:szCs w:val="24"/>
        </w:rPr>
        <w:t xml:space="preserve"> in consultation with the Secretariat, </w:t>
      </w:r>
      <w:r>
        <w:rPr>
          <w:rFonts w:cstheme="minorHAnsi"/>
          <w:szCs w:val="24"/>
        </w:rPr>
        <w:t xml:space="preserve">with </w:t>
      </w:r>
      <w:r w:rsidRPr="006F6FB8">
        <w:rPr>
          <w:rFonts w:cstheme="minorHAnsi"/>
          <w:szCs w:val="24"/>
        </w:rPr>
        <w:t>a carefully orchestrated method of work and a</w:t>
      </w:r>
      <w:r w:rsidR="003E6589">
        <w:rPr>
          <w:rFonts w:cstheme="minorHAnsi"/>
          <w:szCs w:val="24"/>
        </w:rPr>
        <w:t xml:space="preserve"> defined </w:t>
      </w:r>
      <w:r w:rsidRPr="006F6FB8">
        <w:rPr>
          <w:rFonts w:cstheme="minorHAnsi"/>
          <w:szCs w:val="24"/>
        </w:rPr>
        <w:t>time plan</w:t>
      </w:r>
      <w:r w:rsidR="003E6589">
        <w:rPr>
          <w:rFonts w:cstheme="minorHAnsi"/>
          <w:szCs w:val="24"/>
        </w:rPr>
        <w:t xml:space="preserve"> (</w:t>
      </w:r>
      <w:r w:rsidR="004A5347">
        <w:rPr>
          <w:rFonts w:cstheme="minorHAnsi"/>
          <w:szCs w:val="24"/>
        </w:rPr>
        <w:t xml:space="preserve">see </w:t>
      </w:r>
      <w:r w:rsidR="003E6589">
        <w:rPr>
          <w:rFonts w:cstheme="minorHAnsi"/>
          <w:szCs w:val="24"/>
        </w:rPr>
        <w:t>Annex 2)</w:t>
      </w:r>
      <w:r w:rsidRPr="006F6FB8">
        <w:rPr>
          <w:rFonts w:cstheme="minorHAnsi"/>
          <w:szCs w:val="24"/>
        </w:rPr>
        <w:t xml:space="preserve">. </w:t>
      </w:r>
    </w:p>
    <w:p w14:paraId="3EEA3995" w14:textId="77777777" w:rsidR="00AE3948" w:rsidRPr="00365A3B" w:rsidRDefault="00AE3948" w:rsidP="00AE3948">
      <w:pPr>
        <w:spacing w:before="240"/>
        <w:rPr>
          <w:rFonts w:cstheme="minorHAnsi"/>
          <w:b/>
          <w:bCs/>
          <w:szCs w:val="24"/>
        </w:rPr>
      </w:pPr>
      <w:r w:rsidRPr="00365A3B">
        <w:rPr>
          <w:rFonts w:cstheme="minorHAnsi"/>
          <w:b/>
          <w:bCs/>
          <w:szCs w:val="24"/>
        </w:rPr>
        <w:t>Special note about contributions for the meeting</w:t>
      </w:r>
    </w:p>
    <w:p w14:paraId="3AAFEAE7" w14:textId="2EFB805E" w:rsidR="00AE3948" w:rsidRDefault="00AE3948" w:rsidP="00AE3948">
      <w:pPr>
        <w:spacing w:before="120"/>
        <w:rPr>
          <w:rFonts w:cstheme="minorHAnsi"/>
          <w:szCs w:val="24"/>
        </w:rPr>
      </w:pPr>
      <w:r w:rsidRPr="001122EA">
        <w:rPr>
          <w:rFonts w:cstheme="minorHAnsi"/>
          <w:szCs w:val="24"/>
        </w:rPr>
        <w:t xml:space="preserve">Contributions should be submitted to </w:t>
      </w:r>
      <w:r>
        <w:rPr>
          <w:rFonts w:cstheme="minorHAnsi"/>
          <w:szCs w:val="24"/>
        </w:rPr>
        <w:t>this m</w:t>
      </w:r>
      <w:r w:rsidRPr="001122EA">
        <w:rPr>
          <w:rFonts w:cstheme="minorHAnsi"/>
          <w:szCs w:val="24"/>
        </w:rPr>
        <w:t>eeting</w:t>
      </w:r>
      <w:r>
        <w:rPr>
          <w:rFonts w:cstheme="minorHAnsi"/>
          <w:szCs w:val="24"/>
        </w:rPr>
        <w:t xml:space="preserve"> preferably</w:t>
      </w:r>
      <w:r w:rsidRPr="001122EA">
        <w:rPr>
          <w:rFonts w:cstheme="minorHAnsi"/>
          <w:szCs w:val="24"/>
        </w:rPr>
        <w:t xml:space="preserve"> in alignment with the amended agenda. </w:t>
      </w:r>
      <w:r w:rsidRPr="00A22DDF">
        <w:rPr>
          <w:rFonts w:cstheme="minorHAnsi"/>
          <w:szCs w:val="24"/>
        </w:rPr>
        <w:t xml:space="preserve">Contributions submitted to the ITU-R Secretariat that are not within the scope of the </w:t>
      </w:r>
      <w:r w:rsidR="004127DD">
        <w:rPr>
          <w:rFonts w:cstheme="minorHAnsi"/>
          <w:szCs w:val="24"/>
        </w:rPr>
        <w:t>anticipated</w:t>
      </w:r>
      <w:r w:rsidRPr="00A22DDF">
        <w:rPr>
          <w:rFonts w:cstheme="minorHAnsi"/>
          <w:szCs w:val="24"/>
        </w:rPr>
        <w:t xml:space="preserve"> agenda </w:t>
      </w:r>
      <w:r w:rsidR="004127DD">
        <w:rPr>
          <w:rFonts w:cstheme="minorHAnsi"/>
          <w:szCs w:val="24"/>
        </w:rPr>
        <w:t>may</w:t>
      </w:r>
      <w:r w:rsidRPr="00A22DDF">
        <w:rPr>
          <w:rFonts w:cstheme="minorHAnsi"/>
          <w:szCs w:val="24"/>
        </w:rPr>
        <w:t xml:space="preserve"> be attributed to the 3</w:t>
      </w:r>
      <w:r>
        <w:rPr>
          <w:rFonts w:cstheme="minorHAnsi"/>
          <w:szCs w:val="24"/>
        </w:rPr>
        <w:t>6</w:t>
      </w:r>
      <w:r w:rsidRPr="00AE3948">
        <w:rPr>
          <w:rFonts w:cstheme="minorHAnsi"/>
          <w:i/>
          <w:iCs/>
          <w:szCs w:val="24"/>
        </w:rPr>
        <w:t>bi</w:t>
      </w:r>
      <w:r>
        <w:rPr>
          <w:rFonts w:cstheme="minorHAnsi"/>
          <w:szCs w:val="24"/>
        </w:rPr>
        <w:t>s or 37</w:t>
      </w:r>
      <w:r w:rsidRPr="00AE3948">
        <w:rPr>
          <w:rFonts w:cstheme="minorHAnsi"/>
          <w:szCs w:val="24"/>
          <w:vertAlign w:val="superscript"/>
        </w:rPr>
        <w:t>th</w:t>
      </w:r>
      <w:r>
        <w:rPr>
          <w:rFonts w:cstheme="minorHAnsi"/>
          <w:szCs w:val="24"/>
        </w:rPr>
        <w:t xml:space="preserve"> </w:t>
      </w:r>
      <w:r w:rsidRPr="00A22DDF">
        <w:rPr>
          <w:rFonts w:cstheme="minorHAnsi"/>
          <w:szCs w:val="24"/>
        </w:rPr>
        <w:t xml:space="preserve">meeting of Working Party 5D. </w:t>
      </w:r>
      <w:r>
        <w:rPr>
          <w:rFonts w:cstheme="minorHAnsi"/>
          <w:szCs w:val="24"/>
        </w:rPr>
        <w:t>The 36</w:t>
      </w:r>
      <w:r w:rsidRPr="00AE3948">
        <w:rPr>
          <w:rFonts w:cstheme="minorHAnsi"/>
          <w:i/>
          <w:iCs/>
          <w:szCs w:val="24"/>
        </w:rPr>
        <w:t xml:space="preserve">bis </w:t>
      </w:r>
      <w:r>
        <w:rPr>
          <w:rFonts w:cstheme="minorHAnsi"/>
          <w:szCs w:val="24"/>
        </w:rPr>
        <w:t xml:space="preserve">meeting has specific focus on the completion of Step 8 of the </w:t>
      </w:r>
      <w:r w:rsidR="004B404D">
        <w:rPr>
          <w:rFonts w:cstheme="minorHAnsi"/>
          <w:szCs w:val="24"/>
        </w:rPr>
        <w:t>I</w:t>
      </w:r>
      <w:r>
        <w:rPr>
          <w:rFonts w:cstheme="minorHAnsi"/>
          <w:szCs w:val="24"/>
        </w:rPr>
        <w:t>MT-2020 process and the next WP</w:t>
      </w:r>
      <w:r w:rsidR="006F457D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 xml:space="preserve">5D </w:t>
      </w:r>
      <w:r w:rsidR="00B165D1">
        <w:rPr>
          <w:rFonts w:cstheme="minorHAnsi"/>
          <w:szCs w:val="24"/>
        </w:rPr>
        <w:t xml:space="preserve">meeting </w:t>
      </w:r>
      <w:r>
        <w:rPr>
          <w:rFonts w:cstheme="minorHAnsi"/>
          <w:szCs w:val="24"/>
        </w:rPr>
        <w:t xml:space="preserve">with a full agenda would be </w:t>
      </w:r>
      <w:r w:rsidR="00B165D1">
        <w:rPr>
          <w:rFonts w:cstheme="minorHAnsi"/>
          <w:szCs w:val="24"/>
        </w:rPr>
        <w:t>the 37</w:t>
      </w:r>
      <w:r w:rsidR="00B165D1" w:rsidRPr="005641D0">
        <w:rPr>
          <w:rFonts w:cstheme="minorHAnsi"/>
          <w:szCs w:val="24"/>
          <w:vertAlign w:val="superscript"/>
        </w:rPr>
        <w:t>th</w:t>
      </w:r>
      <w:r w:rsidR="00B165D1">
        <w:rPr>
          <w:rFonts w:cstheme="minorHAnsi"/>
          <w:szCs w:val="24"/>
        </w:rPr>
        <w:t>meeting.</w:t>
      </w:r>
    </w:p>
    <w:p w14:paraId="09D36C0C" w14:textId="77777777" w:rsidR="00AE3948" w:rsidRDefault="00AE3948" w:rsidP="00AE3948">
      <w:pPr>
        <w:pStyle w:val="Headingb"/>
        <w:keepLines/>
        <w:spacing w:before="120"/>
        <w:rPr>
          <w:szCs w:val="24"/>
        </w:rPr>
      </w:pPr>
      <w:r>
        <w:lastRenderedPageBreak/>
        <w:t>General information and delegate registration</w:t>
      </w:r>
    </w:p>
    <w:p w14:paraId="0EE4D0D1" w14:textId="77777777" w:rsidR="00AE3948" w:rsidRDefault="00AE3948" w:rsidP="00AE3948">
      <w:pPr>
        <w:keepNext/>
        <w:keepLines/>
        <w:spacing w:before="120"/>
      </w:pPr>
      <w:r>
        <w:t>Advance registration to the WP 5D meeting is required and carried out exclusively online. The Radiocommunication Bureau has deployed a new registration system for registration to all ITU</w:t>
      </w:r>
      <w:r>
        <w:noBreakHyphen/>
        <w:t xml:space="preserve">R events. In the new registration system, participants are required to first complete an online registration request form and subsequently receive registration approval from their Designated Focal Point (DFP) for ITU R event registration. </w:t>
      </w:r>
    </w:p>
    <w:p w14:paraId="7B2BAE33" w14:textId="75B810F9" w:rsidR="00AE3948" w:rsidRDefault="00AE3948" w:rsidP="00AE3948">
      <w:pPr>
        <w:spacing w:before="120"/>
        <w:rPr>
          <w:lang w:val="en-GB"/>
        </w:rPr>
      </w:pPr>
      <w:r>
        <w:t xml:space="preserve">Advance registration and focal point approval are required to be granted access to the virtual meeting room. </w:t>
      </w:r>
      <w:r>
        <w:rPr>
          <w:lang w:val="en-GB"/>
        </w:rPr>
        <w:t>There is no need to contact the Bureau to request remote participation as all registered participants to the meeting will be treated as remote participants.</w:t>
      </w:r>
    </w:p>
    <w:p w14:paraId="55C6D748" w14:textId="77777777" w:rsidR="00AE3948" w:rsidRPr="00993B05" w:rsidRDefault="00AE3948" w:rsidP="00AE3948">
      <w:pPr>
        <w:spacing w:before="120"/>
      </w:pPr>
      <w:bookmarkStart w:id="1" w:name="_Hlk37770218"/>
      <w:r>
        <w:t xml:space="preserve">A </w:t>
      </w:r>
      <w:r>
        <w:rPr>
          <w:lang w:val="en-GB"/>
        </w:rPr>
        <w:t>test</w:t>
      </w:r>
      <w:r>
        <w:t xml:space="preserve"> session will be scheduled before the WP 5D meeting to troubleshoot any remote participation connectivity issues. </w:t>
      </w:r>
      <w:bookmarkEnd w:id="1"/>
      <w:r>
        <w:t>Such tests are highly recommended for those who intend to actively participate in the discussion</w:t>
      </w:r>
      <w:r w:rsidRPr="005641D0">
        <w:t>.</w:t>
      </w:r>
      <w:r w:rsidRPr="005641D0">
        <w:rPr>
          <w:b/>
          <w:bCs/>
        </w:rPr>
        <w:t xml:space="preserve"> </w:t>
      </w:r>
      <w:r w:rsidRPr="005641D0">
        <w:rPr>
          <w:b/>
          <w:bCs/>
          <w:lang w:val="en-GB"/>
        </w:rPr>
        <w:t>Instructions on</w:t>
      </w:r>
      <w:r>
        <w:rPr>
          <w:b/>
          <w:bCs/>
          <w:lang w:val="en-GB"/>
        </w:rPr>
        <w:t xml:space="preserve"> how to connect to the test session and to the virtual meeting will be emailed directly to registered participants.</w:t>
      </w:r>
      <w:r>
        <w:rPr>
          <w:lang w:val="en-GB"/>
        </w:rPr>
        <w:t xml:space="preserve"> </w:t>
      </w:r>
    </w:p>
    <w:p w14:paraId="483DCFA1" w14:textId="77777777" w:rsidR="00AE3948" w:rsidRPr="002654A4" w:rsidRDefault="00AE3948" w:rsidP="00AE3948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155671">
        <w:rPr>
          <w:rFonts w:asciiTheme="minorHAnsi" w:hAnsiTheme="minorHAnsi" w:cstheme="minorHAnsi"/>
          <w:szCs w:val="24"/>
          <w:lang w:val="en-GB"/>
        </w:rPr>
        <w:t>Mario Maniewicz</w:t>
      </w:r>
      <w:r>
        <w:rPr>
          <w:rFonts w:asciiTheme="minorHAnsi" w:hAnsiTheme="minorHAnsi" w:cstheme="minorHAnsi"/>
          <w:szCs w:val="24"/>
          <w:lang w:val="en-GB"/>
        </w:rPr>
        <w:br/>
      </w:r>
      <w:r w:rsidRPr="002654A4">
        <w:rPr>
          <w:rFonts w:asciiTheme="minorHAnsi" w:hAnsiTheme="minorHAnsi" w:cstheme="minorHAnsi"/>
          <w:szCs w:val="24"/>
          <w:lang w:val="en-GB"/>
        </w:rPr>
        <w:t>Director</w:t>
      </w:r>
    </w:p>
    <w:p w14:paraId="0653319A" w14:textId="6C150E42" w:rsidR="00AE3948" w:rsidRPr="00B101F8" w:rsidRDefault="00AE3948" w:rsidP="00AE3948">
      <w:pPr>
        <w:spacing w:before="1800" w:after="120"/>
        <w:rPr>
          <w:szCs w:val="24"/>
          <w:lang w:val="en-GB"/>
        </w:rPr>
      </w:pPr>
      <w:r w:rsidRPr="00B101F8">
        <w:rPr>
          <w:b/>
          <w:bCs/>
          <w:szCs w:val="24"/>
          <w:lang w:val="en-GB"/>
        </w:rPr>
        <w:t>Annexes:</w:t>
      </w:r>
      <w:r w:rsidRPr="00B101F8">
        <w:rPr>
          <w:szCs w:val="24"/>
          <w:lang w:val="en-GB"/>
        </w:rPr>
        <w:t xml:space="preserve"> </w:t>
      </w:r>
      <w:r>
        <w:rPr>
          <w:szCs w:val="24"/>
          <w:lang w:val="en-GB"/>
        </w:rPr>
        <w:tab/>
      </w:r>
      <w:r>
        <w:rPr>
          <w:b/>
          <w:bCs/>
          <w:szCs w:val="24"/>
          <w:lang w:val="en-GB"/>
        </w:rPr>
        <w:t>2</w:t>
      </w:r>
    </w:p>
    <w:p w14:paraId="15988E8B" w14:textId="189CEB33" w:rsidR="003E6589" w:rsidRPr="00AE3948" w:rsidRDefault="00F53E0B" w:rsidP="00F53E0B">
      <w:pPr>
        <w:pStyle w:val="enumlev1"/>
      </w:pPr>
      <w:r>
        <w:t>–</w:t>
      </w:r>
      <w:r>
        <w:tab/>
      </w:r>
      <w:r w:rsidR="003E6589" w:rsidRPr="00B101F8">
        <w:t xml:space="preserve">The </w:t>
      </w:r>
      <w:r w:rsidR="004127DD">
        <w:t xml:space="preserve">revised </w:t>
      </w:r>
      <w:r w:rsidR="003E6589">
        <w:t>anticipated</w:t>
      </w:r>
      <w:r w:rsidR="003E6589" w:rsidRPr="00B101F8">
        <w:t xml:space="preserve"> agenda is found in Annex </w:t>
      </w:r>
      <w:r w:rsidR="003E6589">
        <w:t>1</w:t>
      </w:r>
    </w:p>
    <w:p w14:paraId="40A299D1" w14:textId="7953F19A" w:rsidR="00AE3948" w:rsidRPr="00B101F8" w:rsidRDefault="00F53E0B" w:rsidP="00F53E0B">
      <w:pPr>
        <w:pStyle w:val="enumlev1"/>
      </w:pPr>
      <w:r>
        <w:t>–</w:t>
      </w:r>
      <w:r>
        <w:tab/>
      </w:r>
      <w:r w:rsidR="00AE3948" w:rsidRPr="00B101F8">
        <w:t>T</w:t>
      </w:r>
      <w:r w:rsidR="00AE3948">
        <w:t>he</w:t>
      </w:r>
      <w:r w:rsidR="00AE3948" w:rsidRPr="00AE3948">
        <w:t xml:space="preserve"> </w:t>
      </w:r>
      <w:r w:rsidR="00AE3948">
        <w:t>w</w:t>
      </w:r>
      <w:r w:rsidR="00AE3948" w:rsidRPr="00AE3948">
        <w:t xml:space="preserve">orking </w:t>
      </w:r>
      <w:r w:rsidR="00AE3948">
        <w:t>h</w:t>
      </w:r>
      <w:r w:rsidR="00AE3948" w:rsidRPr="00AE3948">
        <w:t xml:space="preserve">ours and </w:t>
      </w:r>
      <w:r w:rsidR="00AE3948">
        <w:t>b</w:t>
      </w:r>
      <w:r w:rsidR="00AE3948" w:rsidRPr="00AE3948">
        <w:t xml:space="preserve">asic </w:t>
      </w:r>
      <w:r w:rsidR="00AE3948">
        <w:t>d</w:t>
      </w:r>
      <w:r w:rsidR="00AE3948" w:rsidRPr="00AE3948">
        <w:t xml:space="preserve">aily </w:t>
      </w:r>
      <w:r w:rsidR="00AE3948">
        <w:t>s</w:t>
      </w:r>
      <w:r w:rsidR="00AE3948" w:rsidRPr="00AE3948">
        <w:t xml:space="preserve">chedule </w:t>
      </w:r>
      <w:proofErr w:type="gramStart"/>
      <w:r w:rsidR="00AE3948" w:rsidRPr="00B101F8">
        <w:t>is</w:t>
      </w:r>
      <w:proofErr w:type="gramEnd"/>
      <w:r w:rsidR="00AE3948" w:rsidRPr="00B101F8">
        <w:t xml:space="preserve"> found in Annex </w:t>
      </w:r>
      <w:r w:rsidR="003E6589">
        <w:t>2</w:t>
      </w:r>
    </w:p>
    <w:p w14:paraId="0D37D96A" w14:textId="00724ECC" w:rsidR="00AE3948" w:rsidRPr="007F4941" w:rsidRDefault="003E6589" w:rsidP="004A5347">
      <w:pPr>
        <w:spacing w:before="120" w:after="120"/>
        <w:jc w:val="center"/>
        <w:rPr>
          <w:rFonts w:asciiTheme="minorHAnsi" w:hAnsiTheme="minorHAnsi" w:cstheme="minorHAnsi"/>
          <w:b/>
          <w:bCs/>
          <w:szCs w:val="24"/>
        </w:rPr>
      </w:pPr>
      <w:r w:rsidRPr="007F4941" w:rsidDel="003E658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E3948" w:rsidRPr="007F4941">
        <w:rPr>
          <w:rFonts w:asciiTheme="minorHAnsi" w:hAnsiTheme="minorHAnsi" w:cstheme="minorHAnsi"/>
          <w:b/>
          <w:bCs/>
          <w:szCs w:val="24"/>
        </w:rPr>
        <w:br w:type="page"/>
      </w:r>
    </w:p>
    <w:p w14:paraId="35429CE9" w14:textId="0F648FBA" w:rsidR="00AE3948" w:rsidRPr="00F53E0B" w:rsidRDefault="00F331DF" w:rsidP="00F53E0B">
      <w:pPr>
        <w:pStyle w:val="AnnexNotitle0"/>
        <w:rPr>
          <w:rFonts w:asciiTheme="minorHAnsi" w:hAnsiTheme="minorHAnsi" w:cstheme="minorHAnsi"/>
        </w:rPr>
      </w:pPr>
      <w:r w:rsidRPr="00F53E0B">
        <w:rPr>
          <w:rFonts w:asciiTheme="minorHAnsi" w:hAnsiTheme="minorHAnsi" w:cstheme="minorHAnsi"/>
        </w:rPr>
        <w:lastRenderedPageBreak/>
        <w:t xml:space="preserve">ANNEX </w:t>
      </w:r>
      <w:r w:rsidR="003E6589" w:rsidRPr="00F53E0B">
        <w:rPr>
          <w:rFonts w:asciiTheme="minorHAnsi" w:hAnsiTheme="minorHAnsi" w:cstheme="minorHAnsi"/>
        </w:rPr>
        <w:t>1</w:t>
      </w:r>
      <w:r w:rsidR="00F53E0B" w:rsidRPr="00F53E0B">
        <w:rPr>
          <w:rFonts w:asciiTheme="minorHAnsi" w:hAnsiTheme="minorHAnsi" w:cstheme="minorHAnsi"/>
        </w:rPr>
        <w:br/>
      </w:r>
      <w:r w:rsidR="00F53E0B" w:rsidRPr="00F53E0B">
        <w:rPr>
          <w:rFonts w:asciiTheme="minorHAnsi" w:hAnsiTheme="minorHAnsi" w:cstheme="minorHAnsi"/>
        </w:rPr>
        <w:br/>
      </w:r>
      <w:r w:rsidR="003E6589" w:rsidRPr="00F53E0B">
        <w:rPr>
          <w:rFonts w:asciiTheme="minorHAnsi" w:hAnsiTheme="minorHAnsi" w:cstheme="minorHAnsi"/>
        </w:rPr>
        <w:t xml:space="preserve">Anticipated </w:t>
      </w:r>
      <w:r w:rsidR="00AE3948" w:rsidRPr="00F53E0B">
        <w:rPr>
          <w:rFonts w:asciiTheme="minorHAnsi" w:hAnsiTheme="minorHAnsi" w:cstheme="minorHAnsi"/>
        </w:rPr>
        <w:t xml:space="preserve">Agenda </w:t>
      </w:r>
      <w:r w:rsidR="00B165D1" w:rsidRPr="00F53E0B">
        <w:rPr>
          <w:rFonts w:asciiTheme="minorHAnsi" w:hAnsiTheme="minorHAnsi" w:cstheme="minorHAnsi"/>
        </w:rPr>
        <w:t>for the 36</w:t>
      </w:r>
      <w:r w:rsidR="00B165D1" w:rsidRPr="00F53E0B">
        <w:rPr>
          <w:rFonts w:asciiTheme="minorHAnsi" w:hAnsiTheme="minorHAnsi" w:cstheme="minorHAnsi"/>
          <w:vertAlign w:val="superscript"/>
        </w:rPr>
        <w:t>th</w:t>
      </w:r>
      <w:r w:rsidR="00B165D1" w:rsidRPr="00F53E0B">
        <w:rPr>
          <w:rFonts w:asciiTheme="minorHAnsi" w:hAnsiTheme="minorHAnsi" w:cstheme="minorHAnsi"/>
        </w:rPr>
        <w:t xml:space="preserve"> Meeting of ITU-R WP 5D </w:t>
      </w:r>
      <w:r w:rsidR="003E6589" w:rsidRPr="00F53E0B">
        <w:rPr>
          <w:rFonts w:asciiTheme="minorHAnsi" w:hAnsiTheme="minorHAnsi" w:cstheme="minorHAnsi"/>
        </w:rPr>
        <w:t>(</w:t>
      </w:r>
      <w:r w:rsidR="003E6589" w:rsidRPr="00F53E0B">
        <w:rPr>
          <w:rFonts w:asciiTheme="minorHAnsi" w:hAnsiTheme="minorHAnsi" w:cstheme="minorHAnsi"/>
          <w:i/>
          <w:iCs/>
        </w:rPr>
        <w:t>#36e</w:t>
      </w:r>
      <w:r w:rsidR="003E6589" w:rsidRPr="00F53E0B">
        <w:rPr>
          <w:rFonts w:asciiTheme="minorHAnsi" w:hAnsiTheme="minorHAnsi" w:cstheme="minorHAnsi"/>
        </w:rPr>
        <w:t>)</w:t>
      </w:r>
    </w:p>
    <w:p w14:paraId="73666999" w14:textId="2B6D501E" w:rsidR="00AE3948" w:rsidRPr="007F4941" w:rsidRDefault="00AE3948" w:rsidP="00F53E0B">
      <w:pPr>
        <w:pStyle w:val="Heading1"/>
      </w:pPr>
      <w:r w:rsidRPr="007F4941">
        <w:t>I)</w:t>
      </w:r>
      <w:r w:rsidR="00F53E0B">
        <w:tab/>
      </w:r>
      <w:r w:rsidRPr="007F4941">
        <w:t xml:space="preserve">WP 5D </w:t>
      </w:r>
      <w:r w:rsidR="00314E51">
        <w:t>O</w:t>
      </w:r>
      <w:r w:rsidR="00314E51" w:rsidRPr="007F4941">
        <w:t xml:space="preserve">pening </w:t>
      </w:r>
      <w:r w:rsidRPr="007F4941">
        <w:t>Plenary agenda</w:t>
      </w:r>
    </w:p>
    <w:p w14:paraId="3AEE0632" w14:textId="4E55D5BA" w:rsidR="00AE3948" w:rsidRPr="007F4941" w:rsidRDefault="00AE3948" w:rsidP="00AE3948">
      <w:pPr>
        <w:spacing w:before="120"/>
        <w:rPr>
          <w:rFonts w:asciiTheme="minorHAnsi" w:hAnsiTheme="minorHAnsi" w:cstheme="minorHAnsi"/>
          <w:szCs w:val="24"/>
        </w:rPr>
      </w:pPr>
      <w:r w:rsidRPr="007F4941">
        <w:rPr>
          <w:rFonts w:asciiTheme="minorHAnsi" w:hAnsiTheme="minorHAnsi" w:cstheme="minorHAnsi"/>
          <w:szCs w:val="24"/>
        </w:rPr>
        <w:t xml:space="preserve">The opening WP 5D Plenary on </w:t>
      </w:r>
      <w:r w:rsidRPr="007F4941">
        <w:rPr>
          <w:rFonts w:asciiTheme="minorHAnsi" w:hAnsiTheme="minorHAnsi" w:cstheme="minorHAnsi"/>
          <w:szCs w:val="24"/>
          <w:u w:val="single"/>
        </w:rPr>
        <w:t>Monday 5 October</w:t>
      </w:r>
      <w:r w:rsidR="004A5347">
        <w:rPr>
          <w:rFonts w:asciiTheme="minorHAnsi" w:hAnsiTheme="minorHAnsi" w:cstheme="minorHAnsi"/>
          <w:szCs w:val="24"/>
          <w:u w:val="single"/>
        </w:rPr>
        <w:t xml:space="preserve"> 2020</w:t>
      </w:r>
      <w:r w:rsidRPr="007F4941">
        <w:rPr>
          <w:rFonts w:asciiTheme="minorHAnsi" w:hAnsiTheme="minorHAnsi" w:cstheme="minorHAnsi"/>
          <w:szCs w:val="24"/>
        </w:rPr>
        <w:t xml:space="preserve"> will, as usual, be a combined Plenary of WP</w:t>
      </w:r>
      <w:r w:rsidR="006F457D">
        <w:rPr>
          <w:rFonts w:asciiTheme="minorHAnsi" w:hAnsiTheme="minorHAnsi" w:cstheme="minorHAnsi"/>
          <w:szCs w:val="24"/>
        </w:rPr>
        <w:t> </w:t>
      </w:r>
      <w:r w:rsidRPr="007F4941">
        <w:rPr>
          <w:rFonts w:asciiTheme="minorHAnsi" w:hAnsiTheme="minorHAnsi" w:cstheme="minorHAnsi"/>
          <w:szCs w:val="24"/>
        </w:rPr>
        <w:t>5D including the Working Groups General Aspects, Working Group Spectrum Aspects and WRC</w:t>
      </w:r>
      <w:r w:rsidR="004A5347">
        <w:rPr>
          <w:rFonts w:asciiTheme="minorHAnsi" w:hAnsiTheme="minorHAnsi" w:cstheme="minorHAnsi"/>
          <w:szCs w:val="24"/>
        </w:rPr>
        <w:noBreakHyphen/>
      </w:r>
      <w:r w:rsidRPr="007F4941">
        <w:rPr>
          <w:rFonts w:asciiTheme="minorHAnsi" w:hAnsiTheme="minorHAnsi" w:cstheme="minorHAnsi"/>
          <w:szCs w:val="24"/>
        </w:rPr>
        <w:t xml:space="preserve">23 Preparations, and </w:t>
      </w:r>
      <w:r w:rsidR="00823884">
        <w:rPr>
          <w:rFonts w:asciiTheme="minorHAnsi" w:hAnsiTheme="minorHAnsi" w:cstheme="minorHAnsi"/>
          <w:szCs w:val="24"/>
        </w:rPr>
        <w:t>Working Group T</w:t>
      </w:r>
      <w:r w:rsidRPr="007F4941">
        <w:rPr>
          <w:rFonts w:asciiTheme="minorHAnsi" w:hAnsiTheme="minorHAnsi" w:cstheme="minorHAnsi"/>
          <w:szCs w:val="24"/>
        </w:rPr>
        <w:t xml:space="preserve">echnology Aspects opening Plenaries. </w:t>
      </w:r>
    </w:p>
    <w:p w14:paraId="5870907E" w14:textId="7CC6963B" w:rsidR="00AE3948" w:rsidRPr="007F4941" w:rsidRDefault="00AE3948" w:rsidP="00F53E0B">
      <w:pPr>
        <w:pStyle w:val="Heading1"/>
      </w:pPr>
      <w:r w:rsidRPr="007F4941">
        <w:t>II)</w:t>
      </w:r>
      <w:r w:rsidR="00F53E0B">
        <w:tab/>
      </w:r>
      <w:r w:rsidRPr="007F4941">
        <w:t>Working Group General Aspects overall agenda</w:t>
      </w:r>
    </w:p>
    <w:p w14:paraId="716413ED" w14:textId="4D276A93" w:rsidR="00AE3948" w:rsidRPr="007F4941" w:rsidRDefault="00F53E0B" w:rsidP="00F331DF">
      <w:pPr>
        <w:pStyle w:val="enumlev1"/>
        <w:spacing w:before="120"/>
      </w:pPr>
      <w:r>
        <w:t>–</w:t>
      </w:r>
      <w:r>
        <w:tab/>
      </w:r>
      <w:r w:rsidR="00AE3948" w:rsidRPr="007F4941">
        <w:t>SWG Circular Letter</w:t>
      </w:r>
      <w:r w:rsidR="00AE3948" w:rsidRPr="007F4941">
        <w:rPr>
          <w:b/>
          <w:bCs/>
        </w:rPr>
        <w:t xml:space="preserve"> </w:t>
      </w:r>
      <w:r w:rsidR="00AE3948" w:rsidRPr="007F4941">
        <w:rPr>
          <w:b/>
          <w:bCs/>
        </w:rPr>
        <w:tab/>
      </w:r>
      <w:r w:rsidR="00AE3948" w:rsidRPr="007F4941">
        <w:rPr>
          <w:b/>
          <w:bCs/>
        </w:rPr>
        <w:tab/>
      </w:r>
      <w:r w:rsidR="00AE3948" w:rsidRPr="007F4941">
        <w:tab/>
        <w:t>in session</w:t>
      </w:r>
    </w:p>
    <w:p w14:paraId="275D695B" w14:textId="65DDC465" w:rsidR="00AE3948" w:rsidRPr="007F4941" w:rsidRDefault="00F53E0B" w:rsidP="00F53E0B">
      <w:pPr>
        <w:pStyle w:val="enumlev1"/>
      </w:pPr>
      <w:r>
        <w:t>–</w:t>
      </w:r>
      <w:r>
        <w:tab/>
      </w:r>
      <w:r w:rsidR="00AE3948" w:rsidRPr="007F4941">
        <w:t>SWG PPDR</w:t>
      </w:r>
      <w:r w:rsidR="00AE3948" w:rsidRPr="007F4941">
        <w:tab/>
      </w:r>
      <w:r w:rsidR="00AE3948" w:rsidRPr="007F4941">
        <w:tab/>
      </w:r>
      <w:r w:rsidR="00AE3948" w:rsidRPr="007F4941">
        <w:tab/>
      </w:r>
      <w:r w:rsidR="00AE3948" w:rsidRPr="007F4941">
        <w:tab/>
      </w:r>
      <w:r w:rsidR="00F331DF">
        <w:tab/>
      </w:r>
      <w:r w:rsidR="00AE3948" w:rsidRPr="007F4941">
        <w:t>in session</w:t>
      </w:r>
    </w:p>
    <w:p w14:paraId="459F7E15" w14:textId="0E1ED0B8" w:rsidR="00AE3948" w:rsidRPr="007F4941" w:rsidRDefault="00F53E0B" w:rsidP="00F53E0B">
      <w:pPr>
        <w:pStyle w:val="enumlev1"/>
      </w:pPr>
      <w:r>
        <w:t>–</w:t>
      </w:r>
      <w:r>
        <w:tab/>
      </w:r>
      <w:r w:rsidR="00AE3948" w:rsidRPr="007F4941">
        <w:t>SWG Specific Applications</w:t>
      </w:r>
      <w:r w:rsidR="00AE3948" w:rsidRPr="007F4941">
        <w:tab/>
      </w:r>
      <w:r w:rsidR="00AE3948" w:rsidRPr="007F4941">
        <w:tab/>
        <w:t>in session</w:t>
      </w:r>
    </w:p>
    <w:p w14:paraId="12B4C40C" w14:textId="4DF52486" w:rsidR="00AE3948" w:rsidRPr="007F4941" w:rsidRDefault="00F53E0B" w:rsidP="00F53E0B">
      <w:pPr>
        <w:pStyle w:val="enumlev1"/>
      </w:pPr>
      <w:r>
        <w:rPr>
          <w:rFonts w:eastAsia="Batang"/>
          <w:lang w:eastAsia="ko-KR"/>
        </w:rPr>
        <w:t>–</w:t>
      </w:r>
      <w:r>
        <w:rPr>
          <w:rFonts w:eastAsia="Batang"/>
          <w:lang w:eastAsia="ko-KR"/>
        </w:rPr>
        <w:tab/>
      </w:r>
      <w:r w:rsidR="00AE3948" w:rsidRPr="007F4941">
        <w:rPr>
          <w:rFonts w:eastAsia="Batang"/>
          <w:lang w:eastAsia="ko-KR"/>
        </w:rPr>
        <w:t>DG Att.</w:t>
      </w:r>
      <w:r w:rsidR="004A5347">
        <w:rPr>
          <w:rFonts w:eastAsia="Batang"/>
          <w:lang w:eastAsia="ko-KR"/>
        </w:rPr>
        <w:t xml:space="preserve"> </w:t>
      </w:r>
      <w:r w:rsidR="00AE3948" w:rsidRPr="007F4941">
        <w:rPr>
          <w:rFonts w:eastAsia="Batang"/>
          <w:lang w:eastAsia="ko-KR"/>
        </w:rPr>
        <w:t>2.7</w:t>
      </w:r>
      <w:r w:rsidR="00AE3948" w:rsidRPr="007F4941">
        <w:rPr>
          <w:rFonts w:eastAsia="Batang"/>
          <w:lang w:eastAsia="ko-KR"/>
        </w:rPr>
        <w:tab/>
      </w:r>
      <w:r w:rsidR="00AE3948" w:rsidRPr="007F4941">
        <w:rPr>
          <w:rFonts w:eastAsia="Batang"/>
          <w:lang w:eastAsia="ko-KR"/>
        </w:rPr>
        <w:tab/>
      </w:r>
      <w:r w:rsidR="00AE3948" w:rsidRPr="007F4941">
        <w:rPr>
          <w:rFonts w:eastAsia="Batang"/>
          <w:lang w:eastAsia="ko-KR"/>
        </w:rPr>
        <w:tab/>
      </w:r>
      <w:r w:rsidR="00AE3948" w:rsidRPr="007F4941">
        <w:rPr>
          <w:rFonts w:eastAsia="Batang"/>
          <w:lang w:eastAsia="ko-KR"/>
        </w:rPr>
        <w:tab/>
      </w:r>
      <w:r w:rsidR="00AE3948" w:rsidRPr="007F4941">
        <w:rPr>
          <w:rFonts w:eastAsia="Batang"/>
          <w:lang w:eastAsia="ko-KR"/>
        </w:rPr>
        <w:tab/>
        <w:t>in session</w:t>
      </w:r>
    </w:p>
    <w:p w14:paraId="3BD1C0B9" w14:textId="17BCBC42" w:rsidR="00AE3948" w:rsidRPr="007F4941" w:rsidRDefault="00F53E0B" w:rsidP="00F53E0B">
      <w:pPr>
        <w:pStyle w:val="enumlev1"/>
      </w:pPr>
      <w:r>
        <w:rPr>
          <w:rFonts w:eastAsiaTheme="minorEastAsia"/>
          <w:lang w:eastAsia="ko-KR"/>
        </w:rPr>
        <w:t>–</w:t>
      </w:r>
      <w:r>
        <w:rPr>
          <w:rFonts w:eastAsiaTheme="minorEastAsia"/>
          <w:lang w:eastAsia="ko-KR"/>
        </w:rPr>
        <w:tab/>
      </w:r>
      <w:r w:rsidR="00AE3948" w:rsidRPr="007F4941">
        <w:rPr>
          <w:rFonts w:eastAsiaTheme="minorEastAsia"/>
          <w:lang w:eastAsia="ko-KR"/>
        </w:rPr>
        <w:t xml:space="preserve">DG Reply Liaison, if </w:t>
      </w:r>
      <w:proofErr w:type="gramStart"/>
      <w:r w:rsidR="00AE3948" w:rsidRPr="007F4941">
        <w:rPr>
          <w:rFonts w:eastAsiaTheme="minorEastAsia"/>
          <w:lang w:eastAsia="ko-KR"/>
        </w:rPr>
        <w:t>necessary</w:t>
      </w:r>
      <w:proofErr w:type="gramEnd"/>
      <w:r w:rsidR="00AE3948" w:rsidRPr="007F4941">
        <w:rPr>
          <w:rFonts w:eastAsiaTheme="minorEastAsia"/>
          <w:lang w:eastAsia="ko-KR"/>
        </w:rPr>
        <w:tab/>
        <w:t>in session</w:t>
      </w:r>
    </w:p>
    <w:p w14:paraId="33E118C6" w14:textId="052046A8" w:rsidR="00823884" w:rsidRPr="007F4941" w:rsidRDefault="00AE3948" w:rsidP="00823884">
      <w:pPr>
        <w:rPr>
          <w:rFonts w:asciiTheme="minorHAnsi" w:hAnsiTheme="minorHAnsi" w:cstheme="minorHAnsi"/>
          <w:szCs w:val="24"/>
        </w:rPr>
      </w:pPr>
      <w:r w:rsidRPr="007F4941">
        <w:rPr>
          <w:rFonts w:asciiTheme="minorHAnsi" w:hAnsiTheme="minorHAnsi" w:cstheme="minorHAnsi"/>
          <w:i/>
          <w:iCs/>
          <w:color w:val="000000"/>
          <w:szCs w:val="24"/>
        </w:rPr>
        <w:t xml:space="preserve">Working Group General Aspects </w:t>
      </w:r>
      <w:r w:rsidR="00823884" w:rsidRPr="007F4941">
        <w:rPr>
          <w:rFonts w:asciiTheme="minorHAnsi" w:hAnsiTheme="minorHAnsi" w:cstheme="minorHAnsi"/>
          <w:color w:val="000000"/>
          <w:szCs w:val="24"/>
        </w:rPr>
        <w:t>will address urgent liaison statements (if any) for which WP</w:t>
      </w:r>
      <w:r w:rsidR="006F457D">
        <w:rPr>
          <w:rFonts w:asciiTheme="minorHAnsi" w:hAnsiTheme="minorHAnsi" w:cstheme="minorHAnsi"/>
          <w:color w:val="000000"/>
          <w:szCs w:val="24"/>
        </w:rPr>
        <w:t> </w:t>
      </w:r>
      <w:r w:rsidR="00823884" w:rsidRPr="007F4941">
        <w:rPr>
          <w:rFonts w:asciiTheme="minorHAnsi" w:hAnsiTheme="minorHAnsi" w:cstheme="minorHAnsi"/>
          <w:color w:val="000000"/>
          <w:szCs w:val="24"/>
        </w:rPr>
        <w:t xml:space="preserve">5D </w:t>
      </w:r>
      <w:r w:rsidR="00823884">
        <w:rPr>
          <w:rFonts w:asciiTheme="minorHAnsi" w:hAnsiTheme="minorHAnsi" w:cstheme="minorHAnsi"/>
          <w:color w:val="000000"/>
          <w:szCs w:val="24"/>
        </w:rPr>
        <w:t>needs</w:t>
      </w:r>
      <w:r w:rsidR="00823884" w:rsidRPr="007F4941">
        <w:rPr>
          <w:rFonts w:asciiTheme="minorHAnsi" w:hAnsiTheme="minorHAnsi" w:cstheme="minorHAnsi"/>
          <w:color w:val="000000"/>
          <w:szCs w:val="24"/>
        </w:rPr>
        <w:t xml:space="preserve"> to provide an immediate reply, if such a reply can be provided by this meeting.</w:t>
      </w:r>
    </w:p>
    <w:p w14:paraId="4E6CD1BB" w14:textId="50870E5B" w:rsidR="00AE3948" w:rsidRPr="004A5347" w:rsidRDefault="00AE3948" w:rsidP="00AE3948">
      <w:pPr>
        <w:rPr>
          <w:rFonts w:asciiTheme="minorHAnsi" w:hAnsiTheme="minorHAnsi" w:cstheme="minorHAnsi"/>
          <w:color w:val="000000"/>
          <w:szCs w:val="24"/>
        </w:rPr>
      </w:pPr>
      <w:r w:rsidRPr="007F4941">
        <w:rPr>
          <w:rFonts w:asciiTheme="minorHAnsi" w:hAnsiTheme="minorHAnsi" w:cstheme="minorHAnsi"/>
          <w:i/>
          <w:iCs/>
          <w:color w:val="000000"/>
          <w:szCs w:val="24"/>
        </w:rPr>
        <w:t>SWG Circular Letter</w:t>
      </w:r>
      <w:r w:rsidRPr="007F4941">
        <w:rPr>
          <w:rFonts w:asciiTheme="minorHAnsi" w:hAnsiTheme="minorHAnsi" w:cstheme="minorHAnsi"/>
          <w:color w:val="000000"/>
          <w:szCs w:val="24"/>
        </w:rPr>
        <w:t xml:space="preserve"> </w:t>
      </w:r>
      <w:r w:rsidRPr="005641D0">
        <w:rPr>
          <w:rFonts w:asciiTheme="minorHAnsi" w:hAnsiTheme="minorHAnsi" w:cstheme="minorHAnsi"/>
          <w:color w:val="000000"/>
          <w:szCs w:val="24"/>
        </w:rPr>
        <w:t>will</w:t>
      </w:r>
      <w:r w:rsidRPr="005641D0">
        <w:rPr>
          <w:rFonts w:asciiTheme="minorHAnsi" w:hAnsiTheme="minorHAnsi" w:cstheme="minorHAnsi"/>
          <w:color w:val="000000" w:themeColor="text1"/>
          <w:szCs w:val="24"/>
        </w:rPr>
        <w:t xml:space="preserve"> meet jointly with SWG Circular Letter and will work with SWG Evaluation on relevant</w:t>
      </w:r>
      <w:r w:rsidRPr="007F4941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</w:t>
      </w:r>
      <w:r w:rsidRPr="007F4941">
        <w:rPr>
          <w:rFonts w:asciiTheme="minorHAnsi" w:hAnsiTheme="minorHAnsi" w:cstheme="minorHAnsi"/>
          <w:szCs w:val="24"/>
        </w:rPr>
        <w:t xml:space="preserve">Addendum 8 of </w:t>
      </w:r>
      <w:hyperlink r:id="rId14" w:history="1">
        <w:r w:rsidRPr="007F4941">
          <w:rPr>
            <w:rStyle w:val="Hyperlink"/>
            <w:rFonts w:asciiTheme="minorHAnsi" w:hAnsiTheme="minorHAnsi" w:cstheme="minorHAnsi"/>
            <w:szCs w:val="24"/>
          </w:rPr>
          <w:t>Circular Letter 5/LCCE/59</w:t>
        </w:r>
      </w:hyperlink>
      <w:r w:rsidRPr="007F4941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related to “Way Forward” - Option 2 based on Do</w:t>
      </w:r>
      <w:r w:rsidR="00F331DF">
        <w:rPr>
          <w:rFonts w:asciiTheme="minorHAnsi" w:hAnsiTheme="minorHAnsi" w:cstheme="minorHAnsi"/>
          <w:i/>
          <w:iCs/>
          <w:color w:val="000000" w:themeColor="text1"/>
          <w:szCs w:val="24"/>
        </w:rPr>
        <w:t>cument</w:t>
      </w:r>
      <w:r w:rsidRPr="007F4941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INT-2020/52</w:t>
      </w:r>
      <w:r w:rsidR="004A5347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3FB6CDBF" w14:textId="683EA58D" w:rsidR="00AE3948" w:rsidRPr="007F4941" w:rsidRDefault="00AE3948" w:rsidP="00AE3948">
      <w:pPr>
        <w:rPr>
          <w:rFonts w:asciiTheme="minorHAnsi" w:hAnsiTheme="minorHAnsi" w:cstheme="minorHAnsi"/>
          <w:color w:val="000000" w:themeColor="text1"/>
          <w:szCs w:val="24"/>
        </w:rPr>
      </w:pPr>
      <w:r w:rsidRPr="007F4941">
        <w:rPr>
          <w:rFonts w:asciiTheme="minorHAnsi" w:hAnsiTheme="minorHAnsi" w:cstheme="minorHAnsi"/>
          <w:i/>
          <w:iCs/>
          <w:color w:val="000000" w:themeColor="text1"/>
          <w:szCs w:val="24"/>
        </w:rPr>
        <w:t>SWG PPDR</w:t>
      </w:r>
      <w:r w:rsidRPr="007F4941">
        <w:rPr>
          <w:rFonts w:asciiTheme="minorHAnsi" w:hAnsiTheme="minorHAnsi" w:cstheme="minorHAnsi"/>
          <w:color w:val="000000" w:themeColor="text1"/>
          <w:szCs w:val="24"/>
        </w:rPr>
        <w:t xml:space="preserve"> will complete at Meeting #36</w:t>
      </w:r>
      <w:r w:rsidR="00B72934" w:rsidRPr="005641D0">
        <w:rPr>
          <w:rFonts w:asciiTheme="minorHAnsi" w:hAnsiTheme="minorHAnsi" w:cstheme="minorHAnsi"/>
          <w:i/>
          <w:iCs/>
          <w:color w:val="000000" w:themeColor="text1"/>
          <w:szCs w:val="24"/>
        </w:rPr>
        <w:t>e</w:t>
      </w:r>
      <w:r w:rsidRPr="007F4941">
        <w:rPr>
          <w:rFonts w:asciiTheme="minorHAnsi" w:hAnsiTheme="minorHAnsi" w:cstheme="minorHAnsi"/>
          <w:color w:val="000000" w:themeColor="text1"/>
          <w:szCs w:val="24"/>
        </w:rPr>
        <w:t xml:space="preserve"> the draft </w:t>
      </w:r>
      <w:r w:rsidRPr="007F4941">
        <w:rPr>
          <w:rFonts w:asciiTheme="minorHAnsi" w:hAnsiTheme="minorHAnsi" w:cstheme="minorHAnsi"/>
          <w:szCs w:val="24"/>
        </w:rPr>
        <w:t xml:space="preserve">revision of Report ITU-R M.2291-1 </w:t>
      </w:r>
      <w:r w:rsidRPr="007F4941">
        <w:rPr>
          <w:rFonts w:asciiTheme="minorHAnsi" w:hAnsiTheme="minorHAnsi" w:cstheme="minorHAnsi"/>
          <w:color w:val="000000" w:themeColor="text1"/>
          <w:szCs w:val="24"/>
        </w:rPr>
        <w:t>relating to IMT-2020-PPDR</w:t>
      </w:r>
      <w:r w:rsidR="004A5347">
        <w:rPr>
          <w:rFonts w:asciiTheme="minorHAnsi" w:hAnsiTheme="minorHAnsi" w:cstheme="minorHAnsi"/>
          <w:color w:val="000000" w:themeColor="text1"/>
          <w:szCs w:val="24"/>
        </w:rPr>
        <w:t>.</w:t>
      </w:r>
      <w:r w:rsidRPr="007F494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62FFF7EB" w14:textId="3865241B" w:rsidR="00AE3948" w:rsidRPr="007F4941" w:rsidRDefault="00AE3948" w:rsidP="00AE3948">
      <w:pPr>
        <w:rPr>
          <w:rFonts w:asciiTheme="minorHAnsi" w:hAnsiTheme="minorHAnsi" w:cstheme="minorHAnsi"/>
          <w:color w:val="000000" w:themeColor="text1"/>
          <w:szCs w:val="24"/>
        </w:rPr>
      </w:pPr>
      <w:r w:rsidRPr="007F4941">
        <w:rPr>
          <w:rFonts w:asciiTheme="minorHAnsi" w:hAnsiTheme="minorHAnsi" w:cstheme="minorHAnsi"/>
          <w:i/>
          <w:iCs/>
          <w:color w:val="000000" w:themeColor="text1"/>
          <w:szCs w:val="24"/>
        </w:rPr>
        <w:t>SWG Specific Applications</w:t>
      </w:r>
      <w:r w:rsidR="005641D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7F4941">
        <w:rPr>
          <w:rFonts w:asciiTheme="minorHAnsi" w:hAnsiTheme="minorHAnsi" w:cstheme="minorHAnsi"/>
          <w:color w:val="000000" w:themeColor="text1"/>
          <w:szCs w:val="24"/>
        </w:rPr>
        <w:t>will progress</w:t>
      </w:r>
      <w:r w:rsidR="005641D0">
        <w:rPr>
          <w:rFonts w:asciiTheme="minorHAnsi" w:hAnsiTheme="minorHAnsi" w:cstheme="minorHAnsi"/>
          <w:color w:val="000000" w:themeColor="text1"/>
          <w:szCs w:val="24"/>
        </w:rPr>
        <w:t xml:space="preserve"> the work </w:t>
      </w:r>
      <w:r w:rsidR="005641D0" w:rsidRPr="007F4941">
        <w:rPr>
          <w:rFonts w:asciiTheme="minorHAnsi" w:hAnsiTheme="minorHAnsi" w:cstheme="minorHAnsi"/>
          <w:color w:val="000000" w:themeColor="text1"/>
          <w:szCs w:val="24"/>
        </w:rPr>
        <w:t xml:space="preserve">based on the inputs and </w:t>
      </w:r>
      <w:r w:rsidR="005641D0">
        <w:rPr>
          <w:rFonts w:asciiTheme="minorHAnsi" w:hAnsiTheme="minorHAnsi" w:cstheme="minorHAnsi"/>
          <w:color w:val="000000" w:themeColor="text1"/>
          <w:szCs w:val="24"/>
        </w:rPr>
        <w:t>reply liaisons</w:t>
      </w:r>
      <w:r w:rsidR="005641D0" w:rsidRPr="007F4941">
        <w:rPr>
          <w:rFonts w:asciiTheme="minorHAnsi" w:hAnsiTheme="minorHAnsi" w:cstheme="minorHAnsi"/>
          <w:color w:val="000000" w:themeColor="text1"/>
          <w:szCs w:val="24"/>
        </w:rPr>
        <w:t xml:space="preserve"> from</w:t>
      </w:r>
      <w:r w:rsidR="005641D0">
        <w:rPr>
          <w:rFonts w:asciiTheme="minorHAnsi" w:hAnsiTheme="minorHAnsi" w:cstheme="minorHAnsi"/>
          <w:color w:val="000000" w:themeColor="text1"/>
          <w:szCs w:val="24"/>
        </w:rPr>
        <w:t xml:space="preserve"> anticipated from external organizations </w:t>
      </w:r>
      <w:r w:rsidR="005641D0" w:rsidRPr="007F4941">
        <w:rPr>
          <w:rFonts w:asciiTheme="minorHAnsi" w:hAnsiTheme="minorHAnsi" w:cstheme="minorHAnsi"/>
          <w:color w:val="000000" w:themeColor="text1"/>
          <w:szCs w:val="24"/>
        </w:rPr>
        <w:t xml:space="preserve">on the draft new </w:t>
      </w:r>
      <w:r w:rsidR="005641D0" w:rsidRPr="007F4941">
        <w:rPr>
          <w:rFonts w:asciiTheme="minorHAnsi" w:hAnsiTheme="minorHAnsi" w:cstheme="minorHAnsi"/>
          <w:szCs w:val="24"/>
        </w:rPr>
        <w:t xml:space="preserve">Report ITU-R </w:t>
      </w:r>
      <w:proofErr w:type="gramStart"/>
      <w:r w:rsidR="005641D0" w:rsidRPr="007F4941">
        <w:rPr>
          <w:rFonts w:asciiTheme="minorHAnsi" w:hAnsiTheme="minorHAnsi" w:cstheme="minorHAnsi"/>
          <w:szCs w:val="24"/>
        </w:rPr>
        <w:t>M.[</w:t>
      </w:r>
      <w:proofErr w:type="gramEnd"/>
      <w:r w:rsidR="005641D0" w:rsidRPr="007F4941">
        <w:rPr>
          <w:rFonts w:asciiTheme="minorHAnsi" w:hAnsiTheme="minorHAnsi" w:cstheme="minorHAnsi"/>
          <w:szCs w:val="24"/>
        </w:rPr>
        <w:t>IMT.C-V2X]</w:t>
      </w:r>
      <w:r w:rsidR="005641D0" w:rsidRPr="007F4941">
        <w:rPr>
          <w:rFonts w:asciiTheme="minorHAnsi" w:hAnsiTheme="minorHAnsi" w:cstheme="minorHAnsi"/>
          <w:color w:val="000000" w:themeColor="text1"/>
          <w:szCs w:val="24"/>
        </w:rPr>
        <w:t xml:space="preserve"> and other topics</w:t>
      </w:r>
      <w:r w:rsidR="005641D0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10D6E2EB" w14:textId="03064EB1" w:rsidR="00AE3948" w:rsidRPr="007F4941" w:rsidRDefault="00AE3948" w:rsidP="00AE3948">
      <w:pPr>
        <w:rPr>
          <w:rFonts w:asciiTheme="minorHAnsi" w:hAnsiTheme="minorHAnsi" w:cstheme="minorHAnsi"/>
          <w:color w:val="000000" w:themeColor="text1"/>
          <w:szCs w:val="24"/>
          <w:lang w:eastAsia="ko-KR"/>
        </w:rPr>
      </w:pPr>
      <w:r w:rsidRPr="007F4941">
        <w:rPr>
          <w:rFonts w:asciiTheme="minorHAnsi" w:hAnsiTheme="minorHAnsi" w:cstheme="minorHAnsi"/>
          <w:i/>
          <w:iCs/>
          <w:color w:val="000000" w:themeColor="text1"/>
          <w:szCs w:val="24"/>
          <w:lang w:eastAsia="ko-KR"/>
        </w:rPr>
        <w:t>Drafting Group on Attachment 2.7</w:t>
      </w:r>
      <w:r w:rsidRPr="007F4941">
        <w:rPr>
          <w:rFonts w:asciiTheme="minorHAnsi" w:hAnsiTheme="minorHAnsi" w:cstheme="minorHAnsi"/>
          <w:color w:val="000000" w:themeColor="text1"/>
          <w:szCs w:val="24"/>
          <w:lang w:eastAsia="ko-KR"/>
        </w:rPr>
        <w:t xml:space="preserve"> will </w:t>
      </w:r>
      <w:r w:rsidR="005641D0">
        <w:rPr>
          <w:rFonts w:asciiTheme="minorHAnsi" w:hAnsiTheme="minorHAnsi" w:cstheme="minorHAnsi"/>
          <w:color w:val="000000" w:themeColor="text1"/>
          <w:szCs w:val="24"/>
          <w:lang w:eastAsia="ko-KR"/>
        </w:rPr>
        <w:t>be convened</w:t>
      </w:r>
      <w:r w:rsidRPr="007F4941">
        <w:rPr>
          <w:rFonts w:asciiTheme="minorHAnsi" w:hAnsiTheme="minorHAnsi" w:cstheme="minorHAnsi"/>
          <w:color w:val="000000" w:themeColor="text1"/>
          <w:szCs w:val="24"/>
          <w:lang w:eastAsia="ko-KR"/>
        </w:rPr>
        <w:t xml:space="preserve"> to consider inputs related to Attachment 2.7 of Chapter 2 of Chairman’s Report (Doc</w:t>
      </w:r>
      <w:r w:rsidR="00F331DF">
        <w:rPr>
          <w:rFonts w:asciiTheme="minorHAnsi" w:hAnsiTheme="minorHAnsi" w:cstheme="minorHAnsi"/>
          <w:color w:val="000000" w:themeColor="text1"/>
          <w:szCs w:val="24"/>
          <w:lang w:eastAsia="ko-KR"/>
        </w:rPr>
        <w:t>ument</w:t>
      </w:r>
      <w:r w:rsidRPr="007F4941">
        <w:rPr>
          <w:rFonts w:asciiTheme="minorHAnsi" w:hAnsiTheme="minorHAnsi" w:cstheme="minorHAnsi"/>
          <w:color w:val="000000" w:themeColor="text1"/>
          <w:szCs w:val="24"/>
          <w:lang w:eastAsia="ko-KR"/>
        </w:rPr>
        <w:t xml:space="preserve"> </w:t>
      </w:r>
      <w:hyperlink r:id="rId15" w:history="1">
        <w:r w:rsidRPr="00C41B87">
          <w:rPr>
            <w:rStyle w:val="Hyperlink"/>
            <w:rFonts w:asciiTheme="minorHAnsi" w:hAnsiTheme="minorHAnsi" w:cstheme="minorHAnsi"/>
            <w:szCs w:val="24"/>
            <w:lang w:eastAsia="ko-KR"/>
          </w:rPr>
          <w:t>5D/222</w:t>
        </w:r>
      </w:hyperlink>
      <w:r w:rsidRPr="007F4941">
        <w:rPr>
          <w:rFonts w:asciiTheme="minorHAnsi" w:hAnsiTheme="minorHAnsi" w:cstheme="minorHAnsi"/>
          <w:color w:val="000000" w:themeColor="text1"/>
          <w:szCs w:val="24"/>
          <w:lang w:eastAsia="ko-KR"/>
        </w:rPr>
        <w:t>) and then transfer the material to Ad Hoc Workplan.</w:t>
      </w:r>
    </w:p>
    <w:p w14:paraId="1ECBFE1B" w14:textId="02DF743E" w:rsidR="00AE3948" w:rsidRPr="007F4941" w:rsidRDefault="00AE3948" w:rsidP="00F331DF">
      <w:pPr>
        <w:pStyle w:val="Heading1"/>
      </w:pPr>
      <w:r w:rsidRPr="007F4941">
        <w:t>III)</w:t>
      </w:r>
      <w:r w:rsidR="00F331DF">
        <w:tab/>
      </w:r>
      <w:r w:rsidRPr="007F4941">
        <w:t>Working Group Spectrum Aspects and WRC-23 Preparations overall agenda</w:t>
      </w:r>
    </w:p>
    <w:p w14:paraId="12E01625" w14:textId="694D8705" w:rsidR="00AE3948" w:rsidRPr="007F4941" w:rsidRDefault="00F331DF" w:rsidP="00F331DF">
      <w:pPr>
        <w:pStyle w:val="enumlev1"/>
        <w:spacing w:before="120"/>
      </w:pPr>
      <w:r>
        <w:t>–</w:t>
      </w:r>
      <w:r>
        <w:tab/>
      </w:r>
      <w:r w:rsidR="00AE3948" w:rsidRPr="007F4941">
        <w:t xml:space="preserve">SWG Sharing Studies </w:t>
      </w:r>
      <w:r w:rsidR="00AE3948" w:rsidRPr="007F4941">
        <w:tab/>
      </w:r>
      <w:r w:rsidR="00AE3948" w:rsidRPr="007F4941">
        <w:tab/>
      </w:r>
      <w:r>
        <w:tab/>
      </w:r>
      <w:r w:rsidR="00AE3948" w:rsidRPr="007F4941">
        <w:t>in session</w:t>
      </w:r>
    </w:p>
    <w:p w14:paraId="39BE5618" w14:textId="1BE59E33" w:rsidR="00AE3948" w:rsidRPr="007F4941" w:rsidRDefault="00F331DF" w:rsidP="00F331DF">
      <w:pPr>
        <w:pStyle w:val="enumlev1"/>
      </w:pPr>
      <w:r>
        <w:t>–</w:t>
      </w:r>
      <w:r>
        <w:tab/>
      </w:r>
      <w:r w:rsidR="00AE3948" w:rsidRPr="007F4941">
        <w:t>SWG Frequency Arrangements</w:t>
      </w:r>
      <w:r w:rsidR="00AE3948" w:rsidRPr="007F4941">
        <w:tab/>
        <w:t>in session</w:t>
      </w:r>
    </w:p>
    <w:p w14:paraId="55F9A997" w14:textId="4797E534" w:rsidR="00AE3948" w:rsidRPr="007F4941" w:rsidRDefault="00F331DF" w:rsidP="00F331DF">
      <w:pPr>
        <w:pStyle w:val="enumlev1"/>
      </w:pPr>
      <w:r>
        <w:t>–</w:t>
      </w:r>
      <w:r>
        <w:tab/>
      </w:r>
      <w:r w:rsidR="00AE3948" w:rsidRPr="007F4941">
        <w:t>SWG WRC-23 AI 1.1</w:t>
      </w:r>
      <w:r w:rsidR="00AE3948" w:rsidRPr="007F4941">
        <w:tab/>
      </w:r>
      <w:r w:rsidR="00AE3948" w:rsidRPr="007F4941">
        <w:tab/>
      </w:r>
      <w:r>
        <w:tab/>
      </w:r>
      <w:r w:rsidR="00AE3948" w:rsidRPr="007F4941">
        <w:t>in session</w:t>
      </w:r>
    </w:p>
    <w:p w14:paraId="65EBDBA5" w14:textId="396AE08D" w:rsidR="00AE3948" w:rsidRPr="007F4941" w:rsidRDefault="00F331DF" w:rsidP="00F331DF">
      <w:pPr>
        <w:pStyle w:val="enumlev1"/>
      </w:pPr>
      <w:r>
        <w:t>–</w:t>
      </w:r>
      <w:r>
        <w:tab/>
      </w:r>
      <w:r w:rsidR="00AE3948" w:rsidRPr="007F4941">
        <w:t>SWG WRC-23 AI 1.2</w:t>
      </w:r>
      <w:r w:rsidR="00AE3948" w:rsidRPr="007F4941">
        <w:tab/>
      </w:r>
      <w:r w:rsidR="00AE3948" w:rsidRPr="007F4941">
        <w:tab/>
      </w:r>
      <w:r>
        <w:tab/>
      </w:r>
      <w:r w:rsidR="00AE3948" w:rsidRPr="007F4941">
        <w:t>in session</w:t>
      </w:r>
    </w:p>
    <w:p w14:paraId="24564852" w14:textId="1DFEC5F8" w:rsidR="00AE3948" w:rsidRPr="007F4941" w:rsidRDefault="00F331DF" w:rsidP="00F331DF">
      <w:pPr>
        <w:pStyle w:val="enumlev1"/>
      </w:pPr>
      <w:r>
        <w:t>–</w:t>
      </w:r>
      <w:r>
        <w:tab/>
      </w:r>
      <w:r w:rsidR="00AE3948" w:rsidRPr="007F4941">
        <w:t>SWG WRC-23 AI 1.4</w:t>
      </w:r>
      <w:r w:rsidR="00AE3948" w:rsidRPr="007F4941">
        <w:tab/>
      </w:r>
      <w:r w:rsidR="00AE3948" w:rsidRPr="007F4941">
        <w:tab/>
      </w:r>
      <w:r>
        <w:tab/>
      </w:r>
      <w:r w:rsidR="00AE3948" w:rsidRPr="007F4941">
        <w:t>in session</w:t>
      </w:r>
    </w:p>
    <w:p w14:paraId="2028BF21" w14:textId="1B26E652" w:rsidR="00AE3948" w:rsidRPr="006F457D" w:rsidRDefault="00AE3948" w:rsidP="00AE3948">
      <w:pPr>
        <w:rPr>
          <w:rFonts w:asciiTheme="minorHAnsi" w:hAnsiTheme="minorHAnsi" w:cstheme="minorHAnsi"/>
          <w:szCs w:val="24"/>
        </w:rPr>
      </w:pPr>
      <w:r w:rsidRPr="006F457D">
        <w:rPr>
          <w:rFonts w:asciiTheme="minorHAnsi" w:hAnsiTheme="minorHAnsi" w:cstheme="minorHAnsi"/>
          <w:i/>
          <w:iCs/>
          <w:color w:val="000000"/>
          <w:szCs w:val="24"/>
        </w:rPr>
        <w:t xml:space="preserve">Working Spectrum Aspects and WRC-23 Preparations </w:t>
      </w:r>
      <w:r w:rsidRPr="006F457D">
        <w:rPr>
          <w:rFonts w:asciiTheme="minorHAnsi" w:hAnsiTheme="minorHAnsi" w:cstheme="minorHAnsi"/>
          <w:color w:val="000000"/>
          <w:szCs w:val="24"/>
        </w:rPr>
        <w:t xml:space="preserve">will address urgent liaison statements (if any) for which WP 5D </w:t>
      </w:r>
      <w:r w:rsidR="00823884" w:rsidRPr="006F457D">
        <w:rPr>
          <w:rFonts w:asciiTheme="minorHAnsi" w:hAnsiTheme="minorHAnsi" w:cstheme="minorHAnsi"/>
          <w:color w:val="000000"/>
          <w:szCs w:val="24"/>
        </w:rPr>
        <w:t xml:space="preserve">needs </w:t>
      </w:r>
      <w:r w:rsidRPr="006F457D">
        <w:rPr>
          <w:rFonts w:asciiTheme="minorHAnsi" w:hAnsiTheme="minorHAnsi" w:cstheme="minorHAnsi"/>
          <w:color w:val="000000"/>
          <w:szCs w:val="24"/>
        </w:rPr>
        <w:t>to provide an immediate reply, if such a reply can be provided by this meeting.</w:t>
      </w:r>
    </w:p>
    <w:p w14:paraId="56391F17" w14:textId="23DA807D" w:rsidR="00AE3948" w:rsidRPr="006F457D" w:rsidRDefault="00AE3948" w:rsidP="00AE3948">
      <w:pPr>
        <w:spacing w:before="120"/>
        <w:rPr>
          <w:rFonts w:asciiTheme="minorHAnsi" w:hAnsiTheme="minorHAnsi" w:cstheme="minorHAnsi"/>
          <w:szCs w:val="24"/>
        </w:rPr>
      </w:pPr>
      <w:r w:rsidRPr="006F457D">
        <w:rPr>
          <w:rFonts w:asciiTheme="minorHAnsi" w:hAnsiTheme="minorHAnsi" w:cstheme="minorHAnsi"/>
          <w:i/>
          <w:iCs/>
          <w:szCs w:val="24"/>
        </w:rPr>
        <w:t>Working Group Spectrum Aspects and WRC-23 Preparations</w:t>
      </w:r>
      <w:r w:rsidRPr="006F457D">
        <w:rPr>
          <w:rFonts w:asciiTheme="minorHAnsi" w:hAnsiTheme="minorHAnsi" w:cstheme="minorHAnsi"/>
          <w:szCs w:val="24"/>
        </w:rPr>
        <w:t xml:space="preserve"> will need to address a broader range of topics at this meeting #36</w:t>
      </w:r>
      <w:r w:rsidR="00B72934" w:rsidRPr="006F457D">
        <w:rPr>
          <w:rFonts w:asciiTheme="minorHAnsi" w:hAnsiTheme="minorHAnsi" w:cstheme="minorHAnsi"/>
          <w:i/>
          <w:iCs/>
          <w:szCs w:val="24"/>
        </w:rPr>
        <w:t>e</w:t>
      </w:r>
      <w:r w:rsidRPr="006F457D">
        <w:rPr>
          <w:rFonts w:asciiTheme="minorHAnsi" w:hAnsiTheme="minorHAnsi" w:cstheme="minorHAnsi"/>
          <w:szCs w:val="24"/>
        </w:rPr>
        <w:t xml:space="preserve"> compared to meeting #35</w:t>
      </w:r>
      <w:r w:rsidR="00B72934" w:rsidRPr="006F457D">
        <w:rPr>
          <w:rFonts w:asciiTheme="minorHAnsi" w:hAnsiTheme="minorHAnsi" w:cstheme="minorHAnsi"/>
          <w:i/>
          <w:iCs/>
          <w:szCs w:val="24"/>
        </w:rPr>
        <w:t>e</w:t>
      </w:r>
      <w:r w:rsidRPr="006F457D">
        <w:rPr>
          <w:rFonts w:asciiTheme="minorHAnsi" w:hAnsiTheme="minorHAnsi" w:cstheme="minorHAnsi"/>
          <w:szCs w:val="24"/>
        </w:rPr>
        <w:t xml:space="preserve"> in order to ensure that as many topics as possible </w:t>
      </w:r>
      <w:proofErr w:type="gramStart"/>
      <w:r w:rsidRPr="006F457D">
        <w:rPr>
          <w:rFonts w:asciiTheme="minorHAnsi" w:hAnsiTheme="minorHAnsi" w:cstheme="minorHAnsi"/>
          <w:szCs w:val="24"/>
        </w:rPr>
        <w:t>have the opportunity to</w:t>
      </w:r>
      <w:proofErr w:type="gramEnd"/>
      <w:r w:rsidRPr="006F457D">
        <w:rPr>
          <w:rFonts w:asciiTheme="minorHAnsi" w:hAnsiTheme="minorHAnsi" w:cstheme="minorHAnsi"/>
          <w:szCs w:val="24"/>
        </w:rPr>
        <w:t xml:space="preserve"> progress despite the current extraordinary situation. Therefore, all SWGs as established at meeting #34 will be in session at this meeting #36</w:t>
      </w:r>
      <w:r w:rsidR="00B72934" w:rsidRPr="006F457D">
        <w:rPr>
          <w:rFonts w:asciiTheme="minorHAnsi" w:hAnsiTheme="minorHAnsi" w:cstheme="minorHAnsi"/>
          <w:i/>
          <w:iCs/>
          <w:szCs w:val="24"/>
        </w:rPr>
        <w:t>e</w:t>
      </w:r>
      <w:r w:rsidRPr="006F457D">
        <w:rPr>
          <w:rFonts w:asciiTheme="minorHAnsi" w:hAnsiTheme="minorHAnsi" w:cstheme="minorHAnsi"/>
          <w:szCs w:val="24"/>
        </w:rPr>
        <w:t>.</w:t>
      </w:r>
    </w:p>
    <w:p w14:paraId="686AA7D8" w14:textId="77777777" w:rsidR="00AE3948" w:rsidRPr="006F457D" w:rsidRDefault="00AE3948" w:rsidP="00AE3948">
      <w:pPr>
        <w:spacing w:before="120"/>
        <w:rPr>
          <w:rFonts w:asciiTheme="minorHAnsi" w:hAnsiTheme="minorHAnsi" w:cstheme="minorHAnsi"/>
          <w:szCs w:val="24"/>
        </w:rPr>
      </w:pPr>
      <w:r w:rsidRPr="006F457D">
        <w:rPr>
          <w:rFonts w:asciiTheme="minorHAnsi" w:hAnsiTheme="minorHAnsi" w:cstheme="minorHAnsi"/>
          <w:szCs w:val="24"/>
        </w:rPr>
        <w:lastRenderedPageBreak/>
        <w:t>However, topics will be addressed in the session time allocation in two categories. Category A are topics that need to be urgently addressed related to WRC-23 preparations. Category B are topics that also need to be addressed but may not have as much session time depending on time available.</w:t>
      </w:r>
    </w:p>
    <w:p w14:paraId="5EB5F849" w14:textId="77777777" w:rsidR="00AE3948" w:rsidRPr="007F4941" w:rsidRDefault="00AE3948" w:rsidP="00AE3948">
      <w:pPr>
        <w:spacing w:before="120"/>
        <w:rPr>
          <w:rFonts w:asciiTheme="minorHAnsi" w:hAnsiTheme="minorHAnsi" w:cstheme="minorHAnsi"/>
          <w:szCs w:val="24"/>
        </w:rPr>
      </w:pPr>
      <w:r w:rsidRPr="007F4941">
        <w:rPr>
          <w:rFonts w:asciiTheme="minorHAnsi" w:hAnsiTheme="minorHAnsi" w:cstheme="minorHAnsi"/>
          <w:szCs w:val="24"/>
        </w:rPr>
        <w:t>Category A topics:</w:t>
      </w:r>
    </w:p>
    <w:p w14:paraId="0602FB2A" w14:textId="7E1E914A" w:rsidR="00AE3948" w:rsidRPr="007F4941" w:rsidRDefault="00F331DF" w:rsidP="00F331DF">
      <w:pPr>
        <w:pStyle w:val="enumlev1"/>
      </w:pPr>
      <w:r>
        <w:t>•</w:t>
      </w:r>
      <w:r>
        <w:tab/>
      </w:r>
      <w:r w:rsidR="00AE3948" w:rsidRPr="007F4941">
        <w:t>WRC-23 agenda item 1.1</w:t>
      </w:r>
    </w:p>
    <w:p w14:paraId="3B6A2A4A" w14:textId="4A674743" w:rsidR="00AE3948" w:rsidRPr="007F4941" w:rsidRDefault="00F331DF" w:rsidP="00F331DF">
      <w:pPr>
        <w:pStyle w:val="enumlev1"/>
      </w:pPr>
      <w:r>
        <w:t>•</w:t>
      </w:r>
      <w:r>
        <w:tab/>
      </w:r>
      <w:r w:rsidR="00AE3948" w:rsidRPr="007F4941">
        <w:t>WRC-23 agenda item 1.2</w:t>
      </w:r>
    </w:p>
    <w:p w14:paraId="72E51CEA" w14:textId="7B56CE09" w:rsidR="00AE3948" w:rsidRPr="007F4941" w:rsidRDefault="00F331DF" w:rsidP="00F331DF">
      <w:pPr>
        <w:pStyle w:val="enumlev1"/>
      </w:pPr>
      <w:r>
        <w:t>•</w:t>
      </w:r>
      <w:r>
        <w:tab/>
      </w:r>
      <w:r w:rsidR="00AE3948" w:rsidRPr="007F4941">
        <w:t>WRC-23 agenda item 1.4</w:t>
      </w:r>
    </w:p>
    <w:p w14:paraId="5A933A83" w14:textId="2EFA1004" w:rsidR="00AE3948" w:rsidRPr="007F4941" w:rsidRDefault="00F331DF" w:rsidP="00F331DF">
      <w:pPr>
        <w:pStyle w:val="enumlev1"/>
      </w:pPr>
      <w:r>
        <w:t>•</w:t>
      </w:r>
      <w:r>
        <w:tab/>
      </w:r>
      <w:r w:rsidR="00AE3948" w:rsidRPr="007F4941">
        <w:t>IMT parameters for WRC-23 sharing studies</w:t>
      </w:r>
    </w:p>
    <w:p w14:paraId="5D389705" w14:textId="5DA68C41" w:rsidR="00AE3948" w:rsidRPr="007F4941" w:rsidRDefault="00F331DF" w:rsidP="00F331DF">
      <w:pPr>
        <w:pStyle w:val="enumlev1"/>
      </w:pPr>
      <w:r>
        <w:t>•</w:t>
      </w:r>
      <w:r>
        <w:tab/>
      </w:r>
      <w:r w:rsidR="00AE3948" w:rsidRPr="007F4941">
        <w:t>Applicability of Article 21.5 for IMT AAS stations</w:t>
      </w:r>
    </w:p>
    <w:p w14:paraId="5F067614" w14:textId="3F4FCA21" w:rsidR="00AE3948" w:rsidRPr="007F4941" w:rsidRDefault="00F331DF" w:rsidP="00F331DF">
      <w:pPr>
        <w:pStyle w:val="enumlev1"/>
      </w:pPr>
      <w:r>
        <w:t>•</w:t>
      </w:r>
      <w:r>
        <w:tab/>
      </w:r>
      <w:r w:rsidR="00AE3948" w:rsidRPr="007F4941">
        <w:t>AAS antenna pattern modelling</w:t>
      </w:r>
    </w:p>
    <w:p w14:paraId="15ECC040" w14:textId="77777777" w:rsidR="00AE3948" w:rsidRPr="007F4941" w:rsidRDefault="00AE3948" w:rsidP="00AE3948">
      <w:pPr>
        <w:spacing w:before="120"/>
        <w:rPr>
          <w:rFonts w:asciiTheme="minorHAnsi" w:hAnsiTheme="minorHAnsi" w:cstheme="minorHAnsi"/>
          <w:szCs w:val="24"/>
        </w:rPr>
      </w:pPr>
      <w:r w:rsidRPr="007F4941">
        <w:rPr>
          <w:rFonts w:asciiTheme="minorHAnsi" w:hAnsiTheme="minorHAnsi" w:cstheme="minorHAnsi"/>
          <w:szCs w:val="24"/>
        </w:rPr>
        <w:t>Category B topics:</w:t>
      </w:r>
    </w:p>
    <w:p w14:paraId="369808B4" w14:textId="05BDC3BA" w:rsidR="00AE3948" w:rsidRPr="007F4941" w:rsidRDefault="00F331DF" w:rsidP="00F331DF">
      <w:pPr>
        <w:pStyle w:val="enumlev1"/>
      </w:pPr>
      <w:r>
        <w:t>•</w:t>
      </w:r>
      <w:r>
        <w:tab/>
      </w:r>
      <w:r w:rsidR="00AE3948" w:rsidRPr="007F4941">
        <w:t>Revision of Recommendation ITU-R M.1036</w:t>
      </w:r>
    </w:p>
    <w:p w14:paraId="0192B6BD" w14:textId="181A0E72" w:rsidR="00AE3948" w:rsidRPr="007F4941" w:rsidRDefault="00F331DF" w:rsidP="00F331DF">
      <w:pPr>
        <w:pStyle w:val="enumlev1"/>
      </w:pPr>
      <w:r>
        <w:t>•</w:t>
      </w:r>
      <w:r>
        <w:tab/>
      </w:r>
      <w:r w:rsidR="00AE3948" w:rsidRPr="007F4941">
        <w:t>IMT-MSS S-band studies (Res. 212)</w:t>
      </w:r>
    </w:p>
    <w:p w14:paraId="74791FDD" w14:textId="7DA94968" w:rsidR="00AE3948" w:rsidRPr="004A5347" w:rsidRDefault="00F331DF" w:rsidP="00F331DF">
      <w:pPr>
        <w:pStyle w:val="enumlev1"/>
        <w:rPr>
          <w:lang w:val="en-GB"/>
        </w:rPr>
      </w:pPr>
      <w:r w:rsidRPr="004A5347">
        <w:rPr>
          <w:lang w:val="en-GB"/>
        </w:rPr>
        <w:t>•</w:t>
      </w:r>
      <w:r w:rsidRPr="004A5347">
        <w:rPr>
          <w:lang w:val="en-GB"/>
        </w:rPr>
        <w:tab/>
      </w:r>
      <w:r w:rsidR="00AE3948" w:rsidRPr="004A5347">
        <w:rPr>
          <w:lang w:val="en-GB"/>
        </w:rPr>
        <w:t>FSS_ES_IMT_26GHz &amp; 40 GHz documents</w:t>
      </w:r>
    </w:p>
    <w:p w14:paraId="65C84BC2" w14:textId="2C3A268D" w:rsidR="00AE3948" w:rsidRPr="007F4941" w:rsidRDefault="00AE3948" w:rsidP="00AE3948">
      <w:pPr>
        <w:spacing w:before="120"/>
        <w:rPr>
          <w:rFonts w:asciiTheme="minorHAnsi" w:hAnsiTheme="minorHAnsi" w:cstheme="minorHAnsi"/>
          <w:szCs w:val="24"/>
        </w:rPr>
      </w:pPr>
      <w:r w:rsidRPr="007F4941">
        <w:rPr>
          <w:rFonts w:asciiTheme="minorHAnsi" w:hAnsiTheme="minorHAnsi" w:cstheme="minorHAnsi"/>
          <w:szCs w:val="24"/>
        </w:rPr>
        <w:t>Topics IMT-MSS L-band and IMT-MSS 2.6 GHz, will not be addressed at this meeting #36</w:t>
      </w:r>
      <w:r w:rsidR="00B72934" w:rsidRPr="004A5347">
        <w:rPr>
          <w:rFonts w:asciiTheme="minorHAnsi" w:hAnsiTheme="minorHAnsi" w:cstheme="minorHAnsi"/>
          <w:i/>
          <w:iCs/>
          <w:szCs w:val="24"/>
        </w:rPr>
        <w:t>e</w:t>
      </w:r>
      <w:r w:rsidRPr="006F457D">
        <w:rPr>
          <w:rFonts w:asciiTheme="minorHAnsi" w:hAnsiTheme="minorHAnsi" w:cstheme="minorHAnsi"/>
          <w:szCs w:val="24"/>
        </w:rPr>
        <w:t xml:space="preserve"> </w:t>
      </w:r>
      <w:r w:rsidRPr="007F4941">
        <w:rPr>
          <w:rFonts w:asciiTheme="minorHAnsi" w:hAnsiTheme="minorHAnsi" w:cstheme="minorHAnsi"/>
          <w:szCs w:val="24"/>
        </w:rPr>
        <w:t>since WP</w:t>
      </w:r>
      <w:r w:rsidR="006F457D">
        <w:rPr>
          <w:rFonts w:asciiTheme="minorHAnsi" w:hAnsiTheme="minorHAnsi" w:cstheme="minorHAnsi"/>
          <w:szCs w:val="24"/>
        </w:rPr>
        <w:t> </w:t>
      </w:r>
      <w:r w:rsidRPr="007F4941">
        <w:rPr>
          <w:rFonts w:asciiTheme="minorHAnsi" w:hAnsiTheme="minorHAnsi" w:cstheme="minorHAnsi"/>
          <w:szCs w:val="24"/>
        </w:rPr>
        <w:t>5D is waiting for feedback from WP 4C on these topics in response to liaison statements sent from meeting #34 and WP 4C will only meet after the WP 5D meeting #36</w:t>
      </w:r>
      <w:r w:rsidR="00B72934" w:rsidRPr="005641D0">
        <w:rPr>
          <w:rFonts w:asciiTheme="minorHAnsi" w:hAnsiTheme="minorHAnsi" w:cstheme="minorHAnsi"/>
          <w:i/>
          <w:iCs/>
          <w:szCs w:val="24"/>
        </w:rPr>
        <w:t>e</w:t>
      </w:r>
      <w:r w:rsidRPr="007F4941">
        <w:rPr>
          <w:rFonts w:asciiTheme="minorHAnsi" w:hAnsiTheme="minorHAnsi" w:cstheme="minorHAnsi"/>
          <w:szCs w:val="24"/>
        </w:rPr>
        <w:t>.</w:t>
      </w:r>
    </w:p>
    <w:p w14:paraId="500F3B33" w14:textId="4F5C7D77" w:rsidR="00AE3948" w:rsidRPr="007F4941" w:rsidRDefault="00AE3948" w:rsidP="00F331DF">
      <w:pPr>
        <w:pStyle w:val="Heading1"/>
      </w:pPr>
      <w:r w:rsidRPr="007F4941">
        <w:t>IV)</w:t>
      </w:r>
      <w:r w:rsidR="00F331DF">
        <w:tab/>
      </w:r>
      <w:r w:rsidRPr="007F4941">
        <w:t xml:space="preserve">Working Group Technology Aspects overall agenda </w:t>
      </w:r>
    </w:p>
    <w:p w14:paraId="735EF8AD" w14:textId="07A3160E" w:rsidR="00AE3948" w:rsidRPr="007F4941" w:rsidRDefault="00F331DF" w:rsidP="00F331DF">
      <w:pPr>
        <w:pStyle w:val="enumlev1"/>
        <w:spacing w:before="120"/>
      </w:pPr>
      <w:r>
        <w:t>–</w:t>
      </w:r>
      <w:r>
        <w:tab/>
      </w:r>
      <w:r w:rsidR="00AE3948" w:rsidRPr="007F4941">
        <w:t>SWG Evaluation</w:t>
      </w:r>
      <w:r w:rsidR="00AE3948" w:rsidRPr="007F4941">
        <w:tab/>
      </w:r>
      <w:r w:rsidR="00AE3948" w:rsidRPr="007F4941">
        <w:tab/>
      </w:r>
      <w:r w:rsidR="00AE3948" w:rsidRPr="007F4941">
        <w:tab/>
      </w:r>
      <w:r w:rsidR="00AE3948" w:rsidRPr="007F4941">
        <w:tab/>
        <w:t>in session</w:t>
      </w:r>
    </w:p>
    <w:p w14:paraId="1D770D4B" w14:textId="1691CED6" w:rsidR="00AE3948" w:rsidRPr="007F4941" w:rsidRDefault="00F331DF" w:rsidP="00F331DF">
      <w:pPr>
        <w:pStyle w:val="enumlev1"/>
      </w:pPr>
      <w:r>
        <w:t>–</w:t>
      </w:r>
      <w:r>
        <w:tab/>
      </w:r>
      <w:r w:rsidR="00AE3948" w:rsidRPr="007F4941">
        <w:t>SWG IMT Specifications</w:t>
      </w:r>
      <w:r w:rsidR="00AE3948" w:rsidRPr="007F4941">
        <w:tab/>
      </w:r>
      <w:r w:rsidR="00AE3948" w:rsidRPr="007F4941">
        <w:tab/>
      </w:r>
      <w:r w:rsidR="00AE3948" w:rsidRPr="007F4941">
        <w:tab/>
        <w:t>in session</w:t>
      </w:r>
    </w:p>
    <w:p w14:paraId="7B45C73E" w14:textId="7FB50B66" w:rsidR="00AE3948" w:rsidRPr="007F4941" w:rsidRDefault="00F331DF" w:rsidP="00F331DF">
      <w:pPr>
        <w:pStyle w:val="enumlev1"/>
      </w:pPr>
      <w:r>
        <w:t>–</w:t>
      </w:r>
      <w:r>
        <w:tab/>
      </w:r>
      <w:r w:rsidR="00AE3948" w:rsidRPr="007F4941">
        <w:t xml:space="preserve">SWG Coordination </w:t>
      </w:r>
      <w:r w:rsidR="00AE3948" w:rsidRPr="007F4941">
        <w:tab/>
      </w:r>
      <w:r w:rsidR="00AE3948" w:rsidRPr="007F4941">
        <w:tab/>
      </w:r>
      <w:r w:rsidR="00AE3948" w:rsidRPr="007F4941">
        <w:tab/>
      </w:r>
      <w:r w:rsidR="00AE3948" w:rsidRPr="007F4941">
        <w:tab/>
        <w:t>in session</w:t>
      </w:r>
    </w:p>
    <w:p w14:paraId="26B872C3" w14:textId="77777777" w:rsidR="00F331DF" w:rsidRDefault="00F331DF" w:rsidP="00F331DF">
      <w:pPr>
        <w:pStyle w:val="enumlev1"/>
      </w:pPr>
      <w:r>
        <w:t>–</w:t>
      </w:r>
      <w:r>
        <w:tab/>
      </w:r>
      <w:r w:rsidR="00AE3948" w:rsidRPr="007F4941">
        <w:t>SWG Out of Band Emissions (OOBE)</w:t>
      </w:r>
      <w:r w:rsidR="00AE3948" w:rsidRPr="007F4941">
        <w:tab/>
      </w:r>
      <w:r w:rsidR="00AE3948" w:rsidRPr="007F4941">
        <w:tab/>
        <w:t>in session</w:t>
      </w:r>
    </w:p>
    <w:p w14:paraId="043A5D0E" w14:textId="586A78A4" w:rsidR="00AE3948" w:rsidRPr="007F4941" w:rsidRDefault="00F331DF" w:rsidP="00F331DF">
      <w:pPr>
        <w:pStyle w:val="enumlev1"/>
      </w:pPr>
      <w:r>
        <w:t>–</w:t>
      </w:r>
      <w:r>
        <w:tab/>
      </w:r>
      <w:r w:rsidR="00AE3948" w:rsidRPr="007F4941">
        <w:t>SWG Radio Aspects</w:t>
      </w:r>
      <w:r w:rsidR="00AE3948" w:rsidRPr="007F4941">
        <w:tab/>
      </w:r>
      <w:r w:rsidR="00AE3948" w:rsidRPr="007F4941">
        <w:tab/>
      </w:r>
      <w:r w:rsidR="00AE3948" w:rsidRPr="007F4941">
        <w:tab/>
      </w:r>
      <w:r w:rsidR="00AE3948" w:rsidRPr="007F4941">
        <w:tab/>
        <w:t>in session</w:t>
      </w:r>
    </w:p>
    <w:p w14:paraId="4E10841A" w14:textId="3E5E8858" w:rsidR="00AE3948" w:rsidRPr="006F457D" w:rsidRDefault="00AE3948" w:rsidP="00AE3948">
      <w:pPr>
        <w:rPr>
          <w:rFonts w:asciiTheme="minorHAnsi" w:hAnsiTheme="minorHAnsi" w:cstheme="minorHAnsi"/>
          <w:szCs w:val="24"/>
        </w:rPr>
      </w:pPr>
      <w:r w:rsidRPr="006F457D">
        <w:rPr>
          <w:rFonts w:asciiTheme="minorHAnsi" w:hAnsiTheme="minorHAnsi" w:cstheme="minorHAnsi"/>
          <w:i/>
          <w:iCs/>
          <w:color w:val="000000"/>
          <w:szCs w:val="24"/>
        </w:rPr>
        <w:t xml:space="preserve">Working Group Technology Aspects </w:t>
      </w:r>
      <w:r w:rsidRPr="006F457D">
        <w:rPr>
          <w:rFonts w:asciiTheme="minorHAnsi" w:hAnsiTheme="minorHAnsi" w:cstheme="minorHAnsi"/>
          <w:color w:val="000000"/>
          <w:szCs w:val="24"/>
        </w:rPr>
        <w:t xml:space="preserve">will address urgent liaison statements (if any) for which WP 5D </w:t>
      </w:r>
      <w:r w:rsidR="00823884" w:rsidRPr="006F457D">
        <w:rPr>
          <w:rFonts w:asciiTheme="minorHAnsi" w:hAnsiTheme="minorHAnsi" w:cstheme="minorHAnsi"/>
          <w:color w:val="000000"/>
          <w:szCs w:val="24"/>
        </w:rPr>
        <w:t xml:space="preserve">needs </w:t>
      </w:r>
      <w:r w:rsidRPr="006F457D">
        <w:rPr>
          <w:rFonts w:asciiTheme="minorHAnsi" w:hAnsiTheme="minorHAnsi" w:cstheme="minorHAnsi"/>
          <w:color w:val="000000"/>
          <w:szCs w:val="24"/>
        </w:rPr>
        <w:t>to provide an immediate reply, if such a reply can be provided by this meeting.</w:t>
      </w:r>
    </w:p>
    <w:p w14:paraId="6AA8C51D" w14:textId="0E97BD66" w:rsidR="00AE3948" w:rsidRPr="006F457D" w:rsidRDefault="00AE3948" w:rsidP="00AE3948">
      <w:pPr>
        <w:spacing w:before="120"/>
        <w:rPr>
          <w:rFonts w:asciiTheme="minorHAnsi" w:hAnsiTheme="minorHAnsi" w:cstheme="minorHAnsi"/>
          <w:color w:val="000000" w:themeColor="text1"/>
          <w:szCs w:val="24"/>
        </w:rPr>
      </w:pPr>
      <w:r w:rsidRP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>SWG Evaluation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 xml:space="preserve"> will address the method of work, work plan, schedule, and invitation to currently registered evaluation groups </w:t>
      </w:r>
      <w:r w:rsidR="004127DD" w:rsidRPr="006F457D">
        <w:rPr>
          <w:rFonts w:asciiTheme="minorHAnsi" w:hAnsiTheme="minorHAnsi" w:cstheme="minorHAnsi"/>
          <w:color w:val="000000" w:themeColor="text1"/>
          <w:szCs w:val="24"/>
        </w:rPr>
        <w:t xml:space="preserve">related to the </w:t>
      </w:r>
      <w:r w:rsidRP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“Way Forward” </w:t>
      </w:r>
      <w:r w:rsid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>–</w:t>
      </w:r>
      <w:r w:rsidRP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Option 2 based on Doc</w:t>
      </w:r>
      <w:r w:rsid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>ument</w:t>
      </w:r>
      <w:r w:rsidRP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 INT</w:t>
      </w:r>
      <w:r w:rsidR="006F457D">
        <w:rPr>
          <w:rFonts w:asciiTheme="minorHAnsi" w:hAnsiTheme="minorHAnsi" w:cstheme="minorHAnsi"/>
          <w:i/>
          <w:iCs/>
          <w:color w:val="000000" w:themeColor="text1"/>
          <w:szCs w:val="24"/>
        </w:rPr>
        <w:noBreakHyphen/>
      </w:r>
      <w:r w:rsidRP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>2020/52</w:t>
      </w:r>
      <w:r w:rsid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>.</w:t>
      </w:r>
    </w:p>
    <w:p w14:paraId="679EEA69" w14:textId="6C5A38E1" w:rsidR="00AE3948" w:rsidRPr="006F457D" w:rsidRDefault="00AE3948" w:rsidP="00AE3948">
      <w:pPr>
        <w:spacing w:before="120"/>
        <w:rPr>
          <w:rFonts w:asciiTheme="minorHAnsi" w:hAnsiTheme="minorHAnsi" w:cstheme="minorHAnsi"/>
          <w:color w:val="000000" w:themeColor="text1"/>
          <w:szCs w:val="24"/>
        </w:rPr>
      </w:pPr>
      <w:r w:rsidRP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>SWG IMT Specifications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 xml:space="preserve"> will address matters related to the draft new Recommendation </w:t>
      </w:r>
      <w:proofErr w:type="gramStart"/>
      <w:r w:rsidR="004127DD" w:rsidRPr="006F457D">
        <w:rPr>
          <w:rFonts w:asciiTheme="minorHAnsi" w:hAnsiTheme="minorHAnsi" w:cstheme="minorHAnsi"/>
          <w:color w:val="000000" w:themeColor="text1"/>
          <w:szCs w:val="24"/>
        </w:rPr>
        <w:t>M.[</w:t>
      </w:r>
      <w:proofErr w:type="gramEnd"/>
      <w:r w:rsidRPr="006F457D">
        <w:rPr>
          <w:rFonts w:asciiTheme="minorHAnsi" w:hAnsiTheme="minorHAnsi" w:cstheme="minorHAnsi"/>
          <w:color w:val="000000" w:themeColor="text1"/>
          <w:szCs w:val="24"/>
        </w:rPr>
        <w:t>IMT</w:t>
      </w:r>
      <w:r w:rsidR="006F457D" w:rsidRPr="006F457D">
        <w:rPr>
          <w:rFonts w:asciiTheme="minorHAnsi" w:hAnsiTheme="minorHAnsi" w:cstheme="minorHAnsi"/>
          <w:color w:val="000000" w:themeColor="text1"/>
          <w:szCs w:val="24"/>
        </w:rPr>
        <w:noBreakHyphen/>
      </w:r>
      <w:r w:rsidRPr="006F457D">
        <w:rPr>
          <w:rFonts w:asciiTheme="minorHAnsi" w:hAnsiTheme="minorHAnsi" w:cstheme="minorHAnsi"/>
          <w:color w:val="000000" w:themeColor="text1"/>
          <w:szCs w:val="24"/>
        </w:rPr>
        <w:t>2020.Specifications] for finalization</w:t>
      </w:r>
      <w:r w:rsidR="004127DD" w:rsidRPr="006F457D">
        <w:rPr>
          <w:rFonts w:asciiTheme="minorHAnsi" w:hAnsiTheme="minorHAnsi" w:cstheme="minorHAnsi"/>
          <w:color w:val="000000" w:themeColor="text1"/>
          <w:szCs w:val="24"/>
        </w:rPr>
        <w:t>,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 xml:space="preserve"> with the </w:t>
      </w:r>
      <w:r w:rsidR="00B165D1" w:rsidRPr="006F457D">
        <w:rPr>
          <w:rFonts w:asciiTheme="minorHAnsi" w:hAnsiTheme="minorHAnsi" w:cstheme="minorHAnsi"/>
          <w:color w:val="000000" w:themeColor="text1"/>
          <w:szCs w:val="24"/>
        </w:rPr>
        <w:t xml:space="preserve">BR 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>Secretariat adding the Transposing Organization hyperlink references into the DNR from Meeting #36</w:t>
      </w:r>
      <w:r w:rsidR="00B72934" w:rsidRP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>e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 xml:space="preserve"> for final review/completion in WP 5D Meeting #36</w:t>
      </w:r>
      <w:r w:rsidRP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>bis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5693A82B" w14:textId="0C36575E" w:rsidR="00AE3948" w:rsidRPr="006F457D" w:rsidRDefault="00AE3948" w:rsidP="00AE3948">
      <w:pPr>
        <w:rPr>
          <w:rFonts w:asciiTheme="minorHAnsi" w:hAnsiTheme="minorHAnsi" w:cstheme="minorHAnsi"/>
          <w:color w:val="000000" w:themeColor="text1"/>
          <w:szCs w:val="24"/>
        </w:rPr>
      </w:pPr>
      <w:r w:rsidRP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SWG Coordination 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 xml:space="preserve">will meet jointly with SWG Circular Letter and will work with SWG Evaluation on relevant liaisons on “Way Forward” </w:t>
      </w:r>
      <w:r w:rsidR="006F457D">
        <w:rPr>
          <w:rFonts w:asciiTheme="minorHAnsi" w:hAnsiTheme="minorHAnsi" w:cstheme="minorHAnsi"/>
          <w:color w:val="000000" w:themeColor="text1"/>
          <w:szCs w:val="24"/>
        </w:rPr>
        <w:t>–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 xml:space="preserve"> Option 2 based on Doc</w:t>
      </w:r>
      <w:r w:rsidR="006F457D">
        <w:rPr>
          <w:rFonts w:asciiTheme="minorHAnsi" w:hAnsiTheme="minorHAnsi" w:cstheme="minorHAnsi"/>
          <w:color w:val="000000" w:themeColor="text1"/>
          <w:szCs w:val="24"/>
        </w:rPr>
        <w:t>ument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 xml:space="preserve"> INT-2020/52</w:t>
      </w:r>
      <w:r w:rsidR="006F457D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79A75448" w14:textId="7068A940" w:rsidR="00AE3948" w:rsidRPr="006F457D" w:rsidRDefault="00AE3948" w:rsidP="00AE3948">
      <w:pPr>
        <w:rPr>
          <w:rFonts w:asciiTheme="minorHAnsi" w:hAnsiTheme="minorHAnsi" w:cstheme="minorHAnsi"/>
          <w:color w:val="000000" w:themeColor="text1"/>
          <w:szCs w:val="24"/>
        </w:rPr>
      </w:pPr>
      <w:r w:rsidRP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 xml:space="preserve">SWG Out of Band Emissions (OOBE) 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>will consider the work plan for deliverables in the current study period.</w:t>
      </w:r>
    </w:p>
    <w:p w14:paraId="2359461E" w14:textId="1B7F207C" w:rsidR="00AE3948" w:rsidRPr="006F457D" w:rsidRDefault="00AE3948" w:rsidP="00AE3948">
      <w:pPr>
        <w:rPr>
          <w:rFonts w:asciiTheme="minorHAnsi" w:hAnsiTheme="minorHAnsi" w:cstheme="minorHAnsi"/>
          <w:color w:val="000000" w:themeColor="text1"/>
          <w:szCs w:val="24"/>
        </w:rPr>
      </w:pPr>
      <w:r w:rsidRPr="006F457D">
        <w:rPr>
          <w:rFonts w:asciiTheme="minorHAnsi" w:hAnsiTheme="minorHAnsi" w:cstheme="minorHAnsi"/>
          <w:i/>
          <w:iCs/>
          <w:color w:val="000000" w:themeColor="text1"/>
          <w:szCs w:val="24"/>
        </w:rPr>
        <w:t>SWG Radio Aspects</w:t>
      </w:r>
      <w:r w:rsidR="00944553" w:rsidRPr="006F457D">
        <w:rPr>
          <w:rFonts w:asciiTheme="minorHAnsi" w:hAnsiTheme="minorHAnsi" w:cstheme="minorHAnsi"/>
          <w:color w:val="000000" w:themeColor="text1"/>
          <w:szCs w:val="24"/>
        </w:rPr>
        <w:t xml:space="preserve"> will progress the 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 xml:space="preserve">working drafts for </w:t>
      </w:r>
      <w:r w:rsidRPr="006F457D">
        <w:rPr>
          <w:rFonts w:asciiTheme="minorHAnsi" w:eastAsiaTheme="minorEastAsia" w:hAnsiTheme="minorHAnsi" w:cstheme="minorHAnsi"/>
          <w:szCs w:val="24"/>
          <w:lang w:eastAsia="zh-CN"/>
        </w:rPr>
        <w:t xml:space="preserve">the preliminary draft new Report ITU-R </w:t>
      </w:r>
      <w:proofErr w:type="gramStart"/>
      <w:r w:rsidRPr="006F457D">
        <w:rPr>
          <w:rFonts w:asciiTheme="minorHAnsi" w:eastAsiaTheme="minorEastAsia" w:hAnsiTheme="minorHAnsi" w:cstheme="minorHAnsi"/>
          <w:szCs w:val="24"/>
          <w:lang w:eastAsia="zh-CN"/>
        </w:rPr>
        <w:t>M.[</w:t>
      </w:r>
      <w:proofErr w:type="gramEnd"/>
      <w:r w:rsidRPr="006F457D">
        <w:rPr>
          <w:rFonts w:asciiTheme="minorHAnsi" w:eastAsiaTheme="minorEastAsia" w:hAnsiTheme="minorHAnsi" w:cstheme="minorHAnsi"/>
          <w:szCs w:val="24"/>
          <w:lang w:eastAsia="zh-CN"/>
        </w:rPr>
        <w:t>IMT-2020.TDD.Synchronization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 xml:space="preserve"> and </w:t>
      </w:r>
      <w:r w:rsidRPr="006F457D">
        <w:rPr>
          <w:rFonts w:asciiTheme="minorHAnsi" w:eastAsiaTheme="minorEastAsia" w:hAnsiTheme="minorHAnsi" w:cstheme="minorHAnsi"/>
          <w:szCs w:val="24"/>
          <w:lang w:eastAsia="zh-CN"/>
        </w:rPr>
        <w:t>preliminary draft new Report ITU-R M.[IMT Terrestrial Broadband Remote Coverage]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 xml:space="preserve">.  The </w:t>
      </w:r>
      <w:r w:rsidRPr="006F457D">
        <w:rPr>
          <w:rFonts w:asciiTheme="minorHAnsi" w:eastAsiaTheme="minorEastAsia" w:hAnsiTheme="minorHAnsi" w:cstheme="minorHAnsi"/>
          <w:szCs w:val="24"/>
          <w:lang w:eastAsia="zh-CN"/>
        </w:rPr>
        <w:t xml:space="preserve">preliminary draft new Report ITU-R </w:t>
      </w:r>
      <w:proofErr w:type="gramStart"/>
      <w:r w:rsidRPr="006F457D">
        <w:rPr>
          <w:rFonts w:asciiTheme="minorHAnsi" w:eastAsiaTheme="minorEastAsia" w:hAnsiTheme="minorHAnsi" w:cstheme="minorHAnsi"/>
          <w:szCs w:val="24"/>
          <w:lang w:eastAsia="zh-CN"/>
        </w:rPr>
        <w:t>M.[</w:t>
      </w:r>
      <w:proofErr w:type="spellStart"/>
      <w:proofErr w:type="gramEnd"/>
      <w:r w:rsidRPr="006F457D">
        <w:rPr>
          <w:rFonts w:asciiTheme="minorHAnsi" w:eastAsiaTheme="minorEastAsia" w:hAnsiTheme="minorHAnsi" w:cstheme="minorHAnsi"/>
          <w:szCs w:val="24"/>
          <w:lang w:eastAsia="zh-CN"/>
        </w:rPr>
        <w:t>IMT.Future</w:t>
      </w:r>
      <w:proofErr w:type="spellEnd"/>
      <w:r w:rsidRPr="006F457D">
        <w:rPr>
          <w:rFonts w:asciiTheme="minorHAnsi" w:eastAsiaTheme="minorEastAsia" w:hAnsiTheme="minorHAnsi" w:cstheme="minorHAnsi"/>
          <w:szCs w:val="24"/>
          <w:lang w:eastAsia="zh-CN"/>
        </w:rPr>
        <w:t xml:space="preserve"> Technology Trends] </w:t>
      </w:r>
      <w:r w:rsidRPr="006F457D">
        <w:rPr>
          <w:rFonts w:asciiTheme="minorHAnsi" w:hAnsiTheme="minorHAnsi" w:cstheme="minorHAnsi"/>
          <w:color w:val="000000" w:themeColor="text1"/>
          <w:szCs w:val="24"/>
        </w:rPr>
        <w:t xml:space="preserve">will also be addressed. </w:t>
      </w:r>
    </w:p>
    <w:p w14:paraId="32E3BF65" w14:textId="2FF67BB5" w:rsidR="00AE3948" w:rsidRPr="007F4941" w:rsidRDefault="00AE3948" w:rsidP="00F331DF">
      <w:pPr>
        <w:pStyle w:val="Heading1"/>
      </w:pPr>
      <w:r w:rsidRPr="007F4941">
        <w:lastRenderedPageBreak/>
        <w:t>V)</w:t>
      </w:r>
      <w:r w:rsidR="00F331DF">
        <w:tab/>
      </w:r>
      <w:r w:rsidRPr="007F4941">
        <w:t>Ad Hoc Work Plan Aspects overall agenda</w:t>
      </w:r>
    </w:p>
    <w:p w14:paraId="66325F01" w14:textId="12D21C7C" w:rsidR="00AE3948" w:rsidRPr="007F4941" w:rsidRDefault="00F331DF" w:rsidP="00F331DF">
      <w:pPr>
        <w:pStyle w:val="enumlev1"/>
        <w:spacing w:before="120"/>
      </w:pPr>
      <w:r>
        <w:t>–</w:t>
      </w:r>
      <w:r>
        <w:tab/>
      </w:r>
      <w:r w:rsidR="00AE3948" w:rsidRPr="007F4941">
        <w:t>Ad Hoc Work Plan</w:t>
      </w:r>
      <w:r w:rsidR="00AE3948" w:rsidRPr="007F4941">
        <w:tab/>
      </w:r>
      <w:r w:rsidR="00AE3948" w:rsidRPr="007F4941">
        <w:tab/>
        <w:t>in session</w:t>
      </w:r>
    </w:p>
    <w:p w14:paraId="2E74116C" w14:textId="46621306" w:rsidR="00AE3948" w:rsidRDefault="00AE3948" w:rsidP="00AE3948">
      <w:pPr>
        <w:rPr>
          <w:rFonts w:asciiTheme="minorHAnsi" w:hAnsiTheme="minorHAnsi" w:cstheme="minorHAnsi"/>
          <w:szCs w:val="24"/>
        </w:rPr>
      </w:pPr>
      <w:r w:rsidRPr="007F4941">
        <w:rPr>
          <w:rFonts w:asciiTheme="minorHAnsi" w:hAnsiTheme="minorHAnsi" w:cstheme="minorHAnsi"/>
          <w:szCs w:val="24"/>
        </w:rPr>
        <w:t>Work will continue on the updating of Chapter 2 to reflect the new study period perspectives in Attachment 2.7 (in conjunction with drafting work in General Aspects) and in other sections in the normal manner at/after each meeting of WP 5D with regard to work plans, schedules and other matters.</w:t>
      </w:r>
    </w:p>
    <w:p w14:paraId="287D5CC7" w14:textId="6C5CFD15" w:rsidR="003E6589" w:rsidRDefault="003E65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4E8A2ABD" w14:textId="17B46BFB" w:rsidR="003E6589" w:rsidRPr="006F457D" w:rsidRDefault="003E6589" w:rsidP="006F457D">
      <w:pPr>
        <w:pStyle w:val="AnnexNotitle0"/>
        <w:rPr>
          <w:rFonts w:asciiTheme="minorHAnsi" w:hAnsiTheme="minorHAnsi" w:cstheme="minorHAnsi"/>
          <w:b w:val="0"/>
          <w:bCs/>
          <w:szCs w:val="28"/>
        </w:rPr>
      </w:pPr>
      <w:r w:rsidRPr="006F457D">
        <w:rPr>
          <w:rFonts w:asciiTheme="minorHAnsi" w:hAnsiTheme="minorHAnsi" w:cstheme="minorHAnsi"/>
        </w:rPr>
        <w:lastRenderedPageBreak/>
        <w:t>ANNEX 2</w:t>
      </w:r>
      <w:r w:rsidR="006F457D" w:rsidRPr="006F457D">
        <w:rPr>
          <w:rFonts w:asciiTheme="minorHAnsi" w:hAnsiTheme="minorHAnsi" w:cstheme="minorHAnsi"/>
        </w:rPr>
        <w:br/>
      </w:r>
      <w:r w:rsidR="006F457D" w:rsidRPr="006F457D">
        <w:rPr>
          <w:rFonts w:asciiTheme="minorHAnsi" w:hAnsiTheme="minorHAnsi" w:cstheme="minorHAnsi"/>
        </w:rPr>
        <w:br/>
      </w:r>
      <w:r w:rsidRPr="006F457D">
        <w:rPr>
          <w:rFonts w:asciiTheme="minorHAnsi" w:hAnsiTheme="minorHAnsi" w:cstheme="minorHAnsi"/>
          <w:bCs/>
          <w:szCs w:val="28"/>
        </w:rPr>
        <w:t>Working Hours and Basic Daily Schedule of the 36</w:t>
      </w:r>
      <w:r w:rsidRPr="006F457D">
        <w:rPr>
          <w:rFonts w:asciiTheme="minorHAnsi" w:hAnsiTheme="minorHAnsi" w:cstheme="minorHAnsi"/>
          <w:bCs/>
          <w:szCs w:val="28"/>
          <w:vertAlign w:val="superscript"/>
        </w:rPr>
        <w:t>th</w:t>
      </w:r>
      <w:r w:rsidRPr="006F457D">
        <w:rPr>
          <w:rFonts w:asciiTheme="minorHAnsi" w:hAnsiTheme="minorHAnsi" w:cstheme="minorHAnsi"/>
          <w:bCs/>
          <w:szCs w:val="28"/>
        </w:rPr>
        <w:t xml:space="preserve"> Meeting of ITU-R WP 5D </w:t>
      </w:r>
      <w:r w:rsidRPr="004A5347">
        <w:rPr>
          <w:rFonts w:asciiTheme="minorHAnsi" w:hAnsiTheme="minorHAnsi" w:cstheme="minorHAnsi"/>
          <w:bCs/>
          <w:szCs w:val="28"/>
        </w:rPr>
        <w:t>(#36</w:t>
      </w:r>
      <w:r w:rsidRPr="004A5347">
        <w:rPr>
          <w:rFonts w:asciiTheme="minorHAnsi" w:hAnsiTheme="minorHAnsi" w:cstheme="minorHAnsi"/>
          <w:bCs/>
          <w:i/>
          <w:iCs/>
          <w:szCs w:val="28"/>
        </w:rPr>
        <w:t>e</w:t>
      </w:r>
      <w:r w:rsidRPr="006F457D">
        <w:rPr>
          <w:rFonts w:asciiTheme="minorHAnsi" w:hAnsiTheme="minorHAnsi" w:cstheme="minorHAnsi"/>
          <w:bCs/>
          <w:szCs w:val="28"/>
        </w:rPr>
        <w:t xml:space="preserve">) </w:t>
      </w:r>
    </w:p>
    <w:p w14:paraId="18226A47" w14:textId="77777777" w:rsidR="003E6589" w:rsidRPr="007F4941" w:rsidRDefault="003E6589" w:rsidP="006F457D">
      <w:pPr>
        <w:pStyle w:val="Heading1"/>
      </w:pPr>
      <w:r w:rsidRPr="007F4941">
        <w:t>Working Hours</w:t>
      </w:r>
    </w:p>
    <w:p w14:paraId="7B53DD50" w14:textId="28F7C884" w:rsidR="003E6589" w:rsidRPr="007F4941" w:rsidRDefault="003E6589" w:rsidP="003E6589">
      <w:pPr>
        <w:spacing w:before="120" w:after="240"/>
        <w:rPr>
          <w:lang w:val="en-GB"/>
        </w:rPr>
      </w:pPr>
      <w:r w:rsidRPr="007F4941">
        <w:rPr>
          <w:rFonts w:asciiTheme="minorHAnsi" w:hAnsiTheme="minorHAnsi" w:cstheme="minorHAnsi"/>
          <w:spacing w:val="-2"/>
          <w:szCs w:val="24"/>
        </w:rPr>
        <w:t xml:space="preserve">The working hours were chosen to accommodate the participation of delegates from various time zones. The working hours of the meeting are scheduled to be 13:00 to 17:30 hours Geneva (CEST) time which corresponds to </w:t>
      </w:r>
      <w:r w:rsidRPr="007F4941">
        <w:rPr>
          <w:rFonts w:asciiTheme="minorHAnsi" w:hAnsiTheme="minorHAnsi" w:cstheme="minorHAnsi"/>
          <w:spacing w:val="-2"/>
          <w:szCs w:val="24"/>
          <w:lang w:eastAsia="ja-JP"/>
        </w:rPr>
        <w:t xml:space="preserve">11:00 to 15:30 </w:t>
      </w:r>
      <w:r w:rsidRPr="007F4941">
        <w:rPr>
          <w:rFonts w:asciiTheme="minorHAnsi" w:hAnsiTheme="minorHAnsi" w:cstheme="minorHAnsi"/>
          <w:spacing w:val="-2"/>
          <w:szCs w:val="24"/>
        </w:rPr>
        <w:t>hours UTC.</w:t>
      </w:r>
    </w:p>
    <w:p w14:paraId="5B5E36C1" w14:textId="77777777" w:rsidR="003E6589" w:rsidRPr="007F4941" w:rsidRDefault="003E6589" w:rsidP="003E6589">
      <w:pPr>
        <w:rPr>
          <w:rFonts w:asciiTheme="minorHAnsi" w:hAnsiTheme="minorHAnsi" w:cstheme="minorHAnsi"/>
          <w:szCs w:val="24"/>
        </w:rPr>
      </w:pPr>
      <w:r w:rsidRPr="007F4941">
        <w:rPr>
          <w:rFonts w:asciiTheme="minorHAnsi" w:hAnsiTheme="minorHAnsi" w:cstheme="minorHAnsi"/>
          <w:szCs w:val="24"/>
        </w:rPr>
        <w:t xml:space="preserve">With the registration, each delegate has been provided with a </w:t>
      </w:r>
      <w:hyperlink r:id="rId16" w:history="1">
        <w:r w:rsidRPr="007F4941">
          <w:rPr>
            <w:rStyle w:val="Hyperlink"/>
            <w:rFonts w:asciiTheme="minorHAnsi" w:hAnsiTheme="minorHAnsi" w:cstheme="minorHAnsi"/>
            <w:szCs w:val="24"/>
          </w:rPr>
          <w:t>link to the “virtual sessions” page</w:t>
        </w:r>
      </w:hyperlink>
      <w:r w:rsidRPr="007F4941">
        <w:rPr>
          <w:rFonts w:asciiTheme="minorHAnsi" w:hAnsiTheme="minorHAnsi" w:cstheme="minorHAnsi"/>
          <w:szCs w:val="24"/>
        </w:rPr>
        <w:t>. Please consult this link for further updates.</w:t>
      </w:r>
    </w:p>
    <w:p w14:paraId="42864CE6" w14:textId="77777777" w:rsidR="003E6589" w:rsidRPr="007F4941" w:rsidRDefault="003E6589" w:rsidP="006F457D">
      <w:pPr>
        <w:pStyle w:val="Heading1"/>
      </w:pPr>
      <w:r w:rsidRPr="007F4941">
        <w:t xml:space="preserve">Basic Daily Schedule </w:t>
      </w:r>
    </w:p>
    <w:p w14:paraId="3540E0F5" w14:textId="77777777" w:rsidR="003E6589" w:rsidRPr="007F4941" w:rsidRDefault="003E6589" w:rsidP="003E6589">
      <w:pPr>
        <w:spacing w:before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For both</w:t>
      </w:r>
      <w:r w:rsidRPr="007F494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meeting w</w:t>
      </w:r>
      <w:r w:rsidRPr="007F4941">
        <w:rPr>
          <w:rFonts w:asciiTheme="minorHAnsi" w:hAnsiTheme="minorHAnsi" w:cstheme="minorHAnsi"/>
          <w:szCs w:val="24"/>
        </w:rPr>
        <w:t>eek</w:t>
      </w:r>
      <w:r>
        <w:rPr>
          <w:rFonts w:asciiTheme="minorHAnsi" w:hAnsiTheme="minorHAnsi" w:cstheme="minorHAnsi"/>
          <w:szCs w:val="24"/>
        </w:rPr>
        <w:t>s</w:t>
      </w:r>
      <w:r w:rsidRPr="007F4941">
        <w:rPr>
          <w:rFonts w:asciiTheme="minorHAnsi" w:hAnsiTheme="minorHAnsi" w:cstheme="minorHAnsi"/>
          <w:szCs w:val="24"/>
        </w:rPr>
        <w:t xml:space="preserve"> there will be up to 3 sessions </w:t>
      </w:r>
      <w:r>
        <w:rPr>
          <w:rFonts w:asciiTheme="minorHAnsi" w:hAnsiTheme="minorHAnsi" w:cstheme="minorHAnsi"/>
          <w:szCs w:val="24"/>
        </w:rPr>
        <w:t xml:space="preserve">per day </w:t>
      </w:r>
      <w:r w:rsidRPr="007F4941">
        <w:rPr>
          <w:rFonts w:asciiTheme="minorHAnsi" w:hAnsiTheme="minorHAnsi" w:cstheme="minorHAnsi"/>
          <w:szCs w:val="24"/>
        </w:rPr>
        <w:t xml:space="preserve">with up to a 30’ break in between. </w:t>
      </w:r>
    </w:p>
    <w:p w14:paraId="1502E2D6" w14:textId="3B80B03C" w:rsidR="003E6589" w:rsidRPr="00BE3803" w:rsidRDefault="003E6589" w:rsidP="003E6589">
      <w:pPr>
        <w:pStyle w:val="enumlev1"/>
        <w:rPr>
          <w:rFonts w:asciiTheme="minorHAnsi" w:hAnsiTheme="minorHAnsi" w:cstheme="minorHAnsi"/>
          <w:szCs w:val="24"/>
          <w:lang w:val="fr-FR"/>
        </w:rPr>
      </w:pPr>
      <w:r w:rsidRPr="00BE3803">
        <w:rPr>
          <w:rFonts w:asciiTheme="minorHAnsi" w:hAnsiTheme="minorHAnsi" w:cstheme="minorHAnsi"/>
          <w:szCs w:val="24"/>
          <w:lang w:val="fr-FR"/>
        </w:rPr>
        <w:t>–</w:t>
      </w:r>
      <w:r w:rsidRPr="00BE3803">
        <w:rPr>
          <w:rFonts w:asciiTheme="minorHAnsi" w:hAnsiTheme="minorHAnsi" w:cstheme="minorHAnsi"/>
          <w:szCs w:val="24"/>
          <w:lang w:val="fr-FR"/>
        </w:rPr>
        <w:tab/>
        <w:t xml:space="preserve">Session </w:t>
      </w:r>
      <w:proofErr w:type="gramStart"/>
      <w:r w:rsidRPr="00BE3803">
        <w:rPr>
          <w:rFonts w:asciiTheme="minorHAnsi" w:hAnsiTheme="minorHAnsi" w:cstheme="minorHAnsi"/>
          <w:szCs w:val="24"/>
          <w:lang w:val="fr-FR"/>
        </w:rPr>
        <w:t>1:</w:t>
      </w:r>
      <w:proofErr w:type="gramEnd"/>
      <w:r w:rsidRPr="00BE3803">
        <w:rPr>
          <w:rFonts w:asciiTheme="minorHAnsi" w:hAnsiTheme="minorHAnsi" w:cstheme="minorHAnsi"/>
          <w:szCs w:val="24"/>
          <w:lang w:val="fr-FR"/>
        </w:rPr>
        <w:tab/>
        <w:t>70 minutes  (1300</w:t>
      </w:r>
      <w:r w:rsidR="006F457D">
        <w:rPr>
          <w:rFonts w:asciiTheme="minorHAnsi" w:hAnsiTheme="minorHAnsi" w:cstheme="minorHAnsi"/>
          <w:szCs w:val="24"/>
          <w:lang w:val="fr-FR"/>
        </w:rPr>
        <w:t xml:space="preserve"> </w:t>
      </w:r>
      <w:r w:rsidRPr="00BE3803">
        <w:rPr>
          <w:rFonts w:asciiTheme="minorHAnsi" w:hAnsiTheme="minorHAnsi" w:cstheme="minorHAnsi"/>
          <w:szCs w:val="24"/>
          <w:lang w:val="fr-FR"/>
        </w:rPr>
        <w:t>-</w:t>
      </w:r>
      <w:r w:rsidR="006F457D">
        <w:rPr>
          <w:rFonts w:asciiTheme="minorHAnsi" w:hAnsiTheme="minorHAnsi" w:cstheme="minorHAnsi"/>
          <w:szCs w:val="24"/>
          <w:lang w:val="fr-FR"/>
        </w:rPr>
        <w:t xml:space="preserve"> </w:t>
      </w:r>
      <w:r w:rsidRPr="00BE3803">
        <w:rPr>
          <w:rFonts w:asciiTheme="minorHAnsi" w:hAnsiTheme="minorHAnsi" w:cstheme="minorHAnsi"/>
          <w:szCs w:val="24"/>
          <w:lang w:val="fr-FR"/>
        </w:rPr>
        <w:t>1410 CEST)</w:t>
      </w:r>
    </w:p>
    <w:p w14:paraId="2AC4D853" w14:textId="52F5CC95" w:rsidR="003E6589" w:rsidRPr="00BE3803" w:rsidRDefault="003E6589" w:rsidP="003E6589">
      <w:pPr>
        <w:pStyle w:val="enumlev1"/>
        <w:rPr>
          <w:rFonts w:asciiTheme="minorHAnsi" w:hAnsiTheme="minorHAnsi" w:cstheme="minorHAnsi"/>
          <w:szCs w:val="24"/>
          <w:lang w:val="fr-FR"/>
        </w:rPr>
      </w:pPr>
      <w:r w:rsidRPr="00BE3803">
        <w:rPr>
          <w:rFonts w:asciiTheme="minorHAnsi" w:hAnsiTheme="minorHAnsi" w:cstheme="minorHAnsi"/>
          <w:szCs w:val="24"/>
          <w:lang w:val="fr-FR"/>
        </w:rPr>
        <w:t>–</w:t>
      </w:r>
      <w:r w:rsidRPr="00BE3803">
        <w:rPr>
          <w:rFonts w:asciiTheme="minorHAnsi" w:hAnsiTheme="minorHAnsi" w:cstheme="minorHAnsi"/>
          <w:szCs w:val="24"/>
          <w:lang w:val="fr-FR"/>
        </w:rPr>
        <w:tab/>
        <w:t xml:space="preserve">Session </w:t>
      </w:r>
      <w:proofErr w:type="gramStart"/>
      <w:r w:rsidRPr="00BE3803">
        <w:rPr>
          <w:rFonts w:asciiTheme="minorHAnsi" w:hAnsiTheme="minorHAnsi" w:cstheme="minorHAnsi"/>
          <w:szCs w:val="24"/>
          <w:lang w:val="fr-FR"/>
        </w:rPr>
        <w:t>2:</w:t>
      </w:r>
      <w:proofErr w:type="gramEnd"/>
      <w:r w:rsidRPr="00BE3803">
        <w:rPr>
          <w:rFonts w:asciiTheme="minorHAnsi" w:hAnsiTheme="minorHAnsi" w:cstheme="minorHAnsi"/>
          <w:szCs w:val="24"/>
          <w:lang w:val="fr-FR"/>
        </w:rPr>
        <w:t xml:space="preserve"> </w:t>
      </w:r>
      <w:r w:rsidRPr="00BE3803">
        <w:rPr>
          <w:rFonts w:asciiTheme="minorHAnsi" w:hAnsiTheme="minorHAnsi" w:cstheme="minorHAnsi"/>
          <w:szCs w:val="24"/>
          <w:lang w:val="fr-FR"/>
        </w:rPr>
        <w:tab/>
        <w:t>70 minutes  (1440</w:t>
      </w:r>
      <w:r w:rsidR="006F457D">
        <w:rPr>
          <w:rFonts w:asciiTheme="minorHAnsi" w:hAnsiTheme="minorHAnsi" w:cstheme="minorHAnsi"/>
          <w:szCs w:val="24"/>
          <w:lang w:val="fr-FR"/>
        </w:rPr>
        <w:t xml:space="preserve"> </w:t>
      </w:r>
      <w:r w:rsidRPr="00BE3803">
        <w:rPr>
          <w:rFonts w:asciiTheme="minorHAnsi" w:hAnsiTheme="minorHAnsi" w:cstheme="minorHAnsi"/>
          <w:szCs w:val="24"/>
          <w:lang w:val="fr-FR"/>
        </w:rPr>
        <w:t>-</w:t>
      </w:r>
      <w:r w:rsidR="006F457D">
        <w:rPr>
          <w:rFonts w:asciiTheme="minorHAnsi" w:hAnsiTheme="minorHAnsi" w:cstheme="minorHAnsi"/>
          <w:szCs w:val="24"/>
          <w:lang w:val="fr-FR"/>
        </w:rPr>
        <w:t xml:space="preserve"> </w:t>
      </w:r>
      <w:r w:rsidRPr="00BE3803">
        <w:rPr>
          <w:rFonts w:asciiTheme="minorHAnsi" w:hAnsiTheme="minorHAnsi" w:cstheme="minorHAnsi"/>
          <w:szCs w:val="24"/>
          <w:lang w:val="fr-FR"/>
        </w:rPr>
        <w:t>1550 CEST)</w:t>
      </w:r>
    </w:p>
    <w:p w14:paraId="5CABC4EA" w14:textId="3AB6415A" w:rsidR="003E6589" w:rsidRPr="004A5347" w:rsidRDefault="003E6589" w:rsidP="003E6589">
      <w:pPr>
        <w:pStyle w:val="enumlev1"/>
        <w:rPr>
          <w:rFonts w:asciiTheme="minorHAnsi" w:hAnsiTheme="minorHAnsi" w:cstheme="minorHAnsi"/>
          <w:szCs w:val="24"/>
          <w:lang w:val="en-GB"/>
        </w:rPr>
      </w:pPr>
      <w:r w:rsidRPr="004A5347">
        <w:rPr>
          <w:rFonts w:asciiTheme="minorHAnsi" w:hAnsiTheme="minorHAnsi" w:cstheme="minorHAnsi"/>
          <w:szCs w:val="24"/>
          <w:lang w:val="en-GB"/>
        </w:rPr>
        <w:t>–</w:t>
      </w:r>
      <w:r w:rsidRPr="004A5347">
        <w:rPr>
          <w:rFonts w:asciiTheme="minorHAnsi" w:hAnsiTheme="minorHAnsi" w:cstheme="minorHAnsi"/>
          <w:szCs w:val="24"/>
          <w:lang w:val="en-GB"/>
        </w:rPr>
        <w:tab/>
        <w:t xml:space="preserve">Session 3: </w:t>
      </w:r>
      <w:r w:rsidRPr="004A5347">
        <w:rPr>
          <w:rFonts w:asciiTheme="minorHAnsi" w:hAnsiTheme="minorHAnsi" w:cstheme="minorHAnsi"/>
          <w:szCs w:val="24"/>
          <w:lang w:val="en-GB"/>
        </w:rPr>
        <w:tab/>
        <w:t xml:space="preserve">70 </w:t>
      </w:r>
      <w:proofErr w:type="gramStart"/>
      <w:r w:rsidRPr="004A5347">
        <w:rPr>
          <w:rFonts w:asciiTheme="minorHAnsi" w:hAnsiTheme="minorHAnsi" w:cstheme="minorHAnsi"/>
          <w:szCs w:val="24"/>
          <w:lang w:val="en-GB"/>
        </w:rPr>
        <w:t>minutes  (</w:t>
      </w:r>
      <w:proofErr w:type="gramEnd"/>
      <w:r w:rsidRPr="004A5347">
        <w:rPr>
          <w:rFonts w:asciiTheme="minorHAnsi" w:hAnsiTheme="minorHAnsi" w:cstheme="minorHAnsi"/>
          <w:szCs w:val="24"/>
          <w:lang w:val="en-GB"/>
        </w:rPr>
        <w:t>1620</w:t>
      </w:r>
      <w:r w:rsidR="006F457D" w:rsidRPr="004A5347">
        <w:rPr>
          <w:rFonts w:asciiTheme="minorHAnsi" w:hAnsiTheme="minorHAnsi" w:cstheme="minorHAnsi"/>
          <w:szCs w:val="24"/>
          <w:lang w:val="en-GB"/>
        </w:rPr>
        <w:t xml:space="preserve"> </w:t>
      </w:r>
      <w:r w:rsidRPr="004A5347">
        <w:rPr>
          <w:rFonts w:asciiTheme="minorHAnsi" w:hAnsiTheme="minorHAnsi" w:cstheme="minorHAnsi"/>
          <w:szCs w:val="24"/>
          <w:lang w:val="en-GB"/>
        </w:rPr>
        <w:t>-</w:t>
      </w:r>
      <w:r w:rsidR="006F457D" w:rsidRPr="004A5347">
        <w:rPr>
          <w:rFonts w:asciiTheme="minorHAnsi" w:hAnsiTheme="minorHAnsi" w:cstheme="minorHAnsi"/>
          <w:szCs w:val="24"/>
          <w:lang w:val="en-GB"/>
        </w:rPr>
        <w:t xml:space="preserve"> </w:t>
      </w:r>
      <w:r w:rsidRPr="004A5347">
        <w:rPr>
          <w:rFonts w:asciiTheme="minorHAnsi" w:hAnsiTheme="minorHAnsi" w:cstheme="minorHAnsi"/>
          <w:szCs w:val="24"/>
          <w:lang w:val="en-GB"/>
        </w:rPr>
        <w:t>1730 CEST)</w:t>
      </w:r>
    </w:p>
    <w:p w14:paraId="44AE19E7" w14:textId="77777777" w:rsidR="003E6589" w:rsidRPr="007F4941" w:rsidRDefault="003E6589" w:rsidP="003E6589">
      <w:pPr>
        <w:pStyle w:val="enumlev1"/>
        <w:rPr>
          <w:rFonts w:asciiTheme="minorHAnsi" w:hAnsiTheme="minorHAnsi" w:cstheme="minorHAnsi"/>
          <w:szCs w:val="24"/>
        </w:rPr>
      </w:pPr>
      <w:r w:rsidRPr="007F4941">
        <w:rPr>
          <w:rFonts w:asciiTheme="minorHAnsi" w:hAnsiTheme="minorHAnsi" w:cstheme="minorHAnsi"/>
          <w:szCs w:val="24"/>
        </w:rPr>
        <w:t>and this schedule is applied in 2 parallel virtual rooms (</w:t>
      </w:r>
      <w:proofErr w:type="spellStart"/>
      <w:r w:rsidRPr="007F4941">
        <w:rPr>
          <w:rFonts w:asciiTheme="minorHAnsi" w:hAnsiTheme="minorHAnsi" w:cstheme="minorHAnsi"/>
          <w:szCs w:val="24"/>
        </w:rPr>
        <w:t>V_Room</w:t>
      </w:r>
      <w:proofErr w:type="spellEnd"/>
      <w:r w:rsidRPr="007F4941">
        <w:rPr>
          <w:rFonts w:asciiTheme="minorHAnsi" w:hAnsiTheme="minorHAnsi" w:cstheme="minorHAnsi"/>
          <w:szCs w:val="24"/>
        </w:rPr>
        <w:t xml:space="preserve"> 1 and </w:t>
      </w:r>
      <w:proofErr w:type="spellStart"/>
      <w:r w:rsidRPr="007F4941">
        <w:rPr>
          <w:rFonts w:asciiTheme="minorHAnsi" w:hAnsiTheme="minorHAnsi" w:cstheme="minorHAnsi"/>
          <w:szCs w:val="24"/>
        </w:rPr>
        <w:t>V_Room</w:t>
      </w:r>
      <w:proofErr w:type="spellEnd"/>
      <w:r w:rsidRPr="007F4941">
        <w:rPr>
          <w:rFonts w:asciiTheme="minorHAnsi" w:hAnsiTheme="minorHAnsi" w:cstheme="minorHAnsi"/>
          <w:szCs w:val="24"/>
        </w:rPr>
        <w:t xml:space="preserve"> 2).</w:t>
      </w:r>
    </w:p>
    <w:p w14:paraId="6624850A" w14:textId="77777777" w:rsidR="003E6589" w:rsidRPr="006F457D" w:rsidRDefault="003E6589" w:rsidP="003E6589">
      <w:pPr>
        <w:pStyle w:val="enumlev1"/>
        <w:tabs>
          <w:tab w:val="left" w:pos="990"/>
        </w:tabs>
        <w:ind w:left="0" w:firstLine="0"/>
        <w:rPr>
          <w:rFonts w:asciiTheme="minorHAnsi" w:hAnsiTheme="minorHAnsi" w:cstheme="minorHAnsi"/>
          <w:szCs w:val="24"/>
        </w:rPr>
      </w:pPr>
      <w:r w:rsidRPr="006F457D">
        <w:rPr>
          <w:rFonts w:asciiTheme="minorHAnsi" w:hAnsiTheme="minorHAnsi" w:cstheme="minorHAnsi"/>
          <w:szCs w:val="24"/>
        </w:rPr>
        <w:t xml:space="preserve">The 30-minute break period between the sessions allows for nominal overrun of the session ending time (&lt; 10 mins), break, and off-line consultations. </w:t>
      </w:r>
    </w:p>
    <w:p w14:paraId="74DBB074" w14:textId="3BE0F0F8" w:rsidR="003E6589" w:rsidRPr="006F457D" w:rsidRDefault="003E6589" w:rsidP="003E6589">
      <w:pPr>
        <w:pStyle w:val="enumlev1"/>
        <w:tabs>
          <w:tab w:val="left" w:pos="990"/>
        </w:tabs>
        <w:ind w:left="0" w:firstLine="0"/>
        <w:rPr>
          <w:rFonts w:asciiTheme="minorHAnsi" w:hAnsiTheme="minorHAnsi" w:cstheme="minorHAnsi"/>
          <w:szCs w:val="24"/>
        </w:rPr>
      </w:pPr>
      <w:r w:rsidRPr="006F457D">
        <w:rPr>
          <w:rFonts w:asciiTheme="minorHAnsi" w:hAnsiTheme="minorHAnsi" w:cstheme="minorHAnsi"/>
          <w:szCs w:val="24"/>
        </w:rPr>
        <w:t>A detailed ADM document with the Provisional Schedule with the specific sessions for each virtual room for each day will be provided</w:t>
      </w:r>
      <w:r w:rsidR="004127DD" w:rsidRPr="006F457D">
        <w:rPr>
          <w:rFonts w:asciiTheme="minorHAnsi" w:hAnsiTheme="minorHAnsi" w:cstheme="minorHAnsi"/>
          <w:szCs w:val="24"/>
        </w:rPr>
        <w:t xml:space="preserve"> for the meeting</w:t>
      </w:r>
      <w:r w:rsidRPr="006F457D">
        <w:rPr>
          <w:rFonts w:asciiTheme="minorHAnsi" w:hAnsiTheme="minorHAnsi" w:cstheme="minorHAnsi"/>
          <w:szCs w:val="24"/>
        </w:rPr>
        <w:t xml:space="preserve">. </w:t>
      </w:r>
    </w:p>
    <w:p w14:paraId="74A5736F" w14:textId="77777777" w:rsidR="004127DD" w:rsidRPr="006F457D" w:rsidRDefault="003E6589" w:rsidP="004127DD">
      <w:pPr>
        <w:rPr>
          <w:rFonts w:asciiTheme="minorHAnsi" w:hAnsiTheme="minorHAnsi" w:cstheme="minorHAnsi"/>
          <w:szCs w:val="24"/>
        </w:rPr>
      </w:pPr>
      <w:r w:rsidRPr="006F457D">
        <w:rPr>
          <w:rFonts w:asciiTheme="minorHAnsi" w:hAnsiTheme="minorHAnsi" w:cstheme="minorHAnsi"/>
          <w:szCs w:val="24"/>
        </w:rPr>
        <w:t>The opening WP 5D Plenary will be on Monday 5 October starting at 13:00 hours CEST (Geneva time) which corresponds to 11:00 hours UTC.</w:t>
      </w:r>
    </w:p>
    <w:p w14:paraId="36C2B2BE" w14:textId="05CC1D8A" w:rsidR="002654A4" w:rsidRDefault="003E6589" w:rsidP="004127DD">
      <w:pPr>
        <w:rPr>
          <w:rFonts w:asciiTheme="minorHAnsi" w:hAnsiTheme="minorHAnsi" w:cstheme="minorHAnsi"/>
        </w:rPr>
      </w:pPr>
      <w:r w:rsidRPr="006F457D">
        <w:rPr>
          <w:rFonts w:asciiTheme="minorHAnsi" w:hAnsiTheme="minorHAnsi" w:cstheme="minorHAnsi"/>
        </w:rPr>
        <w:t>The closing WP 5D Plenary will be on Friday 16 October starting at 13:00 hours CEST (Geneva time) which corresponds to 11:00 hours UTC.</w:t>
      </w:r>
    </w:p>
    <w:p w14:paraId="0295DE19" w14:textId="4A7629F1" w:rsidR="006F457D" w:rsidRDefault="006F457D" w:rsidP="004127DD">
      <w:pPr>
        <w:rPr>
          <w:rFonts w:asciiTheme="minorHAnsi" w:hAnsiTheme="minorHAnsi" w:cstheme="minorHAnsi"/>
        </w:rPr>
      </w:pPr>
    </w:p>
    <w:p w14:paraId="4D89F77F" w14:textId="77777777" w:rsidR="006F457D" w:rsidRPr="003D2130" w:rsidRDefault="006F457D" w:rsidP="00AF2EAB">
      <w:pPr>
        <w:jc w:val="center"/>
      </w:pPr>
      <w:r>
        <w:t>______________</w:t>
      </w:r>
    </w:p>
    <w:p w14:paraId="3233D99F" w14:textId="7763DFB4" w:rsidR="006F457D" w:rsidRPr="006F457D" w:rsidRDefault="006F457D" w:rsidP="004127DD">
      <w:pPr>
        <w:rPr>
          <w:rFonts w:asciiTheme="minorHAnsi" w:hAnsiTheme="minorHAnsi" w:cstheme="minorHAnsi"/>
          <w:szCs w:val="24"/>
        </w:rPr>
      </w:pPr>
    </w:p>
    <w:sectPr w:rsidR="006F457D" w:rsidRPr="006F457D" w:rsidSect="00031E6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78C1" w14:textId="77777777" w:rsidR="00555931" w:rsidRDefault="00555931">
      <w:r>
        <w:separator/>
      </w:r>
    </w:p>
  </w:endnote>
  <w:endnote w:type="continuationSeparator" w:id="0">
    <w:p w14:paraId="6518F363" w14:textId="77777777" w:rsidR="00555931" w:rsidRDefault="0055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2C87E" w14:textId="43CDD3AB" w:rsidR="00AD4554" w:rsidRPr="002C531B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2C531B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2C531B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2C531B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2C531B">
        <w:rPr>
          <w:rStyle w:val="Hyperlink"/>
          <w:sz w:val="19"/>
          <w:szCs w:val="19"/>
          <w:lang w:val="en-GB"/>
        </w:rPr>
        <w:t>itumail@itu.int</w:t>
      </w:r>
    </w:hyperlink>
    <w:r w:rsidRPr="002C531B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2C531B">
        <w:rPr>
          <w:rStyle w:val="Hyperlink"/>
          <w:sz w:val="19"/>
          <w:szCs w:val="19"/>
          <w:lang w:val="en-GB"/>
        </w:rPr>
        <w:t>www.itu.int</w:t>
      </w:r>
    </w:hyperlink>
    <w:r w:rsidR="007839A0" w:rsidRPr="002C531B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EFE7C" w14:textId="77777777" w:rsidR="00555931" w:rsidRDefault="00555931">
      <w:r>
        <w:t>____________________</w:t>
      </w:r>
    </w:p>
  </w:footnote>
  <w:footnote w:type="continuationSeparator" w:id="0">
    <w:p w14:paraId="6A4ACA61" w14:textId="77777777" w:rsidR="00555931" w:rsidRDefault="00555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CA02" w14:textId="4E2BD2D3" w:rsidR="00FC6F6B" w:rsidRPr="00FC6F6B" w:rsidRDefault="006231F4" w:rsidP="007839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575E03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DA5F" w14:textId="0DE9FED2" w:rsidR="00E915AF" w:rsidRPr="00AF3325" w:rsidRDefault="00825A26" w:rsidP="007839A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575E03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12D2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5D1CC5CA" wp14:editId="33DCCD85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3320D4B"/>
    <w:multiLevelType w:val="hybridMultilevel"/>
    <w:tmpl w:val="35FC6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147B"/>
    <w:multiLevelType w:val="hybridMultilevel"/>
    <w:tmpl w:val="E940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5CE4"/>
    <w:multiLevelType w:val="hybridMultilevel"/>
    <w:tmpl w:val="C870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4EBF3D6D"/>
    <w:multiLevelType w:val="hybridMultilevel"/>
    <w:tmpl w:val="81507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E5F4C"/>
    <w:multiLevelType w:val="hybridMultilevel"/>
    <w:tmpl w:val="5A0C0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305AD"/>
    <w:multiLevelType w:val="hybridMultilevel"/>
    <w:tmpl w:val="F96E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0EAE"/>
    <w:rsid w:val="0006168F"/>
    <w:rsid w:val="000644A2"/>
    <w:rsid w:val="00070258"/>
    <w:rsid w:val="0007323C"/>
    <w:rsid w:val="00086D03"/>
    <w:rsid w:val="000A096A"/>
    <w:rsid w:val="000A0F16"/>
    <w:rsid w:val="000A375E"/>
    <w:rsid w:val="000A7051"/>
    <w:rsid w:val="000B0AF6"/>
    <w:rsid w:val="000B0E9B"/>
    <w:rsid w:val="000B21E0"/>
    <w:rsid w:val="000B2CAE"/>
    <w:rsid w:val="000C03C7"/>
    <w:rsid w:val="000C2AD0"/>
    <w:rsid w:val="000D44D1"/>
    <w:rsid w:val="000E3DEE"/>
    <w:rsid w:val="000F47B6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34EAB"/>
    <w:rsid w:val="00144063"/>
    <w:rsid w:val="00144DFB"/>
    <w:rsid w:val="00155671"/>
    <w:rsid w:val="001760A7"/>
    <w:rsid w:val="001817D7"/>
    <w:rsid w:val="00187CA3"/>
    <w:rsid w:val="00196710"/>
    <w:rsid w:val="00197324"/>
    <w:rsid w:val="001B351B"/>
    <w:rsid w:val="001B71F7"/>
    <w:rsid w:val="001C06DB"/>
    <w:rsid w:val="001C3EF3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055"/>
    <w:rsid w:val="00235A29"/>
    <w:rsid w:val="00241526"/>
    <w:rsid w:val="002443A2"/>
    <w:rsid w:val="00247B35"/>
    <w:rsid w:val="00250A0D"/>
    <w:rsid w:val="00252253"/>
    <w:rsid w:val="002654A4"/>
    <w:rsid w:val="00266E74"/>
    <w:rsid w:val="002724E1"/>
    <w:rsid w:val="00272C46"/>
    <w:rsid w:val="002835C3"/>
    <w:rsid w:val="00283C3B"/>
    <w:rsid w:val="002861E6"/>
    <w:rsid w:val="00287D18"/>
    <w:rsid w:val="002A100A"/>
    <w:rsid w:val="002A2618"/>
    <w:rsid w:val="002A5DD7"/>
    <w:rsid w:val="002B0CAC"/>
    <w:rsid w:val="002C2FCB"/>
    <w:rsid w:val="002C531B"/>
    <w:rsid w:val="002D334D"/>
    <w:rsid w:val="002D5568"/>
    <w:rsid w:val="002D5A15"/>
    <w:rsid w:val="002D5BDD"/>
    <w:rsid w:val="002D733A"/>
    <w:rsid w:val="002E3D27"/>
    <w:rsid w:val="002F0890"/>
    <w:rsid w:val="002F2531"/>
    <w:rsid w:val="002F4967"/>
    <w:rsid w:val="00314E51"/>
    <w:rsid w:val="00316935"/>
    <w:rsid w:val="003266ED"/>
    <w:rsid w:val="003273C9"/>
    <w:rsid w:val="003370B8"/>
    <w:rsid w:val="003443EB"/>
    <w:rsid w:val="00345D38"/>
    <w:rsid w:val="00346BD9"/>
    <w:rsid w:val="00352097"/>
    <w:rsid w:val="003666FF"/>
    <w:rsid w:val="0037309C"/>
    <w:rsid w:val="00380A6E"/>
    <w:rsid w:val="003836D4"/>
    <w:rsid w:val="00386437"/>
    <w:rsid w:val="00394925"/>
    <w:rsid w:val="003A1F49"/>
    <w:rsid w:val="003A5D52"/>
    <w:rsid w:val="003B2BDA"/>
    <w:rsid w:val="003B55EC"/>
    <w:rsid w:val="003C1F56"/>
    <w:rsid w:val="003C2EA7"/>
    <w:rsid w:val="003C4471"/>
    <w:rsid w:val="003C7D41"/>
    <w:rsid w:val="003D4A69"/>
    <w:rsid w:val="003D738F"/>
    <w:rsid w:val="003E504F"/>
    <w:rsid w:val="003E531B"/>
    <w:rsid w:val="003E6589"/>
    <w:rsid w:val="003E7124"/>
    <w:rsid w:val="003E78D6"/>
    <w:rsid w:val="00400573"/>
    <w:rsid w:val="004007A3"/>
    <w:rsid w:val="00406D71"/>
    <w:rsid w:val="0041107B"/>
    <w:rsid w:val="004127DD"/>
    <w:rsid w:val="004269E0"/>
    <w:rsid w:val="004326DB"/>
    <w:rsid w:val="0043682E"/>
    <w:rsid w:val="00436CD1"/>
    <w:rsid w:val="00447ECB"/>
    <w:rsid w:val="004623F7"/>
    <w:rsid w:val="00475AD0"/>
    <w:rsid w:val="00480F51"/>
    <w:rsid w:val="00481124"/>
    <w:rsid w:val="004815EB"/>
    <w:rsid w:val="00487569"/>
    <w:rsid w:val="00496864"/>
    <w:rsid w:val="00496920"/>
    <w:rsid w:val="004A4496"/>
    <w:rsid w:val="004A5347"/>
    <w:rsid w:val="004B11AB"/>
    <w:rsid w:val="004B404D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15B"/>
    <w:rsid w:val="00505309"/>
    <w:rsid w:val="0050789B"/>
    <w:rsid w:val="0051355F"/>
    <w:rsid w:val="0051612A"/>
    <w:rsid w:val="005224A1"/>
    <w:rsid w:val="00532708"/>
    <w:rsid w:val="00534372"/>
    <w:rsid w:val="0053765F"/>
    <w:rsid w:val="00543DF8"/>
    <w:rsid w:val="00546101"/>
    <w:rsid w:val="00553DD7"/>
    <w:rsid w:val="00555931"/>
    <w:rsid w:val="005638CF"/>
    <w:rsid w:val="005641D0"/>
    <w:rsid w:val="00564791"/>
    <w:rsid w:val="0056741E"/>
    <w:rsid w:val="0057325A"/>
    <w:rsid w:val="0057469A"/>
    <w:rsid w:val="00575E03"/>
    <w:rsid w:val="00580814"/>
    <w:rsid w:val="00583A0B"/>
    <w:rsid w:val="005957CE"/>
    <w:rsid w:val="005A03A3"/>
    <w:rsid w:val="005A2B92"/>
    <w:rsid w:val="005A79E9"/>
    <w:rsid w:val="005B214C"/>
    <w:rsid w:val="005C3A11"/>
    <w:rsid w:val="005C77A6"/>
    <w:rsid w:val="005D3669"/>
    <w:rsid w:val="005E5EB3"/>
    <w:rsid w:val="005F3CB6"/>
    <w:rsid w:val="005F4ED4"/>
    <w:rsid w:val="005F657C"/>
    <w:rsid w:val="00600BB3"/>
    <w:rsid w:val="00602D53"/>
    <w:rsid w:val="006047E5"/>
    <w:rsid w:val="006231F4"/>
    <w:rsid w:val="0062444C"/>
    <w:rsid w:val="00641DBF"/>
    <w:rsid w:val="0064371D"/>
    <w:rsid w:val="00650B2A"/>
    <w:rsid w:val="00651777"/>
    <w:rsid w:val="006518FB"/>
    <w:rsid w:val="006550F8"/>
    <w:rsid w:val="00656107"/>
    <w:rsid w:val="00656226"/>
    <w:rsid w:val="006829F3"/>
    <w:rsid w:val="0069481D"/>
    <w:rsid w:val="006A1921"/>
    <w:rsid w:val="006A1AF4"/>
    <w:rsid w:val="006A518B"/>
    <w:rsid w:val="006B0590"/>
    <w:rsid w:val="006B49DA"/>
    <w:rsid w:val="006B4C75"/>
    <w:rsid w:val="006C53F8"/>
    <w:rsid w:val="006C719D"/>
    <w:rsid w:val="006C7CDE"/>
    <w:rsid w:val="006D22D8"/>
    <w:rsid w:val="006E3EA5"/>
    <w:rsid w:val="006F457D"/>
    <w:rsid w:val="006F52AA"/>
    <w:rsid w:val="006F58DE"/>
    <w:rsid w:val="00714B22"/>
    <w:rsid w:val="007234B1"/>
    <w:rsid w:val="00723D08"/>
    <w:rsid w:val="00725FDA"/>
    <w:rsid w:val="0072769F"/>
    <w:rsid w:val="00727816"/>
    <w:rsid w:val="00730B9A"/>
    <w:rsid w:val="00750CFA"/>
    <w:rsid w:val="007553DA"/>
    <w:rsid w:val="007568F1"/>
    <w:rsid w:val="00782354"/>
    <w:rsid w:val="007839A0"/>
    <w:rsid w:val="007921A7"/>
    <w:rsid w:val="007B3DB1"/>
    <w:rsid w:val="007C4AB2"/>
    <w:rsid w:val="007C7610"/>
    <w:rsid w:val="007D183E"/>
    <w:rsid w:val="007D43D0"/>
    <w:rsid w:val="007E1833"/>
    <w:rsid w:val="007E2BC1"/>
    <w:rsid w:val="007E3F13"/>
    <w:rsid w:val="007F751A"/>
    <w:rsid w:val="00800012"/>
    <w:rsid w:val="0080261F"/>
    <w:rsid w:val="00806160"/>
    <w:rsid w:val="008143A4"/>
    <w:rsid w:val="0081513E"/>
    <w:rsid w:val="00823884"/>
    <w:rsid w:val="00825A26"/>
    <w:rsid w:val="008463DF"/>
    <w:rsid w:val="00854131"/>
    <w:rsid w:val="0085652D"/>
    <w:rsid w:val="00856C60"/>
    <w:rsid w:val="00857E3F"/>
    <w:rsid w:val="0087694B"/>
    <w:rsid w:val="00880F4D"/>
    <w:rsid w:val="008877CD"/>
    <w:rsid w:val="008968BE"/>
    <w:rsid w:val="008A2958"/>
    <w:rsid w:val="008A4BA9"/>
    <w:rsid w:val="008B35A3"/>
    <w:rsid w:val="008B37E1"/>
    <w:rsid w:val="008B45F8"/>
    <w:rsid w:val="008C2E74"/>
    <w:rsid w:val="008D5409"/>
    <w:rsid w:val="008E006D"/>
    <w:rsid w:val="008E38B4"/>
    <w:rsid w:val="008F2E54"/>
    <w:rsid w:val="008F4F21"/>
    <w:rsid w:val="009007F9"/>
    <w:rsid w:val="0090260A"/>
    <w:rsid w:val="009041E3"/>
    <w:rsid w:val="00904D4A"/>
    <w:rsid w:val="00905937"/>
    <w:rsid w:val="00906B72"/>
    <w:rsid w:val="009151BA"/>
    <w:rsid w:val="00925023"/>
    <w:rsid w:val="009277BC"/>
    <w:rsid w:val="00927D57"/>
    <w:rsid w:val="00931A51"/>
    <w:rsid w:val="009340F1"/>
    <w:rsid w:val="00941E6E"/>
    <w:rsid w:val="00944553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D62C3"/>
    <w:rsid w:val="009E04A8"/>
    <w:rsid w:val="009E4AEC"/>
    <w:rsid w:val="009E50C2"/>
    <w:rsid w:val="009E5BD8"/>
    <w:rsid w:val="009E681E"/>
    <w:rsid w:val="009F4FCE"/>
    <w:rsid w:val="00A072AC"/>
    <w:rsid w:val="00A119E6"/>
    <w:rsid w:val="00A1342B"/>
    <w:rsid w:val="00A16796"/>
    <w:rsid w:val="00A20FBC"/>
    <w:rsid w:val="00A22B4B"/>
    <w:rsid w:val="00A31370"/>
    <w:rsid w:val="00A34D6F"/>
    <w:rsid w:val="00A41F91"/>
    <w:rsid w:val="00A51240"/>
    <w:rsid w:val="00A52F57"/>
    <w:rsid w:val="00A550C6"/>
    <w:rsid w:val="00A63355"/>
    <w:rsid w:val="00A73952"/>
    <w:rsid w:val="00A7596D"/>
    <w:rsid w:val="00A963DF"/>
    <w:rsid w:val="00AB2661"/>
    <w:rsid w:val="00AC0C22"/>
    <w:rsid w:val="00AC3896"/>
    <w:rsid w:val="00AD2CF2"/>
    <w:rsid w:val="00AD3B6D"/>
    <w:rsid w:val="00AD4554"/>
    <w:rsid w:val="00AE27BF"/>
    <w:rsid w:val="00AE2D88"/>
    <w:rsid w:val="00AE3948"/>
    <w:rsid w:val="00AE6F6F"/>
    <w:rsid w:val="00AF3325"/>
    <w:rsid w:val="00AF34D9"/>
    <w:rsid w:val="00AF70DA"/>
    <w:rsid w:val="00B019D3"/>
    <w:rsid w:val="00B11DE8"/>
    <w:rsid w:val="00B165D1"/>
    <w:rsid w:val="00B34CF9"/>
    <w:rsid w:val="00B37559"/>
    <w:rsid w:val="00B4054B"/>
    <w:rsid w:val="00B5057A"/>
    <w:rsid w:val="00B508B4"/>
    <w:rsid w:val="00B559E9"/>
    <w:rsid w:val="00B579B0"/>
    <w:rsid w:val="00B57A16"/>
    <w:rsid w:val="00B57D11"/>
    <w:rsid w:val="00B6186C"/>
    <w:rsid w:val="00B649D7"/>
    <w:rsid w:val="00B72934"/>
    <w:rsid w:val="00B76AB6"/>
    <w:rsid w:val="00B80C3A"/>
    <w:rsid w:val="00B81C2F"/>
    <w:rsid w:val="00B81E80"/>
    <w:rsid w:val="00B84800"/>
    <w:rsid w:val="00B90743"/>
    <w:rsid w:val="00B90C45"/>
    <w:rsid w:val="00B933BE"/>
    <w:rsid w:val="00B940C2"/>
    <w:rsid w:val="00BA072F"/>
    <w:rsid w:val="00BB550D"/>
    <w:rsid w:val="00BD6738"/>
    <w:rsid w:val="00BD7E5E"/>
    <w:rsid w:val="00BE0372"/>
    <w:rsid w:val="00BE27C9"/>
    <w:rsid w:val="00BE3803"/>
    <w:rsid w:val="00BE63DB"/>
    <w:rsid w:val="00BE6574"/>
    <w:rsid w:val="00C07319"/>
    <w:rsid w:val="00C16FD2"/>
    <w:rsid w:val="00C41B87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4B97"/>
    <w:rsid w:val="00CA2558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CF18B5"/>
    <w:rsid w:val="00CF626C"/>
    <w:rsid w:val="00D00103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943A7"/>
    <w:rsid w:val="00DA195D"/>
    <w:rsid w:val="00DA4037"/>
    <w:rsid w:val="00DA47F4"/>
    <w:rsid w:val="00DA600D"/>
    <w:rsid w:val="00DD2EEF"/>
    <w:rsid w:val="00DD3A0D"/>
    <w:rsid w:val="00DE66A5"/>
    <w:rsid w:val="00DF2B50"/>
    <w:rsid w:val="00E00154"/>
    <w:rsid w:val="00E04C86"/>
    <w:rsid w:val="00E17344"/>
    <w:rsid w:val="00E20F30"/>
    <w:rsid w:val="00E2189C"/>
    <w:rsid w:val="00E25BB1"/>
    <w:rsid w:val="00E27BBA"/>
    <w:rsid w:val="00E30E3F"/>
    <w:rsid w:val="00E35E8F"/>
    <w:rsid w:val="00E3711C"/>
    <w:rsid w:val="00E428AB"/>
    <w:rsid w:val="00E438E8"/>
    <w:rsid w:val="00E453A3"/>
    <w:rsid w:val="00E45A3F"/>
    <w:rsid w:val="00E520E2"/>
    <w:rsid w:val="00E530C4"/>
    <w:rsid w:val="00E55996"/>
    <w:rsid w:val="00E64254"/>
    <w:rsid w:val="00E65861"/>
    <w:rsid w:val="00E67928"/>
    <w:rsid w:val="00E70FB5"/>
    <w:rsid w:val="00E7228B"/>
    <w:rsid w:val="00E7326D"/>
    <w:rsid w:val="00E737D2"/>
    <w:rsid w:val="00E90B8D"/>
    <w:rsid w:val="00E915AF"/>
    <w:rsid w:val="00E96415"/>
    <w:rsid w:val="00EA15B3"/>
    <w:rsid w:val="00EA366B"/>
    <w:rsid w:val="00EA5B66"/>
    <w:rsid w:val="00EB2358"/>
    <w:rsid w:val="00EB3EB8"/>
    <w:rsid w:val="00EC02FE"/>
    <w:rsid w:val="00EC4A96"/>
    <w:rsid w:val="00EE26D6"/>
    <w:rsid w:val="00F15DF8"/>
    <w:rsid w:val="00F331DF"/>
    <w:rsid w:val="00F424BF"/>
    <w:rsid w:val="00F44FC3"/>
    <w:rsid w:val="00F46107"/>
    <w:rsid w:val="00F468C5"/>
    <w:rsid w:val="00F507E1"/>
    <w:rsid w:val="00F52F39"/>
    <w:rsid w:val="00F53E0B"/>
    <w:rsid w:val="00F6184F"/>
    <w:rsid w:val="00F8310E"/>
    <w:rsid w:val="00F86CD9"/>
    <w:rsid w:val="00F914DD"/>
    <w:rsid w:val="00FA2358"/>
    <w:rsid w:val="00FA5646"/>
    <w:rsid w:val="00FA64C3"/>
    <w:rsid w:val="00FA7800"/>
    <w:rsid w:val="00FB2592"/>
    <w:rsid w:val="00FB2810"/>
    <w:rsid w:val="00FB7A2C"/>
    <w:rsid w:val="00FC2947"/>
    <w:rsid w:val="00FC6F6B"/>
    <w:rsid w:val="00FE0818"/>
    <w:rsid w:val="00FE6FB1"/>
    <w:rsid w:val="00FF33EF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DB00D8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8A2958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2C531B"/>
    <w:pPr>
      <w:spacing w:before="0" w:after="0"/>
    </w:pPr>
  </w:style>
  <w:style w:type="paragraph" w:styleId="Revision">
    <w:name w:val="Revision"/>
    <w:hidden/>
    <w:uiPriority w:val="99"/>
    <w:semiHidden/>
    <w:rsid w:val="00E0015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1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00-SG05-CIR-0087/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en/Pages/covid-19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general-secretariat/ICT-Services/remoteparticipation/Pages/Virtual-Session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00-SG05-CIR-0087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WP5D-C-0222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00-SG05-CIR-0059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BA12-3587-4D9E-9EBE-8A3F8ECD5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C86EF-95A8-432D-A38D-F30C267B2890}">
  <ds:schemaRefs>
    <ds:schemaRef ds:uri="http://schemas.microsoft.com/office/2006/documentManagement/types"/>
    <ds:schemaRef ds:uri="93d12d4f-d5bc-4c7d-9b83-262b42a78424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F1F6B3-2D0E-4833-9075-4A8A1EB2B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91B5F-4DB7-48CF-A16A-9745E32B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6</Pages>
  <Words>1565</Words>
  <Characters>8743</Characters>
  <Application>Microsoft Office Word</Application>
  <DocSecurity>4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10288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2020-03-10T14:13:00Z</cp:lastPrinted>
  <dcterms:created xsi:type="dcterms:W3CDTF">2020-08-11T09:01:00Z</dcterms:created>
  <dcterms:modified xsi:type="dcterms:W3CDTF">2020-08-11T09:01:00Z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