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771FF7" w:rsidRPr="003D5B35" w:rsidTr="008E3974">
        <w:tc>
          <w:tcPr>
            <w:tcW w:w="8188" w:type="dxa"/>
            <w:vAlign w:val="center"/>
          </w:tcPr>
          <w:p w:rsidR="00771FF7" w:rsidRPr="003D5B35" w:rsidRDefault="00771FF7" w:rsidP="008E3974">
            <w:pPr>
              <w:spacing w:before="0"/>
              <w:rPr>
                <w:rFonts w:asciiTheme="minorHAnsi" w:hAnsiTheme="minorHAnsi" w:cstheme="minorHAnsi"/>
                <w:sz w:val="40"/>
                <w:szCs w:val="40"/>
              </w:rPr>
            </w:pPr>
            <w:r w:rsidRPr="003D5B35">
              <w:rPr>
                <w:rFonts w:asciiTheme="minorHAnsi" w:hAnsiTheme="minorHAnsi" w:cstheme="minorHAnsi"/>
                <w:sz w:val="40"/>
                <w:szCs w:val="40"/>
              </w:rPr>
              <w:t>INTERNATIONAL TELECOMMUNICATION UNION</w:t>
            </w:r>
          </w:p>
        </w:tc>
        <w:tc>
          <w:tcPr>
            <w:tcW w:w="1667" w:type="dxa"/>
          </w:tcPr>
          <w:p w:rsidR="00771FF7" w:rsidRPr="003D5B35" w:rsidRDefault="00DE1C86" w:rsidP="008E3974">
            <w:pPr>
              <w:spacing w:before="0"/>
              <w:jc w:val="right"/>
            </w:pPr>
            <w:r w:rsidRPr="0027096E">
              <w:rPr>
                <w:noProof/>
                <w:lang w:val="en-US" w:eastAsia="zh-CN"/>
              </w:rPr>
              <w:drawing>
                <wp:inline distT="0" distB="0" distL="0" distR="0" wp14:anchorId="4D0709D1" wp14:editId="2210689A">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771FF7" w:rsidRPr="003D5B35">
        <w:trPr>
          <w:cantSplit/>
        </w:trPr>
        <w:tc>
          <w:tcPr>
            <w:tcW w:w="5075" w:type="dxa"/>
          </w:tcPr>
          <w:p w:rsidR="00771FF7" w:rsidRPr="000E1CB0" w:rsidRDefault="00771FF7">
            <w:pPr>
              <w:rPr>
                <w:b/>
                <w:smallCaps/>
                <w:sz w:val="20"/>
                <w:lang w:val="fr-CH"/>
              </w:rPr>
            </w:pPr>
            <w:r w:rsidRPr="000E1CB0">
              <w:rPr>
                <w:i/>
                <w:sz w:val="28"/>
                <w:lang w:val="fr-CH"/>
              </w:rPr>
              <w:t>Radiocommunication Bureau</w:t>
            </w:r>
          </w:p>
          <w:p w:rsidR="00771FF7" w:rsidRPr="003D5B35" w:rsidRDefault="00771FF7">
            <w:pPr>
              <w:tabs>
                <w:tab w:val="clear" w:pos="794"/>
                <w:tab w:val="clear" w:pos="1191"/>
                <w:tab w:val="clear" w:pos="1588"/>
                <w:tab w:val="clear" w:pos="1985"/>
                <w:tab w:val="center" w:pos="1701"/>
              </w:tabs>
              <w:spacing w:before="0"/>
              <w:rPr>
                <w:b/>
                <w:smallCaps/>
                <w:sz w:val="20"/>
              </w:rPr>
            </w:pPr>
            <w:r w:rsidRPr="000E1CB0">
              <w:rPr>
                <w:b/>
                <w:sz w:val="18"/>
                <w:lang w:val="fr-CH"/>
              </w:rPr>
              <w:tab/>
            </w:r>
            <w:r w:rsidRPr="000E1CB0">
              <w:rPr>
                <w:i/>
                <w:sz w:val="18"/>
                <w:lang w:val="fr-CH"/>
              </w:rPr>
              <w:t xml:space="preserve">(Direct Fax N°. </w:t>
            </w:r>
            <w:r w:rsidRPr="000600E0">
              <w:rPr>
                <w:i/>
                <w:sz w:val="18"/>
              </w:rPr>
              <w:t>+41 22 730 57 85)</w:t>
            </w:r>
          </w:p>
        </w:tc>
      </w:tr>
    </w:tbl>
    <w:p w:rsidR="00771FF7" w:rsidRPr="003D5B35" w:rsidRDefault="00771FF7">
      <w:pPr>
        <w:tabs>
          <w:tab w:val="left" w:pos="7513"/>
        </w:tabs>
      </w:pPr>
    </w:p>
    <w:tbl>
      <w:tblPr>
        <w:tblW w:w="10020" w:type="dxa"/>
        <w:tblLayout w:type="fixed"/>
        <w:tblLook w:val="0000" w:firstRow="0" w:lastRow="0" w:firstColumn="0" w:lastColumn="0" w:noHBand="0" w:noVBand="0"/>
      </w:tblPr>
      <w:tblGrid>
        <w:gridCol w:w="2518"/>
        <w:gridCol w:w="7502"/>
      </w:tblGrid>
      <w:tr w:rsidR="00771FF7" w:rsidRPr="003D5B35">
        <w:trPr>
          <w:cantSplit/>
        </w:trPr>
        <w:tc>
          <w:tcPr>
            <w:tcW w:w="2518" w:type="dxa"/>
          </w:tcPr>
          <w:p w:rsidR="00771FF7" w:rsidRPr="000E1CB0" w:rsidRDefault="00771FF7">
            <w:pPr>
              <w:tabs>
                <w:tab w:val="left" w:pos="7513"/>
              </w:tabs>
              <w:jc w:val="center"/>
              <w:rPr>
                <w:b/>
                <w:lang w:val="fr-CH"/>
              </w:rPr>
            </w:pPr>
            <w:bookmarkStart w:id="0" w:name="dletter"/>
            <w:bookmarkEnd w:id="0"/>
            <w:r w:rsidRPr="000E1CB0">
              <w:rPr>
                <w:b/>
                <w:lang w:val="fr-CH"/>
              </w:rPr>
              <w:t>Circular Letter</w:t>
            </w:r>
          </w:p>
          <w:p w:rsidR="00771FF7" w:rsidRPr="000E1CB0" w:rsidRDefault="00771FF7" w:rsidP="00F0591D">
            <w:pPr>
              <w:tabs>
                <w:tab w:val="clear" w:pos="794"/>
                <w:tab w:val="clear" w:pos="1191"/>
                <w:tab w:val="clear" w:pos="1588"/>
              </w:tabs>
              <w:spacing w:before="0"/>
              <w:jc w:val="center"/>
              <w:rPr>
                <w:b/>
                <w:bCs/>
                <w:lang w:val="fr-CH"/>
              </w:rPr>
            </w:pPr>
            <w:bookmarkStart w:id="1" w:name="dnum"/>
            <w:bookmarkEnd w:id="1"/>
            <w:r w:rsidRPr="000E1CB0">
              <w:rPr>
                <w:b/>
                <w:bCs/>
                <w:lang w:val="fr-CH"/>
              </w:rPr>
              <w:t>4/LCCE/</w:t>
            </w:r>
            <w:r w:rsidR="00F54A4A" w:rsidRPr="000E1CB0">
              <w:rPr>
                <w:b/>
                <w:bCs/>
                <w:lang w:val="fr-CH"/>
              </w:rPr>
              <w:t>110</w:t>
            </w:r>
            <w:r w:rsidR="00FB5DCC" w:rsidRPr="000E1CB0">
              <w:rPr>
                <w:b/>
                <w:bCs/>
                <w:lang w:val="fr-CH"/>
              </w:rPr>
              <w:br/>
              <w:t>5/LCCE/</w:t>
            </w:r>
            <w:r w:rsidR="00F54A4A" w:rsidRPr="000E1CB0">
              <w:rPr>
                <w:b/>
                <w:bCs/>
                <w:lang w:val="fr-CH"/>
              </w:rPr>
              <w:t>36</w:t>
            </w:r>
            <w:r w:rsidR="00F54A4A" w:rsidRPr="000E1CB0">
              <w:rPr>
                <w:b/>
                <w:bCs/>
                <w:lang w:val="fr-CH"/>
              </w:rPr>
              <w:br/>
              <w:t>6/LCCE/82</w:t>
            </w:r>
            <w:r w:rsidR="00FB5DCC" w:rsidRPr="000E1CB0">
              <w:rPr>
                <w:b/>
                <w:bCs/>
                <w:lang w:val="fr-CH"/>
              </w:rPr>
              <w:br/>
              <w:t>7/LCCE/</w:t>
            </w:r>
            <w:r w:rsidR="00F0591D" w:rsidRPr="000E1CB0">
              <w:rPr>
                <w:b/>
                <w:bCs/>
                <w:lang w:val="fr-CH"/>
              </w:rPr>
              <w:t>5</w:t>
            </w:r>
            <w:r w:rsidR="00F54A4A" w:rsidRPr="000E1CB0">
              <w:rPr>
                <w:b/>
                <w:bCs/>
                <w:lang w:val="fr-CH"/>
              </w:rPr>
              <w:t>9</w:t>
            </w:r>
          </w:p>
        </w:tc>
        <w:tc>
          <w:tcPr>
            <w:tcW w:w="7502" w:type="dxa"/>
          </w:tcPr>
          <w:p w:rsidR="00771FF7" w:rsidRPr="003D5B35" w:rsidRDefault="000E1CB0" w:rsidP="000E1CB0">
            <w:pPr>
              <w:tabs>
                <w:tab w:val="left" w:pos="7513"/>
              </w:tabs>
              <w:jc w:val="right"/>
              <w:rPr>
                <w:bCs/>
              </w:rPr>
            </w:pPr>
            <w:bookmarkStart w:id="2" w:name="ddate"/>
            <w:bookmarkEnd w:id="2"/>
            <w:r>
              <w:rPr>
                <w:bCs/>
              </w:rPr>
              <w:t>22</w:t>
            </w:r>
            <w:r w:rsidR="00F54A4A" w:rsidRPr="003D5B35">
              <w:rPr>
                <w:bCs/>
              </w:rPr>
              <w:t xml:space="preserve"> February</w:t>
            </w:r>
            <w:r w:rsidR="00DE1C86" w:rsidRPr="003D5B35">
              <w:rPr>
                <w:bCs/>
              </w:rPr>
              <w:t xml:space="preserve"> 201</w:t>
            </w:r>
            <w:r w:rsidR="00F54A4A" w:rsidRPr="003D5B35">
              <w:rPr>
                <w:bCs/>
              </w:rPr>
              <w:t>3</w:t>
            </w:r>
          </w:p>
        </w:tc>
      </w:tr>
    </w:tbl>
    <w:p w:rsidR="00771FF7" w:rsidRPr="003D5B35" w:rsidRDefault="00771FF7" w:rsidP="00992F77">
      <w:pPr>
        <w:pStyle w:val="Head"/>
        <w:tabs>
          <w:tab w:val="left" w:pos="7513"/>
        </w:tabs>
        <w:spacing w:before="480"/>
        <w:jc w:val="center"/>
        <w:rPr>
          <w:b/>
        </w:rPr>
      </w:pPr>
      <w:bookmarkStart w:id="3" w:name="title1"/>
      <w:bookmarkEnd w:id="3"/>
      <w:r w:rsidRPr="003D5B35">
        <w:rPr>
          <w:b/>
        </w:rPr>
        <w:t>To Administrations of Member States of the ITU,</w:t>
      </w:r>
      <w:r w:rsidR="00EC0492" w:rsidRPr="003D5B35">
        <w:rPr>
          <w:b/>
        </w:rPr>
        <w:t xml:space="preserve"> Radiocommunication Sector</w:t>
      </w:r>
      <w:r w:rsidR="00992F77" w:rsidRPr="003D5B35">
        <w:rPr>
          <w:b/>
        </w:rPr>
        <w:t xml:space="preserve"> </w:t>
      </w:r>
      <w:r w:rsidRPr="003D5B35">
        <w:rPr>
          <w:b/>
        </w:rPr>
        <w:t>Members</w:t>
      </w:r>
      <w:r w:rsidR="00992F77" w:rsidRPr="003D5B35">
        <w:rPr>
          <w:b/>
        </w:rPr>
        <w:t>,</w:t>
      </w:r>
      <w:r w:rsidRPr="003D5B35">
        <w:rPr>
          <w:b/>
        </w:rPr>
        <w:t xml:space="preserve"> ITU-R Associates</w:t>
      </w:r>
      <w:r w:rsidR="00EC0492" w:rsidRPr="003D5B35">
        <w:rPr>
          <w:b/>
        </w:rPr>
        <w:t xml:space="preserve"> participating in the work</w:t>
      </w:r>
      <w:r w:rsidR="00992F77" w:rsidRPr="003D5B35">
        <w:rPr>
          <w:b/>
        </w:rPr>
        <w:t xml:space="preserve"> of Radiocommunication</w:t>
      </w:r>
      <w:r w:rsidR="00992F77" w:rsidRPr="003D5B35">
        <w:rPr>
          <w:b/>
        </w:rPr>
        <w:br/>
      </w:r>
      <w:r w:rsidRPr="003D5B35">
        <w:rPr>
          <w:b/>
        </w:rPr>
        <w:t>Study Group</w:t>
      </w:r>
      <w:r w:rsidR="0083627A" w:rsidRPr="003D5B35">
        <w:rPr>
          <w:b/>
        </w:rPr>
        <w:t>s</w:t>
      </w:r>
      <w:r w:rsidRPr="003D5B35">
        <w:rPr>
          <w:b/>
        </w:rPr>
        <w:t xml:space="preserve"> 4</w:t>
      </w:r>
      <w:r w:rsidR="0083627A" w:rsidRPr="003D5B35">
        <w:rPr>
          <w:b/>
        </w:rPr>
        <w:t>, 5, 6 and 7</w:t>
      </w:r>
      <w:r w:rsidR="00992F77" w:rsidRPr="003D5B35">
        <w:rPr>
          <w:b/>
        </w:rPr>
        <w:t xml:space="preserve"> and ITU-R Academia</w:t>
      </w:r>
    </w:p>
    <w:p w:rsidR="00771FF7" w:rsidRPr="003D5B35" w:rsidRDefault="00771FF7" w:rsidP="00404182">
      <w:pPr>
        <w:tabs>
          <w:tab w:val="clear" w:pos="794"/>
          <w:tab w:val="clear" w:pos="1191"/>
          <w:tab w:val="clear" w:pos="1588"/>
          <w:tab w:val="clear" w:pos="1985"/>
          <w:tab w:val="left" w:pos="1134"/>
        </w:tabs>
        <w:spacing w:before="480"/>
        <w:ind w:left="709" w:hanging="709"/>
        <w:rPr>
          <w:b/>
          <w:bCs/>
        </w:rPr>
      </w:pPr>
      <w:r w:rsidRPr="003D5B35">
        <w:rPr>
          <w:b/>
        </w:rPr>
        <w:t>Subject</w:t>
      </w:r>
      <w:r w:rsidRPr="003D5B35">
        <w:t>:</w:t>
      </w:r>
      <w:r w:rsidRPr="003D5B35">
        <w:tab/>
      </w:r>
      <w:r w:rsidRPr="003D5B35">
        <w:rPr>
          <w:b/>
          <w:bCs/>
        </w:rPr>
        <w:t xml:space="preserve">Meeting of </w:t>
      </w:r>
      <w:r w:rsidR="00404182" w:rsidRPr="003D5B35">
        <w:rPr>
          <w:b/>
          <w:bCs/>
        </w:rPr>
        <w:t>Joint Task Group 4-5-6-7 - WRC-15 Agenda items 1.1 and 1.2</w:t>
      </w:r>
    </w:p>
    <w:p w:rsidR="00771FF7" w:rsidRPr="00590047" w:rsidRDefault="00005908" w:rsidP="00590047">
      <w:pPr>
        <w:pStyle w:val="Heading1"/>
        <w:spacing w:before="960"/>
      </w:pPr>
      <w:bookmarkStart w:id="4" w:name="StartTyping_E"/>
      <w:bookmarkEnd w:id="4"/>
      <w:r w:rsidRPr="00590047">
        <w:t>1</w:t>
      </w:r>
      <w:r w:rsidRPr="00590047">
        <w:tab/>
      </w:r>
      <w:r w:rsidR="00771FF7" w:rsidRPr="00590047">
        <w:t>Introduction</w:t>
      </w:r>
    </w:p>
    <w:p w:rsidR="00EB0487" w:rsidRPr="003D5B35" w:rsidRDefault="00771FF7" w:rsidP="00EB0487">
      <w:pPr>
        <w:spacing w:after="240"/>
        <w:ind w:right="-142"/>
      </w:pPr>
      <w:r w:rsidRPr="003D5B35">
        <w:t xml:space="preserve">By means of this Circular Letter, we wish to announce that </w:t>
      </w:r>
      <w:r w:rsidR="00404182" w:rsidRPr="003D5B35">
        <w:t xml:space="preserve">the </w:t>
      </w:r>
      <w:r w:rsidR="007D0E92">
        <w:t xml:space="preserve">third </w:t>
      </w:r>
      <w:r w:rsidRPr="003D5B35">
        <w:t>meeting of ITU</w:t>
      </w:r>
      <w:r w:rsidRPr="003D5B35">
        <w:noBreakHyphen/>
        <w:t xml:space="preserve">R </w:t>
      </w:r>
      <w:r w:rsidR="00404182" w:rsidRPr="003D5B35">
        <w:t>Joint Task Group</w:t>
      </w:r>
      <w:r w:rsidR="00456A7E" w:rsidRPr="003D5B35">
        <w:t> </w:t>
      </w:r>
      <w:r w:rsidR="00404182" w:rsidRPr="003D5B35">
        <w:t>4-5-6-7</w:t>
      </w:r>
      <w:r w:rsidRPr="003D5B35">
        <w:t xml:space="preserve"> will take place </w:t>
      </w:r>
      <w:r w:rsidR="00EB0487" w:rsidRPr="003D5B35">
        <w:t xml:space="preserve">from 22 to 31 July 2013 (see table below) </w:t>
      </w:r>
      <w:r w:rsidRPr="003D5B35">
        <w:t>in the</w:t>
      </w:r>
      <w:r w:rsidR="00EB0487" w:rsidRPr="003D5B35">
        <w:t>:</w:t>
      </w:r>
    </w:p>
    <w:p w:rsidR="00EB0487" w:rsidRPr="003D5B35" w:rsidRDefault="00590047" w:rsidP="00EB0487">
      <w:pPr>
        <w:rPr>
          <w:szCs w:val="24"/>
        </w:rPr>
      </w:pPr>
      <w:r>
        <w:rPr>
          <w:szCs w:val="24"/>
        </w:rPr>
        <w:tab/>
      </w:r>
      <w:r w:rsidR="00EB0487" w:rsidRPr="003D5B35">
        <w:rPr>
          <w:szCs w:val="24"/>
        </w:rPr>
        <w:t>East London International Convention Centre (ELICC)</w:t>
      </w:r>
    </w:p>
    <w:p w:rsidR="00EB0487" w:rsidRPr="003D5B35" w:rsidRDefault="00590047" w:rsidP="00590047">
      <w:pPr>
        <w:spacing w:before="0"/>
        <w:rPr>
          <w:szCs w:val="24"/>
        </w:rPr>
      </w:pPr>
      <w:r>
        <w:rPr>
          <w:szCs w:val="24"/>
        </w:rPr>
        <w:tab/>
      </w:r>
      <w:r w:rsidR="00EB0487" w:rsidRPr="003D5B35">
        <w:rPr>
          <w:szCs w:val="24"/>
        </w:rPr>
        <w:t>22 Esplanade, Beachfront</w:t>
      </w:r>
    </w:p>
    <w:p w:rsidR="00EB0487" w:rsidRPr="003D5B35" w:rsidRDefault="00590047" w:rsidP="00590047">
      <w:pPr>
        <w:spacing w:before="0"/>
        <w:ind w:left="794" w:hanging="794"/>
        <w:rPr>
          <w:szCs w:val="24"/>
        </w:rPr>
      </w:pPr>
      <w:r>
        <w:rPr>
          <w:szCs w:val="24"/>
        </w:rPr>
        <w:tab/>
      </w:r>
      <w:r w:rsidR="00EB0487" w:rsidRPr="003D5B35">
        <w:rPr>
          <w:szCs w:val="24"/>
        </w:rPr>
        <w:t>East London, 5201</w:t>
      </w:r>
      <w:r>
        <w:rPr>
          <w:szCs w:val="24"/>
        </w:rPr>
        <w:br/>
      </w:r>
      <w:r w:rsidR="00EB0487" w:rsidRPr="003D5B35">
        <w:rPr>
          <w:szCs w:val="24"/>
        </w:rPr>
        <w:t>South Africa</w:t>
      </w:r>
    </w:p>
    <w:p w:rsidR="00EB0487" w:rsidRPr="003D5B35" w:rsidRDefault="00590047" w:rsidP="00590047">
      <w:pPr>
        <w:rPr>
          <w:szCs w:val="24"/>
        </w:rPr>
      </w:pPr>
      <w:r>
        <w:rPr>
          <w:szCs w:val="24"/>
        </w:rPr>
        <w:tab/>
      </w:r>
      <w:r w:rsidR="00EB0487" w:rsidRPr="003D5B35">
        <w:rPr>
          <w:szCs w:val="24"/>
        </w:rPr>
        <w:t>Phone: +27</w:t>
      </w:r>
      <w:r w:rsidR="007D0E92">
        <w:rPr>
          <w:szCs w:val="24"/>
        </w:rPr>
        <w:t xml:space="preserve"> </w:t>
      </w:r>
      <w:r w:rsidR="00EB0487" w:rsidRPr="003D5B35">
        <w:rPr>
          <w:szCs w:val="24"/>
        </w:rPr>
        <w:t>43</w:t>
      </w:r>
      <w:r w:rsidR="007D0E92">
        <w:rPr>
          <w:szCs w:val="24"/>
        </w:rPr>
        <w:t xml:space="preserve"> </w:t>
      </w:r>
      <w:r w:rsidR="00EB0487" w:rsidRPr="003D5B35">
        <w:rPr>
          <w:szCs w:val="24"/>
        </w:rPr>
        <w:t>709</w:t>
      </w:r>
      <w:r w:rsidR="007D0E92">
        <w:rPr>
          <w:szCs w:val="24"/>
        </w:rPr>
        <w:t xml:space="preserve"> </w:t>
      </w:r>
      <w:r w:rsidR="00EB0487" w:rsidRPr="003D5B35">
        <w:rPr>
          <w:szCs w:val="24"/>
        </w:rPr>
        <w:t>5202</w:t>
      </w:r>
    </w:p>
    <w:p w:rsidR="00EB0487" w:rsidRPr="003D5B35" w:rsidRDefault="00590047" w:rsidP="00590047">
      <w:pPr>
        <w:spacing w:before="0"/>
        <w:rPr>
          <w:szCs w:val="24"/>
        </w:rPr>
      </w:pPr>
      <w:r>
        <w:rPr>
          <w:szCs w:val="24"/>
        </w:rPr>
        <w:tab/>
      </w:r>
      <w:r w:rsidR="00FA274E">
        <w:rPr>
          <w:szCs w:val="24"/>
        </w:rPr>
        <w:t>Fax:</w:t>
      </w:r>
      <w:r w:rsidR="00EB0487" w:rsidRPr="003D5B35">
        <w:rPr>
          <w:szCs w:val="24"/>
        </w:rPr>
        <w:t xml:space="preserve"> +27</w:t>
      </w:r>
      <w:r w:rsidR="007D0E92">
        <w:rPr>
          <w:szCs w:val="24"/>
        </w:rPr>
        <w:t xml:space="preserve"> </w:t>
      </w:r>
      <w:r w:rsidR="00EB0487" w:rsidRPr="003D5B35">
        <w:rPr>
          <w:szCs w:val="24"/>
        </w:rPr>
        <w:t>86</w:t>
      </w:r>
      <w:r w:rsidR="007D0E92">
        <w:rPr>
          <w:szCs w:val="24"/>
        </w:rPr>
        <w:t xml:space="preserve"> </w:t>
      </w:r>
      <w:r w:rsidR="00EB0487" w:rsidRPr="003D5B35">
        <w:rPr>
          <w:szCs w:val="24"/>
        </w:rPr>
        <w:t>514</w:t>
      </w:r>
      <w:r w:rsidR="007D0E92">
        <w:rPr>
          <w:szCs w:val="24"/>
        </w:rPr>
        <w:t xml:space="preserve"> </w:t>
      </w:r>
      <w:r w:rsidR="00EB0487" w:rsidRPr="003D5B35">
        <w:rPr>
          <w:szCs w:val="24"/>
        </w:rPr>
        <w:t>4512</w:t>
      </w:r>
    </w:p>
    <w:p w:rsidR="00EB0487" w:rsidRPr="003D5B35" w:rsidRDefault="00590047" w:rsidP="00590047">
      <w:pPr>
        <w:spacing w:before="0"/>
        <w:rPr>
          <w:szCs w:val="24"/>
        </w:rPr>
      </w:pPr>
      <w:r>
        <w:rPr>
          <w:szCs w:val="24"/>
        </w:rPr>
        <w:tab/>
      </w:r>
      <w:hyperlink r:id="rId9" w:history="1">
        <w:r w:rsidR="00EB0487" w:rsidRPr="003D5B35">
          <w:rPr>
            <w:rStyle w:val="Hyperlink"/>
            <w:szCs w:val="24"/>
          </w:rPr>
          <w:t>www.elicc.co.za</w:t>
        </w:r>
      </w:hyperlink>
    </w:p>
    <w:p w:rsidR="00122F35" w:rsidRPr="003D5B35" w:rsidRDefault="00122F35" w:rsidP="00E90D3C">
      <w:pPr>
        <w:spacing w:after="240"/>
        <w:ind w:right="-142"/>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6"/>
        <w:gridCol w:w="1843"/>
        <w:gridCol w:w="2835"/>
        <w:gridCol w:w="2636"/>
      </w:tblGrid>
      <w:tr w:rsidR="00481BDF" w:rsidRPr="00590047" w:rsidTr="00590047">
        <w:trPr>
          <w:jc w:val="center"/>
        </w:trPr>
        <w:tc>
          <w:tcPr>
            <w:tcW w:w="2496" w:type="dxa"/>
            <w:vAlign w:val="center"/>
          </w:tcPr>
          <w:p w:rsidR="00771FF7" w:rsidRPr="00590047" w:rsidRDefault="00771FF7" w:rsidP="00590047">
            <w:pPr>
              <w:pStyle w:val="Tablehead"/>
            </w:pPr>
            <w:r w:rsidRPr="00590047">
              <w:t>Group</w:t>
            </w:r>
          </w:p>
        </w:tc>
        <w:tc>
          <w:tcPr>
            <w:tcW w:w="1843" w:type="dxa"/>
            <w:vAlign w:val="center"/>
          </w:tcPr>
          <w:p w:rsidR="00771FF7" w:rsidRPr="00590047" w:rsidDel="00896BE1" w:rsidRDefault="00771FF7" w:rsidP="00590047">
            <w:pPr>
              <w:pStyle w:val="Tablehead"/>
              <w:rPr>
                <w:caps/>
              </w:rPr>
            </w:pPr>
            <w:r w:rsidRPr="00590047">
              <w:t>Meeting date</w:t>
            </w:r>
          </w:p>
        </w:tc>
        <w:tc>
          <w:tcPr>
            <w:tcW w:w="2835" w:type="dxa"/>
            <w:vAlign w:val="center"/>
          </w:tcPr>
          <w:p w:rsidR="00771FF7" w:rsidRPr="00590047" w:rsidRDefault="00771FF7" w:rsidP="00590047">
            <w:pPr>
              <w:pStyle w:val="Tablehead"/>
            </w:pPr>
            <w:r w:rsidRPr="00590047">
              <w:t>Deadline for contributions</w:t>
            </w:r>
            <w:r w:rsidRPr="00590047">
              <w:br/>
              <w:t>16:00 hours UTC</w:t>
            </w:r>
          </w:p>
        </w:tc>
        <w:tc>
          <w:tcPr>
            <w:tcW w:w="2636" w:type="dxa"/>
            <w:vAlign w:val="center"/>
          </w:tcPr>
          <w:p w:rsidR="00771FF7" w:rsidRPr="00590047" w:rsidRDefault="00771FF7" w:rsidP="00590047">
            <w:pPr>
              <w:pStyle w:val="Tablehead"/>
            </w:pPr>
            <w:r w:rsidRPr="00590047">
              <w:t>Opening session</w:t>
            </w:r>
          </w:p>
        </w:tc>
      </w:tr>
      <w:tr w:rsidR="00481BDF" w:rsidRPr="00590047" w:rsidTr="00590047">
        <w:trPr>
          <w:jc w:val="center"/>
        </w:trPr>
        <w:tc>
          <w:tcPr>
            <w:tcW w:w="2496" w:type="dxa"/>
            <w:vAlign w:val="center"/>
          </w:tcPr>
          <w:p w:rsidR="009B5FAD" w:rsidRPr="00590047" w:rsidRDefault="00404182" w:rsidP="00590047">
            <w:pPr>
              <w:pStyle w:val="Tabletext"/>
              <w:spacing w:before="80" w:after="80"/>
              <w:jc w:val="center"/>
            </w:pPr>
            <w:r w:rsidRPr="00590047">
              <w:t>Joint Task Group 4-5-6-7</w:t>
            </w:r>
          </w:p>
        </w:tc>
        <w:tc>
          <w:tcPr>
            <w:tcW w:w="1843" w:type="dxa"/>
            <w:vAlign w:val="center"/>
          </w:tcPr>
          <w:p w:rsidR="009B5FAD" w:rsidRPr="00590047" w:rsidRDefault="00404182" w:rsidP="00590047">
            <w:pPr>
              <w:pStyle w:val="Tabletext"/>
              <w:keepNext/>
              <w:keepLines/>
              <w:spacing w:before="80" w:after="80"/>
              <w:jc w:val="center"/>
            </w:pPr>
            <w:r w:rsidRPr="00590047">
              <w:t>2</w:t>
            </w:r>
            <w:r w:rsidR="00590047">
              <w:t>2-</w:t>
            </w:r>
            <w:r w:rsidR="00F54A4A" w:rsidRPr="00590047">
              <w:t>31 July</w:t>
            </w:r>
            <w:r w:rsidR="009B5FAD" w:rsidRPr="00590047">
              <w:t xml:space="preserve"> 201</w:t>
            </w:r>
            <w:r w:rsidR="00F54A4A" w:rsidRPr="00590047">
              <w:t>3</w:t>
            </w:r>
          </w:p>
        </w:tc>
        <w:tc>
          <w:tcPr>
            <w:tcW w:w="2835" w:type="dxa"/>
            <w:vAlign w:val="center"/>
          </w:tcPr>
          <w:p w:rsidR="009B5FAD" w:rsidRPr="00590047" w:rsidRDefault="00DF245E" w:rsidP="00590047">
            <w:pPr>
              <w:pStyle w:val="Tabletext"/>
              <w:keepNext/>
              <w:keepLines/>
              <w:spacing w:before="80" w:after="80"/>
              <w:jc w:val="center"/>
            </w:pPr>
            <w:r w:rsidRPr="00590047">
              <w:t>Mon</w:t>
            </w:r>
            <w:r w:rsidR="00F54A4A" w:rsidRPr="00590047">
              <w:t>day</w:t>
            </w:r>
            <w:r w:rsidR="009B5FAD" w:rsidRPr="00590047">
              <w:t>,</w:t>
            </w:r>
            <w:r w:rsidR="00590047">
              <w:t xml:space="preserve"> </w:t>
            </w:r>
            <w:r w:rsidRPr="00590047">
              <w:t>15</w:t>
            </w:r>
            <w:r w:rsidR="00F54A4A" w:rsidRPr="00590047">
              <w:t xml:space="preserve"> July</w:t>
            </w:r>
            <w:r w:rsidR="009B5FAD" w:rsidRPr="00590047">
              <w:t xml:space="preserve"> 201</w:t>
            </w:r>
            <w:r w:rsidR="00F54A4A" w:rsidRPr="00590047">
              <w:t>3</w:t>
            </w:r>
          </w:p>
        </w:tc>
        <w:tc>
          <w:tcPr>
            <w:tcW w:w="2636" w:type="dxa"/>
            <w:vAlign w:val="center"/>
          </w:tcPr>
          <w:p w:rsidR="009B5FAD" w:rsidRPr="00590047" w:rsidRDefault="00F54A4A" w:rsidP="00590047">
            <w:pPr>
              <w:pStyle w:val="Tabletext"/>
              <w:keepNext/>
              <w:keepLines/>
              <w:spacing w:before="80" w:after="80"/>
              <w:jc w:val="center"/>
            </w:pPr>
            <w:r w:rsidRPr="00590047">
              <w:t>Mon</w:t>
            </w:r>
            <w:r w:rsidR="009B5FAD" w:rsidRPr="00590047">
              <w:t>day,</w:t>
            </w:r>
            <w:r w:rsidR="00590047">
              <w:t xml:space="preserve"> </w:t>
            </w:r>
            <w:r w:rsidR="00404182" w:rsidRPr="00590047">
              <w:t>2</w:t>
            </w:r>
            <w:r w:rsidRPr="00590047">
              <w:t>2 July 2013</w:t>
            </w:r>
            <w:r w:rsidR="009B5FAD" w:rsidRPr="00590047">
              <w:br/>
              <w:t xml:space="preserve">at </w:t>
            </w:r>
            <w:r w:rsidR="00200C59" w:rsidRPr="00590047">
              <w:t>09</w:t>
            </w:r>
            <w:r w:rsidR="009B5FAD" w:rsidRPr="00590047">
              <w:t>30 hours</w:t>
            </w:r>
          </w:p>
        </w:tc>
      </w:tr>
    </w:tbl>
    <w:p w:rsidR="00590047" w:rsidRDefault="00590047" w:rsidP="00590047"/>
    <w:p w:rsidR="00404182" w:rsidRPr="003D5B35" w:rsidRDefault="00EB0487" w:rsidP="00590047">
      <w:pPr>
        <w:rPr>
          <w:b/>
        </w:rPr>
      </w:pPr>
      <w:r w:rsidRPr="003D5B35">
        <w:t xml:space="preserve">For </w:t>
      </w:r>
      <w:r w:rsidR="009734BF" w:rsidRPr="003D5B35">
        <w:t>information see Annex</w:t>
      </w:r>
      <w:r w:rsidR="00770AED">
        <w:t> </w:t>
      </w:r>
      <w:r w:rsidR="0027096E">
        <w:t>1</w:t>
      </w:r>
      <w:r w:rsidR="009734BF" w:rsidRPr="003D5B35">
        <w:t>.</w:t>
      </w:r>
    </w:p>
    <w:p w:rsidR="00590047" w:rsidRDefault="00590047">
      <w:pPr>
        <w:tabs>
          <w:tab w:val="clear" w:pos="794"/>
          <w:tab w:val="clear" w:pos="1191"/>
          <w:tab w:val="clear" w:pos="1588"/>
          <w:tab w:val="clear" w:pos="1985"/>
        </w:tabs>
        <w:overflowPunct/>
        <w:autoSpaceDE/>
        <w:autoSpaceDN/>
        <w:adjustRightInd/>
        <w:spacing w:before="0"/>
        <w:textAlignment w:val="auto"/>
        <w:rPr>
          <w:b/>
        </w:rPr>
      </w:pPr>
      <w:r>
        <w:br w:type="page"/>
      </w:r>
    </w:p>
    <w:p w:rsidR="00771FF7" w:rsidRPr="003D5B35" w:rsidRDefault="00005908" w:rsidP="00404182">
      <w:pPr>
        <w:pStyle w:val="headingb0"/>
        <w:spacing w:before="240"/>
      </w:pPr>
      <w:r w:rsidRPr="003D5B35">
        <w:lastRenderedPageBreak/>
        <w:t>2</w:t>
      </w:r>
      <w:r w:rsidRPr="003D5B35">
        <w:tab/>
      </w:r>
      <w:r w:rsidR="00771FF7" w:rsidRPr="003D5B35">
        <w:t xml:space="preserve">Programme of the meeting of </w:t>
      </w:r>
      <w:r w:rsidR="00404182" w:rsidRPr="003D5B35">
        <w:t>Joint Task Group 4-5-6-7</w:t>
      </w:r>
    </w:p>
    <w:p w:rsidR="00771FF7" w:rsidRPr="003D5B35" w:rsidRDefault="00404182" w:rsidP="00553269">
      <w:pPr>
        <w:spacing w:before="136"/>
      </w:pPr>
      <w:r w:rsidRPr="003D5B35">
        <w:t>A d</w:t>
      </w:r>
      <w:r w:rsidR="00771FF7" w:rsidRPr="003D5B35">
        <w:t xml:space="preserve">raft agenda for the meeting </w:t>
      </w:r>
      <w:r w:rsidRPr="003D5B35">
        <w:t>is</w:t>
      </w:r>
      <w:r w:rsidR="00F54A4A" w:rsidRPr="003D5B35">
        <w:t xml:space="preserve"> contained in</w:t>
      </w:r>
      <w:r w:rsidR="008C7DDD" w:rsidRPr="003D5B35">
        <w:t xml:space="preserve"> Annex</w:t>
      </w:r>
      <w:r w:rsidR="00F54A4A" w:rsidRPr="003D5B35">
        <w:t> </w:t>
      </w:r>
      <w:r w:rsidR="00770AED">
        <w:t>2</w:t>
      </w:r>
      <w:r w:rsidR="00771FF7" w:rsidRPr="003D5B35">
        <w:t xml:space="preserve">. The </w:t>
      </w:r>
      <w:r w:rsidRPr="003D5B35">
        <w:t>Joint Task Group</w:t>
      </w:r>
      <w:r w:rsidR="00771FF7" w:rsidRPr="003D5B35">
        <w:t xml:space="preserve"> will conduct their work in English.</w:t>
      </w:r>
    </w:p>
    <w:p w:rsidR="00771FF7" w:rsidRPr="003D5B35" w:rsidRDefault="00005908" w:rsidP="00590047">
      <w:pPr>
        <w:pStyle w:val="headingb0"/>
        <w:spacing w:before="360"/>
      </w:pPr>
      <w:r w:rsidRPr="003D5B35">
        <w:t>3</w:t>
      </w:r>
      <w:r w:rsidRPr="003D5B35">
        <w:tab/>
      </w:r>
      <w:r w:rsidR="00771FF7" w:rsidRPr="003D5B35">
        <w:t>Contributions</w:t>
      </w:r>
    </w:p>
    <w:p w:rsidR="00391284" w:rsidRPr="003D5B35" w:rsidRDefault="00391284" w:rsidP="00391284">
      <w:r w:rsidRPr="003D5B35">
        <w:t>Contributions in response to the work of Joint Task Group 4-5-6-7 are invited. These will be processed according to the provisions laid down in Resolution ITU-R 1-6.</w:t>
      </w:r>
    </w:p>
    <w:p w:rsidR="00391284" w:rsidRPr="003D5B35" w:rsidRDefault="00391284" w:rsidP="00391284">
      <w:r w:rsidRPr="003D5B35">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3D5B35">
        <w:rPr>
          <w:b/>
          <w:bCs/>
        </w:rPr>
        <w:t>The deadline for reception of contributions for this meeting is specified in the table above.</w:t>
      </w:r>
      <w:r w:rsidRPr="003D5B35">
        <w:t xml:space="preserve"> Submissions received later than this deadline cannot be accepted. Resolution ITU-R 1-6 provides that contributions which are not available to participants at the opening of the meeting shall not be considered.</w:t>
      </w:r>
    </w:p>
    <w:p w:rsidR="00A30B16" w:rsidRPr="003D5B35" w:rsidRDefault="00A30B16" w:rsidP="00875143">
      <w:r w:rsidRPr="003D5B35">
        <w:t>The first meeting of Joint Task Group 4-5-6-7 agreed to group the concerned radiocommunication services in accordance with the structure of the ITU-R Study Groups 4, 5, 6 and 7 and to establish a separate subgroup for the CPM text. The membership is invited to take the structure of the subgroups into account when submitting contributions to the next meetings of JTG 4-5-6-7.</w:t>
      </w:r>
    </w:p>
    <w:p w:rsidR="00391284" w:rsidRPr="003D5B35" w:rsidRDefault="00391284" w:rsidP="00391284">
      <w:r w:rsidRPr="003D5B35">
        <w:t xml:space="preserve">Participants are requested to submit contributions by electronic mail to: </w:t>
      </w:r>
      <w:hyperlink r:id="rId10" w:history="1">
        <w:r w:rsidRPr="003D5B35">
          <w:rPr>
            <w:rStyle w:val="Hyperlink"/>
          </w:rPr>
          <w:t>rjtg4567@itu.int</w:t>
        </w:r>
      </w:hyperlink>
      <w:r w:rsidRPr="00590047">
        <w:rPr>
          <w:rStyle w:val="Hyperlink"/>
          <w:u w:val="none"/>
        </w:rPr>
        <w:t xml:space="preserve">. </w:t>
      </w:r>
      <w:r w:rsidRPr="003D5B35">
        <w:t>A copy should also be sent to the Chairman</w:t>
      </w:r>
      <w:r w:rsidR="00E90D3C" w:rsidRPr="003D5B35">
        <w:t xml:space="preserve"> and Vice-Chairmen</w:t>
      </w:r>
      <w:r w:rsidRPr="003D5B35">
        <w:t xml:space="preserve"> of the Joint Task Group and to the Chairmen and Vice</w:t>
      </w:r>
      <w:r w:rsidRPr="003D5B35">
        <w:noBreakHyphen/>
        <w:t>Chairmen of Study Groups 4, 5, 6 and 7. The p</w:t>
      </w:r>
      <w:r w:rsidR="00590047">
        <w:t>ertinent addresses can be found </w:t>
      </w:r>
      <w:r w:rsidRPr="003D5B35">
        <w:t>on:</w:t>
      </w:r>
    </w:p>
    <w:p w:rsidR="00553269" w:rsidRPr="003D5B35" w:rsidRDefault="00D45D4F" w:rsidP="00E90D3C">
      <w:pPr>
        <w:jc w:val="center"/>
        <w:rPr>
          <w:rFonts w:asciiTheme="majorBidi" w:hAnsiTheme="majorBidi" w:cstheme="majorBidi"/>
          <w:szCs w:val="24"/>
        </w:rPr>
      </w:pPr>
      <w:hyperlink r:id="rId11" w:history="1">
        <w:r w:rsidR="00E90D3C" w:rsidRPr="003D5B35">
          <w:rPr>
            <w:rStyle w:val="Hyperlink"/>
            <w:rFonts w:asciiTheme="majorBidi" w:hAnsiTheme="majorBidi" w:cstheme="majorBidi"/>
            <w:szCs w:val="24"/>
          </w:rPr>
          <w:t>http://itu.int/go/rjtg4-5-6-7/ch</w:t>
        </w:r>
      </w:hyperlink>
    </w:p>
    <w:p w:rsidR="00391284" w:rsidRPr="003D5B35" w:rsidRDefault="00D45D4F" w:rsidP="00391284">
      <w:pPr>
        <w:jc w:val="center"/>
        <w:rPr>
          <w:rFonts w:asciiTheme="majorBidi" w:hAnsiTheme="majorBidi" w:cstheme="majorBidi"/>
          <w:szCs w:val="24"/>
        </w:rPr>
      </w:pPr>
      <w:hyperlink r:id="rId12" w:history="1">
        <w:r w:rsidR="00DF1620" w:rsidRPr="003D5B35">
          <w:rPr>
            <w:rStyle w:val="Hyperlink"/>
            <w:rFonts w:asciiTheme="majorBidi" w:hAnsiTheme="majorBidi" w:cstheme="majorBidi"/>
            <w:szCs w:val="24"/>
          </w:rPr>
          <w:t>http://itu.int/go/rsg4/ch</w:t>
        </w:r>
      </w:hyperlink>
    </w:p>
    <w:p w:rsidR="00391284" w:rsidRPr="000600E0" w:rsidRDefault="00D45D4F" w:rsidP="00391284">
      <w:pPr>
        <w:jc w:val="center"/>
        <w:rPr>
          <w:rStyle w:val="Hyperlink"/>
          <w:szCs w:val="24"/>
        </w:rPr>
      </w:pPr>
      <w:hyperlink r:id="rId13" w:history="1">
        <w:r w:rsidR="00DF1620" w:rsidRPr="000600E0">
          <w:rPr>
            <w:rStyle w:val="Hyperlink"/>
            <w:szCs w:val="24"/>
          </w:rPr>
          <w:t>http://itu.int/go/rsg5/ch</w:t>
        </w:r>
      </w:hyperlink>
    </w:p>
    <w:p w:rsidR="00C8545F" w:rsidRPr="000600E0" w:rsidRDefault="00D45D4F" w:rsidP="00391284">
      <w:pPr>
        <w:jc w:val="center"/>
        <w:rPr>
          <w:rFonts w:asciiTheme="majorBidi" w:hAnsiTheme="majorBidi" w:cstheme="majorBidi"/>
          <w:szCs w:val="24"/>
        </w:rPr>
      </w:pPr>
      <w:hyperlink r:id="rId14" w:history="1">
        <w:r w:rsidR="00DF1620" w:rsidRPr="000600E0">
          <w:rPr>
            <w:rStyle w:val="Hyperlink"/>
            <w:rFonts w:asciiTheme="majorBidi" w:hAnsiTheme="majorBidi" w:cstheme="majorBidi"/>
            <w:szCs w:val="24"/>
          </w:rPr>
          <w:t>http://itu.int/go/rsg6/ch</w:t>
        </w:r>
      </w:hyperlink>
    </w:p>
    <w:p w:rsidR="00391284" w:rsidRPr="000600E0" w:rsidRDefault="00D45D4F" w:rsidP="00391284">
      <w:pPr>
        <w:jc w:val="center"/>
        <w:rPr>
          <w:rFonts w:asciiTheme="majorBidi" w:hAnsiTheme="majorBidi" w:cstheme="majorBidi"/>
          <w:szCs w:val="24"/>
        </w:rPr>
      </w:pPr>
      <w:hyperlink w:history="1"/>
      <w:hyperlink r:id="rId15" w:history="1">
        <w:r w:rsidR="00DF1620" w:rsidRPr="000600E0">
          <w:rPr>
            <w:rStyle w:val="Hyperlink"/>
            <w:rFonts w:asciiTheme="majorBidi" w:hAnsiTheme="majorBidi" w:cstheme="majorBidi"/>
            <w:szCs w:val="24"/>
          </w:rPr>
          <w:t>http://itu.int/go/rsg7/ch</w:t>
        </w:r>
      </w:hyperlink>
    </w:p>
    <w:p w:rsidR="00005908" w:rsidRPr="009077EC" w:rsidRDefault="00005908" w:rsidP="009077EC">
      <w:pPr>
        <w:pStyle w:val="Heading1"/>
        <w:ind w:left="0" w:firstLine="0"/>
      </w:pPr>
      <w:r w:rsidRPr="009077EC">
        <w:t>4</w:t>
      </w:r>
      <w:r w:rsidRPr="009077EC">
        <w:tab/>
        <w:t>Documents</w:t>
      </w:r>
    </w:p>
    <w:p w:rsidR="006E7CB3" w:rsidRDefault="00133D6D" w:rsidP="006E7CB3">
      <w:bookmarkStart w:id="5" w:name="_Toc302573185"/>
      <w:r w:rsidRPr="003D5B35">
        <w:t>Contributions will be posted “as received” within one working day on a JTG</w:t>
      </w:r>
      <w:r w:rsidR="00EE7430">
        <w:t> </w:t>
      </w:r>
      <w:r w:rsidRPr="003D5B35">
        <w:t>4-5-6-7 webpage established for this purpose</w:t>
      </w:r>
      <w:r w:rsidR="006E7CB3">
        <w:t>:</w:t>
      </w:r>
    </w:p>
    <w:p w:rsidR="006E7CB3" w:rsidRDefault="00D45D4F" w:rsidP="00590047">
      <w:pPr>
        <w:spacing w:before="240"/>
        <w:jc w:val="center"/>
      </w:pPr>
      <w:hyperlink r:id="rId16" w:history="1">
        <w:r w:rsidR="006E7CB3" w:rsidRPr="005D1AC6">
          <w:rPr>
            <w:rStyle w:val="Hyperlink"/>
          </w:rPr>
          <w:t>http://www.itu.int/md/R12-JTG4567.AR-C/en</w:t>
        </w:r>
      </w:hyperlink>
    </w:p>
    <w:p w:rsidR="00133D6D" w:rsidRPr="000600E0" w:rsidRDefault="00133D6D" w:rsidP="00590047">
      <w:pPr>
        <w:spacing w:before="240"/>
        <w:rPr>
          <w:rFonts w:eastAsia="MS PGothic"/>
          <w:lang w:eastAsia="zh-CN"/>
        </w:rPr>
      </w:pPr>
      <w:r w:rsidRPr="003D5B35">
        <w:t xml:space="preserve">The official versions will be posted on </w:t>
      </w:r>
      <w:hyperlink r:id="rId17" w:history="1">
        <w:r w:rsidRPr="003D5B35">
          <w:rPr>
            <w:rStyle w:val="Hyperlink"/>
          </w:rPr>
          <w:t>http://www.itu.int/md/R12-JTG4567-C/en</w:t>
        </w:r>
      </w:hyperlink>
      <w:r w:rsidRPr="003D5B35">
        <w:t xml:space="preserve"> within 3 working days.</w:t>
      </w:r>
    </w:p>
    <w:p w:rsidR="00133D6D" w:rsidRPr="003D5B35" w:rsidRDefault="00133D6D" w:rsidP="008B0F7C">
      <w:pPr>
        <w:rPr>
          <w:rFonts w:eastAsia="SimSun"/>
          <w:lang w:eastAsia="zh-CN"/>
        </w:rPr>
      </w:pPr>
      <w:r w:rsidRPr="000600E0">
        <w:rPr>
          <w:rFonts w:eastAsia="MS PGothic"/>
          <w:lang w:eastAsia="zh-CN"/>
        </w:rPr>
        <w:t xml:space="preserve">In agreement with the </w:t>
      </w:r>
      <w:r w:rsidRPr="003D5B35">
        <w:t xml:space="preserve">Chairman </w:t>
      </w:r>
      <w:r w:rsidRPr="003D5B35">
        <w:rPr>
          <w:b/>
          <w:bCs/>
        </w:rPr>
        <w:t>t</w:t>
      </w:r>
      <w:r w:rsidRPr="000600E0">
        <w:rPr>
          <w:rFonts w:eastAsia="MS PGothic"/>
          <w:b/>
          <w:bCs/>
          <w:lang w:eastAsia="zh-CN"/>
        </w:rPr>
        <w:t>he meeting will be completely paperless</w:t>
      </w:r>
      <w:r w:rsidRPr="000600E0">
        <w:rPr>
          <w:rFonts w:eastAsia="MS PGothic"/>
          <w:lang w:eastAsia="zh-CN"/>
        </w:rPr>
        <w:t xml:space="preserve">. Wireless LAN facilities will be available for use by delegates in the meeting rooms. </w:t>
      </w:r>
      <w:r w:rsidRPr="003D5B35">
        <w:rPr>
          <w:rFonts w:eastAsia="SimSun"/>
          <w:lang w:eastAsia="zh-CN"/>
        </w:rPr>
        <w:t xml:space="preserve">Printers are available in the </w:t>
      </w:r>
      <w:r w:rsidR="00EB0487" w:rsidRPr="003D5B35">
        <w:rPr>
          <w:rFonts w:eastAsia="SimSun"/>
          <w:lang w:eastAsia="zh-CN"/>
        </w:rPr>
        <w:t>meeting administration office of the ELICC</w:t>
      </w:r>
      <w:r w:rsidRPr="003D5B35">
        <w:rPr>
          <w:rFonts w:eastAsia="SimSun"/>
          <w:lang w:eastAsia="zh-CN"/>
        </w:rPr>
        <w:t xml:space="preserve"> for delegates who wish to print </w:t>
      </w:r>
      <w:r w:rsidR="00EB0487" w:rsidRPr="003D5B35">
        <w:rPr>
          <w:rFonts w:eastAsia="SimSun"/>
          <w:lang w:eastAsia="zh-CN"/>
        </w:rPr>
        <w:t xml:space="preserve">a limited number of </w:t>
      </w:r>
      <w:r w:rsidRPr="003D5B35">
        <w:rPr>
          <w:rFonts w:eastAsia="SimSun"/>
          <w:lang w:eastAsia="zh-CN"/>
        </w:rPr>
        <w:t>documents.</w:t>
      </w:r>
    </w:p>
    <w:bookmarkEnd w:id="5"/>
    <w:p w:rsidR="00133D6D" w:rsidRPr="000E1CB0" w:rsidRDefault="00133D6D" w:rsidP="00590047">
      <w:pPr>
        <w:pStyle w:val="Heading1"/>
        <w:rPr>
          <w:bCs/>
        </w:rPr>
      </w:pPr>
      <w:r w:rsidRPr="000E1CB0">
        <w:rPr>
          <w:bCs/>
        </w:rPr>
        <w:t>5</w:t>
      </w:r>
      <w:r w:rsidRPr="000E1CB0">
        <w:rPr>
          <w:bCs/>
        </w:rPr>
        <w:tab/>
        <w:t>Remote participation</w:t>
      </w:r>
    </w:p>
    <w:p w:rsidR="00EE7430" w:rsidRPr="000600E0" w:rsidRDefault="00EE7430">
      <w:r>
        <w:rPr>
          <w:rFonts w:asciiTheme="majorBidi" w:hAnsiTheme="majorBidi" w:cstheme="majorBidi"/>
          <w:szCs w:val="24"/>
        </w:rPr>
        <w:t xml:space="preserve">Audio webcast </w:t>
      </w:r>
      <w:r w:rsidR="000E1CB0">
        <w:rPr>
          <w:rFonts w:asciiTheme="majorBidi" w:hAnsiTheme="majorBidi" w:cstheme="majorBidi"/>
          <w:szCs w:val="24"/>
        </w:rPr>
        <w:t>of plenary sessions of</w:t>
      </w:r>
      <w:r w:rsidR="00E014BB">
        <w:rPr>
          <w:rFonts w:asciiTheme="majorBidi" w:hAnsiTheme="majorBidi" w:cstheme="majorBidi"/>
          <w:szCs w:val="24"/>
        </w:rPr>
        <w:t xml:space="preserve"> JTG 4-5-6-7 </w:t>
      </w:r>
      <w:r>
        <w:rPr>
          <w:rFonts w:asciiTheme="majorBidi" w:hAnsiTheme="majorBidi" w:cstheme="majorBidi"/>
          <w:szCs w:val="24"/>
        </w:rPr>
        <w:t>and remote participation will not be available</w:t>
      </w:r>
      <w:r w:rsidR="00E014BB">
        <w:rPr>
          <w:rFonts w:asciiTheme="majorBidi" w:hAnsiTheme="majorBidi" w:cstheme="majorBidi"/>
          <w:szCs w:val="24"/>
        </w:rPr>
        <w:t xml:space="preserve"> for this meeting</w:t>
      </w:r>
      <w:r>
        <w:rPr>
          <w:rFonts w:asciiTheme="majorBidi" w:hAnsiTheme="majorBidi" w:cstheme="majorBidi"/>
          <w:szCs w:val="24"/>
        </w:rPr>
        <w:t>.</w:t>
      </w:r>
    </w:p>
    <w:p w:rsidR="00771FF7" w:rsidRPr="003D5B35" w:rsidRDefault="00176F83" w:rsidP="00590047">
      <w:pPr>
        <w:pStyle w:val="Heading1"/>
      </w:pPr>
      <w:r w:rsidRPr="003D5B35">
        <w:lastRenderedPageBreak/>
        <w:t>6</w:t>
      </w:r>
      <w:r w:rsidR="00005908" w:rsidRPr="003D5B35">
        <w:tab/>
      </w:r>
      <w:r w:rsidR="00771FF7" w:rsidRPr="003D5B35">
        <w:t>Participation</w:t>
      </w:r>
    </w:p>
    <w:p w:rsidR="00771FF7" w:rsidRPr="003D5B35" w:rsidRDefault="00771FF7" w:rsidP="00DC36D3">
      <w:pPr>
        <w:rPr>
          <w:szCs w:val="24"/>
        </w:rPr>
      </w:pPr>
      <w:r w:rsidRPr="003D5B35">
        <w:rPr>
          <w:szCs w:val="24"/>
        </w:rPr>
        <w:t>Delegate/participant registration for the meeting</w:t>
      </w:r>
      <w:r w:rsidR="003D6283" w:rsidRPr="003D5B35">
        <w:rPr>
          <w:szCs w:val="24"/>
        </w:rPr>
        <w:t>s</w:t>
      </w:r>
      <w:r w:rsidRPr="003D5B35">
        <w:rPr>
          <w:szCs w:val="24"/>
        </w:rPr>
        <w:t xml:space="preserve"> will be carried out online via the ITU-R website. Member State</w:t>
      </w:r>
      <w:r w:rsidR="00D15200" w:rsidRPr="003D5B35">
        <w:rPr>
          <w:szCs w:val="24"/>
        </w:rPr>
        <w:t xml:space="preserve">s, </w:t>
      </w:r>
      <w:r w:rsidRPr="003D5B35">
        <w:rPr>
          <w:szCs w:val="24"/>
        </w:rPr>
        <w:t>Sector Member</w:t>
      </w:r>
      <w:r w:rsidR="00D15200" w:rsidRPr="003D5B35">
        <w:rPr>
          <w:szCs w:val="24"/>
        </w:rPr>
        <w:t xml:space="preserve">s, </w:t>
      </w:r>
      <w:r w:rsidRPr="003D5B35">
        <w:rPr>
          <w:szCs w:val="24"/>
        </w:rPr>
        <w:t>Associate</w:t>
      </w:r>
      <w:r w:rsidR="00D15200" w:rsidRPr="003D5B35">
        <w:rPr>
          <w:szCs w:val="24"/>
        </w:rPr>
        <w:t>s and Academia</w:t>
      </w:r>
      <w:r w:rsidRPr="003D5B35">
        <w:rPr>
          <w:szCs w:val="24"/>
        </w:rPr>
        <w:t xml:space="preserve"> w</w:t>
      </w:r>
      <w:r w:rsidR="00D15200" w:rsidRPr="003D5B35">
        <w:rPr>
          <w:szCs w:val="24"/>
        </w:rPr>
        <w:t>ere</w:t>
      </w:r>
      <w:r w:rsidRPr="003D5B35">
        <w:rPr>
          <w:szCs w:val="24"/>
        </w:rPr>
        <w:t xml:space="preserve"> </w:t>
      </w:r>
      <w:r w:rsidR="00D15200" w:rsidRPr="003D5B35">
        <w:rPr>
          <w:szCs w:val="24"/>
        </w:rPr>
        <w:t xml:space="preserve">each </w:t>
      </w:r>
      <w:r w:rsidRPr="003D5B35">
        <w:rPr>
          <w:szCs w:val="24"/>
        </w:rPr>
        <w:t xml:space="preserve">requested to designate a focal point to be responsible for the handling of all registration requests for his/her administration/organization. Individuals wishing to attend should contact the focal point designated for all Study Group activities for his/her entity directly. The list of designated focal points (DFPs) is available on the </w:t>
      </w:r>
      <w:r w:rsidR="00DC36D3" w:rsidRPr="003D5B35">
        <w:rPr>
          <w:b/>
          <w:bCs/>
          <w:szCs w:val="24"/>
        </w:rPr>
        <w:t xml:space="preserve">General </w:t>
      </w:r>
      <w:r w:rsidR="00CC7FA3" w:rsidRPr="003D5B35">
        <w:rPr>
          <w:b/>
          <w:bCs/>
          <w:szCs w:val="24"/>
        </w:rPr>
        <w:t xml:space="preserve">Information and </w:t>
      </w:r>
      <w:r w:rsidRPr="003D5B35">
        <w:rPr>
          <w:b/>
          <w:bCs/>
          <w:szCs w:val="24"/>
        </w:rPr>
        <w:t>Delegate Registration</w:t>
      </w:r>
      <w:r w:rsidRPr="003D5B35">
        <w:rPr>
          <w:szCs w:val="24"/>
        </w:rPr>
        <w:t xml:space="preserve"> webpage at:</w:t>
      </w:r>
    </w:p>
    <w:p w:rsidR="00771FF7" w:rsidRPr="003D5B35" w:rsidRDefault="00D45D4F" w:rsidP="00026F30">
      <w:pPr>
        <w:spacing w:before="240"/>
        <w:jc w:val="center"/>
        <w:rPr>
          <w:szCs w:val="24"/>
        </w:rPr>
      </w:pPr>
      <w:hyperlink r:id="rId18" w:history="1">
        <w:r w:rsidR="00771FF7" w:rsidRPr="003D5B35">
          <w:rPr>
            <w:rStyle w:val="Hyperlink"/>
            <w:szCs w:val="24"/>
          </w:rPr>
          <w:t>http://www.itu.int/ITU-R/go/delegate-reg-info/en</w:t>
        </w:r>
      </w:hyperlink>
    </w:p>
    <w:p w:rsidR="00771FF7" w:rsidRPr="003D5B35" w:rsidRDefault="00771FF7">
      <w:pPr>
        <w:spacing w:before="240"/>
      </w:pPr>
      <w:r w:rsidRPr="003D5B35">
        <w:t>The Delegate R</w:t>
      </w:r>
      <w:r w:rsidRPr="003D5B35">
        <w:rPr>
          <w:color w:val="000000"/>
        </w:rPr>
        <w:t xml:space="preserve">egistration desk will open at 0830 hours on the first day of </w:t>
      </w:r>
      <w:r w:rsidR="00456A7E" w:rsidRPr="003D5B35">
        <w:rPr>
          <w:color w:val="000000"/>
        </w:rPr>
        <w:t>the</w:t>
      </w:r>
      <w:r w:rsidRPr="003D5B35">
        <w:rPr>
          <w:color w:val="000000"/>
        </w:rPr>
        <w:t xml:space="preserve"> meeting </w:t>
      </w:r>
      <w:r w:rsidR="00770AED">
        <w:rPr>
          <w:color w:val="000000"/>
        </w:rPr>
        <w:t>in the ELICC</w:t>
      </w:r>
      <w:r w:rsidRPr="003D5B35">
        <w:rPr>
          <w:color w:val="000000"/>
        </w:rPr>
        <w:t>. Please note that the confirmation of registration sent to each delegate/participant by e-mail must be presented, together with photo identification, in order to receive a badge.</w:t>
      </w:r>
    </w:p>
    <w:p w:rsidR="00771FF7" w:rsidRPr="000E1CB0" w:rsidRDefault="00771FF7" w:rsidP="00B85F93">
      <w:pPr>
        <w:pStyle w:val="Index1"/>
        <w:tabs>
          <w:tab w:val="clear" w:pos="794"/>
          <w:tab w:val="clear" w:pos="1191"/>
          <w:tab w:val="clear" w:pos="1588"/>
          <w:tab w:val="clear" w:pos="1985"/>
          <w:tab w:val="center" w:pos="7371"/>
        </w:tabs>
        <w:spacing w:before="1418"/>
        <w:rPr>
          <w:lang w:val="fr-CH"/>
        </w:rPr>
      </w:pPr>
      <w:r w:rsidRPr="003D5B35">
        <w:tab/>
      </w:r>
      <w:r w:rsidR="00B85F93" w:rsidRPr="000E1CB0">
        <w:rPr>
          <w:lang w:val="fr-CH"/>
        </w:rPr>
        <w:t>François Rancy</w:t>
      </w:r>
    </w:p>
    <w:p w:rsidR="00771FF7" w:rsidRPr="000E1CB0" w:rsidRDefault="00771FF7">
      <w:pPr>
        <w:pStyle w:val="Head"/>
        <w:tabs>
          <w:tab w:val="clear" w:pos="6663"/>
          <w:tab w:val="center" w:pos="7371"/>
          <w:tab w:val="right" w:pos="8505"/>
        </w:tabs>
        <w:rPr>
          <w:lang w:val="fr-CH"/>
        </w:rPr>
      </w:pPr>
      <w:r w:rsidRPr="000E1CB0">
        <w:rPr>
          <w:lang w:val="fr-CH"/>
        </w:rPr>
        <w:tab/>
        <w:t>Director, Radiocommunication Bureau</w:t>
      </w:r>
    </w:p>
    <w:p w:rsidR="00EC0492" w:rsidRPr="000E1CB0" w:rsidRDefault="00EC0492">
      <w:pPr>
        <w:spacing w:after="120"/>
        <w:rPr>
          <w:b/>
          <w:bCs/>
          <w:lang w:val="fr-CH"/>
        </w:rPr>
      </w:pPr>
    </w:p>
    <w:p w:rsidR="00771FF7" w:rsidRPr="000E1CB0" w:rsidRDefault="00771FF7">
      <w:pPr>
        <w:spacing w:after="120"/>
        <w:rPr>
          <w:lang w:val="fr-CH"/>
        </w:rPr>
      </w:pPr>
      <w:r w:rsidRPr="000E1CB0">
        <w:rPr>
          <w:b/>
          <w:bCs/>
          <w:lang w:val="fr-CH"/>
        </w:rPr>
        <w:t>Annex</w:t>
      </w:r>
      <w:r w:rsidR="000E1CB0">
        <w:rPr>
          <w:b/>
          <w:bCs/>
          <w:lang w:val="fr-CH"/>
        </w:rPr>
        <w:t>es</w:t>
      </w:r>
      <w:r w:rsidR="00EC0492" w:rsidRPr="000E1CB0">
        <w:rPr>
          <w:lang w:val="fr-CH"/>
        </w:rPr>
        <w:t xml:space="preserve">:  </w:t>
      </w:r>
      <w:r w:rsidR="001968FE" w:rsidRPr="000E1CB0">
        <w:rPr>
          <w:lang w:val="fr-CH"/>
        </w:rPr>
        <w:t>2</w:t>
      </w:r>
    </w:p>
    <w:p w:rsidR="00EC0492" w:rsidRPr="000E1CB0" w:rsidRDefault="00EC0492">
      <w:pPr>
        <w:tabs>
          <w:tab w:val="left" w:pos="284"/>
          <w:tab w:val="left" w:pos="568"/>
        </w:tabs>
        <w:rPr>
          <w:sz w:val="16"/>
          <w:u w:val="single"/>
          <w:lang w:val="fr-CH"/>
        </w:rPr>
      </w:pPr>
    </w:p>
    <w:p w:rsidR="008C7DDD" w:rsidRPr="000E1CB0" w:rsidRDefault="008C7DDD">
      <w:pPr>
        <w:tabs>
          <w:tab w:val="left" w:pos="284"/>
          <w:tab w:val="left" w:pos="568"/>
        </w:tabs>
        <w:rPr>
          <w:sz w:val="16"/>
          <w:u w:val="single"/>
          <w:lang w:val="fr-CH"/>
        </w:rPr>
      </w:pPr>
    </w:p>
    <w:p w:rsidR="008C7DDD" w:rsidRPr="000E1CB0" w:rsidRDefault="008C7DDD">
      <w:pPr>
        <w:tabs>
          <w:tab w:val="left" w:pos="284"/>
          <w:tab w:val="left" w:pos="568"/>
        </w:tabs>
        <w:rPr>
          <w:sz w:val="16"/>
          <w:u w:val="single"/>
          <w:lang w:val="fr-CH"/>
        </w:rPr>
      </w:pPr>
    </w:p>
    <w:p w:rsidR="00EC0492" w:rsidRPr="000E1CB0" w:rsidRDefault="00EC0492">
      <w:pPr>
        <w:tabs>
          <w:tab w:val="left" w:pos="284"/>
          <w:tab w:val="left" w:pos="568"/>
        </w:tabs>
        <w:rPr>
          <w:sz w:val="16"/>
          <w:u w:val="single"/>
          <w:lang w:val="fr-CH"/>
        </w:rPr>
      </w:pPr>
    </w:p>
    <w:p w:rsidR="00EC0492" w:rsidRPr="000E1CB0" w:rsidRDefault="00EC0492">
      <w:pPr>
        <w:tabs>
          <w:tab w:val="left" w:pos="284"/>
          <w:tab w:val="left" w:pos="568"/>
        </w:tabs>
        <w:rPr>
          <w:sz w:val="16"/>
          <w:u w:val="single"/>
          <w:lang w:val="fr-CH"/>
        </w:rPr>
      </w:pPr>
    </w:p>
    <w:p w:rsidR="00EC0492" w:rsidRPr="000E1CB0" w:rsidRDefault="00EC0492">
      <w:pPr>
        <w:tabs>
          <w:tab w:val="left" w:pos="284"/>
          <w:tab w:val="left" w:pos="568"/>
        </w:tabs>
        <w:rPr>
          <w:sz w:val="16"/>
          <w:u w:val="single"/>
          <w:lang w:val="fr-CH"/>
        </w:rPr>
      </w:pPr>
    </w:p>
    <w:p w:rsidR="00771FF7" w:rsidRPr="000600E0" w:rsidRDefault="00771FF7">
      <w:pPr>
        <w:tabs>
          <w:tab w:val="left" w:pos="284"/>
          <w:tab w:val="left" w:pos="568"/>
        </w:tabs>
        <w:rPr>
          <w:sz w:val="18"/>
          <w:szCs w:val="18"/>
          <w:u w:val="single"/>
        </w:rPr>
      </w:pPr>
      <w:r w:rsidRPr="000600E0">
        <w:rPr>
          <w:sz w:val="18"/>
          <w:szCs w:val="18"/>
          <w:u w:val="single"/>
        </w:rPr>
        <w:t>Distribution:</w:t>
      </w:r>
    </w:p>
    <w:p w:rsidR="00771FF7" w:rsidRPr="0069106F" w:rsidRDefault="00771FF7" w:rsidP="00A87A7C">
      <w:pPr>
        <w:tabs>
          <w:tab w:val="clear" w:pos="794"/>
          <w:tab w:val="left" w:pos="284"/>
        </w:tabs>
        <w:spacing w:before="240"/>
        <w:ind w:left="284" w:hanging="284"/>
        <w:rPr>
          <w:sz w:val="18"/>
          <w:szCs w:val="18"/>
        </w:rPr>
      </w:pPr>
      <w:r w:rsidRPr="003D5B35">
        <w:rPr>
          <w:sz w:val="18"/>
          <w:szCs w:val="18"/>
        </w:rPr>
        <w:t>–</w:t>
      </w:r>
      <w:r w:rsidRPr="003D5B35">
        <w:rPr>
          <w:sz w:val="18"/>
          <w:szCs w:val="18"/>
        </w:rPr>
        <w:tab/>
      </w:r>
      <w:r w:rsidRPr="0069106F">
        <w:rPr>
          <w:sz w:val="18"/>
          <w:szCs w:val="18"/>
        </w:rPr>
        <w:t>Administrations of Member States of the ITU and Radiocommunication Sector Members participating in the work of</w:t>
      </w:r>
      <w:r w:rsidR="00FB4FCB" w:rsidRPr="0069106F">
        <w:rPr>
          <w:sz w:val="18"/>
          <w:szCs w:val="18"/>
        </w:rPr>
        <w:br/>
      </w:r>
      <w:r w:rsidRPr="0069106F">
        <w:rPr>
          <w:sz w:val="18"/>
          <w:szCs w:val="18"/>
        </w:rPr>
        <w:t>Radiocommunication</w:t>
      </w:r>
      <w:r w:rsidR="006E5BF3" w:rsidRPr="0069106F">
        <w:rPr>
          <w:sz w:val="18"/>
          <w:szCs w:val="18"/>
        </w:rPr>
        <w:t xml:space="preserve"> </w:t>
      </w:r>
      <w:r w:rsidRPr="0069106F">
        <w:rPr>
          <w:sz w:val="18"/>
          <w:szCs w:val="18"/>
        </w:rPr>
        <w:t>Study </w:t>
      </w:r>
      <w:r w:rsidR="00A87A7C" w:rsidRPr="0069106F">
        <w:rPr>
          <w:sz w:val="18"/>
          <w:szCs w:val="18"/>
        </w:rPr>
        <w:t>Groups 4, 5, 6 and 7</w:t>
      </w:r>
    </w:p>
    <w:p w:rsidR="00771FF7" w:rsidRPr="0069106F" w:rsidRDefault="00771FF7" w:rsidP="00A87A7C">
      <w:pPr>
        <w:tabs>
          <w:tab w:val="clear" w:pos="794"/>
          <w:tab w:val="left" w:pos="284"/>
        </w:tabs>
        <w:spacing w:before="0"/>
        <w:rPr>
          <w:sz w:val="18"/>
          <w:szCs w:val="18"/>
        </w:rPr>
      </w:pPr>
      <w:r w:rsidRPr="0069106F">
        <w:rPr>
          <w:sz w:val="18"/>
          <w:szCs w:val="18"/>
        </w:rPr>
        <w:t>–</w:t>
      </w:r>
      <w:r w:rsidRPr="0069106F">
        <w:rPr>
          <w:sz w:val="18"/>
          <w:szCs w:val="18"/>
        </w:rPr>
        <w:tab/>
        <w:t xml:space="preserve">ITU-R Associates participating in the work of Radiocommunication </w:t>
      </w:r>
      <w:r w:rsidR="00A87A7C" w:rsidRPr="0069106F">
        <w:rPr>
          <w:sz w:val="18"/>
          <w:szCs w:val="18"/>
        </w:rPr>
        <w:t>Groups 4, 5, 6 and 7</w:t>
      </w:r>
    </w:p>
    <w:p w:rsidR="00992F77" w:rsidRPr="0069106F" w:rsidRDefault="00992F77">
      <w:pPr>
        <w:tabs>
          <w:tab w:val="clear" w:pos="794"/>
          <w:tab w:val="left" w:pos="284"/>
        </w:tabs>
        <w:spacing w:before="0"/>
        <w:rPr>
          <w:sz w:val="18"/>
          <w:szCs w:val="18"/>
        </w:rPr>
      </w:pPr>
      <w:r w:rsidRPr="0069106F">
        <w:rPr>
          <w:sz w:val="18"/>
          <w:szCs w:val="18"/>
        </w:rPr>
        <w:t>–</w:t>
      </w:r>
      <w:r w:rsidRPr="0069106F">
        <w:rPr>
          <w:sz w:val="18"/>
          <w:szCs w:val="18"/>
        </w:rPr>
        <w:tab/>
        <w:t>ITU-R Academia</w:t>
      </w:r>
    </w:p>
    <w:p w:rsidR="00771FF7" w:rsidRPr="0069106F" w:rsidRDefault="00771FF7" w:rsidP="00A87A7C">
      <w:pPr>
        <w:tabs>
          <w:tab w:val="clear" w:pos="794"/>
          <w:tab w:val="left" w:pos="284"/>
        </w:tabs>
        <w:spacing w:before="0"/>
        <w:rPr>
          <w:sz w:val="18"/>
          <w:szCs w:val="18"/>
        </w:rPr>
      </w:pPr>
      <w:r w:rsidRPr="0069106F">
        <w:rPr>
          <w:sz w:val="18"/>
          <w:szCs w:val="18"/>
        </w:rPr>
        <w:t>–</w:t>
      </w:r>
      <w:r w:rsidRPr="0069106F">
        <w:rPr>
          <w:sz w:val="18"/>
          <w:szCs w:val="18"/>
        </w:rPr>
        <w:tab/>
        <w:t xml:space="preserve">Chairman and Vice-Chairmen of Radiocommunication </w:t>
      </w:r>
      <w:r w:rsidR="00A87A7C" w:rsidRPr="0069106F">
        <w:rPr>
          <w:sz w:val="18"/>
          <w:szCs w:val="18"/>
        </w:rPr>
        <w:t>Groups 4, 5, 6 and 7</w:t>
      </w:r>
    </w:p>
    <w:p w:rsidR="00771FF7" w:rsidRPr="003D5B35" w:rsidRDefault="00771FF7">
      <w:pPr>
        <w:tabs>
          <w:tab w:val="clear" w:pos="794"/>
          <w:tab w:val="left" w:pos="284"/>
        </w:tabs>
        <w:spacing w:before="0"/>
        <w:ind w:left="284" w:hanging="284"/>
        <w:rPr>
          <w:sz w:val="18"/>
          <w:szCs w:val="18"/>
        </w:rPr>
      </w:pPr>
      <w:r w:rsidRPr="0069106F">
        <w:rPr>
          <w:sz w:val="18"/>
          <w:szCs w:val="18"/>
        </w:rPr>
        <w:t>–</w:t>
      </w:r>
      <w:r w:rsidRPr="0069106F">
        <w:rPr>
          <w:sz w:val="18"/>
          <w:szCs w:val="18"/>
        </w:rPr>
        <w:tab/>
        <w:t xml:space="preserve">Secretary General of the ITU, Director of the Telecommunication Standardization Bureau, Director of the </w:t>
      </w:r>
      <w:r w:rsidR="00FB4FCB" w:rsidRPr="0069106F">
        <w:rPr>
          <w:sz w:val="18"/>
          <w:szCs w:val="18"/>
        </w:rPr>
        <w:br/>
      </w:r>
      <w:r w:rsidRPr="0069106F">
        <w:rPr>
          <w:sz w:val="18"/>
          <w:szCs w:val="18"/>
        </w:rPr>
        <w:t>Telecommunication Development Bureau</w:t>
      </w:r>
    </w:p>
    <w:p w:rsidR="00A87A7C" w:rsidRPr="003D5B35" w:rsidRDefault="00A87A7C">
      <w:pPr>
        <w:tabs>
          <w:tab w:val="clear" w:pos="794"/>
          <w:tab w:val="left" w:pos="284"/>
        </w:tabs>
        <w:spacing w:before="0"/>
        <w:ind w:left="284" w:hanging="284"/>
        <w:rPr>
          <w:sz w:val="18"/>
          <w:szCs w:val="18"/>
        </w:rPr>
      </w:pPr>
    </w:p>
    <w:p w:rsidR="001968FE" w:rsidRPr="003D5B35" w:rsidRDefault="00771FF7">
      <w:pPr>
        <w:tabs>
          <w:tab w:val="clear" w:pos="794"/>
          <w:tab w:val="clear" w:pos="1191"/>
          <w:tab w:val="clear" w:pos="1588"/>
          <w:tab w:val="clear" w:pos="1985"/>
        </w:tabs>
        <w:overflowPunct/>
        <w:autoSpaceDE/>
        <w:autoSpaceDN/>
        <w:adjustRightInd/>
        <w:spacing w:before="0"/>
        <w:textAlignment w:val="auto"/>
        <w:rPr>
          <w:b/>
          <w:bCs/>
          <w:sz w:val="28"/>
        </w:rPr>
      </w:pPr>
      <w:r w:rsidRPr="003D5B35">
        <w:br w:type="page"/>
      </w:r>
    </w:p>
    <w:p w:rsidR="001968FE" w:rsidRPr="000600E0" w:rsidRDefault="0027096E" w:rsidP="000600E0">
      <w:pPr>
        <w:pStyle w:val="AnnexNo"/>
      </w:pPr>
      <w:r w:rsidRPr="000600E0">
        <w:lastRenderedPageBreak/>
        <w:t xml:space="preserve">Annex </w:t>
      </w:r>
      <w:r>
        <w:t>1</w:t>
      </w:r>
    </w:p>
    <w:p w:rsidR="001968FE" w:rsidRPr="003D5B35" w:rsidRDefault="001968FE" w:rsidP="00673EA8">
      <w:pPr>
        <w:spacing w:before="360"/>
        <w:rPr>
          <w:szCs w:val="24"/>
        </w:rPr>
      </w:pPr>
      <w:r w:rsidRPr="00FA274E">
        <w:rPr>
          <w:b/>
          <w:bCs/>
          <w:szCs w:val="24"/>
        </w:rPr>
        <w:t>1</w:t>
      </w:r>
      <w:r w:rsidRPr="003D5B35">
        <w:rPr>
          <w:szCs w:val="24"/>
        </w:rPr>
        <w:tab/>
      </w:r>
      <w:r w:rsidRPr="003D5B35">
        <w:rPr>
          <w:b/>
          <w:szCs w:val="24"/>
        </w:rPr>
        <w:t>Introduction</w:t>
      </w:r>
    </w:p>
    <w:p w:rsidR="001968FE" w:rsidRPr="003D5B35" w:rsidRDefault="001968FE">
      <w:pPr>
        <w:rPr>
          <w:szCs w:val="24"/>
        </w:rPr>
      </w:pPr>
      <w:r w:rsidRPr="003D5B35">
        <w:rPr>
          <w:szCs w:val="24"/>
        </w:rPr>
        <w:t xml:space="preserve">The South African Administration is pleased to welcome the participants to the ITU-R Joint Task Group 4-5-6-7 (22 to 31 July 2013).  </w:t>
      </w:r>
      <w:r w:rsidR="002C3D49">
        <w:rPr>
          <w:szCs w:val="24"/>
        </w:rPr>
        <w:t xml:space="preserve">This </w:t>
      </w:r>
      <w:r w:rsidRPr="003D5B35">
        <w:rPr>
          <w:szCs w:val="24"/>
        </w:rPr>
        <w:t>Annex</w:t>
      </w:r>
      <w:r w:rsidR="002C3D49">
        <w:rPr>
          <w:szCs w:val="24"/>
        </w:rPr>
        <w:t xml:space="preserve"> </w:t>
      </w:r>
      <w:r w:rsidRPr="003D5B35">
        <w:rPr>
          <w:szCs w:val="24"/>
        </w:rPr>
        <w:t xml:space="preserve">provides both information on the meeting and guidance to the delegates on </w:t>
      </w:r>
      <w:r w:rsidR="00C138A1">
        <w:rPr>
          <w:szCs w:val="24"/>
        </w:rPr>
        <w:t xml:space="preserve">finding </w:t>
      </w:r>
      <w:r w:rsidRPr="003D5B35">
        <w:rPr>
          <w:szCs w:val="24"/>
        </w:rPr>
        <w:t>appropriate accommodation.</w:t>
      </w:r>
    </w:p>
    <w:p w:rsidR="001968FE" w:rsidRPr="003D5B35" w:rsidRDefault="001968FE" w:rsidP="00590047">
      <w:pPr>
        <w:spacing w:before="360"/>
        <w:rPr>
          <w:szCs w:val="24"/>
        </w:rPr>
      </w:pPr>
      <w:r w:rsidRPr="00FA274E">
        <w:rPr>
          <w:b/>
          <w:bCs/>
          <w:szCs w:val="24"/>
        </w:rPr>
        <w:t>2</w:t>
      </w:r>
      <w:r w:rsidRPr="003D5B35">
        <w:rPr>
          <w:szCs w:val="24"/>
        </w:rPr>
        <w:tab/>
      </w:r>
      <w:r w:rsidRPr="003D5B35">
        <w:rPr>
          <w:b/>
          <w:szCs w:val="24"/>
        </w:rPr>
        <w:t>Meeting venue</w:t>
      </w:r>
    </w:p>
    <w:p w:rsidR="001968FE" w:rsidRPr="003D5B35" w:rsidRDefault="001968FE" w:rsidP="001968FE">
      <w:pPr>
        <w:rPr>
          <w:szCs w:val="24"/>
        </w:rPr>
      </w:pPr>
      <w:r w:rsidRPr="003D5B35">
        <w:rPr>
          <w:szCs w:val="24"/>
        </w:rPr>
        <w:t>The meeting will be held at:</w:t>
      </w:r>
    </w:p>
    <w:p w:rsidR="001968FE" w:rsidRPr="003D5B35" w:rsidRDefault="00590047" w:rsidP="00590047">
      <w:pPr>
        <w:ind w:left="794" w:hanging="794"/>
        <w:rPr>
          <w:szCs w:val="24"/>
        </w:rPr>
      </w:pPr>
      <w:r>
        <w:rPr>
          <w:szCs w:val="24"/>
        </w:rPr>
        <w:tab/>
      </w:r>
      <w:r w:rsidR="001968FE" w:rsidRPr="003D5B35">
        <w:rPr>
          <w:szCs w:val="24"/>
        </w:rPr>
        <w:t>East London International Convention Centre (ELICC)</w:t>
      </w:r>
      <w:r>
        <w:rPr>
          <w:szCs w:val="24"/>
        </w:rPr>
        <w:br/>
      </w:r>
      <w:r w:rsidR="001968FE" w:rsidRPr="003D5B35">
        <w:rPr>
          <w:szCs w:val="24"/>
        </w:rPr>
        <w:t>22 Esplanade, Beachfront</w:t>
      </w:r>
      <w:r>
        <w:rPr>
          <w:szCs w:val="24"/>
        </w:rPr>
        <w:br/>
      </w:r>
      <w:r w:rsidR="001968FE" w:rsidRPr="003D5B35">
        <w:rPr>
          <w:szCs w:val="24"/>
        </w:rPr>
        <w:t>East London, 5201</w:t>
      </w:r>
      <w:r>
        <w:rPr>
          <w:szCs w:val="24"/>
        </w:rPr>
        <w:br/>
      </w:r>
      <w:r w:rsidR="001968FE" w:rsidRPr="003D5B35">
        <w:rPr>
          <w:szCs w:val="24"/>
        </w:rPr>
        <w:t>South Africa</w:t>
      </w:r>
    </w:p>
    <w:p w:rsidR="001968FE" w:rsidRPr="003D5B35" w:rsidRDefault="00590047" w:rsidP="00590047">
      <w:pPr>
        <w:ind w:left="794" w:hanging="794"/>
        <w:rPr>
          <w:szCs w:val="24"/>
        </w:rPr>
      </w:pPr>
      <w:r>
        <w:rPr>
          <w:szCs w:val="24"/>
        </w:rPr>
        <w:tab/>
      </w:r>
      <w:r w:rsidR="001968FE" w:rsidRPr="003D5B35">
        <w:rPr>
          <w:szCs w:val="24"/>
        </w:rPr>
        <w:t>Phone: +27</w:t>
      </w:r>
      <w:r w:rsidR="007D0E92">
        <w:rPr>
          <w:szCs w:val="24"/>
        </w:rPr>
        <w:t xml:space="preserve"> </w:t>
      </w:r>
      <w:r w:rsidR="001968FE" w:rsidRPr="003D5B35">
        <w:rPr>
          <w:szCs w:val="24"/>
        </w:rPr>
        <w:t>43</w:t>
      </w:r>
      <w:r w:rsidR="007D0E92">
        <w:rPr>
          <w:szCs w:val="24"/>
        </w:rPr>
        <w:t xml:space="preserve"> </w:t>
      </w:r>
      <w:r w:rsidR="001968FE" w:rsidRPr="003D5B35">
        <w:rPr>
          <w:szCs w:val="24"/>
        </w:rPr>
        <w:t>709</w:t>
      </w:r>
      <w:r w:rsidR="007D0E92">
        <w:rPr>
          <w:szCs w:val="24"/>
        </w:rPr>
        <w:t xml:space="preserve"> </w:t>
      </w:r>
      <w:r w:rsidR="001968FE" w:rsidRPr="003D5B35">
        <w:rPr>
          <w:szCs w:val="24"/>
        </w:rPr>
        <w:t>5202</w:t>
      </w:r>
      <w:r>
        <w:rPr>
          <w:szCs w:val="24"/>
        </w:rPr>
        <w:br/>
      </w:r>
      <w:r w:rsidR="00FA274E">
        <w:rPr>
          <w:szCs w:val="24"/>
        </w:rPr>
        <w:t xml:space="preserve">Fax: </w:t>
      </w:r>
      <w:r w:rsidR="001968FE" w:rsidRPr="003D5B35">
        <w:rPr>
          <w:szCs w:val="24"/>
        </w:rPr>
        <w:t>+27</w:t>
      </w:r>
      <w:r w:rsidR="007D0E92">
        <w:rPr>
          <w:szCs w:val="24"/>
        </w:rPr>
        <w:t xml:space="preserve"> </w:t>
      </w:r>
      <w:r w:rsidR="001968FE" w:rsidRPr="003D5B35">
        <w:rPr>
          <w:szCs w:val="24"/>
        </w:rPr>
        <w:t>86</w:t>
      </w:r>
      <w:r w:rsidR="007D0E92">
        <w:rPr>
          <w:szCs w:val="24"/>
        </w:rPr>
        <w:t xml:space="preserve"> </w:t>
      </w:r>
      <w:r w:rsidR="001968FE" w:rsidRPr="003D5B35">
        <w:rPr>
          <w:szCs w:val="24"/>
        </w:rPr>
        <w:t>514</w:t>
      </w:r>
      <w:r w:rsidR="007D0E92">
        <w:rPr>
          <w:szCs w:val="24"/>
        </w:rPr>
        <w:t xml:space="preserve"> </w:t>
      </w:r>
      <w:r w:rsidR="001968FE" w:rsidRPr="003D5B35">
        <w:rPr>
          <w:szCs w:val="24"/>
        </w:rPr>
        <w:t>4512</w:t>
      </w:r>
      <w:r>
        <w:rPr>
          <w:szCs w:val="24"/>
        </w:rPr>
        <w:br/>
      </w:r>
      <w:hyperlink r:id="rId19" w:history="1">
        <w:r w:rsidR="001968FE" w:rsidRPr="003D5B35">
          <w:rPr>
            <w:rStyle w:val="Hyperlink"/>
            <w:szCs w:val="24"/>
          </w:rPr>
          <w:t>www.elicc.co.za</w:t>
        </w:r>
      </w:hyperlink>
    </w:p>
    <w:p w:rsidR="001968FE" w:rsidRPr="003D5B35" w:rsidRDefault="001968FE" w:rsidP="00590047">
      <w:pPr>
        <w:spacing w:before="360"/>
        <w:rPr>
          <w:szCs w:val="24"/>
        </w:rPr>
      </w:pPr>
      <w:r w:rsidRPr="00FA274E">
        <w:rPr>
          <w:b/>
          <w:bCs/>
          <w:szCs w:val="24"/>
        </w:rPr>
        <w:t>3</w:t>
      </w:r>
      <w:r w:rsidRPr="003D5B35">
        <w:rPr>
          <w:szCs w:val="24"/>
        </w:rPr>
        <w:tab/>
      </w:r>
      <w:r w:rsidRPr="003D5B35">
        <w:rPr>
          <w:b/>
          <w:szCs w:val="24"/>
        </w:rPr>
        <w:t>Hotel accommodation</w:t>
      </w:r>
    </w:p>
    <w:p w:rsidR="00FA274E" w:rsidRPr="003D5B35" w:rsidRDefault="001968FE" w:rsidP="00673EA8">
      <w:pPr>
        <w:spacing w:after="240"/>
      </w:pPr>
      <w:r w:rsidRPr="003D5B35">
        <w:t>Preferential rates have been negotiated with the Premier Hotel ELICC and the Premier Hotel Regent.  Breakfast is included in the price.</w:t>
      </w:r>
    </w:p>
    <w:tbl>
      <w:tblPr>
        <w:tblStyle w:val="TableGrid"/>
        <w:tblW w:w="0" w:type="auto"/>
        <w:tblLook w:val="04A0" w:firstRow="1" w:lastRow="0" w:firstColumn="1" w:lastColumn="0" w:noHBand="0" w:noVBand="1"/>
      </w:tblPr>
      <w:tblGrid>
        <w:gridCol w:w="4788"/>
        <w:gridCol w:w="4788"/>
      </w:tblGrid>
      <w:tr w:rsidR="001968FE" w:rsidRPr="003D5B35" w:rsidTr="0079287A">
        <w:tc>
          <w:tcPr>
            <w:tcW w:w="4788" w:type="dxa"/>
          </w:tcPr>
          <w:p w:rsidR="001968FE" w:rsidRPr="003D5B35" w:rsidRDefault="00FA274E" w:rsidP="00FA274E">
            <w:pPr>
              <w:pStyle w:val="Tablehead"/>
            </w:pPr>
            <w:r>
              <w:t>T</w:t>
            </w:r>
            <w:r w:rsidRPr="003D5B35">
              <w:t>ype of accommodation</w:t>
            </w:r>
          </w:p>
        </w:tc>
        <w:tc>
          <w:tcPr>
            <w:tcW w:w="4788" w:type="dxa"/>
          </w:tcPr>
          <w:p w:rsidR="001968FE" w:rsidRPr="003D5B35" w:rsidRDefault="00FA274E" w:rsidP="008C3189">
            <w:pPr>
              <w:pStyle w:val="Tablehead"/>
            </w:pPr>
            <w:r>
              <w:t>P</w:t>
            </w:r>
            <w:r w:rsidRPr="003D5B35">
              <w:t xml:space="preserve">remier </w:t>
            </w:r>
            <w:r w:rsidR="008C3189">
              <w:t>H</w:t>
            </w:r>
            <w:r w:rsidRPr="003D5B35">
              <w:t xml:space="preserve">otel </w:t>
            </w:r>
            <w:r w:rsidR="008C3189">
              <w:t>ELICC</w:t>
            </w:r>
          </w:p>
        </w:tc>
      </w:tr>
      <w:tr w:rsidR="001968FE" w:rsidRPr="003D5B35" w:rsidTr="0079287A">
        <w:tc>
          <w:tcPr>
            <w:tcW w:w="4788" w:type="dxa"/>
          </w:tcPr>
          <w:p w:rsidR="001968FE" w:rsidRPr="003D5B35" w:rsidRDefault="001968FE" w:rsidP="00FA274E">
            <w:pPr>
              <w:pStyle w:val="Tabletext"/>
            </w:pPr>
            <w:r w:rsidRPr="003D5B35">
              <w:t>Deluxe</w:t>
            </w:r>
          </w:p>
        </w:tc>
        <w:tc>
          <w:tcPr>
            <w:tcW w:w="4788" w:type="dxa"/>
          </w:tcPr>
          <w:p w:rsidR="001968FE" w:rsidRPr="003D5B35" w:rsidRDefault="00FA274E" w:rsidP="00FA274E">
            <w:pPr>
              <w:pStyle w:val="Tabletext"/>
              <w:jc w:val="center"/>
            </w:pPr>
            <w:r>
              <w:t>R 1 485.00</w:t>
            </w:r>
            <w:r w:rsidR="001968FE" w:rsidRPr="003D5B35">
              <w:t xml:space="preserve"> B/B</w:t>
            </w:r>
          </w:p>
        </w:tc>
      </w:tr>
      <w:tr w:rsidR="001968FE" w:rsidRPr="003D5B35" w:rsidTr="0079287A">
        <w:tc>
          <w:tcPr>
            <w:tcW w:w="4788" w:type="dxa"/>
          </w:tcPr>
          <w:p w:rsidR="001968FE" w:rsidRPr="003D5B35" w:rsidRDefault="001968FE" w:rsidP="00FA274E">
            <w:pPr>
              <w:pStyle w:val="Tabletext"/>
            </w:pPr>
            <w:r w:rsidRPr="003D5B35">
              <w:t>Suite</w:t>
            </w:r>
          </w:p>
        </w:tc>
        <w:tc>
          <w:tcPr>
            <w:tcW w:w="4788" w:type="dxa"/>
          </w:tcPr>
          <w:p w:rsidR="001968FE" w:rsidRPr="003D5B35" w:rsidRDefault="00FA274E" w:rsidP="00FA274E">
            <w:pPr>
              <w:pStyle w:val="Tabletext"/>
              <w:jc w:val="center"/>
            </w:pPr>
            <w:r>
              <w:t xml:space="preserve">R 1 895.00 </w:t>
            </w:r>
            <w:r w:rsidR="001968FE" w:rsidRPr="003D5B35">
              <w:t>B/B</w:t>
            </w:r>
          </w:p>
        </w:tc>
      </w:tr>
    </w:tbl>
    <w:p w:rsidR="001968FE" w:rsidRPr="003D5B35" w:rsidRDefault="001968FE" w:rsidP="001968FE">
      <w:pPr>
        <w:rPr>
          <w:szCs w:val="24"/>
        </w:rPr>
      </w:pPr>
      <w:r w:rsidRPr="003D5B35">
        <w:rPr>
          <w:szCs w:val="24"/>
        </w:rPr>
        <w:t>E</w:t>
      </w:r>
      <w:r w:rsidR="006F5F92" w:rsidRPr="003D5B35">
        <w:rPr>
          <w:szCs w:val="24"/>
        </w:rPr>
        <w:t>-</w:t>
      </w:r>
      <w:r w:rsidRPr="003D5B35">
        <w:rPr>
          <w:szCs w:val="24"/>
        </w:rPr>
        <w:t xml:space="preserve">mail – </w:t>
      </w:r>
      <w:hyperlink r:id="rId20" w:history="1">
        <w:r w:rsidR="009077EC" w:rsidRPr="005D1AC6">
          <w:rPr>
            <w:rStyle w:val="Hyperlink"/>
            <w:szCs w:val="24"/>
          </w:rPr>
          <w:t>elicc@premierhotels.co.za</w:t>
        </w:r>
      </w:hyperlink>
    </w:p>
    <w:p w:rsidR="006F5F92" w:rsidRPr="003D5B35" w:rsidRDefault="006F5F92" w:rsidP="00590047"/>
    <w:tbl>
      <w:tblPr>
        <w:tblStyle w:val="TableGrid"/>
        <w:tblW w:w="0" w:type="auto"/>
        <w:tblLook w:val="04A0" w:firstRow="1" w:lastRow="0" w:firstColumn="1" w:lastColumn="0" w:noHBand="0" w:noVBand="1"/>
      </w:tblPr>
      <w:tblGrid>
        <w:gridCol w:w="4788"/>
        <w:gridCol w:w="4788"/>
      </w:tblGrid>
      <w:tr w:rsidR="001968FE" w:rsidRPr="003D5B35" w:rsidTr="0079287A">
        <w:tc>
          <w:tcPr>
            <w:tcW w:w="4788" w:type="dxa"/>
          </w:tcPr>
          <w:p w:rsidR="001968FE" w:rsidRPr="003D5B35" w:rsidRDefault="00FA274E" w:rsidP="00FA274E">
            <w:pPr>
              <w:pStyle w:val="Tablehead"/>
            </w:pPr>
            <w:r>
              <w:t>T</w:t>
            </w:r>
            <w:r w:rsidRPr="003D5B35">
              <w:t>ype of accommodation</w:t>
            </w:r>
          </w:p>
        </w:tc>
        <w:tc>
          <w:tcPr>
            <w:tcW w:w="4788" w:type="dxa"/>
          </w:tcPr>
          <w:p w:rsidR="001968FE" w:rsidRPr="003D5B35" w:rsidRDefault="00FA274E" w:rsidP="008C3189">
            <w:pPr>
              <w:pStyle w:val="Tablehead"/>
            </w:pPr>
            <w:r>
              <w:t>P</w:t>
            </w:r>
            <w:r w:rsidR="008C3189">
              <w:t>remier H</w:t>
            </w:r>
            <w:r w:rsidRPr="003D5B35">
              <w:t xml:space="preserve">otel </w:t>
            </w:r>
            <w:r w:rsidR="008C3189">
              <w:t>R</w:t>
            </w:r>
            <w:r w:rsidRPr="003D5B35">
              <w:t>egent</w:t>
            </w:r>
          </w:p>
        </w:tc>
      </w:tr>
      <w:tr w:rsidR="001968FE" w:rsidRPr="003D5B35" w:rsidTr="0079287A">
        <w:tc>
          <w:tcPr>
            <w:tcW w:w="4788" w:type="dxa"/>
          </w:tcPr>
          <w:p w:rsidR="001968FE" w:rsidRPr="003D5B35" w:rsidRDefault="001968FE" w:rsidP="00FA274E">
            <w:pPr>
              <w:pStyle w:val="Tabletext"/>
            </w:pPr>
            <w:r w:rsidRPr="003D5B35">
              <w:t>Suite</w:t>
            </w:r>
          </w:p>
        </w:tc>
        <w:tc>
          <w:tcPr>
            <w:tcW w:w="4788" w:type="dxa"/>
          </w:tcPr>
          <w:p w:rsidR="001968FE" w:rsidRPr="003D5B35" w:rsidRDefault="001968FE" w:rsidP="00FA274E">
            <w:pPr>
              <w:pStyle w:val="Tabletext"/>
              <w:jc w:val="center"/>
            </w:pPr>
            <w:r w:rsidRPr="003D5B35">
              <w:t>R 1 345.00 B/B</w:t>
            </w:r>
          </w:p>
        </w:tc>
      </w:tr>
    </w:tbl>
    <w:p w:rsidR="001968FE" w:rsidRPr="003D5B35" w:rsidRDefault="001968FE" w:rsidP="001968FE">
      <w:pPr>
        <w:rPr>
          <w:szCs w:val="24"/>
        </w:rPr>
      </w:pPr>
      <w:r w:rsidRPr="003D5B35">
        <w:rPr>
          <w:szCs w:val="24"/>
        </w:rPr>
        <w:t xml:space="preserve">E-mail – </w:t>
      </w:r>
      <w:hyperlink r:id="rId21" w:history="1">
        <w:r w:rsidR="006F5F92" w:rsidRPr="003D5B35">
          <w:rPr>
            <w:rStyle w:val="Hyperlink"/>
            <w:szCs w:val="24"/>
          </w:rPr>
          <w:t>regent@premierhotels.co.za</w:t>
        </w:r>
      </w:hyperlink>
    </w:p>
    <w:p w:rsidR="001968FE" w:rsidRPr="003D5B35" w:rsidRDefault="001968FE" w:rsidP="001968FE">
      <w:pPr>
        <w:rPr>
          <w:szCs w:val="24"/>
        </w:rPr>
      </w:pPr>
      <w:r w:rsidRPr="003D5B35">
        <w:rPr>
          <w:szCs w:val="24"/>
        </w:rPr>
        <w:t xml:space="preserve">Should you experience any difficulty please contact Jackie Grobler at </w:t>
      </w:r>
      <w:hyperlink r:id="rId22" w:history="1">
        <w:r w:rsidRPr="003D5B35">
          <w:rPr>
            <w:rStyle w:val="Hyperlink"/>
            <w:szCs w:val="24"/>
          </w:rPr>
          <w:t>info@elicc.co.za</w:t>
        </w:r>
      </w:hyperlink>
      <w:r w:rsidR="00E34B6A" w:rsidRPr="00E34B6A">
        <w:rPr>
          <w:rStyle w:val="Hyperlink"/>
          <w:szCs w:val="24"/>
          <w:u w:val="none"/>
        </w:rPr>
        <w:t>.</w:t>
      </w:r>
    </w:p>
    <w:p w:rsidR="001968FE" w:rsidRPr="003D5B35" w:rsidRDefault="001968FE" w:rsidP="00673EA8">
      <w:pPr>
        <w:spacing w:before="360" w:after="240"/>
        <w:rPr>
          <w:szCs w:val="24"/>
        </w:rPr>
      </w:pPr>
      <w:r w:rsidRPr="003D5B35">
        <w:rPr>
          <w:szCs w:val="24"/>
        </w:rPr>
        <w:t>Other hotels in the vicinity</w:t>
      </w:r>
      <w:r w:rsidR="006F5F92" w:rsidRPr="003D5B35">
        <w:rPr>
          <w:szCs w:val="24"/>
        </w:rPr>
        <w:t xml:space="preserve"> that also provide accommodation for delegates of the meeting are:</w:t>
      </w:r>
    </w:p>
    <w:tbl>
      <w:tblPr>
        <w:tblStyle w:val="TableGrid"/>
        <w:tblW w:w="0" w:type="auto"/>
        <w:tblLook w:val="04A0" w:firstRow="1" w:lastRow="0" w:firstColumn="1" w:lastColumn="0" w:noHBand="0" w:noVBand="1"/>
      </w:tblPr>
      <w:tblGrid>
        <w:gridCol w:w="4788"/>
        <w:gridCol w:w="4788"/>
      </w:tblGrid>
      <w:tr w:rsidR="001968FE" w:rsidRPr="003D5B35" w:rsidTr="0079287A">
        <w:tc>
          <w:tcPr>
            <w:tcW w:w="4788" w:type="dxa"/>
          </w:tcPr>
          <w:p w:rsidR="001968FE" w:rsidRPr="003D5B35" w:rsidRDefault="00FA274E" w:rsidP="00FA274E">
            <w:pPr>
              <w:pStyle w:val="Tablehead"/>
            </w:pPr>
            <w:r>
              <w:t>T</w:t>
            </w:r>
            <w:r w:rsidRPr="003D5B35">
              <w:t>ype of accommodation</w:t>
            </w:r>
          </w:p>
        </w:tc>
        <w:tc>
          <w:tcPr>
            <w:tcW w:w="4788" w:type="dxa"/>
          </w:tcPr>
          <w:p w:rsidR="001968FE" w:rsidRPr="003D5B35" w:rsidRDefault="00FA274E" w:rsidP="008C3189">
            <w:pPr>
              <w:pStyle w:val="Tablehead"/>
            </w:pPr>
            <w:r>
              <w:t>G</w:t>
            </w:r>
            <w:r w:rsidRPr="003D5B35">
              <w:t xml:space="preserve">arden </w:t>
            </w:r>
            <w:r w:rsidR="008C3189">
              <w:t>C</w:t>
            </w:r>
            <w:r w:rsidRPr="003D5B35">
              <w:t xml:space="preserve">ourt </w:t>
            </w:r>
            <w:r w:rsidR="008C3189">
              <w:t>E</w:t>
            </w:r>
            <w:r w:rsidRPr="003D5B35">
              <w:t xml:space="preserve">ast </w:t>
            </w:r>
            <w:r w:rsidR="008C3189">
              <w:t>L</w:t>
            </w:r>
            <w:r w:rsidRPr="003D5B35">
              <w:t>ondon</w:t>
            </w:r>
          </w:p>
        </w:tc>
      </w:tr>
      <w:tr w:rsidR="001968FE" w:rsidRPr="003D5B35" w:rsidTr="0079287A">
        <w:tc>
          <w:tcPr>
            <w:tcW w:w="4788" w:type="dxa"/>
          </w:tcPr>
          <w:p w:rsidR="001968FE" w:rsidRPr="003D5B35" w:rsidRDefault="001968FE" w:rsidP="00FA274E">
            <w:pPr>
              <w:pStyle w:val="Tabletext"/>
            </w:pPr>
            <w:r w:rsidRPr="003D5B35">
              <w:t>King Superior</w:t>
            </w:r>
          </w:p>
        </w:tc>
        <w:tc>
          <w:tcPr>
            <w:tcW w:w="4788" w:type="dxa"/>
          </w:tcPr>
          <w:p w:rsidR="001968FE" w:rsidRPr="003D5B35" w:rsidRDefault="001968FE" w:rsidP="00FA274E">
            <w:pPr>
              <w:pStyle w:val="Tabletext"/>
              <w:jc w:val="center"/>
            </w:pPr>
            <w:r w:rsidRPr="003D5B35">
              <w:t>R 1 449.00 B/B</w:t>
            </w:r>
          </w:p>
        </w:tc>
      </w:tr>
    </w:tbl>
    <w:p w:rsidR="001968FE" w:rsidRPr="003D5B35" w:rsidRDefault="001968FE" w:rsidP="00673EA8">
      <w:pPr>
        <w:spacing w:before="0"/>
        <w:rPr>
          <w:szCs w:val="24"/>
        </w:rPr>
      </w:pPr>
    </w:p>
    <w:tbl>
      <w:tblPr>
        <w:tblStyle w:val="TableGrid"/>
        <w:tblW w:w="0" w:type="auto"/>
        <w:tblLook w:val="04A0" w:firstRow="1" w:lastRow="0" w:firstColumn="1" w:lastColumn="0" w:noHBand="0" w:noVBand="1"/>
      </w:tblPr>
      <w:tblGrid>
        <w:gridCol w:w="4788"/>
        <w:gridCol w:w="4788"/>
      </w:tblGrid>
      <w:tr w:rsidR="001968FE" w:rsidRPr="003D5B35" w:rsidTr="0079287A">
        <w:tc>
          <w:tcPr>
            <w:tcW w:w="4788" w:type="dxa"/>
          </w:tcPr>
          <w:p w:rsidR="001968FE" w:rsidRPr="003D5B35" w:rsidRDefault="00FA274E" w:rsidP="00FA274E">
            <w:pPr>
              <w:pStyle w:val="Tablehead"/>
            </w:pPr>
            <w:r>
              <w:t>T</w:t>
            </w:r>
            <w:r w:rsidRPr="003D5B35">
              <w:t>ype of accommodation</w:t>
            </w:r>
          </w:p>
        </w:tc>
        <w:tc>
          <w:tcPr>
            <w:tcW w:w="4788" w:type="dxa"/>
          </w:tcPr>
          <w:p w:rsidR="001968FE" w:rsidRPr="003D5B35" w:rsidRDefault="00FA274E" w:rsidP="008C3189">
            <w:pPr>
              <w:pStyle w:val="Tablehead"/>
            </w:pPr>
            <w:r>
              <w:t>S</w:t>
            </w:r>
            <w:r w:rsidR="008C3189">
              <w:t>outhern S</w:t>
            </w:r>
            <w:r w:rsidRPr="003D5B35">
              <w:t xml:space="preserve">un </w:t>
            </w:r>
            <w:r w:rsidR="008C3189">
              <w:t>H</w:t>
            </w:r>
            <w:r w:rsidRPr="003D5B35">
              <w:t>emingways</w:t>
            </w:r>
          </w:p>
        </w:tc>
      </w:tr>
      <w:tr w:rsidR="001968FE" w:rsidRPr="003D5B35" w:rsidTr="0079287A">
        <w:tc>
          <w:tcPr>
            <w:tcW w:w="4788" w:type="dxa"/>
          </w:tcPr>
          <w:p w:rsidR="001968FE" w:rsidRPr="003D5B35" w:rsidRDefault="001968FE" w:rsidP="00FA274E">
            <w:pPr>
              <w:pStyle w:val="Tabletext"/>
            </w:pPr>
            <w:r w:rsidRPr="003D5B35">
              <w:t>Standard Double</w:t>
            </w:r>
          </w:p>
        </w:tc>
        <w:tc>
          <w:tcPr>
            <w:tcW w:w="4788" w:type="dxa"/>
          </w:tcPr>
          <w:p w:rsidR="001968FE" w:rsidRPr="003D5B35" w:rsidRDefault="001968FE" w:rsidP="00FA274E">
            <w:pPr>
              <w:pStyle w:val="Tabletext"/>
              <w:jc w:val="center"/>
            </w:pPr>
            <w:r w:rsidRPr="003D5B35">
              <w:t>R 1 590.00 B/B</w:t>
            </w:r>
          </w:p>
        </w:tc>
      </w:tr>
    </w:tbl>
    <w:p w:rsidR="001968FE" w:rsidRPr="003D5B35" w:rsidRDefault="001968FE" w:rsidP="00673EA8">
      <w:pPr>
        <w:rPr>
          <w:szCs w:val="24"/>
        </w:rPr>
      </w:pPr>
      <w:r w:rsidRPr="003D5B35">
        <w:rPr>
          <w:szCs w:val="24"/>
        </w:rPr>
        <w:t>These two hotels can be booked directly at</w:t>
      </w:r>
      <w:r w:rsidR="0033508F">
        <w:rPr>
          <w:szCs w:val="24"/>
        </w:rPr>
        <w:t>:</w:t>
      </w:r>
      <w:r w:rsidRPr="003D5B35">
        <w:rPr>
          <w:szCs w:val="24"/>
        </w:rPr>
        <w:t xml:space="preserve"> </w:t>
      </w:r>
      <w:hyperlink r:id="rId23" w:history="1">
        <w:r w:rsidRPr="003D5B35">
          <w:rPr>
            <w:rStyle w:val="Hyperlink"/>
            <w:szCs w:val="24"/>
          </w:rPr>
          <w:t>www.tsogosunhotels.com</w:t>
        </w:r>
      </w:hyperlink>
      <w:r w:rsidRPr="003D5B35">
        <w:rPr>
          <w:szCs w:val="24"/>
        </w:rPr>
        <w:t>.</w:t>
      </w:r>
    </w:p>
    <w:p w:rsidR="001968FE" w:rsidRDefault="001968FE" w:rsidP="00673EA8">
      <w:pPr>
        <w:rPr>
          <w:rStyle w:val="Hyperlink"/>
          <w:szCs w:val="24"/>
        </w:rPr>
      </w:pPr>
      <w:r w:rsidRPr="003D5B35">
        <w:rPr>
          <w:szCs w:val="24"/>
        </w:rPr>
        <w:t xml:space="preserve">Should you experience any problems </w:t>
      </w:r>
      <w:r w:rsidR="00C336E5">
        <w:rPr>
          <w:szCs w:val="24"/>
        </w:rPr>
        <w:t xml:space="preserve">booking your accommodation </w:t>
      </w:r>
      <w:r w:rsidRPr="003D5B35">
        <w:rPr>
          <w:szCs w:val="24"/>
        </w:rPr>
        <w:t xml:space="preserve">please contact Laurentia Alset at </w:t>
      </w:r>
      <w:hyperlink r:id="rId24" w:history="1">
        <w:r w:rsidRPr="003D5B35">
          <w:rPr>
            <w:rStyle w:val="Hyperlink"/>
            <w:szCs w:val="24"/>
          </w:rPr>
          <w:t>doc@twf.co.za</w:t>
        </w:r>
      </w:hyperlink>
      <w:r w:rsidR="00590047" w:rsidRPr="00590047">
        <w:rPr>
          <w:rStyle w:val="Hyperlink"/>
          <w:szCs w:val="24"/>
          <w:u w:val="none"/>
        </w:rPr>
        <w:t>.</w:t>
      </w:r>
    </w:p>
    <w:p w:rsidR="00735530" w:rsidRPr="000600E0" w:rsidRDefault="00735530" w:rsidP="00590047">
      <w:pPr>
        <w:spacing w:before="360"/>
        <w:rPr>
          <w:b/>
          <w:bCs/>
        </w:rPr>
      </w:pPr>
      <w:r w:rsidRPr="000600E0">
        <w:rPr>
          <w:b/>
          <w:bCs/>
        </w:rPr>
        <w:lastRenderedPageBreak/>
        <w:t>4</w:t>
      </w:r>
      <w:r w:rsidRPr="000600E0">
        <w:rPr>
          <w:b/>
          <w:bCs/>
        </w:rPr>
        <w:tab/>
        <w:t>Internet and wireless network access</w:t>
      </w:r>
    </w:p>
    <w:p w:rsidR="001B2088" w:rsidRPr="003D5B35" w:rsidRDefault="00735530">
      <w:pPr>
        <w:rPr>
          <w:szCs w:val="24"/>
        </w:rPr>
      </w:pPr>
      <w:r w:rsidRPr="009F6626">
        <w:t xml:space="preserve">Wireless access will be provided in the meeting rooms of the ELICC and the network identifier and password will be provided on the first day of the meeting.  Wireless access </w:t>
      </w:r>
      <w:r w:rsidR="0033508F" w:rsidRPr="009F6626">
        <w:t xml:space="preserve">is </w:t>
      </w:r>
      <w:r w:rsidR="002F5807" w:rsidRPr="009F6626">
        <w:t xml:space="preserve">also </w:t>
      </w:r>
      <w:r w:rsidR="0033508F" w:rsidRPr="009F6626">
        <w:t xml:space="preserve">available at an additional fee in the public areas and </w:t>
      </w:r>
      <w:r w:rsidR="002F5807" w:rsidRPr="009F6626">
        <w:t xml:space="preserve">the </w:t>
      </w:r>
      <w:r w:rsidR="0033508F" w:rsidRPr="009F6626">
        <w:t>reception of the two recommended hotels.</w:t>
      </w:r>
    </w:p>
    <w:p w:rsidR="001968FE" w:rsidRPr="000600E0" w:rsidRDefault="00735530" w:rsidP="00590047">
      <w:pPr>
        <w:spacing w:before="360"/>
        <w:rPr>
          <w:b/>
          <w:bCs/>
          <w:szCs w:val="24"/>
        </w:rPr>
      </w:pPr>
      <w:r>
        <w:rPr>
          <w:b/>
          <w:bCs/>
          <w:szCs w:val="24"/>
        </w:rPr>
        <w:t>5</w:t>
      </w:r>
      <w:r w:rsidR="006F5F92" w:rsidRPr="000600E0">
        <w:rPr>
          <w:b/>
          <w:bCs/>
          <w:szCs w:val="24"/>
        </w:rPr>
        <w:tab/>
      </w:r>
      <w:r w:rsidR="001968FE" w:rsidRPr="000600E0">
        <w:rPr>
          <w:b/>
          <w:bCs/>
          <w:szCs w:val="24"/>
        </w:rPr>
        <w:t>General information</w:t>
      </w:r>
    </w:p>
    <w:p w:rsidR="001968FE" w:rsidRPr="00FA274E" w:rsidRDefault="00735530" w:rsidP="00FA274E">
      <w:pPr>
        <w:pStyle w:val="Heading2"/>
        <w:rPr>
          <w:b w:val="0"/>
          <w:bCs/>
        </w:rPr>
      </w:pPr>
      <w:r w:rsidRPr="00FA274E">
        <w:rPr>
          <w:rStyle w:val="Strong"/>
          <w:b/>
          <w:bCs w:val="0"/>
          <w:color w:val="000000"/>
          <w:szCs w:val="24"/>
        </w:rPr>
        <w:t>5</w:t>
      </w:r>
      <w:r w:rsidR="006F5F92" w:rsidRPr="00FA274E">
        <w:rPr>
          <w:rStyle w:val="Strong"/>
          <w:b/>
          <w:bCs w:val="0"/>
          <w:color w:val="000000"/>
          <w:szCs w:val="24"/>
        </w:rPr>
        <w:t>.1</w:t>
      </w:r>
      <w:r w:rsidR="006F5F92" w:rsidRPr="00FA274E">
        <w:rPr>
          <w:rStyle w:val="Strong"/>
          <w:b/>
          <w:bCs w:val="0"/>
          <w:color w:val="000000"/>
          <w:szCs w:val="24"/>
        </w:rPr>
        <w:tab/>
      </w:r>
      <w:r w:rsidR="001968FE" w:rsidRPr="00FA274E">
        <w:rPr>
          <w:rStyle w:val="Strong"/>
          <w:b/>
          <w:bCs w:val="0"/>
          <w:color w:val="000000"/>
          <w:szCs w:val="24"/>
        </w:rPr>
        <w:t>E</w:t>
      </w:r>
      <w:r w:rsidR="006F5F92" w:rsidRPr="00FA274E">
        <w:rPr>
          <w:rStyle w:val="Strong"/>
          <w:b/>
          <w:bCs w:val="0"/>
          <w:color w:val="000000"/>
          <w:szCs w:val="24"/>
        </w:rPr>
        <w:t>ntry</w:t>
      </w:r>
      <w:r w:rsidR="001968FE" w:rsidRPr="00FA274E">
        <w:rPr>
          <w:rStyle w:val="Strong"/>
          <w:b/>
          <w:bCs w:val="0"/>
          <w:color w:val="000000"/>
          <w:szCs w:val="24"/>
        </w:rPr>
        <w:t xml:space="preserve"> </w:t>
      </w:r>
      <w:r w:rsidR="006F5F92" w:rsidRPr="00FA274E">
        <w:rPr>
          <w:rStyle w:val="Strong"/>
          <w:b/>
          <w:bCs w:val="0"/>
          <w:color w:val="000000"/>
          <w:szCs w:val="24"/>
        </w:rPr>
        <w:t>requirements</w:t>
      </w:r>
    </w:p>
    <w:p w:rsidR="003C6A77" w:rsidRDefault="003C6A77" w:rsidP="00DF42CF">
      <w:r>
        <w:t xml:space="preserve">Delegates should register for the meeting of the ITU-R Joint Task Group 4-5-6-7 and receive confirmation of registration prior to </w:t>
      </w:r>
      <w:r w:rsidR="00E95DB3">
        <w:t>applying</w:t>
      </w:r>
      <w:r>
        <w:t xml:space="preserve"> for a visa.</w:t>
      </w:r>
    </w:p>
    <w:p w:rsidR="00E95DB3" w:rsidRDefault="001968FE" w:rsidP="00E95B66">
      <w:r w:rsidRPr="000600E0">
        <w:t xml:space="preserve">Visitors entering South Africa must possess a valid passport. </w:t>
      </w:r>
      <w:r w:rsidR="006F5F92" w:rsidRPr="000600E0">
        <w:t xml:space="preserve"> </w:t>
      </w:r>
      <w:r w:rsidRPr="000600E0">
        <w:t>Most passport holders need visas to enter the country, but citizens of some states are exempt from this</w:t>
      </w:r>
      <w:r w:rsidR="003C62F2">
        <w:t xml:space="preserve"> requirement</w:t>
      </w:r>
      <w:r w:rsidRPr="000600E0">
        <w:t>.</w:t>
      </w:r>
      <w:r w:rsidR="006F5F92" w:rsidRPr="000600E0">
        <w:t xml:space="preserve"> </w:t>
      </w:r>
      <w:r w:rsidRPr="000600E0">
        <w:t xml:space="preserve"> Check with a travel agent or the nearest South African </w:t>
      </w:r>
      <w:r w:rsidR="00735530">
        <w:t xml:space="preserve">embassy or </w:t>
      </w:r>
      <w:r w:rsidRPr="000600E0">
        <w:t>representative</w:t>
      </w:r>
      <w:r w:rsidR="003D5B35" w:rsidRPr="000600E0">
        <w:t xml:space="preserve"> </w:t>
      </w:r>
      <w:r w:rsidR="00E95DB3">
        <w:t>e</w:t>
      </w:r>
      <w:r w:rsidR="00E95DB3" w:rsidRPr="000600E0">
        <w:t xml:space="preserve">mbassies </w:t>
      </w:r>
      <w:r w:rsidR="00E95B66">
        <w:t>whether</w:t>
      </w:r>
      <w:r w:rsidR="00E95DB3" w:rsidRPr="000600E0">
        <w:t xml:space="preserve"> </w:t>
      </w:r>
      <w:r w:rsidR="00E95DB3">
        <w:t>a visa</w:t>
      </w:r>
      <w:r w:rsidR="00E95DB3" w:rsidRPr="000600E0">
        <w:t xml:space="preserve"> is </w:t>
      </w:r>
      <w:r w:rsidR="00E95DB3">
        <w:t>requir</w:t>
      </w:r>
      <w:r w:rsidR="00E95DB3" w:rsidRPr="000600E0">
        <w:t>ed</w:t>
      </w:r>
      <w:r w:rsidR="00E95B66">
        <w:t xml:space="preserve">. </w:t>
      </w:r>
      <w:r w:rsidR="00E95DB3" w:rsidRPr="000600E0">
        <w:t xml:space="preserve"> </w:t>
      </w:r>
      <w:r w:rsidR="00E95B66">
        <w:t>A</w:t>
      </w:r>
      <w:r w:rsidR="00E95DB3" w:rsidRPr="000600E0">
        <w:t>lso consult</w:t>
      </w:r>
      <w:r w:rsidR="00E95DB3">
        <w:t xml:space="preserve"> the web page:</w:t>
      </w:r>
    </w:p>
    <w:p w:rsidR="00E95DB3" w:rsidRDefault="00D45D4F" w:rsidP="00590047">
      <w:pPr>
        <w:spacing w:before="240"/>
        <w:jc w:val="center"/>
      </w:pPr>
      <w:hyperlink r:id="rId25" w:history="1">
        <w:r w:rsidR="00E95DB3" w:rsidRPr="005D1AC6">
          <w:rPr>
            <w:rStyle w:val="Hyperlink"/>
          </w:rPr>
          <w:t>http://www.home-affairs.gov.za/index.php/countries-exempt-from-sa-visas</w:t>
        </w:r>
      </w:hyperlink>
    </w:p>
    <w:p w:rsidR="001968FE" w:rsidRPr="000600E0" w:rsidRDefault="001968FE" w:rsidP="00590047">
      <w:pPr>
        <w:spacing w:before="240"/>
        <w:rPr>
          <w:b/>
        </w:rPr>
      </w:pPr>
      <w:r w:rsidRPr="000600E0">
        <w:t>Visas should be obtained in the tourist's own country and will not be issued in South Afr</w:t>
      </w:r>
      <w:r w:rsidR="003D5B35" w:rsidRPr="000600E0">
        <w:t>ica.  To assist in obtaining a v</w:t>
      </w:r>
      <w:r w:rsidRPr="000600E0">
        <w:t xml:space="preserve">isa, a copy of the invitation letter or registration confirmation letter for </w:t>
      </w:r>
      <w:r w:rsidR="003D5B35" w:rsidRPr="000600E0">
        <w:t xml:space="preserve">the </w:t>
      </w:r>
      <w:r w:rsidRPr="000600E0">
        <w:t xml:space="preserve">ITU-R Joint Task Group </w:t>
      </w:r>
      <w:r w:rsidR="003D5B35" w:rsidRPr="000600E0">
        <w:t xml:space="preserve">4-5-6-7 meeting </w:t>
      </w:r>
      <w:r w:rsidRPr="000600E0">
        <w:t>should accompany the visa application.</w:t>
      </w:r>
    </w:p>
    <w:p w:rsidR="003D5B35" w:rsidRPr="000600E0" w:rsidRDefault="001968FE" w:rsidP="00FA274E">
      <w:r w:rsidRPr="000600E0">
        <w:t>A multiple-entry visa is needed if visitors intend to travel to and from neighbouring countries during the t</w:t>
      </w:r>
      <w:r w:rsidR="003D5B35" w:rsidRPr="000600E0">
        <w:t>ime in which the visa is valid.</w:t>
      </w:r>
    </w:p>
    <w:p w:rsidR="003D5B35" w:rsidRPr="000600E0" w:rsidRDefault="003D5B35" w:rsidP="00FA274E">
      <w:r w:rsidRPr="000600E0">
        <w:t>Visitors from yellow f</w:t>
      </w:r>
      <w:r w:rsidR="001968FE" w:rsidRPr="000600E0">
        <w:t xml:space="preserve">ever endemic countries must have proof of </w:t>
      </w:r>
      <w:r w:rsidR="002F5807">
        <w:t xml:space="preserve">a </w:t>
      </w:r>
      <w:r w:rsidR="001968FE" w:rsidRPr="000600E0">
        <w:t>c</w:t>
      </w:r>
      <w:r w:rsidRPr="000600E0">
        <w:t>urrent yellow fever vaccination.</w:t>
      </w:r>
    </w:p>
    <w:p w:rsidR="001968FE" w:rsidRDefault="001968FE" w:rsidP="003C6A77">
      <w:r w:rsidRPr="000600E0">
        <w:t xml:space="preserve">Upon arrival, visitors </w:t>
      </w:r>
      <w:r w:rsidR="003C6A77">
        <w:t>may be required to</w:t>
      </w:r>
      <w:r w:rsidRPr="000600E0">
        <w:t xml:space="preserve"> present proof that they have </w:t>
      </w:r>
      <w:r w:rsidR="003D5B35" w:rsidRPr="000600E0">
        <w:t>sufficient funds</w:t>
      </w:r>
      <w:r w:rsidRPr="000600E0">
        <w:t xml:space="preserve"> to support themselves and must possess a valid return ticket or </w:t>
      </w:r>
      <w:r w:rsidR="003D5B35" w:rsidRPr="000600E0">
        <w:t>the funds</w:t>
      </w:r>
      <w:r w:rsidR="00E95DB3">
        <w:t xml:space="preserve"> to purchase one, please see:</w:t>
      </w:r>
    </w:p>
    <w:p w:rsidR="00E95DB3" w:rsidRDefault="00D45D4F" w:rsidP="00590047">
      <w:pPr>
        <w:spacing w:before="240"/>
        <w:jc w:val="center"/>
      </w:pPr>
      <w:hyperlink r:id="rId26" w:history="1">
        <w:r w:rsidR="00E95DB3" w:rsidRPr="005D1AC6">
          <w:rPr>
            <w:rStyle w:val="Hyperlink"/>
          </w:rPr>
          <w:t>http://www.home-affairs.gov.za/index.php/applying-for-sa-visa</w:t>
        </w:r>
      </w:hyperlink>
    </w:p>
    <w:p w:rsidR="001968FE" w:rsidRDefault="001968FE" w:rsidP="00590047">
      <w:pPr>
        <w:spacing w:before="240"/>
      </w:pPr>
      <w:r w:rsidRPr="000600E0">
        <w:t>Please remember that all passports should be valid for 6 months after the departure date from the country visited and have 3 blank pages.</w:t>
      </w:r>
      <w:r w:rsidR="003D5B35" w:rsidRPr="000600E0">
        <w:t xml:space="preserve"> </w:t>
      </w:r>
      <w:r w:rsidRPr="000600E0">
        <w:t xml:space="preserve"> Please ensure that ALL NECESSARY VISAS and health certificates have been obtained.</w:t>
      </w:r>
    </w:p>
    <w:p w:rsidR="00C336E5" w:rsidRPr="000600E0" w:rsidRDefault="00C336E5" w:rsidP="00FA274E">
      <w:pPr>
        <w:rPr>
          <w:color w:val="0000FF"/>
          <w:u w:val="single"/>
        </w:rPr>
      </w:pPr>
      <w:r w:rsidRPr="003D5B35">
        <w:t xml:space="preserve">Should you </w:t>
      </w:r>
      <w:r w:rsidR="003C6A77">
        <w:t xml:space="preserve">require a personal letter of invitation for the purpose of your visa application or </w:t>
      </w:r>
      <w:r w:rsidRPr="003D5B35">
        <w:t xml:space="preserve">experience any problems </w:t>
      </w:r>
      <w:r>
        <w:t xml:space="preserve">related to your visa application, </w:t>
      </w:r>
      <w:r w:rsidRPr="003D5B35">
        <w:t>please contact Laurentia Alset at</w:t>
      </w:r>
      <w:r w:rsidR="00590047">
        <w:t> </w:t>
      </w:r>
      <w:hyperlink r:id="rId27" w:history="1">
        <w:r w:rsidRPr="003D5B35">
          <w:rPr>
            <w:rStyle w:val="Hyperlink"/>
            <w:szCs w:val="24"/>
          </w:rPr>
          <w:t>doc@twf.co.za</w:t>
        </w:r>
      </w:hyperlink>
      <w:r w:rsidR="00590047" w:rsidRPr="00590047">
        <w:rPr>
          <w:rStyle w:val="Hyperlink"/>
          <w:szCs w:val="24"/>
          <w:u w:val="none"/>
        </w:rPr>
        <w:t>.</w:t>
      </w:r>
    </w:p>
    <w:p w:rsidR="001968FE" w:rsidRPr="009F6626" w:rsidRDefault="00735530" w:rsidP="00590047">
      <w:pPr>
        <w:pStyle w:val="Heading2"/>
        <w:spacing w:before="360"/>
      </w:pPr>
      <w:r w:rsidRPr="009F6626">
        <w:t>5</w:t>
      </w:r>
      <w:r w:rsidR="003D5B35" w:rsidRPr="009F6626">
        <w:t>.2</w:t>
      </w:r>
      <w:r w:rsidR="003D5B35" w:rsidRPr="009F6626">
        <w:tab/>
      </w:r>
      <w:r w:rsidR="001968FE" w:rsidRPr="009F6626">
        <w:t>T</w:t>
      </w:r>
      <w:r w:rsidR="003D5B35" w:rsidRPr="009F6626">
        <w:t>ime</w:t>
      </w:r>
    </w:p>
    <w:p w:rsidR="001968FE" w:rsidRPr="000600E0" w:rsidRDefault="001968FE" w:rsidP="000F3FB9">
      <w:r w:rsidRPr="000600E0">
        <w:t>South African Standard Time is two hours ahead of Greenwich Mean (or Universal Standard) Time, one hour ahead of Central European Winter Time, and seven hours ahead of Eastern Standard Winter Time</w:t>
      </w:r>
      <w:r w:rsidR="000F3FB9">
        <w:t xml:space="preserve"> in the United States of America</w:t>
      </w:r>
      <w:r w:rsidRPr="000600E0">
        <w:t>.</w:t>
      </w:r>
    </w:p>
    <w:p w:rsidR="001968FE" w:rsidRPr="000600E0" w:rsidRDefault="001968FE" w:rsidP="00FA274E">
      <w:r w:rsidRPr="000600E0">
        <w:t>There is no daylight saving in South Africa</w:t>
      </w:r>
      <w:r w:rsidR="003D5B35">
        <w:t>.</w:t>
      </w:r>
    </w:p>
    <w:p w:rsidR="00673EA8" w:rsidRDefault="00673EA8">
      <w:pPr>
        <w:tabs>
          <w:tab w:val="clear" w:pos="794"/>
          <w:tab w:val="clear" w:pos="1191"/>
          <w:tab w:val="clear" w:pos="1588"/>
          <w:tab w:val="clear" w:pos="1985"/>
        </w:tabs>
        <w:overflowPunct/>
        <w:autoSpaceDE/>
        <w:autoSpaceDN/>
        <w:adjustRightInd/>
        <w:spacing w:before="0"/>
        <w:textAlignment w:val="auto"/>
        <w:rPr>
          <w:rStyle w:val="Strong"/>
          <w:bCs w:val="0"/>
          <w:color w:val="000000"/>
          <w:szCs w:val="24"/>
        </w:rPr>
      </w:pPr>
      <w:r>
        <w:rPr>
          <w:rStyle w:val="Strong"/>
          <w:b w:val="0"/>
          <w:bCs w:val="0"/>
          <w:color w:val="000000"/>
          <w:szCs w:val="24"/>
        </w:rPr>
        <w:br w:type="page"/>
      </w:r>
    </w:p>
    <w:p w:rsidR="001968FE" w:rsidRPr="00FA274E" w:rsidRDefault="00735530" w:rsidP="00FA274E">
      <w:pPr>
        <w:pStyle w:val="Heading2"/>
        <w:rPr>
          <w:b w:val="0"/>
          <w:bCs/>
        </w:rPr>
      </w:pPr>
      <w:r w:rsidRPr="00FA274E">
        <w:rPr>
          <w:rStyle w:val="Strong"/>
          <w:b/>
          <w:bCs w:val="0"/>
          <w:color w:val="000000"/>
          <w:szCs w:val="24"/>
        </w:rPr>
        <w:lastRenderedPageBreak/>
        <w:t>5</w:t>
      </w:r>
      <w:r w:rsidR="003D5B35" w:rsidRPr="00FA274E">
        <w:rPr>
          <w:rStyle w:val="Strong"/>
          <w:b/>
          <w:bCs w:val="0"/>
          <w:color w:val="000000"/>
          <w:szCs w:val="24"/>
        </w:rPr>
        <w:t>.3</w:t>
      </w:r>
      <w:r w:rsidR="003D5B35" w:rsidRPr="00FA274E">
        <w:rPr>
          <w:rStyle w:val="Strong"/>
          <w:b/>
          <w:bCs w:val="0"/>
          <w:color w:val="000000"/>
          <w:szCs w:val="24"/>
        </w:rPr>
        <w:tab/>
      </w:r>
      <w:r w:rsidR="001968FE" w:rsidRPr="00FA274E">
        <w:rPr>
          <w:rStyle w:val="Strong"/>
          <w:b/>
          <w:bCs w:val="0"/>
          <w:color w:val="000000"/>
          <w:szCs w:val="24"/>
        </w:rPr>
        <w:t>E</w:t>
      </w:r>
      <w:r w:rsidR="003D5B35" w:rsidRPr="00FA274E">
        <w:rPr>
          <w:rStyle w:val="Strong"/>
          <w:b/>
          <w:bCs w:val="0"/>
          <w:color w:val="000000"/>
          <w:szCs w:val="24"/>
        </w:rPr>
        <w:t>lectricity</w:t>
      </w:r>
    </w:p>
    <w:p w:rsidR="003D5B35" w:rsidRDefault="003D5B35" w:rsidP="00FA274E">
      <w:r>
        <w:t>The South African power outlets provide</w:t>
      </w:r>
      <w:r w:rsidR="001968FE" w:rsidRPr="000600E0">
        <w:t xml:space="preserve"> 200/240 volts at 50 </w:t>
      </w:r>
      <w:r>
        <w:t>hertz</w:t>
      </w:r>
      <w:r w:rsidR="001968FE" w:rsidRPr="000600E0">
        <w:t>.</w:t>
      </w:r>
    </w:p>
    <w:p w:rsidR="001968FE" w:rsidRDefault="001968FE" w:rsidP="00FA274E">
      <w:r w:rsidRPr="000600E0">
        <w:t>Most plugs have three round pins (type M) but some electrical sockets take plugs with two small round pins.  Adaptors can be purchased in South Africa.</w:t>
      </w:r>
      <w:r w:rsidR="003D5B35">
        <w:t xml:space="preserve"> </w:t>
      </w:r>
      <w:r w:rsidRPr="000600E0">
        <w:t xml:space="preserve"> For the duration of the meeting adaptors will be made available for delegates.</w:t>
      </w:r>
    </w:p>
    <w:p w:rsidR="00FA274E" w:rsidRPr="000600E0" w:rsidRDefault="00FA274E" w:rsidP="00FA274E"/>
    <w:tbl>
      <w:tblPr>
        <w:tblW w:w="41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59"/>
      </w:tblGrid>
      <w:tr w:rsidR="001968FE" w:rsidRPr="003D5B35" w:rsidTr="0079287A">
        <w:trPr>
          <w:trHeight w:val="330"/>
          <w:tblCellSpacing w:w="15" w:type="dxa"/>
          <w:jc w:val="center"/>
        </w:trPr>
        <w:tc>
          <w:tcPr>
            <w:tcW w:w="11850" w:type="dxa"/>
            <w:tcBorders>
              <w:top w:val="outset" w:sz="6" w:space="0" w:color="auto"/>
              <w:left w:val="outset" w:sz="6" w:space="0" w:color="auto"/>
              <w:bottom w:val="outset" w:sz="6" w:space="0" w:color="auto"/>
              <w:right w:val="outset" w:sz="6" w:space="0" w:color="auto"/>
            </w:tcBorders>
            <w:shd w:val="clear" w:color="auto" w:fill="1E374D"/>
            <w:hideMark/>
          </w:tcPr>
          <w:p w:rsidR="001968FE" w:rsidRPr="003D5B35" w:rsidRDefault="001968FE" w:rsidP="0079287A">
            <w:pPr>
              <w:spacing w:before="100" w:beforeAutospacing="1" w:after="100" w:afterAutospacing="1" w:line="330" w:lineRule="atLeast"/>
              <w:jc w:val="center"/>
              <w:outlineLvl w:val="1"/>
              <w:rPr>
                <w:b/>
                <w:bCs/>
                <w:sz w:val="36"/>
                <w:szCs w:val="36"/>
                <w:lang w:eastAsia="en-GB"/>
              </w:rPr>
            </w:pPr>
            <w:r w:rsidRPr="003D5B35">
              <w:rPr>
                <w:b/>
                <w:bCs/>
                <w:sz w:val="36"/>
                <w:szCs w:val="36"/>
                <w:lang w:eastAsia="en-GB"/>
              </w:rPr>
              <w:t>TYPE M</w:t>
            </w:r>
          </w:p>
        </w:tc>
      </w:tr>
      <w:tr w:rsidR="001968FE" w:rsidRPr="003D5B35" w:rsidTr="0079287A">
        <w:trPr>
          <w:trHeight w:val="330"/>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1968FE" w:rsidRPr="003D5B35" w:rsidRDefault="001968FE" w:rsidP="0079287A">
            <w:pPr>
              <w:jc w:val="center"/>
              <w:rPr>
                <w:szCs w:val="24"/>
                <w:lang w:eastAsia="en-GB"/>
              </w:rPr>
            </w:pPr>
            <w:r w:rsidRPr="003D5B35">
              <w:rPr>
                <w:lang w:eastAsia="en-GB"/>
              </w:rPr>
              <w:t>(used almost exclusively in South Africa)</w:t>
            </w:r>
          </w:p>
        </w:tc>
      </w:tr>
      <w:tr w:rsidR="001968FE" w:rsidRPr="003D5B35" w:rsidTr="0079287A">
        <w:trPr>
          <w:trHeight w:val="330"/>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968FE" w:rsidRPr="003D5B35" w:rsidRDefault="001968FE" w:rsidP="0079287A">
            <w:pPr>
              <w:keepNext/>
              <w:keepLines/>
              <w:jc w:val="center"/>
              <w:rPr>
                <w:szCs w:val="24"/>
                <w:lang w:eastAsia="en-GB"/>
              </w:rPr>
            </w:pPr>
            <w:r w:rsidRPr="000600E0">
              <w:rPr>
                <w:noProof/>
                <w:lang w:val="en-US" w:eastAsia="zh-CN"/>
              </w:rPr>
              <w:drawing>
                <wp:inline distT="0" distB="0" distL="0" distR="0" wp14:anchorId="3095B51E" wp14:editId="7A52201A">
                  <wp:extent cx="7524750" cy="1704975"/>
                  <wp:effectExtent l="19050" t="0" r="0" b="0"/>
                  <wp:docPr id="13" name="Picture 13" descr="http://worldwanders.com/tcomp/M%20pl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orldwanders.com/tcomp/M%20plug.jpg"/>
                          <pic:cNvPicPr>
                            <a:picLocks noChangeAspect="1" noChangeArrowheads="1"/>
                          </pic:cNvPicPr>
                        </pic:nvPicPr>
                        <pic:blipFill>
                          <a:blip r:embed="rId28"/>
                          <a:srcRect/>
                          <a:stretch>
                            <a:fillRect/>
                          </a:stretch>
                        </pic:blipFill>
                        <pic:spPr bwMode="auto">
                          <a:xfrm>
                            <a:off x="0" y="0"/>
                            <a:ext cx="7524750" cy="1704975"/>
                          </a:xfrm>
                          <a:prstGeom prst="rect">
                            <a:avLst/>
                          </a:prstGeom>
                          <a:noFill/>
                          <a:ln w="9525">
                            <a:noFill/>
                            <a:miter lim="800000"/>
                            <a:headEnd/>
                            <a:tailEnd/>
                          </a:ln>
                        </pic:spPr>
                      </pic:pic>
                    </a:graphicData>
                  </a:graphic>
                </wp:inline>
              </w:drawing>
            </w:r>
          </w:p>
        </w:tc>
      </w:tr>
    </w:tbl>
    <w:p w:rsidR="001968FE" w:rsidRPr="000600E0" w:rsidRDefault="001968FE">
      <w:pPr>
        <w:pStyle w:val="NormalWeb"/>
        <w:rPr>
          <w:rFonts w:ascii="Times New Roman" w:hAnsi="Times New Roman" w:cs="Times New Roman"/>
          <w:color w:val="000000"/>
          <w:sz w:val="24"/>
          <w:szCs w:val="24"/>
          <w:lang w:val="en-GB"/>
        </w:rPr>
      </w:pPr>
      <w:r w:rsidRPr="000600E0">
        <w:rPr>
          <w:rFonts w:ascii="Times New Roman" w:hAnsi="Times New Roman" w:cs="Times New Roman"/>
          <w:color w:val="000000"/>
          <w:sz w:val="24"/>
          <w:szCs w:val="24"/>
          <w:lang w:val="en-GB"/>
        </w:rPr>
        <w:t xml:space="preserve">Appliances </w:t>
      </w:r>
      <w:r w:rsidR="003D5B35">
        <w:rPr>
          <w:rFonts w:ascii="Times New Roman" w:hAnsi="Times New Roman" w:cs="Times New Roman"/>
          <w:color w:val="000000"/>
          <w:sz w:val="24"/>
          <w:szCs w:val="24"/>
          <w:lang w:val="en-GB"/>
        </w:rPr>
        <w:t xml:space="preserve">requiring 110 V at 60 Hz </w:t>
      </w:r>
      <w:r w:rsidRPr="000600E0">
        <w:rPr>
          <w:rFonts w:ascii="Times New Roman" w:hAnsi="Times New Roman" w:cs="Times New Roman"/>
          <w:color w:val="000000"/>
          <w:sz w:val="24"/>
          <w:szCs w:val="24"/>
          <w:lang w:val="en-GB"/>
        </w:rPr>
        <w:t>may need a transformer</w:t>
      </w:r>
      <w:r w:rsidR="00DC3663">
        <w:rPr>
          <w:rFonts w:ascii="Times New Roman" w:hAnsi="Times New Roman" w:cs="Times New Roman"/>
          <w:color w:val="000000"/>
          <w:sz w:val="24"/>
          <w:szCs w:val="24"/>
          <w:lang w:val="en-GB"/>
        </w:rPr>
        <w:t>/convertor</w:t>
      </w:r>
      <w:r w:rsidRPr="000600E0">
        <w:rPr>
          <w:rFonts w:ascii="Times New Roman" w:hAnsi="Times New Roman" w:cs="Times New Roman"/>
          <w:color w:val="000000"/>
          <w:sz w:val="24"/>
          <w:szCs w:val="24"/>
          <w:lang w:val="en-GB"/>
        </w:rPr>
        <w:t xml:space="preserve">, which can be purchased in South Africa. </w:t>
      </w:r>
    </w:p>
    <w:p w:rsidR="001968FE" w:rsidRPr="00FA274E" w:rsidRDefault="00735530" w:rsidP="00FA274E">
      <w:pPr>
        <w:pStyle w:val="Heading2"/>
        <w:rPr>
          <w:rStyle w:val="Strong"/>
          <w:b/>
          <w:bCs w:val="0"/>
          <w:color w:val="000000"/>
          <w:szCs w:val="24"/>
        </w:rPr>
      </w:pPr>
      <w:r w:rsidRPr="00FA274E">
        <w:rPr>
          <w:rStyle w:val="Strong"/>
          <w:b/>
          <w:bCs w:val="0"/>
          <w:color w:val="000000"/>
          <w:szCs w:val="24"/>
        </w:rPr>
        <w:t>5</w:t>
      </w:r>
      <w:r w:rsidR="003D5B35" w:rsidRPr="00FA274E">
        <w:rPr>
          <w:rStyle w:val="Strong"/>
          <w:b/>
          <w:bCs w:val="0"/>
          <w:color w:val="000000"/>
          <w:szCs w:val="24"/>
        </w:rPr>
        <w:t>.4</w:t>
      </w:r>
      <w:r w:rsidR="003D5B35" w:rsidRPr="00FA274E">
        <w:rPr>
          <w:rStyle w:val="Strong"/>
          <w:b/>
          <w:bCs w:val="0"/>
          <w:color w:val="000000"/>
          <w:szCs w:val="24"/>
        </w:rPr>
        <w:tab/>
      </w:r>
      <w:r w:rsidR="001968FE" w:rsidRPr="00FA274E">
        <w:rPr>
          <w:rStyle w:val="Strong"/>
          <w:b/>
          <w:bCs w:val="0"/>
          <w:color w:val="000000"/>
          <w:szCs w:val="24"/>
        </w:rPr>
        <w:t>W</w:t>
      </w:r>
      <w:r w:rsidR="003D5B35" w:rsidRPr="00FA274E">
        <w:rPr>
          <w:rStyle w:val="Strong"/>
          <w:b/>
          <w:bCs w:val="0"/>
          <w:color w:val="000000"/>
          <w:szCs w:val="24"/>
        </w:rPr>
        <w:t>eather</w:t>
      </w:r>
    </w:p>
    <w:p w:rsidR="001968FE" w:rsidRPr="000600E0" w:rsidRDefault="001968FE" w:rsidP="00FA274E">
      <w:r w:rsidRPr="000600E0">
        <w:t xml:space="preserve">July is a winter month in South Africa thus some warm clothing </w:t>
      </w:r>
      <w:r w:rsidR="000A49FC">
        <w:t>would be required</w:t>
      </w:r>
      <w:r w:rsidRPr="000600E0">
        <w:t>.</w:t>
      </w:r>
      <w:r w:rsidR="003D5B35">
        <w:t xml:space="preserve"> </w:t>
      </w:r>
      <w:r w:rsidRPr="000600E0">
        <w:t xml:space="preserve"> East London</w:t>
      </w:r>
      <w:r w:rsidR="000A49FC">
        <w:t>,</w:t>
      </w:r>
      <w:r w:rsidRPr="000600E0">
        <w:t xml:space="preserve"> being on the coast</w:t>
      </w:r>
      <w:r w:rsidR="000A49FC">
        <w:t>,</w:t>
      </w:r>
      <w:r w:rsidRPr="000600E0">
        <w:t xml:space="preserve"> hardly </w:t>
      </w:r>
      <w:r w:rsidR="000A49FC">
        <w:t xml:space="preserve">ever </w:t>
      </w:r>
      <w:r w:rsidRPr="000600E0">
        <w:t xml:space="preserve">experiences extreme cold and usually </w:t>
      </w:r>
      <w:r w:rsidR="000A49FC">
        <w:t>has</w:t>
      </w:r>
      <w:r w:rsidRPr="000600E0">
        <w:t xml:space="preserve"> some sunny days even at this time of the year.</w:t>
      </w:r>
    </w:p>
    <w:p w:rsidR="001968FE" w:rsidRPr="003D5B35" w:rsidRDefault="001968FE" w:rsidP="00FA274E">
      <w:pPr>
        <w:rPr>
          <w:lang w:eastAsia="en-GB"/>
        </w:rPr>
      </w:pPr>
      <w:r w:rsidRPr="003D5B35">
        <w:rPr>
          <w:lang w:eastAsia="en-GB"/>
        </w:rPr>
        <w:t>The month of July is characterized by temperatures with daily high</w:t>
      </w:r>
      <w:r w:rsidR="000A49FC">
        <w:rPr>
          <w:lang w:eastAsia="en-GB"/>
        </w:rPr>
        <w:t xml:space="preserve"> temperature</w:t>
      </w:r>
      <w:r w:rsidRPr="003D5B35">
        <w:rPr>
          <w:lang w:eastAsia="en-GB"/>
        </w:rPr>
        <w:t xml:space="preserve">s </w:t>
      </w:r>
      <w:r w:rsidR="000A49FC">
        <w:rPr>
          <w:lang w:eastAsia="en-GB"/>
        </w:rPr>
        <w:t xml:space="preserve">of </w:t>
      </w:r>
      <w:r w:rsidRPr="003D5B35">
        <w:rPr>
          <w:lang w:eastAsia="en-GB"/>
        </w:rPr>
        <w:t xml:space="preserve">around 20° C (70°F) and daily low temperatures are around 10° C (52°F) </w:t>
      </w:r>
      <w:r w:rsidR="000A49FC">
        <w:rPr>
          <w:lang w:eastAsia="en-GB"/>
        </w:rPr>
        <w:t>throughout the month.</w:t>
      </w:r>
    </w:p>
    <w:p w:rsidR="001968FE" w:rsidRPr="000600E0" w:rsidRDefault="001968FE" w:rsidP="00FA274E">
      <w:r w:rsidRPr="000600E0">
        <w:t>Sunrise is at around 07:00 and sunset is at around 17:00</w:t>
      </w:r>
      <w:r w:rsidR="000A49FC">
        <w:t>.</w:t>
      </w:r>
    </w:p>
    <w:p w:rsidR="001968FE" w:rsidRPr="009F6626" w:rsidRDefault="00735530" w:rsidP="00FA274E">
      <w:pPr>
        <w:pStyle w:val="Heading2"/>
      </w:pPr>
      <w:r w:rsidRPr="009F6626">
        <w:t>5</w:t>
      </w:r>
      <w:r w:rsidR="000A49FC" w:rsidRPr="009F6626">
        <w:t>.5</w:t>
      </w:r>
      <w:r w:rsidR="000A49FC" w:rsidRPr="009F6626">
        <w:tab/>
      </w:r>
      <w:r w:rsidR="001968FE" w:rsidRPr="009F6626">
        <w:t>C</w:t>
      </w:r>
      <w:r w:rsidR="000A49FC" w:rsidRPr="009F6626">
        <w:t>urrency</w:t>
      </w:r>
    </w:p>
    <w:p w:rsidR="001968FE" w:rsidRPr="000600E0" w:rsidRDefault="001968FE" w:rsidP="00FA274E">
      <w:r w:rsidRPr="000600E0">
        <w:t>South Africa's unit of currency is the Rand, which is divided into 100 cents.</w:t>
      </w:r>
      <w:r w:rsidR="000A49FC">
        <w:t xml:space="preserve"> </w:t>
      </w:r>
      <w:r w:rsidRPr="000600E0">
        <w:t xml:space="preserve"> Coins come in denominations of 5c, 10c, 20c, 50c, R1, R2 and R5, and notes in denominations of R10, R20, R50, R100 and R200. </w:t>
      </w:r>
    </w:p>
    <w:p w:rsidR="001968FE" w:rsidRPr="000600E0" w:rsidRDefault="001968FE" w:rsidP="00FA274E">
      <w:r w:rsidRPr="000600E0">
        <w:t>South Africa has a competitive exchange rate (currently 1</w:t>
      </w:r>
      <w:r w:rsidR="009077EC">
        <w:t> </w:t>
      </w:r>
      <w:r w:rsidRPr="000600E0">
        <w:t>US$ = ± ZAR</w:t>
      </w:r>
      <w:r w:rsidR="009077EC">
        <w:t> </w:t>
      </w:r>
      <w:r w:rsidRPr="000600E0">
        <w:t>9) and a world class banking system.</w:t>
      </w:r>
    </w:p>
    <w:p w:rsidR="001968FE" w:rsidRPr="000600E0" w:rsidRDefault="001968FE" w:rsidP="00FA274E">
      <w:r w:rsidRPr="000600E0">
        <w:t>The b</w:t>
      </w:r>
      <w:r w:rsidR="00A03D01">
        <w:t>anks are generally open from 9:00</w:t>
      </w:r>
      <w:r w:rsidRPr="000600E0">
        <w:t xml:space="preserve"> to </w:t>
      </w:r>
      <w:r w:rsidR="00A03D01">
        <w:t>15:</w:t>
      </w:r>
      <w:r w:rsidRPr="000600E0">
        <w:t>30 Mondays through Fridays, and 8</w:t>
      </w:r>
      <w:r w:rsidR="00A03D01">
        <w:t>:</w:t>
      </w:r>
      <w:r w:rsidRPr="000600E0">
        <w:t>30 to 11</w:t>
      </w:r>
      <w:r w:rsidR="00A03D01">
        <w:t xml:space="preserve">:00 </w:t>
      </w:r>
      <w:r w:rsidRPr="000600E0">
        <w:t>on Saturdays, but those at the airports adjust their hours to accommodate international flights.</w:t>
      </w:r>
    </w:p>
    <w:p w:rsidR="001968FE" w:rsidRPr="000600E0" w:rsidRDefault="001968FE" w:rsidP="00FA274E">
      <w:r w:rsidRPr="000600E0">
        <w:t>The major banks have a wide distribution of branches as well as automated teller machines (ATMs).  Most branches have facilities for changing foreign curr</w:t>
      </w:r>
      <w:r w:rsidR="000A49FC">
        <w:t>ency, and there are specialist f</w:t>
      </w:r>
      <w:r w:rsidRPr="000600E0">
        <w:t xml:space="preserve">oreign exchange outlets available in South Africa. </w:t>
      </w:r>
    </w:p>
    <w:p w:rsidR="001968FE" w:rsidRPr="000600E0" w:rsidRDefault="001968FE" w:rsidP="00FA274E">
      <w:r w:rsidRPr="000600E0">
        <w:t>All major credit cards can be used in South Africa, with American Express and Diners Club enjoying less universal accep</w:t>
      </w:r>
      <w:r w:rsidR="000A49FC">
        <w:t>tance than MasterCard and Visa.</w:t>
      </w:r>
    </w:p>
    <w:p w:rsidR="001968FE" w:rsidRPr="000600E0" w:rsidRDefault="00BF0222" w:rsidP="00FA274E">
      <w:r>
        <w:lastRenderedPageBreak/>
        <w:t>One anomaly - you cannot</w:t>
      </w:r>
      <w:r w:rsidR="001968FE" w:rsidRPr="000600E0">
        <w:t xml:space="preserve"> purchase fuel with a credit card.</w:t>
      </w:r>
      <w:r w:rsidR="000A49FC">
        <w:t xml:space="preserve"> </w:t>
      </w:r>
      <w:r w:rsidR="001968FE" w:rsidRPr="000600E0">
        <w:t xml:space="preserve"> South Africans make use of special fuel credit cards, known as garage or petrol cards, for use only at filling stations. </w:t>
      </w:r>
      <w:r w:rsidR="000A49FC">
        <w:t xml:space="preserve"> </w:t>
      </w:r>
      <w:r w:rsidR="001968FE" w:rsidRPr="000600E0">
        <w:t>You can, however, pay road tolls with MasterCard or Visa.</w:t>
      </w:r>
    </w:p>
    <w:p w:rsidR="001968FE" w:rsidRPr="009F6626" w:rsidRDefault="00735530" w:rsidP="007763F9">
      <w:pPr>
        <w:pStyle w:val="Heading2"/>
        <w:spacing w:before="360"/>
      </w:pPr>
      <w:r w:rsidRPr="009F6626">
        <w:t>5</w:t>
      </w:r>
      <w:r w:rsidR="000A49FC" w:rsidRPr="009F6626">
        <w:t>.6</w:t>
      </w:r>
      <w:r w:rsidR="000A49FC" w:rsidRPr="009F6626">
        <w:tab/>
      </w:r>
      <w:r w:rsidR="001968FE" w:rsidRPr="009F6626">
        <w:t>T</w:t>
      </w:r>
      <w:r w:rsidR="000A49FC" w:rsidRPr="009F6626">
        <w:t>ipping</w:t>
      </w:r>
    </w:p>
    <w:p w:rsidR="001968FE" w:rsidRPr="003D5B35" w:rsidRDefault="001968FE" w:rsidP="00FA274E">
      <w:r w:rsidRPr="003D5B35">
        <w:t xml:space="preserve">Tipping is common practice in South Africa for a range of services. </w:t>
      </w:r>
      <w:r w:rsidR="000A49FC">
        <w:t xml:space="preserve"> </w:t>
      </w:r>
      <w:r w:rsidRPr="003D5B35">
        <w:t>In restaurants the accepted standard is around</w:t>
      </w:r>
      <w:r w:rsidR="000A49FC">
        <w:t xml:space="preserve"> 10% of the bill.</w:t>
      </w:r>
    </w:p>
    <w:p w:rsidR="001968FE" w:rsidRPr="003D5B35" w:rsidRDefault="000A49FC" w:rsidP="00FA274E">
      <w:r>
        <w:t>Fuelling</w:t>
      </w:r>
      <w:r w:rsidR="001968FE" w:rsidRPr="003D5B35">
        <w:t xml:space="preserve"> stations are manned by attendants who will expect a tip of two or three </w:t>
      </w:r>
      <w:r w:rsidR="00A03D01">
        <w:t>R</w:t>
      </w:r>
      <w:r>
        <w:t>ands for filling up with fuel</w:t>
      </w:r>
      <w:r w:rsidR="001968FE" w:rsidRPr="003D5B35">
        <w:t>, checking oil, water and tyre pressure and cleaning windscreens.</w:t>
      </w:r>
      <w:r>
        <w:t xml:space="preserve"> </w:t>
      </w:r>
      <w:r w:rsidR="001968FE" w:rsidRPr="003D5B35">
        <w:t xml:space="preserve"> Hotel porter</w:t>
      </w:r>
      <w:r w:rsidR="00CC44D8">
        <w:t>s should be tipped two to five R</w:t>
      </w:r>
      <w:r w:rsidR="001968FE" w:rsidRPr="003D5B35">
        <w:t>ands.</w:t>
      </w:r>
      <w:r>
        <w:t xml:space="preserve"> </w:t>
      </w:r>
      <w:r w:rsidR="001968FE" w:rsidRPr="003D5B35">
        <w:t xml:space="preserve"> It is also </w:t>
      </w:r>
      <w:r>
        <w:t>appropriate to tip taxi drivers and</w:t>
      </w:r>
      <w:r w:rsidR="001968FE" w:rsidRPr="003D5B35">
        <w:t xml:space="preserve"> tour guides. </w:t>
      </w:r>
    </w:p>
    <w:p w:rsidR="001968FE" w:rsidRPr="003D5B35" w:rsidRDefault="001968FE" w:rsidP="00FA274E">
      <w:r w:rsidRPr="003D5B35">
        <w:t>If you park a car in a populated area such as near a shopping centre, street security guards will usually ask whether they can watch over your car and in return should be paid a</w:t>
      </w:r>
      <w:r w:rsidR="00CC44D8">
        <w:t xml:space="preserve"> small fee - anything from two R</w:t>
      </w:r>
      <w:r w:rsidRPr="003D5B35">
        <w:t xml:space="preserve">ands upwards. </w:t>
      </w:r>
    </w:p>
    <w:p w:rsidR="001968FE" w:rsidRPr="009F6626" w:rsidRDefault="00735530" w:rsidP="007763F9">
      <w:pPr>
        <w:pStyle w:val="Heading2"/>
        <w:spacing w:before="360"/>
      </w:pPr>
      <w:r w:rsidRPr="009F6626">
        <w:t>5</w:t>
      </w:r>
      <w:r w:rsidR="000A49FC" w:rsidRPr="009F6626">
        <w:t>.7</w:t>
      </w:r>
      <w:r w:rsidR="000A49FC" w:rsidRPr="009F6626">
        <w:tab/>
      </w:r>
      <w:r w:rsidR="001968FE" w:rsidRPr="009F6626">
        <w:t>T</w:t>
      </w:r>
      <w:r w:rsidR="000A49FC" w:rsidRPr="009F6626">
        <w:t>ransport facilities</w:t>
      </w:r>
    </w:p>
    <w:p w:rsidR="001968FE" w:rsidRPr="000600E0" w:rsidRDefault="001968FE" w:rsidP="00FA274E">
      <w:r w:rsidRPr="000600E0">
        <w:t>Delegates are kindly requested to make arrangements with their hotels</w:t>
      </w:r>
      <w:r w:rsidR="002F5807">
        <w:t xml:space="preserve"> for a shuttle service</w:t>
      </w:r>
      <w:r w:rsidRPr="000600E0">
        <w:t xml:space="preserve"> or alternatively book a taxi on arrival</w:t>
      </w:r>
      <w:r w:rsidR="00963E33">
        <w:t xml:space="preserve"> at the East London Airport</w:t>
      </w:r>
      <w:r w:rsidR="002F5807">
        <w:t xml:space="preserve"> for transport from the airport to their hotels</w:t>
      </w:r>
      <w:r w:rsidR="00D45D4F">
        <w:t xml:space="preserve"> at their own cost</w:t>
      </w:r>
      <w:bookmarkStart w:id="6" w:name="_GoBack"/>
      <w:bookmarkEnd w:id="6"/>
      <w:r w:rsidR="000A49FC">
        <w:t>.</w:t>
      </w:r>
      <w:r w:rsidR="00E57B7C">
        <w:t xml:space="preserve">  Those delegates that book accommodation in the ELICC hotel</w:t>
      </w:r>
      <w:r w:rsidR="00EF2499">
        <w:t>,</w:t>
      </w:r>
      <w:r w:rsidR="00E57B7C">
        <w:t xml:space="preserve"> may arrange for a shuttle service by booking on the telephone number +27 43 709 51 00.</w:t>
      </w:r>
    </w:p>
    <w:p w:rsidR="001968FE" w:rsidRPr="009F6626" w:rsidRDefault="00735530" w:rsidP="007763F9">
      <w:pPr>
        <w:pStyle w:val="Heading2"/>
        <w:spacing w:before="360"/>
      </w:pPr>
      <w:r w:rsidRPr="009F6626">
        <w:t>5</w:t>
      </w:r>
      <w:r w:rsidR="000A49FC" w:rsidRPr="009F6626">
        <w:t>.8</w:t>
      </w:r>
      <w:r w:rsidR="000A49FC" w:rsidRPr="009F6626">
        <w:tab/>
      </w:r>
      <w:r w:rsidR="001968FE" w:rsidRPr="009F6626">
        <w:t>G</w:t>
      </w:r>
      <w:r w:rsidR="000A49FC" w:rsidRPr="009F6626">
        <w:t>uest</w:t>
      </w:r>
      <w:r w:rsidR="001968FE" w:rsidRPr="009F6626">
        <w:t xml:space="preserve"> </w:t>
      </w:r>
      <w:r w:rsidR="000A49FC" w:rsidRPr="009F6626">
        <w:t>tour information</w:t>
      </w:r>
    </w:p>
    <w:p w:rsidR="001968FE" w:rsidRPr="000600E0" w:rsidRDefault="000A49FC" w:rsidP="00FA274E">
      <w:r>
        <w:t>Guest t</w:t>
      </w:r>
      <w:r w:rsidR="001968FE" w:rsidRPr="000600E0">
        <w:t>our information</w:t>
      </w:r>
      <w:r>
        <w:t xml:space="preserve"> will be made available</w:t>
      </w:r>
      <w:r w:rsidR="0033508F">
        <w:t xml:space="preserve"> on the </w:t>
      </w:r>
      <w:hyperlink r:id="rId29" w:history="1">
        <w:r w:rsidR="00963E33" w:rsidRPr="00963E33">
          <w:rPr>
            <w:rStyle w:val="Hyperlink"/>
            <w:szCs w:val="24"/>
          </w:rPr>
          <w:t xml:space="preserve">JTG 4-5-6-7 </w:t>
        </w:r>
        <w:r w:rsidR="0033508F" w:rsidRPr="00963E33">
          <w:rPr>
            <w:rStyle w:val="Hyperlink"/>
            <w:szCs w:val="24"/>
          </w:rPr>
          <w:t>sharepoint site</w:t>
        </w:r>
      </w:hyperlink>
      <w:r w:rsidR="0033508F">
        <w:t xml:space="preserve"> </w:t>
      </w:r>
      <w:r w:rsidR="001968FE" w:rsidRPr="000600E0">
        <w:t>on the possible excursions/day trips for delegates</w:t>
      </w:r>
      <w:r w:rsidR="00362F31">
        <w:t>.</w:t>
      </w:r>
    </w:p>
    <w:p w:rsidR="0027096E" w:rsidRDefault="0027096E">
      <w:pPr>
        <w:tabs>
          <w:tab w:val="clear" w:pos="794"/>
          <w:tab w:val="clear" w:pos="1191"/>
          <w:tab w:val="clear" w:pos="1588"/>
          <w:tab w:val="clear" w:pos="1985"/>
        </w:tabs>
        <w:overflowPunct/>
        <w:autoSpaceDE/>
        <w:autoSpaceDN/>
        <w:adjustRightInd/>
        <w:spacing w:before="0"/>
        <w:textAlignment w:val="auto"/>
      </w:pPr>
    </w:p>
    <w:p w:rsidR="00590047" w:rsidRDefault="00590047">
      <w:pPr>
        <w:tabs>
          <w:tab w:val="clear" w:pos="794"/>
          <w:tab w:val="clear" w:pos="1191"/>
          <w:tab w:val="clear" w:pos="1588"/>
          <w:tab w:val="clear" w:pos="1985"/>
        </w:tabs>
        <w:overflowPunct/>
        <w:autoSpaceDE/>
        <w:autoSpaceDN/>
        <w:adjustRightInd/>
        <w:spacing w:before="0"/>
        <w:textAlignment w:val="auto"/>
        <w:rPr>
          <w:caps/>
          <w:sz w:val="28"/>
        </w:rPr>
      </w:pPr>
      <w:r>
        <w:br w:type="page"/>
      </w:r>
    </w:p>
    <w:p w:rsidR="0027096E" w:rsidRPr="003D5B35" w:rsidRDefault="0027096E" w:rsidP="0027096E">
      <w:pPr>
        <w:pStyle w:val="AnnexNo"/>
      </w:pPr>
      <w:r w:rsidRPr="003D5B35">
        <w:lastRenderedPageBreak/>
        <w:t>ANNEX</w:t>
      </w:r>
      <w:r>
        <w:t xml:space="preserve"> 2</w:t>
      </w:r>
    </w:p>
    <w:p w:rsidR="0027096E" w:rsidRPr="003D5B35" w:rsidRDefault="0027096E" w:rsidP="0027096E">
      <w:pPr>
        <w:pStyle w:val="Normalaftertitle0"/>
        <w:jc w:val="center"/>
        <w:rPr>
          <w:b/>
          <w:bCs/>
          <w:sz w:val="28"/>
        </w:rPr>
      </w:pPr>
      <w:r w:rsidRPr="003D5B35">
        <w:rPr>
          <w:b/>
          <w:bCs/>
          <w:sz w:val="28"/>
        </w:rPr>
        <w:t>Draft agenda for the meeting of Joint Task Group 4-5-6-7</w:t>
      </w:r>
    </w:p>
    <w:p w:rsidR="0027096E" w:rsidRPr="003D5B35" w:rsidRDefault="007763F9" w:rsidP="0027096E">
      <w:pPr>
        <w:pStyle w:val="Title3"/>
        <w:rPr>
          <w:sz w:val="24"/>
          <w:szCs w:val="24"/>
        </w:rPr>
      </w:pPr>
      <w:r>
        <w:rPr>
          <w:sz w:val="24"/>
          <w:szCs w:val="24"/>
        </w:rPr>
        <w:t>(Geneva, 22-</w:t>
      </w:r>
      <w:r w:rsidR="0027096E" w:rsidRPr="003D5B35">
        <w:rPr>
          <w:sz w:val="24"/>
          <w:szCs w:val="24"/>
        </w:rPr>
        <w:t>31 July 2013)</w:t>
      </w:r>
    </w:p>
    <w:p w:rsidR="0027096E" w:rsidRPr="003D5B35" w:rsidRDefault="0027096E" w:rsidP="0027096E"/>
    <w:p w:rsidR="0027096E" w:rsidRPr="003D5B35" w:rsidRDefault="0027096E" w:rsidP="0027096E"/>
    <w:p w:rsidR="0027096E" w:rsidRPr="003D5B35" w:rsidRDefault="0027096E" w:rsidP="0027096E">
      <w:pPr>
        <w:tabs>
          <w:tab w:val="center" w:pos="8647"/>
        </w:tabs>
        <w:spacing w:before="240"/>
        <w:rPr>
          <w:color w:val="000000"/>
        </w:rPr>
      </w:pPr>
      <w:r w:rsidRPr="003D5B35">
        <w:rPr>
          <w:b/>
          <w:bCs/>
          <w:color w:val="000000"/>
        </w:rPr>
        <w:t>1</w:t>
      </w:r>
      <w:r w:rsidRPr="003D5B35">
        <w:rPr>
          <w:color w:val="000000"/>
        </w:rPr>
        <w:tab/>
        <w:t>Opening remarks</w:t>
      </w:r>
    </w:p>
    <w:p w:rsidR="0027096E" w:rsidRPr="003D5B35" w:rsidRDefault="0027096E" w:rsidP="0027096E">
      <w:pPr>
        <w:tabs>
          <w:tab w:val="center" w:pos="8647"/>
        </w:tabs>
        <w:spacing w:before="240"/>
        <w:rPr>
          <w:color w:val="000000"/>
        </w:rPr>
      </w:pPr>
      <w:r w:rsidRPr="003D5B35">
        <w:rPr>
          <w:b/>
          <w:bCs/>
          <w:color w:val="000000"/>
        </w:rPr>
        <w:t>2</w:t>
      </w:r>
      <w:r w:rsidRPr="003D5B35">
        <w:rPr>
          <w:color w:val="000000"/>
        </w:rPr>
        <w:tab/>
        <w:t>Approval of the agenda</w:t>
      </w:r>
    </w:p>
    <w:p w:rsidR="0027096E" w:rsidRPr="003D5B35" w:rsidRDefault="0027096E" w:rsidP="0027096E">
      <w:pPr>
        <w:tabs>
          <w:tab w:val="center" w:pos="8647"/>
        </w:tabs>
        <w:spacing w:before="240"/>
        <w:rPr>
          <w:b/>
          <w:color w:val="000000"/>
        </w:rPr>
      </w:pPr>
      <w:r w:rsidRPr="003D5B35">
        <w:rPr>
          <w:b/>
          <w:bCs/>
          <w:color w:val="000000"/>
        </w:rPr>
        <w:t>3</w:t>
      </w:r>
      <w:r w:rsidRPr="003D5B35">
        <w:rPr>
          <w:b/>
          <w:bCs/>
          <w:color w:val="000000"/>
        </w:rPr>
        <w:tab/>
      </w:r>
      <w:r w:rsidRPr="003D5B35">
        <w:rPr>
          <w:color w:val="000000"/>
        </w:rPr>
        <w:t>Report of the last meeting of Joint Task Group 4-5-6-7 (</w:t>
      </w:r>
      <w:r w:rsidRPr="003D5B35">
        <w:t xml:space="preserve">Document </w:t>
      </w:r>
      <w:hyperlink r:id="rId30" w:history="1">
        <w:r w:rsidRPr="003D5B35">
          <w:rPr>
            <w:rStyle w:val="Hyperlink"/>
          </w:rPr>
          <w:t>4-5-6-7/113</w:t>
        </w:r>
      </w:hyperlink>
      <w:r w:rsidRPr="003D5B35">
        <w:rPr>
          <w:color w:val="000000"/>
        </w:rPr>
        <w:t>)</w:t>
      </w:r>
    </w:p>
    <w:p w:rsidR="0027096E" w:rsidRPr="003D5B35" w:rsidRDefault="0027096E" w:rsidP="007763F9">
      <w:pPr>
        <w:tabs>
          <w:tab w:val="clear" w:pos="1191"/>
          <w:tab w:val="left" w:pos="1418"/>
          <w:tab w:val="center" w:pos="8222"/>
        </w:tabs>
        <w:spacing w:before="240"/>
        <w:ind w:left="795" w:hanging="795"/>
        <w:rPr>
          <w:b/>
          <w:bCs/>
        </w:rPr>
      </w:pPr>
      <w:r w:rsidRPr="003D5B35">
        <w:rPr>
          <w:b/>
          <w:bCs/>
        </w:rPr>
        <w:t>4</w:t>
      </w:r>
      <w:r w:rsidRPr="003D5B35">
        <w:rPr>
          <w:b/>
          <w:bCs/>
        </w:rPr>
        <w:tab/>
      </w:r>
      <w:r w:rsidRPr="003D5B35">
        <w:t>Report from Rapporteur’s Group on solutions for</w:t>
      </w:r>
      <w:r w:rsidR="007763F9">
        <w:t xml:space="preserve"> </w:t>
      </w:r>
      <w:r w:rsidRPr="003D5B35">
        <w:t>accommodating applications ancillary to broadcasting</w:t>
      </w:r>
      <w:r w:rsidR="007763F9">
        <w:t xml:space="preserve"> </w:t>
      </w:r>
      <w:r w:rsidRPr="003D5B35">
        <w:t>requirements in Region 1</w:t>
      </w:r>
    </w:p>
    <w:p w:rsidR="0027096E" w:rsidRPr="00FA274E" w:rsidRDefault="0027096E" w:rsidP="007763F9">
      <w:pPr>
        <w:tabs>
          <w:tab w:val="clear" w:pos="1191"/>
          <w:tab w:val="left" w:pos="1418"/>
          <w:tab w:val="center" w:pos="8222"/>
        </w:tabs>
        <w:spacing w:before="240"/>
        <w:ind w:left="795" w:hanging="795"/>
        <w:rPr>
          <w:rStyle w:val="Hyperlink"/>
          <w:color w:val="auto"/>
        </w:rPr>
      </w:pPr>
      <w:r w:rsidRPr="008C33DD">
        <w:rPr>
          <w:b/>
          <w:bCs/>
        </w:rPr>
        <w:t>5</w:t>
      </w:r>
      <w:r w:rsidRPr="003D5B35">
        <w:rPr>
          <w:b/>
          <w:bCs/>
        </w:rPr>
        <w:tab/>
      </w:r>
      <w:r w:rsidRPr="003D5B35">
        <w:t>Report from Correspondence Group to study sharing and</w:t>
      </w:r>
      <w:r w:rsidR="007763F9">
        <w:t xml:space="preserve"> </w:t>
      </w:r>
      <w:r w:rsidRPr="003D5B35">
        <w:t>compatibility between the mobile service and the broadcasting</w:t>
      </w:r>
      <w:r w:rsidR="007763F9">
        <w:t xml:space="preserve"> </w:t>
      </w:r>
      <w:r w:rsidRPr="00FA274E">
        <w:t>service under WRC-15 Agenda item 1.2.</w:t>
      </w:r>
    </w:p>
    <w:p w:rsidR="0027096E" w:rsidRPr="003D5B35" w:rsidRDefault="0027096E" w:rsidP="007763F9">
      <w:pPr>
        <w:tabs>
          <w:tab w:val="clear" w:pos="1191"/>
          <w:tab w:val="left" w:pos="1418"/>
          <w:tab w:val="center" w:pos="8222"/>
        </w:tabs>
        <w:spacing w:before="240"/>
        <w:ind w:left="795" w:hanging="795"/>
        <w:rPr>
          <w:rStyle w:val="Hyperlink"/>
          <w:b/>
        </w:rPr>
      </w:pPr>
      <w:r w:rsidRPr="00FA274E">
        <w:rPr>
          <w:b/>
          <w:bCs/>
        </w:rPr>
        <w:t>6</w:t>
      </w:r>
      <w:r w:rsidRPr="00FA274E">
        <w:tab/>
      </w:r>
      <w:r w:rsidRPr="00FA274E">
        <w:rPr>
          <w:rStyle w:val="Hyperlink"/>
          <w:b/>
          <w:color w:val="auto"/>
          <w:u w:val="none"/>
        </w:rPr>
        <w:tab/>
      </w:r>
      <w:r w:rsidRPr="00FA274E">
        <w:rPr>
          <w:rStyle w:val="Hyperlink"/>
          <w:color w:val="auto"/>
          <w:u w:val="none"/>
        </w:rPr>
        <w:t>Attribution of documents (incl. documents</w:t>
      </w:r>
      <w:r w:rsidR="007763F9">
        <w:rPr>
          <w:rStyle w:val="Hyperlink"/>
          <w:color w:val="auto"/>
          <w:u w:val="none"/>
        </w:rPr>
        <w:t xml:space="preserve"> </w:t>
      </w:r>
      <w:r w:rsidRPr="00FA274E">
        <w:rPr>
          <w:rStyle w:val="Hyperlink"/>
          <w:color w:val="auto"/>
          <w:u w:val="none"/>
        </w:rPr>
        <w:t>carried forward from the last meeting)</w:t>
      </w:r>
    </w:p>
    <w:p w:rsidR="0027096E" w:rsidRPr="003D5B35" w:rsidRDefault="0027096E" w:rsidP="0027096E">
      <w:pPr>
        <w:tabs>
          <w:tab w:val="clear" w:pos="1191"/>
          <w:tab w:val="left" w:pos="1418"/>
          <w:tab w:val="center" w:pos="8222"/>
        </w:tabs>
        <w:spacing w:before="240"/>
        <w:ind w:left="794" w:hanging="794"/>
      </w:pPr>
      <w:r w:rsidRPr="003D5B35">
        <w:rPr>
          <w:b/>
          <w:bCs/>
        </w:rPr>
        <w:t>7</w:t>
      </w:r>
      <w:r w:rsidRPr="003D5B35">
        <w:tab/>
        <w:t>Schedule of Meetings of JTG 4-5-6-7</w:t>
      </w:r>
      <w:r w:rsidRPr="003D5B35">
        <w:tab/>
      </w:r>
    </w:p>
    <w:p w:rsidR="0027096E" w:rsidRPr="003D5B35" w:rsidRDefault="0027096E" w:rsidP="0027096E">
      <w:pPr>
        <w:tabs>
          <w:tab w:val="clear" w:pos="1191"/>
          <w:tab w:val="left" w:pos="1418"/>
          <w:tab w:val="center" w:pos="8222"/>
        </w:tabs>
        <w:spacing w:before="240"/>
        <w:ind w:left="794" w:hanging="794"/>
      </w:pPr>
      <w:r w:rsidRPr="003D5B35">
        <w:rPr>
          <w:b/>
          <w:bCs/>
        </w:rPr>
        <w:t>8</w:t>
      </w:r>
      <w:r w:rsidRPr="003D5B35">
        <w:rPr>
          <w:b/>
          <w:bCs/>
        </w:rPr>
        <w:tab/>
      </w:r>
      <w:r w:rsidRPr="003D5B35">
        <w:t>Any other business</w:t>
      </w:r>
    </w:p>
    <w:p w:rsidR="0027096E" w:rsidRPr="003D5B35" w:rsidRDefault="0027096E" w:rsidP="0027096E"/>
    <w:p w:rsidR="0027096E" w:rsidRPr="003D5B35" w:rsidRDefault="0027096E" w:rsidP="0027096E"/>
    <w:p w:rsidR="0027096E" w:rsidRPr="003D5B35" w:rsidRDefault="0027096E" w:rsidP="0027096E"/>
    <w:p w:rsidR="0027096E" w:rsidRPr="008C33DD" w:rsidRDefault="0027096E" w:rsidP="0027096E">
      <w:pPr>
        <w:tabs>
          <w:tab w:val="clear" w:pos="794"/>
          <w:tab w:val="clear" w:pos="1191"/>
          <w:tab w:val="clear" w:pos="1588"/>
          <w:tab w:val="clear" w:pos="1985"/>
          <w:tab w:val="center" w:pos="7938"/>
        </w:tabs>
      </w:pPr>
      <w:r w:rsidRPr="008C33DD">
        <w:tab/>
        <w:t>T. EWERS</w:t>
      </w:r>
    </w:p>
    <w:p w:rsidR="0027096E" w:rsidRPr="008C33DD" w:rsidRDefault="0027096E" w:rsidP="0027096E">
      <w:pPr>
        <w:tabs>
          <w:tab w:val="clear" w:pos="794"/>
          <w:tab w:val="clear" w:pos="1191"/>
          <w:tab w:val="clear" w:pos="1588"/>
          <w:tab w:val="clear" w:pos="1985"/>
          <w:tab w:val="center" w:pos="7938"/>
        </w:tabs>
        <w:spacing w:before="0"/>
      </w:pPr>
      <w:r w:rsidRPr="008C33DD">
        <w:tab/>
        <w:t>Chairman, Joint Task Group 4-5-6-7</w:t>
      </w:r>
    </w:p>
    <w:p w:rsidR="00B946FF" w:rsidRDefault="00B946FF" w:rsidP="00B946FF"/>
    <w:p w:rsidR="0069106F" w:rsidRDefault="0069106F" w:rsidP="00B946FF"/>
    <w:p w:rsidR="0069106F" w:rsidRPr="003D5B35" w:rsidRDefault="0069106F" w:rsidP="0069106F">
      <w:pPr>
        <w:jc w:val="center"/>
      </w:pPr>
      <w:r>
        <w:t>______________</w:t>
      </w:r>
    </w:p>
    <w:sectPr w:rsidR="0069106F" w:rsidRPr="003D5B35" w:rsidSect="007763F9">
      <w:headerReference w:type="default" r:id="rId31"/>
      <w:footerReference w:type="default" r:id="rId32"/>
      <w:footerReference w:type="first" r:id="rId33"/>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1D3" w:rsidRDefault="003631D3">
      <w:r>
        <w:separator/>
      </w:r>
    </w:p>
  </w:endnote>
  <w:endnote w:type="continuationSeparator" w:id="0">
    <w:p w:rsidR="003631D3" w:rsidRDefault="0036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3C" w:rsidRPr="00E55384" w:rsidRDefault="00E34B6A" w:rsidP="00673EA8">
    <w:pPr>
      <w:pStyle w:val="Footer"/>
    </w:pPr>
    <w:fldSimple w:instr=" FILENAME \p  \* MERGEFORMAT ">
      <w:r w:rsidR="00D45D4F">
        <w:t>Y:\APP\BR\CIRCS_DMS\LCCE\SG4\110\110e.docx</w:t>
      </w:r>
    </w:fldSimple>
    <w:r w:rsidR="00673EA8">
      <w:tab/>
    </w:r>
    <w:r w:rsidR="00673EA8">
      <w:fldChar w:fldCharType="begin"/>
    </w:r>
    <w:r w:rsidR="00673EA8">
      <w:instrText xml:space="preserve"> SAVEDATE \@ DD.MM.YY </w:instrText>
    </w:r>
    <w:r w:rsidR="00673EA8">
      <w:fldChar w:fldCharType="separate"/>
    </w:r>
    <w:r w:rsidR="00D45D4F">
      <w:t>21.02.13</w:t>
    </w:r>
    <w:r w:rsidR="00673EA8">
      <w:fldChar w:fldCharType="end"/>
    </w:r>
    <w:r w:rsidR="00673EA8">
      <w:tab/>
    </w:r>
    <w:r w:rsidR="00673EA8">
      <w:fldChar w:fldCharType="begin"/>
    </w:r>
    <w:r w:rsidR="00673EA8">
      <w:instrText xml:space="preserve"> PRINTDATE \@ DD.MM.YY </w:instrText>
    </w:r>
    <w:r w:rsidR="00673EA8">
      <w:fldChar w:fldCharType="separate"/>
    </w:r>
    <w:r w:rsidR="00D45D4F">
      <w:t>21.02.13</w:t>
    </w:r>
    <w:r w:rsidR="00673EA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E90D3C">
      <w:trPr>
        <w:cantSplit/>
      </w:trPr>
      <w:tc>
        <w:tcPr>
          <w:tcW w:w="1062" w:type="pct"/>
          <w:tcBorders>
            <w:top w:val="single" w:sz="6" w:space="0" w:color="auto"/>
          </w:tcBorders>
          <w:tcMar>
            <w:top w:w="57" w:type="dxa"/>
          </w:tcMar>
        </w:tcPr>
        <w:p w:rsidR="00E90D3C" w:rsidRDefault="00E90D3C">
          <w:pPr>
            <w:pStyle w:val="itu"/>
            <w:rPr>
              <w:lang w:val="fr-FR"/>
            </w:rPr>
          </w:pPr>
          <w:r>
            <w:rPr>
              <w:lang w:val="fr-FR"/>
            </w:rPr>
            <w:t>Place des Nations</w:t>
          </w:r>
        </w:p>
      </w:tc>
      <w:tc>
        <w:tcPr>
          <w:tcW w:w="1583" w:type="pct"/>
          <w:tcBorders>
            <w:top w:val="single" w:sz="6" w:space="0" w:color="auto"/>
          </w:tcBorders>
          <w:tcMar>
            <w:top w:w="57" w:type="dxa"/>
          </w:tcMar>
        </w:tcPr>
        <w:p w:rsidR="00E90D3C" w:rsidRDefault="00E90D3C">
          <w:pPr>
            <w:pStyle w:val="itu"/>
          </w:pPr>
          <w:r>
            <w:t>Telephone</w:t>
          </w:r>
          <w:r>
            <w:tab/>
            <w:t>+41 22 730 51 11</w:t>
          </w:r>
        </w:p>
      </w:tc>
      <w:tc>
        <w:tcPr>
          <w:tcW w:w="1224" w:type="pct"/>
          <w:tcBorders>
            <w:top w:val="single" w:sz="6" w:space="0" w:color="auto"/>
          </w:tcBorders>
          <w:tcMar>
            <w:top w:w="57" w:type="dxa"/>
          </w:tcMar>
        </w:tcPr>
        <w:p w:rsidR="00E90D3C" w:rsidRDefault="00E90D3C">
          <w:pPr>
            <w:pStyle w:val="itu"/>
          </w:pPr>
          <w:r>
            <w:t>Telex 421 000 uit ch</w:t>
          </w:r>
        </w:p>
      </w:tc>
      <w:tc>
        <w:tcPr>
          <w:tcW w:w="1131" w:type="pct"/>
          <w:tcBorders>
            <w:top w:val="single" w:sz="6" w:space="0" w:color="auto"/>
          </w:tcBorders>
          <w:tcMar>
            <w:top w:w="57" w:type="dxa"/>
          </w:tcMar>
        </w:tcPr>
        <w:p w:rsidR="00E90D3C" w:rsidRDefault="00E90D3C">
          <w:pPr>
            <w:pStyle w:val="itu"/>
          </w:pPr>
          <w:r>
            <w:t>E-mail:</w:t>
          </w:r>
          <w:r>
            <w:tab/>
            <w:t>itumail@itu.int</w:t>
          </w:r>
        </w:p>
      </w:tc>
    </w:tr>
    <w:tr w:rsidR="00E90D3C">
      <w:trPr>
        <w:cantSplit/>
      </w:trPr>
      <w:tc>
        <w:tcPr>
          <w:tcW w:w="1062" w:type="pct"/>
        </w:tcPr>
        <w:p w:rsidR="00E90D3C" w:rsidRDefault="00E90D3C">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E90D3C" w:rsidRDefault="00E90D3C">
          <w:pPr>
            <w:pStyle w:val="itu"/>
          </w:pPr>
          <w:r>
            <w:t>Telefax</w:t>
          </w:r>
          <w:r>
            <w:tab/>
            <w:t>Gr3:</w:t>
          </w:r>
          <w:r>
            <w:tab/>
            <w:t>+41 22 733 72 56</w:t>
          </w:r>
        </w:p>
      </w:tc>
      <w:tc>
        <w:tcPr>
          <w:tcW w:w="1224" w:type="pct"/>
        </w:tcPr>
        <w:p w:rsidR="00E90D3C" w:rsidRDefault="00E90D3C">
          <w:pPr>
            <w:pStyle w:val="itu"/>
          </w:pPr>
          <w:r>
            <w:t>Telegram ITU GENEVE</w:t>
          </w:r>
        </w:p>
      </w:tc>
      <w:tc>
        <w:tcPr>
          <w:tcW w:w="1131" w:type="pct"/>
        </w:tcPr>
        <w:p w:rsidR="00E90D3C" w:rsidRDefault="00E90D3C">
          <w:pPr>
            <w:pStyle w:val="itu"/>
          </w:pPr>
          <w:r>
            <w:tab/>
          </w:r>
          <w:hyperlink r:id="rId1" w:history="1">
            <w:r>
              <w:t>http://www.itu.int/</w:t>
            </w:r>
          </w:hyperlink>
        </w:p>
      </w:tc>
    </w:tr>
    <w:tr w:rsidR="00E90D3C">
      <w:trPr>
        <w:cantSplit/>
      </w:trPr>
      <w:tc>
        <w:tcPr>
          <w:tcW w:w="1062" w:type="pct"/>
        </w:tcPr>
        <w:p w:rsidR="00E90D3C" w:rsidRDefault="00E90D3C">
          <w:pPr>
            <w:pStyle w:val="itu"/>
          </w:pPr>
          <w:smartTag w:uri="urn:schemas-microsoft-com:office:smarttags" w:element="place">
            <w:smartTag w:uri="urn:schemas-microsoft-com:office:smarttags" w:element="country-region">
              <w:r>
                <w:t>Switzerland</w:t>
              </w:r>
            </w:smartTag>
          </w:smartTag>
        </w:p>
      </w:tc>
      <w:tc>
        <w:tcPr>
          <w:tcW w:w="1583" w:type="pct"/>
        </w:tcPr>
        <w:p w:rsidR="00E90D3C" w:rsidRDefault="00E90D3C">
          <w:pPr>
            <w:pStyle w:val="itu"/>
          </w:pPr>
          <w:r>
            <w:tab/>
            <w:t>Gr4:</w:t>
          </w:r>
          <w:r>
            <w:tab/>
            <w:t>+41 22 730 65 00</w:t>
          </w:r>
        </w:p>
      </w:tc>
      <w:tc>
        <w:tcPr>
          <w:tcW w:w="1224" w:type="pct"/>
        </w:tcPr>
        <w:p w:rsidR="00E90D3C" w:rsidRDefault="00E90D3C">
          <w:pPr>
            <w:pStyle w:val="itu"/>
          </w:pPr>
        </w:p>
      </w:tc>
      <w:tc>
        <w:tcPr>
          <w:tcW w:w="1131" w:type="pct"/>
        </w:tcPr>
        <w:p w:rsidR="00E90D3C" w:rsidRDefault="00E90D3C">
          <w:pPr>
            <w:pStyle w:val="itu"/>
          </w:pPr>
        </w:p>
      </w:tc>
    </w:tr>
  </w:tbl>
  <w:p w:rsidR="00E90D3C" w:rsidRDefault="00E90D3C">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1D3" w:rsidRDefault="003631D3">
      <w:r>
        <w:t>____________________</w:t>
      </w:r>
    </w:p>
  </w:footnote>
  <w:footnote w:type="continuationSeparator" w:id="0">
    <w:p w:rsidR="003631D3" w:rsidRDefault="00363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3C" w:rsidRDefault="00E90D3C">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45D4F">
      <w:rPr>
        <w:rStyle w:val="PageNumber"/>
        <w:noProof/>
      </w:rPr>
      <w:t>7</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1759D9"/>
    <w:multiLevelType w:val="hybridMultilevel"/>
    <w:tmpl w:val="DAC079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073"/>
    <w:rsid w:val="00005908"/>
    <w:rsid w:val="00026F30"/>
    <w:rsid w:val="00031DF1"/>
    <w:rsid w:val="000413D5"/>
    <w:rsid w:val="00043522"/>
    <w:rsid w:val="000600E0"/>
    <w:rsid w:val="00066EA2"/>
    <w:rsid w:val="00074CA6"/>
    <w:rsid w:val="00075F79"/>
    <w:rsid w:val="00081BD3"/>
    <w:rsid w:val="000A49FC"/>
    <w:rsid w:val="000B5566"/>
    <w:rsid w:val="000B7725"/>
    <w:rsid w:val="000D05E2"/>
    <w:rsid w:val="000D0E84"/>
    <w:rsid w:val="000D6121"/>
    <w:rsid w:val="000E1CB0"/>
    <w:rsid w:val="000F3FB9"/>
    <w:rsid w:val="00122F35"/>
    <w:rsid w:val="00133D6D"/>
    <w:rsid w:val="00173011"/>
    <w:rsid w:val="00175EF0"/>
    <w:rsid w:val="00176F83"/>
    <w:rsid w:val="00183A6E"/>
    <w:rsid w:val="001968FE"/>
    <w:rsid w:val="001B2088"/>
    <w:rsid w:val="001C41F9"/>
    <w:rsid w:val="001E1113"/>
    <w:rsid w:val="00200C59"/>
    <w:rsid w:val="00200FD2"/>
    <w:rsid w:val="00221DDD"/>
    <w:rsid w:val="00240CF7"/>
    <w:rsid w:val="00246B22"/>
    <w:rsid w:val="0026614B"/>
    <w:rsid w:val="00266827"/>
    <w:rsid w:val="0027096E"/>
    <w:rsid w:val="0027721D"/>
    <w:rsid w:val="002A6CBE"/>
    <w:rsid w:val="002B2C80"/>
    <w:rsid w:val="002C3D49"/>
    <w:rsid w:val="002D4404"/>
    <w:rsid w:val="002F5807"/>
    <w:rsid w:val="00304D74"/>
    <w:rsid w:val="0033508F"/>
    <w:rsid w:val="00362F31"/>
    <w:rsid w:val="003631D3"/>
    <w:rsid w:val="00364DC4"/>
    <w:rsid w:val="00387CF2"/>
    <w:rsid w:val="00391284"/>
    <w:rsid w:val="00393D7A"/>
    <w:rsid w:val="003B3245"/>
    <w:rsid w:val="003C62F2"/>
    <w:rsid w:val="003C6A77"/>
    <w:rsid w:val="003D5B35"/>
    <w:rsid w:val="003D6283"/>
    <w:rsid w:val="00400AD0"/>
    <w:rsid w:val="00404182"/>
    <w:rsid w:val="00413585"/>
    <w:rsid w:val="00422B34"/>
    <w:rsid w:val="00424DA6"/>
    <w:rsid w:val="00434E1A"/>
    <w:rsid w:val="00456A7E"/>
    <w:rsid w:val="00481BDF"/>
    <w:rsid w:val="00493B2C"/>
    <w:rsid w:val="004B729F"/>
    <w:rsid w:val="004C03C9"/>
    <w:rsid w:val="0050156D"/>
    <w:rsid w:val="0050302B"/>
    <w:rsid w:val="00516116"/>
    <w:rsid w:val="00552352"/>
    <w:rsid w:val="00553269"/>
    <w:rsid w:val="00563B6A"/>
    <w:rsid w:val="00570448"/>
    <w:rsid w:val="00590047"/>
    <w:rsid w:val="005B1843"/>
    <w:rsid w:val="005C6F8F"/>
    <w:rsid w:val="005E3696"/>
    <w:rsid w:val="005E7FA9"/>
    <w:rsid w:val="006116F9"/>
    <w:rsid w:val="00612AC3"/>
    <w:rsid w:val="00657B06"/>
    <w:rsid w:val="0067366B"/>
    <w:rsid w:val="00673EA8"/>
    <w:rsid w:val="00684020"/>
    <w:rsid w:val="0069106F"/>
    <w:rsid w:val="006B47F8"/>
    <w:rsid w:val="006D0876"/>
    <w:rsid w:val="006D550E"/>
    <w:rsid w:val="006E5BF3"/>
    <w:rsid w:val="006E7CB3"/>
    <w:rsid w:val="006F5F92"/>
    <w:rsid w:val="00702E6D"/>
    <w:rsid w:val="00724603"/>
    <w:rsid w:val="00735530"/>
    <w:rsid w:val="00770AED"/>
    <w:rsid w:val="00771FF7"/>
    <w:rsid w:val="00774B2B"/>
    <w:rsid w:val="00774D42"/>
    <w:rsid w:val="007763F9"/>
    <w:rsid w:val="00797441"/>
    <w:rsid w:val="007A2297"/>
    <w:rsid w:val="007B28EA"/>
    <w:rsid w:val="007D0E92"/>
    <w:rsid w:val="007E0028"/>
    <w:rsid w:val="007F14B5"/>
    <w:rsid w:val="0081228D"/>
    <w:rsid w:val="00827D55"/>
    <w:rsid w:val="00834935"/>
    <w:rsid w:val="0083627A"/>
    <w:rsid w:val="008376AF"/>
    <w:rsid w:val="008535ED"/>
    <w:rsid w:val="00875143"/>
    <w:rsid w:val="00883202"/>
    <w:rsid w:val="008878FA"/>
    <w:rsid w:val="008B0F7C"/>
    <w:rsid w:val="008B55B3"/>
    <w:rsid w:val="008C3189"/>
    <w:rsid w:val="008C39E1"/>
    <w:rsid w:val="008C56E7"/>
    <w:rsid w:val="008C7DDD"/>
    <w:rsid w:val="008D0E84"/>
    <w:rsid w:val="008E3974"/>
    <w:rsid w:val="00900B15"/>
    <w:rsid w:val="009018D4"/>
    <w:rsid w:val="009077EC"/>
    <w:rsid w:val="00941CB7"/>
    <w:rsid w:val="00963E33"/>
    <w:rsid w:val="009734BF"/>
    <w:rsid w:val="009902FB"/>
    <w:rsid w:val="00992F77"/>
    <w:rsid w:val="009B5FAD"/>
    <w:rsid w:val="009C507C"/>
    <w:rsid w:val="009F6626"/>
    <w:rsid w:val="009F6825"/>
    <w:rsid w:val="00A03391"/>
    <w:rsid w:val="00A03D01"/>
    <w:rsid w:val="00A215B1"/>
    <w:rsid w:val="00A27CA2"/>
    <w:rsid w:val="00A30B16"/>
    <w:rsid w:val="00A34810"/>
    <w:rsid w:val="00A452F8"/>
    <w:rsid w:val="00A504B9"/>
    <w:rsid w:val="00A87A7C"/>
    <w:rsid w:val="00A938A2"/>
    <w:rsid w:val="00A97D17"/>
    <w:rsid w:val="00AC22CD"/>
    <w:rsid w:val="00AC421D"/>
    <w:rsid w:val="00AD71F6"/>
    <w:rsid w:val="00B12CB7"/>
    <w:rsid w:val="00B270FD"/>
    <w:rsid w:val="00B514DC"/>
    <w:rsid w:val="00B55981"/>
    <w:rsid w:val="00B85F93"/>
    <w:rsid w:val="00B946FF"/>
    <w:rsid w:val="00B96BAB"/>
    <w:rsid w:val="00BA4D4F"/>
    <w:rsid w:val="00BB42BE"/>
    <w:rsid w:val="00BF0222"/>
    <w:rsid w:val="00C006A2"/>
    <w:rsid w:val="00C04875"/>
    <w:rsid w:val="00C138A1"/>
    <w:rsid w:val="00C336E5"/>
    <w:rsid w:val="00C351E3"/>
    <w:rsid w:val="00C376E1"/>
    <w:rsid w:val="00C37E2C"/>
    <w:rsid w:val="00C52AFE"/>
    <w:rsid w:val="00C54073"/>
    <w:rsid w:val="00C542A5"/>
    <w:rsid w:val="00C6034A"/>
    <w:rsid w:val="00C70017"/>
    <w:rsid w:val="00C8545F"/>
    <w:rsid w:val="00C86279"/>
    <w:rsid w:val="00CC44D8"/>
    <w:rsid w:val="00CC7FA3"/>
    <w:rsid w:val="00D05C13"/>
    <w:rsid w:val="00D15200"/>
    <w:rsid w:val="00D30207"/>
    <w:rsid w:val="00D320AE"/>
    <w:rsid w:val="00D33B27"/>
    <w:rsid w:val="00D345E1"/>
    <w:rsid w:val="00D45D4F"/>
    <w:rsid w:val="00D462CE"/>
    <w:rsid w:val="00D521DC"/>
    <w:rsid w:val="00D52F09"/>
    <w:rsid w:val="00D87E45"/>
    <w:rsid w:val="00D90BA4"/>
    <w:rsid w:val="00DA5195"/>
    <w:rsid w:val="00DA7E41"/>
    <w:rsid w:val="00DC1CEA"/>
    <w:rsid w:val="00DC3663"/>
    <w:rsid w:val="00DC36D3"/>
    <w:rsid w:val="00DE1C86"/>
    <w:rsid w:val="00DF01B1"/>
    <w:rsid w:val="00DF1620"/>
    <w:rsid w:val="00DF245E"/>
    <w:rsid w:val="00DF42CF"/>
    <w:rsid w:val="00E014BB"/>
    <w:rsid w:val="00E13BE5"/>
    <w:rsid w:val="00E34B6A"/>
    <w:rsid w:val="00E55384"/>
    <w:rsid w:val="00E57B7C"/>
    <w:rsid w:val="00E66EF0"/>
    <w:rsid w:val="00E84ACE"/>
    <w:rsid w:val="00E90D3C"/>
    <w:rsid w:val="00E95B66"/>
    <w:rsid w:val="00E95DB3"/>
    <w:rsid w:val="00EB0487"/>
    <w:rsid w:val="00EB3042"/>
    <w:rsid w:val="00EC0492"/>
    <w:rsid w:val="00ED4350"/>
    <w:rsid w:val="00EE7430"/>
    <w:rsid w:val="00EF2499"/>
    <w:rsid w:val="00F0591D"/>
    <w:rsid w:val="00F11EAA"/>
    <w:rsid w:val="00F30F9C"/>
    <w:rsid w:val="00F4514C"/>
    <w:rsid w:val="00F46CF5"/>
    <w:rsid w:val="00F54A4A"/>
    <w:rsid w:val="00FA07F2"/>
    <w:rsid w:val="00FA274E"/>
    <w:rsid w:val="00FB4FCB"/>
    <w:rsid w:val="00FB5DCC"/>
    <w:rsid w:val="00FD2F7D"/>
    <w:rsid w:val="00FD31F0"/>
    <w:rsid w:val="00FF1A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2F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
    <w:basedOn w:val="Normal"/>
    <w:next w:val="Normal"/>
    <w:qFormat/>
    <w:rsid w:val="009902FB"/>
    <w:pPr>
      <w:keepNext/>
      <w:keepLines/>
      <w:spacing w:before="360"/>
      <w:ind w:left="794" w:hanging="794"/>
      <w:outlineLvl w:val="0"/>
    </w:pPr>
    <w:rPr>
      <w:b/>
    </w:rPr>
  </w:style>
  <w:style w:type="paragraph" w:styleId="Heading2">
    <w:name w:val="heading 2"/>
    <w:basedOn w:val="Heading1"/>
    <w:next w:val="Normal"/>
    <w:qFormat/>
    <w:rsid w:val="009902FB"/>
    <w:pPr>
      <w:spacing w:before="240"/>
      <w:outlineLvl w:val="1"/>
    </w:pPr>
  </w:style>
  <w:style w:type="paragraph" w:styleId="Heading3">
    <w:name w:val="heading 3"/>
    <w:basedOn w:val="Heading1"/>
    <w:next w:val="Normal"/>
    <w:qFormat/>
    <w:rsid w:val="009902FB"/>
    <w:pPr>
      <w:spacing w:before="160"/>
      <w:outlineLvl w:val="2"/>
    </w:pPr>
  </w:style>
  <w:style w:type="paragraph" w:styleId="Heading4">
    <w:name w:val="heading 4"/>
    <w:basedOn w:val="Heading3"/>
    <w:next w:val="Normal"/>
    <w:qFormat/>
    <w:rsid w:val="009902FB"/>
    <w:pPr>
      <w:tabs>
        <w:tab w:val="clear" w:pos="794"/>
        <w:tab w:val="left" w:pos="1021"/>
      </w:tabs>
      <w:ind w:left="1021" w:hanging="1021"/>
      <w:outlineLvl w:val="3"/>
    </w:pPr>
  </w:style>
  <w:style w:type="paragraph" w:styleId="Heading5">
    <w:name w:val="heading 5"/>
    <w:basedOn w:val="Heading4"/>
    <w:next w:val="Normal"/>
    <w:qFormat/>
    <w:rsid w:val="009902FB"/>
    <w:pPr>
      <w:outlineLvl w:val="4"/>
    </w:pPr>
  </w:style>
  <w:style w:type="paragraph" w:styleId="Heading6">
    <w:name w:val="heading 6"/>
    <w:basedOn w:val="Heading4"/>
    <w:next w:val="Normal"/>
    <w:qFormat/>
    <w:rsid w:val="009902FB"/>
    <w:pPr>
      <w:tabs>
        <w:tab w:val="clear" w:pos="1021"/>
        <w:tab w:val="clear" w:pos="1191"/>
      </w:tabs>
      <w:ind w:left="1588" w:hanging="1588"/>
      <w:outlineLvl w:val="5"/>
    </w:pPr>
  </w:style>
  <w:style w:type="paragraph" w:styleId="Heading7">
    <w:name w:val="heading 7"/>
    <w:basedOn w:val="Heading6"/>
    <w:next w:val="Normal"/>
    <w:qFormat/>
    <w:rsid w:val="009902FB"/>
    <w:pPr>
      <w:outlineLvl w:val="6"/>
    </w:pPr>
  </w:style>
  <w:style w:type="paragraph" w:styleId="Heading8">
    <w:name w:val="heading 8"/>
    <w:basedOn w:val="Heading6"/>
    <w:next w:val="Normal"/>
    <w:qFormat/>
    <w:rsid w:val="009902FB"/>
    <w:pPr>
      <w:outlineLvl w:val="7"/>
    </w:pPr>
  </w:style>
  <w:style w:type="paragraph" w:styleId="Heading9">
    <w:name w:val="heading 9"/>
    <w:basedOn w:val="Heading6"/>
    <w:next w:val="Normal"/>
    <w:qFormat/>
    <w:rsid w:val="009902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902FB"/>
    <w:pPr>
      <w:keepNext/>
      <w:keepLines/>
      <w:spacing w:before="480"/>
      <w:jc w:val="center"/>
    </w:pPr>
    <w:rPr>
      <w:b/>
      <w:sz w:val="28"/>
    </w:rPr>
  </w:style>
  <w:style w:type="paragraph" w:customStyle="1" w:styleId="Normalaftertitle">
    <w:name w:val="Normal_after_title"/>
    <w:basedOn w:val="Normal"/>
    <w:next w:val="Normal"/>
    <w:rsid w:val="009902FB"/>
    <w:pPr>
      <w:spacing w:before="360"/>
    </w:pPr>
  </w:style>
  <w:style w:type="paragraph" w:customStyle="1" w:styleId="AppendixNotitle">
    <w:name w:val="Appendix_No &amp; title"/>
    <w:basedOn w:val="AnnexNotitle"/>
    <w:next w:val="Normalaftertitle"/>
    <w:rsid w:val="009902FB"/>
  </w:style>
  <w:style w:type="paragraph" w:customStyle="1" w:styleId="Figure">
    <w:name w:val="Figure"/>
    <w:basedOn w:val="Normal"/>
    <w:next w:val="FigureNotitle"/>
    <w:rsid w:val="009902FB"/>
    <w:pPr>
      <w:keepNext/>
      <w:keepLines/>
      <w:spacing w:before="240" w:after="120"/>
      <w:jc w:val="center"/>
    </w:pPr>
  </w:style>
  <w:style w:type="character" w:customStyle="1" w:styleId="Appdef">
    <w:name w:val="App_def"/>
    <w:basedOn w:val="DefaultParagraphFont"/>
    <w:rsid w:val="009902FB"/>
    <w:rPr>
      <w:rFonts w:ascii="Times New Roman" w:hAnsi="Times New Roman"/>
      <w:b/>
    </w:rPr>
  </w:style>
  <w:style w:type="character" w:customStyle="1" w:styleId="Appref">
    <w:name w:val="App_ref"/>
    <w:basedOn w:val="DefaultParagraphFont"/>
    <w:rsid w:val="009902FB"/>
  </w:style>
  <w:style w:type="paragraph" w:customStyle="1" w:styleId="FigureNotitle">
    <w:name w:val="Figure_No &amp; title"/>
    <w:basedOn w:val="Normal"/>
    <w:next w:val="Normalaftertitle"/>
    <w:rsid w:val="009902FB"/>
    <w:pPr>
      <w:keepLines/>
      <w:spacing w:before="240" w:after="120"/>
      <w:jc w:val="center"/>
    </w:pPr>
    <w:rPr>
      <w:b/>
    </w:rPr>
  </w:style>
  <w:style w:type="paragraph" w:customStyle="1" w:styleId="FooterQP">
    <w:name w:val="Footer_QP"/>
    <w:basedOn w:val="Normal"/>
    <w:rsid w:val="009902FB"/>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902FB"/>
    <w:rPr>
      <w:b w:val="0"/>
    </w:rPr>
  </w:style>
  <w:style w:type="paragraph" w:customStyle="1" w:styleId="ASN1">
    <w:name w:val="ASN.1"/>
    <w:basedOn w:val="Normal"/>
    <w:rsid w:val="009902F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902FB"/>
    <w:rPr>
      <w:rFonts w:ascii="Times New Roman" w:hAnsi="Times New Roman"/>
      <w:b/>
    </w:rPr>
  </w:style>
  <w:style w:type="paragraph" w:customStyle="1" w:styleId="Artheading">
    <w:name w:val="Art_heading"/>
    <w:basedOn w:val="Normal"/>
    <w:next w:val="Normalaftertitle"/>
    <w:rsid w:val="009902FB"/>
    <w:pPr>
      <w:spacing w:before="480"/>
      <w:jc w:val="center"/>
    </w:pPr>
    <w:rPr>
      <w:b/>
      <w:sz w:val="28"/>
    </w:rPr>
  </w:style>
  <w:style w:type="paragraph" w:customStyle="1" w:styleId="ArtNo">
    <w:name w:val="Art_No"/>
    <w:basedOn w:val="Normal"/>
    <w:next w:val="Arttitle"/>
    <w:rsid w:val="009902FB"/>
    <w:pPr>
      <w:keepNext/>
      <w:keepLines/>
      <w:spacing w:before="480"/>
      <w:jc w:val="center"/>
    </w:pPr>
    <w:rPr>
      <w:caps/>
      <w:sz w:val="28"/>
    </w:rPr>
  </w:style>
  <w:style w:type="paragraph" w:customStyle="1" w:styleId="Arttitle">
    <w:name w:val="Art_title"/>
    <w:basedOn w:val="Normal"/>
    <w:next w:val="Normalaftertitle"/>
    <w:rsid w:val="009902FB"/>
    <w:pPr>
      <w:keepNext/>
      <w:keepLines/>
      <w:spacing w:before="240"/>
      <w:jc w:val="center"/>
    </w:pPr>
    <w:rPr>
      <w:b/>
      <w:sz w:val="28"/>
    </w:rPr>
  </w:style>
  <w:style w:type="character" w:customStyle="1" w:styleId="Artref">
    <w:name w:val="Art_ref"/>
    <w:basedOn w:val="DefaultParagraphFont"/>
    <w:rsid w:val="009902FB"/>
  </w:style>
  <w:style w:type="paragraph" w:customStyle="1" w:styleId="Call">
    <w:name w:val="Call"/>
    <w:basedOn w:val="Normal"/>
    <w:next w:val="Normal"/>
    <w:rsid w:val="009902FB"/>
    <w:pPr>
      <w:keepNext/>
      <w:keepLines/>
      <w:spacing w:before="160"/>
      <w:ind w:left="794"/>
    </w:pPr>
    <w:rPr>
      <w:i/>
    </w:rPr>
  </w:style>
  <w:style w:type="paragraph" w:customStyle="1" w:styleId="ChapNo">
    <w:name w:val="Chap_No"/>
    <w:basedOn w:val="Normal"/>
    <w:next w:val="Chaptitle"/>
    <w:rsid w:val="009902FB"/>
    <w:pPr>
      <w:keepNext/>
      <w:keepLines/>
      <w:spacing w:before="480"/>
      <w:jc w:val="center"/>
    </w:pPr>
    <w:rPr>
      <w:b/>
      <w:caps/>
      <w:sz w:val="28"/>
    </w:rPr>
  </w:style>
  <w:style w:type="paragraph" w:customStyle="1" w:styleId="Chaptitle">
    <w:name w:val="Chap_title"/>
    <w:basedOn w:val="Normal"/>
    <w:next w:val="Normalaftertitle"/>
    <w:rsid w:val="009902FB"/>
    <w:pPr>
      <w:keepNext/>
      <w:keepLines/>
      <w:spacing w:before="240"/>
      <w:jc w:val="center"/>
    </w:pPr>
    <w:rPr>
      <w:b/>
      <w:sz w:val="28"/>
    </w:rPr>
  </w:style>
  <w:style w:type="character" w:styleId="PageNumber">
    <w:name w:val="page number"/>
    <w:basedOn w:val="DefaultParagraphFont"/>
    <w:rsid w:val="009902FB"/>
  </w:style>
  <w:style w:type="paragraph" w:customStyle="1" w:styleId="RecNoBR">
    <w:name w:val="Rec_No_BR"/>
    <w:basedOn w:val="Normal"/>
    <w:next w:val="Rectitle"/>
    <w:rsid w:val="009902FB"/>
    <w:pPr>
      <w:keepNext/>
      <w:keepLines/>
      <w:spacing w:before="480"/>
      <w:jc w:val="center"/>
    </w:pPr>
    <w:rPr>
      <w:caps/>
      <w:sz w:val="28"/>
    </w:rPr>
  </w:style>
  <w:style w:type="paragraph" w:customStyle="1" w:styleId="Rectitle">
    <w:name w:val="Rec_title"/>
    <w:basedOn w:val="Normal"/>
    <w:next w:val="Normalaftertitle"/>
    <w:rsid w:val="009902FB"/>
    <w:pPr>
      <w:keepNext/>
      <w:keepLines/>
      <w:spacing w:before="360"/>
      <w:jc w:val="center"/>
    </w:pPr>
    <w:rPr>
      <w:b/>
      <w:sz w:val="28"/>
    </w:rPr>
  </w:style>
  <w:style w:type="paragraph" w:customStyle="1" w:styleId="QuestionNoBR">
    <w:name w:val="Question_No_BR"/>
    <w:basedOn w:val="RecNoBR"/>
    <w:next w:val="Questiontitle"/>
    <w:rsid w:val="009902FB"/>
  </w:style>
  <w:style w:type="paragraph" w:customStyle="1" w:styleId="Questiontitle">
    <w:name w:val="Question_title"/>
    <w:basedOn w:val="Rectitle"/>
    <w:next w:val="Questionref"/>
    <w:rsid w:val="009902FB"/>
  </w:style>
  <w:style w:type="paragraph" w:customStyle="1" w:styleId="Questionref">
    <w:name w:val="Question_ref"/>
    <w:basedOn w:val="Recref"/>
    <w:next w:val="Questiondate"/>
    <w:rsid w:val="009902FB"/>
  </w:style>
  <w:style w:type="paragraph" w:customStyle="1" w:styleId="Recref">
    <w:name w:val="Rec_ref"/>
    <w:basedOn w:val="Normal"/>
    <w:next w:val="Recdate"/>
    <w:rsid w:val="009902F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902F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902FB"/>
  </w:style>
  <w:style w:type="character" w:styleId="EndnoteReference">
    <w:name w:val="endnote reference"/>
    <w:basedOn w:val="DefaultParagraphFont"/>
    <w:semiHidden/>
    <w:rsid w:val="009902FB"/>
    <w:rPr>
      <w:vertAlign w:val="superscript"/>
    </w:rPr>
  </w:style>
  <w:style w:type="paragraph" w:customStyle="1" w:styleId="enumlev1">
    <w:name w:val="enumlev1"/>
    <w:basedOn w:val="Normal"/>
    <w:rsid w:val="009902FB"/>
    <w:pPr>
      <w:spacing w:before="80"/>
      <w:ind w:left="794" w:hanging="794"/>
    </w:pPr>
  </w:style>
  <w:style w:type="paragraph" w:customStyle="1" w:styleId="enumlev2">
    <w:name w:val="enumlev2"/>
    <w:basedOn w:val="enumlev1"/>
    <w:rsid w:val="009902FB"/>
    <w:pPr>
      <w:ind w:left="1191" w:hanging="397"/>
    </w:pPr>
  </w:style>
  <w:style w:type="paragraph" w:customStyle="1" w:styleId="enumlev3">
    <w:name w:val="enumlev3"/>
    <w:basedOn w:val="enumlev2"/>
    <w:rsid w:val="009902FB"/>
    <w:pPr>
      <w:ind w:left="1588"/>
    </w:pPr>
  </w:style>
  <w:style w:type="paragraph" w:customStyle="1" w:styleId="Equation">
    <w:name w:val="Equation"/>
    <w:basedOn w:val="Normal"/>
    <w:rsid w:val="009902FB"/>
    <w:pPr>
      <w:tabs>
        <w:tab w:val="clear" w:pos="1191"/>
        <w:tab w:val="clear" w:pos="1588"/>
        <w:tab w:val="clear" w:pos="1985"/>
        <w:tab w:val="center" w:pos="4820"/>
        <w:tab w:val="right" w:pos="9639"/>
      </w:tabs>
    </w:pPr>
  </w:style>
  <w:style w:type="paragraph" w:customStyle="1" w:styleId="Equationlegend">
    <w:name w:val="Equation_legend"/>
    <w:basedOn w:val="Normal"/>
    <w:rsid w:val="009902F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902F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902FB"/>
  </w:style>
  <w:style w:type="paragraph" w:customStyle="1" w:styleId="Reptitle">
    <w:name w:val="Rep_title"/>
    <w:basedOn w:val="Rectitle"/>
    <w:next w:val="Repref"/>
    <w:rsid w:val="009902FB"/>
  </w:style>
  <w:style w:type="paragraph" w:customStyle="1" w:styleId="Repref">
    <w:name w:val="Rep_ref"/>
    <w:basedOn w:val="Recref"/>
    <w:next w:val="Repdate"/>
    <w:rsid w:val="009902FB"/>
  </w:style>
  <w:style w:type="paragraph" w:customStyle="1" w:styleId="Repdate">
    <w:name w:val="Rep_date"/>
    <w:basedOn w:val="Recdate"/>
    <w:next w:val="Normalaftertitle"/>
    <w:rsid w:val="009902FB"/>
  </w:style>
  <w:style w:type="paragraph" w:customStyle="1" w:styleId="ResNoBR">
    <w:name w:val="Res_No_BR"/>
    <w:basedOn w:val="RecNoBR"/>
    <w:next w:val="Restitle"/>
    <w:rsid w:val="009902FB"/>
  </w:style>
  <w:style w:type="paragraph" w:customStyle="1" w:styleId="Restitle">
    <w:name w:val="Res_title"/>
    <w:basedOn w:val="Rectitle"/>
    <w:next w:val="Resref"/>
    <w:rsid w:val="009902FB"/>
  </w:style>
  <w:style w:type="paragraph" w:customStyle="1" w:styleId="Resref">
    <w:name w:val="Res_ref"/>
    <w:basedOn w:val="Recref"/>
    <w:next w:val="Resdate"/>
    <w:rsid w:val="009902FB"/>
  </w:style>
  <w:style w:type="paragraph" w:customStyle="1" w:styleId="Resdate">
    <w:name w:val="Res_date"/>
    <w:basedOn w:val="Recdate"/>
    <w:next w:val="Normalaftertitle"/>
    <w:rsid w:val="009902FB"/>
  </w:style>
  <w:style w:type="paragraph" w:customStyle="1" w:styleId="Section1">
    <w:name w:val="Section_1"/>
    <w:basedOn w:val="Normal"/>
    <w:next w:val="Normal"/>
    <w:rsid w:val="009902F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902FB"/>
    <w:pPr>
      <w:keepLines/>
      <w:spacing w:before="240" w:after="120"/>
      <w:jc w:val="center"/>
    </w:pPr>
  </w:style>
  <w:style w:type="paragraph" w:styleId="Footer">
    <w:name w:val="footer"/>
    <w:basedOn w:val="Normal"/>
    <w:rsid w:val="009902F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902F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9902FB"/>
    <w:rPr>
      <w:position w:val="6"/>
      <w:sz w:val="18"/>
    </w:rPr>
  </w:style>
  <w:style w:type="paragraph" w:styleId="FootnoteText">
    <w:name w:val="footnote text"/>
    <w:basedOn w:val="Note"/>
    <w:semiHidden/>
    <w:rsid w:val="009902FB"/>
    <w:pPr>
      <w:keepLines/>
      <w:tabs>
        <w:tab w:val="left" w:pos="255"/>
      </w:tabs>
      <w:ind w:left="255" w:hanging="255"/>
    </w:pPr>
  </w:style>
  <w:style w:type="paragraph" w:customStyle="1" w:styleId="Note">
    <w:name w:val="Note"/>
    <w:basedOn w:val="Normal"/>
    <w:rsid w:val="009902FB"/>
    <w:pPr>
      <w:spacing w:before="80"/>
    </w:pPr>
  </w:style>
  <w:style w:type="paragraph" w:styleId="Header">
    <w:name w:val="header"/>
    <w:basedOn w:val="Normal"/>
    <w:rsid w:val="009902F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902FB"/>
    <w:pPr>
      <w:keepNext/>
      <w:spacing w:before="160"/>
    </w:pPr>
    <w:rPr>
      <w:b/>
    </w:rPr>
  </w:style>
  <w:style w:type="paragraph" w:customStyle="1" w:styleId="Headingi">
    <w:name w:val="Heading_i"/>
    <w:basedOn w:val="Normal"/>
    <w:next w:val="Normal"/>
    <w:rsid w:val="009902FB"/>
    <w:pPr>
      <w:keepNext/>
      <w:spacing w:before="160"/>
    </w:pPr>
    <w:rPr>
      <w:i/>
    </w:rPr>
  </w:style>
  <w:style w:type="paragraph" w:styleId="Index1">
    <w:name w:val="index 1"/>
    <w:basedOn w:val="Normal"/>
    <w:next w:val="Normal"/>
    <w:semiHidden/>
    <w:rsid w:val="009902FB"/>
  </w:style>
  <w:style w:type="paragraph" w:styleId="Index2">
    <w:name w:val="index 2"/>
    <w:basedOn w:val="Normal"/>
    <w:next w:val="Normal"/>
    <w:semiHidden/>
    <w:rsid w:val="009902FB"/>
    <w:pPr>
      <w:ind w:left="283"/>
    </w:pPr>
  </w:style>
  <w:style w:type="paragraph" w:styleId="Index3">
    <w:name w:val="index 3"/>
    <w:basedOn w:val="Normal"/>
    <w:next w:val="Normal"/>
    <w:semiHidden/>
    <w:rsid w:val="009902FB"/>
    <w:pPr>
      <w:ind w:left="566"/>
    </w:pPr>
  </w:style>
  <w:style w:type="paragraph" w:customStyle="1" w:styleId="Section2">
    <w:name w:val="Section_2"/>
    <w:basedOn w:val="Normal"/>
    <w:next w:val="Normal"/>
    <w:rsid w:val="009902F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902FB"/>
    <w:pPr>
      <w:keepNext/>
      <w:keepLines/>
      <w:spacing w:before="360" w:after="120"/>
      <w:jc w:val="center"/>
    </w:pPr>
    <w:rPr>
      <w:b/>
    </w:rPr>
  </w:style>
  <w:style w:type="paragraph" w:customStyle="1" w:styleId="Tablehead">
    <w:name w:val="Table_head"/>
    <w:basedOn w:val="Normal"/>
    <w:next w:val="Tabletext"/>
    <w:rsid w:val="009902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902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902FB"/>
    <w:pPr>
      <w:keepNext/>
      <w:spacing w:before="560" w:after="120"/>
      <w:jc w:val="center"/>
    </w:pPr>
    <w:rPr>
      <w:caps/>
    </w:rPr>
  </w:style>
  <w:style w:type="paragraph" w:customStyle="1" w:styleId="TabletitleBR">
    <w:name w:val="Table_title_BR"/>
    <w:basedOn w:val="Normal"/>
    <w:next w:val="Tablehead"/>
    <w:rsid w:val="009902FB"/>
    <w:pPr>
      <w:keepNext/>
      <w:keepLines/>
      <w:spacing w:before="0" w:after="120"/>
      <w:jc w:val="center"/>
    </w:pPr>
    <w:rPr>
      <w:b/>
    </w:rPr>
  </w:style>
  <w:style w:type="paragraph" w:customStyle="1" w:styleId="Infodoc">
    <w:name w:val="Infodoc"/>
    <w:basedOn w:val="Normal"/>
    <w:rsid w:val="009902F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902FB"/>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902F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902FB"/>
    <w:pPr>
      <w:keepNext/>
      <w:keepLines/>
      <w:spacing w:before="480" w:after="80"/>
      <w:jc w:val="center"/>
    </w:pPr>
    <w:rPr>
      <w:caps/>
      <w:sz w:val="28"/>
    </w:rPr>
  </w:style>
  <w:style w:type="paragraph" w:customStyle="1" w:styleId="Partref">
    <w:name w:val="Part_ref"/>
    <w:basedOn w:val="Normal"/>
    <w:next w:val="Parttitle"/>
    <w:rsid w:val="009902FB"/>
    <w:pPr>
      <w:keepNext/>
      <w:keepLines/>
      <w:spacing w:before="280"/>
      <w:jc w:val="center"/>
    </w:pPr>
  </w:style>
  <w:style w:type="paragraph" w:customStyle="1" w:styleId="Parttitle">
    <w:name w:val="Part_title"/>
    <w:basedOn w:val="Normal"/>
    <w:next w:val="Normalaftertitle"/>
    <w:rsid w:val="009902FB"/>
    <w:pPr>
      <w:keepNext/>
      <w:keepLines/>
      <w:spacing w:before="240" w:after="280"/>
      <w:jc w:val="center"/>
    </w:pPr>
    <w:rPr>
      <w:b/>
      <w:sz w:val="28"/>
    </w:rPr>
  </w:style>
  <w:style w:type="paragraph" w:customStyle="1" w:styleId="RecNo">
    <w:name w:val="Rec_No"/>
    <w:basedOn w:val="Normal"/>
    <w:next w:val="Rectitle"/>
    <w:rsid w:val="009902FB"/>
    <w:pPr>
      <w:keepNext/>
      <w:keepLines/>
      <w:spacing w:before="0"/>
    </w:pPr>
    <w:rPr>
      <w:b/>
      <w:sz w:val="28"/>
    </w:rPr>
  </w:style>
  <w:style w:type="paragraph" w:customStyle="1" w:styleId="QuestionNo">
    <w:name w:val="Question_No"/>
    <w:basedOn w:val="RecNo"/>
    <w:next w:val="Questiontitle"/>
    <w:rsid w:val="009902FB"/>
  </w:style>
  <w:style w:type="character" w:customStyle="1" w:styleId="Recdef">
    <w:name w:val="Rec_def"/>
    <w:basedOn w:val="DefaultParagraphFont"/>
    <w:rsid w:val="009902FB"/>
    <w:rPr>
      <w:b/>
    </w:rPr>
  </w:style>
  <w:style w:type="paragraph" w:customStyle="1" w:styleId="Reftext">
    <w:name w:val="Ref_text"/>
    <w:basedOn w:val="Normal"/>
    <w:rsid w:val="009902FB"/>
    <w:pPr>
      <w:ind w:left="794" w:hanging="794"/>
    </w:pPr>
  </w:style>
  <w:style w:type="paragraph" w:customStyle="1" w:styleId="Reftitle">
    <w:name w:val="Ref_title"/>
    <w:basedOn w:val="Normal"/>
    <w:next w:val="Reftext"/>
    <w:rsid w:val="009902FB"/>
    <w:pPr>
      <w:spacing w:before="480"/>
      <w:jc w:val="center"/>
    </w:pPr>
    <w:rPr>
      <w:b/>
    </w:rPr>
  </w:style>
  <w:style w:type="paragraph" w:customStyle="1" w:styleId="RepNo">
    <w:name w:val="Rep_No"/>
    <w:basedOn w:val="RecNo"/>
    <w:next w:val="Reptitle"/>
    <w:rsid w:val="009902FB"/>
  </w:style>
  <w:style w:type="character" w:customStyle="1" w:styleId="Resdef">
    <w:name w:val="Res_def"/>
    <w:basedOn w:val="DefaultParagraphFont"/>
    <w:rsid w:val="009902FB"/>
    <w:rPr>
      <w:rFonts w:ascii="Times New Roman" w:hAnsi="Times New Roman"/>
      <w:b/>
    </w:rPr>
  </w:style>
  <w:style w:type="paragraph" w:customStyle="1" w:styleId="ResNo">
    <w:name w:val="Res_No"/>
    <w:basedOn w:val="RecNo"/>
    <w:next w:val="Restitle"/>
    <w:rsid w:val="009902FB"/>
  </w:style>
  <w:style w:type="paragraph" w:customStyle="1" w:styleId="SectionNo">
    <w:name w:val="Section_No"/>
    <w:basedOn w:val="Normal"/>
    <w:next w:val="Sectiontitle"/>
    <w:rsid w:val="009902FB"/>
    <w:pPr>
      <w:keepNext/>
      <w:keepLines/>
      <w:spacing w:before="480" w:after="80"/>
      <w:jc w:val="center"/>
    </w:pPr>
    <w:rPr>
      <w:caps/>
      <w:sz w:val="28"/>
    </w:rPr>
  </w:style>
  <w:style w:type="paragraph" w:customStyle="1" w:styleId="Sectiontitle">
    <w:name w:val="Section_title"/>
    <w:basedOn w:val="Normal"/>
    <w:next w:val="Normalaftertitle"/>
    <w:rsid w:val="009902FB"/>
    <w:pPr>
      <w:keepNext/>
      <w:keepLines/>
      <w:spacing w:before="480" w:after="280"/>
      <w:jc w:val="center"/>
    </w:pPr>
    <w:rPr>
      <w:b/>
      <w:sz w:val="28"/>
    </w:rPr>
  </w:style>
  <w:style w:type="paragraph" w:customStyle="1" w:styleId="Source">
    <w:name w:val="Source"/>
    <w:basedOn w:val="Normal"/>
    <w:next w:val="Normalaftertitle"/>
    <w:rsid w:val="009902FB"/>
    <w:pPr>
      <w:spacing w:before="840" w:after="200"/>
      <w:jc w:val="center"/>
    </w:pPr>
    <w:rPr>
      <w:b/>
      <w:sz w:val="28"/>
    </w:rPr>
  </w:style>
  <w:style w:type="paragraph" w:customStyle="1" w:styleId="SpecialFooter">
    <w:name w:val="Special Footer"/>
    <w:basedOn w:val="Footer"/>
    <w:rsid w:val="009902F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902FB"/>
    <w:rPr>
      <w:b/>
      <w:color w:val="auto"/>
    </w:rPr>
  </w:style>
  <w:style w:type="paragraph" w:customStyle="1" w:styleId="Tablelegend">
    <w:name w:val="Table_legend"/>
    <w:basedOn w:val="Normal"/>
    <w:rsid w:val="009902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902FB"/>
    <w:pPr>
      <w:keepNext/>
      <w:spacing w:before="0" w:after="120"/>
      <w:jc w:val="center"/>
    </w:pPr>
  </w:style>
  <w:style w:type="paragraph" w:customStyle="1" w:styleId="Title1">
    <w:name w:val="Title 1"/>
    <w:basedOn w:val="Source"/>
    <w:next w:val="Title2"/>
    <w:rsid w:val="009902F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902FB"/>
  </w:style>
  <w:style w:type="paragraph" w:customStyle="1" w:styleId="Title3">
    <w:name w:val="Title 3"/>
    <w:basedOn w:val="Title2"/>
    <w:next w:val="Title4"/>
    <w:rsid w:val="009902FB"/>
    <w:rPr>
      <w:caps w:val="0"/>
    </w:rPr>
  </w:style>
  <w:style w:type="paragraph" w:customStyle="1" w:styleId="Title4">
    <w:name w:val="Title 4"/>
    <w:basedOn w:val="Title3"/>
    <w:next w:val="Heading1"/>
    <w:rsid w:val="009902FB"/>
    <w:rPr>
      <w:b/>
    </w:rPr>
  </w:style>
  <w:style w:type="paragraph" w:customStyle="1" w:styleId="toc0">
    <w:name w:val="toc 0"/>
    <w:basedOn w:val="Normal"/>
    <w:next w:val="TOC1"/>
    <w:rsid w:val="009902FB"/>
    <w:pPr>
      <w:tabs>
        <w:tab w:val="clear" w:pos="794"/>
        <w:tab w:val="clear" w:pos="1191"/>
        <w:tab w:val="clear" w:pos="1588"/>
        <w:tab w:val="clear" w:pos="1985"/>
        <w:tab w:val="right" w:pos="9639"/>
      </w:tabs>
    </w:pPr>
    <w:rPr>
      <w:b/>
    </w:rPr>
  </w:style>
  <w:style w:type="paragraph" w:styleId="TOC1">
    <w:name w:val="toc 1"/>
    <w:basedOn w:val="Normal"/>
    <w:semiHidden/>
    <w:rsid w:val="009902F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902FB"/>
    <w:pPr>
      <w:spacing w:before="80"/>
      <w:ind w:left="1531" w:hanging="851"/>
    </w:pPr>
  </w:style>
  <w:style w:type="paragraph" w:styleId="TOC3">
    <w:name w:val="toc 3"/>
    <w:basedOn w:val="TOC2"/>
    <w:semiHidden/>
    <w:rsid w:val="009902FB"/>
  </w:style>
  <w:style w:type="paragraph" w:styleId="TOC4">
    <w:name w:val="toc 4"/>
    <w:basedOn w:val="TOC3"/>
    <w:semiHidden/>
    <w:rsid w:val="009902FB"/>
  </w:style>
  <w:style w:type="paragraph" w:styleId="TOC5">
    <w:name w:val="toc 5"/>
    <w:basedOn w:val="TOC4"/>
    <w:semiHidden/>
    <w:rsid w:val="009902FB"/>
  </w:style>
  <w:style w:type="paragraph" w:styleId="TOC6">
    <w:name w:val="toc 6"/>
    <w:basedOn w:val="TOC4"/>
    <w:semiHidden/>
    <w:rsid w:val="009902FB"/>
  </w:style>
  <w:style w:type="paragraph" w:styleId="TOC7">
    <w:name w:val="toc 7"/>
    <w:basedOn w:val="TOC4"/>
    <w:semiHidden/>
    <w:rsid w:val="009902FB"/>
  </w:style>
  <w:style w:type="paragraph" w:styleId="TOC8">
    <w:name w:val="toc 8"/>
    <w:basedOn w:val="TOC4"/>
    <w:semiHidden/>
    <w:rsid w:val="009902FB"/>
  </w:style>
  <w:style w:type="paragraph" w:customStyle="1" w:styleId="FiguretitleBR">
    <w:name w:val="Figure_title_BR"/>
    <w:basedOn w:val="TabletitleBR"/>
    <w:next w:val="Figurewithouttitle"/>
    <w:rsid w:val="009902FB"/>
    <w:pPr>
      <w:keepNext w:val="0"/>
      <w:spacing w:after="480"/>
    </w:pPr>
  </w:style>
  <w:style w:type="paragraph" w:customStyle="1" w:styleId="FigureNoBR">
    <w:name w:val="Figure_No_BR"/>
    <w:basedOn w:val="Normal"/>
    <w:next w:val="FiguretitleBR"/>
    <w:rsid w:val="009902FB"/>
    <w:pPr>
      <w:keepNext/>
      <w:keepLines/>
      <w:spacing w:before="480" w:after="120"/>
      <w:jc w:val="center"/>
    </w:pPr>
    <w:rPr>
      <w:caps/>
    </w:rPr>
  </w:style>
  <w:style w:type="table" w:styleId="TableGrid">
    <w:name w:val="Table Grid"/>
    <w:basedOn w:val="TableNormal"/>
    <w:uiPriority w:val="59"/>
    <w:rsid w:val="009902FB"/>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_#"/>
    <w:basedOn w:val="Normal"/>
    <w:next w:val="Normal"/>
    <w:rsid w:val="009902FB"/>
    <w:pPr>
      <w:keepNext/>
      <w:overflowPunct/>
      <w:autoSpaceDE/>
      <w:autoSpaceDN/>
      <w:adjustRightInd/>
      <w:spacing w:before="560" w:after="120"/>
      <w:jc w:val="center"/>
      <w:textAlignment w:val="auto"/>
    </w:pPr>
    <w:rPr>
      <w:caps/>
    </w:rPr>
  </w:style>
  <w:style w:type="paragraph" w:customStyle="1" w:styleId="Normalaftertitle0">
    <w:name w:val="Normal after title"/>
    <w:basedOn w:val="Normal"/>
    <w:next w:val="Normal"/>
    <w:rsid w:val="009902FB"/>
    <w:pPr>
      <w:overflowPunct/>
      <w:autoSpaceDE/>
      <w:autoSpaceDN/>
      <w:adjustRightInd/>
      <w:spacing w:before="320"/>
      <w:textAlignment w:val="auto"/>
    </w:pPr>
  </w:style>
  <w:style w:type="paragraph" w:customStyle="1" w:styleId="Head">
    <w:name w:val="Head"/>
    <w:basedOn w:val="Normal"/>
    <w:rsid w:val="009902FB"/>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headingb0">
    <w:name w:val="heading_b"/>
    <w:basedOn w:val="Heading3"/>
    <w:next w:val="Normal"/>
    <w:rsid w:val="009902FB"/>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styleId="Hyperlink">
    <w:name w:val="Hyperlink"/>
    <w:basedOn w:val="DefaultParagraphFont"/>
    <w:rsid w:val="009902FB"/>
    <w:rPr>
      <w:color w:val="0000FF"/>
      <w:u w:val="single"/>
    </w:rPr>
  </w:style>
  <w:style w:type="paragraph" w:customStyle="1" w:styleId="AnnexNo">
    <w:name w:val="Annex_No"/>
    <w:basedOn w:val="Normal"/>
    <w:next w:val="Normal"/>
    <w:rsid w:val="009902FB"/>
    <w:pPr>
      <w:keepNext/>
      <w:keepLines/>
      <w:spacing w:before="480" w:after="80"/>
      <w:jc w:val="center"/>
    </w:pPr>
    <w:rPr>
      <w:caps/>
      <w:sz w:val="28"/>
    </w:rPr>
  </w:style>
  <w:style w:type="paragraph" w:customStyle="1" w:styleId="ITUadres">
    <w:name w:val="ITU_adres"/>
    <w:basedOn w:val="Normal"/>
    <w:rsid w:val="009902FB"/>
    <w:pPr>
      <w:tabs>
        <w:tab w:val="clear" w:pos="794"/>
        <w:tab w:val="clear" w:pos="1191"/>
        <w:tab w:val="clear" w:pos="1588"/>
        <w:tab w:val="clear" w:pos="1985"/>
        <w:tab w:val="left" w:pos="737"/>
        <w:tab w:val="left" w:pos="1134"/>
      </w:tabs>
      <w:spacing w:before="0"/>
    </w:pPr>
    <w:rPr>
      <w:rFonts w:ascii="Univers" w:hAnsi="Univers"/>
      <w:sz w:val="16"/>
      <w:lang w:val="en-US"/>
    </w:rPr>
  </w:style>
  <w:style w:type="character" w:styleId="FollowedHyperlink">
    <w:name w:val="FollowedHyperlink"/>
    <w:basedOn w:val="DefaultParagraphFont"/>
    <w:rsid w:val="009902FB"/>
    <w:rPr>
      <w:color w:val="606420"/>
      <w:u w:val="single"/>
    </w:rPr>
  </w:style>
  <w:style w:type="paragraph" w:customStyle="1" w:styleId="Char1CharChar1Char">
    <w:name w:val="Char1 Char Char1 Char"/>
    <w:basedOn w:val="Normal"/>
    <w:rsid w:val="009902F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rsid w:val="00D521DC"/>
    <w:pPr>
      <w:spacing w:before="0"/>
    </w:pPr>
    <w:rPr>
      <w:rFonts w:ascii="Tahoma" w:hAnsi="Tahoma" w:cs="Tahoma"/>
      <w:sz w:val="16"/>
      <w:szCs w:val="16"/>
    </w:rPr>
  </w:style>
  <w:style w:type="character" w:customStyle="1" w:styleId="BalloonTextChar">
    <w:name w:val="Balloon Text Char"/>
    <w:basedOn w:val="DefaultParagraphFont"/>
    <w:link w:val="BalloonText"/>
    <w:rsid w:val="00D521DC"/>
    <w:rPr>
      <w:rFonts w:ascii="Tahoma" w:hAnsi="Tahoma" w:cs="Tahoma"/>
      <w:sz w:val="16"/>
      <w:szCs w:val="16"/>
      <w:lang w:val="en-GB" w:eastAsia="en-US"/>
    </w:rPr>
  </w:style>
  <w:style w:type="paragraph" w:styleId="BodyText">
    <w:name w:val="Body Text"/>
    <w:basedOn w:val="Normal"/>
    <w:link w:val="BodyTextChar"/>
    <w:rsid w:val="000B7725"/>
    <w:pPr>
      <w:tabs>
        <w:tab w:val="clear" w:pos="794"/>
        <w:tab w:val="clear" w:pos="1191"/>
        <w:tab w:val="clear" w:pos="1588"/>
        <w:tab w:val="clear" w:pos="1985"/>
      </w:tabs>
      <w:overflowPunct/>
      <w:ind w:right="-7"/>
      <w:jc w:val="both"/>
      <w:textAlignment w:val="auto"/>
    </w:pPr>
    <w:rPr>
      <w:rFonts w:ascii="Arial" w:hAnsi="Arial" w:cs="Arial"/>
      <w:color w:val="000000"/>
      <w:sz w:val="22"/>
      <w:lang w:val="en-US"/>
    </w:rPr>
  </w:style>
  <w:style w:type="character" w:customStyle="1" w:styleId="BodyTextChar">
    <w:name w:val="Body Text Char"/>
    <w:basedOn w:val="DefaultParagraphFont"/>
    <w:link w:val="BodyText"/>
    <w:rsid w:val="000B7725"/>
    <w:rPr>
      <w:rFonts w:ascii="Arial" w:hAnsi="Arial" w:cs="Arial"/>
      <w:color w:val="000000"/>
      <w:sz w:val="22"/>
      <w:lang w:eastAsia="en-US"/>
    </w:rPr>
  </w:style>
  <w:style w:type="paragraph" w:styleId="ListParagraph">
    <w:name w:val="List Paragraph"/>
    <w:basedOn w:val="Normal"/>
    <w:uiPriority w:val="34"/>
    <w:qFormat/>
    <w:rsid w:val="008C7DDD"/>
    <w:pPr>
      <w:ind w:left="720"/>
      <w:contextualSpacing/>
    </w:pPr>
  </w:style>
  <w:style w:type="paragraph" w:styleId="BodyTextIndent2">
    <w:name w:val="Body Text Indent 2"/>
    <w:basedOn w:val="Normal"/>
    <w:link w:val="BodyTextIndent2Char"/>
    <w:rsid w:val="00A87A7C"/>
    <w:pPr>
      <w:spacing w:after="120" w:line="480" w:lineRule="auto"/>
      <w:ind w:left="283"/>
    </w:pPr>
  </w:style>
  <w:style w:type="character" w:customStyle="1" w:styleId="BodyTextIndent2Char">
    <w:name w:val="Body Text Indent 2 Char"/>
    <w:basedOn w:val="DefaultParagraphFont"/>
    <w:link w:val="BodyTextIndent2"/>
    <w:rsid w:val="00A87A7C"/>
    <w:rPr>
      <w:rFonts w:ascii="Times New Roman" w:hAnsi="Times New Roman"/>
      <w:sz w:val="24"/>
      <w:lang w:val="en-GB" w:eastAsia="en-US"/>
    </w:rPr>
  </w:style>
  <w:style w:type="paragraph" w:styleId="NormalWeb">
    <w:name w:val="Normal (Web)"/>
    <w:basedOn w:val="Normal"/>
    <w:rsid w:val="001968F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hAnsi="Arial" w:cs="Arial"/>
      <w:color w:val="CFDCC0"/>
      <w:sz w:val="17"/>
      <w:szCs w:val="17"/>
      <w:lang w:val="en-US"/>
    </w:rPr>
  </w:style>
  <w:style w:type="character" w:styleId="Strong">
    <w:name w:val="Strong"/>
    <w:basedOn w:val="DefaultParagraphFont"/>
    <w:qFormat/>
    <w:rsid w:val="001968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2F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
    <w:basedOn w:val="Normal"/>
    <w:next w:val="Normal"/>
    <w:qFormat/>
    <w:rsid w:val="009902FB"/>
    <w:pPr>
      <w:keepNext/>
      <w:keepLines/>
      <w:spacing w:before="360"/>
      <w:ind w:left="794" w:hanging="794"/>
      <w:outlineLvl w:val="0"/>
    </w:pPr>
    <w:rPr>
      <w:b/>
    </w:rPr>
  </w:style>
  <w:style w:type="paragraph" w:styleId="Heading2">
    <w:name w:val="heading 2"/>
    <w:basedOn w:val="Heading1"/>
    <w:next w:val="Normal"/>
    <w:qFormat/>
    <w:rsid w:val="009902FB"/>
    <w:pPr>
      <w:spacing w:before="240"/>
      <w:outlineLvl w:val="1"/>
    </w:pPr>
  </w:style>
  <w:style w:type="paragraph" w:styleId="Heading3">
    <w:name w:val="heading 3"/>
    <w:basedOn w:val="Heading1"/>
    <w:next w:val="Normal"/>
    <w:qFormat/>
    <w:rsid w:val="009902FB"/>
    <w:pPr>
      <w:spacing w:before="160"/>
      <w:outlineLvl w:val="2"/>
    </w:pPr>
  </w:style>
  <w:style w:type="paragraph" w:styleId="Heading4">
    <w:name w:val="heading 4"/>
    <w:basedOn w:val="Heading3"/>
    <w:next w:val="Normal"/>
    <w:qFormat/>
    <w:rsid w:val="009902FB"/>
    <w:pPr>
      <w:tabs>
        <w:tab w:val="clear" w:pos="794"/>
        <w:tab w:val="left" w:pos="1021"/>
      </w:tabs>
      <w:ind w:left="1021" w:hanging="1021"/>
      <w:outlineLvl w:val="3"/>
    </w:pPr>
  </w:style>
  <w:style w:type="paragraph" w:styleId="Heading5">
    <w:name w:val="heading 5"/>
    <w:basedOn w:val="Heading4"/>
    <w:next w:val="Normal"/>
    <w:qFormat/>
    <w:rsid w:val="009902FB"/>
    <w:pPr>
      <w:outlineLvl w:val="4"/>
    </w:pPr>
  </w:style>
  <w:style w:type="paragraph" w:styleId="Heading6">
    <w:name w:val="heading 6"/>
    <w:basedOn w:val="Heading4"/>
    <w:next w:val="Normal"/>
    <w:qFormat/>
    <w:rsid w:val="009902FB"/>
    <w:pPr>
      <w:tabs>
        <w:tab w:val="clear" w:pos="1021"/>
        <w:tab w:val="clear" w:pos="1191"/>
      </w:tabs>
      <w:ind w:left="1588" w:hanging="1588"/>
      <w:outlineLvl w:val="5"/>
    </w:pPr>
  </w:style>
  <w:style w:type="paragraph" w:styleId="Heading7">
    <w:name w:val="heading 7"/>
    <w:basedOn w:val="Heading6"/>
    <w:next w:val="Normal"/>
    <w:qFormat/>
    <w:rsid w:val="009902FB"/>
    <w:pPr>
      <w:outlineLvl w:val="6"/>
    </w:pPr>
  </w:style>
  <w:style w:type="paragraph" w:styleId="Heading8">
    <w:name w:val="heading 8"/>
    <w:basedOn w:val="Heading6"/>
    <w:next w:val="Normal"/>
    <w:qFormat/>
    <w:rsid w:val="009902FB"/>
    <w:pPr>
      <w:outlineLvl w:val="7"/>
    </w:pPr>
  </w:style>
  <w:style w:type="paragraph" w:styleId="Heading9">
    <w:name w:val="heading 9"/>
    <w:basedOn w:val="Heading6"/>
    <w:next w:val="Normal"/>
    <w:qFormat/>
    <w:rsid w:val="009902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902FB"/>
    <w:pPr>
      <w:keepNext/>
      <w:keepLines/>
      <w:spacing w:before="480"/>
      <w:jc w:val="center"/>
    </w:pPr>
    <w:rPr>
      <w:b/>
      <w:sz w:val="28"/>
    </w:rPr>
  </w:style>
  <w:style w:type="paragraph" w:customStyle="1" w:styleId="Normalaftertitle">
    <w:name w:val="Normal_after_title"/>
    <w:basedOn w:val="Normal"/>
    <w:next w:val="Normal"/>
    <w:rsid w:val="009902FB"/>
    <w:pPr>
      <w:spacing w:before="360"/>
    </w:pPr>
  </w:style>
  <w:style w:type="paragraph" w:customStyle="1" w:styleId="AppendixNotitle">
    <w:name w:val="Appendix_No &amp; title"/>
    <w:basedOn w:val="AnnexNotitle"/>
    <w:next w:val="Normalaftertitle"/>
    <w:rsid w:val="009902FB"/>
  </w:style>
  <w:style w:type="paragraph" w:customStyle="1" w:styleId="Figure">
    <w:name w:val="Figure"/>
    <w:basedOn w:val="Normal"/>
    <w:next w:val="FigureNotitle"/>
    <w:rsid w:val="009902FB"/>
    <w:pPr>
      <w:keepNext/>
      <w:keepLines/>
      <w:spacing w:before="240" w:after="120"/>
      <w:jc w:val="center"/>
    </w:pPr>
  </w:style>
  <w:style w:type="character" w:customStyle="1" w:styleId="Appdef">
    <w:name w:val="App_def"/>
    <w:basedOn w:val="DefaultParagraphFont"/>
    <w:rsid w:val="009902FB"/>
    <w:rPr>
      <w:rFonts w:ascii="Times New Roman" w:hAnsi="Times New Roman"/>
      <w:b/>
    </w:rPr>
  </w:style>
  <w:style w:type="character" w:customStyle="1" w:styleId="Appref">
    <w:name w:val="App_ref"/>
    <w:basedOn w:val="DefaultParagraphFont"/>
    <w:rsid w:val="009902FB"/>
  </w:style>
  <w:style w:type="paragraph" w:customStyle="1" w:styleId="FigureNotitle">
    <w:name w:val="Figure_No &amp; title"/>
    <w:basedOn w:val="Normal"/>
    <w:next w:val="Normalaftertitle"/>
    <w:rsid w:val="009902FB"/>
    <w:pPr>
      <w:keepLines/>
      <w:spacing w:before="240" w:after="120"/>
      <w:jc w:val="center"/>
    </w:pPr>
    <w:rPr>
      <w:b/>
    </w:rPr>
  </w:style>
  <w:style w:type="paragraph" w:customStyle="1" w:styleId="FooterQP">
    <w:name w:val="Footer_QP"/>
    <w:basedOn w:val="Normal"/>
    <w:rsid w:val="009902FB"/>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902FB"/>
    <w:rPr>
      <w:b w:val="0"/>
    </w:rPr>
  </w:style>
  <w:style w:type="paragraph" w:customStyle="1" w:styleId="ASN1">
    <w:name w:val="ASN.1"/>
    <w:basedOn w:val="Normal"/>
    <w:rsid w:val="009902F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902FB"/>
    <w:rPr>
      <w:rFonts w:ascii="Times New Roman" w:hAnsi="Times New Roman"/>
      <w:b/>
    </w:rPr>
  </w:style>
  <w:style w:type="paragraph" w:customStyle="1" w:styleId="Artheading">
    <w:name w:val="Art_heading"/>
    <w:basedOn w:val="Normal"/>
    <w:next w:val="Normalaftertitle"/>
    <w:rsid w:val="009902FB"/>
    <w:pPr>
      <w:spacing w:before="480"/>
      <w:jc w:val="center"/>
    </w:pPr>
    <w:rPr>
      <w:b/>
      <w:sz w:val="28"/>
    </w:rPr>
  </w:style>
  <w:style w:type="paragraph" w:customStyle="1" w:styleId="ArtNo">
    <w:name w:val="Art_No"/>
    <w:basedOn w:val="Normal"/>
    <w:next w:val="Arttitle"/>
    <w:rsid w:val="009902FB"/>
    <w:pPr>
      <w:keepNext/>
      <w:keepLines/>
      <w:spacing w:before="480"/>
      <w:jc w:val="center"/>
    </w:pPr>
    <w:rPr>
      <w:caps/>
      <w:sz w:val="28"/>
    </w:rPr>
  </w:style>
  <w:style w:type="paragraph" w:customStyle="1" w:styleId="Arttitle">
    <w:name w:val="Art_title"/>
    <w:basedOn w:val="Normal"/>
    <w:next w:val="Normalaftertitle"/>
    <w:rsid w:val="009902FB"/>
    <w:pPr>
      <w:keepNext/>
      <w:keepLines/>
      <w:spacing w:before="240"/>
      <w:jc w:val="center"/>
    </w:pPr>
    <w:rPr>
      <w:b/>
      <w:sz w:val="28"/>
    </w:rPr>
  </w:style>
  <w:style w:type="character" w:customStyle="1" w:styleId="Artref">
    <w:name w:val="Art_ref"/>
    <w:basedOn w:val="DefaultParagraphFont"/>
    <w:rsid w:val="009902FB"/>
  </w:style>
  <w:style w:type="paragraph" w:customStyle="1" w:styleId="Call">
    <w:name w:val="Call"/>
    <w:basedOn w:val="Normal"/>
    <w:next w:val="Normal"/>
    <w:rsid w:val="009902FB"/>
    <w:pPr>
      <w:keepNext/>
      <w:keepLines/>
      <w:spacing w:before="160"/>
      <w:ind w:left="794"/>
    </w:pPr>
    <w:rPr>
      <w:i/>
    </w:rPr>
  </w:style>
  <w:style w:type="paragraph" w:customStyle="1" w:styleId="ChapNo">
    <w:name w:val="Chap_No"/>
    <w:basedOn w:val="Normal"/>
    <w:next w:val="Chaptitle"/>
    <w:rsid w:val="009902FB"/>
    <w:pPr>
      <w:keepNext/>
      <w:keepLines/>
      <w:spacing w:before="480"/>
      <w:jc w:val="center"/>
    </w:pPr>
    <w:rPr>
      <w:b/>
      <w:caps/>
      <w:sz w:val="28"/>
    </w:rPr>
  </w:style>
  <w:style w:type="paragraph" w:customStyle="1" w:styleId="Chaptitle">
    <w:name w:val="Chap_title"/>
    <w:basedOn w:val="Normal"/>
    <w:next w:val="Normalaftertitle"/>
    <w:rsid w:val="009902FB"/>
    <w:pPr>
      <w:keepNext/>
      <w:keepLines/>
      <w:spacing w:before="240"/>
      <w:jc w:val="center"/>
    </w:pPr>
    <w:rPr>
      <w:b/>
      <w:sz w:val="28"/>
    </w:rPr>
  </w:style>
  <w:style w:type="character" w:styleId="PageNumber">
    <w:name w:val="page number"/>
    <w:basedOn w:val="DefaultParagraphFont"/>
    <w:rsid w:val="009902FB"/>
  </w:style>
  <w:style w:type="paragraph" w:customStyle="1" w:styleId="RecNoBR">
    <w:name w:val="Rec_No_BR"/>
    <w:basedOn w:val="Normal"/>
    <w:next w:val="Rectitle"/>
    <w:rsid w:val="009902FB"/>
    <w:pPr>
      <w:keepNext/>
      <w:keepLines/>
      <w:spacing w:before="480"/>
      <w:jc w:val="center"/>
    </w:pPr>
    <w:rPr>
      <w:caps/>
      <w:sz w:val="28"/>
    </w:rPr>
  </w:style>
  <w:style w:type="paragraph" w:customStyle="1" w:styleId="Rectitle">
    <w:name w:val="Rec_title"/>
    <w:basedOn w:val="Normal"/>
    <w:next w:val="Normalaftertitle"/>
    <w:rsid w:val="009902FB"/>
    <w:pPr>
      <w:keepNext/>
      <w:keepLines/>
      <w:spacing w:before="360"/>
      <w:jc w:val="center"/>
    </w:pPr>
    <w:rPr>
      <w:b/>
      <w:sz w:val="28"/>
    </w:rPr>
  </w:style>
  <w:style w:type="paragraph" w:customStyle="1" w:styleId="QuestionNoBR">
    <w:name w:val="Question_No_BR"/>
    <w:basedOn w:val="RecNoBR"/>
    <w:next w:val="Questiontitle"/>
    <w:rsid w:val="009902FB"/>
  </w:style>
  <w:style w:type="paragraph" w:customStyle="1" w:styleId="Questiontitle">
    <w:name w:val="Question_title"/>
    <w:basedOn w:val="Rectitle"/>
    <w:next w:val="Questionref"/>
    <w:rsid w:val="009902FB"/>
  </w:style>
  <w:style w:type="paragraph" w:customStyle="1" w:styleId="Questionref">
    <w:name w:val="Question_ref"/>
    <w:basedOn w:val="Recref"/>
    <w:next w:val="Questiondate"/>
    <w:rsid w:val="009902FB"/>
  </w:style>
  <w:style w:type="paragraph" w:customStyle="1" w:styleId="Recref">
    <w:name w:val="Rec_ref"/>
    <w:basedOn w:val="Normal"/>
    <w:next w:val="Recdate"/>
    <w:rsid w:val="009902F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902F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902FB"/>
  </w:style>
  <w:style w:type="character" w:styleId="EndnoteReference">
    <w:name w:val="endnote reference"/>
    <w:basedOn w:val="DefaultParagraphFont"/>
    <w:semiHidden/>
    <w:rsid w:val="009902FB"/>
    <w:rPr>
      <w:vertAlign w:val="superscript"/>
    </w:rPr>
  </w:style>
  <w:style w:type="paragraph" w:customStyle="1" w:styleId="enumlev1">
    <w:name w:val="enumlev1"/>
    <w:basedOn w:val="Normal"/>
    <w:rsid w:val="009902FB"/>
    <w:pPr>
      <w:spacing w:before="80"/>
      <w:ind w:left="794" w:hanging="794"/>
    </w:pPr>
  </w:style>
  <w:style w:type="paragraph" w:customStyle="1" w:styleId="enumlev2">
    <w:name w:val="enumlev2"/>
    <w:basedOn w:val="enumlev1"/>
    <w:rsid w:val="009902FB"/>
    <w:pPr>
      <w:ind w:left="1191" w:hanging="397"/>
    </w:pPr>
  </w:style>
  <w:style w:type="paragraph" w:customStyle="1" w:styleId="enumlev3">
    <w:name w:val="enumlev3"/>
    <w:basedOn w:val="enumlev2"/>
    <w:rsid w:val="009902FB"/>
    <w:pPr>
      <w:ind w:left="1588"/>
    </w:pPr>
  </w:style>
  <w:style w:type="paragraph" w:customStyle="1" w:styleId="Equation">
    <w:name w:val="Equation"/>
    <w:basedOn w:val="Normal"/>
    <w:rsid w:val="009902FB"/>
    <w:pPr>
      <w:tabs>
        <w:tab w:val="clear" w:pos="1191"/>
        <w:tab w:val="clear" w:pos="1588"/>
        <w:tab w:val="clear" w:pos="1985"/>
        <w:tab w:val="center" w:pos="4820"/>
        <w:tab w:val="right" w:pos="9639"/>
      </w:tabs>
    </w:pPr>
  </w:style>
  <w:style w:type="paragraph" w:customStyle="1" w:styleId="Equationlegend">
    <w:name w:val="Equation_legend"/>
    <w:basedOn w:val="Normal"/>
    <w:rsid w:val="009902F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902F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902FB"/>
  </w:style>
  <w:style w:type="paragraph" w:customStyle="1" w:styleId="Reptitle">
    <w:name w:val="Rep_title"/>
    <w:basedOn w:val="Rectitle"/>
    <w:next w:val="Repref"/>
    <w:rsid w:val="009902FB"/>
  </w:style>
  <w:style w:type="paragraph" w:customStyle="1" w:styleId="Repref">
    <w:name w:val="Rep_ref"/>
    <w:basedOn w:val="Recref"/>
    <w:next w:val="Repdate"/>
    <w:rsid w:val="009902FB"/>
  </w:style>
  <w:style w:type="paragraph" w:customStyle="1" w:styleId="Repdate">
    <w:name w:val="Rep_date"/>
    <w:basedOn w:val="Recdate"/>
    <w:next w:val="Normalaftertitle"/>
    <w:rsid w:val="009902FB"/>
  </w:style>
  <w:style w:type="paragraph" w:customStyle="1" w:styleId="ResNoBR">
    <w:name w:val="Res_No_BR"/>
    <w:basedOn w:val="RecNoBR"/>
    <w:next w:val="Restitle"/>
    <w:rsid w:val="009902FB"/>
  </w:style>
  <w:style w:type="paragraph" w:customStyle="1" w:styleId="Restitle">
    <w:name w:val="Res_title"/>
    <w:basedOn w:val="Rectitle"/>
    <w:next w:val="Resref"/>
    <w:rsid w:val="009902FB"/>
  </w:style>
  <w:style w:type="paragraph" w:customStyle="1" w:styleId="Resref">
    <w:name w:val="Res_ref"/>
    <w:basedOn w:val="Recref"/>
    <w:next w:val="Resdate"/>
    <w:rsid w:val="009902FB"/>
  </w:style>
  <w:style w:type="paragraph" w:customStyle="1" w:styleId="Resdate">
    <w:name w:val="Res_date"/>
    <w:basedOn w:val="Recdate"/>
    <w:next w:val="Normalaftertitle"/>
    <w:rsid w:val="009902FB"/>
  </w:style>
  <w:style w:type="paragraph" w:customStyle="1" w:styleId="Section1">
    <w:name w:val="Section_1"/>
    <w:basedOn w:val="Normal"/>
    <w:next w:val="Normal"/>
    <w:rsid w:val="009902F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902FB"/>
    <w:pPr>
      <w:keepLines/>
      <w:spacing w:before="240" w:after="120"/>
      <w:jc w:val="center"/>
    </w:pPr>
  </w:style>
  <w:style w:type="paragraph" w:styleId="Footer">
    <w:name w:val="footer"/>
    <w:basedOn w:val="Normal"/>
    <w:rsid w:val="009902F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902F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9902FB"/>
    <w:rPr>
      <w:position w:val="6"/>
      <w:sz w:val="18"/>
    </w:rPr>
  </w:style>
  <w:style w:type="paragraph" w:styleId="FootnoteText">
    <w:name w:val="footnote text"/>
    <w:basedOn w:val="Note"/>
    <w:semiHidden/>
    <w:rsid w:val="009902FB"/>
    <w:pPr>
      <w:keepLines/>
      <w:tabs>
        <w:tab w:val="left" w:pos="255"/>
      </w:tabs>
      <w:ind w:left="255" w:hanging="255"/>
    </w:pPr>
  </w:style>
  <w:style w:type="paragraph" w:customStyle="1" w:styleId="Note">
    <w:name w:val="Note"/>
    <w:basedOn w:val="Normal"/>
    <w:rsid w:val="009902FB"/>
    <w:pPr>
      <w:spacing w:before="80"/>
    </w:pPr>
  </w:style>
  <w:style w:type="paragraph" w:styleId="Header">
    <w:name w:val="header"/>
    <w:basedOn w:val="Normal"/>
    <w:rsid w:val="009902F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902FB"/>
    <w:pPr>
      <w:keepNext/>
      <w:spacing w:before="160"/>
    </w:pPr>
    <w:rPr>
      <w:b/>
    </w:rPr>
  </w:style>
  <w:style w:type="paragraph" w:customStyle="1" w:styleId="Headingi">
    <w:name w:val="Heading_i"/>
    <w:basedOn w:val="Normal"/>
    <w:next w:val="Normal"/>
    <w:rsid w:val="009902FB"/>
    <w:pPr>
      <w:keepNext/>
      <w:spacing w:before="160"/>
    </w:pPr>
    <w:rPr>
      <w:i/>
    </w:rPr>
  </w:style>
  <w:style w:type="paragraph" w:styleId="Index1">
    <w:name w:val="index 1"/>
    <w:basedOn w:val="Normal"/>
    <w:next w:val="Normal"/>
    <w:semiHidden/>
    <w:rsid w:val="009902FB"/>
  </w:style>
  <w:style w:type="paragraph" w:styleId="Index2">
    <w:name w:val="index 2"/>
    <w:basedOn w:val="Normal"/>
    <w:next w:val="Normal"/>
    <w:semiHidden/>
    <w:rsid w:val="009902FB"/>
    <w:pPr>
      <w:ind w:left="283"/>
    </w:pPr>
  </w:style>
  <w:style w:type="paragraph" w:styleId="Index3">
    <w:name w:val="index 3"/>
    <w:basedOn w:val="Normal"/>
    <w:next w:val="Normal"/>
    <w:semiHidden/>
    <w:rsid w:val="009902FB"/>
    <w:pPr>
      <w:ind w:left="566"/>
    </w:pPr>
  </w:style>
  <w:style w:type="paragraph" w:customStyle="1" w:styleId="Section2">
    <w:name w:val="Section_2"/>
    <w:basedOn w:val="Normal"/>
    <w:next w:val="Normal"/>
    <w:rsid w:val="009902F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902FB"/>
    <w:pPr>
      <w:keepNext/>
      <w:keepLines/>
      <w:spacing w:before="360" w:after="120"/>
      <w:jc w:val="center"/>
    </w:pPr>
    <w:rPr>
      <w:b/>
    </w:rPr>
  </w:style>
  <w:style w:type="paragraph" w:customStyle="1" w:styleId="Tablehead">
    <w:name w:val="Table_head"/>
    <w:basedOn w:val="Normal"/>
    <w:next w:val="Tabletext"/>
    <w:rsid w:val="009902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902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902FB"/>
    <w:pPr>
      <w:keepNext/>
      <w:spacing w:before="560" w:after="120"/>
      <w:jc w:val="center"/>
    </w:pPr>
    <w:rPr>
      <w:caps/>
    </w:rPr>
  </w:style>
  <w:style w:type="paragraph" w:customStyle="1" w:styleId="TabletitleBR">
    <w:name w:val="Table_title_BR"/>
    <w:basedOn w:val="Normal"/>
    <w:next w:val="Tablehead"/>
    <w:rsid w:val="009902FB"/>
    <w:pPr>
      <w:keepNext/>
      <w:keepLines/>
      <w:spacing w:before="0" w:after="120"/>
      <w:jc w:val="center"/>
    </w:pPr>
    <w:rPr>
      <w:b/>
    </w:rPr>
  </w:style>
  <w:style w:type="paragraph" w:customStyle="1" w:styleId="Infodoc">
    <w:name w:val="Infodoc"/>
    <w:basedOn w:val="Normal"/>
    <w:rsid w:val="009902F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902FB"/>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902F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902FB"/>
    <w:pPr>
      <w:keepNext/>
      <w:keepLines/>
      <w:spacing w:before="480" w:after="80"/>
      <w:jc w:val="center"/>
    </w:pPr>
    <w:rPr>
      <w:caps/>
      <w:sz w:val="28"/>
    </w:rPr>
  </w:style>
  <w:style w:type="paragraph" w:customStyle="1" w:styleId="Partref">
    <w:name w:val="Part_ref"/>
    <w:basedOn w:val="Normal"/>
    <w:next w:val="Parttitle"/>
    <w:rsid w:val="009902FB"/>
    <w:pPr>
      <w:keepNext/>
      <w:keepLines/>
      <w:spacing w:before="280"/>
      <w:jc w:val="center"/>
    </w:pPr>
  </w:style>
  <w:style w:type="paragraph" w:customStyle="1" w:styleId="Parttitle">
    <w:name w:val="Part_title"/>
    <w:basedOn w:val="Normal"/>
    <w:next w:val="Normalaftertitle"/>
    <w:rsid w:val="009902FB"/>
    <w:pPr>
      <w:keepNext/>
      <w:keepLines/>
      <w:spacing w:before="240" w:after="280"/>
      <w:jc w:val="center"/>
    </w:pPr>
    <w:rPr>
      <w:b/>
      <w:sz w:val="28"/>
    </w:rPr>
  </w:style>
  <w:style w:type="paragraph" w:customStyle="1" w:styleId="RecNo">
    <w:name w:val="Rec_No"/>
    <w:basedOn w:val="Normal"/>
    <w:next w:val="Rectitle"/>
    <w:rsid w:val="009902FB"/>
    <w:pPr>
      <w:keepNext/>
      <w:keepLines/>
      <w:spacing w:before="0"/>
    </w:pPr>
    <w:rPr>
      <w:b/>
      <w:sz w:val="28"/>
    </w:rPr>
  </w:style>
  <w:style w:type="paragraph" w:customStyle="1" w:styleId="QuestionNo">
    <w:name w:val="Question_No"/>
    <w:basedOn w:val="RecNo"/>
    <w:next w:val="Questiontitle"/>
    <w:rsid w:val="009902FB"/>
  </w:style>
  <w:style w:type="character" w:customStyle="1" w:styleId="Recdef">
    <w:name w:val="Rec_def"/>
    <w:basedOn w:val="DefaultParagraphFont"/>
    <w:rsid w:val="009902FB"/>
    <w:rPr>
      <w:b/>
    </w:rPr>
  </w:style>
  <w:style w:type="paragraph" w:customStyle="1" w:styleId="Reftext">
    <w:name w:val="Ref_text"/>
    <w:basedOn w:val="Normal"/>
    <w:rsid w:val="009902FB"/>
    <w:pPr>
      <w:ind w:left="794" w:hanging="794"/>
    </w:pPr>
  </w:style>
  <w:style w:type="paragraph" w:customStyle="1" w:styleId="Reftitle">
    <w:name w:val="Ref_title"/>
    <w:basedOn w:val="Normal"/>
    <w:next w:val="Reftext"/>
    <w:rsid w:val="009902FB"/>
    <w:pPr>
      <w:spacing w:before="480"/>
      <w:jc w:val="center"/>
    </w:pPr>
    <w:rPr>
      <w:b/>
    </w:rPr>
  </w:style>
  <w:style w:type="paragraph" w:customStyle="1" w:styleId="RepNo">
    <w:name w:val="Rep_No"/>
    <w:basedOn w:val="RecNo"/>
    <w:next w:val="Reptitle"/>
    <w:rsid w:val="009902FB"/>
  </w:style>
  <w:style w:type="character" w:customStyle="1" w:styleId="Resdef">
    <w:name w:val="Res_def"/>
    <w:basedOn w:val="DefaultParagraphFont"/>
    <w:rsid w:val="009902FB"/>
    <w:rPr>
      <w:rFonts w:ascii="Times New Roman" w:hAnsi="Times New Roman"/>
      <w:b/>
    </w:rPr>
  </w:style>
  <w:style w:type="paragraph" w:customStyle="1" w:styleId="ResNo">
    <w:name w:val="Res_No"/>
    <w:basedOn w:val="RecNo"/>
    <w:next w:val="Restitle"/>
    <w:rsid w:val="009902FB"/>
  </w:style>
  <w:style w:type="paragraph" w:customStyle="1" w:styleId="SectionNo">
    <w:name w:val="Section_No"/>
    <w:basedOn w:val="Normal"/>
    <w:next w:val="Sectiontitle"/>
    <w:rsid w:val="009902FB"/>
    <w:pPr>
      <w:keepNext/>
      <w:keepLines/>
      <w:spacing w:before="480" w:after="80"/>
      <w:jc w:val="center"/>
    </w:pPr>
    <w:rPr>
      <w:caps/>
      <w:sz w:val="28"/>
    </w:rPr>
  </w:style>
  <w:style w:type="paragraph" w:customStyle="1" w:styleId="Sectiontitle">
    <w:name w:val="Section_title"/>
    <w:basedOn w:val="Normal"/>
    <w:next w:val="Normalaftertitle"/>
    <w:rsid w:val="009902FB"/>
    <w:pPr>
      <w:keepNext/>
      <w:keepLines/>
      <w:spacing w:before="480" w:after="280"/>
      <w:jc w:val="center"/>
    </w:pPr>
    <w:rPr>
      <w:b/>
      <w:sz w:val="28"/>
    </w:rPr>
  </w:style>
  <w:style w:type="paragraph" w:customStyle="1" w:styleId="Source">
    <w:name w:val="Source"/>
    <w:basedOn w:val="Normal"/>
    <w:next w:val="Normalaftertitle"/>
    <w:rsid w:val="009902FB"/>
    <w:pPr>
      <w:spacing w:before="840" w:after="200"/>
      <w:jc w:val="center"/>
    </w:pPr>
    <w:rPr>
      <w:b/>
      <w:sz w:val="28"/>
    </w:rPr>
  </w:style>
  <w:style w:type="paragraph" w:customStyle="1" w:styleId="SpecialFooter">
    <w:name w:val="Special Footer"/>
    <w:basedOn w:val="Footer"/>
    <w:rsid w:val="009902F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902FB"/>
    <w:rPr>
      <w:b/>
      <w:color w:val="auto"/>
    </w:rPr>
  </w:style>
  <w:style w:type="paragraph" w:customStyle="1" w:styleId="Tablelegend">
    <w:name w:val="Table_legend"/>
    <w:basedOn w:val="Normal"/>
    <w:rsid w:val="009902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902FB"/>
    <w:pPr>
      <w:keepNext/>
      <w:spacing w:before="0" w:after="120"/>
      <w:jc w:val="center"/>
    </w:pPr>
  </w:style>
  <w:style w:type="paragraph" w:customStyle="1" w:styleId="Title1">
    <w:name w:val="Title 1"/>
    <w:basedOn w:val="Source"/>
    <w:next w:val="Title2"/>
    <w:rsid w:val="009902F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902FB"/>
  </w:style>
  <w:style w:type="paragraph" w:customStyle="1" w:styleId="Title3">
    <w:name w:val="Title 3"/>
    <w:basedOn w:val="Title2"/>
    <w:next w:val="Title4"/>
    <w:rsid w:val="009902FB"/>
    <w:rPr>
      <w:caps w:val="0"/>
    </w:rPr>
  </w:style>
  <w:style w:type="paragraph" w:customStyle="1" w:styleId="Title4">
    <w:name w:val="Title 4"/>
    <w:basedOn w:val="Title3"/>
    <w:next w:val="Heading1"/>
    <w:rsid w:val="009902FB"/>
    <w:rPr>
      <w:b/>
    </w:rPr>
  </w:style>
  <w:style w:type="paragraph" w:customStyle="1" w:styleId="toc0">
    <w:name w:val="toc 0"/>
    <w:basedOn w:val="Normal"/>
    <w:next w:val="TOC1"/>
    <w:rsid w:val="009902FB"/>
    <w:pPr>
      <w:tabs>
        <w:tab w:val="clear" w:pos="794"/>
        <w:tab w:val="clear" w:pos="1191"/>
        <w:tab w:val="clear" w:pos="1588"/>
        <w:tab w:val="clear" w:pos="1985"/>
        <w:tab w:val="right" w:pos="9639"/>
      </w:tabs>
    </w:pPr>
    <w:rPr>
      <w:b/>
    </w:rPr>
  </w:style>
  <w:style w:type="paragraph" w:styleId="TOC1">
    <w:name w:val="toc 1"/>
    <w:basedOn w:val="Normal"/>
    <w:semiHidden/>
    <w:rsid w:val="009902F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902FB"/>
    <w:pPr>
      <w:spacing w:before="80"/>
      <w:ind w:left="1531" w:hanging="851"/>
    </w:pPr>
  </w:style>
  <w:style w:type="paragraph" w:styleId="TOC3">
    <w:name w:val="toc 3"/>
    <w:basedOn w:val="TOC2"/>
    <w:semiHidden/>
    <w:rsid w:val="009902FB"/>
  </w:style>
  <w:style w:type="paragraph" w:styleId="TOC4">
    <w:name w:val="toc 4"/>
    <w:basedOn w:val="TOC3"/>
    <w:semiHidden/>
    <w:rsid w:val="009902FB"/>
  </w:style>
  <w:style w:type="paragraph" w:styleId="TOC5">
    <w:name w:val="toc 5"/>
    <w:basedOn w:val="TOC4"/>
    <w:semiHidden/>
    <w:rsid w:val="009902FB"/>
  </w:style>
  <w:style w:type="paragraph" w:styleId="TOC6">
    <w:name w:val="toc 6"/>
    <w:basedOn w:val="TOC4"/>
    <w:semiHidden/>
    <w:rsid w:val="009902FB"/>
  </w:style>
  <w:style w:type="paragraph" w:styleId="TOC7">
    <w:name w:val="toc 7"/>
    <w:basedOn w:val="TOC4"/>
    <w:semiHidden/>
    <w:rsid w:val="009902FB"/>
  </w:style>
  <w:style w:type="paragraph" w:styleId="TOC8">
    <w:name w:val="toc 8"/>
    <w:basedOn w:val="TOC4"/>
    <w:semiHidden/>
    <w:rsid w:val="009902FB"/>
  </w:style>
  <w:style w:type="paragraph" w:customStyle="1" w:styleId="FiguretitleBR">
    <w:name w:val="Figure_title_BR"/>
    <w:basedOn w:val="TabletitleBR"/>
    <w:next w:val="Figurewithouttitle"/>
    <w:rsid w:val="009902FB"/>
    <w:pPr>
      <w:keepNext w:val="0"/>
      <w:spacing w:after="480"/>
    </w:pPr>
  </w:style>
  <w:style w:type="paragraph" w:customStyle="1" w:styleId="FigureNoBR">
    <w:name w:val="Figure_No_BR"/>
    <w:basedOn w:val="Normal"/>
    <w:next w:val="FiguretitleBR"/>
    <w:rsid w:val="009902FB"/>
    <w:pPr>
      <w:keepNext/>
      <w:keepLines/>
      <w:spacing w:before="480" w:after="120"/>
      <w:jc w:val="center"/>
    </w:pPr>
    <w:rPr>
      <w:caps/>
    </w:rPr>
  </w:style>
  <w:style w:type="table" w:styleId="TableGrid">
    <w:name w:val="Table Grid"/>
    <w:basedOn w:val="TableNormal"/>
    <w:uiPriority w:val="59"/>
    <w:rsid w:val="009902FB"/>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_#"/>
    <w:basedOn w:val="Normal"/>
    <w:next w:val="Normal"/>
    <w:rsid w:val="009902FB"/>
    <w:pPr>
      <w:keepNext/>
      <w:overflowPunct/>
      <w:autoSpaceDE/>
      <w:autoSpaceDN/>
      <w:adjustRightInd/>
      <w:spacing w:before="560" w:after="120"/>
      <w:jc w:val="center"/>
      <w:textAlignment w:val="auto"/>
    </w:pPr>
    <w:rPr>
      <w:caps/>
    </w:rPr>
  </w:style>
  <w:style w:type="paragraph" w:customStyle="1" w:styleId="Normalaftertitle0">
    <w:name w:val="Normal after title"/>
    <w:basedOn w:val="Normal"/>
    <w:next w:val="Normal"/>
    <w:rsid w:val="009902FB"/>
    <w:pPr>
      <w:overflowPunct/>
      <w:autoSpaceDE/>
      <w:autoSpaceDN/>
      <w:adjustRightInd/>
      <w:spacing w:before="320"/>
      <w:textAlignment w:val="auto"/>
    </w:pPr>
  </w:style>
  <w:style w:type="paragraph" w:customStyle="1" w:styleId="Head">
    <w:name w:val="Head"/>
    <w:basedOn w:val="Normal"/>
    <w:rsid w:val="009902FB"/>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headingb0">
    <w:name w:val="heading_b"/>
    <w:basedOn w:val="Heading3"/>
    <w:next w:val="Normal"/>
    <w:rsid w:val="009902FB"/>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styleId="Hyperlink">
    <w:name w:val="Hyperlink"/>
    <w:basedOn w:val="DefaultParagraphFont"/>
    <w:rsid w:val="009902FB"/>
    <w:rPr>
      <w:color w:val="0000FF"/>
      <w:u w:val="single"/>
    </w:rPr>
  </w:style>
  <w:style w:type="paragraph" w:customStyle="1" w:styleId="AnnexNo">
    <w:name w:val="Annex_No"/>
    <w:basedOn w:val="Normal"/>
    <w:next w:val="Normal"/>
    <w:rsid w:val="009902FB"/>
    <w:pPr>
      <w:keepNext/>
      <w:keepLines/>
      <w:spacing w:before="480" w:after="80"/>
      <w:jc w:val="center"/>
    </w:pPr>
    <w:rPr>
      <w:caps/>
      <w:sz w:val="28"/>
    </w:rPr>
  </w:style>
  <w:style w:type="paragraph" w:customStyle="1" w:styleId="ITUadres">
    <w:name w:val="ITU_adres"/>
    <w:basedOn w:val="Normal"/>
    <w:rsid w:val="009902FB"/>
    <w:pPr>
      <w:tabs>
        <w:tab w:val="clear" w:pos="794"/>
        <w:tab w:val="clear" w:pos="1191"/>
        <w:tab w:val="clear" w:pos="1588"/>
        <w:tab w:val="clear" w:pos="1985"/>
        <w:tab w:val="left" w:pos="737"/>
        <w:tab w:val="left" w:pos="1134"/>
      </w:tabs>
      <w:spacing w:before="0"/>
    </w:pPr>
    <w:rPr>
      <w:rFonts w:ascii="Univers" w:hAnsi="Univers"/>
      <w:sz w:val="16"/>
      <w:lang w:val="en-US"/>
    </w:rPr>
  </w:style>
  <w:style w:type="character" w:styleId="FollowedHyperlink">
    <w:name w:val="FollowedHyperlink"/>
    <w:basedOn w:val="DefaultParagraphFont"/>
    <w:rsid w:val="009902FB"/>
    <w:rPr>
      <w:color w:val="606420"/>
      <w:u w:val="single"/>
    </w:rPr>
  </w:style>
  <w:style w:type="paragraph" w:customStyle="1" w:styleId="Char1CharChar1Char">
    <w:name w:val="Char1 Char Char1 Char"/>
    <w:basedOn w:val="Normal"/>
    <w:rsid w:val="009902F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rsid w:val="00D521DC"/>
    <w:pPr>
      <w:spacing w:before="0"/>
    </w:pPr>
    <w:rPr>
      <w:rFonts w:ascii="Tahoma" w:hAnsi="Tahoma" w:cs="Tahoma"/>
      <w:sz w:val="16"/>
      <w:szCs w:val="16"/>
    </w:rPr>
  </w:style>
  <w:style w:type="character" w:customStyle="1" w:styleId="BalloonTextChar">
    <w:name w:val="Balloon Text Char"/>
    <w:basedOn w:val="DefaultParagraphFont"/>
    <w:link w:val="BalloonText"/>
    <w:rsid w:val="00D521DC"/>
    <w:rPr>
      <w:rFonts w:ascii="Tahoma" w:hAnsi="Tahoma" w:cs="Tahoma"/>
      <w:sz w:val="16"/>
      <w:szCs w:val="16"/>
      <w:lang w:val="en-GB" w:eastAsia="en-US"/>
    </w:rPr>
  </w:style>
  <w:style w:type="paragraph" w:styleId="BodyText">
    <w:name w:val="Body Text"/>
    <w:basedOn w:val="Normal"/>
    <w:link w:val="BodyTextChar"/>
    <w:rsid w:val="000B7725"/>
    <w:pPr>
      <w:tabs>
        <w:tab w:val="clear" w:pos="794"/>
        <w:tab w:val="clear" w:pos="1191"/>
        <w:tab w:val="clear" w:pos="1588"/>
        <w:tab w:val="clear" w:pos="1985"/>
      </w:tabs>
      <w:overflowPunct/>
      <w:ind w:right="-7"/>
      <w:jc w:val="both"/>
      <w:textAlignment w:val="auto"/>
    </w:pPr>
    <w:rPr>
      <w:rFonts w:ascii="Arial" w:hAnsi="Arial" w:cs="Arial"/>
      <w:color w:val="000000"/>
      <w:sz w:val="22"/>
      <w:lang w:val="en-US"/>
    </w:rPr>
  </w:style>
  <w:style w:type="character" w:customStyle="1" w:styleId="BodyTextChar">
    <w:name w:val="Body Text Char"/>
    <w:basedOn w:val="DefaultParagraphFont"/>
    <w:link w:val="BodyText"/>
    <w:rsid w:val="000B7725"/>
    <w:rPr>
      <w:rFonts w:ascii="Arial" w:hAnsi="Arial" w:cs="Arial"/>
      <w:color w:val="000000"/>
      <w:sz w:val="22"/>
      <w:lang w:eastAsia="en-US"/>
    </w:rPr>
  </w:style>
  <w:style w:type="paragraph" w:styleId="ListParagraph">
    <w:name w:val="List Paragraph"/>
    <w:basedOn w:val="Normal"/>
    <w:uiPriority w:val="34"/>
    <w:qFormat/>
    <w:rsid w:val="008C7DDD"/>
    <w:pPr>
      <w:ind w:left="720"/>
      <w:contextualSpacing/>
    </w:pPr>
  </w:style>
  <w:style w:type="paragraph" w:styleId="BodyTextIndent2">
    <w:name w:val="Body Text Indent 2"/>
    <w:basedOn w:val="Normal"/>
    <w:link w:val="BodyTextIndent2Char"/>
    <w:rsid w:val="00A87A7C"/>
    <w:pPr>
      <w:spacing w:after="120" w:line="480" w:lineRule="auto"/>
      <w:ind w:left="283"/>
    </w:pPr>
  </w:style>
  <w:style w:type="character" w:customStyle="1" w:styleId="BodyTextIndent2Char">
    <w:name w:val="Body Text Indent 2 Char"/>
    <w:basedOn w:val="DefaultParagraphFont"/>
    <w:link w:val="BodyTextIndent2"/>
    <w:rsid w:val="00A87A7C"/>
    <w:rPr>
      <w:rFonts w:ascii="Times New Roman" w:hAnsi="Times New Roman"/>
      <w:sz w:val="24"/>
      <w:lang w:val="en-GB" w:eastAsia="en-US"/>
    </w:rPr>
  </w:style>
  <w:style w:type="paragraph" w:styleId="NormalWeb">
    <w:name w:val="Normal (Web)"/>
    <w:basedOn w:val="Normal"/>
    <w:rsid w:val="001968F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hAnsi="Arial" w:cs="Arial"/>
      <w:color w:val="CFDCC0"/>
      <w:sz w:val="17"/>
      <w:szCs w:val="17"/>
      <w:lang w:val="en-US"/>
    </w:rPr>
  </w:style>
  <w:style w:type="character" w:styleId="Strong">
    <w:name w:val="Strong"/>
    <w:basedOn w:val="DefaultParagraphFont"/>
    <w:qFormat/>
    <w:rsid w:val="001968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446872">
      <w:bodyDiv w:val="1"/>
      <w:marLeft w:val="0"/>
      <w:marRight w:val="0"/>
      <w:marTop w:val="0"/>
      <w:marBottom w:val="0"/>
      <w:divBdr>
        <w:top w:val="none" w:sz="0" w:space="0" w:color="auto"/>
        <w:left w:val="none" w:sz="0" w:space="0" w:color="auto"/>
        <w:bottom w:val="none" w:sz="0" w:space="0" w:color="auto"/>
        <w:right w:val="none" w:sz="0" w:space="0" w:color="auto"/>
      </w:divBdr>
    </w:div>
    <w:div w:id="1304851570">
      <w:bodyDiv w:val="1"/>
      <w:marLeft w:val="0"/>
      <w:marRight w:val="0"/>
      <w:marTop w:val="0"/>
      <w:marBottom w:val="0"/>
      <w:divBdr>
        <w:top w:val="none" w:sz="0" w:space="0" w:color="auto"/>
        <w:left w:val="none" w:sz="0" w:space="0" w:color="auto"/>
        <w:bottom w:val="none" w:sz="0" w:space="0" w:color="auto"/>
        <w:right w:val="none" w:sz="0" w:space="0" w:color="auto"/>
      </w:divBdr>
    </w:div>
    <w:div w:id="175944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itu.int/go/rsg5/ch" TargetMode="External"/><Relationship Id="rId18" Type="http://schemas.openxmlformats.org/officeDocument/2006/relationships/hyperlink" Target="http://www.itu.int/ITU-R/go/delegate-reg-info/en" TargetMode="External"/><Relationship Id="rId26" Type="http://schemas.openxmlformats.org/officeDocument/2006/relationships/hyperlink" Target="http://www.home-affairs.gov.za/index.php/applying-for-sa-visa" TargetMode="External"/><Relationship Id="rId3" Type="http://schemas.microsoft.com/office/2007/relationships/stylesWithEffects" Target="stylesWithEffects.xml"/><Relationship Id="rId21" Type="http://schemas.openxmlformats.org/officeDocument/2006/relationships/hyperlink" Target="mailto:regent@premierhotels.co.z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go/rsg4/ch" TargetMode="External"/><Relationship Id="rId17" Type="http://schemas.openxmlformats.org/officeDocument/2006/relationships/hyperlink" Target="http://www.itu.int/md/R12-JTG4567-C/en" TargetMode="External"/><Relationship Id="rId25" Type="http://schemas.openxmlformats.org/officeDocument/2006/relationships/hyperlink" Target="http://www.home-affairs.gov.za/index.php/countries-exempt-from-sa-visa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tu.int/md/R12-JTG4567.AR-C/en" TargetMode="External"/><Relationship Id="rId20" Type="http://schemas.openxmlformats.org/officeDocument/2006/relationships/hyperlink" Target="mailto:elicc@premierhotels.co.za" TargetMode="External"/><Relationship Id="rId29" Type="http://schemas.openxmlformats.org/officeDocument/2006/relationships/hyperlink" Target="https://extranet.itu.int/rsg-meetings/jtg4-5-6-7/default.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go/rjtg4-5-6-7/ch" TargetMode="External"/><Relationship Id="rId24" Type="http://schemas.openxmlformats.org/officeDocument/2006/relationships/hyperlink" Target="mailto:doc@twf.co.za"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go/rsg7/ch" TargetMode="External"/><Relationship Id="rId23" Type="http://schemas.openxmlformats.org/officeDocument/2006/relationships/hyperlink" Target="http://www.tsogosunhotels.com/" TargetMode="External"/><Relationship Id="rId28" Type="http://schemas.openxmlformats.org/officeDocument/2006/relationships/image" Target="media/image2.jpeg"/><Relationship Id="rId10" Type="http://schemas.openxmlformats.org/officeDocument/2006/relationships/hyperlink" Target="mailto:rjtg4567@itu.int" TargetMode="External"/><Relationship Id="rId19" Type="http://schemas.openxmlformats.org/officeDocument/2006/relationships/hyperlink" Target="http://www.elicc.co.za"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icc.co.za" TargetMode="External"/><Relationship Id="rId14" Type="http://schemas.openxmlformats.org/officeDocument/2006/relationships/hyperlink" Target="http://www.itu.int/go/rsg6/ch" TargetMode="External"/><Relationship Id="rId22" Type="http://schemas.openxmlformats.org/officeDocument/2006/relationships/hyperlink" Target="mailto:minfo@elicc.co.za" TargetMode="External"/><Relationship Id="rId27" Type="http://schemas.openxmlformats.org/officeDocument/2006/relationships/hyperlink" Target="mailto:doc@twf.co.za" TargetMode="External"/><Relationship Id="rId30" Type="http://schemas.openxmlformats.org/officeDocument/2006/relationships/hyperlink" Target="http://www.itu.int/md/R12-JTG4567-C-0113/en"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1981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13876</CharactersWithSpaces>
  <SharedDoc>false</SharedDoc>
  <HLinks>
    <vt:vector size="78" baseType="variant">
      <vt:variant>
        <vt:i4>4653134</vt:i4>
      </vt:variant>
      <vt:variant>
        <vt:i4>33</vt:i4>
      </vt:variant>
      <vt:variant>
        <vt:i4>0</vt:i4>
      </vt:variant>
      <vt:variant>
        <vt:i4>5</vt:i4>
      </vt:variant>
      <vt:variant>
        <vt:lpwstr>http://www.itu.int/md/R07-WP4C-C-0436/en</vt:lpwstr>
      </vt:variant>
      <vt:variant>
        <vt:lpwstr/>
      </vt:variant>
      <vt:variant>
        <vt:i4>4522052</vt:i4>
      </vt:variant>
      <vt:variant>
        <vt:i4>30</vt:i4>
      </vt:variant>
      <vt:variant>
        <vt:i4>0</vt:i4>
      </vt:variant>
      <vt:variant>
        <vt:i4>5</vt:i4>
      </vt:variant>
      <vt:variant>
        <vt:lpwstr>http://www.itu.int/md/R07-WP4B-C-0109/en</vt:lpwstr>
      </vt:variant>
      <vt:variant>
        <vt:lpwstr/>
      </vt:variant>
      <vt:variant>
        <vt:i4>4259910</vt:i4>
      </vt:variant>
      <vt:variant>
        <vt:i4>27</vt:i4>
      </vt:variant>
      <vt:variant>
        <vt:i4>0</vt:i4>
      </vt:variant>
      <vt:variant>
        <vt:i4>5</vt:i4>
      </vt:variant>
      <vt:variant>
        <vt:lpwstr>http://www.itu.int/md/R07-WP4A-C-0278/en</vt:lpwstr>
      </vt:variant>
      <vt:variant>
        <vt:lpwstr/>
      </vt:variant>
      <vt:variant>
        <vt:i4>4718675</vt:i4>
      </vt:variant>
      <vt:variant>
        <vt:i4>24</vt:i4>
      </vt:variant>
      <vt:variant>
        <vt:i4>0</vt:i4>
      </vt:variant>
      <vt:variant>
        <vt:i4>5</vt:i4>
      </vt:variant>
      <vt:variant>
        <vt:lpwstr>http://www.itu.int/travel/index.html</vt:lpwstr>
      </vt:variant>
      <vt:variant>
        <vt:lpwstr/>
      </vt:variant>
      <vt:variant>
        <vt:i4>5439560</vt:i4>
      </vt:variant>
      <vt:variant>
        <vt:i4>21</vt:i4>
      </vt:variant>
      <vt:variant>
        <vt:i4>0</vt:i4>
      </vt:variant>
      <vt:variant>
        <vt:i4>5</vt:i4>
      </vt:variant>
      <vt:variant>
        <vt:lpwstr>http://www.itu.int/ITU-R/go/delegate-reg-info/en</vt:lpwstr>
      </vt:variant>
      <vt:variant>
        <vt:lpwstr/>
      </vt:variant>
      <vt:variant>
        <vt:i4>131173</vt:i4>
      </vt:variant>
      <vt:variant>
        <vt:i4>18</vt:i4>
      </vt:variant>
      <vt:variant>
        <vt:i4>0</vt:i4>
      </vt:variant>
      <vt:variant>
        <vt:i4>5</vt:i4>
      </vt:variant>
      <vt:variant>
        <vt:lpwstr>http://www.itu.int/cgi-bin/htsh/compass/cvc.param.sh?acvty_code=wp4C</vt:lpwstr>
      </vt:variant>
      <vt:variant>
        <vt:lpwstr/>
      </vt:variant>
      <vt:variant>
        <vt:i4>196709</vt:i4>
      </vt:variant>
      <vt:variant>
        <vt:i4>15</vt:i4>
      </vt:variant>
      <vt:variant>
        <vt:i4>0</vt:i4>
      </vt:variant>
      <vt:variant>
        <vt:i4>5</vt:i4>
      </vt:variant>
      <vt:variant>
        <vt:lpwstr>http://www.itu.int/cgi-bin/htsh/compass/cvc.param.sh?acvty_code=wp4B</vt:lpwstr>
      </vt:variant>
      <vt:variant>
        <vt:lpwstr/>
      </vt:variant>
      <vt:variant>
        <vt:i4>101</vt:i4>
      </vt:variant>
      <vt:variant>
        <vt:i4>12</vt:i4>
      </vt:variant>
      <vt:variant>
        <vt:i4>0</vt:i4>
      </vt:variant>
      <vt:variant>
        <vt:i4>5</vt:i4>
      </vt:variant>
      <vt:variant>
        <vt:lpwstr>http://www.itu.int/cgi-bin/htsh/compass/cvc.param.sh?acvty_code=wp4A</vt:lpwstr>
      </vt:variant>
      <vt:variant>
        <vt:lpwstr/>
      </vt:variant>
      <vt:variant>
        <vt:i4>7733333</vt:i4>
      </vt:variant>
      <vt:variant>
        <vt:i4>9</vt:i4>
      </vt:variant>
      <vt:variant>
        <vt:i4>0</vt:i4>
      </vt:variant>
      <vt:variant>
        <vt:i4>5</vt:i4>
      </vt:variant>
      <vt:variant>
        <vt:lpwstr>http://www.itu.int/cgi-bin/htsh/compass/cvc.param.sh?acvty_code=sg4</vt:lpwstr>
      </vt:variant>
      <vt:variant>
        <vt:lpwstr/>
      </vt:variant>
      <vt:variant>
        <vt:i4>196728</vt:i4>
      </vt:variant>
      <vt:variant>
        <vt:i4>6</vt:i4>
      </vt:variant>
      <vt:variant>
        <vt:i4>0</vt:i4>
      </vt:variant>
      <vt:variant>
        <vt:i4>5</vt:i4>
      </vt:variant>
      <vt:variant>
        <vt:lpwstr>mailto:rsg4@itu.int</vt:lpwstr>
      </vt:variant>
      <vt:variant>
        <vt:lpwstr/>
      </vt:variant>
      <vt:variant>
        <vt:i4>3014760</vt:i4>
      </vt:variant>
      <vt:variant>
        <vt:i4>3</vt:i4>
      </vt:variant>
      <vt:variant>
        <vt:i4>0</vt:i4>
      </vt:variant>
      <vt:variant>
        <vt:i4>5</vt:i4>
      </vt:variant>
      <vt:variant>
        <vt:lpwstr>http://www.itu.int/ITU-R/go/rsg4/en</vt:lpwstr>
      </vt:variant>
      <vt:variant>
        <vt:lpwstr/>
      </vt:variant>
      <vt:variant>
        <vt:i4>7733372</vt:i4>
      </vt:variant>
      <vt:variant>
        <vt:i4>0</vt:i4>
      </vt:variant>
      <vt:variant>
        <vt:i4>0</vt:i4>
      </vt:variant>
      <vt:variant>
        <vt:i4>5</vt:i4>
      </vt:variant>
      <vt:variant>
        <vt:lpwstr>http://www.itu.int/ITU-R/go/que-rsg4/en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mostyn</dc:creator>
  <cp:lastModifiedBy>Fernandez Virginia</cp:lastModifiedBy>
  <cp:revision>6</cp:revision>
  <cp:lastPrinted>2013-02-21T10:15:00Z</cp:lastPrinted>
  <dcterms:created xsi:type="dcterms:W3CDTF">2013-02-21T07:37:00Z</dcterms:created>
  <dcterms:modified xsi:type="dcterms:W3CDTF">2013-02-21T10:15:00Z</dcterms:modified>
</cp:coreProperties>
</file>