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41824" w:rsidRPr="009D0B93">
        <w:trPr>
          <w:cantSplit/>
        </w:trPr>
        <w:tc>
          <w:tcPr>
            <w:tcW w:w="6580" w:type="dxa"/>
            <w:vAlign w:val="center"/>
          </w:tcPr>
          <w:p w:rsidR="00141824" w:rsidRPr="009D0B93" w:rsidRDefault="00141824" w:rsidP="00A5173C">
            <w:pPr>
              <w:shd w:val="solid" w:color="FFFFFF" w:fill="FFFFFF"/>
              <w:spacing w:before="0"/>
              <w:rPr>
                <w:rFonts w:ascii="Verdana" w:hAnsi="Verdana" w:cs="Times New Roman Bold"/>
                <w:b/>
                <w:bCs/>
                <w:sz w:val="26"/>
                <w:szCs w:val="26"/>
              </w:rPr>
            </w:pPr>
            <w:r w:rsidRPr="009D0B93">
              <w:rPr>
                <w:rFonts w:ascii="Verdana" w:hAnsi="Verdana" w:cs="Times New Roman Bold"/>
                <w:b/>
                <w:bCs/>
                <w:sz w:val="26"/>
                <w:szCs w:val="26"/>
              </w:rPr>
              <w:t>Radiocommunication Study Groups</w:t>
            </w:r>
          </w:p>
        </w:tc>
        <w:tc>
          <w:tcPr>
            <w:tcW w:w="3451" w:type="dxa"/>
          </w:tcPr>
          <w:p w:rsidR="00141824" w:rsidRPr="009D0B93" w:rsidRDefault="00553AC1" w:rsidP="00E7441D">
            <w:pPr>
              <w:shd w:val="solid" w:color="FFFFFF" w:fill="FFFFFF"/>
              <w:spacing w:before="0" w:line="240" w:lineRule="atLeast"/>
            </w:pPr>
            <w:bookmarkStart w:id="0" w:name="ditulogo"/>
            <w:bookmarkEnd w:id="0"/>
            <w:r>
              <w:rPr>
                <w:noProof/>
                <w:lang w:val="en-US" w:eastAsia="zh-CN"/>
              </w:rPr>
              <w:drawing>
                <wp:inline distT="0" distB="0" distL="0" distR="0">
                  <wp:extent cx="16954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141824" w:rsidRPr="009D0B93">
        <w:trPr>
          <w:cantSplit/>
        </w:trPr>
        <w:tc>
          <w:tcPr>
            <w:tcW w:w="6580" w:type="dxa"/>
            <w:tcBorders>
              <w:bottom w:val="single" w:sz="12" w:space="0" w:color="auto"/>
            </w:tcBorders>
          </w:tcPr>
          <w:p w:rsidR="00141824" w:rsidRPr="009D0B93" w:rsidRDefault="00141824"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41824" w:rsidRPr="009D0B93" w:rsidRDefault="00141824" w:rsidP="00A5173C">
            <w:pPr>
              <w:shd w:val="solid" w:color="FFFFFF" w:fill="FFFFFF"/>
              <w:spacing w:before="0" w:after="48" w:line="240" w:lineRule="atLeast"/>
              <w:rPr>
                <w:szCs w:val="22"/>
              </w:rPr>
            </w:pPr>
          </w:p>
        </w:tc>
      </w:tr>
      <w:tr w:rsidR="00141824" w:rsidRPr="009D0B93">
        <w:trPr>
          <w:cantSplit/>
        </w:trPr>
        <w:tc>
          <w:tcPr>
            <w:tcW w:w="6580" w:type="dxa"/>
            <w:tcBorders>
              <w:top w:val="single" w:sz="12" w:space="0" w:color="auto"/>
            </w:tcBorders>
          </w:tcPr>
          <w:p w:rsidR="00141824" w:rsidRPr="009D0B93" w:rsidRDefault="00141824"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41824" w:rsidRPr="0075375D" w:rsidRDefault="00141824" w:rsidP="00A5173C">
            <w:pPr>
              <w:shd w:val="solid" w:color="FFFFFF" w:fill="FFFFFF"/>
              <w:spacing w:before="0" w:after="48" w:line="240" w:lineRule="atLeast"/>
              <w:rPr>
                <w:b/>
                <w:color w:val="FF0000"/>
              </w:rPr>
            </w:pPr>
          </w:p>
        </w:tc>
      </w:tr>
      <w:tr w:rsidR="00141824" w:rsidRPr="006C2C99">
        <w:trPr>
          <w:cantSplit/>
        </w:trPr>
        <w:tc>
          <w:tcPr>
            <w:tcW w:w="6580" w:type="dxa"/>
            <w:vMerge w:val="restart"/>
          </w:tcPr>
          <w:p w:rsidR="00141824" w:rsidRPr="009D0B93" w:rsidRDefault="00141824" w:rsidP="00305A9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141824" w:rsidRPr="00F2404E" w:rsidRDefault="00141824" w:rsidP="00305A95">
            <w:pPr>
              <w:shd w:val="solid" w:color="FFFFFF" w:fill="FFFFFF"/>
              <w:spacing w:before="0" w:line="240" w:lineRule="atLeast"/>
              <w:rPr>
                <w:rFonts w:ascii="Verdana" w:hAnsi="Verdana"/>
                <w:sz w:val="20"/>
                <w:lang w:val="pt-BR" w:eastAsia="zh-CN"/>
              </w:rPr>
            </w:pPr>
            <w:r w:rsidRPr="00F2404E">
              <w:rPr>
                <w:rFonts w:ascii="Verdana" w:hAnsi="Verdana"/>
                <w:b/>
                <w:sz w:val="20"/>
                <w:lang w:val="pt-BR" w:eastAsia="zh-CN"/>
              </w:rPr>
              <w:t>Annex 2 to</w:t>
            </w:r>
            <w:r w:rsidRPr="00F2404E">
              <w:rPr>
                <w:rFonts w:ascii="Verdana" w:hAnsi="Verdana"/>
                <w:b/>
                <w:sz w:val="20"/>
                <w:lang w:val="pt-BR" w:eastAsia="zh-CN"/>
              </w:rPr>
              <w:br/>
              <w:t>Document 5A/</w:t>
            </w:r>
            <w:r>
              <w:rPr>
                <w:rFonts w:ascii="Verdana" w:hAnsi="Verdana"/>
                <w:b/>
                <w:sz w:val="20"/>
                <w:lang w:val="pt-BR" w:eastAsia="zh-CN"/>
              </w:rPr>
              <w:t>788</w:t>
            </w:r>
            <w:r w:rsidRPr="00F2404E">
              <w:rPr>
                <w:rFonts w:ascii="Verdana" w:hAnsi="Verdana"/>
                <w:b/>
                <w:sz w:val="20"/>
                <w:lang w:val="pt-BR" w:eastAsia="zh-CN"/>
              </w:rPr>
              <w:t>-E</w:t>
            </w:r>
          </w:p>
        </w:tc>
      </w:tr>
      <w:tr w:rsidR="00141824" w:rsidRPr="009D0B93">
        <w:trPr>
          <w:cantSplit/>
        </w:trPr>
        <w:tc>
          <w:tcPr>
            <w:tcW w:w="6580" w:type="dxa"/>
            <w:vMerge/>
          </w:tcPr>
          <w:p w:rsidR="00141824" w:rsidRPr="00F2404E" w:rsidRDefault="00141824" w:rsidP="00A5173C">
            <w:pPr>
              <w:spacing w:before="60"/>
              <w:jc w:val="center"/>
              <w:rPr>
                <w:b/>
                <w:smallCaps/>
                <w:sz w:val="32"/>
                <w:lang w:val="pt-BR" w:eastAsia="zh-CN"/>
              </w:rPr>
            </w:pPr>
            <w:bookmarkStart w:id="3" w:name="ddate" w:colFirst="1" w:colLast="1"/>
            <w:bookmarkEnd w:id="2"/>
          </w:p>
        </w:tc>
        <w:tc>
          <w:tcPr>
            <w:tcW w:w="3451" w:type="dxa"/>
          </w:tcPr>
          <w:p w:rsidR="00141824" w:rsidRPr="009D0B93" w:rsidRDefault="00FD26DB" w:rsidP="00A20E2C">
            <w:pPr>
              <w:shd w:val="solid" w:color="FFFFFF" w:fill="FFFFFF"/>
              <w:spacing w:before="0" w:line="240" w:lineRule="atLeast"/>
              <w:rPr>
                <w:rFonts w:ascii="Verdana" w:hAnsi="Verdana"/>
                <w:sz w:val="20"/>
                <w:lang w:eastAsia="zh-CN"/>
              </w:rPr>
            </w:pPr>
            <w:r>
              <w:rPr>
                <w:rFonts w:ascii="Verdana" w:hAnsi="Verdana"/>
                <w:b/>
                <w:sz w:val="20"/>
                <w:lang w:eastAsia="zh-CN"/>
              </w:rPr>
              <w:t>30</w:t>
            </w:r>
            <w:r w:rsidR="00141824">
              <w:rPr>
                <w:rFonts w:ascii="Verdana" w:hAnsi="Verdana"/>
                <w:b/>
                <w:sz w:val="20"/>
                <w:lang w:eastAsia="zh-CN"/>
              </w:rPr>
              <w:t xml:space="preserve"> November 2011</w:t>
            </w:r>
          </w:p>
        </w:tc>
      </w:tr>
      <w:tr w:rsidR="00141824" w:rsidRPr="009D0B93">
        <w:trPr>
          <w:cantSplit/>
        </w:trPr>
        <w:tc>
          <w:tcPr>
            <w:tcW w:w="6580" w:type="dxa"/>
            <w:vMerge/>
          </w:tcPr>
          <w:p w:rsidR="00141824" w:rsidRPr="009D0B93" w:rsidRDefault="00141824" w:rsidP="00A5173C">
            <w:pPr>
              <w:spacing w:before="60"/>
              <w:jc w:val="center"/>
              <w:rPr>
                <w:b/>
                <w:smallCaps/>
                <w:sz w:val="32"/>
                <w:lang w:eastAsia="zh-CN"/>
              </w:rPr>
            </w:pPr>
            <w:bookmarkStart w:id="4" w:name="dorlang" w:colFirst="1" w:colLast="1"/>
            <w:bookmarkEnd w:id="3"/>
          </w:p>
        </w:tc>
        <w:tc>
          <w:tcPr>
            <w:tcW w:w="3451" w:type="dxa"/>
          </w:tcPr>
          <w:p w:rsidR="00141824" w:rsidRPr="009D0B93" w:rsidRDefault="00141824" w:rsidP="00A5173C">
            <w:pPr>
              <w:shd w:val="solid" w:color="FFFFFF" w:fill="FFFFFF"/>
              <w:spacing w:before="0" w:line="240" w:lineRule="atLeast"/>
              <w:rPr>
                <w:rFonts w:ascii="Verdana" w:eastAsia="SimSun" w:hAnsi="Verdana"/>
                <w:sz w:val="20"/>
                <w:lang w:eastAsia="zh-CN"/>
              </w:rPr>
            </w:pPr>
            <w:r w:rsidRPr="009D0B93">
              <w:rPr>
                <w:rFonts w:ascii="Verdana" w:eastAsia="SimSun" w:hAnsi="Verdana"/>
                <w:b/>
                <w:sz w:val="20"/>
                <w:lang w:eastAsia="zh-CN"/>
              </w:rPr>
              <w:t>English only</w:t>
            </w:r>
          </w:p>
        </w:tc>
      </w:tr>
      <w:tr w:rsidR="00141824" w:rsidRPr="009D0B93">
        <w:trPr>
          <w:cantSplit/>
        </w:trPr>
        <w:tc>
          <w:tcPr>
            <w:tcW w:w="10031" w:type="dxa"/>
            <w:gridSpan w:val="2"/>
          </w:tcPr>
          <w:p w:rsidR="00141824" w:rsidRPr="009D0B93" w:rsidRDefault="00141824" w:rsidP="00305A95">
            <w:pPr>
              <w:pStyle w:val="Source"/>
              <w:rPr>
                <w:lang w:eastAsia="zh-CN"/>
              </w:rPr>
            </w:pPr>
            <w:bookmarkStart w:id="5" w:name="dsource" w:colFirst="0" w:colLast="0"/>
            <w:bookmarkEnd w:id="4"/>
            <w:r w:rsidRPr="00D051E7">
              <w:rPr>
                <w:lang w:eastAsia="zh-CN"/>
              </w:rPr>
              <w:t xml:space="preserve">Annex </w:t>
            </w:r>
            <w:r>
              <w:rPr>
                <w:lang w:eastAsia="zh-CN"/>
              </w:rPr>
              <w:t>2</w:t>
            </w:r>
            <w:r w:rsidRPr="00D051E7">
              <w:rPr>
                <w:lang w:eastAsia="zh-CN"/>
              </w:rPr>
              <w:t xml:space="preserve"> to Working Party 5A Chairman’s Report</w:t>
            </w:r>
          </w:p>
        </w:tc>
      </w:tr>
      <w:tr w:rsidR="00141824" w:rsidRPr="009D0B93">
        <w:trPr>
          <w:cantSplit/>
        </w:trPr>
        <w:tc>
          <w:tcPr>
            <w:tcW w:w="10031" w:type="dxa"/>
            <w:gridSpan w:val="2"/>
          </w:tcPr>
          <w:p w:rsidR="00141824" w:rsidRPr="009D0B93" w:rsidRDefault="00141824" w:rsidP="00305A95">
            <w:pPr>
              <w:pStyle w:val="Title1"/>
              <w:rPr>
                <w:lang w:eastAsia="zh-CN"/>
              </w:rPr>
            </w:pPr>
            <w:bookmarkStart w:id="6" w:name="drec" w:colFirst="0" w:colLast="0"/>
            <w:bookmarkEnd w:id="5"/>
            <w:r w:rsidRPr="00D051E7">
              <w:rPr>
                <w:lang w:eastAsia="zh-CN"/>
              </w:rPr>
              <w:t xml:space="preserve">consolidation of </w:t>
            </w:r>
            <w:r>
              <w:rPr>
                <w:lang w:eastAsia="zh-CN"/>
              </w:rPr>
              <w:t xml:space="preserve">TEXTS APPROVED BY </w:t>
            </w:r>
            <w:r w:rsidRPr="00D051E7">
              <w:rPr>
                <w:lang w:eastAsia="zh-CN"/>
              </w:rPr>
              <w:t>working party 5a</w:t>
            </w:r>
          </w:p>
        </w:tc>
      </w:tr>
      <w:tr w:rsidR="00141824" w:rsidRPr="009D0B93">
        <w:trPr>
          <w:cantSplit/>
        </w:trPr>
        <w:tc>
          <w:tcPr>
            <w:tcW w:w="10031" w:type="dxa"/>
            <w:gridSpan w:val="2"/>
          </w:tcPr>
          <w:p w:rsidR="00141824" w:rsidRPr="009D0B93" w:rsidRDefault="00141824" w:rsidP="0039103A">
            <w:pPr>
              <w:pStyle w:val="Rectitle"/>
              <w:jc w:val="left"/>
              <w:rPr>
                <w:lang w:eastAsia="zh-CN"/>
              </w:rPr>
            </w:pPr>
            <w:bookmarkStart w:id="7" w:name="dtitle1" w:colFirst="0" w:colLast="0"/>
            <w:bookmarkEnd w:id="6"/>
          </w:p>
        </w:tc>
      </w:tr>
    </w:tbl>
    <w:p w:rsidR="00141824" w:rsidRDefault="00141824" w:rsidP="00592039">
      <w:pPr>
        <w:pStyle w:val="Title2"/>
      </w:pPr>
      <w:bookmarkStart w:id="8" w:name="dbreak"/>
      <w:bookmarkEnd w:id="7"/>
      <w:bookmarkEnd w:id="8"/>
      <w:r>
        <w:t>CONTENTS</w:t>
      </w:r>
    </w:p>
    <w:p w:rsidR="00141824" w:rsidRDefault="00141824" w:rsidP="00305A95">
      <w:pPr>
        <w:pStyle w:val="toc0"/>
        <w:tabs>
          <w:tab w:val="right" w:pos="9072"/>
        </w:tabs>
      </w:pPr>
      <w:r>
        <w:tab/>
      </w:r>
      <w:r>
        <w:tab/>
        <w:t>Page</w:t>
      </w:r>
    </w:p>
    <w:bookmarkStart w:id="9" w:name="s6"/>
    <w:bookmarkStart w:id="10" w:name="s7"/>
    <w:bookmarkStart w:id="11" w:name="s8"/>
    <w:bookmarkStart w:id="12" w:name="s9"/>
    <w:bookmarkStart w:id="13" w:name="_Toc83691655"/>
    <w:bookmarkEnd w:id="9"/>
    <w:bookmarkEnd w:id="10"/>
    <w:bookmarkEnd w:id="11"/>
    <w:bookmarkEnd w:id="12"/>
    <w:p w:rsidR="00141824" w:rsidRDefault="00141824" w:rsidP="00BD13A7">
      <w:pPr>
        <w:pStyle w:val="TOC1"/>
        <w:tabs>
          <w:tab w:val="clear" w:pos="7938"/>
          <w:tab w:val="clear" w:pos="9526"/>
          <w:tab w:val="right" w:pos="9720"/>
        </w:tabs>
        <w:ind w:right="879"/>
        <w:rPr>
          <w:noProof/>
          <w:szCs w:val="24"/>
          <w:lang w:val="en-US" w:eastAsia="ja-JP"/>
        </w:rPr>
      </w:pPr>
      <w:r w:rsidRPr="00C85F10">
        <w:rPr>
          <w:noProof/>
          <w:szCs w:val="24"/>
          <w:lang w:val="en-US"/>
        </w:rPr>
        <w:fldChar w:fldCharType="begin"/>
      </w:r>
      <w:r w:rsidRPr="00C85F10">
        <w:rPr>
          <w:noProof/>
          <w:szCs w:val="24"/>
          <w:lang w:val="en-US"/>
        </w:rPr>
        <w:instrText xml:space="preserve"> TOC \o "1-3" \h \z \u </w:instrText>
      </w:r>
      <w:r w:rsidRPr="00C85F10">
        <w:rPr>
          <w:noProof/>
          <w:szCs w:val="24"/>
          <w:lang w:val="en-US"/>
        </w:rPr>
        <w:fldChar w:fldCharType="separate"/>
      </w:r>
      <w:hyperlink w:anchor="_Toc310219027" w:history="1">
        <w:r w:rsidRPr="003412E0">
          <w:rPr>
            <w:rStyle w:val="Hyperlink"/>
            <w:noProof/>
            <w:lang w:val="en-US"/>
          </w:rPr>
          <w:t>1</w:t>
        </w:r>
        <w:r>
          <w:rPr>
            <w:noProof/>
            <w:szCs w:val="24"/>
            <w:lang w:val="en-US" w:eastAsia="ja-JP"/>
          </w:rPr>
          <w:tab/>
        </w:r>
        <w:r w:rsidRPr="003412E0">
          <w:rPr>
            <w:rStyle w:val="Hyperlink"/>
            <w:noProof/>
            <w:lang w:val="en-US"/>
          </w:rPr>
          <w:t>Documents approved by Working Party 5A</w:t>
        </w:r>
        <w:r>
          <w:rPr>
            <w:noProof/>
            <w:webHidden/>
          </w:rPr>
          <w:tab/>
        </w:r>
        <w:r>
          <w:rPr>
            <w:noProof/>
            <w:webHidden/>
          </w:rPr>
          <w:fldChar w:fldCharType="begin"/>
        </w:r>
        <w:r>
          <w:rPr>
            <w:noProof/>
            <w:webHidden/>
          </w:rPr>
          <w:instrText xml:space="preserve"> PAGEREF _Toc310219027 \h </w:instrText>
        </w:r>
        <w:r>
          <w:rPr>
            <w:noProof/>
            <w:webHidden/>
          </w:rPr>
        </w:r>
        <w:r>
          <w:rPr>
            <w:noProof/>
            <w:webHidden/>
          </w:rPr>
          <w:fldChar w:fldCharType="separate"/>
        </w:r>
        <w:r w:rsidR="0009636E">
          <w:rPr>
            <w:noProof/>
            <w:webHidden/>
          </w:rPr>
          <w:t>2</w:t>
        </w:r>
        <w:r>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28" w:history="1">
        <w:r w:rsidR="00141824" w:rsidRPr="003412E0">
          <w:rPr>
            <w:rStyle w:val="Hyperlink"/>
            <w:noProof/>
            <w:lang w:val="en-US"/>
          </w:rPr>
          <w:t>2</w:t>
        </w:r>
        <w:r w:rsidR="00141824">
          <w:rPr>
            <w:noProof/>
            <w:szCs w:val="24"/>
            <w:lang w:val="en-US" w:eastAsia="ja-JP"/>
          </w:rPr>
          <w:tab/>
        </w:r>
        <w:r w:rsidR="00141824" w:rsidRPr="003412E0">
          <w:rPr>
            <w:rStyle w:val="Hyperlink"/>
            <w:noProof/>
            <w:lang w:val="en-US"/>
          </w:rPr>
          <w:t>Summary of proposals and documents submitted by WP 5A to Study Group 5</w:t>
        </w:r>
        <w:r w:rsidR="00141824">
          <w:rPr>
            <w:noProof/>
            <w:webHidden/>
          </w:rPr>
          <w:tab/>
        </w:r>
        <w:r w:rsidR="00141824">
          <w:rPr>
            <w:noProof/>
            <w:webHidden/>
          </w:rPr>
          <w:fldChar w:fldCharType="begin"/>
        </w:r>
        <w:r w:rsidR="00141824">
          <w:rPr>
            <w:noProof/>
            <w:webHidden/>
          </w:rPr>
          <w:instrText xml:space="preserve"> PAGEREF _Toc310219028 \h </w:instrText>
        </w:r>
        <w:r w:rsidR="00141824">
          <w:rPr>
            <w:noProof/>
            <w:webHidden/>
          </w:rPr>
        </w:r>
        <w:r w:rsidR="00141824">
          <w:rPr>
            <w:noProof/>
            <w:webHidden/>
          </w:rPr>
          <w:fldChar w:fldCharType="separate"/>
        </w:r>
        <w:r w:rsidR="0009636E">
          <w:rPr>
            <w:noProof/>
            <w:webHidden/>
          </w:rPr>
          <w:t>2</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29" w:history="1">
        <w:r w:rsidR="00141824" w:rsidRPr="003412E0">
          <w:rPr>
            <w:rStyle w:val="Hyperlink"/>
            <w:noProof/>
            <w:lang w:val="en-US"/>
          </w:rPr>
          <w:t>2.1</w:t>
        </w:r>
        <w:r w:rsidR="00141824">
          <w:rPr>
            <w:noProof/>
            <w:szCs w:val="24"/>
            <w:lang w:val="en-US" w:eastAsia="ja-JP"/>
          </w:rPr>
          <w:tab/>
        </w:r>
        <w:r w:rsidR="00141824" w:rsidRPr="003412E0">
          <w:rPr>
            <w:rStyle w:val="Hyperlink"/>
            <w:noProof/>
            <w:lang w:val="en-US"/>
          </w:rPr>
          <w:t>Draft revised and new Recommendations</w:t>
        </w:r>
        <w:r w:rsidR="00141824">
          <w:rPr>
            <w:noProof/>
            <w:webHidden/>
          </w:rPr>
          <w:tab/>
        </w:r>
        <w:r w:rsidR="00141824">
          <w:rPr>
            <w:noProof/>
            <w:webHidden/>
          </w:rPr>
          <w:fldChar w:fldCharType="begin"/>
        </w:r>
        <w:r w:rsidR="00141824">
          <w:rPr>
            <w:noProof/>
            <w:webHidden/>
          </w:rPr>
          <w:instrText xml:space="preserve"> PAGEREF _Toc310219029 \h </w:instrText>
        </w:r>
        <w:r w:rsidR="00141824">
          <w:rPr>
            <w:noProof/>
            <w:webHidden/>
          </w:rPr>
        </w:r>
        <w:r w:rsidR="00141824">
          <w:rPr>
            <w:noProof/>
            <w:webHidden/>
          </w:rPr>
          <w:fldChar w:fldCharType="separate"/>
        </w:r>
        <w:r w:rsidR="0009636E">
          <w:rPr>
            <w:noProof/>
            <w:webHidden/>
          </w:rPr>
          <w:t>2</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0" w:history="1">
        <w:r w:rsidR="00141824" w:rsidRPr="003412E0">
          <w:rPr>
            <w:rStyle w:val="Hyperlink"/>
            <w:noProof/>
            <w:lang w:val="en-US"/>
          </w:rPr>
          <w:t>2.2</w:t>
        </w:r>
        <w:r w:rsidR="00141824">
          <w:rPr>
            <w:noProof/>
            <w:szCs w:val="24"/>
            <w:lang w:val="en-US" w:eastAsia="ja-JP"/>
          </w:rPr>
          <w:tab/>
        </w:r>
        <w:r w:rsidR="00141824" w:rsidRPr="003412E0">
          <w:rPr>
            <w:rStyle w:val="Hyperlink"/>
            <w:noProof/>
            <w:lang w:val="en-US"/>
          </w:rPr>
          <w:t>Draft revised and new Reports</w:t>
        </w:r>
        <w:r w:rsidR="00141824">
          <w:rPr>
            <w:noProof/>
            <w:webHidden/>
          </w:rPr>
          <w:tab/>
        </w:r>
        <w:r w:rsidR="00141824">
          <w:rPr>
            <w:noProof/>
            <w:webHidden/>
          </w:rPr>
          <w:fldChar w:fldCharType="begin"/>
        </w:r>
        <w:r w:rsidR="00141824">
          <w:rPr>
            <w:noProof/>
            <w:webHidden/>
          </w:rPr>
          <w:instrText xml:space="preserve"> PAGEREF _Toc310219030 \h </w:instrText>
        </w:r>
        <w:r w:rsidR="00141824">
          <w:rPr>
            <w:noProof/>
            <w:webHidden/>
          </w:rPr>
        </w:r>
        <w:r w:rsidR="00141824">
          <w:rPr>
            <w:noProof/>
            <w:webHidden/>
          </w:rPr>
          <w:fldChar w:fldCharType="separate"/>
        </w:r>
        <w:r w:rsidR="0009636E">
          <w:rPr>
            <w:noProof/>
            <w:webHidden/>
          </w:rPr>
          <w:t>4</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1" w:history="1">
        <w:r w:rsidR="00141824" w:rsidRPr="003412E0">
          <w:rPr>
            <w:rStyle w:val="Hyperlink"/>
            <w:noProof/>
            <w:lang w:val="en-US"/>
          </w:rPr>
          <w:t>2.3</w:t>
        </w:r>
        <w:r w:rsidR="00141824">
          <w:rPr>
            <w:noProof/>
            <w:szCs w:val="24"/>
            <w:lang w:val="en-US" w:eastAsia="ja-JP"/>
          </w:rPr>
          <w:tab/>
        </w:r>
        <w:r w:rsidR="00141824" w:rsidRPr="003412E0">
          <w:rPr>
            <w:rStyle w:val="Hyperlink"/>
            <w:noProof/>
            <w:lang w:val="en-US"/>
          </w:rPr>
          <w:t>Draft revised Questions and proposed suppression of three Questions</w:t>
        </w:r>
        <w:r w:rsidR="00141824">
          <w:rPr>
            <w:noProof/>
            <w:webHidden/>
          </w:rPr>
          <w:tab/>
        </w:r>
        <w:r w:rsidR="00141824">
          <w:rPr>
            <w:noProof/>
            <w:webHidden/>
          </w:rPr>
          <w:fldChar w:fldCharType="begin"/>
        </w:r>
        <w:r w:rsidR="00141824">
          <w:rPr>
            <w:noProof/>
            <w:webHidden/>
          </w:rPr>
          <w:instrText xml:space="preserve"> PAGEREF _Toc310219031 \h </w:instrText>
        </w:r>
        <w:r w:rsidR="00141824">
          <w:rPr>
            <w:noProof/>
            <w:webHidden/>
          </w:rPr>
        </w:r>
        <w:r w:rsidR="00141824">
          <w:rPr>
            <w:noProof/>
            <w:webHidden/>
          </w:rPr>
          <w:fldChar w:fldCharType="separate"/>
        </w:r>
        <w:r w:rsidR="0009636E">
          <w:rPr>
            <w:noProof/>
            <w:webHidden/>
          </w:rPr>
          <w:t>4</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2" w:history="1">
        <w:r w:rsidR="00141824" w:rsidRPr="003412E0">
          <w:rPr>
            <w:rStyle w:val="Hyperlink"/>
            <w:noProof/>
            <w:lang w:val="en-US"/>
          </w:rPr>
          <w:t>2.4</w:t>
        </w:r>
        <w:r w:rsidR="00141824">
          <w:rPr>
            <w:noProof/>
            <w:szCs w:val="24"/>
            <w:lang w:val="en-US" w:eastAsia="ja-JP"/>
          </w:rPr>
          <w:tab/>
        </w:r>
        <w:r w:rsidR="00141824" w:rsidRPr="003412E0">
          <w:rPr>
            <w:rStyle w:val="Hyperlink"/>
            <w:noProof/>
            <w:lang w:val="en-US"/>
          </w:rPr>
          <w:t>Editorial update of Recommendations</w:t>
        </w:r>
        <w:r w:rsidR="00141824">
          <w:rPr>
            <w:noProof/>
            <w:webHidden/>
          </w:rPr>
          <w:tab/>
        </w:r>
        <w:r w:rsidR="00141824">
          <w:rPr>
            <w:noProof/>
            <w:webHidden/>
          </w:rPr>
          <w:fldChar w:fldCharType="begin"/>
        </w:r>
        <w:r w:rsidR="00141824">
          <w:rPr>
            <w:noProof/>
            <w:webHidden/>
          </w:rPr>
          <w:instrText xml:space="preserve"> PAGEREF _Toc310219032 \h </w:instrText>
        </w:r>
        <w:r w:rsidR="00141824">
          <w:rPr>
            <w:noProof/>
            <w:webHidden/>
          </w:rPr>
        </w:r>
        <w:r w:rsidR="00141824">
          <w:rPr>
            <w:noProof/>
            <w:webHidden/>
          </w:rPr>
          <w:fldChar w:fldCharType="separate"/>
        </w:r>
        <w:r w:rsidR="0009636E">
          <w:rPr>
            <w:noProof/>
            <w:webHidden/>
          </w:rPr>
          <w:t>4</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3" w:history="1">
        <w:r w:rsidR="00141824" w:rsidRPr="003412E0">
          <w:rPr>
            <w:rStyle w:val="Hyperlink"/>
            <w:noProof/>
            <w:lang w:val="en-US"/>
          </w:rPr>
          <w:t>2.5</w:t>
        </w:r>
        <w:r w:rsidR="00141824">
          <w:rPr>
            <w:noProof/>
            <w:szCs w:val="24"/>
            <w:lang w:val="en-US" w:eastAsia="ja-JP"/>
          </w:rPr>
          <w:tab/>
        </w:r>
        <w:r w:rsidR="00141824" w:rsidRPr="003412E0">
          <w:rPr>
            <w:rStyle w:val="Hyperlink"/>
            <w:noProof/>
            <w:lang w:val="en-US"/>
          </w:rPr>
          <w:t>WP 5A views on the draft revisions by WP 5C of Recommendations that are the joint responsibility of WP 5A and WP 5C</w:t>
        </w:r>
        <w:r w:rsidR="00141824">
          <w:rPr>
            <w:noProof/>
            <w:webHidden/>
          </w:rPr>
          <w:tab/>
        </w:r>
        <w:r w:rsidR="00141824">
          <w:rPr>
            <w:noProof/>
            <w:webHidden/>
          </w:rPr>
          <w:fldChar w:fldCharType="begin"/>
        </w:r>
        <w:r w:rsidR="00141824">
          <w:rPr>
            <w:noProof/>
            <w:webHidden/>
          </w:rPr>
          <w:instrText xml:space="preserve"> PAGEREF _Toc310219033 \h </w:instrText>
        </w:r>
        <w:r w:rsidR="00141824">
          <w:rPr>
            <w:noProof/>
            <w:webHidden/>
          </w:rPr>
        </w:r>
        <w:r w:rsidR="00141824">
          <w:rPr>
            <w:noProof/>
            <w:webHidden/>
          </w:rPr>
          <w:fldChar w:fldCharType="separate"/>
        </w:r>
        <w:r w:rsidR="0009636E">
          <w:rPr>
            <w:noProof/>
            <w:webHidden/>
          </w:rPr>
          <w:t>4</w:t>
        </w:r>
        <w:r w:rsidR="00141824">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34" w:history="1">
        <w:r w:rsidR="00141824" w:rsidRPr="003412E0">
          <w:rPr>
            <w:rStyle w:val="Hyperlink"/>
            <w:noProof/>
          </w:rPr>
          <w:t>3</w:t>
        </w:r>
        <w:r w:rsidR="00141824">
          <w:rPr>
            <w:noProof/>
            <w:szCs w:val="24"/>
            <w:lang w:val="en-US" w:eastAsia="ja-JP"/>
          </w:rPr>
          <w:tab/>
        </w:r>
        <w:r w:rsidR="00141824" w:rsidRPr="003412E0">
          <w:rPr>
            <w:rStyle w:val="Hyperlink"/>
            <w:noProof/>
          </w:rPr>
          <w:t>Liaison statements from Working Party 5A to other ITU-R Groups</w:t>
        </w:r>
        <w:r w:rsidR="00141824">
          <w:rPr>
            <w:noProof/>
            <w:webHidden/>
          </w:rPr>
          <w:tab/>
        </w:r>
        <w:r w:rsidR="00141824">
          <w:rPr>
            <w:noProof/>
            <w:webHidden/>
          </w:rPr>
          <w:fldChar w:fldCharType="begin"/>
        </w:r>
        <w:r w:rsidR="00141824">
          <w:rPr>
            <w:noProof/>
            <w:webHidden/>
          </w:rPr>
          <w:instrText xml:space="preserve"> PAGEREF _Toc310219034 \h </w:instrText>
        </w:r>
        <w:r w:rsidR="00141824">
          <w:rPr>
            <w:noProof/>
            <w:webHidden/>
          </w:rPr>
        </w:r>
        <w:r w:rsidR="00141824">
          <w:rPr>
            <w:noProof/>
            <w:webHidden/>
          </w:rPr>
          <w:fldChar w:fldCharType="separate"/>
        </w:r>
        <w:r w:rsidR="0009636E">
          <w:rPr>
            <w:noProof/>
            <w:webHidden/>
          </w:rPr>
          <w:t>4</w:t>
        </w:r>
        <w:r w:rsidR="00141824">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35" w:history="1">
        <w:r w:rsidR="00141824" w:rsidRPr="003412E0">
          <w:rPr>
            <w:rStyle w:val="Hyperlink"/>
            <w:noProof/>
          </w:rPr>
          <w:t>4</w:t>
        </w:r>
        <w:r w:rsidR="00141824">
          <w:rPr>
            <w:noProof/>
            <w:szCs w:val="24"/>
            <w:lang w:val="en-US" w:eastAsia="ja-JP"/>
          </w:rPr>
          <w:tab/>
        </w:r>
        <w:r w:rsidR="00141824" w:rsidRPr="003412E0">
          <w:rPr>
            <w:rStyle w:val="Hyperlink"/>
            <w:noProof/>
          </w:rPr>
          <w:t>Liaison statements from Working Party 5A to ITU-D Groups</w:t>
        </w:r>
        <w:r w:rsidR="00141824">
          <w:rPr>
            <w:noProof/>
            <w:webHidden/>
          </w:rPr>
          <w:tab/>
        </w:r>
        <w:r w:rsidR="00141824">
          <w:rPr>
            <w:noProof/>
            <w:webHidden/>
          </w:rPr>
          <w:fldChar w:fldCharType="begin"/>
        </w:r>
        <w:r w:rsidR="00141824">
          <w:rPr>
            <w:noProof/>
            <w:webHidden/>
          </w:rPr>
          <w:instrText xml:space="preserve"> PAGEREF _Toc310219035 \h </w:instrText>
        </w:r>
        <w:r w:rsidR="00141824">
          <w:rPr>
            <w:noProof/>
            <w:webHidden/>
          </w:rPr>
        </w:r>
        <w:r w:rsidR="00141824">
          <w:rPr>
            <w:noProof/>
            <w:webHidden/>
          </w:rPr>
          <w:fldChar w:fldCharType="separate"/>
        </w:r>
        <w:r w:rsidR="0009636E">
          <w:rPr>
            <w:noProof/>
            <w:webHidden/>
          </w:rPr>
          <w:t>5</w:t>
        </w:r>
        <w:r w:rsidR="00141824">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36" w:history="1">
        <w:r w:rsidR="00141824" w:rsidRPr="003412E0">
          <w:rPr>
            <w:rStyle w:val="Hyperlink"/>
            <w:noProof/>
          </w:rPr>
          <w:t>5</w:t>
        </w:r>
        <w:r w:rsidR="00141824">
          <w:rPr>
            <w:noProof/>
            <w:szCs w:val="24"/>
            <w:lang w:val="en-US" w:eastAsia="ja-JP"/>
          </w:rPr>
          <w:tab/>
        </w:r>
        <w:r w:rsidR="00141824" w:rsidRPr="003412E0">
          <w:rPr>
            <w:rStyle w:val="Hyperlink"/>
            <w:noProof/>
          </w:rPr>
          <w:t>Liaison statements from Working Party 5A to ITU-T Groups</w:t>
        </w:r>
        <w:r w:rsidR="00141824">
          <w:rPr>
            <w:noProof/>
            <w:webHidden/>
          </w:rPr>
          <w:tab/>
        </w:r>
        <w:r w:rsidR="00141824">
          <w:rPr>
            <w:noProof/>
            <w:webHidden/>
          </w:rPr>
          <w:fldChar w:fldCharType="begin"/>
        </w:r>
        <w:r w:rsidR="00141824">
          <w:rPr>
            <w:noProof/>
            <w:webHidden/>
          </w:rPr>
          <w:instrText xml:space="preserve"> PAGEREF _Toc310219036 \h </w:instrText>
        </w:r>
        <w:r w:rsidR="00141824">
          <w:rPr>
            <w:noProof/>
            <w:webHidden/>
          </w:rPr>
        </w:r>
        <w:r w:rsidR="00141824">
          <w:rPr>
            <w:noProof/>
            <w:webHidden/>
          </w:rPr>
          <w:fldChar w:fldCharType="separate"/>
        </w:r>
        <w:r w:rsidR="0009636E">
          <w:rPr>
            <w:noProof/>
            <w:webHidden/>
          </w:rPr>
          <w:t>5</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7" w:history="1">
        <w:r w:rsidR="00141824" w:rsidRPr="003412E0">
          <w:rPr>
            <w:rStyle w:val="Hyperlink"/>
            <w:noProof/>
            <w:lang w:val="en-US"/>
          </w:rPr>
          <w:t>5.1</w:t>
        </w:r>
        <w:r w:rsidR="00141824">
          <w:rPr>
            <w:noProof/>
            <w:szCs w:val="24"/>
            <w:lang w:val="en-US" w:eastAsia="ja-JP"/>
          </w:rPr>
          <w:tab/>
        </w:r>
        <w:r w:rsidR="00141824" w:rsidRPr="003412E0">
          <w:rPr>
            <w:rStyle w:val="Hyperlink"/>
            <w:noProof/>
            <w:lang w:val="en-US"/>
          </w:rPr>
          <w:t>Reply liaison statement to ITU-T JCA-IoT Convener on IoT Standards Roadmap</w:t>
        </w:r>
        <w:r w:rsidR="00141824">
          <w:rPr>
            <w:noProof/>
            <w:webHidden/>
          </w:rPr>
          <w:tab/>
        </w:r>
        <w:r w:rsidR="00141824">
          <w:rPr>
            <w:noProof/>
            <w:webHidden/>
          </w:rPr>
          <w:fldChar w:fldCharType="begin"/>
        </w:r>
        <w:r w:rsidR="00141824">
          <w:rPr>
            <w:noProof/>
            <w:webHidden/>
          </w:rPr>
          <w:instrText xml:space="preserve"> PAGEREF _Toc310219037 \h </w:instrText>
        </w:r>
        <w:r w:rsidR="00141824">
          <w:rPr>
            <w:noProof/>
            <w:webHidden/>
          </w:rPr>
        </w:r>
        <w:r w:rsidR="00141824">
          <w:rPr>
            <w:noProof/>
            <w:webHidden/>
          </w:rPr>
          <w:fldChar w:fldCharType="separate"/>
        </w:r>
        <w:r w:rsidR="0009636E">
          <w:rPr>
            <w:noProof/>
            <w:webHidden/>
          </w:rPr>
          <w:t>5</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8" w:history="1">
        <w:r w:rsidR="00141824" w:rsidRPr="003412E0">
          <w:rPr>
            <w:rStyle w:val="Hyperlink"/>
            <w:noProof/>
            <w:lang w:val="en-US"/>
          </w:rPr>
          <w:t>5.2</w:t>
        </w:r>
        <w:r w:rsidR="00141824">
          <w:rPr>
            <w:noProof/>
            <w:szCs w:val="24"/>
            <w:lang w:val="en-US" w:eastAsia="ja-JP"/>
          </w:rPr>
          <w:tab/>
        </w:r>
        <w:r w:rsidR="00141824" w:rsidRPr="003412E0">
          <w:rPr>
            <w:rStyle w:val="Hyperlink"/>
            <w:noProof/>
            <w:lang w:val="en-US"/>
          </w:rPr>
          <w:t>Liaison statement to ITU-T Study Group 12 on Quality of Service requirements and objectives for wireless access systems</w:t>
        </w:r>
        <w:r w:rsidR="00141824">
          <w:rPr>
            <w:noProof/>
            <w:webHidden/>
          </w:rPr>
          <w:tab/>
        </w:r>
        <w:r w:rsidR="00141824">
          <w:rPr>
            <w:noProof/>
            <w:webHidden/>
          </w:rPr>
          <w:fldChar w:fldCharType="begin"/>
        </w:r>
        <w:r w:rsidR="00141824">
          <w:rPr>
            <w:noProof/>
            <w:webHidden/>
          </w:rPr>
          <w:instrText xml:space="preserve"> PAGEREF _Toc310219038 \h </w:instrText>
        </w:r>
        <w:r w:rsidR="00141824">
          <w:rPr>
            <w:noProof/>
            <w:webHidden/>
          </w:rPr>
        </w:r>
        <w:r w:rsidR="00141824">
          <w:rPr>
            <w:noProof/>
            <w:webHidden/>
          </w:rPr>
          <w:fldChar w:fldCharType="separate"/>
        </w:r>
        <w:r w:rsidR="0009636E">
          <w:rPr>
            <w:noProof/>
            <w:webHidden/>
          </w:rPr>
          <w:t>10</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39" w:history="1">
        <w:r w:rsidR="00141824" w:rsidRPr="003412E0">
          <w:rPr>
            <w:rStyle w:val="Hyperlink"/>
            <w:noProof/>
            <w:lang w:val="en-US"/>
          </w:rPr>
          <w:t>5.3</w:t>
        </w:r>
        <w:r w:rsidR="00141824">
          <w:rPr>
            <w:noProof/>
            <w:szCs w:val="24"/>
            <w:lang w:val="en-US" w:eastAsia="ja-JP"/>
          </w:rPr>
          <w:tab/>
        </w:r>
        <w:r w:rsidR="00141824" w:rsidRPr="003412E0">
          <w:rPr>
            <w:rStyle w:val="Hyperlink"/>
            <w:noProof/>
            <w:lang w:val="en-US"/>
          </w:rPr>
          <w:t>Note to Director BR - Terms of reference of intelligent transport systems communications collaboration</w:t>
        </w:r>
        <w:r w:rsidR="00141824">
          <w:rPr>
            <w:noProof/>
            <w:webHidden/>
          </w:rPr>
          <w:tab/>
        </w:r>
        <w:r w:rsidR="00141824">
          <w:rPr>
            <w:noProof/>
            <w:webHidden/>
          </w:rPr>
          <w:fldChar w:fldCharType="begin"/>
        </w:r>
        <w:r w:rsidR="00141824">
          <w:rPr>
            <w:noProof/>
            <w:webHidden/>
          </w:rPr>
          <w:instrText xml:space="preserve"> PAGEREF _Toc310219039 \h </w:instrText>
        </w:r>
        <w:r w:rsidR="00141824">
          <w:rPr>
            <w:noProof/>
            <w:webHidden/>
          </w:rPr>
        </w:r>
        <w:r w:rsidR="00141824">
          <w:rPr>
            <w:noProof/>
            <w:webHidden/>
          </w:rPr>
          <w:fldChar w:fldCharType="separate"/>
        </w:r>
        <w:r w:rsidR="0009636E">
          <w:rPr>
            <w:noProof/>
            <w:webHidden/>
          </w:rPr>
          <w:t>10</w:t>
        </w:r>
        <w:r w:rsidR="00141824">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40" w:history="1">
        <w:r w:rsidR="00141824" w:rsidRPr="003412E0">
          <w:rPr>
            <w:rStyle w:val="Hyperlink"/>
            <w:noProof/>
          </w:rPr>
          <w:t>6</w:t>
        </w:r>
        <w:r w:rsidR="00141824">
          <w:rPr>
            <w:noProof/>
            <w:szCs w:val="24"/>
            <w:lang w:val="en-US" w:eastAsia="ja-JP"/>
          </w:rPr>
          <w:tab/>
        </w:r>
        <w:r w:rsidR="00141824" w:rsidRPr="003412E0">
          <w:rPr>
            <w:rStyle w:val="Hyperlink"/>
            <w:noProof/>
          </w:rPr>
          <w:t>Liaison statements from Working Party 5A to external organizations</w:t>
        </w:r>
        <w:r w:rsidR="00141824">
          <w:rPr>
            <w:noProof/>
            <w:webHidden/>
          </w:rPr>
          <w:tab/>
        </w:r>
        <w:r w:rsidR="00141824">
          <w:rPr>
            <w:noProof/>
            <w:webHidden/>
          </w:rPr>
          <w:fldChar w:fldCharType="begin"/>
        </w:r>
        <w:r w:rsidR="00141824">
          <w:rPr>
            <w:noProof/>
            <w:webHidden/>
          </w:rPr>
          <w:instrText xml:space="preserve"> PAGEREF _Toc310219040 \h </w:instrText>
        </w:r>
        <w:r w:rsidR="00141824">
          <w:rPr>
            <w:noProof/>
            <w:webHidden/>
          </w:rPr>
        </w:r>
        <w:r w:rsidR="00141824">
          <w:rPr>
            <w:noProof/>
            <w:webHidden/>
          </w:rPr>
          <w:fldChar w:fldCharType="separate"/>
        </w:r>
        <w:r w:rsidR="0009636E">
          <w:rPr>
            <w:noProof/>
            <w:webHidden/>
          </w:rPr>
          <w:t>11</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41" w:history="1">
        <w:r w:rsidR="00141824" w:rsidRPr="003412E0">
          <w:rPr>
            <w:rStyle w:val="Hyperlink"/>
            <w:noProof/>
            <w:lang w:val="en-US"/>
          </w:rPr>
          <w:t>6.1</w:t>
        </w:r>
        <w:r w:rsidR="00141824">
          <w:rPr>
            <w:noProof/>
            <w:szCs w:val="24"/>
            <w:lang w:val="en-US" w:eastAsia="ja-JP"/>
          </w:rPr>
          <w:tab/>
        </w:r>
        <w:r w:rsidR="00141824" w:rsidRPr="003412E0">
          <w:rPr>
            <w:rStyle w:val="Hyperlink"/>
            <w:noProof/>
            <w:lang w:val="en-US"/>
          </w:rPr>
          <w:t>Liaison statement to the Metro Ethernet Forum (MEF) – Draft New Recommendation ITU-R M.[WAS.QOS]</w:t>
        </w:r>
        <w:r w:rsidR="00141824">
          <w:rPr>
            <w:noProof/>
            <w:webHidden/>
          </w:rPr>
          <w:tab/>
        </w:r>
        <w:r w:rsidR="00141824">
          <w:rPr>
            <w:noProof/>
            <w:webHidden/>
          </w:rPr>
          <w:fldChar w:fldCharType="begin"/>
        </w:r>
        <w:r w:rsidR="00141824">
          <w:rPr>
            <w:noProof/>
            <w:webHidden/>
          </w:rPr>
          <w:instrText xml:space="preserve"> PAGEREF _Toc310219041 \h </w:instrText>
        </w:r>
        <w:r w:rsidR="00141824">
          <w:rPr>
            <w:noProof/>
            <w:webHidden/>
          </w:rPr>
        </w:r>
        <w:r w:rsidR="00141824">
          <w:rPr>
            <w:noProof/>
            <w:webHidden/>
          </w:rPr>
          <w:fldChar w:fldCharType="separate"/>
        </w:r>
        <w:r w:rsidR="0009636E">
          <w:rPr>
            <w:noProof/>
            <w:webHidden/>
          </w:rPr>
          <w:t>11</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42" w:history="1">
        <w:r w:rsidR="00141824" w:rsidRPr="003412E0">
          <w:rPr>
            <w:rStyle w:val="Hyperlink"/>
            <w:noProof/>
            <w:lang w:val="en-US"/>
          </w:rPr>
          <w:t>6.2</w:t>
        </w:r>
        <w:r w:rsidR="00141824">
          <w:rPr>
            <w:noProof/>
            <w:szCs w:val="24"/>
            <w:lang w:val="en-US" w:eastAsia="ja-JP"/>
          </w:rPr>
          <w:tab/>
        </w:r>
        <w:r w:rsidR="00141824" w:rsidRPr="003412E0">
          <w:rPr>
            <w:rStyle w:val="Hyperlink"/>
            <w:noProof/>
            <w:lang w:val="en-US"/>
          </w:rPr>
          <w:t>Liaison statement to external organizations - Invitation to review Report ITU-R M.2014-1 - Digital land mobile systems for dispatch traffic</w:t>
        </w:r>
        <w:r w:rsidR="00141824">
          <w:rPr>
            <w:noProof/>
            <w:webHidden/>
          </w:rPr>
          <w:tab/>
        </w:r>
        <w:r w:rsidR="00141824">
          <w:rPr>
            <w:noProof/>
            <w:webHidden/>
          </w:rPr>
          <w:fldChar w:fldCharType="begin"/>
        </w:r>
        <w:r w:rsidR="00141824">
          <w:rPr>
            <w:noProof/>
            <w:webHidden/>
          </w:rPr>
          <w:instrText xml:space="preserve"> PAGEREF _Toc310219042 \h </w:instrText>
        </w:r>
        <w:r w:rsidR="00141824">
          <w:rPr>
            <w:noProof/>
            <w:webHidden/>
          </w:rPr>
        </w:r>
        <w:r w:rsidR="00141824">
          <w:rPr>
            <w:noProof/>
            <w:webHidden/>
          </w:rPr>
          <w:fldChar w:fldCharType="separate"/>
        </w:r>
        <w:r w:rsidR="0009636E">
          <w:rPr>
            <w:noProof/>
            <w:webHidden/>
          </w:rPr>
          <w:t>12</w:t>
        </w:r>
        <w:r w:rsidR="00141824">
          <w:rPr>
            <w:noProof/>
            <w:webHidden/>
          </w:rPr>
          <w:fldChar w:fldCharType="end"/>
        </w:r>
      </w:hyperlink>
    </w:p>
    <w:p w:rsidR="00141824" w:rsidRDefault="00923302" w:rsidP="00BD13A7">
      <w:pPr>
        <w:pStyle w:val="TOC3"/>
        <w:tabs>
          <w:tab w:val="clear" w:pos="7938"/>
          <w:tab w:val="clear" w:pos="9526"/>
          <w:tab w:val="right" w:pos="9720"/>
        </w:tabs>
        <w:ind w:right="879"/>
        <w:rPr>
          <w:noProof/>
          <w:szCs w:val="24"/>
          <w:lang w:val="en-US" w:eastAsia="ja-JP"/>
        </w:rPr>
      </w:pPr>
      <w:hyperlink w:anchor="_Toc310219043" w:history="1">
        <w:r w:rsidR="00141824" w:rsidRPr="003412E0">
          <w:rPr>
            <w:rStyle w:val="Hyperlink"/>
            <w:noProof/>
            <w:lang w:val="en-US"/>
          </w:rPr>
          <w:t>6.3</w:t>
        </w:r>
        <w:r w:rsidR="00141824">
          <w:rPr>
            <w:noProof/>
            <w:szCs w:val="24"/>
            <w:lang w:val="en-US" w:eastAsia="ja-JP"/>
          </w:rPr>
          <w:tab/>
        </w:r>
        <w:r w:rsidR="00141824" w:rsidRPr="003412E0">
          <w:rPr>
            <w:rStyle w:val="Hyperlink"/>
            <w:noProof/>
            <w:lang w:val="en-US"/>
          </w:rPr>
          <w:t>Liaison statement to external organizations (PPDR) on the preliminary draft new Report ITU-R M.[LMS.PPDR.UHF CHANNELS] - Channelization scenarios for public protection and disaster relief operations in some parts of the UHF band in accordance with Resolution 646 (WRC-03)</w:t>
        </w:r>
        <w:r w:rsidR="00141824">
          <w:rPr>
            <w:noProof/>
            <w:webHidden/>
          </w:rPr>
          <w:tab/>
        </w:r>
        <w:r w:rsidR="00141824">
          <w:rPr>
            <w:noProof/>
            <w:webHidden/>
          </w:rPr>
          <w:fldChar w:fldCharType="begin"/>
        </w:r>
        <w:r w:rsidR="00141824">
          <w:rPr>
            <w:noProof/>
            <w:webHidden/>
          </w:rPr>
          <w:instrText xml:space="preserve"> PAGEREF _Toc310219043 \h </w:instrText>
        </w:r>
        <w:r w:rsidR="00141824">
          <w:rPr>
            <w:noProof/>
            <w:webHidden/>
          </w:rPr>
        </w:r>
        <w:r w:rsidR="00141824">
          <w:rPr>
            <w:noProof/>
            <w:webHidden/>
          </w:rPr>
          <w:fldChar w:fldCharType="separate"/>
        </w:r>
        <w:r w:rsidR="0009636E">
          <w:rPr>
            <w:noProof/>
            <w:webHidden/>
          </w:rPr>
          <w:t>12</w:t>
        </w:r>
        <w:r w:rsidR="00141824">
          <w:rPr>
            <w:noProof/>
            <w:webHidden/>
          </w:rPr>
          <w:fldChar w:fldCharType="end"/>
        </w:r>
      </w:hyperlink>
    </w:p>
    <w:p w:rsidR="00141824" w:rsidRDefault="00923302" w:rsidP="00BD13A7">
      <w:pPr>
        <w:pStyle w:val="TOC2"/>
        <w:tabs>
          <w:tab w:val="clear" w:pos="7938"/>
          <w:tab w:val="clear" w:pos="9526"/>
          <w:tab w:val="right" w:pos="9720"/>
        </w:tabs>
        <w:ind w:right="879"/>
        <w:rPr>
          <w:noProof/>
          <w:szCs w:val="24"/>
          <w:lang w:val="en-US" w:eastAsia="ja-JP"/>
        </w:rPr>
      </w:pPr>
      <w:hyperlink w:anchor="_Toc310219044" w:history="1">
        <w:r w:rsidR="00141824" w:rsidRPr="003412E0">
          <w:rPr>
            <w:rStyle w:val="Hyperlink"/>
            <w:noProof/>
            <w:lang w:val="en-US"/>
          </w:rPr>
          <w:t>6.4</w:t>
        </w:r>
        <w:r w:rsidR="00141824">
          <w:rPr>
            <w:noProof/>
            <w:szCs w:val="24"/>
            <w:lang w:val="en-US" w:eastAsia="ja-JP"/>
          </w:rPr>
          <w:tab/>
        </w:r>
        <w:r w:rsidR="00141824" w:rsidRPr="003412E0">
          <w:rPr>
            <w:rStyle w:val="Hyperlink"/>
            <w:noProof/>
            <w:lang w:val="en-US"/>
          </w:rPr>
          <w:t>Liaison statement to external organizations on "Wide-area sensor and/or actuator network (WASN) systems"</w:t>
        </w:r>
        <w:r w:rsidR="00141824">
          <w:rPr>
            <w:noProof/>
            <w:webHidden/>
          </w:rPr>
          <w:tab/>
        </w:r>
        <w:r w:rsidR="00141824">
          <w:rPr>
            <w:noProof/>
            <w:webHidden/>
          </w:rPr>
          <w:fldChar w:fldCharType="begin"/>
        </w:r>
        <w:r w:rsidR="00141824">
          <w:rPr>
            <w:noProof/>
            <w:webHidden/>
          </w:rPr>
          <w:instrText xml:space="preserve"> PAGEREF _Toc310219044 \h </w:instrText>
        </w:r>
        <w:r w:rsidR="00141824">
          <w:rPr>
            <w:noProof/>
            <w:webHidden/>
          </w:rPr>
        </w:r>
        <w:r w:rsidR="00141824">
          <w:rPr>
            <w:noProof/>
            <w:webHidden/>
          </w:rPr>
          <w:fldChar w:fldCharType="separate"/>
        </w:r>
        <w:r w:rsidR="0009636E">
          <w:rPr>
            <w:noProof/>
            <w:webHidden/>
          </w:rPr>
          <w:t>13</w:t>
        </w:r>
        <w:r w:rsidR="00141824">
          <w:rPr>
            <w:noProof/>
            <w:webHidden/>
          </w:rPr>
          <w:fldChar w:fldCharType="end"/>
        </w:r>
      </w:hyperlink>
    </w:p>
    <w:p w:rsidR="00141824" w:rsidRDefault="00923302" w:rsidP="00BD13A7">
      <w:pPr>
        <w:pStyle w:val="TOC1"/>
        <w:tabs>
          <w:tab w:val="clear" w:pos="7938"/>
          <w:tab w:val="clear" w:pos="9526"/>
          <w:tab w:val="right" w:pos="9720"/>
        </w:tabs>
        <w:ind w:right="879"/>
        <w:rPr>
          <w:noProof/>
          <w:szCs w:val="24"/>
          <w:lang w:val="en-US" w:eastAsia="ja-JP"/>
        </w:rPr>
      </w:pPr>
      <w:hyperlink w:anchor="_Toc310219045" w:history="1">
        <w:r w:rsidR="00141824" w:rsidRPr="003412E0">
          <w:rPr>
            <w:rStyle w:val="Hyperlink"/>
            <w:noProof/>
            <w:lang w:eastAsia="ja-JP"/>
          </w:rPr>
          <w:t xml:space="preserve">Appendix 1 to Annex 2  </w:t>
        </w:r>
        <w:r w:rsidR="00FD26DB" w:rsidRPr="003412E0">
          <w:rPr>
            <w:rStyle w:val="Hyperlink"/>
            <w:noProof/>
          </w:rPr>
          <w:t xml:space="preserve">Reply liaison statement to Working Party </w:t>
        </w:r>
        <w:r w:rsidR="00FD26DB">
          <w:rPr>
            <w:rStyle w:val="Hyperlink"/>
            <w:noProof/>
          </w:rPr>
          <w:t>4C</w:t>
        </w:r>
        <w:r w:rsidR="00FD26DB" w:rsidRPr="003412E0">
          <w:rPr>
            <w:rStyle w:val="Hyperlink"/>
            <w:noProof/>
          </w:rPr>
          <w:t xml:space="preserve"> (copy for information to Working Party 5D</w:t>
        </w:r>
        <w:r w:rsidR="00FD26DB">
          <w:rPr>
            <w:rStyle w:val="Hyperlink"/>
            <w:noProof/>
          </w:rPr>
          <w:t xml:space="preserve">) - </w:t>
        </w:r>
        <w:r w:rsidR="00FD26DB" w:rsidRPr="003412E0">
          <w:rPr>
            <w:rStyle w:val="Hyperlink"/>
            <w:noProof/>
          </w:rPr>
          <w:t>Impact of increased MSS emissions in the</w:t>
        </w:r>
        <w:r w:rsidR="00141824" w:rsidRPr="003412E0">
          <w:rPr>
            <w:rStyle w:val="Hyperlink"/>
            <w:caps/>
            <w:noProof/>
          </w:rPr>
          <w:t xml:space="preserve"> 2 483.5-2 500 MH</w:t>
        </w:r>
        <w:r w:rsidR="00FD26DB" w:rsidRPr="003412E0">
          <w:rPr>
            <w:rStyle w:val="Hyperlink"/>
            <w:noProof/>
          </w:rPr>
          <w:t>z</w:t>
        </w:r>
        <w:r w:rsidR="00141824" w:rsidRPr="003412E0">
          <w:rPr>
            <w:rStyle w:val="Hyperlink"/>
            <w:caps/>
            <w:noProof/>
          </w:rPr>
          <w:t xml:space="preserve"> </w:t>
        </w:r>
        <w:r w:rsidR="00FD26DB" w:rsidRPr="003412E0">
          <w:rPr>
            <w:rStyle w:val="Hyperlink"/>
            <w:noProof/>
          </w:rPr>
          <w:t>band</w:t>
        </w:r>
        <w:r w:rsidR="00141824">
          <w:rPr>
            <w:noProof/>
            <w:webHidden/>
          </w:rPr>
          <w:tab/>
        </w:r>
        <w:r w:rsidR="00141824">
          <w:rPr>
            <w:noProof/>
            <w:webHidden/>
          </w:rPr>
          <w:fldChar w:fldCharType="begin"/>
        </w:r>
        <w:r w:rsidR="00141824">
          <w:rPr>
            <w:noProof/>
            <w:webHidden/>
          </w:rPr>
          <w:instrText xml:space="preserve"> PAGEREF _Toc310219045 \h </w:instrText>
        </w:r>
        <w:r w:rsidR="00141824">
          <w:rPr>
            <w:noProof/>
            <w:webHidden/>
          </w:rPr>
        </w:r>
        <w:r w:rsidR="00141824">
          <w:rPr>
            <w:noProof/>
            <w:webHidden/>
          </w:rPr>
          <w:fldChar w:fldCharType="separate"/>
        </w:r>
        <w:r w:rsidR="0009636E">
          <w:rPr>
            <w:noProof/>
            <w:webHidden/>
          </w:rPr>
          <w:t>15</w:t>
        </w:r>
        <w:r w:rsidR="00141824">
          <w:rPr>
            <w:noProof/>
            <w:webHidden/>
          </w:rPr>
          <w:fldChar w:fldCharType="end"/>
        </w:r>
      </w:hyperlink>
    </w:p>
    <w:p w:rsidR="00141824" w:rsidRPr="00262E7B" w:rsidRDefault="00141824" w:rsidP="00C85F10">
      <w:pPr>
        <w:pStyle w:val="Heading1"/>
        <w:tabs>
          <w:tab w:val="left" w:leader="dot" w:pos="9480"/>
        </w:tabs>
        <w:spacing w:before="240"/>
        <w:rPr>
          <w:szCs w:val="24"/>
          <w:lang w:val="en-US"/>
        </w:rPr>
      </w:pPr>
      <w:r w:rsidRPr="00C85F10">
        <w:rPr>
          <w:noProof/>
          <w:szCs w:val="24"/>
          <w:lang w:val="en-US"/>
        </w:rPr>
        <w:fldChar w:fldCharType="end"/>
      </w:r>
      <w:bookmarkStart w:id="14" w:name="s1"/>
      <w:bookmarkStart w:id="15" w:name="_Toc263973375"/>
      <w:bookmarkStart w:id="16" w:name="_Toc310219027"/>
      <w:bookmarkEnd w:id="14"/>
      <w:r w:rsidRPr="00262E7B">
        <w:rPr>
          <w:szCs w:val="24"/>
          <w:lang w:val="en-US"/>
        </w:rPr>
        <w:t>1</w:t>
      </w:r>
      <w:r w:rsidRPr="00262E7B">
        <w:rPr>
          <w:szCs w:val="24"/>
          <w:lang w:val="en-US"/>
        </w:rPr>
        <w:tab/>
        <w:t>Documents approved by Working Party 5A</w:t>
      </w:r>
      <w:bookmarkEnd w:id="15"/>
      <w:bookmarkEnd w:id="16"/>
    </w:p>
    <w:p w:rsidR="00141824" w:rsidRPr="00646D01" w:rsidRDefault="00141824" w:rsidP="00646D01">
      <w:pPr>
        <w:rPr>
          <w:szCs w:val="24"/>
        </w:rPr>
      </w:pPr>
      <w:r w:rsidRPr="00646D01">
        <w:rPr>
          <w:szCs w:val="24"/>
        </w:rPr>
        <w:t xml:space="preserve">The list of texts that are the responsibility of WP 5A has been updated in line with </w:t>
      </w:r>
      <w:hyperlink r:id="rId9" w:history="1">
        <w:r>
          <w:rPr>
            <w:rStyle w:val="Hyperlink"/>
            <w:szCs w:val="24"/>
            <w:lang w:val="en-US" w:eastAsia="zh-CN"/>
          </w:rPr>
          <w:t>Doc. 5/2(Rev.4)</w:t>
        </w:r>
      </w:hyperlink>
      <w:r w:rsidRPr="00646D01">
        <w:rPr>
          <w:szCs w:val="24"/>
        </w:rPr>
        <w:t>, including the assignment of responsibilities to the working groups of WP 5A and identification of topics for the Recommendations and Reports (</w:t>
      </w:r>
      <w:hyperlink r:id="rId10" w:history="1">
        <w:r w:rsidRPr="00646D01">
          <w:rPr>
            <w:rStyle w:val="Hyperlink"/>
            <w:szCs w:val="24"/>
          </w:rPr>
          <w:t>Annex 1</w:t>
        </w:r>
      </w:hyperlink>
      <w:r w:rsidRPr="00646D01">
        <w:rPr>
          <w:szCs w:val="24"/>
        </w:rPr>
        <w:t>).</w:t>
      </w:r>
    </w:p>
    <w:p w:rsidR="00141824" w:rsidRPr="00646D01" w:rsidRDefault="00141824" w:rsidP="00646D01">
      <w:pPr>
        <w:ind w:right="-142"/>
        <w:rPr>
          <w:szCs w:val="24"/>
        </w:rPr>
      </w:pPr>
      <w:r w:rsidRPr="00646D01">
        <w:rPr>
          <w:szCs w:val="24"/>
        </w:rPr>
        <w:t xml:space="preserve">The guide to the use of ITU-R texts related to the land mobile service including wireless access in the fixed service was updated and le current version is available on the WP 5A webpage: </w:t>
      </w:r>
      <w:hyperlink r:id="rId11" w:history="1">
        <w:r w:rsidRPr="00646D01">
          <w:rPr>
            <w:rStyle w:val="Hyperlink"/>
            <w:szCs w:val="24"/>
          </w:rPr>
          <w:t>http://www.itu.int/ITU-R/go/rwp5a/en</w:t>
        </w:r>
      </w:hyperlink>
      <w:r w:rsidRPr="00646D01">
        <w:rPr>
          <w:szCs w:val="24"/>
        </w:rPr>
        <w:t>.</w:t>
      </w:r>
    </w:p>
    <w:p w:rsidR="00141824" w:rsidRPr="00646D01" w:rsidRDefault="00141824" w:rsidP="00672860">
      <w:pPr>
        <w:rPr>
          <w:szCs w:val="24"/>
        </w:rPr>
      </w:pPr>
      <w:r w:rsidRPr="00646D01">
        <w:rPr>
          <w:szCs w:val="24"/>
        </w:rPr>
        <w:t>The proposals and documents submitted by WP 5A to Study G</w:t>
      </w:r>
      <w:r w:rsidR="00FD26DB">
        <w:rPr>
          <w:szCs w:val="24"/>
        </w:rPr>
        <w:t>roup 5 are described in Section </w:t>
      </w:r>
      <w:hyperlink w:anchor="s2" w:history="1">
        <w:r w:rsidRPr="00646D01">
          <w:rPr>
            <w:rStyle w:val="Hyperlink"/>
            <w:szCs w:val="24"/>
          </w:rPr>
          <w:t>2</w:t>
        </w:r>
      </w:hyperlink>
      <w:r w:rsidRPr="00646D01">
        <w:rPr>
          <w:szCs w:val="24"/>
        </w:rPr>
        <w:t xml:space="preserve">.  WP 5A approved 12 liaison statements to other groups. See Sections </w:t>
      </w:r>
      <w:hyperlink w:anchor="s3" w:history="1">
        <w:r w:rsidRPr="00646D01">
          <w:rPr>
            <w:rStyle w:val="Hyperlink"/>
            <w:szCs w:val="24"/>
          </w:rPr>
          <w:t>3</w:t>
        </w:r>
      </w:hyperlink>
      <w:r w:rsidRPr="00646D01">
        <w:rPr>
          <w:szCs w:val="24"/>
        </w:rPr>
        <w:t xml:space="preserve">, </w:t>
      </w:r>
      <w:hyperlink w:anchor="s4" w:history="1">
        <w:r w:rsidRPr="00646D01">
          <w:rPr>
            <w:rStyle w:val="Hyperlink"/>
            <w:szCs w:val="24"/>
          </w:rPr>
          <w:t>4</w:t>
        </w:r>
      </w:hyperlink>
      <w:r w:rsidRPr="00646D01">
        <w:rPr>
          <w:szCs w:val="24"/>
        </w:rPr>
        <w:t xml:space="preserve">, and </w:t>
      </w:r>
      <w:hyperlink w:anchor="s5" w:history="1">
        <w:r w:rsidRPr="00646D01">
          <w:rPr>
            <w:rStyle w:val="Hyperlink"/>
            <w:szCs w:val="24"/>
          </w:rPr>
          <w:t>5</w:t>
        </w:r>
      </w:hyperlink>
      <w:r w:rsidRPr="00646D01">
        <w:rPr>
          <w:szCs w:val="24"/>
        </w:rPr>
        <w:t xml:space="preserve">.  </w:t>
      </w:r>
      <w:hyperlink w:anchor="app1" w:history="1">
        <w:r w:rsidRPr="00153731">
          <w:rPr>
            <w:rStyle w:val="Hyperlink"/>
            <w:szCs w:val="24"/>
          </w:rPr>
          <w:t>Appendix 1</w:t>
        </w:r>
      </w:hyperlink>
      <w:r w:rsidRPr="00646D01">
        <w:rPr>
          <w:szCs w:val="24"/>
        </w:rPr>
        <w:t xml:space="preserve"> contains a liaison </w:t>
      </w:r>
      <w:r>
        <w:rPr>
          <w:szCs w:val="24"/>
        </w:rPr>
        <w:t>statement to WP 4C that was approved at the eight meeting of WP 5A to be held in the chairman’s report pending the results of WRC-12; the need to send (or not to send) this liaison statement will be reconsidered at the opening plenary of the ninth meeting of WP 5A.</w:t>
      </w:r>
    </w:p>
    <w:p w:rsidR="00141824" w:rsidRPr="00952C28" w:rsidRDefault="00141824" w:rsidP="00305A95">
      <w:pPr>
        <w:pStyle w:val="Heading1"/>
        <w:spacing w:before="240"/>
        <w:rPr>
          <w:szCs w:val="24"/>
          <w:lang w:val="en-US"/>
        </w:rPr>
      </w:pPr>
      <w:bookmarkStart w:id="17" w:name="_Toc263973376"/>
      <w:bookmarkStart w:id="18" w:name="_Toc310219028"/>
      <w:r w:rsidRPr="00952C28">
        <w:rPr>
          <w:szCs w:val="24"/>
          <w:lang w:val="en-US"/>
        </w:rPr>
        <w:t>2</w:t>
      </w:r>
      <w:r w:rsidRPr="00952C28">
        <w:rPr>
          <w:szCs w:val="24"/>
          <w:lang w:val="en-US"/>
        </w:rPr>
        <w:tab/>
        <w:t>Summary of proposals and docume</w:t>
      </w:r>
      <w:r w:rsidR="00FD26DB">
        <w:rPr>
          <w:szCs w:val="24"/>
          <w:lang w:val="en-US"/>
        </w:rPr>
        <w:t>nts submitted by WP 5A to Study </w:t>
      </w:r>
      <w:r w:rsidRPr="00952C28">
        <w:rPr>
          <w:szCs w:val="24"/>
          <w:lang w:val="en-US"/>
        </w:rPr>
        <w:t>Group 5</w:t>
      </w:r>
      <w:bookmarkEnd w:id="17"/>
      <w:bookmarkEnd w:id="18"/>
    </w:p>
    <w:p w:rsidR="00141824" w:rsidRPr="00646D01" w:rsidRDefault="00141824" w:rsidP="00864D61">
      <w:pPr>
        <w:rPr>
          <w:szCs w:val="24"/>
          <w:lang w:val="en-US"/>
        </w:rPr>
      </w:pPr>
      <w:bookmarkStart w:id="19" w:name="_Toc83691656"/>
      <w:bookmarkStart w:id="20" w:name="_Toc263973377"/>
      <w:r w:rsidRPr="00646D01">
        <w:rPr>
          <w:szCs w:val="24"/>
          <w:lang w:val="en-US"/>
        </w:rPr>
        <w:t>At its seventh meeting Working Party 5A did not conclude the work on any document for submission to Study Group 5.</w:t>
      </w:r>
    </w:p>
    <w:p w:rsidR="00141824" w:rsidRPr="00646D01" w:rsidRDefault="00141824" w:rsidP="00646D01">
      <w:pPr>
        <w:pStyle w:val="Heading3"/>
        <w:rPr>
          <w:szCs w:val="24"/>
          <w:lang w:val="en-US"/>
        </w:rPr>
      </w:pPr>
      <w:bookmarkStart w:id="21" w:name="_Toc310219029"/>
      <w:r w:rsidRPr="00646D01">
        <w:rPr>
          <w:szCs w:val="24"/>
          <w:lang w:val="en-US"/>
        </w:rPr>
        <w:t>2.1</w:t>
      </w:r>
      <w:r w:rsidRPr="00646D01">
        <w:rPr>
          <w:szCs w:val="24"/>
          <w:lang w:val="en-US"/>
        </w:rPr>
        <w:tab/>
        <w:t>Draft revised and new Recommendations</w:t>
      </w:r>
      <w:bookmarkEnd w:id="21"/>
    </w:p>
    <w:p w:rsidR="00141824" w:rsidRPr="00646D01" w:rsidRDefault="00141824" w:rsidP="00646D01">
      <w:pPr>
        <w:pStyle w:val="Heading4"/>
        <w:rPr>
          <w:szCs w:val="24"/>
          <w:lang w:val="en-US"/>
        </w:rPr>
      </w:pPr>
      <w:r w:rsidRPr="00646D01">
        <w:rPr>
          <w:szCs w:val="24"/>
          <w:lang w:val="en-US"/>
        </w:rPr>
        <w:t>2.1.1</w:t>
      </w:r>
      <w:r w:rsidRPr="00646D01">
        <w:rPr>
          <w:szCs w:val="24"/>
          <w:lang w:val="en-US"/>
        </w:rPr>
        <w:tab/>
        <w:t>Draft new Recommendation proposed for adoption</w:t>
      </w:r>
    </w:p>
    <w:p w:rsidR="00141824" w:rsidRPr="00646D01" w:rsidRDefault="00141824" w:rsidP="00646D01">
      <w:pPr>
        <w:rPr>
          <w:szCs w:val="24"/>
          <w:lang w:val="en-US"/>
        </w:rPr>
      </w:pPr>
      <w:r w:rsidRPr="00646D01">
        <w:rPr>
          <w:szCs w:val="24"/>
          <w:lang w:val="en-US"/>
        </w:rPr>
        <w:t>Working Party 5A propose</w:t>
      </w:r>
      <w:r>
        <w:rPr>
          <w:szCs w:val="24"/>
          <w:lang w:val="en-US"/>
        </w:rPr>
        <w:t>d</w:t>
      </w:r>
      <w:r w:rsidRPr="00646D01">
        <w:rPr>
          <w:szCs w:val="24"/>
          <w:lang w:val="en-US"/>
        </w:rPr>
        <w:t xml:space="preserve"> again </w:t>
      </w:r>
      <w:r>
        <w:rPr>
          <w:szCs w:val="24"/>
          <w:lang w:val="en-US"/>
        </w:rPr>
        <w:t xml:space="preserve">to </w:t>
      </w:r>
      <w:proofErr w:type="spellStart"/>
      <w:r>
        <w:rPr>
          <w:szCs w:val="24"/>
          <w:lang w:val="en-US"/>
        </w:rPr>
        <w:t>SG</w:t>
      </w:r>
      <w:proofErr w:type="spellEnd"/>
      <w:r>
        <w:rPr>
          <w:szCs w:val="24"/>
          <w:lang w:val="en-US"/>
        </w:rPr>
        <w:t xml:space="preserve"> 5 </w:t>
      </w:r>
      <w:r w:rsidRPr="00646D01">
        <w:rPr>
          <w:szCs w:val="24"/>
          <w:lang w:val="en-US"/>
        </w:rPr>
        <w:t xml:space="preserve">the draft new Recommendation in </w:t>
      </w:r>
      <w:hyperlink r:id="rId12" w:history="1">
        <w:r w:rsidRPr="00646D01">
          <w:rPr>
            <w:rStyle w:val="Hyperlink"/>
            <w:szCs w:val="24"/>
          </w:rPr>
          <w:t>Doc. 5/201</w:t>
        </w:r>
      </w:hyperlink>
      <w:r w:rsidRPr="00646D01">
        <w:rPr>
          <w:szCs w:val="24"/>
          <w:lang w:val="en-US"/>
        </w:rPr>
        <w:t xml:space="preserve"> for consideration for adoption by </w:t>
      </w:r>
      <w:proofErr w:type="spellStart"/>
      <w:r w:rsidRPr="00646D01">
        <w:rPr>
          <w:szCs w:val="24"/>
          <w:lang w:val="en-US"/>
        </w:rPr>
        <w:t>SG</w:t>
      </w:r>
      <w:proofErr w:type="spellEnd"/>
      <w:r w:rsidRPr="00646D01">
        <w:rPr>
          <w:szCs w:val="24"/>
          <w:lang w:val="en-US"/>
        </w:rPr>
        <w:t> 5:</w:t>
      </w:r>
    </w:p>
    <w:p w:rsidR="00141824" w:rsidRPr="00646D01" w:rsidRDefault="00141824" w:rsidP="00646D01">
      <w:pPr>
        <w:numPr>
          <w:ilvl w:val="0"/>
          <w:numId w:val="21"/>
        </w:numPr>
        <w:tabs>
          <w:tab w:val="clear" w:pos="720"/>
          <w:tab w:val="num" w:pos="426"/>
        </w:tabs>
        <w:ind w:left="426" w:hanging="426"/>
        <w:rPr>
          <w:szCs w:val="24"/>
          <w:lang w:val="en-US"/>
        </w:rPr>
      </w:pPr>
      <w:r w:rsidRPr="00646D01">
        <w:rPr>
          <w:szCs w:val="24"/>
          <w:lang w:val="en-US"/>
        </w:rPr>
        <w:t>Draft new Recommendation ITU-R M</w:t>
      </w:r>
      <w:proofErr w:type="gramStart"/>
      <w:r w:rsidRPr="00646D01">
        <w:rPr>
          <w:szCs w:val="24"/>
          <w:lang w:val="en-US"/>
        </w:rPr>
        <w:t>.[</w:t>
      </w:r>
      <w:proofErr w:type="spellStart"/>
      <w:proofErr w:type="gramEnd"/>
      <w:r w:rsidRPr="00646D01">
        <w:rPr>
          <w:szCs w:val="24"/>
          <w:lang w:val="en-US"/>
        </w:rPr>
        <w:t>LMS.PPDR.UHF</w:t>
      </w:r>
      <w:proofErr w:type="spellEnd"/>
      <w:r w:rsidRPr="00646D01">
        <w:rPr>
          <w:szCs w:val="24"/>
          <w:lang w:val="en-US"/>
        </w:rPr>
        <w:t xml:space="preserve">] </w:t>
      </w:r>
      <w:r w:rsidRPr="00646D01">
        <w:rPr>
          <w:color w:val="000000"/>
          <w:szCs w:val="24"/>
        </w:rPr>
        <w:t>–</w:t>
      </w:r>
      <w:r w:rsidRPr="00646D01">
        <w:rPr>
          <w:szCs w:val="24"/>
          <w:lang w:val="en-US"/>
        </w:rPr>
        <w:t xml:space="preserve"> Frequency arrangements for public protection and disaster relief </w:t>
      </w:r>
      <w:proofErr w:type="spellStart"/>
      <w:r w:rsidRPr="00646D01">
        <w:rPr>
          <w:szCs w:val="24"/>
          <w:lang w:val="en-US"/>
        </w:rPr>
        <w:t>radiocommunication</w:t>
      </w:r>
      <w:proofErr w:type="spellEnd"/>
      <w:r w:rsidRPr="00646D01">
        <w:rPr>
          <w:szCs w:val="24"/>
          <w:lang w:val="en-US"/>
        </w:rPr>
        <w:t xml:space="preserve"> systems in UHF bands in accordance with Resolution 646 (WRC-03) </w:t>
      </w:r>
      <w:r w:rsidRPr="00646D01">
        <w:rPr>
          <w:color w:val="000000"/>
          <w:szCs w:val="24"/>
        </w:rPr>
        <w:t>–</w:t>
      </w:r>
      <w:r w:rsidRPr="00646D01">
        <w:rPr>
          <w:szCs w:val="24"/>
          <w:lang w:val="en-US"/>
        </w:rPr>
        <w:t xml:space="preserve"> </w:t>
      </w:r>
      <w:hyperlink r:id="rId13" w:history="1">
        <w:r w:rsidRPr="00646D01">
          <w:rPr>
            <w:rStyle w:val="Hyperlink"/>
            <w:szCs w:val="24"/>
          </w:rPr>
          <w:t>Doc. 5/201</w:t>
        </w:r>
      </w:hyperlink>
      <w:r w:rsidRPr="00646D01">
        <w:rPr>
          <w:szCs w:val="24"/>
          <w:lang w:val="en-US"/>
        </w:rPr>
        <w:t>.</w:t>
      </w:r>
    </w:p>
    <w:p w:rsidR="00141824" w:rsidRDefault="00141824" w:rsidP="00646D01">
      <w:pPr>
        <w:rPr>
          <w:szCs w:val="24"/>
          <w:lang w:val="en-US"/>
        </w:rPr>
      </w:pPr>
      <w:r>
        <w:rPr>
          <w:szCs w:val="24"/>
          <w:lang w:val="en-US"/>
        </w:rPr>
        <w:t>The following explanation was provided in the Executive Report to Study Group 5 (</w:t>
      </w:r>
      <w:hyperlink r:id="rId14" w:history="1">
        <w:r w:rsidRPr="006D71D2">
          <w:rPr>
            <w:rStyle w:val="Hyperlink"/>
            <w:szCs w:val="24"/>
            <w:lang w:val="en-US"/>
          </w:rPr>
          <w:t>Doc. 5/431</w:t>
        </w:r>
      </w:hyperlink>
      <w:r>
        <w:rPr>
          <w:szCs w:val="24"/>
          <w:lang w:val="en-US"/>
        </w:rPr>
        <w:t xml:space="preserve">). </w:t>
      </w:r>
    </w:p>
    <w:p w:rsidR="00141824" w:rsidRPr="00646D01" w:rsidRDefault="00141824" w:rsidP="00646D01">
      <w:pPr>
        <w:rPr>
          <w:szCs w:val="24"/>
          <w:lang w:val="en-US"/>
        </w:rPr>
      </w:pPr>
      <w:r w:rsidRPr="00646D01">
        <w:rPr>
          <w:szCs w:val="24"/>
          <w:lang w:val="en-US"/>
        </w:rPr>
        <w:t xml:space="preserve">The adoption of this draft Recommendation was opposed at the previous meeting of </w:t>
      </w:r>
      <w:proofErr w:type="spellStart"/>
      <w:r w:rsidRPr="00646D01">
        <w:rPr>
          <w:szCs w:val="24"/>
          <w:lang w:val="en-US"/>
        </w:rPr>
        <w:t>SG</w:t>
      </w:r>
      <w:proofErr w:type="spellEnd"/>
      <w:r w:rsidRPr="00646D01">
        <w:rPr>
          <w:szCs w:val="24"/>
          <w:lang w:val="en-US"/>
        </w:rPr>
        <w:t xml:space="preserve"> 5 on the basis of the relationships between </w:t>
      </w:r>
      <w:r w:rsidRPr="00646D01">
        <w:rPr>
          <w:color w:val="000000"/>
          <w:szCs w:val="24"/>
        </w:rPr>
        <w:t xml:space="preserve">Resolution 644 (Rev.WRC-07), Resolution 646 (WRC-03), and Resolution 647 (Rev.WRC-07), refer to Section 5.1.2 of </w:t>
      </w:r>
      <w:hyperlink r:id="rId15" w:history="1">
        <w:r w:rsidRPr="00646D01">
          <w:rPr>
            <w:rStyle w:val="Hyperlink"/>
            <w:szCs w:val="24"/>
          </w:rPr>
          <w:t>Doc. 5/248</w:t>
        </w:r>
      </w:hyperlink>
      <w:r w:rsidRPr="00646D01">
        <w:rPr>
          <w:color w:val="000000"/>
          <w:szCs w:val="24"/>
        </w:rPr>
        <w:t>.  The complementary nature of these Resolutions is explained clearly in Section 3 of Annex 3 to Doc. 5A/513 and it is summarized in the following paragraph</w:t>
      </w:r>
      <w:r>
        <w:rPr>
          <w:color w:val="000000"/>
          <w:szCs w:val="24"/>
        </w:rPr>
        <w:t>.</w:t>
      </w:r>
    </w:p>
    <w:p w:rsidR="00141824" w:rsidRDefault="00141824" w:rsidP="00646D01">
      <w:r w:rsidRPr="00646D01">
        <w:rPr>
          <w:color w:val="000000"/>
          <w:szCs w:val="24"/>
          <w:lang w:val="en-US"/>
        </w:rPr>
        <w:lastRenderedPageBreak/>
        <w:t xml:space="preserve">It is noted that </w:t>
      </w:r>
      <w:r w:rsidRPr="00646D01">
        <w:rPr>
          <w:color w:val="000000"/>
          <w:szCs w:val="24"/>
        </w:rPr>
        <w:t xml:space="preserve">Resolution 644 (Rev.WRC-07) on radiocommunication resources for early warning, disaster mitigation and relief operations resolves ITU-R to continue to study, as a matter of urgency, those aspects of </w:t>
      </w:r>
      <w:proofErr w:type="spellStart"/>
      <w:r w:rsidRPr="00646D01">
        <w:rPr>
          <w:color w:val="000000"/>
          <w:szCs w:val="24"/>
        </w:rPr>
        <w:t>radiocommunications</w:t>
      </w:r>
      <w:proofErr w:type="spellEnd"/>
      <w:r w:rsidRPr="00646D01">
        <w:rPr>
          <w:color w:val="000000"/>
          <w:szCs w:val="24"/>
        </w:rPr>
        <w:t>/</w:t>
      </w:r>
      <w:proofErr w:type="spellStart"/>
      <w:r w:rsidRPr="00646D01">
        <w:rPr>
          <w:color w:val="000000"/>
          <w:szCs w:val="24"/>
        </w:rPr>
        <w:t>ICT</w:t>
      </w:r>
      <w:proofErr w:type="spellEnd"/>
      <w:r w:rsidRPr="00646D01">
        <w:rPr>
          <w:color w:val="000000"/>
          <w:szCs w:val="24"/>
        </w:rPr>
        <w:t xml:space="preserve"> that are relevant to early warning, disaster mitigation and relief operations, while Resolution 646 (WRC-03) addresses the broader category of public protection and disaster relief (</w:t>
      </w:r>
      <w:proofErr w:type="spellStart"/>
      <w:r w:rsidRPr="00646D01">
        <w:rPr>
          <w:color w:val="000000"/>
          <w:szCs w:val="24"/>
        </w:rPr>
        <w:t>PPDR</w:t>
      </w:r>
      <w:proofErr w:type="spellEnd"/>
      <w:r w:rsidRPr="00646D01">
        <w:rPr>
          <w:color w:val="000000"/>
          <w:szCs w:val="24"/>
        </w:rPr>
        <w:t>).  Resolution 646 specifically calls upon the ITU-R to develop Recommendations on the frequency bands in the Resolution and Resolution 647 (Rev.WRC-07) calls upon the ITU-R to develop a database of frequencies used for emergency and disaster relief operations</w:t>
      </w:r>
      <w:r w:rsidRPr="00646D01">
        <w:rPr>
          <w:rStyle w:val="FootnoteReference"/>
          <w:color w:val="000000"/>
          <w:sz w:val="24"/>
          <w:szCs w:val="24"/>
        </w:rPr>
        <w:footnoteReference w:id="1"/>
      </w:r>
      <w:r w:rsidRPr="00646D01">
        <w:rPr>
          <w:color w:val="000000"/>
          <w:szCs w:val="24"/>
        </w:rPr>
        <w:t xml:space="preserve">. </w:t>
      </w:r>
      <w:r w:rsidRPr="00646D01">
        <w:rPr>
          <w:szCs w:val="24"/>
        </w:rPr>
        <w:t>Resolutions 646 and 647 complement and, in line with the guidance in Resolution 644, do not duplicate or overlap each</w:t>
      </w:r>
      <w:r>
        <w:t xml:space="preserve"> other.</w:t>
      </w:r>
    </w:p>
    <w:p w:rsidR="00141824" w:rsidRPr="004F6CE9" w:rsidRDefault="00141824" w:rsidP="00646D01">
      <w:pPr>
        <w:rPr>
          <w:bCs/>
          <w:color w:val="000000"/>
          <w:szCs w:val="24"/>
        </w:rPr>
      </w:pPr>
      <w:r w:rsidRPr="00646D01">
        <w:rPr>
          <w:szCs w:val="24"/>
        </w:rPr>
        <w:t xml:space="preserve">There was a also question in </w:t>
      </w:r>
      <w:r w:rsidRPr="00646D01">
        <w:rPr>
          <w:color w:val="000000"/>
          <w:szCs w:val="24"/>
        </w:rPr>
        <w:t xml:space="preserve">Section 5.1.2 of </w:t>
      </w:r>
      <w:hyperlink r:id="rId16" w:history="1">
        <w:r w:rsidRPr="00646D01">
          <w:rPr>
            <w:rStyle w:val="Hyperlink"/>
            <w:szCs w:val="24"/>
          </w:rPr>
          <w:t>Doc. 5/248</w:t>
        </w:r>
      </w:hyperlink>
      <w:r w:rsidRPr="00646D01">
        <w:rPr>
          <w:szCs w:val="24"/>
        </w:rPr>
        <w:t xml:space="preserve"> on this draft Recommendation regarding </w:t>
      </w:r>
      <w:r w:rsidRPr="00646D01">
        <w:rPr>
          <w:color w:val="000000"/>
          <w:szCs w:val="24"/>
        </w:rPr>
        <w:t xml:space="preserve">the </w:t>
      </w:r>
      <w:proofErr w:type="spellStart"/>
      <w:r w:rsidRPr="00646D01">
        <w:rPr>
          <w:bCs/>
          <w:color w:val="000000"/>
          <w:szCs w:val="24"/>
        </w:rPr>
        <w:t>ECC</w:t>
      </w:r>
      <w:proofErr w:type="spellEnd"/>
      <w:r w:rsidRPr="00646D01">
        <w:rPr>
          <w:bCs/>
          <w:color w:val="000000"/>
          <w:szCs w:val="24"/>
        </w:rPr>
        <w:t xml:space="preserve"> reference on </w:t>
      </w:r>
      <w:proofErr w:type="spellStart"/>
      <w:r w:rsidRPr="00646D01">
        <w:rPr>
          <w:bCs/>
          <w:color w:val="000000"/>
          <w:szCs w:val="24"/>
        </w:rPr>
        <w:t>DMO</w:t>
      </w:r>
      <w:proofErr w:type="spellEnd"/>
      <w:r w:rsidRPr="00646D01">
        <w:rPr>
          <w:bCs/>
          <w:color w:val="000000"/>
          <w:szCs w:val="24"/>
        </w:rPr>
        <w:t xml:space="preserve"> in Annex 1 on page 4 of the draft in</w:t>
      </w:r>
      <w:r w:rsidRPr="00646D01">
        <w:rPr>
          <w:bCs/>
          <w:color w:val="000080"/>
          <w:szCs w:val="24"/>
        </w:rPr>
        <w:t xml:space="preserve"> </w:t>
      </w:r>
      <w:hyperlink r:id="rId17" w:tooltip="blocked::http://www.itu.int/md/R07-SG05-C-0201/en" w:history="1">
        <w:r w:rsidRPr="00646D01">
          <w:rPr>
            <w:rStyle w:val="Hyperlink"/>
            <w:bCs/>
            <w:szCs w:val="24"/>
          </w:rPr>
          <w:t>Doc. 5/201</w:t>
        </w:r>
      </w:hyperlink>
      <w:r w:rsidRPr="00646D01">
        <w:rPr>
          <w:bCs/>
          <w:color w:val="000000"/>
          <w:szCs w:val="24"/>
        </w:rPr>
        <w:t xml:space="preserve">.  This has been investigated and it is confirmed that </w:t>
      </w:r>
      <w:proofErr w:type="spellStart"/>
      <w:r w:rsidRPr="00646D01">
        <w:rPr>
          <w:bCs/>
          <w:color w:val="000000"/>
          <w:szCs w:val="24"/>
        </w:rPr>
        <w:t>ECC</w:t>
      </w:r>
      <w:proofErr w:type="spellEnd"/>
      <w:r w:rsidRPr="00646D01">
        <w:rPr>
          <w:bCs/>
          <w:color w:val="000000"/>
          <w:szCs w:val="24"/>
        </w:rPr>
        <w:t>/DEC</w:t>
      </w:r>
      <w:proofErr w:type="gramStart"/>
      <w:r w:rsidRPr="00646D01">
        <w:rPr>
          <w:bCs/>
          <w:color w:val="000000"/>
          <w:szCs w:val="24"/>
        </w:rPr>
        <w:t>/(</w:t>
      </w:r>
      <w:proofErr w:type="gramEnd"/>
      <w:r w:rsidRPr="00646D01">
        <w:rPr>
          <w:bCs/>
          <w:color w:val="000000"/>
          <w:szCs w:val="24"/>
        </w:rPr>
        <w:t xml:space="preserve">01)20 should be replaced by </w:t>
      </w:r>
      <w:proofErr w:type="spellStart"/>
      <w:r w:rsidRPr="00646D01">
        <w:rPr>
          <w:bCs/>
          <w:color w:val="000000"/>
          <w:szCs w:val="24"/>
        </w:rPr>
        <w:t>ERC</w:t>
      </w:r>
      <w:proofErr w:type="spellEnd"/>
      <w:r w:rsidRPr="00646D01">
        <w:rPr>
          <w:bCs/>
          <w:color w:val="000000"/>
          <w:szCs w:val="24"/>
        </w:rPr>
        <w:t>/DEC/(01)19</w:t>
      </w:r>
      <w:r w:rsidRPr="004F6CE9">
        <w:rPr>
          <w:rStyle w:val="FootnoteReference"/>
          <w:bCs/>
          <w:color w:val="000000"/>
          <w:szCs w:val="24"/>
        </w:rPr>
        <w:footnoteReference w:id="2"/>
      </w:r>
      <w:r w:rsidRPr="004F6CE9">
        <w:rPr>
          <w:bCs/>
          <w:color w:val="000000"/>
          <w:szCs w:val="24"/>
        </w:rPr>
        <w:t>.</w:t>
      </w:r>
      <w:r w:rsidRPr="004F6CE9">
        <w:rPr>
          <w:color w:val="000000"/>
          <w:szCs w:val="24"/>
          <w:lang w:val="en-CA" w:eastAsia="ja-JP"/>
        </w:rPr>
        <w:t xml:space="preserve"> </w:t>
      </w:r>
    </w:p>
    <w:p w:rsidR="00141824" w:rsidRPr="00D7014A" w:rsidRDefault="00141824" w:rsidP="00646D01">
      <w:pPr>
        <w:pStyle w:val="Heading4"/>
        <w:rPr>
          <w:lang w:val="en-US"/>
        </w:rPr>
      </w:pPr>
      <w:r w:rsidRPr="00D7014A">
        <w:rPr>
          <w:lang w:val="en-US"/>
        </w:rPr>
        <w:t>2.1.2</w:t>
      </w:r>
      <w:r w:rsidRPr="00D7014A">
        <w:rPr>
          <w:lang w:val="en-US"/>
        </w:rPr>
        <w:tab/>
        <w:t xml:space="preserve">Draft new and revised Recommendation proposed for </w:t>
      </w:r>
      <w:proofErr w:type="spellStart"/>
      <w:r w:rsidRPr="00D7014A">
        <w:rPr>
          <w:lang w:val="en-US"/>
        </w:rPr>
        <w:t>PSAA</w:t>
      </w:r>
      <w:proofErr w:type="spellEnd"/>
    </w:p>
    <w:p w:rsidR="00141824" w:rsidRPr="00D7014A" w:rsidRDefault="00141824" w:rsidP="00646D01">
      <w:pPr>
        <w:rPr>
          <w:szCs w:val="24"/>
          <w:lang w:val="en-US"/>
        </w:rPr>
      </w:pPr>
      <w:r w:rsidRPr="00D7014A">
        <w:rPr>
          <w:szCs w:val="24"/>
          <w:lang w:val="en-US"/>
        </w:rPr>
        <w:t>Working Party 5A propose</w:t>
      </w:r>
      <w:r>
        <w:rPr>
          <w:szCs w:val="24"/>
          <w:lang w:val="en-US"/>
        </w:rPr>
        <w:t>d</w:t>
      </w:r>
      <w:r w:rsidRPr="00D7014A">
        <w:rPr>
          <w:szCs w:val="24"/>
          <w:lang w:val="en-US"/>
        </w:rPr>
        <w:t xml:space="preserve"> </w:t>
      </w:r>
      <w:r>
        <w:rPr>
          <w:szCs w:val="24"/>
          <w:lang w:val="en-US"/>
        </w:rPr>
        <w:t xml:space="preserve">to </w:t>
      </w:r>
      <w:proofErr w:type="spellStart"/>
      <w:r>
        <w:rPr>
          <w:szCs w:val="24"/>
          <w:lang w:val="en-US"/>
        </w:rPr>
        <w:t>SG</w:t>
      </w:r>
      <w:proofErr w:type="spellEnd"/>
      <w:r>
        <w:rPr>
          <w:szCs w:val="24"/>
          <w:lang w:val="en-US"/>
        </w:rPr>
        <w:t xml:space="preserve"> 5 </w:t>
      </w:r>
      <w:r w:rsidRPr="00D7014A">
        <w:rPr>
          <w:szCs w:val="24"/>
          <w:lang w:val="en-US"/>
        </w:rPr>
        <w:t xml:space="preserve">the following draft </w:t>
      </w:r>
      <w:r>
        <w:rPr>
          <w:szCs w:val="24"/>
          <w:lang w:val="en-US"/>
        </w:rPr>
        <w:t xml:space="preserve">three </w:t>
      </w:r>
      <w:r w:rsidRPr="00D7014A">
        <w:rPr>
          <w:szCs w:val="24"/>
          <w:lang w:val="en-US"/>
        </w:rPr>
        <w:t xml:space="preserve">new and </w:t>
      </w:r>
      <w:r>
        <w:rPr>
          <w:szCs w:val="24"/>
          <w:lang w:val="en-US"/>
        </w:rPr>
        <w:t xml:space="preserve">three </w:t>
      </w:r>
      <w:r w:rsidRPr="00D7014A">
        <w:rPr>
          <w:szCs w:val="24"/>
          <w:lang w:val="en-US"/>
        </w:rPr>
        <w:t xml:space="preserve">revised Recommendations for consideration for </w:t>
      </w:r>
      <w:proofErr w:type="spellStart"/>
      <w:r w:rsidRPr="00D7014A">
        <w:rPr>
          <w:szCs w:val="24"/>
          <w:lang w:val="en-US"/>
        </w:rPr>
        <w:t>PSAA</w:t>
      </w:r>
      <w:proofErr w:type="spellEnd"/>
      <w:r w:rsidRPr="00D7014A">
        <w:rPr>
          <w:szCs w:val="24"/>
          <w:lang w:val="en-US"/>
        </w:rPr>
        <w:t xml:space="preserve"> by </w:t>
      </w:r>
      <w:proofErr w:type="spellStart"/>
      <w:r w:rsidRPr="00D7014A">
        <w:rPr>
          <w:szCs w:val="24"/>
          <w:lang w:val="en-US"/>
        </w:rPr>
        <w:t>SG</w:t>
      </w:r>
      <w:proofErr w:type="spellEnd"/>
      <w:r w:rsidRPr="00D7014A">
        <w:rPr>
          <w:szCs w:val="24"/>
          <w:lang w:val="en-US"/>
        </w:rPr>
        <w:t xml:space="preserve"> 5.</w:t>
      </w:r>
    </w:p>
    <w:p w:rsidR="00141824" w:rsidRPr="00D7014A" w:rsidRDefault="00141824" w:rsidP="00646D01">
      <w:pPr>
        <w:numPr>
          <w:ilvl w:val="0"/>
          <w:numId w:val="19"/>
        </w:numPr>
        <w:tabs>
          <w:tab w:val="clear" w:pos="720"/>
          <w:tab w:val="num" w:pos="426"/>
        </w:tabs>
        <w:spacing w:line="240" w:lineRule="atLeast"/>
        <w:ind w:left="426" w:hanging="426"/>
        <w:rPr>
          <w:color w:val="000000"/>
          <w:szCs w:val="24"/>
        </w:rPr>
      </w:pPr>
      <w:r w:rsidRPr="00D7014A">
        <w:rPr>
          <w:color w:val="000000"/>
          <w:szCs w:val="24"/>
        </w:rPr>
        <w:t>Draft new Recommendation ITU-R M</w:t>
      </w:r>
      <w:proofErr w:type="gramStart"/>
      <w:r w:rsidRPr="00D7014A">
        <w:rPr>
          <w:color w:val="000000"/>
          <w:szCs w:val="24"/>
        </w:rPr>
        <w:t>.[</w:t>
      </w:r>
      <w:proofErr w:type="spellStart"/>
      <w:proofErr w:type="gramEnd"/>
      <w:r w:rsidRPr="00D7014A">
        <w:rPr>
          <w:color w:val="000000"/>
          <w:szCs w:val="24"/>
        </w:rPr>
        <w:t>LMS.WASN</w:t>
      </w:r>
      <w:proofErr w:type="spellEnd"/>
      <w:r w:rsidRPr="00D7014A">
        <w:rPr>
          <w:color w:val="000000"/>
          <w:szCs w:val="24"/>
        </w:rPr>
        <w:t>] – Objectives, characteristics and functional requirements of wide-area sensor and/or actuator network (</w:t>
      </w:r>
      <w:proofErr w:type="spellStart"/>
      <w:r w:rsidRPr="00D7014A">
        <w:rPr>
          <w:color w:val="000000"/>
          <w:szCs w:val="24"/>
        </w:rPr>
        <w:t>WASN</w:t>
      </w:r>
      <w:proofErr w:type="spellEnd"/>
      <w:r w:rsidRPr="00D7014A">
        <w:rPr>
          <w:color w:val="000000"/>
          <w:szCs w:val="24"/>
        </w:rPr>
        <w:t>) systems</w:t>
      </w:r>
      <w:r>
        <w:rPr>
          <w:color w:val="000000"/>
          <w:szCs w:val="24"/>
        </w:rPr>
        <w:t xml:space="preserve"> </w:t>
      </w:r>
      <w:r>
        <w:rPr>
          <w:szCs w:val="24"/>
          <w:lang w:val="en-US"/>
        </w:rPr>
        <w:t xml:space="preserve">– </w:t>
      </w:r>
      <w:r>
        <w:rPr>
          <w:szCs w:val="24"/>
          <w:lang w:val="en-US"/>
        </w:rPr>
        <w:br/>
      </w:r>
      <w:hyperlink r:id="rId18" w:history="1">
        <w:r w:rsidRPr="00B829D8">
          <w:rPr>
            <w:rStyle w:val="Hyperlink"/>
          </w:rPr>
          <w:t>Doc. 5/261</w:t>
        </w:r>
      </w:hyperlink>
      <w:r>
        <w:rPr>
          <w:rStyle w:val="Hyperlink"/>
        </w:rPr>
        <w:t>.</w:t>
      </w:r>
    </w:p>
    <w:p w:rsidR="00141824" w:rsidRPr="00D7014A" w:rsidRDefault="00141824" w:rsidP="00646D01">
      <w:pPr>
        <w:numPr>
          <w:ilvl w:val="0"/>
          <w:numId w:val="19"/>
        </w:numPr>
        <w:tabs>
          <w:tab w:val="clear" w:pos="720"/>
          <w:tab w:val="num" w:pos="426"/>
        </w:tabs>
        <w:ind w:left="426" w:hanging="426"/>
        <w:rPr>
          <w:szCs w:val="24"/>
        </w:rPr>
      </w:pPr>
      <w:r w:rsidRPr="00D7014A">
        <w:rPr>
          <w:color w:val="000000"/>
          <w:szCs w:val="24"/>
        </w:rPr>
        <w:t xml:space="preserve">Draft revision of Recommendation ITU-R M.1732 </w:t>
      </w:r>
      <w:r>
        <w:rPr>
          <w:szCs w:val="24"/>
          <w:lang w:val="en-US"/>
        </w:rPr>
        <w:t>–</w:t>
      </w:r>
      <w:r w:rsidRPr="00D7014A">
        <w:rPr>
          <w:color w:val="000000"/>
          <w:szCs w:val="24"/>
        </w:rPr>
        <w:t xml:space="preserve"> Characteristics of systems operating in the amateur and amateur-satellite services for use in sharing studies</w:t>
      </w:r>
      <w:r>
        <w:rPr>
          <w:szCs w:val="24"/>
        </w:rPr>
        <w:t xml:space="preserve"> </w:t>
      </w:r>
      <w:r>
        <w:rPr>
          <w:szCs w:val="24"/>
          <w:lang w:val="en-US"/>
        </w:rPr>
        <w:t xml:space="preserve">– </w:t>
      </w:r>
      <w:hyperlink r:id="rId19" w:history="1">
        <w:r w:rsidRPr="00B829D8">
          <w:rPr>
            <w:rStyle w:val="Hyperlink"/>
          </w:rPr>
          <w:t>Doc. 5/294</w:t>
        </w:r>
      </w:hyperlink>
      <w:r>
        <w:rPr>
          <w:rStyle w:val="Hyperlink"/>
        </w:rPr>
        <w:t>.</w:t>
      </w:r>
    </w:p>
    <w:p w:rsidR="00141824" w:rsidRPr="00D7014A" w:rsidRDefault="00141824" w:rsidP="00646D01">
      <w:pPr>
        <w:numPr>
          <w:ilvl w:val="0"/>
          <w:numId w:val="19"/>
        </w:numPr>
        <w:tabs>
          <w:tab w:val="clear" w:pos="720"/>
          <w:tab w:val="num" w:pos="426"/>
        </w:tabs>
        <w:ind w:left="426" w:hanging="426"/>
        <w:rPr>
          <w:szCs w:val="24"/>
        </w:rPr>
      </w:pPr>
      <w:r w:rsidRPr="00D7014A">
        <w:rPr>
          <w:color w:val="000000"/>
          <w:szCs w:val="24"/>
        </w:rPr>
        <w:t>Draft revision</w:t>
      </w:r>
      <w:r>
        <w:rPr>
          <w:color w:val="000000"/>
          <w:szCs w:val="24"/>
        </w:rPr>
        <w:t xml:space="preserve"> of Recommendation ITU-R M.1073</w:t>
      </w:r>
      <w:r w:rsidRPr="00D7014A">
        <w:rPr>
          <w:color w:val="000000"/>
          <w:szCs w:val="24"/>
        </w:rPr>
        <w:t xml:space="preserve">-2 </w:t>
      </w:r>
      <w:r>
        <w:rPr>
          <w:szCs w:val="24"/>
          <w:lang w:val="en-US"/>
        </w:rPr>
        <w:t>–</w:t>
      </w:r>
      <w:r w:rsidRPr="00D7014A">
        <w:rPr>
          <w:color w:val="000000"/>
          <w:szCs w:val="24"/>
        </w:rPr>
        <w:t xml:space="preserve"> Digital cellular land mobile telecommunication systems</w:t>
      </w:r>
      <w:r>
        <w:rPr>
          <w:szCs w:val="24"/>
        </w:rPr>
        <w:t xml:space="preserve"> </w:t>
      </w:r>
      <w:r>
        <w:rPr>
          <w:szCs w:val="24"/>
          <w:lang w:val="en-US"/>
        </w:rPr>
        <w:t xml:space="preserve">– </w:t>
      </w:r>
      <w:hyperlink r:id="rId20" w:history="1">
        <w:r w:rsidRPr="00B829D8">
          <w:rPr>
            <w:rStyle w:val="Hyperlink"/>
          </w:rPr>
          <w:t>Doc. 5/297</w:t>
        </w:r>
      </w:hyperlink>
      <w:r>
        <w:rPr>
          <w:rStyle w:val="Hyperlink"/>
        </w:rPr>
        <w:t>.</w:t>
      </w:r>
    </w:p>
    <w:p w:rsidR="00141824" w:rsidRPr="00D7014A" w:rsidRDefault="00141824" w:rsidP="00646D01">
      <w:pPr>
        <w:numPr>
          <w:ilvl w:val="0"/>
          <w:numId w:val="19"/>
        </w:numPr>
        <w:tabs>
          <w:tab w:val="clear" w:pos="720"/>
          <w:tab w:val="num" w:pos="426"/>
        </w:tabs>
        <w:ind w:left="426" w:hanging="426"/>
        <w:rPr>
          <w:szCs w:val="24"/>
        </w:rPr>
      </w:pPr>
      <w:r w:rsidRPr="00D7014A">
        <w:rPr>
          <w:color w:val="000000"/>
          <w:szCs w:val="24"/>
        </w:rPr>
        <w:t xml:space="preserve">Draft new Recommendation ITU-R [LMS.MGWS1] </w:t>
      </w:r>
      <w:r>
        <w:rPr>
          <w:szCs w:val="24"/>
          <w:lang w:val="en-US"/>
        </w:rPr>
        <w:t xml:space="preserve">– </w:t>
      </w:r>
      <w:r w:rsidRPr="00D7014A">
        <w:rPr>
          <w:color w:val="000000"/>
          <w:szCs w:val="24"/>
        </w:rPr>
        <w:t>Multiple Gigabit wireless systems in frequencies around 60 GHz</w:t>
      </w:r>
      <w:r>
        <w:rPr>
          <w:szCs w:val="24"/>
        </w:rPr>
        <w:t xml:space="preserve"> </w:t>
      </w:r>
      <w:r>
        <w:rPr>
          <w:szCs w:val="24"/>
          <w:lang w:val="en-US"/>
        </w:rPr>
        <w:t xml:space="preserve">– </w:t>
      </w:r>
      <w:hyperlink r:id="rId21" w:history="1">
        <w:r w:rsidRPr="00B829D8">
          <w:rPr>
            <w:rStyle w:val="Hyperlink"/>
          </w:rPr>
          <w:t>Doc. 5/298</w:t>
        </w:r>
      </w:hyperlink>
      <w:r>
        <w:rPr>
          <w:color w:val="000000"/>
          <w:szCs w:val="24"/>
        </w:rPr>
        <w:t>.</w:t>
      </w:r>
    </w:p>
    <w:p w:rsidR="00141824" w:rsidRPr="00D7014A" w:rsidRDefault="00141824" w:rsidP="00646D01">
      <w:pPr>
        <w:numPr>
          <w:ilvl w:val="0"/>
          <w:numId w:val="19"/>
        </w:numPr>
        <w:tabs>
          <w:tab w:val="clear" w:pos="720"/>
          <w:tab w:val="num" w:pos="426"/>
        </w:tabs>
        <w:ind w:left="426" w:hanging="426"/>
        <w:rPr>
          <w:szCs w:val="24"/>
        </w:rPr>
      </w:pPr>
      <w:r w:rsidRPr="00D7014A">
        <w:rPr>
          <w:color w:val="000000"/>
          <w:szCs w:val="24"/>
        </w:rPr>
        <w:t xml:space="preserve">Draft revision of Recommendation ITU-R M.1452-1 </w:t>
      </w:r>
      <w:r>
        <w:rPr>
          <w:szCs w:val="24"/>
          <w:lang w:val="en-US"/>
        </w:rPr>
        <w:t>–</w:t>
      </w:r>
      <w:r w:rsidRPr="00D7014A">
        <w:rPr>
          <w:color w:val="000000"/>
          <w:szCs w:val="24"/>
        </w:rPr>
        <w:t xml:space="preserve"> Millimetre wave vehicular collision avoidance radars and radiocommunication systems for intelligent transport system applications</w:t>
      </w:r>
      <w:r>
        <w:rPr>
          <w:szCs w:val="24"/>
        </w:rPr>
        <w:t xml:space="preserve"> </w:t>
      </w:r>
      <w:r>
        <w:rPr>
          <w:szCs w:val="24"/>
          <w:lang w:val="en-US"/>
        </w:rPr>
        <w:t xml:space="preserve">– </w:t>
      </w:r>
      <w:hyperlink r:id="rId22" w:history="1">
        <w:r w:rsidRPr="00A60A86">
          <w:rPr>
            <w:rStyle w:val="Hyperlink"/>
          </w:rPr>
          <w:t>Doc. 5/299</w:t>
        </w:r>
      </w:hyperlink>
      <w:r>
        <w:rPr>
          <w:rStyle w:val="Hyperlink"/>
        </w:rPr>
        <w:t>.</w:t>
      </w:r>
    </w:p>
    <w:p w:rsidR="00141824" w:rsidRPr="00646D01" w:rsidRDefault="00141824" w:rsidP="00646D01">
      <w:pPr>
        <w:numPr>
          <w:ilvl w:val="0"/>
          <w:numId w:val="19"/>
        </w:numPr>
        <w:tabs>
          <w:tab w:val="clear" w:pos="720"/>
          <w:tab w:val="num" w:pos="426"/>
        </w:tabs>
        <w:ind w:left="426" w:hanging="426"/>
        <w:rPr>
          <w:szCs w:val="24"/>
        </w:rPr>
      </w:pPr>
      <w:r w:rsidRPr="00D7014A">
        <w:rPr>
          <w:color w:val="000000"/>
          <w:szCs w:val="24"/>
        </w:rPr>
        <w:t>Draft new Recommendation ITU-R [</w:t>
      </w:r>
      <w:proofErr w:type="spellStart"/>
      <w:r w:rsidRPr="00D7014A">
        <w:rPr>
          <w:color w:val="000000"/>
          <w:szCs w:val="24"/>
        </w:rPr>
        <w:t>LMS.PPDR.UHF</w:t>
      </w:r>
      <w:proofErr w:type="spellEnd"/>
      <w:r w:rsidRPr="00D7014A">
        <w:rPr>
          <w:color w:val="000000"/>
          <w:szCs w:val="24"/>
        </w:rPr>
        <w:t xml:space="preserve"> TECH] </w:t>
      </w:r>
      <w:r>
        <w:rPr>
          <w:szCs w:val="24"/>
          <w:lang w:val="en-US"/>
        </w:rPr>
        <w:t>–</w:t>
      </w:r>
      <w:r w:rsidRPr="00D7014A">
        <w:rPr>
          <w:color w:val="000000"/>
          <w:szCs w:val="24"/>
        </w:rPr>
        <w:t xml:space="preserve"> Radio interface standards for use by public protection and disaster relief operations in some parts of the UHF band in accordance with Resolution 646 (WRC-03)</w:t>
      </w:r>
      <w:r>
        <w:rPr>
          <w:color w:val="000000"/>
          <w:szCs w:val="24"/>
        </w:rPr>
        <w:t xml:space="preserve"> </w:t>
      </w:r>
      <w:r>
        <w:rPr>
          <w:szCs w:val="24"/>
          <w:lang w:val="en-US"/>
        </w:rPr>
        <w:t>–</w:t>
      </w:r>
      <w:r>
        <w:rPr>
          <w:color w:val="000000"/>
          <w:szCs w:val="24"/>
        </w:rPr>
        <w:t xml:space="preserve"> </w:t>
      </w:r>
      <w:hyperlink r:id="rId23" w:history="1">
        <w:r w:rsidRPr="00B829D8">
          <w:rPr>
            <w:rStyle w:val="Hyperlink"/>
          </w:rPr>
          <w:t>Doc. 5/329</w:t>
        </w:r>
      </w:hyperlink>
      <w:r>
        <w:rPr>
          <w:rStyle w:val="Hyperlink"/>
        </w:rPr>
        <w:t>.</w:t>
      </w:r>
      <w:r>
        <w:rPr>
          <w:szCs w:val="24"/>
        </w:rPr>
        <w:br/>
      </w:r>
      <w:r w:rsidRPr="00646D01">
        <w:rPr>
          <w:sz w:val="16"/>
          <w:szCs w:val="16"/>
        </w:rPr>
        <w:br/>
      </w:r>
      <w:r w:rsidRPr="00646D01">
        <w:t xml:space="preserve">NOTE – </w:t>
      </w:r>
      <w:hyperlink r:id="rId24" w:history="1">
        <w:r w:rsidRPr="00646D01">
          <w:rPr>
            <w:rStyle w:val="Hyperlink"/>
          </w:rPr>
          <w:t>Doc. 5/329</w:t>
        </w:r>
      </w:hyperlink>
      <w:r w:rsidRPr="00646D01">
        <w:rPr>
          <w:rStyle w:val="Hyperlink"/>
        </w:rPr>
        <w:t xml:space="preserve"> </w:t>
      </w:r>
      <w:r>
        <w:t>wa</w:t>
      </w:r>
      <w:r w:rsidRPr="00646D01">
        <w:t xml:space="preserve">s submitted to </w:t>
      </w:r>
      <w:proofErr w:type="spellStart"/>
      <w:r w:rsidRPr="00646D01">
        <w:t>SG</w:t>
      </w:r>
      <w:proofErr w:type="spellEnd"/>
      <w:r w:rsidRPr="00646D01">
        <w:t xml:space="preserve"> 5 with an objection from Iran on the basis of the format, not the content.  The view of the members in WP 5A that developed the draft Recommendation is that the format in </w:t>
      </w:r>
      <w:hyperlink r:id="rId25" w:history="1">
        <w:r w:rsidRPr="00646D01">
          <w:rPr>
            <w:rStyle w:val="Hyperlink"/>
          </w:rPr>
          <w:t>Doc. 5/298</w:t>
        </w:r>
      </w:hyperlink>
      <w:r w:rsidRPr="00646D01">
        <w:t xml:space="preserve"> is the preferred one for this type of Recommendation.  This is supported by the “Guidelines for Radiocommunication Assembly and Study Group Meetings and Documentation”, Edition 2, published in </w:t>
      </w:r>
      <w:hyperlink r:id="rId26" w:history="1">
        <w:r w:rsidRPr="00646D01">
          <w:rPr>
            <w:rStyle w:val="Hyperlink"/>
            <w:szCs w:val="24"/>
          </w:rPr>
          <w:t>Administrative Circular CA/13</w:t>
        </w:r>
      </w:hyperlink>
      <w:r>
        <w:rPr>
          <w:rStyle w:val="FootnoteReference"/>
        </w:rPr>
        <w:footnoteReference w:id="3"/>
      </w:r>
      <w:r w:rsidRPr="00646D01">
        <w:t xml:space="preserve">, specifically in Section 2.12 </w:t>
      </w:r>
      <w:r>
        <w:t xml:space="preserve">“Text of Recommendation (mandatory)” </w:t>
      </w:r>
      <w:r w:rsidRPr="00646D01">
        <w:t>of its Annex 2.</w:t>
      </w:r>
    </w:p>
    <w:p w:rsidR="00141824" w:rsidRPr="001832E0" w:rsidRDefault="00141824" w:rsidP="00646D01">
      <w:pPr>
        <w:pStyle w:val="Heading3"/>
        <w:rPr>
          <w:lang w:val="en-US"/>
        </w:rPr>
      </w:pPr>
      <w:bookmarkStart w:id="22" w:name="_Toc310219030"/>
      <w:r>
        <w:rPr>
          <w:lang w:val="en-US"/>
        </w:rPr>
        <w:lastRenderedPageBreak/>
        <w:t>2.2</w:t>
      </w:r>
      <w:r w:rsidRPr="001832E0">
        <w:rPr>
          <w:lang w:val="en-US"/>
        </w:rPr>
        <w:tab/>
        <w:t>Draft revised and new Reports</w:t>
      </w:r>
      <w:bookmarkEnd w:id="22"/>
    </w:p>
    <w:p w:rsidR="00141824" w:rsidRPr="00D7014A" w:rsidRDefault="00141824" w:rsidP="00646D01">
      <w:pPr>
        <w:rPr>
          <w:lang w:val="en-US"/>
        </w:rPr>
      </w:pPr>
      <w:r w:rsidRPr="00D7014A">
        <w:rPr>
          <w:szCs w:val="24"/>
          <w:lang w:val="en-US"/>
        </w:rPr>
        <w:t>Working Party 5A propose</w:t>
      </w:r>
      <w:r>
        <w:rPr>
          <w:szCs w:val="24"/>
          <w:lang w:val="en-US"/>
        </w:rPr>
        <w:t xml:space="preserve">d to </w:t>
      </w:r>
      <w:proofErr w:type="spellStart"/>
      <w:r>
        <w:rPr>
          <w:szCs w:val="24"/>
          <w:lang w:val="en-US"/>
        </w:rPr>
        <w:t>SG</w:t>
      </w:r>
      <w:proofErr w:type="spellEnd"/>
      <w:r>
        <w:rPr>
          <w:szCs w:val="24"/>
          <w:lang w:val="en-US"/>
        </w:rPr>
        <w:t xml:space="preserve"> 5 </w:t>
      </w:r>
      <w:r w:rsidRPr="00D7014A">
        <w:rPr>
          <w:szCs w:val="24"/>
          <w:lang w:val="en-US"/>
        </w:rPr>
        <w:t xml:space="preserve">the following draft </w:t>
      </w:r>
      <w:r>
        <w:rPr>
          <w:szCs w:val="24"/>
          <w:lang w:val="en-US"/>
        </w:rPr>
        <w:t xml:space="preserve">five </w:t>
      </w:r>
      <w:r w:rsidRPr="00D7014A">
        <w:rPr>
          <w:szCs w:val="24"/>
          <w:lang w:val="en-US"/>
        </w:rPr>
        <w:t xml:space="preserve">new and </w:t>
      </w:r>
      <w:r>
        <w:rPr>
          <w:szCs w:val="24"/>
          <w:lang w:val="en-US"/>
        </w:rPr>
        <w:t xml:space="preserve">one </w:t>
      </w:r>
      <w:r w:rsidRPr="00D7014A">
        <w:rPr>
          <w:szCs w:val="24"/>
          <w:lang w:val="en-US"/>
        </w:rPr>
        <w:t xml:space="preserve">revised Reports </w:t>
      </w:r>
      <w:r w:rsidRPr="00D7014A">
        <w:rPr>
          <w:lang w:val="en-US"/>
        </w:rPr>
        <w:t xml:space="preserve">for consideration for approval by </w:t>
      </w:r>
      <w:proofErr w:type="spellStart"/>
      <w:r w:rsidRPr="00D7014A">
        <w:rPr>
          <w:lang w:val="en-US"/>
        </w:rPr>
        <w:t>SG</w:t>
      </w:r>
      <w:proofErr w:type="spellEnd"/>
      <w:r w:rsidRPr="00D7014A">
        <w:rPr>
          <w:lang w:val="en-US"/>
        </w:rPr>
        <w:t xml:space="preserve"> 5.</w:t>
      </w:r>
      <w:r>
        <w:rPr>
          <w:lang w:val="en-US"/>
        </w:rPr>
        <w:t xml:space="preserve">  The draft new Report in </w:t>
      </w:r>
      <w:hyperlink r:id="rId27" w:history="1">
        <w:r w:rsidRPr="00B829D8">
          <w:rPr>
            <w:rStyle w:val="Hyperlink"/>
          </w:rPr>
          <w:t>Doc. 5/296</w:t>
        </w:r>
      </w:hyperlink>
      <w:r w:rsidR="00FD26DB">
        <w:rPr>
          <w:color w:val="000000"/>
          <w:szCs w:val="24"/>
        </w:rPr>
        <w:t xml:space="preserve"> is related to WRC</w:t>
      </w:r>
      <w:r w:rsidR="00FD26DB">
        <w:rPr>
          <w:color w:val="000000"/>
          <w:szCs w:val="24"/>
        </w:rPr>
        <w:noBreakHyphen/>
      </w:r>
      <w:r>
        <w:rPr>
          <w:color w:val="000000"/>
          <w:szCs w:val="24"/>
        </w:rPr>
        <w:t>12 Agenda item 1.23.</w:t>
      </w:r>
    </w:p>
    <w:p w:rsidR="00141824" w:rsidRPr="00D7014A" w:rsidRDefault="00141824" w:rsidP="00646D01">
      <w:pPr>
        <w:numPr>
          <w:ilvl w:val="0"/>
          <w:numId w:val="20"/>
        </w:numPr>
        <w:tabs>
          <w:tab w:val="clear" w:pos="720"/>
          <w:tab w:val="num" w:pos="426"/>
        </w:tabs>
        <w:spacing w:line="240" w:lineRule="atLeast"/>
        <w:ind w:left="426" w:hanging="426"/>
        <w:rPr>
          <w:color w:val="000000"/>
          <w:szCs w:val="24"/>
        </w:rPr>
      </w:pPr>
      <w:r w:rsidRPr="00D7014A">
        <w:rPr>
          <w:color w:val="000000"/>
          <w:szCs w:val="24"/>
        </w:rPr>
        <w:t xml:space="preserve">Draft </w:t>
      </w:r>
      <w:r>
        <w:rPr>
          <w:color w:val="000000"/>
          <w:szCs w:val="24"/>
        </w:rPr>
        <w:t>n</w:t>
      </w:r>
      <w:r w:rsidRPr="00D7014A">
        <w:rPr>
          <w:color w:val="000000"/>
          <w:szCs w:val="24"/>
        </w:rPr>
        <w:t>ew Report ITU-R M.[</w:t>
      </w:r>
      <w:proofErr w:type="spellStart"/>
      <w:r w:rsidRPr="00D7014A">
        <w:rPr>
          <w:color w:val="000000"/>
          <w:szCs w:val="24"/>
        </w:rPr>
        <w:t>LMS.AITS</w:t>
      </w:r>
      <w:proofErr w:type="spellEnd"/>
      <w:r w:rsidRPr="00D7014A">
        <w:rPr>
          <w:color w:val="000000"/>
          <w:szCs w:val="24"/>
        </w:rPr>
        <w:t xml:space="preserve">] </w:t>
      </w:r>
      <w:r>
        <w:rPr>
          <w:szCs w:val="24"/>
          <w:lang w:val="en-US"/>
        </w:rPr>
        <w:t>–</w:t>
      </w:r>
      <w:r w:rsidRPr="00D7014A">
        <w:rPr>
          <w:color w:val="000000"/>
          <w:szCs w:val="24"/>
        </w:rPr>
        <w:t xml:space="preserve"> Advanced intelligent transport systems (ITS) </w:t>
      </w:r>
      <w:proofErr w:type="spellStart"/>
      <w:r w:rsidRPr="00D7014A">
        <w:rPr>
          <w:color w:val="000000"/>
          <w:szCs w:val="24"/>
        </w:rPr>
        <w:t>radiocommunications</w:t>
      </w:r>
      <w:proofErr w:type="spellEnd"/>
      <w:r>
        <w:rPr>
          <w:color w:val="000000"/>
          <w:szCs w:val="24"/>
        </w:rPr>
        <w:t xml:space="preserve"> </w:t>
      </w:r>
      <w:r>
        <w:rPr>
          <w:szCs w:val="24"/>
          <w:lang w:val="en-US"/>
        </w:rPr>
        <w:t xml:space="preserve">– </w:t>
      </w:r>
      <w:hyperlink r:id="rId28" w:history="1">
        <w:r w:rsidRPr="00B829D8">
          <w:rPr>
            <w:rStyle w:val="Hyperlink"/>
          </w:rPr>
          <w:t>Doc. 5/289</w:t>
        </w:r>
      </w:hyperlink>
    </w:p>
    <w:p w:rsidR="00141824" w:rsidRPr="00D7014A" w:rsidRDefault="00141824" w:rsidP="00646D01">
      <w:pPr>
        <w:numPr>
          <w:ilvl w:val="0"/>
          <w:numId w:val="20"/>
        </w:numPr>
        <w:tabs>
          <w:tab w:val="clear" w:pos="720"/>
          <w:tab w:val="num" w:pos="426"/>
        </w:tabs>
        <w:ind w:left="426" w:hanging="426"/>
        <w:rPr>
          <w:szCs w:val="24"/>
        </w:rPr>
      </w:pPr>
      <w:r w:rsidRPr="00D7014A">
        <w:rPr>
          <w:color w:val="000000"/>
          <w:szCs w:val="24"/>
        </w:rPr>
        <w:t>Draft revision of Report ITU-R M.2085 – Role of the amateur and amateur-satellite services in support of disaster mitigation and relief</w:t>
      </w:r>
      <w:r>
        <w:rPr>
          <w:szCs w:val="24"/>
        </w:rPr>
        <w:t xml:space="preserve"> </w:t>
      </w:r>
      <w:r>
        <w:rPr>
          <w:szCs w:val="24"/>
          <w:lang w:val="en-US"/>
        </w:rPr>
        <w:t xml:space="preserve">– </w:t>
      </w:r>
      <w:hyperlink r:id="rId29" w:history="1">
        <w:r w:rsidRPr="00B829D8">
          <w:rPr>
            <w:rStyle w:val="Hyperlink"/>
          </w:rPr>
          <w:t>Doc. 5/292</w:t>
        </w:r>
      </w:hyperlink>
    </w:p>
    <w:p w:rsidR="00141824" w:rsidRPr="00D7014A" w:rsidRDefault="00141824" w:rsidP="00646D01">
      <w:pPr>
        <w:numPr>
          <w:ilvl w:val="0"/>
          <w:numId w:val="20"/>
        </w:numPr>
        <w:tabs>
          <w:tab w:val="clear" w:pos="720"/>
          <w:tab w:val="num" w:pos="426"/>
        </w:tabs>
        <w:ind w:left="426" w:hanging="426"/>
        <w:rPr>
          <w:szCs w:val="24"/>
        </w:rPr>
      </w:pPr>
      <w:r w:rsidRPr="00D7014A">
        <w:rPr>
          <w:color w:val="000000"/>
          <w:szCs w:val="24"/>
        </w:rPr>
        <w:t xml:space="preserve">Draft new Report ITU-R [LMS.MGWS2] </w:t>
      </w:r>
      <w:r>
        <w:rPr>
          <w:szCs w:val="24"/>
          <w:lang w:val="en-US"/>
        </w:rPr>
        <w:t>–</w:t>
      </w:r>
      <w:r w:rsidRPr="00D7014A">
        <w:rPr>
          <w:color w:val="000000"/>
          <w:szCs w:val="24"/>
        </w:rPr>
        <w:t xml:space="preserve"> Multiple Gigabit wireless systems in frequencies around 60 GHz</w:t>
      </w:r>
      <w:r>
        <w:rPr>
          <w:color w:val="000000"/>
          <w:szCs w:val="24"/>
        </w:rPr>
        <w:t xml:space="preserve"> </w:t>
      </w:r>
      <w:r>
        <w:rPr>
          <w:szCs w:val="24"/>
        </w:rPr>
        <w:t xml:space="preserve">– </w:t>
      </w:r>
      <w:hyperlink r:id="rId30" w:history="1">
        <w:r w:rsidRPr="00B829D8">
          <w:rPr>
            <w:rStyle w:val="Hyperlink"/>
          </w:rPr>
          <w:t>Doc. 5/295</w:t>
        </w:r>
      </w:hyperlink>
    </w:p>
    <w:p w:rsidR="00141824" w:rsidRPr="00D7014A" w:rsidRDefault="00141824" w:rsidP="00646D01">
      <w:pPr>
        <w:numPr>
          <w:ilvl w:val="0"/>
          <w:numId w:val="20"/>
        </w:numPr>
        <w:tabs>
          <w:tab w:val="clear" w:pos="720"/>
          <w:tab w:val="num" w:pos="426"/>
        </w:tabs>
        <w:ind w:left="426" w:hanging="426"/>
        <w:rPr>
          <w:szCs w:val="24"/>
        </w:rPr>
      </w:pPr>
      <w:r w:rsidRPr="00D7014A">
        <w:rPr>
          <w:szCs w:val="24"/>
        </w:rPr>
        <w:t xml:space="preserve">Draft new Report ITU-R M.[AS </w:t>
      </w:r>
      <w:proofErr w:type="spellStart"/>
      <w:r w:rsidRPr="00D7014A">
        <w:rPr>
          <w:szCs w:val="24"/>
        </w:rPr>
        <w:t>EXP</w:t>
      </w:r>
      <w:proofErr w:type="spellEnd"/>
      <w:r w:rsidRPr="00D7014A">
        <w:rPr>
          <w:szCs w:val="24"/>
        </w:rPr>
        <w:t xml:space="preserve"> OP 415-526.5 kHz] </w:t>
      </w:r>
      <w:r>
        <w:rPr>
          <w:szCs w:val="24"/>
          <w:lang w:val="en-US"/>
        </w:rPr>
        <w:t>–</w:t>
      </w:r>
      <w:r w:rsidRPr="00D7014A">
        <w:rPr>
          <w:szCs w:val="24"/>
        </w:rPr>
        <w:t xml:space="preserve"> Description of amateur and experimental operation between 415 and 526.5 kHz in some countries</w:t>
      </w:r>
      <w:r>
        <w:rPr>
          <w:szCs w:val="24"/>
        </w:rPr>
        <w:t xml:space="preserve"> </w:t>
      </w:r>
      <w:r>
        <w:rPr>
          <w:szCs w:val="24"/>
          <w:lang w:val="en-US"/>
        </w:rPr>
        <w:t xml:space="preserve">– </w:t>
      </w:r>
      <w:hyperlink r:id="rId31" w:history="1">
        <w:r w:rsidRPr="00B829D8">
          <w:rPr>
            <w:rStyle w:val="Hyperlink"/>
          </w:rPr>
          <w:t>Doc. 5/296</w:t>
        </w:r>
      </w:hyperlink>
    </w:p>
    <w:p w:rsidR="00141824" w:rsidRPr="00D7014A" w:rsidRDefault="00141824" w:rsidP="00646D01">
      <w:pPr>
        <w:numPr>
          <w:ilvl w:val="0"/>
          <w:numId w:val="20"/>
        </w:numPr>
        <w:tabs>
          <w:tab w:val="clear" w:pos="720"/>
          <w:tab w:val="num" w:pos="426"/>
        </w:tabs>
        <w:ind w:left="426" w:hanging="426"/>
        <w:rPr>
          <w:szCs w:val="24"/>
        </w:rPr>
      </w:pPr>
      <w:r w:rsidRPr="00D7014A">
        <w:rPr>
          <w:color w:val="000000"/>
          <w:szCs w:val="24"/>
        </w:rPr>
        <w:t xml:space="preserve">Draft new Report ITU-R [LMS.CRS1] </w:t>
      </w:r>
      <w:r>
        <w:rPr>
          <w:szCs w:val="24"/>
          <w:lang w:val="en-US"/>
        </w:rPr>
        <w:t>–</w:t>
      </w:r>
      <w:r w:rsidRPr="00D7014A">
        <w:rPr>
          <w:color w:val="000000"/>
          <w:szCs w:val="24"/>
        </w:rPr>
        <w:t xml:space="preserve"> Introduction to cognitive radio systems in the land mobile service</w:t>
      </w:r>
      <w:r>
        <w:rPr>
          <w:szCs w:val="24"/>
        </w:rPr>
        <w:t xml:space="preserve"> </w:t>
      </w:r>
      <w:r>
        <w:rPr>
          <w:szCs w:val="24"/>
          <w:lang w:val="en-US"/>
        </w:rPr>
        <w:t xml:space="preserve">– </w:t>
      </w:r>
      <w:hyperlink r:id="rId32" w:history="1">
        <w:r w:rsidRPr="00B829D8">
          <w:rPr>
            <w:rStyle w:val="Hyperlink"/>
          </w:rPr>
          <w:t>Doc. 5/301</w:t>
        </w:r>
      </w:hyperlink>
    </w:p>
    <w:p w:rsidR="00141824" w:rsidRPr="00D7014A" w:rsidRDefault="00141824" w:rsidP="00646D01">
      <w:pPr>
        <w:numPr>
          <w:ilvl w:val="0"/>
          <w:numId w:val="20"/>
        </w:numPr>
        <w:tabs>
          <w:tab w:val="clear" w:pos="720"/>
          <w:tab w:val="num" w:pos="426"/>
        </w:tabs>
        <w:ind w:left="426" w:hanging="426"/>
        <w:rPr>
          <w:szCs w:val="24"/>
        </w:rPr>
      </w:pPr>
      <w:r w:rsidRPr="00D7014A">
        <w:rPr>
          <w:color w:val="000000"/>
          <w:szCs w:val="24"/>
        </w:rPr>
        <w:t>Draft new Report ITU-R M.[</w:t>
      </w:r>
      <w:proofErr w:type="spellStart"/>
      <w:r w:rsidRPr="00D7014A">
        <w:rPr>
          <w:color w:val="000000"/>
          <w:szCs w:val="24"/>
        </w:rPr>
        <w:t>LMS.WASN</w:t>
      </w:r>
      <w:proofErr w:type="spellEnd"/>
      <w:r w:rsidRPr="00D7014A">
        <w:rPr>
          <w:color w:val="000000"/>
          <w:szCs w:val="24"/>
        </w:rPr>
        <w:t xml:space="preserve"> STUDY] </w:t>
      </w:r>
      <w:r>
        <w:rPr>
          <w:szCs w:val="24"/>
          <w:lang w:val="en-US"/>
        </w:rPr>
        <w:t>–</w:t>
      </w:r>
      <w:r w:rsidRPr="00D7014A">
        <w:rPr>
          <w:color w:val="000000"/>
          <w:szCs w:val="24"/>
        </w:rPr>
        <w:t xml:space="preserve"> System design guidelines for wide area sensor and/or actuator network (</w:t>
      </w:r>
      <w:proofErr w:type="spellStart"/>
      <w:r w:rsidRPr="00D7014A">
        <w:rPr>
          <w:color w:val="000000"/>
          <w:szCs w:val="24"/>
        </w:rPr>
        <w:t>WASN</w:t>
      </w:r>
      <w:proofErr w:type="spellEnd"/>
      <w:r w:rsidRPr="00D7014A">
        <w:rPr>
          <w:color w:val="000000"/>
          <w:szCs w:val="24"/>
        </w:rPr>
        <w:t>) systems</w:t>
      </w:r>
      <w:r>
        <w:rPr>
          <w:szCs w:val="24"/>
        </w:rPr>
        <w:t xml:space="preserve"> </w:t>
      </w:r>
      <w:r>
        <w:rPr>
          <w:szCs w:val="24"/>
          <w:lang w:val="en-US"/>
        </w:rPr>
        <w:t xml:space="preserve">– </w:t>
      </w:r>
      <w:hyperlink r:id="rId33" w:history="1">
        <w:r w:rsidRPr="00B829D8">
          <w:rPr>
            <w:rStyle w:val="Hyperlink"/>
          </w:rPr>
          <w:t>Doc. 5/302</w:t>
        </w:r>
      </w:hyperlink>
    </w:p>
    <w:p w:rsidR="00141824" w:rsidRPr="001832E0" w:rsidRDefault="00141824" w:rsidP="007A7843">
      <w:pPr>
        <w:pStyle w:val="Heading3"/>
        <w:rPr>
          <w:lang w:val="en-US"/>
        </w:rPr>
      </w:pPr>
      <w:bookmarkStart w:id="23" w:name="_Toc310219031"/>
      <w:r w:rsidRPr="001832E0">
        <w:rPr>
          <w:lang w:val="en-US"/>
        </w:rPr>
        <w:t>2.3</w:t>
      </w:r>
      <w:r w:rsidRPr="001832E0">
        <w:rPr>
          <w:lang w:val="en-US"/>
        </w:rPr>
        <w:tab/>
        <w:t>Draft revise</w:t>
      </w:r>
      <w:r>
        <w:rPr>
          <w:lang w:val="en-US"/>
        </w:rPr>
        <w:t>d</w:t>
      </w:r>
      <w:r w:rsidRPr="001832E0">
        <w:rPr>
          <w:lang w:val="en-US"/>
        </w:rPr>
        <w:t xml:space="preserve"> Questions</w:t>
      </w:r>
      <w:r>
        <w:rPr>
          <w:lang w:val="en-US"/>
        </w:rPr>
        <w:t xml:space="preserve"> and proposed suppression of three Questions</w:t>
      </w:r>
      <w:bookmarkEnd w:id="23"/>
    </w:p>
    <w:p w:rsidR="00141824" w:rsidRPr="00D7014A" w:rsidRDefault="00141824" w:rsidP="00646D01">
      <w:pPr>
        <w:rPr>
          <w:lang w:val="en-US"/>
        </w:rPr>
      </w:pPr>
      <w:r w:rsidRPr="00D7014A">
        <w:rPr>
          <w:lang w:val="en-US"/>
        </w:rPr>
        <w:t xml:space="preserve">Working Party 5A </w:t>
      </w:r>
      <w:r>
        <w:rPr>
          <w:lang w:val="en-US"/>
        </w:rPr>
        <w:t>approved</w:t>
      </w:r>
      <w:r w:rsidRPr="00D7014A">
        <w:rPr>
          <w:lang w:val="en-US"/>
        </w:rPr>
        <w:t xml:space="preserve"> </w:t>
      </w:r>
      <w:hyperlink r:id="rId34" w:history="1">
        <w:r w:rsidRPr="00A60A86">
          <w:rPr>
            <w:rStyle w:val="Hyperlink"/>
          </w:rPr>
          <w:t>Doc. 5/328</w:t>
        </w:r>
      </w:hyperlink>
      <w:r>
        <w:rPr>
          <w:rStyle w:val="Hyperlink"/>
          <w:color w:val="000000"/>
        </w:rPr>
        <w:t xml:space="preserve"> proposing</w:t>
      </w:r>
      <w:r>
        <w:rPr>
          <w:rStyle w:val="Hyperlink"/>
        </w:rPr>
        <w:t xml:space="preserve"> </w:t>
      </w:r>
      <w:r w:rsidRPr="00D7014A">
        <w:rPr>
          <w:lang w:val="en-US"/>
        </w:rPr>
        <w:t xml:space="preserve">the suppression of </w:t>
      </w:r>
      <w:r w:rsidRPr="00D7014A">
        <w:t xml:space="preserve">3 </w:t>
      </w:r>
      <w:r>
        <w:t>Q</w:t>
      </w:r>
      <w:r w:rsidRPr="00D7014A">
        <w:t xml:space="preserve">uestions and the </w:t>
      </w:r>
      <w:r>
        <w:t xml:space="preserve">draft </w:t>
      </w:r>
      <w:r w:rsidRPr="00D7014A">
        <w:t xml:space="preserve">revision of </w:t>
      </w:r>
      <w:r>
        <w:t>13 Questions.</w:t>
      </w:r>
    </w:p>
    <w:p w:rsidR="00141824" w:rsidRPr="007A7843" w:rsidRDefault="00141824" w:rsidP="007A7843">
      <w:pPr>
        <w:pStyle w:val="Heading3"/>
        <w:rPr>
          <w:lang w:val="en-US"/>
        </w:rPr>
      </w:pPr>
      <w:bookmarkStart w:id="24" w:name="_Toc310219032"/>
      <w:r w:rsidRPr="007A7843">
        <w:rPr>
          <w:lang w:val="en-US"/>
        </w:rPr>
        <w:t>2.4</w:t>
      </w:r>
      <w:r w:rsidRPr="007A7843">
        <w:rPr>
          <w:lang w:val="en-US"/>
        </w:rPr>
        <w:tab/>
        <w:t>Editorial update of Recommendations</w:t>
      </w:r>
      <w:bookmarkEnd w:id="24"/>
    </w:p>
    <w:p w:rsidR="00141824" w:rsidRPr="007815E9" w:rsidRDefault="00141824" w:rsidP="00646D01">
      <w:pPr>
        <w:rPr>
          <w:lang w:val="en-US"/>
        </w:rPr>
      </w:pPr>
      <w:r w:rsidRPr="007815E9">
        <w:rPr>
          <w:lang w:val="en-US"/>
        </w:rPr>
        <w:t>Working Party 5A propose</w:t>
      </w:r>
      <w:r>
        <w:rPr>
          <w:lang w:val="en-US"/>
        </w:rPr>
        <w:t xml:space="preserve">d to </w:t>
      </w:r>
      <w:proofErr w:type="spellStart"/>
      <w:r>
        <w:rPr>
          <w:lang w:val="en-US"/>
        </w:rPr>
        <w:t>SG</w:t>
      </w:r>
      <w:proofErr w:type="spellEnd"/>
      <w:r>
        <w:rPr>
          <w:lang w:val="en-US"/>
        </w:rPr>
        <w:t xml:space="preserve"> 5</w:t>
      </w:r>
      <w:r w:rsidRPr="007815E9">
        <w:rPr>
          <w:lang w:val="en-US"/>
        </w:rPr>
        <w:t xml:space="preserve"> </w:t>
      </w:r>
      <w:r>
        <w:rPr>
          <w:lang w:val="en-US"/>
        </w:rPr>
        <w:t>a d</w:t>
      </w:r>
      <w:r w:rsidRPr="007815E9">
        <w:rPr>
          <w:lang w:val="en-US"/>
        </w:rPr>
        <w:t xml:space="preserve">raft editorial </w:t>
      </w:r>
      <w:r>
        <w:rPr>
          <w:lang w:val="en-US"/>
        </w:rPr>
        <w:t>update</w:t>
      </w:r>
      <w:r w:rsidRPr="007815E9">
        <w:rPr>
          <w:lang w:val="en-US"/>
        </w:rPr>
        <w:t xml:space="preserve"> of Recommendation ITU-R F.1401-1 </w:t>
      </w:r>
      <w:r>
        <w:rPr>
          <w:szCs w:val="24"/>
          <w:lang w:val="en-US"/>
        </w:rPr>
        <w:t xml:space="preserve">– </w:t>
      </w:r>
      <w:r w:rsidRPr="007815E9">
        <w:rPr>
          <w:lang w:val="en-US"/>
        </w:rPr>
        <w:t>Considerations for the identification of possible frequency bands for fixed wireless access and related sharing studies</w:t>
      </w:r>
      <w:r>
        <w:rPr>
          <w:lang w:val="en-US"/>
        </w:rPr>
        <w:t xml:space="preserve"> – </w:t>
      </w:r>
      <w:hyperlink r:id="rId35" w:history="1">
        <w:r w:rsidRPr="00772376">
          <w:rPr>
            <w:rStyle w:val="Hyperlink"/>
            <w:lang w:val="en-US"/>
          </w:rPr>
          <w:t>Doc. 5/293</w:t>
        </w:r>
      </w:hyperlink>
      <w:r>
        <w:rPr>
          <w:lang w:val="en-US"/>
        </w:rPr>
        <w:t>.</w:t>
      </w:r>
    </w:p>
    <w:p w:rsidR="00141824" w:rsidRPr="007A7843" w:rsidRDefault="00141824" w:rsidP="007A7843">
      <w:pPr>
        <w:pStyle w:val="Heading3"/>
        <w:rPr>
          <w:lang w:val="en-US"/>
        </w:rPr>
      </w:pPr>
      <w:bookmarkStart w:id="25" w:name="_Toc310219033"/>
      <w:r w:rsidRPr="007A7843">
        <w:rPr>
          <w:lang w:val="en-US"/>
        </w:rPr>
        <w:t>2.5</w:t>
      </w:r>
      <w:r w:rsidRPr="007A7843">
        <w:rPr>
          <w:lang w:val="en-US"/>
        </w:rPr>
        <w:tab/>
        <w:t>WP 5A views on the draft revisions by WP 5C of Recommendations that are the joint responsibility of WP 5A and WP 5C</w:t>
      </w:r>
      <w:bookmarkEnd w:id="25"/>
    </w:p>
    <w:p w:rsidR="00141824" w:rsidRPr="00076AAE" w:rsidRDefault="00141824" w:rsidP="00646D01">
      <w:pPr>
        <w:rPr>
          <w:bCs/>
        </w:rPr>
      </w:pPr>
      <w:r w:rsidRPr="00772376">
        <w:rPr>
          <w:bCs/>
        </w:rPr>
        <w:t xml:space="preserve">Some Recommendations in the F-series are the joint responsibility of WP 5A and WP 5C according to </w:t>
      </w:r>
      <w:hyperlink r:id="rId36" w:history="1">
        <w:r w:rsidRPr="00772376">
          <w:rPr>
            <w:rStyle w:val="Hyperlink"/>
            <w:lang w:val="en-US" w:eastAsia="zh-CN"/>
          </w:rPr>
          <w:t>Doc. 5/2(Rev.3)</w:t>
        </w:r>
      </w:hyperlink>
      <w:r w:rsidRPr="00772376">
        <w:rPr>
          <w:bCs/>
        </w:rPr>
        <w:t xml:space="preserve">.  WP 5A took note of the proposed way forward from WP 5C on the revision of Recommendation ITU-R F.758-4 as described in the input contribution and agreed with this way forward as well as the draft revision itself as contained in Document </w:t>
      </w:r>
      <w:hyperlink r:id="rId37" w:history="1">
        <w:r w:rsidRPr="00772376">
          <w:rPr>
            <w:rStyle w:val="Hyperlink"/>
            <w:bCs/>
          </w:rPr>
          <w:t>5/314</w:t>
        </w:r>
      </w:hyperlink>
      <w:r>
        <w:rPr>
          <w:bCs/>
        </w:rPr>
        <w:t xml:space="preserve"> as acceptable from a WP </w:t>
      </w:r>
      <w:r w:rsidRPr="00772376">
        <w:rPr>
          <w:bCs/>
        </w:rPr>
        <w:t>5A perspective. Similarly, WP 5A took note of the draft re</w:t>
      </w:r>
      <w:r>
        <w:rPr>
          <w:bCs/>
        </w:rPr>
        <w:t>visions of Recommendation ITU</w:t>
      </w:r>
      <w:r>
        <w:rPr>
          <w:bCs/>
        </w:rPr>
        <w:noBreakHyphen/>
        <w:t>R </w:t>
      </w:r>
      <w:r w:rsidRPr="00772376">
        <w:rPr>
          <w:bCs/>
        </w:rPr>
        <w:t xml:space="preserve">F.746-9 as contained in Document </w:t>
      </w:r>
      <w:hyperlink r:id="rId38" w:history="1">
        <w:r w:rsidRPr="00772376">
          <w:rPr>
            <w:rStyle w:val="Hyperlink"/>
            <w:bCs/>
          </w:rPr>
          <w:t>5/315</w:t>
        </w:r>
      </w:hyperlink>
      <w:r w:rsidRPr="00772376">
        <w:rPr>
          <w:bCs/>
        </w:rPr>
        <w:t xml:space="preserve"> and Recommendation ITU-R F.1336-2 as contained in Document </w:t>
      </w:r>
      <w:hyperlink r:id="rId39" w:history="1">
        <w:r w:rsidRPr="00772376">
          <w:rPr>
            <w:rStyle w:val="Hyperlink"/>
            <w:bCs/>
          </w:rPr>
          <w:t>5/324</w:t>
        </w:r>
      </w:hyperlink>
      <w:r w:rsidRPr="00772376">
        <w:rPr>
          <w:bCs/>
        </w:rPr>
        <w:t xml:space="preserve"> and they are also acceptable from a WP 5A perspective</w:t>
      </w:r>
      <w:r w:rsidRPr="00772376">
        <w:rPr>
          <w:szCs w:val="24"/>
          <w:lang w:val="en-US"/>
        </w:rPr>
        <w:t>.</w:t>
      </w:r>
    </w:p>
    <w:p w:rsidR="00141824" w:rsidRPr="00952C28" w:rsidRDefault="00141824" w:rsidP="002B42CB">
      <w:pPr>
        <w:pStyle w:val="Heading1"/>
        <w:spacing w:after="240"/>
        <w:rPr>
          <w:szCs w:val="24"/>
        </w:rPr>
      </w:pPr>
      <w:bookmarkStart w:id="26" w:name="_Toc310219034"/>
      <w:r w:rsidRPr="00952C28">
        <w:rPr>
          <w:szCs w:val="24"/>
        </w:rPr>
        <w:t>3</w:t>
      </w:r>
      <w:r w:rsidRPr="00952C28">
        <w:rPr>
          <w:szCs w:val="24"/>
        </w:rPr>
        <w:tab/>
      </w:r>
      <w:bookmarkStart w:id="27" w:name="s2"/>
      <w:bookmarkStart w:id="28" w:name="s3"/>
      <w:bookmarkEnd w:id="27"/>
      <w:bookmarkEnd w:id="28"/>
      <w:r w:rsidRPr="00952C28">
        <w:rPr>
          <w:szCs w:val="24"/>
        </w:rPr>
        <w:t>Liaison statements from Working Party 5A to other ITU-R Groups</w:t>
      </w:r>
      <w:bookmarkEnd w:id="19"/>
      <w:bookmarkEnd w:id="20"/>
      <w:bookmarkEnd w:id="26"/>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5338"/>
        <w:gridCol w:w="1284"/>
        <w:gridCol w:w="1230"/>
      </w:tblGrid>
      <w:tr w:rsidR="00141824" w:rsidRPr="009A34C0" w:rsidTr="00B41FD0">
        <w:trPr>
          <w:cantSplit/>
          <w:tblHeader/>
          <w:jc w:val="center"/>
        </w:trPr>
        <w:tc>
          <w:tcPr>
            <w:tcW w:w="1521" w:type="dxa"/>
            <w:vAlign w:val="center"/>
          </w:tcPr>
          <w:p w:rsidR="00141824" w:rsidRPr="00263A8C" w:rsidRDefault="00141824" w:rsidP="00D24BA1">
            <w:pPr>
              <w:tabs>
                <w:tab w:val="left" w:pos="540"/>
                <w:tab w:val="left" w:pos="1260"/>
                <w:tab w:val="left" w:pos="1800"/>
              </w:tabs>
              <w:spacing w:before="0"/>
              <w:jc w:val="center"/>
              <w:rPr>
                <w:b/>
                <w:bCs/>
                <w:szCs w:val="22"/>
              </w:rPr>
            </w:pPr>
            <w:r w:rsidRPr="00263A8C">
              <w:rPr>
                <w:b/>
                <w:bCs/>
                <w:sz w:val="22"/>
                <w:szCs w:val="22"/>
              </w:rPr>
              <w:t>Liaison to</w:t>
            </w:r>
          </w:p>
        </w:tc>
        <w:tc>
          <w:tcPr>
            <w:tcW w:w="5338"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rPr>
            </w:pPr>
            <w:r w:rsidRPr="00263A8C">
              <w:rPr>
                <w:b/>
                <w:bCs/>
                <w:caps w:val="0"/>
                <w:sz w:val="22"/>
                <w:szCs w:val="22"/>
              </w:rPr>
              <w:t>Title/Subject</w:t>
            </w:r>
          </w:p>
        </w:tc>
        <w:tc>
          <w:tcPr>
            <w:tcW w:w="1284" w:type="dxa"/>
            <w:vAlign w:val="center"/>
          </w:tcPr>
          <w:p w:rsidR="00141824" w:rsidRPr="00263A8C" w:rsidRDefault="00141824" w:rsidP="008C3B03">
            <w:pPr>
              <w:tabs>
                <w:tab w:val="left" w:pos="540"/>
                <w:tab w:val="left" w:pos="1260"/>
                <w:tab w:val="left" w:pos="1800"/>
              </w:tabs>
              <w:spacing w:before="40" w:after="40"/>
              <w:jc w:val="center"/>
              <w:rPr>
                <w:b/>
                <w:bCs/>
                <w:szCs w:val="22"/>
                <w:lang w:val="fr-CA"/>
              </w:rPr>
            </w:pPr>
            <w:r w:rsidRPr="00263A8C">
              <w:rPr>
                <w:b/>
                <w:bCs/>
                <w:sz w:val="22"/>
                <w:szCs w:val="22"/>
                <w:lang w:val="fr-CA"/>
              </w:rPr>
              <w:t xml:space="preserve">Document </w:t>
            </w:r>
            <w:proofErr w:type="spellStart"/>
            <w:r w:rsidRPr="00263A8C">
              <w:rPr>
                <w:b/>
                <w:bCs/>
                <w:sz w:val="22"/>
                <w:szCs w:val="22"/>
                <w:lang w:val="fr-CA"/>
              </w:rPr>
              <w:t>number</w:t>
            </w:r>
            <w:proofErr w:type="spellEnd"/>
          </w:p>
        </w:tc>
        <w:tc>
          <w:tcPr>
            <w:tcW w:w="1230"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lang w:val="fr-CA"/>
              </w:rPr>
            </w:pPr>
            <w:r w:rsidRPr="00263A8C">
              <w:rPr>
                <w:b/>
                <w:bCs/>
                <w:caps w:val="0"/>
                <w:sz w:val="22"/>
                <w:szCs w:val="22"/>
                <w:lang w:val="fr-CA"/>
              </w:rPr>
              <w:t>Source:</w:t>
            </w:r>
            <w:r w:rsidRPr="00263A8C">
              <w:rPr>
                <w:b/>
                <w:bCs/>
                <w:caps w:val="0"/>
                <w:sz w:val="22"/>
                <w:szCs w:val="22"/>
                <w:lang w:val="fr-CA"/>
              </w:rPr>
              <w:br/>
              <w:t>5A/</w:t>
            </w:r>
            <w:proofErr w:type="spellStart"/>
            <w:r w:rsidRPr="00263A8C">
              <w:rPr>
                <w:b/>
                <w:bCs/>
                <w:caps w:val="0"/>
                <w:sz w:val="22"/>
                <w:szCs w:val="22"/>
                <w:lang w:val="fr-CA"/>
              </w:rPr>
              <w:t>TEMP</w:t>
            </w:r>
            <w:proofErr w:type="spellEnd"/>
            <w:r w:rsidRPr="00263A8C">
              <w:rPr>
                <w:b/>
                <w:bCs/>
                <w:caps w:val="0"/>
                <w:sz w:val="22"/>
                <w:szCs w:val="22"/>
                <w:lang w:val="fr-CA"/>
              </w:rPr>
              <w:t>/...</w:t>
            </w:r>
          </w:p>
        </w:tc>
      </w:tr>
      <w:tr w:rsidR="00141824" w:rsidRPr="009A34C0" w:rsidTr="00B41FD0">
        <w:trPr>
          <w:cantSplit/>
          <w:jc w:val="center"/>
        </w:trPr>
        <w:tc>
          <w:tcPr>
            <w:tcW w:w="1521" w:type="dxa"/>
          </w:tcPr>
          <w:p w:rsidR="00141824" w:rsidRPr="00263A8C" w:rsidRDefault="00141824" w:rsidP="00C85F10">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15</w:t>
            </w:r>
          </w:p>
          <w:p w:rsidR="00141824" w:rsidRPr="00263A8C" w:rsidRDefault="00141824" w:rsidP="00C85F10">
            <w:pPr>
              <w:spacing w:before="0"/>
              <w:rPr>
                <w:szCs w:val="22"/>
                <w:lang w:val="it-IT"/>
              </w:rPr>
            </w:pPr>
            <w:r w:rsidRPr="00263A8C">
              <w:rPr>
                <w:sz w:val="22"/>
                <w:szCs w:val="22"/>
                <w:lang w:val="it-IT"/>
              </w:rPr>
              <w:t>SG 1</w:t>
            </w:r>
          </w:p>
          <w:p w:rsidR="00141824" w:rsidRPr="00263A8C" w:rsidRDefault="00141824" w:rsidP="00C85F10">
            <w:pPr>
              <w:spacing w:before="0"/>
              <w:rPr>
                <w:szCs w:val="22"/>
                <w:lang w:val="it-IT"/>
              </w:rPr>
            </w:pPr>
            <w:r w:rsidRPr="00263A8C">
              <w:rPr>
                <w:sz w:val="22"/>
                <w:szCs w:val="22"/>
                <w:lang w:val="it-IT"/>
              </w:rPr>
              <w:t>WP 5D</w:t>
            </w:r>
          </w:p>
        </w:tc>
        <w:tc>
          <w:tcPr>
            <w:tcW w:w="5338" w:type="dxa"/>
          </w:tcPr>
          <w:p w:rsidR="00141824" w:rsidRPr="00263A8C" w:rsidRDefault="00141824" w:rsidP="0090387B">
            <w:pPr>
              <w:spacing w:before="0"/>
              <w:rPr>
                <w:i/>
                <w:szCs w:val="22"/>
              </w:rPr>
            </w:pPr>
            <w:r w:rsidRPr="00263A8C">
              <w:rPr>
                <w:sz w:val="22"/>
                <w:szCs w:val="22"/>
              </w:rPr>
              <w:t xml:space="preserve">Liaison statement to ITU-T Study Group 15 regarding </w:t>
            </w:r>
            <w:proofErr w:type="spellStart"/>
            <w:r w:rsidRPr="00263A8C">
              <w:rPr>
                <w:sz w:val="22"/>
                <w:szCs w:val="22"/>
              </w:rPr>
              <w:t>G.WNB</w:t>
            </w:r>
            <w:proofErr w:type="spellEnd"/>
            <w:r w:rsidRPr="00263A8C">
              <w:rPr>
                <w:sz w:val="22"/>
                <w:szCs w:val="22"/>
              </w:rPr>
              <w:t>, narrow-band wireless home networking (copy to ITU-R Study Group 1, Working Party 5D)</w:t>
            </w:r>
          </w:p>
        </w:tc>
        <w:tc>
          <w:tcPr>
            <w:tcW w:w="1284" w:type="dxa"/>
          </w:tcPr>
          <w:p w:rsidR="00141824" w:rsidRPr="00263A8C" w:rsidRDefault="00923302" w:rsidP="001C7EE6">
            <w:pPr>
              <w:spacing w:before="0"/>
              <w:jc w:val="center"/>
              <w:rPr>
                <w:szCs w:val="22"/>
              </w:rPr>
            </w:pPr>
            <w:hyperlink r:id="rId40" w:history="1">
              <w:r w:rsidR="00141824" w:rsidRPr="00263A8C">
                <w:rPr>
                  <w:rStyle w:val="Hyperlink"/>
                  <w:sz w:val="22"/>
                  <w:szCs w:val="22"/>
                </w:rPr>
                <w:t>1/196</w:t>
              </w:r>
            </w:hyperlink>
          </w:p>
          <w:p w:rsidR="00141824" w:rsidRPr="00263A8C" w:rsidRDefault="00923302" w:rsidP="001C7EE6">
            <w:pPr>
              <w:spacing w:before="0"/>
              <w:jc w:val="center"/>
              <w:rPr>
                <w:szCs w:val="22"/>
              </w:rPr>
            </w:pPr>
            <w:hyperlink r:id="rId41" w:history="1">
              <w:r w:rsidR="00141824" w:rsidRPr="00263A8C">
                <w:rPr>
                  <w:rStyle w:val="Hyperlink"/>
                  <w:sz w:val="22"/>
                  <w:szCs w:val="22"/>
                </w:rPr>
                <w:t>1A/400</w:t>
              </w:r>
            </w:hyperlink>
          </w:p>
          <w:p w:rsidR="00141824" w:rsidRPr="00263A8C" w:rsidRDefault="00923302" w:rsidP="001C7EE6">
            <w:pPr>
              <w:spacing w:before="0"/>
              <w:jc w:val="center"/>
              <w:rPr>
                <w:szCs w:val="22"/>
              </w:rPr>
            </w:pPr>
            <w:hyperlink r:id="rId42" w:history="1">
              <w:r w:rsidR="00141824" w:rsidRPr="00263A8C">
                <w:rPr>
                  <w:rStyle w:val="Hyperlink"/>
                  <w:sz w:val="22"/>
                  <w:szCs w:val="22"/>
                </w:rPr>
                <w:t>1B/319</w:t>
              </w:r>
            </w:hyperlink>
          </w:p>
          <w:p w:rsidR="00141824" w:rsidRPr="00263A8C" w:rsidRDefault="00923302" w:rsidP="001C7EE6">
            <w:pPr>
              <w:spacing w:before="0"/>
              <w:jc w:val="center"/>
              <w:rPr>
                <w:szCs w:val="22"/>
              </w:rPr>
            </w:pPr>
            <w:hyperlink r:id="rId43" w:history="1">
              <w:r w:rsidR="00141824" w:rsidRPr="00263A8C">
                <w:rPr>
                  <w:rStyle w:val="Hyperlink"/>
                  <w:sz w:val="22"/>
                  <w:szCs w:val="22"/>
                </w:rPr>
                <w:t>5D/1173</w:t>
              </w:r>
            </w:hyperlink>
          </w:p>
        </w:tc>
        <w:tc>
          <w:tcPr>
            <w:tcW w:w="1230" w:type="dxa"/>
          </w:tcPr>
          <w:p w:rsidR="00141824" w:rsidRPr="00263A8C" w:rsidRDefault="00141824" w:rsidP="00C85F10">
            <w:pPr>
              <w:spacing w:before="0"/>
              <w:jc w:val="center"/>
              <w:rPr>
                <w:szCs w:val="22"/>
              </w:rPr>
            </w:pPr>
            <w:r w:rsidRPr="00263A8C">
              <w:rPr>
                <w:bCs/>
                <w:sz w:val="22"/>
                <w:szCs w:val="22"/>
                <w:u w:val="single"/>
              </w:rPr>
              <w:t>[ 340 ]</w:t>
            </w:r>
            <w:r w:rsidRPr="00263A8C">
              <w:rPr>
                <w:sz w:val="22"/>
                <w:szCs w:val="22"/>
              </w:rPr>
              <w:br/>
              <w:t>(Rev.2)</w:t>
            </w:r>
          </w:p>
        </w:tc>
      </w:tr>
      <w:tr w:rsidR="00141824" w:rsidRPr="009A34C0" w:rsidTr="00B41FD0">
        <w:trPr>
          <w:cantSplit/>
          <w:jc w:val="center"/>
        </w:trPr>
        <w:tc>
          <w:tcPr>
            <w:tcW w:w="1521" w:type="dxa"/>
          </w:tcPr>
          <w:p w:rsidR="00141824" w:rsidRPr="00263A8C" w:rsidRDefault="00141824" w:rsidP="00C85F10">
            <w:pPr>
              <w:spacing w:before="0"/>
              <w:rPr>
                <w:szCs w:val="22"/>
                <w:highlight w:val="yellow"/>
              </w:rPr>
            </w:pPr>
            <w:proofErr w:type="spellStart"/>
            <w:r w:rsidRPr="00263A8C">
              <w:rPr>
                <w:sz w:val="22"/>
                <w:szCs w:val="22"/>
              </w:rPr>
              <w:lastRenderedPageBreak/>
              <w:t>SG</w:t>
            </w:r>
            <w:proofErr w:type="spellEnd"/>
            <w:r w:rsidRPr="00263A8C">
              <w:rPr>
                <w:sz w:val="22"/>
                <w:szCs w:val="22"/>
              </w:rPr>
              <w:t xml:space="preserve"> 3</w:t>
            </w:r>
          </w:p>
        </w:tc>
        <w:tc>
          <w:tcPr>
            <w:tcW w:w="5338" w:type="dxa"/>
          </w:tcPr>
          <w:p w:rsidR="00141824" w:rsidRPr="00263A8C" w:rsidRDefault="00141824" w:rsidP="00526690">
            <w:pPr>
              <w:spacing w:before="0"/>
              <w:rPr>
                <w:szCs w:val="22"/>
                <w:highlight w:val="yellow"/>
              </w:rPr>
            </w:pPr>
            <w:r w:rsidRPr="00263A8C">
              <w:rPr>
                <w:sz w:val="22"/>
                <w:szCs w:val="22"/>
              </w:rPr>
              <w:t>Liaison statement f</w:t>
            </w:r>
            <w:r w:rsidR="00923302">
              <w:rPr>
                <w:sz w:val="22"/>
                <w:szCs w:val="22"/>
              </w:rPr>
              <w:t xml:space="preserve">rom </w:t>
            </w:r>
            <w:proofErr w:type="spellStart"/>
            <w:r w:rsidR="00923302">
              <w:rPr>
                <w:sz w:val="22"/>
                <w:szCs w:val="22"/>
              </w:rPr>
              <w:t>WPs</w:t>
            </w:r>
            <w:proofErr w:type="spellEnd"/>
            <w:r w:rsidR="00923302">
              <w:rPr>
                <w:sz w:val="22"/>
                <w:szCs w:val="22"/>
              </w:rPr>
              <w:t xml:space="preserve"> 5A, 5B, and 5C to Study </w:t>
            </w:r>
            <w:r w:rsidRPr="00263A8C">
              <w:rPr>
                <w:sz w:val="22"/>
                <w:szCs w:val="22"/>
              </w:rPr>
              <w:t>Group 3 - Handbook on the selection and use of radio propagation models for interference prediction and ITU sharing studies</w:t>
            </w:r>
          </w:p>
        </w:tc>
        <w:tc>
          <w:tcPr>
            <w:tcW w:w="1284" w:type="dxa"/>
          </w:tcPr>
          <w:p w:rsidR="00141824" w:rsidRPr="00263A8C" w:rsidRDefault="00923302" w:rsidP="00472CC2">
            <w:pPr>
              <w:spacing w:before="0"/>
              <w:jc w:val="center"/>
              <w:rPr>
                <w:szCs w:val="22"/>
                <w:highlight w:val="yellow"/>
              </w:rPr>
            </w:pPr>
            <w:hyperlink r:id="rId44" w:history="1">
              <w:r w:rsidR="00141824" w:rsidRPr="00263A8C">
                <w:rPr>
                  <w:rStyle w:val="Hyperlink"/>
                  <w:sz w:val="22"/>
                  <w:szCs w:val="22"/>
                </w:rPr>
                <w:t>3M/230</w:t>
              </w:r>
            </w:hyperlink>
          </w:p>
        </w:tc>
        <w:tc>
          <w:tcPr>
            <w:tcW w:w="1230" w:type="dxa"/>
          </w:tcPr>
          <w:p w:rsidR="00141824" w:rsidRPr="00263A8C" w:rsidRDefault="00141824" w:rsidP="00C85F10">
            <w:pPr>
              <w:spacing w:before="0"/>
              <w:jc w:val="center"/>
              <w:rPr>
                <w:szCs w:val="22"/>
                <w:highlight w:val="yellow"/>
              </w:rPr>
            </w:pPr>
            <w:r w:rsidRPr="00263A8C">
              <w:rPr>
                <w:bCs/>
                <w:sz w:val="22"/>
                <w:szCs w:val="22"/>
                <w:u w:val="single"/>
              </w:rPr>
              <w:t>[ 320 ]</w:t>
            </w:r>
            <w:r w:rsidRPr="00263A8C">
              <w:rPr>
                <w:bCs/>
                <w:sz w:val="22"/>
                <w:szCs w:val="22"/>
                <w:u w:val="single"/>
              </w:rPr>
              <w:br/>
            </w:r>
            <w:r w:rsidRPr="00263A8C">
              <w:rPr>
                <w:sz w:val="22"/>
                <w:szCs w:val="22"/>
              </w:rPr>
              <w:t>(Rev.1)</w:t>
            </w:r>
            <w:r w:rsidRPr="00263A8C">
              <w:rPr>
                <w:sz w:val="22"/>
                <w:szCs w:val="22"/>
                <w:highlight w:val="yellow"/>
              </w:rPr>
              <w:br/>
            </w:r>
          </w:p>
        </w:tc>
      </w:tr>
      <w:tr w:rsidR="00141824" w:rsidRPr="009A34C0" w:rsidTr="00B41FD0">
        <w:trPr>
          <w:cantSplit/>
          <w:jc w:val="center"/>
        </w:trPr>
        <w:tc>
          <w:tcPr>
            <w:tcW w:w="1521" w:type="dxa"/>
          </w:tcPr>
          <w:p w:rsidR="00141824" w:rsidRPr="00263A8C" w:rsidRDefault="00141824" w:rsidP="00C812DE">
            <w:pPr>
              <w:spacing w:before="0"/>
              <w:rPr>
                <w:szCs w:val="22"/>
                <w:lang w:val="fr-CA"/>
              </w:rPr>
            </w:pPr>
            <w:r w:rsidRPr="00263A8C">
              <w:rPr>
                <w:sz w:val="22"/>
                <w:szCs w:val="22"/>
                <w:lang w:val="fr-CA"/>
              </w:rPr>
              <w:t xml:space="preserve">ITU-D </w:t>
            </w:r>
            <w:proofErr w:type="spellStart"/>
            <w:r w:rsidRPr="00263A8C">
              <w:rPr>
                <w:sz w:val="22"/>
                <w:szCs w:val="22"/>
                <w:lang w:val="fr-CA"/>
              </w:rPr>
              <w:t>SG</w:t>
            </w:r>
            <w:proofErr w:type="spellEnd"/>
            <w:r w:rsidRPr="00263A8C">
              <w:rPr>
                <w:sz w:val="22"/>
                <w:szCs w:val="22"/>
                <w:lang w:val="fr-CA"/>
              </w:rPr>
              <w:t xml:space="preserve"> 2</w:t>
            </w:r>
          </w:p>
          <w:p w:rsidR="00141824" w:rsidRPr="00263A8C" w:rsidRDefault="00141824" w:rsidP="00C812DE">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15</w:t>
            </w:r>
          </w:p>
          <w:p w:rsidR="00141824" w:rsidRPr="00263A8C" w:rsidRDefault="00141824" w:rsidP="00C812DE">
            <w:pPr>
              <w:spacing w:before="0"/>
              <w:rPr>
                <w:szCs w:val="22"/>
                <w:highlight w:val="yellow"/>
                <w:lang w:val="fr-CA"/>
              </w:rPr>
            </w:pPr>
            <w:r w:rsidRPr="00263A8C">
              <w:rPr>
                <w:sz w:val="22"/>
                <w:szCs w:val="22"/>
                <w:lang w:val="fr-CA"/>
              </w:rPr>
              <w:t xml:space="preserve">ITU-R </w:t>
            </w:r>
            <w:proofErr w:type="spellStart"/>
            <w:r w:rsidRPr="00263A8C">
              <w:rPr>
                <w:sz w:val="22"/>
                <w:szCs w:val="22"/>
                <w:lang w:val="fr-CA"/>
              </w:rPr>
              <w:t>SG</w:t>
            </w:r>
            <w:proofErr w:type="spellEnd"/>
            <w:r w:rsidRPr="00263A8C">
              <w:rPr>
                <w:sz w:val="22"/>
                <w:szCs w:val="22"/>
                <w:lang w:val="fr-CA"/>
              </w:rPr>
              <w:t xml:space="preserve"> 5</w:t>
            </w:r>
          </w:p>
        </w:tc>
        <w:tc>
          <w:tcPr>
            <w:tcW w:w="5338" w:type="dxa"/>
          </w:tcPr>
          <w:p w:rsidR="00141824" w:rsidRPr="00263A8C" w:rsidRDefault="00141824" w:rsidP="00C812DE">
            <w:pPr>
              <w:spacing w:before="0"/>
              <w:rPr>
                <w:szCs w:val="22"/>
                <w:highlight w:val="yellow"/>
              </w:rPr>
            </w:pPr>
            <w:r w:rsidRPr="00263A8C">
              <w:rPr>
                <w:sz w:val="22"/>
                <w:szCs w:val="22"/>
                <w:lang w:eastAsia="ja-JP"/>
              </w:rPr>
              <w:t xml:space="preserve">Liaison statement to </w:t>
            </w:r>
            <w:r w:rsidR="00923302">
              <w:rPr>
                <w:sz w:val="22"/>
                <w:szCs w:val="22"/>
                <w:lang w:eastAsia="ja-JP"/>
              </w:rPr>
              <w:t>ITU-D Study Group 2 Question 22</w:t>
            </w:r>
            <w:r w:rsidR="00923302">
              <w:rPr>
                <w:sz w:val="22"/>
                <w:szCs w:val="22"/>
                <w:lang w:eastAsia="ja-JP"/>
              </w:rPr>
              <w:noBreakHyphen/>
            </w:r>
            <w:r w:rsidRPr="00263A8C">
              <w:rPr>
                <w:sz w:val="22"/>
                <w:szCs w:val="22"/>
                <w:lang w:eastAsia="ja-JP"/>
              </w:rPr>
              <w:t>1/2 (copy to ITU-T Study Group 15 and ITU-R Study Group 5) – Utilization of telecommunications/</w:t>
            </w:r>
            <w:proofErr w:type="spellStart"/>
            <w:r w:rsidRPr="00263A8C">
              <w:rPr>
                <w:sz w:val="22"/>
                <w:szCs w:val="22"/>
                <w:lang w:eastAsia="ja-JP"/>
              </w:rPr>
              <w:t>ICTs</w:t>
            </w:r>
            <w:proofErr w:type="spellEnd"/>
            <w:r w:rsidRPr="00263A8C">
              <w:rPr>
                <w:sz w:val="22"/>
                <w:szCs w:val="22"/>
                <w:lang w:eastAsia="ja-JP"/>
              </w:rPr>
              <w:t xml:space="preserve"> for disaster preparedness, mitigation and response</w:t>
            </w:r>
          </w:p>
        </w:tc>
        <w:tc>
          <w:tcPr>
            <w:tcW w:w="1284" w:type="dxa"/>
          </w:tcPr>
          <w:p w:rsidR="00141824" w:rsidRPr="0037343F" w:rsidRDefault="00923302" w:rsidP="00C812DE">
            <w:pPr>
              <w:spacing w:before="0"/>
              <w:jc w:val="center"/>
              <w:rPr>
                <w:rStyle w:val="Hyperlink"/>
                <w:sz w:val="22"/>
                <w:szCs w:val="22"/>
                <w:highlight w:val="yellow"/>
              </w:rPr>
            </w:pPr>
            <w:hyperlink r:id="rId45" w:history="1">
              <w:r w:rsidR="00141824" w:rsidRPr="0037343F">
                <w:rPr>
                  <w:rStyle w:val="Hyperlink"/>
                  <w:sz w:val="22"/>
                  <w:szCs w:val="22"/>
                </w:rPr>
                <w:t>5B/811</w:t>
              </w:r>
            </w:hyperlink>
          </w:p>
        </w:tc>
        <w:tc>
          <w:tcPr>
            <w:tcW w:w="1230" w:type="dxa"/>
          </w:tcPr>
          <w:p w:rsidR="00141824" w:rsidRPr="00263A8C" w:rsidRDefault="00923302" w:rsidP="00C812DE">
            <w:pPr>
              <w:spacing w:before="0"/>
              <w:jc w:val="center"/>
              <w:rPr>
                <w:szCs w:val="22"/>
                <w:highlight w:val="yellow"/>
              </w:rPr>
            </w:pPr>
            <w:hyperlink r:id="rId46" w:history="1">
              <w:r w:rsidR="00141824" w:rsidRPr="00263A8C">
                <w:rPr>
                  <w:bCs/>
                  <w:sz w:val="22"/>
                  <w:szCs w:val="22"/>
                  <w:u w:val="single"/>
                </w:rPr>
                <w:t>[ 341 ]</w:t>
              </w:r>
            </w:hyperlink>
            <w:r w:rsidR="00141824" w:rsidRPr="00263A8C">
              <w:rPr>
                <w:sz w:val="22"/>
                <w:szCs w:val="22"/>
              </w:rPr>
              <w:br/>
              <w:t>(Rev.2)</w:t>
            </w:r>
          </w:p>
        </w:tc>
      </w:tr>
      <w:tr w:rsidR="00141824" w:rsidRPr="009A34C0" w:rsidTr="00B41FD0">
        <w:trPr>
          <w:cantSplit/>
          <w:jc w:val="center"/>
        </w:trPr>
        <w:tc>
          <w:tcPr>
            <w:tcW w:w="1521" w:type="dxa"/>
          </w:tcPr>
          <w:p w:rsidR="00141824" w:rsidRPr="00263A8C" w:rsidRDefault="00141824" w:rsidP="00C85F10">
            <w:pPr>
              <w:spacing w:before="0"/>
              <w:rPr>
                <w:szCs w:val="22"/>
              </w:rPr>
            </w:pPr>
            <w:r w:rsidRPr="00263A8C">
              <w:rPr>
                <w:sz w:val="22"/>
                <w:szCs w:val="22"/>
              </w:rPr>
              <w:t>WP 5D</w:t>
            </w:r>
          </w:p>
        </w:tc>
        <w:tc>
          <w:tcPr>
            <w:tcW w:w="5338" w:type="dxa"/>
          </w:tcPr>
          <w:p w:rsidR="00141824" w:rsidRPr="00263A8C" w:rsidRDefault="00141824" w:rsidP="00C85F10">
            <w:pPr>
              <w:spacing w:before="0"/>
              <w:rPr>
                <w:szCs w:val="22"/>
              </w:rPr>
            </w:pPr>
            <w:r w:rsidRPr="00263A8C">
              <w:rPr>
                <w:sz w:val="22"/>
                <w:szCs w:val="22"/>
              </w:rPr>
              <w:t>Liaison statement to WP 5D on the revision of Report ITU-R M.2117 "Software-defined radio in the land mobile, amateur and amateur satellite services"</w:t>
            </w:r>
          </w:p>
        </w:tc>
        <w:tc>
          <w:tcPr>
            <w:tcW w:w="1284" w:type="dxa"/>
          </w:tcPr>
          <w:p w:rsidR="00141824" w:rsidRPr="00263A8C" w:rsidRDefault="00923302" w:rsidP="00C85F10">
            <w:pPr>
              <w:spacing w:before="0"/>
              <w:jc w:val="center"/>
              <w:rPr>
                <w:rStyle w:val="Hyperlink"/>
                <w:sz w:val="22"/>
                <w:szCs w:val="22"/>
              </w:rPr>
            </w:pPr>
            <w:hyperlink r:id="rId47" w:history="1">
              <w:r w:rsidR="00141824" w:rsidRPr="00263A8C">
                <w:rPr>
                  <w:rStyle w:val="Hyperlink"/>
                  <w:sz w:val="22"/>
                  <w:szCs w:val="22"/>
                </w:rPr>
                <w:t>5D/1175</w:t>
              </w:r>
            </w:hyperlink>
          </w:p>
        </w:tc>
        <w:tc>
          <w:tcPr>
            <w:tcW w:w="1230" w:type="dxa"/>
          </w:tcPr>
          <w:p w:rsidR="00141824" w:rsidRPr="00263A8C" w:rsidRDefault="00141824" w:rsidP="00C85F10">
            <w:pPr>
              <w:spacing w:before="0"/>
              <w:jc w:val="center"/>
              <w:rPr>
                <w:szCs w:val="22"/>
              </w:rPr>
            </w:pPr>
            <w:r w:rsidRPr="00263A8C">
              <w:rPr>
                <w:bCs/>
                <w:sz w:val="22"/>
                <w:szCs w:val="22"/>
                <w:u w:val="single"/>
              </w:rPr>
              <w:t>[ 353 ]</w:t>
            </w:r>
            <w:r w:rsidRPr="00263A8C">
              <w:rPr>
                <w:sz w:val="22"/>
                <w:szCs w:val="22"/>
                <w:highlight w:val="yellow"/>
              </w:rPr>
              <w:t xml:space="preserve"> </w:t>
            </w:r>
            <w:r w:rsidRPr="00263A8C">
              <w:rPr>
                <w:sz w:val="22"/>
                <w:szCs w:val="22"/>
              </w:rPr>
              <w:t>(Rev.1)</w:t>
            </w:r>
            <w:r w:rsidRPr="00263A8C">
              <w:rPr>
                <w:sz w:val="22"/>
                <w:szCs w:val="22"/>
              </w:rPr>
              <w:br/>
            </w:r>
          </w:p>
        </w:tc>
      </w:tr>
    </w:tbl>
    <w:p w:rsidR="00141824" w:rsidRDefault="00141824" w:rsidP="007A7843">
      <w:pPr>
        <w:pStyle w:val="Heading1"/>
        <w:numPr>
          <w:ilvl w:val="0"/>
          <w:numId w:val="18"/>
        </w:numPr>
        <w:tabs>
          <w:tab w:val="clear" w:pos="1871"/>
          <w:tab w:val="clear" w:pos="2268"/>
          <w:tab w:val="left" w:pos="1191"/>
          <w:tab w:val="left" w:pos="1588"/>
          <w:tab w:val="left" w:pos="1985"/>
        </w:tabs>
        <w:spacing w:before="360"/>
        <w:ind w:hanging="1155"/>
        <w:rPr>
          <w:szCs w:val="24"/>
        </w:rPr>
      </w:pPr>
      <w:bookmarkStart w:id="29" w:name="s4"/>
      <w:bookmarkStart w:id="30" w:name="_Toc310219035"/>
      <w:bookmarkStart w:id="31" w:name="_Toc83691657"/>
      <w:bookmarkStart w:id="32" w:name="_Toc263973378"/>
      <w:bookmarkEnd w:id="13"/>
      <w:bookmarkEnd w:id="29"/>
      <w:r w:rsidRPr="00952C28">
        <w:rPr>
          <w:szCs w:val="24"/>
        </w:rPr>
        <w:t>Liaison statements from Working Party 5A to ITU-</w:t>
      </w:r>
      <w:r>
        <w:rPr>
          <w:szCs w:val="24"/>
        </w:rPr>
        <w:t>D</w:t>
      </w:r>
      <w:r w:rsidRPr="00952C28">
        <w:rPr>
          <w:szCs w:val="24"/>
        </w:rPr>
        <w:t xml:space="preserve"> Groups</w:t>
      </w:r>
      <w:bookmarkEnd w:id="30"/>
    </w:p>
    <w:p w:rsidR="00141824" w:rsidRPr="002B42CB" w:rsidRDefault="00141824" w:rsidP="002B42CB"/>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5338"/>
        <w:gridCol w:w="1230"/>
        <w:gridCol w:w="1230"/>
      </w:tblGrid>
      <w:tr w:rsidR="00141824" w:rsidRPr="009A34C0" w:rsidTr="006A58BB">
        <w:trPr>
          <w:cantSplit/>
          <w:tblHeader/>
          <w:jc w:val="center"/>
        </w:trPr>
        <w:tc>
          <w:tcPr>
            <w:tcW w:w="1722" w:type="dxa"/>
            <w:vAlign w:val="center"/>
          </w:tcPr>
          <w:p w:rsidR="00141824" w:rsidRPr="00263A8C" w:rsidRDefault="00141824" w:rsidP="00C85F10">
            <w:pPr>
              <w:tabs>
                <w:tab w:val="left" w:pos="540"/>
                <w:tab w:val="left" w:pos="1260"/>
                <w:tab w:val="left" w:pos="1800"/>
              </w:tabs>
              <w:spacing w:before="0"/>
              <w:jc w:val="center"/>
              <w:rPr>
                <w:b/>
                <w:bCs/>
                <w:szCs w:val="22"/>
              </w:rPr>
            </w:pPr>
            <w:r w:rsidRPr="00263A8C">
              <w:rPr>
                <w:b/>
                <w:bCs/>
                <w:sz w:val="22"/>
                <w:szCs w:val="22"/>
              </w:rPr>
              <w:t>Liaison to</w:t>
            </w:r>
          </w:p>
        </w:tc>
        <w:tc>
          <w:tcPr>
            <w:tcW w:w="5338" w:type="dxa"/>
            <w:vAlign w:val="center"/>
          </w:tcPr>
          <w:p w:rsidR="00141824" w:rsidRPr="00263A8C" w:rsidRDefault="00141824" w:rsidP="00C85F10">
            <w:pPr>
              <w:pStyle w:val="Title2"/>
              <w:tabs>
                <w:tab w:val="left" w:pos="540"/>
                <w:tab w:val="left" w:pos="1260"/>
                <w:tab w:val="left" w:pos="1800"/>
              </w:tabs>
              <w:spacing w:before="0"/>
              <w:rPr>
                <w:b/>
                <w:bCs/>
                <w:caps w:val="0"/>
                <w:sz w:val="22"/>
                <w:szCs w:val="22"/>
              </w:rPr>
            </w:pPr>
            <w:r w:rsidRPr="00263A8C">
              <w:rPr>
                <w:b/>
                <w:bCs/>
                <w:caps w:val="0"/>
                <w:sz w:val="22"/>
                <w:szCs w:val="22"/>
              </w:rPr>
              <w:t>Title/Subject</w:t>
            </w:r>
          </w:p>
        </w:tc>
        <w:tc>
          <w:tcPr>
            <w:tcW w:w="1230" w:type="dxa"/>
            <w:vAlign w:val="center"/>
          </w:tcPr>
          <w:p w:rsidR="00141824" w:rsidRPr="00263A8C" w:rsidRDefault="00141824" w:rsidP="00C85F10">
            <w:pPr>
              <w:tabs>
                <w:tab w:val="left" w:pos="540"/>
                <w:tab w:val="left" w:pos="1260"/>
                <w:tab w:val="left" w:pos="1800"/>
              </w:tabs>
              <w:spacing w:before="0"/>
              <w:jc w:val="center"/>
              <w:rPr>
                <w:b/>
                <w:bCs/>
                <w:szCs w:val="22"/>
                <w:lang w:val="fr-CA"/>
              </w:rPr>
            </w:pPr>
            <w:r w:rsidRPr="00263A8C">
              <w:rPr>
                <w:b/>
                <w:bCs/>
                <w:sz w:val="22"/>
                <w:szCs w:val="22"/>
                <w:lang w:val="fr-CA"/>
              </w:rPr>
              <w:t>Reference</w:t>
            </w:r>
          </w:p>
        </w:tc>
        <w:tc>
          <w:tcPr>
            <w:tcW w:w="1230" w:type="dxa"/>
            <w:vAlign w:val="center"/>
          </w:tcPr>
          <w:p w:rsidR="00141824" w:rsidRPr="00263A8C" w:rsidRDefault="00141824" w:rsidP="00C85F10">
            <w:pPr>
              <w:pStyle w:val="Title2"/>
              <w:tabs>
                <w:tab w:val="left" w:pos="540"/>
                <w:tab w:val="left" w:pos="1260"/>
                <w:tab w:val="left" w:pos="1800"/>
              </w:tabs>
              <w:spacing w:before="0"/>
              <w:rPr>
                <w:b/>
                <w:bCs/>
                <w:caps w:val="0"/>
                <w:sz w:val="22"/>
                <w:szCs w:val="22"/>
                <w:lang w:val="fr-CA"/>
              </w:rPr>
            </w:pPr>
            <w:r w:rsidRPr="00263A8C">
              <w:rPr>
                <w:b/>
                <w:bCs/>
                <w:caps w:val="0"/>
                <w:sz w:val="22"/>
                <w:szCs w:val="22"/>
                <w:lang w:val="fr-CA"/>
              </w:rPr>
              <w:t>Source:</w:t>
            </w:r>
            <w:r w:rsidRPr="00263A8C">
              <w:rPr>
                <w:b/>
                <w:bCs/>
                <w:caps w:val="0"/>
                <w:sz w:val="22"/>
                <w:szCs w:val="22"/>
                <w:lang w:val="fr-CA"/>
              </w:rPr>
              <w:br/>
              <w:t>5A/</w:t>
            </w:r>
            <w:proofErr w:type="spellStart"/>
            <w:r w:rsidRPr="00263A8C">
              <w:rPr>
                <w:b/>
                <w:bCs/>
                <w:caps w:val="0"/>
                <w:sz w:val="22"/>
                <w:szCs w:val="22"/>
                <w:lang w:val="fr-CA"/>
              </w:rPr>
              <w:t>TEMP</w:t>
            </w:r>
            <w:proofErr w:type="spellEnd"/>
            <w:r w:rsidRPr="00263A8C">
              <w:rPr>
                <w:b/>
                <w:bCs/>
                <w:caps w:val="0"/>
                <w:sz w:val="22"/>
                <w:szCs w:val="22"/>
                <w:lang w:val="fr-CA"/>
              </w:rPr>
              <w:t>/...</w:t>
            </w:r>
          </w:p>
        </w:tc>
      </w:tr>
      <w:tr w:rsidR="00141824" w:rsidRPr="009A34C0" w:rsidTr="00CC44A5">
        <w:trPr>
          <w:cantSplit/>
          <w:tblHeader/>
          <w:jc w:val="center"/>
        </w:trPr>
        <w:tc>
          <w:tcPr>
            <w:tcW w:w="1722" w:type="dxa"/>
          </w:tcPr>
          <w:p w:rsidR="00141824" w:rsidRPr="00263A8C" w:rsidRDefault="00141824" w:rsidP="00C85F10">
            <w:pPr>
              <w:spacing w:before="0"/>
              <w:rPr>
                <w:szCs w:val="22"/>
                <w:lang w:val="fr-CA"/>
              </w:rPr>
            </w:pPr>
            <w:r w:rsidRPr="00263A8C">
              <w:rPr>
                <w:sz w:val="22"/>
                <w:szCs w:val="22"/>
                <w:lang w:val="fr-CA"/>
              </w:rPr>
              <w:t xml:space="preserve">ITU-D </w:t>
            </w:r>
            <w:proofErr w:type="spellStart"/>
            <w:r w:rsidRPr="00263A8C">
              <w:rPr>
                <w:sz w:val="22"/>
                <w:szCs w:val="22"/>
                <w:lang w:val="fr-CA"/>
              </w:rPr>
              <w:t>SG</w:t>
            </w:r>
            <w:proofErr w:type="spellEnd"/>
            <w:r w:rsidRPr="00263A8C">
              <w:rPr>
                <w:sz w:val="22"/>
                <w:szCs w:val="22"/>
                <w:lang w:val="fr-CA"/>
              </w:rPr>
              <w:t xml:space="preserve"> 2</w:t>
            </w:r>
          </w:p>
          <w:p w:rsidR="00141824" w:rsidRPr="00263A8C" w:rsidRDefault="00141824" w:rsidP="00C85F10">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15</w:t>
            </w:r>
          </w:p>
          <w:p w:rsidR="00141824" w:rsidRPr="00263A8C" w:rsidRDefault="00141824" w:rsidP="00C85F10">
            <w:pPr>
              <w:spacing w:before="0"/>
              <w:rPr>
                <w:szCs w:val="22"/>
                <w:highlight w:val="yellow"/>
                <w:lang w:val="fr-CA"/>
              </w:rPr>
            </w:pPr>
            <w:r w:rsidRPr="00263A8C">
              <w:rPr>
                <w:sz w:val="22"/>
                <w:szCs w:val="22"/>
                <w:lang w:val="fr-CA"/>
              </w:rPr>
              <w:t xml:space="preserve">ITU-R </w:t>
            </w:r>
            <w:proofErr w:type="spellStart"/>
            <w:r w:rsidRPr="00263A8C">
              <w:rPr>
                <w:sz w:val="22"/>
                <w:szCs w:val="22"/>
                <w:lang w:val="fr-CA"/>
              </w:rPr>
              <w:t>SG</w:t>
            </w:r>
            <w:proofErr w:type="spellEnd"/>
            <w:r w:rsidRPr="00263A8C">
              <w:rPr>
                <w:sz w:val="22"/>
                <w:szCs w:val="22"/>
                <w:lang w:val="fr-CA"/>
              </w:rPr>
              <w:t xml:space="preserve"> 5</w:t>
            </w:r>
          </w:p>
        </w:tc>
        <w:tc>
          <w:tcPr>
            <w:tcW w:w="5338" w:type="dxa"/>
          </w:tcPr>
          <w:p w:rsidR="00141824" w:rsidRPr="00263A8C" w:rsidRDefault="00141824" w:rsidP="00C85F10">
            <w:pPr>
              <w:spacing w:before="0"/>
              <w:rPr>
                <w:szCs w:val="22"/>
                <w:highlight w:val="yellow"/>
              </w:rPr>
            </w:pPr>
            <w:r w:rsidRPr="00263A8C">
              <w:rPr>
                <w:sz w:val="22"/>
                <w:szCs w:val="22"/>
                <w:lang w:eastAsia="ja-JP"/>
              </w:rPr>
              <w:t xml:space="preserve">Liaison statement to </w:t>
            </w:r>
            <w:r w:rsidR="00923302">
              <w:rPr>
                <w:sz w:val="22"/>
                <w:szCs w:val="22"/>
                <w:lang w:eastAsia="ja-JP"/>
              </w:rPr>
              <w:t>ITU-D Study Group 2 Question 22</w:t>
            </w:r>
            <w:r w:rsidR="00923302">
              <w:rPr>
                <w:sz w:val="22"/>
                <w:szCs w:val="22"/>
                <w:lang w:eastAsia="ja-JP"/>
              </w:rPr>
              <w:noBreakHyphen/>
            </w:r>
            <w:r w:rsidRPr="00263A8C">
              <w:rPr>
                <w:sz w:val="22"/>
                <w:szCs w:val="22"/>
                <w:lang w:eastAsia="ja-JP"/>
              </w:rPr>
              <w:t>1/2 (copy to ITU-T Study Group 15 and ITU-R Study Group 5) – Utilization of telecommunications/</w:t>
            </w:r>
            <w:proofErr w:type="spellStart"/>
            <w:r w:rsidRPr="00263A8C">
              <w:rPr>
                <w:sz w:val="22"/>
                <w:szCs w:val="22"/>
                <w:lang w:eastAsia="ja-JP"/>
              </w:rPr>
              <w:t>ICTs</w:t>
            </w:r>
            <w:proofErr w:type="spellEnd"/>
            <w:r w:rsidRPr="00263A8C">
              <w:rPr>
                <w:sz w:val="22"/>
                <w:szCs w:val="22"/>
                <w:lang w:eastAsia="ja-JP"/>
              </w:rPr>
              <w:t xml:space="preserve"> for disaster preparedness, mitigation and response</w:t>
            </w:r>
          </w:p>
        </w:tc>
        <w:tc>
          <w:tcPr>
            <w:tcW w:w="1230" w:type="dxa"/>
          </w:tcPr>
          <w:p w:rsidR="00141824" w:rsidRPr="00263A8C" w:rsidRDefault="00923302" w:rsidP="00C85F10">
            <w:pPr>
              <w:spacing w:before="0"/>
              <w:jc w:val="center"/>
              <w:rPr>
                <w:szCs w:val="22"/>
                <w:highlight w:val="yellow"/>
              </w:rPr>
            </w:pPr>
            <w:hyperlink r:id="rId48" w:history="1">
              <w:r w:rsidR="00141824" w:rsidRPr="0037343F">
                <w:rPr>
                  <w:rStyle w:val="Hyperlink"/>
                  <w:sz w:val="22"/>
                  <w:szCs w:val="22"/>
                </w:rPr>
                <w:t>5B/811</w:t>
              </w:r>
            </w:hyperlink>
          </w:p>
        </w:tc>
        <w:tc>
          <w:tcPr>
            <w:tcW w:w="1230" w:type="dxa"/>
          </w:tcPr>
          <w:p w:rsidR="00141824" w:rsidRPr="00263A8C" w:rsidRDefault="00923302" w:rsidP="00C85F10">
            <w:pPr>
              <w:spacing w:before="0"/>
              <w:jc w:val="center"/>
              <w:rPr>
                <w:szCs w:val="22"/>
                <w:highlight w:val="yellow"/>
              </w:rPr>
            </w:pPr>
            <w:hyperlink r:id="rId49" w:history="1">
              <w:r w:rsidR="00141824" w:rsidRPr="00263A8C">
                <w:rPr>
                  <w:bCs/>
                  <w:sz w:val="22"/>
                  <w:szCs w:val="22"/>
                  <w:u w:val="single"/>
                </w:rPr>
                <w:t>[ 341 ]</w:t>
              </w:r>
            </w:hyperlink>
            <w:r w:rsidR="00141824" w:rsidRPr="00263A8C">
              <w:rPr>
                <w:sz w:val="22"/>
                <w:szCs w:val="22"/>
              </w:rPr>
              <w:br/>
              <w:t>(Rev.2)</w:t>
            </w:r>
          </w:p>
        </w:tc>
      </w:tr>
    </w:tbl>
    <w:p w:rsidR="00141824" w:rsidRDefault="00141824" w:rsidP="007A7843">
      <w:pPr>
        <w:pStyle w:val="Heading1"/>
        <w:tabs>
          <w:tab w:val="clear" w:pos="1134"/>
          <w:tab w:val="clear" w:pos="1871"/>
          <w:tab w:val="clear" w:pos="2268"/>
          <w:tab w:val="left" w:pos="1191"/>
          <w:tab w:val="left" w:pos="1588"/>
          <w:tab w:val="left" w:pos="1985"/>
        </w:tabs>
        <w:spacing w:before="360"/>
        <w:ind w:left="0" w:firstLine="0"/>
        <w:rPr>
          <w:szCs w:val="24"/>
        </w:rPr>
      </w:pPr>
      <w:bookmarkStart w:id="33" w:name="_Toc310219036"/>
      <w:r>
        <w:rPr>
          <w:szCs w:val="24"/>
        </w:rPr>
        <w:t>5</w:t>
      </w:r>
      <w:r>
        <w:rPr>
          <w:szCs w:val="24"/>
        </w:rPr>
        <w:tab/>
      </w:r>
      <w:r w:rsidRPr="00952C28">
        <w:rPr>
          <w:szCs w:val="24"/>
        </w:rPr>
        <w:t xml:space="preserve">Liaison statements from Working Party 5A to </w:t>
      </w:r>
      <w:bookmarkEnd w:id="31"/>
      <w:r w:rsidRPr="00952C28">
        <w:rPr>
          <w:szCs w:val="24"/>
        </w:rPr>
        <w:t>ITU-T Groups</w:t>
      </w:r>
      <w:bookmarkEnd w:id="32"/>
      <w:bookmarkEnd w:id="33"/>
    </w:p>
    <w:p w:rsidR="00141824" w:rsidRPr="002B42CB" w:rsidRDefault="00141824" w:rsidP="002B42CB"/>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721"/>
        <w:gridCol w:w="5335"/>
        <w:gridCol w:w="1229"/>
        <w:gridCol w:w="1229"/>
      </w:tblGrid>
      <w:tr w:rsidR="00141824" w:rsidRPr="009A34C0" w:rsidTr="00465134">
        <w:trPr>
          <w:cantSplit/>
          <w:tblHeader/>
          <w:jc w:val="center"/>
        </w:trPr>
        <w:tc>
          <w:tcPr>
            <w:tcW w:w="1727" w:type="dxa"/>
            <w:gridSpan w:val="2"/>
            <w:vAlign w:val="center"/>
          </w:tcPr>
          <w:p w:rsidR="00141824" w:rsidRPr="00263A8C" w:rsidRDefault="00141824" w:rsidP="00D24BA1">
            <w:pPr>
              <w:tabs>
                <w:tab w:val="left" w:pos="540"/>
                <w:tab w:val="left" w:pos="1260"/>
                <w:tab w:val="left" w:pos="1800"/>
              </w:tabs>
              <w:spacing w:before="0"/>
              <w:rPr>
                <w:b/>
                <w:bCs/>
                <w:szCs w:val="22"/>
              </w:rPr>
            </w:pPr>
            <w:r w:rsidRPr="00263A8C">
              <w:rPr>
                <w:b/>
                <w:bCs/>
                <w:sz w:val="22"/>
                <w:szCs w:val="22"/>
              </w:rPr>
              <w:t>Liaison to</w:t>
            </w:r>
          </w:p>
        </w:tc>
        <w:tc>
          <w:tcPr>
            <w:tcW w:w="5335"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rPr>
            </w:pPr>
            <w:r w:rsidRPr="00263A8C">
              <w:rPr>
                <w:b/>
                <w:bCs/>
                <w:caps w:val="0"/>
                <w:sz w:val="22"/>
                <w:szCs w:val="22"/>
              </w:rPr>
              <w:t>Title/Subject</w:t>
            </w:r>
          </w:p>
        </w:tc>
        <w:tc>
          <w:tcPr>
            <w:tcW w:w="1229" w:type="dxa"/>
            <w:vAlign w:val="center"/>
          </w:tcPr>
          <w:p w:rsidR="00141824" w:rsidRPr="00263A8C" w:rsidRDefault="00141824" w:rsidP="008C3B03">
            <w:pPr>
              <w:tabs>
                <w:tab w:val="left" w:pos="540"/>
                <w:tab w:val="left" w:pos="1260"/>
                <w:tab w:val="left" w:pos="1800"/>
              </w:tabs>
              <w:spacing w:before="40" w:after="40"/>
              <w:jc w:val="center"/>
              <w:rPr>
                <w:b/>
                <w:bCs/>
                <w:szCs w:val="22"/>
                <w:lang w:val="en-US"/>
              </w:rPr>
            </w:pPr>
            <w:r w:rsidRPr="00263A8C">
              <w:rPr>
                <w:b/>
                <w:bCs/>
                <w:sz w:val="22"/>
                <w:szCs w:val="22"/>
                <w:lang w:val="fr-CA"/>
              </w:rPr>
              <w:t>Reference</w:t>
            </w:r>
          </w:p>
        </w:tc>
        <w:tc>
          <w:tcPr>
            <w:tcW w:w="1229"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lang w:val="en-US"/>
              </w:rPr>
            </w:pPr>
            <w:r w:rsidRPr="00263A8C">
              <w:rPr>
                <w:b/>
                <w:bCs/>
                <w:caps w:val="0"/>
                <w:sz w:val="22"/>
                <w:szCs w:val="22"/>
                <w:lang w:val="en-US"/>
              </w:rPr>
              <w:t>Source</w:t>
            </w:r>
            <w:proofErr w:type="gramStart"/>
            <w:r w:rsidRPr="00263A8C">
              <w:rPr>
                <w:b/>
                <w:bCs/>
                <w:caps w:val="0"/>
                <w:sz w:val="22"/>
                <w:szCs w:val="22"/>
                <w:lang w:val="en-US"/>
              </w:rPr>
              <w:t>:</w:t>
            </w:r>
            <w:proofErr w:type="gramEnd"/>
            <w:r w:rsidRPr="00263A8C">
              <w:rPr>
                <w:b/>
                <w:bCs/>
                <w:caps w:val="0"/>
                <w:sz w:val="22"/>
                <w:szCs w:val="22"/>
                <w:lang w:val="en-US"/>
              </w:rPr>
              <w:br/>
              <w:t>5A/TEMP/...</w:t>
            </w:r>
          </w:p>
        </w:tc>
      </w:tr>
      <w:tr w:rsidR="00141824" w:rsidRPr="009A34C0" w:rsidTr="00465134">
        <w:trPr>
          <w:gridBefore w:val="1"/>
          <w:wBefore w:w="6" w:type="dxa"/>
          <w:cantSplit/>
          <w:tblHeader/>
          <w:jc w:val="center"/>
        </w:trPr>
        <w:tc>
          <w:tcPr>
            <w:tcW w:w="1721" w:type="dxa"/>
          </w:tcPr>
          <w:p w:rsidR="00141824" w:rsidRPr="00263A8C" w:rsidRDefault="00141824" w:rsidP="00470810">
            <w:pPr>
              <w:spacing w:before="0"/>
              <w:rPr>
                <w:szCs w:val="22"/>
                <w:lang w:val="fr-CA"/>
              </w:rPr>
            </w:pPr>
            <w:r w:rsidRPr="00263A8C">
              <w:rPr>
                <w:sz w:val="22"/>
                <w:szCs w:val="22"/>
                <w:lang w:val="fr-CA"/>
              </w:rPr>
              <w:t xml:space="preserve">ITU-T </w:t>
            </w:r>
            <w:proofErr w:type="spellStart"/>
            <w:r w:rsidRPr="00263A8C">
              <w:rPr>
                <w:sz w:val="22"/>
                <w:szCs w:val="22"/>
                <w:lang w:val="fr-CA"/>
              </w:rPr>
              <w:t>JCA-IoT</w:t>
            </w:r>
            <w:proofErr w:type="spellEnd"/>
            <w:r w:rsidRPr="00263A8C">
              <w:rPr>
                <w:sz w:val="22"/>
                <w:szCs w:val="22"/>
                <w:lang w:val="fr-CA"/>
              </w:rPr>
              <w:t xml:space="preserve"> </w:t>
            </w:r>
            <w:proofErr w:type="spellStart"/>
            <w:r w:rsidRPr="00263A8C">
              <w:rPr>
                <w:sz w:val="22"/>
                <w:szCs w:val="22"/>
                <w:lang w:val="fr-CA"/>
              </w:rPr>
              <w:t>Convener</w:t>
            </w:r>
            <w:proofErr w:type="spellEnd"/>
          </w:p>
        </w:tc>
        <w:tc>
          <w:tcPr>
            <w:tcW w:w="5335" w:type="dxa"/>
          </w:tcPr>
          <w:p w:rsidR="00141824" w:rsidRPr="00263A8C" w:rsidRDefault="00141824" w:rsidP="00C85F10">
            <w:pPr>
              <w:spacing w:before="0"/>
              <w:rPr>
                <w:szCs w:val="22"/>
              </w:rPr>
            </w:pPr>
            <w:r w:rsidRPr="00263A8C">
              <w:rPr>
                <w:sz w:val="22"/>
                <w:szCs w:val="22"/>
              </w:rPr>
              <w:t xml:space="preserve">Reply liaison statement to ITU-T </w:t>
            </w:r>
            <w:proofErr w:type="spellStart"/>
            <w:r w:rsidRPr="00263A8C">
              <w:rPr>
                <w:sz w:val="22"/>
                <w:szCs w:val="22"/>
              </w:rPr>
              <w:t>JCA-IoT</w:t>
            </w:r>
            <w:proofErr w:type="spellEnd"/>
            <w:r w:rsidRPr="00263A8C">
              <w:rPr>
                <w:sz w:val="22"/>
                <w:szCs w:val="22"/>
              </w:rPr>
              <w:t xml:space="preserve"> Convener on </w:t>
            </w:r>
            <w:proofErr w:type="spellStart"/>
            <w:r w:rsidRPr="00263A8C">
              <w:rPr>
                <w:sz w:val="22"/>
                <w:szCs w:val="22"/>
              </w:rPr>
              <w:t>IoT</w:t>
            </w:r>
            <w:proofErr w:type="spellEnd"/>
            <w:r w:rsidRPr="00263A8C">
              <w:rPr>
                <w:sz w:val="22"/>
                <w:szCs w:val="22"/>
              </w:rPr>
              <w:t xml:space="preserve"> Standards Roadmap</w:t>
            </w:r>
          </w:p>
        </w:tc>
        <w:tc>
          <w:tcPr>
            <w:tcW w:w="1229" w:type="dxa"/>
          </w:tcPr>
          <w:p w:rsidR="00141824" w:rsidRPr="00263A8C" w:rsidRDefault="00923302" w:rsidP="00C85F10">
            <w:pPr>
              <w:spacing w:before="0"/>
              <w:jc w:val="center"/>
              <w:rPr>
                <w:rStyle w:val="Hyperlink"/>
                <w:sz w:val="22"/>
                <w:szCs w:val="22"/>
              </w:rPr>
            </w:pPr>
            <w:hyperlink w:anchor="s51" w:history="1">
              <w:r w:rsidR="00141824" w:rsidRPr="00263A8C">
                <w:rPr>
                  <w:rStyle w:val="Hyperlink"/>
                  <w:sz w:val="22"/>
                  <w:szCs w:val="22"/>
                </w:rPr>
                <w:t>Section 5.1</w:t>
              </w:r>
            </w:hyperlink>
            <w:r w:rsidR="00141824" w:rsidRPr="00263A8C">
              <w:rPr>
                <w:rStyle w:val="Hyperlink"/>
                <w:sz w:val="22"/>
                <w:szCs w:val="22"/>
              </w:rPr>
              <w:t xml:space="preserve"> </w:t>
            </w:r>
            <w:r w:rsidR="00141824" w:rsidRPr="0028086F">
              <w:rPr>
                <w:rStyle w:val="Hyperlink"/>
                <w:color w:val="000000"/>
                <w:sz w:val="22"/>
                <w:szCs w:val="22"/>
              </w:rPr>
              <w:t>below</w:t>
            </w:r>
          </w:p>
        </w:tc>
        <w:tc>
          <w:tcPr>
            <w:tcW w:w="1229" w:type="dxa"/>
          </w:tcPr>
          <w:p w:rsidR="00141824" w:rsidRPr="00263A8C" w:rsidRDefault="00141824" w:rsidP="00C85F10">
            <w:pPr>
              <w:spacing w:before="0"/>
              <w:jc w:val="center"/>
              <w:rPr>
                <w:szCs w:val="22"/>
              </w:rPr>
            </w:pPr>
            <w:r w:rsidRPr="00263A8C">
              <w:rPr>
                <w:bCs/>
                <w:sz w:val="22"/>
                <w:szCs w:val="22"/>
                <w:u w:val="single"/>
              </w:rPr>
              <w:t>[ 336 ]</w:t>
            </w:r>
            <w:r w:rsidRPr="00263A8C">
              <w:rPr>
                <w:sz w:val="22"/>
                <w:szCs w:val="22"/>
              </w:rPr>
              <w:br/>
              <w:t>(Rev.1)</w:t>
            </w:r>
          </w:p>
        </w:tc>
      </w:tr>
      <w:tr w:rsidR="00141824" w:rsidRPr="009A34C0" w:rsidTr="00465134">
        <w:trPr>
          <w:gridBefore w:val="1"/>
          <w:wBefore w:w="6" w:type="dxa"/>
          <w:cantSplit/>
          <w:tblHeader/>
          <w:jc w:val="center"/>
        </w:trPr>
        <w:tc>
          <w:tcPr>
            <w:tcW w:w="1721" w:type="dxa"/>
          </w:tcPr>
          <w:p w:rsidR="00141824" w:rsidRPr="00263A8C" w:rsidRDefault="00141824" w:rsidP="00C85F10">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12</w:t>
            </w:r>
          </w:p>
          <w:p w:rsidR="00141824" w:rsidRPr="00263A8C" w:rsidRDefault="00141824" w:rsidP="00C85F10">
            <w:pPr>
              <w:spacing w:before="0"/>
              <w:rPr>
                <w:szCs w:val="22"/>
                <w:lang w:val="fr-CA"/>
              </w:rPr>
            </w:pPr>
          </w:p>
        </w:tc>
        <w:tc>
          <w:tcPr>
            <w:tcW w:w="5335" w:type="dxa"/>
          </w:tcPr>
          <w:p w:rsidR="00141824" w:rsidRPr="00263A8C" w:rsidRDefault="00141824" w:rsidP="00C85F10">
            <w:pPr>
              <w:spacing w:before="0"/>
              <w:rPr>
                <w:szCs w:val="22"/>
              </w:rPr>
            </w:pPr>
            <w:r w:rsidRPr="00263A8C">
              <w:rPr>
                <w:sz w:val="22"/>
                <w:szCs w:val="22"/>
              </w:rPr>
              <w:t>Reply Liaison Statement to ITU-T Study Group 12 Quality of Service requirements and objectives </w:t>
            </w:r>
          </w:p>
        </w:tc>
        <w:tc>
          <w:tcPr>
            <w:tcW w:w="1229" w:type="dxa"/>
          </w:tcPr>
          <w:p w:rsidR="00141824" w:rsidRPr="00263A8C" w:rsidRDefault="00923302" w:rsidP="00C85F10">
            <w:pPr>
              <w:spacing w:before="0"/>
              <w:jc w:val="center"/>
              <w:rPr>
                <w:rStyle w:val="Hyperlink"/>
                <w:sz w:val="22"/>
                <w:szCs w:val="22"/>
              </w:rPr>
            </w:pPr>
            <w:hyperlink w:anchor="_5.2_Liaison_statement" w:history="1">
              <w:r w:rsidR="00141824" w:rsidRPr="0028086F">
                <w:rPr>
                  <w:rStyle w:val="Hyperlink"/>
                  <w:sz w:val="22"/>
                  <w:szCs w:val="22"/>
                </w:rPr>
                <w:t>Section 5.2</w:t>
              </w:r>
            </w:hyperlink>
            <w:r w:rsidR="00141824">
              <w:rPr>
                <w:sz w:val="22"/>
                <w:szCs w:val="22"/>
              </w:rPr>
              <w:t xml:space="preserve"> below</w:t>
            </w:r>
          </w:p>
        </w:tc>
        <w:tc>
          <w:tcPr>
            <w:tcW w:w="1229" w:type="dxa"/>
          </w:tcPr>
          <w:p w:rsidR="00141824" w:rsidRPr="00263A8C" w:rsidRDefault="00141824" w:rsidP="00C85F10">
            <w:pPr>
              <w:spacing w:before="0"/>
              <w:jc w:val="center"/>
              <w:rPr>
                <w:szCs w:val="22"/>
              </w:rPr>
            </w:pPr>
            <w:r w:rsidRPr="00263A8C">
              <w:rPr>
                <w:bCs/>
                <w:sz w:val="22"/>
                <w:szCs w:val="22"/>
                <w:u w:val="single"/>
              </w:rPr>
              <w:t>[ 350 ]</w:t>
            </w:r>
            <w:r w:rsidRPr="00263A8C">
              <w:rPr>
                <w:bCs/>
                <w:sz w:val="22"/>
                <w:szCs w:val="22"/>
                <w:u w:val="single"/>
              </w:rPr>
              <w:br/>
            </w:r>
            <w:r w:rsidRPr="00263A8C">
              <w:rPr>
                <w:bCs/>
                <w:sz w:val="22"/>
                <w:szCs w:val="22"/>
              </w:rPr>
              <w:t>(Rev.1)</w:t>
            </w:r>
          </w:p>
        </w:tc>
      </w:tr>
      <w:tr w:rsidR="00141824" w:rsidRPr="009A34C0" w:rsidTr="00465134">
        <w:trPr>
          <w:gridBefore w:val="1"/>
          <w:wBefore w:w="6" w:type="dxa"/>
          <w:cantSplit/>
          <w:tblHeader/>
          <w:jc w:val="center"/>
        </w:trPr>
        <w:tc>
          <w:tcPr>
            <w:tcW w:w="1721" w:type="dxa"/>
          </w:tcPr>
          <w:p w:rsidR="00141824" w:rsidRPr="00263A8C" w:rsidRDefault="00141824" w:rsidP="00C85F10">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15</w:t>
            </w:r>
          </w:p>
          <w:p w:rsidR="00141824" w:rsidRPr="00263A8C" w:rsidRDefault="00141824" w:rsidP="004920D5">
            <w:pPr>
              <w:spacing w:before="0"/>
              <w:rPr>
                <w:szCs w:val="22"/>
                <w:lang w:val="fr-CA"/>
              </w:rPr>
            </w:pPr>
            <w:proofErr w:type="spellStart"/>
            <w:r w:rsidRPr="00263A8C">
              <w:rPr>
                <w:sz w:val="22"/>
                <w:szCs w:val="22"/>
                <w:lang w:val="fr-CA"/>
              </w:rPr>
              <w:t>SG</w:t>
            </w:r>
            <w:proofErr w:type="spellEnd"/>
            <w:r w:rsidRPr="00263A8C">
              <w:rPr>
                <w:sz w:val="22"/>
                <w:szCs w:val="22"/>
                <w:lang w:val="fr-CA"/>
              </w:rPr>
              <w:t xml:space="preserve"> 1</w:t>
            </w:r>
          </w:p>
          <w:p w:rsidR="00141824" w:rsidRPr="00553AC1" w:rsidRDefault="00141824" w:rsidP="004920D5">
            <w:pPr>
              <w:spacing w:before="0"/>
              <w:rPr>
                <w:szCs w:val="22"/>
                <w:highlight w:val="yellow"/>
                <w:lang w:val="fr-CH"/>
              </w:rPr>
            </w:pPr>
            <w:r w:rsidRPr="00553AC1">
              <w:rPr>
                <w:sz w:val="22"/>
                <w:szCs w:val="22"/>
                <w:lang w:val="fr-CH"/>
              </w:rPr>
              <w:t>WP 5D</w:t>
            </w:r>
          </w:p>
        </w:tc>
        <w:tc>
          <w:tcPr>
            <w:tcW w:w="5335" w:type="dxa"/>
          </w:tcPr>
          <w:p w:rsidR="00141824" w:rsidRPr="00263A8C" w:rsidRDefault="00141824">
            <w:pPr>
              <w:spacing w:before="0"/>
              <w:rPr>
                <w:szCs w:val="22"/>
                <w:highlight w:val="yellow"/>
              </w:rPr>
            </w:pPr>
            <w:r w:rsidRPr="00263A8C">
              <w:rPr>
                <w:sz w:val="22"/>
                <w:szCs w:val="22"/>
              </w:rPr>
              <w:t xml:space="preserve">Liaison statement to ITU-T Study Group 15 regarding </w:t>
            </w:r>
            <w:proofErr w:type="spellStart"/>
            <w:r w:rsidRPr="00263A8C">
              <w:rPr>
                <w:sz w:val="22"/>
                <w:szCs w:val="22"/>
              </w:rPr>
              <w:t>G.WNB</w:t>
            </w:r>
            <w:proofErr w:type="spellEnd"/>
            <w:r w:rsidRPr="00263A8C">
              <w:rPr>
                <w:sz w:val="22"/>
                <w:szCs w:val="22"/>
              </w:rPr>
              <w:t>, narrowband wireless home networking (copy to ITU-R Study Group 1, Working Part</w:t>
            </w:r>
            <w:r w:rsidRPr="00263A8C">
              <w:rPr>
                <w:sz w:val="22"/>
                <w:szCs w:val="22"/>
                <w:lang w:eastAsia="ja-JP"/>
              </w:rPr>
              <w:t>y</w:t>
            </w:r>
            <w:r w:rsidRPr="00263A8C">
              <w:rPr>
                <w:sz w:val="22"/>
                <w:szCs w:val="22"/>
              </w:rPr>
              <w:t xml:space="preserve"> 5D) </w:t>
            </w:r>
          </w:p>
        </w:tc>
        <w:tc>
          <w:tcPr>
            <w:tcW w:w="1229" w:type="dxa"/>
          </w:tcPr>
          <w:p w:rsidR="00141824" w:rsidRPr="00263A8C" w:rsidRDefault="00923302" w:rsidP="008676B0">
            <w:pPr>
              <w:spacing w:before="0"/>
              <w:jc w:val="center"/>
              <w:rPr>
                <w:szCs w:val="22"/>
              </w:rPr>
            </w:pPr>
            <w:hyperlink r:id="rId50" w:history="1">
              <w:r w:rsidR="00141824" w:rsidRPr="00263A8C">
                <w:rPr>
                  <w:rStyle w:val="Hyperlink"/>
                  <w:sz w:val="22"/>
                  <w:szCs w:val="22"/>
                </w:rPr>
                <w:t>1/196</w:t>
              </w:r>
            </w:hyperlink>
          </w:p>
          <w:p w:rsidR="00141824" w:rsidRPr="00263A8C" w:rsidRDefault="00923302" w:rsidP="008676B0">
            <w:pPr>
              <w:spacing w:before="0"/>
              <w:jc w:val="center"/>
              <w:rPr>
                <w:szCs w:val="22"/>
              </w:rPr>
            </w:pPr>
            <w:hyperlink r:id="rId51" w:history="1">
              <w:r w:rsidR="00141824" w:rsidRPr="00263A8C">
                <w:rPr>
                  <w:rStyle w:val="Hyperlink"/>
                  <w:sz w:val="22"/>
                  <w:szCs w:val="22"/>
                </w:rPr>
                <w:t>1A/400</w:t>
              </w:r>
            </w:hyperlink>
          </w:p>
          <w:p w:rsidR="00141824" w:rsidRPr="00263A8C" w:rsidRDefault="00923302" w:rsidP="008676B0">
            <w:pPr>
              <w:spacing w:before="0"/>
              <w:jc w:val="center"/>
              <w:rPr>
                <w:szCs w:val="22"/>
              </w:rPr>
            </w:pPr>
            <w:hyperlink r:id="rId52" w:history="1">
              <w:r w:rsidR="00141824" w:rsidRPr="00263A8C">
                <w:rPr>
                  <w:rStyle w:val="Hyperlink"/>
                  <w:sz w:val="22"/>
                  <w:szCs w:val="22"/>
                </w:rPr>
                <w:t>1B/319</w:t>
              </w:r>
            </w:hyperlink>
          </w:p>
          <w:p w:rsidR="00141824" w:rsidRPr="00263A8C" w:rsidRDefault="00923302" w:rsidP="008676B0">
            <w:pPr>
              <w:spacing w:before="0"/>
              <w:jc w:val="center"/>
              <w:rPr>
                <w:szCs w:val="22"/>
              </w:rPr>
            </w:pPr>
            <w:hyperlink r:id="rId53" w:history="1">
              <w:r w:rsidR="00141824" w:rsidRPr="00263A8C">
                <w:rPr>
                  <w:rStyle w:val="Hyperlink"/>
                  <w:sz w:val="22"/>
                  <w:szCs w:val="22"/>
                </w:rPr>
                <w:t>5D/1173</w:t>
              </w:r>
            </w:hyperlink>
          </w:p>
        </w:tc>
        <w:tc>
          <w:tcPr>
            <w:tcW w:w="1229" w:type="dxa"/>
          </w:tcPr>
          <w:p w:rsidR="00141824" w:rsidRPr="00263A8C" w:rsidRDefault="00141824" w:rsidP="00C85F10">
            <w:pPr>
              <w:spacing w:before="0"/>
              <w:jc w:val="center"/>
              <w:rPr>
                <w:szCs w:val="22"/>
              </w:rPr>
            </w:pPr>
            <w:r w:rsidRPr="00263A8C">
              <w:rPr>
                <w:bCs/>
                <w:sz w:val="22"/>
                <w:szCs w:val="22"/>
                <w:u w:val="single"/>
              </w:rPr>
              <w:t>[ 340 ]</w:t>
            </w:r>
            <w:r w:rsidRPr="00263A8C">
              <w:rPr>
                <w:sz w:val="22"/>
                <w:szCs w:val="22"/>
              </w:rPr>
              <w:br/>
              <w:t>(Rev.2)</w:t>
            </w:r>
          </w:p>
        </w:tc>
      </w:tr>
      <w:tr w:rsidR="00141824" w:rsidRPr="009A34C0" w:rsidTr="00465134">
        <w:trPr>
          <w:gridBefore w:val="1"/>
          <w:wBefore w:w="6" w:type="dxa"/>
          <w:cantSplit/>
          <w:tblHeader/>
          <w:jc w:val="center"/>
        </w:trPr>
        <w:tc>
          <w:tcPr>
            <w:tcW w:w="1721" w:type="dxa"/>
          </w:tcPr>
          <w:p w:rsidR="00141824" w:rsidRPr="00263A8C" w:rsidRDefault="00141824" w:rsidP="00C812DE">
            <w:pPr>
              <w:spacing w:before="0"/>
              <w:rPr>
                <w:szCs w:val="22"/>
                <w:lang w:val="fr-CA"/>
              </w:rPr>
            </w:pPr>
            <w:bookmarkStart w:id="34" w:name="_Toc263973382"/>
            <w:r w:rsidRPr="00263A8C">
              <w:rPr>
                <w:sz w:val="22"/>
                <w:szCs w:val="22"/>
                <w:lang w:val="fr-CA"/>
              </w:rPr>
              <w:t xml:space="preserve">ITU-D </w:t>
            </w:r>
            <w:proofErr w:type="spellStart"/>
            <w:r w:rsidRPr="00263A8C">
              <w:rPr>
                <w:sz w:val="22"/>
                <w:szCs w:val="22"/>
                <w:lang w:val="fr-CA"/>
              </w:rPr>
              <w:t>SG</w:t>
            </w:r>
            <w:proofErr w:type="spellEnd"/>
            <w:r w:rsidRPr="00263A8C">
              <w:rPr>
                <w:sz w:val="22"/>
                <w:szCs w:val="22"/>
                <w:lang w:val="fr-CA"/>
              </w:rPr>
              <w:t xml:space="preserve"> 2</w:t>
            </w:r>
          </w:p>
          <w:p w:rsidR="00141824" w:rsidRPr="00263A8C" w:rsidRDefault="00141824" w:rsidP="00C812DE">
            <w:pPr>
              <w:spacing w:before="0"/>
              <w:rPr>
                <w:szCs w:val="22"/>
                <w:lang w:val="fr-CA"/>
              </w:rPr>
            </w:pPr>
            <w:r w:rsidRPr="00263A8C">
              <w:rPr>
                <w:sz w:val="22"/>
                <w:szCs w:val="22"/>
                <w:lang w:val="fr-CA"/>
              </w:rPr>
              <w:t xml:space="preserve">ITU-T </w:t>
            </w:r>
            <w:proofErr w:type="spellStart"/>
            <w:r w:rsidRPr="00263A8C">
              <w:rPr>
                <w:sz w:val="22"/>
                <w:szCs w:val="22"/>
                <w:lang w:val="fr-CA"/>
              </w:rPr>
              <w:t>SG</w:t>
            </w:r>
            <w:proofErr w:type="spellEnd"/>
            <w:r w:rsidRPr="00263A8C">
              <w:rPr>
                <w:sz w:val="22"/>
                <w:szCs w:val="22"/>
                <w:lang w:val="fr-CA"/>
              </w:rPr>
              <w:t xml:space="preserve"> 15</w:t>
            </w:r>
          </w:p>
          <w:p w:rsidR="00141824" w:rsidRPr="00263A8C" w:rsidRDefault="00141824" w:rsidP="00C812DE">
            <w:pPr>
              <w:spacing w:before="0"/>
              <w:rPr>
                <w:szCs w:val="22"/>
                <w:highlight w:val="yellow"/>
                <w:lang w:val="fr-CA"/>
              </w:rPr>
            </w:pPr>
            <w:r w:rsidRPr="00263A8C">
              <w:rPr>
                <w:sz w:val="22"/>
                <w:szCs w:val="22"/>
                <w:lang w:val="fr-CA"/>
              </w:rPr>
              <w:t xml:space="preserve">ITU-R </w:t>
            </w:r>
            <w:proofErr w:type="spellStart"/>
            <w:r w:rsidRPr="00263A8C">
              <w:rPr>
                <w:sz w:val="22"/>
                <w:szCs w:val="22"/>
                <w:lang w:val="fr-CA"/>
              </w:rPr>
              <w:t>SG</w:t>
            </w:r>
            <w:proofErr w:type="spellEnd"/>
            <w:r w:rsidRPr="00263A8C">
              <w:rPr>
                <w:sz w:val="22"/>
                <w:szCs w:val="22"/>
                <w:lang w:val="fr-CA"/>
              </w:rPr>
              <w:t xml:space="preserve"> 5</w:t>
            </w:r>
          </w:p>
        </w:tc>
        <w:tc>
          <w:tcPr>
            <w:tcW w:w="5335" w:type="dxa"/>
          </w:tcPr>
          <w:p w:rsidR="00141824" w:rsidRPr="00263A8C" w:rsidRDefault="00141824" w:rsidP="00C812DE">
            <w:pPr>
              <w:spacing w:before="0"/>
              <w:rPr>
                <w:szCs w:val="22"/>
                <w:highlight w:val="yellow"/>
              </w:rPr>
            </w:pPr>
            <w:r w:rsidRPr="00263A8C">
              <w:rPr>
                <w:sz w:val="22"/>
                <w:szCs w:val="22"/>
                <w:lang w:eastAsia="ja-JP"/>
              </w:rPr>
              <w:t xml:space="preserve">Liaison statement to </w:t>
            </w:r>
            <w:r w:rsidR="00923302">
              <w:rPr>
                <w:sz w:val="22"/>
                <w:szCs w:val="22"/>
                <w:lang w:eastAsia="ja-JP"/>
              </w:rPr>
              <w:t>ITU-D Study Group 2 Question 22</w:t>
            </w:r>
            <w:r w:rsidR="00923302">
              <w:rPr>
                <w:sz w:val="22"/>
                <w:szCs w:val="22"/>
                <w:lang w:eastAsia="ja-JP"/>
              </w:rPr>
              <w:noBreakHyphen/>
            </w:r>
            <w:r w:rsidRPr="00263A8C">
              <w:rPr>
                <w:sz w:val="22"/>
                <w:szCs w:val="22"/>
                <w:lang w:eastAsia="ja-JP"/>
              </w:rPr>
              <w:t>1/2 (copy to ITU-T Study Group 15 and ITU-R Study Group 5) – Utilization of telecommunications/</w:t>
            </w:r>
            <w:proofErr w:type="spellStart"/>
            <w:r w:rsidRPr="00263A8C">
              <w:rPr>
                <w:sz w:val="22"/>
                <w:szCs w:val="22"/>
                <w:lang w:eastAsia="ja-JP"/>
              </w:rPr>
              <w:t>ICTs</w:t>
            </w:r>
            <w:proofErr w:type="spellEnd"/>
            <w:r w:rsidRPr="00263A8C">
              <w:rPr>
                <w:sz w:val="22"/>
                <w:szCs w:val="22"/>
                <w:lang w:eastAsia="ja-JP"/>
              </w:rPr>
              <w:t xml:space="preserve"> for disaster preparedness, mitigation and response</w:t>
            </w:r>
          </w:p>
        </w:tc>
        <w:tc>
          <w:tcPr>
            <w:tcW w:w="1229" w:type="dxa"/>
          </w:tcPr>
          <w:p w:rsidR="00141824" w:rsidRPr="00263A8C" w:rsidRDefault="00923302" w:rsidP="00C812DE">
            <w:pPr>
              <w:spacing w:before="0"/>
              <w:jc w:val="center"/>
              <w:rPr>
                <w:szCs w:val="22"/>
                <w:highlight w:val="yellow"/>
              </w:rPr>
            </w:pPr>
            <w:hyperlink r:id="rId54" w:history="1">
              <w:r w:rsidR="00141824" w:rsidRPr="0037343F">
                <w:rPr>
                  <w:rStyle w:val="Hyperlink"/>
                  <w:sz w:val="22"/>
                  <w:szCs w:val="22"/>
                </w:rPr>
                <w:t>5B/811</w:t>
              </w:r>
            </w:hyperlink>
          </w:p>
        </w:tc>
        <w:tc>
          <w:tcPr>
            <w:tcW w:w="1229" w:type="dxa"/>
          </w:tcPr>
          <w:p w:rsidR="00141824" w:rsidRPr="00263A8C" w:rsidRDefault="00923302" w:rsidP="00C812DE">
            <w:pPr>
              <w:spacing w:before="0"/>
              <w:jc w:val="center"/>
              <w:rPr>
                <w:szCs w:val="22"/>
                <w:highlight w:val="yellow"/>
              </w:rPr>
            </w:pPr>
            <w:hyperlink r:id="rId55" w:history="1">
              <w:r w:rsidR="00141824" w:rsidRPr="00263A8C">
                <w:rPr>
                  <w:bCs/>
                  <w:sz w:val="22"/>
                  <w:szCs w:val="22"/>
                  <w:u w:val="single"/>
                </w:rPr>
                <w:t>[ 341 ]</w:t>
              </w:r>
            </w:hyperlink>
            <w:r w:rsidR="00141824" w:rsidRPr="00263A8C">
              <w:rPr>
                <w:sz w:val="22"/>
                <w:szCs w:val="22"/>
              </w:rPr>
              <w:br/>
              <w:t>(Rev.2)</w:t>
            </w:r>
          </w:p>
        </w:tc>
      </w:tr>
      <w:tr w:rsidR="00141824" w:rsidRPr="009A34C0" w:rsidTr="00465134">
        <w:trPr>
          <w:gridBefore w:val="1"/>
          <w:wBefore w:w="6" w:type="dxa"/>
          <w:cantSplit/>
          <w:tblHeader/>
          <w:jc w:val="center"/>
        </w:trPr>
        <w:tc>
          <w:tcPr>
            <w:tcW w:w="1721" w:type="dxa"/>
          </w:tcPr>
          <w:p w:rsidR="00141824" w:rsidRPr="00263A8C" w:rsidRDefault="00141824" w:rsidP="00C85F10">
            <w:pPr>
              <w:spacing w:before="0"/>
              <w:rPr>
                <w:szCs w:val="22"/>
                <w:lang w:val="en-US"/>
              </w:rPr>
            </w:pPr>
            <w:r w:rsidRPr="00263A8C">
              <w:rPr>
                <w:sz w:val="22"/>
                <w:szCs w:val="22"/>
                <w:lang w:val="en-US"/>
              </w:rPr>
              <w:t>TSB via the Director, BR</w:t>
            </w:r>
          </w:p>
        </w:tc>
        <w:tc>
          <w:tcPr>
            <w:tcW w:w="5335" w:type="dxa"/>
          </w:tcPr>
          <w:p w:rsidR="00141824" w:rsidRPr="00263A8C" w:rsidRDefault="00141824" w:rsidP="00C85F10">
            <w:pPr>
              <w:spacing w:before="0"/>
              <w:rPr>
                <w:szCs w:val="22"/>
              </w:rPr>
            </w:pPr>
            <w:r w:rsidRPr="00263A8C">
              <w:rPr>
                <w:sz w:val="22"/>
                <w:szCs w:val="22"/>
              </w:rPr>
              <w:t>Note to Director BR - Terms of reference of intelligent transport systems communications collaboration</w:t>
            </w:r>
          </w:p>
        </w:tc>
        <w:tc>
          <w:tcPr>
            <w:tcW w:w="1229" w:type="dxa"/>
          </w:tcPr>
          <w:p w:rsidR="00141824" w:rsidRPr="00263A8C" w:rsidRDefault="00923302" w:rsidP="00C85F10">
            <w:pPr>
              <w:spacing w:before="0"/>
              <w:jc w:val="center"/>
              <w:rPr>
                <w:rStyle w:val="Hyperlink"/>
                <w:sz w:val="22"/>
                <w:szCs w:val="22"/>
              </w:rPr>
            </w:pPr>
            <w:hyperlink w:anchor="s53" w:history="1">
              <w:r w:rsidR="00141824" w:rsidRPr="00263A8C">
                <w:rPr>
                  <w:rStyle w:val="Hyperlink"/>
                  <w:sz w:val="22"/>
                  <w:szCs w:val="22"/>
                </w:rPr>
                <w:t>Section 5.3</w:t>
              </w:r>
            </w:hyperlink>
            <w:r w:rsidR="00141824">
              <w:rPr>
                <w:sz w:val="22"/>
                <w:szCs w:val="22"/>
              </w:rPr>
              <w:t xml:space="preserve"> </w:t>
            </w:r>
            <w:r w:rsidR="00141824" w:rsidRPr="0028086F">
              <w:rPr>
                <w:rStyle w:val="Hyperlink"/>
                <w:color w:val="000000"/>
                <w:sz w:val="22"/>
                <w:szCs w:val="22"/>
              </w:rPr>
              <w:t>below</w:t>
            </w:r>
          </w:p>
        </w:tc>
        <w:tc>
          <w:tcPr>
            <w:tcW w:w="1229" w:type="dxa"/>
          </w:tcPr>
          <w:p w:rsidR="00141824" w:rsidRPr="00263A8C" w:rsidRDefault="00141824" w:rsidP="00C85F10">
            <w:pPr>
              <w:spacing w:before="0"/>
              <w:jc w:val="center"/>
              <w:rPr>
                <w:bCs/>
                <w:szCs w:val="22"/>
                <w:u w:val="single"/>
              </w:rPr>
            </w:pPr>
            <w:r w:rsidRPr="00263A8C">
              <w:rPr>
                <w:bCs/>
                <w:sz w:val="22"/>
                <w:szCs w:val="22"/>
                <w:u w:val="single"/>
              </w:rPr>
              <w:t>[ 333 ]</w:t>
            </w:r>
            <w:r w:rsidRPr="00263A8C">
              <w:rPr>
                <w:bCs/>
                <w:sz w:val="22"/>
                <w:szCs w:val="22"/>
                <w:u w:val="single"/>
              </w:rPr>
              <w:br/>
            </w:r>
            <w:r w:rsidRPr="00263A8C">
              <w:rPr>
                <w:bCs/>
                <w:sz w:val="22"/>
                <w:szCs w:val="22"/>
              </w:rPr>
              <w:t>(Rev.1)</w:t>
            </w:r>
          </w:p>
        </w:tc>
      </w:tr>
    </w:tbl>
    <w:p w:rsidR="00141824" w:rsidRPr="006C4ABE" w:rsidRDefault="00141824" w:rsidP="006C4ABE">
      <w:pPr>
        <w:pStyle w:val="Heading3"/>
        <w:rPr>
          <w:lang w:val="en-US"/>
        </w:rPr>
      </w:pPr>
      <w:bookmarkStart w:id="35" w:name="_Toc310219037"/>
      <w:r w:rsidRPr="006C4ABE">
        <w:rPr>
          <w:lang w:val="en-US"/>
        </w:rPr>
        <w:lastRenderedPageBreak/>
        <w:t>5.1</w:t>
      </w:r>
      <w:r w:rsidRPr="006C4ABE">
        <w:rPr>
          <w:lang w:val="en-US"/>
        </w:rPr>
        <w:tab/>
      </w:r>
      <w:bookmarkStart w:id="36" w:name="s51"/>
      <w:bookmarkEnd w:id="36"/>
      <w:r w:rsidRPr="006C4ABE">
        <w:rPr>
          <w:lang w:val="en-US"/>
        </w:rPr>
        <w:t xml:space="preserve">Reply liaison statement to ITU-T </w:t>
      </w:r>
      <w:proofErr w:type="spellStart"/>
      <w:r w:rsidRPr="006C4ABE">
        <w:rPr>
          <w:lang w:val="en-US"/>
        </w:rPr>
        <w:t>JCA-IoT</w:t>
      </w:r>
      <w:proofErr w:type="spellEnd"/>
      <w:r w:rsidRPr="006C4ABE">
        <w:rPr>
          <w:lang w:val="en-US"/>
        </w:rPr>
        <w:t xml:space="preserve"> Convener on </w:t>
      </w:r>
      <w:proofErr w:type="spellStart"/>
      <w:r w:rsidRPr="006C4ABE">
        <w:rPr>
          <w:lang w:val="en-US"/>
        </w:rPr>
        <w:t>IoT</w:t>
      </w:r>
      <w:proofErr w:type="spellEnd"/>
      <w:r w:rsidRPr="006C4ABE">
        <w:rPr>
          <w:lang w:val="en-US"/>
        </w:rPr>
        <w:t xml:space="preserve"> Standards Roadmap</w:t>
      </w:r>
      <w:bookmarkEnd w:id="35"/>
      <w:r w:rsidRPr="006C4ABE">
        <w:rPr>
          <w:lang w:val="en-US"/>
        </w:rPr>
        <w:t xml:space="preserve"> </w:t>
      </w:r>
    </w:p>
    <w:p w:rsidR="00141824" w:rsidRPr="002464DB" w:rsidRDefault="00141824" w:rsidP="009240C7">
      <w:pPr>
        <w:rPr>
          <w:szCs w:val="24"/>
          <w:lang w:eastAsia="ja-JP"/>
        </w:rPr>
      </w:pPr>
      <w:r w:rsidRPr="002464DB">
        <w:rPr>
          <w:szCs w:val="24"/>
        </w:rPr>
        <w:t xml:space="preserve">ITU-R Working Party </w:t>
      </w:r>
      <w:r w:rsidRPr="002464DB">
        <w:rPr>
          <w:szCs w:val="24"/>
          <w:lang w:eastAsia="zh-CN"/>
        </w:rPr>
        <w:t>5A</w:t>
      </w:r>
      <w:r w:rsidRPr="002464DB">
        <w:rPr>
          <w:szCs w:val="24"/>
        </w:rPr>
        <w:t xml:space="preserve"> would like to thank </w:t>
      </w:r>
      <w:r w:rsidRPr="002464DB">
        <w:rPr>
          <w:szCs w:val="24"/>
          <w:lang w:eastAsia="ja-JP"/>
        </w:rPr>
        <w:t xml:space="preserve">ITU-T JCA-IoT Convener </w:t>
      </w:r>
      <w:r w:rsidRPr="002464DB">
        <w:rPr>
          <w:szCs w:val="24"/>
        </w:rPr>
        <w:t xml:space="preserve">for its liaison statement </w:t>
      </w:r>
      <w:r w:rsidRPr="002464DB">
        <w:rPr>
          <w:szCs w:val="24"/>
          <w:lang w:eastAsia="ja-JP"/>
        </w:rPr>
        <w:t xml:space="preserve">(Document </w:t>
      </w:r>
      <w:r w:rsidRPr="002464DB">
        <w:rPr>
          <w:szCs w:val="24"/>
        </w:rPr>
        <w:t>5A/</w:t>
      </w:r>
      <w:r w:rsidRPr="002464DB">
        <w:rPr>
          <w:szCs w:val="24"/>
          <w:lang w:eastAsia="ja-JP"/>
        </w:rPr>
        <w:t>712)</w:t>
      </w:r>
      <w:r w:rsidRPr="002464DB">
        <w:rPr>
          <w:szCs w:val="24"/>
        </w:rPr>
        <w:t xml:space="preserve">. Working Party 5A continues to work on “Mobile wireless access systems providing telecommunications for a large number of ubiquitous sensors and/or actuators scattered over wide areas in the land mobile service”, under </w:t>
      </w:r>
      <w:hyperlink r:id="rId56" w:history="1">
        <w:r w:rsidRPr="002464DB">
          <w:rPr>
            <w:rStyle w:val="Hyperlink"/>
            <w:szCs w:val="24"/>
          </w:rPr>
          <w:t>Study Group 5 Question ITU-R 250/5</w:t>
        </w:r>
      </w:hyperlink>
      <w:r w:rsidRPr="002464DB">
        <w:rPr>
          <w:szCs w:val="24"/>
        </w:rPr>
        <w:t>.</w:t>
      </w:r>
    </w:p>
    <w:p w:rsidR="00141824" w:rsidRPr="002464DB" w:rsidRDefault="00141824" w:rsidP="009240C7">
      <w:pPr>
        <w:rPr>
          <w:szCs w:val="24"/>
          <w:lang w:eastAsia="ja-JP"/>
        </w:rPr>
      </w:pPr>
      <w:r w:rsidRPr="002464DB">
        <w:rPr>
          <w:szCs w:val="24"/>
          <w:lang w:eastAsia="ja-JP"/>
        </w:rPr>
        <w:t>WP 5A has completed development of two documents at the meeting (8-17 November 2011) for submission to the next Study Group 5 meeting (21-2</w:t>
      </w:r>
      <w:r>
        <w:rPr>
          <w:szCs w:val="24"/>
          <w:lang w:eastAsia="ja-JP"/>
        </w:rPr>
        <w:t>3</w:t>
      </w:r>
      <w:r w:rsidRPr="002464DB">
        <w:rPr>
          <w:szCs w:val="24"/>
          <w:lang w:eastAsia="ja-JP"/>
        </w:rPr>
        <w:t xml:space="preserve"> November 2011) for approval.</w:t>
      </w:r>
    </w:p>
    <w:p w:rsidR="00141824" w:rsidRPr="002464DB" w:rsidRDefault="00141824" w:rsidP="009240C7">
      <w:pPr>
        <w:rPr>
          <w:szCs w:val="24"/>
          <w:lang w:eastAsia="ja-JP"/>
        </w:rPr>
      </w:pPr>
      <w:r w:rsidRPr="002464DB">
        <w:rPr>
          <w:szCs w:val="24"/>
        </w:rPr>
        <w:t>T</w:t>
      </w:r>
      <w:r w:rsidRPr="002464DB">
        <w:rPr>
          <w:szCs w:val="24"/>
          <w:lang w:eastAsia="ja-JP"/>
        </w:rPr>
        <w:t xml:space="preserve">hese </w:t>
      </w:r>
      <w:r w:rsidRPr="002464DB">
        <w:rPr>
          <w:szCs w:val="24"/>
        </w:rPr>
        <w:t xml:space="preserve">documents </w:t>
      </w:r>
      <w:r w:rsidRPr="002464DB">
        <w:rPr>
          <w:szCs w:val="24"/>
          <w:lang w:eastAsia="ja-JP"/>
        </w:rPr>
        <w:t xml:space="preserve">are attached </w:t>
      </w:r>
      <w:r w:rsidRPr="002464DB">
        <w:rPr>
          <w:szCs w:val="24"/>
        </w:rPr>
        <w:t xml:space="preserve">for information (see Attachment </w:t>
      </w:r>
      <w:r w:rsidRPr="002464DB">
        <w:rPr>
          <w:szCs w:val="24"/>
          <w:lang w:eastAsia="ja-JP"/>
        </w:rPr>
        <w:t>1</w:t>
      </w:r>
      <w:r w:rsidRPr="002464DB">
        <w:rPr>
          <w:szCs w:val="24"/>
        </w:rPr>
        <w:t xml:space="preserve"> and Attachment </w:t>
      </w:r>
      <w:r w:rsidRPr="002464DB">
        <w:rPr>
          <w:szCs w:val="24"/>
          <w:lang w:eastAsia="ja-JP"/>
        </w:rPr>
        <w:t>2</w:t>
      </w:r>
      <w:r w:rsidRPr="002464DB">
        <w:rPr>
          <w:szCs w:val="24"/>
        </w:rPr>
        <w:t>).</w:t>
      </w:r>
    </w:p>
    <w:p w:rsidR="00141824" w:rsidRPr="002464DB" w:rsidRDefault="00141824" w:rsidP="009240C7">
      <w:pPr>
        <w:rPr>
          <w:szCs w:val="24"/>
          <w:lang w:eastAsia="ja-JP"/>
        </w:rPr>
      </w:pPr>
      <w:r w:rsidRPr="002464DB">
        <w:rPr>
          <w:lang w:eastAsia="ja-JP"/>
        </w:rPr>
        <w:t xml:space="preserve">WP 5A believes that our activities detailed in Attachment 3 can help your activity in developing the </w:t>
      </w:r>
      <w:proofErr w:type="spellStart"/>
      <w:r w:rsidRPr="002464DB">
        <w:rPr>
          <w:lang w:eastAsia="ja-JP"/>
        </w:rPr>
        <w:t>IoT</w:t>
      </w:r>
      <w:proofErr w:type="spellEnd"/>
      <w:r w:rsidRPr="002464DB">
        <w:rPr>
          <w:lang w:eastAsia="ja-JP"/>
        </w:rPr>
        <w:t xml:space="preserve"> standard survey.</w:t>
      </w:r>
    </w:p>
    <w:p w:rsidR="00141824" w:rsidRPr="009D0110" w:rsidRDefault="00141824" w:rsidP="009240C7">
      <w:pPr>
        <w:tabs>
          <w:tab w:val="clear" w:pos="1134"/>
          <w:tab w:val="clear" w:pos="1871"/>
          <w:tab w:val="left" w:pos="1394"/>
        </w:tabs>
        <w:rPr>
          <w:lang w:val="fr-CA" w:eastAsia="ja-JP"/>
        </w:rPr>
      </w:pPr>
      <w:r w:rsidRPr="009D0110">
        <w:rPr>
          <w:b/>
          <w:lang w:val="fr-CA" w:eastAsia="zh-CN"/>
        </w:rPr>
        <w:t>Contact:</w:t>
      </w:r>
      <w:r w:rsidRPr="009D0110">
        <w:rPr>
          <w:b/>
          <w:lang w:val="fr-CA" w:eastAsia="ja-JP"/>
        </w:rPr>
        <w:tab/>
      </w:r>
      <w:r w:rsidRPr="009D0110">
        <w:rPr>
          <w:lang w:val="fr-CA" w:eastAsia="ja-JP"/>
        </w:rPr>
        <w:t>Gabrielle Owen</w:t>
      </w:r>
    </w:p>
    <w:p w:rsidR="00141824" w:rsidRPr="009D0110" w:rsidRDefault="00141824" w:rsidP="009240C7">
      <w:pPr>
        <w:tabs>
          <w:tab w:val="clear" w:pos="1134"/>
          <w:tab w:val="clear" w:pos="1871"/>
          <w:tab w:val="left" w:pos="1394"/>
        </w:tabs>
        <w:rPr>
          <w:b/>
          <w:lang w:val="fr-CA" w:eastAsia="ja-JP"/>
        </w:rPr>
      </w:pPr>
      <w:r w:rsidRPr="009D0110">
        <w:rPr>
          <w:b/>
          <w:bCs/>
          <w:lang w:val="fr-CA" w:eastAsia="ja-JP"/>
        </w:rPr>
        <w:t>E-mail:</w:t>
      </w:r>
      <w:r w:rsidRPr="009D0110">
        <w:rPr>
          <w:lang w:val="fr-CA" w:eastAsia="ja-JP"/>
        </w:rPr>
        <w:tab/>
      </w:r>
      <w:hyperlink r:id="rId57" w:history="1">
        <w:r w:rsidRPr="00610D00">
          <w:rPr>
            <w:rStyle w:val="Hyperlink"/>
            <w:lang w:val="fr-CA"/>
          </w:rPr>
          <w:t>gabrielle.owen@agentschaptelecom.nl</w:t>
        </w:r>
      </w:hyperlink>
      <w:r>
        <w:rPr>
          <w:rStyle w:val="rwrro"/>
          <w:lang w:val="fr-CA"/>
        </w:rPr>
        <w:t xml:space="preserve"> </w:t>
      </w:r>
    </w:p>
    <w:p w:rsidR="00141824" w:rsidRPr="002464DB" w:rsidRDefault="00923302" w:rsidP="009240C7">
      <w:pPr>
        <w:tabs>
          <w:tab w:val="clear" w:pos="1134"/>
          <w:tab w:val="clear" w:pos="2268"/>
          <w:tab w:val="left" w:pos="1560"/>
        </w:tabs>
        <w:ind w:left="1560" w:hanging="1560"/>
        <w:rPr>
          <w:lang w:eastAsia="ja-JP"/>
        </w:rPr>
      </w:pPr>
      <w:hyperlink r:id="rId58" w:history="1">
        <w:r w:rsidR="00141824" w:rsidRPr="00561C02">
          <w:rPr>
            <w:rStyle w:val="Hyperlink"/>
            <w:b/>
            <w:bCs/>
            <w:lang w:eastAsia="ja-JP"/>
          </w:rPr>
          <w:t>Attachment 1</w:t>
        </w:r>
      </w:hyperlink>
      <w:r w:rsidR="00141824" w:rsidRPr="002464DB">
        <w:rPr>
          <w:b/>
          <w:bCs/>
          <w:lang w:eastAsia="ja-JP"/>
        </w:rPr>
        <w:t>:</w:t>
      </w:r>
      <w:r w:rsidR="00141824" w:rsidRPr="002464DB">
        <w:rPr>
          <w:lang w:eastAsia="ja-JP"/>
        </w:rPr>
        <w:tab/>
        <w:t>D</w:t>
      </w:r>
      <w:r w:rsidR="00141824" w:rsidRPr="002464DB">
        <w:rPr>
          <w:lang w:eastAsia="zh-CN"/>
        </w:rPr>
        <w:t xml:space="preserve">raft </w:t>
      </w:r>
      <w:r w:rsidR="00141824" w:rsidRPr="002464DB">
        <w:rPr>
          <w:lang w:eastAsia="ja-JP"/>
        </w:rPr>
        <w:t>N</w:t>
      </w:r>
      <w:r w:rsidR="00141824" w:rsidRPr="002464DB">
        <w:rPr>
          <w:lang w:eastAsia="zh-CN"/>
        </w:rPr>
        <w:t xml:space="preserve">ew Recommendation </w:t>
      </w:r>
      <w:r w:rsidR="00141824" w:rsidRPr="002464DB">
        <w:rPr>
          <w:lang w:eastAsia="ja-JP"/>
        </w:rPr>
        <w:t>– “</w:t>
      </w:r>
      <w:r w:rsidR="00141824" w:rsidRPr="002464DB">
        <w:t xml:space="preserve">Objectives, characteristics and </w:t>
      </w:r>
      <w:r w:rsidR="00141824" w:rsidRPr="002464DB">
        <w:rPr>
          <w:lang w:eastAsia="ja-JP"/>
        </w:rPr>
        <w:t xml:space="preserve">functional </w:t>
      </w:r>
      <w:r w:rsidR="00141824" w:rsidRPr="002464DB">
        <w:t>requirements of wide-area sensor and/or actuator network (</w:t>
      </w:r>
      <w:proofErr w:type="spellStart"/>
      <w:r w:rsidR="00141824" w:rsidRPr="002464DB">
        <w:t>WASN</w:t>
      </w:r>
      <w:proofErr w:type="spellEnd"/>
      <w:r w:rsidR="00141824" w:rsidRPr="002464DB">
        <w:t>) systems</w:t>
      </w:r>
      <w:proofErr w:type="gramStart"/>
      <w:r w:rsidR="00141824" w:rsidRPr="002464DB">
        <w:t>”</w:t>
      </w:r>
      <w:proofErr w:type="gramEnd"/>
      <w:r w:rsidR="00141824">
        <w:br/>
      </w:r>
      <w:r w:rsidR="00141824">
        <w:rPr>
          <w:lang w:eastAsia="zh-CN"/>
        </w:rPr>
        <w:t>(</w:t>
      </w:r>
      <w:hyperlink r:id="rId59" w:history="1">
        <w:r w:rsidR="00141824">
          <w:rPr>
            <w:rStyle w:val="Hyperlink"/>
            <w:lang w:eastAsia="zh-CN"/>
          </w:rPr>
          <w:t>Doc. 5/261</w:t>
        </w:r>
      </w:hyperlink>
      <w:r w:rsidR="00141824">
        <w:rPr>
          <w:lang w:eastAsia="zh-CN"/>
        </w:rPr>
        <w:t>)</w:t>
      </w:r>
    </w:p>
    <w:p w:rsidR="00141824" w:rsidRPr="002464DB" w:rsidRDefault="00923302" w:rsidP="009240C7">
      <w:pPr>
        <w:tabs>
          <w:tab w:val="clear" w:pos="1134"/>
          <w:tab w:val="clear" w:pos="2268"/>
          <w:tab w:val="left" w:pos="1560"/>
        </w:tabs>
        <w:ind w:left="1560" w:hanging="1560"/>
        <w:rPr>
          <w:lang w:eastAsia="ja-JP"/>
        </w:rPr>
      </w:pPr>
      <w:hyperlink r:id="rId60" w:history="1">
        <w:r w:rsidR="00141824" w:rsidRPr="00561C02">
          <w:rPr>
            <w:rStyle w:val="Hyperlink"/>
            <w:b/>
            <w:bCs/>
            <w:lang w:eastAsia="ja-JP"/>
          </w:rPr>
          <w:t>Attachment 2</w:t>
        </w:r>
      </w:hyperlink>
      <w:r w:rsidR="00141824" w:rsidRPr="002464DB">
        <w:rPr>
          <w:b/>
          <w:bCs/>
          <w:lang w:eastAsia="ja-JP"/>
        </w:rPr>
        <w:t>:</w:t>
      </w:r>
      <w:r w:rsidR="00141824" w:rsidRPr="002464DB">
        <w:rPr>
          <w:lang w:eastAsia="ja-JP"/>
        </w:rPr>
        <w:tab/>
        <w:t>Draft New Report – “System design guidelines for wide area sensor and/or actuator network (</w:t>
      </w:r>
      <w:proofErr w:type="spellStart"/>
      <w:r w:rsidR="00141824" w:rsidRPr="002464DB">
        <w:rPr>
          <w:lang w:eastAsia="ja-JP"/>
        </w:rPr>
        <w:t>WASN</w:t>
      </w:r>
      <w:proofErr w:type="spellEnd"/>
      <w:r w:rsidR="00141824" w:rsidRPr="002464DB">
        <w:rPr>
          <w:lang w:eastAsia="ja-JP"/>
        </w:rPr>
        <w:t>) systems”</w:t>
      </w:r>
      <w:r w:rsidR="00141824" w:rsidRPr="002464DB">
        <w:rPr>
          <w:lang w:eastAsia="zh-CN"/>
        </w:rPr>
        <w:t xml:space="preserve"> </w:t>
      </w:r>
      <w:r w:rsidR="00141824">
        <w:rPr>
          <w:lang w:eastAsia="zh-CN"/>
        </w:rPr>
        <w:t>(</w:t>
      </w:r>
      <w:hyperlink r:id="rId61" w:history="1">
        <w:r w:rsidR="00141824" w:rsidRPr="009240C7">
          <w:rPr>
            <w:rStyle w:val="Hyperlink"/>
            <w:lang w:eastAsia="zh-CN"/>
          </w:rPr>
          <w:t>Doc. 5/302</w:t>
        </w:r>
      </w:hyperlink>
      <w:r w:rsidR="00141824">
        <w:rPr>
          <w:lang w:eastAsia="zh-CN"/>
        </w:rPr>
        <w:t>)</w:t>
      </w:r>
    </w:p>
    <w:p w:rsidR="00141824" w:rsidRDefault="00923302" w:rsidP="009240C7">
      <w:pPr>
        <w:tabs>
          <w:tab w:val="clear" w:pos="1134"/>
          <w:tab w:val="clear" w:pos="2268"/>
          <w:tab w:val="left" w:pos="1801"/>
        </w:tabs>
        <w:ind w:left="1560" w:hanging="1560"/>
        <w:rPr>
          <w:lang w:eastAsia="ja-JP"/>
        </w:rPr>
      </w:pPr>
      <w:hyperlink w:anchor="att3" w:history="1">
        <w:r w:rsidR="00141824" w:rsidRPr="006B4069">
          <w:rPr>
            <w:rStyle w:val="Hyperlink"/>
            <w:b/>
            <w:bCs/>
            <w:lang w:eastAsia="ja-JP"/>
          </w:rPr>
          <w:t>Attachment 3</w:t>
        </w:r>
      </w:hyperlink>
      <w:r w:rsidR="00141824" w:rsidRPr="002464DB">
        <w:rPr>
          <w:b/>
          <w:bCs/>
          <w:lang w:eastAsia="ja-JP"/>
        </w:rPr>
        <w:t>:</w:t>
      </w:r>
      <w:r w:rsidR="00141824">
        <w:rPr>
          <w:lang w:eastAsia="ja-JP"/>
        </w:rPr>
        <w:tab/>
      </w:r>
      <w:r w:rsidR="00141824" w:rsidRPr="002464DB">
        <w:rPr>
          <w:lang w:eastAsia="ja-JP"/>
        </w:rPr>
        <w:t>“</w:t>
      </w:r>
      <w:proofErr w:type="spellStart"/>
      <w:r w:rsidR="00141824" w:rsidRPr="002464DB">
        <w:rPr>
          <w:lang w:eastAsia="ja-JP"/>
        </w:rPr>
        <w:t>IoT</w:t>
      </w:r>
      <w:proofErr w:type="spellEnd"/>
      <w:r w:rsidR="00141824" w:rsidRPr="002464DB">
        <w:rPr>
          <w:lang w:eastAsia="ja-JP"/>
        </w:rPr>
        <w:t xml:space="preserve"> Standards Roadmap survey form”</w:t>
      </w:r>
    </w:p>
    <w:p w:rsidR="00141824" w:rsidRPr="002464DB" w:rsidRDefault="00141824" w:rsidP="009240C7">
      <w:pPr>
        <w:tabs>
          <w:tab w:val="clear" w:pos="1134"/>
          <w:tab w:val="clear" w:pos="2268"/>
          <w:tab w:val="left" w:pos="1801"/>
        </w:tabs>
        <w:ind w:left="1560" w:hanging="1560"/>
        <w:rPr>
          <w:lang w:eastAsia="ja-JP"/>
        </w:rPr>
      </w:pPr>
    </w:p>
    <w:p w:rsidR="00141824" w:rsidRPr="00F31322" w:rsidRDefault="00141824" w:rsidP="00923302">
      <w:pPr>
        <w:pStyle w:val="AnnexNo"/>
        <w:rPr>
          <w:lang w:eastAsia="ja-JP"/>
        </w:rPr>
      </w:pPr>
      <w:r w:rsidRPr="00923302">
        <w:t>ATTACHMENT</w:t>
      </w:r>
      <w:r w:rsidRPr="00F31322">
        <w:rPr>
          <w:lang w:eastAsia="ja-JP"/>
        </w:rPr>
        <w:t xml:space="preserve"> </w:t>
      </w:r>
      <w:bookmarkStart w:id="37" w:name="att3"/>
      <w:bookmarkEnd w:id="37"/>
      <w:r w:rsidRPr="00F31322">
        <w:rPr>
          <w:lang w:eastAsia="ja-JP"/>
        </w:rPr>
        <w:t>3</w:t>
      </w:r>
    </w:p>
    <w:p w:rsidR="00141824" w:rsidRPr="00F31322" w:rsidRDefault="00141824" w:rsidP="009240C7">
      <w:pPr>
        <w:pStyle w:val="Annextitle"/>
        <w:rPr>
          <w:rFonts w:ascii="Times New Roman" w:hAnsi="Times New Roman"/>
          <w:sz w:val="24"/>
          <w:szCs w:val="24"/>
          <w:lang w:eastAsia="ko-KR"/>
        </w:rPr>
      </w:pPr>
      <w:proofErr w:type="spellStart"/>
      <w:r w:rsidRPr="00F31322">
        <w:rPr>
          <w:rFonts w:ascii="Times New Roman" w:hAnsi="Times New Roman"/>
          <w:sz w:val="24"/>
          <w:szCs w:val="24"/>
          <w:lang w:eastAsia="ko-KR"/>
        </w:rPr>
        <w:t>IoT</w:t>
      </w:r>
      <w:proofErr w:type="spellEnd"/>
      <w:r w:rsidRPr="00F31322">
        <w:rPr>
          <w:rFonts w:ascii="Times New Roman" w:hAnsi="Times New Roman"/>
          <w:sz w:val="24"/>
          <w:szCs w:val="24"/>
          <w:lang w:eastAsia="ko-KR"/>
        </w:rPr>
        <w:t xml:space="preserve"> Standards Roadmap survey form</w:t>
      </w:r>
    </w:p>
    <w:p w:rsidR="00141824" w:rsidRPr="002464DB" w:rsidRDefault="00141824" w:rsidP="009240C7">
      <w:pPr>
        <w:pStyle w:val="enumlev1"/>
        <w:rPr>
          <w:lang w:eastAsia="ko-KR"/>
        </w:rPr>
      </w:pPr>
      <w:r w:rsidRPr="002464DB">
        <w:rPr>
          <w:lang w:eastAsia="ko-KR"/>
        </w:rPr>
        <w:t>1</w:t>
      </w:r>
      <w:r w:rsidRPr="002464DB">
        <w:rPr>
          <w:lang w:eastAsia="ko-KR"/>
        </w:rPr>
        <w:tab/>
        <w:t>Activity domain:</w:t>
      </w:r>
    </w:p>
    <w:p w:rsidR="00141824" w:rsidRPr="002464DB" w:rsidRDefault="00141824" w:rsidP="009240C7">
      <w:pPr>
        <w:pStyle w:val="enumlev1"/>
        <w:rPr>
          <w:i/>
          <w:lang w:eastAsia="ko-KR"/>
        </w:rPr>
      </w:pPr>
      <w:r w:rsidRPr="002464DB">
        <w:rPr>
          <w:i/>
          <w:lang w:eastAsia="ja-JP"/>
        </w:rPr>
        <w:tab/>
        <w:t>Wide area sensor and/or actuator network (</w:t>
      </w:r>
      <w:proofErr w:type="spellStart"/>
      <w:r w:rsidRPr="002464DB">
        <w:rPr>
          <w:i/>
          <w:lang w:eastAsia="ja-JP"/>
        </w:rPr>
        <w:t>WASN</w:t>
      </w:r>
      <w:proofErr w:type="spellEnd"/>
      <w:r w:rsidRPr="002464DB">
        <w:rPr>
          <w:i/>
          <w:lang w:eastAsia="ja-JP"/>
        </w:rPr>
        <w:t>) systems</w:t>
      </w:r>
    </w:p>
    <w:p w:rsidR="00141824" w:rsidRPr="002464DB" w:rsidRDefault="00141824" w:rsidP="009240C7">
      <w:pPr>
        <w:pStyle w:val="enumlev1"/>
        <w:spacing w:before="240"/>
        <w:rPr>
          <w:lang w:eastAsia="ko-KR"/>
        </w:rPr>
      </w:pPr>
      <w:r w:rsidRPr="002464DB">
        <w:rPr>
          <w:lang w:eastAsia="ko-KR"/>
        </w:rPr>
        <w:t>2</w:t>
      </w:r>
      <w:r w:rsidRPr="002464DB">
        <w:rPr>
          <w:lang w:eastAsia="ko-KR"/>
        </w:rPr>
        <w:tab/>
        <w:t>Summary of the activity domain:</w:t>
      </w:r>
    </w:p>
    <w:p w:rsidR="00141824" w:rsidRPr="002464DB" w:rsidRDefault="00141824" w:rsidP="009240C7">
      <w:pPr>
        <w:pStyle w:val="enumlev1"/>
        <w:rPr>
          <w:i/>
          <w:lang w:eastAsia="ja-JP"/>
        </w:rPr>
      </w:pPr>
      <w:r w:rsidRPr="002464DB">
        <w:rPr>
          <w:lang w:eastAsia="ko-KR"/>
        </w:rPr>
        <w:tab/>
      </w:r>
      <w:proofErr w:type="spellStart"/>
      <w:r w:rsidRPr="002464DB">
        <w:rPr>
          <w:i/>
          <w:lang w:eastAsia="ja-JP"/>
        </w:rPr>
        <w:t>WASN</w:t>
      </w:r>
      <w:proofErr w:type="spellEnd"/>
      <w:r w:rsidRPr="002464DB">
        <w:rPr>
          <w:i/>
          <w:lang w:eastAsia="ja-JP"/>
        </w:rPr>
        <w:t xml:space="preserve"> systems provide a large number of sensors and/or actuators with M2M (Machine-to-Machine) service applications.</w:t>
      </w:r>
    </w:p>
    <w:p w:rsidR="00141824" w:rsidRPr="002464DB" w:rsidRDefault="00141824" w:rsidP="009240C7">
      <w:pPr>
        <w:pStyle w:val="enumlev1"/>
        <w:rPr>
          <w:i/>
          <w:lang w:eastAsia="ja-JP"/>
        </w:rPr>
      </w:pPr>
      <w:r w:rsidRPr="002464DB">
        <w:rPr>
          <w:i/>
          <w:lang w:eastAsia="ja-JP"/>
        </w:rPr>
        <w:tab/>
        <w:t>As shown in Fig.</w:t>
      </w:r>
      <w:r>
        <w:rPr>
          <w:i/>
          <w:lang w:eastAsia="ja-JP"/>
        </w:rPr>
        <w:t xml:space="preserve"> </w:t>
      </w:r>
      <w:r w:rsidRPr="002464DB">
        <w:rPr>
          <w:i/>
          <w:lang w:eastAsia="ja-JP"/>
        </w:rPr>
        <w:t>1, key characteristics of the systems are the following:</w:t>
      </w:r>
    </w:p>
    <w:p w:rsidR="00141824" w:rsidRPr="002464DB" w:rsidRDefault="00141824" w:rsidP="009240C7">
      <w:pPr>
        <w:pStyle w:val="enumlev2"/>
        <w:rPr>
          <w:i/>
          <w:iCs/>
          <w:lang w:eastAsia="ja-JP"/>
        </w:rPr>
      </w:pPr>
      <w:r>
        <w:rPr>
          <w:i/>
          <w:iCs/>
          <w:lang w:eastAsia="ja-JP"/>
        </w:rPr>
        <w:t>–</w:t>
      </w:r>
      <w:r w:rsidRPr="002464DB">
        <w:rPr>
          <w:i/>
          <w:iCs/>
          <w:lang w:eastAsia="ja-JP"/>
        </w:rPr>
        <w:t xml:space="preserve"> </w:t>
      </w:r>
      <w:r w:rsidRPr="002464DB">
        <w:rPr>
          <w:i/>
          <w:iCs/>
          <w:lang w:eastAsia="ja-JP"/>
        </w:rPr>
        <w:tab/>
        <w:t xml:space="preserve">They will accommodate extremely high density of </w:t>
      </w:r>
      <w:proofErr w:type="spellStart"/>
      <w:r w:rsidRPr="002464DB">
        <w:rPr>
          <w:i/>
          <w:iCs/>
          <w:lang w:eastAsia="ja-JP"/>
        </w:rPr>
        <w:t>WT</w:t>
      </w:r>
      <w:proofErr w:type="spellEnd"/>
      <w:r w:rsidRPr="002464DB">
        <w:rPr>
          <w:i/>
          <w:iCs/>
          <w:lang w:eastAsia="ja-JP"/>
        </w:rPr>
        <w:t xml:space="preserve"> (Wireless Terminal) such as in urban areas as well as low density of </w:t>
      </w:r>
      <w:proofErr w:type="spellStart"/>
      <w:r w:rsidRPr="002464DB">
        <w:rPr>
          <w:i/>
          <w:iCs/>
          <w:lang w:eastAsia="ja-JP"/>
        </w:rPr>
        <w:t>WT</w:t>
      </w:r>
      <w:proofErr w:type="spellEnd"/>
      <w:r w:rsidRPr="002464DB">
        <w:rPr>
          <w:i/>
          <w:iCs/>
          <w:lang w:eastAsia="ja-JP"/>
        </w:rPr>
        <w:t xml:space="preserve"> such as in rural areas.</w:t>
      </w:r>
    </w:p>
    <w:p w:rsidR="00141824" w:rsidRPr="002464DB" w:rsidRDefault="00141824" w:rsidP="009240C7">
      <w:pPr>
        <w:pStyle w:val="enumlev2"/>
        <w:rPr>
          <w:lang w:eastAsia="ja-JP"/>
        </w:rPr>
      </w:pPr>
      <w:r>
        <w:rPr>
          <w:i/>
          <w:iCs/>
          <w:lang w:eastAsia="ja-JP"/>
        </w:rPr>
        <w:t>–</w:t>
      </w:r>
      <w:r w:rsidRPr="002464DB">
        <w:rPr>
          <w:i/>
          <w:iCs/>
          <w:lang w:eastAsia="ja-JP"/>
        </w:rPr>
        <w:tab/>
        <w:t>They typically operate at low transmission rates which will facilitate the deployment of large cells and allow low-density areas to be supported cost-effectively</w:t>
      </w:r>
      <w:r w:rsidRPr="002464DB">
        <w:rPr>
          <w:lang w:eastAsia="ja-JP"/>
        </w:rPr>
        <w:t>.</w:t>
      </w:r>
    </w:p>
    <w:p w:rsidR="00141824" w:rsidRPr="002464DB" w:rsidRDefault="00141824" w:rsidP="009240C7">
      <w:pPr>
        <w:pStyle w:val="FigureNo"/>
        <w:rPr>
          <w:lang w:eastAsia="ja-JP"/>
        </w:rPr>
      </w:pPr>
      <w:r w:rsidRPr="002464DB">
        <w:rPr>
          <w:lang w:eastAsia="ja-JP"/>
        </w:rPr>
        <w:lastRenderedPageBreak/>
        <w:t>FIGURE 1</w:t>
      </w:r>
    </w:p>
    <w:p w:rsidR="00141824" w:rsidRPr="002464DB" w:rsidRDefault="00141824" w:rsidP="009240C7">
      <w:pPr>
        <w:pStyle w:val="Figuretitle"/>
        <w:rPr>
          <w:lang w:eastAsia="ja-JP"/>
        </w:rPr>
      </w:pPr>
      <w:r w:rsidRPr="002464DB">
        <w:rPr>
          <w:lang w:eastAsia="ja-JP"/>
        </w:rPr>
        <w:t xml:space="preserve">System transmission rate and density of sensors and/or actuators supported by </w:t>
      </w:r>
      <w:proofErr w:type="spellStart"/>
      <w:r w:rsidRPr="002464DB">
        <w:rPr>
          <w:lang w:eastAsia="ja-JP"/>
        </w:rPr>
        <w:t>WASN</w:t>
      </w:r>
      <w:proofErr w:type="spellEnd"/>
      <w:r w:rsidRPr="002464DB">
        <w:rPr>
          <w:lang w:eastAsia="ja-JP"/>
        </w:rPr>
        <w:t xml:space="preserve"> systems</w:t>
      </w:r>
    </w:p>
    <w:p w:rsidR="00141824" w:rsidRPr="002464DB" w:rsidRDefault="00553AC1" w:rsidP="009240C7">
      <w:pPr>
        <w:pStyle w:val="enumlev1"/>
        <w:jc w:val="center"/>
        <w:rPr>
          <w:lang w:eastAsia="ja-JP"/>
        </w:rPr>
      </w:pPr>
      <w:r>
        <w:rPr>
          <w:noProof/>
          <w:lang w:val="en-US" w:eastAsia="zh-CN"/>
        </w:rPr>
        <w:drawing>
          <wp:inline distT="0" distB="0" distL="0" distR="0">
            <wp:extent cx="5019675" cy="329565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19675" cy="3295650"/>
                    </a:xfrm>
                    <a:prstGeom prst="rect">
                      <a:avLst/>
                    </a:prstGeom>
                    <a:noFill/>
                    <a:ln>
                      <a:noFill/>
                    </a:ln>
                  </pic:spPr>
                </pic:pic>
              </a:graphicData>
            </a:graphic>
          </wp:inline>
        </w:drawing>
      </w:r>
    </w:p>
    <w:p w:rsidR="00141824" w:rsidRPr="002464DB" w:rsidRDefault="00141824" w:rsidP="009240C7">
      <w:pPr>
        <w:pStyle w:val="enumlev1"/>
        <w:jc w:val="center"/>
        <w:rPr>
          <w:lang w:eastAsia="ja-JP"/>
        </w:rPr>
      </w:pPr>
    </w:p>
    <w:p w:rsidR="00141824" w:rsidRPr="002464DB" w:rsidRDefault="00141824" w:rsidP="009240C7">
      <w:pPr>
        <w:tabs>
          <w:tab w:val="clear" w:pos="1134"/>
          <w:tab w:val="clear" w:pos="1871"/>
          <w:tab w:val="clear" w:pos="2268"/>
        </w:tabs>
        <w:overflowPunct/>
        <w:autoSpaceDE/>
        <w:autoSpaceDN/>
        <w:adjustRightInd/>
        <w:spacing w:before="0"/>
        <w:textAlignment w:val="auto"/>
        <w:rPr>
          <w:lang w:eastAsia="ko-KR"/>
        </w:rPr>
      </w:pPr>
      <w:r w:rsidRPr="002464DB">
        <w:rPr>
          <w:lang w:eastAsia="ko-KR"/>
        </w:rPr>
        <w:br w:type="page"/>
      </w:r>
    </w:p>
    <w:p w:rsidR="00141824" w:rsidRPr="002464DB" w:rsidRDefault="00141824" w:rsidP="009240C7">
      <w:pPr>
        <w:pStyle w:val="enumlev1"/>
        <w:spacing w:before="240"/>
        <w:rPr>
          <w:lang w:eastAsia="ko-KR"/>
        </w:rPr>
      </w:pPr>
      <w:r w:rsidRPr="002464DB">
        <w:rPr>
          <w:lang w:eastAsia="ko-KR"/>
        </w:rPr>
        <w:lastRenderedPageBreak/>
        <w:t>3</w:t>
      </w:r>
      <w:r w:rsidRPr="002464DB">
        <w:rPr>
          <w:lang w:eastAsia="ko-KR"/>
        </w:rPr>
        <w:tab/>
        <w:t>High</w:t>
      </w:r>
      <w:r>
        <w:rPr>
          <w:lang w:eastAsia="ko-KR"/>
        </w:rPr>
        <w:t>-</w:t>
      </w:r>
      <w:r w:rsidRPr="002464DB">
        <w:rPr>
          <w:lang w:eastAsia="ko-KR"/>
        </w:rPr>
        <w:t>level overview diagram for the activity domain:</w:t>
      </w:r>
    </w:p>
    <w:p w:rsidR="00141824" w:rsidRDefault="00141824" w:rsidP="009240C7">
      <w:pPr>
        <w:pStyle w:val="enumlev1"/>
        <w:rPr>
          <w:i/>
        </w:rPr>
      </w:pPr>
      <w:r w:rsidRPr="002464DB">
        <w:rPr>
          <w:i/>
          <w:lang w:eastAsia="ko-KR"/>
        </w:rPr>
        <w:tab/>
      </w:r>
      <w:proofErr w:type="spellStart"/>
      <w:r w:rsidRPr="002464DB">
        <w:rPr>
          <w:i/>
          <w:lang w:eastAsia="ja-JP"/>
        </w:rPr>
        <w:t>WASN</w:t>
      </w:r>
      <w:proofErr w:type="spellEnd"/>
      <w:r w:rsidRPr="002464DB">
        <w:rPr>
          <w:i/>
          <w:lang w:eastAsia="ja-JP"/>
        </w:rPr>
        <w:t xml:space="preserve"> systems can support a variety of service applications. Available service categories are described in Section 2 of Annex 2 of a [draft] new Recommendation ITU</w:t>
      </w:r>
      <w:r>
        <w:rPr>
          <w:i/>
          <w:lang w:eastAsia="ja-JP"/>
        </w:rPr>
        <w:noBreakHyphen/>
      </w:r>
      <w:r w:rsidRPr="002464DB">
        <w:rPr>
          <w:i/>
          <w:lang w:eastAsia="ja-JP"/>
        </w:rPr>
        <w:t>R M</w:t>
      </w:r>
      <w:proofErr w:type="gramStart"/>
      <w:r w:rsidRPr="002464DB">
        <w:rPr>
          <w:i/>
          <w:lang w:eastAsia="ja-JP"/>
        </w:rPr>
        <w:t>.[</w:t>
      </w:r>
      <w:proofErr w:type="spellStart"/>
      <w:proofErr w:type="gramEnd"/>
      <w:r w:rsidRPr="002464DB">
        <w:rPr>
          <w:i/>
          <w:lang w:eastAsia="ja-JP"/>
        </w:rPr>
        <w:t>LMS.WASN</w:t>
      </w:r>
      <w:proofErr w:type="spellEnd"/>
      <w:r w:rsidRPr="002464DB">
        <w:rPr>
          <w:i/>
          <w:lang w:eastAsia="ja-JP"/>
        </w:rPr>
        <w:t>]. In Fig.</w:t>
      </w:r>
      <w:r>
        <w:rPr>
          <w:i/>
          <w:lang w:eastAsia="ja-JP"/>
        </w:rPr>
        <w:t xml:space="preserve"> </w:t>
      </w:r>
      <w:r w:rsidRPr="002464DB">
        <w:rPr>
          <w:i/>
          <w:lang w:eastAsia="ja-JP"/>
        </w:rPr>
        <w:t xml:space="preserve">2, these categories are summarized. </w:t>
      </w:r>
      <w:r w:rsidRPr="002464DB">
        <w:rPr>
          <w:i/>
        </w:rPr>
        <w:t xml:space="preserve"> </w:t>
      </w:r>
    </w:p>
    <w:p w:rsidR="00141824" w:rsidRPr="002464DB" w:rsidRDefault="00141824" w:rsidP="009240C7">
      <w:pPr>
        <w:pStyle w:val="FigureNo"/>
        <w:rPr>
          <w:lang w:eastAsia="ja-JP"/>
        </w:rPr>
      </w:pPr>
      <w:r w:rsidRPr="002464DB">
        <w:rPr>
          <w:lang w:eastAsia="ja-JP"/>
        </w:rPr>
        <w:t>FIGURE 2</w:t>
      </w:r>
    </w:p>
    <w:p w:rsidR="00141824" w:rsidRPr="002464DB" w:rsidRDefault="00141824" w:rsidP="009240C7">
      <w:pPr>
        <w:pStyle w:val="Figuretitle"/>
        <w:rPr>
          <w:lang w:eastAsia="ja-JP"/>
        </w:rPr>
      </w:pPr>
      <w:proofErr w:type="spellStart"/>
      <w:r w:rsidRPr="002464DB">
        <w:rPr>
          <w:lang w:eastAsia="ja-JP"/>
        </w:rPr>
        <w:t>WASN</w:t>
      </w:r>
      <w:proofErr w:type="spellEnd"/>
      <w:r w:rsidRPr="002464DB">
        <w:rPr>
          <w:lang w:eastAsia="ja-JP"/>
        </w:rPr>
        <w:t xml:space="preserve"> service applications</w:t>
      </w:r>
    </w:p>
    <w:p w:rsidR="00141824" w:rsidRPr="002464DB" w:rsidRDefault="00553AC1" w:rsidP="009240C7">
      <w:pPr>
        <w:pStyle w:val="enumlev1"/>
        <w:ind w:left="0" w:firstLine="0"/>
        <w:jc w:val="center"/>
        <w:rPr>
          <w:i/>
          <w:lang w:eastAsia="ja-JP"/>
        </w:rPr>
      </w:pPr>
      <w:r>
        <w:rPr>
          <w:noProof/>
          <w:lang w:val="en-US" w:eastAsia="zh-CN"/>
        </w:rPr>
        <w:drawing>
          <wp:inline distT="0" distB="0" distL="0" distR="0">
            <wp:extent cx="5400675" cy="29527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675" cy="2952750"/>
                    </a:xfrm>
                    <a:prstGeom prst="rect">
                      <a:avLst/>
                    </a:prstGeom>
                    <a:noFill/>
                    <a:ln>
                      <a:noFill/>
                    </a:ln>
                  </pic:spPr>
                </pic:pic>
              </a:graphicData>
            </a:graphic>
          </wp:inline>
        </w:drawing>
      </w:r>
    </w:p>
    <w:p w:rsidR="00141824" w:rsidRPr="002464DB" w:rsidRDefault="00141824" w:rsidP="009240C7">
      <w:pPr>
        <w:pStyle w:val="enumlev1"/>
        <w:spacing w:before="240"/>
        <w:rPr>
          <w:lang w:eastAsia="ja-JP"/>
        </w:rPr>
      </w:pPr>
      <w:r w:rsidRPr="002464DB">
        <w:rPr>
          <w:lang w:eastAsia="ko-KR"/>
        </w:rPr>
        <w:t>4</w:t>
      </w:r>
      <w:r w:rsidRPr="002464DB">
        <w:rPr>
          <w:lang w:eastAsia="ko-KR"/>
        </w:rPr>
        <w:tab/>
        <w:t xml:space="preserve">Relation with </w:t>
      </w:r>
      <w:proofErr w:type="spellStart"/>
      <w:r w:rsidRPr="002464DB">
        <w:rPr>
          <w:lang w:eastAsia="ko-KR"/>
        </w:rPr>
        <w:t>IoT</w:t>
      </w:r>
      <w:proofErr w:type="spellEnd"/>
      <w:r w:rsidRPr="002464DB">
        <w:rPr>
          <w:lang w:eastAsia="ko-KR"/>
        </w:rPr>
        <w:t>:</w:t>
      </w:r>
    </w:p>
    <w:p w:rsidR="00141824" w:rsidRPr="002464DB" w:rsidRDefault="00141824" w:rsidP="009240C7">
      <w:pPr>
        <w:pStyle w:val="enumlev1"/>
        <w:rPr>
          <w:i/>
          <w:iCs/>
          <w:lang w:eastAsia="ja-JP"/>
        </w:rPr>
      </w:pPr>
      <w:r w:rsidRPr="002464DB">
        <w:rPr>
          <w:lang w:eastAsia="ko-KR"/>
        </w:rPr>
        <w:tab/>
      </w:r>
      <w:proofErr w:type="spellStart"/>
      <w:r w:rsidRPr="002464DB">
        <w:rPr>
          <w:i/>
          <w:lang w:eastAsia="ja-JP"/>
        </w:rPr>
        <w:t>WASN</w:t>
      </w:r>
      <w:proofErr w:type="spellEnd"/>
      <w:r w:rsidRPr="002464DB">
        <w:rPr>
          <w:i/>
          <w:lang w:eastAsia="ja-JP"/>
        </w:rPr>
        <w:t xml:space="preserve"> systems are wireless applications that provide ICT services </w:t>
      </w:r>
      <w:r w:rsidRPr="002464DB">
        <w:rPr>
          <w:i/>
          <w:iCs/>
          <w:lang w:eastAsia="ko-KR"/>
        </w:rPr>
        <w:t>such as environment monitorin</w:t>
      </w:r>
      <w:r w:rsidRPr="002464DB">
        <w:rPr>
          <w:i/>
          <w:iCs/>
          <w:lang w:eastAsia="ja-JP"/>
        </w:rPr>
        <w:t>g</w:t>
      </w:r>
      <w:r w:rsidRPr="002464DB">
        <w:rPr>
          <w:i/>
          <w:iCs/>
          <w:lang w:eastAsia="ko-KR"/>
        </w:rPr>
        <w:t>, stolen goods tr</w:t>
      </w:r>
      <w:r>
        <w:rPr>
          <w:i/>
          <w:iCs/>
          <w:lang w:eastAsia="ko-KR"/>
        </w:rPr>
        <w:t>acing, monitoring of gas, water</w:t>
      </w:r>
      <w:r w:rsidRPr="002464DB">
        <w:rPr>
          <w:i/>
          <w:iCs/>
          <w:lang w:eastAsia="ko-KR"/>
        </w:rPr>
        <w:t xml:space="preserve"> and electricity use for reducing environmental loads, </w:t>
      </w:r>
      <w:r w:rsidRPr="002464DB">
        <w:rPr>
          <w:i/>
          <w:iCs/>
          <w:lang w:eastAsia="ja-JP"/>
        </w:rPr>
        <w:t>personal</w:t>
      </w:r>
      <w:r w:rsidRPr="002464DB">
        <w:rPr>
          <w:i/>
          <w:iCs/>
          <w:lang w:eastAsia="ko-KR"/>
        </w:rPr>
        <w:t xml:space="preserve"> security and health care, etc.</w:t>
      </w:r>
    </w:p>
    <w:p w:rsidR="00141824" w:rsidRPr="002464DB" w:rsidRDefault="00141824" w:rsidP="009240C7">
      <w:pPr>
        <w:pStyle w:val="enumlev1"/>
        <w:spacing w:before="240"/>
        <w:rPr>
          <w:lang w:eastAsia="ko-KR"/>
        </w:rPr>
      </w:pPr>
      <w:r w:rsidRPr="002464DB">
        <w:rPr>
          <w:lang w:eastAsia="ko-KR"/>
        </w:rPr>
        <w:t>5</w:t>
      </w:r>
      <w:r w:rsidRPr="002464DB">
        <w:rPr>
          <w:lang w:eastAsia="ko-KR"/>
        </w:rPr>
        <w:tab/>
        <w:t xml:space="preserve">List the applicable deliverables (standards) which are related to </w:t>
      </w:r>
      <w:proofErr w:type="spellStart"/>
      <w:r w:rsidRPr="002464DB">
        <w:rPr>
          <w:lang w:eastAsia="ko-KR"/>
        </w:rPr>
        <w:t>IoT</w:t>
      </w:r>
      <w:proofErr w:type="spellEnd"/>
      <w:r w:rsidRPr="002464DB">
        <w:rPr>
          <w:lang w:eastAsia="ko-KR"/>
        </w:rPr>
        <w:t xml:space="preserve"> following the proposed template in the below table.</w:t>
      </w:r>
    </w:p>
    <w:p w:rsidR="00141824" w:rsidRDefault="00141824" w:rsidP="009240C7">
      <w:pPr>
        <w:pStyle w:val="enumlev1"/>
        <w:spacing w:before="0"/>
        <w:rPr>
          <w:lang w:eastAsia="ko-KR"/>
        </w:rPr>
      </w:pPr>
    </w:p>
    <w:p w:rsidR="00141824" w:rsidRDefault="00141824" w:rsidP="009240C7">
      <w:pPr>
        <w:pStyle w:val="enumlev1"/>
        <w:spacing w:before="0"/>
        <w:rPr>
          <w:lang w:eastAsia="ko-KR"/>
        </w:rPr>
      </w:pPr>
    </w:p>
    <w:p w:rsidR="00141824" w:rsidRPr="002464DB" w:rsidRDefault="00141824" w:rsidP="009240C7">
      <w:pPr>
        <w:pStyle w:val="enumlev1"/>
        <w:spacing w:before="0"/>
        <w:rPr>
          <w:lang w:eastAsia="ko-KR"/>
        </w:rPr>
        <w:sectPr w:rsidR="00141824" w:rsidRPr="002464DB" w:rsidSect="00D02712">
          <w:headerReference w:type="default" r:id="rId64"/>
          <w:footerReference w:type="default" r:id="rId65"/>
          <w:footerReference w:type="first" r:id="rId66"/>
          <w:pgSz w:w="11907" w:h="16834"/>
          <w:pgMar w:top="1418" w:right="1134" w:bottom="1418" w:left="1134" w:header="720" w:footer="720" w:gutter="0"/>
          <w:paperSrc w:first="15" w:other="15"/>
          <w:cols w:space="720"/>
          <w:titlePg/>
        </w:sectPr>
      </w:pPr>
    </w:p>
    <w:p w:rsidR="00141824" w:rsidRDefault="00141824" w:rsidP="009240C7">
      <w:pPr>
        <w:pStyle w:val="enumlev1"/>
        <w:spacing w:before="0"/>
        <w:rPr>
          <w:lang w:eastAsia="ko-KR"/>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308"/>
        <w:gridCol w:w="2584"/>
        <w:gridCol w:w="4394"/>
        <w:gridCol w:w="1843"/>
        <w:gridCol w:w="1559"/>
        <w:gridCol w:w="1701"/>
      </w:tblGrid>
      <w:tr w:rsidR="00141824" w:rsidRPr="002464DB" w:rsidTr="003B534A">
        <w:tc>
          <w:tcPr>
            <w:tcW w:w="894" w:type="dxa"/>
          </w:tcPr>
          <w:p w:rsidR="00141824" w:rsidRPr="002464DB" w:rsidRDefault="00141824" w:rsidP="003B534A">
            <w:pPr>
              <w:keepNext/>
              <w:spacing w:before="80" w:after="80"/>
              <w:jc w:val="center"/>
              <w:rPr>
                <w:b/>
                <w:sz w:val="20"/>
                <w:lang w:eastAsia="ko-KR"/>
              </w:rPr>
            </w:pPr>
            <w:r w:rsidRPr="002464DB">
              <w:rPr>
                <w:b/>
                <w:sz w:val="20"/>
                <w:lang w:eastAsia="ko-KR"/>
              </w:rPr>
              <w:t>Activity domain</w:t>
            </w:r>
          </w:p>
        </w:tc>
        <w:tc>
          <w:tcPr>
            <w:tcW w:w="1308" w:type="dxa"/>
          </w:tcPr>
          <w:p w:rsidR="00141824" w:rsidRPr="002464DB" w:rsidRDefault="00141824" w:rsidP="003B534A">
            <w:pPr>
              <w:spacing w:before="80" w:after="80"/>
              <w:jc w:val="center"/>
              <w:rPr>
                <w:b/>
                <w:sz w:val="20"/>
                <w:lang w:eastAsia="ko-KR"/>
              </w:rPr>
            </w:pPr>
            <w:r w:rsidRPr="002464DB">
              <w:rPr>
                <w:b/>
                <w:sz w:val="20"/>
                <w:lang w:eastAsia="ko-KR"/>
              </w:rPr>
              <w:t>Entity</w:t>
            </w:r>
            <w:r w:rsidRPr="002464DB">
              <w:rPr>
                <w:rStyle w:val="FootnoteReference"/>
                <w:b/>
                <w:sz w:val="20"/>
                <w:lang w:eastAsia="ko-KR"/>
              </w:rPr>
              <w:footnoteReference w:id="4"/>
            </w:r>
          </w:p>
        </w:tc>
        <w:tc>
          <w:tcPr>
            <w:tcW w:w="2584" w:type="dxa"/>
          </w:tcPr>
          <w:p w:rsidR="00141824" w:rsidRPr="002464DB" w:rsidRDefault="00141824" w:rsidP="003B534A">
            <w:pPr>
              <w:spacing w:before="80" w:after="80"/>
              <w:jc w:val="center"/>
              <w:rPr>
                <w:b/>
                <w:sz w:val="20"/>
                <w:lang w:eastAsia="ko-KR"/>
              </w:rPr>
            </w:pPr>
            <w:r w:rsidRPr="002464DB">
              <w:rPr>
                <w:b/>
                <w:sz w:val="20"/>
                <w:lang w:eastAsia="ko-KR"/>
              </w:rPr>
              <w:t>Title of deliverable</w:t>
            </w:r>
          </w:p>
        </w:tc>
        <w:tc>
          <w:tcPr>
            <w:tcW w:w="4394" w:type="dxa"/>
          </w:tcPr>
          <w:p w:rsidR="00141824" w:rsidRPr="002464DB" w:rsidRDefault="00141824" w:rsidP="003B534A">
            <w:pPr>
              <w:spacing w:before="80" w:after="80"/>
              <w:jc w:val="center"/>
              <w:rPr>
                <w:b/>
                <w:sz w:val="20"/>
                <w:lang w:eastAsia="ko-KR"/>
              </w:rPr>
            </w:pPr>
            <w:r w:rsidRPr="002464DB">
              <w:rPr>
                <w:b/>
                <w:sz w:val="20"/>
                <w:lang w:eastAsia="ko-KR"/>
              </w:rPr>
              <w:t>Scope of deliverable</w:t>
            </w:r>
            <w:r w:rsidRPr="002464DB">
              <w:rPr>
                <w:rStyle w:val="FootnoteReference"/>
                <w:b/>
                <w:sz w:val="20"/>
                <w:lang w:eastAsia="ko-KR"/>
              </w:rPr>
              <w:footnoteReference w:id="5"/>
            </w:r>
          </w:p>
        </w:tc>
        <w:tc>
          <w:tcPr>
            <w:tcW w:w="1843" w:type="dxa"/>
          </w:tcPr>
          <w:p w:rsidR="00141824" w:rsidRPr="002464DB" w:rsidRDefault="00141824" w:rsidP="003B534A">
            <w:pPr>
              <w:spacing w:before="80" w:after="80"/>
              <w:jc w:val="center"/>
              <w:rPr>
                <w:b/>
                <w:sz w:val="20"/>
                <w:lang w:eastAsia="ko-KR"/>
              </w:rPr>
            </w:pPr>
            <w:r w:rsidRPr="002464DB">
              <w:rPr>
                <w:b/>
                <w:sz w:val="20"/>
                <w:lang w:eastAsia="ko-KR"/>
              </w:rPr>
              <w:t>Current status</w:t>
            </w:r>
          </w:p>
        </w:tc>
        <w:tc>
          <w:tcPr>
            <w:tcW w:w="1559" w:type="dxa"/>
          </w:tcPr>
          <w:p w:rsidR="00141824" w:rsidRPr="002464DB" w:rsidRDefault="00141824" w:rsidP="003B534A">
            <w:pPr>
              <w:spacing w:before="80" w:after="80"/>
              <w:jc w:val="center"/>
              <w:rPr>
                <w:b/>
                <w:sz w:val="20"/>
                <w:lang w:eastAsia="ko-KR"/>
              </w:rPr>
            </w:pPr>
            <w:r w:rsidRPr="002464DB">
              <w:rPr>
                <w:b/>
                <w:sz w:val="20"/>
                <w:lang w:eastAsia="ko-KR"/>
              </w:rPr>
              <w:t>Starting date</w:t>
            </w:r>
          </w:p>
        </w:tc>
        <w:tc>
          <w:tcPr>
            <w:tcW w:w="1701" w:type="dxa"/>
          </w:tcPr>
          <w:p w:rsidR="00141824" w:rsidRPr="002464DB" w:rsidRDefault="00141824" w:rsidP="003B534A">
            <w:pPr>
              <w:spacing w:before="80" w:after="80"/>
              <w:jc w:val="center"/>
              <w:rPr>
                <w:b/>
                <w:sz w:val="20"/>
                <w:lang w:eastAsia="ko-KR"/>
              </w:rPr>
            </w:pPr>
            <w:r w:rsidRPr="002464DB">
              <w:rPr>
                <w:b/>
                <w:sz w:val="20"/>
                <w:lang w:eastAsia="ko-KR"/>
              </w:rPr>
              <w:t>Date (or target date) of approval</w:t>
            </w:r>
          </w:p>
        </w:tc>
      </w:tr>
      <w:tr w:rsidR="00141824" w:rsidRPr="002464DB" w:rsidTr="003B534A">
        <w:tc>
          <w:tcPr>
            <w:tcW w:w="894" w:type="dxa"/>
          </w:tcPr>
          <w:p w:rsidR="00141824" w:rsidRPr="002464DB" w:rsidRDefault="00141824" w:rsidP="003B534A">
            <w:pPr>
              <w:pStyle w:val="Tabletext"/>
              <w:rPr>
                <w:lang w:eastAsia="ja-JP"/>
              </w:rPr>
            </w:pPr>
            <w:proofErr w:type="spellStart"/>
            <w:r w:rsidRPr="002464DB">
              <w:rPr>
                <w:lang w:eastAsia="ja-JP"/>
              </w:rPr>
              <w:t>WASN</w:t>
            </w:r>
            <w:proofErr w:type="spellEnd"/>
          </w:p>
        </w:tc>
        <w:tc>
          <w:tcPr>
            <w:tcW w:w="1308" w:type="dxa"/>
          </w:tcPr>
          <w:p w:rsidR="00141824" w:rsidRPr="009D0110" w:rsidRDefault="00141824" w:rsidP="003B534A">
            <w:pPr>
              <w:pStyle w:val="Tabletext"/>
              <w:rPr>
                <w:lang w:val="pt-BR" w:eastAsia="ja-JP"/>
              </w:rPr>
            </w:pPr>
            <w:r w:rsidRPr="009D0110">
              <w:rPr>
                <w:lang w:val="pt-BR" w:eastAsia="ko-KR"/>
              </w:rPr>
              <w:t>ITU-</w:t>
            </w:r>
            <w:r w:rsidRPr="009D0110">
              <w:rPr>
                <w:lang w:val="pt-BR" w:eastAsia="ja-JP"/>
              </w:rPr>
              <w:t>R</w:t>
            </w:r>
          </w:p>
          <w:p w:rsidR="00141824" w:rsidRPr="009D0110" w:rsidRDefault="00141824" w:rsidP="003B534A">
            <w:pPr>
              <w:pStyle w:val="Tabletext"/>
              <w:rPr>
                <w:lang w:val="pt-BR" w:eastAsia="ja-JP"/>
              </w:rPr>
            </w:pPr>
            <w:r w:rsidRPr="009D0110">
              <w:rPr>
                <w:lang w:val="pt-BR" w:eastAsia="ko-KR"/>
              </w:rPr>
              <w:t>SG </w:t>
            </w:r>
            <w:r w:rsidRPr="009D0110">
              <w:rPr>
                <w:lang w:val="pt-BR" w:eastAsia="ja-JP"/>
              </w:rPr>
              <w:t>5 WP 5A</w:t>
            </w:r>
          </w:p>
          <w:p w:rsidR="00141824" w:rsidRPr="009D0110" w:rsidRDefault="00141824" w:rsidP="003B534A">
            <w:pPr>
              <w:pStyle w:val="Tabletext"/>
              <w:rPr>
                <w:lang w:val="pt-BR" w:eastAsia="ja-JP"/>
              </w:rPr>
            </w:pPr>
            <w:r w:rsidRPr="009D0110">
              <w:rPr>
                <w:lang w:val="pt-BR" w:eastAsia="ko-KR"/>
              </w:rPr>
              <w:t>Q</w:t>
            </w:r>
            <w:r w:rsidRPr="009D0110">
              <w:rPr>
                <w:lang w:val="pt-BR" w:eastAsia="ja-JP"/>
              </w:rPr>
              <w:t>.</w:t>
            </w:r>
            <w:r w:rsidRPr="009D0110">
              <w:rPr>
                <w:lang w:val="pt-BR" w:eastAsia="ko-KR"/>
              </w:rPr>
              <w:t>25</w:t>
            </w:r>
            <w:r w:rsidRPr="009D0110">
              <w:rPr>
                <w:lang w:val="pt-BR" w:eastAsia="ja-JP"/>
              </w:rPr>
              <w:t>0/5</w:t>
            </w:r>
          </w:p>
        </w:tc>
        <w:tc>
          <w:tcPr>
            <w:tcW w:w="2584" w:type="dxa"/>
          </w:tcPr>
          <w:p w:rsidR="00141824" w:rsidRPr="002464DB" w:rsidRDefault="00141824" w:rsidP="003B534A">
            <w:pPr>
              <w:pStyle w:val="Tabletext"/>
              <w:rPr>
                <w:lang w:eastAsia="ko-KR"/>
              </w:rPr>
            </w:pPr>
            <w:r w:rsidRPr="002464DB">
              <w:t xml:space="preserve">Objectives, characteristics and </w:t>
            </w:r>
            <w:r w:rsidRPr="002464DB">
              <w:rPr>
                <w:lang w:eastAsia="ja-JP"/>
              </w:rPr>
              <w:t xml:space="preserve">functional </w:t>
            </w:r>
            <w:r w:rsidRPr="002464DB">
              <w:t>requirements of wide-area sensor and/or actuator network (</w:t>
            </w:r>
            <w:proofErr w:type="spellStart"/>
            <w:r w:rsidRPr="002464DB">
              <w:t>WASN</w:t>
            </w:r>
            <w:proofErr w:type="spellEnd"/>
            <w:r w:rsidRPr="002464DB">
              <w:t>) systems</w:t>
            </w:r>
          </w:p>
        </w:tc>
        <w:tc>
          <w:tcPr>
            <w:tcW w:w="4394" w:type="dxa"/>
          </w:tcPr>
          <w:p w:rsidR="00141824" w:rsidRPr="002464DB" w:rsidRDefault="00141824" w:rsidP="003B534A">
            <w:pPr>
              <w:pStyle w:val="Tabletext"/>
              <w:rPr>
                <w:lang w:eastAsia="ja-JP"/>
              </w:rPr>
            </w:pPr>
            <w:r w:rsidRPr="002464DB">
              <w:rPr>
                <w:lang w:eastAsia="ko-KR"/>
              </w:rPr>
              <w:t>This Recommendation provides the objectives, system characteristics, functional requirements, service applications and fundamental network functionalities for mobile wireless access systems providing communications to a large number of ubiquitous sensors and/or actuators scattered over wide areas in the land mobile service.</w:t>
            </w:r>
          </w:p>
          <w:p w:rsidR="00141824" w:rsidRPr="002464DB" w:rsidRDefault="00141824" w:rsidP="003B534A">
            <w:pPr>
              <w:pStyle w:val="Tabletext"/>
              <w:rPr>
                <w:lang w:eastAsia="ko-KR"/>
              </w:rPr>
            </w:pPr>
            <w:r w:rsidRPr="002464DB">
              <w:rPr>
                <w:lang w:eastAsia="ko-KR"/>
              </w:rPr>
              <w:t xml:space="preserve">The key objective of </w:t>
            </w:r>
            <w:proofErr w:type="spellStart"/>
            <w:r w:rsidRPr="002464DB">
              <w:rPr>
                <w:lang w:eastAsia="ko-KR"/>
              </w:rPr>
              <w:t>WASN</w:t>
            </w:r>
            <w:proofErr w:type="spellEnd"/>
            <w:r w:rsidRPr="002464DB">
              <w:rPr>
                <w:lang w:eastAsia="ko-KR"/>
              </w:rPr>
              <w:t xml:space="preserve"> systems is to support machine-to-machine service applications irrespective of machine locations.</w:t>
            </w:r>
          </w:p>
        </w:tc>
        <w:tc>
          <w:tcPr>
            <w:tcW w:w="1843" w:type="dxa"/>
          </w:tcPr>
          <w:p w:rsidR="00141824" w:rsidRPr="002464DB" w:rsidRDefault="00141824" w:rsidP="003B534A">
            <w:pPr>
              <w:pStyle w:val="Tabletext"/>
              <w:rPr>
                <w:lang w:eastAsia="ko-KR"/>
              </w:rPr>
            </w:pPr>
            <w:r w:rsidRPr="002464DB">
              <w:rPr>
                <w:lang w:eastAsia="ko-KR"/>
              </w:rPr>
              <w:t>Draft</w:t>
            </w:r>
            <w:r w:rsidRPr="002464DB">
              <w:rPr>
                <w:lang w:eastAsia="ja-JP"/>
              </w:rPr>
              <w:t xml:space="preserve"> new</w:t>
            </w:r>
            <w:r w:rsidRPr="002464DB">
              <w:rPr>
                <w:lang w:eastAsia="ko-KR"/>
              </w:rPr>
              <w:t xml:space="preserve"> Recommendation</w:t>
            </w:r>
          </w:p>
        </w:tc>
        <w:tc>
          <w:tcPr>
            <w:tcW w:w="1559" w:type="dxa"/>
          </w:tcPr>
          <w:p w:rsidR="00141824" w:rsidRPr="002464DB" w:rsidRDefault="00141824" w:rsidP="003B534A">
            <w:pPr>
              <w:spacing w:before="40" w:after="40"/>
              <w:rPr>
                <w:sz w:val="20"/>
                <w:lang w:eastAsia="ko-KR"/>
              </w:rPr>
            </w:pPr>
            <w:r w:rsidRPr="002464DB">
              <w:rPr>
                <w:sz w:val="20"/>
                <w:lang w:eastAsia="ja-JP"/>
              </w:rPr>
              <w:t>May</w:t>
            </w:r>
            <w:r w:rsidRPr="002464DB">
              <w:rPr>
                <w:sz w:val="20"/>
                <w:lang w:eastAsia="ko-KR"/>
              </w:rPr>
              <w:t xml:space="preserve"> 2009</w:t>
            </w:r>
          </w:p>
        </w:tc>
        <w:tc>
          <w:tcPr>
            <w:tcW w:w="1701" w:type="dxa"/>
          </w:tcPr>
          <w:p w:rsidR="00141824" w:rsidRPr="002464DB" w:rsidRDefault="00141824" w:rsidP="003B534A">
            <w:pPr>
              <w:spacing w:before="40" w:after="40"/>
              <w:rPr>
                <w:sz w:val="20"/>
                <w:lang w:eastAsia="ko-KR"/>
              </w:rPr>
            </w:pPr>
            <w:r w:rsidRPr="002464DB">
              <w:rPr>
                <w:sz w:val="20"/>
                <w:lang w:eastAsia="ko-KR"/>
              </w:rPr>
              <w:t>November 2011</w:t>
            </w:r>
          </w:p>
        </w:tc>
      </w:tr>
      <w:tr w:rsidR="00141824" w:rsidRPr="002464DB" w:rsidTr="003B534A">
        <w:tc>
          <w:tcPr>
            <w:tcW w:w="894" w:type="dxa"/>
          </w:tcPr>
          <w:p w:rsidR="00141824" w:rsidRPr="002464DB" w:rsidRDefault="00141824" w:rsidP="003B534A">
            <w:pPr>
              <w:pStyle w:val="Tabletext"/>
              <w:rPr>
                <w:lang w:eastAsia="ja-JP"/>
              </w:rPr>
            </w:pPr>
            <w:proofErr w:type="spellStart"/>
            <w:r w:rsidRPr="002464DB">
              <w:rPr>
                <w:lang w:eastAsia="ja-JP"/>
              </w:rPr>
              <w:t>WASN</w:t>
            </w:r>
            <w:proofErr w:type="spellEnd"/>
          </w:p>
        </w:tc>
        <w:tc>
          <w:tcPr>
            <w:tcW w:w="1308" w:type="dxa"/>
          </w:tcPr>
          <w:p w:rsidR="00141824" w:rsidRPr="009D0110" w:rsidRDefault="00141824" w:rsidP="003B534A">
            <w:pPr>
              <w:pStyle w:val="Tabletext"/>
              <w:rPr>
                <w:lang w:val="pt-BR" w:eastAsia="ja-JP"/>
              </w:rPr>
            </w:pPr>
            <w:r w:rsidRPr="009D0110">
              <w:rPr>
                <w:lang w:val="pt-BR" w:eastAsia="ko-KR"/>
              </w:rPr>
              <w:t>ITU-</w:t>
            </w:r>
            <w:r w:rsidRPr="009D0110">
              <w:rPr>
                <w:lang w:val="pt-BR" w:eastAsia="ja-JP"/>
              </w:rPr>
              <w:t>R</w:t>
            </w:r>
          </w:p>
          <w:p w:rsidR="00141824" w:rsidRPr="009D0110" w:rsidRDefault="00141824" w:rsidP="003B534A">
            <w:pPr>
              <w:pStyle w:val="Tabletext"/>
              <w:rPr>
                <w:lang w:val="pt-BR" w:eastAsia="ja-JP"/>
              </w:rPr>
            </w:pPr>
            <w:r w:rsidRPr="009D0110">
              <w:rPr>
                <w:lang w:val="pt-BR" w:eastAsia="ko-KR"/>
              </w:rPr>
              <w:t>SG </w:t>
            </w:r>
            <w:r w:rsidRPr="009D0110">
              <w:rPr>
                <w:lang w:val="pt-BR" w:eastAsia="ja-JP"/>
              </w:rPr>
              <w:t>5 WP 5A</w:t>
            </w:r>
          </w:p>
          <w:p w:rsidR="00141824" w:rsidRPr="009D0110" w:rsidRDefault="00141824" w:rsidP="003B534A">
            <w:pPr>
              <w:pStyle w:val="Tabletext"/>
              <w:rPr>
                <w:lang w:val="pt-BR" w:eastAsia="ja-JP"/>
              </w:rPr>
            </w:pPr>
            <w:r w:rsidRPr="009D0110">
              <w:rPr>
                <w:lang w:val="pt-BR" w:eastAsia="ko-KR"/>
              </w:rPr>
              <w:t>Q</w:t>
            </w:r>
            <w:r w:rsidRPr="009D0110">
              <w:rPr>
                <w:lang w:val="pt-BR" w:eastAsia="ja-JP"/>
              </w:rPr>
              <w:t>.</w:t>
            </w:r>
            <w:r w:rsidRPr="009D0110">
              <w:rPr>
                <w:lang w:val="pt-BR" w:eastAsia="ko-KR"/>
              </w:rPr>
              <w:t>25</w:t>
            </w:r>
            <w:r w:rsidRPr="009D0110">
              <w:rPr>
                <w:lang w:val="pt-BR" w:eastAsia="ja-JP"/>
              </w:rPr>
              <w:t>0/5</w:t>
            </w:r>
          </w:p>
        </w:tc>
        <w:tc>
          <w:tcPr>
            <w:tcW w:w="2584" w:type="dxa"/>
          </w:tcPr>
          <w:p w:rsidR="00141824" w:rsidRPr="002464DB" w:rsidRDefault="00141824" w:rsidP="003B534A">
            <w:pPr>
              <w:pStyle w:val="Tabletext"/>
              <w:rPr>
                <w:lang w:eastAsia="ko-KR"/>
              </w:rPr>
            </w:pPr>
            <w:r w:rsidRPr="002464DB">
              <w:rPr>
                <w:lang w:eastAsia="ja-JP"/>
              </w:rPr>
              <w:t xml:space="preserve">System design guidelines for wide area </w:t>
            </w:r>
            <w:r w:rsidRPr="002464DB">
              <w:t>sensor</w:t>
            </w:r>
            <w:r w:rsidRPr="002464DB">
              <w:rPr>
                <w:lang w:eastAsia="ja-JP"/>
              </w:rPr>
              <w:t xml:space="preserve"> and/or actuator network (</w:t>
            </w:r>
            <w:proofErr w:type="spellStart"/>
            <w:r w:rsidRPr="002464DB">
              <w:rPr>
                <w:lang w:eastAsia="ja-JP"/>
              </w:rPr>
              <w:t>WASN</w:t>
            </w:r>
            <w:proofErr w:type="spellEnd"/>
            <w:r w:rsidRPr="002464DB">
              <w:rPr>
                <w:lang w:eastAsia="ja-JP"/>
              </w:rPr>
              <w:t>) systems</w:t>
            </w:r>
          </w:p>
        </w:tc>
        <w:tc>
          <w:tcPr>
            <w:tcW w:w="4394" w:type="dxa"/>
          </w:tcPr>
          <w:p w:rsidR="00141824" w:rsidRPr="002464DB" w:rsidRDefault="00141824" w:rsidP="003B534A">
            <w:pPr>
              <w:pStyle w:val="Tabletext"/>
              <w:rPr>
                <w:lang w:eastAsia="ko-KR"/>
              </w:rPr>
            </w:pPr>
            <w:r w:rsidRPr="002464DB">
              <w:rPr>
                <w:lang w:eastAsia="ko-KR"/>
              </w:rPr>
              <w:t>This report provides detailed information for</w:t>
            </w:r>
            <w:r w:rsidRPr="002464DB">
              <w:rPr>
                <w:lang w:eastAsia="ja-JP"/>
              </w:rPr>
              <w:t xml:space="preserve"> service applications, network architecture,</w:t>
            </w:r>
            <w:r w:rsidRPr="002464DB">
              <w:rPr>
                <w:lang w:eastAsia="ko-KR"/>
              </w:rPr>
              <w:t xml:space="preserve"> system design </w:t>
            </w:r>
            <w:r w:rsidRPr="002464DB">
              <w:rPr>
                <w:lang w:eastAsia="ja-JP"/>
              </w:rPr>
              <w:t>guidelines</w:t>
            </w:r>
            <w:r w:rsidRPr="002464DB">
              <w:rPr>
                <w:lang w:eastAsia="ko-KR"/>
              </w:rPr>
              <w:t>, wireless applications and examples of wide area sensors and/or actuators network (</w:t>
            </w:r>
            <w:proofErr w:type="spellStart"/>
            <w:r w:rsidRPr="002464DB">
              <w:rPr>
                <w:lang w:eastAsia="ko-KR"/>
              </w:rPr>
              <w:t>WASN</w:t>
            </w:r>
            <w:proofErr w:type="spellEnd"/>
            <w:r w:rsidRPr="002464DB">
              <w:rPr>
                <w:lang w:eastAsia="ko-KR"/>
              </w:rPr>
              <w:t>) systems.</w:t>
            </w:r>
          </w:p>
        </w:tc>
        <w:tc>
          <w:tcPr>
            <w:tcW w:w="1843" w:type="dxa"/>
          </w:tcPr>
          <w:p w:rsidR="00141824" w:rsidRPr="002464DB" w:rsidRDefault="00141824" w:rsidP="003B534A">
            <w:pPr>
              <w:pStyle w:val="Tabletext"/>
              <w:rPr>
                <w:lang w:eastAsia="ja-JP"/>
              </w:rPr>
            </w:pPr>
            <w:r w:rsidRPr="002464DB">
              <w:rPr>
                <w:lang w:eastAsia="ko-KR"/>
              </w:rPr>
              <w:t>Draft</w:t>
            </w:r>
            <w:r w:rsidRPr="002464DB">
              <w:rPr>
                <w:lang w:eastAsia="ja-JP"/>
              </w:rPr>
              <w:t xml:space="preserve"> new</w:t>
            </w:r>
            <w:r w:rsidRPr="002464DB">
              <w:rPr>
                <w:lang w:eastAsia="ko-KR"/>
              </w:rPr>
              <w:t xml:space="preserve"> Re</w:t>
            </w:r>
            <w:r w:rsidRPr="002464DB">
              <w:rPr>
                <w:lang w:eastAsia="ja-JP"/>
              </w:rPr>
              <w:t>port</w:t>
            </w:r>
          </w:p>
        </w:tc>
        <w:tc>
          <w:tcPr>
            <w:tcW w:w="1559" w:type="dxa"/>
          </w:tcPr>
          <w:p w:rsidR="00141824" w:rsidRPr="002464DB" w:rsidRDefault="00141824" w:rsidP="003B534A">
            <w:pPr>
              <w:spacing w:before="40" w:after="40"/>
              <w:rPr>
                <w:sz w:val="20"/>
                <w:lang w:eastAsia="ko-KR"/>
              </w:rPr>
            </w:pPr>
            <w:r w:rsidRPr="002464DB">
              <w:rPr>
                <w:sz w:val="20"/>
                <w:lang w:eastAsia="ja-JP"/>
              </w:rPr>
              <w:t>May</w:t>
            </w:r>
            <w:r w:rsidRPr="002464DB">
              <w:rPr>
                <w:sz w:val="20"/>
                <w:lang w:eastAsia="ko-KR"/>
              </w:rPr>
              <w:t xml:space="preserve"> 2009</w:t>
            </w:r>
          </w:p>
        </w:tc>
        <w:tc>
          <w:tcPr>
            <w:tcW w:w="1701" w:type="dxa"/>
          </w:tcPr>
          <w:p w:rsidR="00141824" w:rsidRPr="002464DB" w:rsidRDefault="00141824" w:rsidP="003B534A">
            <w:pPr>
              <w:spacing w:before="40" w:after="40"/>
              <w:rPr>
                <w:sz w:val="20"/>
                <w:lang w:eastAsia="ko-KR"/>
              </w:rPr>
            </w:pPr>
            <w:r w:rsidRPr="002464DB">
              <w:rPr>
                <w:sz w:val="20"/>
                <w:lang w:eastAsia="ko-KR"/>
              </w:rPr>
              <w:t>November 2011</w:t>
            </w:r>
          </w:p>
        </w:tc>
      </w:tr>
    </w:tbl>
    <w:p w:rsidR="00141824" w:rsidRPr="002464DB" w:rsidRDefault="00141824" w:rsidP="009240C7">
      <w:pPr>
        <w:jc w:val="center"/>
      </w:pPr>
    </w:p>
    <w:p w:rsidR="00141824" w:rsidRDefault="00141824" w:rsidP="009240C7">
      <w:pPr>
        <w:pStyle w:val="enumlev1"/>
        <w:spacing w:before="0"/>
        <w:rPr>
          <w:lang w:eastAsia="ko-KR"/>
        </w:rPr>
      </w:pPr>
    </w:p>
    <w:p w:rsidR="00141824" w:rsidRDefault="00141824" w:rsidP="009240C7">
      <w:pPr>
        <w:pStyle w:val="enumlev1"/>
        <w:spacing w:before="0"/>
        <w:rPr>
          <w:lang w:eastAsia="ko-KR"/>
        </w:rPr>
      </w:pPr>
    </w:p>
    <w:p w:rsidR="00141824" w:rsidRDefault="00141824" w:rsidP="009240C7">
      <w:pPr>
        <w:pStyle w:val="enumlev1"/>
        <w:spacing w:before="0"/>
        <w:rPr>
          <w:lang w:eastAsia="ko-KR"/>
        </w:rPr>
        <w:sectPr w:rsidR="00141824" w:rsidSect="00FD26DB">
          <w:headerReference w:type="default" r:id="rId67"/>
          <w:footerReference w:type="default" r:id="rId68"/>
          <w:footerReference w:type="first" r:id="rId69"/>
          <w:pgSz w:w="16834" w:h="11907" w:orient="landscape"/>
          <w:pgMar w:top="1134" w:right="1418" w:bottom="1134" w:left="1418" w:header="720" w:footer="720" w:gutter="0"/>
          <w:paperSrc w:first="15" w:other="15"/>
          <w:cols w:space="720"/>
          <w:docGrid w:linePitch="360"/>
        </w:sectPr>
      </w:pPr>
    </w:p>
    <w:p w:rsidR="00141824" w:rsidRPr="006C4ABE" w:rsidRDefault="00141824" w:rsidP="006C4ABE">
      <w:pPr>
        <w:pStyle w:val="Heading3"/>
        <w:rPr>
          <w:lang w:val="en-US"/>
        </w:rPr>
      </w:pPr>
      <w:bookmarkStart w:id="38" w:name="_5.2_Liaison_statement"/>
      <w:bookmarkStart w:id="39" w:name="_Toc310219038"/>
      <w:bookmarkEnd w:id="38"/>
      <w:r w:rsidRPr="006C4ABE">
        <w:rPr>
          <w:lang w:val="en-US"/>
        </w:rPr>
        <w:lastRenderedPageBreak/>
        <w:t>5.2</w:t>
      </w:r>
      <w:r w:rsidRPr="006C4ABE">
        <w:rPr>
          <w:lang w:val="en-US"/>
        </w:rPr>
        <w:tab/>
      </w:r>
      <w:bookmarkStart w:id="40" w:name="s52"/>
      <w:bookmarkEnd w:id="40"/>
      <w:r w:rsidRPr="006C4ABE">
        <w:rPr>
          <w:lang w:val="en-US"/>
        </w:rPr>
        <w:t>Liaison statement to ITU-T Study Group 12 on Quality of Service requirements and objectives for wireless access systems</w:t>
      </w:r>
      <w:bookmarkEnd w:id="39"/>
    </w:p>
    <w:p w:rsidR="00141824" w:rsidRPr="00852D9D" w:rsidRDefault="00141824" w:rsidP="00C85778">
      <w:pPr>
        <w:pStyle w:val="Normalaftertitle0"/>
      </w:pPr>
      <w:r>
        <w:t>ITU-R Working Party 5A thanks ITU-T Study Group 12 for its reply liaison statement (Document </w:t>
      </w:r>
      <w:hyperlink r:id="rId70" w:history="1">
        <w:r w:rsidRPr="0056366E">
          <w:rPr>
            <w:rStyle w:val="Hyperlink"/>
          </w:rPr>
          <w:t>5A/722</w:t>
        </w:r>
      </w:hyperlink>
      <w:r>
        <w:t xml:space="preserve">).with comments on the </w:t>
      </w:r>
      <w:r w:rsidRPr="00D04C21">
        <w:t>working document towards a</w:t>
      </w:r>
      <w:r w:rsidRPr="004E7486">
        <w:t xml:space="preserve"> preliminary draft</w:t>
      </w:r>
      <w:r>
        <w:t xml:space="preserve"> </w:t>
      </w:r>
      <w:r w:rsidRPr="004E7486">
        <w:t>new Recommendation ITU-R M.[</w:t>
      </w:r>
      <w:proofErr w:type="spellStart"/>
      <w:r w:rsidRPr="004E7486">
        <w:t>WAS.Q</w:t>
      </w:r>
      <w:r w:rsidRPr="0075429F">
        <w:t>o</w:t>
      </w:r>
      <w:r w:rsidRPr="004E7486">
        <w:t>S</w:t>
      </w:r>
      <w:proofErr w:type="spellEnd"/>
      <w:r w:rsidRPr="004E7486">
        <w:t>]</w:t>
      </w:r>
      <w:r w:rsidRPr="0075429F">
        <w:t xml:space="preserve"> (Annex 9 to Document </w:t>
      </w:r>
      <w:hyperlink r:id="rId71" w:history="1">
        <w:r w:rsidRPr="0056366E">
          <w:rPr>
            <w:rStyle w:val="Hyperlink"/>
          </w:rPr>
          <w:t>5A/703</w:t>
        </w:r>
      </w:hyperlink>
      <w:r w:rsidRPr="0075429F">
        <w:t>).</w:t>
      </w:r>
    </w:p>
    <w:p w:rsidR="00141824" w:rsidRDefault="00141824" w:rsidP="00C85778">
      <w:r>
        <w:t xml:space="preserve">ITU-R Working Party 5A would like to inform ITU-T Study Group 12 that it has decided to stop the current work on this working document and to revisit the topic during the next study period. </w:t>
      </w:r>
    </w:p>
    <w:p w:rsidR="00141824" w:rsidRDefault="00141824" w:rsidP="00C85778">
      <w:pPr>
        <w:ind w:right="-426"/>
      </w:pPr>
      <w:r>
        <w:t xml:space="preserve">With regard to the associated </w:t>
      </w:r>
      <w:r w:rsidRPr="00A57FD4">
        <w:rPr>
          <w:szCs w:val="24"/>
          <w:lang w:val="en-US" w:eastAsia="zh-CN"/>
        </w:rPr>
        <w:t>Question ITU-R 101-4/5</w:t>
      </w:r>
      <w:r w:rsidRPr="00A57FD4">
        <w:rPr>
          <w:szCs w:val="24"/>
          <w:lang w:val="en-US"/>
        </w:rPr>
        <w:t xml:space="preserve"> </w:t>
      </w:r>
      <w:r>
        <w:rPr>
          <w:szCs w:val="24"/>
          <w:lang w:val="en-US"/>
        </w:rPr>
        <w:t>“</w:t>
      </w:r>
      <w:r w:rsidRPr="00A57FD4">
        <w:rPr>
          <w:szCs w:val="24"/>
          <w:lang w:val="en-US"/>
        </w:rPr>
        <w:t>Quality of service requirements in the land mobile service</w:t>
      </w:r>
      <w:r>
        <w:rPr>
          <w:szCs w:val="24"/>
          <w:lang w:val="en-US"/>
        </w:rPr>
        <w:t xml:space="preserve">”, </w:t>
      </w:r>
      <w:r>
        <w:t>ITU-R Working Party 5A has recommended</w:t>
      </w:r>
      <w:r w:rsidR="00FD26DB">
        <w:t xml:space="preserve"> to the upcoming meeting of ITU</w:t>
      </w:r>
      <w:r w:rsidR="00FD26DB">
        <w:noBreakHyphen/>
        <w:t>R Study </w:t>
      </w:r>
      <w:r>
        <w:t>Group 5 (21-23 November 2011) to change the completion date for the related studies to be 2015.</w:t>
      </w:r>
    </w:p>
    <w:p w:rsidR="00141824" w:rsidRPr="0075429F" w:rsidRDefault="00141824" w:rsidP="00C85778">
      <w:pPr>
        <w:rPr>
          <w:bCs/>
        </w:rPr>
      </w:pPr>
      <w:r>
        <w:rPr>
          <w:lang w:eastAsia="ja-JP"/>
        </w:rPr>
        <w:t>Working Party 5A looks forward to continued cooperation with ITU-T Study Group 12 on this issue.</w:t>
      </w:r>
    </w:p>
    <w:p w:rsidR="00141824" w:rsidRDefault="00141824" w:rsidP="00C85778">
      <w:r>
        <w:rPr>
          <w:b/>
          <w:bCs/>
        </w:rPr>
        <w:t xml:space="preserve">Status: </w:t>
      </w:r>
      <w:r>
        <w:tab/>
        <w:t>For information</w:t>
      </w:r>
    </w:p>
    <w:p w:rsidR="00141824" w:rsidRDefault="00141824" w:rsidP="00D24BA1">
      <w:pPr>
        <w:rPr>
          <w:bCs/>
          <w:szCs w:val="24"/>
        </w:rPr>
      </w:pPr>
      <w:r>
        <w:rPr>
          <w:b/>
          <w:bCs/>
          <w:szCs w:val="24"/>
        </w:rPr>
        <w:t>Contact:</w:t>
      </w:r>
      <w:r>
        <w:rPr>
          <w:szCs w:val="24"/>
        </w:rPr>
        <w:tab/>
      </w:r>
      <w:r>
        <w:rPr>
          <w:bCs/>
          <w:szCs w:val="24"/>
        </w:rPr>
        <w:t xml:space="preserve">Dr COSTA José (Chairman, WP 5A)  </w:t>
      </w:r>
      <w:r>
        <w:rPr>
          <w:szCs w:val="24"/>
        </w:rPr>
        <w:tab/>
      </w:r>
      <w:r>
        <w:rPr>
          <w:b/>
        </w:rPr>
        <w:t>E-mail</w:t>
      </w:r>
      <w:r>
        <w:rPr>
          <w:b/>
          <w:szCs w:val="24"/>
        </w:rPr>
        <w:t xml:space="preserve">: </w:t>
      </w:r>
      <w:hyperlink r:id="rId72" w:history="1">
        <w:r w:rsidRPr="00F71C2D">
          <w:rPr>
            <w:rStyle w:val="Hyperlink"/>
            <w:bCs/>
            <w:szCs w:val="24"/>
          </w:rPr>
          <w:t>jose.costa@ericsson.com</w:t>
        </w:r>
      </w:hyperlink>
      <w:r>
        <w:rPr>
          <w:bCs/>
          <w:szCs w:val="24"/>
        </w:rPr>
        <w:t xml:space="preserve"> </w:t>
      </w:r>
    </w:p>
    <w:p w:rsidR="00141824" w:rsidRPr="006C4ABE" w:rsidRDefault="00141824" w:rsidP="006C4ABE">
      <w:pPr>
        <w:pStyle w:val="Heading3"/>
        <w:rPr>
          <w:lang w:val="en-US"/>
        </w:rPr>
      </w:pPr>
      <w:bookmarkStart w:id="41" w:name="_Toc310219039"/>
      <w:r w:rsidRPr="006C4ABE">
        <w:rPr>
          <w:lang w:val="en-US"/>
        </w:rPr>
        <w:t>5.3</w:t>
      </w:r>
      <w:r w:rsidRPr="006C4ABE">
        <w:rPr>
          <w:lang w:val="en-US"/>
        </w:rPr>
        <w:tab/>
      </w:r>
      <w:bookmarkStart w:id="42" w:name="s53"/>
      <w:bookmarkEnd w:id="42"/>
      <w:r w:rsidRPr="006C4ABE">
        <w:rPr>
          <w:lang w:val="en-US"/>
        </w:rPr>
        <w:t>Note to Director BR - Terms of reference of intelligent transport systems communications collaboration</w:t>
      </w:r>
      <w:bookmarkEnd w:id="41"/>
    </w:p>
    <w:p w:rsidR="00141824" w:rsidRDefault="00141824" w:rsidP="00470810">
      <w:pPr>
        <w:rPr>
          <w:lang w:eastAsia="ja-JP"/>
        </w:rPr>
      </w:pPr>
      <w:r>
        <w:rPr>
          <w:lang w:eastAsia="ja-JP"/>
        </w:rPr>
        <w:t xml:space="preserve">ITU-R Working Party 5A supports the collaboration efforts on Intelligent Transport Systems (ITS) Communications, as presented in </w:t>
      </w:r>
      <w:r w:rsidRPr="0019095A">
        <w:rPr>
          <w:lang w:eastAsia="ja-JP"/>
        </w:rPr>
        <w:t xml:space="preserve">Document </w:t>
      </w:r>
      <w:hyperlink r:id="rId73" w:history="1">
        <w:r w:rsidRPr="0019095A">
          <w:rPr>
            <w:rStyle w:val="Hyperlink"/>
          </w:rPr>
          <w:t>5A/718(Rev.1)</w:t>
        </w:r>
      </w:hyperlink>
      <w:r>
        <w:rPr>
          <w:lang w:eastAsia="ja-JP"/>
        </w:rPr>
        <w:t>. WP 5A reviewed the draft Terms of Reference (</w:t>
      </w:r>
      <w:proofErr w:type="spellStart"/>
      <w:r>
        <w:rPr>
          <w:lang w:eastAsia="ja-JP"/>
        </w:rPr>
        <w:t>ToR</w:t>
      </w:r>
      <w:proofErr w:type="spellEnd"/>
      <w:r>
        <w:rPr>
          <w:lang w:eastAsia="ja-JP"/>
        </w:rPr>
        <w:t>) of the ITS collaboration, and submits the following observations and comments:</w:t>
      </w:r>
    </w:p>
    <w:p w:rsidR="00141824" w:rsidRDefault="00141824" w:rsidP="00D037DB">
      <w:pPr>
        <w:numPr>
          <w:ilvl w:val="0"/>
          <w:numId w:val="22"/>
        </w:numPr>
        <w:tabs>
          <w:tab w:val="clear" w:pos="1134"/>
          <w:tab w:val="left" w:pos="720"/>
        </w:tabs>
        <w:ind w:hanging="720"/>
        <w:rPr>
          <w:lang w:eastAsia="ja-JP"/>
        </w:rPr>
      </w:pPr>
      <w:r>
        <w:rPr>
          <w:lang w:eastAsia="ja-JP"/>
        </w:rPr>
        <w:t xml:space="preserve">In today’s environment, vehicle production and manufacturing relies </w:t>
      </w:r>
      <w:r w:rsidRPr="0019095A">
        <w:rPr>
          <w:lang w:eastAsia="ja-JP"/>
        </w:rPr>
        <w:t>on a global platform</w:t>
      </w:r>
      <w:r>
        <w:rPr>
          <w:lang w:eastAsia="ja-JP"/>
        </w:rPr>
        <w:t xml:space="preserve">, which, among others, requires a harmonized set of communications standards that are fully interoperable across the communication layers (i.e. physical to applications). </w:t>
      </w:r>
    </w:p>
    <w:p w:rsidR="00141824" w:rsidRDefault="00141824" w:rsidP="00D037DB">
      <w:pPr>
        <w:numPr>
          <w:ilvl w:val="0"/>
          <w:numId w:val="22"/>
        </w:numPr>
        <w:tabs>
          <w:tab w:val="clear" w:pos="1134"/>
          <w:tab w:val="left" w:pos="720"/>
        </w:tabs>
        <w:ind w:hanging="720"/>
        <w:rPr>
          <w:lang w:eastAsia="ja-JP"/>
        </w:rPr>
      </w:pPr>
      <w:r>
        <w:rPr>
          <w:lang w:eastAsia="ja-JP"/>
        </w:rPr>
        <w:t xml:space="preserve">The spectrum requirement and radiocommunication aspects of ITS in support of such globally harmonized communication standards strictly </w:t>
      </w:r>
      <w:r w:rsidR="00FD26DB">
        <w:rPr>
          <w:lang w:eastAsia="ja-JP"/>
        </w:rPr>
        <w:t>remain under the purview of ITU</w:t>
      </w:r>
      <w:r w:rsidR="00FD26DB">
        <w:rPr>
          <w:lang w:eastAsia="ja-JP"/>
        </w:rPr>
        <w:noBreakHyphen/>
      </w:r>
      <w:r>
        <w:rPr>
          <w:lang w:eastAsia="ja-JP"/>
        </w:rPr>
        <w:t>R.</w:t>
      </w:r>
    </w:p>
    <w:p w:rsidR="00141824" w:rsidRDefault="00141824" w:rsidP="00D037DB">
      <w:pPr>
        <w:numPr>
          <w:ilvl w:val="0"/>
          <w:numId w:val="22"/>
        </w:numPr>
        <w:tabs>
          <w:tab w:val="clear" w:pos="1134"/>
          <w:tab w:val="left" w:pos="720"/>
        </w:tabs>
        <w:ind w:hanging="720"/>
        <w:rPr>
          <w:lang w:eastAsia="ja-JP"/>
        </w:rPr>
      </w:pPr>
      <w:r>
        <w:rPr>
          <w:lang w:eastAsia="ja-JP"/>
        </w:rPr>
        <w:t xml:space="preserve">WP 5A kindly requests that the draft </w:t>
      </w:r>
      <w:proofErr w:type="spellStart"/>
      <w:r>
        <w:rPr>
          <w:lang w:eastAsia="ja-JP"/>
        </w:rPr>
        <w:t>ToR</w:t>
      </w:r>
      <w:proofErr w:type="spellEnd"/>
      <w:r>
        <w:rPr>
          <w:lang w:eastAsia="ja-JP"/>
        </w:rPr>
        <w:t>, including the potential initial work i</w:t>
      </w:r>
      <w:r w:rsidRPr="006A0028">
        <w:rPr>
          <w:lang w:eastAsia="ja-JP"/>
        </w:rPr>
        <w:t xml:space="preserve">tems </w:t>
      </w:r>
      <w:r>
        <w:rPr>
          <w:lang w:eastAsia="ja-JP"/>
        </w:rPr>
        <w:t xml:space="preserve">(listed in the Annex of the draft </w:t>
      </w:r>
      <w:proofErr w:type="spellStart"/>
      <w:r>
        <w:rPr>
          <w:lang w:eastAsia="ja-JP"/>
        </w:rPr>
        <w:t>ToR</w:t>
      </w:r>
      <w:proofErr w:type="spellEnd"/>
      <w:r>
        <w:rPr>
          <w:lang w:eastAsia="ja-JP"/>
        </w:rPr>
        <w:t>), be subject to future review and update.</w:t>
      </w:r>
    </w:p>
    <w:p w:rsidR="00141824" w:rsidRDefault="00141824" w:rsidP="00D037DB">
      <w:pPr>
        <w:numPr>
          <w:ilvl w:val="0"/>
          <w:numId w:val="22"/>
        </w:numPr>
        <w:tabs>
          <w:tab w:val="clear" w:pos="1134"/>
          <w:tab w:val="left" w:pos="720"/>
        </w:tabs>
        <w:ind w:hanging="720"/>
        <w:rPr>
          <w:lang w:eastAsia="ja-JP"/>
        </w:rPr>
      </w:pPr>
      <w:r>
        <w:rPr>
          <w:lang w:eastAsia="ja-JP"/>
        </w:rPr>
        <w:t xml:space="preserve">WP 5A notes that two leading </w:t>
      </w:r>
      <w:proofErr w:type="spellStart"/>
      <w:r>
        <w:rPr>
          <w:lang w:eastAsia="ja-JP"/>
        </w:rPr>
        <w:t>SDOs</w:t>
      </w:r>
      <w:proofErr w:type="spellEnd"/>
      <w:r>
        <w:rPr>
          <w:lang w:eastAsia="ja-JP"/>
        </w:rPr>
        <w:t xml:space="preserve">, ISO TC204 and </w:t>
      </w:r>
      <w:proofErr w:type="spellStart"/>
      <w:r>
        <w:rPr>
          <w:lang w:eastAsia="ja-JP"/>
        </w:rPr>
        <w:t>ETSI</w:t>
      </w:r>
      <w:proofErr w:type="spellEnd"/>
      <w:r>
        <w:rPr>
          <w:lang w:eastAsia="ja-JP"/>
        </w:rPr>
        <w:t xml:space="preserve"> </w:t>
      </w:r>
      <w:proofErr w:type="spellStart"/>
      <w:r>
        <w:rPr>
          <w:lang w:eastAsia="ja-JP"/>
        </w:rPr>
        <w:t>TC</w:t>
      </w:r>
      <w:proofErr w:type="spellEnd"/>
      <w:r>
        <w:rPr>
          <w:lang w:eastAsia="ja-JP"/>
        </w:rPr>
        <w:t xml:space="preserve"> ITS, are missing from the list of Collaboration Participants (see § 3 “</w:t>
      </w:r>
      <w:r w:rsidRPr="00082C0A">
        <w:rPr>
          <w:lang w:eastAsia="ja-JP"/>
        </w:rPr>
        <w:t>Collaboration Participants</w:t>
      </w:r>
      <w:r>
        <w:rPr>
          <w:lang w:eastAsia="ja-JP"/>
        </w:rPr>
        <w:t xml:space="preserve">” of the draft </w:t>
      </w:r>
      <w:proofErr w:type="spellStart"/>
      <w:r>
        <w:rPr>
          <w:lang w:eastAsia="ja-JP"/>
        </w:rPr>
        <w:t>ToR</w:t>
      </w:r>
      <w:proofErr w:type="spellEnd"/>
      <w:r>
        <w:rPr>
          <w:lang w:eastAsia="ja-JP"/>
        </w:rPr>
        <w:t xml:space="preserve">), while one of the efforts envisions the conversion of </w:t>
      </w:r>
      <w:r w:rsidRPr="00082C0A">
        <w:rPr>
          <w:lang w:eastAsia="ja-JP"/>
        </w:rPr>
        <w:t xml:space="preserve">currently published ISO and </w:t>
      </w:r>
      <w:proofErr w:type="spellStart"/>
      <w:r w:rsidRPr="00082C0A">
        <w:rPr>
          <w:lang w:eastAsia="ja-JP"/>
        </w:rPr>
        <w:t>ETSI</w:t>
      </w:r>
      <w:proofErr w:type="spellEnd"/>
      <w:r w:rsidRPr="00082C0A">
        <w:rPr>
          <w:lang w:eastAsia="ja-JP"/>
        </w:rPr>
        <w:t xml:space="preserve"> ITS communication standards into ITU</w:t>
      </w:r>
      <w:r>
        <w:rPr>
          <w:lang w:eastAsia="ja-JP"/>
        </w:rPr>
        <w:t>-R and ITU-T</w:t>
      </w:r>
      <w:r w:rsidRPr="00082C0A">
        <w:rPr>
          <w:lang w:eastAsia="ja-JP"/>
        </w:rPr>
        <w:t xml:space="preserve"> </w:t>
      </w:r>
      <w:r>
        <w:rPr>
          <w:lang w:eastAsia="ja-JP"/>
        </w:rPr>
        <w:t>R</w:t>
      </w:r>
      <w:r w:rsidRPr="00082C0A">
        <w:rPr>
          <w:lang w:eastAsia="ja-JP"/>
        </w:rPr>
        <w:t>ecommendations</w:t>
      </w:r>
      <w:r>
        <w:rPr>
          <w:lang w:eastAsia="ja-JP"/>
        </w:rPr>
        <w:t xml:space="preserve">.  Such effort would be difficult without the active participation of ISO TC204 and </w:t>
      </w:r>
      <w:proofErr w:type="spellStart"/>
      <w:r>
        <w:rPr>
          <w:lang w:eastAsia="ja-JP"/>
        </w:rPr>
        <w:t>ETSI</w:t>
      </w:r>
      <w:proofErr w:type="spellEnd"/>
      <w:r>
        <w:rPr>
          <w:lang w:eastAsia="ja-JP"/>
        </w:rPr>
        <w:t xml:space="preserve"> </w:t>
      </w:r>
      <w:proofErr w:type="spellStart"/>
      <w:r>
        <w:rPr>
          <w:lang w:eastAsia="ja-JP"/>
        </w:rPr>
        <w:t>TC</w:t>
      </w:r>
      <w:proofErr w:type="spellEnd"/>
      <w:r>
        <w:rPr>
          <w:lang w:eastAsia="ja-JP"/>
        </w:rPr>
        <w:t xml:space="preserve"> ITS among the Collaboration Participants.</w:t>
      </w:r>
    </w:p>
    <w:p w:rsidR="00141824" w:rsidRDefault="00141824" w:rsidP="00D037DB">
      <w:pPr>
        <w:numPr>
          <w:ilvl w:val="0"/>
          <w:numId w:val="22"/>
        </w:numPr>
        <w:tabs>
          <w:tab w:val="clear" w:pos="1134"/>
          <w:tab w:val="left" w:pos="720"/>
        </w:tabs>
        <w:ind w:hanging="720"/>
        <w:rPr>
          <w:lang w:eastAsia="ja-JP"/>
        </w:rPr>
      </w:pPr>
      <w:r>
        <w:rPr>
          <w:lang w:eastAsia="ja-JP"/>
        </w:rPr>
        <w:t>WP 5A notes that the first task listed under the potential initial work items undertakes “</w:t>
      </w:r>
      <w:r w:rsidRPr="00A60628">
        <w:rPr>
          <w:lang w:eastAsia="ja-JP"/>
        </w:rPr>
        <w:t>a gap analysis and quality assessment of current ITS communications standards and creation of a plan to address identified needs</w:t>
      </w:r>
      <w:r>
        <w:rPr>
          <w:lang w:eastAsia="ja-JP"/>
        </w:rPr>
        <w:t xml:space="preserve">”. WP 5A seeks clarification on the meaning of “gap analysis”. </w:t>
      </w:r>
    </w:p>
    <w:p w:rsidR="00141824" w:rsidRDefault="00141824" w:rsidP="00D037DB">
      <w:pPr>
        <w:numPr>
          <w:ilvl w:val="0"/>
          <w:numId w:val="22"/>
        </w:numPr>
        <w:tabs>
          <w:tab w:val="clear" w:pos="1134"/>
          <w:tab w:val="left" w:pos="720"/>
        </w:tabs>
        <w:ind w:hanging="720"/>
        <w:rPr>
          <w:lang w:eastAsia="ja-JP"/>
        </w:rPr>
      </w:pPr>
      <w:r>
        <w:rPr>
          <w:lang w:eastAsia="ja-JP"/>
        </w:rPr>
        <w:t>WP 5A notes that a previous collaboration effort was undertaken by the “</w:t>
      </w:r>
      <w:r w:rsidRPr="003F3524">
        <w:rPr>
          <w:lang w:eastAsia="ja-JP"/>
        </w:rPr>
        <w:t>Advisory Panel for Standards Cooperation on Telecommunications related to Motor Vehicles (</w:t>
      </w:r>
      <w:proofErr w:type="spellStart"/>
      <w:r w:rsidRPr="003F3524">
        <w:rPr>
          <w:lang w:eastAsia="ja-JP"/>
        </w:rPr>
        <w:t>APSC</w:t>
      </w:r>
      <w:proofErr w:type="spellEnd"/>
      <w:r w:rsidRPr="003F3524">
        <w:rPr>
          <w:lang w:eastAsia="ja-JP"/>
        </w:rPr>
        <w:t xml:space="preserve"> </w:t>
      </w:r>
      <w:proofErr w:type="spellStart"/>
      <w:r w:rsidRPr="003F3524">
        <w:rPr>
          <w:lang w:eastAsia="ja-JP"/>
        </w:rPr>
        <w:t>TELEMOV</w:t>
      </w:r>
      <w:proofErr w:type="spellEnd"/>
      <w:r w:rsidRPr="003F3524">
        <w:rPr>
          <w:lang w:eastAsia="ja-JP"/>
        </w:rPr>
        <w:t>)</w:t>
      </w:r>
      <w:r>
        <w:rPr>
          <w:lang w:eastAsia="ja-JP"/>
        </w:rPr>
        <w:t>”.</w:t>
      </w:r>
    </w:p>
    <w:p w:rsidR="00141824" w:rsidRPr="007B1C98" w:rsidRDefault="00923302" w:rsidP="00D037DB">
      <w:pPr>
        <w:spacing w:before="60"/>
        <w:jc w:val="center"/>
        <w:rPr>
          <w:lang w:eastAsia="ja-JP"/>
        </w:rPr>
      </w:pPr>
      <w:hyperlink r:id="rId74" w:history="1">
        <w:r w:rsidR="00141824" w:rsidRPr="007B1C98">
          <w:rPr>
            <w:rStyle w:val="Hyperlink"/>
            <w:lang w:eastAsia="ja-JP"/>
          </w:rPr>
          <w:t>http://www.itu.int/en/ITU-T/apsc/Pages/default.aspx</w:t>
        </w:r>
      </w:hyperlink>
    </w:p>
    <w:p w:rsidR="00141824" w:rsidRPr="00D037DB" w:rsidRDefault="00141824" w:rsidP="00D037DB">
      <w:pPr>
        <w:numPr>
          <w:ilvl w:val="0"/>
          <w:numId w:val="22"/>
        </w:numPr>
        <w:shd w:val="clear" w:color="auto" w:fill="FFFFFF"/>
        <w:tabs>
          <w:tab w:val="clear" w:pos="720"/>
          <w:tab w:val="clear" w:pos="1134"/>
          <w:tab w:val="clear" w:pos="1871"/>
          <w:tab w:val="clear" w:pos="2268"/>
        </w:tabs>
        <w:overflowPunct/>
        <w:autoSpaceDE/>
        <w:autoSpaceDN/>
        <w:adjustRightInd/>
        <w:spacing w:line="220" w:lineRule="atLeast"/>
        <w:ind w:hanging="720"/>
        <w:textAlignment w:val="auto"/>
        <w:rPr>
          <w:color w:val="000000"/>
          <w:lang w:val="en-US" w:eastAsia="ja-JP"/>
        </w:rPr>
      </w:pPr>
      <w:r w:rsidRPr="00D037DB">
        <w:rPr>
          <w:color w:val="000000"/>
          <w:lang w:val="en-US" w:eastAsia="ja-JP"/>
        </w:rPr>
        <w:t xml:space="preserve">WP 5A suggests that the identification of standards needs previously undertaken by </w:t>
      </w:r>
      <w:proofErr w:type="spellStart"/>
      <w:r w:rsidRPr="00D037DB">
        <w:rPr>
          <w:color w:val="000000"/>
          <w:lang w:val="en-US" w:eastAsia="ja-JP"/>
        </w:rPr>
        <w:t>APSC</w:t>
      </w:r>
      <w:proofErr w:type="spellEnd"/>
      <w:r w:rsidRPr="00D037DB">
        <w:rPr>
          <w:color w:val="000000"/>
          <w:lang w:val="en-US" w:eastAsia="ja-JP"/>
        </w:rPr>
        <w:t xml:space="preserve"> </w:t>
      </w:r>
      <w:proofErr w:type="spellStart"/>
      <w:r w:rsidRPr="00D037DB">
        <w:rPr>
          <w:color w:val="000000"/>
          <w:lang w:val="en-US" w:eastAsia="ja-JP"/>
        </w:rPr>
        <w:t>TELEMOV</w:t>
      </w:r>
      <w:proofErr w:type="spellEnd"/>
      <w:r w:rsidRPr="00D037DB">
        <w:rPr>
          <w:color w:val="000000"/>
          <w:lang w:val="en-US" w:eastAsia="ja-JP"/>
        </w:rPr>
        <w:t xml:space="preserve"> be re-evaluated, updated and incorporated as part of the ITS Collaboration.</w:t>
      </w:r>
    </w:p>
    <w:p w:rsidR="00141824" w:rsidRPr="00D037DB" w:rsidRDefault="00141824" w:rsidP="00D037DB">
      <w:pPr>
        <w:numPr>
          <w:ilvl w:val="0"/>
          <w:numId w:val="22"/>
        </w:numPr>
        <w:shd w:val="clear" w:color="auto" w:fill="FFFFFF"/>
        <w:tabs>
          <w:tab w:val="clear" w:pos="720"/>
          <w:tab w:val="clear" w:pos="1134"/>
          <w:tab w:val="clear" w:pos="1871"/>
          <w:tab w:val="clear" w:pos="2268"/>
        </w:tabs>
        <w:overflowPunct/>
        <w:autoSpaceDE/>
        <w:autoSpaceDN/>
        <w:adjustRightInd/>
        <w:spacing w:line="220" w:lineRule="atLeast"/>
        <w:ind w:hanging="720"/>
        <w:textAlignment w:val="auto"/>
        <w:rPr>
          <w:color w:val="000000"/>
          <w:lang w:val="en-US" w:eastAsia="ja-JP"/>
        </w:rPr>
      </w:pPr>
      <w:r w:rsidRPr="00D037DB">
        <w:rPr>
          <w:color w:val="000000"/>
          <w:lang w:val="en-US" w:eastAsia="ja-JP"/>
        </w:rPr>
        <w:lastRenderedPageBreak/>
        <w:t>WP 5A questions the proposed “quality assessment of current ITS communications standards.”  Specifically quality assessment of standards is ambiguous without pre-established criteria and a methodology to enable such evaluation.</w:t>
      </w:r>
    </w:p>
    <w:p w:rsidR="00141824" w:rsidRPr="00D037DB" w:rsidRDefault="00141824" w:rsidP="00470810">
      <w:pPr>
        <w:shd w:val="clear" w:color="auto" w:fill="FFFFFF"/>
        <w:tabs>
          <w:tab w:val="clear" w:pos="1134"/>
          <w:tab w:val="clear" w:pos="1871"/>
          <w:tab w:val="clear" w:pos="2268"/>
        </w:tabs>
        <w:overflowPunct/>
        <w:autoSpaceDE/>
        <w:autoSpaceDN/>
        <w:adjustRightInd/>
        <w:spacing w:line="220" w:lineRule="atLeast"/>
        <w:textAlignment w:val="auto"/>
        <w:rPr>
          <w:color w:val="000000"/>
          <w:lang w:val="en-US" w:eastAsia="ja-JP"/>
        </w:rPr>
      </w:pPr>
      <w:r w:rsidRPr="00D037DB">
        <w:rPr>
          <w:color w:val="000000"/>
          <w:lang w:val="en-US" w:eastAsia="ja-JP"/>
        </w:rPr>
        <w:t xml:space="preserve">Finally, in response to </w:t>
      </w:r>
      <w:r w:rsidRPr="00D037DB">
        <w:rPr>
          <w:color w:val="000000"/>
          <w:lang w:eastAsia="ja-JP"/>
        </w:rPr>
        <w:t xml:space="preserve">§ </w:t>
      </w:r>
      <w:r w:rsidRPr="00D037DB">
        <w:rPr>
          <w:color w:val="000000"/>
          <w:lang w:val="en-US" w:eastAsia="ja-JP"/>
        </w:rPr>
        <w:t>5 “Collaboration Management”, WP 5A nominates Mr. Paul Najarian to the “Collaboration Management”.</w:t>
      </w:r>
    </w:p>
    <w:p w:rsidR="00141824" w:rsidRPr="00470810" w:rsidRDefault="00141824" w:rsidP="00470810">
      <w:pPr>
        <w:tabs>
          <w:tab w:val="clear" w:pos="1134"/>
          <w:tab w:val="left" w:pos="1020"/>
          <w:tab w:val="left" w:pos="4111"/>
          <w:tab w:val="left" w:pos="5103"/>
        </w:tabs>
        <w:rPr>
          <w:lang w:val="en-US" w:eastAsia="ja-JP"/>
        </w:rPr>
      </w:pPr>
      <w:r w:rsidRPr="00D037DB">
        <w:rPr>
          <w:b/>
          <w:bCs/>
          <w:color w:val="000000"/>
          <w:lang w:val="en-US" w:eastAsia="ja-JP"/>
        </w:rPr>
        <w:t xml:space="preserve">Contact: </w:t>
      </w:r>
      <w:r w:rsidRPr="00D037DB">
        <w:rPr>
          <w:b/>
          <w:bCs/>
          <w:color w:val="000000"/>
          <w:lang w:val="en-US" w:eastAsia="ja-JP"/>
        </w:rPr>
        <w:tab/>
      </w:r>
      <w:r w:rsidRPr="00D037DB">
        <w:rPr>
          <w:b/>
          <w:bCs/>
          <w:color w:val="000000"/>
          <w:lang w:val="en-US" w:eastAsia="ja-JP"/>
        </w:rPr>
        <w:tab/>
      </w:r>
      <w:r w:rsidRPr="00D037DB">
        <w:rPr>
          <w:color w:val="000000"/>
          <w:lang w:val="en-US" w:eastAsia="ja-JP"/>
        </w:rPr>
        <w:t>Mr. Paul Najarian</w:t>
      </w:r>
      <w:r w:rsidRPr="00D037DB">
        <w:rPr>
          <w:color w:val="000000"/>
          <w:lang w:val="en-US" w:eastAsia="ja-JP"/>
        </w:rPr>
        <w:tab/>
      </w:r>
      <w:r w:rsidRPr="00D037DB">
        <w:rPr>
          <w:color w:val="000000"/>
          <w:lang w:val="en-US" w:eastAsia="ja-JP"/>
        </w:rPr>
        <w:tab/>
      </w:r>
      <w:r>
        <w:rPr>
          <w:lang w:val="en-US" w:eastAsia="ja-JP"/>
        </w:rPr>
        <w:tab/>
      </w:r>
      <w:r w:rsidRPr="00EE7635">
        <w:rPr>
          <w:b/>
          <w:bCs/>
          <w:lang w:val="en-US" w:eastAsia="ja-JP"/>
        </w:rPr>
        <w:t>E-mail:</w:t>
      </w:r>
      <w:r>
        <w:rPr>
          <w:b/>
          <w:bCs/>
          <w:lang w:val="en-US" w:eastAsia="ja-JP"/>
        </w:rPr>
        <w:t xml:space="preserve"> </w:t>
      </w:r>
      <w:hyperlink r:id="rId75" w:history="1">
        <w:r w:rsidRPr="007B1C98">
          <w:rPr>
            <w:rStyle w:val="Hyperlink"/>
            <w:lang w:val="en-US" w:eastAsia="ja-JP"/>
          </w:rPr>
          <w:t>NajarianPB@state.gov</w:t>
        </w:r>
      </w:hyperlink>
    </w:p>
    <w:p w:rsidR="00141824" w:rsidRPr="00952C28" w:rsidRDefault="00141824" w:rsidP="006A58BB">
      <w:pPr>
        <w:pStyle w:val="Heading1"/>
        <w:spacing w:before="240" w:after="240"/>
        <w:ind w:left="709" w:hanging="709"/>
        <w:rPr>
          <w:szCs w:val="24"/>
        </w:rPr>
      </w:pPr>
      <w:bookmarkStart w:id="43" w:name="_Toc310219040"/>
      <w:r>
        <w:rPr>
          <w:szCs w:val="24"/>
        </w:rPr>
        <w:t>6</w:t>
      </w:r>
      <w:r w:rsidRPr="00952C28">
        <w:rPr>
          <w:szCs w:val="24"/>
        </w:rPr>
        <w:tab/>
        <w:t>Liaison statements from Working Party 5A to external organizations</w:t>
      </w:r>
      <w:r w:rsidRPr="00952C28">
        <w:rPr>
          <w:rStyle w:val="FootnoteReference"/>
          <w:sz w:val="24"/>
          <w:szCs w:val="24"/>
        </w:rPr>
        <w:footnoteReference w:id="6"/>
      </w:r>
      <w:bookmarkEnd w:id="34"/>
      <w:bookmarkEnd w:id="43"/>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590"/>
        <w:gridCol w:w="1230"/>
        <w:gridCol w:w="1230"/>
      </w:tblGrid>
      <w:tr w:rsidR="00141824" w:rsidRPr="006A58BB" w:rsidTr="00B41FD0">
        <w:trPr>
          <w:cantSplit/>
          <w:tblHeader/>
          <w:jc w:val="center"/>
        </w:trPr>
        <w:tc>
          <w:tcPr>
            <w:tcW w:w="1867" w:type="dxa"/>
            <w:vAlign w:val="center"/>
          </w:tcPr>
          <w:p w:rsidR="00141824" w:rsidRPr="00263A8C" w:rsidRDefault="00141824" w:rsidP="008C3B03">
            <w:pPr>
              <w:tabs>
                <w:tab w:val="left" w:pos="540"/>
                <w:tab w:val="left" w:pos="1260"/>
                <w:tab w:val="left" w:pos="1800"/>
              </w:tabs>
              <w:spacing w:before="40" w:after="40"/>
              <w:jc w:val="center"/>
              <w:rPr>
                <w:b/>
                <w:bCs/>
                <w:szCs w:val="22"/>
              </w:rPr>
            </w:pPr>
            <w:r w:rsidRPr="00263A8C">
              <w:rPr>
                <w:b/>
                <w:bCs/>
                <w:sz w:val="22"/>
                <w:szCs w:val="22"/>
              </w:rPr>
              <w:t>Liaison to</w:t>
            </w:r>
          </w:p>
        </w:tc>
        <w:tc>
          <w:tcPr>
            <w:tcW w:w="5590"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rPr>
            </w:pPr>
            <w:r w:rsidRPr="00263A8C">
              <w:rPr>
                <w:b/>
                <w:bCs/>
                <w:caps w:val="0"/>
                <w:sz w:val="22"/>
                <w:szCs w:val="22"/>
              </w:rPr>
              <w:t>Title/Subject</w:t>
            </w:r>
          </w:p>
        </w:tc>
        <w:tc>
          <w:tcPr>
            <w:tcW w:w="1230" w:type="dxa"/>
            <w:vAlign w:val="center"/>
          </w:tcPr>
          <w:p w:rsidR="00141824" w:rsidRPr="00263A8C" w:rsidRDefault="00141824" w:rsidP="008C3B03">
            <w:pPr>
              <w:tabs>
                <w:tab w:val="left" w:pos="540"/>
                <w:tab w:val="left" w:pos="1260"/>
                <w:tab w:val="left" w:pos="1800"/>
              </w:tabs>
              <w:spacing w:before="40" w:after="40"/>
              <w:jc w:val="center"/>
              <w:rPr>
                <w:b/>
                <w:bCs/>
                <w:szCs w:val="22"/>
                <w:lang w:val="fr-CA"/>
              </w:rPr>
            </w:pPr>
            <w:r w:rsidRPr="00263A8C">
              <w:rPr>
                <w:b/>
                <w:bCs/>
                <w:sz w:val="22"/>
                <w:szCs w:val="22"/>
                <w:lang w:val="fr-CA"/>
              </w:rPr>
              <w:t>Reference</w:t>
            </w:r>
          </w:p>
        </w:tc>
        <w:tc>
          <w:tcPr>
            <w:tcW w:w="1230" w:type="dxa"/>
            <w:vAlign w:val="center"/>
          </w:tcPr>
          <w:p w:rsidR="00141824" w:rsidRPr="00263A8C" w:rsidRDefault="00141824" w:rsidP="008C3B03">
            <w:pPr>
              <w:pStyle w:val="Title2"/>
              <w:tabs>
                <w:tab w:val="left" w:pos="540"/>
                <w:tab w:val="left" w:pos="1260"/>
                <w:tab w:val="left" w:pos="1800"/>
              </w:tabs>
              <w:spacing w:before="40" w:after="40"/>
              <w:rPr>
                <w:b/>
                <w:bCs/>
                <w:caps w:val="0"/>
                <w:sz w:val="22"/>
                <w:szCs w:val="22"/>
                <w:lang w:val="fr-CA"/>
              </w:rPr>
            </w:pPr>
            <w:r w:rsidRPr="00263A8C">
              <w:rPr>
                <w:b/>
                <w:bCs/>
                <w:caps w:val="0"/>
                <w:sz w:val="22"/>
                <w:szCs w:val="22"/>
                <w:lang w:val="fr-CA"/>
              </w:rPr>
              <w:t>Source:</w:t>
            </w:r>
            <w:r w:rsidRPr="00263A8C">
              <w:rPr>
                <w:b/>
                <w:bCs/>
                <w:caps w:val="0"/>
                <w:sz w:val="22"/>
                <w:szCs w:val="22"/>
                <w:lang w:val="fr-CA"/>
              </w:rPr>
              <w:br/>
              <w:t>5A/</w:t>
            </w:r>
            <w:proofErr w:type="spellStart"/>
            <w:r w:rsidRPr="00263A8C">
              <w:rPr>
                <w:b/>
                <w:bCs/>
                <w:caps w:val="0"/>
                <w:sz w:val="22"/>
                <w:szCs w:val="22"/>
                <w:lang w:val="fr-CA"/>
              </w:rPr>
              <w:t>TEMP</w:t>
            </w:r>
            <w:proofErr w:type="spellEnd"/>
            <w:r w:rsidRPr="00263A8C">
              <w:rPr>
                <w:b/>
                <w:bCs/>
                <w:caps w:val="0"/>
                <w:sz w:val="22"/>
                <w:szCs w:val="22"/>
                <w:lang w:val="fr-CA"/>
              </w:rPr>
              <w:t>/...</w:t>
            </w:r>
          </w:p>
        </w:tc>
      </w:tr>
      <w:tr w:rsidR="00141824" w:rsidRPr="006A58BB" w:rsidTr="000C4AB6">
        <w:trPr>
          <w:cantSplit/>
          <w:tblHeader/>
          <w:jc w:val="center"/>
        </w:trPr>
        <w:tc>
          <w:tcPr>
            <w:tcW w:w="1867" w:type="dxa"/>
          </w:tcPr>
          <w:p w:rsidR="00141824" w:rsidRPr="00744E14" w:rsidRDefault="00141824" w:rsidP="00744E14">
            <w:pPr>
              <w:spacing w:before="0"/>
              <w:rPr>
                <w:szCs w:val="22"/>
                <w:lang w:val="fr-CA"/>
              </w:rPr>
            </w:pPr>
            <w:proofErr w:type="spellStart"/>
            <w:r w:rsidRPr="00744E14">
              <w:rPr>
                <w:sz w:val="22"/>
                <w:szCs w:val="22"/>
                <w:lang w:val="fr-CA"/>
              </w:rPr>
              <w:t>MEF</w:t>
            </w:r>
            <w:proofErr w:type="spellEnd"/>
          </w:p>
        </w:tc>
        <w:tc>
          <w:tcPr>
            <w:tcW w:w="5590" w:type="dxa"/>
          </w:tcPr>
          <w:p w:rsidR="00141824" w:rsidRPr="00744E14" w:rsidRDefault="00141824" w:rsidP="00744E14">
            <w:pPr>
              <w:spacing w:before="0"/>
              <w:rPr>
                <w:szCs w:val="22"/>
              </w:rPr>
            </w:pPr>
            <w:r w:rsidRPr="00744E14">
              <w:rPr>
                <w:sz w:val="22"/>
                <w:szCs w:val="22"/>
              </w:rPr>
              <w:t>Liaison statement to the Metro Ethernet Forum (</w:t>
            </w:r>
            <w:proofErr w:type="spellStart"/>
            <w:r w:rsidRPr="00744E14">
              <w:rPr>
                <w:sz w:val="22"/>
                <w:szCs w:val="22"/>
              </w:rPr>
              <w:t>MEF</w:t>
            </w:r>
            <w:proofErr w:type="spellEnd"/>
            <w:r w:rsidRPr="00744E14">
              <w:rPr>
                <w:sz w:val="22"/>
                <w:szCs w:val="22"/>
              </w:rPr>
              <w:t>) – Draft New Recommendation ITU-R M.[</w:t>
            </w:r>
            <w:proofErr w:type="spellStart"/>
            <w:r w:rsidRPr="00744E14">
              <w:rPr>
                <w:sz w:val="22"/>
                <w:szCs w:val="22"/>
              </w:rPr>
              <w:t>WAS.QOS</w:t>
            </w:r>
            <w:proofErr w:type="spellEnd"/>
            <w:r w:rsidRPr="00744E14">
              <w:rPr>
                <w:sz w:val="22"/>
                <w:szCs w:val="22"/>
              </w:rPr>
              <w:t>]</w:t>
            </w:r>
          </w:p>
        </w:tc>
        <w:tc>
          <w:tcPr>
            <w:tcW w:w="1230" w:type="dxa"/>
            <w:vAlign w:val="center"/>
          </w:tcPr>
          <w:p w:rsidR="00141824" w:rsidRPr="00744E14" w:rsidRDefault="00923302" w:rsidP="00744E14">
            <w:pPr>
              <w:spacing w:before="0"/>
              <w:jc w:val="center"/>
              <w:rPr>
                <w:rStyle w:val="Hyperlink"/>
                <w:sz w:val="22"/>
                <w:szCs w:val="22"/>
              </w:rPr>
            </w:pPr>
            <w:hyperlink w:anchor="s61" w:history="1">
              <w:r w:rsidR="00141824" w:rsidRPr="00744E14">
                <w:rPr>
                  <w:rStyle w:val="Hyperlink"/>
                  <w:sz w:val="22"/>
                  <w:szCs w:val="22"/>
                </w:rPr>
                <w:t>Section 6.1</w:t>
              </w:r>
            </w:hyperlink>
            <w:r w:rsidR="00141824" w:rsidRPr="00744E14">
              <w:rPr>
                <w:rStyle w:val="Hyperlink"/>
                <w:sz w:val="22"/>
                <w:szCs w:val="22"/>
              </w:rPr>
              <w:t xml:space="preserve"> </w:t>
            </w:r>
            <w:r w:rsidR="00141824" w:rsidRPr="00744E14">
              <w:rPr>
                <w:rStyle w:val="Hyperlink"/>
                <w:color w:val="000000"/>
                <w:sz w:val="22"/>
                <w:szCs w:val="22"/>
              </w:rPr>
              <w:t>below</w:t>
            </w:r>
          </w:p>
        </w:tc>
        <w:tc>
          <w:tcPr>
            <w:tcW w:w="1230" w:type="dxa"/>
          </w:tcPr>
          <w:p w:rsidR="00141824" w:rsidRPr="00744E14" w:rsidRDefault="00923302" w:rsidP="00744E14">
            <w:pPr>
              <w:spacing w:before="0"/>
              <w:jc w:val="center"/>
              <w:rPr>
                <w:szCs w:val="22"/>
              </w:rPr>
            </w:pPr>
            <w:hyperlink r:id="rId76" w:history="1">
              <w:r w:rsidR="00141824" w:rsidRPr="00744E14">
                <w:rPr>
                  <w:bCs/>
                  <w:sz w:val="22"/>
                  <w:szCs w:val="22"/>
                  <w:u w:val="single"/>
                </w:rPr>
                <w:t>[ 349 ]</w:t>
              </w:r>
            </w:hyperlink>
            <w:r w:rsidR="00141824" w:rsidRPr="00744E14">
              <w:rPr>
                <w:sz w:val="22"/>
                <w:szCs w:val="22"/>
              </w:rPr>
              <w:br/>
            </w:r>
          </w:p>
        </w:tc>
      </w:tr>
      <w:tr w:rsidR="00141824" w:rsidRPr="006A58BB" w:rsidTr="00B41FD0">
        <w:trPr>
          <w:cantSplit/>
          <w:tblHeader/>
          <w:jc w:val="center"/>
        </w:trPr>
        <w:tc>
          <w:tcPr>
            <w:tcW w:w="1867" w:type="dxa"/>
          </w:tcPr>
          <w:p w:rsidR="00141824" w:rsidRPr="00744E14" w:rsidRDefault="00141824" w:rsidP="00744E14">
            <w:pPr>
              <w:spacing w:before="0"/>
              <w:rPr>
                <w:szCs w:val="22"/>
                <w:lang w:val="fr-CA"/>
              </w:rPr>
            </w:pPr>
            <w:r w:rsidRPr="00744E14">
              <w:rPr>
                <w:sz w:val="22"/>
                <w:szCs w:val="22"/>
                <w:lang w:val="fr-CA"/>
              </w:rPr>
              <w:t xml:space="preserve">Ext. </w:t>
            </w:r>
            <w:proofErr w:type="spellStart"/>
            <w:r w:rsidRPr="00744E14">
              <w:rPr>
                <w:sz w:val="22"/>
                <w:szCs w:val="22"/>
                <w:lang w:val="fr-CA"/>
              </w:rPr>
              <w:t>Org</w:t>
            </w:r>
            <w:proofErr w:type="spellEnd"/>
            <w:r w:rsidRPr="00744E14">
              <w:rPr>
                <w:sz w:val="22"/>
                <w:szCs w:val="22"/>
                <w:lang w:val="fr-CA"/>
              </w:rPr>
              <w:t xml:space="preserve">. </w:t>
            </w:r>
            <w:proofErr w:type="spellStart"/>
            <w:r w:rsidRPr="00744E14">
              <w:rPr>
                <w:sz w:val="22"/>
                <w:szCs w:val="22"/>
                <w:lang w:val="fr-CA"/>
              </w:rPr>
              <w:t>PPDR</w:t>
            </w:r>
            <w:proofErr w:type="spellEnd"/>
          </w:p>
        </w:tc>
        <w:tc>
          <w:tcPr>
            <w:tcW w:w="5590" w:type="dxa"/>
          </w:tcPr>
          <w:p w:rsidR="00141824" w:rsidRPr="00744E14" w:rsidRDefault="00141824" w:rsidP="00744E14">
            <w:pPr>
              <w:spacing w:before="0"/>
              <w:rPr>
                <w:szCs w:val="22"/>
              </w:rPr>
            </w:pPr>
            <w:r w:rsidRPr="00744E14">
              <w:rPr>
                <w:sz w:val="22"/>
                <w:szCs w:val="22"/>
              </w:rPr>
              <w:t>Liaison statement to external organizations - Invitation to review Report ITU-R M.2014-1 - Digital land mobile systems for dispatch traffic</w:t>
            </w:r>
          </w:p>
        </w:tc>
        <w:tc>
          <w:tcPr>
            <w:tcW w:w="1230" w:type="dxa"/>
            <w:vAlign w:val="center"/>
          </w:tcPr>
          <w:p w:rsidR="00141824" w:rsidRPr="00744E14" w:rsidRDefault="00923302" w:rsidP="00744E14">
            <w:pPr>
              <w:spacing w:before="0"/>
              <w:jc w:val="center"/>
              <w:rPr>
                <w:rStyle w:val="Hyperlink"/>
                <w:sz w:val="22"/>
                <w:szCs w:val="22"/>
              </w:rPr>
            </w:pPr>
            <w:hyperlink w:anchor="s62" w:history="1">
              <w:r w:rsidR="00141824" w:rsidRPr="00744E14">
                <w:rPr>
                  <w:rStyle w:val="Hyperlink"/>
                  <w:sz w:val="22"/>
                  <w:szCs w:val="22"/>
                </w:rPr>
                <w:t>Section 6.2</w:t>
              </w:r>
            </w:hyperlink>
            <w:r w:rsidR="00141824" w:rsidRPr="00744E14">
              <w:rPr>
                <w:rStyle w:val="Hyperlink"/>
                <w:sz w:val="22"/>
                <w:szCs w:val="22"/>
              </w:rPr>
              <w:t xml:space="preserve"> </w:t>
            </w:r>
            <w:r w:rsidR="00141824" w:rsidRPr="00744E14">
              <w:rPr>
                <w:rStyle w:val="Hyperlink"/>
                <w:color w:val="000000"/>
                <w:sz w:val="22"/>
                <w:szCs w:val="22"/>
              </w:rPr>
              <w:t>below</w:t>
            </w:r>
          </w:p>
        </w:tc>
        <w:tc>
          <w:tcPr>
            <w:tcW w:w="1230" w:type="dxa"/>
          </w:tcPr>
          <w:p w:rsidR="00141824" w:rsidRPr="00744E14" w:rsidRDefault="00923302" w:rsidP="00744E14">
            <w:pPr>
              <w:spacing w:before="0"/>
              <w:jc w:val="center"/>
              <w:rPr>
                <w:szCs w:val="22"/>
              </w:rPr>
            </w:pPr>
            <w:hyperlink r:id="rId77" w:history="1">
              <w:r w:rsidR="00141824" w:rsidRPr="00744E14">
                <w:rPr>
                  <w:bCs/>
                  <w:sz w:val="22"/>
                  <w:szCs w:val="22"/>
                  <w:u w:val="single"/>
                </w:rPr>
                <w:t>[ 352 ]</w:t>
              </w:r>
            </w:hyperlink>
          </w:p>
        </w:tc>
      </w:tr>
      <w:tr w:rsidR="00141824" w:rsidRPr="006A58BB" w:rsidTr="00B41FD0">
        <w:trPr>
          <w:cantSplit/>
          <w:tblHeader/>
          <w:jc w:val="center"/>
        </w:trPr>
        <w:tc>
          <w:tcPr>
            <w:tcW w:w="1867" w:type="dxa"/>
          </w:tcPr>
          <w:p w:rsidR="00141824" w:rsidRPr="00744E14" w:rsidRDefault="00141824" w:rsidP="00744E14">
            <w:pPr>
              <w:spacing w:before="0"/>
              <w:rPr>
                <w:szCs w:val="22"/>
              </w:rPr>
            </w:pPr>
            <w:r w:rsidRPr="00744E14">
              <w:rPr>
                <w:sz w:val="22"/>
                <w:szCs w:val="22"/>
                <w:lang w:val="fr-CA"/>
              </w:rPr>
              <w:t xml:space="preserve">Ext. </w:t>
            </w:r>
            <w:proofErr w:type="spellStart"/>
            <w:r w:rsidRPr="00744E14">
              <w:rPr>
                <w:sz w:val="22"/>
                <w:szCs w:val="22"/>
                <w:lang w:val="fr-CA"/>
              </w:rPr>
              <w:t>Org</w:t>
            </w:r>
            <w:proofErr w:type="spellEnd"/>
            <w:r w:rsidRPr="00744E14">
              <w:rPr>
                <w:sz w:val="22"/>
                <w:szCs w:val="22"/>
                <w:lang w:val="fr-CA"/>
              </w:rPr>
              <w:t xml:space="preserve">. </w:t>
            </w:r>
            <w:proofErr w:type="spellStart"/>
            <w:r w:rsidRPr="00744E14">
              <w:rPr>
                <w:sz w:val="22"/>
                <w:szCs w:val="22"/>
                <w:lang w:val="fr-CA"/>
              </w:rPr>
              <w:t>PPDR</w:t>
            </w:r>
            <w:proofErr w:type="spellEnd"/>
          </w:p>
        </w:tc>
        <w:tc>
          <w:tcPr>
            <w:tcW w:w="5590" w:type="dxa"/>
          </w:tcPr>
          <w:p w:rsidR="00141824" w:rsidRPr="00744E14" w:rsidRDefault="00141824" w:rsidP="00744E14">
            <w:pPr>
              <w:spacing w:before="0"/>
              <w:rPr>
                <w:szCs w:val="22"/>
              </w:rPr>
            </w:pPr>
            <w:r w:rsidRPr="00744E14">
              <w:rPr>
                <w:sz w:val="22"/>
                <w:szCs w:val="22"/>
              </w:rPr>
              <w:t>Liaison statement to external organizations (</w:t>
            </w:r>
            <w:proofErr w:type="spellStart"/>
            <w:r w:rsidRPr="00744E14">
              <w:rPr>
                <w:sz w:val="22"/>
                <w:szCs w:val="22"/>
              </w:rPr>
              <w:t>PPDR</w:t>
            </w:r>
            <w:proofErr w:type="spellEnd"/>
            <w:r w:rsidRPr="00744E14">
              <w:rPr>
                <w:sz w:val="22"/>
                <w:szCs w:val="22"/>
              </w:rPr>
              <w:t>) on the preliminary draft new Report ITU-R M.[</w:t>
            </w:r>
            <w:proofErr w:type="spellStart"/>
            <w:r w:rsidRPr="00744E14">
              <w:rPr>
                <w:sz w:val="22"/>
                <w:szCs w:val="22"/>
              </w:rPr>
              <w:t>LMS.PPDR.UHF</w:t>
            </w:r>
            <w:proofErr w:type="spellEnd"/>
            <w:r w:rsidRPr="00744E14">
              <w:rPr>
                <w:sz w:val="22"/>
                <w:szCs w:val="22"/>
              </w:rPr>
              <w:t xml:space="preserve"> CHANNELS] - Channelization scenarios for public protection and disaster relief operations in some parts of the UHF band in accordance with Resolution 646 (WRC-03)  </w:t>
            </w:r>
          </w:p>
        </w:tc>
        <w:tc>
          <w:tcPr>
            <w:tcW w:w="1230" w:type="dxa"/>
            <w:vAlign w:val="center"/>
          </w:tcPr>
          <w:p w:rsidR="00141824" w:rsidRPr="00744E14" w:rsidRDefault="00923302" w:rsidP="00744E14">
            <w:pPr>
              <w:spacing w:before="0"/>
              <w:jc w:val="center"/>
              <w:rPr>
                <w:rStyle w:val="Hyperlink"/>
                <w:sz w:val="22"/>
                <w:szCs w:val="22"/>
              </w:rPr>
            </w:pPr>
            <w:hyperlink w:anchor="s63" w:history="1">
              <w:r w:rsidR="00141824" w:rsidRPr="00744E14">
                <w:rPr>
                  <w:rStyle w:val="Hyperlink"/>
                  <w:sz w:val="22"/>
                  <w:szCs w:val="22"/>
                </w:rPr>
                <w:t>Section 6.3</w:t>
              </w:r>
            </w:hyperlink>
            <w:r w:rsidR="00141824" w:rsidRPr="00744E14">
              <w:rPr>
                <w:rStyle w:val="Hyperlink"/>
                <w:sz w:val="22"/>
                <w:szCs w:val="22"/>
              </w:rPr>
              <w:t xml:space="preserve"> </w:t>
            </w:r>
            <w:r w:rsidR="00141824" w:rsidRPr="00744E14">
              <w:rPr>
                <w:rStyle w:val="Hyperlink"/>
                <w:color w:val="000000"/>
                <w:sz w:val="22"/>
                <w:szCs w:val="22"/>
              </w:rPr>
              <w:t>below</w:t>
            </w:r>
          </w:p>
        </w:tc>
        <w:tc>
          <w:tcPr>
            <w:tcW w:w="1230" w:type="dxa"/>
          </w:tcPr>
          <w:p w:rsidR="00141824" w:rsidRPr="00744E14" w:rsidRDefault="00923302" w:rsidP="00744E14">
            <w:pPr>
              <w:spacing w:before="0"/>
              <w:jc w:val="center"/>
              <w:rPr>
                <w:szCs w:val="22"/>
              </w:rPr>
            </w:pPr>
            <w:hyperlink r:id="rId78" w:history="1">
              <w:r w:rsidR="00141824" w:rsidRPr="00744E14">
                <w:rPr>
                  <w:bCs/>
                  <w:sz w:val="22"/>
                  <w:szCs w:val="22"/>
                  <w:u w:val="single"/>
                </w:rPr>
                <w:t>[ 342 ]</w:t>
              </w:r>
            </w:hyperlink>
          </w:p>
        </w:tc>
      </w:tr>
      <w:tr w:rsidR="00141824" w:rsidRPr="006A58BB" w:rsidTr="00B41FD0">
        <w:trPr>
          <w:cantSplit/>
          <w:tblHeader/>
          <w:jc w:val="center"/>
        </w:trPr>
        <w:tc>
          <w:tcPr>
            <w:tcW w:w="1867" w:type="dxa"/>
          </w:tcPr>
          <w:p w:rsidR="00141824" w:rsidRPr="00744E14" w:rsidRDefault="00141824" w:rsidP="00744E14">
            <w:pPr>
              <w:spacing w:before="0"/>
              <w:rPr>
                <w:szCs w:val="22"/>
              </w:rPr>
            </w:pPr>
            <w:r w:rsidRPr="00744E14">
              <w:rPr>
                <w:sz w:val="22"/>
                <w:szCs w:val="22"/>
                <w:lang w:val="fr-CA"/>
              </w:rPr>
              <w:t xml:space="preserve">Ext. </w:t>
            </w:r>
            <w:proofErr w:type="spellStart"/>
            <w:r w:rsidRPr="00744E14">
              <w:rPr>
                <w:sz w:val="22"/>
                <w:szCs w:val="22"/>
                <w:lang w:val="fr-CA"/>
              </w:rPr>
              <w:t>Org</w:t>
            </w:r>
            <w:proofErr w:type="spellEnd"/>
            <w:r w:rsidRPr="00744E14">
              <w:rPr>
                <w:sz w:val="22"/>
                <w:szCs w:val="22"/>
                <w:lang w:val="fr-CA"/>
              </w:rPr>
              <w:t xml:space="preserve">. </w:t>
            </w:r>
            <w:proofErr w:type="spellStart"/>
            <w:r w:rsidRPr="00744E14">
              <w:rPr>
                <w:sz w:val="22"/>
                <w:szCs w:val="22"/>
                <w:lang w:val="fr-CA"/>
              </w:rPr>
              <w:t>WASN</w:t>
            </w:r>
            <w:proofErr w:type="spellEnd"/>
          </w:p>
        </w:tc>
        <w:tc>
          <w:tcPr>
            <w:tcW w:w="5590" w:type="dxa"/>
          </w:tcPr>
          <w:p w:rsidR="00141824" w:rsidRPr="00744E14" w:rsidRDefault="00141824" w:rsidP="00744E14">
            <w:pPr>
              <w:spacing w:before="0"/>
              <w:rPr>
                <w:szCs w:val="22"/>
              </w:rPr>
            </w:pPr>
            <w:r w:rsidRPr="00744E14">
              <w:rPr>
                <w:sz w:val="22"/>
                <w:szCs w:val="22"/>
              </w:rPr>
              <w:t>Liaison statement to external organizations on "Wide-area sensor and/or actuator network (</w:t>
            </w:r>
            <w:proofErr w:type="spellStart"/>
            <w:r w:rsidRPr="00744E14">
              <w:rPr>
                <w:sz w:val="22"/>
                <w:szCs w:val="22"/>
              </w:rPr>
              <w:t>WASN</w:t>
            </w:r>
            <w:proofErr w:type="spellEnd"/>
            <w:r w:rsidRPr="00744E14">
              <w:rPr>
                <w:sz w:val="22"/>
                <w:szCs w:val="22"/>
              </w:rPr>
              <w:t>) systems"</w:t>
            </w:r>
          </w:p>
        </w:tc>
        <w:tc>
          <w:tcPr>
            <w:tcW w:w="1230" w:type="dxa"/>
            <w:vAlign w:val="center"/>
          </w:tcPr>
          <w:p w:rsidR="00141824" w:rsidRPr="00744E14" w:rsidRDefault="00923302" w:rsidP="00744E14">
            <w:pPr>
              <w:spacing w:before="0"/>
              <w:jc w:val="center"/>
              <w:rPr>
                <w:rStyle w:val="Hyperlink"/>
                <w:sz w:val="22"/>
                <w:szCs w:val="22"/>
              </w:rPr>
            </w:pPr>
            <w:hyperlink w:anchor="s64" w:history="1">
              <w:r w:rsidR="00141824" w:rsidRPr="00744E14">
                <w:rPr>
                  <w:rStyle w:val="Hyperlink"/>
                  <w:sz w:val="22"/>
                  <w:szCs w:val="22"/>
                </w:rPr>
                <w:t>Section 6.4</w:t>
              </w:r>
            </w:hyperlink>
            <w:r w:rsidR="00141824" w:rsidRPr="00744E14">
              <w:rPr>
                <w:rStyle w:val="Hyperlink"/>
                <w:sz w:val="22"/>
                <w:szCs w:val="22"/>
              </w:rPr>
              <w:t xml:space="preserve"> </w:t>
            </w:r>
            <w:r w:rsidR="00141824" w:rsidRPr="00744E14">
              <w:rPr>
                <w:rStyle w:val="Hyperlink"/>
                <w:color w:val="000000"/>
                <w:sz w:val="22"/>
                <w:szCs w:val="22"/>
              </w:rPr>
              <w:t>below</w:t>
            </w:r>
          </w:p>
        </w:tc>
        <w:tc>
          <w:tcPr>
            <w:tcW w:w="1230" w:type="dxa"/>
          </w:tcPr>
          <w:p w:rsidR="00141824" w:rsidRPr="00744E14" w:rsidRDefault="00923302" w:rsidP="00744E14">
            <w:pPr>
              <w:spacing w:before="0"/>
              <w:jc w:val="center"/>
              <w:rPr>
                <w:szCs w:val="22"/>
              </w:rPr>
            </w:pPr>
            <w:hyperlink r:id="rId79" w:history="1">
              <w:r w:rsidR="00141824" w:rsidRPr="00744E14">
                <w:rPr>
                  <w:bCs/>
                  <w:sz w:val="22"/>
                  <w:szCs w:val="22"/>
                  <w:u w:val="single"/>
                </w:rPr>
                <w:t>[ 337 ]</w:t>
              </w:r>
            </w:hyperlink>
            <w:r w:rsidR="00141824" w:rsidRPr="00744E14">
              <w:rPr>
                <w:sz w:val="22"/>
                <w:szCs w:val="22"/>
              </w:rPr>
              <w:br/>
              <w:t>(Rev.1)</w:t>
            </w:r>
          </w:p>
        </w:tc>
      </w:tr>
    </w:tbl>
    <w:p w:rsidR="00141824" w:rsidRPr="006C4ABE" w:rsidRDefault="00141824" w:rsidP="006C4ABE">
      <w:pPr>
        <w:pStyle w:val="Heading3"/>
        <w:rPr>
          <w:lang w:val="en-US"/>
        </w:rPr>
      </w:pPr>
      <w:bookmarkStart w:id="44" w:name="_Toc263973383"/>
      <w:bookmarkStart w:id="45" w:name="_Toc310219041"/>
      <w:r w:rsidRPr="006C4ABE">
        <w:rPr>
          <w:lang w:val="en-US"/>
        </w:rPr>
        <w:t>6.1</w:t>
      </w:r>
      <w:bookmarkStart w:id="46" w:name="s61"/>
      <w:bookmarkEnd w:id="46"/>
      <w:r w:rsidRPr="006C4ABE">
        <w:rPr>
          <w:lang w:val="en-US"/>
        </w:rPr>
        <w:tab/>
      </w:r>
      <w:bookmarkEnd w:id="44"/>
      <w:r w:rsidRPr="006C4ABE">
        <w:rPr>
          <w:lang w:val="en-US"/>
        </w:rPr>
        <w:t>Liaison statement to the Metro Ethernet Forum (</w:t>
      </w:r>
      <w:proofErr w:type="spellStart"/>
      <w:r w:rsidRPr="006C4ABE">
        <w:rPr>
          <w:lang w:val="en-US"/>
        </w:rPr>
        <w:t>MEF</w:t>
      </w:r>
      <w:proofErr w:type="spellEnd"/>
      <w:r w:rsidRPr="006C4ABE">
        <w:rPr>
          <w:lang w:val="en-US"/>
        </w:rPr>
        <w:t>) – Draft New Recommendation ITU-R M.[</w:t>
      </w:r>
      <w:proofErr w:type="spellStart"/>
      <w:r w:rsidRPr="006C4ABE">
        <w:rPr>
          <w:lang w:val="en-US"/>
        </w:rPr>
        <w:t>WAS.QOS</w:t>
      </w:r>
      <w:proofErr w:type="spellEnd"/>
      <w:r w:rsidRPr="006C4ABE">
        <w:rPr>
          <w:lang w:val="en-US"/>
        </w:rPr>
        <w:t>]</w:t>
      </w:r>
      <w:bookmarkEnd w:id="45"/>
    </w:p>
    <w:p w:rsidR="00141824" w:rsidRPr="00C577B6" w:rsidRDefault="00141824" w:rsidP="006D71D2">
      <w:pPr>
        <w:rPr>
          <w:szCs w:val="24"/>
        </w:rPr>
      </w:pPr>
      <w:bookmarkStart w:id="47" w:name="_Toc263973384"/>
      <w:r w:rsidRPr="0055146A">
        <w:t xml:space="preserve">ITU-R Working Party 5A thanks </w:t>
      </w:r>
      <w:proofErr w:type="spellStart"/>
      <w:r w:rsidRPr="0055146A">
        <w:t>MEF</w:t>
      </w:r>
      <w:proofErr w:type="spellEnd"/>
      <w:r w:rsidRPr="0055146A">
        <w:t xml:space="preserve"> for its Liaison Statement (Document </w:t>
      </w:r>
      <w:hyperlink r:id="rId80" w:history="1">
        <w:r w:rsidRPr="00FB6A98">
          <w:rPr>
            <w:rStyle w:val="Hyperlink"/>
          </w:rPr>
          <w:t>5A/707</w:t>
        </w:r>
      </w:hyperlink>
      <w:r w:rsidRPr="0055146A">
        <w:t xml:space="preserve">).with information on related work underway in </w:t>
      </w:r>
      <w:proofErr w:type="spellStart"/>
      <w:r w:rsidRPr="0055146A">
        <w:t>MEF</w:t>
      </w:r>
      <w:proofErr w:type="spellEnd"/>
      <w:r w:rsidRPr="0055146A">
        <w:t xml:space="preserve"> and comments on the Working Document towards a Preliminary Draft New Recommendation ITU-R M.[</w:t>
      </w:r>
      <w:proofErr w:type="spellStart"/>
      <w:r w:rsidRPr="0055146A">
        <w:t>WAS.QoS</w:t>
      </w:r>
      <w:proofErr w:type="spellEnd"/>
      <w:r w:rsidRPr="0055146A">
        <w:t>]</w:t>
      </w:r>
      <w:r>
        <w:t xml:space="preserve"> (Annex 9 to Document </w:t>
      </w:r>
      <w:hyperlink r:id="rId81" w:history="1">
        <w:r w:rsidRPr="00FB6A98">
          <w:rPr>
            <w:rStyle w:val="Hyperlink"/>
          </w:rPr>
          <w:t>5A/703</w:t>
        </w:r>
      </w:hyperlink>
      <w:r w:rsidRPr="0055146A">
        <w:t>).</w:t>
      </w:r>
      <w:r w:rsidRPr="006D71D2">
        <w:rPr>
          <w:szCs w:val="24"/>
        </w:rPr>
        <w:t xml:space="preserve"> </w:t>
      </w:r>
    </w:p>
    <w:p w:rsidR="00141824" w:rsidRPr="00C577B6" w:rsidRDefault="00141824" w:rsidP="006D71D2">
      <w:pPr>
        <w:rPr>
          <w:szCs w:val="24"/>
        </w:rPr>
      </w:pPr>
      <w:r>
        <w:t xml:space="preserve">ITU-R Working Party 5A would like to inform </w:t>
      </w:r>
      <w:proofErr w:type="spellStart"/>
      <w:r>
        <w:t>MEF</w:t>
      </w:r>
      <w:proofErr w:type="spellEnd"/>
      <w:r>
        <w:t xml:space="preserve"> that it has decided to stop the current work on this working document and to revisit the topic during the next Study Period.</w:t>
      </w:r>
      <w:r w:rsidRPr="006D71D2">
        <w:rPr>
          <w:szCs w:val="24"/>
        </w:rPr>
        <w:t xml:space="preserve"> </w:t>
      </w:r>
    </w:p>
    <w:p w:rsidR="00141824" w:rsidRDefault="00141824" w:rsidP="006D71D2">
      <w:r>
        <w:t xml:space="preserve">With regard to the associated </w:t>
      </w:r>
      <w:r w:rsidRPr="00A57FD4">
        <w:rPr>
          <w:szCs w:val="24"/>
          <w:lang w:val="en-US" w:eastAsia="zh-CN"/>
        </w:rPr>
        <w:t>Question ITU-R 101-4/5</w:t>
      </w:r>
      <w:r w:rsidRPr="00A57FD4">
        <w:rPr>
          <w:szCs w:val="24"/>
          <w:lang w:val="en-US"/>
        </w:rPr>
        <w:t xml:space="preserve"> "Quality of service requirements in the land mobile service"</w:t>
      </w:r>
      <w:r>
        <w:rPr>
          <w:szCs w:val="24"/>
          <w:lang w:val="en-US"/>
        </w:rPr>
        <w:t xml:space="preserve">, </w:t>
      </w:r>
      <w:r>
        <w:t>ITU-R Working Party 5A has recommended</w:t>
      </w:r>
      <w:r w:rsidR="00923302">
        <w:t xml:space="preserve"> to the upcoming meeting of ITU</w:t>
      </w:r>
      <w:r w:rsidR="00923302">
        <w:noBreakHyphen/>
      </w:r>
      <w:r>
        <w:t xml:space="preserve">R Study Group 5 (21-23 November 2011) to change the completion date for the related studies to be 2015. </w:t>
      </w:r>
    </w:p>
    <w:p w:rsidR="00141824" w:rsidRPr="0075429F" w:rsidRDefault="00141824" w:rsidP="006D71D2">
      <w:pPr>
        <w:rPr>
          <w:bCs/>
        </w:rPr>
      </w:pPr>
      <w:r>
        <w:rPr>
          <w:lang w:eastAsia="ja-JP"/>
        </w:rPr>
        <w:t xml:space="preserve">WP 5A looks forward to continued cooperation with </w:t>
      </w:r>
      <w:proofErr w:type="spellStart"/>
      <w:r>
        <w:rPr>
          <w:lang w:eastAsia="ja-JP"/>
        </w:rPr>
        <w:t>MEF</w:t>
      </w:r>
      <w:proofErr w:type="spellEnd"/>
      <w:r>
        <w:rPr>
          <w:lang w:eastAsia="ja-JP"/>
        </w:rPr>
        <w:t xml:space="preserve"> on this issue.</w:t>
      </w:r>
    </w:p>
    <w:p w:rsidR="00141824" w:rsidRDefault="00141824" w:rsidP="006D71D2">
      <w:pPr>
        <w:rPr>
          <w:lang w:eastAsia="ja-JP"/>
        </w:rPr>
      </w:pPr>
      <w:r>
        <w:rPr>
          <w:b/>
          <w:bCs/>
        </w:rPr>
        <w:t xml:space="preserve">Status: </w:t>
      </w:r>
      <w:r>
        <w:tab/>
        <w:t>For information</w:t>
      </w:r>
    </w:p>
    <w:p w:rsidR="00141824" w:rsidRPr="006D71D2" w:rsidRDefault="00141824" w:rsidP="006D71D2">
      <w:pPr>
        <w:rPr>
          <w:lang w:val="en-US" w:eastAsia="ja-JP"/>
        </w:rPr>
      </w:pPr>
      <w:r w:rsidRPr="006D71D2">
        <w:rPr>
          <w:b/>
          <w:bCs/>
          <w:lang w:val="en-US"/>
        </w:rPr>
        <w:t xml:space="preserve">Contact: </w:t>
      </w:r>
      <w:r w:rsidRPr="006D71D2">
        <w:rPr>
          <w:lang w:val="en-US"/>
        </w:rPr>
        <w:tab/>
      </w:r>
      <w:r w:rsidRPr="006D71D2">
        <w:rPr>
          <w:lang w:val="en-US" w:eastAsia="ja-JP"/>
        </w:rPr>
        <w:t>Sergio Buonomo</w:t>
      </w:r>
      <w:r w:rsidRPr="006D71D2">
        <w:rPr>
          <w:lang w:val="en-US"/>
        </w:rPr>
        <w:tab/>
      </w:r>
      <w:r w:rsidRPr="006D71D2">
        <w:rPr>
          <w:lang w:val="en-US"/>
        </w:rPr>
        <w:tab/>
      </w:r>
      <w:r w:rsidRPr="006D71D2">
        <w:rPr>
          <w:lang w:val="en-US"/>
        </w:rPr>
        <w:tab/>
      </w:r>
      <w:r w:rsidRPr="006D71D2">
        <w:rPr>
          <w:lang w:val="en-US"/>
        </w:rPr>
        <w:tab/>
      </w:r>
      <w:r w:rsidRPr="006D71D2">
        <w:rPr>
          <w:b/>
          <w:bCs/>
          <w:lang w:val="en-US"/>
        </w:rPr>
        <w:t>E</w:t>
      </w:r>
      <w:r w:rsidRPr="006D71D2">
        <w:rPr>
          <w:b/>
          <w:bCs/>
          <w:lang w:val="en-US"/>
        </w:rPr>
        <w:noBreakHyphen/>
        <w:t>mail:</w:t>
      </w:r>
      <w:r w:rsidRPr="006D71D2">
        <w:rPr>
          <w:lang w:val="en-US"/>
        </w:rPr>
        <w:t xml:space="preserve"> </w:t>
      </w:r>
      <w:hyperlink r:id="rId82" w:history="1">
        <w:r w:rsidRPr="006D71D2">
          <w:rPr>
            <w:rStyle w:val="Hyperlink"/>
            <w:lang w:val="en-US" w:eastAsia="ja-JP"/>
          </w:rPr>
          <w:t>sergio.buonomo@itu.int</w:t>
        </w:r>
      </w:hyperlink>
    </w:p>
    <w:p w:rsidR="00141824" w:rsidRPr="006D71D2" w:rsidRDefault="00141824" w:rsidP="006D71D2">
      <w:pPr>
        <w:spacing w:before="0"/>
        <w:rPr>
          <w:lang w:val="en-US" w:eastAsia="ja-JP"/>
        </w:rPr>
      </w:pPr>
      <w:r w:rsidRPr="006D71D2">
        <w:rPr>
          <w:lang w:val="en-US" w:eastAsia="ja-JP"/>
        </w:rPr>
        <w:tab/>
        <w:t>Norifumi Yamaguchi</w:t>
      </w:r>
      <w:r w:rsidRPr="006D71D2">
        <w:rPr>
          <w:lang w:val="en-US" w:eastAsia="ja-JP"/>
        </w:rPr>
        <w:tab/>
      </w:r>
      <w:r w:rsidRPr="006D71D2">
        <w:rPr>
          <w:lang w:val="en-US" w:eastAsia="ja-JP"/>
        </w:rPr>
        <w:tab/>
      </w:r>
      <w:r w:rsidRPr="006D71D2">
        <w:rPr>
          <w:lang w:val="en-US" w:eastAsia="ja-JP"/>
        </w:rPr>
        <w:tab/>
      </w:r>
      <w:r w:rsidRPr="006D71D2">
        <w:rPr>
          <w:lang w:val="en-US" w:eastAsia="ja-JP"/>
        </w:rPr>
        <w:tab/>
        <w:t xml:space="preserve">  </w:t>
      </w:r>
      <w:hyperlink r:id="rId83" w:history="1">
        <w:r w:rsidRPr="006D71D2">
          <w:rPr>
            <w:rStyle w:val="Hyperlink"/>
            <w:lang w:val="en-US" w:eastAsia="ja-JP"/>
          </w:rPr>
          <w:t>norifumi.yamaguchi@itu.int</w:t>
        </w:r>
      </w:hyperlink>
    </w:p>
    <w:p w:rsidR="00141824" w:rsidRPr="006C4ABE" w:rsidRDefault="00141824" w:rsidP="00D502EF">
      <w:pPr>
        <w:pStyle w:val="Heading3"/>
        <w:spacing w:before="120"/>
        <w:rPr>
          <w:lang w:val="en-US"/>
        </w:rPr>
      </w:pPr>
      <w:bookmarkStart w:id="48" w:name="_Toc310219042"/>
      <w:r w:rsidRPr="006C4ABE">
        <w:rPr>
          <w:lang w:val="en-US"/>
        </w:rPr>
        <w:lastRenderedPageBreak/>
        <w:t>6.2</w:t>
      </w:r>
      <w:bookmarkStart w:id="49" w:name="s62"/>
      <w:bookmarkEnd w:id="49"/>
      <w:r w:rsidRPr="006C4ABE">
        <w:rPr>
          <w:lang w:val="en-US"/>
        </w:rPr>
        <w:tab/>
      </w:r>
      <w:bookmarkEnd w:id="47"/>
      <w:r w:rsidRPr="006C4ABE">
        <w:rPr>
          <w:lang w:val="en-US"/>
        </w:rPr>
        <w:t>Liaison statement to external organizations</w:t>
      </w:r>
      <w:r w:rsidRPr="006C4ABE">
        <w:rPr>
          <w:rFonts w:ascii="Times New Roman Bold" w:hAnsi="Times New Roman Bold"/>
          <w:szCs w:val="24"/>
          <w:vertAlign w:val="superscript"/>
          <w:lang w:val="en-US"/>
        </w:rPr>
        <w:footnoteReference w:id="7"/>
      </w:r>
      <w:r w:rsidRPr="006C4ABE">
        <w:rPr>
          <w:lang w:val="en-US"/>
        </w:rPr>
        <w:t xml:space="preserve"> - </w:t>
      </w:r>
      <w:r w:rsidR="00FD26DB">
        <w:rPr>
          <w:lang w:val="en-US"/>
        </w:rPr>
        <w:t>Invitation to review Report ITU</w:t>
      </w:r>
      <w:r w:rsidR="00FD26DB">
        <w:rPr>
          <w:lang w:val="en-US"/>
        </w:rPr>
        <w:noBreakHyphen/>
      </w:r>
      <w:r w:rsidRPr="006C4ABE">
        <w:rPr>
          <w:lang w:val="en-US"/>
        </w:rPr>
        <w:t>R M.2014-1 - Digital land mobile systems for dispatch traffic</w:t>
      </w:r>
      <w:bookmarkEnd w:id="48"/>
    </w:p>
    <w:p w:rsidR="00141824" w:rsidRPr="00C577B6" w:rsidRDefault="00141824" w:rsidP="00A22DF8">
      <w:pPr>
        <w:rPr>
          <w:szCs w:val="24"/>
        </w:rPr>
      </w:pPr>
      <w:bookmarkStart w:id="50" w:name="_Toc263973385"/>
      <w:r>
        <w:rPr>
          <w:szCs w:val="24"/>
        </w:rPr>
        <w:t>Working Party 5A has reviewed and revised Report ITU</w:t>
      </w:r>
      <w:r>
        <w:rPr>
          <w:szCs w:val="24"/>
        </w:rPr>
        <w:noBreakHyphen/>
        <w:t>R M.2014-1</w:t>
      </w:r>
      <w:r w:rsidRPr="00C577B6">
        <w:rPr>
          <w:szCs w:val="24"/>
        </w:rPr>
        <w:t xml:space="preserve"> </w:t>
      </w:r>
      <w:r>
        <w:rPr>
          <w:szCs w:val="24"/>
        </w:rPr>
        <w:t>“</w:t>
      </w:r>
      <w:r w:rsidRPr="00C577B6">
        <w:rPr>
          <w:szCs w:val="24"/>
        </w:rPr>
        <w:t xml:space="preserve">Digital </w:t>
      </w:r>
      <w:r>
        <w:rPr>
          <w:szCs w:val="24"/>
        </w:rPr>
        <w:t>land mobile system for dispatch traffic</w:t>
      </w:r>
      <w:r w:rsidRPr="00C577B6">
        <w:rPr>
          <w:szCs w:val="24"/>
        </w:rPr>
        <w:t>”</w:t>
      </w:r>
      <w:r>
        <w:rPr>
          <w:szCs w:val="24"/>
        </w:rPr>
        <w:t xml:space="preserve"> and has prepared a </w:t>
      </w:r>
      <w:r>
        <w:rPr>
          <w:lang w:eastAsia="zh-CN"/>
        </w:rPr>
        <w:t>w</w:t>
      </w:r>
      <w:r w:rsidRPr="00686204">
        <w:t xml:space="preserve">orking </w:t>
      </w:r>
      <w:r>
        <w:t>document towards this</w:t>
      </w:r>
      <w:r w:rsidRPr="00686204">
        <w:t xml:space="preserve"> revision </w:t>
      </w:r>
      <w:r>
        <w:rPr>
          <w:szCs w:val="24"/>
        </w:rPr>
        <w:t>based on contributions received.</w:t>
      </w:r>
    </w:p>
    <w:p w:rsidR="00141824" w:rsidRPr="0017450B" w:rsidRDefault="00141824" w:rsidP="00A22DF8">
      <w:pPr>
        <w:rPr>
          <w:szCs w:val="24"/>
        </w:rPr>
      </w:pPr>
      <w:r>
        <w:rPr>
          <w:szCs w:val="24"/>
        </w:rPr>
        <w:t>Report ITU-R M.2014-1</w:t>
      </w:r>
      <w:r w:rsidRPr="00C577B6">
        <w:rPr>
          <w:szCs w:val="24"/>
        </w:rPr>
        <w:t xml:space="preserve"> </w:t>
      </w:r>
      <w:r>
        <w:rPr>
          <w:szCs w:val="24"/>
        </w:rPr>
        <w:t xml:space="preserve">provides </w:t>
      </w:r>
      <w:r w:rsidRPr="0017450B">
        <w:rPr>
          <w:szCs w:val="24"/>
        </w:rPr>
        <w:t>the technical and operational characteristics for spectrum efficient digital dispatch systems and also provides details of systems being introduced throughout the world.</w:t>
      </w:r>
    </w:p>
    <w:p w:rsidR="00141824" w:rsidRDefault="00141824" w:rsidP="00A22DF8">
      <w:pPr>
        <w:rPr>
          <w:szCs w:val="24"/>
          <w:lang w:eastAsia="zh-CN"/>
        </w:rPr>
      </w:pPr>
      <w:r w:rsidRPr="009441CC">
        <w:rPr>
          <w:szCs w:val="24"/>
        </w:rPr>
        <w:t>W</w:t>
      </w:r>
      <w:r>
        <w:rPr>
          <w:szCs w:val="24"/>
        </w:rPr>
        <w:t xml:space="preserve">orking </w:t>
      </w:r>
      <w:r w:rsidRPr="009441CC">
        <w:rPr>
          <w:szCs w:val="24"/>
        </w:rPr>
        <w:t>P</w:t>
      </w:r>
      <w:r>
        <w:rPr>
          <w:szCs w:val="24"/>
        </w:rPr>
        <w:t>arty</w:t>
      </w:r>
      <w:r w:rsidRPr="009441CC">
        <w:rPr>
          <w:szCs w:val="24"/>
        </w:rPr>
        <w:t xml:space="preserve"> 5A kindly invites</w:t>
      </w:r>
      <w:r>
        <w:rPr>
          <w:szCs w:val="24"/>
        </w:rPr>
        <w:t xml:space="preserve"> external organizations to consider the </w:t>
      </w:r>
      <w:r>
        <w:rPr>
          <w:lang w:eastAsia="zh-CN"/>
        </w:rPr>
        <w:t>w</w:t>
      </w:r>
      <w:r w:rsidRPr="00686204">
        <w:t>orking document towards the revision of</w:t>
      </w:r>
      <w:r w:rsidRPr="00686204">
        <w:rPr>
          <w:lang w:eastAsia="zh-CN"/>
        </w:rPr>
        <w:t xml:space="preserve"> Rep</w:t>
      </w:r>
      <w:r>
        <w:rPr>
          <w:lang w:eastAsia="zh-CN"/>
        </w:rPr>
        <w:t>ort</w:t>
      </w:r>
      <w:r w:rsidRPr="00686204">
        <w:rPr>
          <w:lang w:eastAsia="zh-CN"/>
        </w:rPr>
        <w:t xml:space="preserve"> </w:t>
      </w:r>
      <w:r w:rsidRPr="00686204">
        <w:t>ITU</w:t>
      </w:r>
      <w:r w:rsidRPr="00686204">
        <w:rPr>
          <w:lang w:eastAsia="zh-CN"/>
        </w:rPr>
        <w:t xml:space="preserve">-R M.2014-1 </w:t>
      </w:r>
      <w:r>
        <w:rPr>
          <w:szCs w:val="24"/>
          <w:lang w:eastAsia="zh-CN"/>
        </w:rPr>
        <w:t xml:space="preserve">which is attached below </w:t>
      </w:r>
      <w:r>
        <w:rPr>
          <w:szCs w:val="24"/>
        </w:rPr>
        <w:t xml:space="preserve">and provide any </w:t>
      </w:r>
      <w:r>
        <w:rPr>
          <w:szCs w:val="24"/>
          <w:lang w:eastAsia="zh-CN"/>
        </w:rPr>
        <w:t>update</w:t>
      </w:r>
      <w:r>
        <w:rPr>
          <w:szCs w:val="24"/>
        </w:rPr>
        <w:t xml:space="preserve"> </w:t>
      </w:r>
      <w:r>
        <w:rPr>
          <w:szCs w:val="24"/>
          <w:lang w:eastAsia="zh-CN"/>
        </w:rPr>
        <w:t xml:space="preserve">or new </w:t>
      </w:r>
      <w:r>
        <w:rPr>
          <w:szCs w:val="24"/>
        </w:rPr>
        <w:t xml:space="preserve">material to complete the revision </w:t>
      </w:r>
      <w:r>
        <w:rPr>
          <w:szCs w:val="24"/>
          <w:lang w:eastAsia="zh-CN"/>
        </w:rPr>
        <w:t>work</w:t>
      </w:r>
      <w:r>
        <w:rPr>
          <w:szCs w:val="24"/>
        </w:rPr>
        <w:t xml:space="preserve">. </w:t>
      </w:r>
    </w:p>
    <w:p w:rsidR="00141824" w:rsidRPr="008D403B" w:rsidRDefault="00141824" w:rsidP="00A22DF8">
      <w:pPr>
        <w:rPr>
          <w:szCs w:val="24"/>
        </w:rPr>
      </w:pPr>
      <w:r>
        <w:rPr>
          <w:szCs w:val="24"/>
        </w:rPr>
        <w:t xml:space="preserve">During the course of drafting the revision and working group discussion, </w:t>
      </w:r>
      <w:r>
        <w:rPr>
          <w:szCs w:val="24"/>
          <w:lang w:eastAsia="zh-CN"/>
        </w:rPr>
        <w:t xml:space="preserve">the attention of </w:t>
      </w:r>
      <w:r w:rsidR="00FD26DB">
        <w:rPr>
          <w:szCs w:val="24"/>
        </w:rPr>
        <w:t>Working </w:t>
      </w:r>
      <w:r>
        <w:rPr>
          <w:szCs w:val="24"/>
        </w:rPr>
        <w:t xml:space="preserve">Party 5A </w:t>
      </w:r>
      <w:r>
        <w:rPr>
          <w:szCs w:val="24"/>
          <w:lang w:eastAsia="zh-CN"/>
        </w:rPr>
        <w:t xml:space="preserve">was drawn to </w:t>
      </w:r>
      <w:r>
        <w:rPr>
          <w:szCs w:val="24"/>
        </w:rPr>
        <w:t xml:space="preserve">the status and current validity of </w:t>
      </w:r>
      <w:r w:rsidR="00923302">
        <w:rPr>
          <w:szCs w:val="24"/>
        </w:rPr>
        <w:t>the existing material entitled “</w:t>
      </w:r>
      <w:bookmarkStart w:id="51" w:name="_GoBack"/>
      <w:bookmarkEnd w:id="51"/>
      <w:r w:rsidRPr="005C031E">
        <w:rPr>
          <w:szCs w:val="24"/>
        </w:rPr>
        <w:t>International Project MESA</w:t>
      </w:r>
      <w:proofErr w:type="gramStart"/>
      <w:r>
        <w:rPr>
          <w:szCs w:val="24"/>
        </w:rPr>
        <w:t>”</w:t>
      </w:r>
      <w:r w:rsidRPr="005C031E">
        <w:rPr>
          <w:szCs w:val="24"/>
        </w:rPr>
        <w:t xml:space="preserve"> </w:t>
      </w:r>
      <w:r>
        <w:rPr>
          <w:szCs w:val="24"/>
        </w:rPr>
        <w:t xml:space="preserve"> contained</w:t>
      </w:r>
      <w:proofErr w:type="gramEnd"/>
      <w:r>
        <w:rPr>
          <w:szCs w:val="24"/>
        </w:rPr>
        <w:t xml:space="preserve"> in the paragraph 1.2.1 of Annex 1 of the Report and Working Party 5A</w:t>
      </w:r>
      <w:r>
        <w:rPr>
          <w:szCs w:val="24"/>
          <w:lang w:eastAsia="zh-CN"/>
        </w:rPr>
        <w:t xml:space="preserve"> </w:t>
      </w:r>
      <w:r>
        <w:rPr>
          <w:szCs w:val="24"/>
        </w:rPr>
        <w:t xml:space="preserve">has therefore decided to particularly invite </w:t>
      </w:r>
      <w:r w:rsidRPr="00DB23C3">
        <w:rPr>
          <w:lang w:eastAsia="zh-CN"/>
        </w:rPr>
        <w:t>European Telecommunications Standards Institute (</w:t>
      </w:r>
      <w:proofErr w:type="spellStart"/>
      <w:r w:rsidRPr="00DB23C3">
        <w:rPr>
          <w:lang w:eastAsia="zh-CN"/>
        </w:rPr>
        <w:t>ETSI</w:t>
      </w:r>
      <w:proofErr w:type="spellEnd"/>
      <w:r w:rsidRPr="00DB23C3">
        <w:rPr>
          <w:lang w:eastAsia="zh-CN"/>
        </w:rPr>
        <w:t>) and the Telecommunications Industry Associ</w:t>
      </w:r>
      <w:r>
        <w:rPr>
          <w:lang w:eastAsia="zh-CN"/>
        </w:rPr>
        <w:t xml:space="preserve">ation (TIA) </w:t>
      </w:r>
      <w:r>
        <w:rPr>
          <w:szCs w:val="24"/>
        </w:rPr>
        <w:t xml:space="preserve"> to review and update this material.  In the absence of any updating information, Working Party 5A would consider deletion of this paragraph and its references in other parts of the Report </w:t>
      </w:r>
      <w:r>
        <w:t xml:space="preserve">to maintain the Report up to date </w:t>
      </w:r>
      <w:r>
        <w:rPr>
          <w:szCs w:val="24"/>
        </w:rPr>
        <w:t xml:space="preserve">at </w:t>
      </w:r>
      <w:r w:rsidRPr="008D403B">
        <w:rPr>
          <w:szCs w:val="24"/>
        </w:rPr>
        <w:t>Working Party 5A meeting in May 2012.</w:t>
      </w:r>
    </w:p>
    <w:p w:rsidR="00141824" w:rsidRPr="00686204" w:rsidRDefault="00141824" w:rsidP="00A22DF8">
      <w:pPr>
        <w:rPr>
          <w:szCs w:val="24"/>
        </w:rPr>
      </w:pPr>
      <w:r w:rsidRPr="008D403B">
        <w:rPr>
          <w:szCs w:val="24"/>
        </w:rPr>
        <w:t xml:space="preserve">Working Party 5A has the objective to complete this revision work by </w:t>
      </w:r>
      <w:r w:rsidRPr="008D403B">
        <w:rPr>
          <w:szCs w:val="24"/>
          <w:lang w:eastAsia="zh-CN"/>
        </w:rPr>
        <w:t xml:space="preserve">the </w:t>
      </w:r>
      <w:r w:rsidRPr="008D403B">
        <w:rPr>
          <w:szCs w:val="24"/>
        </w:rPr>
        <w:t xml:space="preserve">May 2012 meeting. In order to ensure consideration of input materials, external organizations are encouraged to submit materials to the </w:t>
      </w:r>
      <w:r w:rsidRPr="008D403B">
        <w:rPr>
          <w:szCs w:val="24"/>
          <w:lang w:eastAsia="zh-CN"/>
        </w:rPr>
        <w:t>May</w:t>
      </w:r>
      <w:r w:rsidRPr="008D403B">
        <w:rPr>
          <w:szCs w:val="24"/>
        </w:rPr>
        <w:t xml:space="preserve"> 20</w:t>
      </w:r>
      <w:r w:rsidRPr="008D403B">
        <w:rPr>
          <w:szCs w:val="24"/>
          <w:lang w:eastAsia="zh-CN"/>
        </w:rPr>
        <w:t>12</w:t>
      </w:r>
      <w:r w:rsidRPr="008D403B">
        <w:rPr>
          <w:szCs w:val="24"/>
        </w:rPr>
        <w:t xml:space="preserve"> meeting, which has a deadline for input contributions of </w:t>
      </w:r>
      <w:r>
        <w:rPr>
          <w:szCs w:val="24"/>
          <w:lang w:eastAsia="ja-JP"/>
        </w:rPr>
        <w:t>15</w:t>
      </w:r>
      <w:r w:rsidRPr="008D403B">
        <w:rPr>
          <w:szCs w:val="24"/>
        </w:rPr>
        <w:t xml:space="preserve"> May 20</w:t>
      </w:r>
      <w:r w:rsidRPr="008D403B">
        <w:rPr>
          <w:szCs w:val="24"/>
          <w:lang w:eastAsia="zh-CN"/>
        </w:rPr>
        <w:t>12</w:t>
      </w:r>
      <w:r w:rsidRPr="00686204">
        <w:rPr>
          <w:szCs w:val="24"/>
          <w:lang w:eastAsia="zh-CN"/>
        </w:rPr>
        <w:t xml:space="preserve"> </w:t>
      </w:r>
      <w:r w:rsidRPr="00686204">
        <w:rPr>
          <w:szCs w:val="24"/>
        </w:rPr>
        <w:t>at 1600 </w:t>
      </w:r>
      <w:proofErr w:type="spellStart"/>
      <w:r w:rsidRPr="00686204">
        <w:rPr>
          <w:szCs w:val="24"/>
        </w:rPr>
        <w:t>UTC</w:t>
      </w:r>
      <w:proofErr w:type="spellEnd"/>
      <w:r w:rsidRPr="00686204">
        <w:rPr>
          <w:szCs w:val="24"/>
        </w:rPr>
        <w:t>.</w:t>
      </w:r>
    </w:p>
    <w:p w:rsidR="00141824" w:rsidRPr="00686204" w:rsidRDefault="00141824" w:rsidP="0028086F">
      <w:pPr>
        <w:spacing w:after="120"/>
        <w:rPr>
          <w:szCs w:val="24"/>
          <w:lang w:eastAsia="zh-CN"/>
        </w:rPr>
      </w:pPr>
      <w:r w:rsidRPr="00686204">
        <w:rPr>
          <w:szCs w:val="24"/>
          <w:lang w:eastAsia="zh-CN"/>
        </w:rPr>
        <w:t>W</w:t>
      </w:r>
      <w:r>
        <w:rPr>
          <w:szCs w:val="24"/>
          <w:lang w:eastAsia="zh-CN"/>
        </w:rPr>
        <w:t xml:space="preserve">orking </w:t>
      </w:r>
      <w:r w:rsidRPr="00686204">
        <w:rPr>
          <w:szCs w:val="24"/>
          <w:lang w:eastAsia="zh-CN"/>
        </w:rPr>
        <w:t>P</w:t>
      </w:r>
      <w:r>
        <w:rPr>
          <w:szCs w:val="24"/>
          <w:lang w:eastAsia="zh-CN"/>
        </w:rPr>
        <w:t>arty</w:t>
      </w:r>
      <w:r w:rsidRPr="00686204">
        <w:rPr>
          <w:szCs w:val="24"/>
          <w:lang w:eastAsia="zh-CN"/>
        </w:rPr>
        <w:t xml:space="preserve"> 5A will further consider the material and take necessary action as appropriate </w:t>
      </w:r>
      <w:r>
        <w:rPr>
          <w:szCs w:val="24"/>
          <w:lang w:eastAsia="zh-CN"/>
        </w:rPr>
        <w:t>upon receipt of comments</w:t>
      </w:r>
      <w:r w:rsidRPr="00686204">
        <w:rPr>
          <w:szCs w:val="24"/>
          <w:lang w:eastAsia="zh-CN"/>
        </w:rPr>
        <w:t xml:space="preserve"> at the </w:t>
      </w:r>
      <w:r>
        <w:rPr>
          <w:szCs w:val="24"/>
          <w:lang w:eastAsia="zh-CN"/>
        </w:rPr>
        <w:t xml:space="preserve">Working Party 5A meeting in </w:t>
      </w:r>
      <w:r w:rsidRPr="00686204">
        <w:rPr>
          <w:szCs w:val="24"/>
          <w:lang w:eastAsia="zh-CN"/>
        </w:rPr>
        <w:t>May</w:t>
      </w:r>
      <w:r>
        <w:rPr>
          <w:szCs w:val="24"/>
          <w:lang w:eastAsia="zh-CN"/>
        </w:rPr>
        <w:t xml:space="preserve"> </w:t>
      </w:r>
      <w:r w:rsidRPr="00686204">
        <w:rPr>
          <w:szCs w:val="24"/>
          <w:lang w:eastAsia="zh-CN"/>
        </w:rPr>
        <w:t>2012</w:t>
      </w:r>
      <w:r>
        <w:rPr>
          <w:szCs w:val="24"/>
          <w:lang w:eastAsia="zh-CN"/>
        </w:rPr>
        <w:t>.</w:t>
      </w:r>
    </w:p>
    <w:tbl>
      <w:tblPr>
        <w:tblW w:w="0" w:type="auto"/>
        <w:tblLayout w:type="fixed"/>
        <w:tblLook w:val="0000" w:firstRow="0" w:lastRow="0" w:firstColumn="0" w:lastColumn="0" w:noHBand="0" w:noVBand="0"/>
      </w:tblPr>
      <w:tblGrid>
        <w:gridCol w:w="1242"/>
        <w:gridCol w:w="3544"/>
        <w:gridCol w:w="4961"/>
      </w:tblGrid>
      <w:tr w:rsidR="00141824" w:rsidRPr="00686204" w:rsidTr="008676B0">
        <w:trPr>
          <w:cantSplit/>
        </w:trPr>
        <w:tc>
          <w:tcPr>
            <w:tcW w:w="1242" w:type="dxa"/>
          </w:tcPr>
          <w:p w:rsidR="00141824" w:rsidRPr="00686204" w:rsidRDefault="00141824" w:rsidP="00D502EF">
            <w:pPr>
              <w:spacing w:before="0"/>
            </w:pPr>
            <w:r w:rsidRPr="00686204">
              <w:rPr>
                <w:b/>
              </w:rPr>
              <w:t>Contact:</w:t>
            </w:r>
          </w:p>
        </w:tc>
        <w:tc>
          <w:tcPr>
            <w:tcW w:w="3544" w:type="dxa"/>
          </w:tcPr>
          <w:p w:rsidR="00141824" w:rsidRPr="002A0FBB" w:rsidRDefault="00141824" w:rsidP="00D502EF">
            <w:pPr>
              <w:spacing w:before="0"/>
              <w:rPr>
                <w:szCs w:val="24"/>
                <w:lang w:eastAsia="ja-JP"/>
              </w:rPr>
            </w:pPr>
            <w:r>
              <w:rPr>
                <w:szCs w:val="24"/>
                <w:lang w:eastAsia="ja-JP"/>
              </w:rPr>
              <w:t>Sergio Buonomo</w:t>
            </w:r>
          </w:p>
        </w:tc>
        <w:tc>
          <w:tcPr>
            <w:tcW w:w="4961" w:type="dxa"/>
          </w:tcPr>
          <w:p w:rsidR="00141824" w:rsidRPr="00686204" w:rsidRDefault="00141824" w:rsidP="00D502EF">
            <w:pPr>
              <w:tabs>
                <w:tab w:val="left" w:pos="709"/>
              </w:tabs>
              <w:spacing w:before="0"/>
              <w:rPr>
                <w:szCs w:val="24"/>
                <w:lang w:eastAsia="ja-JP"/>
              </w:rPr>
            </w:pPr>
            <w:r>
              <w:rPr>
                <w:szCs w:val="24"/>
                <w:lang w:eastAsia="ja-JP"/>
              </w:rPr>
              <w:t>E-mail:</w:t>
            </w:r>
            <w:r>
              <w:rPr>
                <w:szCs w:val="24"/>
                <w:lang w:eastAsia="ja-JP"/>
              </w:rPr>
              <w:tab/>
            </w:r>
            <w:hyperlink r:id="rId84" w:history="1">
              <w:r w:rsidRPr="000E4B1E">
                <w:rPr>
                  <w:rStyle w:val="Hyperlink"/>
                  <w:szCs w:val="24"/>
                  <w:lang w:eastAsia="ja-JP"/>
                </w:rPr>
                <w:t>sergio.buonomo@itu.int</w:t>
              </w:r>
            </w:hyperlink>
          </w:p>
        </w:tc>
      </w:tr>
      <w:tr w:rsidR="00141824" w:rsidRPr="00686204" w:rsidTr="008676B0">
        <w:trPr>
          <w:cantSplit/>
        </w:trPr>
        <w:tc>
          <w:tcPr>
            <w:tcW w:w="1242" w:type="dxa"/>
          </w:tcPr>
          <w:p w:rsidR="00141824" w:rsidRPr="00686204" w:rsidRDefault="00141824" w:rsidP="00D502EF">
            <w:pPr>
              <w:spacing w:before="0"/>
              <w:rPr>
                <w:b/>
                <w:lang w:eastAsia="ja-JP"/>
              </w:rPr>
            </w:pPr>
          </w:p>
        </w:tc>
        <w:tc>
          <w:tcPr>
            <w:tcW w:w="3544" w:type="dxa"/>
          </w:tcPr>
          <w:p w:rsidR="00141824" w:rsidRDefault="00141824" w:rsidP="00D502EF">
            <w:pPr>
              <w:spacing w:before="0"/>
              <w:rPr>
                <w:szCs w:val="24"/>
                <w:lang w:eastAsia="ja-JP"/>
              </w:rPr>
            </w:pPr>
            <w:r>
              <w:rPr>
                <w:szCs w:val="24"/>
                <w:lang w:eastAsia="ja-JP"/>
              </w:rPr>
              <w:t>Norifumi Yamaguchi</w:t>
            </w:r>
          </w:p>
        </w:tc>
        <w:tc>
          <w:tcPr>
            <w:tcW w:w="4961" w:type="dxa"/>
          </w:tcPr>
          <w:p w:rsidR="00141824" w:rsidRPr="00686204" w:rsidRDefault="00141824" w:rsidP="00D502EF">
            <w:pPr>
              <w:tabs>
                <w:tab w:val="left" w:pos="709"/>
              </w:tabs>
              <w:spacing w:before="0"/>
              <w:rPr>
                <w:szCs w:val="24"/>
                <w:lang w:eastAsia="ja-JP"/>
              </w:rPr>
            </w:pPr>
            <w:r>
              <w:rPr>
                <w:szCs w:val="24"/>
                <w:lang w:eastAsia="ja-JP"/>
              </w:rPr>
              <w:tab/>
            </w:r>
            <w:r>
              <w:rPr>
                <w:szCs w:val="24"/>
                <w:lang w:eastAsia="ja-JP"/>
              </w:rPr>
              <w:tab/>
            </w:r>
            <w:hyperlink r:id="rId85" w:history="1">
              <w:r w:rsidRPr="000E4B1E">
                <w:rPr>
                  <w:rStyle w:val="Hyperlink"/>
                  <w:szCs w:val="24"/>
                  <w:lang w:eastAsia="ja-JP"/>
                </w:rPr>
                <w:t>norifumi.yamaguchi@itu.int</w:t>
              </w:r>
            </w:hyperlink>
          </w:p>
        </w:tc>
      </w:tr>
    </w:tbl>
    <w:p w:rsidR="00141824" w:rsidRPr="006B51C4" w:rsidRDefault="00141824" w:rsidP="00A22DF8">
      <w:pPr>
        <w:tabs>
          <w:tab w:val="clear" w:pos="1134"/>
          <w:tab w:val="left" w:pos="1418"/>
        </w:tabs>
        <w:ind w:left="1418" w:hanging="1418"/>
        <w:rPr>
          <w:lang w:val="en-US" w:eastAsia="zh-CN"/>
        </w:rPr>
      </w:pPr>
      <w:r w:rsidRPr="006B51C4">
        <w:rPr>
          <w:b/>
          <w:bCs/>
        </w:rPr>
        <w:t>Attachment:</w:t>
      </w:r>
      <w:r w:rsidRPr="006B51C4">
        <w:rPr>
          <w:b/>
          <w:bCs/>
        </w:rPr>
        <w:tab/>
      </w:r>
      <w:hyperlink r:id="rId86" w:history="1">
        <w:r w:rsidRPr="006B51C4">
          <w:rPr>
            <w:rStyle w:val="Hyperlink"/>
            <w:bCs/>
          </w:rPr>
          <w:t>Annex 5</w:t>
        </w:r>
      </w:hyperlink>
      <w:r w:rsidRPr="006B51C4">
        <w:rPr>
          <w:bCs/>
        </w:rPr>
        <w:t xml:space="preserve"> to </w:t>
      </w:r>
      <w:hyperlink r:id="rId87" w:history="1">
        <w:r w:rsidRPr="006B51C4">
          <w:rPr>
            <w:rStyle w:val="Hyperlink"/>
            <w:bCs/>
          </w:rPr>
          <w:t>Doc.5A/788</w:t>
        </w:r>
      </w:hyperlink>
      <w:r w:rsidRPr="006B51C4">
        <w:rPr>
          <w:bCs/>
        </w:rPr>
        <w:t xml:space="preserve"> - Working document towards a preliminary draft revision of Report ITU-R M.2014-1 - Digital land mobile systems for dispatch traffic</w:t>
      </w:r>
    </w:p>
    <w:p w:rsidR="00141824" w:rsidRPr="006C4ABE" w:rsidRDefault="00141824" w:rsidP="006C4ABE">
      <w:pPr>
        <w:pStyle w:val="Heading3"/>
        <w:rPr>
          <w:lang w:val="en-US"/>
        </w:rPr>
      </w:pPr>
      <w:bookmarkStart w:id="52" w:name="_Toc310219043"/>
      <w:r w:rsidRPr="006C4ABE">
        <w:rPr>
          <w:lang w:val="en-US"/>
        </w:rPr>
        <w:t>6.3</w:t>
      </w:r>
      <w:bookmarkStart w:id="53" w:name="s63"/>
      <w:bookmarkEnd w:id="53"/>
      <w:r w:rsidRPr="006C4ABE">
        <w:rPr>
          <w:lang w:val="en-US"/>
        </w:rPr>
        <w:tab/>
      </w:r>
      <w:bookmarkEnd w:id="50"/>
      <w:r w:rsidRPr="006C4ABE">
        <w:rPr>
          <w:lang w:val="en-US"/>
        </w:rPr>
        <w:t>Liaison statement to external organizations (</w:t>
      </w:r>
      <w:proofErr w:type="spellStart"/>
      <w:r w:rsidRPr="006C4ABE">
        <w:rPr>
          <w:lang w:val="en-US"/>
        </w:rPr>
        <w:t>PPDR</w:t>
      </w:r>
      <w:proofErr w:type="spellEnd"/>
      <w:r w:rsidRPr="006C4ABE">
        <w:rPr>
          <w:lang w:val="en-US"/>
        </w:rPr>
        <w:t>) on the preliminary draft new Report ITU-R M.[</w:t>
      </w:r>
      <w:proofErr w:type="spellStart"/>
      <w:r w:rsidRPr="006C4ABE">
        <w:rPr>
          <w:lang w:val="en-US"/>
        </w:rPr>
        <w:t>LMS.PPDR.UHF</w:t>
      </w:r>
      <w:proofErr w:type="spellEnd"/>
      <w:r w:rsidRPr="006C4ABE">
        <w:rPr>
          <w:lang w:val="en-US"/>
        </w:rPr>
        <w:t xml:space="preserve"> CHANNELS] - Channelization scenarios for public protection and disaster relief operations in some parts of the UHF band in accordance with Resolution 646 (WRC-03)</w:t>
      </w:r>
      <w:bookmarkEnd w:id="52"/>
    </w:p>
    <w:p w:rsidR="00141824" w:rsidRDefault="00141824" w:rsidP="00D502EF">
      <w:pPr>
        <w:pStyle w:val="Normalaftertitle0"/>
        <w:spacing w:before="120"/>
      </w:pPr>
      <w:bookmarkStart w:id="54" w:name="_Toc263973386"/>
      <w:r w:rsidRPr="0099088C">
        <w:rPr>
          <w:lang w:eastAsia="ja-JP"/>
        </w:rPr>
        <w:t xml:space="preserve">At </w:t>
      </w:r>
      <w:r w:rsidRPr="0099088C">
        <w:rPr>
          <w:lang w:eastAsia="zh-CN"/>
        </w:rPr>
        <w:t xml:space="preserve">its </w:t>
      </w:r>
      <w:r>
        <w:rPr>
          <w:lang w:eastAsia="zh-CN"/>
        </w:rPr>
        <w:t>November 2011 meeting</w:t>
      </w:r>
      <w:r w:rsidRPr="0099088C">
        <w:rPr>
          <w:lang w:eastAsia="ja-JP"/>
        </w:rPr>
        <w:t>,</w:t>
      </w:r>
      <w:r w:rsidRPr="0099088C">
        <w:t xml:space="preserve"> ITU</w:t>
      </w:r>
      <w:r w:rsidRPr="0099088C">
        <w:noBreakHyphen/>
        <w:t xml:space="preserve">R WP 5A </w:t>
      </w:r>
      <w:r>
        <w:t>progressed development of the preliminary draft new Report ITU-R M.[</w:t>
      </w:r>
      <w:proofErr w:type="spellStart"/>
      <w:r>
        <w:t>LMS.PPDR.UHF</w:t>
      </w:r>
      <w:proofErr w:type="spellEnd"/>
      <w:r>
        <w:t xml:space="preserve"> CHANNELS], “Channelization Scenarios for Public Protection and Disaster Relief Operations in</w:t>
      </w:r>
      <w:r>
        <w:rPr>
          <w:lang w:eastAsia="zh-CN"/>
        </w:rPr>
        <w:t xml:space="preserve"> some parts of the</w:t>
      </w:r>
      <w:r>
        <w:t xml:space="preserve"> UHF Band </w:t>
      </w:r>
      <w:r>
        <w:rPr>
          <w:lang w:eastAsia="zh-CN"/>
        </w:rPr>
        <w:t>in</w:t>
      </w:r>
      <w:r>
        <w:t xml:space="preserve"> Accordance with </w:t>
      </w:r>
      <w:hyperlink r:id="rId88" w:history="1">
        <w:r w:rsidRPr="00623775">
          <w:rPr>
            <w:rStyle w:val="Hyperlink"/>
          </w:rPr>
          <w:t>Resolution 646 (WRC-03)</w:t>
        </w:r>
      </w:hyperlink>
      <w:r w:rsidRPr="00623775">
        <w:t>”</w:t>
      </w:r>
      <w:r>
        <w:t xml:space="preserve"> based on input contributions received</w:t>
      </w:r>
      <w:r w:rsidRPr="00623775">
        <w:t>.</w:t>
      </w:r>
      <w:r>
        <w:t xml:space="preserve"> WP 5A thanks those external organizations that provided input that enabled this progress and allowed the WP 5A to elevate the document from a ‘working document’ to a preliminary draft new report.</w:t>
      </w:r>
    </w:p>
    <w:p w:rsidR="00141824" w:rsidRDefault="00141824" w:rsidP="00A22DF8">
      <w:r>
        <w:lastRenderedPageBreak/>
        <w:t xml:space="preserve">The preliminary draft new report is attached below. </w:t>
      </w:r>
      <w:r w:rsidRPr="0099088C">
        <w:t xml:space="preserve">WP 5A kindly invites external organizations to review the information in the document and </w:t>
      </w:r>
      <w:r>
        <w:t>confirm the accuracy of the existing text.</w:t>
      </w:r>
    </w:p>
    <w:p w:rsidR="00141824" w:rsidRDefault="00141824" w:rsidP="00A22DF8">
      <w:r>
        <w:t xml:space="preserve">WP 5A draws the attention of the external organizations to the fact that there is currently no channelization information for Technology B, corresponding to TETRA, and Technology C, corresponding to </w:t>
      </w:r>
      <w:proofErr w:type="spellStart"/>
      <w:r>
        <w:t>DMR</w:t>
      </w:r>
      <w:proofErr w:type="spellEnd"/>
      <w:r>
        <w:t>, in Annex 2. WP 5A would like to include comparable channelization information on all included technologies.</w:t>
      </w:r>
      <w:r w:rsidRPr="00B471AF">
        <w:t xml:space="preserve"> </w:t>
      </w:r>
      <w:r>
        <w:t xml:space="preserve">The external organizations are invited to </w:t>
      </w:r>
      <w:r w:rsidRPr="0099088C">
        <w:t xml:space="preserve">provide </w:t>
      </w:r>
      <w:r>
        <w:t xml:space="preserve">revisions and further material that </w:t>
      </w:r>
      <w:r w:rsidRPr="0099088C">
        <w:t xml:space="preserve">might be relevant for the continued development of the </w:t>
      </w:r>
      <w:r>
        <w:t>document</w:t>
      </w:r>
      <w:r w:rsidRPr="0099088C">
        <w:t>.</w:t>
      </w:r>
    </w:p>
    <w:p w:rsidR="00141824" w:rsidRPr="0099088C" w:rsidRDefault="00141824" w:rsidP="00A22DF8">
      <w:r>
        <w:t>Suggestions on all areas of the document are encouraged and welcome; the above is an area of particular concern.</w:t>
      </w:r>
    </w:p>
    <w:p w:rsidR="00141824" w:rsidRPr="0099088C" w:rsidRDefault="00141824" w:rsidP="00A22DF8">
      <w:pPr>
        <w:tabs>
          <w:tab w:val="left" w:pos="7513"/>
        </w:tabs>
      </w:pPr>
      <w:r w:rsidRPr="0099088C">
        <w:t xml:space="preserve">In order to ensure consideration of input material, external organizations are encouraged to submit material </w:t>
      </w:r>
      <w:r w:rsidRPr="0093209E">
        <w:t xml:space="preserve">to the </w:t>
      </w:r>
      <w:r w:rsidRPr="00953EC7">
        <w:rPr>
          <w:lang w:eastAsia="zh-CN"/>
        </w:rPr>
        <w:t xml:space="preserve">22 </w:t>
      </w:r>
      <w:r w:rsidRPr="00953EC7">
        <w:t>May – 1 June 20</w:t>
      </w:r>
      <w:r w:rsidRPr="00953EC7">
        <w:rPr>
          <w:lang w:eastAsia="zh-CN"/>
        </w:rPr>
        <w:t>12</w:t>
      </w:r>
      <w:r w:rsidRPr="00953EC7">
        <w:t xml:space="preserve"> meeting of WP 5A, which has a deadline for input contributions of 15 May 2012</w:t>
      </w:r>
      <w:r w:rsidRPr="0093209E">
        <w:t xml:space="preserve"> at 1600 </w:t>
      </w:r>
      <w:proofErr w:type="spellStart"/>
      <w:r w:rsidRPr="0093209E">
        <w:t>UTC</w:t>
      </w:r>
      <w:proofErr w:type="spellEnd"/>
      <w:r w:rsidRPr="0093209E">
        <w:t>.</w:t>
      </w:r>
    </w:p>
    <w:p w:rsidR="00141824" w:rsidRDefault="00141824" w:rsidP="00A22DF8">
      <w:r>
        <w:rPr>
          <w:szCs w:val="24"/>
          <w:lang w:eastAsia="zh-CN"/>
        </w:rPr>
        <w:t>Upon receipt of your comments, if any, WP 5A will consider the material and take necessary action as appropriate.</w:t>
      </w:r>
      <w:r w:rsidRPr="0021314C">
        <w:t xml:space="preserve"> </w:t>
      </w:r>
    </w:p>
    <w:p w:rsidR="00141824" w:rsidRDefault="00141824" w:rsidP="00A22DF8">
      <w:pPr>
        <w:rPr>
          <w:lang w:eastAsia="ja-JP"/>
        </w:rPr>
      </w:pPr>
      <w:r>
        <w:t>WP 5A has completed the work on</w:t>
      </w:r>
      <w:r>
        <w:rPr>
          <w:lang w:eastAsia="zh-CN"/>
        </w:rPr>
        <w:t xml:space="preserve"> the </w:t>
      </w:r>
      <w:r>
        <w:t>draft new Recommendation ITU-R M.[</w:t>
      </w:r>
      <w:proofErr w:type="spellStart"/>
      <w:r>
        <w:t>LMS.PPDR.UHF</w:t>
      </w:r>
      <w:proofErr w:type="spellEnd"/>
      <w:r>
        <w:t xml:space="preserve"> TECH] “</w:t>
      </w:r>
      <w:r w:rsidRPr="00763CD6">
        <w:t xml:space="preserve">Radio interface standards for use by public protection and disaster relief operations in some parts of the UHF band in accordance </w:t>
      </w:r>
      <w:r>
        <w:t xml:space="preserve">with Resolution 646 (WRC-03)” </w:t>
      </w:r>
      <w:r w:rsidRPr="00763CD6">
        <w:t>(</w:t>
      </w:r>
      <w:hyperlink r:id="rId89" w:history="1">
        <w:r w:rsidRPr="00763CD6">
          <w:rPr>
            <w:rStyle w:val="Hyperlink"/>
          </w:rPr>
          <w:t>Document 5/329</w:t>
        </w:r>
      </w:hyperlink>
      <w:r w:rsidRPr="00763CD6">
        <w:t>)</w:t>
      </w:r>
      <w:r>
        <w:t xml:space="preserve"> and submitted it to Study Group 5 for consideration. WP 5A thanks the external organizations for their earlier inputs toward the completion of the Recommendation.</w:t>
      </w:r>
    </w:p>
    <w:p w:rsidR="00141824" w:rsidRPr="00763CD6" w:rsidRDefault="00141824" w:rsidP="00A22DF8">
      <w:pPr>
        <w:pStyle w:val="Reasons"/>
        <w:rPr>
          <w:i/>
        </w:rPr>
      </w:pPr>
      <w:r w:rsidRPr="00953EC7">
        <w:rPr>
          <w:i/>
        </w:rPr>
        <w:t xml:space="preserve">Note by the Secretariat: The draft ITU-R Recommendation in </w:t>
      </w:r>
      <w:hyperlink r:id="rId90" w:history="1">
        <w:r w:rsidRPr="00953EC7">
          <w:rPr>
            <w:rStyle w:val="Hyperlink"/>
            <w:i/>
          </w:rPr>
          <w:t>Document 5/329</w:t>
        </w:r>
      </w:hyperlink>
      <w:r w:rsidRPr="00953EC7">
        <w:rPr>
          <w:i/>
        </w:rPr>
        <w:t xml:space="preserve"> was agreed by </w:t>
      </w:r>
      <w:r w:rsidR="00FD26DB">
        <w:rPr>
          <w:i/>
          <w:lang w:eastAsia="ja-JP"/>
        </w:rPr>
        <w:t>ITU</w:t>
      </w:r>
      <w:r w:rsidR="00FD26DB">
        <w:rPr>
          <w:i/>
          <w:lang w:eastAsia="ja-JP"/>
        </w:rPr>
        <w:noBreakHyphen/>
      </w:r>
      <w:r>
        <w:rPr>
          <w:i/>
          <w:lang w:eastAsia="ja-JP"/>
        </w:rPr>
        <w:t xml:space="preserve">R </w:t>
      </w:r>
      <w:r w:rsidRPr="00953EC7">
        <w:rPr>
          <w:i/>
        </w:rPr>
        <w:t>Study Group 5 on 22 November 2011 for the procedure for simultaneous adoption and approval.</w:t>
      </w:r>
    </w:p>
    <w:p w:rsidR="00141824" w:rsidRPr="00062BE4" w:rsidRDefault="00141824" w:rsidP="00A22DF8">
      <w:pPr>
        <w:rPr>
          <w:rFonts w:ascii="Times" w:hAnsi="Times"/>
          <w:b/>
          <w:i/>
          <w:color w:val="333399"/>
        </w:rPr>
      </w:pPr>
      <w:r>
        <w:rPr>
          <w:rFonts w:ascii="Times" w:hAnsi="Times"/>
          <w:b/>
          <w:bCs/>
        </w:rPr>
        <w:t>Status</w:t>
      </w:r>
      <w:r w:rsidRPr="00062BE4">
        <w:rPr>
          <w:rFonts w:ascii="Times" w:hAnsi="Times"/>
          <w:b/>
          <w:bCs/>
        </w:rPr>
        <w:t>:</w:t>
      </w:r>
    </w:p>
    <w:tbl>
      <w:tblPr>
        <w:tblW w:w="0" w:type="auto"/>
        <w:tblLayout w:type="fixed"/>
        <w:tblLook w:val="0000" w:firstRow="0" w:lastRow="0" w:firstColumn="0" w:lastColumn="0" w:noHBand="0" w:noVBand="0"/>
      </w:tblPr>
      <w:tblGrid>
        <w:gridCol w:w="1809"/>
        <w:gridCol w:w="3686"/>
        <w:gridCol w:w="4252"/>
      </w:tblGrid>
      <w:tr w:rsidR="00141824" w:rsidRPr="009036B0" w:rsidTr="008676B0">
        <w:trPr>
          <w:cantSplit/>
        </w:trPr>
        <w:tc>
          <w:tcPr>
            <w:tcW w:w="1809" w:type="dxa"/>
          </w:tcPr>
          <w:p w:rsidR="00141824" w:rsidRPr="009036B0" w:rsidRDefault="00141824" w:rsidP="00D502EF">
            <w:pPr>
              <w:spacing w:before="0"/>
              <w:rPr>
                <w:b/>
                <w:bCs/>
              </w:rPr>
            </w:pPr>
            <w:r w:rsidRPr="009036B0">
              <w:rPr>
                <w:b/>
                <w:bCs/>
              </w:rPr>
              <w:t>For action to:</w:t>
            </w:r>
          </w:p>
        </w:tc>
        <w:tc>
          <w:tcPr>
            <w:tcW w:w="3686" w:type="dxa"/>
          </w:tcPr>
          <w:p w:rsidR="00141824" w:rsidRDefault="00141824" w:rsidP="00D502EF">
            <w:pPr>
              <w:tabs>
                <w:tab w:val="center" w:pos="7230"/>
              </w:tabs>
              <w:spacing w:before="0"/>
              <w:rPr>
                <w:rFonts w:ascii="Times" w:hAnsi="Times"/>
              </w:rPr>
            </w:pPr>
            <w:proofErr w:type="spellStart"/>
            <w:r>
              <w:t>PPDR</w:t>
            </w:r>
            <w:proofErr w:type="spellEnd"/>
            <w:r>
              <w:t xml:space="preserve"> External Organizations</w:t>
            </w:r>
          </w:p>
        </w:tc>
        <w:tc>
          <w:tcPr>
            <w:tcW w:w="4252" w:type="dxa"/>
          </w:tcPr>
          <w:p w:rsidR="00141824" w:rsidRPr="009036B0" w:rsidRDefault="00141824" w:rsidP="00D502EF">
            <w:pPr>
              <w:tabs>
                <w:tab w:val="left" w:pos="709"/>
              </w:tabs>
              <w:spacing w:before="0"/>
              <w:rPr>
                <w:lang w:val="fr-CH"/>
              </w:rPr>
            </w:pPr>
          </w:p>
        </w:tc>
      </w:tr>
      <w:tr w:rsidR="00141824" w:rsidRPr="00A760E0" w:rsidTr="008676B0">
        <w:trPr>
          <w:cantSplit/>
        </w:trPr>
        <w:tc>
          <w:tcPr>
            <w:tcW w:w="1809" w:type="dxa"/>
          </w:tcPr>
          <w:p w:rsidR="00141824" w:rsidRDefault="00141824" w:rsidP="00D502EF">
            <w:pPr>
              <w:spacing w:before="0"/>
            </w:pPr>
            <w:r>
              <w:rPr>
                <w:b/>
              </w:rPr>
              <w:t>Contact:</w:t>
            </w:r>
          </w:p>
        </w:tc>
        <w:tc>
          <w:tcPr>
            <w:tcW w:w="3686" w:type="dxa"/>
          </w:tcPr>
          <w:p w:rsidR="00141824" w:rsidRDefault="00141824" w:rsidP="00D502EF">
            <w:pPr>
              <w:tabs>
                <w:tab w:val="center" w:pos="7230"/>
              </w:tabs>
              <w:spacing w:before="0"/>
              <w:rPr>
                <w:rFonts w:ascii="Times" w:hAnsi="Times"/>
                <w:lang w:eastAsia="ja-JP"/>
              </w:rPr>
            </w:pPr>
            <w:r>
              <w:rPr>
                <w:rFonts w:ascii="Times" w:hAnsi="Times"/>
              </w:rPr>
              <w:t>Sergio Buonomo</w:t>
            </w:r>
          </w:p>
          <w:p w:rsidR="00141824" w:rsidRDefault="00141824" w:rsidP="00D502EF">
            <w:pPr>
              <w:tabs>
                <w:tab w:val="center" w:pos="7230"/>
              </w:tabs>
              <w:spacing w:before="0"/>
              <w:rPr>
                <w:lang w:eastAsia="ja-JP"/>
              </w:rPr>
            </w:pPr>
            <w:r>
              <w:rPr>
                <w:lang w:eastAsia="ja-JP"/>
              </w:rPr>
              <w:t>Norifumi Yamaguchi</w:t>
            </w:r>
          </w:p>
        </w:tc>
        <w:tc>
          <w:tcPr>
            <w:tcW w:w="4252" w:type="dxa"/>
          </w:tcPr>
          <w:p w:rsidR="00141824" w:rsidRDefault="00141824" w:rsidP="00D502EF">
            <w:pPr>
              <w:tabs>
                <w:tab w:val="left" w:pos="709"/>
              </w:tabs>
              <w:spacing w:before="0"/>
              <w:rPr>
                <w:rStyle w:val="Hyperlink"/>
                <w:lang w:val="fr-CH" w:eastAsia="ja-JP"/>
              </w:rPr>
            </w:pPr>
            <w:r w:rsidRPr="009036B0">
              <w:rPr>
                <w:lang w:val="fr-CH"/>
              </w:rPr>
              <w:t>E</w:t>
            </w:r>
            <w:r>
              <w:rPr>
                <w:lang w:val="fr-CH"/>
              </w:rPr>
              <w:t>-</w:t>
            </w:r>
            <w:r w:rsidRPr="009036B0">
              <w:rPr>
                <w:lang w:val="fr-CH"/>
              </w:rPr>
              <w:t xml:space="preserve">mail: </w:t>
            </w:r>
            <w:hyperlink r:id="rId91" w:history="1">
              <w:r w:rsidRPr="006B68FD">
                <w:rPr>
                  <w:rStyle w:val="Hyperlink"/>
                  <w:lang w:val="fr-CH"/>
                </w:rPr>
                <w:t>sergio.buonomo@itu.int</w:t>
              </w:r>
            </w:hyperlink>
          </w:p>
          <w:p w:rsidR="00141824" w:rsidRPr="00A760E0" w:rsidRDefault="00141824" w:rsidP="00D502EF">
            <w:pPr>
              <w:tabs>
                <w:tab w:val="left" w:pos="709"/>
              </w:tabs>
              <w:spacing w:before="0"/>
              <w:rPr>
                <w:lang w:val="fr-CH" w:eastAsia="ja-JP"/>
              </w:rPr>
            </w:pPr>
            <w:r>
              <w:rPr>
                <w:rStyle w:val="Hyperlink"/>
                <w:lang w:val="fr-CH" w:eastAsia="ja-JP"/>
              </w:rPr>
              <w:t xml:space="preserve">             norifumi.yamaguchi@itu.int</w:t>
            </w:r>
          </w:p>
        </w:tc>
      </w:tr>
    </w:tbl>
    <w:p w:rsidR="00141824" w:rsidRPr="00763CD6" w:rsidRDefault="00141824" w:rsidP="00A22DF8">
      <w:pPr>
        <w:rPr>
          <w:bCs/>
          <w:lang w:eastAsia="ja-JP"/>
        </w:rPr>
      </w:pPr>
      <w:r>
        <w:rPr>
          <w:b/>
          <w:bCs/>
          <w:lang w:eastAsia="ja-JP"/>
        </w:rPr>
        <w:t xml:space="preserve">Electronic attachment: </w:t>
      </w:r>
      <w:hyperlink r:id="rId92" w:history="1">
        <w:r w:rsidRPr="00CC2DE0">
          <w:rPr>
            <w:rStyle w:val="Hyperlink"/>
            <w:bCs/>
            <w:lang w:eastAsia="ja-JP"/>
          </w:rPr>
          <w:t>Annex 06</w:t>
        </w:r>
      </w:hyperlink>
      <w:r w:rsidRPr="00763CD6">
        <w:rPr>
          <w:bCs/>
          <w:lang w:eastAsia="ja-JP"/>
        </w:rPr>
        <w:t xml:space="preserve"> </w:t>
      </w:r>
      <w:r>
        <w:rPr>
          <w:bCs/>
          <w:lang w:eastAsia="ja-JP"/>
        </w:rPr>
        <w:t xml:space="preserve">to </w:t>
      </w:r>
      <w:hyperlink r:id="rId93" w:history="1">
        <w:r w:rsidRPr="00CC2DE0">
          <w:rPr>
            <w:rStyle w:val="Hyperlink"/>
            <w:bCs/>
            <w:lang w:eastAsia="ja-JP"/>
          </w:rPr>
          <w:t>Doc. 5A/788</w:t>
        </w:r>
      </w:hyperlink>
      <w:r>
        <w:rPr>
          <w:bCs/>
          <w:lang w:eastAsia="ja-JP"/>
        </w:rPr>
        <w:t xml:space="preserve"> “</w:t>
      </w:r>
      <w:r w:rsidRPr="00763CD6">
        <w:rPr>
          <w:bCs/>
          <w:lang w:eastAsia="ja-JP"/>
        </w:rPr>
        <w:t>Preliminary draft new Report ITU-R M.[</w:t>
      </w:r>
      <w:proofErr w:type="spellStart"/>
      <w:r w:rsidRPr="00763CD6">
        <w:rPr>
          <w:bCs/>
          <w:lang w:eastAsia="ja-JP"/>
        </w:rPr>
        <w:t>LMS.PPDR.UHF</w:t>
      </w:r>
      <w:proofErr w:type="spellEnd"/>
      <w:r w:rsidRPr="00763CD6">
        <w:rPr>
          <w:bCs/>
          <w:lang w:eastAsia="ja-JP"/>
        </w:rPr>
        <w:t xml:space="preserve"> CHANNELS] - Channelization scenarios for public protection and disaster relief operations in some parts of the UHF band in accordance with Resolution 646 (WRC-03)</w:t>
      </w:r>
      <w:r>
        <w:rPr>
          <w:bCs/>
          <w:lang w:eastAsia="ja-JP"/>
        </w:rPr>
        <w:t>”</w:t>
      </w:r>
    </w:p>
    <w:p w:rsidR="00141824" w:rsidRPr="006C4ABE" w:rsidRDefault="00141824" w:rsidP="00C85F10">
      <w:pPr>
        <w:pStyle w:val="Heading2"/>
        <w:ind w:left="0" w:firstLine="0"/>
        <w:rPr>
          <w:lang w:val="en-US"/>
        </w:rPr>
      </w:pPr>
      <w:bookmarkStart w:id="55" w:name="_Toc310219044"/>
      <w:r w:rsidRPr="006C4ABE">
        <w:rPr>
          <w:lang w:val="en-US"/>
        </w:rPr>
        <w:t>6.4</w:t>
      </w:r>
      <w:bookmarkStart w:id="56" w:name="s64"/>
      <w:bookmarkEnd w:id="56"/>
      <w:r w:rsidRPr="006C4ABE">
        <w:rPr>
          <w:lang w:val="en-US"/>
        </w:rPr>
        <w:tab/>
      </w:r>
      <w:bookmarkStart w:id="57" w:name="s54"/>
      <w:bookmarkEnd w:id="54"/>
      <w:bookmarkEnd w:id="57"/>
      <w:r w:rsidRPr="006C4ABE">
        <w:rPr>
          <w:lang w:val="en-US"/>
        </w:rPr>
        <w:t>Liaison statement to external organizations</w:t>
      </w:r>
      <w:r w:rsidRPr="00941B3F">
        <w:rPr>
          <w:rFonts w:ascii="Times New Roman Bold" w:hAnsi="Times New Roman Bold"/>
          <w:vertAlign w:val="superscript"/>
          <w:lang w:val="en-US"/>
        </w:rPr>
        <w:footnoteReference w:id="8"/>
      </w:r>
      <w:r w:rsidRPr="006C4ABE">
        <w:rPr>
          <w:lang w:val="en-US"/>
        </w:rPr>
        <w:t xml:space="preserve"> on "Wide-area sensor and/or actuator network (</w:t>
      </w:r>
      <w:proofErr w:type="spellStart"/>
      <w:r w:rsidRPr="006C4ABE">
        <w:rPr>
          <w:lang w:val="en-US"/>
        </w:rPr>
        <w:t>WASN</w:t>
      </w:r>
      <w:proofErr w:type="spellEnd"/>
      <w:r w:rsidRPr="006C4ABE">
        <w:rPr>
          <w:lang w:val="en-US"/>
        </w:rPr>
        <w:t>) systems"</w:t>
      </w:r>
      <w:bookmarkEnd w:id="55"/>
    </w:p>
    <w:p w:rsidR="00141824" w:rsidRPr="00474E1A" w:rsidRDefault="00141824" w:rsidP="00EA3D49">
      <w:pPr>
        <w:rPr>
          <w:szCs w:val="24"/>
          <w:lang w:eastAsia="ja-JP"/>
        </w:rPr>
      </w:pPr>
      <w:r w:rsidRPr="00474E1A">
        <w:rPr>
          <w:szCs w:val="24"/>
        </w:rPr>
        <w:t xml:space="preserve">ITU-R Working Party </w:t>
      </w:r>
      <w:r w:rsidRPr="00474E1A">
        <w:rPr>
          <w:szCs w:val="24"/>
          <w:lang w:eastAsia="zh-CN"/>
        </w:rPr>
        <w:t>5A</w:t>
      </w:r>
      <w:r w:rsidRPr="00474E1A">
        <w:rPr>
          <w:szCs w:val="24"/>
        </w:rPr>
        <w:t xml:space="preserve"> is working on “Mobile wireless access systems providing telecommunications for a large number of ubiquitous sensors and/or actuators scattered over wide areas in the land mobile service”, under </w:t>
      </w:r>
      <w:hyperlink r:id="rId94" w:history="1">
        <w:r>
          <w:rPr>
            <w:rStyle w:val="Hyperlink"/>
            <w:szCs w:val="24"/>
          </w:rPr>
          <w:t>Study Group 5 Question ITU-R 250/5</w:t>
        </w:r>
      </w:hyperlink>
      <w:r w:rsidRPr="00474E1A">
        <w:rPr>
          <w:szCs w:val="24"/>
        </w:rPr>
        <w:t>. This includes aspects of machine-to-machine (M2M) communications that your group may also be working on, or your systems/standards may be able to support.</w:t>
      </w:r>
    </w:p>
    <w:p w:rsidR="00141824" w:rsidRPr="00474E1A" w:rsidRDefault="00141824" w:rsidP="00EA3D49">
      <w:pPr>
        <w:rPr>
          <w:szCs w:val="24"/>
          <w:lang w:eastAsia="ja-JP"/>
        </w:rPr>
      </w:pPr>
      <w:r w:rsidRPr="00474E1A">
        <w:rPr>
          <w:szCs w:val="24"/>
          <w:lang w:eastAsia="ja-JP"/>
        </w:rPr>
        <w:t>WP 5A completed its work on two documents at the meeting (8-17 November 2011) for submission to the Study Group 5 meeting (21-23 November 2011) for approval.</w:t>
      </w:r>
    </w:p>
    <w:p w:rsidR="00141824" w:rsidRPr="00474E1A" w:rsidRDefault="00141824" w:rsidP="00EA3D49">
      <w:pPr>
        <w:rPr>
          <w:szCs w:val="24"/>
          <w:lang w:eastAsia="zh-CN"/>
        </w:rPr>
      </w:pPr>
      <w:r w:rsidRPr="00474E1A">
        <w:rPr>
          <w:szCs w:val="24"/>
        </w:rPr>
        <w:t>T</w:t>
      </w:r>
      <w:r w:rsidRPr="00474E1A">
        <w:rPr>
          <w:szCs w:val="24"/>
          <w:lang w:eastAsia="ja-JP"/>
        </w:rPr>
        <w:t xml:space="preserve">hese </w:t>
      </w:r>
      <w:r w:rsidRPr="00474E1A">
        <w:rPr>
          <w:szCs w:val="24"/>
        </w:rPr>
        <w:t xml:space="preserve">documents </w:t>
      </w:r>
      <w:r w:rsidRPr="00474E1A">
        <w:rPr>
          <w:szCs w:val="24"/>
          <w:lang w:eastAsia="ja-JP"/>
        </w:rPr>
        <w:t xml:space="preserve">are attached </w:t>
      </w:r>
      <w:r w:rsidRPr="00474E1A">
        <w:rPr>
          <w:szCs w:val="24"/>
        </w:rPr>
        <w:t>for information (see Attachment 1 and Attachment 2).</w:t>
      </w:r>
    </w:p>
    <w:p w:rsidR="00141824" w:rsidRDefault="00141824" w:rsidP="00EA3D49">
      <w:pPr>
        <w:rPr>
          <w:lang w:eastAsia="ja-JP"/>
        </w:rPr>
      </w:pPr>
      <w:r>
        <w:rPr>
          <w:lang w:eastAsia="ja-JP"/>
        </w:rPr>
        <w:t>WP 5A thanks the external organizations which contributed to this work via liaison statements.</w:t>
      </w:r>
    </w:p>
    <w:p w:rsidR="00141824" w:rsidRPr="0009636E" w:rsidRDefault="00141824" w:rsidP="00D037DB">
      <w:pPr>
        <w:tabs>
          <w:tab w:val="left" w:pos="4820"/>
        </w:tabs>
        <w:ind w:left="1134" w:hanging="1134"/>
        <w:rPr>
          <w:lang w:val="es-ES_tradnl" w:eastAsia="ja-JP"/>
        </w:rPr>
      </w:pPr>
      <w:proofErr w:type="spellStart"/>
      <w:r w:rsidRPr="0009636E">
        <w:rPr>
          <w:b/>
          <w:lang w:val="es-ES_tradnl" w:eastAsia="zh-CN"/>
        </w:rPr>
        <w:lastRenderedPageBreak/>
        <w:t>Contact</w:t>
      </w:r>
      <w:proofErr w:type="spellEnd"/>
      <w:r w:rsidRPr="0009636E">
        <w:rPr>
          <w:b/>
          <w:lang w:val="es-ES_tradnl" w:eastAsia="zh-CN"/>
        </w:rPr>
        <w:t xml:space="preserve">: </w:t>
      </w:r>
      <w:r w:rsidRPr="0009636E">
        <w:rPr>
          <w:lang w:val="es-ES_tradnl" w:eastAsia="zh-CN"/>
        </w:rPr>
        <w:tab/>
      </w:r>
      <w:r w:rsidRPr="0009636E">
        <w:rPr>
          <w:lang w:val="es-ES_tradnl" w:eastAsia="ja-JP"/>
        </w:rPr>
        <w:t>Sergio Buonomo</w:t>
      </w:r>
      <w:r w:rsidRPr="0009636E">
        <w:rPr>
          <w:lang w:val="es-ES_tradnl" w:eastAsia="ja-JP"/>
        </w:rPr>
        <w:tab/>
      </w:r>
      <w:r w:rsidRPr="0009636E">
        <w:rPr>
          <w:b/>
          <w:bCs/>
          <w:lang w:val="es-ES_tradnl" w:eastAsia="zh-CN"/>
        </w:rPr>
        <w:t>E-mail:</w:t>
      </w:r>
      <w:r w:rsidRPr="0009636E">
        <w:rPr>
          <w:b/>
          <w:bCs/>
          <w:lang w:val="es-ES_tradnl" w:eastAsia="ja-JP"/>
        </w:rPr>
        <w:tab/>
      </w:r>
      <w:hyperlink r:id="rId95" w:history="1">
        <w:r w:rsidRPr="0009636E">
          <w:rPr>
            <w:rStyle w:val="Hyperlink"/>
            <w:lang w:val="es-ES_tradnl" w:eastAsia="ja-JP"/>
          </w:rPr>
          <w:t>sergio.buonomo@itu.int</w:t>
        </w:r>
      </w:hyperlink>
      <w:r w:rsidRPr="0009636E">
        <w:rPr>
          <w:lang w:val="es-ES_tradnl" w:eastAsia="ja-JP"/>
        </w:rPr>
        <w:t xml:space="preserve"> </w:t>
      </w:r>
      <w:r w:rsidRPr="0009636E">
        <w:rPr>
          <w:lang w:val="es-ES_tradnl" w:eastAsia="zh-CN"/>
        </w:rPr>
        <w:t xml:space="preserve"> </w:t>
      </w:r>
      <w:r w:rsidRPr="0009636E">
        <w:rPr>
          <w:lang w:val="es-ES_tradnl" w:eastAsia="ja-JP"/>
        </w:rPr>
        <w:br/>
        <w:t>Norifumi Yamaguchi</w:t>
      </w:r>
      <w:r w:rsidRPr="0009636E">
        <w:rPr>
          <w:lang w:val="es-ES_tradnl" w:eastAsia="ja-JP"/>
        </w:rPr>
        <w:tab/>
      </w:r>
      <w:r w:rsidRPr="0009636E">
        <w:rPr>
          <w:lang w:val="es-ES_tradnl" w:eastAsia="ja-JP"/>
        </w:rPr>
        <w:tab/>
      </w:r>
      <w:r w:rsidRPr="0009636E">
        <w:rPr>
          <w:lang w:val="es-ES_tradnl" w:eastAsia="ja-JP"/>
        </w:rPr>
        <w:tab/>
      </w:r>
      <w:hyperlink r:id="rId96" w:history="1">
        <w:r w:rsidRPr="0009636E">
          <w:rPr>
            <w:rStyle w:val="Hyperlink"/>
            <w:lang w:val="es-ES_tradnl" w:eastAsia="ja-JP"/>
          </w:rPr>
          <w:t>norifumi.yamaguchi@itu.int</w:t>
        </w:r>
      </w:hyperlink>
    </w:p>
    <w:p w:rsidR="00141824" w:rsidRPr="00EA3D49" w:rsidRDefault="00923302" w:rsidP="00EA3D49">
      <w:pPr>
        <w:tabs>
          <w:tab w:val="clear" w:pos="1134"/>
          <w:tab w:val="clear" w:pos="2268"/>
          <w:tab w:val="left" w:pos="1560"/>
        </w:tabs>
        <w:ind w:left="1560" w:hanging="1560"/>
        <w:rPr>
          <w:lang w:eastAsia="zh-CN"/>
        </w:rPr>
      </w:pPr>
      <w:hyperlink r:id="rId97" w:history="1">
        <w:r w:rsidR="00141824" w:rsidRPr="00EA3D49">
          <w:rPr>
            <w:rStyle w:val="Hyperlink"/>
            <w:b/>
            <w:bCs/>
            <w:lang w:eastAsia="ja-JP"/>
          </w:rPr>
          <w:t>Attachment 1</w:t>
        </w:r>
      </w:hyperlink>
      <w:r w:rsidR="00141824" w:rsidRPr="00EA3D49">
        <w:rPr>
          <w:b/>
          <w:bCs/>
          <w:lang w:eastAsia="ja-JP"/>
        </w:rPr>
        <w:t>:</w:t>
      </w:r>
      <w:r w:rsidR="00141824" w:rsidRPr="00EA3D49">
        <w:rPr>
          <w:lang w:eastAsia="ja-JP"/>
        </w:rPr>
        <w:tab/>
        <w:t>D</w:t>
      </w:r>
      <w:r w:rsidR="00141824" w:rsidRPr="00EA3D49">
        <w:rPr>
          <w:lang w:eastAsia="zh-CN"/>
        </w:rPr>
        <w:t xml:space="preserve">raft </w:t>
      </w:r>
      <w:r w:rsidR="00141824" w:rsidRPr="00EA3D49">
        <w:rPr>
          <w:lang w:eastAsia="ja-JP"/>
        </w:rPr>
        <w:t>N</w:t>
      </w:r>
      <w:r w:rsidR="00141824" w:rsidRPr="00EA3D49">
        <w:rPr>
          <w:lang w:eastAsia="zh-CN"/>
        </w:rPr>
        <w:t xml:space="preserve">ew Recommendation </w:t>
      </w:r>
      <w:r w:rsidR="00141824" w:rsidRPr="00EA3D49">
        <w:rPr>
          <w:lang w:eastAsia="ja-JP"/>
        </w:rPr>
        <w:t>– “</w:t>
      </w:r>
      <w:r w:rsidR="00141824" w:rsidRPr="00EA3D49">
        <w:t xml:space="preserve">Objectives, characteristics and </w:t>
      </w:r>
      <w:r w:rsidR="00141824" w:rsidRPr="00EA3D49">
        <w:rPr>
          <w:lang w:eastAsia="ja-JP"/>
        </w:rPr>
        <w:t xml:space="preserve">functional </w:t>
      </w:r>
      <w:r w:rsidR="00141824" w:rsidRPr="00EA3D49">
        <w:t>requirements of wide-area sensor and/or actuator network (</w:t>
      </w:r>
      <w:proofErr w:type="spellStart"/>
      <w:r w:rsidR="00141824" w:rsidRPr="00EA3D49">
        <w:t>WASN</w:t>
      </w:r>
      <w:proofErr w:type="spellEnd"/>
      <w:r w:rsidR="00141824" w:rsidRPr="00EA3D49">
        <w:t>) systems</w:t>
      </w:r>
      <w:proofErr w:type="gramStart"/>
      <w:r w:rsidR="00141824" w:rsidRPr="00EA3D49">
        <w:t>”</w:t>
      </w:r>
      <w:proofErr w:type="gramEnd"/>
      <w:r w:rsidR="00141824" w:rsidRPr="00EA3D49">
        <w:br/>
        <w:t>(</w:t>
      </w:r>
      <w:hyperlink r:id="rId98" w:history="1">
        <w:r w:rsidR="00141824" w:rsidRPr="00EA3D49">
          <w:rPr>
            <w:rStyle w:val="Hyperlink"/>
            <w:iCs/>
            <w:szCs w:val="24"/>
            <w:lang w:eastAsia="zh-CN"/>
          </w:rPr>
          <w:t>Doc. 5/261</w:t>
        </w:r>
      </w:hyperlink>
      <w:r w:rsidR="00141824" w:rsidRPr="00EA3D49">
        <w:t>)</w:t>
      </w:r>
    </w:p>
    <w:bookmarkStart w:id="58" w:name="_MON_1383660401"/>
    <w:bookmarkEnd w:id="58"/>
    <w:p w:rsidR="00141824" w:rsidRPr="00EA3D49" w:rsidRDefault="00141824" w:rsidP="00EA3D49">
      <w:pPr>
        <w:tabs>
          <w:tab w:val="clear" w:pos="1134"/>
          <w:tab w:val="clear" w:pos="2268"/>
          <w:tab w:val="left" w:pos="1560"/>
        </w:tabs>
        <w:ind w:left="1560" w:hanging="1560"/>
        <w:rPr>
          <w:lang w:eastAsia="ja-JP"/>
        </w:rPr>
      </w:pPr>
      <w:r w:rsidRPr="00EA3D49">
        <w:fldChar w:fldCharType="begin"/>
      </w:r>
      <w:r w:rsidRPr="00EA3D49">
        <w:instrText>HYPERLINK "http://www.itu.int/md/R07-SG05-C-0302/en"</w:instrText>
      </w:r>
      <w:r w:rsidRPr="00EA3D49">
        <w:fldChar w:fldCharType="separate"/>
      </w:r>
      <w:r w:rsidRPr="00EA3D49">
        <w:rPr>
          <w:rStyle w:val="Hyperlink"/>
          <w:b/>
          <w:bCs/>
          <w:lang w:eastAsia="ja-JP"/>
        </w:rPr>
        <w:t>Attachment 2</w:t>
      </w:r>
      <w:r w:rsidRPr="00EA3D49">
        <w:fldChar w:fldCharType="end"/>
      </w:r>
      <w:r w:rsidRPr="00EA3D49">
        <w:rPr>
          <w:b/>
          <w:bCs/>
          <w:lang w:eastAsia="ja-JP"/>
        </w:rPr>
        <w:t>:</w:t>
      </w:r>
      <w:r w:rsidRPr="00EA3D49">
        <w:rPr>
          <w:lang w:eastAsia="ja-JP"/>
        </w:rPr>
        <w:tab/>
        <w:t>Draft New Report – “System design guidelines for wide area sensor and/or actuator network (</w:t>
      </w:r>
      <w:proofErr w:type="spellStart"/>
      <w:r w:rsidRPr="00EA3D49">
        <w:rPr>
          <w:lang w:eastAsia="ja-JP"/>
        </w:rPr>
        <w:t>WASN</w:t>
      </w:r>
      <w:proofErr w:type="spellEnd"/>
      <w:r w:rsidRPr="00EA3D49">
        <w:rPr>
          <w:lang w:eastAsia="ja-JP"/>
        </w:rPr>
        <w:t>) systems”</w:t>
      </w:r>
      <w:r w:rsidRPr="00EA3D49">
        <w:rPr>
          <w:lang w:eastAsia="zh-CN"/>
        </w:rPr>
        <w:t xml:space="preserve"> (</w:t>
      </w:r>
      <w:hyperlink r:id="rId99" w:history="1">
        <w:r w:rsidRPr="00EA3D49">
          <w:rPr>
            <w:rStyle w:val="Hyperlink"/>
            <w:iCs/>
            <w:szCs w:val="24"/>
            <w:lang w:eastAsia="zh-CN"/>
          </w:rPr>
          <w:t>Doc. 5/302</w:t>
        </w:r>
      </w:hyperlink>
      <w:r w:rsidRPr="00EA3D49">
        <w:rPr>
          <w:lang w:eastAsia="zh-CN"/>
        </w:rPr>
        <w:t>).</w:t>
      </w:r>
    </w:p>
    <w:p w:rsidR="00141824" w:rsidRPr="009842BA" w:rsidRDefault="00141824" w:rsidP="009842BA">
      <w:pPr>
        <w:rPr>
          <w:i/>
          <w:iCs/>
        </w:rPr>
      </w:pPr>
      <w:bookmarkStart w:id="59" w:name="_MON_1383660431"/>
      <w:bookmarkEnd w:id="59"/>
      <w:r w:rsidRPr="00E4238E">
        <w:rPr>
          <w:i/>
          <w:iCs/>
        </w:rPr>
        <w:t xml:space="preserve">Note by the Secretariat: The draft </w:t>
      </w:r>
      <w:r w:rsidRPr="00E4238E">
        <w:rPr>
          <w:i/>
          <w:iCs/>
          <w:lang w:eastAsia="ja-JP"/>
        </w:rPr>
        <w:t>N</w:t>
      </w:r>
      <w:r w:rsidRPr="00E4238E">
        <w:rPr>
          <w:i/>
          <w:iCs/>
          <w:lang w:eastAsia="zh-CN"/>
        </w:rPr>
        <w:t xml:space="preserve">ew Recommendation </w:t>
      </w:r>
      <w:r w:rsidRPr="00E4238E">
        <w:rPr>
          <w:i/>
          <w:iCs/>
        </w:rPr>
        <w:t xml:space="preserve">in </w:t>
      </w:r>
      <w:hyperlink r:id="rId100" w:history="1">
        <w:r w:rsidRPr="00E4238E">
          <w:rPr>
            <w:rStyle w:val="Hyperlink"/>
            <w:i/>
            <w:iCs/>
            <w:szCs w:val="24"/>
            <w:lang w:eastAsia="zh-CN"/>
          </w:rPr>
          <w:t>Doc. 5/261</w:t>
        </w:r>
      </w:hyperlink>
      <w:r w:rsidR="00FD26DB">
        <w:rPr>
          <w:i/>
          <w:iCs/>
        </w:rPr>
        <w:t xml:space="preserve"> was agreed by ITU-R Study </w:t>
      </w:r>
      <w:r w:rsidRPr="00E4238E">
        <w:rPr>
          <w:i/>
          <w:iCs/>
        </w:rPr>
        <w:t xml:space="preserve">Group 5 on 22 November 2011 for the procedure of simultaneous adoption and approval and the draft Report in </w:t>
      </w:r>
      <w:hyperlink r:id="rId101" w:history="1">
        <w:r w:rsidRPr="00E4238E">
          <w:rPr>
            <w:rStyle w:val="Hyperlink"/>
            <w:i/>
            <w:iCs/>
            <w:szCs w:val="24"/>
            <w:lang w:eastAsia="zh-CN"/>
          </w:rPr>
          <w:t>Doc. 5/302</w:t>
        </w:r>
      </w:hyperlink>
      <w:r w:rsidRPr="00E4238E">
        <w:rPr>
          <w:i/>
          <w:iCs/>
        </w:rPr>
        <w:t xml:space="preserve"> was approved.</w:t>
      </w:r>
    </w:p>
    <w:p w:rsidR="00141824" w:rsidRDefault="00141824" w:rsidP="00311177">
      <w:pPr>
        <w:ind w:left="1871" w:hanging="1871"/>
        <w:rPr>
          <w:szCs w:val="24"/>
          <w:lang w:eastAsia="ja-JP"/>
        </w:rPr>
      </w:pPr>
    </w:p>
    <w:p w:rsidR="00141824" w:rsidRDefault="00141824" w:rsidP="00BD13A7">
      <w:pPr>
        <w:pStyle w:val="Heading1"/>
        <w:tabs>
          <w:tab w:val="clear" w:pos="1134"/>
        </w:tabs>
        <w:ind w:left="0" w:firstLine="0"/>
        <w:jc w:val="center"/>
        <w:rPr>
          <w:caps/>
        </w:rPr>
      </w:pPr>
      <w:r>
        <w:rPr>
          <w:szCs w:val="24"/>
          <w:lang w:eastAsia="ja-JP"/>
        </w:rPr>
        <w:br w:type="page"/>
      </w:r>
      <w:bookmarkStart w:id="60" w:name="_Toc310219045"/>
      <w:r w:rsidRPr="00A832EF">
        <w:rPr>
          <w:lang w:eastAsia="ja-JP"/>
        </w:rPr>
        <w:lastRenderedPageBreak/>
        <w:t xml:space="preserve">Appendix </w:t>
      </w:r>
      <w:bookmarkStart w:id="61" w:name="app1"/>
      <w:bookmarkEnd w:id="61"/>
      <w:r w:rsidRPr="00A832EF">
        <w:rPr>
          <w:lang w:eastAsia="ja-JP"/>
        </w:rPr>
        <w:t xml:space="preserve">1 to Annex </w:t>
      </w:r>
      <w:r>
        <w:rPr>
          <w:lang w:eastAsia="ja-JP"/>
        </w:rPr>
        <w:t>2</w:t>
      </w:r>
      <w:r>
        <w:rPr>
          <w:lang w:eastAsia="ja-JP"/>
        </w:rPr>
        <w:br/>
      </w:r>
      <w:r>
        <w:rPr>
          <w:lang w:eastAsia="ja-JP"/>
        </w:rPr>
        <w:br/>
      </w:r>
      <w:r w:rsidRPr="00153731">
        <w:rPr>
          <w:caps/>
        </w:rPr>
        <w:t>Reply Liaison Statement to Working Party 4C</w:t>
      </w:r>
      <w:r w:rsidRPr="00153731">
        <w:rPr>
          <w:caps/>
        </w:rPr>
        <w:br/>
        <w:t>(Copy for information to Working Party 5D)</w:t>
      </w:r>
      <w:r>
        <w:rPr>
          <w:caps/>
        </w:rPr>
        <w:br/>
      </w:r>
      <w:r>
        <w:rPr>
          <w:caps/>
        </w:rPr>
        <w:br/>
      </w:r>
      <w:r w:rsidRPr="00153731">
        <w:rPr>
          <w:caps/>
        </w:rPr>
        <w:t>Impact of increased MSS emissions in</w:t>
      </w:r>
      <w:r w:rsidRPr="00153731">
        <w:rPr>
          <w:caps/>
        </w:rPr>
        <w:br/>
        <w:t>the 2 483.5-2 500 MHz band</w:t>
      </w:r>
      <w:bookmarkEnd w:id="60"/>
    </w:p>
    <w:p w:rsidR="00141824" w:rsidRDefault="00141824" w:rsidP="00153731">
      <w:pPr>
        <w:tabs>
          <w:tab w:val="clear" w:pos="1871"/>
        </w:tabs>
        <w:jc w:val="center"/>
        <w:rPr>
          <w:b/>
          <w:caps/>
          <w:sz w:val="28"/>
        </w:rPr>
      </w:pPr>
    </w:p>
    <w:p w:rsidR="00141824" w:rsidRPr="0028086F" w:rsidRDefault="00141824" w:rsidP="00153731">
      <w:pPr>
        <w:tabs>
          <w:tab w:val="clear" w:pos="1134"/>
          <w:tab w:val="left" w:pos="1200"/>
        </w:tabs>
        <w:ind w:left="1200" w:hanging="1200"/>
        <w:rPr>
          <w:i/>
          <w:szCs w:val="24"/>
        </w:rPr>
      </w:pPr>
      <w:r w:rsidRPr="0028086F">
        <w:rPr>
          <w:b/>
          <w:i/>
          <w:caps/>
          <w:sz w:val="28"/>
        </w:rPr>
        <w:t>NOTE:</w:t>
      </w:r>
      <w:r w:rsidRPr="0028086F">
        <w:rPr>
          <w:b/>
          <w:i/>
          <w:caps/>
          <w:sz w:val="28"/>
        </w:rPr>
        <w:tab/>
      </w:r>
      <w:r w:rsidRPr="0028086F">
        <w:rPr>
          <w:i/>
          <w:szCs w:val="24"/>
        </w:rPr>
        <w:t>This liaison statement was approved at the eight meeting of WP 5A to be held in the chairman’s report pending the results of WRC-12.  The need to send (or not to send) this liaison statement will be reconsidered at the opening plenary of the ninth meeting of WP 5A.</w:t>
      </w:r>
    </w:p>
    <w:p w:rsidR="00141824" w:rsidRDefault="00141824" w:rsidP="00153731">
      <w:pPr>
        <w:pStyle w:val="Normalaftertitle0"/>
        <w:rPr>
          <w:bCs/>
        </w:rPr>
      </w:pPr>
      <w:r>
        <w:t>Working Party 5A thanks Working Party 4C for information on preliminary draft new Report ITU</w:t>
      </w:r>
      <w:r>
        <w:noBreakHyphen/>
        <w:t>R M.[MSS-</w:t>
      </w:r>
      <w:proofErr w:type="spellStart"/>
      <w:r>
        <w:t>RDSS</w:t>
      </w:r>
      <w:proofErr w:type="spellEnd"/>
      <w:r>
        <w:t xml:space="preserve">-Share] – “Compatibility between a proposed </w:t>
      </w:r>
      <w:proofErr w:type="spellStart"/>
      <w:r>
        <w:t>radiodetermination</w:t>
      </w:r>
      <w:proofErr w:type="spellEnd"/>
      <w:r>
        <w:t>-satellite service (</w:t>
      </w:r>
      <w:proofErr w:type="spellStart"/>
      <w:r>
        <w:t>RDSS</w:t>
      </w:r>
      <w:proofErr w:type="spellEnd"/>
      <w:r>
        <w:t>) and the incumbent services in the 2 483.5-2 500 MHz band” (Annex 4 to Document 4C/660)</w:t>
      </w:r>
      <w:r>
        <w:rPr>
          <w:bCs/>
        </w:rPr>
        <w:t xml:space="preserve"> and has the following comments for WP 4C’s consideration:</w:t>
      </w:r>
    </w:p>
    <w:p w:rsidR="00141824" w:rsidRPr="006226E6" w:rsidRDefault="00141824" w:rsidP="00153731">
      <w:pPr>
        <w:pStyle w:val="enumlev1"/>
      </w:pPr>
      <w:r w:rsidRPr="006226E6">
        <w:t>1)</w:t>
      </w:r>
      <w:r w:rsidRPr="006226E6">
        <w:tab/>
        <w:t>All Sections of this preliminary draft new Report ITU-R M.[MSS-</w:t>
      </w:r>
      <w:proofErr w:type="spellStart"/>
      <w:r w:rsidRPr="006226E6">
        <w:t>RDSS</w:t>
      </w:r>
      <w:proofErr w:type="spellEnd"/>
      <w:r w:rsidRPr="006226E6">
        <w:t xml:space="preserve">-Share], including Section 5.7, address sharing of </w:t>
      </w:r>
      <w:proofErr w:type="spellStart"/>
      <w:r w:rsidRPr="006226E6">
        <w:t>RDSS</w:t>
      </w:r>
      <w:proofErr w:type="spellEnd"/>
      <w:r w:rsidRPr="006226E6">
        <w:t xml:space="preserve"> with incumbent services and it is unclear to WP 5A if the impact of increased MSS emissions on the land mobile service can be derived from the </w:t>
      </w:r>
      <w:proofErr w:type="spellStart"/>
      <w:r w:rsidRPr="006226E6">
        <w:t>RDSS</w:t>
      </w:r>
      <w:proofErr w:type="spellEnd"/>
      <w:r w:rsidRPr="006226E6">
        <w:t xml:space="preserve"> figures.</w:t>
      </w:r>
    </w:p>
    <w:p w:rsidR="00141824" w:rsidRPr="006226E6" w:rsidRDefault="00141824" w:rsidP="00153731">
      <w:pPr>
        <w:pStyle w:val="enumlev1"/>
      </w:pPr>
      <w:r w:rsidRPr="006226E6">
        <w:t>2)</w:t>
      </w:r>
      <w:r w:rsidRPr="006226E6">
        <w:tab/>
        <w:t>Following Table 6-1 in Section 6 there are no results of interference studies from increased MSS emissions on the mobile service, except the SAP/SAB application, which may operate in the fixed service or mobile service.</w:t>
      </w:r>
    </w:p>
    <w:p w:rsidR="00141824" w:rsidRDefault="00141824" w:rsidP="00153731">
      <w:r>
        <w:t xml:space="preserve">Based on the above comments, and also depending on the outcome of WRC-12 on Agenda item 1.18, Working Party 5A would like to kindly seek clarification from WP 4C on the points above and </w:t>
      </w:r>
      <w:r>
        <w:rPr>
          <w:lang w:eastAsia="ja-JP"/>
        </w:rPr>
        <w:t>looks forward to continued cooperation with WP 4C on this issue</w:t>
      </w:r>
      <w:r>
        <w:t xml:space="preserve"> (incl. a possible joint meeting between WP 5A and WP 4C when </w:t>
      </w:r>
      <w:proofErr w:type="spellStart"/>
      <w:r>
        <w:t>SG</w:t>
      </w:r>
      <w:proofErr w:type="spellEnd"/>
      <w:r>
        <w:t xml:space="preserve"> 4 and </w:t>
      </w:r>
      <w:proofErr w:type="spellStart"/>
      <w:r>
        <w:t>SG</w:t>
      </w:r>
      <w:proofErr w:type="spellEnd"/>
      <w:r>
        <w:t> 5 block meetings overlap in May 2012 if considered advantageous). Further consideration of the matter by WP 5A upon receipt of the clarification from WP 4C will also depend on the outcome of WRC-12 on Agenda item 1.18.</w:t>
      </w:r>
    </w:p>
    <w:p w:rsidR="00141824" w:rsidRDefault="00141824" w:rsidP="00153731">
      <w:pPr>
        <w:ind w:right="-142"/>
      </w:pPr>
      <w:r>
        <w:t>Working Party 5A further notes that the issue of increased MSS</w:t>
      </w:r>
      <w:r w:rsidR="00FD26DB">
        <w:t xml:space="preserve"> emissions in the 2 483.5-2 500 </w:t>
      </w:r>
      <w:r>
        <w:t xml:space="preserve">MHz band is also relevant for WP 5D since the 2 500-2 690 MHz band is identified for </w:t>
      </w:r>
      <w:proofErr w:type="spellStart"/>
      <w:r>
        <w:t>IMT</w:t>
      </w:r>
      <w:proofErr w:type="spellEnd"/>
      <w:r>
        <w:t>. WP 5A assumes that necessary consultation is being carried out with the concerned Working Parties.</w:t>
      </w:r>
    </w:p>
    <w:p w:rsidR="00141824" w:rsidRDefault="00141824" w:rsidP="00153731">
      <w:pPr>
        <w:rPr>
          <w:lang w:eastAsia="ja-JP"/>
        </w:rPr>
      </w:pPr>
      <w:r>
        <w:rPr>
          <w:lang w:eastAsia="ja-JP"/>
        </w:rPr>
        <w:t>Working Party 5A looks forward to continue cooperation with WP 4C on this issue.</w:t>
      </w:r>
    </w:p>
    <w:p w:rsidR="00141824" w:rsidRDefault="00141824" w:rsidP="00153731">
      <w:r>
        <w:rPr>
          <w:b/>
          <w:bCs/>
        </w:rPr>
        <w:t xml:space="preserve">Status: </w:t>
      </w:r>
      <w:r>
        <w:tab/>
        <w:t>For action</w:t>
      </w:r>
    </w:p>
    <w:p w:rsidR="00141824" w:rsidRDefault="00141824" w:rsidP="00153731">
      <w:r>
        <w:rPr>
          <w:b/>
          <w:bCs/>
        </w:rPr>
        <w:t xml:space="preserve">Contact: </w:t>
      </w:r>
      <w:r>
        <w:tab/>
      </w:r>
      <w:r>
        <w:rPr>
          <w:lang w:eastAsia="zh-CN"/>
        </w:rPr>
        <w:t xml:space="preserve">Alexander </w:t>
      </w:r>
      <w:proofErr w:type="spellStart"/>
      <w:r>
        <w:rPr>
          <w:lang w:eastAsia="zh-CN"/>
        </w:rPr>
        <w:t>Klyucharev</w:t>
      </w:r>
      <w:proofErr w:type="spellEnd"/>
      <w:r>
        <w:tab/>
      </w:r>
      <w:r>
        <w:tab/>
      </w:r>
      <w:r>
        <w:rPr>
          <w:b/>
          <w:bCs/>
        </w:rPr>
        <w:t>E</w:t>
      </w:r>
      <w:r>
        <w:rPr>
          <w:b/>
          <w:bCs/>
        </w:rPr>
        <w:noBreakHyphen/>
        <w:t>mail:</w:t>
      </w:r>
      <w:r w:rsidRPr="006226E6">
        <w:t xml:space="preserve"> </w:t>
      </w:r>
      <w:r>
        <w:t xml:space="preserve"> </w:t>
      </w:r>
      <w:hyperlink r:id="rId102" w:history="1">
        <w:r>
          <w:rPr>
            <w:rStyle w:val="Hyperlink"/>
            <w:lang w:val="en-US" w:eastAsia="zh-CN"/>
          </w:rPr>
          <w:t>alexander.klyucharev@ties.itu.int</w:t>
        </w:r>
      </w:hyperlink>
    </w:p>
    <w:p w:rsidR="00141824" w:rsidRDefault="00141824" w:rsidP="00153731">
      <w:pPr>
        <w:ind w:left="1871" w:hanging="1871"/>
        <w:rPr>
          <w:szCs w:val="24"/>
          <w:lang w:eastAsia="ja-JP"/>
        </w:rPr>
      </w:pPr>
    </w:p>
    <w:p w:rsidR="00FD26DB" w:rsidRDefault="00FD26DB" w:rsidP="00153731">
      <w:pPr>
        <w:ind w:left="1871" w:hanging="1871"/>
        <w:rPr>
          <w:szCs w:val="24"/>
          <w:lang w:eastAsia="ja-JP"/>
        </w:rPr>
      </w:pPr>
    </w:p>
    <w:p w:rsidR="00141824" w:rsidRPr="00153731" w:rsidRDefault="00141824" w:rsidP="00153731">
      <w:pPr>
        <w:ind w:left="1871" w:hanging="1871"/>
        <w:jc w:val="center"/>
        <w:rPr>
          <w:szCs w:val="24"/>
          <w:lang w:eastAsia="ja-JP"/>
        </w:rPr>
      </w:pPr>
      <w:r>
        <w:rPr>
          <w:szCs w:val="24"/>
          <w:lang w:eastAsia="ja-JP"/>
        </w:rPr>
        <w:t>_____________</w:t>
      </w:r>
    </w:p>
    <w:sectPr w:rsidR="00141824" w:rsidRPr="00153731" w:rsidSect="00FD26DB">
      <w:pgSz w:w="11907" w:h="16834"/>
      <w:pgMar w:top="1418" w:right="1134" w:bottom="1418" w:left="1134"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24" w:rsidRDefault="00141824">
      <w:r>
        <w:separator/>
      </w:r>
    </w:p>
  </w:endnote>
  <w:endnote w:type="continuationSeparator" w:id="0">
    <w:p w:rsidR="00141824" w:rsidRDefault="0014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B" w:rsidRDefault="00FD26DB" w:rsidP="00FD26DB">
    <w:pPr>
      <w:pStyle w:val="Footer"/>
    </w:pPr>
    <w:r>
      <w:fldChar w:fldCharType="begin"/>
    </w:r>
    <w:r>
      <w:instrText xml:space="preserve"> FILENAME  \p  \* MERGEFORMAT </w:instrText>
    </w:r>
    <w:r>
      <w:fldChar w:fldCharType="separate"/>
    </w:r>
    <w:r>
      <w:t>M:\BRSGD\TEXT2011\SG05\WP5A\700\788\788N02e.docx</w:t>
    </w:r>
    <w:r>
      <w:fldChar w:fldCharType="end"/>
    </w:r>
  </w:p>
  <w:p w:rsidR="00FD26DB" w:rsidRDefault="00FD2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36E" w:rsidRDefault="00FD26DB">
    <w:pPr>
      <w:pStyle w:val="Footer"/>
    </w:pPr>
    <w:fldSimple w:instr=" FILENAME  \p  \* MERGEFORMAT ">
      <w:r>
        <w:t>M:\BRSGD\TEXT2011\SG05\WP5A\700\788\788N02e.docx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DB" w:rsidRDefault="00FD26DB" w:rsidP="00FD26DB">
    <w:pPr>
      <w:pStyle w:val="Footer"/>
    </w:pPr>
    <w:r>
      <w:fldChar w:fldCharType="begin"/>
    </w:r>
    <w:r>
      <w:instrText xml:space="preserve"> FILENAME  \p  \* MERGEFORMAT </w:instrText>
    </w:r>
    <w:r>
      <w:fldChar w:fldCharType="separate"/>
    </w:r>
    <w:r>
      <w:t>M:\BRSGD\TEXT2011\SG05\WP5A\700\788\788N02e.docx</w:t>
    </w:r>
    <w:r>
      <w:fldChar w:fldCharType="end"/>
    </w:r>
  </w:p>
  <w:p w:rsidR="00141824" w:rsidRPr="00941B3F" w:rsidRDefault="00141824" w:rsidP="00941B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24" w:rsidRPr="00A70057" w:rsidRDefault="00141824" w:rsidP="00A7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24" w:rsidRDefault="00141824">
      <w:r>
        <w:t>____________________</w:t>
      </w:r>
    </w:p>
  </w:footnote>
  <w:footnote w:type="continuationSeparator" w:id="0">
    <w:p w:rsidR="00141824" w:rsidRDefault="00141824">
      <w:r>
        <w:continuationSeparator/>
      </w:r>
    </w:p>
  </w:footnote>
  <w:footnote w:id="1">
    <w:p w:rsidR="00141824" w:rsidRDefault="00141824" w:rsidP="00646D01">
      <w:pPr>
        <w:tabs>
          <w:tab w:val="left" w:pos="284"/>
        </w:tabs>
        <w:spacing w:before="240"/>
      </w:pPr>
      <w:r>
        <w:rPr>
          <w:rStyle w:val="FootnoteReference"/>
        </w:rPr>
        <w:footnoteRef/>
      </w:r>
      <w:r>
        <w:tab/>
      </w:r>
      <w:hyperlink r:id="rId1" w:history="1">
        <w:r w:rsidRPr="003D78B4">
          <w:rPr>
            <w:rStyle w:val="Hyperlink"/>
            <w:snapToGrid w:val="0"/>
            <w:sz w:val="22"/>
            <w:szCs w:val="22"/>
          </w:rPr>
          <w:t>http://www.itu.int/ITU-R/index.asp?category=information&amp;rlink=res647&amp;lang=en</w:t>
        </w:r>
      </w:hyperlink>
      <w:r>
        <w:t xml:space="preserve"> </w:t>
      </w:r>
      <w:r w:rsidRPr="0060441B">
        <w:rPr>
          <w:snapToGrid w:val="0"/>
          <w:sz w:val="22"/>
          <w:szCs w:val="22"/>
        </w:rPr>
        <w:t xml:space="preserve"> </w:t>
      </w:r>
    </w:p>
  </w:footnote>
  <w:footnote w:id="2">
    <w:p w:rsidR="00141824" w:rsidRDefault="00141824" w:rsidP="00646D01">
      <w:pPr>
        <w:pStyle w:val="FootnoteText"/>
      </w:pPr>
      <w:r>
        <w:rPr>
          <w:rStyle w:val="FootnoteReference"/>
        </w:rPr>
        <w:footnoteRef/>
      </w:r>
      <w:r>
        <w:tab/>
      </w:r>
      <w:r w:rsidRPr="00B55018">
        <w:rPr>
          <w:bCs/>
          <w:color w:val="000000"/>
          <w:sz w:val="22"/>
          <w:szCs w:val="22"/>
        </w:rPr>
        <w:t>Reference:</w:t>
      </w:r>
      <w:r w:rsidRPr="00B55018">
        <w:rPr>
          <w:bCs/>
          <w:color w:val="000080"/>
          <w:sz w:val="22"/>
          <w:szCs w:val="22"/>
        </w:rPr>
        <w:t xml:space="preserve"> </w:t>
      </w:r>
      <w:hyperlink r:id="rId2" w:history="1">
        <w:r w:rsidRPr="00B55018">
          <w:rPr>
            <w:rStyle w:val="Hyperlink"/>
            <w:sz w:val="22"/>
            <w:szCs w:val="22"/>
          </w:rPr>
          <w:t>http://www.mccmag.com/onlyonline.cfm?OnlyOnlineID=264</w:t>
        </w:r>
      </w:hyperlink>
    </w:p>
  </w:footnote>
  <w:footnote w:id="3">
    <w:p w:rsidR="00141824" w:rsidRDefault="00141824">
      <w:pPr>
        <w:pStyle w:val="FootnoteText"/>
      </w:pPr>
      <w:r>
        <w:rPr>
          <w:rStyle w:val="FootnoteReference"/>
        </w:rPr>
        <w:footnoteRef/>
      </w:r>
      <w:r>
        <w:tab/>
      </w:r>
      <w:hyperlink r:id="rId3" w:history="1">
        <w:r w:rsidRPr="007A7843">
          <w:rPr>
            <w:rStyle w:val="Hyperlink"/>
            <w:sz w:val="22"/>
            <w:szCs w:val="22"/>
          </w:rPr>
          <w:t>http://www.itu.int/md/R00-CA-CIR-0013/en</w:t>
        </w:r>
      </w:hyperlink>
      <w:r w:rsidRPr="007A7843">
        <w:rPr>
          <w:sz w:val="22"/>
          <w:szCs w:val="22"/>
        </w:rPr>
        <w:t xml:space="preserve"> </w:t>
      </w:r>
    </w:p>
  </w:footnote>
  <w:footnote w:id="4">
    <w:p w:rsidR="00141824" w:rsidRDefault="00141824" w:rsidP="009240C7">
      <w:pPr>
        <w:pStyle w:val="FootnoteText"/>
      </w:pPr>
      <w:r>
        <w:rPr>
          <w:rStyle w:val="FootnoteReference"/>
        </w:rPr>
        <w:footnoteRef/>
      </w:r>
      <w:r>
        <w:tab/>
      </w:r>
      <w:proofErr w:type="gramStart"/>
      <w:r w:rsidRPr="007A7843">
        <w:rPr>
          <w:sz w:val="22"/>
          <w:szCs w:val="22"/>
        </w:rPr>
        <w:t>Official designation o</w:t>
      </w:r>
      <w:r w:rsidRPr="007A7843">
        <w:rPr>
          <w:sz w:val="22"/>
          <w:szCs w:val="22"/>
          <w:lang w:eastAsia="ko-KR"/>
        </w:rPr>
        <w:t>f</w:t>
      </w:r>
      <w:r w:rsidRPr="007A7843">
        <w:rPr>
          <w:sz w:val="22"/>
          <w:szCs w:val="22"/>
        </w:rPr>
        <w:t xml:space="preserve"> the entity (</w:t>
      </w:r>
      <w:r w:rsidRPr="007A7843">
        <w:rPr>
          <w:sz w:val="22"/>
          <w:szCs w:val="22"/>
          <w:lang w:eastAsia="ko-KR"/>
        </w:rPr>
        <w:t>e</w:t>
      </w:r>
      <w:r w:rsidRPr="007A7843">
        <w:rPr>
          <w:sz w:val="22"/>
          <w:szCs w:val="22"/>
        </w:rPr>
        <w:t xml:space="preserve">.g. ITU-T Study Group </w:t>
      </w:r>
      <w:proofErr w:type="spellStart"/>
      <w:r w:rsidRPr="007A7843">
        <w:rPr>
          <w:sz w:val="22"/>
          <w:szCs w:val="22"/>
        </w:rPr>
        <w:t>xy</w:t>
      </w:r>
      <w:proofErr w:type="spellEnd"/>
      <w:r w:rsidRPr="007A7843">
        <w:rPr>
          <w:sz w:val="22"/>
          <w:szCs w:val="22"/>
        </w:rPr>
        <w:t>; ISO/</w:t>
      </w:r>
      <w:proofErr w:type="spellStart"/>
      <w:r w:rsidRPr="007A7843">
        <w:rPr>
          <w:sz w:val="22"/>
          <w:szCs w:val="22"/>
        </w:rPr>
        <w:t>IEC</w:t>
      </w:r>
      <w:proofErr w:type="spellEnd"/>
      <w:r w:rsidRPr="007A7843">
        <w:rPr>
          <w:sz w:val="22"/>
          <w:szCs w:val="22"/>
        </w:rPr>
        <w:t xml:space="preserve"> </w:t>
      </w:r>
      <w:proofErr w:type="spellStart"/>
      <w:r w:rsidRPr="007A7843">
        <w:rPr>
          <w:sz w:val="22"/>
          <w:szCs w:val="22"/>
        </w:rPr>
        <w:t>JTC</w:t>
      </w:r>
      <w:proofErr w:type="spellEnd"/>
      <w:r w:rsidRPr="007A7843">
        <w:rPr>
          <w:sz w:val="22"/>
          <w:szCs w:val="22"/>
        </w:rPr>
        <w:t xml:space="preserve"> 1/SC </w:t>
      </w:r>
      <w:proofErr w:type="spellStart"/>
      <w:r w:rsidRPr="007A7843">
        <w:rPr>
          <w:sz w:val="22"/>
          <w:szCs w:val="22"/>
        </w:rPr>
        <w:t>zw</w:t>
      </w:r>
      <w:proofErr w:type="spellEnd"/>
      <w:r w:rsidRPr="007A7843">
        <w:rPr>
          <w:sz w:val="22"/>
          <w:szCs w:val="22"/>
        </w:rPr>
        <w:t>).</w:t>
      </w:r>
      <w:proofErr w:type="gramEnd"/>
    </w:p>
  </w:footnote>
  <w:footnote w:id="5">
    <w:p w:rsidR="00141824" w:rsidRDefault="00141824" w:rsidP="009240C7">
      <w:pPr>
        <w:pStyle w:val="FootnoteText"/>
        <w:tabs>
          <w:tab w:val="clear" w:pos="255"/>
          <w:tab w:val="clear" w:pos="1134"/>
          <w:tab w:val="left" w:pos="280"/>
        </w:tabs>
      </w:pPr>
      <w:r>
        <w:rPr>
          <w:rStyle w:val="FootnoteReference"/>
        </w:rPr>
        <w:footnoteRef/>
      </w:r>
      <w:r>
        <w:tab/>
      </w:r>
      <w:r w:rsidRPr="007A7843">
        <w:rPr>
          <w:sz w:val="22"/>
          <w:szCs w:val="22"/>
        </w:rPr>
        <w:t>The term “deliverable” denotes an ITU Recommendation, a Focus Group Technical Specification or any other document developed by standard developing organizations (</w:t>
      </w:r>
      <w:proofErr w:type="spellStart"/>
      <w:r w:rsidRPr="007A7843">
        <w:rPr>
          <w:sz w:val="22"/>
          <w:szCs w:val="22"/>
        </w:rPr>
        <w:t>SDOs</w:t>
      </w:r>
      <w:proofErr w:type="spellEnd"/>
      <w:r w:rsidRPr="007A7843">
        <w:rPr>
          <w:sz w:val="22"/>
          <w:szCs w:val="22"/>
        </w:rPr>
        <w:t xml:space="preserve">), forums or consortia that can be considered as a </w:t>
      </w:r>
      <w:proofErr w:type="spellStart"/>
      <w:r w:rsidRPr="007A7843">
        <w:rPr>
          <w:sz w:val="22"/>
          <w:szCs w:val="22"/>
          <w:lang w:eastAsia="ko-KR"/>
        </w:rPr>
        <w:t>IoT</w:t>
      </w:r>
      <w:proofErr w:type="spellEnd"/>
      <w:r w:rsidRPr="007A7843">
        <w:rPr>
          <w:sz w:val="22"/>
          <w:szCs w:val="22"/>
        </w:rPr>
        <w:t xml:space="preserve"> related international standard or can support the development of a </w:t>
      </w:r>
      <w:proofErr w:type="spellStart"/>
      <w:r w:rsidRPr="007A7843">
        <w:rPr>
          <w:sz w:val="22"/>
          <w:szCs w:val="22"/>
          <w:lang w:eastAsia="ko-KR"/>
        </w:rPr>
        <w:t>IoT</w:t>
      </w:r>
      <w:proofErr w:type="spellEnd"/>
      <w:r w:rsidRPr="007A7843">
        <w:rPr>
          <w:sz w:val="22"/>
          <w:szCs w:val="22"/>
        </w:rPr>
        <w:t xml:space="preserve"> related international standard.</w:t>
      </w:r>
    </w:p>
  </w:footnote>
  <w:footnote w:id="6">
    <w:p w:rsidR="00141824" w:rsidRDefault="00141824" w:rsidP="00305A95">
      <w:pPr>
        <w:pStyle w:val="FootnoteText"/>
      </w:pPr>
      <w:r>
        <w:rPr>
          <w:rStyle w:val="FootnoteReference"/>
        </w:rPr>
        <w:footnoteRef/>
      </w:r>
      <w:r>
        <w:t xml:space="preserve">   </w:t>
      </w:r>
      <w:r w:rsidRPr="007A7843">
        <w:rPr>
          <w:sz w:val="22"/>
          <w:szCs w:val="22"/>
        </w:rPr>
        <w:t xml:space="preserve">See Section 4 in </w:t>
      </w:r>
      <w:hyperlink r:id="rId4" w:history="1">
        <w:r w:rsidRPr="007A7843">
          <w:rPr>
            <w:rStyle w:val="Hyperlink"/>
            <w:sz w:val="22"/>
            <w:szCs w:val="22"/>
          </w:rPr>
          <w:t>Annex 1</w:t>
        </w:r>
      </w:hyperlink>
      <w:r w:rsidRPr="007A7843">
        <w:rPr>
          <w:sz w:val="22"/>
          <w:szCs w:val="22"/>
        </w:rPr>
        <w:t xml:space="preserve"> to </w:t>
      </w:r>
      <w:hyperlink r:id="rId5" w:history="1">
        <w:r w:rsidRPr="007A7843">
          <w:rPr>
            <w:rStyle w:val="Hyperlink"/>
            <w:sz w:val="22"/>
            <w:szCs w:val="22"/>
            <w:lang w:eastAsia="zh-CN"/>
          </w:rPr>
          <w:t>Doc. 5A/703</w:t>
        </w:r>
      </w:hyperlink>
      <w:r w:rsidRPr="007A7843">
        <w:rPr>
          <w:sz w:val="22"/>
          <w:szCs w:val="22"/>
        </w:rPr>
        <w:t>.</w:t>
      </w:r>
    </w:p>
  </w:footnote>
  <w:footnote w:id="7">
    <w:p w:rsidR="00141824" w:rsidRDefault="00141824" w:rsidP="00191656">
      <w:r>
        <w:rPr>
          <w:rStyle w:val="FootnoteReference"/>
          <w:b/>
        </w:rPr>
        <w:footnoteRef/>
      </w:r>
      <w:r>
        <w:rPr>
          <w:sz w:val="22"/>
          <w:szCs w:val="22"/>
        </w:rPr>
        <w:t xml:space="preserve">   </w:t>
      </w:r>
      <w:r w:rsidRPr="00A22DF8">
        <w:rPr>
          <w:sz w:val="22"/>
          <w:szCs w:val="22"/>
        </w:rPr>
        <w:t xml:space="preserve">3GPP, 3GPP2, </w:t>
      </w:r>
      <w:proofErr w:type="spellStart"/>
      <w:r w:rsidRPr="00A22DF8">
        <w:rPr>
          <w:sz w:val="22"/>
          <w:szCs w:val="22"/>
        </w:rPr>
        <w:t>APCO</w:t>
      </w:r>
      <w:proofErr w:type="spellEnd"/>
      <w:r w:rsidRPr="00A22DF8">
        <w:rPr>
          <w:sz w:val="22"/>
          <w:szCs w:val="22"/>
        </w:rPr>
        <w:t xml:space="preserve">, </w:t>
      </w:r>
      <w:proofErr w:type="spellStart"/>
      <w:r w:rsidRPr="00A22DF8">
        <w:rPr>
          <w:sz w:val="22"/>
          <w:szCs w:val="22"/>
        </w:rPr>
        <w:t>ARIB</w:t>
      </w:r>
      <w:proofErr w:type="spellEnd"/>
      <w:r w:rsidRPr="00A22DF8">
        <w:rPr>
          <w:sz w:val="22"/>
          <w:szCs w:val="22"/>
        </w:rPr>
        <w:t xml:space="preserve">, </w:t>
      </w:r>
      <w:proofErr w:type="spellStart"/>
      <w:r w:rsidRPr="00A22DF8">
        <w:rPr>
          <w:sz w:val="22"/>
          <w:szCs w:val="22"/>
        </w:rPr>
        <w:t>ATIS</w:t>
      </w:r>
      <w:proofErr w:type="spellEnd"/>
      <w:r w:rsidRPr="00A22DF8">
        <w:rPr>
          <w:sz w:val="22"/>
          <w:szCs w:val="22"/>
        </w:rPr>
        <w:t xml:space="preserve">, </w:t>
      </w:r>
      <w:proofErr w:type="spellStart"/>
      <w:r w:rsidRPr="00A22DF8">
        <w:rPr>
          <w:sz w:val="22"/>
          <w:szCs w:val="22"/>
        </w:rPr>
        <w:t>AWG</w:t>
      </w:r>
      <w:proofErr w:type="spellEnd"/>
      <w:r w:rsidRPr="00A22DF8">
        <w:rPr>
          <w:sz w:val="22"/>
          <w:szCs w:val="22"/>
        </w:rPr>
        <w:t xml:space="preserve">, </w:t>
      </w:r>
      <w:proofErr w:type="spellStart"/>
      <w:r w:rsidRPr="00A22DF8">
        <w:rPr>
          <w:sz w:val="22"/>
          <w:szCs w:val="22"/>
        </w:rPr>
        <w:t>CDG</w:t>
      </w:r>
      <w:proofErr w:type="spellEnd"/>
      <w:r w:rsidRPr="00A22DF8">
        <w:rPr>
          <w:sz w:val="22"/>
          <w:szCs w:val="22"/>
        </w:rPr>
        <w:t xml:space="preserve">, </w:t>
      </w:r>
      <w:proofErr w:type="spellStart"/>
      <w:r w:rsidRPr="00A22DF8">
        <w:rPr>
          <w:sz w:val="22"/>
          <w:szCs w:val="22"/>
        </w:rPr>
        <w:t>ETSI</w:t>
      </w:r>
      <w:proofErr w:type="spellEnd"/>
      <w:r w:rsidRPr="00A22DF8">
        <w:rPr>
          <w:sz w:val="22"/>
          <w:szCs w:val="22"/>
        </w:rPr>
        <w:t xml:space="preserve">, </w:t>
      </w:r>
      <w:proofErr w:type="spellStart"/>
      <w:r w:rsidRPr="00A22DF8">
        <w:rPr>
          <w:sz w:val="22"/>
          <w:szCs w:val="22"/>
        </w:rPr>
        <w:t>ETSI</w:t>
      </w:r>
      <w:proofErr w:type="spellEnd"/>
      <w:r w:rsidRPr="00A22DF8">
        <w:rPr>
          <w:sz w:val="22"/>
          <w:szCs w:val="22"/>
        </w:rPr>
        <w:t xml:space="preserve"> </w:t>
      </w:r>
      <w:proofErr w:type="spellStart"/>
      <w:r w:rsidRPr="00A22DF8">
        <w:rPr>
          <w:sz w:val="22"/>
          <w:szCs w:val="22"/>
        </w:rPr>
        <w:t>EMTEL</w:t>
      </w:r>
      <w:proofErr w:type="spellEnd"/>
      <w:r w:rsidRPr="00A22DF8">
        <w:rPr>
          <w:sz w:val="22"/>
          <w:szCs w:val="22"/>
        </w:rPr>
        <w:t xml:space="preserve">, </w:t>
      </w:r>
      <w:proofErr w:type="spellStart"/>
      <w:r w:rsidRPr="00A22DF8">
        <w:rPr>
          <w:sz w:val="22"/>
          <w:szCs w:val="22"/>
        </w:rPr>
        <w:t>ETSI</w:t>
      </w:r>
      <w:proofErr w:type="spellEnd"/>
      <w:r w:rsidRPr="00A22DF8">
        <w:rPr>
          <w:sz w:val="22"/>
          <w:szCs w:val="22"/>
        </w:rPr>
        <w:t xml:space="preserve"> </w:t>
      </w:r>
      <w:proofErr w:type="spellStart"/>
      <w:r w:rsidRPr="00A22DF8">
        <w:rPr>
          <w:sz w:val="22"/>
          <w:szCs w:val="22"/>
        </w:rPr>
        <w:t>ERM</w:t>
      </w:r>
      <w:proofErr w:type="spellEnd"/>
      <w:r w:rsidRPr="00A22DF8">
        <w:rPr>
          <w:sz w:val="22"/>
          <w:szCs w:val="22"/>
        </w:rPr>
        <w:t xml:space="preserve">, IEEE, OASIS, Project MESA, TIA, TIA TR-45, TIA TR-45.5, TIA TR-8, </w:t>
      </w:r>
      <w:proofErr w:type="spellStart"/>
      <w:r w:rsidRPr="00A22DF8">
        <w:rPr>
          <w:sz w:val="22"/>
          <w:szCs w:val="22"/>
        </w:rPr>
        <w:t>TTA</w:t>
      </w:r>
      <w:proofErr w:type="spellEnd"/>
      <w:r w:rsidRPr="00A22DF8">
        <w:rPr>
          <w:sz w:val="22"/>
          <w:szCs w:val="22"/>
        </w:rPr>
        <w:t xml:space="preserve">, </w:t>
      </w:r>
      <w:proofErr w:type="spellStart"/>
      <w:r w:rsidRPr="00A22DF8">
        <w:rPr>
          <w:sz w:val="22"/>
          <w:szCs w:val="22"/>
        </w:rPr>
        <w:t>UMTS</w:t>
      </w:r>
      <w:proofErr w:type="spellEnd"/>
      <w:r w:rsidRPr="00A22DF8">
        <w:rPr>
          <w:sz w:val="22"/>
          <w:szCs w:val="22"/>
        </w:rPr>
        <w:t xml:space="preserve"> Forum, </w:t>
      </w:r>
      <w:proofErr w:type="spellStart"/>
      <w:r w:rsidRPr="00A22DF8">
        <w:rPr>
          <w:sz w:val="22"/>
          <w:szCs w:val="22"/>
        </w:rPr>
        <w:t>WGET</w:t>
      </w:r>
      <w:proofErr w:type="spellEnd"/>
      <w:r w:rsidRPr="00A22DF8">
        <w:rPr>
          <w:sz w:val="22"/>
          <w:szCs w:val="22"/>
        </w:rPr>
        <w:t xml:space="preserve">, and </w:t>
      </w:r>
      <w:proofErr w:type="spellStart"/>
      <w:r w:rsidRPr="00A22DF8">
        <w:rPr>
          <w:sz w:val="22"/>
          <w:szCs w:val="22"/>
        </w:rPr>
        <w:t>WiMAX</w:t>
      </w:r>
      <w:proofErr w:type="spellEnd"/>
      <w:r w:rsidRPr="00A22DF8">
        <w:rPr>
          <w:sz w:val="22"/>
          <w:szCs w:val="22"/>
        </w:rPr>
        <w:t xml:space="preserve"> Forum.</w:t>
      </w:r>
    </w:p>
  </w:footnote>
  <w:footnote w:id="8">
    <w:p w:rsidR="00141824" w:rsidRDefault="00141824" w:rsidP="00E7734A">
      <w:r>
        <w:rPr>
          <w:rStyle w:val="FootnoteReference"/>
          <w:b/>
        </w:rPr>
        <w:footnoteRef/>
      </w:r>
      <w:r>
        <w:t xml:space="preserve">   </w:t>
      </w:r>
      <w:r w:rsidRPr="00FF477B">
        <w:t xml:space="preserve">3GPP; 3GPP RAN; 3GPP2; </w:t>
      </w:r>
      <w:proofErr w:type="spellStart"/>
      <w:r w:rsidRPr="00FF477B">
        <w:t>ARIB</w:t>
      </w:r>
      <w:proofErr w:type="spellEnd"/>
      <w:r w:rsidRPr="00FF477B">
        <w:t xml:space="preserve">; </w:t>
      </w:r>
      <w:proofErr w:type="spellStart"/>
      <w:r w:rsidRPr="00FF477B">
        <w:t>ATIS</w:t>
      </w:r>
      <w:proofErr w:type="spellEnd"/>
      <w:r w:rsidRPr="00FF477B">
        <w:t xml:space="preserve">; </w:t>
      </w:r>
      <w:proofErr w:type="spellStart"/>
      <w:r w:rsidRPr="00FF477B">
        <w:t>ETSI</w:t>
      </w:r>
      <w:proofErr w:type="spellEnd"/>
      <w:r w:rsidRPr="00FF477B">
        <w:t xml:space="preserve">; </w:t>
      </w:r>
      <w:proofErr w:type="spellStart"/>
      <w:r w:rsidRPr="00FF477B">
        <w:t>ETSI</w:t>
      </w:r>
      <w:proofErr w:type="spellEnd"/>
      <w:r w:rsidRPr="00FF477B">
        <w:t xml:space="preserve"> </w:t>
      </w:r>
      <w:proofErr w:type="spellStart"/>
      <w:r w:rsidRPr="00FF477B">
        <w:t>ERM</w:t>
      </w:r>
      <w:proofErr w:type="spellEnd"/>
      <w:r w:rsidRPr="00FF477B">
        <w:t>; IEEE; ISO/</w:t>
      </w:r>
      <w:proofErr w:type="spellStart"/>
      <w:r w:rsidRPr="00FF477B">
        <w:t>IEC</w:t>
      </w:r>
      <w:proofErr w:type="spellEnd"/>
      <w:r w:rsidRPr="00FF477B">
        <w:t xml:space="preserve"> </w:t>
      </w:r>
      <w:proofErr w:type="spellStart"/>
      <w:r w:rsidRPr="00FF477B">
        <w:t>JTC</w:t>
      </w:r>
      <w:proofErr w:type="spellEnd"/>
      <w:r w:rsidRPr="00FF477B">
        <w:t xml:space="preserve"> 1/</w:t>
      </w:r>
      <w:proofErr w:type="spellStart"/>
      <w:r w:rsidRPr="00FF477B">
        <w:t>WG</w:t>
      </w:r>
      <w:proofErr w:type="spellEnd"/>
      <w:r w:rsidRPr="00FF477B">
        <w:t xml:space="preserve"> 7; ISO/</w:t>
      </w:r>
      <w:proofErr w:type="spellStart"/>
      <w:r w:rsidRPr="00FF477B">
        <w:t>IEC</w:t>
      </w:r>
      <w:proofErr w:type="spellEnd"/>
      <w:r w:rsidRPr="00FF477B">
        <w:t xml:space="preserve"> </w:t>
      </w:r>
      <w:proofErr w:type="spellStart"/>
      <w:r w:rsidRPr="00FF477B">
        <w:t>JTC</w:t>
      </w:r>
      <w:proofErr w:type="spellEnd"/>
      <w:r w:rsidRPr="00FF477B">
        <w:t xml:space="preserve"> 1 SC 31 </w:t>
      </w:r>
      <w:proofErr w:type="spellStart"/>
      <w:r w:rsidRPr="00FF477B">
        <w:t>WG</w:t>
      </w:r>
      <w:proofErr w:type="spellEnd"/>
      <w:r w:rsidRPr="00FF477B">
        <w:t xml:space="preserve"> 6; TIA; </w:t>
      </w:r>
      <w:proofErr w:type="spellStart"/>
      <w:r w:rsidRPr="00FF477B">
        <w:t>TTA</w:t>
      </w:r>
      <w:proofErr w:type="spellEnd"/>
      <w:r w:rsidRPr="00FF477B">
        <w:t xml:space="preserve">; </w:t>
      </w:r>
      <w:proofErr w:type="spellStart"/>
      <w:r w:rsidRPr="00FF477B">
        <w:t>WGA</w:t>
      </w:r>
      <w:proofErr w:type="spellEnd"/>
      <w:r w:rsidRPr="00FF477B">
        <w:t xml:space="preserve">; </w:t>
      </w:r>
      <w:r>
        <w:t xml:space="preserve">and </w:t>
      </w:r>
      <w:proofErr w:type="spellStart"/>
      <w:r w:rsidRPr="00FF477B">
        <w:t>XGP</w:t>
      </w:r>
      <w:proofErr w:type="spellEnd"/>
      <w:r w:rsidRPr="00FF477B">
        <w:t xml:space="preserve"> Forum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24" w:rsidRDefault="0014182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3302">
      <w:rPr>
        <w:rStyle w:val="PageNumber"/>
        <w:noProof/>
      </w:rPr>
      <w:t>8</w:t>
    </w:r>
    <w:r>
      <w:rPr>
        <w:rStyle w:val="PageNumber"/>
      </w:rPr>
      <w:fldChar w:fldCharType="end"/>
    </w:r>
    <w:r>
      <w:rPr>
        <w:rStyle w:val="PageNumber"/>
      </w:rPr>
      <w:t xml:space="preserve"> -</w:t>
    </w:r>
  </w:p>
  <w:p w:rsidR="00141824" w:rsidRDefault="00141824">
    <w:pPr>
      <w:pStyle w:val="Header"/>
      <w:rPr>
        <w:lang w:val="en-US"/>
      </w:rPr>
    </w:pPr>
    <w:r>
      <w:rPr>
        <w:lang w:val="en-US"/>
      </w:rPr>
      <w:t>5A/788(Annex 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24" w:rsidRDefault="00141824" w:rsidP="002169D4">
    <w:pPr>
      <w:pStyle w:val="Header"/>
    </w:pPr>
    <w:r>
      <w:t xml:space="preserve">- </w:t>
    </w:r>
    <w:r w:rsidR="0009636E">
      <w:fldChar w:fldCharType="begin"/>
    </w:r>
    <w:r w:rsidR="0009636E">
      <w:instrText xml:space="preserve"> PAGE   \* MERGEFORMAT </w:instrText>
    </w:r>
    <w:r w:rsidR="0009636E">
      <w:fldChar w:fldCharType="separate"/>
    </w:r>
    <w:r w:rsidR="00923302">
      <w:rPr>
        <w:noProof/>
      </w:rPr>
      <w:t>15</w:t>
    </w:r>
    <w:r w:rsidR="0009636E">
      <w:rPr>
        <w:noProof/>
      </w:rPr>
      <w:fldChar w:fldCharType="end"/>
    </w:r>
    <w:r>
      <w:t xml:space="preserve"> -</w:t>
    </w:r>
    <w:r>
      <w:br/>
      <w:t>5A/788(Annex 2)-E</w:t>
    </w:r>
  </w:p>
  <w:p w:rsidR="00141824" w:rsidRDefault="00141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2">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0">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369116E"/>
    <w:multiLevelType w:val="hybridMultilevel"/>
    <w:tmpl w:val="A190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C2283A"/>
    <w:multiLevelType w:val="hybridMultilevel"/>
    <w:tmpl w:val="0AEE9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8"/>
  </w:num>
  <w:num w:numId="5">
    <w:abstractNumId w:val="2"/>
  </w:num>
  <w:num w:numId="6">
    <w:abstractNumId w:val="11"/>
  </w:num>
  <w:num w:numId="7">
    <w:abstractNumId w:val="0"/>
  </w:num>
  <w:num w:numId="8">
    <w:abstractNumId w:val="1"/>
  </w:num>
  <w:num w:numId="9">
    <w:abstractNumId w:val="3"/>
  </w:num>
  <w:num w:numId="10">
    <w:abstractNumId w:val="21"/>
  </w:num>
  <w:num w:numId="11">
    <w:abstractNumId w:val="10"/>
  </w:num>
  <w:num w:numId="12">
    <w:abstractNumId w:val="15"/>
  </w:num>
  <w:num w:numId="13">
    <w:abstractNumId w:val="17"/>
  </w:num>
  <w:num w:numId="14">
    <w:abstractNumId w:val="4"/>
  </w:num>
  <w:num w:numId="15">
    <w:abstractNumId w:val="5"/>
  </w:num>
  <w:num w:numId="16">
    <w:abstractNumId w:val="12"/>
  </w:num>
  <w:num w:numId="17">
    <w:abstractNumId w:val="9"/>
  </w:num>
  <w:num w:numId="18">
    <w:abstractNumId w:val="16"/>
  </w:num>
  <w:num w:numId="19">
    <w:abstractNumId w:val="6"/>
  </w:num>
  <w:num w:numId="20">
    <w:abstractNumId w:val="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4"/>
    <w:rsid w:val="000069D4"/>
    <w:rsid w:val="00016C5F"/>
    <w:rsid w:val="000174AD"/>
    <w:rsid w:val="0002487A"/>
    <w:rsid w:val="00034737"/>
    <w:rsid w:val="00034A97"/>
    <w:rsid w:val="00041334"/>
    <w:rsid w:val="00042AAB"/>
    <w:rsid w:val="00062BE4"/>
    <w:rsid w:val="00070838"/>
    <w:rsid w:val="00075D44"/>
    <w:rsid w:val="00076AAE"/>
    <w:rsid w:val="00082C0A"/>
    <w:rsid w:val="00094689"/>
    <w:rsid w:val="0009636E"/>
    <w:rsid w:val="000A384D"/>
    <w:rsid w:val="000A3D6C"/>
    <w:rsid w:val="000A7D55"/>
    <w:rsid w:val="000B7C04"/>
    <w:rsid w:val="000C0B05"/>
    <w:rsid w:val="000C2E8E"/>
    <w:rsid w:val="000C4AB6"/>
    <w:rsid w:val="000C63BF"/>
    <w:rsid w:val="000C7C9F"/>
    <w:rsid w:val="000E0E7C"/>
    <w:rsid w:val="000E4B1E"/>
    <w:rsid w:val="000F1B4B"/>
    <w:rsid w:val="000F541A"/>
    <w:rsid w:val="00101079"/>
    <w:rsid w:val="0012744F"/>
    <w:rsid w:val="00133D14"/>
    <w:rsid w:val="0013655C"/>
    <w:rsid w:val="00141507"/>
    <w:rsid w:val="00141824"/>
    <w:rsid w:val="00145866"/>
    <w:rsid w:val="00153731"/>
    <w:rsid w:val="00156F66"/>
    <w:rsid w:val="00163A71"/>
    <w:rsid w:val="00173465"/>
    <w:rsid w:val="0017450B"/>
    <w:rsid w:val="00182528"/>
    <w:rsid w:val="00182A4D"/>
    <w:rsid w:val="00182E99"/>
    <w:rsid w:val="001832E0"/>
    <w:rsid w:val="0018500B"/>
    <w:rsid w:val="00186593"/>
    <w:rsid w:val="0019095A"/>
    <w:rsid w:val="00190EE6"/>
    <w:rsid w:val="00191656"/>
    <w:rsid w:val="00196A19"/>
    <w:rsid w:val="001A3849"/>
    <w:rsid w:val="001B5A29"/>
    <w:rsid w:val="001C62BD"/>
    <w:rsid w:val="001C7EE6"/>
    <w:rsid w:val="001D3326"/>
    <w:rsid w:val="001D5F6B"/>
    <w:rsid w:val="001F42B3"/>
    <w:rsid w:val="00202DC1"/>
    <w:rsid w:val="002116EE"/>
    <w:rsid w:val="0021314C"/>
    <w:rsid w:val="002169D4"/>
    <w:rsid w:val="00220181"/>
    <w:rsid w:val="00220D79"/>
    <w:rsid w:val="002309D8"/>
    <w:rsid w:val="00232AB6"/>
    <w:rsid w:val="002464DB"/>
    <w:rsid w:val="00246CC5"/>
    <w:rsid w:val="00247DEE"/>
    <w:rsid w:val="002508DF"/>
    <w:rsid w:val="0025721C"/>
    <w:rsid w:val="00260752"/>
    <w:rsid w:val="00262E7B"/>
    <w:rsid w:val="00263A8C"/>
    <w:rsid w:val="00266766"/>
    <w:rsid w:val="002754C1"/>
    <w:rsid w:val="0028086F"/>
    <w:rsid w:val="002831FB"/>
    <w:rsid w:val="00286786"/>
    <w:rsid w:val="002965ED"/>
    <w:rsid w:val="002A0FBB"/>
    <w:rsid w:val="002A7FE2"/>
    <w:rsid w:val="002B42CB"/>
    <w:rsid w:val="002C13A9"/>
    <w:rsid w:val="002E1B4F"/>
    <w:rsid w:val="002F2E67"/>
    <w:rsid w:val="002F358E"/>
    <w:rsid w:val="003024A0"/>
    <w:rsid w:val="00305A95"/>
    <w:rsid w:val="0030601C"/>
    <w:rsid w:val="00311177"/>
    <w:rsid w:val="0031193A"/>
    <w:rsid w:val="00315546"/>
    <w:rsid w:val="00320B11"/>
    <w:rsid w:val="00330567"/>
    <w:rsid w:val="00330ECB"/>
    <w:rsid w:val="003412E0"/>
    <w:rsid w:val="003618BC"/>
    <w:rsid w:val="0037343F"/>
    <w:rsid w:val="003821C8"/>
    <w:rsid w:val="00386A9D"/>
    <w:rsid w:val="0039103A"/>
    <w:rsid w:val="00391081"/>
    <w:rsid w:val="003942E8"/>
    <w:rsid w:val="003B2789"/>
    <w:rsid w:val="003B534A"/>
    <w:rsid w:val="003C13CE"/>
    <w:rsid w:val="003C2A30"/>
    <w:rsid w:val="003D78B4"/>
    <w:rsid w:val="003E0F3D"/>
    <w:rsid w:val="003E2518"/>
    <w:rsid w:val="003F18C6"/>
    <w:rsid w:val="003F3524"/>
    <w:rsid w:val="003F4546"/>
    <w:rsid w:val="003F55FB"/>
    <w:rsid w:val="004041D2"/>
    <w:rsid w:val="00413DEC"/>
    <w:rsid w:val="00465134"/>
    <w:rsid w:val="00470810"/>
    <w:rsid w:val="00472CC2"/>
    <w:rsid w:val="00472F05"/>
    <w:rsid w:val="00474E1A"/>
    <w:rsid w:val="00491BCE"/>
    <w:rsid w:val="004920D5"/>
    <w:rsid w:val="004B1EF7"/>
    <w:rsid w:val="004B3FAD"/>
    <w:rsid w:val="004B5476"/>
    <w:rsid w:val="004E3904"/>
    <w:rsid w:val="004E484C"/>
    <w:rsid w:val="004E7486"/>
    <w:rsid w:val="004F14DE"/>
    <w:rsid w:val="004F6CE9"/>
    <w:rsid w:val="00501DCA"/>
    <w:rsid w:val="005124D7"/>
    <w:rsid w:val="005139C3"/>
    <w:rsid w:val="00513A47"/>
    <w:rsid w:val="0051481C"/>
    <w:rsid w:val="00514E81"/>
    <w:rsid w:val="005172D2"/>
    <w:rsid w:val="00524CBA"/>
    <w:rsid w:val="00526690"/>
    <w:rsid w:val="00536E8F"/>
    <w:rsid w:val="00537A22"/>
    <w:rsid w:val="005408DF"/>
    <w:rsid w:val="005448B8"/>
    <w:rsid w:val="0055146A"/>
    <w:rsid w:val="00553AC1"/>
    <w:rsid w:val="00556DA7"/>
    <w:rsid w:val="005608BC"/>
    <w:rsid w:val="00561C02"/>
    <w:rsid w:val="0056366E"/>
    <w:rsid w:val="00573344"/>
    <w:rsid w:val="0058070C"/>
    <w:rsid w:val="00583F9B"/>
    <w:rsid w:val="00584B28"/>
    <w:rsid w:val="00592039"/>
    <w:rsid w:val="00592A03"/>
    <w:rsid w:val="005A3AEB"/>
    <w:rsid w:val="005B7837"/>
    <w:rsid w:val="005C031E"/>
    <w:rsid w:val="005C200B"/>
    <w:rsid w:val="005E4EA5"/>
    <w:rsid w:val="005E5C10"/>
    <w:rsid w:val="005F12EC"/>
    <w:rsid w:val="005F2C78"/>
    <w:rsid w:val="0060441B"/>
    <w:rsid w:val="00606145"/>
    <w:rsid w:val="00610D00"/>
    <w:rsid w:val="006144E4"/>
    <w:rsid w:val="00614CFC"/>
    <w:rsid w:val="006151BD"/>
    <w:rsid w:val="006155D1"/>
    <w:rsid w:val="00620B12"/>
    <w:rsid w:val="006226E6"/>
    <w:rsid w:val="00623775"/>
    <w:rsid w:val="006455E0"/>
    <w:rsid w:val="00646D01"/>
    <w:rsid w:val="00650299"/>
    <w:rsid w:val="00655FC5"/>
    <w:rsid w:val="006622BE"/>
    <w:rsid w:val="00663902"/>
    <w:rsid w:val="006653CD"/>
    <w:rsid w:val="006669AA"/>
    <w:rsid w:val="00670584"/>
    <w:rsid w:val="00672860"/>
    <w:rsid w:val="00672B5E"/>
    <w:rsid w:val="00685141"/>
    <w:rsid w:val="00686204"/>
    <w:rsid w:val="006875AB"/>
    <w:rsid w:val="0068791F"/>
    <w:rsid w:val="006A0028"/>
    <w:rsid w:val="006A58BB"/>
    <w:rsid w:val="006A7909"/>
    <w:rsid w:val="006B0542"/>
    <w:rsid w:val="006B4069"/>
    <w:rsid w:val="006B51C4"/>
    <w:rsid w:val="006B68FD"/>
    <w:rsid w:val="006C209B"/>
    <w:rsid w:val="006C2C99"/>
    <w:rsid w:val="006C4ABE"/>
    <w:rsid w:val="006D398D"/>
    <w:rsid w:val="006D71D2"/>
    <w:rsid w:val="006F56CC"/>
    <w:rsid w:val="00700139"/>
    <w:rsid w:val="007006C8"/>
    <w:rsid w:val="007225D1"/>
    <w:rsid w:val="00723773"/>
    <w:rsid w:val="00736DC4"/>
    <w:rsid w:val="00744E14"/>
    <w:rsid w:val="0075375D"/>
    <w:rsid w:val="0075429F"/>
    <w:rsid w:val="00762EDF"/>
    <w:rsid w:val="00763CD6"/>
    <w:rsid w:val="00764076"/>
    <w:rsid w:val="00772376"/>
    <w:rsid w:val="00776375"/>
    <w:rsid w:val="007815E9"/>
    <w:rsid w:val="0079407A"/>
    <w:rsid w:val="007A7843"/>
    <w:rsid w:val="007B1C98"/>
    <w:rsid w:val="007D730A"/>
    <w:rsid w:val="00804A8B"/>
    <w:rsid w:val="0082209A"/>
    <w:rsid w:val="00822581"/>
    <w:rsid w:val="008309DD"/>
    <w:rsid w:val="0083227A"/>
    <w:rsid w:val="00832D2B"/>
    <w:rsid w:val="00843630"/>
    <w:rsid w:val="00852D9D"/>
    <w:rsid w:val="00864D61"/>
    <w:rsid w:val="00864F12"/>
    <w:rsid w:val="00866900"/>
    <w:rsid w:val="008676B0"/>
    <w:rsid w:val="00881BA1"/>
    <w:rsid w:val="00883741"/>
    <w:rsid w:val="00892522"/>
    <w:rsid w:val="0089751B"/>
    <w:rsid w:val="008C26B8"/>
    <w:rsid w:val="008C3B03"/>
    <w:rsid w:val="008D1691"/>
    <w:rsid w:val="008D403B"/>
    <w:rsid w:val="008D4F36"/>
    <w:rsid w:val="008E0A60"/>
    <w:rsid w:val="008E6A32"/>
    <w:rsid w:val="009004C6"/>
    <w:rsid w:val="009018F1"/>
    <w:rsid w:val="009036B0"/>
    <w:rsid w:val="0090387B"/>
    <w:rsid w:val="00904248"/>
    <w:rsid w:val="00905CDF"/>
    <w:rsid w:val="00911504"/>
    <w:rsid w:val="00923302"/>
    <w:rsid w:val="009240C7"/>
    <w:rsid w:val="0093209E"/>
    <w:rsid w:val="0093348D"/>
    <w:rsid w:val="00941B3F"/>
    <w:rsid w:val="009441CC"/>
    <w:rsid w:val="00952AE0"/>
    <w:rsid w:val="00952C28"/>
    <w:rsid w:val="00953EC7"/>
    <w:rsid w:val="00973232"/>
    <w:rsid w:val="00982084"/>
    <w:rsid w:val="009842BA"/>
    <w:rsid w:val="0099088C"/>
    <w:rsid w:val="00993343"/>
    <w:rsid w:val="00994E91"/>
    <w:rsid w:val="00995963"/>
    <w:rsid w:val="009A34C0"/>
    <w:rsid w:val="009A48E7"/>
    <w:rsid w:val="009B549E"/>
    <w:rsid w:val="009B61EB"/>
    <w:rsid w:val="009C2064"/>
    <w:rsid w:val="009D0110"/>
    <w:rsid w:val="009D0B93"/>
    <w:rsid w:val="009D1697"/>
    <w:rsid w:val="009F17DE"/>
    <w:rsid w:val="009F4685"/>
    <w:rsid w:val="00A014F8"/>
    <w:rsid w:val="00A05F88"/>
    <w:rsid w:val="00A10AC3"/>
    <w:rsid w:val="00A20E2C"/>
    <w:rsid w:val="00A22DF8"/>
    <w:rsid w:val="00A24E27"/>
    <w:rsid w:val="00A4731C"/>
    <w:rsid w:val="00A5173C"/>
    <w:rsid w:val="00A51B41"/>
    <w:rsid w:val="00A55AC2"/>
    <w:rsid w:val="00A57FD4"/>
    <w:rsid w:val="00A60628"/>
    <w:rsid w:val="00A60A86"/>
    <w:rsid w:val="00A61AEF"/>
    <w:rsid w:val="00A64735"/>
    <w:rsid w:val="00A65D8A"/>
    <w:rsid w:val="00A70057"/>
    <w:rsid w:val="00A760E0"/>
    <w:rsid w:val="00A832EF"/>
    <w:rsid w:val="00AA1AF3"/>
    <w:rsid w:val="00AA75B0"/>
    <w:rsid w:val="00AC0188"/>
    <w:rsid w:val="00AD200C"/>
    <w:rsid w:val="00AF093F"/>
    <w:rsid w:val="00AF173A"/>
    <w:rsid w:val="00AF5B8B"/>
    <w:rsid w:val="00B066A4"/>
    <w:rsid w:val="00B07A13"/>
    <w:rsid w:val="00B21346"/>
    <w:rsid w:val="00B371B6"/>
    <w:rsid w:val="00B401A4"/>
    <w:rsid w:val="00B41FD0"/>
    <w:rsid w:val="00B4279B"/>
    <w:rsid w:val="00B45FC9"/>
    <w:rsid w:val="00B471AF"/>
    <w:rsid w:val="00B55018"/>
    <w:rsid w:val="00B752D3"/>
    <w:rsid w:val="00B829D8"/>
    <w:rsid w:val="00BA0318"/>
    <w:rsid w:val="00BA2B84"/>
    <w:rsid w:val="00BA439C"/>
    <w:rsid w:val="00BC0213"/>
    <w:rsid w:val="00BC46A9"/>
    <w:rsid w:val="00BC7CCF"/>
    <w:rsid w:val="00BD040F"/>
    <w:rsid w:val="00BD13A7"/>
    <w:rsid w:val="00BE4663"/>
    <w:rsid w:val="00BE470B"/>
    <w:rsid w:val="00BE75C7"/>
    <w:rsid w:val="00C3379E"/>
    <w:rsid w:val="00C37E7C"/>
    <w:rsid w:val="00C44613"/>
    <w:rsid w:val="00C457B4"/>
    <w:rsid w:val="00C577B6"/>
    <w:rsid w:val="00C57A91"/>
    <w:rsid w:val="00C619AA"/>
    <w:rsid w:val="00C61E70"/>
    <w:rsid w:val="00C71877"/>
    <w:rsid w:val="00C72BA7"/>
    <w:rsid w:val="00C765B6"/>
    <w:rsid w:val="00C812DE"/>
    <w:rsid w:val="00C85778"/>
    <w:rsid w:val="00C85F10"/>
    <w:rsid w:val="00C93788"/>
    <w:rsid w:val="00CC01C2"/>
    <w:rsid w:val="00CC2DE0"/>
    <w:rsid w:val="00CC44A5"/>
    <w:rsid w:val="00CC57B4"/>
    <w:rsid w:val="00CC75A2"/>
    <w:rsid w:val="00CD2467"/>
    <w:rsid w:val="00CE0E9F"/>
    <w:rsid w:val="00CF21F2"/>
    <w:rsid w:val="00D0215C"/>
    <w:rsid w:val="00D02712"/>
    <w:rsid w:val="00D037DB"/>
    <w:rsid w:val="00D0431A"/>
    <w:rsid w:val="00D04C21"/>
    <w:rsid w:val="00D051E7"/>
    <w:rsid w:val="00D06FCB"/>
    <w:rsid w:val="00D17629"/>
    <w:rsid w:val="00D214D0"/>
    <w:rsid w:val="00D21BC9"/>
    <w:rsid w:val="00D24BA1"/>
    <w:rsid w:val="00D33855"/>
    <w:rsid w:val="00D462E1"/>
    <w:rsid w:val="00D46AE4"/>
    <w:rsid w:val="00D502EF"/>
    <w:rsid w:val="00D64799"/>
    <w:rsid w:val="00D6546B"/>
    <w:rsid w:val="00D7014A"/>
    <w:rsid w:val="00D90946"/>
    <w:rsid w:val="00D923CF"/>
    <w:rsid w:val="00DA5320"/>
    <w:rsid w:val="00DB102C"/>
    <w:rsid w:val="00DB23C3"/>
    <w:rsid w:val="00DB659D"/>
    <w:rsid w:val="00DC07EC"/>
    <w:rsid w:val="00DC5942"/>
    <w:rsid w:val="00DC78A5"/>
    <w:rsid w:val="00DD4BED"/>
    <w:rsid w:val="00DD4FB1"/>
    <w:rsid w:val="00DE39F0"/>
    <w:rsid w:val="00DF0AF3"/>
    <w:rsid w:val="00E05889"/>
    <w:rsid w:val="00E14A95"/>
    <w:rsid w:val="00E2524F"/>
    <w:rsid w:val="00E27D7E"/>
    <w:rsid w:val="00E4238E"/>
    <w:rsid w:val="00E42E13"/>
    <w:rsid w:val="00E42E72"/>
    <w:rsid w:val="00E43E6D"/>
    <w:rsid w:val="00E501C4"/>
    <w:rsid w:val="00E6257C"/>
    <w:rsid w:val="00E62E19"/>
    <w:rsid w:val="00E63C59"/>
    <w:rsid w:val="00E73598"/>
    <w:rsid w:val="00E7441D"/>
    <w:rsid w:val="00E7734A"/>
    <w:rsid w:val="00E97192"/>
    <w:rsid w:val="00EA1965"/>
    <w:rsid w:val="00EA3089"/>
    <w:rsid w:val="00EA3D49"/>
    <w:rsid w:val="00EA73D4"/>
    <w:rsid w:val="00EA7510"/>
    <w:rsid w:val="00EB64E0"/>
    <w:rsid w:val="00EC165E"/>
    <w:rsid w:val="00EC1C78"/>
    <w:rsid w:val="00EC5981"/>
    <w:rsid w:val="00EE7635"/>
    <w:rsid w:val="00EF6888"/>
    <w:rsid w:val="00F014FE"/>
    <w:rsid w:val="00F22F00"/>
    <w:rsid w:val="00F2404E"/>
    <w:rsid w:val="00F269C1"/>
    <w:rsid w:val="00F27188"/>
    <w:rsid w:val="00F31322"/>
    <w:rsid w:val="00F356A3"/>
    <w:rsid w:val="00F46FB8"/>
    <w:rsid w:val="00F60E5B"/>
    <w:rsid w:val="00F67821"/>
    <w:rsid w:val="00F71C2D"/>
    <w:rsid w:val="00FA124A"/>
    <w:rsid w:val="00FA4B97"/>
    <w:rsid w:val="00FB5197"/>
    <w:rsid w:val="00FB6A98"/>
    <w:rsid w:val="00FC08DD"/>
    <w:rsid w:val="00FC2316"/>
    <w:rsid w:val="00FC2CFD"/>
    <w:rsid w:val="00FD26DB"/>
    <w:rsid w:val="00FD4776"/>
    <w:rsid w:val="00FF1909"/>
    <w:rsid w:val="00FF477B"/>
    <w:rsid w:val="00FF487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736DC4"/>
    <w:rPr>
      <w:rFonts w:ascii="Cambria" w:hAnsi="Cambria" w:cs="Times New Roman"/>
      <w:b/>
      <w:bCs/>
      <w:kern w:val="32"/>
      <w:sz w:val="32"/>
      <w:szCs w:val="32"/>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locked/>
    <w:rsid w:val="00952AE0"/>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52AE0"/>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592039"/>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92039"/>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92039"/>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92039"/>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92039"/>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92039"/>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rFonts w:ascii="CG Times" w:hAnsi="CG Times"/>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52AE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locked/>
    <w:rsid w:val="00736D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952AE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link w:val="Heading1"/>
    <w:uiPriority w:val="99"/>
    <w:locked/>
    <w:rsid w:val="00E7441D"/>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locked/>
    <w:rsid w:val="00E7441D"/>
    <w:rPr>
      <w:rFonts w:ascii="Times New Roman" w:hAnsi="Times New Roman" w:cs="Times New Roman"/>
      <w:sz w:val="24"/>
      <w:lang w:val="en-GB" w:eastAsia="en-US"/>
    </w:rPr>
  </w:style>
  <w:style w:type="paragraph" w:customStyle="1" w:styleId="HeadingSum">
    <w:name w:val="Heading_Sum"/>
    <w:basedOn w:val="Headingb"/>
    <w:next w:val="Normal"/>
    <w:uiPriority w:val="99"/>
    <w:rsid w:val="00E7441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E7441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basedOn w:val="DefaultParagraphFont"/>
    <w:uiPriority w:val="99"/>
    <w:rsid w:val="00E7441D"/>
    <w:rPr>
      <w:rFonts w:cs="Times New Roman"/>
    </w:rPr>
  </w:style>
  <w:style w:type="paragraph" w:customStyle="1" w:styleId="AnnexNoTitle">
    <w:name w:val="Annex_NoTitle"/>
    <w:basedOn w:val="Normal"/>
    <w:next w:val="Normal"/>
    <w:link w:val="AnnexNoTitleChar"/>
    <w:uiPriority w:val="99"/>
    <w:rsid w:val="00952AE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styleId="Hyperlink">
    <w:name w:val="Hyperlink"/>
    <w:basedOn w:val="DefaultParagraphFont"/>
    <w:uiPriority w:val="99"/>
    <w:rsid w:val="00646D01"/>
    <w:rPr>
      <w:rFonts w:ascii="Times New Roman" w:hAnsi="Times New Roman" w:cs="Times New Roman"/>
      <w:color w:val="0000FF"/>
      <w:sz w:val="24"/>
      <w:u w:val="none"/>
      <w:effect w:val="none"/>
    </w:rPr>
  </w:style>
  <w:style w:type="character" w:customStyle="1" w:styleId="enumlev1Char">
    <w:name w:val="enumlev1 Char"/>
    <w:basedOn w:val="DefaultParagraphFont"/>
    <w:link w:val="enumlev1"/>
    <w:uiPriority w:val="99"/>
    <w:locked/>
    <w:rsid w:val="00952AE0"/>
    <w:rPr>
      <w:rFonts w:ascii="Times New Roman" w:hAnsi="Times New Roman" w:cs="Times New Roman"/>
      <w:sz w:val="24"/>
      <w:lang w:val="en-GB" w:eastAsia="en-US"/>
    </w:rPr>
  </w:style>
  <w:style w:type="paragraph" w:styleId="ListParagraph">
    <w:name w:val="List Paragraph"/>
    <w:basedOn w:val="Normal"/>
    <w:uiPriority w:val="99"/>
    <w:qFormat/>
    <w:rsid w:val="0039103A"/>
    <w:pPr>
      <w:tabs>
        <w:tab w:val="clear" w:pos="1134"/>
        <w:tab w:val="clear" w:pos="1871"/>
        <w:tab w:val="clear" w:pos="2268"/>
        <w:tab w:val="left" w:pos="794"/>
        <w:tab w:val="left" w:pos="1191"/>
        <w:tab w:val="left" w:pos="1588"/>
        <w:tab w:val="left" w:pos="1985"/>
      </w:tabs>
      <w:ind w:left="720"/>
      <w:contextualSpacing/>
      <w:textAlignment w:val="auto"/>
    </w:pPr>
  </w:style>
  <w:style w:type="character" w:customStyle="1" w:styleId="AnnexNoTitleChar">
    <w:name w:val="Annex_NoTitle Char"/>
    <w:basedOn w:val="DefaultParagraphFont"/>
    <w:link w:val="AnnexNoTitle"/>
    <w:uiPriority w:val="99"/>
    <w:locked/>
    <w:rsid w:val="0039103A"/>
    <w:rPr>
      <w:rFonts w:ascii="Times New Roman" w:eastAsia="Batang" w:hAnsi="Times New Roman" w:cs="Times New Roman"/>
      <w:b/>
      <w:sz w:val="28"/>
      <w:lang w:val="en-GB" w:eastAsia="en-US"/>
    </w:rPr>
  </w:style>
  <w:style w:type="character" w:customStyle="1" w:styleId="NormalaftertitleChar">
    <w:name w:val="Normal_after_title Char"/>
    <w:basedOn w:val="DefaultParagraphFont"/>
    <w:link w:val="Normalaftertitle"/>
    <w:uiPriority w:val="99"/>
    <w:locked/>
    <w:rsid w:val="00592039"/>
    <w:rPr>
      <w:rFonts w:ascii="Times New Roman" w:hAnsi="Times New Roman" w:cs="Times New Roman"/>
      <w:sz w:val="24"/>
      <w:lang w:val="en-GB" w:eastAsia="en-US"/>
    </w:rPr>
  </w:style>
  <w:style w:type="character" w:customStyle="1" w:styleId="TabletextChar">
    <w:name w:val="Table_text Char"/>
    <w:basedOn w:val="DefaultParagraphFont"/>
    <w:link w:val="Tabletext"/>
    <w:uiPriority w:val="99"/>
    <w:locked/>
    <w:rsid w:val="00592039"/>
    <w:rPr>
      <w:rFonts w:ascii="Times New Roman" w:hAnsi="Times New Roman" w:cs="Times New Roman"/>
      <w:lang w:val="en-GB" w:eastAsia="en-US"/>
    </w:rPr>
  </w:style>
  <w:style w:type="paragraph" w:customStyle="1" w:styleId="AppendixNoTitle">
    <w:name w:val="Appendix_NoTitle"/>
    <w:basedOn w:val="AnnexNoTitle"/>
    <w:next w:val="Normalaftertitle"/>
    <w:uiPriority w:val="99"/>
    <w:rsid w:val="00592039"/>
    <w:rPr>
      <w:rFonts w:eastAsia="MS Mincho"/>
    </w:rPr>
  </w:style>
  <w:style w:type="character" w:customStyle="1" w:styleId="RecNoChar">
    <w:name w:val="Rec_No Char"/>
    <w:basedOn w:val="DefaultParagraphFont"/>
    <w:link w:val="RecNo"/>
    <w:uiPriority w:val="99"/>
    <w:locked/>
    <w:rsid w:val="00592039"/>
    <w:rPr>
      <w:rFonts w:ascii="Times New Roman" w:hAnsi="Times New Roman" w:cs="Times New Roman"/>
      <w:caps/>
      <w:sz w:val="28"/>
      <w:lang w:val="en-GB" w:eastAsia="en-US"/>
    </w:rPr>
  </w:style>
  <w:style w:type="character" w:customStyle="1" w:styleId="SourceChar">
    <w:name w:val="Source Char"/>
    <w:basedOn w:val="DefaultParagraphFont"/>
    <w:link w:val="Source"/>
    <w:uiPriority w:val="99"/>
    <w:locked/>
    <w:rsid w:val="00592039"/>
    <w:rPr>
      <w:rFonts w:ascii="Times New Roman" w:hAnsi="Times New Roman" w:cs="Times New Roman"/>
      <w:b/>
      <w:sz w:val="28"/>
      <w:lang w:val="en-GB" w:eastAsia="en-US"/>
    </w:rPr>
  </w:style>
  <w:style w:type="character" w:customStyle="1" w:styleId="TabletitleChar">
    <w:name w:val="Table_title Char"/>
    <w:basedOn w:val="DefaultParagraphFont"/>
    <w:link w:val="Tabletitle"/>
    <w:uiPriority w:val="99"/>
    <w:locked/>
    <w:rsid w:val="00592039"/>
    <w:rPr>
      <w:rFonts w:ascii="Times New Roman Bold" w:hAnsi="Times New Roman Bold" w:cs="Times New Roman"/>
      <w:b/>
      <w:lang w:val="en-GB" w:eastAsia="en-US"/>
    </w:rPr>
  </w:style>
  <w:style w:type="character" w:customStyle="1" w:styleId="TableNoChar">
    <w:name w:val="Table_No Char"/>
    <w:basedOn w:val="DefaultParagraphFont"/>
    <w:link w:val="TableNo"/>
    <w:uiPriority w:val="99"/>
    <w:locked/>
    <w:rsid w:val="00592039"/>
    <w:rPr>
      <w:rFonts w:ascii="Times New Roman" w:hAnsi="Times New Roman" w:cs="Times New Roman"/>
      <w:caps/>
      <w:lang w:val="en-GB" w:eastAsia="en-US"/>
    </w:rPr>
  </w:style>
  <w:style w:type="character" w:customStyle="1" w:styleId="Title1Char">
    <w:name w:val="Title 1 Char"/>
    <w:basedOn w:val="DefaultParagraphFont"/>
    <w:link w:val="Title1"/>
    <w:uiPriority w:val="99"/>
    <w:locked/>
    <w:rsid w:val="00592039"/>
    <w:rPr>
      <w:rFonts w:ascii="Times New Roman" w:hAnsi="Times New Roman" w:cs="Times New Roman"/>
      <w:caps/>
      <w:sz w:val="28"/>
      <w:lang w:val="en-GB" w:eastAsia="en-US"/>
    </w:rPr>
  </w:style>
  <w:style w:type="character" w:customStyle="1" w:styleId="HeadingbChar">
    <w:name w:val="Heading_b Char"/>
    <w:basedOn w:val="DefaultParagraphFont"/>
    <w:link w:val="Headingb"/>
    <w:uiPriority w:val="99"/>
    <w:locked/>
    <w:rsid w:val="00592039"/>
    <w:rPr>
      <w:rFonts w:ascii="Times" w:hAnsi="Times" w:cs="Times New Roman"/>
      <w:b/>
      <w:sz w:val="24"/>
      <w:lang w:val="en-GB" w:eastAsia="en-US"/>
    </w:rPr>
  </w:style>
  <w:style w:type="paragraph" w:customStyle="1" w:styleId="Default">
    <w:name w:val="Default"/>
    <w:uiPriority w:val="99"/>
    <w:rsid w:val="00592039"/>
    <w:pPr>
      <w:suppressAutoHyphens/>
    </w:pPr>
    <w:rPr>
      <w:rFonts w:ascii="Times New Roman" w:eastAsia="ヒラギノ角ゴ Pro W3" w:hAnsi="Times New Roman"/>
      <w:color w:val="000000"/>
      <w:sz w:val="24"/>
      <w:szCs w:val="20"/>
      <w:lang w:val="en-US" w:eastAsia="nl-NL"/>
    </w:rPr>
  </w:style>
  <w:style w:type="paragraph" w:customStyle="1" w:styleId="2">
    <w:name w:val="Επικεφαλίδα 2"/>
    <w:aliases w:val="título 2"/>
    <w:next w:val="Normal"/>
    <w:uiPriority w:val="99"/>
    <w:rsid w:val="0059203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szCs w:val="20"/>
      <w:lang w:val="en-GB" w:eastAsia="nl-NL"/>
    </w:rPr>
  </w:style>
  <w:style w:type="paragraph" w:customStyle="1" w:styleId="Char1CharChar1Char">
    <w:name w:val="Char1 Char Char1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92039"/>
    <w:pPr>
      <w:keepNext/>
      <w:spacing w:before="80" w:after="80"/>
      <w:jc w:val="center"/>
    </w:pPr>
    <w:rPr>
      <w:b/>
    </w:rPr>
  </w:style>
  <w:style w:type="paragraph" w:customStyle="1" w:styleId="TableText0">
    <w:name w:val="Table_Text"/>
    <w:basedOn w:val="Normal"/>
    <w:uiPriority w:val="99"/>
    <w:rsid w:val="0059203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table" w:styleId="TableGrid">
    <w:name w:val="Table Grid"/>
    <w:basedOn w:val="TableNormal"/>
    <w:uiPriority w:val="99"/>
    <w:rsid w:val="00592039"/>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1Before3pt">
    <w:name w:val="Style TOC 1 + Before:  3 pt"/>
    <w:basedOn w:val="TOC1"/>
    <w:uiPriority w:val="99"/>
    <w:rsid w:val="0059203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basedOn w:val="DefaultParagraphFont"/>
    <w:uiPriority w:val="99"/>
    <w:rsid w:val="00592039"/>
    <w:rPr>
      <w:rFonts w:cs="Times New Roman"/>
      <w:b/>
      <w:sz w:val="24"/>
      <w:lang w:val="en-GB" w:eastAsia="en-US" w:bidi="ar-SA"/>
    </w:rPr>
  </w:style>
  <w:style w:type="paragraph" w:customStyle="1" w:styleId="tabletext1">
    <w:name w:val="tabletext"/>
    <w:basedOn w:val="Normal"/>
    <w:uiPriority w:val="99"/>
    <w:rsid w:val="0059203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basedOn w:val="DefaultParagraphFont"/>
    <w:uiPriority w:val="99"/>
    <w:rsid w:val="00592039"/>
    <w:rPr>
      <w:rFonts w:cs="Times New Roman"/>
      <w:b/>
      <w:sz w:val="24"/>
      <w:lang w:val="en-GB" w:eastAsia="en-US" w:bidi="ar-SA"/>
    </w:rPr>
  </w:style>
  <w:style w:type="paragraph" w:customStyle="1" w:styleId="1CarCar">
    <w:name w:val="(文字) (文字)1 Car Car (文字) (文字)"/>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
    <w:name w:val="Char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mailStyle1651">
    <w:name w:val="EmailStyle1651"/>
    <w:basedOn w:val="DefaultParagraphFont"/>
    <w:uiPriority w:val="99"/>
    <w:semiHidden/>
    <w:rsid w:val="00592039"/>
    <w:rPr>
      <w:rFonts w:ascii="Arial" w:hAnsi="Arial" w:cs="Arial"/>
      <w:color w:val="000080"/>
      <w:sz w:val="20"/>
      <w:szCs w:val="20"/>
    </w:rPr>
  </w:style>
  <w:style w:type="character" w:customStyle="1" w:styleId="EmailStyle1661">
    <w:name w:val="EmailStyle1661"/>
    <w:basedOn w:val="DefaultParagraphFont"/>
    <w:uiPriority w:val="99"/>
    <w:semiHidden/>
    <w:rsid w:val="00592039"/>
    <w:rPr>
      <w:rFonts w:ascii="Arial" w:hAnsi="Arial" w:cs="Arial"/>
      <w:color w:val="000080"/>
      <w:sz w:val="20"/>
      <w:szCs w:val="20"/>
    </w:rPr>
  </w:style>
  <w:style w:type="character" w:styleId="FollowedHyperlink">
    <w:name w:val="FollowedHyperlink"/>
    <w:basedOn w:val="DefaultParagraphFont"/>
    <w:uiPriority w:val="99"/>
    <w:rsid w:val="004F14DE"/>
    <w:rPr>
      <w:rFonts w:cs="Times New Roman"/>
      <w:color w:val="800080"/>
      <w:u w:val="single"/>
    </w:rPr>
  </w:style>
  <w:style w:type="character" w:styleId="Strong">
    <w:name w:val="Strong"/>
    <w:basedOn w:val="DefaultParagraphFont"/>
    <w:uiPriority w:val="99"/>
    <w:qFormat/>
    <w:rsid w:val="00305A95"/>
    <w:rPr>
      <w:rFonts w:cs="Times New Roman"/>
      <w:b/>
      <w:bCs/>
    </w:rPr>
  </w:style>
  <w:style w:type="character" w:customStyle="1" w:styleId="Title2Char">
    <w:name w:val="Title 2 Char"/>
    <w:basedOn w:val="DefaultParagraphFont"/>
    <w:link w:val="Title2"/>
    <w:uiPriority w:val="99"/>
    <w:locked/>
    <w:rsid w:val="00305A95"/>
    <w:rPr>
      <w:rFonts w:ascii="Times New Roman" w:hAnsi="Times New Roman" w:cs="Times New Roman"/>
      <w:caps/>
      <w:sz w:val="28"/>
      <w:lang w:val="en-GB" w:eastAsia="en-US"/>
    </w:rPr>
  </w:style>
  <w:style w:type="paragraph" w:styleId="NormalWeb">
    <w:name w:val="Normal (Web)"/>
    <w:basedOn w:val="Normal"/>
    <w:uiPriority w:val="99"/>
    <w:rsid w:val="00305A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 w:type="paragraph" w:styleId="BodyTextIndent">
    <w:name w:val="Body Text Indent"/>
    <w:basedOn w:val="Normal"/>
    <w:link w:val="BodyTextIndentChar"/>
    <w:uiPriority w:val="99"/>
    <w:locked/>
    <w:rsid w:val="00D24BA1"/>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style>
  <w:style w:type="character" w:customStyle="1" w:styleId="BodyTextIndentChar">
    <w:name w:val="Body Text Indent Char"/>
    <w:basedOn w:val="DefaultParagraphFont"/>
    <w:link w:val="BodyTextIndent"/>
    <w:uiPriority w:val="99"/>
    <w:locked/>
    <w:rsid w:val="00D24BA1"/>
    <w:rPr>
      <w:rFonts w:eastAsia="MS Mincho" w:cs="Times New Roman"/>
      <w:sz w:val="24"/>
      <w:lang w:val="en-GB" w:eastAsia="en-US" w:bidi="ar-SA"/>
    </w:rPr>
  </w:style>
  <w:style w:type="paragraph" w:customStyle="1" w:styleId="Standard1">
    <w:name w:val="Standard1"/>
    <w:uiPriority w:val="99"/>
    <w:rsid w:val="00D24BA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szCs w:val="20"/>
      <w:lang w:val="de-DE" w:eastAsia="en-US"/>
    </w:rPr>
  </w:style>
  <w:style w:type="paragraph" w:styleId="BalloonText">
    <w:name w:val="Balloon Text"/>
    <w:basedOn w:val="Normal"/>
    <w:link w:val="BalloonTextChar"/>
    <w:uiPriority w:val="99"/>
    <w:semiHidden/>
    <w:locked/>
    <w:rsid w:val="00E252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741"/>
    <w:rPr>
      <w:rFonts w:ascii="Times New Roman" w:hAnsi="Times New Roman" w:cs="Times New Roman"/>
      <w:sz w:val="2"/>
      <w:lang w:val="en-GB" w:eastAsia="en-US"/>
    </w:rPr>
  </w:style>
  <w:style w:type="character" w:customStyle="1" w:styleId="ArttitleChar">
    <w:name w:val="Art_title Char"/>
    <w:link w:val="Arttitle"/>
    <w:uiPriority w:val="99"/>
    <w:locked/>
    <w:rsid w:val="00153731"/>
    <w:rPr>
      <w:rFonts w:eastAsia="MS Mincho"/>
      <w:b/>
      <w:sz w:val="28"/>
      <w:lang w:val="en-GB" w:eastAsia="en-US"/>
    </w:rPr>
  </w:style>
  <w:style w:type="character" w:customStyle="1" w:styleId="rwrro">
    <w:name w:val="rwrro"/>
    <w:basedOn w:val="DefaultParagraphFont"/>
    <w:uiPriority w:val="99"/>
    <w:rsid w:val="009240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locked/>
    <w:rsid w:val="00736DC4"/>
    <w:rPr>
      <w:rFonts w:ascii="Cambria" w:hAnsi="Cambria" w:cs="Times New Roman"/>
      <w:b/>
      <w:bCs/>
      <w:kern w:val="32"/>
      <w:sz w:val="32"/>
      <w:szCs w:val="32"/>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locked/>
    <w:rsid w:val="00952AE0"/>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952AE0"/>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592039"/>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92039"/>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92039"/>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92039"/>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92039"/>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92039"/>
    <w:rPr>
      <w:rFonts w:ascii="Times New Roman" w:hAnsi="Times New Roman" w:cs="Times New Roman"/>
      <w:b/>
      <w:sz w:val="24"/>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link w:val="ArttitleChar"/>
    <w:uiPriority w:val="99"/>
    <w:rsid w:val="00E63C59"/>
    <w:pPr>
      <w:keepNext/>
      <w:keepLines/>
      <w:spacing w:before="240"/>
      <w:jc w:val="center"/>
    </w:pPr>
    <w:rPr>
      <w:rFonts w:ascii="CG Times" w:hAnsi="CG Times"/>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52AE0"/>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2"/>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locked/>
    <w:rsid w:val="00736DC4"/>
    <w:rPr>
      <w:rFonts w:ascii="Times New Roman" w:hAnsi="Times New Roman" w:cs="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952AE0"/>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link w:val="Heading1"/>
    <w:uiPriority w:val="99"/>
    <w:locked/>
    <w:rsid w:val="00E7441D"/>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link w:val="FootnoteText"/>
    <w:uiPriority w:val="99"/>
    <w:locked/>
    <w:rsid w:val="00E7441D"/>
    <w:rPr>
      <w:rFonts w:ascii="Times New Roman" w:hAnsi="Times New Roman" w:cs="Times New Roman"/>
      <w:sz w:val="24"/>
      <w:lang w:val="en-GB" w:eastAsia="en-US"/>
    </w:rPr>
  </w:style>
  <w:style w:type="paragraph" w:customStyle="1" w:styleId="HeadingSum">
    <w:name w:val="Heading_Sum"/>
    <w:basedOn w:val="Headingb"/>
    <w:next w:val="Normal"/>
    <w:uiPriority w:val="99"/>
    <w:rsid w:val="00E7441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Summary">
    <w:name w:val="Summary"/>
    <w:basedOn w:val="Normal"/>
    <w:next w:val="Normal"/>
    <w:uiPriority w:val="99"/>
    <w:rsid w:val="00E7441D"/>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basedOn w:val="DefaultParagraphFont"/>
    <w:uiPriority w:val="99"/>
    <w:rsid w:val="00E7441D"/>
    <w:rPr>
      <w:rFonts w:cs="Times New Roman"/>
    </w:rPr>
  </w:style>
  <w:style w:type="paragraph" w:customStyle="1" w:styleId="AnnexNoTitle">
    <w:name w:val="Annex_NoTitle"/>
    <w:basedOn w:val="Normal"/>
    <w:next w:val="Normal"/>
    <w:link w:val="AnnexNoTitleChar"/>
    <w:uiPriority w:val="99"/>
    <w:rsid w:val="00952AE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styleId="Hyperlink">
    <w:name w:val="Hyperlink"/>
    <w:basedOn w:val="DefaultParagraphFont"/>
    <w:uiPriority w:val="99"/>
    <w:rsid w:val="00646D01"/>
    <w:rPr>
      <w:rFonts w:ascii="Times New Roman" w:hAnsi="Times New Roman" w:cs="Times New Roman"/>
      <w:color w:val="0000FF"/>
      <w:sz w:val="24"/>
      <w:u w:val="none"/>
      <w:effect w:val="none"/>
    </w:rPr>
  </w:style>
  <w:style w:type="character" w:customStyle="1" w:styleId="enumlev1Char">
    <w:name w:val="enumlev1 Char"/>
    <w:basedOn w:val="DefaultParagraphFont"/>
    <w:link w:val="enumlev1"/>
    <w:uiPriority w:val="99"/>
    <w:locked/>
    <w:rsid w:val="00952AE0"/>
    <w:rPr>
      <w:rFonts w:ascii="Times New Roman" w:hAnsi="Times New Roman" w:cs="Times New Roman"/>
      <w:sz w:val="24"/>
      <w:lang w:val="en-GB" w:eastAsia="en-US"/>
    </w:rPr>
  </w:style>
  <w:style w:type="paragraph" w:styleId="ListParagraph">
    <w:name w:val="List Paragraph"/>
    <w:basedOn w:val="Normal"/>
    <w:uiPriority w:val="99"/>
    <w:qFormat/>
    <w:rsid w:val="0039103A"/>
    <w:pPr>
      <w:tabs>
        <w:tab w:val="clear" w:pos="1134"/>
        <w:tab w:val="clear" w:pos="1871"/>
        <w:tab w:val="clear" w:pos="2268"/>
        <w:tab w:val="left" w:pos="794"/>
        <w:tab w:val="left" w:pos="1191"/>
        <w:tab w:val="left" w:pos="1588"/>
        <w:tab w:val="left" w:pos="1985"/>
      </w:tabs>
      <w:ind w:left="720"/>
      <w:contextualSpacing/>
      <w:textAlignment w:val="auto"/>
    </w:pPr>
  </w:style>
  <w:style w:type="character" w:customStyle="1" w:styleId="AnnexNoTitleChar">
    <w:name w:val="Annex_NoTitle Char"/>
    <w:basedOn w:val="DefaultParagraphFont"/>
    <w:link w:val="AnnexNoTitle"/>
    <w:uiPriority w:val="99"/>
    <w:locked/>
    <w:rsid w:val="0039103A"/>
    <w:rPr>
      <w:rFonts w:ascii="Times New Roman" w:eastAsia="Batang" w:hAnsi="Times New Roman" w:cs="Times New Roman"/>
      <w:b/>
      <w:sz w:val="28"/>
      <w:lang w:val="en-GB" w:eastAsia="en-US"/>
    </w:rPr>
  </w:style>
  <w:style w:type="character" w:customStyle="1" w:styleId="NormalaftertitleChar">
    <w:name w:val="Normal_after_title Char"/>
    <w:basedOn w:val="DefaultParagraphFont"/>
    <w:link w:val="Normalaftertitle"/>
    <w:uiPriority w:val="99"/>
    <w:locked/>
    <w:rsid w:val="00592039"/>
    <w:rPr>
      <w:rFonts w:ascii="Times New Roman" w:hAnsi="Times New Roman" w:cs="Times New Roman"/>
      <w:sz w:val="24"/>
      <w:lang w:val="en-GB" w:eastAsia="en-US"/>
    </w:rPr>
  </w:style>
  <w:style w:type="character" w:customStyle="1" w:styleId="TabletextChar">
    <w:name w:val="Table_text Char"/>
    <w:basedOn w:val="DefaultParagraphFont"/>
    <w:link w:val="Tabletext"/>
    <w:uiPriority w:val="99"/>
    <w:locked/>
    <w:rsid w:val="00592039"/>
    <w:rPr>
      <w:rFonts w:ascii="Times New Roman" w:hAnsi="Times New Roman" w:cs="Times New Roman"/>
      <w:lang w:val="en-GB" w:eastAsia="en-US"/>
    </w:rPr>
  </w:style>
  <w:style w:type="paragraph" w:customStyle="1" w:styleId="AppendixNoTitle">
    <w:name w:val="Appendix_NoTitle"/>
    <w:basedOn w:val="AnnexNoTitle"/>
    <w:next w:val="Normalaftertitle"/>
    <w:uiPriority w:val="99"/>
    <w:rsid w:val="00592039"/>
    <w:rPr>
      <w:rFonts w:eastAsia="MS Mincho"/>
    </w:rPr>
  </w:style>
  <w:style w:type="character" w:customStyle="1" w:styleId="RecNoChar">
    <w:name w:val="Rec_No Char"/>
    <w:basedOn w:val="DefaultParagraphFont"/>
    <w:link w:val="RecNo"/>
    <w:uiPriority w:val="99"/>
    <w:locked/>
    <w:rsid w:val="00592039"/>
    <w:rPr>
      <w:rFonts w:ascii="Times New Roman" w:hAnsi="Times New Roman" w:cs="Times New Roman"/>
      <w:caps/>
      <w:sz w:val="28"/>
      <w:lang w:val="en-GB" w:eastAsia="en-US"/>
    </w:rPr>
  </w:style>
  <w:style w:type="character" w:customStyle="1" w:styleId="SourceChar">
    <w:name w:val="Source Char"/>
    <w:basedOn w:val="DefaultParagraphFont"/>
    <w:link w:val="Source"/>
    <w:uiPriority w:val="99"/>
    <w:locked/>
    <w:rsid w:val="00592039"/>
    <w:rPr>
      <w:rFonts w:ascii="Times New Roman" w:hAnsi="Times New Roman" w:cs="Times New Roman"/>
      <w:b/>
      <w:sz w:val="28"/>
      <w:lang w:val="en-GB" w:eastAsia="en-US"/>
    </w:rPr>
  </w:style>
  <w:style w:type="character" w:customStyle="1" w:styleId="TabletitleChar">
    <w:name w:val="Table_title Char"/>
    <w:basedOn w:val="DefaultParagraphFont"/>
    <w:link w:val="Tabletitle"/>
    <w:uiPriority w:val="99"/>
    <w:locked/>
    <w:rsid w:val="00592039"/>
    <w:rPr>
      <w:rFonts w:ascii="Times New Roman Bold" w:hAnsi="Times New Roman Bold" w:cs="Times New Roman"/>
      <w:b/>
      <w:lang w:val="en-GB" w:eastAsia="en-US"/>
    </w:rPr>
  </w:style>
  <w:style w:type="character" w:customStyle="1" w:styleId="TableNoChar">
    <w:name w:val="Table_No Char"/>
    <w:basedOn w:val="DefaultParagraphFont"/>
    <w:link w:val="TableNo"/>
    <w:uiPriority w:val="99"/>
    <w:locked/>
    <w:rsid w:val="00592039"/>
    <w:rPr>
      <w:rFonts w:ascii="Times New Roman" w:hAnsi="Times New Roman" w:cs="Times New Roman"/>
      <w:caps/>
      <w:lang w:val="en-GB" w:eastAsia="en-US"/>
    </w:rPr>
  </w:style>
  <w:style w:type="character" w:customStyle="1" w:styleId="Title1Char">
    <w:name w:val="Title 1 Char"/>
    <w:basedOn w:val="DefaultParagraphFont"/>
    <w:link w:val="Title1"/>
    <w:uiPriority w:val="99"/>
    <w:locked/>
    <w:rsid w:val="00592039"/>
    <w:rPr>
      <w:rFonts w:ascii="Times New Roman" w:hAnsi="Times New Roman" w:cs="Times New Roman"/>
      <w:caps/>
      <w:sz w:val="28"/>
      <w:lang w:val="en-GB" w:eastAsia="en-US"/>
    </w:rPr>
  </w:style>
  <w:style w:type="character" w:customStyle="1" w:styleId="HeadingbChar">
    <w:name w:val="Heading_b Char"/>
    <w:basedOn w:val="DefaultParagraphFont"/>
    <w:link w:val="Headingb"/>
    <w:uiPriority w:val="99"/>
    <w:locked/>
    <w:rsid w:val="00592039"/>
    <w:rPr>
      <w:rFonts w:ascii="Times" w:hAnsi="Times" w:cs="Times New Roman"/>
      <w:b/>
      <w:sz w:val="24"/>
      <w:lang w:val="en-GB" w:eastAsia="en-US"/>
    </w:rPr>
  </w:style>
  <w:style w:type="paragraph" w:customStyle="1" w:styleId="Default">
    <w:name w:val="Default"/>
    <w:uiPriority w:val="99"/>
    <w:rsid w:val="00592039"/>
    <w:pPr>
      <w:suppressAutoHyphens/>
    </w:pPr>
    <w:rPr>
      <w:rFonts w:ascii="Times New Roman" w:eastAsia="ヒラギノ角ゴ Pro W3" w:hAnsi="Times New Roman"/>
      <w:color w:val="000000"/>
      <w:sz w:val="24"/>
      <w:szCs w:val="20"/>
      <w:lang w:val="en-US" w:eastAsia="nl-NL"/>
    </w:rPr>
  </w:style>
  <w:style w:type="paragraph" w:customStyle="1" w:styleId="2">
    <w:name w:val="Επικεφαλίδα 2"/>
    <w:aliases w:val="título 2"/>
    <w:next w:val="Normal"/>
    <w:uiPriority w:val="99"/>
    <w:rsid w:val="0059203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szCs w:val="20"/>
      <w:lang w:val="en-GB" w:eastAsia="nl-NL"/>
    </w:rPr>
  </w:style>
  <w:style w:type="paragraph" w:customStyle="1" w:styleId="Char1CharChar1Char">
    <w:name w:val="Char1 Char Char1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92039"/>
    <w:pPr>
      <w:keepNext/>
      <w:spacing w:before="80" w:after="80"/>
      <w:jc w:val="center"/>
    </w:pPr>
    <w:rPr>
      <w:b/>
    </w:rPr>
  </w:style>
  <w:style w:type="paragraph" w:customStyle="1" w:styleId="TableText0">
    <w:name w:val="Table_Text"/>
    <w:basedOn w:val="Normal"/>
    <w:uiPriority w:val="99"/>
    <w:rsid w:val="0059203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table" w:styleId="TableGrid">
    <w:name w:val="Table Grid"/>
    <w:basedOn w:val="TableNormal"/>
    <w:uiPriority w:val="99"/>
    <w:rsid w:val="00592039"/>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1Before3pt">
    <w:name w:val="Style TOC 1 + Before:  3 pt"/>
    <w:basedOn w:val="TOC1"/>
    <w:uiPriority w:val="99"/>
    <w:rsid w:val="00592039"/>
    <w:pPr>
      <w:tabs>
        <w:tab w:val="clear" w:pos="567"/>
        <w:tab w:val="clear" w:pos="7938"/>
        <w:tab w:val="clear" w:pos="9526"/>
        <w:tab w:val="left" w:pos="964"/>
        <w:tab w:val="left" w:leader="dot" w:pos="8789"/>
        <w:tab w:val="right" w:pos="9639"/>
      </w:tabs>
      <w:spacing w:before="60"/>
      <w:ind w:left="680" w:right="851" w:hanging="680"/>
    </w:pPr>
    <w:rPr>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basedOn w:val="DefaultParagraphFont"/>
    <w:uiPriority w:val="99"/>
    <w:rsid w:val="00592039"/>
    <w:rPr>
      <w:rFonts w:cs="Times New Roman"/>
      <w:b/>
      <w:sz w:val="24"/>
      <w:lang w:val="en-GB" w:eastAsia="en-US" w:bidi="ar-SA"/>
    </w:rPr>
  </w:style>
  <w:style w:type="paragraph" w:customStyle="1" w:styleId="tabletext1">
    <w:name w:val="tabletext"/>
    <w:basedOn w:val="Normal"/>
    <w:uiPriority w:val="99"/>
    <w:rsid w:val="0059203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Car">
    <w:name w:val="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1CharChar">
    <w:name w:val="Heading 1 Char Char"/>
    <w:basedOn w:val="DefaultParagraphFont"/>
    <w:uiPriority w:val="99"/>
    <w:rsid w:val="00592039"/>
    <w:rPr>
      <w:rFonts w:cs="Times New Roman"/>
      <w:b/>
      <w:sz w:val="24"/>
      <w:lang w:val="en-GB" w:eastAsia="en-US" w:bidi="ar-SA"/>
    </w:rPr>
  </w:style>
  <w:style w:type="paragraph" w:customStyle="1" w:styleId="1CarCar">
    <w:name w:val="(文字) (文字)1 Car Car (文字) (文字)"/>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CarCharCharCarCar">
    <w:name w:val="Car Car Char Char Car C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
    <w:name w:val="Char Char"/>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1">
    <w:name w:val="Car1"/>
    <w:basedOn w:val="Normal"/>
    <w:uiPriority w:val="99"/>
    <w:rsid w:val="0059203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EmailStyle1651">
    <w:name w:val="EmailStyle1651"/>
    <w:basedOn w:val="DefaultParagraphFont"/>
    <w:uiPriority w:val="99"/>
    <w:semiHidden/>
    <w:rsid w:val="00592039"/>
    <w:rPr>
      <w:rFonts w:ascii="Arial" w:hAnsi="Arial" w:cs="Arial"/>
      <w:color w:val="000080"/>
      <w:sz w:val="20"/>
      <w:szCs w:val="20"/>
    </w:rPr>
  </w:style>
  <w:style w:type="character" w:customStyle="1" w:styleId="EmailStyle1661">
    <w:name w:val="EmailStyle1661"/>
    <w:basedOn w:val="DefaultParagraphFont"/>
    <w:uiPriority w:val="99"/>
    <w:semiHidden/>
    <w:rsid w:val="00592039"/>
    <w:rPr>
      <w:rFonts w:ascii="Arial" w:hAnsi="Arial" w:cs="Arial"/>
      <w:color w:val="000080"/>
      <w:sz w:val="20"/>
      <w:szCs w:val="20"/>
    </w:rPr>
  </w:style>
  <w:style w:type="character" w:styleId="FollowedHyperlink">
    <w:name w:val="FollowedHyperlink"/>
    <w:basedOn w:val="DefaultParagraphFont"/>
    <w:uiPriority w:val="99"/>
    <w:rsid w:val="004F14DE"/>
    <w:rPr>
      <w:rFonts w:cs="Times New Roman"/>
      <w:color w:val="800080"/>
      <w:u w:val="single"/>
    </w:rPr>
  </w:style>
  <w:style w:type="character" w:styleId="Strong">
    <w:name w:val="Strong"/>
    <w:basedOn w:val="DefaultParagraphFont"/>
    <w:uiPriority w:val="99"/>
    <w:qFormat/>
    <w:rsid w:val="00305A95"/>
    <w:rPr>
      <w:rFonts w:cs="Times New Roman"/>
      <w:b/>
      <w:bCs/>
    </w:rPr>
  </w:style>
  <w:style w:type="character" w:customStyle="1" w:styleId="Title2Char">
    <w:name w:val="Title 2 Char"/>
    <w:basedOn w:val="DefaultParagraphFont"/>
    <w:link w:val="Title2"/>
    <w:uiPriority w:val="99"/>
    <w:locked/>
    <w:rsid w:val="00305A95"/>
    <w:rPr>
      <w:rFonts w:ascii="Times New Roman" w:hAnsi="Times New Roman" w:cs="Times New Roman"/>
      <w:caps/>
      <w:sz w:val="28"/>
      <w:lang w:val="en-GB" w:eastAsia="en-US"/>
    </w:rPr>
  </w:style>
  <w:style w:type="paragraph" w:styleId="NormalWeb">
    <w:name w:val="Normal (Web)"/>
    <w:basedOn w:val="Normal"/>
    <w:uiPriority w:val="99"/>
    <w:rsid w:val="00305A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ja-JP"/>
    </w:rPr>
  </w:style>
  <w:style w:type="paragraph" w:styleId="BodyTextIndent">
    <w:name w:val="Body Text Indent"/>
    <w:basedOn w:val="Normal"/>
    <w:link w:val="BodyTextIndentChar"/>
    <w:uiPriority w:val="99"/>
    <w:locked/>
    <w:rsid w:val="00D24BA1"/>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style>
  <w:style w:type="character" w:customStyle="1" w:styleId="BodyTextIndentChar">
    <w:name w:val="Body Text Indent Char"/>
    <w:basedOn w:val="DefaultParagraphFont"/>
    <w:link w:val="BodyTextIndent"/>
    <w:uiPriority w:val="99"/>
    <w:locked/>
    <w:rsid w:val="00D24BA1"/>
    <w:rPr>
      <w:rFonts w:eastAsia="MS Mincho" w:cs="Times New Roman"/>
      <w:sz w:val="24"/>
      <w:lang w:val="en-GB" w:eastAsia="en-US" w:bidi="ar-SA"/>
    </w:rPr>
  </w:style>
  <w:style w:type="paragraph" w:customStyle="1" w:styleId="Standard1">
    <w:name w:val="Standard1"/>
    <w:uiPriority w:val="99"/>
    <w:rsid w:val="00D24BA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szCs w:val="20"/>
      <w:lang w:val="de-DE" w:eastAsia="en-US"/>
    </w:rPr>
  </w:style>
  <w:style w:type="paragraph" w:styleId="BalloonText">
    <w:name w:val="Balloon Text"/>
    <w:basedOn w:val="Normal"/>
    <w:link w:val="BalloonTextChar"/>
    <w:uiPriority w:val="99"/>
    <w:semiHidden/>
    <w:locked/>
    <w:rsid w:val="00E252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741"/>
    <w:rPr>
      <w:rFonts w:ascii="Times New Roman" w:hAnsi="Times New Roman" w:cs="Times New Roman"/>
      <w:sz w:val="2"/>
      <w:lang w:val="en-GB" w:eastAsia="en-US"/>
    </w:rPr>
  </w:style>
  <w:style w:type="character" w:customStyle="1" w:styleId="ArttitleChar">
    <w:name w:val="Art_title Char"/>
    <w:link w:val="Arttitle"/>
    <w:uiPriority w:val="99"/>
    <w:locked/>
    <w:rsid w:val="00153731"/>
    <w:rPr>
      <w:rFonts w:eastAsia="MS Mincho"/>
      <w:b/>
      <w:sz w:val="28"/>
      <w:lang w:val="en-GB" w:eastAsia="en-US"/>
    </w:rPr>
  </w:style>
  <w:style w:type="character" w:customStyle="1" w:styleId="rwrro">
    <w:name w:val="rwrro"/>
    <w:basedOn w:val="DefaultParagraphFont"/>
    <w:uiPriority w:val="99"/>
    <w:rsid w:val="009240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5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00-CA-CIR-0013/en" TargetMode="External"/><Relationship Id="rId21" Type="http://schemas.openxmlformats.org/officeDocument/2006/relationships/hyperlink" Target="http://www.itu.int/md/meetingdoc.asp?lang=en&amp;parent=R07-SG05-C-0298" TargetMode="External"/><Relationship Id="rId42" Type="http://schemas.openxmlformats.org/officeDocument/2006/relationships/hyperlink" Target="http://www.itu.int/md/R07-WP1B-C-0319/en" TargetMode="External"/><Relationship Id="rId47" Type="http://schemas.openxmlformats.org/officeDocument/2006/relationships/hyperlink" Target="http://www.itu.int/md/R07-WP5D-C-1175/en" TargetMode="External"/><Relationship Id="rId63" Type="http://schemas.openxmlformats.org/officeDocument/2006/relationships/image" Target="media/image3.png"/><Relationship Id="rId68" Type="http://schemas.openxmlformats.org/officeDocument/2006/relationships/footer" Target="footer3.xml"/><Relationship Id="rId84" Type="http://schemas.openxmlformats.org/officeDocument/2006/relationships/hyperlink" Target="mailto:sergio.buonomo@itu.int" TargetMode="External"/><Relationship Id="rId89" Type="http://schemas.openxmlformats.org/officeDocument/2006/relationships/hyperlink" Target="http://www.itu.int/md/R07-SG05-C-0329/en" TargetMode="External"/><Relationship Id="rId7" Type="http://schemas.openxmlformats.org/officeDocument/2006/relationships/endnotes" Target="endnotes.xml"/><Relationship Id="rId71" Type="http://schemas.openxmlformats.org/officeDocument/2006/relationships/hyperlink" Target="http://www.itu.int/md/R07-WP5A-C-0703/en" TargetMode="External"/><Relationship Id="rId92" Type="http://schemas.openxmlformats.org/officeDocument/2006/relationships/hyperlink" Target="http://www.itu.int/md/dologin_md.asp?lang=en&amp;id=R07-WP5A-C-0788!N06!MSW-E" TargetMode="External"/><Relationship Id="rId2" Type="http://schemas.openxmlformats.org/officeDocument/2006/relationships/styles" Target="styles.xml"/><Relationship Id="rId16" Type="http://schemas.openxmlformats.org/officeDocument/2006/relationships/hyperlink" Target="http://www.itu.int/md/R07-SG05-C-0248" TargetMode="External"/><Relationship Id="rId29" Type="http://schemas.openxmlformats.org/officeDocument/2006/relationships/hyperlink" Target="http://www.itu.int/md/meetingdoc.asp?lang=en&amp;parent=R07-SG05-C-0292" TargetMode="External"/><Relationship Id="rId11" Type="http://schemas.openxmlformats.org/officeDocument/2006/relationships/hyperlink" Target="http://www.itu.int/ITU-R/go/rwp5a/en" TargetMode="External"/><Relationship Id="rId24" Type="http://schemas.openxmlformats.org/officeDocument/2006/relationships/hyperlink" Target="http://www.itu.int/md/meetingdoc.asp?lang=en&amp;parent=R07-SG05-C-0329" TargetMode="External"/><Relationship Id="rId32" Type="http://schemas.openxmlformats.org/officeDocument/2006/relationships/hyperlink" Target="http://www.itu.int/md/meetingdoc.asp?lang=en&amp;parent=R07-SG05-C-0301" TargetMode="External"/><Relationship Id="rId37" Type="http://schemas.openxmlformats.org/officeDocument/2006/relationships/hyperlink" Target="http://www.itu.int/md/R07-SG05-C-0314/en" TargetMode="External"/><Relationship Id="rId40" Type="http://schemas.openxmlformats.org/officeDocument/2006/relationships/hyperlink" Target="http://www.itu.int/md/R07-SG01-C-0196/en" TargetMode="External"/><Relationship Id="rId45" Type="http://schemas.openxmlformats.org/officeDocument/2006/relationships/hyperlink" Target="http://www.itu.int/md/R07-WP5B-C-0811/en" TargetMode="External"/><Relationship Id="rId53" Type="http://schemas.openxmlformats.org/officeDocument/2006/relationships/hyperlink" Target="http://www.itu.int/md/R07-WP5D-C-1173/en" TargetMode="External"/><Relationship Id="rId58" Type="http://schemas.openxmlformats.org/officeDocument/2006/relationships/hyperlink" Target="http://www.itu.int/md/R07-SG05-C-0261/en" TargetMode="External"/><Relationship Id="rId66" Type="http://schemas.openxmlformats.org/officeDocument/2006/relationships/footer" Target="footer2.xml"/><Relationship Id="rId74" Type="http://schemas.openxmlformats.org/officeDocument/2006/relationships/hyperlink" Target="http://www.itu.int/en/ITU-T/apsc/Pages/default.aspx" TargetMode="External"/><Relationship Id="rId79" Type="http://schemas.openxmlformats.org/officeDocument/2006/relationships/hyperlink" Target="http://www.itu.int/md/meetingdoc.asp?lang=en&amp;parent=R07-WP5A-110613-TD-0298" TargetMode="External"/><Relationship Id="rId87" Type="http://schemas.openxmlformats.org/officeDocument/2006/relationships/hyperlink" Target="http://www.itu.int/md/R07-WP5A-C-0788/en" TargetMode="External"/><Relationship Id="rId102" Type="http://schemas.openxmlformats.org/officeDocument/2006/relationships/hyperlink" Target="mailto:alexander.klyucharev@ties.itu.int" TargetMode="External"/><Relationship Id="rId5" Type="http://schemas.openxmlformats.org/officeDocument/2006/relationships/webSettings" Target="webSettings.xml"/><Relationship Id="rId61" Type="http://schemas.openxmlformats.org/officeDocument/2006/relationships/hyperlink" Target="http://www.itu.int/md/R07-SG05-C-0302/en" TargetMode="External"/><Relationship Id="rId82" Type="http://schemas.openxmlformats.org/officeDocument/2006/relationships/hyperlink" Target="mailto:sergio.buonomo@itu.int" TargetMode="External"/><Relationship Id="rId90" Type="http://schemas.openxmlformats.org/officeDocument/2006/relationships/hyperlink" Target="http://www.itu.int/md/R07-SG05-C-0329/en" TargetMode="External"/><Relationship Id="rId95" Type="http://schemas.openxmlformats.org/officeDocument/2006/relationships/hyperlink" Target="mailto:sergio.buonomo@itu.int" TargetMode="External"/><Relationship Id="rId19" Type="http://schemas.openxmlformats.org/officeDocument/2006/relationships/hyperlink" Target="http://www.itu.int/md/meetingdoc.asp?lang=en&amp;parent=R07-SG05-C-0294" TargetMode="External"/><Relationship Id="rId14" Type="http://schemas.openxmlformats.org/officeDocument/2006/relationships/hyperlink" Target="http://www.itu.int/md/R07-SG05-C-0431" TargetMode="External"/><Relationship Id="rId22" Type="http://schemas.openxmlformats.org/officeDocument/2006/relationships/hyperlink" Target="http://www.itu.int/md/meetingdoc.asp?lang=en&amp;parent=R07-SG05-C-0299" TargetMode="External"/><Relationship Id="rId27" Type="http://schemas.openxmlformats.org/officeDocument/2006/relationships/hyperlink" Target="http://www.itu.int/md/meetingdoc.asp?lang=en&amp;parent=R07-SG05-C-0296" TargetMode="External"/><Relationship Id="rId30" Type="http://schemas.openxmlformats.org/officeDocument/2006/relationships/hyperlink" Target="http://www.itu.int/md/meetingdoc.asp?lang=en&amp;parent=R07-SG05-C-0295" TargetMode="External"/><Relationship Id="rId35" Type="http://schemas.openxmlformats.org/officeDocument/2006/relationships/hyperlink" Target="http://www.itu.int/md/meetingdoc.asp?lang=en&amp;parent=R07-SG05-C-0293" TargetMode="External"/><Relationship Id="rId43" Type="http://schemas.openxmlformats.org/officeDocument/2006/relationships/hyperlink" Target="http://www.itu.int/md/R07-WP5D-C-1173/en" TargetMode="External"/><Relationship Id="rId48" Type="http://schemas.openxmlformats.org/officeDocument/2006/relationships/hyperlink" Target="http://www.itu.int/md/R07-WP5B-C-0811/en" TargetMode="External"/><Relationship Id="rId56" Type="http://schemas.openxmlformats.org/officeDocument/2006/relationships/hyperlink" Target="http://www.itu.int/publ/R-QUE-SG05.250/en" TargetMode="External"/><Relationship Id="rId64" Type="http://schemas.openxmlformats.org/officeDocument/2006/relationships/header" Target="header1.xml"/><Relationship Id="rId69" Type="http://schemas.openxmlformats.org/officeDocument/2006/relationships/footer" Target="footer4.xml"/><Relationship Id="rId77" Type="http://schemas.openxmlformats.org/officeDocument/2006/relationships/hyperlink" Target="http://www.itu.int/md/meetingdoc.asp?lang=en&amp;parent=R07-WP5A-110613-TD-0289" TargetMode="External"/><Relationship Id="rId100" Type="http://schemas.openxmlformats.org/officeDocument/2006/relationships/hyperlink" Target="http://www.itu.int/md/R07-SG05-C-0261/en" TargetMode="External"/><Relationship Id="rId8" Type="http://schemas.openxmlformats.org/officeDocument/2006/relationships/image" Target="media/image1.png"/><Relationship Id="rId51" Type="http://schemas.openxmlformats.org/officeDocument/2006/relationships/hyperlink" Target="http://www.itu.int/md/R07-WP1A-C-0400/en" TargetMode="External"/><Relationship Id="rId72" Type="http://schemas.openxmlformats.org/officeDocument/2006/relationships/hyperlink" Target="mailto:jose.costa@ericsson.com" TargetMode="External"/><Relationship Id="rId80" Type="http://schemas.openxmlformats.org/officeDocument/2006/relationships/hyperlink" Target="http://www.itu.int/md/R07-WP5A-C-0707/en" TargetMode="External"/><Relationship Id="rId85" Type="http://schemas.openxmlformats.org/officeDocument/2006/relationships/hyperlink" Target="mailto:norifumi.yamaguchi@itu.int" TargetMode="External"/><Relationship Id="rId93" Type="http://schemas.openxmlformats.org/officeDocument/2006/relationships/hyperlink" Target="http://www.itu.int/md/R07-WP5A-C-0788/en" TargetMode="External"/><Relationship Id="rId98" Type="http://schemas.openxmlformats.org/officeDocument/2006/relationships/hyperlink" Target="http://www.itu.int/md/R07-SG05-C-0261/en" TargetMode="External"/><Relationship Id="rId3" Type="http://schemas.microsoft.com/office/2007/relationships/stylesWithEffects" Target="stylesWithEffects.xml"/><Relationship Id="rId12" Type="http://schemas.openxmlformats.org/officeDocument/2006/relationships/hyperlink" Target="http://www.itu.int/md/meetingdoc.asp?lang=en&amp;parent=R07-SG05-C-0201" TargetMode="External"/><Relationship Id="rId17" Type="http://schemas.openxmlformats.org/officeDocument/2006/relationships/hyperlink" Target="http://www.itu.int/md/R07-SG05-C-0201/en" TargetMode="External"/><Relationship Id="rId25" Type="http://schemas.openxmlformats.org/officeDocument/2006/relationships/hyperlink" Target="http://www.itu.int/md/meetingdoc.asp?lang=en&amp;parent=R07-SG05-C-0298" TargetMode="External"/><Relationship Id="rId33" Type="http://schemas.openxmlformats.org/officeDocument/2006/relationships/hyperlink" Target="http://www.itu.int/md/meetingdoc.asp?lang=en&amp;parent=R07-SG05-C-0302" TargetMode="External"/><Relationship Id="rId38" Type="http://schemas.openxmlformats.org/officeDocument/2006/relationships/hyperlink" Target="http://www.itu.int/md/R07-SG05-C-0315/en" TargetMode="External"/><Relationship Id="rId46" Type="http://schemas.openxmlformats.org/officeDocument/2006/relationships/hyperlink" Target="http://www.itu.int/md/meetingdoc.asp?lang=en&amp;parent=R07-WP5A-110613-TD-0296" TargetMode="External"/><Relationship Id="rId59" Type="http://schemas.openxmlformats.org/officeDocument/2006/relationships/hyperlink" Target="http://www.itu.int/md/R07-SG05-C-0261/en" TargetMode="External"/><Relationship Id="rId67" Type="http://schemas.openxmlformats.org/officeDocument/2006/relationships/header" Target="header2.xml"/><Relationship Id="rId103" Type="http://schemas.openxmlformats.org/officeDocument/2006/relationships/fontTable" Target="fontTable.xml"/><Relationship Id="rId20" Type="http://schemas.openxmlformats.org/officeDocument/2006/relationships/hyperlink" Target="http://www.itu.int/md/meetingdoc.asp?lang=en&amp;parent=R07-SG05-C-0297" TargetMode="External"/><Relationship Id="rId41" Type="http://schemas.openxmlformats.org/officeDocument/2006/relationships/hyperlink" Target="http://www.itu.int/md/R07-WP1A-C-0400/en" TargetMode="External"/><Relationship Id="rId54" Type="http://schemas.openxmlformats.org/officeDocument/2006/relationships/hyperlink" Target="http://www.itu.int/md/R07-WP5B-C-0811/en" TargetMode="External"/><Relationship Id="rId62" Type="http://schemas.openxmlformats.org/officeDocument/2006/relationships/image" Target="media/image2.emf"/><Relationship Id="rId70" Type="http://schemas.openxmlformats.org/officeDocument/2006/relationships/hyperlink" Target="http://www.itu.int/md/R07-WP5A-C-0722/en" TargetMode="External"/><Relationship Id="rId75" Type="http://schemas.openxmlformats.org/officeDocument/2006/relationships/hyperlink" Target="mailto:NajarianPB@state.gov" TargetMode="External"/><Relationship Id="rId83" Type="http://schemas.openxmlformats.org/officeDocument/2006/relationships/hyperlink" Target="mailto:norifumi.yamaguchi@itu.int" TargetMode="External"/><Relationship Id="rId88" Type="http://schemas.openxmlformats.org/officeDocument/2006/relationships/hyperlink" Target="http://www.itu.int/oth/R0A0600001A/en" TargetMode="External"/><Relationship Id="rId91" Type="http://schemas.openxmlformats.org/officeDocument/2006/relationships/hyperlink" Target="mailto:sergio.buonomo@itu.int" TargetMode="External"/><Relationship Id="rId96" Type="http://schemas.openxmlformats.org/officeDocument/2006/relationships/hyperlink" Target="mailto:norifumi.yamaguchi@itu.in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R07-SG05-C-0248" TargetMode="External"/><Relationship Id="rId23" Type="http://schemas.openxmlformats.org/officeDocument/2006/relationships/hyperlink" Target="http://www.itu.int/md/meetingdoc.asp?lang=en&amp;parent=R07-SG05-C-0329" TargetMode="External"/><Relationship Id="rId28" Type="http://schemas.openxmlformats.org/officeDocument/2006/relationships/hyperlink" Target="file:///C:\Users\ecoajoe\Documents\1-Standards\2-ITU\5-NSG5\R07-SG05-C-0289-E.htm" TargetMode="External"/><Relationship Id="rId36" Type="http://schemas.openxmlformats.org/officeDocument/2006/relationships/hyperlink" Target="http://www.itu.int/md/R07-SG05-C-0002" TargetMode="External"/><Relationship Id="rId49" Type="http://schemas.openxmlformats.org/officeDocument/2006/relationships/hyperlink" Target="http://www.itu.int/md/meetingdoc.asp?lang=en&amp;parent=R07-WP5A-110613-TD-0296" TargetMode="External"/><Relationship Id="rId57" Type="http://schemas.openxmlformats.org/officeDocument/2006/relationships/hyperlink" Target="mailto:gabrielle.owen@agentschaptelecom.nl" TargetMode="External"/><Relationship Id="rId10" Type="http://schemas.openxmlformats.org/officeDocument/2006/relationships/hyperlink" Target="http://www.itu.int/md/dologin_md.asp?lang=en&amp;id=R07-WP5A-C-0788!N01!MSW-E" TargetMode="External"/><Relationship Id="rId31" Type="http://schemas.openxmlformats.org/officeDocument/2006/relationships/hyperlink" Target="http://www.itu.int/md/meetingdoc.asp?lang=en&amp;parent=R07-SG05-C-0296" TargetMode="External"/><Relationship Id="rId44" Type="http://schemas.openxmlformats.org/officeDocument/2006/relationships/hyperlink" Target="http://www.itu.int/md/R07-WP3M-C-0230/en" TargetMode="External"/><Relationship Id="rId52" Type="http://schemas.openxmlformats.org/officeDocument/2006/relationships/hyperlink" Target="http://www.itu.int/md/R07-WP1B-C-0319/en" TargetMode="External"/><Relationship Id="rId60" Type="http://schemas.openxmlformats.org/officeDocument/2006/relationships/hyperlink" Target="http://www.itu.int/md/R07-SG05-C-0302/en" TargetMode="External"/><Relationship Id="rId65" Type="http://schemas.openxmlformats.org/officeDocument/2006/relationships/footer" Target="footer1.xml"/><Relationship Id="rId73" Type="http://schemas.openxmlformats.org/officeDocument/2006/relationships/hyperlink" Target="http://www.itu.int/md/R07-WP5A-C-0718/en" TargetMode="External"/><Relationship Id="rId78" Type="http://schemas.openxmlformats.org/officeDocument/2006/relationships/hyperlink" Target="http://www.itu.int/md/meetingdoc.asp?lang=en&amp;parent=R07-WP5A-110613-TD-0285" TargetMode="External"/><Relationship Id="rId81" Type="http://schemas.openxmlformats.org/officeDocument/2006/relationships/hyperlink" Target="http://www.itu.int/md/R07-WP5A-C-0703/en" TargetMode="External"/><Relationship Id="rId86" Type="http://schemas.openxmlformats.org/officeDocument/2006/relationships/hyperlink" Target="http://www.itu.int/md/dologin_md.asp?lang=en&amp;id=R07-WP5A-C-0788!N05!MSW-E" TargetMode="External"/><Relationship Id="rId94" Type="http://schemas.openxmlformats.org/officeDocument/2006/relationships/hyperlink" Target="http://www.itu.int/publ/R-QUE-SG05.250/en" TargetMode="External"/><Relationship Id="rId99" Type="http://schemas.openxmlformats.org/officeDocument/2006/relationships/hyperlink" Target="http://www.itu.int/md/R07-SG05-C-0302/en" TargetMode="External"/><Relationship Id="rId101" Type="http://schemas.openxmlformats.org/officeDocument/2006/relationships/hyperlink" Target="http://www.itu.int/md/R07-SG05-C-0302/en" TargetMode="External"/><Relationship Id="rId4" Type="http://schemas.openxmlformats.org/officeDocument/2006/relationships/settings" Target="settings.xml"/><Relationship Id="rId9" Type="http://schemas.openxmlformats.org/officeDocument/2006/relationships/hyperlink" Target="http://www.itu.int/md/R07-SG05-C-0002" TargetMode="External"/><Relationship Id="rId13" Type="http://schemas.openxmlformats.org/officeDocument/2006/relationships/hyperlink" Target="http://www.itu.int/md/meetingdoc.asp?lang=en&amp;parent=R07-SG05-C-0201" TargetMode="External"/><Relationship Id="rId18" Type="http://schemas.openxmlformats.org/officeDocument/2006/relationships/hyperlink" Target="http://www.itu.int/md/meetingdoc.asp?lang=en&amp;parent=R07-SG05-C-0261" TargetMode="External"/><Relationship Id="rId39" Type="http://schemas.openxmlformats.org/officeDocument/2006/relationships/hyperlink" Target="http://www.itu.int/md/R07-SG05-C-0324/en" TargetMode="External"/><Relationship Id="rId34" Type="http://schemas.openxmlformats.org/officeDocument/2006/relationships/hyperlink" Target="http://www.itu.int/md/meetingdoc.asp?lang=en&amp;parent=R07-SG05-C-0328" TargetMode="External"/><Relationship Id="rId50" Type="http://schemas.openxmlformats.org/officeDocument/2006/relationships/hyperlink" Target="http://www.itu.int/md/R07-SG01-C-0196/en" TargetMode="External"/><Relationship Id="rId55" Type="http://schemas.openxmlformats.org/officeDocument/2006/relationships/hyperlink" Target="http://www.itu.int/md/meetingdoc.asp?lang=en&amp;parent=R07-WP5A-110613-TD-0296" TargetMode="External"/><Relationship Id="rId76" Type="http://schemas.openxmlformats.org/officeDocument/2006/relationships/hyperlink" Target="http://www.itu.int/md/meetingdoc.asp?lang=en&amp;parent=R07-WP5A-110613-TD-0304" TargetMode="External"/><Relationship Id="rId97" Type="http://schemas.openxmlformats.org/officeDocument/2006/relationships/hyperlink" Target="http://www.itu.int/md/R07-SG05-C-0261/en"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0-CA-CIR-0013/en" TargetMode="External"/><Relationship Id="rId2" Type="http://schemas.openxmlformats.org/officeDocument/2006/relationships/hyperlink" Target="http://www.mccmag.com/onlyonline.cfm?OnlyOnlineID=264" TargetMode="External"/><Relationship Id="rId1" Type="http://schemas.openxmlformats.org/officeDocument/2006/relationships/hyperlink" Target="http://www.itu.int/ITU-R/index.asp?category=information&amp;rlink=res647&amp;lang=en" TargetMode="External"/><Relationship Id="rId5" Type="http://schemas.openxmlformats.org/officeDocument/2006/relationships/hyperlink" Target="http://www.itu.int/md/R07-WP5A-C-0703/en" TargetMode="External"/><Relationship Id="rId4" Type="http://schemas.openxmlformats.org/officeDocument/2006/relationships/hyperlink" Target="http://www.itu.int/md/dologin_md.asp?lang=en&amp;id=R07-WP5A-C-0703!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20</TotalTime>
  <Pages>15</Pages>
  <Words>4581</Words>
  <Characters>32745</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turnbulk</dc:creator>
  <cp:keywords/>
  <dc:description/>
  <cp:lastModifiedBy>bonnici</cp:lastModifiedBy>
  <cp:revision>4</cp:revision>
  <cp:lastPrinted>2011-11-28T16:50:00Z</cp:lastPrinted>
  <dcterms:created xsi:type="dcterms:W3CDTF">2011-11-30T10:28:00Z</dcterms:created>
  <dcterms:modified xsi:type="dcterms:W3CDTF">2011-11-30T10:48:00Z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