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B0BC9" w:rsidRPr="008B0BC9" w:rsidTr="008B0BC9">
        <w:trPr>
          <w:cantSplit/>
        </w:trPr>
        <w:tc>
          <w:tcPr>
            <w:tcW w:w="6771" w:type="dxa"/>
          </w:tcPr>
          <w:p w:rsidR="008B0BC9" w:rsidRPr="008B0BC9" w:rsidRDefault="008B0BC9" w:rsidP="008B0BC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B0BC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B0BC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B0BC9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10 июня 2011 г.</w:t>
            </w:r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  <w:r w:rsidRPr="008B0BC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374B6A8" wp14:editId="3F903295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 w:val="restart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B0BC9" w:rsidRPr="008B0BC9" w:rsidRDefault="008B0BC9" w:rsidP="009256D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>Документ RAG11-1/</w:t>
            </w:r>
            <w:r w:rsidR="008A09E5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256DF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8B0BC9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8B0BC9" w:rsidRPr="008B0BC9" w:rsidRDefault="000B4DCA" w:rsidP="008B0BC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 мая</w:t>
            </w:r>
            <w:r w:rsidR="008B0BC9" w:rsidRPr="008B0BC9">
              <w:rPr>
                <w:rFonts w:ascii="Verdana" w:hAnsi="Verdana"/>
                <w:b/>
                <w:sz w:val="18"/>
                <w:szCs w:val="18"/>
              </w:rPr>
              <w:t xml:space="preserve"> 2011 года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8B0BC9" w:rsidRPr="008B0BC9" w:rsidRDefault="008B0BC9" w:rsidP="002611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6114E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0B4DCA" w:rsidP="008B0BC9">
            <w:pPr>
              <w:pStyle w:val="Source"/>
            </w:pPr>
            <w:bookmarkStart w:id="3" w:name="dsource" w:colFirst="0" w:colLast="0"/>
            <w:bookmarkEnd w:id="2"/>
            <w:r w:rsidRPr="000B4DCA">
              <w:t>Российская Федерация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A09E5" w:rsidP="008A09E5">
            <w:pPr>
              <w:pStyle w:val="Title1"/>
            </w:pPr>
            <w:bookmarkStart w:id="4" w:name="dtitle1" w:colFirst="0" w:colLast="0"/>
            <w:bookmarkEnd w:id="3"/>
            <w:r>
              <w:t>ПРЕДЛОЖЕНИЕ ПО РАЗРАБОТКЕ ПРОЕКТА НОВОЙ РЕЗОЛЮЦИИ МСЭ-R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9256DF" w:rsidP="008A09E5">
            <w:pPr>
              <w:pStyle w:val="Title1"/>
            </w:pPr>
            <w:r w:rsidRPr="009256DF">
              <w:t xml:space="preserve">Вклад МСЭ-R в выполнение решений Всемирной встречи </w:t>
            </w:r>
            <w:r>
              <w:br/>
            </w:r>
            <w:r w:rsidRPr="009256DF">
              <w:t>на высшем уровне по вопросам информационного общества</w:t>
            </w:r>
          </w:p>
        </w:tc>
      </w:tr>
    </w:tbl>
    <w:bookmarkEnd w:id="4"/>
    <w:p w:rsidR="000B4DCA" w:rsidRPr="00584AE0" w:rsidRDefault="008A09E5" w:rsidP="009256DF">
      <w:pPr>
        <w:pStyle w:val="Heading1"/>
        <w:spacing w:before="600"/>
      </w:pPr>
      <w:r>
        <w:t>1</w:t>
      </w:r>
      <w:r w:rsidR="000B4DCA">
        <w:tab/>
        <w:t>Введение</w:t>
      </w:r>
    </w:p>
    <w:p w:rsidR="009256DF" w:rsidRDefault="009256DF" w:rsidP="00271F1D">
      <w:r>
        <w:t>Сектор радиосвязи, как и весь Международный союз электросвязи, принимает активное участие в реализации решений Всемирной встречи на высшем уровне по вопросам информационного общества (ВВУИО). Особое внимание уделяется Направлениям деятельности С2 (</w:t>
      </w:r>
      <w:r w:rsidR="00271F1D">
        <w:t xml:space="preserve">Информационная </w:t>
      </w:r>
      <w:r>
        <w:t>и коммуникационная инфраструктура), С5 (</w:t>
      </w:r>
      <w:r w:rsidR="00271F1D">
        <w:t xml:space="preserve">Обеспечение </w:t>
      </w:r>
      <w:r>
        <w:t>доверия и безопасности при использовании ИКТ) и С6 (Благоприятная среда) Плана действий ВВУИО, где МСЭ выступает в роли единственной содействующей организации и несет ответственность за реализацию соответствующих решений ВВУИО. Работа по реализации решений ВВУИО в рамках МСЭ проводится в соответствии с Резолюцией 140 (Пересм. Гвадалахара, 2010 г.) и други</w:t>
      </w:r>
      <w:r w:rsidR="00271F1D">
        <w:t>ми</w:t>
      </w:r>
      <w:r>
        <w:t xml:space="preserve"> соответствующи</w:t>
      </w:r>
      <w:r w:rsidR="00271F1D">
        <w:t>ми</w:t>
      </w:r>
      <w:r>
        <w:t xml:space="preserve"> </w:t>
      </w:r>
      <w:r w:rsidR="00271F1D">
        <w:t xml:space="preserve">Резолюциями </w:t>
      </w:r>
      <w:r>
        <w:t>Полномочной конференции, а также с Резолюцией 1282 (Пересм. 2008 г.) Совета.</w:t>
      </w:r>
    </w:p>
    <w:p w:rsidR="009256DF" w:rsidRDefault="009256DF" w:rsidP="009256DF">
      <w:pPr>
        <w:pStyle w:val="Heading1"/>
      </w:pPr>
      <w:r>
        <w:t>2</w:t>
      </w:r>
      <w:r>
        <w:tab/>
        <w:t>Предложение</w:t>
      </w:r>
    </w:p>
    <w:p w:rsidR="000B4DCA" w:rsidRDefault="009256DF" w:rsidP="00271F1D">
      <w:pPr>
        <w:rPr>
          <w:lang w:eastAsia="zh-CN"/>
        </w:rPr>
      </w:pPr>
      <w:r>
        <w:t>Подготовить новую Резолюцию МСЭ-R "Вклад МСЭ-R в выполнение решений Всемирной встречи на высшем уровне по воп</w:t>
      </w:r>
      <w:r w:rsidR="00271F1D">
        <w:t>росам информационного общест</w:t>
      </w:r>
      <w:bookmarkStart w:id="5" w:name="_GoBack"/>
      <w:bookmarkEnd w:id="5"/>
      <w:r w:rsidR="00271F1D">
        <w:t>ва"</w:t>
      </w:r>
      <w:r>
        <w:t xml:space="preserve"> </w:t>
      </w:r>
      <w:r w:rsidR="00271F1D">
        <w:t xml:space="preserve">Ассамблеи </w:t>
      </w:r>
      <w:r w:rsidR="00271F1D">
        <w:t xml:space="preserve">радиосвязи, </w:t>
      </w:r>
      <w:r>
        <w:t>где было бы отражено участие Сектора радиосвязи в реализаци</w:t>
      </w:r>
      <w:r w:rsidR="00271F1D">
        <w:t>и</w:t>
      </w:r>
      <w:r>
        <w:t xml:space="preserve"> решений Саммита.</w:t>
      </w:r>
    </w:p>
    <w:p w:rsidR="008B0BC9" w:rsidRPr="008B0BC9" w:rsidRDefault="008B0BC9" w:rsidP="00271F1D">
      <w:pPr>
        <w:spacing w:before="720"/>
        <w:jc w:val="center"/>
      </w:pPr>
      <w:r w:rsidRPr="008B0BC9">
        <w:t>______________</w:t>
      </w:r>
    </w:p>
    <w:sectPr w:rsidR="008B0BC9" w:rsidRPr="008B0BC9" w:rsidSect="008B0BC9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88" w:rsidRDefault="000D4B88">
      <w:r>
        <w:separator/>
      </w:r>
    </w:p>
  </w:endnote>
  <w:endnote w:type="continuationSeparator" w:id="0">
    <w:p w:rsidR="000D4B88" w:rsidRDefault="000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?????¡ì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271F1D" w:rsidRDefault="000D4B88" w:rsidP="00E81D8B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71F1D">
      <w:rPr>
        <w:lang w:val="sv-SE"/>
      </w:rPr>
      <w:t>P:\RUS\ITU-R\AG\RAG11\RAG-1\000\011R.docx</w:t>
    </w:r>
    <w:r>
      <w:fldChar w:fldCharType="end"/>
    </w:r>
    <w:r w:rsidRPr="000E2334">
      <w:rPr>
        <w:lang w:val="en-US"/>
      </w:rPr>
      <w:t xml:space="preserve"> (</w:t>
    </w:r>
    <w:r w:rsidRPr="00271F1D">
      <w:rPr>
        <w:lang w:val="en-US"/>
      </w:rPr>
      <w:t>308399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71F1D">
      <w:t>24.05.2011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71F1D">
      <w:t>24.05.2011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Pr="00271F1D" w:rsidRDefault="000D4B88" w:rsidP="00A5169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71F1D">
      <w:rPr>
        <w:lang w:val="sv-SE"/>
      </w:rPr>
      <w:t>P:\RUS\ITU-R\AG\RAG11\RAG-1\000\011R.docx</w:t>
    </w:r>
    <w:r>
      <w:fldChar w:fldCharType="end"/>
    </w:r>
    <w:r w:rsidRPr="000E2334">
      <w:rPr>
        <w:lang w:val="en-US"/>
      </w:rPr>
      <w:t xml:space="preserve"> (</w:t>
    </w:r>
    <w:r w:rsidR="00A5169A" w:rsidRPr="00271F1D">
      <w:rPr>
        <w:lang w:val="en-US"/>
      </w:rPr>
      <w:t>308406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71F1D">
      <w:t>24.05.2011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71F1D">
      <w:t>24.05.2011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88" w:rsidRDefault="000D4B88">
      <w:r>
        <w:t>____________________</w:t>
      </w:r>
    </w:p>
  </w:footnote>
  <w:footnote w:type="continuationSeparator" w:id="0">
    <w:p w:rsidR="000D4B88" w:rsidRDefault="000D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88" w:rsidRDefault="000D4B88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256DF"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t>11</w:t>
    </w:r>
    <w:r>
      <w:rPr>
        <w:lang w:val="es-ES"/>
      </w:rPr>
      <w:t>-1/</w:t>
    </w:r>
    <w: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D62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A63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E9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86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0B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4F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46E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0AD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B29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36D"/>
    <w:rsid w:val="000426DB"/>
    <w:rsid w:val="00047CDA"/>
    <w:rsid w:val="00050979"/>
    <w:rsid w:val="00052702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4DCA"/>
    <w:rsid w:val="000B769B"/>
    <w:rsid w:val="000C064A"/>
    <w:rsid w:val="000C0FEC"/>
    <w:rsid w:val="000C1484"/>
    <w:rsid w:val="000C33C1"/>
    <w:rsid w:val="000C3407"/>
    <w:rsid w:val="000C64C8"/>
    <w:rsid w:val="000D4B8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1B3C"/>
    <w:rsid w:val="002128B5"/>
    <w:rsid w:val="0021570F"/>
    <w:rsid w:val="00217144"/>
    <w:rsid w:val="00222354"/>
    <w:rsid w:val="00236289"/>
    <w:rsid w:val="00240A6E"/>
    <w:rsid w:val="002511AD"/>
    <w:rsid w:val="00252B08"/>
    <w:rsid w:val="00255BE1"/>
    <w:rsid w:val="0026114E"/>
    <w:rsid w:val="002644F7"/>
    <w:rsid w:val="00271F1D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540A"/>
    <w:rsid w:val="003A7787"/>
    <w:rsid w:val="003B317F"/>
    <w:rsid w:val="003B55F3"/>
    <w:rsid w:val="003B6621"/>
    <w:rsid w:val="003C5141"/>
    <w:rsid w:val="003C559A"/>
    <w:rsid w:val="003D0AB2"/>
    <w:rsid w:val="003D1A1D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17DC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11A3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A1CC6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24C2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C94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778A9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09E5"/>
    <w:rsid w:val="008A29F6"/>
    <w:rsid w:val="008A56A5"/>
    <w:rsid w:val="008B06FC"/>
    <w:rsid w:val="008B0BC9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6B2B"/>
    <w:rsid w:val="00916CD0"/>
    <w:rsid w:val="00920D5A"/>
    <w:rsid w:val="00921045"/>
    <w:rsid w:val="0092218E"/>
    <w:rsid w:val="00923512"/>
    <w:rsid w:val="00924B9F"/>
    <w:rsid w:val="009253A5"/>
    <w:rsid w:val="009256DF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2C16"/>
    <w:rsid w:val="009F64E5"/>
    <w:rsid w:val="009F77FF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44DC"/>
    <w:rsid w:val="00A4569C"/>
    <w:rsid w:val="00A45950"/>
    <w:rsid w:val="00A47E56"/>
    <w:rsid w:val="00A50605"/>
    <w:rsid w:val="00A5169A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34EA5"/>
    <w:rsid w:val="00B45CBA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E676D"/>
    <w:rsid w:val="00BF4ECD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5ADA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9AC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81D8B"/>
    <w:rsid w:val="00E91301"/>
    <w:rsid w:val="00E91B8F"/>
    <w:rsid w:val="00E935D6"/>
    <w:rsid w:val="00E9566A"/>
    <w:rsid w:val="00E96988"/>
    <w:rsid w:val="00EA3A88"/>
    <w:rsid w:val="00EA45CD"/>
    <w:rsid w:val="00EA7EA7"/>
    <w:rsid w:val="00EB0D56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0537-EDCA-468C-94F8-658E273A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1</TotalTime>
  <Pages>1</Pages>
  <Words>174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REPORT TO THE FIFTEENTH MEETING OF THE RADIOCOMMUNICATION ADVISORY GROUP</vt:lpstr>
      <vt:lpstr>1	Введение</vt:lpstr>
      <vt:lpstr>2	Предложение</vt:lpstr>
    </vt:vector>
  </TitlesOfParts>
  <Manager>General Secretariat - Pool</Manager>
  <Company>International Telecommunication Union (ITU)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6</cp:revision>
  <cp:lastPrinted>2011-05-24T09:39:00Z</cp:lastPrinted>
  <dcterms:created xsi:type="dcterms:W3CDTF">2011-05-24T08:30:00Z</dcterms:created>
  <dcterms:modified xsi:type="dcterms:W3CDTF">2011-05-24T09:39:00Z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