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8E74ED" w:rsidTr="008E74ED">
        <w:trPr>
          <w:cantSplit/>
        </w:trPr>
        <w:tc>
          <w:tcPr>
            <w:tcW w:w="6345" w:type="dxa"/>
          </w:tcPr>
          <w:p w:rsidR="008E74ED" w:rsidRPr="004844C1" w:rsidRDefault="008E74ED" w:rsidP="00D262CE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</w:rPr>
            </w:pPr>
            <w:r w:rsidRPr="004844C1">
              <w:rPr>
                <w:rFonts w:ascii="Verdana" w:hAnsi="Verdana"/>
                <w:b/>
                <w:sz w:val="26"/>
                <w:szCs w:val="26"/>
              </w:rPr>
              <w:t>Radiocommunication Assembly</w:t>
            </w:r>
            <w:r>
              <w:rPr>
                <w:rFonts w:ascii="Verdana" w:hAnsi="Verdana"/>
                <w:b/>
                <w:sz w:val="26"/>
                <w:szCs w:val="26"/>
              </w:rPr>
              <w:t xml:space="preserve"> (RA-15)</w:t>
            </w:r>
            <w:r>
              <w:rPr>
                <w:rFonts w:ascii="Verdana" w:hAnsi="Verdana"/>
                <w:b/>
                <w:sz w:val="22"/>
                <w:szCs w:val="22"/>
              </w:rPr>
              <w:br/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Geneva, </w:t>
            </w:r>
            <w:r>
              <w:rPr>
                <w:rFonts w:ascii="Verdana" w:hAnsi="Verdana"/>
                <w:b/>
                <w:bCs/>
                <w:sz w:val="20"/>
              </w:rPr>
              <w:t>26</w:t>
            </w:r>
            <w:r w:rsidRPr="0071246B">
              <w:rPr>
                <w:rFonts w:ascii="Verdana" w:hAnsi="Verdana"/>
                <w:b/>
                <w:bCs/>
                <w:sz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</w:rPr>
              <w:t>30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October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20</w:t>
            </w:r>
            <w:r>
              <w:rPr>
                <w:rFonts w:ascii="Verdana" w:hAnsi="Verdana"/>
                <w:b/>
                <w:bCs/>
                <w:sz w:val="20"/>
              </w:rPr>
              <w:t>15</w:t>
            </w:r>
          </w:p>
        </w:tc>
        <w:tc>
          <w:tcPr>
            <w:tcW w:w="3686" w:type="dxa"/>
          </w:tcPr>
          <w:p w:rsidR="008E74ED" w:rsidRDefault="008E74ED" w:rsidP="00D262CE">
            <w:pPr>
              <w:spacing w:line="240" w:lineRule="atLeast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 wp14:anchorId="39FE3BF5" wp14:editId="694F034A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4ED" w:rsidRPr="00617BE4" w:rsidTr="008E74ED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8E74ED" w:rsidRPr="00617BE4" w:rsidRDefault="008E74ED" w:rsidP="008E74ED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  <w:r w:rsidRPr="00974431">
              <w:rPr>
                <w:rFonts w:ascii="Verdana" w:hAnsi="Verdana"/>
                <w:b/>
                <w:bCs/>
                <w:position w:val="6"/>
                <w:sz w:val="20"/>
              </w:rPr>
              <w:t>INTERNATIONAL TELECOMMUNICATION UNION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8E74ED" w:rsidRPr="00617BE4" w:rsidRDefault="008E74ED" w:rsidP="008E74ED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8E74ED" w:rsidRPr="00C324A8" w:rsidTr="008E74ED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8E74ED" w:rsidRPr="00C324A8" w:rsidRDefault="008E74ED" w:rsidP="008E74E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8E74ED" w:rsidRPr="00C324A8" w:rsidRDefault="008E74ED" w:rsidP="008E74E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8E74ED" w:rsidRPr="00C324A8" w:rsidTr="008E74ED">
        <w:trPr>
          <w:cantSplit/>
          <w:trHeight w:val="23"/>
        </w:trPr>
        <w:tc>
          <w:tcPr>
            <w:tcW w:w="6345" w:type="dxa"/>
            <w:vMerge w:val="restart"/>
          </w:tcPr>
          <w:p w:rsidR="008E74ED" w:rsidRPr="008E74ED" w:rsidRDefault="008E74ED" w:rsidP="008E74E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1" w:name="dnum" w:colFirst="1" w:colLast="1"/>
            <w:bookmarkStart w:id="2" w:name="dmeeting" w:colFirst="0" w:colLast="0"/>
            <w:bookmarkEnd w:id="0"/>
          </w:p>
        </w:tc>
        <w:tc>
          <w:tcPr>
            <w:tcW w:w="3686" w:type="dxa"/>
          </w:tcPr>
          <w:p w:rsidR="008E74ED" w:rsidRPr="008E74ED" w:rsidRDefault="00FB2314" w:rsidP="008E74E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Document </w:t>
            </w:r>
            <w:r w:rsidR="008E74ED">
              <w:rPr>
                <w:rFonts w:ascii="Verdana" w:hAnsi="Verdana"/>
                <w:b/>
                <w:sz w:val="20"/>
              </w:rPr>
              <w:t>5/1002-E</w:t>
            </w:r>
          </w:p>
        </w:tc>
      </w:tr>
      <w:tr w:rsidR="008E74ED" w:rsidRPr="00C324A8" w:rsidTr="008E74ED">
        <w:trPr>
          <w:cantSplit/>
          <w:trHeight w:val="23"/>
        </w:trPr>
        <w:tc>
          <w:tcPr>
            <w:tcW w:w="6345" w:type="dxa"/>
            <w:vMerge/>
          </w:tcPr>
          <w:p w:rsidR="008E74ED" w:rsidRPr="00C324A8" w:rsidRDefault="008E74E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686" w:type="dxa"/>
          </w:tcPr>
          <w:p w:rsidR="008E74ED" w:rsidRPr="008E74ED" w:rsidRDefault="008E74ED" w:rsidP="008E74ED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 September 2015</w:t>
            </w:r>
          </w:p>
        </w:tc>
      </w:tr>
      <w:tr w:rsidR="008E74ED" w:rsidRPr="00C324A8" w:rsidTr="008E74ED">
        <w:trPr>
          <w:cantSplit/>
          <w:trHeight w:val="23"/>
        </w:trPr>
        <w:tc>
          <w:tcPr>
            <w:tcW w:w="6345" w:type="dxa"/>
            <w:vMerge/>
          </w:tcPr>
          <w:p w:rsidR="008E74ED" w:rsidRPr="00C324A8" w:rsidRDefault="008E74E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orlang" w:colFirst="1" w:colLast="1"/>
            <w:bookmarkEnd w:id="3"/>
          </w:p>
        </w:tc>
        <w:tc>
          <w:tcPr>
            <w:tcW w:w="3686" w:type="dxa"/>
          </w:tcPr>
          <w:p w:rsidR="008E74ED" w:rsidRPr="00C324A8" w:rsidRDefault="008E74ED">
            <w:pPr>
              <w:tabs>
                <w:tab w:val="left" w:pos="993"/>
              </w:tabs>
              <w:rPr>
                <w:rFonts w:ascii="Verdana" w:hAnsi="Verdana"/>
                <w:b/>
                <w:sz w:val="20"/>
              </w:rPr>
            </w:pPr>
          </w:p>
        </w:tc>
      </w:tr>
      <w:tr w:rsidR="008E74ED" w:rsidTr="008E74ED">
        <w:trPr>
          <w:cantSplit/>
        </w:trPr>
        <w:tc>
          <w:tcPr>
            <w:tcW w:w="10031" w:type="dxa"/>
            <w:gridSpan w:val="2"/>
          </w:tcPr>
          <w:p w:rsidR="008E74ED" w:rsidRDefault="008E74ED" w:rsidP="008E74ED">
            <w:pPr>
              <w:pStyle w:val="Source"/>
            </w:pPr>
            <w:bookmarkStart w:id="5" w:name="dsource" w:colFirst="0" w:colLast="0"/>
            <w:bookmarkEnd w:id="4"/>
            <w:r>
              <w:t>Radiocommunication</w:t>
            </w:r>
            <w:r>
              <w:rPr>
                <w:lang w:val="en-US"/>
              </w:rPr>
              <w:t xml:space="preserve"> Study Group 5</w:t>
            </w:r>
          </w:p>
        </w:tc>
      </w:tr>
      <w:tr w:rsidR="008E74ED" w:rsidTr="008E74ED">
        <w:trPr>
          <w:cantSplit/>
        </w:trPr>
        <w:tc>
          <w:tcPr>
            <w:tcW w:w="10031" w:type="dxa"/>
            <w:gridSpan w:val="2"/>
          </w:tcPr>
          <w:p w:rsidR="008E74ED" w:rsidRDefault="008E74ED" w:rsidP="008E74ED">
            <w:pPr>
              <w:pStyle w:val="Title1"/>
            </w:pPr>
            <w:bookmarkStart w:id="6" w:name="dtitle1" w:colFirst="0" w:colLast="0"/>
            <w:bookmarkEnd w:id="5"/>
            <w:r>
              <w:t>terrestrial SERVICES</w:t>
            </w:r>
          </w:p>
        </w:tc>
      </w:tr>
      <w:tr w:rsidR="008E74ED" w:rsidTr="008E74ED">
        <w:trPr>
          <w:cantSplit/>
        </w:trPr>
        <w:tc>
          <w:tcPr>
            <w:tcW w:w="10031" w:type="dxa"/>
            <w:gridSpan w:val="2"/>
          </w:tcPr>
          <w:p w:rsidR="008E74ED" w:rsidRDefault="008E74ED" w:rsidP="008E74ED">
            <w:pPr>
              <w:pStyle w:val="Title2"/>
            </w:pPr>
            <w:bookmarkStart w:id="7" w:name="dtitle2" w:colFirst="0" w:colLast="0"/>
            <w:bookmarkEnd w:id="6"/>
            <w:r>
              <w:rPr>
                <w:lang w:val="en-US"/>
              </w:rPr>
              <w:t>LIST OF RECOMMENDATIONS</w:t>
            </w:r>
          </w:p>
        </w:tc>
      </w:tr>
      <w:tr w:rsidR="008E74ED" w:rsidTr="008E74ED">
        <w:trPr>
          <w:cantSplit/>
        </w:trPr>
        <w:tc>
          <w:tcPr>
            <w:tcW w:w="10031" w:type="dxa"/>
            <w:gridSpan w:val="2"/>
          </w:tcPr>
          <w:p w:rsidR="008E74ED" w:rsidRDefault="008E74ED">
            <w:pPr>
              <w:pStyle w:val="Title3"/>
            </w:pPr>
            <w:bookmarkStart w:id="8" w:name="dtitle3" w:colFirst="0" w:colLast="0"/>
            <w:bookmarkEnd w:id="7"/>
          </w:p>
        </w:tc>
      </w:tr>
      <w:tr w:rsidR="008E74ED" w:rsidTr="008E74ED">
        <w:trPr>
          <w:cantSplit/>
        </w:trPr>
        <w:tc>
          <w:tcPr>
            <w:tcW w:w="10031" w:type="dxa"/>
            <w:gridSpan w:val="2"/>
          </w:tcPr>
          <w:p w:rsidR="008E74ED" w:rsidRDefault="008E74ED" w:rsidP="00FD06A0">
            <w:pPr>
              <w:pStyle w:val="Source"/>
            </w:pPr>
            <w:bookmarkStart w:id="9" w:name="dbreak"/>
            <w:bookmarkEnd w:id="8"/>
            <w:bookmarkEnd w:id="9"/>
            <w:r>
              <w:t>Radiocommunication</w:t>
            </w:r>
            <w:r>
              <w:rPr>
                <w:lang w:val="en-US"/>
              </w:rPr>
              <w:t xml:space="preserve"> Study Group 5</w:t>
            </w:r>
          </w:p>
        </w:tc>
      </w:tr>
      <w:tr w:rsidR="008E74ED" w:rsidTr="008E74ED">
        <w:trPr>
          <w:cantSplit/>
        </w:trPr>
        <w:tc>
          <w:tcPr>
            <w:tcW w:w="10031" w:type="dxa"/>
            <w:gridSpan w:val="2"/>
          </w:tcPr>
          <w:p w:rsidR="008E74ED" w:rsidRDefault="008E74ED" w:rsidP="00FD06A0">
            <w:pPr>
              <w:pStyle w:val="Title1"/>
            </w:pPr>
            <w:r>
              <w:t>terrestrial SERVICES</w:t>
            </w:r>
          </w:p>
        </w:tc>
      </w:tr>
      <w:tr w:rsidR="008E74ED" w:rsidTr="008E74ED">
        <w:trPr>
          <w:cantSplit/>
        </w:trPr>
        <w:tc>
          <w:tcPr>
            <w:tcW w:w="10031" w:type="dxa"/>
            <w:gridSpan w:val="2"/>
          </w:tcPr>
          <w:p w:rsidR="008E74ED" w:rsidRDefault="008E74ED" w:rsidP="00FD06A0">
            <w:pPr>
              <w:pStyle w:val="Title2"/>
            </w:pPr>
            <w:r>
              <w:rPr>
                <w:lang w:val="en-US"/>
              </w:rPr>
              <w:t>LIST OF RECOMMENDATIONS</w:t>
            </w:r>
          </w:p>
        </w:tc>
      </w:tr>
      <w:tr w:rsidR="008E74ED" w:rsidTr="008E74ED">
        <w:trPr>
          <w:cantSplit/>
        </w:trPr>
        <w:tc>
          <w:tcPr>
            <w:tcW w:w="10031" w:type="dxa"/>
            <w:gridSpan w:val="2"/>
          </w:tcPr>
          <w:p w:rsidR="008E74ED" w:rsidRDefault="008E74ED" w:rsidP="00FD06A0">
            <w:pPr>
              <w:pStyle w:val="Title3"/>
            </w:pPr>
          </w:p>
        </w:tc>
      </w:tr>
    </w:tbl>
    <w:p w:rsidR="008E74ED" w:rsidRPr="0028335D" w:rsidRDefault="008E74ED" w:rsidP="008E74ED">
      <w:pPr>
        <w:pStyle w:val="Heading1"/>
      </w:pPr>
      <w:r>
        <w:t>ITU-R F-series of R</w:t>
      </w:r>
      <w:r w:rsidRPr="0028335D">
        <w:t>ecommendations</w:t>
      </w:r>
    </w:p>
    <w:p w:rsidR="008E74ED" w:rsidRPr="0028335D" w:rsidRDefault="008E74ED" w:rsidP="008E74ED">
      <w:pPr>
        <w:pStyle w:val="Heading1"/>
      </w:pPr>
      <w:r>
        <w:t>ITU-R M-series of R</w:t>
      </w:r>
      <w:r w:rsidRPr="0028335D">
        <w:t>ecommendations</w:t>
      </w:r>
    </w:p>
    <w:p w:rsidR="008E74ED" w:rsidRPr="0028335D" w:rsidRDefault="008E74ED" w:rsidP="008E74ED">
      <w:pPr>
        <w:pStyle w:val="Heading1"/>
      </w:pPr>
      <w:r>
        <w:t>ITU-R SF-series of R</w:t>
      </w:r>
      <w:r w:rsidRPr="0028335D">
        <w:t>ecommendations</w:t>
      </w:r>
    </w:p>
    <w:p w:rsidR="008E74ED" w:rsidRDefault="008E74ED" w:rsidP="008E74ED">
      <w:pPr>
        <w:rPr>
          <w:lang w:val="en-US"/>
        </w:rPr>
      </w:pPr>
    </w:p>
    <w:p w:rsidR="008E74ED" w:rsidRDefault="008E74ED" w:rsidP="008E74ED">
      <w:pPr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5"/>
        <w:gridCol w:w="1926"/>
        <w:gridCol w:w="1926"/>
        <w:gridCol w:w="1926"/>
        <w:gridCol w:w="1926"/>
      </w:tblGrid>
      <w:tr w:rsidR="008E74ED" w:rsidTr="00FD06A0">
        <w:trPr>
          <w:jc w:val="center"/>
        </w:trPr>
        <w:tc>
          <w:tcPr>
            <w:tcW w:w="1925" w:type="dxa"/>
            <w:vAlign w:val="center"/>
          </w:tcPr>
          <w:p w:rsidR="008E74ED" w:rsidRDefault="008E74ED" w:rsidP="00FD06A0">
            <w:pPr>
              <w:spacing w:after="120"/>
              <w:jc w:val="center"/>
            </w:pPr>
            <w:r>
              <w:rPr>
                <w:b/>
                <w:bCs/>
              </w:rPr>
              <w:t>NOC</w:t>
            </w:r>
            <w:r>
              <w:t xml:space="preserve"> = </w:t>
            </w:r>
            <w:r>
              <w:br/>
              <w:t>Maintained</w:t>
            </w:r>
          </w:p>
        </w:tc>
        <w:tc>
          <w:tcPr>
            <w:tcW w:w="1926" w:type="dxa"/>
            <w:vAlign w:val="center"/>
          </w:tcPr>
          <w:p w:rsidR="008E74ED" w:rsidRDefault="008E74ED" w:rsidP="00FD06A0">
            <w:pPr>
              <w:spacing w:after="120"/>
              <w:jc w:val="center"/>
            </w:pPr>
            <w:r>
              <w:rPr>
                <w:b/>
                <w:bCs/>
              </w:rPr>
              <w:t>MOD</w:t>
            </w:r>
            <w:r>
              <w:t xml:space="preserve"> = </w:t>
            </w:r>
            <w:r>
              <w:br/>
              <w:t>Revised</w:t>
            </w:r>
          </w:p>
        </w:tc>
        <w:tc>
          <w:tcPr>
            <w:tcW w:w="1926" w:type="dxa"/>
            <w:vAlign w:val="center"/>
          </w:tcPr>
          <w:p w:rsidR="008E74ED" w:rsidRDefault="008E74ED" w:rsidP="00FD06A0">
            <w:pPr>
              <w:spacing w:after="120"/>
              <w:jc w:val="center"/>
            </w:pPr>
            <w:r>
              <w:rPr>
                <w:b/>
                <w:bCs/>
              </w:rPr>
              <w:t>SUP</w:t>
            </w:r>
            <w:r>
              <w:t xml:space="preserve"> =</w:t>
            </w:r>
            <w:r>
              <w:br/>
              <w:t>Deleted</w:t>
            </w:r>
          </w:p>
        </w:tc>
        <w:tc>
          <w:tcPr>
            <w:tcW w:w="1926" w:type="dxa"/>
            <w:vAlign w:val="center"/>
          </w:tcPr>
          <w:p w:rsidR="008E74ED" w:rsidRDefault="008E74ED" w:rsidP="00FD06A0">
            <w:pPr>
              <w:spacing w:after="120"/>
              <w:jc w:val="center"/>
            </w:pPr>
            <w:r>
              <w:rPr>
                <w:b/>
                <w:bCs/>
              </w:rPr>
              <w:t>ADD</w:t>
            </w:r>
            <w:r>
              <w:t xml:space="preserve"> =</w:t>
            </w:r>
            <w:r>
              <w:br/>
              <w:t>New text</w:t>
            </w:r>
          </w:p>
        </w:tc>
        <w:tc>
          <w:tcPr>
            <w:tcW w:w="1926" w:type="dxa"/>
            <w:vAlign w:val="center"/>
          </w:tcPr>
          <w:p w:rsidR="008E74ED" w:rsidRDefault="008E74ED" w:rsidP="00FD06A0">
            <w:pPr>
              <w:spacing w:after="120"/>
              <w:jc w:val="center"/>
            </w:pPr>
            <w:r>
              <w:rPr>
                <w:b/>
                <w:bCs/>
              </w:rPr>
              <w:t>UNA</w:t>
            </w:r>
            <w:r>
              <w:t xml:space="preserve"> = </w:t>
            </w:r>
            <w:r>
              <w:br/>
              <w:t>Undergoing approval</w:t>
            </w:r>
          </w:p>
        </w:tc>
      </w:tr>
    </w:tbl>
    <w:p w:rsidR="008E74ED" w:rsidRDefault="008E74ED" w:rsidP="008E74ED">
      <w:pPr>
        <w:rPr>
          <w:lang w:val="en-US"/>
        </w:rPr>
      </w:pPr>
    </w:p>
    <w:p w:rsidR="008E74ED" w:rsidRDefault="008E74ED" w:rsidP="008E74ED">
      <w:pPr>
        <w:rPr>
          <w:lang w:val="en-US"/>
        </w:rPr>
      </w:pPr>
    </w:p>
    <w:p w:rsidR="008E74ED" w:rsidRDefault="008E74ED" w:rsidP="008E74E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:rsidR="008E74ED" w:rsidRDefault="008E74ED" w:rsidP="008E74ED">
      <w:pPr>
        <w:pStyle w:val="Headingb"/>
      </w:pPr>
      <w:r>
        <w:lastRenderedPageBreak/>
        <w:t>ITU-R F-series of R</w:t>
      </w:r>
      <w:r w:rsidRPr="0028335D">
        <w:t>ecommendations</w:t>
      </w:r>
    </w:p>
    <w:p w:rsidR="008E74ED" w:rsidRPr="00E04DD9" w:rsidRDefault="008E74ED" w:rsidP="008E74ED"/>
    <w:p w:rsidR="008E74ED" w:rsidRDefault="008E74ED" w:rsidP="008E74ED">
      <w:pPr>
        <w:pStyle w:val="Tabletitle"/>
      </w:pPr>
      <w:r w:rsidRPr="00417902">
        <w:t>Fixed service</w:t>
      </w: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2"/>
        <w:gridCol w:w="5842"/>
        <w:gridCol w:w="1337"/>
        <w:gridCol w:w="1371"/>
      </w:tblGrid>
      <w:tr w:rsidR="008E74ED" w:rsidRPr="00AE3EEE" w:rsidTr="008E74ED">
        <w:trPr>
          <w:cantSplit/>
          <w:tblHeader/>
          <w:jc w:val="center"/>
        </w:trPr>
        <w:tc>
          <w:tcPr>
            <w:tcW w:w="1317" w:type="dxa"/>
          </w:tcPr>
          <w:p w:rsidR="008E74ED" w:rsidRPr="00104BA1" w:rsidRDefault="008E74ED" w:rsidP="00FD06A0">
            <w:pPr>
              <w:pStyle w:val="Tablehead"/>
            </w:pPr>
            <w:r w:rsidRPr="00104BA1">
              <w:t>Rec.</w:t>
            </w:r>
            <w:r w:rsidRPr="00104BA1">
              <w:br/>
              <w:t>ITU-R</w:t>
            </w:r>
          </w:p>
        </w:tc>
        <w:tc>
          <w:tcPr>
            <w:tcW w:w="5842" w:type="dxa"/>
            <w:vAlign w:val="center"/>
          </w:tcPr>
          <w:p w:rsidR="008E74ED" w:rsidRPr="00104BA1" w:rsidRDefault="008E74ED" w:rsidP="00FD06A0">
            <w:pPr>
              <w:pStyle w:val="Tablehead"/>
            </w:pPr>
            <w:r w:rsidRPr="00104BA1">
              <w:t>Recommendation title</w:t>
            </w:r>
          </w:p>
        </w:tc>
        <w:tc>
          <w:tcPr>
            <w:tcW w:w="1363" w:type="dxa"/>
          </w:tcPr>
          <w:p w:rsidR="008E74ED" w:rsidRPr="00104BA1" w:rsidRDefault="008E74ED" w:rsidP="00FD06A0">
            <w:pPr>
              <w:pStyle w:val="Tablehead"/>
            </w:pPr>
            <w:r w:rsidRPr="00104BA1">
              <w:t>Action</w:t>
            </w:r>
            <w:r w:rsidRPr="00104BA1">
              <w:br/>
              <w:t>by RA-1</w:t>
            </w:r>
            <w:r>
              <w:t>5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  <w:vAlign w:val="center"/>
          </w:tcPr>
          <w:p w:rsidR="008E74ED" w:rsidRPr="00104BA1" w:rsidRDefault="008E74ED" w:rsidP="00FD06A0">
            <w:pPr>
              <w:pStyle w:val="Tablehead"/>
            </w:pPr>
            <w:r w:rsidRPr="00104BA1">
              <w:t>Comments</w:t>
            </w: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r w:rsidRPr="001F391C">
              <w:rPr>
                <w:b/>
                <w:bCs/>
              </w:rPr>
              <w:t>F.106-2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The use of diversity for voice-frequency telegraphy on HF radio circuits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Pr="00764803" w:rsidRDefault="008E74ED" w:rsidP="00FD06A0">
            <w:pPr>
              <w:pStyle w:val="Tabletext"/>
              <w:rPr>
                <w:sz w:val="14"/>
                <w:szCs w:val="14"/>
              </w:rPr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r w:rsidRPr="001F391C">
              <w:rPr>
                <w:b/>
                <w:bCs/>
              </w:rPr>
              <w:t>F.162-3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Use of directional transmitting antennas in the fixed service operating in bands below about 30</w:t>
            </w:r>
            <w:r>
              <w:t> MHz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Pr="00E84FB5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r w:rsidRPr="001F391C">
              <w:rPr>
                <w:b/>
                <w:bCs/>
              </w:rPr>
              <w:t>F.240-7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Signal-to-interference protection ratios for various classes of emission in the fixed service below about 30</w:t>
            </w:r>
            <w:r>
              <w:t> MHz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Pr="00E84FB5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r w:rsidRPr="001F391C">
              <w:rPr>
                <w:b/>
                <w:bCs/>
              </w:rPr>
              <w:t>F.246-3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Frequency-shift keying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Pr="00E84FB5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8" w:history="1">
              <w:r w:rsidR="008E74ED" w:rsidRPr="001F391C">
                <w:rPr>
                  <w:b/>
                  <w:bCs/>
                </w:rPr>
                <w:t>F.302</w:t>
              </w:r>
            </w:hyperlink>
            <w:r w:rsidR="008E74ED" w:rsidRPr="001F391C">
              <w:rPr>
                <w:b/>
                <w:bCs/>
              </w:rPr>
              <w:t>-3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Limitation of interference from trans-horizon radio-relay systems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Pr="00E84FB5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9" w:history="1">
              <w:r w:rsidR="008E74ED" w:rsidRPr="001F391C">
                <w:rPr>
                  <w:b/>
                  <w:bCs/>
                </w:rPr>
                <w:t>F.338</w:t>
              </w:r>
            </w:hyperlink>
            <w:r w:rsidR="008E74ED" w:rsidRPr="001F391C">
              <w:rPr>
                <w:b/>
                <w:bCs/>
              </w:rPr>
              <w:t>-2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Bandwidth required at the output of a telegraph or telephone receiver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10" w:history="1">
              <w:r w:rsidR="008E74ED" w:rsidRPr="001F391C">
                <w:rPr>
                  <w:b/>
                  <w:bCs/>
                </w:rPr>
                <w:t>F.339</w:t>
              </w:r>
            </w:hyperlink>
            <w:r w:rsidR="008E74ED" w:rsidRPr="001F391C">
              <w:rPr>
                <w:b/>
                <w:bCs/>
              </w:rPr>
              <w:t>-</w:t>
            </w:r>
            <w:r w:rsidR="008E74ED">
              <w:rPr>
                <w:b/>
                <w:bCs/>
              </w:rPr>
              <w:t>8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 xml:space="preserve">Bandwidths, signal-to-noise ratios and fading allowances in </w:t>
            </w:r>
            <w:r w:rsidRPr="001A5274">
              <w:t>HF fixed and land mobile radiocommunication</w:t>
            </w:r>
            <w:r w:rsidRPr="00E84FB5">
              <w:t xml:space="preserve"> systems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11" w:history="1">
              <w:r w:rsidR="008E74ED" w:rsidRPr="001F391C">
                <w:rPr>
                  <w:b/>
                  <w:bCs/>
                </w:rPr>
                <w:t>F.348</w:t>
              </w:r>
            </w:hyperlink>
            <w:r w:rsidR="008E74ED" w:rsidRPr="001F391C">
              <w:rPr>
                <w:b/>
                <w:bCs/>
              </w:rPr>
              <w:t>-4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Arrangement of channels in multi-channel single-sideband and independent-sideband transmitters for long-range circuits operating at frequencies below about 30</w:t>
            </w:r>
            <w:r>
              <w:t> MHz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r w:rsidRPr="001F391C">
              <w:rPr>
                <w:b/>
                <w:bCs/>
              </w:rPr>
              <w:t>F.382-8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Radio-frequency channel arrangements for fixed wireless systems operating in the 2 and 4</w:t>
            </w:r>
            <w:r>
              <w:t> GHz</w:t>
            </w:r>
            <w:r w:rsidRPr="00E84FB5">
              <w:t xml:space="preserve"> bands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r w:rsidRPr="001F391C">
              <w:rPr>
                <w:b/>
                <w:bCs/>
              </w:rPr>
              <w:t>F.383-</w:t>
            </w:r>
            <w:r>
              <w:rPr>
                <w:b/>
                <w:bCs/>
              </w:rPr>
              <w:t>9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Radio-frequency channel arrangements for high</w:t>
            </w:r>
            <w:r>
              <w:t>-</w:t>
            </w:r>
            <w:r w:rsidRPr="00E84FB5">
              <w:t xml:space="preserve">capacity </w:t>
            </w:r>
            <w:r>
              <w:t>fixed wireless</w:t>
            </w:r>
            <w:r w:rsidRPr="00E84FB5">
              <w:t xml:space="preserve"> systems operating in the lower 6</w:t>
            </w:r>
            <w:r>
              <w:t> GHz</w:t>
            </w:r>
            <w:r w:rsidRPr="00E84FB5">
              <w:t xml:space="preserve"> (5 925 to 6 425</w:t>
            </w:r>
            <w:r>
              <w:t> MHz</w:t>
            </w:r>
            <w:r w:rsidRPr="00E84FB5">
              <w:t>) band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Pr="00E84FB5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r w:rsidRPr="001F391C">
              <w:rPr>
                <w:b/>
                <w:bCs/>
              </w:rPr>
              <w:t>F.384-1</w:t>
            </w:r>
            <w:r>
              <w:rPr>
                <w:b/>
                <w:bCs/>
              </w:rPr>
              <w:t>1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Radio-frequency channel arrangements for medium</w:t>
            </w:r>
            <w:r>
              <w:t>-</w:t>
            </w:r>
            <w:r w:rsidRPr="00E84FB5">
              <w:t xml:space="preserve"> and high</w:t>
            </w:r>
            <w:r>
              <w:t>-</w:t>
            </w:r>
            <w:r w:rsidRPr="00E84FB5">
              <w:t xml:space="preserve">capacity digital fixed wireless systems operating </w:t>
            </w:r>
            <w:r>
              <w:t>in the 6 425-7 125 MHz</w:t>
            </w:r>
            <w:r w:rsidRPr="00E84FB5">
              <w:t xml:space="preserve"> band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  <w:rPr>
                <w:lang w:val="es-ES"/>
              </w:rPr>
            </w:pPr>
            <w:r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Pr="00E84FB5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rFonts w:eastAsia="Arial Unicode MS"/>
                <w:b/>
                <w:bCs/>
                <w:lang w:val="es-ES"/>
              </w:rPr>
            </w:pPr>
            <w:r w:rsidRPr="001F391C">
              <w:rPr>
                <w:b/>
                <w:bCs/>
                <w:lang w:val="es-ES"/>
              </w:rPr>
              <w:t>F.385-</w:t>
            </w:r>
            <w:r>
              <w:rPr>
                <w:b/>
                <w:bCs/>
                <w:lang w:val="es-ES"/>
              </w:rPr>
              <w:t>10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Radio-frequency channel arrangements for fixed wireless systems operating in the 7 110-7 900</w:t>
            </w:r>
            <w:r>
              <w:t> MHz</w:t>
            </w:r>
            <w:r w:rsidRPr="00E84FB5">
              <w:t xml:space="preserve"> band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Pr="00E84FB5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r w:rsidRPr="001F391C">
              <w:rPr>
                <w:b/>
                <w:bCs/>
              </w:rPr>
              <w:t>F.386-</w:t>
            </w:r>
            <w:r>
              <w:rPr>
                <w:b/>
                <w:bCs/>
              </w:rPr>
              <w:t>9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Radio-frequency channel arrangements for fixed wireless systems operating in the 8</w:t>
            </w:r>
            <w:r>
              <w:t> GHz</w:t>
            </w:r>
            <w:r w:rsidRPr="00E84FB5">
              <w:t xml:space="preserve"> (7 725 to 8 500</w:t>
            </w:r>
            <w:r>
              <w:t> MHz</w:t>
            </w:r>
            <w:r w:rsidRPr="00E84FB5">
              <w:t>) band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Pr="00E84FB5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  <w:bCs/>
              </w:rPr>
            </w:pPr>
            <w:r w:rsidRPr="001F391C">
              <w:rPr>
                <w:b/>
                <w:bCs/>
                <w:lang w:val="en-US" w:eastAsia="ja-JP"/>
              </w:rPr>
              <w:t>F.387-1</w:t>
            </w:r>
            <w:r>
              <w:rPr>
                <w:b/>
                <w:bCs/>
                <w:lang w:val="en-US" w:eastAsia="ja-JP"/>
              </w:rPr>
              <w:t>2</w:t>
            </w:r>
          </w:p>
        </w:tc>
        <w:tc>
          <w:tcPr>
            <w:tcW w:w="5842" w:type="dxa"/>
          </w:tcPr>
          <w:p w:rsidR="008E74ED" w:rsidRPr="00527E6C" w:rsidRDefault="008E74ED" w:rsidP="00FD06A0">
            <w:pPr>
              <w:pStyle w:val="Tabletext"/>
            </w:pPr>
            <w:r w:rsidRPr="00527E6C">
              <w:t xml:space="preserve">Radio-frequency channel arrangements for fixed wireless systems operating in the </w:t>
            </w:r>
            <w:r w:rsidRPr="005D598B">
              <w:t>10.7-</w:t>
            </w:r>
            <w:r w:rsidRPr="00527E6C">
              <w:t>11</w:t>
            </w:r>
            <w:r>
              <w:t>.7 GHz</w:t>
            </w:r>
            <w:r w:rsidRPr="00527E6C">
              <w:t xml:space="preserve"> band</w:t>
            </w:r>
          </w:p>
        </w:tc>
        <w:tc>
          <w:tcPr>
            <w:tcW w:w="1363" w:type="dxa"/>
          </w:tcPr>
          <w:p w:rsidR="008E74ED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12" w:history="1">
              <w:r w:rsidR="008E74ED" w:rsidRPr="001F391C">
                <w:rPr>
                  <w:b/>
                  <w:bCs/>
                </w:rPr>
                <w:t>F.454</w:t>
              </w:r>
            </w:hyperlink>
            <w:r w:rsidR="008E74ED" w:rsidRPr="001F391C">
              <w:rPr>
                <w:b/>
                <w:bCs/>
              </w:rPr>
              <w:t>-1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Pilot carrier level for HF single-sideband and independent</w:t>
            </w:r>
            <w:r w:rsidRPr="00E84FB5">
              <w:noBreakHyphen/>
              <w:t>sideband reduced-carrier systems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Pr="00E84FB5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13" w:history="1">
              <w:r w:rsidR="008E74ED" w:rsidRPr="001F391C">
                <w:rPr>
                  <w:b/>
                  <w:bCs/>
                </w:rPr>
                <w:t>F.497</w:t>
              </w:r>
            </w:hyperlink>
            <w:r w:rsidR="008E74ED" w:rsidRPr="001F391C">
              <w:rPr>
                <w:b/>
                <w:bCs/>
              </w:rPr>
              <w:t>-7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Radio-frequency channel arrangements for fixed wireless systems operating in the 13</w:t>
            </w:r>
            <w:r>
              <w:t> GHz</w:t>
            </w:r>
            <w:r w:rsidRPr="00E84FB5">
              <w:t xml:space="preserve"> (12.75-13.25</w:t>
            </w:r>
            <w:r>
              <w:t> GHz</w:t>
            </w:r>
            <w:r w:rsidRPr="00E84FB5">
              <w:t xml:space="preserve">) frequency band 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Pr="00E84FB5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14" w:history="1">
              <w:r w:rsidR="008E74ED" w:rsidRPr="001F391C">
                <w:rPr>
                  <w:b/>
                  <w:bCs/>
                </w:rPr>
                <w:t>F.556</w:t>
              </w:r>
            </w:hyperlink>
            <w:r w:rsidR="008E74ED" w:rsidRPr="001F391C">
              <w:rPr>
                <w:b/>
                <w:bCs/>
              </w:rPr>
              <w:t>-1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Hypothetical reference digital path for radio-relay systems which may form part of an integrated services digital network with a capacity above the second hierarchical level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15" w:history="1">
              <w:r w:rsidR="008E74ED" w:rsidRPr="001F391C">
                <w:rPr>
                  <w:b/>
                  <w:bCs/>
                </w:rPr>
                <w:t>F.557</w:t>
              </w:r>
            </w:hyperlink>
            <w:r w:rsidR="008E74ED" w:rsidRPr="001F391C">
              <w:rPr>
                <w:b/>
                <w:bCs/>
              </w:rPr>
              <w:t>-</w:t>
            </w:r>
            <w:r w:rsidR="008E74ED">
              <w:rPr>
                <w:b/>
                <w:bCs/>
              </w:rPr>
              <w:t>5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Availability objective for radio-relay systems over a hypothetical reference digital path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16" w:history="1">
              <w:r w:rsidR="008E74ED" w:rsidRPr="001F391C">
                <w:rPr>
                  <w:b/>
                  <w:bCs/>
                </w:rPr>
                <w:t>F.592</w:t>
              </w:r>
            </w:hyperlink>
            <w:r w:rsidR="008E74ED" w:rsidRPr="001F391C">
              <w:rPr>
                <w:b/>
                <w:bCs/>
              </w:rPr>
              <w:t>-4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Vocabulary of terms for the fixed service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Pr="00E84FB5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17" w:history="1">
              <w:r w:rsidR="008E74ED" w:rsidRPr="001F391C">
                <w:rPr>
                  <w:b/>
                  <w:bCs/>
                </w:rPr>
                <w:t>F.594</w:t>
              </w:r>
            </w:hyperlink>
            <w:r w:rsidR="008E74ED" w:rsidRPr="001F391C">
              <w:rPr>
                <w:b/>
                <w:bCs/>
              </w:rPr>
              <w:t>-4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Error performance objectives of the hypothetical reference digital path for radio-relay systems providing connections at a bit rate below the primary rate and forming part or all of the high grade portion of an integrated services digital network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18" w:history="1">
              <w:r w:rsidR="008E74ED" w:rsidRPr="001F391C">
                <w:rPr>
                  <w:b/>
                  <w:bCs/>
                </w:rPr>
                <w:t>F.595</w:t>
              </w:r>
            </w:hyperlink>
            <w:r w:rsidR="008E74ED" w:rsidRPr="001F391C">
              <w:rPr>
                <w:b/>
                <w:bCs/>
              </w:rPr>
              <w:t>-</w:t>
            </w:r>
            <w:r w:rsidR="008E74ED">
              <w:rPr>
                <w:b/>
                <w:bCs/>
              </w:rPr>
              <w:t>10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 xml:space="preserve">Radio-frequency channel arrangements for fixed wireless systems operating in the </w:t>
            </w:r>
            <w:r>
              <w:t>17.7-19.7 GHz</w:t>
            </w:r>
            <w:r w:rsidRPr="00E84FB5">
              <w:t xml:space="preserve"> frequency band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Pr="00417902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19" w:history="1">
              <w:r w:rsidR="008E74ED" w:rsidRPr="001F391C">
                <w:rPr>
                  <w:b/>
                  <w:bCs/>
                </w:rPr>
                <w:t>F.612</w:t>
              </w:r>
            </w:hyperlink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Measurement of reciprocal mixing in HF communication receivers in the fixed service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20" w:history="1">
              <w:r w:rsidR="008E74ED" w:rsidRPr="001F391C">
                <w:rPr>
                  <w:b/>
                  <w:bCs/>
                </w:rPr>
                <w:t>F.613</w:t>
              </w:r>
            </w:hyperlink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The use of ionospheric channel sounding systems operating in the fixed service at frequencies below about 30</w:t>
            </w:r>
            <w:r>
              <w:t> MHz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21" w:history="1">
              <w:r w:rsidR="008E74ED" w:rsidRPr="001F391C">
                <w:rPr>
                  <w:b/>
                  <w:bCs/>
                </w:rPr>
                <w:t>F.634</w:t>
              </w:r>
            </w:hyperlink>
            <w:r w:rsidR="008E74ED" w:rsidRPr="001F391C">
              <w:rPr>
                <w:b/>
                <w:bCs/>
              </w:rPr>
              <w:t>-4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Error performance objectives for real digital radio-relay links forming part of the high-grade portion of international digital connections at a bit rate below the primary rate within an integrated services digital network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22" w:history="1">
              <w:r w:rsidR="008E74ED" w:rsidRPr="001F391C">
                <w:rPr>
                  <w:b/>
                  <w:bCs/>
                </w:rPr>
                <w:t>F.635</w:t>
              </w:r>
            </w:hyperlink>
            <w:r w:rsidR="008E74ED" w:rsidRPr="001F391C">
              <w:rPr>
                <w:b/>
                <w:bCs/>
              </w:rPr>
              <w:t>-</w:t>
            </w:r>
            <w:r w:rsidR="008E74ED">
              <w:rPr>
                <w:b/>
                <w:bCs/>
              </w:rPr>
              <w:t>7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 xml:space="preserve">Radio-frequency channel arrangements based on a homogeneous pattern for </w:t>
            </w:r>
            <w:r>
              <w:t>fixed wireless</w:t>
            </w:r>
            <w:r w:rsidRPr="00E84FB5">
              <w:t xml:space="preserve"> systems operating in the 4</w:t>
            </w:r>
            <w:r>
              <w:t> GHz</w:t>
            </w:r>
            <w:r w:rsidRPr="00E84FB5">
              <w:t xml:space="preserve"> </w:t>
            </w:r>
            <w:r>
              <w:t xml:space="preserve">(3 400-4 200 MHz) </w:t>
            </w:r>
            <w:r w:rsidRPr="00E84FB5">
              <w:t>band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23" w:history="1">
              <w:r w:rsidR="008E74ED" w:rsidRPr="001F391C">
                <w:rPr>
                  <w:b/>
                  <w:bCs/>
                </w:rPr>
                <w:t>F.636</w:t>
              </w:r>
            </w:hyperlink>
            <w:r w:rsidR="008E74ED" w:rsidRPr="001F391C">
              <w:rPr>
                <w:b/>
                <w:bCs/>
              </w:rPr>
              <w:t>-</w:t>
            </w:r>
            <w:r w:rsidR="008E74ED">
              <w:rPr>
                <w:b/>
                <w:bCs/>
              </w:rPr>
              <w:t>4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Radio-frequency channel arrangements for fixed wireless systems operating in the 14.4-15.35</w:t>
            </w:r>
            <w:r>
              <w:t> GHz</w:t>
            </w:r>
            <w:r w:rsidRPr="00E84FB5">
              <w:t xml:space="preserve"> band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Pr="00E84FB5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24" w:history="1">
              <w:r w:rsidR="008E74ED" w:rsidRPr="001F391C">
                <w:rPr>
                  <w:b/>
                  <w:bCs/>
                </w:rPr>
                <w:t>F.637</w:t>
              </w:r>
            </w:hyperlink>
            <w:r w:rsidR="008E74ED" w:rsidRPr="001F391C">
              <w:rPr>
                <w:b/>
                <w:bCs/>
              </w:rPr>
              <w:t>-</w:t>
            </w:r>
            <w:r w:rsidR="008E74ED">
              <w:rPr>
                <w:b/>
                <w:bCs/>
              </w:rPr>
              <w:t>4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 xml:space="preserve">Radio-frequency channel arrangements for fixed wireless systems operating in the </w:t>
            </w:r>
            <w:r w:rsidRPr="004420E8">
              <w:t>21.2-</w:t>
            </w:r>
            <w:r w:rsidRPr="00E84FB5">
              <w:t>23</w:t>
            </w:r>
            <w:r w:rsidRPr="004420E8">
              <w:t>.6</w:t>
            </w:r>
            <w:r>
              <w:t> GHz</w:t>
            </w:r>
            <w:r w:rsidRPr="00E84FB5">
              <w:t xml:space="preserve"> band 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25" w:history="1">
              <w:r w:rsidR="008E74ED" w:rsidRPr="001F391C">
                <w:rPr>
                  <w:b/>
                  <w:bCs/>
                </w:rPr>
                <w:t>F.695</w:t>
              </w:r>
            </w:hyperlink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Availability objectives for real digital radio-relay links forming part of a high-grade circuit within an integrated services digital network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26" w:history="1">
              <w:r w:rsidR="008E74ED" w:rsidRPr="001F391C">
                <w:rPr>
                  <w:b/>
                  <w:bCs/>
                </w:rPr>
                <w:t>F.696</w:t>
              </w:r>
            </w:hyperlink>
            <w:r w:rsidR="008E74ED" w:rsidRPr="001F391C">
              <w:rPr>
                <w:b/>
                <w:bCs/>
              </w:rPr>
              <w:t>-2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Error performance and availability objectives for hypothetical reference digital sections forming part or all of the medium</w:t>
            </w:r>
            <w:r w:rsidRPr="00E84FB5">
              <w:noBreakHyphen/>
              <w:t>grade portion of an ISDN connection at a bit rate below the primary rate utilizing digital radio-relay systems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27" w:history="1">
              <w:r w:rsidR="008E74ED" w:rsidRPr="001F391C">
                <w:rPr>
                  <w:b/>
                  <w:bCs/>
                </w:rPr>
                <w:t>F.697</w:t>
              </w:r>
            </w:hyperlink>
            <w:r w:rsidR="008E74ED" w:rsidRPr="001F391C">
              <w:rPr>
                <w:b/>
                <w:bCs/>
              </w:rPr>
              <w:t>-2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Error performance and availability objectives for the local-grade portion at each end of an ISDN connection at a bit rate below the primary rate utilizing digital radio-relay systems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28" w:history="1">
              <w:r w:rsidR="008E74ED" w:rsidRPr="001F391C">
                <w:rPr>
                  <w:b/>
                  <w:bCs/>
                </w:rPr>
                <w:t>F.698</w:t>
              </w:r>
            </w:hyperlink>
            <w:r w:rsidR="008E74ED" w:rsidRPr="001F391C">
              <w:rPr>
                <w:b/>
                <w:bCs/>
              </w:rPr>
              <w:t>-2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Preferred frequency bands for trans-horizon radio-relay systems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29" w:history="1">
              <w:r w:rsidR="008E74ED" w:rsidRPr="001F391C">
                <w:rPr>
                  <w:b/>
                  <w:bCs/>
                </w:rPr>
                <w:t>F.699</w:t>
              </w:r>
            </w:hyperlink>
            <w:r w:rsidR="008E74ED" w:rsidRPr="001F391C">
              <w:rPr>
                <w:b/>
                <w:bCs/>
              </w:rPr>
              <w:t>-7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Reference radiation patterns for fixed wireless system antennas for use in coordination studies and interference assessment in the frequency range from 100</w:t>
            </w:r>
            <w:r>
              <w:t> MHz</w:t>
            </w:r>
            <w:r w:rsidRPr="00E84FB5">
              <w:t xml:space="preserve"> to about 70</w:t>
            </w:r>
            <w:r>
              <w:t> GHz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  <w:rPr>
                <w:lang w:val="es-ES"/>
              </w:rPr>
            </w:pPr>
            <w:r w:rsidRPr="00E84FB5">
              <w:rPr>
                <w:lang w:val="es-ES"/>
              </w:rPr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  <w:highlight w:val="yellow"/>
              </w:rPr>
            </w:pPr>
            <w:hyperlink r:id="rId30" w:history="1">
              <w:r w:rsidR="008E74ED" w:rsidRPr="001F391C">
                <w:rPr>
                  <w:b/>
                  <w:bCs/>
                </w:rPr>
                <w:t>F.701</w:t>
              </w:r>
            </w:hyperlink>
            <w:r w:rsidR="008E74ED" w:rsidRPr="001F391C">
              <w:rPr>
                <w:b/>
                <w:bCs/>
              </w:rPr>
              <w:t>-2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Radio-frequency channel arrangements for digital point-to-multipoint radio systems operating in frequenc</w:t>
            </w:r>
            <w:r>
              <w:t>y bands in the range 1 350 to 2 </w:t>
            </w:r>
            <w:r w:rsidRPr="00E84FB5">
              <w:t>690</w:t>
            </w:r>
            <w:r>
              <w:t> MHz</w:t>
            </w:r>
            <w:r w:rsidRPr="00E84FB5">
              <w:t xml:space="preserve"> (1.5, 1.8, 2.0, 2.2, 2.4 and 2.6</w:t>
            </w:r>
            <w:r>
              <w:t> GHz</w:t>
            </w:r>
            <w:r w:rsidRPr="00E84FB5">
              <w:t>)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31" w:history="1">
              <w:r w:rsidR="008E74ED" w:rsidRPr="001F391C">
                <w:rPr>
                  <w:b/>
                  <w:bCs/>
                </w:rPr>
                <w:t>F.746</w:t>
              </w:r>
            </w:hyperlink>
            <w:r w:rsidR="008E74ED" w:rsidRPr="001F391C">
              <w:rPr>
                <w:b/>
                <w:bCs/>
              </w:rPr>
              <w:t>-</w:t>
            </w:r>
            <w:r w:rsidR="008E74ED">
              <w:rPr>
                <w:b/>
                <w:bCs/>
              </w:rPr>
              <w:t>10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Radio-frequency arrangements for fixed service systems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Pr="00E84FB5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32" w:history="1">
              <w:r w:rsidR="008E74ED" w:rsidRPr="001F391C">
                <w:rPr>
                  <w:b/>
                  <w:bCs/>
                </w:rPr>
                <w:t>F.747</w:t>
              </w:r>
            </w:hyperlink>
            <w:r w:rsidR="008E74ED">
              <w:rPr>
                <w:b/>
                <w:bCs/>
              </w:rPr>
              <w:t>-1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Radio-frequency channel arrangements for fixed wireless system operating in the 10</w:t>
            </w:r>
            <w:r>
              <w:t>.0-10.68 GHz</w:t>
            </w:r>
            <w:r w:rsidRPr="00E84FB5">
              <w:t xml:space="preserve"> band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Pr="00417902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33" w:history="1">
              <w:r w:rsidR="008E74ED" w:rsidRPr="001F391C">
                <w:rPr>
                  <w:b/>
                  <w:bCs/>
                </w:rPr>
                <w:t>F.748</w:t>
              </w:r>
            </w:hyperlink>
            <w:r w:rsidR="008E74ED" w:rsidRPr="001F391C">
              <w:rPr>
                <w:b/>
                <w:bCs/>
              </w:rPr>
              <w:t>-4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Radio-frequency arrangements for systems of the fixed service operating in the 25, 26 and 28</w:t>
            </w:r>
            <w:r>
              <w:t> GHz</w:t>
            </w:r>
            <w:r w:rsidRPr="00E84FB5">
              <w:t xml:space="preserve"> bands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34" w:history="1">
              <w:r w:rsidR="008E74ED" w:rsidRPr="001F391C">
                <w:rPr>
                  <w:b/>
                  <w:bCs/>
                </w:rPr>
                <w:t>F.749</w:t>
              </w:r>
            </w:hyperlink>
            <w:r w:rsidR="008E74ED" w:rsidRPr="001F391C">
              <w:rPr>
                <w:b/>
                <w:bCs/>
              </w:rPr>
              <w:t>-</w:t>
            </w:r>
            <w:r w:rsidR="008E74ED">
              <w:rPr>
                <w:b/>
                <w:bCs/>
              </w:rPr>
              <w:t>3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>
              <w:t xml:space="preserve">Radio-frequency </w:t>
            </w:r>
            <w:r w:rsidRPr="00E84FB5">
              <w:t xml:space="preserve">arrangements for </w:t>
            </w:r>
            <w:r>
              <w:t>s</w:t>
            </w:r>
            <w:r w:rsidRPr="00E84FB5">
              <w:t>ystems</w:t>
            </w:r>
            <w:r>
              <w:t xml:space="preserve"> of the fixed service operating </w:t>
            </w:r>
            <w:r w:rsidRPr="00BA1708">
              <w:t>in sub-bands</w:t>
            </w:r>
            <w:r>
              <w:t xml:space="preserve"> </w:t>
            </w:r>
            <w:r w:rsidRPr="00E84FB5">
              <w:t>in the 3</w:t>
            </w:r>
            <w:r>
              <w:t>6-40.5 GHz</w:t>
            </w:r>
            <w:r w:rsidRPr="00E84FB5">
              <w:t xml:space="preserve"> band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  <w:rPr>
                <w:b/>
              </w:rPr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35" w:history="1">
              <w:r w:rsidR="008E74ED" w:rsidRPr="001F391C">
                <w:rPr>
                  <w:b/>
                  <w:bCs/>
                </w:rPr>
                <w:t>F.750</w:t>
              </w:r>
            </w:hyperlink>
            <w:r w:rsidR="008E74ED" w:rsidRPr="001F391C">
              <w:rPr>
                <w:b/>
                <w:bCs/>
              </w:rPr>
              <w:t>-4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Architectures and functional aspects of radio-relay systems for synchronous digital hierarchy (SDH)-based network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36" w:history="1">
              <w:r w:rsidR="008E74ED" w:rsidRPr="001F391C">
                <w:rPr>
                  <w:b/>
                  <w:bCs/>
                </w:rPr>
                <w:t>F.751</w:t>
              </w:r>
            </w:hyperlink>
            <w:r w:rsidR="008E74ED" w:rsidRPr="001F391C">
              <w:rPr>
                <w:b/>
                <w:bCs/>
              </w:rPr>
              <w:t>-2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Transmission characteristics and performance requirements of radio-relay systems for SDH-based networks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37" w:history="1">
              <w:r w:rsidR="008E74ED" w:rsidRPr="001F391C">
                <w:rPr>
                  <w:b/>
                  <w:bCs/>
                </w:rPr>
                <w:t>F.752</w:t>
              </w:r>
            </w:hyperlink>
            <w:r w:rsidR="008E74ED" w:rsidRPr="001F391C">
              <w:rPr>
                <w:b/>
                <w:bCs/>
              </w:rPr>
              <w:t>-2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Diversity techniques for point-to-point fixed wireless systems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38" w:history="1">
              <w:r w:rsidR="008E74ED" w:rsidRPr="001F391C">
                <w:rPr>
                  <w:b/>
                  <w:bCs/>
                </w:rPr>
                <w:t>F.755</w:t>
              </w:r>
            </w:hyperlink>
            <w:r w:rsidR="008E74ED" w:rsidRPr="001F391C">
              <w:rPr>
                <w:b/>
                <w:bCs/>
              </w:rPr>
              <w:t>-2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Point-to-multipoint systems used in the fixed service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Del="00D54737" w:rsidRDefault="008E74ED" w:rsidP="00FD06A0">
            <w:pPr>
              <w:pStyle w:val="Tabletext"/>
              <w:jc w:val="center"/>
              <w:rPr>
                <w:b/>
                <w:bCs/>
                <w:lang w:val="en-US" w:eastAsia="ja-JP"/>
              </w:rPr>
            </w:pPr>
            <w:r w:rsidRPr="001F391C">
              <w:rPr>
                <w:b/>
                <w:bCs/>
                <w:lang w:val="en-US" w:eastAsia="ja-JP"/>
              </w:rPr>
              <w:t>F.757-4</w:t>
            </w:r>
          </w:p>
        </w:tc>
        <w:tc>
          <w:tcPr>
            <w:tcW w:w="5842" w:type="dxa"/>
          </w:tcPr>
          <w:p w:rsidR="008E74ED" w:rsidRPr="00C121EF" w:rsidDel="00D54737" w:rsidRDefault="008E74ED" w:rsidP="00FD06A0">
            <w:pPr>
              <w:pStyle w:val="Tabletext"/>
              <w:rPr>
                <w:b/>
              </w:rPr>
            </w:pPr>
            <w:r w:rsidRPr="00C121EF">
              <w:rPr>
                <w:lang w:val="en-US"/>
              </w:rPr>
              <w:t>Basic system requirements and performance objectives for fixed wireless access using mobile-derived technologies offering telephony and data communication services</w:t>
            </w:r>
          </w:p>
        </w:tc>
        <w:tc>
          <w:tcPr>
            <w:tcW w:w="1363" w:type="dxa"/>
          </w:tcPr>
          <w:p w:rsidR="008E74ED" w:rsidRPr="00C121EF" w:rsidRDefault="008E74ED" w:rsidP="00FD06A0">
            <w:pPr>
              <w:pStyle w:val="Tabletext"/>
              <w:jc w:val="center"/>
            </w:pPr>
            <w:r w:rsidRPr="00C121EF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Pr="00C121EF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  <w:lang w:val="es-ES"/>
              </w:rPr>
            </w:pPr>
            <w:hyperlink r:id="rId39" w:history="1">
              <w:r w:rsidR="008E74ED" w:rsidRPr="001F391C">
                <w:rPr>
                  <w:b/>
                  <w:bCs/>
                  <w:lang w:val="es-ES"/>
                </w:rPr>
                <w:t>F.758</w:t>
              </w:r>
            </w:hyperlink>
            <w:r w:rsidR="008E74ED" w:rsidRPr="001F391C">
              <w:rPr>
                <w:b/>
                <w:bCs/>
                <w:lang w:val="es-ES"/>
              </w:rPr>
              <w:t>-</w:t>
            </w:r>
            <w:r w:rsidR="008E74ED">
              <w:rPr>
                <w:b/>
                <w:bCs/>
                <w:lang w:val="es-ES"/>
              </w:rPr>
              <w:t>6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>
              <w:t>System parameters and c</w:t>
            </w:r>
            <w:r w:rsidRPr="00E84FB5">
              <w:t xml:space="preserve">onsiderations in the development of criteria for sharing </w:t>
            </w:r>
            <w:r>
              <w:t xml:space="preserve">or compatibility </w:t>
            </w:r>
            <w:r w:rsidRPr="00E84FB5">
              <w:t xml:space="preserve">between </w:t>
            </w:r>
            <w:r>
              <w:t xml:space="preserve">digital fixed wireless systems in </w:t>
            </w:r>
            <w:r w:rsidRPr="00E84FB5">
              <w:t xml:space="preserve">the fixed service and </w:t>
            </w:r>
            <w:r>
              <w:t xml:space="preserve">systems in </w:t>
            </w:r>
            <w:r w:rsidRPr="00E84FB5">
              <w:t>other services</w:t>
            </w:r>
            <w:r>
              <w:t xml:space="preserve"> and other sources of interference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40" w:history="1">
              <w:r w:rsidR="008E74ED" w:rsidRPr="001F391C">
                <w:rPr>
                  <w:b/>
                  <w:bCs/>
                </w:rPr>
                <w:t>F.763</w:t>
              </w:r>
            </w:hyperlink>
            <w:r w:rsidR="008E74ED" w:rsidRPr="001F391C">
              <w:rPr>
                <w:b/>
                <w:bCs/>
              </w:rPr>
              <w:t>-5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Data transmission over HF circuits using phase shift keying or quadrature amplitude modulation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41" w:history="1">
              <w:r w:rsidR="008E74ED" w:rsidRPr="001F391C">
                <w:rPr>
                  <w:b/>
                  <w:bCs/>
                </w:rPr>
                <w:t>F.764</w:t>
              </w:r>
            </w:hyperlink>
            <w:r w:rsidR="008E74ED" w:rsidRPr="001F391C">
              <w:rPr>
                <w:b/>
                <w:bCs/>
              </w:rPr>
              <w:t>-1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Minimum requirements for HF radio systems using a packet transmission protocol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42" w:history="1">
              <w:r w:rsidR="008E74ED" w:rsidRPr="001F391C">
                <w:rPr>
                  <w:b/>
                  <w:bCs/>
                </w:rPr>
                <w:t>F.1093</w:t>
              </w:r>
            </w:hyperlink>
            <w:r w:rsidR="008E74ED" w:rsidRPr="001F391C">
              <w:rPr>
                <w:b/>
                <w:bCs/>
              </w:rPr>
              <w:t>-2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Effects of multipath propagation on the design and operation of line-of-sight digital fixed wireless systems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  <w:bCs/>
              </w:rPr>
            </w:pPr>
            <w:r w:rsidRPr="001F391C">
              <w:rPr>
                <w:b/>
                <w:bCs/>
              </w:rPr>
              <w:t>F.1094-2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>
              <w:rPr>
                <w:szCs w:val="22"/>
              </w:rPr>
              <w:t>Maximum allowable error performance and availability degradations to digital fixed wireless systems arising from radio interference from emissions and radiations from other sources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>
              <w:rPr>
                <w:sz w:val="22"/>
              </w:rPr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Pr="00885EC2" w:rsidRDefault="008E74ED" w:rsidP="00FD06A0">
            <w:pPr>
              <w:pStyle w:val="Tabletext"/>
              <w:rPr>
                <w:sz w:val="16"/>
                <w:szCs w:val="16"/>
              </w:rPr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43" w:history="1">
              <w:r w:rsidR="008E74ED" w:rsidRPr="001F391C">
                <w:rPr>
                  <w:b/>
                  <w:bCs/>
                </w:rPr>
                <w:t>F.1095</w:t>
              </w:r>
            </w:hyperlink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A procedure for determining coordination area between radio</w:t>
            </w:r>
            <w:r w:rsidRPr="00E84FB5">
              <w:noBreakHyphen/>
              <w:t>relay stations of the fixed service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  <w:bCs/>
                <w:lang w:val="en-US" w:eastAsia="ja-JP"/>
              </w:rPr>
            </w:pPr>
            <w:r w:rsidRPr="001F391C">
              <w:rPr>
                <w:b/>
                <w:bCs/>
                <w:lang w:val="en-US" w:eastAsia="ja-JP"/>
              </w:rPr>
              <w:t>F.1096-1</w:t>
            </w:r>
          </w:p>
        </w:tc>
        <w:tc>
          <w:tcPr>
            <w:tcW w:w="5842" w:type="dxa"/>
          </w:tcPr>
          <w:p w:rsidR="008E74ED" w:rsidRPr="002864FD" w:rsidRDefault="008E74ED" w:rsidP="00FD06A0">
            <w:pPr>
              <w:pStyle w:val="Tabletext"/>
            </w:pPr>
            <w:r>
              <w:t>Methods of calculating line-of-sight interference into fixed wireless systems to account for terrain scattering</w:t>
            </w:r>
          </w:p>
        </w:tc>
        <w:tc>
          <w:tcPr>
            <w:tcW w:w="1363" w:type="dxa"/>
          </w:tcPr>
          <w:p w:rsidR="008E74ED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44" w:history="1">
              <w:r w:rsidR="008E74ED" w:rsidRPr="001F391C">
                <w:rPr>
                  <w:b/>
                  <w:bCs/>
                </w:rPr>
                <w:t>F.1097</w:t>
              </w:r>
            </w:hyperlink>
            <w:r w:rsidR="008E74ED" w:rsidRPr="001F391C">
              <w:rPr>
                <w:b/>
                <w:bCs/>
              </w:rPr>
              <w:t>-1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Interference mitigation options to enhance compatibility between radar systems and digital radio-relay systems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45" w:history="1">
              <w:r w:rsidR="008E74ED" w:rsidRPr="001F391C">
                <w:rPr>
                  <w:b/>
                  <w:bCs/>
                </w:rPr>
                <w:t>F.1098</w:t>
              </w:r>
            </w:hyperlink>
            <w:r w:rsidR="008E74ED" w:rsidRPr="001F391C">
              <w:rPr>
                <w:b/>
                <w:bCs/>
              </w:rPr>
              <w:t>-1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Radio-frequency channel arrangements for fixed wireless systems in the 1 900-2 300</w:t>
            </w:r>
            <w:r>
              <w:t> MHz</w:t>
            </w:r>
            <w:r w:rsidRPr="00E84FB5">
              <w:t xml:space="preserve"> band 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46" w:history="1">
              <w:r w:rsidR="008E74ED" w:rsidRPr="001F391C">
                <w:rPr>
                  <w:b/>
                  <w:bCs/>
                </w:rPr>
                <w:t>F.1099</w:t>
              </w:r>
            </w:hyperlink>
            <w:r w:rsidR="008E74ED" w:rsidRPr="001F391C">
              <w:rPr>
                <w:b/>
                <w:bCs/>
              </w:rPr>
              <w:t>-</w:t>
            </w:r>
            <w:r w:rsidR="008E74ED">
              <w:rPr>
                <w:b/>
                <w:bCs/>
              </w:rPr>
              <w:t>5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Radio-frequency channel arrangements for high</w:t>
            </w:r>
            <w:r>
              <w:t>-</w:t>
            </w:r>
            <w:r w:rsidRPr="00E84FB5">
              <w:t xml:space="preserve"> and medium</w:t>
            </w:r>
            <w:r>
              <w:t>-</w:t>
            </w:r>
            <w:r w:rsidRPr="00E84FB5">
              <w:t>capacity digital fixed wireless systems in the upper 4</w:t>
            </w:r>
            <w:r>
              <w:t> GHz</w:t>
            </w:r>
            <w:r w:rsidRPr="00E84FB5">
              <w:t xml:space="preserve"> (4 400</w:t>
            </w:r>
            <w:r w:rsidRPr="00E84FB5">
              <w:noBreakHyphen/>
              <w:t>5 000</w:t>
            </w:r>
            <w:r>
              <w:t> MHz</w:t>
            </w:r>
            <w:r w:rsidRPr="00E84FB5">
              <w:t>) band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Pr="00E84FB5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47" w:history="1">
              <w:r w:rsidR="008E74ED" w:rsidRPr="001F391C">
                <w:rPr>
                  <w:b/>
                  <w:bCs/>
                </w:rPr>
                <w:t>F.1101</w:t>
              </w:r>
            </w:hyperlink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Characteristics of digital fixed wireless systems below about 17</w:t>
            </w:r>
            <w:r>
              <w:t> GHz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Pr="00E84FB5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48" w:history="1">
              <w:r w:rsidR="008E74ED" w:rsidRPr="001F391C">
                <w:rPr>
                  <w:b/>
                  <w:bCs/>
                </w:rPr>
                <w:t>F.1102</w:t>
              </w:r>
            </w:hyperlink>
            <w:r w:rsidR="008E74ED" w:rsidRPr="001F391C">
              <w:rPr>
                <w:b/>
                <w:bCs/>
              </w:rPr>
              <w:t>-2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Characteristics of fixed wireless systems operating in frequency bands above about 17</w:t>
            </w:r>
            <w:r>
              <w:t> GHz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Pr="00E84FB5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49" w:history="1">
              <w:r w:rsidR="008E74ED" w:rsidRPr="001F391C">
                <w:rPr>
                  <w:b/>
                  <w:bCs/>
                </w:rPr>
                <w:t>F.1103</w:t>
              </w:r>
            </w:hyperlink>
            <w:r w:rsidR="008E74ED" w:rsidRPr="001F391C">
              <w:rPr>
                <w:b/>
                <w:bCs/>
              </w:rPr>
              <w:t>-1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 xml:space="preserve">Basic requirements and technologies for fixed wireless </w:t>
            </w:r>
            <w:r>
              <w:t xml:space="preserve">access </w:t>
            </w:r>
            <w:r w:rsidRPr="00E84FB5">
              <w:t>systems operating in bands below 3</w:t>
            </w:r>
            <w:r>
              <w:t> GHz</w:t>
            </w:r>
            <w:r w:rsidRPr="00E84FB5">
              <w:t xml:space="preserve"> for the provision of wireless subscriber connections in rural areas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Pr="00E84FB5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50" w:history="1">
              <w:r w:rsidR="008E74ED" w:rsidRPr="001F391C">
                <w:rPr>
                  <w:b/>
                  <w:bCs/>
                </w:rPr>
                <w:t>F.1105</w:t>
              </w:r>
            </w:hyperlink>
            <w:r w:rsidR="008E74ED" w:rsidRPr="001F391C">
              <w:rPr>
                <w:b/>
                <w:bCs/>
              </w:rPr>
              <w:t>-</w:t>
            </w:r>
            <w:r w:rsidR="008E74ED">
              <w:rPr>
                <w:b/>
                <w:bCs/>
              </w:rPr>
              <w:t>3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Fixed wireless systems for disaster mitigation and relief operations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51" w:history="1">
              <w:r w:rsidR="008E74ED" w:rsidRPr="001F391C">
                <w:rPr>
                  <w:b/>
                  <w:bCs/>
                </w:rPr>
                <w:t>F.1106</w:t>
              </w:r>
            </w:hyperlink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Effects of propagation on the design and operation of trans</w:t>
            </w:r>
            <w:r w:rsidRPr="00E84FB5">
              <w:noBreakHyphen/>
              <w:t>horizon radio-relay systems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  <w:bCs/>
              </w:rPr>
            </w:pPr>
            <w:r w:rsidRPr="001F391C">
              <w:rPr>
                <w:b/>
                <w:bCs/>
              </w:rPr>
              <w:t>F.1107-2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D43092">
              <w:t>Probabilistic analysis for assessing interference into the fixed</w:t>
            </w:r>
            <w:r>
              <w:t xml:space="preserve"> </w:t>
            </w:r>
            <w:r w:rsidRPr="00D43092">
              <w:t>service from satellites using the geostationary orbit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Pr="002864F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52" w:history="1">
              <w:r w:rsidR="008E74ED" w:rsidRPr="001F391C">
                <w:rPr>
                  <w:b/>
                  <w:bCs/>
                </w:rPr>
                <w:t>F.1108</w:t>
              </w:r>
            </w:hyperlink>
            <w:r w:rsidR="008E74ED" w:rsidRPr="001F391C">
              <w:rPr>
                <w:b/>
                <w:bCs/>
              </w:rPr>
              <w:t>-4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Determination of the criteria to protect fixed service receivers from the emissions of space stations operating in non-geostationary orbits in shared frequency bands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53" w:history="1">
              <w:r w:rsidR="008E74ED" w:rsidRPr="001F391C">
                <w:rPr>
                  <w:b/>
                  <w:bCs/>
                </w:rPr>
                <w:t>F.1110</w:t>
              </w:r>
            </w:hyperlink>
            <w:r w:rsidR="008E74ED" w:rsidRPr="001F391C">
              <w:rPr>
                <w:b/>
                <w:bCs/>
              </w:rPr>
              <w:t>-3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Adaptive radio systems for frequencies below about 30</w:t>
            </w:r>
            <w:r>
              <w:t> MHz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54" w:history="1">
              <w:r w:rsidR="008E74ED" w:rsidRPr="001F391C">
                <w:rPr>
                  <w:b/>
                  <w:bCs/>
                </w:rPr>
                <w:t>F.1111</w:t>
              </w:r>
            </w:hyperlink>
            <w:r w:rsidR="008E74ED" w:rsidRPr="001F391C">
              <w:rPr>
                <w:b/>
                <w:bCs/>
              </w:rPr>
              <w:t>-1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Improved Lincompex system for HF radiotelephone circuits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55" w:history="1">
              <w:r w:rsidR="008E74ED" w:rsidRPr="001F391C">
                <w:rPr>
                  <w:b/>
                  <w:bCs/>
                </w:rPr>
                <w:t>F.1112</w:t>
              </w:r>
            </w:hyperlink>
            <w:r w:rsidR="008E74ED" w:rsidRPr="001F391C">
              <w:rPr>
                <w:b/>
                <w:bCs/>
              </w:rPr>
              <w:t>-1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Digitized speech transmissions for systems operating below about 30</w:t>
            </w:r>
            <w:r>
              <w:t> MHz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56" w:history="1">
              <w:r w:rsidR="008E74ED" w:rsidRPr="001F391C">
                <w:rPr>
                  <w:b/>
                  <w:bCs/>
                </w:rPr>
                <w:t>F.1113</w:t>
              </w:r>
            </w:hyperlink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Radio systems employing meteor-burst propagation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57" w:history="1">
              <w:r w:rsidR="008E74ED" w:rsidRPr="001F391C">
                <w:rPr>
                  <w:b/>
                  <w:bCs/>
                </w:rPr>
                <w:t>F.1190</w:t>
              </w:r>
            </w:hyperlink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Protection criteria for digital radio-relay systems to ensure compatibility with radar systems in the radiodetermination service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  <w:bCs/>
              </w:rPr>
            </w:pPr>
            <w:r w:rsidRPr="001F391C">
              <w:rPr>
                <w:b/>
                <w:bCs/>
              </w:rPr>
              <w:t>F.1191-3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D43092">
              <w:t>Necessary and occupied bandwidths and unwanted emissions of digital fixed service systems</w:t>
            </w:r>
          </w:p>
        </w:tc>
        <w:tc>
          <w:tcPr>
            <w:tcW w:w="1363" w:type="dxa"/>
          </w:tcPr>
          <w:p w:rsidR="008E74ED" w:rsidRPr="002864FD" w:rsidRDefault="008E74ED" w:rsidP="00FD06A0">
            <w:pPr>
              <w:pStyle w:val="Tabletext"/>
              <w:jc w:val="center"/>
            </w:pPr>
            <w:r w:rsidRPr="002864FD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Pr="00F70B64" w:rsidRDefault="008E74ED" w:rsidP="00FD06A0">
            <w:pPr>
              <w:pStyle w:val="Tabletext"/>
              <w:rPr>
                <w:sz w:val="16"/>
                <w:szCs w:val="16"/>
              </w:rPr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58" w:history="1">
              <w:r w:rsidR="008E74ED" w:rsidRPr="001F391C">
                <w:rPr>
                  <w:b/>
                  <w:bCs/>
                </w:rPr>
                <w:t>F.1192</w:t>
              </w:r>
            </w:hyperlink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Traffic capacity of automatically controlled radio systems and networks in the HF fixed service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59" w:history="1">
              <w:r w:rsidR="008E74ED" w:rsidRPr="001F391C">
                <w:rPr>
                  <w:b/>
                  <w:bCs/>
                </w:rPr>
                <w:t>F.1242</w:t>
              </w:r>
            </w:hyperlink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Radio-frequency channel arrangements for digital radio systems operating in the range 1 350</w:t>
            </w:r>
            <w:r>
              <w:t> MHz</w:t>
            </w:r>
            <w:r w:rsidRPr="00E84FB5">
              <w:t xml:space="preserve"> to 1 530</w:t>
            </w:r>
            <w:r>
              <w:t> MHz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60" w:history="1">
              <w:r w:rsidR="008E74ED" w:rsidRPr="001F391C">
                <w:rPr>
                  <w:b/>
                  <w:bCs/>
                </w:rPr>
                <w:t>F.1243</w:t>
              </w:r>
            </w:hyperlink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Radio-frequency channel arrangements for digital radio systems operating in the range 2 290-2 670</w:t>
            </w:r>
            <w:r>
              <w:t> MHz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61" w:history="1">
              <w:r w:rsidR="008E74ED" w:rsidRPr="001F391C">
                <w:rPr>
                  <w:b/>
                  <w:bCs/>
                </w:rPr>
                <w:t>F.1245</w:t>
              </w:r>
            </w:hyperlink>
            <w:r w:rsidR="008E74ED" w:rsidRPr="001F391C">
              <w:rPr>
                <w:b/>
                <w:bCs/>
              </w:rPr>
              <w:t>-</w:t>
            </w:r>
            <w:r w:rsidR="008E74ED">
              <w:rPr>
                <w:b/>
                <w:bCs/>
              </w:rPr>
              <w:t>2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 xml:space="preserve">Mathematical model of average </w:t>
            </w:r>
            <w:r>
              <w:t xml:space="preserve">an related </w:t>
            </w:r>
            <w:r w:rsidRPr="00E84FB5">
              <w:t xml:space="preserve">radiation patterns for line-of-sight point-to-point </w:t>
            </w:r>
            <w:r>
              <w:t>fixed wireless</w:t>
            </w:r>
            <w:r w:rsidRPr="00E84FB5">
              <w:t xml:space="preserve"> system antennas for use in certain coordination studies and interference assessment in the frequency range from 1</w:t>
            </w:r>
            <w:r>
              <w:t xml:space="preserve"> GHz</w:t>
            </w:r>
            <w:r w:rsidRPr="00E84FB5">
              <w:t xml:space="preserve"> to about 70</w:t>
            </w:r>
            <w:r>
              <w:t> GHz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  <w:rPr>
                <w:b/>
              </w:rPr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62" w:history="1">
              <w:r w:rsidR="008E74ED" w:rsidRPr="001F391C">
                <w:rPr>
                  <w:b/>
                  <w:bCs/>
                </w:rPr>
                <w:t>F.1246</w:t>
              </w:r>
            </w:hyperlink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Reference bandwidth of receiving stations in the fixed service to be used in coordination of frequency assignments with transmitting space stations in the mobile-satellite service in the 1-3</w:t>
            </w:r>
            <w:r>
              <w:t> GHz</w:t>
            </w:r>
            <w:r w:rsidRPr="00E84FB5">
              <w:t xml:space="preserve"> range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  <w:bCs/>
              </w:rPr>
            </w:pPr>
            <w:r w:rsidRPr="001F391C">
              <w:rPr>
                <w:b/>
                <w:bCs/>
              </w:rPr>
              <w:t>F.1247-</w:t>
            </w:r>
            <w:r>
              <w:rPr>
                <w:b/>
                <w:bCs/>
              </w:rPr>
              <w:t>4</w:t>
            </w:r>
          </w:p>
        </w:tc>
        <w:tc>
          <w:tcPr>
            <w:tcW w:w="5653" w:type="dxa"/>
          </w:tcPr>
          <w:p w:rsidR="008E74ED" w:rsidRPr="00E84FB5" w:rsidRDefault="008E74ED" w:rsidP="00FD06A0">
            <w:pPr>
              <w:pStyle w:val="Tabletext"/>
            </w:pPr>
            <w:r w:rsidRPr="00AF27CF">
              <w:rPr>
                <w:bCs/>
              </w:rPr>
              <w:t>Technical and operational characteristics of systems in the fixed service to facilitate sharing with the space research, space operation and Earth exploration-satellite services operating in the bands 2 025-2 110</w:t>
            </w:r>
            <w:r>
              <w:rPr>
                <w:bCs/>
              </w:rPr>
              <w:t> MHz</w:t>
            </w:r>
            <w:r w:rsidRPr="00AF27CF">
              <w:rPr>
                <w:bCs/>
              </w:rPr>
              <w:t xml:space="preserve"> and 2 200-2 290</w:t>
            </w:r>
            <w:r>
              <w:rPr>
                <w:bCs/>
              </w:rPr>
              <w:t> MHz</w:t>
            </w:r>
          </w:p>
        </w:tc>
        <w:tc>
          <w:tcPr>
            <w:tcW w:w="1414" w:type="dxa"/>
          </w:tcPr>
          <w:p w:rsidR="008E74ED" w:rsidRPr="00E84FB5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2864F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63" w:history="1">
              <w:r w:rsidR="008E74ED" w:rsidRPr="001F391C">
                <w:rPr>
                  <w:b/>
                  <w:bCs/>
                </w:rPr>
                <w:t>F.1248</w:t>
              </w:r>
            </w:hyperlink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Limiting interference to satellites in the space science services from the emissions of trans-horizon radio-relay systems in the bands 2 025-2 110</w:t>
            </w:r>
            <w:r>
              <w:t> MHz</w:t>
            </w:r>
            <w:r w:rsidRPr="00E84FB5">
              <w:t xml:space="preserve"> and 2 200-2 290</w:t>
            </w:r>
            <w:r>
              <w:t> MHz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  <w:bCs/>
              </w:rPr>
            </w:pPr>
            <w:r w:rsidRPr="001F391C">
              <w:rPr>
                <w:b/>
                <w:bCs/>
              </w:rPr>
              <w:t>F.1249-</w:t>
            </w:r>
            <w:r>
              <w:rPr>
                <w:b/>
                <w:bCs/>
              </w:rPr>
              <w:t>4</w:t>
            </w:r>
          </w:p>
        </w:tc>
        <w:tc>
          <w:tcPr>
            <w:tcW w:w="5653" w:type="dxa"/>
          </w:tcPr>
          <w:p w:rsidR="008E74ED" w:rsidRPr="00E84FB5" w:rsidRDefault="008E74ED" w:rsidP="00FD06A0">
            <w:pPr>
              <w:pStyle w:val="Tabletext"/>
            </w:pPr>
            <w:r w:rsidRPr="006246B1">
              <w:t>Technical and operational requirements that facilitate sharing between point</w:t>
            </w:r>
            <w:r w:rsidRPr="006246B1">
              <w:noBreakHyphen/>
              <w:t>to</w:t>
            </w:r>
            <w:r w:rsidRPr="006246B1">
              <w:noBreakHyphen/>
              <w:t>point systems in the fixed service and the inter-satellite service in the band 25.25-27.5</w:t>
            </w:r>
            <w:r>
              <w:t> GHz</w:t>
            </w:r>
          </w:p>
        </w:tc>
        <w:tc>
          <w:tcPr>
            <w:tcW w:w="1414" w:type="dxa"/>
          </w:tcPr>
          <w:p w:rsidR="008E74ED" w:rsidRPr="00E84FB5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2864F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64" w:history="1">
              <w:r w:rsidR="008E74ED" w:rsidRPr="001F391C">
                <w:rPr>
                  <w:b/>
                  <w:bCs/>
                </w:rPr>
                <w:t>F.1330</w:t>
              </w:r>
            </w:hyperlink>
            <w:r w:rsidR="008E74ED" w:rsidRPr="001F391C">
              <w:rPr>
                <w:b/>
                <w:bCs/>
              </w:rPr>
              <w:t>-2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Performance limits for bringing into service the parts of international plesiochronous digital hierarchy and synchronous digital hierarchy paths and sections implemented by digital fixed wireless systems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65" w:history="1">
              <w:r w:rsidR="008E74ED" w:rsidRPr="001F391C">
                <w:rPr>
                  <w:b/>
                  <w:bCs/>
                </w:rPr>
                <w:t>F.1332</w:t>
              </w:r>
            </w:hyperlink>
            <w:r w:rsidR="008E74ED" w:rsidRPr="001F391C">
              <w:rPr>
                <w:b/>
                <w:bCs/>
              </w:rPr>
              <w:t>-1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Radio-frequency signal transport through optical fibres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66" w:history="1">
              <w:r w:rsidR="008E74ED" w:rsidRPr="001F391C">
                <w:rPr>
                  <w:b/>
                  <w:bCs/>
                </w:rPr>
                <w:t>F.1333</w:t>
              </w:r>
            </w:hyperlink>
            <w:r w:rsidR="008E74ED" w:rsidRPr="001F391C">
              <w:rPr>
                <w:b/>
                <w:bCs/>
              </w:rPr>
              <w:t>-1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Estimation of the actual elevation angle from a station in the fixed service towards a space station taking into account atmospheric refraction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67" w:history="1">
              <w:r w:rsidR="008E74ED" w:rsidRPr="001F391C">
                <w:rPr>
                  <w:b/>
                  <w:bCs/>
                </w:rPr>
                <w:t>F.1334</w:t>
              </w:r>
            </w:hyperlink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Protection criteria for systems in the fixed service sharing the same frequency bands in the 1 to 3</w:t>
            </w:r>
            <w:r>
              <w:t> GHz</w:t>
            </w:r>
            <w:r w:rsidRPr="00E84FB5">
              <w:t xml:space="preserve"> range with the land mobile service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68" w:history="1">
              <w:r w:rsidR="008E74ED" w:rsidRPr="001F391C">
                <w:rPr>
                  <w:b/>
                  <w:bCs/>
                </w:rPr>
                <w:t>F.1335</w:t>
              </w:r>
            </w:hyperlink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Technical and operational considerations in the phased transitional approach for bands shared between the mobile</w:t>
            </w:r>
            <w:r w:rsidRPr="00E84FB5">
              <w:noBreakHyphen/>
              <w:t>satellite service and the fixed service at 2</w:t>
            </w:r>
            <w:r>
              <w:t> GHz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69" w:history="1">
              <w:r w:rsidR="008E74ED" w:rsidRPr="001F391C">
                <w:rPr>
                  <w:b/>
                  <w:bCs/>
                </w:rPr>
                <w:t>F.1336</w:t>
              </w:r>
            </w:hyperlink>
            <w:r w:rsidR="008E74ED" w:rsidRPr="001F391C">
              <w:rPr>
                <w:b/>
                <w:bCs/>
              </w:rPr>
              <w:t>-</w:t>
            </w:r>
            <w:r w:rsidR="008E74ED">
              <w:rPr>
                <w:b/>
                <w:bCs/>
              </w:rPr>
              <w:t>4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 xml:space="preserve">Reference radiation patterns of omnidirectional, sectoral and other antennas </w:t>
            </w:r>
            <w:r w:rsidRPr="00246EA2">
              <w:t>for the fixed and mobile services</w:t>
            </w:r>
            <w:r w:rsidRPr="00E84FB5">
              <w:t xml:space="preserve"> for use in sharing studies in the frequency range from </w:t>
            </w:r>
            <w:r>
              <w:t>400 MHz</w:t>
            </w:r>
            <w:r w:rsidRPr="00E84FB5">
              <w:t xml:space="preserve"> to about 70</w:t>
            </w:r>
            <w:r>
              <w:t> GHz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70" w:history="1">
              <w:r w:rsidR="008E74ED" w:rsidRPr="001F391C">
                <w:rPr>
                  <w:b/>
                  <w:bCs/>
                </w:rPr>
                <w:t>F.1337</w:t>
              </w:r>
            </w:hyperlink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Frequency management of adaptive HF radio systems and networks using FMCW oblique-incidence sounding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71" w:history="1">
              <w:r w:rsidR="008E74ED" w:rsidRPr="001F391C">
                <w:rPr>
                  <w:b/>
                  <w:bCs/>
                </w:rPr>
                <w:t>F.1338</w:t>
              </w:r>
            </w:hyperlink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Threshold levels to determine the need to coordinate between particular systems in the broadcasting-satellite service (sound) in the geostationary-satellite orbit for space-to-Earth transmissions and the fixed service in the band 1 452</w:t>
            </w:r>
            <w:r w:rsidRPr="00E84FB5">
              <w:noBreakHyphen/>
              <w:t>1 492</w:t>
            </w:r>
            <w:r>
              <w:t> MHz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72" w:history="1">
              <w:r w:rsidR="008E74ED" w:rsidRPr="001F391C">
                <w:rPr>
                  <w:b/>
                  <w:bCs/>
                </w:rPr>
                <w:t>F.1399</w:t>
              </w:r>
            </w:hyperlink>
            <w:r w:rsidR="008E74ED" w:rsidRPr="001F391C">
              <w:rPr>
                <w:b/>
                <w:bCs/>
              </w:rPr>
              <w:t>-1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Vocabulary of terms for wireless access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73" w:history="1">
              <w:r w:rsidR="008E74ED" w:rsidRPr="001F391C">
                <w:rPr>
                  <w:b/>
                  <w:bCs/>
                </w:rPr>
                <w:t>F.1400</w:t>
              </w:r>
            </w:hyperlink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Performance and availability requirements and objectives for fixed wireless access to public switched telephone network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74" w:history="1">
              <w:r w:rsidR="008E74ED" w:rsidRPr="001F391C">
                <w:rPr>
                  <w:b/>
                  <w:bCs/>
                </w:rPr>
                <w:t>F.1401</w:t>
              </w:r>
            </w:hyperlink>
            <w:r w:rsidR="008E74ED" w:rsidRPr="001F391C">
              <w:rPr>
                <w:b/>
                <w:bCs/>
              </w:rPr>
              <w:t>-1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Considerations for the identification of possible frequency bands for fixed wireless access and related sharing studies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  <w:rPr>
                <w:lang w:val="es-ES"/>
              </w:rPr>
            </w:pPr>
            <w:r w:rsidRPr="00E84FB5">
              <w:rPr>
                <w:lang w:val="es-ES"/>
              </w:rPr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  <w:lang w:val="es-ES"/>
              </w:rPr>
            </w:pPr>
            <w:hyperlink r:id="rId75" w:history="1">
              <w:r w:rsidR="008E74ED" w:rsidRPr="001F391C">
                <w:rPr>
                  <w:b/>
                  <w:bCs/>
                  <w:lang w:val="es-ES"/>
                </w:rPr>
                <w:t>F.1402</w:t>
              </w:r>
            </w:hyperlink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Frequency sharing criteria between a land mobile wireless access system and a fixed wireless access system using the same equipment type as the mobile wireless access system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76" w:history="1">
              <w:r w:rsidR="008E74ED" w:rsidRPr="001F391C">
                <w:rPr>
                  <w:b/>
                  <w:bCs/>
                </w:rPr>
                <w:t>F.1403</w:t>
              </w:r>
            </w:hyperlink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Power flux-density criteria in ITU-R Recommendations for protection of systems in the fixed service shared with space stations of various space services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77" w:history="1">
              <w:r w:rsidR="008E74ED" w:rsidRPr="001F391C">
                <w:rPr>
                  <w:b/>
                  <w:bCs/>
                </w:rPr>
                <w:t>F.1404</w:t>
              </w:r>
            </w:hyperlink>
            <w:r w:rsidR="008E74ED" w:rsidRPr="001F391C">
              <w:rPr>
                <w:b/>
                <w:bCs/>
              </w:rPr>
              <w:t>-1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Minimum propagation attenuation due to atmospheric gases for use in frequency sharing studies between systems in the fixed service and systems in the broadcasting-satellite, mobile</w:t>
            </w:r>
            <w:r w:rsidRPr="00E84FB5">
              <w:noBreakHyphen/>
              <w:t>satellite and space science services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78" w:history="1">
              <w:r w:rsidR="008E74ED" w:rsidRPr="001F391C">
                <w:rPr>
                  <w:b/>
                  <w:bCs/>
                </w:rPr>
                <w:t>F.1487</w:t>
              </w:r>
            </w:hyperlink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Testing of HF modems with bandwidths of up to about 12 kHz using ionospheric channel simulators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79" w:history="1">
              <w:r w:rsidR="008E74ED" w:rsidRPr="001F391C">
                <w:rPr>
                  <w:b/>
                  <w:bCs/>
                </w:rPr>
                <w:t>F.1488</w:t>
              </w:r>
            </w:hyperlink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Frequency block arrangements for fixed wireless access systems in the range 3 400-3 800</w:t>
            </w:r>
            <w:r>
              <w:t> MHz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80" w:history="1">
              <w:r w:rsidR="008E74ED" w:rsidRPr="001F391C">
                <w:rPr>
                  <w:b/>
                  <w:bCs/>
                </w:rPr>
                <w:t>F.1489</w:t>
              </w:r>
            </w:hyperlink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A methodology for assessing the level of operational compatibility between fixed wireless access and radiolocation systems when sharing the band 3.4-3.7</w:t>
            </w:r>
            <w:r>
              <w:t> GHz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81" w:history="1">
              <w:r w:rsidR="008E74ED" w:rsidRPr="001F391C">
                <w:rPr>
                  <w:b/>
                  <w:bCs/>
                </w:rPr>
                <w:t>F.1490</w:t>
              </w:r>
            </w:hyperlink>
            <w:r w:rsidR="008E74ED" w:rsidRPr="001F391C">
              <w:rPr>
                <w:b/>
                <w:bCs/>
              </w:rPr>
              <w:t>-1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Generic requirements for fixed wireless access systems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Pr="00E84FB5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82" w:history="1">
              <w:r w:rsidR="008E74ED" w:rsidRPr="001F391C">
                <w:rPr>
                  <w:b/>
                  <w:bCs/>
                </w:rPr>
                <w:t>F.1494</w:t>
              </w:r>
            </w:hyperlink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Interference criteria to protect the fixed service from time varying aggregate interference from other services sharing the 10.7-12.75</w:t>
            </w:r>
            <w:r>
              <w:t> GHz</w:t>
            </w:r>
            <w:r w:rsidRPr="00E84FB5">
              <w:t xml:space="preserve"> band on a co-primary basis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Pr="00E84FB5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83" w:history="1">
              <w:r w:rsidR="008E74ED" w:rsidRPr="001F391C">
                <w:rPr>
                  <w:b/>
                  <w:bCs/>
                </w:rPr>
                <w:t>F.1495</w:t>
              </w:r>
            </w:hyperlink>
            <w:r w:rsidR="008E74ED" w:rsidRPr="001F391C">
              <w:rPr>
                <w:b/>
                <w:bCs/>
              </w:rPr>
              <w:t>-</w:t>
            </w:r>
            <w:r w:rsidR="008E74ED">
              <w:rPr>
                <w:b/>
                <w:bCs/>
              </w:rPr>
              <w:t>2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 xml:space="preserve">Interference criteria to protect the fixed service from time varying aggregate interference from other </w:t>
            </w:r>
            <w:r>
              <w:t xml:space="preserve">radiocommunication </w:t>
            </w:r>
            <w:r w:rsidRPr="00E84FB5">
              <w:t>services sharing the 17.7-19.3</w:t>
            </w:r>
            <w:r>
              <w:t> GHz</w:t>
            </w:r>
            <w:r w:rsidRPr="00E84FB5">
              <w:t xml:space="preserve"> band on a co-primary basis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Pr="00E84FB5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84" w:history="1">
              <w:r w:rsidR="008E74ED" w:rsidRPr="001F391C">
                <w:rPr>
                  <w:b/>
                  <w:bCs/>
                </w:rPr>
                <w:t>F.1496</w:t>
              </w:r>
            </w:hyperlink>
            <w:r w:rsidR="008E74ED" w:rsidRPr="001F391C">
              <w:rPr>
                <w:b/>
                <w:bCs/>
              </w:rPr>
              <w:t>-1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Radio-frequency channel arrangements for fixed wireless systems operating in the band 51.4-52.6</w:t>
            </w:r>
            <w:r>
              <w:t> GHz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85" w:history="1">
              <w:r w:rsidR="008E74ED" w:rsidRPr="001F391C">
                <w:rPr>
                  <w:b/>
                  <w:bCs/>
                </w:rPr>
                <w:t>F.1497</w:t>
              </w:r>
            </w:hyperlink>
            <w:r w:rsidR="008E74ED" w:rsidRPr="001F391C">
              <w:rPr>
                <w:b/>
                <w:bCs/>
              </w:rPr>
              <w:t>-</w:t>
            </w:r>
            <w:r w:rsidR="008E74ED">
              <w:rPr>
                <w:b/>
                <w:bCs/>
              </w:rPr>
              <w:t>2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Radio-frequency channel arrangements for fixed wireless systems operating in the band 55.78-</w:t>
            </w:r>
            <w:r>
              <w:t>66 GHz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86" w:history="1">
              <w:r w:rsidR="008E74ED" w:rsidRPr="001F391C">
                <w:rPr>
                  <w:b/>
                  <w:bCs/>
                </w:rPr>
                <w:t>F.1498</w:t>
              </w:r>
            </w:hyperlink>
            <w:r w:rsidR="008E74ED" w:rsidRPr="001F391C">
              <w:rPr>
                <w:b/>
                <w:bCs/>
              </w:rPr>
              <w:t>-1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Deployment characteristics of fixed se</w:t>
            </w:r>
            <w:r>
              <w:t>rvice systems in the band 37-40 GHz</w:t>
            </w:r>
            <w:r w:rsidRPr="00E84FB5">
              <w:t xml:space="preserve"> for use in sharing studies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87" w:history="1">
              <w:r w:rsidR="008E74ED" w:rsidRPr="001F391C">
                <w:rPr>
                  <w:b/>
                  <w:bCs/>
                </w:rPr>
                <w:t>F.1499</w:t>
              </w:r>
            </w:hyperlink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Radio transmission systems for fixed broadband wireless access based on cable modem standard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88" w:history="1">
              <w:r w:rsidR="008E74ED" w:rsidRPr="001F391C">
                <w:rPr>
                  <w:b/>
                  <w:bCs/>
                </w:rPr>
                <w:t>F.1500</w:t>
              </w:r>
            </w:hyperlink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Preferred characteristics of systems in the fixed service using high altitude platforms operating in the bands 47.2-47.5</w:t>
            </w:r>
            <w:r>
              <w:t> GHz</w:t>
            </w:r>
            <w:r w:rsidRPr="00E84FB5">
              <w:t xml:space="preserve"> and 47.9-48.2</w:t>
            </w:r>
            <w:r>
              <w:t> GHz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89" w:history="1">
              <w:r w:rsidR="008E74ED" w:rsidRPr="001F391C">
                <w:rPr>
                  <w:b/>
                  <w:bCs/>
                </w:rPr>
                <w:t>F.1501</w:t>
              </w:r>
            </w:hyperlink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Coordination distance for systems in the fixed service (FS) involving high-altitude platform stations (HAPS</w:t>
            </w:r>
            <w:r>
              <w:t>s</w:t>
            </w:r>
            <w:r w:rsidRPr="00E84FB5">
              <w:t>) sharing the frequency bands 47.2-47.5</w:t>
            </w:r>
            <w:r>
              <w:t> GHz</w:t>
            </w:r>
            <w:r w:rsidRPr="00E84FB5">
              <w:t xml:space="preserve"> and 47.9-48.2</w:t>
            </w:r>
            <w:r>
              <w:t> GHz</w:t>
            </w:r>
            <w:r w:rsidRPr="00E84FB5">
              <w:t xml:space="preserve"> with other systems in the fixed service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90" w:history="1">
              <w:r w:rsidR="008E74ED" w:rsidRPr="001F391C">
                <w:rPr>
                  <w:b/>
                  <w:bCs/>
                </w:rPr>
                <w:t>F.1502</w:t>
              </w:r>
            </w:hyperlink>
          </w:p>
        </w:tc>
        <w:tc>
          <w:tcPr>
            <w:tcW w:w="5842" w:type="dxa"/>
          </w:tcPr>
          <w:p w:rsidR="008E74ED" w:rsidRPr="00E84FB5" w:rsidRDefault="008E74ED" w:rsidP="000813F7">
            <w:pPr>
              <w:pStyle w:val="Tabletext"/>
            </w:pPr>
            <w:r w:rsidRPr="00E84FB5">
              <w:t>Protection of the fixed service in the frequency band 8 025</w:t>
            </w:r>
            <w:r w:rsidR="000813F7">
              <w:t>-</w:t>
            </w:r>
            <w:r w:rsidRPr="00E84FB5">
              <w:t>8 400</w:t>
            </w:r>
            <w:r>
              <w:t> MHz</w:t>
            </w:r>
            <w:r w:rsidRPr="00E84FB5">
              <w:t xml:space="preserve"> sharing with geostationary-satellite systems of the Earth exploration-satellite service (space-to-Earth)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  <w:bCs/>
              </w:rPr>
            </w:pPr>
            <w:r w:rsidRPr="001F391C">
              <w:rPr>
                <w:b/>
                <w:bCs/>
              </w:rPr>
              <w:t>F.1509-</w:t>
            </w:r>
            <w:r>
              <w:rPr>
                <w:b/>
                <w:bCs/>
              </w:rPr>
              <w:t>3</w:t>
            </w:r>
          </w:p>
        </w:tc>
        <w:tc>
          <w:tcPr>
            <w:tcW w:w="5653" w:type="dxa"/>
          </w:tcPr>
          <w:p w:rsidR="008E74ED" w:rsidRPr="00E84FB5" w:rsidRDefault="008E74ED" w:rsidP="00FD06A0">
            <w:pPr>
              <w:pStyle w:val="Tabletext"/>
            </w:pPr>
            <w:r w:rsidRPr="00527E6C">
              <w:t>Technical and operational requirements that facilitate sharing between point</w:t>
            </w:r>
            <w:r w:rsidRPr="00527E6C">
              <w:noBreakHyphen/>
              <w:t>to</w:t>
            </w:r>
            <w:r w:rsidRPr="00527E6C">
              <w:noBreakHyphen/>
              <w:t>multipoint systems in the fixed service and the inter-satellite service in the band 25.25-27.5</w:t>
            </w:r>
            <w:r>
              <w:t> GHz</w:t>
            </w:r>
          </w:p>
        </w:tc>
        <w:tc>
          <w:tcPr>
            <w:tcW w:w="1414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527E6C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65110C" w:rsidRDefault="008E74ED" w:rsidP="00FD06A0">
            <w:pPr>
              <w:pStyle w:val="Tabletext"/>
              <w:rPr>
                <w:sz w:val="14"/>
                <w:szCs w:val="14"/>
              </w:rPr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91" w:history="1">
              <w:r w:rsidR="008E74ED" w:rsidRPr="001F391C">
                <w:rPr>
                  <w:b/>
                  <w:bCs/>
                </w:rPr>
                <w:t>F.1518</w:t>
              </w:r>
            </w:hyperlink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 xml:space="preserve">Spectrum requirement methodology for fixed wireless access and mobile wireless access networks using the same type of equipment, when coexisting in the same frequency band 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92" w:history="1">
              <w:r w:rsidR="008E74ED" w:rsidRPr="001F391C">
                <w:rPr>
                  <w:b/>
                  <w:bCs/>
                </w:rPr>
                <w:t>F.1519</w:t>
              </w:r>
            </w:hyperlink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Guidance on frequency arrangements based on frequency blocks for systems in the fixed service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  <w:bCs/>
              </w:rPr>
            </w:pPr>
            <w:r w:rsidRPr="001F391C">
              <w:rPr>
                <w:b/>
                <w:bCs/>
              </w:rPr>
              <w:t>F.1520-3</w:t>
            </w:r>
          </w:p>
        </w:tc>
        <w:tc>
          <w:tcPr>
            <w:tcW w:w="5842" w:type="dxa"/>
          </w:tcPr>
          <w:p w:rsidR="008E74ED" w:rsidRPr="00527E6C" w:rsidRDefault="008E74ED" w:rsidP="00FD06A0">
            <w:pPr>
              <w:pStyle w:val="Tabletext"/>
            </w:pPr>
            <w:r w:rsidRPr="00527E6C">
              <w:t>Radio-frequency arrangements for systems in the fixed service operating in the band 31.8-33.4</w:t>
            </w:r>
            <w:r>
              <w:t> GHz</w:t>
            </w:r>
          </w:p>
        </w:tc>
        <w:tc>
          <w:tcPr>
            <w:tcW w:w="1363" w:type="dxa"/>
          </w:tcPr>
          <w:p w:rsidR="008E74ED" w:rsidRPr="00527E6C" w:rsidRDefault="008E74ED" w:rsidP="00FD06A0">
            <w:pPr>
              <w:pStyle w:val="Tabletext"/>
              <w:jc w:val="center"/>
            </w:pPr>
            <w:r w:rsidRPr="00527E6C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Pr="00527E6C" w:rsidRDefault="008E74ED" w:rsidP="00FD06A0">
            <w:pPr>
              <w:pStyle w:val="Tabletext"/>
              <w:rPr>
                <w:sz w:val="14"/>
                <w:szCs w:val="14"/>
              </w:rPr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93" w:history="1">
              <w:r w:rsidR="008E74ED" w:rsidRPr="001F391C">
                <w:rPr>
                  <w:b/>
                  <w:bCs/>
                </w:rPr>
                <w:t>F.1565</w:t>
              </w:r>
            </w:hyperlink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Performance degradation due to interference from other services sharing the same frequency bands on a co-primary basis with real digital fixed wireless systems used in the internationa</w:t>
            </w:r>
            <w:r>
              <w:t>l and national portions of a 27 </w:t>
            </w:r>
            <w:r w:rsidRPr="00E84FB5">
              <w:t>500 km hypothetical reference path at or above the primary rate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94" w:history="1">
              <w:r w:rsidR="008E74ED" w:rsidRPr="001F391C">
                <w:rPr>
                  <w:b/>
                  <w:bCs/>
                </w:rPr>
                <w:t>F.1566</w:t>
              </w:r>
            </w:hyperlink>
            <w:r w:rsidR="008E74ED" w:rsidRPr="001F391C">
              <w:rPr>
                <w:b/>
                <w:bCs/>
              </w:rPr>
              <w:t>-1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Performance limits for maintenance of digital fixed wireless systems operating in plesiochronous and synchronous digital hierarchy-based international paths and sections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95" w:history="1">
              <w:r w:rsidR="008E74ED" w:rsidRPr="001F391C">
                <w:rPr>
                  <w:b/>
                  <w:bCs/>
                </w:rPr>
                <w:t>F.1567</w:t>
              </w:r>
            </w:hyperlink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Radio-frequency channel arrangement for digital fixed wireless systems operating in the frequency band 406.1-450</w:t>
            </w:r>
            <w:r>
              <w:t> MHz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96" w:history="1">
              <w:r w:rsidR="008E74ED" w:rsidRPr="001F391C">
                <w:rPr>
                  <w:b/>
                  <w:bCs/>
                </w:rPr>
                <w:t>F.1568</w:t>
              </w:r>
            </w:hyperlink>
            <w:r w:rsidR="008E74ED" w:rsidRPr="001F391C">
              <w:rPr>
                <w:b/>
                <w:bCs/>
              </w:rPr>
              <w:t>-1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Radio-frequency block arrangements for fixed wireless access systems in the range 10.15-10.3/10.5-10.65</w:t>
            </w:r>
            <w:r>
              <w:t> GHz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97" w:history="1">
              <w:r w:rsidR="008E74ED" w:rsidRPr="001F391C">
                <w:rPr>
                  <w:b/>
                  <w:bCs/>
                </w:rPr>
                <w:t>F.1569</w:t>
              </w:r>
            </w:hyperlink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Technical and operational characteristics for the fixed service using high altitude platform stations in the bands 27.5</w:t>
            </w:r>
            <w:r w:rsidRPr="00E84FB5">
              <w:noBreakHyphen/>
              <w:t>28.35</w:t>
            </w:r>
            <w:r>
              <w:t> GHz</w:t>
            </w:r>
            <w:r w:rsidRPr="00E84FB5">
              <w:t xml:space="preserve"> and 31-31.3</w:t>
            </w:r>
            <w:r>
              <w:t> GHz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  <w:bCs/>
              </w:rPr>
            </w:pPr>
            <w:r w:rsidRPr="001F391C">
              <w:rPr>
                <w:b/>
                <w:bCs/>
              </w:rPr>
              <w:t>F.1570-2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527E6C">
              <w:rPr>
                <w:rFonts w:hint="eastAsia"/>
              </w:rPr>
              <w:t>Impact of uplink transmission in the fixed service using high altitude</w:t>
            </w:r>
            <w:r w:rsidRPr="00527E6C">
              <w:t xml:space="preserve"> </w:t>
            </w:r>
            <w:r w:rsidRPr="00527E6C">
              <w:rPr>
                <w:rFonts w:hint="eastAsia"/>
              </w:rPr>
              <w:t xml:space="preserve">platform stations </w:t>
            </w:r>
            <w:r w:rsidRPr="00527E6C">
              <w:t>o</w:t>
            </w:r>
            <w:r w:rsidRPr="00527E6C">
              <w:rPr>
                <w:rFonts w:hint="eastAsia"/>
              </w:rPr>
              <w:t>n the Earth exploration-satellite service</w:t>
            </w:r>
            <w:r w:rsidRPr="00527E6C">
              <w:t xml:space="preserve"> </w:t>
            </w:r>
            <w:r w:rsidRPr="00527E6C">
              <w:rPr>
                <w:rFonts w:hint="eastAsia"/>
              </w:rPr>
              <w:t>(passive) in the 31.3-31.8</w:t>
            </w:r>
            <w:r>
              <w:t> GHz</w:t>
            </w:r>
            <w:r w:rsidRPr="00527E6C">
              <w:rPr>
                <w:rFonts w:hint="eastAsia"/>
              </w:rPr>
              <w:t xml:space="preserve"> band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527E6C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Pr="008E1627" w:rsidRDefault="008E74ED" w:rsidP="00FD06A0">
            <w:pPr>
              <w:pStyle w:val="Tabletext"/>
              <w:rPr>
                <w:sz w:val="14"/>
                <w:szCs w:val="14"/>
              </w:rPr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98" w:history="1">
              <w:r w:rsidR="008E74ED" w:rsidRPr="001F391C">
                <w:rPr>
                  <w:b/>
                  <w:bCs/>
                </w:rPr>
                <w:t>F.1571</w:t>
              </w:r>
            </w:hyperlink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Mitigation techniques for use in reducing the potential for interference between airborne stations in the radionavigation service and stations in the fixed service in the band 31.8</w:t>
            </w:r>
            <w:r w:rsidRPr="00E84FB5">
              <w:noBreakHyphen/>
              <w:t>33.4</w:t>
            </w:r>
            <w:r>
              <w:t> GHz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99" w:history="1">
              <w:r w:rsidR="008E74ED" w:rsidRPr="001F391C">
                <w:rPr>
                  <w:b/>
                  <w:bCs/>
                </w:rPr>
                <w:t>F.1605</w:t>
              </w:r>
            </w:hyperlink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Error performance and availability estimation for synchronous digital hierarchy terrestrial fixed wireless systems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100" w:history="1">
              <w:r w:rsidR="008E74ED" w:rsidRPr="001F391C">
                <w:rPr>
                  <w:b/>
                  <w:bCs/>
                </w:rPr>
                <w:t>F.1606</w:t>
              </w:r>
            </w:hyperlink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Interference criteria to protect fixed wireless systems from time varying aggregate interference produced by non-GSO satellites operating in other services sharing the 37-40</w:t>
            </w:r>
            <w:r>
              <w:t> GHz</w:t>
            </w:r>
            <w:r w:rsidRPr="00E84FB5">
              <w:t xml:space="preserve"> </w:t>
            </w:r>
            <w:r>
              <w:t>and 40.5</w:t>
            </w:r>
            <w:r>
              <w:noBreakHyphen/>
              <w:t>42.5 GHz bands on a co</w:t>
            </w:r>
            <w:r>
              <w:noBreakHyphen/>
            </w:r>
            <w:r w:rsidRPr="00E84FB5">
              <w:t>primary basis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101" w:history="1">
              <w:r w:rsidR="008E74ED" w:rsidRPr="001F391C">
                <w:rPr>
                  <w:b/>
                  <w:bCs/>
                </w:rPr>
                <w:t>F.1607</w:t>
              </w:r>
            </w:hyperlink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Interference mitigation techniques for use by high altitude platform stations (HAPS) in the 27.5-28.35</w:t>
            </w:r>
            <w:r>
              <w:t> GHz</w:t>
            </w:r>
            <w:r w:rsidRPr="00E84FB5">
              <w:t xml:space="preserve"> and 31.0</w:t>
            </w:r>
            <w:r w:rsidRPr="00E84FB5">
              <w:noBreakHyphen/>
              <w:t>31.3</w:t>
            </w:r>
            <w:r>
              <w:t> GHz</w:t>
            </w:r>
            <w:r w:rsidRPr="00E84FB5">
              <w:t xml:space="preserve"> bands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102" w:history="1">
              <w:r w:rsidR="008E74ED" w:rsidRPr="001F391C">
                <w:rPr>
                  <w:b/>
                  <w:bCs/>
                </w:rPr>
                <w:t>F.1608</w:t>
              </w:r>
            </w:hyperlink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Frequency sharing between systems in the fixed service using high altitude platform stations and conventional systems in the fixed service in the bands 47.2-47.5 and 47.9-48.2</w:t>
            </w:r>
            <w:r>
              <w:t> GHz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hyperlink r:id="rId103" w:history="1">
              <w:r w:rsidR="008E74ED" w:rsidRPr="001F391C">
                <w:rPr>
                  <w:b/>
                  <w:bCs/>
                </w:rPr>
                <w:t>F.1609</w:t>
              </w:r>
            </w:hyperlink>
            <w:r w:rsidR="008E74ED" w:rsidRPr="001F391C">
              <w:rPr>
                <w:b/>
                <w:bCs/>
              </w:rPr>
              <w:t>-1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Interference evaluation from fixed service systems using high altitude platform stations to conventional fixed service systems in the bands 27.5-28.35</w:t>
            </w:r>
            <w:r>
              <w:t> GHz</w:t>
            </w:r>
            <w:r w:rsidRPr="00E84FB5">
              <w:t xml:space="preserve"> and 31-31.3</w:t>
            </w:r>
            <w:r>
              <w:t> GHz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r w:rsidRPr="001F391C">
              <w:rPr>
                <w:b/>
                <w:bCs/>
              </w:rPr>
              <w:t>F.1610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Planning, design and implementation of HF fixed service radio systems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r w:rsidRPr="001F391C">
              <w:rPr>
                <w:b/>
                <w:bCs/>
              </w:rPr>
              <w:t>F.1611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Prediction methods for adaptive HF system planning and operation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r w:rsidRPr="001F391C">
              <w:rPr>
                <w:b/>
                <w:bCs/>
              </w:rPr>
              <w:t>F.1612</w:t>
            </w:r>
          </w:p>
        </w:tc>
        <w:tc>
          <w:tcPr>
            <w:tcW w:w="5842" w:type="dxa"/>
          </w:tcPr>
          <w:p w:rsidR="008E74ED" w:rsidRPr="00E84FB5" w:rsidRDefault="008E74ED" w:rsidP="000813F7">
            <w:pPr>
              <w:pStyle w:val="Tabletext"/>
            </w:pPr>
            <w:r w:rsidRPr="00E84FB5">
              <w:t>Interference evaluation of the fixed service using High Altitude Platform Stations (HAPS) to protect the radio astronomy service (RAS) from uplink transmission in HAPS systems in the 31.3</w:t>
            </w:r>
            <w:r w:rsidR="000813F7">
              <w:t>-</w:t>
            </w:r>
            <w:r w:rsidRPr="00E84FB5">
              <w:t>31.8</w:t>
            </w:r>
            <w:r>
              <w:t> GHz</w:t>
            </w:r>
            <w:r w:rsidRPr="00E84FB5">
              <w:t xml:space="preserve"> band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rFonts w:eastAsia="Arial Unicode MS"/>
                <w:b/>
                <w:bCs/>
              </w:rPr>
            </w:pPr>
            <w:r w:rsidRPr="001F391C">
              <w:rPr>
                <w:b/>
                <w:bCs/>
              </w:rPr>
              <w:t>F.1613</w:t>
            </w:r>
          </w:p>
        </w:tc>
        <w:tc>
          <w:tcPr>
            <w:tcW w:w="5842" w:type="dxa"/>
          </w:tcPr>
          <w:p w:rsidR="008E74ED" w:rsidRPr="00E84FB5" w:rsidRDefault="008E74ED" w:rsidP="000813F7">
            <w:pPr>
              <w:pStyle w:val="Tabletext"/>
            </w:pPr>
            <w:r w:rsidRPr="00E84FB5">
              <w:t>Operational and deployment requirements for fixed wireless access (FWA) systems in the fixed service in Region 3 to ensure the protection of systems in the Earth exploration-satellite service (active) and the space research service (active) in the band 5 250-5</w:t>
            </w:r>
            <w:r w:rsidR="000813F7">
              <w:t> </w:t>
            </w:r>
            <w:r w:rsidRPr="00E84FB5">
              <w:t>350</w:t>
            </w:r>
            <w:r>
              <w:t> MHz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</w:pPr>
            <w:r w:rsidRPr="00E84FB5"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  <w:bCs/>
              </w:rPr>
            </w:pPr>
            <w:r w:rsidRPr="001F391C">
              <w:rPr>
                <w:b/>
                <w:bCs/>
              </w:rPr>
              <w:t>F.1668-1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Error performance objectives for real digital fixed wireless links used in 27 500 km hypothetical reference paths and connections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  <w:rPr>
                <w:lang w:val="es-ES"/>
              </w:rPr>
            </w:pPr>
            <w:r w:rsidRPr="00E84FB5">
              <w:rPr>
                <w:lang w:val="es-ES"/>
              </w:rPr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Pr="00E84FB5" w:rsidRDefault="008E74ED" w:rsidP="00FD06A0">
            <w:pPr>
              <w:pStyle w:val="Tabletext"/>
              <w:rPr>
                <w:lang w:val="fr-CH"/>
              </w:rPr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  <w:bCs/>
              </w:rPr>
            </w:pPr>
            <w:r w:rsidRPr="001F391C">
              <w:rPr>
                <w:b/>
                <w:bCs/>
              </w:rPr>
              <w:t>F.1669-1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Interference criteria of fixed wireless systems operating in the 37-40</w:t>
            </w:r>
            <w:r>
              <w:t> GHz</w:t>
            </w:r>
            <w:r w:rsidRPr="00E84FB5">
              <w:t xml:space="preserve"> and 40.5-42.5</w:t>
            </w:r>
            <w:r>
              <w:t> GHz</w:t>
            </w:r>
            <w:r w:rsidRPr="00E84FB5">
              <w:t xml:space="preserve"> bands with respect to satellites in the geostationary orbit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Pr="00E84FB5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  <w:bCs/>
              </w:rPr>
            </w:pPr>
            <w:r w:rsidRPr="001F391C">
              <w:rPr>
                <w:b/>
                <w:bCs/>
              </w:rPr>
              <w:t>F.1670-1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Protection of fixed wireless systems from terrestrial digital video and sound broadcasting systems in shared VHF and UHF bands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  <w:rPr>
                <w:lang w:val="es-ES"/>
              </w:rPr>
            </w:pPr>
            <w:r w:rsidRPr="00E84FB5">
              <w:rPr>
                <w:lang w:val="es-ES"/>
              </w:rPr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  <w:bCs/>
              </w:rPr>
            </w:pPr>
            <w:r w:rsidRPr="001F391C">
              <w:rPr>
                <w:b/>
                <w:bCs/>
              </w:rPr>
              <w:t>F.1671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Guidelines for a process to address the deployment of area</w:t>
            </w:r>
            <w:r w:rsidRPr="00E84FB5">
              <w:noBreakHyphen/>
              <w:t>licensed fixed wireless systems operating in neighbouring countries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  <w:rPr>
                <w:lang w:val="es-ES"/>
              </w:rPr>
            </w:pPr>
            <w:r w:rsidRPr="00E84FB5">
              <w:rPr>
                <w:lang w:val="es-ES"/>
              </w:rPr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  <w:bCs/>
              </w:rPr>
            </w:pPr>
            <w:r w:rsidRPr="001F391C">
              <w:rPr>
                <w:b/>
                <w:bCs/>
              </w:rPr>
              <w:t>F.1703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Availability objectives for real digital fixe</w:t>
            </w:r>
            <w:r>
              <w:t>d wireless links used in 27 500 </w:t>
            </w:r>
            <w:r w:rsidRPr="00E84FB5">
              <w:t>km hypothetical reference paths and connections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  <w:rPr>
                <w:lang w:val="es-ES"/>
              </w:rPr>
            </w:pPr>
            <w:r w:rsidRPr="00E84FB5">
              <w:rPr>
                <w:lang w:val="es-ES"/>
              </w:rPr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  <w:bCs/>
              </w:rPr>
            </w:pPr>
            <w:r w:rsidRPr="001F391C">
              <w:rPr>
                <w:b/>
                <w:bCs/>
              </w:rPr>
              <w:t>F.1704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Characteristics of multipoint-to-multipoint fixed wireless systems with mesh network topology operating in</w:t>
            </w:r>
            <w:r>
              <w:t xml:space="preserve"> frequency bands above about 17 GHz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  <w:rPr>
                <w:lang w:val="es-ES"/>
              </w:rPr>
            </w:pPr>
            <w:r w:rsidRPr="00E84FB5">
              <w:rPr>
                <w:lang w:val="es-ES"/>
              </w:rPr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  <w:bCs/>
              </w:rPr>
            </w:pPr>
            <w:r w:rsidRPr="001F391C">
              <w:rPr>
                <w:b/>
                <w:bCs/>
              </w:rPr>
              <w:t>F.1705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Analysis and optimization of the error performance of digital fixed wireless systems for the purpose of bringing into service and maintenance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  <w:rPr>
                <w:lang w:val="es-ES"/>
              </w:rPr>
            </w:pPr>
            <w:r w:rsidRPr="00E84FB5">
              <w:rPr>
                <w:lang w:val="es-ES"/>
              </w:rPr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  <w:bCs/>
              </w:rPr>
            </w:pPr>
            <w:r w:rsidRPr="001F391C">
              <w:rPr>
                <w:b/>
                <w:bCs/>
              </w:rPr>
              <w:t>F.1706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Protection criteria for point-to-point fixed wireless systems sharing the same frequency band with nomadic wirele</w:t>
            </w:r>
            <w:r>
              <w:t>ss access systems in the 4 to 6 GHz</w:t>
            </w:r>
            <w:r w:rsidRPr="00E84FB5">
              <w:t xml:space="preserve"> range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  <w:rPr>
                <w:lang w:val="es-ES"/>
              </w:rPr>
            </w:pPr>
            <w:r w:rsidRPr="00E84FB5">
              <w:rPr>
                <w:lang w:val="es-ES"/>
              </w:rPr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  <w:bCs/>
              </w:rPr>
            </w:pPr>
            <w:r w:rsidRPr="001F391C">
              <w:rPr>
                <w:b/>
                <w:bCs/>
              </w:rPr>
              <w:t>F.1760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Methodology for the calculation of aggregate equivalent isotropically radiated power (a.e.i.r.p.) distribution from point-to-multipoint high-density applications in the fixed serv</w:t>
            </w:r>
            <w:r>
              <w:t>ice operating in bands above 30 GHz</w:t>
            </w:r>
            <w:r w:rsidRPr="00E84FB5">
              <w:t xml:space="preserve"> identified for such use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  <w:rPr>
                <w:lang w:val="es-ES"/>
              </w:rPr>
            </w:pPr>
            <w:r w:rsidRPr="00E84FB5">
              <w:rPr>
                <w:lang w:val="es-ES"/>
              </w:rPr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  <w:bCs/>
              </w:rPr>
            </w:pPr>
            <w:r w:rsidRPr="001F391C">
              <w:rPr>
                <w:b/>
                <w:bCs/>
              </w:rPr>
              <w:t>F.1761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Characteristics of HF fixed radiocommunication systems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  <w:rPr>
                <w:lang w:val="es-ES"/>
              </w:rPr>
            </w:pPr>
            <w:r w:rsidRPr="00E84FB5">
              <w:rPr>
                <w:lang w:val="es-ES"/>
              </w:rPr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  <w:bCs/>
              </w:rPr>
            </w:pPr>
            <w:r w:rsidRPr="001F391C">
              <w:rPr>
                <w:b/>
                <w:bCs/>
              </w:rPr>
              <w:t>F.1762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Characteristics of enhanced applications for high frequency (HF) radiocommunication systems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  <w:rPr>
                <w:lang w:val="es-ES"/>
              </w:rPr>
            </w:pPr>
            <w:r w:rsidRPr="00E84FB5">
              <w:rPr>
                <w:lang w:val="es-ES"/>
              </w:rPr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  <w:bCs/>
              </w:rPr>
            </w:pPr>
            <w:r w:rsidRPr="001F391C">
              <w:rPr>
                <w:b/>
                <w:bCs/>
              </w:rPr>
              <w:t>F.1763</w:t>
            </w:r>
            <w:r>
              <w:rPr>
                <w:b/>
                <w:bCs/>
              </w:rPr>
              <w:t>-1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Radio interface standards for broadband wireless access systems in the fixed service operating below 66</w:t>
            </w:r>
            <w:r>
              <w:t> GHz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  <w:rPr>
                <w:lang w:val="es-ES"/>
              </w:rPr>
            </w:pPr>
            <w:r w:rsidRPr="00E84FB5">
              <w:rPr>
                <w:lang w:val="es-ES"/>
              </w:rPr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  <w:bCs/>
              </w:rPr>
            </w:pPr>
            <w:r w:rsidRPr="001F391C">
              <w:rPr>
                <w:b/>
                <w:bCs/>
              </w:rPr>
              <w:t>F.1764</w:t>
            </w:r>
            <w:r>
              <w:rPr>
                <w:b/>
                <w:bCs/>
              </w:rPr>
              <w:t>-1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C25A31">
              <w:t>Methodology to evaluate interference from user links in fixed service systems using high altitude platform stations to fixed wireless systems in the bands above 3</w:t>
            </w:r>
            <w:r>
              <w:t> GHz</w:t>
            </w:r>
          </w:p>
        </w:tc>
        <w:tc>
          <w:tcPr>
            <w:tcW w:w="1363" w:type="dxa"/>
          </w:tcPr>
          <w:p w:rsidR="008E74ED" w:rsidRPr="00C25A31" w:rsidRDefault="008E74ED" w:rsidP="00FD06A0">
            <w:pPr>
              <w:pStyle w:val="Tabletext"/>
              <w:jc w:val="center"/>
              <w:rPr>
                <w:lang w:val="es-ES"/>
              </w:rPr>
            </w:pPr>
            <w:r w:rsidRPr="00C25A31">
              <w:rPr>
                <w:lang w:val="es-ES"/>
              </w:rPr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Pr="00D87ABF" w:rsidRDefault="008E74ED" w:rsidP="00FD06A0">
            <w:pPr>
              <w:pStyle w:val="Tabletext"/>
              <w:rPr>
                <w:sz w:val="14"/>
                <w:szCs w:val="14"/>
              </w:rPr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  <w:bCs/>
              </w:rPr>
            </w:pPr>
            <w:r w:rsidRPr="001F391C">
              <w:rPr>
                <w:b/>
                <w:bCs/>
              </w:rPr>
              <w:t>F.1765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Methodology for determining the aggregate equivalent isotropically radiated power from point-to-point high-density applications in the fixed service operating in bands above 30</w:t>
            </w:r>
            <w:r>
              <w:t> GHz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  <w:rPr>
                <w:lang w:val="es-ES"/>
              </w:rPr>
            </w:pPr>
            <w:r w:rsidRPr="00E84FB5">
              <w:rPr>
                <w:lang w:val="es-ES"/>
              </w:rPr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  <w:bCs/>
              </w:rPr>
            </w:pPr>
            <w:r w:rsidRPr="001F391C">
              <w:rPr>
                <w:b/>
                <w:bCs/>
              </w:rPr>
              <w:t>F.1766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Methodology to determine the probability of a radio astronomy observatory receiving interference based on calculated exclusion zones to protect against interference from point-to-multipoint high-density applications in the fixed service operating in bands around 43</w:t>
            </w:r>
            <w:r>
              <w:t> GHz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  <w:rPr>
                <w:lang w:val="es-ES"/>
              </w:rPr>
            </w:pPr>
            <w:r w:rsidRPr="00E84FB5">
              <w:rPr>
                <w:lang w:val="es-ES"/>
              </w:rPr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  <w:bCs/>
              </w:rPr>
            </w:pPr>
            <w:r w:rsidRPr="001F391C">
              <w:rPr>
                <w:b/>
                <w:bCs/>
              </w:rPr>
              <w:t>F.1777</w:t>
            </w:r>
            <w:r>
              <w:rPr>
                <w:b/>
                <w:bCs/>
              </w:rPr>
              <w:t>-1</w:t>
            </w:r>
          </w:p>
        </w:tc>
        <w:tc>
          <w:tcPr>
            <w:tcW w:w="5653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System characteristics of television outside broadcast, electronic news gathering and electronic field production in the fixed service for use in sharing studies</w:t>
            </w:r>
          </w:p>
        </w:tc>
        <w:tc>
          <w:tcPr>
            <w:tcW w:w="1414" w:type="dxa"/>
          </w:tcPr>
          <w:p w:rsidR="008E74ED" w:rsidRPr="00E84FB5" w:rsidRDefault="008E74ED" w:rsidP="00FD06A0">
            <w:pPr>
              <w:pStyle w:val="Tabletext"/>
              <w:jc w:val="center"/>
              <w:rPr>
                <w:lang w:val="es-ES"/>
              </w:rPr>
            </w:pPr>
            <w:r w:rsidRPr="00E84FB5">
              <w:rPr>
                <w:lang w:val="es-ES"/>
              </w:rP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  <w:bCs/>
              </w:rPr>
            </w:pPr>
            <w:r w:rsidRPr="001F391C">
              <w:rPr>
                <w:b/>
                <w:bCs/>
              </w:rPr>
              <w:t>F.1778</w:t>
            </w:r>
            <w:r>
              <w:rPr>
                <w:b/>
                <w:bCs/>
              </w:rPr>
              <w:t>-1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 xml:space="preserve">Channel access requirements for HF adaptive systems in the fixed </w:t>
            </w:r>
            <w:r>
              <w:t xml:space="preserve">and land mobile </w:t>
            </w:r>
            <w:r w:rsidRPr="00E84FB5">
              <w:t>service</w:t>
            </w:r>
            <w:r>
              <w:t>s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  <w:rPr>
                <w:lang w:val="es-ES"/>
              </w:rPr>
            </w:pPr>
            <w:r w:rsidRPr="00E84FB5">
              <w:rPr>
                <w:lang w:val="es-ES"/>
              </w:rPr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  <w:bCs/>
              </w:rPr>
            </w:pPr>
            <w:r w:rsidRPr="001F391C">
              <w:rPr>
                <w:b/>
                <w:bCs/>
              </w:rPr>
              <w:t>F.1819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>Protection of the radio astronomy service in the 48.94-49.</w:t>
            </w:r>
            <w:r>
              <w:t>0</w:t>
            </w:r>
            <w:r w:rsidRPr="00E84FB5">
              <w:t>4</w:t>
            </w:r>
            <w:r>
              <w:t> GHz</w:t>
            </w:r>
            <w:r w:rsidRPr="00E84FB5">
              <w:t xml:space="preserve"> band from unwanted emissions from HAPS in the 47.2</w:t>
            </w:r>
            <w:r w:rsidRPr="00E84FB5">
              <w:noBreakHyphen/>
              <w:t>47.5</w:t>
            </w:r>
            <w:r>
              <w:t> GHz</w:t>
            </w:r>
            <w:r w:rsidRPr="00E84FB5">
              <w:t xml:space="preserve"> and 47.9-4</w:t>
            </w:r>
            <w:r>
              <w:t>8</w:t>
            </w:r>
            <w:r w:rsidRPr="00E84FB5">
              <w:t>.2</w:t>
            </w:r>
            <w:r>
              <w:t> GHz</w:t>
            </w:r>
            <w:r w:rsidRPr="00E84FB5">
              <w:t xml:space="preserve"> bands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  <w:bCs/>
              </w:rPr>
            </w:pPr>
            <w:r w:rsidRPr="001F391C">
              <w:rPr>
                <w:b/>
                <w:bCs/>
              </w:rPr>
              <w:t>F.1820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>
              <w:t>Power flux density</w:t>
            </w:r>
            <w:r w:rsidRPr="00E84FB5">
              <w:t xml:space="preserve"> at international borders for </w:t>
            </w:r>
            <w:r>
              <w:t>high altitude platform stations</w:t>
            </w:r>
            <w:r w:rsidRPr="00E84FB5">
              <w:t xml:space="preserve"> providing fixed wireless access services to protect </w:t>
            </w:r>
            <w:r>
              <w:t>fixed service</w:t>
            </w:r>
            <w:r w:rsidRPr="00E84FB5">
              <w:t xml:space="preserve"> in neighbouring countries in the 47.2-47.5</w:t>
            </w:r>
            <w:r>
              <w:t> GHz</w:t>
            </w:r>
            <w:r w:rsidRPr="00E84FB5">
              <w:t xml:space="preserve"> and 47.9</w:t>
            </w:r>
            <w:r w:rsidRPr="00E84FB5">
              <w:noBreakHyphen/>
              <w:t>48.2</w:t>
            </w:r>
            <w:r>
              <w:t> GHz</w:t>
            </w:r>
            <w:r w:rsidRPr="00E84FB5">
              <w:t xml:space="preserve"> bands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  <w:bCs/>
              </w:rPr>
            </w:pPr>
            <w:r w:rsidRPr="001F391C">
              <w:rPr>
                <w:b/>
                <w:bCs/>
              </w:rPr>
              <w:t>F.1821</w:t>
            </w:r>
          </w:p>
        </w:tc>
        <w:tc>
          <w:tcPr>
            <w:tcW w:w="5842" w:type="dxa"/>
          </w:tcPr>
          <w:p w:rsidR="008E74ED" w:rsidRPr="00E84FB5" w:rsidRDefault="008E74ED" w:rsidP="00FD06A0">
            <w:pPr>
              <w:pStyle w:val="Tabletext"/>
            </w:pPr>
            <w:r w:rsidRPr="00E84FB5">
              <w:t xml:space="preserve">Characteristics of advanced digital </w:t>
            </w:r>
            <w:r>
              <w:t>h</w:t>
            </w:r>
            <w:r w:rsidRPr="00E84FB5">
              <w:t xml:space="preserve">igh </w:t>
            </w:r>
            <w:r>
              <w:t>f</w:t>
            </w:r>
            <w:r w:rsidRPr="00E84FB5">
              <w:t>requency (HF) radiocommunication systems</w:t>
            </w:r>
          </w:p>
        </w:tc>
        <w:tc>
          <w:tcPr>
            <w:tcW w:w="1363" w:type="dxa"/>
          </w:tcPr>
          <w:p w:rsidR="008E74ED" w:rsidRPr="00E84FB5" w:rsidRDefault="008E74ED" w:rsidP="00FD06A0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  <w:bCs/>
              </w:rPr>
            </w:pPr>
            <w:r w:rsidRPr="001F391C">
              <w:rPr>
                <w:b/>
                <w:bCs/>
              </w:rPr>
              <w:t>F.1891</w:t>
            </w:r>
          </w:p>
        </w:tc>
        <w:tc>
          <w:tcPr>
            <w:tcW w:w="5842" w:type="dxa"/>
          </w:tcPr>
          <w:p w:rsidR="008E74ED" w:rsidRPr="00527E6C" w:rsidRDefault="008E74ED" w:rsidP="00FD06A0">
            <w:pPr>
              <w:pStyle w:val="Tabletext"/>
            </w:pPr>
            <w:r w:rsidRPr="00527E6C">
              <w:t>Technical and operational characteristics of gateway links in the fixed service using high altitude platfo</w:t>
            </w:r>
            <w:r>
              <w:t>rm stations in the band 5 850-7 </w:t>
            </w:r>
            <w:r w:rsidRPr="00527E6C">
              <w:t>075</w:t>
            </w:r>
            <w:r>
              <w:t> MHz</w:t>
            </w:r>
            <w:r w:rsidRPr="00527E6C">
              <w:t xml:space="preserve"> to be used in sharing studies</w:t>
            </w:r>
          </w:p>
        </w:tc>
        <w:tc>
          <w:tcPr>
            <w:tcW w:w="1363" w:type="dxa"/>
          </w:tcPr>
          <w:p w:rsidR="008E74ED" w:rsidRPr="00527E6C" w:rsidRDefault="008E74ED" w:rsidP="00FD06A0">
            <w:pPr>
              <w:pStyle w:val="Tabletext"/>
              <w:jc w:val="center"/>
              <w:rPr>
                <w:lang w:val="en-US"/>
              </w:rPr>
            </w:pPr>
            <w:r w:rsidRPr="00527E6C">
              <w:rPr>
                <w:lang w:val="en-US"/>
              </w:rPr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Pr="00527E6C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F.2004</w:t>
            </w:r>
          </w:p>
        </w:tc>
        <w:tc>
          <w:tcPr>
            <w:tcW w:w="5842" w:type="dxa"/>
          </w:tcPr>
          <w:p w:rsidR="008E74ED" w:rsidRPr="00984940" w:rsidRDefault="008E74ED" w:rsidP="00FD06A0">
            <w:pPr>
              <w:pStyle w:val="Tabletext"/>
            </w:pPr>
            <w:r w:rsidRPr="00984940">
              <w:t>Radio-frequency channel arrangements for fixed service systems operating in the 92-95 GHz</w:t>
            </w:r>
            <w:r w:rsidRPr="00984940">
              <w:rPr>
                <w:lang w:eastAsia="ja-JP"/>
              </w:rPr>
              <w:t xml:space="preserve"> range</w:t>
            </w:r>
            <w:r w:rsidRPr="00984940">
              <w:rPr>
                <w:rStyle w:val="apple-style-sp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363" w:type="dxa"/>
          </w:tcPr>
          <w:p w:rsidR="008E74ED" w:rsidRPr="00417902" w:rsidRDefault="008E74ED" w:rsidP="00FD06A0">
            <w:pPr>
              <w:pStyle w:val="Tabletext"/>
              <w:jc w:val="center"/>
              <w:rPr>
                <w:lang w:val="en-US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Pr="00417902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F.2005</w:t>
            </w:r>
          </w:p>
        </w:tc>
        <w:tc>
          <w:tcPr>
            <w:tcW w:w="5842" w:type="dxa"/>
          </w:tcPr>
          <w:p w:rsidR="008E74ED" w:rsidRPr="00984940" w:rsidRDefault="008E74ED" w:rsidP="00FD06A0">
            <w:pPr>
              <w:pStyle w:val="Tabletext"/>
            </w:pPr>
            <w:r w:rsidRPr="00984940">
              <w:t>Radio-frequency channel and block arrangements for fixed wireless systems operating in the 42 GHz (40.5 to 43.5 GHz) band</w:t>
            </w:r>
          </w:p>
        </w:tc>
        <w:tc>
          <w:tcPr>
            <w:tcW w:w="1363" w:type="dxa"/>
          </w:tcPr>
          <w:p w:rsidR="008E74ED" w:rsidRPr="00417902" w:rsidRDefault="008E74ED" w:rsidP="00FD06A0">
            <w:pPr>
              <w:pStyle w:val="Tabletext"/>
              <w:jc w:val="center"/>
              <w:rPr>
                <w:lang w:val="en-US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Pr="00417902" w:rsidRDefault="008E74ED" w:rsidP="00FD06A0">
            <w:pPr>
              <w:pStyle w:val="Tabletext"/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F.2006</w:t>
            </w:r>
          </w:p>
        </w:tc>
        <w:tc>
          <w:tcPr>
            <w:tcW w:w="5842" w:type="dxa"/>
          </w:tcPr>
          <w:p w:rsidR="008E74ED" w:rsidRPr="00984940" w:rsidRDefault="008E74ED" w:rsidP="00FD06A0">
            <w:pPr>
              <w:pStyle w:val="Tabletext"/>
              <w:rPr>
                <w:b/>
              </w:rPr>
            </w:pPr>
            <w:r w:rsidRPr="00984940">
              <w:t>Radio-frequency channel and block arrangements for fixed wireless systems operating in the 71-76 and 81-86 GHz</w:t>
            </w:r>
            <w:r w:rsidRPr="00984940">
              <w:rPr>
                <w:lang w:eastAsia="ja-JP"/>
              </w:rPr>
              <w:t xml:space="preserve"> bands</w:t>
            </w:r>
          </w:p>
        </w:tc>
        <w:tc>
          <w:tcPr>
            <w:tcW w:w="1363" w:type="dxa"/>
          </w:tcPr>
          <w:p w:rsidR="008E74ED" w:rsidRPr="00417902" w:rsidRDefault="008E74ED" w:rsidP="00FD06A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Pr="00417902" w:rsidRDefault="008E74ED" w:rsidP="00FD06A0">
            <w:pPr>
              <w:pStyle w:val="Tabletext"/>
              <w:rPr>
                <w:rFonts w:eastAsia="SimSun"/>
                <w:lang w:eastAsia="zh-CN"/>
              </w:rPr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F.2011</w:t>
            </w:r>
          </w:p>
        </w:tc>
        <w:tc>
          <w:tcPr>
            <w:tcW w:w="5842" w:type="dxa"/>
          </w:tcPr>
          <w:p w:rsidR="008E74ED" w:rsidRPr="00984940" w:rsidRDefault="008E74ED" w:rsidP="00FD06A0">
            <w:pPr>
              <w:pStyle w:val="Tabletext"/>
            </w:pPr>
            <w:r w:rsidRPr="00984940">
              <w:rPr>
                <w:lang w:eastAsia="zh-CN"/>
              </w:rPr>
              <w:t>Evaluation of interference from high-altitude platform (HAPS) gateway links (HAPS-to-ground direction) in the fixed service to conventional fixed wireless systems in the range 5 850-7 075 MHz</w:t>
            </w:r>
          </w:p>
        </w:tc>
        <w:tc>
          <w:tcPr>
            <w:tcW w:w="1363" w:type="dxa"/>
          </w:tcPr>
          <w:p w:rsidR="008E74ED" w:rsidRPr="00417902" w:rsidRDefault="008E74ED" w:rsidP="00FD06A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lang w:val="en-US"/>
              </w:rPr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RPr="00417902" w:rsidRDefault="008E74ED" w:rsidP="00FD06A0">
            <w:pPr>
              <w:pStyle w:val="Tabletext"/>
              <w:rPr>
                <w:rFonts w:eastAsia="SimSun"/>
                <w:lang w:eastAsia="zh-CN"/>
              </w:rPr>
            </w:pPr>
          </w:p>
        </w:tc>
      </w:tr>
      <w:tr w:rsidR="008E74ED" w:rsidRPr="00AE3EEE" w:rsidTr="008E74ED">
        <w:trPr>
          <w:cantSplit/>
          <w:jc w:val="center"/>
        </w:trPr>
        <w:tc>
          <w:tcPr>
            <w:tcW w:w="1317" w:type="dxa"/>
          </w:tcPr>
          <w:p w:rsidR="008E74ED" w:rsidRDefault="008E74ED" w:rsidP="00FD06A0">
            <w:pPr>
              <w:pStyle w:val="Table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F.2086-0</w:t>
            </w:r>
          </w:p>
        </w:tc>
        <w:tc>
          <w:tcPr>
            <w:tcW w:w="5842" w:type="dxa"/>
          </w:tcPr>
          <w:p w:rsidR="008E74ED" w:rsidRPr="00984940" w:rsidDel="00194BB7" w:rsidRDefault="008E74ED" w:rsidP="00FD06A0">
            <w:pPr>
              <w:pStyle w:val="Tabletext"/>
            </w:pPr>
            <w:r w:rsidRPr="003278B5">
              <w:t>Draft new Recommendation ITU-R F.[FS DEPLOY]</w:t>
            </w:r>
            <w:r>
              <w:t xml:space="preserve"> – </w:t>
            </w:r>
            <w:r w:rsidRPr="003278B5">
              <w:t>Deployment scenarios for point-to-point systems in the fixed service</w:t>
            </w:r>
          </w:p>
        </w:tc>
        <w:tc>
          <w:tcPr>
            <w:tcW w:w="1363" w:type="dxa"/>
          </w:tcPr>
          <w:p w:rsidR="008E74ED" w:rsidDel="00194BB7" w:rsidRDefault="008E74ED" w:rsidP="00FD06A0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NOC</w:t>
            </w:r>
          </w:p>
        </w:tc>
        <w:tc>
          <w:tcPr>
            <w:tcW w:w="1360" w:type="dxa"/>
            <w:tcMar>
              <w:left w:w="57" w:type="dxa"/>
              <w:right w:w="57" w:type="dxa"/>
            </w:tcMar>
          </w:tcPr>
          <w:p w:rsidR="008E74ED" w:rsidDel="00194BB7" w:rsidRDefault="008E74ED" w:rsidP="00FD06A0">
            <w:pPr>
              <w:pStyle w:val="Tabletext"/>
            </w:pPr>
          </w:p>
        </w:tc>
      </w:tr>
    </w:tbl>
    <w:p w:rsidR="008E74ED" w:rsidRDefault="008E74ED" w:rsidP="008E74ED">
      <w:pPr>
        <w:rPr>
          <w:b/>
          <w:bCs/>
        </w:rPr>
      </w:pPr>
    </w:p>
    <w:p w:rsidR="008E74ED" w:rsidRDefault="008E74ED" w:rsidP="008E74E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>
        <w:rPr>
          <w:b/>
          <w:bCs/>
        </w:rPr>
        <w:br w:type="page"/>
      </w:r>
    </w:p>
    <w:p w:rsidR="008E74ED" w:rsidRDefault="008E74ED" w:rsidP="008E74ED">
      <w:pPr>
        <w:pStyle w:val="Headingb"/>
      </w:pPr>
      <w:r>
        <w:t>ITU-R M-series of Recommendations</w:t>
      </w:r>
    </w:p>
    <w:p w:rsidR="008E74ED" w:rsidRPr="00E04DD9" w:rsidRDefault="008E74ED" w:rsidP="008E74ED"/>
    <w:p w:rsidR="008E74ED" w:rsidRDefault="008E74ED" w:rsidP="008E74ED">
      <w:pPr>
        <w:pStyle w:val="Tabletitle"/>
      </w:pPr>
      <w:r w:rsidRPr="00417902">
        <w:t>Mobile, radiodetermination, amateur and related satellite services</w:t>
      </w: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8"/>
        <w:gridCol w:w="5653"/>
        <w:gridCol w:w="1414"/>
        <w:gridCol w:w="1417"/>
      </w:tblGrid>
      <w:tr w:rsidR="008E74ED" w:rsidRPr="00AE3EEE" w:rsidTr="00FD06A0">
        <w:trPr>
          <w:cantSplit/>
          <w:tblHeader/>
          <w:jc w:val="center"/>
        </w:trPr>
        <w:tc>
          <w:tcPr>
            <w:tcW w:w="1398" w:type="dxa"/>
            <w:vAlign w:val="center"/>
          </w:tcPr>
          <w:p w:rsidR="008E74ED" w:rsidRPr="00B02EBE" w:rsidRDefault="008E74ED" w:rsidP="00FD06A0">
            <w:pPr>
              <w:pStyle w:val="Tablehead"/>
            </w:pPr>
            <w:r w:rsidRPr="00B02EBE">
              <w:t>Rec.</w:t>
            </w:r>
            <w:r w:rsidRPr="00B02EBE">
              <w:br/>
              <w:t>ITU-R</w:t>
            </w:r>
          </w:p>
        </w:tc>
        <w:tc>
          <w:tcPr>
            <w:tcW w:w="5653" w:type="dxa"/>
            <w:vAlign w:val="center"/>
          </w:tcPr>
          <w:p w:rsidR="008E74ED" w:rsidRPr="00B02EBE" w:rsidRDefault="008E74ED" w:rsidP="00FD06A0">
            <w:pPr>
              <w:pStyle w:val="Tablehead"/>
            </w:pPr>
            <w:r w:rsidRPr="00B02EBE">
              <w:t>Recommendation title</w:t>
            </w:r>
          </w:p>
        </w:tc>
        <w:tc>
          <w:tcPr>
            <w:tcW w:w="1414" w:type="dxa"/>
          </w:tcPr>
          <w:p w:rsidR="008E74ED" w:rsidRPr="00B02EBE" w:rsidRDefault="008E74ED" w:rsidP="00FD06A0">
            <w:pPr>
              <w:pStyle w:val="Tablehead"/>
            </w:pPr>
            <w:r w:rsidRPr="00B02EBE">
              <w:t>Action</w:t>
            </w:r>
            <w:r w:rsidRPr="00B02EBE">
              <w:br/>
              <w:t>by RA-1</w:t>
            </w:r>
            <w:r>
              <w:t>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8E74ED" w:rsidRPr="00B02EBE" w:rsidRDefault="008E74ED" w:rsidP="00FE3A1A">
            <w:pPr>
              <w:pStyle w:val="Tablehead"/>
            </w:pPr>
            <w:r w:rsidRPr="00B02EBE">
              <w:t>Comments</w:t>
            </w:r>
          </w:p>
        </w:tc>
      </w:tr>
      <w:tr w:rsidR="008E74ED" w:rsidRPr="00764803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04" w:history="1">
              <w:r w:rsidR="008E74ED" w:rsidRPr="001F391C">
                <w:rPr>
                  <w:b/>
                </w:rPr>
                <w:t>M.441</w:t>
              </w:r>
            </w:hyperlink>
            <w:r w:rsidR="008E74ED" w:rsidRPr="001F391C">
              <w:rPr>
                <w:b/>
              </w:rPr>
              <w:t>-1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Signal-to-interference ratios and minimum field strengths required in the aeronautical mobile (R) service above 30</w:t>
            </w:r>
            <w:r>
              <w:t> MHz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05" w:history="1">
              <w:r w:rsidR="008E74ED" w:rsidRPr="001F391C">
                <w:rPr>
                  <w:b/>
                </w:rPr>
                <w:t>M.476</w:t>
              </w:r>
            </w:hyperlink>
            <w:r w:rsidR="008E74ED" w:rsidRPr="001F391C">
              <w:rPr>
                <w:b/>
              </w:rPr>
              <w:t>-5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Direct-printing telegraph equipment in the maritime mobile service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06" w:history="1">
              <w:r w:rsidR="008E74ED" w:rsidRPr="001F391C">
                <w:rPr>
                  <w:b/>
                </w:rPr>
                <w:t>M.478</w:t>
              </w:r>
            </w:hyperlink>
            <w:r w:rsidR="008E74ED" w:rsidRPr="001F391C">
              <w:rPr>
                <w:b/>
              </w:rPr>
              <w:t>-5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Technical characteristics of equipment and principles governing the allocation of frequency channels between 25 and 3 000</w:t>
            </w:r>
            <w:r>
              <w:t> MHz</w:t>
            </w:r>
            <w:r w:rsidRPr="00884738">
              <w:t xml:space="preserve"> for the FM land mobile service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07" w:history="1">
              <w:r w:rsidR="008E74ED" w:rsidRPr="001F391C">
                <w:rPr>
                  <w:b/>
                </w:rPr>
                <w:t>M.489</w:t>
              </w:r>
            </w:hyperlink>
            <w:r w:rsidR="008E74ED" w:rsidRPr="001F391C">
              <w:rPr>
                <w:b/>
              </w:rPr>
              <w:t>-2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Technical characteristics of VHF radiotelephone equipment operating in the maritime mobile service in channels spaced by 25 kHz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08" w:history="1">
              <w:r w:rsidR="008E74ED" w:rsidRPr="001F391C">
                <w:rPr>
                  <w:b/>
                </w:rPr>
                <w:t>M.492</w:t>
              </w:r>
            </w:hyperlink>
            <w:r w:rsidR="008E74ED" w:rsidRPr="001F391C">
              <w:rPr>
                <w:b/>
              </w:rPr>
              <w:t>-6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Operational procedures for the use of direct-printing telegraph equipment in the maritime mobile service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09" w:history="1">
              <w:r w:rsidR="008E74ED" w:rsidRPr="001F391C">
                <w:rPr>
                  <w:b/>
                </w:rPr>
                <w:t>M.493</w:t>
              </w:r>
            </w:hyperlink>
            <w:r w:rsidR="008E74ED" w:rsidRPr="001F391C">
              <w:rPr>
                <w:b/>
              </w:rPr>
              <w:t>-1</w:t>
            </w:r>
            <w:r w:rsidR="008E74ED">
              <w:rPr>
                <w:b/>
              </w:rPr>
              <w:t>4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Digital selective-calling system for use in the maritime mobile service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E74ED" w:rsidRDefault="008E74ED" w:rsidP="00FE3A1A">
            <w:pPr>
              <w:pStyle w:val="Tabletext"/>
              <w:jc w:val="center"/>
              <w:rPr>
                <w:bCs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10" w:history="1">
              <w:r w:rsidR="008E74ED" w:rsidRPr="001F391C">
                <w:rPr>
                  <w:b/>
                </w:rPr>
                <w:t>M.496</w:t>
              </w:r>
            </w:hyperlink>
            <w:r w:rsidR="008E74ED" w:rsidRPr="001F391C">
              <w:rPr>
                <w:b/>
              </w:rPr>
              <w:t>-3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Limits of power flux-density of radionavigation transmitters to protect space station receivers in the fixed-satellite service in the 14</w:t>
            </w:r>
            <w:r>
              <w:t> GHz</w:t>
            </w:r>
            <w:r w:rsidRPr="00884738">
              <w:t xml:space="preserve"> band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11" w:history="1">
              <w:r w:rsidR="008E74ED" w:rsidRPr="001F391C">
                <w:rPr>
                  <w:b/>
                </w:rPr>
                <w:t>M.540</w:t>
              </w:r>
            </w:hyperlink>
            <w:r w:rsidR="008E74ED" w:rsidRPr="001F391C">
              <w:rPr>
                <w:b/>
              </w:rPr>
              <w:t>-2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Operational and technical characteristics for an automated direct-printing telegraph system for promulgation of navigational and meteorological warnings and urgent information to ships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12" w:history="1">
              <w:r w:rsidR="008E74ED" w:rsidRPr="001F391C">
                <w:rPr>
                  <w:b/>
                </w:rPr>
                <w:t>M.541</w:t>
              </w:r>
            </w:hyperlink>
            <w:r w:rsidR="008E74ED" w:rsidRPr="001F391C">
              <w:rPr>
                <w:b/>
              </w:rPr>
              <w:t>-9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Operational procedures for the use of digital selective-calling equipment in the maritime mobile service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>
              <w:t>MOD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FE3A1A" w:rsidP="00FE3A1A">
            <w:pPr>
              <w:pStyle w:val="Tabletext"/>
              <w:jc w:val="center"/>
            </w:pPr>
            <w:r>
              <w:t>See</w:t>
            </w:r>
            <w:r>
              <w:br/>
            </w:r>
            <w:r w:rsidR="008E74ED">
              <w:t>Doc. 5/1005</w:t>
            </w: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13" w:history="1">
              <w:r w:rsidR="008E74ED" w:rsidRPr="001F391C">
                <w:rPr>
                  <w:b/>
                </w:rPr>
                <w:t>M.584</w:t>
              </w:r>
            </w:hyperlink>
            <w:r w:rsidR="008E74ED" w:rsidRPr="001F391C">
              <w:rPr>
                <w:b/>
              </w:rPr>
              <w:t>-2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Codes and formats for radio paging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14" w:history="1">
              <w:r w:rsidR="008E74ED" w:rsidRPr="001F391C">
                <w:rPr>
                  <w:b/>
                </w:rPr>
                <w:t>M.585</w:t>
              </w:r>
            </w:hyperlink>
            <w:r w:rsidR="008E74ED" w:rsidRPr="001F391C">
              <w:rPr>
                <w:b/>
              </w:rPr>
              <w:t>-</w:t>
            </w:r>
            <w:r w:rsidR="008E74ED">
              <w:rPr>
                <w:b/>
              </w:rPr>
              <w:t>7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 xml:space="preserve">Assignment and use of </w:t>
            </w:r>
            <w:r w:rsidRPr="009929F0">
              <w:t xml:space="preserve">identities in the </w:t>
            </w:r>
            <w:r w:rsidRPr="00884738">
              <w:t xml:space="preserve">maritime mobile service 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417902" w:rsidRDefault="008E74ED" w:rsidP="00FE3A1A">
            <w:pPr>
              <w:pStyle w:val="Tabletext"/>
              <w:jc w:val="center"/>
              <w:rPr>
                <w:bCs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15" w:history="1">
              <w:r w:rsidR="008E74ED" w:rsidRPr="001F391C">
                <w:rPr>
                  <w:b/>
                </w:rPr>
                <w:t>M.586</w:t>
              </w:r>
            </w:hyperlink>
            <w:r w:rsidR="008E74ED" w:rsidRPr="001F391C">
              <w:rPr>
                <w:b/>
              </w:rPr>
              <w:t>-1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Automated VHF/UHF maritime mobile telephone system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16" w:history="1">
              <w:r w:rsidR="008E74ED" w:rsidRPr="001F391C">
                <w:rPr>
                  <w:b/>
                </w:rPr>
                <w:t>M.587</w:t>
              </w:r>
            </w:hyperlink>
            <w:r w:rsidR="008E74ED" w:rsidRPr="001F391C">
              <w:rPr>
                <w:b/>
              </w:rPr>
              <w:t>-1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Coast station identities and initiation of location registration in an automated VHF/UHF maritime mobile telephone system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17" w:history="1">
              <w:r w:rsidR="008E74ED" w:rsidRPr="001F391C">
                <w:rPr>
                  <w:b/>
                </w:rPr>
                <w:t>M.589</w:t>
              </w:r>
            </w:hyperlink>
            <w:r w:rsidR="008E74ED" w:rsidRPr="001F391C">
              <w:rPr>
                <w:b/>
              </w:rPr>
              <w:t>-3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Technical characteristics of methods of data transmission and interference protection for radionavigation services in</w:t>
            </w:r>
            <w:r>
              <w:t xml:space="preserve"> the frequency bands between 70 </w:t>
            </w:r>
            <w:r w:rsidRPr="00884738">
              <w:t>and 130 kHz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18" w:history="1">
              <w:r w:rsidR="008E74ED" w:rsidRPr="001F391C">
                <w:rPr>
                  <w:b/>
                </w:rPr>
                <w:t>M.625</w:t>
              </w:r>
            </w:hyperlink>
            <w:r w:rsidR="008E74ED" w:rsidRPr="001F391C">
              <w:rPr>
                <w:b/>
              </w:rPr>
              <w:t>-</w:t>
            </w:r>
            <w:r w:rsidR="008E74ED">
              <w:rPr>
                <w:b/>
              </w:rPr>
              <w:t>4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Direct-printing telegraph equipment employing automatic identification in the maritime mobile service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  <w:rPr>
                <w:b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19" w:history="1">
              <w:r w:rsidR="008E74ED" w:rsidRPr="001F391C">
                <w:rPr>
                  <w:b/>
                </w:rPr>
                <w:t>M.626</w:t>
              </w:r>
            </w:hyperlink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Evaluation of the quality of digital channels in the maritime mobile service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20" w:history="1">
              <w:r w:rsidR="008E74ED" w:rsidRPr="001F391C">
                <w:rPr>
                  <w:b/>
                </w:rPr>
                <w:t>M.627</w:t>
              </w:r>
            </w:hyperlink>
            <w:r w:rsidR="008E74ED" w:rsidRPr="001F391C">
              <w:rPr>
                <w:b/>
              </w:rPr>
              <w:t>-1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Technical characteristics for HF maritime radio equipment using narrow-band phase-shift keying (NBPSK) telegraphy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  <w:rPr>
                <w:lang w:val="es-ES_tradnl"/>
              </w:rPr>
            </w:pPr>
            <w:r w:rsidRPr="00884738">
              <w:rPr>
                <w:lang w:val="es-ES_tradnl"/>
              </w:rP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  <w:rPr>
                <w:lang w:val="es-ES_tradnl"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21" w:history="1">
              <w:r w:rsidR="008E74ED" w:rsidRPr="001F391C">
                <w:rPr>
                  <w:b/>
                </w:rPr>
                <w:t>M.628</w:t>
              </w:r>
            </w:hyperlink>
            <w:r w:rsidR="008E74ED" w:rsidRPr="001F391C">
              <w:rPr>
                <w:b/>
              </w:rPr>
              <w:t>-</w:t>
            </w:r>
            <w:r w:rsidR="008E74ED">
              <w:rPr>
                <w:b/>
              </w:rPr>
              <w:t>5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Technical characteristics for search and rescue radar transponders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  <w:rPr>
                <w:b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22" w:history="1">
              <w:r w:rsidR="008E74ED" w:rsidRPr="001F391C">
                <w:rPr>
                  <w:b/>
                </w:rPr>
                <w:t>M.629</w:t>
              </w:r>
            </w:hyperlink>
            <w:r w:rsidR="008E74ED">
              <w:rPr>
                <w:b/>
              </w:rPr>
              <w:t>-1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Use of the radionavigation service of the frequency bands 2 900-3</w:t>
            </w:r>
            <w:r>
              <w:t> </w:t>
            </w:r>
            <w:r w:rsidRPr="00884738">
              <w:t>100</w:t>
            </w:r>
            <w:r>
              <w:t> MHz</w:t>
            </w:r>
            <w:r w:rsidRPr="00884738">
              <w:t>, 5 470-5 650</w:t>
            </w:r>
            <w:r>
              <w:t> MHz</w:t>
            </w:r>
            <w:r w:rsidRPr="00884738">
              <w:t>, 9 200</w:t>
            </w:r>
            <w:r w:rsidRPr="00884738">
              <w:noBreakHyphen/>
              <w:t>9 300</w:t>
            </w:r>
            <w:r>
              <w:t> MHz</w:t>
            </w:r>
            <w:r w:rsidRPr="00884738">
              <w:t>, 9 300-9 500</w:t>
            </w:r>
            <w:r>
              <w:t> MHz</w:t>
            </w:r>
            <w:r w:rsidRPr="00884738">
              <w:t xml:space="preserve"> and 9 500</w:t>
            </w:r>
            <w:r w:rsidRPr="00884738">
              <w:noBreakHyphen/>
              <w:t>9 800</w:t>
            </w:r>
            <w:r>
              <w:t> MHz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  <w:lang w:val="fr-CH"/>
              </w:rPr>
            </w:pPr>
            <w:hyperlink r:id="rId123" w:history="1">
              <w:r w:rsidR="008E74ED" w:rsidRPr="001F391C">
                <w:rPr>
                  <w:b/>
                  <w:lang w:val="fr-CH"/>
                </w:rPr>
                <w:t>M.687</w:t>
              </w:r>
            </w:hyperlink>
            <w:r w:rsidR="008E74ED" w:rsidRPr="001F391C">
              <w:rPr>
                <w:b/>
                <w:lang w:val="fr-CH"/>
              </w:rPr>
              <w:t>-2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  <w:lang w:val="fr-CH"/>
              </w:rPr>
            </w:pPr>
            <w:r w:rsidRPr="00884738">
              <w:rPr>
                <w:lang w:val="fr-CH"/>
              </w:rPr>
              <w:t>International Mobile Telecommunications-2000 (IMT</w:t>
            </w:r>
            <w:r w:rsidRPr="00884738">
              <w:rPr>
                <w:lang w:val="fr-CH"/>
              </w:rPr>
              <w:noBreakHyphen/>
              <w:t>2000)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  <w:rPr>
                <w:lang w:val="fr-CH"/>
              </w:rPr>
            </w:pPr>
            <w:r w:rsidRPr="00884738">
              <w:rPr>
                <w:lang w:val="fr-CH"/>
              </w:rP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24" w:history="1">
              <w:r w:rsidR="008E74ED" w:rsidRPr="001F391C">
                <w:rPr>
                  <w:b/>
                </w:rPr>
                <w:t>M.688</w:t>
              </w:r>
            </w:hyperlink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Technical characteristics for a high frequency direct-printing telegraph system for promulgation of high seas and NAVTEX-type maritime safety information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25" w:history="1">
              <w:r w:rsidR="008E74ED" w:rsidRPr="001F391C">
                <w:rPr>
                  <w:b/>
                </w:rPr>
                <w:t>M.689</w:t>
              </w:r>
            </w:hyperlink>
            <w:r w:rsidR="008E74ED" w:rsidRPr="001F391C">
              <w:rPr>
                <w:b/>
              </w:rPr>
              <w:t>-</w:t>
            </w:r>
            <w:r w:rsidR="008E74ED">
              <w:rPr>
                <w:b/>
              </w:rPr>
              <w:t>3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International maritime VHF radiotelephone system with automatic facilities based on DSC signalling format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  <w:rPr>
                <w:b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26" w:history="1">
              <w:r w:rsidR="008E74ED" w:rsidRPr="001F391C">
                <w:rPr>
                  <w:b/>
                </w:rPr>
                <w:t>M.690</w:t>
              </w:r>
            </w:hyperlink>
            <w:r w:rsidR="008E74ED" w:rsidRPr="001F391C">
              <w:rPr>
                <w:b/>
              </w:rPr>
              <w:t>-</w:t>
            </w:r>
            <w:r w:rsidR="008E74ED">
              <w:rPr>
                <w:b/>
              </w:rPr>
              <w:t>3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Technical characteristics of emergency position-indicating radio beacons operating on the carrier frequencies of 121.5</w:t>
            </w:r>
            <w:r>
              <w:t> MHz</w:t>
            </w:r>
            <w:r w:rsidRPr="00884738">
              <w:t xml:space="preserve"> and 243</w:t>
            </w:r>
            <w:r>
              <w:t> MHz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  <w:rPr>
                <w:b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27" w:history="1">
              <w:r w:rsidR="008E74ED" w:rsidRPr="001F391C">
                <w:rPr>
                  <w:b/>
                </w:rPr>
                <w:t>M.693</w:t>
              </w:r>
            </w:hyperlink>
            <w:r w:rsidR="008E74ED">
              <w:rPr>
                <w:b/>
              </w:rPr>
              <w:t>-1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Technical characteristics of VHF emergency position-indicating radio beacons using digital selective calling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  <w:rPr>
                <w:b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28" w:history="1">
              <w:r w:rsidR="008E74ED" w:rsidRPr="001F391C">
                <w:rPr>
                  <w:b/>
                </w:rPr>
                <w:t>M.816</w:t>
              </w:r>
            </w:hyperlink>
            <w:r w:rsidR="008E74ED" w:rsidRPr="001F391C">
              <w:rPr>
                <w:b/>
              </w:rPr>
              <w:t>-1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Framework for services supported on International Mobile Telecommunications-2000 (IMT-2000)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29" w:history="1">
              <w:r w:rsidR="008E74ED" w:rsidRPr="001F391C">
                <w:rPr>
                  <w:b/>
                </w:rPr>
                <w:t>M.817</w:t>
              </w:r>
            </w:hyperlink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rPr>
                <w:lang w:val="fr-CH"/>
              </w:rPr>
              <w:t>International Mobile Telecommunications-2000 (IMT</w:t>
            </w:r>
            <w:r w:rsidRPr="00884738">
              <w:rPr>
                <w:lang w:val="fr-CH"/>
              </w:rPr>
              <w:noBreakHyphen/>
              <w:t xml:space="preserve">2000). </w:t>
            </w:r>
            <w:r w:rsidRPr="00884738">
              <w:t>Network architectures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30" w:history="1">
              <w:r w:rsidR="008E74ED" w:rsidRPr="001F391C">
                <w:rPr>
                  <w:b/>
                </w:rPr>
                <w:t>M.819</w:t>
              </w:r>
            </w:hyperlink>
            <w:r w:rsidR="008E74ED" w:rsidRPr="001F391C">
              <w:rPr>
                <w:b/>
              </w:rPr>
              <w:t>-2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International Mobile Telecommunications-2000 (IMT</w:t>
            </w:r>
            <w:r w:rsidRPr="00884738">
              <w:noBreakHyphen/>
              <w:t>2000) for developing countries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31" w:history="1">
              <w:r w:rsidR="008E74ED" w:rsidRPr="001F391C">
                <w:rPr>
                  <w:b/>
                </w:rPr>
                <w:t>M.820</w:t>
              </w:r>
            </w:hyperlink>
            <w:r w:rsidR="008E74ED">
              <w:rPr>
                <w:b/>
              </w:rPr>
              <w:t>-1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Use of 9-digit identities for narrow-band direct-printing telegraphy in the maritime mobile service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  <w:rPr>
                <w:b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32" w:history="1">
              <w:r w:rsidR="008E74ED" w:rsidRPr="001F391C">
                <w:rPr>
                  <w:b/>
                </w:rPr>
                <w:t>M.821</w:t>
              </w:r>
            </w:hyperlink>
            <w:r w:rsidR="008E74ED" w:rsidRPr="001F391C">
              <w:rPr>
                <w:b/>
              </w:rPr>
              <w:t>-1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Optional expansion of the digital selective-calling system for use in the maritime mobile service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33" w:history="1">
              <w:r w:rsidR="008E74ED" w:rsidRPr="001F391C">
                <w:rPr>
                  <w:b/>
                </w:rPr>
                <w:t>M.822</w:t>
              </w:r>
            </w:hyperlink>
            <w:r w:rsidR="008E74ED" w:rsidRPr="001F391C">
              <w:rPr>
                <w:b/>
              </w:rPr>
              <w:t>-1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Calling-channel loading for digital selective calling (DSC) for the maritime mobile service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34" w:history="1">
              <w:r w:rsidR="008E74ED" w:rsidRPr="001F391C">
                <w:rPr>
                  <w:b/>
                </w:rPr>
                <w:t>M.823</w:t>
              </w:r>
            </w:hyperlink>
            <w:r w:rsidR="008E74ED" w:rsidRPr="001F391C">
              <w:rPr>
                <w:b/>
              </w:rPr>
              <w:t>-3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  <w:lang w:val="en-US"/>
              </w:rPr>
            </w:pPr>
            <w:r w:rsidRPr="00884738">
              <w:rPr>
                <w:lang w:val="en-US"/>
              </w:rPr>
              <w:t xml:space="preserve">Technical characteristics of differential transmissions for global navigation satellite systems from maritime radio beacons in the frequency band 283.5-315 kHz in Region 1 and 285-325 kHz in Regions 2 and 3 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35" w:history="1">
              <w:r w:rsidR="008E74ED" w:rsidRPr="001F391C">
                <w:rPr>
                  <w:b/>
                </w:rPr>
                <w:t>M.824</w:t>
              </w:r>
            </w:hyperlink>
            <w:r w:rsidR="008E74ED" w:rsidRPr="001F391C">
              <w:rPr>
                <w:b/>
              </w:rPr>
              <w:t>-</w:t>
            </w:r>
            <w:r w:rsidR="008E74ED">
              <w:rPr>
                <w:b/>
              </w:rPr>
              <w:t>4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 xml:space="preserve">Technical parameters of radar beacons 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36" w:history="1">
              <w:r w:rsidR="008E74ED" w:rsidRPr="001F391C">
                <w:rPr>
                  <w:b/>
                </w:rPr>
                <w:t>M.825</w:t>
              </w:r>
            </w:hyperlink>
            <w:r w:rsidR="008E74ED" w:rsidRPr="001F391C">
              <w:rPr>
                <w:b/>
              </w:rPr>
              <w:t>-3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Characteristics of a transponder system using digital selective calling techniques for use with vessel traffic services and ship-to-ship identification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37" w:history="1">
              <w:r w:rsidR="008E74ED" w:rsidRPr="001F391C">
                <w:rPr>
                  <w:b/>
                </w:rPr>
                <w:t>M.826</w:t>
              </w:r>
            </w:hyperlink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Transmission of information for updating electronic chart display and information systems (ECDIS)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38" w:history="1">
              <w:r w:rsidR="008E74ED" w:rsidRPr="001F391C">
                <w:rPr>
                  <w:b/>
                </w:rPr>
                <w:t>M.1033</w:t>
              </w:r>
            </w:hyperlink>
            <w:r w:rsidR="008E74ED" w:rsidRPr="001F391C">
              <w:rPr>
                <w:b/>
              </w:rPr>
              <w:t>-1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Technical and operational characteristics of cordless telephones and cordless telecommunication systems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39" w:history="1">
              <w:r w:rsidR="008E74ED" w:rsidRPr="001F391C">
                <w:rPr>
                  <w:b/>
                </w:rPr>
                <w:t>M.1034</w:t>
              </w:r>
            </w:hyperlink>
            <w:r w:rsidR="008E74ED" w:rsidRPr="001F391C">
              <w:rPr>
                <w:b/>
              </w:rPr>
              <w:t>-1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Requirements for the radio interface(s) for International Mobile Telecommunications-2000 (IMT-2000)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40" w:history="1">
              <w:r w:rsidR="008E74ED" w:rsidRPr="001F391C">
                <w:rPr>
                  <w:b/>
                </w:rPr>
                <w:t>M.1035</w:t>
              </w:r>
            </w:hyperlink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Framework for the radio interface(s) and radio sub-system functionality for International Mobile Telecommunications-2000 (IMT-2000)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41" w:history="1">
              <w:r w:rsidR="008E74ED" w:rsidRPr="001F391C">
                <w:rPr>
                  <w:b/>
                </w:rPr>
                <w:t>M.1036</w:t>
              </w:r>
            </w:hyperlink>
            <w:r w:rsidR="008E74ED" w:rsidRPr="001F391C">
              <w:rPr>
                <w:b/>
              </w:rPr>
              <w:t>-</w:t>
            </w:r>
            <w:r w:rsidR="008E74ED">
              <w:rPr>
                <w:b/>
              </w:rPr>
              <w:t>4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Frequency arrangements for implementation of the terrestrial component of International Mobile Telecommunications</w:t>
            </w:r>
            <w:r>
              <w:t xml:space="preserve"> </w:t>
            </w:r>
            <w:r w:rsidRPr="00884738">
              <w:t xml:space="preserve">(IMT) in the bands </w:t>
            </w:r>
            <w:r>
              <w:t>identified for IMT in the Radio Regulations (RR)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>
              <w:t>MOD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3C2BAF" w:rsidRDefault="00FE3A1A" w:rsidP="00FE3A1A">
            <w:pPr>
              <w:pStyle w:val="Tabletext"/>
              <w:jc w:val="center"/>
              <w:rPr>
                <w:b/>
                <w:bCs/>
              </w:rPr>
            </w:pPr>
            <w:r>
              <w:rPr>
                <w:bCs/>
              </w:rPr>
              <w:t>See</w:t>
            </w:r>
            <w:r>
              <w:rPr>
                <w:bCs/>
              </w:rPr>
              <w:br/>
            </w:r>
            <w:r w:rsidR="008E74ED">
              <w:rPr>
                <w:bCs/>
              </w:rPr>
              <w:t>Doc. 5/1008</w:t>
            </w: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42" w:history="1">
              <w:r w:rsidR="008E74ED" w:rsidRPr="001F391C">
                <w:rPr>
                  <w:b/>
                </w:rPr>
                <w:t>M.1039</w:t>
              </w:r>
            </w:hyperlink>
            <w:r w:rsidR="008E74ED" w:rsidRPr="001F391C">
              <w:rPr>
                <w:b/>
              </w:rPr>
              <w:t>-3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Co-frequency sharing between stations in the mobile service below 1</w:t>
            </w:r>
            <w:r>
              <w:t> GHz</w:t>
            </w:r>
            <w:r w:rsidRPr="00884738">
              <w:t xml:space="preserve"> and mobile earth stations of non-geostationary mobile-satellite systems (Earth-space) using frequency division multiple access (FDMA)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43" w:history="1">
              <w:r w:rsidR="008E74ED" w:rsidRPr="001F391C">
                <w:rPr>
                  <w:b/>
                </w:rPr>
                <w:t>M.1041</w:t>
              </w:r>
            </w:hyperlink>
            <w:r w:rsidR="008E74ED" w:rsidRPr="001F391C">
              <w:rPr>
                <w:b/>
              </w:rPr>
              <w:t>-2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 xml:space="preserve">Future amateur radio systems 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44" w:history="1">
              <w:r w:rsidR="008E74ED" w:rsidRPr="001F391C">
                <w:rPr>
                  <w:b/>
                </w:rPr>
                <w:t>M.1042</w:t>
              </w:r>
            </w:hyperlink>
            <w:r w:rsidR="008E74ED" w:rsidRPr="001F391C">
              <w:rPr>
                <w:b/>
              </w:rPr>
              <w:t>-3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Disaster communications in the amateur and amateur-satellite services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45" w:history="1">
              <w:r w:rsidR="008E74ED" w:rsidRPr="001F391C">
                <w:rPr>
                  <w:b/>
                </w:rPr>
                <w:t>M.1043</w:t>
              </w:r>
            </w:hyperlink>
            <w:r w:rsidR="008E74ED" w:rsidRPr="001F391C">
              <w:rPr>
                <w:b/>
              </w:rPr>
              <w:t>-2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Use of the amateur and amateur-satellite services in developing countries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46" w:history="1">
              <w:r w:rsidR="008E74ED" w:rsidRPr="001F391C">
                <w:rPr>
                  <w:b/>
                </w:rPr>
                <w:t>M.1044</w:t>
              </w:r>
            </w:hyperlink>
            <w:r w:rsidR="008E74ED" w:rsidRPr="001F391C">
              <w:rPr>
                <w:b/>
              </w:rPr>
              <w:t>-2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Frequency sharing criteria in the amateur and amateur-satellite services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47" w:history="1">
              <w:r w:rsidR="008E74ED" w:rsidRPr="001F391C">
                <w:rPr>
                  <w:b/>
                </w:rPr>
                <w:t>M.1072</w:t>
              </w:r>
            </w:hyperlink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Interference due to intermodulation products in the land mobile service between 25 and 3 000</w:t>
            </w:r>
            <w:r>
              <w:t> MHz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48" w:history="1">
              <w:r w:rsidR="008E74ED" w:rsidRPr="001F391C">
                <w:rPr>
                  <w:b/>
                </w:rPr>
                <w:t>M.1073</w:t>
              </w:r>
            </w:hyperlink>
            <w:r w:rsidR="008E74ED" w:rsidRPr="001F391C">
              <w:rPr>
                <w:b/>
              </w:rPr>
              <w:t>-</w:t>
            </w:r>
            <w:r w:rsidR="008E74ED">
              <w:rPr>
                <w:b/>
              </w:rPr>
              <w:t>3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Digital cellular land mobile telecommunication systems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  <w:rPr>
                <w:b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49" w:history="1">
              <w:r w:rsidR="008E74ED" w:rsidRPr="001F391C">
                <w:rPr>
                  <w:b/>
                </w:rPr>
                <w:t>M.1074</w:t>
              </w:r>
            </w:hyperlink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Integration of public mobile radiocommunication systems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50" w:history="1">
              <w:r w:rsidR="008E74ED" w:rsidRPr="001F391C">
                <w:rPr>
                  <w:b/>
                </w:rPr>
                <w:t>M.1075</w:t>
              </w:r>
            </w:hyperlink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Leaky feeder systems in the land mobile services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51" w:history="1">
              <w:r w:rsidR="008E74ED" w:rsidRPr="001F391C">
                <w:rPr>
                  <w:b/>
                </w:rPr>
                <w:t>M.1076</w:t>
              </w:r>
            </w:hyperlink>
            <w:r w:rsidR="008E74ED">
              <w:rPr>
                <w:b/>
              </w:rPr>
              <w:t>-1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Wireless communication systems for persons with impaired hearing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52" w:history="1">
              <w:r w:rsidR="008E74ED" w:rsidRPr="001F391C">
                <w:rPr>
                  <w:b/>
                </w:rPr>
                <w:t>M.1078</w:t>
              </w:r>
            </w:hyperlink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Security principles for International Mobile Telecommunications-2000 (IMT-2000)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53" w:history="1">
              <w:r w:rsidR="008E74ED" w:rsidRPr="001F391C">
                <w:rPr>
                  <w:b/>
                </w:rPr>
                <w:t>M.1079</w:t>
              </w:r>
            </w:hyperlink>
            <w:r w:rsidR="008E74ED" w:rsidRPr="001F391C">
              <w:rPr>
                <w:b/>
              </w:rPr>
              <w:t>-2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Performance and quality of service requirements for International Mobile Telecommunications-2000 (IMT</w:t>
            </w:r>
            <w:r w:rsidRPr="00884738">
              <w:noBreakHyphen/>
              <w:t>2000) access networks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54" w:history="1">
              <w:r w:rsidR="008E74ED" w:rsidRPr="001F391C">
                <w:rPr>
                  <w:b/>
                </w:rPr>
                <w:t>M.1080</w:t>
              </w:r>
            </w:hyperlink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Digital selective calling system enhancement for multiple equipment installations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55" w:history="1">
              <w:r w:rsidR="008E74ED" w:rsidRPr="001F391C">
                <w:rPr>
                  <w:b/>
                </w:rPr>
                <w:t>M.1081</w:t>
              </w:r>
            </w:hyperlink>
            <w:r w:rsidR="008E74ED">
              <w:rPr>
                <w:b/>
              </w:rPr>
              <w:t>-1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Automatic HF facsimile and data system for maritime mobile users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  <w:rPr>
                <w:b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56" w:history="1">
              <w:r w:rsidR="008E74ED" w:rsidRPr="001F391C">
                <w:rPr>
                  <w:b/>
                </w:rPr>
                <w:t>M.1082</w:t>
              </w:r>
            </w:hyperlink>
            <w:r w:rsidR="008E74ED" w:rsidRPr="001F391C">
              <w:rPr>
                <w:b/>
              </w:rPr>
              <w:t>-1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International maritime MF/HF radiotelephone system with automatic facilities based on DSC signalling format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  <w:rPr>
                <w:lang w:val="es-ES_tradnl"/>
              </w:rPr>
            </w:pPr>
            <w:r w:rsidRPr="00884738">
              <w:rPr>
                <w:lang w:val="es-ES_tradnl"/>
              </w:rP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  <w:rPr>
                <w:lang w:val="es-ES_tradnl"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57" w:history="1">
              <w:r w:rsidR="008E74ED" w:rsidRPr="001F391C">
                <w:rPr>
                  <w:b/>
                </w:rPr>
                <w:t>M.1084</w:t>
              </w:r>
            </w:hyperlink>
            <w:r w:rsidR="008E74ED" w:rsidRPr="001F391C">
              <w:rPr>
                <w:b/>
              </w:rPr>
              <w:t>-</w:t>
            </w:r>
            <w:r w:rsidR="008E74ED">
              <w:rPr>
                <w:b/>
              </w:rPr>
              <w:t>5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Interim solutions for improved efficiency in the use of the band 156</w:t>
            </w:r>
            <w:r>
              <w:noBreakHyphen/>
            </w:r>
            <w:r w:rsidRPr="00884738">
              <w:t>174</w:t>
            </w:r>
            <w:r>
              <w:t> MHz</w:t>
            </w:r>
            <w:r w:rsidRPr="00884738">
              <w:t xml:space="preserve"> by stations in the maritime mobile service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  <w:rPr>
                <w:b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58" w:history="1">
              <w:r w:rsidR="008E74ED" w:rsidRPr="001F391C">
                <w:rPr>
                  <w:b/>
                </w:rPr>
                <w:t>M.1168</w:t>
              </w:r>
            </w:hyperlink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Framework of International Mobile Telecommunications-2000 (IMT</w:t>
            </w:r>
            <w:r>
              <w:noBreakHyphen/>
            </w:r>
            <w:r w:rsidRPr="00884738">
              <w:t>2000)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59" w:history="1">
              <w:r w:rsidR="008E74ED" w:rsidRPr="001F391C">
                <w:rPr>
                  <w:b/>
                </w:rPr>
                <w:t>M.1170</w:t>
              </w:r>
            </w:hyperlink>
            <w:r w:rsidR="008E74ED">
              <w:rPr>
                <w:b/>
              </w:rPr>
              <w:t>-1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Morse telegraphy procedures in the maritime mobile service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  <w:rPr>
                <w:b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60" w:history="1">
              <w:r w:rsidR="008E74ED" w:rsidRPr="001F391C">
                <w:rPr>
                  <w:b/>
                </w:rPr>
                <w:t>M.1171</w:t>
              </w:r>
            </w:hyperlink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Radiotelephony procedures in the maritime mobile service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  <w:rPr>
                <w:lang w:val="es-ES_tradnl"/>
              </w:rPr>
            </w:pPr>
            <w:r w:rsidRPr="00884738">
              <w:rPr>
                <w:lang w:val="es-ES_tradnl"/>
              </w:rP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  <w:rPr>
                <w:lang w:val="es-ES_tradnl"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61" w:history="1">
              <w:r w:rsidR="008E74ED" w:rsidRPr="001F391C">
                <w:rPr>
                  <w:b/>
                </w:rPr>
                <w:t>M.1172</w:t>
              </w:r>
            </w:hyperlink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Miscellaneous abbreviations and signals to be used for radiocommunications in the maritime mobile service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62" w:history="1">
              <w:r w:rsidR="008E74ED" w:rsidRPr="001F391C">
                <w:rPr>
                  <w:b/>
                </w:rPr>
                <w:t>M.1173</w:t>
              </w:r>
            </w:hyperlink>
            <w:r w:rsidR="008E74ED">
              <w:rPr>
                <w:b/>
              </w:rPr>
              <w:t>-1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Technical characteristics of single-sideband transmitters used in the maritime mobile service for radiotelephony in the bands between 1 606.5 kHz (1 605 kHz Region 2) and 4 000 kHz and between 4 000 kHz and 27 500 kHz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  <w:rPr>
                <w:b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63" w:history="1">
              <w:r w:rsidR="008E74ED" w:rsidRPr="001F391C">
                <w:rPr>
                  <w:b/>
                </w:rPr>
                <w:t>M.1174</w:t>
              </w:r>
            </w:hyperlink>
            <w:r w:rsidR="008E74ED" w:rsidRPr="001F391C">
              <w:rPr>
                <w:b/>
              </w:rPr>
              <w:t>-</w:t>
            </w:r>
            <w:r w:rsidR="008E74ED">
              <w:rPr>
                <w:b/>
              </w:rPr>
              <w:t>3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Technical characteristics of equipment used for on-board vessel communications in the bands between 450 and 470</w:t>
            </w:r>
            <w:r>
              <w:t> MHz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64" w:history="1">
              <w:r w:rsidR="008E74ED" w:rsidRPr="001F391C">
                <w:rPr>
                  <w:b/>
                </w:rPr>
                <w:t>M.1175</w:t>
              </w:r>
            </w:hyperlink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Automatic receiving equipment for radiotelegraph and radiotelephone alarm signals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65" w:history="1">
              <w:r w:rsidR="008E74ED" w:rsidRPr="001F391C">
                <w:rPr>
                  <w:b/>
                </w:rPr>
                <w:t>M.1176</w:t>
              </w:r>
            </w:hyperlink>
            <w:r w:rsidR="008E74ED">
              <w:rPr>
                <w:b/>
              </w:rPr>
              <w:t>-1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Technical parameters of radar target enhancers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66" w:history="1">
              <w:r w:rsidR="008E74ED" w:rsidRPr="001F391C">
                <w:rPr>
                  <w:b/>
                </w:rPr>
                <w:t>M.1177</w:t>
              </w:r>
            </w:hyperlink>
            <w:r w:rsidR="008E74ED" w:rsidRPr="001F391C">
              <w:rPr>
                <w:b/>
              </w:rPr>
              <w:t>-4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Techniques for measurement of unwanted emissions of radar systems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  <w:rPr>
                <w:b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67" w:history="1">
              <w:r w:rsidR="008E74ED" w:rsidRPr="001F391C">
                <w:rPr>
                  <w:b/>
                </w:rPr>
                <w:t>M.1178</w:t>
              </w:r>
            </w:hyperlink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Use of the maritime radionavigation band 283.5</w:t>
            </w:r>
            <w:r w:rsidRPr="00884738">
              <w:noBreakHyphen/>
              <w:t>315 kHz (Region</w:t>
            </w:r>
            <w:r>
              <w:t> </w:t>
            </w:r>
            <w:r w:rsidRPr="00884738">
              <w:t>1) and 285-325 kHz (Regions 2 and 3)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68" w:history="1">
              <w:r w:rsidR="008E74ED" w:rsidRPr="001F391C">
                <w:rPr>
                  <w:b/>
                </w:rPr>
                <w:t>M.1179</w:t>
              </w:r>
            </w:hyperlink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Procedures for determining the interference coupling mechanisms and mitigation options for systems operating in bands adjacent to and in harmonic relationship with radar stations in the radiodetermination service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69" w:history="1">
              <w:r w:rsidR="008E74ED" w:rsidRPr="001F391C">
                <w:rPr>
                  <w:b/>
                </w:rPr>
                <w:t>M.1182</w:t>
              </w:r>
            </w:hyperlink>
            <w:r w:rsidR="008E74ED" w:rsidRPr="001F391C">
              <w:rPr>
                <w:b/>
              </w:rPr>
              <w:t>-1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Integration of terrestrial and satellite mobile communication systems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  <w:rPr>
                <w:lang w:val="fr-CH"/>
              </w:rPr>
            </w:pPr>
            <w:r w:rsidRPr="00884738">
              <w:rPr>
                <w:lang w:val="fr-CH"/>
              </w:rP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70" w:history="1">
              <w:r w:rsidR="008E74ED" w:rsidRPr="001F391C">
                <w:rPr>
                  <w:b/>
                </w:rPr>
                <w:t>M.1223</w:t>
              </w:r>
            </w:hyperlink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Evaluation of security mechanisms for IMT-2000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71" w:history="1">
              <w:r w:rsidR="008E74ED" w:rsidRPr="001F391C">
                <w:rPr>
                  <w:b/>
                </w:rPr>
                <w:t>M.1224</w:t>
              </w:r>
            </w:hyperlink>
            <w:r w:rsidR="008E74ED">
              <w:rPr>
                <w:b/>
              </w:rPr>
              <w:t>-1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Vocabulary of terms for International Mobile Telecommunications (IMT)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  <w:rPr>
                <w:b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72" w:history="1">
              <w:r w:rsidR="008E74ED" w:rsidRPr="001F391C">
                <w:rPr>
                  <w:b/>
                </w:rPr>
                <w:t>M.1225</w:t>
              </w:r>
            </w:hyperlink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Guidelines for evaluation of radio transmission technologies for IMT-2000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73" w:history="1">
              <w:r w:rsidR="008E74ED" w:rsidRPr="001F391C">
                <w:rPr>
                  <w:b/>
                </w:rPr>
                <w:t>M.1226</w:t>
              </w:r>
            </w:hyperlink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Technical and operational characteristics of wind profiler radars in bands in the vicinity of 50</w:t>
            </w:r>
            <w:r>
              <w:t> MHz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74" w:history="1">
              <w:r w:rsidR="008E74ED" w:rsidRPr="001F391C">
                <w:rPr>
                  <w:b/>
                </w:rPr>
                <w:t>M.1227</w:t>
              </w:r>
            </w:hyperlink>
            <w:r w:rsidR="008E74ED" w:rsidRPr="001F391C">
              <w:rPr>
                <w:b/>
              </w:rPr>
              <w:t>-2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Technical and operational characteristics of wind profiler radars in bands in the vicinity of 1 000</w:t>
            </w:r>
            <w:r>
              <w:t> MHz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75" w:history="1">
              <w:r w:rsidR="008E74ED" w:rsidRPr="001F391C">
                <w:rPr>
                  <w:b/>
                </w:rPr>
                <w:t>M.1307</w:t>
              </w:r>
            </w:hyperlink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Automatic determination of location and guidance in the land mobile services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76" w:history="1">
              <w:r w:rsidR="008E74ED" w:rsidRPr="001F391C">
                <w:rPr>
                  <w:b/>
                </w:rPr>
                <w:t>M.1308</w:t>
              </w:r>
            </w:hyperlink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Evolution of land mobile systems towards IMT-2000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77" w:history="1">
              <w:r w:rsidR="008E74ED" w:rsidRPr="001F391C">
                <w:rPr>
                  <w:b/>
                </w:rPr>
                <w:t>M.1311</w:t>
              </w:r>
            </w:hyperlink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Framework for modularity and radio commonality within IMT-2000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78" w:history="1">
              <w:r w:rsidR="008E74ED" w:rsidRPr="001F391C">
                <w:rPr>
                  <w:b/>
                </w:rPr>
                <w:t>M.1312</w:t>
              </w:r>
            </w:hyperlink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A long-term solution for improved efficiency in the use of the band 156-174</w:t>
            </w:r>
            <w:r>
              <w:t> MHz</w:t>
            </w:r>
            <w:r w:rsidRPr="00884738">
              <w:t xml:space="preserve"> by stations in the maritime mobile service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79" w:history="1">
              <w:r w:rsidR="008E74ED" w:rsidRPr="001F391C">
                <w:rPr>
                  <w:b/>
                </w:rPr>
                <w:t>M.1314</w:t>
              </w:r>
            </w:hyperlink>
            <w:r w:rsidR="008E74ED" w:rsidRPr="001F391C">
              <w:rPr>
                <w:b/>
              </w:rPr>
              <w:t>-1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  <w:lang w:val="en-US"/>
              </w:rPr>
            </w:pPr>
            <w:r w:rsidRPr="00884738">
              <w:t>Reduction of unwanted emissions of ra</w:t>
            </w:r>
            <w:r>
              <w:t>dar systems operating above 400 MHz</w:t>
            </w:r>
            <w:r w:rsidRPr="00884738">
              <w:t xml:space="preserve"> 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80" w:history="1">
              <w:r w:rsidR="008E74ED" w:rsidRPr="001F391C">
                <w:rPr>
                  <w:b/>
                </w:rPr>
                <w:t>M.1371</w:t>
              </w:r>
            </w:hyperlink>
            <w:r w:rsidR="008E74ED" w:rsidRPr="001F391C">
              <w:rPr>
                <w:b/>
              </w:rPr>
              <w:t>-</w:t>
            </w:r>
            <w:r w:rsidR="008E74ED">
              <w:rPr>
                <w:b/>
              </w:rPr>
              <w:t>5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Technical characteristics for a</w:t>
            </w:r>
            <w:r>
              <w:t>n</w:t>
            </w:r>
            <w:r w:rsidRPr="00884738">
              <w:t xml:space="preserve"> automatic identification system using time division multiple access in the VHF maritime mobile band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  <w:rPr>
                <w:b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81" w:history="1">
              <w:r w:rsidR="008E74ED" w:rsidRPr="001F391C">
                <w:rPr>
                  <w:b/>
                </w:rPr>
                <w:t>M.1372</w:t>
              </w:r>
            </w:hyperlink>
            <w:r w:rsidR="008E74ED" w:rsidRPr="001F391C">
              <w:rPr>
                <w:b/>
              </w:rPr>
              <w:t>-1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Efficient use of the radio spectrum by radar stations in the radiodetermination service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82" w:history="1">
              <w:r w:rsidR="008E74ED" w:rsidRPr="001F391C">
                <w:rPr>
                  <w:b/>
                </w:rPr>
                <w:t>M.1388</w:t>
              </w:r>
            </w:hyperlink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Threshold levels to determine the need to coordinate between space stations in the broadcasting-satellite service (sound) and particular systems in the land mobile service in the band 1 452-1 492</w:t>
            </w:r>
            <w:r>
              <w:t> MHz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83" w:history="1">
              <w:r w:rsidR="008E74ED" w:rsidRPr="001F391C">
                <w:rPr>
                  <w:b/>
                </w:rPr>
                <w:t>M.1390</w:t>
              </w:r>
            </w:hyperlink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Methodology for the calculation of IMT-2000 terrestrial spectrum requirements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84" w:history="1">
              <w:r w:rsidR="008E74ED" w:rsidRPr="001F391C">
                <w:rPr>
                  <w:b/>
                </w:rPr>
                <w:t>M.1450</w:t>
              </w:r>
            </w:hyperlink>
            <w:r w:rsidR="008E74ED" w:rsidRPr="001F391C">
              <w:rPr>
                <w:b/>
              </w:rPr>
              <w:t>-</w:t>
            </w:r>
            <w:r w:rsidR="008E74ED">
              <w:rPr>
                <w:b/>
              </w:rPr>
              <w:t>5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 xml:space="preserve">Characteristics of broadband radio local area networks 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  <w:rPr>
                <w:b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85" w:history="1">
              <w:r w:rsidR="008E74ED" w:rsidRPr="001F391C">
                <w:rPr>
                  <w:b/>
                </w:rPr>
                <w:t>M.1452</w:t>
              </w:r>
            </w:hyperlink>
            <w:r w:rsidR="008E74ED" w:rsidRPr="001F391C">
              <w:rPr>
                <w:b/>
              </w:rPr>
              <w:t>-</w:t>
            </w:r>
            <w:r w:rsidR="008E74ED">
              <w:rPr>
                <w:b/>
              </w:rPr>
              <w:t>2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6246B1">
              <w:rPr>
                <w:lang w:eastAsia="zh-CN"/>
              </w:rPr>
              <w:t xml:space="preserve">Millimetre wave </w:t>
            </w:r>
            <w:r>
              <w:rPr>
                <w:lang w:eastAsia="zh-CN"/>
              </w:rPr>
              <w:t>vehicular collision avoidance radars and</w:t>
            </w:r>
            <w:r w:rsidRPr="006246B1">
              <w:rPr>
                <w:lang w:eastAsia="zh-CN"/>
              </w:rPr>
              <w:t xml:space="preserve"> radiocommunication systems for intelligent transport system applications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417902" w:rsidRDefault="008E74ED" w:rsidP="00FE3A1A">
            <w:pPr>
              <w:pStyle w:val="Tabletext"/>
              <w:jc w:val="center"/>
              <w:rPr>
                <w:bCs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86" w:history="1">
              <w:r w:rsidR="008E74ED" w:rsidRPr="001F391C">
                <w:rPr>
                  <w:b/>
                </w:rPr>
                <w:t>M.1453</w:t>
              </w:r>
            </w:hyperlink>
            <w:r w:rsidR="008E74ED" w:rsidRPr="001F391C">
              <w:rPr>
                <w:b/>
              </w:rPr>
              <w:t>-2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Transport information and control systems – dedicated short range communications at 5.8</w:t>
            </w:r>
            <w:r>
              <w:t> GHz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87" w:history="1">
              <w:r w:rsidR="008E74ED" w:rsidRPr="001F391C">
                <w:rPr>
                  <w:b/>
                </w:rPr>
                <w:t>M.1454</w:t>
              </w:r>
            </w:hyperlink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E.i.r.p. density limit and operational restrictions for RLAN</w:t>
            </w:r>
            <w:r>
              <w:t>s</w:t>
            </w:r>
            <w:r w:rsidRPr="00884738">
              <w:t xml:space="preserve"> or other wireless access transmitters in order to ensure the protection of feeder links of non-geostationary systems in the mobile-satellite service in the frequency band 5 150-5 250</w:t>
            </w:r>
            <w:r>
              <w:t> MHz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88" w:history="1">
              <w:r w:rsidR="008E74ED" w:rsidRPr="001F391C">
                <w:rPr>
                  <w:b/>
                </w:rPr>
                <w:t>M.1456</w:t>
              </w:r>
            </w:hyperlink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Minimum performance characteristics and operational conditions for high altitude platform stations providing IMT-2000 in the bands 1</w:t>
            </w:r>
            <w:r>
              <w:t> </w:t>
            </w:r>
            <w:r w:rsidRPr="00884738">
              <w:t>885-1 980</w:t>
            </w:r>
            <w:r>
              <w:t> MHz</w:t>
            </w:r>
            <w:r w:rsidRPr="00884738">
              <w:t>, 2 010</w:t>
            </w:r>
            <w:r w:rsidRPr="00884738">
              <w:noBreakHyphen/>
              <w:t>2 025</w:t>
            </w:r>
            <w:r>
              <w:t> MHz</w:t>
            </w:r>
            <w:r w:rsidRPr="00884738">
              <w:t xml:space="preserve"> and 2 110-2 1</w:t>
            </w:r>
            <w:r>
              <w:t>70 MHz in Regions 1 and 3 and 1 </w:t>
            </w:r>
            <w:r w:rsidRPr="00884738">
              <w:t>885-1 980</w:t>
            </w:r>
            <w:r>
              <w:t> MHz</w:t>
            </w:r>
            <w:r w:rsidRPr="00884738">
              <w:t xml:space="preserve"> and 2 110-2 160</w:t>
            </w:r>
            <w:r>
              <w:t> MHz</w:t>
            </w:r>
            <w:r w:rsidRPr="00884738">
              <w:t xml:space="preserve"> in Region 2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89" w:history="1">
              <w:r w:rsidR="008E74ED" w:rsidRPr="001F391C">
                <w:rPr>
                  <w:b/>
                </w:rPr>
                <w:t>M.1457</w:t>
              </w:r>
            </w:hyperlink>
            <w:r w:rsidR="008E74ED" w:rsidRPr="001F391C">
              <w:rPr>
                <w:b/>
              </w:rPr>
              <w:t>-1</w:t>
            </w:r>
            <w:r w:rsidR="008E74ED">
              <w:rPr>
                <w:b/>
              </w:rPr>
              <w:t>2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 xml:space="preserve">Detailed specifications of the </w:t>
            </w:r>
            <w:r>
              <w:t xml:space="preserve">terrestrial </w:t>
            </w:r>
            <w:r w:rsidRPr="00884738">
              <w:t>radio interfaces of International Mobile Telecommunications-2000 (IMT</w:t>
            </w:r>
            <w:r w:rsidRPr="00884738">
              <w:noBreakHyphen/>
              <w:t>2000)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  <w:rPr>
                <w:b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90" w:history="1">
              <w:r w:rsidR="008E74ED" w:rsidRPr="001F391C">
                <w:rPr>
                  <w:b/>
                </w:rPr>
                <w:t>M.1458</w:t>
              </w:r>
            </w:hyperlink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Use of the frequency bands between 2.8-22</w:t>
            </w:r>
            <w:r>
              <w:t> MHz</w:t>
            </w:r>
            <w:r w:rsidRPr="00884738">
              <w:t xml:space="preserve"> by the aeronautical mobile (R) service for data transmission using class of emission J2D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91" w:history="1">
              <w:r w:rsidR="008E74ED" w:rsidRPr="001F391C">
                <w:rPr>
                  <w:b/>
                </w:rPr>
                <w:t>M.1459</w:t>
              </w:r>
            </w:hyperlink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Protection criteria for telemetry systems in the aeronautical mobile service and mitigation techniques to facilitate sharing with geostationary broadcasting-satellite and mobile-satellite services in the frequency bands 1 452-1 525</w:t>
            </w:r>
            <w:r>
              <w:t> MHz</w:t>
            </w:r>
            <w:r w:rsidRPr="00884738">
              <w:t xml:space="preserve"> and 2 310-2 360</w:t>
            </w:r>
            <w:r>
              <w:t> MHz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92" w:history="1">
              <w:r w:rsidR="008E74ED" w:rsidRPr="001F391C">
                <w:rPr>
                  <w:b/>
                </w:rPr>
                <w:t>M.1460</w:t>
              </w:r>
            </w:hyperlink>
            <w:r w:rsidR="008E74ED" w:rsidRPr="001F391C">
              <w:rPr>
                <w:b/>
              </w:rPr>
              <w:t>-</w:t>
            </w:r>
            <w:r w:rsidR="008E74ED">
              <w:rPr>
                <w:b/>
              </w:rPr>
              <w:t>2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  <w:lang w:val="en-US"/>
              </w:rPr>
            </w:pPr>
            <w:r w:rsidRPr="00884738">
              <w:t>Technical and operational characteristics and protection criteria of radiodetermination radars in the</w:t>
            </w:r>
            <w:r>
              <w:t xml:space="preserve"> frequency band</w:t>
            </w:r>
            <w:r w:rsidRPr="00884738">
              <w:t xml:space="preserve"> 2 900</w:t>
            </w:r>
            <w:r w:rsidRPr="00884738">
              <w:noBreakHyphen/>
              <w:t>3 100</w:t>
            </w:r>
            <w:r>
              <w:t> MHz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93" w:history="1">
              <w:r w:rsidR="008E74ED" w:rsidRPr="001F391C">
                <w:rPr>
                  <w:b/>
                </w:rPr>
                <w:t>M.1461</w:t>
              </w:r>
            </w:hyperlink>
            <w:r w:rsidR="008E74ED" w:rsidRPr="001F391C">
              <w:rPr>
                <w:b/>
              </w:rPr>
              <w:t>-1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Procedures for determining the potential for interference between radars operating in the radiodetermination service and systems in other services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94" w:history="1">
              <w:r w:rsidR="008E74ED" w:rsidRPr="001F391C">
                <w:rPr>
                  <w:b/>
                </w:rPr>
                <w:t>M.1462</w:t>
              </w:r>
            </w:hyperlink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Characteristics of and protection criteria for radars operating in the radiolocation service in the frequency range 420-450</w:t>
            </w:r>
            <w:r>
              <w:t> MHz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95" w:history="1">
              <w:r w:rsidR="008E74ED" w:rsidRPr="001F391C">
                <w:rPr>
                  <w:b/>
                </w:rPr>
                <w:t>M.1463</w:t>
              </w:r>
            </w:hyperlink>
            <w:r w:rsidR="008E74ED" w:rsidRPr="001F391C">
              <w:rPr>
                <w:b/>
              </w:rPr>
              <w:t>-</w:t>
            </w:r>
            <w:r w:rsidR="008E74ED">
              <w:rPr>
                <w:b/>
              </w:rPr>
              <w:t>3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Characteristics of and protection criteria for radars operating in the radiodetermination service in the frequency band 1</w:t>
            </w:r>
            <w:r w:rsidRPr="00884738">
              <w:rPr>
                <w:rFonts w:ascii="Tms Rmn" w:hAnsi="Tms Rmn"/>
              </w:rPr>
              <w:t> </w:t>
            </w:r>
            <w:r w:rsidRPr="00884738">
              <w:t>215-1</w:t>
            </w:r>
            <w:r w:rsidRPr="00884738">
              <w:rPr>
                <w:rFonts w:ascii="Tms Rmn" w:hAnsi="Tms Rmn"/>
              </w:rPr>
              <w:t> </w:t>
            </w:r>
            <w:r w:rsidRPr="00884738">
              <w:t>400</w:t>
            </w:r>
            <w:r>
              <w:t> MHz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96" w:history="1">
              <w:r w:rsidR="008E74ED" w:rsidRPr="001F391C">
                <w:rPr>
                  <w:b/>
                </w:rPr>
                <w:t>M.1464</w:t>
              </w:r>
            </w:hyperlink>
            <w:r w:rsidR="008E74ED" w:rsidRPr="001F391C">
              <w:rPr>
                <w:b/>
              </w:rPr>
              <w:t>-</w:t>
            </w:r>
            <w:r w:rsidR="008E74ED">
              <w:rPr>
                <w:b/>
              </w:rPr>
              <w:t>2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 xml:space="preserve">Characteristics of </w:t>
            </w:r>
            <w:r w:rsidRPr="00765A81">
              <w:t xml:space="preserve">non-meteorological </w:t>
            </w:r>
            <w:r w:rsidRPr="00884738">
              <w:t>radiolocation radars, and characteristics and protection criteria for sharing studies for aeronautical radionavigation and radars in the radiodetermination service operating in the frequency band 2</w:t>
            </w:r>
            <w:r>
              <w:t> </w:t>
            </w:r>
            <w:r w:rsidRPr="00884738">
              <w:t>700</w:t>
            </w:r>
            <w:r>
              <w:noBreakHyphen/>
            </w:r>
            <w:r w:rsidRPr="00884738">
              <w:t>2</w:t>
            </w:r>
            <w:r>
              <w:t> </w:t>
            </w:r>
            <w:r w:rsidRPr="00884738">
              <w:t>900</w:t>
            </w:r>
            <w:r>
              <w:t xml:space="preserve"> MHz 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97" w:history="1">
              <w:r w:rsidR="008E74ED" w:rsidRPr="001F391C">
                <w:rPr>
                  <w:b/>
                </w:rPr>
                <w:t>M.1465</w:t>
              </w:r>
            </w:hyperlink>
            <w:r w:rsidR="008E74ED" w:rsidRPr="001F391C">
              <w:rPr>
                <w:b/>
              </w:rPr>
              <w:t>-</w:t>
            </w:r>
            <w:r w:rsidR="008E74ED">
              <w:rPr>
                <w:b/>
              </w:rPr>
              <w:t>2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 xml:space="preserve">Characteristics of and protection criteria for radars operating in the radiodetermination service in the frequency </w:t>
            </w:r>
            <w:r>
              <w:t>range</w:t>
            </w:r>
            <w:r w:rsidRPr="00884738">
              <w:t xml:space="preserve"> 3</w:t>
            </w:r>
            <w:r>
              <w:t> </w:t>
            </w:r>
            <w:r w:rsidRPr="00884738">
              <w:t>100</w:t>
            </w:r>
            <w:r>
              <w:noBreakHyphen/>
            </w:r>
            <w:r w:rsidRPr="00884738">
              <w:t>3</w:t>
            </w:r>
            <w:r>
              <w:t> </w:t>
            </w:r>
            <w:r w:rsidRPr="00884738">
              <w:t>700</w:t>
            </w:r>
            <w:r>
              <w:t> MHz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98" w:history="1">
              <w:r w:rsidR="008E74ED" w:rsidRPr="001F391C">
                <w:rPr>
                  <w:b/>
                </w:rPr>
                <w:t>M.1466</w:t>
              </w:r>
            </w:hyperlink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Characteristics of, and protection criteria for radars operating in the radionavigation service in the frequency band 31.8-33.4</w:t>
            </w:r>
            <w:r>
              <w:t> GHz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199" w:history="1">
              <w:r w:rsidR="008E74ED" w:rsidRPr="001F391C">
                <w:rPr>
                  <w:b/>
                </w:rPr>
                <w:t>M.1467</w:t>
              </w:r>
            </w:hyperlink>
            <w:r w:rsidR="008E74ED" w:rsidRPr="001F391C">
              <w:rPr>
                <w:b/>
              </w:rPr>
              <w:t>-1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 xml:space="preserve">Prediction of sea area A2 and </w:t>
            </w:r>
            <w:r w:rsidRPr="003F30AC">
              <w:t>NAVTEX</w:t>
            </w:r>
            <w:r w:rsidRPr="00884738">
              <w:t xml:space="preserve"> ranges and protection of the A2 global maritime distress and safety system distress watch channel</w:t>
            </w:r>
            <w:r>
              <w:t xml:space="preserve"> 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200" w:history="1">
              <w:r w:rsidR="008E74ED" w:rsidRPr="001F391C">
                <w:rPr>
                  <w:b/>
                </w:rPr>
                <w:t>M.1544</w:t>
              </w:r>
            </w:hyperlink>
            <w:r w:rsidR="008E74ED">
              <w:rPr>
                <w:b/>
              </w:rPr>
              <w:t>-1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Minimum qualifications of radio amateurs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201" w:history="1">
              <w:r w:rsidR="008E74ED" w:rsidRPr="001F391C">
                <w:rPr>
                  <w:b/>
                </w:rPr>
                <w:t>M.1545</w:t>
              </w:r>
            </w:hyperlink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Measurement uncertainty as it applies to test limits for the terrestrial component of International Mobile Telecommunications-2000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202" w:history="1">
              <w:r w:rsidR="008E74ED" w:rsidRPr="001F391C">
                <w:rPr>
                  <w:b/>
                </w:rPr>
                <w:t>M.1579</w:t>
              </w:r>
            </w:hyperlink>
            <w:r w:rsidR="008E74ED">
              <w:rPr>
                <w:b/>
              </w:rPr>
              <w:t>-2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Global circulation of IMT</w:t>
            </w:r>
            <w:r>
              <w:t xml:space="preserve"> terrestrial</w:t>
            </w:r>
            <w:r w:rsidRPr="00884738">
              <w:t xml:space="preserve"> terminals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  <w:rPr>
                <w:b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203" w:history="1">
              <w:r w:rsidR="008E74ED" w:rsidRPr="001F391C">
                <w:rPr>
                  <w:b/>
                </w:rPr>
                <w:t>M.1580</w:t>
              </w:r>
            </w:hyperlink>
            <w:r w:rsidR="008E74ED" w:rsidRPr="001F391C">
              <w:rPr>
                <w:b/>
              </w:rPr>
              <w:t>-</w:t>
            </w:r>
            <w:r w:rsidR="008E74ED">
              <w:rPr>
                <w:b/>
              </w:rPr>
              <w:t>5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Generic unwanted emission characteristics of base stations using the terrestrial radio interfaces of IMT</w:t>
            </w:r>
            <w:r w:rsidRPr="00884738">
              <w:noBreakHyphen/>
              <w:t>2000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  <w:rPr>
                <w:b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204" w:history="1">
              <w:r w:rsidR="008E74ED" w:rsidRPr="001F391C">
                <w:rPr>
                  <w:b/>
                </w:rPr>
                <w:t>M.1581</w:t>
              </w:r>
            </w:hyperlink>
            <w:r w:rsidR="008E74ED" w:rsidRPr="001F391C">
              <w:rPr>
                <w:b/>
              </w:rPr>
              <w:t>-</w:t>
            </w:r>
            <w:r w:rsidR="008E74ED">
              <w:rPr>
                <w:b/>
              </w:rPr>
              <w:t>5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Generic unwanted emission characteristics of mobile stations using the terrestrial radio interfaces of IMT</w:t>
            </w:r>
            <w:r w:rsidRPr="00884738">
              <w:noBreakHyphen/>
              <w:t>2000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  <w:rPr>
                <w:b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205" w:history="1">
              <w:r w:rsidR="008E74ED" w:rsidRPr="001F391C">
                <w:rPr>
                  <w:b/>
                </w:rPr>
                <w:t>M.1582</w:t>
              </w:r>
            </w:hyperlink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Method for determining coordination distances, in</w:t>
            </w:r>
            <w:r>
              <w:t xml:space="preserve"> </w:t>
            </w:r>
            <w:r w:rsidRPr="00884738">
              <w:t>the 5</w:t>
            </w:r>
            <w:r>
              <w:t> GHz</w:t>
            </w:r>
            <w:r w:rsidRPr="00884738">
              <w:t xml:space="preserve"> band, between the international standard microwave landing system stations operating in the aeronautical radionavigation service and stations of the radionavigation-satellite service (Earth-to-space)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7A760B" w:rsidP="00FD06A0">
            <w:pPr>
              <w:pStyle w:val="Tabletext"/>
              <w:jc w:val="center"/>
              <w:rPr>
                <w:rFonts w:eastAsia="Arial Unicode MS"/>
                <w:b/>
              </w:rPr>
            </w:pPr>
            <w:hyperlink r:id="rId206" w:history="1">
              <w:r w:rsidR="008E74ED" w:rsidRPr="001F391C">
                <w:rPr>
                  <w:b/>
                </w:rPr>
                <w:t>M.1584</w:t>
              </w:r>
            </w:hyperlink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</w:rPr>
            </w:pPr>
            <w:r w:rsidRPr="00884738">
              <w:t>Methodology for computation of separation distances between earth stations of the radionavigation-satellite service (Earth-to-space) and radars of the radiolocation service and the aeronautical radionavigation service in the frequency band 1 300-1 350</w:t>
            </w:r>
            <w:r>
              <w:t> MHz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  <w:rPr>
                <w:lang w:val="es-ES_tradnl"/>
              </w:rPr>
            </w:pPr>
            <w:r w:rsidRPr="00884738">
              <w:rPr>
                <w:lang w:val="es-ES_tradnl"/>
              </w:rP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  <w:rPr>
                <w:lang w:val="es-ES_tradnl"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</w:rPr>
            </w:pPr>
            <w:r w:rsidRPr="001F391C">
              <w:rPr>
                <w:b/>
              </w:rPr>
              <w:t>M.1634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</w:pPr>
            <w:r w:rsidRPr="00884738">
              <w:t>Interference protection of terrestrial mobile service systems using Monte Carlo simulation with application to frequency sharing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</w:rPr>
            </w:pPr>
            <w:r w:rsidRPr="001F391C">
              <w:rPr>
                <w:b/>
              </w:rPr>
              <w:t>M.1635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bCs/>
              </w:rPr>
            </w:pPr>
            <w:r w:rsidRPr="00884738">
              <w:rPr>
                <w:bCs/>
              </w:rPr>
              <w:t>G</w:t>
            </w:r>
            <w:r w:rsidRPr="00884738">
              <w:t>eneral methodology for assessing the potential</w:t>
            </w:r>
            <w:r w:rsidRPr="00884738">
              <w:rPr>
                <w:b/>
              </w:rPr>
              <w:t xml:space="preserve"> </w:t>
            </w:r>
            <w:r w:rsidRPr="00884738">
              <w:t>for interference between IMT-2000 or systems beyond IMT-2000</w:t>
            </w:r>
            <w:r w:rsidRPr="00884738">
              <w:rPr>
                <w:b/>
              </w:rPr>
              <w:t xml:space="preserve"> </w:t>
            </w:r>
            <w:r w:rsidRPr="00884738">
              <w:t>and other services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</w:rPr>
            </w:pPr>
            <w:r w:rsidRPr="001F391C">
              <w:rPr>
                <w:b/>
              </w:rPr>
              <w:t>M.1637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</w:pPr>
            <w:r w:rsidRPr="00884738">
              <w:t>Global cross-border circulation of radiocommunication equipment in emergency and disaster relief situations</w:t>
            </w:r>
            <w:r>
              <w:t xml:space="preserve"> 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</w:rPr>
            </w:pPr>
            <w:r w:rsidRPr="001F391C">
              <w:rPr>
                <w:b/>
              </w:rPr>
              <w:t>M.1638</w:t>
            </w:r>
            <w:r>
              <w:rPr>
                <w:b/>
              </w:rPr>
              <w:t>-1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</w:pPr>
            <w:r w:rsidRPr="00884738">
              <w:t>Characteristics of and protection criteria for sharing studies for radiolocation</w:t>
            </w:r>
            <w:r>
              <w:t xml:space="preserve"> </w:t>
            </w:r>
            <w:r w:rsidRPr="00AC24EB">
              <w:t>(except ground based meteorological radars)</w:t>
            </w:r>
            <w:r w:rsidRPr="00884738">
              <w:t xml:space="preserve"> </w:t>
            </w:r>
            <w:r>
              <w:t xml:space="preserve">and </w:t>
            </w:r>
            <w:r w:rsidRPr="00884738">
              <w:t>aeronautical radionavigation radars operating in the frequency bands between 5 250 and 5</w:t>
            </w:r>
            <w:r>
              <w:t> </w:t>
            </w:r>
            <w:r w:rsidRPr="00884738">
              <w:t>850</w:t>
            </w:r>
            <w:r>
              <w:t> MHz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</w:rPr>
            </w:pPr>
            <w:r w:rsidRPr="001F391C">
              <w:rPr>
                <w:b/>
              </w:rPr>
              <w:t>M.1640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  <w:color w:val="000000"/>
              </w:rPr>
            </w:pPr>
            <w:r w:rsidRPr="00884738">
              <w:t>Characteristics of, and protection criteria for sharing studies for radars operating in the radiodetermination service in the frequency band 33.4</w:t>
            </w:r>
            <w:r>
              <w:noBreakHyphen/>
            </w:r>
            <w:r w:rsidRPr="00884738">
              <w:t>36</w:t>
            </w:r>
            <w:r>
              <w:t> GHz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</w:rPr>
            </w:pPr>
            <w:r w:rsidRPr="001F391C">
              <w:rPr>
                <w:b/>
              </w:rPr>
              <w:t>M.1641-1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  <w:color w:val="000000"/>
              </w:rPr>
            </w:pPr>
            <w:r w:rsidRPr="00884738">
              <w:t>A methodology for co-channel interference evaluation to determine separation distance from a system using HAPS to a cellular system to provide IMT-2000 service within the boundary of an administration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</w:rPr>
            </w:pPr>
            <w:r w:rsidRPr="001F391C">
              <w:rPr>
                <w:b/>
              </w:rPr>
              <w:t>M.1644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</w:pPr>
            <w:r w:rsidRPr="00884738">
              <w:t>Technical and operational characteristics, and criteria for protecting the mission of radars in the radiolocation and radionavigation service operating in the frequency band 13.75-14</w:t>
            </w:r>
            <w:r>
              <w:t> GHz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</w:rPr>
            </w:pPr>
            <w:r w:rsidRPr="001F391C">
              <w:rPr>
                <w:b/>
              </w:rPr>
              <w:t>M.1645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</w:pPr>
            <w:r w:rsidRPr="00884738">
              <w:t>Framework and overall objectives of the future development of IMT-2000 and systems beyond IMT-2000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</w:rPr>
            </w:pPr>
            <w:r w:rsidRPr="001F391C">
              <w:rPr>
                <w:b/>
              </w:rPr>
              <w:t>M.1646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</w:pPr>
            <w:r w:rsidRPr="00884738">
              <w:t>Parameters to be used in co-frequency sharing and pfd threshold studies between terrestrial IMT-2000 and BSS (sound) in the 2 630</w:t>
            </w:r>
            <w:r w:rsidRPr="00884738">
              <w:noBreakHyphen/>
              <w:t>2 655</w:t>
            </w:r>
            <w:r>
              <w:t> MHz</w:t>
            </w:r>
            <w:r w:rsidRPr="00884738">
              <w:t xml:space="preserve"> band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</w:rPr>
            </w:pPr>
            <w:r w:rsidRPr="001F391C">
              <w:rPr>
                <w:b/>
              </w:rPr>
              <w:t>M.1651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</w:pPr>
            <w:r w:rsidRPr="00884738">
              <w:t>A method for assessing the required spectrum for broadband nomadic wireless access systems including radio local area networks using the 5</w:t>
            </w:r>
            <w:r>
              <w:t> GHz</w:t>
            </w:r>
            <w:r w:rsidRPr="00884738">
              <w:t xml:space="preserve"> band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</w:rPr>
            </w:pPr>
            <w:r w:rsidRPr="001F391C">
              <w:rPr>
                <w:b/>
              </w:rPr>
              <w:t>M.1652-1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</w:pPr>
            <w:r w:rsidRPr="00884738">
              <w:t>Dynamic frequency selection in wireless access systems including radio local area networks for the purpose of protecting the radiodetermination service in the 5</w:t>
            </w:r>
            <w:r>
              <w:t> GHz</w:t>
            </w:r>
            <w:r w:rsidRPr="00884738">
              <w:t xml:space="preserve"> band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</w:rPr>
            </w:pPr>
            <w:r w:rsidRPr="001F391C">
              <w:rPr>
                <w:b/>
              </w:rPr>
              <w:t>M</w:t>
            </w:r>
            <w:r>
              <w:rPr>
                <w:b/>
              </w:rPr>
              <w:t>.</w:t>
            </w:r>
            <w:r w:rsidRPr="001F391C">
              <w:rPr>
                <w:b/>
              </w:rPr>
              <w:t>1653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</w:pPr>
            <w:r w:rsidRPr="00884738">
              <w:t>Operational and deployment requirements for wireless access systems including radio local area networks in the mobile service to facilitate sharing between these systems and systems in the Earth exploration-satellite service (active) and the space research service (active) in the band 5 470-5 570</w:t>
            </w:r>
            <w:r>
              <w:t> MHz</w:t>
            </w:r>
            <w:r w:rsidRPr="00884738">
              <w:t xml:space="preserve"> within the 5 460-5 725</w:t>
            </w:r>
            <w:r>
              <w:t> MHz</w:t>
            </w:r>
            <w:r w:rsidRPr="00884738">
              <w:t xml:space="preserve"> range</w:t>
            </w:r>
            <w:r>
              <w:t xml:space="preserve"> 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</w:rPr>
            </w:pPr>
            <w:r w:rsidRPr="001F391C">
              <w:rPr>
                <w:b/>
              </w:rPr>
              <w:t>M.1654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Arial Unicode MS"/>
                <w:color w:val="000000"/>
              </w:rPr>
            </w:pPr>
            <w:r w:rsidRPr="00884738">
              <w:t>A methodology to assess interference from broadcasting satellite service (sound) into terrestrial IMT</w:t>
            </w:r>
            <w:r w:rsidRPr="00884738">
              <w:noBreakHyphen/>
              <w:t>2000 systems intending to use the band 2 630</w:t>
            </w:r>
            <w:r w:rsidRPr="00884738">
              <w:noBreakHyphen/>
              <w:t>2 655</w:t>
            </w:r>
            <w:r>
              <w:t> MHz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</w:rPr>
            </w:pPr>
            <w:r w:rsidRPr="001F391C">
              <w:rPr>
                <w:b/>
              </w:rPr>
              <w:t>M.1677-1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</w:pPr>
            <w:r w:rsidRPr="00884738">
              <w:rPr>
                <w:rFonts w:eastAsia="SimSun"/>
                <w:color w:val="000000"/>
                <w:lang w:val="en-US" w:eastAsia="zh-CN"/>
              </w:rPr>
              <w:t>International Morse code</w:t>
            </w:r>
            <w:r>
              <w:rPr>
                <w:rFonts w:eastAsia="SimSun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  <w:rPr>
                <w:b/>
                <w:lang w:val="es-ES_tradnl"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</w:rPr>
            </w:pPr>
            <w:r w:rsidRPr="001F391C">
              <w:rPr>
                <w:b/>
              </w:rPr>
              <w:t>M.1678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 w:rsidRPr="00884738">
              <w:rPr>
                <w:rFonts w:eastAsia="SimSun"/>
                <w:color w:val="000000"/>
                <w:lang w:val="en-US" w:eastAsia="zh-CN"/>
              </w:rPr>
              <w:t>Adaptive antennas for mobile systems</w:t>
            </w:r>
            <w:r>
              <w:rPr>
                <w:rFonts w:eastAsia="SimSun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</w:rPr>
            </w:pPr>
            <w:r w:rsidRPr="001F391C">
              <w:rPr>
                <w:b/>
              </w:rPr>
              <w:t>M.1730-1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 w:rsidRPr="00884738">
              <w:rPr>
                <w:rFonts w:eastAsia="SimSun"/>
                <w:color w:val="000000"/>
                <w:lang w:val="en-US" w:eastAsia="zh-CN"/>
              </w:rPr>
              <w:t>Characteristics of and protection criteria for the radiolocation service in the frequency band 15.7</w:t>
            </w:r>
            <w:r w:rsidRPr="00884738">
              <w:rPr>
                <w:rFonts w:eastAsia="SimSun"/>
                <w:color w:val="000000"/>
                <w:lang w:val="en-US" w:eastAsia="zh-CN"/>
              </w:rPr>
              <w:noBreakHyphen/>
              <w:t>17.3</w:t>
            </w:r>
            <w:r>
              <w:rPr>
                <w:rFonts w:eastAsia="SimSun"/>
                <w:color w:val="000000"/>
                <w:lang w:val="en-US" w:eastAsia="zh-CN"/>
              </w:rPr>
              <w:t xml:space="preserve"> GHz 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  <w:rPr>
                <w:b/>
                <w:lang w:val="en-US"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</w:rPr>
            </w:pPr>
            <w:r w:rsidRPr="001F391C">
              <w:rPr>
                <w:b/>
              </w:rPr>
              <w:t>M.1732</w:t>
            </w:r>
            <w:r>
              <w:rPr>
                <w:b/>
              </w:rPr>
              <w:t>-1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 w:rsidRPr="00884738">
              <w:rPr>
                <w:rFonts w:eastAsia="SimSun"/>
                <w:color w:val="000000"/>
                <w:lang w:val="en-US" w:eastAsia="zh-CN"/>
              </w:rPr>
              <w:t>Characteristics of systems operating in the amateur and amateur-satellite services for use in sharing studies</w:t>
            </w:r>
            <w:r>
              <w:rPr>
                <w:rFonts w:eastAsia="SimSun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  <w:rPr>
                <w:b/>
                <w:lang w:val="en-US"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</w:rPr>
            </w:pPr>
            <w:r w:rsidRPr="001F391C">
              <w:rPr>
                <w:b/>
              </w:rPr>
              <w:t>M.1739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 w:rsidRPr="00884738">
              <w:rPr>
                <w:rFonts w:eastAsia="SimSun"/>
                <w:color w:val="000000"/>
                <w:lang w:val="en-US" w:eastAsia="zh-CN"/>
              </w:rPr>
              <w:t>Protection criteria for wireless access systems, including radio local area networks, operating in the mobile service in accordance with Resolution 229 (WRC-03) in the bands 5 150-5 250</w:t>
            </w:r>
            <w:r>
              <w:rPr>
                <w:rFonts w:eastAsia="SimSun"/>
                <w:color w:val="000000"/>
                <w:lang w:val="en-US" w:eastAsia="zh-CN"/>
              </w:rPr>
              <w:t> MHz</w:t>
            </w:r>
            <w:r w:rsidRPr="00884738">
              <w:rPr>
                <w:rFonts w:eastAsia="SimSun"/>
                <w:color w:val="000000"/>
                <w:lang w:val="en-US" w:eastAsia="zh-CN"/>
              </w:rPr>
              <w:t>, 5 250-5</w:t>
            </w:r>
            <w:r>
              <w:rPr>
                <w:rFonts w:eastAsia="SimSun"/>
                <w:color w:val="000000"/>
                <w:lang w:val="en-US" w:eastAsia="zh-CN"/>
              </w:rPr>
              <w:t> </w:t>
            </w:r>
            <w:r w:rsidRPr="00884738">
              <w:rPr>
                <w:rFonts w:eastAsia="SimSun"/>
                <w:color w:val="000000"/>
                <w:lang w:val="en-US" w:eastAsia="zh-CN"/>
              </w:rPr>
              <w:t>350</w:t>
            </w:r>
            <w:r>
              <w:rPr>
                <w:rFonts w:eastAsia="SimSun"/>
                <w:color w:val="000000"/>
                <w:lang w:val="en-US" w:eastAsia="zh-CN"/>
              </w:rPr>
              <w:t> MHz</w:t>
            </w:r>
            <w:r w:rsidRPr="00884738">
              <w:rPr>
                <w:rFonts w:eastAsia="SimSun"/>
                <w:color w:val="000000"/>
                <w:lang w:val="en-US" w:eastAsia="zh-CN"/>
              </w:rPr>
              <w:t xml:space="preserve"> and 5 470</w:t>
            </w:r>
            <w:r w:rsidRPr="00884738">
              <w:rPr>
                <w:rFonts w:eastAsia="SimSun"/>
                <w:color w:val="000000"/>
                <w:lang w:val="en-US" w:eastAsia="zh-CN"/>
              </w:rPr>
              <w:noBreakHyphen/>
              <w:t>5 725</w:t>
            </w:r>
            <w:r>
              <w:rPr>
                <w:rFonts w:eastAsia="SimSun"/>
                <w:color w:val="000000"/>
                <w:lang w:val="en-US" w:eastAsia="zh-CN"/>
              </w:rPr>
              <w:t xml:space="preserve"> MHz 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</w:rPr>
            </w:pPr>
            <w:r w:rsidRPr="001F391C">
              <w:rPr>
                <w:b/>
              </w:rPr>
              <w:t>M.1746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 w:rsidRPr="00884738">
              <w:rPr>
                <w:rFonts w:eastAsia="SimSun"/>
                <w:color w:val="000000"/>
                <w:lang w:val="en-US" w:eastAsia="zh-CN"/>
              </w:rPr>
              <w:t>Harmonized frequency channel plans for the protection of property using data communication</w:t>
            </w:r>
            <w:r>
              <w:rPr>
                <w:rFonts w:eastAsia="SimSun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</w:rPr>
            </w:pPr>
            <w:r w:rsidRPr="001F391C">
              <w:rPr>
                <w:b/>
              </w:rPr>
              <w:t>M.1767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 w:rsidRPr="00884738">
              <w:rPr>
                <w:rFonts w:eastAsia="SimSun"/>
                <w:color w:val="000000"/>
                <w:lang w:val="en-US" w:eastAsia="zh-CN"/>
              </w:rPr>
              <w:t>Protection of land mobile systems from terrestrial digital video and audio broadcasting systems in the VHF and UHF shared bands allocated on a primary basis</w:t>
            </w:r>
            <w:r>
              <w:rPr>
                <w:rFonts w:eastAsia="SimSun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</w:rPr>
            </w:pPr>
            <w:r w:rsidRPr="001F391C">
              <w:rPr>
                <w:b/>
              </w:rPr>
              <w:t>M.1768</w:t>
            </w:r>
            <w:r>
              <w:rPr>
                <w:b/>
              </w:rPr>
              <w:t>-1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 w:rsidRPr="00884738">
              <w:rPr>
                <w:rFonts w:eastAsia="SimSun"/>
                <w:color w:val="000000"/>
                <w:lang w:val="en-US" w:eastAsia="zh-CN"/>
              </w:rPr>
              <w:t xml:space="preserve">Methodology for calculation of spectrum requirements for the terrestrial component of </w:t>
            </w:r>
            <w:r>
              <w:rPr>
                <w:rFonts w:eastAsia="SimSun"/>
                <w:color w:val="000000"/>
                <w:lang w:val="en-US" w:eastAsia="zh-CN"/>
              </w:rPr>
              <w:t>International Mobile Telecommunications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</w:rPr>
            </w:pPr>
            <w:r w:rsidRPr="001F391C">
              <w:rPr>
                <w:b/>
              </w:rPr>
              <w:t>M.1795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 w:rsidRPr="00884738">
              <w:rPr>
                <w:rFonts w:eastAsia="SimSun"/>
                <w:color w:val="000000"/>
                <w:lang w:val="en-US" w:eastAsia="zh-CN"/>
              </w:rPr>
              <w:t>Technical and operational characteristics of land mobile MF/HF systems</w:t>
            </w:r>
            <w:r>
              <w:rPr>
                <w:rFonts w:eastAsia="SimSun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</w:rPr>
            </w:pPr>
            <w:r w:rsidRPr="001F391C">
              <w:rPr>
                <w:b/>
              </w:rPr>
              <w:t>M.1796</w:t>
            </w:r>
            <w:r>
              <w:rPr>
                <w:b/>
              </w:rPr>
              <w:t>-2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 w:rsidRPr="00884738">
              <w:rPr>
                <w:rFonts w:eastAsia="SimSun"/>
                <w:color w:val="000000"/>
                <w:lang w:val="en-US" w:eastAsia="zh-CN"/>
              </w:rPr>
              <w:t>Characteristics of and protection criteria for terrestrial radars operating in the radiodetermination service in the frequency band 8</w:t>
            </w:r>
            <w:r>
              <w:rPr>
                <w:rFonts w:eastAsia="SimSun"/>
                <w:color w:val="000000"/>
                <w:lang w:val="en-US" w:eastAsia="zh-CN"/>
              </w:rPr>
              <w:t> </w:t>
            </w:r>
            <w:r w:rsidRPr="00884738">
              <w:rPr>
                <w:rFonts w:eastAsia="SimSun"/>
                <w:color w:val="000000"/>
                <w:lang w:val="en-US" w:eastAsia="zh-CN"/>
              </w:rPr>
              <w:t xml:space="preserve">500-10 </w:t>
            </w:r>
            <w:r>
              <w:rPr>
                <w:rFonts w:eastAsia="SimSun"/>
                <w:color w:val="000000"/>
                <w:lang w:val="en-US" w:eastAsia="zh-CN"/>
              </w:rPr>
              <w:t xml:space="preserve">680 MHz 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  <w:rPr>
                <w:b/>
                <w:lang w:val="en-US"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</w:rPr>
            </w:pPr>
            <w:r w:rsidRPr="001F391C">
              <w:rPr>
                <w:b/>
              </w:rPr>
              <w:t>M.1797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 w:rsidRPr="00884738">
              <w:rPr>
                <w:rFonts w:eastAsia="SimSun"/>
                <w:color w:val="000000"/>
                <w:lang w:val="en-US" w:eastAsia="zh-CN"/>
              </w:rPr>
              <w:t>Vocabulary of terms for the land mobile service</w:t>
            </w:r>
            <w:r>
              <w:rPr>
                <w:rFonts w:eastAsia="SimSun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</w:rPr>
            </w:pPr>
            <w:r w:rsidRPr="001F391C">
              <w:rPr>
                <w:b/>
              </w:rPr>
              <w:t>M.1798-1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 w:rsidRPr="00884738">
              <w:rPr>
                <w:rFonts w:eastAsia="SimSun"/>
                <w:color w:val="000000"/>
                <w:lang w:val="en-US" w:eastAsia="zh-CN"/>
              </w:rPr>
              <w:t>Characteristics of HF radio equipment for the exchange of digital data and electronic mail in the maritime mobile service</w:t>
            </w:r>
            <w:r>
              <w:rPr>
                <w:rFonts w:eastAsia="SimSun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  <w:rPr>
                <w:b/>
                <w:lang w:val="en-US"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  <w:lang w:val="en-US"/>
              </w:rPr>
            </w:pPr>
            <w:r w:rsidRPr="001F391C">
              <w:rPr>
                <w:b/>
                <w:lang w:val="en-US"/>
              </w:rPr>
              <w:t>M.1801-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 w:rsidRPr="00884738">
              <w:rPr>
                <w:rFonts w:eastAsia="SimSun"/>
                <w:color w:val="000000"/>
                <w:lang w:val="en-US" w:eastAsia="zh-CN"/>
              </w:rPr>
              <w:t>Radio interface standards for broadband wireless access systems, including mobile and nomadic applications, in the mobile service operating below 6</w:t>
            </w:r>
            <w:r>
              <w:rPr>
                <w:rFonts w:eastAsia="SimSun"/>
                <w:color w:val="000000"/>
                <w:lang w:val="en-US" w:eastAsia="zh-CN"/>
              </w:rPr>
              <w:t xml:space="preserve"> GHz 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  <w:rPr>
                <w:b/>
                <w:lang w:val="en-US"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</w:rPr>
            </w:pPr>
            <w:r w:rsidRPr="001F391C">
              <w:rPr>
                <w:b/>
              </w:rPr>
              <w:t>M.1802-1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 w:rsidRPr="00884738">
              <w:rPr>
                <w:rFonts w:eastAsia="SimSun"/>
                <w:color w:val="000000"/>
                <w:lang w:val="en-US" w:eastAsia="zh-CN"/>
              </w:rPr>
              <w:t>Characteristics and protection criteria for radars operating in the radiolocation service in the frequency band 30-300</w:t>
            </w:r>
            <w:r>
              <w:rPr>
                <w:rFonts w:eastAsia="SimSun"/>
                <w:color w:val="000000"/>
                <w:lang w:val="en-US" w:eastAsia="zh-CN"/>
              </w:rPr>
              <w:t xml:space="preserve"> MHz 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  <w:rPr>
                <w:b/>
                <w:lang w:val="en-US"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b/>
                <w:lang w:val="en-US"/>
              </w:rPr>
            </w:pPr>
            <w:r w:rsidRPr="001F391C">
              <w:rPr>
                <w:b/>
                <w:lang w:val="en-US"/>
              </w:rPr>
              <w:t>M.1808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884738">
              <w:t>Technical and operational characteristics of conventional and trunked land mobile systems operating in the mobile service allocations below 869</w:t>
            </w:r>
            <w:r>
              <w:t> MHz</w:t>
            </w:r>
            <w:r w:rsidRPr="00884738">
              <w:t xml:space="preserve"> to be used in sharing studies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</w:pPr>
            <w:r w:rsidRPr="00884738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1F391C">
              <w:rPr>
                <w:rFonts w:eastAsia="SimSun"/>
                <w:b/>
                <w:lang w:eastAsia="zh-CN"/>
              </w:rPr>
              <w:t>M.1822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SimSun"/>
                <w:lang w:eastAsia="zh-CN"/>
              </w:rPr>
            </w:pPr>
            <w:r w:rsidRPr="00884738">
              <w:rPr>
                <w:rFonts w:eastAsia="SimSun"/>
                <w:lang w:eastAsia="zh-CN"/>
              </w:rPr>
              <w:t>Framework for services supported by IMT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1F391C">
              <w:rPr>
                <w:rFonts w:eastAsia="SimSun"/>
                <w:b/>
                <w:lang w:eastAsia="zh-CN"/>
              </w:rPr>
              <w:t>M.1823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SimSun"/>
                <w:lang w:eastAsia="zh-CN"/>
              </w:rPr>
            </w:pPr>
            <w:r w:rsidRPr="00884738">
              <w:rPr>
                <w:rFonts w:eastAsia="SimSun"/>
                <w:lang w:eastAsia="zh-CN"/>
              </w:rPr>
              <w:t>Technical and operational characteristics of digital cellular land mobile systems for use in sharing studies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1F391C">
              <w:rPr>
                <w:rFonts w:eastAsia="SimSun"/>
                <w:b/>
                <w:lang w:eastAsia="zh-CN"/>
              </w:rPr>
              <w:t>M.1824</w:t>
            </w:r>
            <w:r>
              <w:rPr>
                <w:rFonts w:eastAsia="SimSun"/>
                <w:b/>
                <w:lang w:eastAsia="zh-CN"/>
              </w:rPr>
              <w:t>-1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SimSun"/>
                <w:lang w:eastAsia="zh-CN"/>
              </w:rPr>
            </w:pPr>
            <w:r w:rsidRPr="00884738">
              <w:rPr>
                <w:rFonts w:eastAsia="SimSun"/>
                <w:lang w:eastAsia="zh-CN"/>
              </w:rPr>
              <w:t>System characteristics of television outside broadcast, electronic news gathering and electronic field production in the mobile service for use in sharing studies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1F391C">
              <w:rPr>
                <w:rFonts w:eastAsia="SimSun"/>
                <w:b/>
                <w:lang w:eastAsia="zh-CN"/>
              </w:rPr>
              <w:t>M.1825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SimSun"/>
                <w:lang w:eastAsia="zh-CN"/>
              </w:rPr>
            </w:pPr>
            <w:r w:rsidRPr="00884738">
              <w:rPr>
                <w:rFonts w:eastAsia="SimSun"/>
                <w:lang w:eastAsia="zh-CN"/>
              </w:rPr>
              <w:t>Guidance on technical parameters and methodologies for sharing studies related to systems in the land mobile service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1F391C">
              <w:rPr>
                <w:rFonts w:eastAsia="SimSun"/>
                <w:b/>
                <w:lang w:eastAsia="zh-CN"/>
              </w:rPr>
              <w:t>M.1826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SimSun"/>
                <w:lang w:eastAsia="zh-CN"/>
              </w:rPr>
            </w:pPr>
            <w:r w:rsidRPr="00884738">
              <w:rPr>
                <w:rFonts w:eastAsia="SimSun"/>
                <w:lang w:eastAsia="zh-CN"/>
              </w:rPr>
              <w:t>Harmonized frequency channel plan for broadband public protection and disaster relief operations at 4 940-4 990</w:t>
            </w:r>
            <w:r>
              <w:rPr>
                <w:rFonts w:eastAsia="SimSun"/>
                <w:lang w:eastAsia="zh-CN"/>
              </w:rPr>
              <w:t> MHz</w:t>
            </w:r>
            <w:r w:rsidRPr="00884738">
              <w:rPr>
                <w:rFonts w:eastAsia="SimSun"/>
                <w:lang w:eastAsia="zh-CN"/>
              </w:rPr>
              <w:t xml:space="preserve"> in Regions 2 and 3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1F391C">
              <w:rPr>
                <w:rFonts w:eastAsia="SimSun"/>
                <w:b/>
                <w:lang w:eastAsia="zh-CN"/>
              </w:rPr>
              <w:t>M.1827</w:t>
            </w:r>
            <w:r>
              <w:rPr>
                <w:rFonts w:eastAsia="SimSun"/>
                <w:b/>
                <w:lang w:eastAsia="zh-CN"/>
              </w:rPr>
              <w:t>-1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SimSun"/>
                <w:lang w:eastAsia="zh-CN"/>
              </w:rPr>
            </w:pPr>
            <w:r w:rsidRPr="000C629F">
              <w:rPr>
                <w:rFonts w:eastAsia="SimSun"/>
                <w:lang w:eastAsia="zh-CN"/>
              </w:rPr>
              <w:t xml:space="preserve">Guideline on </w:t>
            </w:r>
            <w:r>
              <w:rPr>
                <w:rFonts w:eastAsia="SimSun"/>
                <w:lang w:eastAsia="zh-CN"/>
              </w:rPr>
              <w:t>t</w:t>
            </w:r>
            <w:r w:rsidRPr="00884738">
              <w:rPr>
                <w:rFonts w:eastAsia="SimSun"/>
                <w:lang w:eastAsia="zh-CN"/>
              </w:rPr>
              <w:t xml:space="preserve">echnical and operational requirements for stations of </w:t>
            </w:r>
            <w:r>
              <w:rPr>
                <w:rFonts w:eastAsia="SimSun"/>
                <w:lang w:eastAsia="zh-CN"/>
              </w:rPr>
              <w:t xml:space="preserve">the </w:t>
            </w:r>
            <w:r w:rsidRPr="00884738">
              <w:rPr>
                <w:rFonts w:eastAsia="SimSun"/>
                <w:lang w:eastAsia="zh-CN"/>
              </w:rPr>
              <w:t>aeronautical mobile (R) service</w:t>
            </w:r>
            <w:r w:rsidR="00FB2314">
              <w:rPr>
                <w:rFonts w:eastAsia="SimSun"/>
                <w:lang w:eastAsia="zh-CN"/>
              </w:rPr>
              <w:t xml:space="preserve"> </w:t>
            </w:r>
            <w:r w:rsidRPr="00884738">
              <w:rPr>
                <w:rFonts w:eastAsia="SimSun"/>
                <w:lang w:eastAsia="zh-CN"/>
              </w:rPr>
              <w:t xml:space="preserve">limited to surface application at airports in the </w:t>
            </w:r>
            <w:r>
              <w:rPr>
                <w:rFonts w:eastAsia="SimSun"/>
                <w:lang w:eastAsia="zh-CN"/>
              </w:rPr>
              <w:t xml:space="preserve">frequency </w:t>
            </w:r>
            <w:r w:rsidRPr="00884738">
              <w:rPr>
                <w:rFonts w:eastAsia="SimSun"/>
                <w:lang w:eastAsia="zh-CN"/>
              </w:rPr>
              <w:t>band 5 091-5 150</w:t>
            </w:r>
            <w:r>
              <w:rPr>
                <w:rFonts w:eastAsia="SimSun"/>
                <w:lang w:eastAsia="zh-CN"/>
              </w:rPr>
              <w:t> MHz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1F391C">
              <w:rPr>
                <w:rFonts w:eastAsia="SimSun"/>
                <w:b/>
                <w:lang w:eastAsia="zh-CN"/>
              </w:rPr>
              <w:t>M.1828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SimSun"/>
                <w:lang w:eastAsia="zh-CN"/>
              </w:rPr>
            </w:pPr>
            <w:r w:rsidRPr="00884738">
              <w:rPr>
                <w:rFonts w:eastAsia="SimSun"/>
                <w:lang w:eastAsia="zh-CN"/>
              </w:rPr>
              <w:t>Technical and operational requirements for aircraft stations of aeronautical mobile service limited to transmission for flight testing in the bands around 5</w:t>
            </w:r>
            <w:r>
              <w:rPr>
                <w:rFonts w:eastAsia="SimSun"/>
                <w:lang w:eastAsia="zh-CN"/>
              </w:rPr>
              <w:t> GHz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1F391C">
              <w:rPr>
                <w:rFonts w:eastAsia="SimSun"/>
                <w:b/>
                <w:lang w:eastAsia="zh-CN"/>
              </w:rPr>
              <w:t>M.1829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SimSun"/>
                <w:lang w:eastAsia="zh-CN"/>
              </w:rPr>
            </w:pPr>
            <w:r w:rsidRPr="00884738">
              <w:rPr>
                <w:rFonts w:eastAsia="SimSun"/>
                <w:lang w:eastAsia="zh-CN"/>
              </w:rPr>
              <w:t>Method for determining the necessary geographical separation distances, in the 5</w:t>
            </w:r>
            <w:r>
              <w:rPr>
                <w:rFonts w:eastAsia="SimSun"/>
                <w:lang w:eastAsia="zh-CN"/>
              </w:rPr>
              <w:t> GHz</w:t>
            </w:r>
            <w:r w:rsidRPr="00884738">
              <w:rPr>
                <w:rFonts w:eastAsia="SimSun"/>
                <w:lang w:eastAsia="zh-CN"/>
              </w:rPr>
              <w:t xml:space="preserve"> band, between the international standard microwave landing system (MLS) stations operating in the aeronautical radionavigation service and transmitters operating in the aeronautical mobile service (AMS) to support telemetry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884738" w:rsidRDefault="008E74ED" w:rsidP="00FE3A1A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1F391C">
              <w:rPr>
                <w:rFonts w:eastAsia="SimSun"/>
                <w:b/>
                <w:lang w:eastAsia="zh-CN"/>
              </w:rPr>
              <w:t>M.1830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SimSun"/>
                <w:lang w:eastAsia="zh-CN"/>
              </w:rPr>
            </w:pPr>
            <w:r w:rsidRPr="00884738">
              <w:rPr>
                <w:rFonts w:eastAsia="SimSun"/>
                <w:lang w:eastAsia="zh-CN"/>
              </w:rPr>
              <w:t>Technical characteristics and protection criteria of aeronautical radionavigation service systems in the 645-862</w:t>
            </w:r>
            <w:r>
              <w:rPr>
                <w:rFonts w:eastAsia="SimSun"/>
                <w:lang w:eastAsia="zh-CN"/>
              </w:rPr>
              <w:t> MHz</w:t>
            </w:r>
            <w:r w:rsidRPr="00884738">
              <w:rPr>
                <w:rFonts w:eastAsia="SimSun"/>
                <w:lang w:eastAsia="zh-CN"/>
              </w:rPr>
              <w:t xml:space="preserve"> frequency band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2A03C6" w:rsidRDefault="008E74ED" w:rsidP="00FE3A1A">
            <w:pPr>
              <w:pStyle w:val="Tabletext"/>
              <w:jc w:val="center"/>
              <w:rPr>
                <w:rFonts w:eastAsia="SimSun"/>
                <w:bCs/>
                <w:lang w:eastAsia="zh-CN"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1F391C">
              <w:rPr>
                <w:rFonts w:eastAsia="SimSun"/>
                <w:b/>
                <w:lang w:eastAsia="zh-CN"/>
              </w:rPr>
              <w:t>M.1841</w:t>
            </w:r>
            <w:r>
              <w:rPr>
                <w:rFonts w:eastAsia="SimSun"/>
                <w:b/>
                <w:lang w:eastAsia="zh-CN"/>
              </w:rPr>
              <w:t>-1</w:t>
            </w:r>
          </w:p>
        </w:tc>
        <w:tc>
          <w:tcPr>
            <w:tcW w:w="5653" w:type="dxa"/>
          </w:tcPr>
          <w:p w:rsidR="008E74ED" w:rsidRPr="00884738" w:rsidRDefault="008E74ED" w:rsidP="000813F7">
            <w:pPr>
              <w:pStyle w:val="Tabletext"/>
              <w:rPr>
                <w:rFonts w:eastAsia="SimSun"/>
                <w:lang w:eastAsia="zh-CN"/>
              </w:rPr>
            </w:pPr>
            <w:r w:rsidRPr="00884738">
              <w:rPr>
                <w:rFonts w:eastAsia="SimSun"/>
                <w:lang w:eastAsia="zh-CN"/>
              </w:rPr>
              <w:t xml:space="preserve">Compatibility between FM sound-broadcasting </w:t>
            </w:r>
            <w:r w:rsidRPr="00C87905">
              <w:rPr>
                <w:rFonts w:eastAsia="SimSun"/>
                <w:lang w:eastAsia="zh-CN"/>
              </w:rPr>
              <w:t xml:space="preserve">systems </w:t>
            </w:r>
            <w:r w:rsidRPr="00884738">
              <w:rPr>
                <w:rFonts w:eastAsia="SimSun"/>
                <w:lang w:eastAsia="zh-CN"/>
              </w:rPr>
              <w:t xml:space="preserve">in the </w:t>
            </w:r>
            <w:r>
              <w:rPr>
                <w:rFonts w:eastAsia="SimSun"/>
                <w:lang w:eastAsia="zh-CN"/>
              </w:rPr>
              <w:t xml:space="preserve">frequency </w:t>
            </w:r>
            <w:r w:rsidRPr="00884738">
              <w:rPr>
                <w:rFonts w:eastAsia="SimSun"/>
                <w:lang w:eastAsia="zh-CN"/>
              </w:rPr>
              <w:t>band of about 87-108</w:t>
            </w:r>
            <w:r>
              <w:rPr>
                <w:rFonts w:eastAsia="SimSun"/>
                <w:lang w:eastAsia="zh-CN"/>
              </w:rPr>
              <w:t> MHz</w:t>
            </w:r>
            <w:r w:rsidRPr="00884738">
              <w:rPr>
                <w:rFonts w:eastAsia="SimSun"/>
                <w:lang w:eastAsia="zh-CN"/>
              </w:rPr>
              <w:t xml:space="preserve"> and the aeronautical </w:t>
            </w:r>
            <w:r>
              <w:rPr>
                <w:rFonts w:eastAsia="SimSun"/>
                <w:lang w:eastAsia="zh-CN"/>
              </w:rPr>
              <w:t>g</w:t>
            </w:r>
            <w:r w:rsidRPr="00884738">
              <w:rPr>
                <w:rFonts w:eastAsia="SimSun"/>
                <w:lang w:eastAsia="zh-CN"/>
              </w:rPr>
              <w:t>round</w:t>
            </w:r>
            <w:r>
              <w:rPr>
                <w:rFonts w:eastAsia="SimSun"/>
                <w:lang w:eastAsia="zh-CN"/>
              </w:rPr>
              <w:t>-b</w:t>
            </w:r>
            <w:r w:rsidRPr="00884738">
              <w:rPr>
                <w:rFonts w:eastAsia="SimSun"/>
                <w:lang w:eastAsia="zh-CN"/>
              </w:rPr>
              <w:t xml:space="preserve">ased </w:t>
            </w:r>
            <w:r>
              <w:rPr>
                <w:rFonts w:eastAsia="SimSun"/>
                <w:lang w:eastAsia="zh-CN"/>
              </w:rPr>
              <w:t>a</w:t>
            </w:r>
            <w:r w:rsidRPr="00884738">
              <w:rPr>
                <w:rFonts w:eastAsia="SimSun"/>
                <w:lang w:eastAsia="zh-CN"/>
              </w:rPr>
              <w:t xml:space="preserve">ugmentation </w:t>
            </w:r>
            <w:r>
              <w:rPr>
                <w:rFonts w:eastAsia="SimSun"/>
                <w:lang w:eastAsia="zh-CN"/>
              </w:rPr>
              <w:t>s</w:t>
            </w:r>
            <w:r w:rsidRPr="00884738">
              <w:rPr>
                <w:rFonts w:eastAsia="SimSun"/>
                <w:lang w:eastAsia="zh-CN"/>
              </w:rPr>
              <w:t xml:space="preserve">ystem in the </w:t>
            </w:r>
            <w:r>
              <w:rPr>
                <w:rFonts w:eastAsia="SimSun"/>
                <w:lang w:eastAsia="zh-CN"/>
              </w:rPr>
              <w:t xml:space="preserve">frequency </w:t>
            </w:r>
            <w:r w:rsidRPr="00884738">
              <w:rPr>
                <w:rFonts w:eastAsia="SimSun"/>
                <w:lang w:eastAsia="zh-CN"/>
              </w:rPr>
              <w:t>band 108</w:t>
            </w:r>
            <w:r w:rsidR="000813F7">
              <w:rPr>
                <w:rFonts w:eastAsia="SimSun"/>
                <w:lang w:eastAsia="zh-CN"/>
              </w:rPr>
              <w:t>-</w:t>
            </w:r>
            <w:r w:rsidRPr="00884738">
              <w:rPr>
                <w:rFonts w:eastAsia="SimSun"/>
                <w:lang w:eastAsia="zh-CN"/>
              </w:rPr>
              <w:t>117.975</w:t>
            </w:r>
            <w:r>
              <w:rPr>
                <w:rFonts w:eastAsia="SimSun"/>
                <w:lang w:eastAsia="zh-CN"/>
              </w:rPr>
              <w:t> MHz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2A03C6" w:rsidRDefault="008E74ED" w:rsidP="00FE3A1A">
            <w:pPr>
              <w:pStyle w:val="Tabletext"/>
              <w:jc w:val="center"/>
              <w:rPr>
                <w:rFonts w:eastAsia="SimSun"/>
                <w:bCs/>
                <w:lang w:eastAsia="zh-CN"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1F391C">
              <w:rPr>
                <w:rFonts w:eastAsia="SimSun"/>
                <w:b/>
                <w:lang w:eastAsia="zh-CN"/>
              </w:rPr>
              <w:t>M.1842-1</w:t>
            </w:r>
          </w:p>
        </w:tc>
        <w:tc>
          <w:tcPr>
            <w:tcW w:w="5653" w:type="dxa"/>
          </w:tcPr>
          <w:p w:rsidR="008E74ED" w:rsidRPr="00884738" w:rsidRDefault="008E74ED" w:rsidP="00FD06A0">
            <w:pPr>
              <w:pStyle w:val="Tabletext"/>
              <w:rPr>
                <w:rFonts w:eastAsia="SimSun"/>
                <w:lang w:eastAsia="zh-CN"/>
              </w:rPr>
            </w:pPr>
            <w:r w:rsidRPr="00884738">
              <w:rPr>
                <w:rFonts w:eastAsia="SimSun"/>
                <w:lang w:eastAsia="zh-CN"/>
              </w:rPr>
              <w:t>Characteristics of VHF radio system</w:t>
            </w:r>
            <w:r>
              <w:rPr>
                <w:rFonts w:eastAsia="SimSun"/>
                <w:lang w:eastAsia="zh-CN"/>
              </w:rPr>
              <w:t>s</w:t>
            </w:r>
            <w:r w:rsidRPr="00884738">
              <w:rPr>
                <w:rFonts w:eastAsia="SimSun"/>
                <w:lang w:eastAsia="zh-CN"/>
              </w:rPr>
              <w:t xml:space="preserve"> and equipment for the exchange of data and electronic mail in the maritime mobile service </w:t>
            </w:r>
            <w:r>
              <w:rPr>
                <w:rFonts w:eastAsia="SimSun"/>
                <w:lang w:eastAsia="zh-CN"/>
              </w:rPr>
              <w:t xml:space="preserve">RR </w:t>
            </w:r>
            <w:r w:rsidRPr="00884738">
              <w:rPr>
                <w:rFonts w:eastAsia="SimSun"/>
                <w:lang w:eastAsia="zh-CN"/>
              </w:rPr>
              <w:t>Appendix 18 channels</w:t>
            </w:r>
          </w:p>
        </w:tc>
        <w:tc>
          <w:tcPr>
            <w:tcW w:w="1414" w:type="dxa"/>
          </w:tcPr>
          <w:p w:rsidR="008E74ED" w:rsidRPr="00884738" w:rsidRDefault="008E74ED" w:rsidP="00FD06A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2A03C6" w:rsidRDefault="008E74ED" w:rsidP="00FE3A1A">
            <w:pPr>
              <w:pStyle w:val="Tabletext"/>
              <w:jc w:val="center"/>
              <w:rPr>
                <w:rFonts w:eastAsia="SimSun"/>
                <w:bCs/>
                <w:lang w:eastAsia="zh-CN"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Del="00B12097" w:rsidRDefault="008E74ED" w:rsidP="00FD06A0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1F391C">
              <w:rPr>
                <w:rFonts w:eastAsia="SimSun"/>
                <w:b/>
                <w:lang w:eastAsia="zh-CN"/>
              </w:rPr>
              <w:t>M.1849</w:t>
            </w:r>
            <w:r>
              <w:rPr>
                <w:rFonts w:eastAsia="SimSun"/>
                <w:b/>
                <w:lang w:eastAsia="zh-CN"/>
              </w:rPr>
              <w:t>-1</w:t>
            </w:r>
          </w:p>
        </w:tc>
        <w:tc>
          <w:tcPr>
            <w:tcW w:w="5653" w:type="dxa"/>
          </w:tcPr>
          <w:p w:rsidR="008E74ED" w:rsidRPr="00884738" w:rsidDel="00B12097" w:rsidRDefault="008E74ED" w:rsidP="00FD06A0">
            <w:pPr>
              <w:pStyle w:val="Tabletext"/>
              <w:rPr>
                <w:rFonts w:eastAsia="SimSun"/>
                <w:lang w:eastAsia="zh-CN"/>
              </w:rPr>
            </w:pPr>
            <w:r w:rsidRPr="00B91C2A">
              <w:t>Technical and operational aspects of ground-based meteorological radars</w:t>
            </w:r>
          </w:p>
        </w:tc>
        <w:tc>
          <w:tcPr>
            <w:tcW w:w="1414" w:type="dxa"/>
          </w:tcPr>
          <w:p w:rsidR="008E74ED" w:rsidRDefault="008E74ED" w:rsidP="00FD06A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C87994" w:rsidDel="00B12097" w:rsidRDefault="008E74ED" w:rsidP="00FE3A1A">
            <w:pPr>
              <w:pStyle w:val="Tabletext"/>
              <w:jc w:val="center"/>
              <w:rPr>
                <w:rFonts w:eastAsia="SimSun"/>
                <w:bCs/>
                <w:lang w:eastAsia="zh-CN"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1F391C">
              <w:rPr>
                <w:rFonts w:eastAsia="SimSun"/>
                <w:b/>
                <w:lang w:eastAsia="zh-CN"/>
              </w:rPr>
              <w:t>M.1851</w:t>
            </w:r>
          </w:p>
        </w:tc>
        <w:tc>
          <w:tcPr>
            <w:tcW w:w="5653" w:type="dxa"/>
          </w:tcPr>
          <w:p w:rsidR="008E74ED" w:rsidRPr="00B91C2A" w:rsidRDefault="008E74ED" w:rsidP="00FD06A0">
            <w:pPr>
              <w:pStyle w:val="Tabletext"/>
            </w:pPr>
            <w:r w:rsidRPr="007068C2">
              <w:t>Mathematical models for radiodetermination radar systems antenna patterns for use in interference analyses</w:t>
            </w:r>
          </w:p>
        </w:tc>
        <w:tc>
          <w:tcPr>
            <w:tcW w:w="1414" w:type="dxa"/>
          </w:tcPr>
          <w:p w:rsidR="008E74ED" w:rsidRDefault="008E74ED" w:rsidP="00FD06A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2A03C6" w:rsidRDefault="008E74ED" w:rsidP="00FE3A1A">
            <w:pPr>
              <w:pStyle w:val="Tabletext"/>
              <w:jc w:val="center"/>
              <w:rPr>
                <w:rFonts w:eastAsia="SimSun"/>
                <w:bCs/>
                <w:lang w:eastAsia="zh-CN"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1F391C">
              <w:rPr>
                <w:rFonts w:eastAsia="SimSun"/>
                <w:b/>
                <w:lang w:eastAsia="zh-CN"/>
              </w:rPr>
              <w:t>M.1874</w:t>
            </w:r>
            <w:r>
              <w:rPr>
                <w:rFonts w:eastAsia="SimSun"/>
                <w:b/>
                <w:lang w:eastAsia="zh-CN"/>
              </w:rPr>
              <w:t>-1</w:t>
            </w:r>
          </w:p>
        </w:tc>
        <w:tc>
          <w:tcPr>
            <w:tcW w:w="5653" w:type="dxa"/>
          </w:tcPr>
          <w:p w:rsidR="008E74ED" w:rsidRPr="007068C2" w:rsidRDefault="008E74ED" w:rsidP="00FD06A0">
            <w:pPr>
              <w:pStyle w:val="Tabletext"/>
            </w:pPr>
            <w:r w:rsidRPr="00980DA3">
              <w:t>Technical and operational characteristics of oceanographic radars operating in sub-bands within the frequency range 3</w:t>
            </w:r>
            <w:r w:rsidRPr="00980DA3">
              <w:noBreakHyphen/>
              <w:t>50</w:t>
            </w:r>
            <w:r>
              <w:t> MHz</w:t>
            </w:r>
          </w:p>
        </w:tc>
        <w:tc>
          <w:tcPr>
            <w:tcW w:w="1414" w:type="dxa"/>
          </w:tcPr>
          <w:p w:rsidR="008E74ED" w:rsidRDefault="008E74ED" w:rsidP="00FD06A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Default="008E74ED" w:rsidP="00FE3A1A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1F391C">
              <w:rPr>
                <w:rFonts w:eastAsia="SimSun"/>
                <w:b/>
                <w:lang w:eastAsia="zh-CN"/>
              </w:rPr>
              <w:t>M.1890</w:t>
            </w:r>
          </w:p>
        </w:tc>
        <w:tc>
          <w:tcPr>
            <w:tcW w:w="5653" w:type="dxa"/>
          </w:tcPr>
          <w:p w:rsidR="008E74ED" w:rsidRPr="00980DA3" w:rsidRDefault="008E74ED" w:rsidP="00FD06A0">
            <w:pPr>
              <w:pStyle w:val="Tabletext"/>
            </w:pPr>
            <w:r w:rsidRPr="00F75553">
              <w:t>Intelligent transport systems – Guidelines and objectives</w:t>
            </w:r>
          </w:p>
        </w:tc>
        <w:tc>
          <w:tcPr>
            <w:tcW w:w="1414" w:type="dxa"/>
          </w:tcPr>
          <w:p w:rsidR="008E74ED" w:rsidRDefault="008E74ED" w:rsidP="00FD06A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Default="008E74ED" w:rsidP="00FE3A1A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M.2002</w:t>
            </w:r>
          </w:p>
        </w:tc>
        <w:tc>
          <w:tcPr>
            <w:tcW w:w="5653" w:type="dxa"/>
          </w:tcPr>
          <w:p w:rsidR="008E74ED" w:rsidRDefault="008E74ED" w:rsidP="00FD06A0">
            <w:pPr>
              <w:pStyle w:val="Tabletext"/>
            </w:pPr>
            <w:r>
              <w:t>Objectives, characteristics and functional requirements of wide-area sensor and/or actuator network (WASN) systems</w:t>
            </w:r>
          </w:p>
        </w:tc>
        <w:tc>
          <w:tcPr>
            <w:tcW w:w="1414" w:type="dxa"/>
          </w:tcPr>
          <w:p w:rsidR="008E74ED" w:rsidRDefault="008E74ED" w:rsidP="00FD06A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Default="008E74ED" w:rsidP="00FE3A1A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M.2003-1</w:t>
            </w:r>
          </w:p>
        </w:tc>
        <w:tc>
          <w:tcPr>
            <w:tcW w:w="5653" w:type="dxa"/>
          </w:tcPr>
          <w:p w:rsidR="008E74ED" w:rsidRDefault="008E74ED" w:rsidP="00FD06A0">
            <w:pPr>
              <w:pStyle w:val="Tabletext"/>
            </w:pPr>
            <w:r>
              <w:t>Multiple gigabit wireless systems in frequencies around 60 GHz</w:t>
            </w:r>
          </w:p>
        </w:tc>
        <w:tc>
          <w:tcPr>
            <w:tcW w:w="1414" w:type="dxa"/>
          </w:tcPr>
          <w:p w:rsidR="008E74ED" w:rsidRDefault="008E74ED" w:rsidP="00FD06A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Default="008E74ED" w:rsidP="00FE3A1A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M.2007</w:t>
            </w:r>
          </w:p>
        </w:tc>
        <w:tc>
          <w:tcPr>
            <w:tcW w:w="5653" w:type="dxa"/>
          </w:tcPr>
          <w:p w:rsidR="008E74ED" w:rsidRPr="00BE0212" w:rsidRDefault="008E74ED" w:rsidP="00FD06A0">
            <w:pPr>
              <w:pStyle w:val="Tabletext"/>
              <w:rPr>
                <w:b/>
              </w:rPr>
            </w:pPr>
            <w:r>
              <w:t>Characteristics of and protection criteria for radars operating in the aeronautical radionavigation service (ARNS) in the frequency band 5 150-5 250 MHz</w:t>
            </w:r>
          </w:p>
        </w:tc>
        <w:tc>
          <w:tcPr>
            <w:tcW w:w="1414" w:type="dxa"/>
          </w:tcPr>
          <w:p w:rsidR="008E74ED" w:rsidRDefault="008E74ED" w:rsidP="00FD06A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Default="008E74ED" w:rsidP="00FE3A1A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M.2008-1</w:t>
            </w:r>
          </w:p>
        </w:tc>
        <w:tc>
          <w:tcPr>
            <w:tcW w:w="5653" w:type="dxa"/>
          </w:tcPr>
          <w:p w:rsidR="008E74ED" w:rsidRPr="00323735" w:rsidRDefault="008E74ED" w:rsidP="00FD06A0">
            <w:pPr>
              <w:pStyle w:val="Tabletext"/>
              <w:rPr>
                <w:b/>
              </w:rPr>
            </w:pPr>
            <w:r w:rsidRPr="004E6F22">
              <w:t>Characteristics and protection criteria for radars operating in the aeronautical radionavigation service in the frequency band 13.25</w:t>
            </w:r>
            <w:r>
              <w:noBreakHyphen/>
            </w:r>
            <w:r w:rsidRPr="004E6F22">
              <w:t>13.40</w:t>
            </w:r>
            <w:r>
              <w:t> GHz</w:t>
            </w:r>
          </w:p>
        </w:tc>
        <w:tc>
          <w:tcPr>
            <w:tcW w:w="1414" w:type="dxa"/>
          </w:tcPr>
          <w:p w:rsidR="008E74ED" w:rsidRDefault="008E74ED" w:rsidP="00FD06A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Default="008E74ED" w:rsidP="00FE3A1A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M.2009-1</w:t>
            </w:r>
          </w:p>
        </w:tc>
        <w:tc>
          <w:tcPr>
            <w:tcW w:w="5653" w:type="dxa"/>
          </w:tcPr>
          <w:p w:rsidR="008E74ED" w:rsidRDefault="008E74ED" w:rsidP="00FD06A0">
            <w:pPr>
              <w:pStyle w:val="Tabletext"/>
              <w:rPr>
                <w:b/>
              </w:rPr>
            </w:pPr>
            <w:r>
              <w:t>Radio interface standards for use by public protection and disaster relief operations in some parts of the UHF band in accordance with Resolution 646 (Rev.WRC-12)</w:t>
            </w:r>
          </w:p>
        </w:tc>
        <w:tc>
          <w:tcPr>
            <w:tcW w:w="1414" w:type="dxa"/>
          </w:tcPr>
          <w:p w:rsidR="008E74ED" w:rsidRDefault="008E74ED" w:rsidP="00FD06A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Default="008E74ED" w:rsidP="00FE3A1A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M.2010</w:t>
            </w:r>
          </w:p>
        </w:tc>
        <w:tc>
          <w:tcPr>
            <w:tcW w:w="5653" w:type="dxa"/>
          </w:tcPr>
          <w:p w:rsidR="008E74ED" w:rsidRDefault="008E74ED" w:rsidP="00FD06A0">
            <w:pPr>
              <w:pStyle w:val="Tabletext"/>
              <w:rPr>
                <w:b/>
              </w:rPr>
            </w:pPr>
            <w:r w:rsidRPr="004E6F22">
              <w:t>Characteristics of a digital system, named Navigational Data</w:t>
            </w:r>
            <w:r>
              <w:t xml:space="preserve"> </w:t>
            </w:r>
            <w:r w:rsidRPr="004E6F22">
              <w:t>for</w:t>
            </w:r>
            <w:r>
              <w:t xml:space="preserve"> </w:t>
            </w:r>
            <w:r w:rsidRPr="004E6F22">
              <w:t>broadcasting maritime safety and security related information</w:t>
            </w:r>
            <w:r>
              <w:t xml:space="preserve"> </w:t>
            </w:r>
            <w:r w:rsidRPr="004E6F22">
              <w:t>from shore-to-ship in the 500 kHz band</w:t>
            </w:r>
          </w:p>
        </w:tc>
        <w:tc>
          <w:tcPr>
            <w:tcW w:w="1414" w:type="dxa"/>
          </w:tcPr>
          <w:p w:rsidR="008E74ED" w:rsidRDefault="008E74ED" w:rsidP="00FD06A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Default="008E74ED" w:rsidP="00FE3A1A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M.2012-2</w:t>
            </w:r>
          </w:p>
        </w:tc>
        <w:tc>
          <w:tcPr>
            <w:tcW w:w="5653" w:type="dxa"/>
          </w:tcPr>
          <w:p w:rsidR="008E74ED" w:rsidRPr="00F75553" w:rsidRDefault="008E74ED" w:rsidP="00FD06A0">
            <w:pPr>
              <w:pStyle w:val="Tabletext"/>
            </w:pPr>
            <w:r w:rsidRPr="00BC42F9">
              <w:t>Detailed specifications of the terrestrial radio interfaces of International</w:t>
            </w:r>
            <w:r>
              <w:t xml:space="preserve"> </w:t>
            </w:r>
            <w:r w:rsidRPr="00BC42F9">
              <w:t>Mobile Telecommunications-Advanced (IMT-Advanced)</w:t>
            </w:r>
          </w:p>
        </w:tc>
        <w:tc>
          <w:tcPr>
            <w:tcW w:w="1414" w:type="dxa"/>
          </w:tcPr>
          <w:p w:rsidR="008E74ED" w:rsidRDefault="008E74ED" w:rsidP="00FD06A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Default="008E74ED" w:rsidP="00FE3A1A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M.2013</w:t>
            </w:r>
          </w:p>
        </w:tc>
        <w:tc>
          <w:tcPr>
            <w:tcW w:w="5653" w:type="dxa"/>
          </w:tcPr>
          <w:p w:rsidR="008E74ED" w:rsidRDefault="008E74ED" w:rsidP="000813F7">
            <w:pPr>
              <w:pStyle w:val="Tabletext"/>
            </w:pPr>
            <w:r w:rsidRPr="00533D8D">
              <w:t>Technical characteristics of, and protection criteria for non-ICAO aeronautical radionavigation systems, operating around 1</w:t>
            </w:r>
            <w:r w:rsidR="000813F7">
              <w:t> </w:t>
            </w:r>
            <w:r w:rsidRPr="00533D8D">
              <w:t>GHz</w:t>
            </w:r>
          </w:p>
        </w:tc>
        <w:tc>
          <w:tcPr>
            <w:tcW w:w="1414" w:type="dxa"/>
          </w:tcPr>
          <w:p w:rsidR="008E74ED" w:rsidRDefault="008E74ED" w:rsidP="00FD06A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Default="008E74ED" w:rsidP="00FE3A1A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8E74ED" w:rsidRPr="00E84FB5" w:rsidTr="00FD06A0">
        <w:trPr>
          <w:cantSplit/>
          <w:jc w:val="center"/>
        </w:trPr>
        <w:tc>
          <w:tcPr>
            <w:tcW w:w="1398" w:type="dxa"/>
          </w:tcPr>
          <w:p w:rsidR="008E74ED" w:rsidRPr="001F391C" w:rsidRDefault="008E74ED" w:rsidP="00FD06A0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M.2015-1</w:t>
            </w:r>
          </w:p>
        </w:tc>
        <w:tc>
          <w:tcPr>
            <w:tcW w:w="5653" w:type="dxa"/>
          </w:tcPr>
          <w:p w:rsidR="008E74ED" w:rsidRDefault="008E74ED" w:rsidP="00FD06A0">
            <w:pPr>
              <w:pStyle w:val="Tabletext"/>
              <w:rPr>
                <w:b/>
              </w:rPr>
            </w:pPr>
            <w:r>
              <w:t xml:space="preserve">Frequency arrangements for public protection and disaster relief radiocommunication systems in UHF bands in accordance with Resolution </w:t>
            </w:r>
            <w:r w:rsidRPr="005E71D1">
              <w:t>646 (</w:t>
            </w:r>
            <w:r>
              <w:t>Rev.</w:t>
            </w:r>
            <w:r w:rsidRPr="005E71D1">
              <w:t>WRC-</w:t>
            </w:r>
            <w:r>
              <w:t>12</w:t>
            </w:r>
            <w:r w:rsidRPr="005E71D1">
              <w:t>)</w:t>
            </w:r>
          </w:p>
        </w:tc>
        <w:tc>
          <w:tcPr>
            <w:tcW w:w="1414" w:type="dxa"/>
          </w:tcPr>
          <w:p w:rsidR="008E74ED" w:rsidRDefault="008E74ED" w:rsidP="00FD06A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Default="008E74ED" w:rsidP="00FE3A1A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8E74ED" w:rsidRPr="00E84FB5" w:rsidDel="00533D8D" w:rsidTr="00FD06A0">
        <w:trPr>
          <w:cantSplit/>
          <w:jc w:val="center"/>
        </w:trPr>
        <w:tc>
          <w:tcPr>
            <w:tcW w:w="1398" w:type="dxa"/>
          </w:tcPr>
          <w:p w:rsidR="008E74ED" w:rsidRPr="001F391C" w:rsidDel="00533D8D" w:rsidRDefault="008E74ED" w:rsidP="00FD06A0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M.2034</w:t>
            </w:r>
          </w:p>
        </w:tc>
        <w:tc>
          <w:tcPr>
            <w:tcW w:w="5653" w:type="dxa"/>
          </w:tcPr>
          <w:p w:rsidR="008E74ED" w:rsidDel="007B13FC" w:rsidRDefault="008E74ED" w:rsidP="00FD06A0">
            <w:pPr>
              <w:pStyle w:val="Tabletext"/>
            </w:pPr>
            <w:r w:rsidRPr="0016322C">
              <w:t>Telegraphic alphabet for data communication by phase shift keying at 31 baud in the amateur and amateur-satellite services</w:t>
            </w:r>
          </w:p>
        </w:tc>
        <w:tc>
          <w:tcPr>
            <w:tcW w:w="1414" w:type="dxa"/>
          </w:tcPr>
          <w:p w:rsidR="008E74ED" w:rsidDel="00FC1379" w:rsidRDefault="008E74ED" w:rsidP="00FD06A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Del="00FC1379" w:rsidRDefault="008E74ED" w:rsidP="00FE3A1A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8E74ED" w:rsidRPr="00E84FB5" w:rsidDel="00533D8D" w:rsidTr="00FD06A0">
        <w:trPr>
          <w:cantSplit/>
          <w:jc w:val="center"/>
        </w:trPr>
        <w:tc>
          <w:tcPr>
            <w:tcW w:w="1398" w:type="dxa"/>
          </w:tcPr>
          <w:p w:rsidR="008E74ED" w:rsidRDefault="008E74ED" w:rsidP="00FD06A0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M.2057</w:t>
            </w:r>
          </w:p>
        </w:tc>
        <w:tc>
          <w:tcPr>
            <w:tcW w:w="5653" w:type="dxa"/>
          </w:tcPr>
          <w:p w:rsidR="008E74ED" w:rsidRPr="0016322C" w:rsidRDefault="008E74ED" w:rsidP="00FD06A0">
            <w:pPr>
              <w:pStyle w:val="Tabletext"/>
            </w:pPr>
            <w:r w:rsidRPr="0016322C">
              <w:t>Systems characteristics of automotive radars operating in the frequency band 76-81 GHz for intelligent transport systems applications</w:t>
            </w:r>
          </w:p>
        </w:tc>
        <w:tc>
          <w:tcPr>
            <w:tcW w:w="1414" w:type="dxa"/>
          </w:tcPr>
          <w:p w:rsidR="008E74ED" w:rsidRDefault="008E74ED" w:rsidP="00FD06A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Del="00FC1379" w:rsidRDefault="008E74ED" w:rsidP="00FE3A1A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8E74ED" w:rsidRPr="00E84FB5" w:rsidDel="00533D8D" w:rsidTr="00FD06A0">
        <w:trPr>
          <w:cantSplit/>
          <w:jc w:val="center"/>
        </w:trPr>
        <w:tc>
          <w:tcPr>
            <w:tcW w:w="1398" w:type="dxa"/>
          </w:tcPr>
          <w:p w:rsidR="008E74ED" w:rsidRDefault="008E74ED" w:rsidP="00FD06A0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M.2058</w:t>
            </w:r>
          </w:p>
        </w:tc>
        <w:tc>
          <w:tcPr>
            <w:tcW w:w="5653" w:type="dxa"/>
          </w:tcPr>
          <w:p w:rsidR="008E74ED" w:rsidRPr="0016322C" w:rsidRDefault="008E74ED" w:rsidP="00FD06A0">
            <w:pPr>
              <w:pStyle w:val="Tabletext"/>
            </w:pPr>
            <w:r w:rsidRPr="0016322C">
              <w:t>Characteristics of a digital system, named navigational data for broadcasting maritime safety and security related information from shore-to-ship in the maritime HF frequency band</w:t>
            </w:r>
          </w:p>
        </w:tc>
        <w:tc>
          <w:tcPr>
            <w:tcW w:w="1414" w:type="dxa"/>
          </w:tcPr>
          <w:p w:rsidR="008E74ED" w:rsidRDefault="008E74ED" w:rsidP="00FD06A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Del="00FC1379" w:rsidRDefault="008E74ED" w:rsidP="00FE3A1A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8E74ED" w:rsidRPr="00E84FB5" w:rsidDel="00533D8D" w:rsidTr="00FD06A0">
        <w:trPr>
          <w:cantSplit/>
          <w:jc w:val="center"/>
        </w:trPr>
        <w:tc>
          <w:tcPr>
            <w:tcW w:w="1398" w:type="dxa"/>
          </w:tcPr>
          <w:p w:rsidR="008E74ED" w:rsidRDefault="008E74ED" w:rsidP="00FD06A0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M.2059</w:t>
            </w:r>
          </w:p>
        </w:tc>
        <w:tc>
          <w:tcPr>
            <w:tcW w:w="5653" w:type="dxa"/>
          </w:tcPr>
          <w:p w:rsidR="008E74ED" w:rsidRPr="0016322C" w:rsidRDefault="008E74ED" w:rsidP="00FD06A0">
            <w:pPr>
              <w:pStyle w:val="Tabletext"/>
            </w:pPr>
            <w:r w:rsidRPr="0016322C">
              <w:t>Operational and technical characteristics and protection criteria of radio altimeters utilizing the band 4 200-4 400 MHz</w:t>
            </w:r>
          </w:p>
        </w:tc>
        <w:tc>
          <w:tcPr>
            <w:tcW w:w="1414" w:type="dxa"/>
          </w:tcPr>
          <w:p w:rsidR="008E74ED" w:rsidRDefault="008E74ED" w:rsidP="00FD06A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Del="00FC1379" w:rsidRDefault="008E74ED" w:rsidP="00FE3A1A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8E74ED" w:rsidRPr="00E84FB5" w:rsidDel="00533D8D" w:rsidTr="00FD06A0">
        <w:trPr>
          <w:cantSplit/>
          <w:jc w:val="center"/>
        </w:trPr>
        <w:tc>
          <w:tcPr>
            <w:tcW w:w="1398" w:type="dxa"/>
          </w:tcPr>
          <w:p w:rsidR="008E74ED" w:rsidRDefault="008E74ED" w:rsidP="00FD06A0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M.2067</w:t>
            </w:r>
          </w:p>
        </w:tc>
        <w:tc>
          <w:tcPr>
            <w:tcW w:w="5653" w:type="dxa"/>
          </w:tcPr>
          <w:p w:rsidR="008E74ED" w:rsidRPr="0016322C" w:rsidRDefault="008E74ED" w:rsidP="00FD06A0">
            <w:pPr>
              <w:pStyle w:val="Tabletext"/>
            </w:pPr>
            <w:r w:rsidRPr="0016322C">
              <w:t>Technical characteristics and protection criteria for Wireless Avionics Intra-Communication systems</w:t>
            </w:r>
          </w:p>
        </w:tc>
        <w:tc>
          <w:tcPr>
            <w:tcW w:w="1414" w:type="dxa"/>
          </w:tcPr>
          <w:p w:rsidR="008E74ED" w:rsidRDefault="008E74ED" w:rsidP="00FD06A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Del="00FC1379" w:rsidRDefault="008E74ED" w:rsidP="00FE3A1A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8E74ED" w:rsidRPr="00E84FB5" w:rsidDel="00533D8D" w:rsidTr="00FD06A0">
        <w:trPr>
          <w:cantSplit/>
          <w:jc w:val="center"/>
        </w:trPr>
        <w:tc>
          <w:tcPr>
            <w:tcW w:w="1398" w:type="dxa"/>
          </w:tcPr>
          <w:p w:rsidR="008E74ED" w:rsidRDefault="008E74ED" w:rsidP="00FD06A0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M.2068</w:t>
            </w:r>
          </w:p>
        </w:tc>
        <w:tc>
          <w:tcPr>
            <w:tcW w:w="5653" w:type="dxa"/>
          </w:tcPr>
          <w:p w:rsidR="008E74ED" w:rsidRPr="0016322C" w:rsidRDefault="008E74ED" w:rsidP="00FD06A0">
            <w:pPr>
              <w:pStyle w:val="Tabletext"/>
            </w:pPr>
            <w:r w:rsidRPr="001F42C4">
              <w:t>Characteristics of and protection criteria for systems operating in the mobile service in the frequency range 14.5-15.35 GHz</w:t>
            </w:r>
          </w:p>
        </w:tc>
        <w:tc>
          <w:tcPr>
            <w:tcW w:w="1414" w:type="dxa"/>
          </w:tcPr>
          <w:p w:rsidR="008E74ED" w:rsidRDefault="008E74ED" w:rsidP="00FD06A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Del="00FC1379" w:rsidRDefault="008E74ED" w:rsidP="00FE3A1A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8E74ED" w:rsidRPr="00E84FB5" w:rsidDel="00533D8D" w:rsidTr="00FD06A0">
        <w:trPr>
          <w:cantSplit/>
          <w:jc w:val="center"/>
        </w:trPr>
        <w:tc>
          <w:tcPr>
            <w:tcW w:w="1398" w:type="dxa"/>
          </w:tcPr>
          <w:p w:rsidR="008E74ED" w:rsidRDefault="008E74ED" w:rsidP="00FD06A0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M.2069</w:t>
            </w:r>
          </w:p>
        </w:tc>
        <w:tc>
          <w:tcPr>
            <w:tcW w:w="5653" w:type="dxa"/>
          </w:tcPr>
          <w:p w:rsidR="008E74ED" w:rsidRPr="001F42C4" w:rsidRDefault="008E74ED" w:rsidP="00FD06A0">
            <w:pPr>
              <w:pStyle w:val="Tabletext"/>
            </w:pPr>
            <w:r w:rsidRPr="001F42C4">
              <w:t>Antenna rotation variability and effects on antenna coupling for radar interference analysis</w:t>
            </w:r>
          </w:p>
        </w:tc>
        <w:tc>
          <w:tcPr>
            <w:tcW w:w="1414" w:type="dxa"/>
          </w:tcPr>
          <w:p w:rsidR="008E74ED" w:rsidRDefault="008E74ED" w:rsidP="00FD06A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Del="00FC1379" w:rsidRDefault="008E74ED" w:rsidP="00FE3A1A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8E74ED" w:rsidRPr="00E84FB5" w:rsidDel="00533D8D" w:rsidTr="00FD06A0">
        <w:trPr>
          <w:cantSplit/>
          <w:jc w:val="center"/>
        </w:trPr>
        <w:tc>
          <w:tcPr>
            <w:tcW w:w="1398" w:type="dxa"/>
          </w:tcPr>
          <w:p w:rsidR="008E74ED" w:rsidRDefault="008E74ED" w:rsidP="00FD06A0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M.2070</w:t>
            </w:r>
          </w:p>
        </w:tc>
        <w:tc>
          <w:tcPr>
            <w:tcW w:w="5653" w:type="dxa"/>
          </w:tcPr>
          <w:p w:rsidR="008E74ED" w:rsidRPr="001F42C4" w:rsidRDefault="008E74ED" w:rsidP="00FD06A0">
            <w:pPr>
              <w:pStyle w:val="Tabletext"/>
            </w:pPr>
            <w:r w:rsidRPr="001F42C4">
              <w:t>Generic unwanted emission characteristics of base stations using the terrestrial radio interfaces of IMT-Advanced</w:t>
            </w:r>
          </w:p>
        </w:tc>
        <w:tc>
          <w:tcPr>
            <w:tcW w:w="1414" w:type="dxa"/>
          </w:tcPr>
          <w:p w:rsidR="008E74ED" w:rsidRDefault="008E74ED" w:rsidP="00FD06A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Del="00FC1379" w:rsidRDefault="008E74ED" w:rsidP="00FE3A1A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8E74ED" w:rsidRPr="00E84FB5" w:rsidDel="00533D8D" w:rsidTr="00FD06A0">
        <w:trPr>
          <w:cantSplit/>
          <w:jc w:val="center"/>
        </w:trPr>
        <w:tc>
          <w:tcPr>
            <w:tcW w:w="1398" w:type="dxa"/>
          </w:tcPr>
          <w:p w:rsidR="008E74ED" w:rsidRDefault="008E74ED" w:rsidP="00FD06A0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M.2071</w:t>
            </w:r>
          </w:p>
        </w:tc>
        <w:tc>
          <w:tcPr>
            <w:tcW w:w="5653" w:type="dxa"/>
          </w:tcPr>
          <w:p w:rsidR="008E74ED" w:rsidRPr="001F42C4" w:rsidRDefault="008E74ED" w:rsidP="00FD06A0">
            <w:pPr>
              <w:pStyle w:val="Tabletext"/>
            </w:pPr>
            <w:r w:rsidRPr="001F42C4">
              <w:t>Generic unwanted emission characteristics of mobile stations using the terrestrial radio interfaces of IMT-Advanced</w:t>
            </w:r>
          </w:p>
        </w:tc>
        <w:tc>
          <w:tcPr>
            <w:tcW w:w="1414" w:type="dxa"/>
          </w:tcPr>
          <w:p w:rsidR="008E74ED" w:rsidRDefault="008E74ED" w:rsidP="00FD06A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Del="00FC1379" w:rsidRDefault="008E74ED" w:rsidP="00FE3A1A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8E74ED" w:rsidRPr="00E84FB5" w:rsidDel="00533D8D" w:rsidTr="00FD06A0">
        <w:trPr>
          <w:cantSplit/>
          <w:jc w:val="center"/>
        </w:trPr>
        <w:tc>
          <w:tcPr>
            <w:tcW w:w="1398" w:type="dxa"/>
          </w:tcPr>
          <w:p w:rsidR="008E74ED" w:rsidRDefault="008E74ED" w:rsidP="00FD06A0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M.2083-0</w:t>
            </w:r>
          </w:p>
        </w:tc>
        <w:tc>
          <w:tcPr>
            <w:tcW w:w="5653" w:type="dxa"/>
          </w:tcPr>
          <w:p w:rsidR="008E74ED" w:rsidRPr="001F42C4" w:rsidRDefault="008E74ED" w:rsidP="00FD06A0">
            <w:pPr>
              <w:pStyle w:val="Tabletext"/>
            </w:pPr>
            <w:r>
              <w:t>IMT Vision – “Framework and overall objectives of the future development of IMT for 2020 and beyond”</w:t>
            </w:r>
          </w:p>
        </w:tc>
        <w:tc>
          <w:tcPr>
            <w:tcW w:w="1414" w:type="dxa"/>
          </w:tcPr>
          <w:p w:rsidR="008E74ED" w:rsidRDefault="008E74ED" w:rsidP="00FD06A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Del="00FC1379" w:rsidRDefault="008E74ED" w:rsidP="00FE3A1A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8E74ED" w:rsidRPr="00E84FB5" w:rsidDel="00533D8D" w:rsidTr="00FD06A0">
        <w:trPr>
          <w:cantSplit/>
          <w:jc w:val="center"/>
        </w:trPr>
        <w:tc>
          <w:tcPr>
            <w:tcW w:w="1398" w:type="dxa"/>
          </w:tcPr>
          <w:p w:rsidR="008E74ED" w:rsidRDefault="008E74ED" w:rsidP="00FD06A0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M.2084-0</w:t>
            </w:r>
          </w:p>
        </w:tc>
        <w:tc>
          <w:tcPr>
            <w:tcW w:w="5653" w:type="dxa"/>
          </w:tcPr>
          <w:p w:rsidR="008E74ED" w:rsidRPr="000371CA" w:rsidRDefault="008E74ED" w:rsidP="00FD06A0">
            <w:pPr>
              <w:pStyle w:val="Tabletext"/>
            </w:pPr>
            <w:r>
              <w:t>Radio interface standards of vehicle-to-vehicle and vehicle-to-infrastructure communications for Intelligent Transport System applications</w:t>
            </w:r>
          </w:p>
        </w:tc>
        <w:tc>
          <w:tcPr>
            <w:tcW w:w="1414" w:type="dxa"/>
          </w:tcPr>
          <w:p w:rsidR="008E74ED" w:rsidRDefault="008E74ED" w:rsidP="00FD06A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Default="008E74ED" w:rsidP="00FE3A1A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8E74ED" w:rsidRPr="00E84FB5" w:rsidDel="00533D8D" w:rsidTr="00FD06A0">
        <w:trPr>
          <w:cantSplit/>
          <w:jc w:val="center"/>
        </w:trPr>
        <w:tc>
          <w:tcPr>
            <w:tcW w:w="1398" w:type="dxa"/>
          </w:tcPr>
          <w:p w:rsidR="008E74ED" w:rsidRDefault="008E74ED" w:rsidP="00FD06A0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M.2085-0</w:t>
            </w:r>
          </w:p>
        </w:tc>
        <w:tc>
          <w:tcPr>
            <w:tcW w:w="5653" w:type="dxa"/>
          </w:tcPr>
          <w:p w:rsidR="008E74ED" w:rsidRPr="000371CA" w:rsidRDefault="008E74ED" w:rsidP="00FD06A0">
            <w:pPr>
              <w:pStyle w:val="Tabletext"/>
            </w:pPr>
            <w:r>
              <w:t>Technical conditions for the use of wireless avionics intra-communication systems operating in the aeronautical mobile (R) service in the frequency band 4 200-4 400 MHz</w:t>
            </w:r>
          </w:p>
        </w:tc>
        <w:tc>
          <w:tcPr>
            <w:tcW w:w="1414" w:type="dxa"/>
          </w:tcPr>
          <w:p w:rsidR="008E74ED" w:rsidRDefault="008E74ED" w:rsidP="00FD06A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Default="008E74ED" w:rsidP="00FE3A1A">
            <w:pPr>
              <w:pStyle w:val="Tabletext"/>
              <w:jc w:val="center"/>
              <w:rPr>
                <w:rFonts w:eastAsia="SimSun"/>
                <w:lang w:eastAsia="zh-CN"/>
              </w:rPr>
            </w:pPr>
          </w:p>
        </w:tc>
      </w:tr>
      <w:tr w:rsidR="008E74ED" w:rsidRPr="00E84FB5" w:rsidDel="00533D8D" w:rsidTr="00FD06A0">
        <w:trPr>
          <w:cantSplit/>
          <w:jc w:val="center"/>
        </w:trPr>
        <w:tc>
          <w:tcPr>
            <w:tcW w:w="1398" w:type="dxa"/>
          </w:tcPr>
          <w:p w:rsidR="008E74ED" w:rsidRDefault="008E74ED" w:rsidP="00FD06A0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5653" w:type="dxa"/>
          </w:tcPr>
          <w:p w:rsidR="008E74ED" w:rsidRDefault="008E74ED" w:rsidP="00FD06A0">
            <w:pPr>
              <w:pStyle w:val="Tabletext"/>
            </w:pPr>
            <w:r w:rsidRPr="004D5BA5">
              <w:t>Draft new Recommendation ITU-R M.[AMS-CHAR-15GHZ] - Technical characteristics and protection criteria for aeronautical mobile service systems in the frequency range 14.5-15.35 GHz</w:t>
            </w:r>
          </w:p>
        </w:tc>
        <w:tc>
          <w:tcPr>
            <w:tcW w:w="1414" w:type="dxa"/>
          </w:tcPr>
          <w:p w:rsidR="008E74ED" w:rsidRDefault="008E74ED" w:rsidP="00FD06A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ADD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Default="00FE3A1A" w:rsidP="00FE3A1A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See</w:t>
            </w:r>
            <w:r>
              <w:rPr>
                <w:rFonts w:eastAsia="SimSun"/>
                <w:lang w:eastAsia="zh-CN"/>
              </w:rPr>
              <w:br/>
            </w:r>
            <w:r w:rsidR="008E74ED">
              <w:rPr>
                <w:rFonts w:eastAsia="SimSun"/>
                <w:lang w:eastAsia="zh-CN"/>
              </w:rPr>
              <w:t>Doc. 5/1006</w:t>
            </w:r>
          </w:p>
        </w:tc>
      </w:tr>
      <w:tr w:rsidR="008E74ED" w:rsidRPr="00E84FB5" w:rsidDel="00533D8D" w:rsidTr="00FD06A0">
        <w:trPr>
          <w:cantSplit/>
          <w:jc w:val="center"/>
        </w:trPr>
        <w:tc>
          <w:tcPr>
            <w:tcW w:w="1398" w:type="dxa"/>
          </w:tcPr>
          <w:p w:rsidR="008E74ED" w:rsidRDefault="008E74ED" w:rsidP="00FD06A0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5653" w:type="dxa"/>
          </w:tcPr>
          <w:p w:rsidR="008E74ED" w:rsidRDefault="008E74ED" w:rsidP="00FD06A0">
            <w:pPr>
              <w:pStyle w:val="Tabletext"/>
            </w:pPr>
            <w:r w:rsidRPr="004D5BA5">
              <w:t>Draft new Recommendation ITU-R M.[VDES] - Technical characteristics for a VHF data exchange system in the VHF maritime mobile band</w:t>
            </w:r>
          </w:p>
        </w:tc>
        <w:tc>
          <w:tcPr>
            <w:tcW w:w="1414" w:type="dxa"/>
          </w:tcPr>
          <w:p w:rsidR="008E74ED" w:rsidRDefault="008E74ED" w:rsidP="00FD06A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ADD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Default="00FE3A1A" w:rsidP="00FE3A1A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See</w:t>
            </w:r>
            <w:r>
              <w:rPr>
                <w:rFonts w:eastAsia="SimSun"/>
                <w:lang w:eastAsia="zh-CN"/>
              </w:rPr>
              <w:br/>
            </w:r>
            <w:r w:rsidR="008E74ED">
              <w:rPr>
                <w:rFonts w:eastAsia="SimSun"/>
                <w:lang w:eastAsia="zh-CN"/>
              </w:rPr>
              <w:t>Doc. 5/1007</w:t>
            </w:r>
          </w:p>
        </w:tc>
      </w:tr>
      <w:tr w:rsidR="008E74ED" w:rsidRPr="00E84FB5" w:rsidDel="00533D8D" w:rsidTr="00FD06A0">
        <w:trPr>
          <w:cantSplit/>
          <w:jc w:val="center"/>
        </w:trPr>
        <w:tc>
          <w:tcPr>
            <w:tcW w:w="1398" w:type="dxa"/>
          </w:tcPr>
          <w:p w:rsidR="008E74ED" w:rsidRDefault="008E74ED" w:rsidP="00FD06A0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5653" w:type="dxa"/>
          </w:tcPr>
          <w:p w:rsidR="008E74ED" w:rsidRDefault="008E74ED" w:rsidP="00FD06A0">
            <w:pPr>
              <w:pStyle w:val="Tabletext"/>
            </w:pPr>
            <w:r w:rsidRPr="004D5BA5">
              <w:t>Draft new Recommendation ITU-R M.[BSMS700] - Specific out-of-band emission limit of IMT mobile stations operating in the frequency band 694-790 MHz for protection of existing services in Region 1 in the frequency band below 694 MHz</w:t>
            </w:r>
          </w:p>
        </w:tc>
        <w:tc>
          <w:tcPr>
            <w:tcW w:w="1414" w:type="dxa"/>
          </w:tcPr>
          <w:p w:rsidR="008E74ED" w:rsidRDefault="008E74ED" w:rsidP="00FD06A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ADD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Default="00FE3A1A" w:rsidP="00FE3A1A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See</w:t>
            </w:r>
            <w:r>
              <w:rPr>
                <w:rFonts w:eastAsia="SimSun"/>
                <w:lang w:eastAsia="zh-CN"/>
              </w:rPr>
              <w:br/>
            </w:r>
            <w:r w:rsidR="008E74ED">
              <w:rPr>
                <w:rFonts w:eastAsia="SimSun"/>
                <w:lang w:eastAsia="zh-CN"/>
              </w:rPr>
              <w:t>Doc. 5/1009</w:t>
            </w:r>
          </w:p>
        </w:tc>
      </w:tr>
    </w:tbl>
    <w:p w:rsidR="008E74ED" w:rsidRDefault="008E74ED" w:rsidP="008E74ED">
      <w:pPr>
        <w:pStyle w:val="Tabletext"/>
      </w:pPr>
    </w:p>
    <w:p w:rsidR="008E74ED" w:rsidRDefault="008E74ED" w:rsidP="008E74E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 w:val="20"/>
        </w:rPr>
      </w:pPr>
      <w:r>
        <w:br w:type="page"/>
      </w:r>
    </w:p>
    <w:p w:rsidR="008E74ED" w:rsidRDefault="008E74ED" w:rsidP="008E74ED">
      <w:pPr>
        <w:pStyle w:val="Headingb"/>
      </w:pPr>
      <w:r>
        <w:t>ITU-R SF-series of Recommendations</w:t>
      </w:r>
    </w:p>
    <w:p w:rsidR="008E74ED" w:rsidRPr="00B02EBE" w:rsidRDefault="008E74ED" w:rsidP="008E74ED"/>
    <w:p w:rsidR="008E74ED" w:rsidRDefault="008E74ED" w:rsidP="008E74ED">
      <w:pPr>
        <w:pStyle w:val="Tabletitle"/>
      </w:pPr>
      <w:r w:rsidRPr="00417902">
        <w:t>Frequency sharing and coordination between fixed-satellite and fixed service systems</w:t>
      </w:r>
      <w:r>
        <w:br/>
        <w:t>From SG 9</w:t>
      </w: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8"/>
        <w:gridCol w:w="5653"/>
        <w:gridCol w:w="1414"/>
        <w:gridCol w:w="1417"/>
      </w:tblGrid>
      <w:tr w:rsidR="008E74ED" w:rsidRPr="00AE3EEE" w:rsidTr="00FD06A0">
        <w:trPr>
          <w:cantSplit/>
          <w:tblHeader/>
          <w:jc w:val="center"/>
        </w:trPr>
        <w:tc>
          <w:tcPr>
            <w:tcW w:w="1398" w:type="dxa"/>
            <w:vAlign w:val="center"/>
          </w:tcPr>
          <w:p w:rsidR="008E74ED" w:rsidRPr="00AE3EEE" w:rsidRDefault="008E74ED" w:rsidP="00FD06A0">
            <w:pPr>
              <w:pStyle w:val="Tablehead"/>
            </w:pPr>
            <w:r w:rsidRPr="00AE3EEE">
              <w:t>Rec.</w:t>
            </w:r>
            <w:r w:rsidRPr="00AE3EEE">
              <w:br/>
              <w:t>ITU-R</w:t>
            </w:r>
          </w:p>
        </w:tc>
        <w:tc>
          <w:tcPr>
            <w:tcW w:w="5653" w:type="dxa"/>
            <w:vAlign w:val="center"/>
          </w:tcPr>
          <w:p w:rsidR="008E74ED" w:rsidRPr="00AE3EEE" w:rsidRDefault="008E74ED" w:rsidP="00FD06A0">
            <w:pPr>
              <w:pStyle w:val="Tablehead"/>
            </w:pPr>
            <w:r w:rsidRPr="00AE3EEE">
              <w:t>Recommendation title</w:t>
            </w:r>
          </w:p>
        </w:tc>
        <w:tc>
          <w:tcPr>
            <w:tcW w:w="1414" w:type="dxa"/>
            <w:vAlign w:val="center"/>
          </w:tcPr>
          <w:p w:rsidR="008E74ED" w:rsidRPr="00AE3EEE" w:rsidRDefault="008E74ED" w:rsidP="00FD06A0">
            <w:pPr>
              <w:pStyle w:val="Tablehead"/>
            </w:pPr>
            <w:r w:rsidRPr="00AE3EEE">
              <w:t>Action</w:t>
            </w:r>
            <w:r w:rsidRPr="00AE3EEE">
              <w:br/>
              <w:t>by RA-12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8E74ED" w:rsidRPr="00AE3EEE" w:rsidRDefault="008E74ED" w:rsidP="00FD06A0">
            <w:pPr>
              <w:pStyle w:val="Tablehead"/>
            </w:pPr>
            <w:r w:rsidRPr="00AE3EEE">
              <w:t>Comments</w:t>
            </w:r>
          </w:p>
        </w:tc>
      </w:tr>
      <w:tr w:rsidR="008E74ED" w:rsidRPr="00884738" w:rsidTr="00FD06A0">
        <w:trPr>
          <w:cantSplit/>
          <w:jc w:val="center"/>
        </w:trPr>
        <w:tc>
          <w:tcPr>
            <w:tcW w:w="1398" w:type="dxa"/>
          </w:tcPr>
          <w:p w:rsidR="008E74ED" w:rsidRPr="00192445" w:rsidRDefault="008E74ED" w:rsidP="00FD06A0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192445">
              <w:rPr>
                <w:b/>
                <w:bCs/>
              </w:rPr>
              <w:t>SF.674-</w:t>
            </w:r>
            <w:r>
              <w:rPr>
                <w:b/>
                <w:bCs/>
              </w:rPr>
              <w:t>3</w:t>
            </w:r>
          </w:p>
        </w:tc>
        <w:tc>
          <w:tcPr>
            <w:tcW w:w="5653" w:type="dxa"/>
          </w:tcPr>
          <w:p w:rsidR="008E74ED" w:rsidRPr="00E57631" w:rsidRDefault="008E74ED" w:rsidP="00FD06A0">
            <w:pPr>
              <w:pStyle w:val="Tabletext"/>
              <w:rPr>
                <w:lang w:val="en-US"/>
              </w:rPr>
            </w:pPr>
            <w:r w:rsidRPr="000A69FA">
              <w:rPr>
                <w:rFonts w:asciiTheme="majorBidi" w:hAnsiTheme="majorBidi" w:cstheme="majorBidi"/>
                <w:color w:val="000000"/>
              </w:rPr>
              <w:t>Determination of the impact on the fixed service operating in the 11.7-12.2</w:t>
            </w:r>
            <w:r>
              <w:rPr>
                <w:rFonts w:asciiTheme="majorBidi" w:hAnsiTheme="majorBidi" w:cstheme="majorBidi"/>
                <w:color w:val="000000"/>
              </w:rPr>
              <w:t> GHz</w:t>
            </w:r>
            <w:r w:rsidRPr="000A69FA">
              <w:rPr>
                <w:rFonts w:asciiTheme="majorBidi" w:hAnsiTheme="majorBidi" w:cstheme="majorBidi"/>
                <w:color w:val="000000"/>
              </w:rPr>
              <w:t xml:space="preserve"> band when geostationary fixed-satellite service networks in Region 2 exceed power flux-density thresholds </w:t>
            </w:r>
            <w:r>
              <w:rPr>
                <w:rFonts w:asciiTheme="majorBidi" w:hAnsiTheme="majorBidi" w:cstheme="majorBidi"/>
                <w:color w:val="000000"/>
              </w:rPr>
              <w:t>for coordination</w:t>
            </w:r>
          </w:p>
        </w:tc>
        <w:tc>
          <w:tcPr>
            <w:tcW w:w="1414" w:type="dxa"/>
          </w:tcPr>
          <w:p w:rsidR="008E74ED" w:rsidRPr="00E57631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616A01" w:rsidRDefault="008E74ED" w:rsidP="00FD06A0">
            <w:pPr>
              <w:pStyle w:val="Tabletext"/>
              <w:rPr>
                <w:sz w:val="18"/>
                <w:szCs w:val="18"/>
                <w:lang w:val="en-US"/>
              </w:rPr>
            </w:pPr>
          </w:p>
        </w:tc>
      </w:tr>
      <w:tr w:rsidR="008E74ED" w:rsidRPr="00884738" w:rsidTr="00FD06A0">
        <w:trPr>
          <w:cantSplit/>
          <w:jc w:val="center"/>
        </w:trPr>
        <w:tc>
          <w:tcPr>
            <w:tcW w:w="1398" w:type="dxa"/>
          </w:tcPr>
          <w:p w:rsidR="008E74ED" w:rsidRPr="00192445" w:rsidRDefault="008E74ED" w:rsidP="00FD06A0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192445">
              <w:rPr>
                <w:b/>
                <w:bCs/>
              </w:rPr>
              <w:t>SF.675-</w:t>
            </w:r>
            <w:r>
              <w:rPr>
                <w:b/>
                <w:bCs/>
              </w:rPr>
              <w:t>4</w:t>
            </w:r>
          </w:p>
        </w:tc>
        <w:tc>
          <w:tcPr>
            <w:tcW w:w="5653" w:type="dxa"/>
          </w:tcPr>
          <w:p w:rsidR="008E74ED" w:rsidRPr="00F97187" w:rsidRDefault="008E74ED" w:rsidP="00FD06A0">
            <w:pPr>
              <w:pStyle w:val="Tabletext"/>
              <w:rPr>
                <w:b/>
              </w:rPr>
            </w:pPr>
            <w:r w:rsidRPr="000A69FA">
              <w:rPr>
                <w:rFonts w:asciiTheme="majorBidi" w:hAnsiTheme="majorBidi" w:cstheme="majorBidi"/>
                <w:color w:val="000000"/>
              </w:rPr>
              <w:t>Calculation of the maximum power density (averaged over 4 kHz</w:t>
            </w:r>
            <w:r>
              <w:t xml:space="preserve"> </w:t>
            </w:r>
            <w:r w:rsidRPr="0084366F">
              <w:rPr>
                <w:rFonts w:asciiTheme="majorBidi" w:hAnsiTheme="majorBidi" w:cstheme="majorBidi"/>
                <w:color w:val="000000"/>
              </w:rPr>
              <w:t>or 1 MHz</w:t>
            </w:r>
            <w:r w:rsidRPr="000A69FA">
              <w:rPr>
                <w:rFonts w:asciiTheme="majorBidi" w:hAnsiTheme="majorBidi" w:cstheme="majorBidi"/>
                <w:color w:val="000000"/>
              </w:rPr>
              <w:t xml:space="preserve">) of angle-modulated </w:t>
            </w:r>
            <w:r w:rsidRPr="0084366F">
              <w:rPr>
                <w:rFonts w:asciiTheme="majorBidi" w:hAnsiTheme="majorBidi" w:cstheme="majorBidi"/>
                <w:color w:val="000000"/>
              </w:rPr>
              <w:t xml:space="preserve">and digital </w:t>
            </w:r>
            <w:r w:rsidRPr="000A69FA">
              <w:rPr>
                <w:rFonts w:asciiTheme="majorBidi" w:hAnsiTheme="majorBidi" w:cstheme="majorBidi"/>
                <w:color w:val="000000"/>
              </w:rPr>
              <w:t>carrier</w:t>
            </w:r>
            <w:r>
              <w:rPr>
                <w:rFonts w:asciiTheme="majorBidi" w:hAnsiTheme="majorBidi" w:cstheme="majorBidi"/>
                <w:color w:val="000000"/>
              </w:rPr>
              <w:t>s</w:t>
            </w:r>
          </w:p>
        </w:tc>
        <w:tc>
          <w:tcPr>
            <w:tcW w:w="1414" w:type="dxa"/>
          </w:tcPr>
          <w:p w:rsidR="008E74ED" w:rsidRPr="00E57631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E57631" w:rsidRDefault="008E74ED" w:rsidP="00FD06A0">
            <w:pPr>
              <w:pStyle w:val="Tabletext"/>
              <w:rPr>
                <w:lang w:val="en-US"/>
              </w:rPr>
            </w:pPr>
          </w:p>
        </w:tc>
      </w:tr>
      <w:tr w:rsidR="008E74ED" w:rsidRPr="00884738" w:rsidTr="00FD06A0">
        <w:trPr>
          <w:cantSplit/>
          <w:jc w:val="center"/>
        </w:trPr>
        <w:tc>
          <w:tcPr>
            <w:tcW w:w="1398" w:type="dxa"/>
          </w:tcPr>
          <w:p w:rsidR="008E74ED" w:rsidRPr="00192445" w:rsidRDefault="008E74ED" w:rsidP="00FD06A0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192445">
              <w:rPr>
                <w:b/>
                <w:bCs/>
              </w:rPr>
              <w:t>SF.765-1</w:t>
            </w:r>
          </w:p>
        </w:tc>
        <w:tc>
          <w:tcPr>
            <w:tcW w:w="5653" w:type="dxa"/>
          </w:tcPr>
          <w:p w:rsidR="008E74ED" w:rsidRPr="00E57631" w:rsidRDefault="008E74ED" w:rsidP="00FD06A0">
            <w:pPr>
              <w:pStyle w:val="Tabletext"/>
              <w:rPr>
                <w:lang w:val="en-US"/>
              </w:rPr>
            </w:pPr>
            <w:r w:rsidRPr="000A69FA">
              <w:rPr>
                <w:rFonts w:asciiTheme="majorBidi" w:hAnsiTheme="majorBidi" w:cstheme="majorBidi"/>
                <w:color w:val="000000"/>
              </w:rPr>
              <w:t>Intersection of radio-relay antenna beams with orbits used by space stations in the fixed-satellite service</w:t>
            </w:r>
          </w:p>
        </w:tc>
        <w:tc>
          <w:tcPr>
            <w:tcW w:w="1414" w:type="dxa"/>
          </w:tcPr>
          <w:p w:rsidR="008E74ED" w:rsidRPr="00E57631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616A01" w:rsidRDefault="008E74ED" w:rsidP="00FD06A0">
            <w:pPr>
              <w:pStyle w:val="Tabletext"/>
              <w:rPr>
                <w:sz w:val="18"/>
                <w:szCs w:val="18"/>
                <w:lang w:val="en-US"/>
              </w:rPr>
            </w:pPr>
          </w:p>
        </w:tc>
      </w:tr>
      <w:tr w:rsidR="008E74ED" w:rsidRPr="00884738" w:rsidTr="00FD06A0">
        <w:trPr>
          <w:cantSplit/>
          <w:jc w:val="center"/>
        </w:trPr>
        <w:tc>
          <w:tcPr>
            <w:tcW w:w="1398" w:type="dxa"/>
          </w:tcPr>
          <w:p w:rsidR="008E74ED" w:rsidRPr="00192445" w:rsidRDefault="008E74ED" w:rsidP="00FD06A0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192445">
              <w:rPr>
                <w:b/>
                <w:bCs/>
              </w:rPr>
              <w:t>SF.766</w:t>
            </w:r>
          </w:p>
        </w:tc>
        <w:tc>
          <w:tcPr>
            <w:tcW w:w="5653" w:type="dxa"/>
          </w:tcPr>
          <w:p w:rsidR="008E74ED" w:rsidRPr="00E57631" w:rsidRDefault="008E74ED" w:rsidP="00FD06A0">
            <w:pPr>
              <w:pStyle w:val="Tabletext"/>
            </w:pPr>
            <w:r w:rsidRPr="000A69FA">
              <w:rPr>
                <w:rFonts w:asciiTheme="majorBidi" w:hAnsiTheme="majorBidi" w:cstheme="majorBidi"/>
                <w:color w:val="000000"/>
              </w:rPr>
              <w:t>Methods for determining the effects of interference on the performance and the availability of terrestrial radio-relay systems and systems in the fixed-satellite service</w:t>
            </w:r>
          </w:p>
        </w:tc>
        <w:tc>
          <w:tcPr>
            <w:tcW w:w="1414" w:type="dxa"/>
          </w:tcPr>
          <w:p w:rsidR="008E74ED" w:rsidRPr="00E57631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E57631" w:rsidRDefault="008E74ED" w:rsidP="00FD06A0">
            <w:pPr>
              <w:pStyle w:val="Tabletext"/>
              <w:rPr>
                <w:lang w:val="en-US"/>
              </w:rPr>
            </w:pPr>
          </w:p>
        </w:tc>
      </w:tr>
      <w:tr w:rsidR="008E74ED" w:rsidRPr="00884738" w:rsidTr="00FD06A0">
        <w:trPr>
          <w:cantSplit/>
          <w:jc w:val="center"/>
        </w:trPr>
        <w:tc>
          <w:tcPr>
            <w:tcW w:w="1398" w:type="dxa"/>
          </w:tcPr>
          <w:p w:rsidR="008E74ED" w:rsidRPr="00192445" w:rsidRDefault="008E74ED" w:rsidP="00FD06A0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192445">
              <w:rPr>
                <w:b/>
                <w:bCs/>
              </w:rPr>
              <w:t>SF.1006</w:t>
            </w:r>
          </w:p>
        </w:tc>
        <w:tc>
          <w:tcPr>
            <w:tcW w:w="5653" w:type="dxa"/>
          </w:tcPr>
          <w:p w:rsidR="008E74ED" w:rsidRPr="00E57631" w:rsidRDefault="008E74ED" w:rsidP="00FD06A0">
            <w:pPr>
              <w:pStyle w:val="Tabletext"/>
              <w:rPr>
                <w:lang w:val="en-US"/>
              </w:rPr>
            </w:pPr>
            <w:r w:rsidRPr="000A69FA">
              <w:rPr>
                <w:rFonts w:asciiTheme="majorBidi" w:hAnsiTheme="majorBidi" w:cstheme="majorBidi"/>
                <w:color w:val="000000"/>
              </w:rPr>
              <w:t>Determination of the interference potential between earth stations of the fixed-satellite service and stations in the fixed service</w:t>
            </w:r>
          </w:p>
        </w:tc>
        <w:tc>
          <w:tcPr>
            <w:tcW w:w="1414" w:type="dxa"/>
          </w:tcPr>
          <w:p w:rsidR="008E74ED" w:rsidRPr="00E57631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616A01" w:rsidRDefault="008E74ED" w:rsidP="00FD06A0">
            <w:pPr>
              <w:pStyle w:val="Tabletext"/>
              <w:rPr>
                <w:sz w:val="18"/>
                <w:szCs w:val="18"/>
                <w:lang w:val="en-US"/>
              </w:rPr>
            </w:pPr>
          </w:p>
        </w:tc>
      </w:tr>
      <w:tr w:rsidR="008E74ED" w:rsidRPr="00884738" w:rsidTr="00FD06A0">
        <w:trPr>
          <w:cantSplit/>
          <w:jc w:val="center"/>
        </w:trPr>
        <w:tc>
          <w:tcPr>
            <w:tcW w:w="1398" w:type="dxa"/>
          </w:tcPr>
          <w:p w:rsidR="008E74ED" w:rsidRPr="00192445" w:rsidRDefault="008E74ED" w:rsidP="00FD06A0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192445">
              <w:rPr>
                <w:b/>
                <w:bCs/>
              </w:rPr>
              <w:t>SF.1395</w:t>
            </w:r>
          </w:p>
        </w:tc>
        <w:tc>
          <w:tcPr>
            <w:tcW w:w="5653" w:type="dxa"/>
          </w:tcPr>
          <w:p w:rsidR="008E74ED" w:rsidRPr="00E57631" w:rsidRDefault="008E74ED" w:rsidP="00FD06A0">
            <w:pPr>
              <w:pStyle w:val="Tabletext"/>
              <w:rPr>
                <w:b/>
                <w:lang w:val="en-US"/>
              </w:rPr>
            </w:pPr>
            <w:r w:rsidRPr="000A69FA">
              <w:rPr>
                <w:rFonts w:asciiTheme="majorBidi" w:hAnsiTheme="majorBidi" w:cstheme="majorBidi"/>
                <w:color w:val="000000"/>
              </w:rPr>
              <w:t xml:space="preserve">Minimum propagation attenuation due to atmospheric gases for use in frequency sharing studies between the fixed-satellite service and the fixed service </w:t>
            </w:r>
          </w:p>
        </w:tc>
        <w:tc>
          <w:tcPr>
            <w:tcW w:w="1414" w:type="dxa"/>
          </w:tcPr>
          <w:p w:rsidR="008E74ED" w:rsidRPr="00E57631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E57631" w:rsidRDefault="008E74ED" w:rsidP="00FD06A0">
            <w:pPr>
              <w:pStyle w:val="Tabletext"/>
              <w:rPr>
                <w:lang w:val="en-US"/>
              </w:rPr>
            </w:pPr>
          </w:p>
        </w:tc>
      </w:tr>
      <w:tr w:rsidR="008E74ED" w:rsidRPr="00884738" w:rsidTr="00FD06A0">
        <w:trPr>
          <w:cantSplit/>
          <w:jc w:val="center"/>
        </w:trPr>
        <w:tc>
          <w:tcPr>
            <w:tcW w:w="1398" w:type="dxa"/>
          </w:tcPr>
          <w:p w:rsidR="008E74ED" w:rsidRPr="00192445" w:rsidRDefault="008E74ED" w:rsidP="00FD06A0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192445">
              <w:rPr>
                <w:b/>
                <w:bCs/>
              </w:rPr>
              <w:t>SF.1482</w:t>
            </w:r>
          </w:p>
        </w:tc>
        <w:tc>
          <w:tcPr>
            <w:tcW w:w="5653" w:type="dxa"/>
          </w:tcPr>
          <w:p w:rsidR="008E74ED" w:rsidRPr="00E57631" w:rsidRDefault="008E74ED" w:rsidP="00FD06A0">
            <w:pPr>
              <w:pStyle w:val="Tabletext"/>
              <w:rPr>
                <w:lang w:val="en-US"/>
              </w:rPr>
            </w:pPr>
            <w:r w:rsidRPr="000A69FA">
              <w:rPr>
                <w:rFonts w:asciiTheme="majorBidi" w:hAnsiTheme="majorBidi" w:cstheme="majorBidi"/>
                <w:color w:val="000000"/>
              </w:rPr>
              <w:t>Maximum allowable values of power flux-density (pfd) produced at the Earth</w:t>
            </w:r>
            <w:r>
              <w:rPr>
                <w:rFonts w:asciiTheme="majorBidi" w:hAnsiTheme="majorBidi" w:cstheme="majorBidi"/>
                <w:color w:val="000000"/>
              </w:rPr>
              <w:t>’</w:t>
            </w:r>
            <w:r w:rsidRPr="000A69FA">
              <w:rPr>
                <w:rFonts w:asciiTheme="majorBidi" w:hAnsiTheme="majorBidi" w:cstheme="majorBidi"/>
                <w:color w:val="000000"/>
              </w:rPr>
              <w:t>s surface by non-GSO satellites in the fixed-satellite service (FSS) operating in the 10.7-12.75</w:t>
            </w:r>
            <w:r>
              <w:rPr>
                <w:rFonts w:asciiTheme="majorBidi" w:hAnsiTheme="majorBidi" w:cstheme="majorBidi"/>
                <w:color w:val="000000"/>
              </w:rPr>
              <w:t> GHz</w:t>
            </w:r>
            <w:r w:rsidRPr="000A69FA">
              <w:rPr>
                <w:rFonts w:asciiTheme="majorBidi" w:hAnsiTheme="majorBidi" w:cstheme="majorBidi"/>
                <w:color w:val="000000"/>
              </w:rPr>
              <w:t xml:space="preserve"> band </w:t>
            </w:r>
          </w:p>
        </w:tc>
        <w:tc>
          <w:tcPr>
            <w:tcW w:w="1414" w:type="dxa"/>
          </w:tcPr>
          <w:p w:rsidR="008E74ED" w:rsidRPr="00E57631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E57631" w:rsidRDefault="008E74ED" w:rsidP="00FD06A0">
            <w:pPr>
              <w:pStyle w:val="Tabletext"/>
              <w:rPr>
                <w:lang w:val="en-US"/>
              </w:rPr>
            </w:pPr>
          </w:p>
        </w:tc>
      </w:tr>
      <w:tr w:rsidR="008E74ED" w:rsidRPr="00884738" w:rsidTr="00FD06A0">
        <w:trPr>
          <w:cantSplit/>
          <w:jc w:val="center"/>
        </w:trPr>
        <w:tc>
          <w:tcPr>
            <w:tcW w:w="1398" w:type="dxa"/>
          </w:tcPr>
          <w:p w:rsidR="008E74ED" w:rsidRPr="00192445" w:rsidRDefault="008E74ED" w:rsidP="00FD06A0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192445">
              <w:rPr>
                <w:b/>
                <w:bCs/>
              </w:rPr>
              <w:t>SF.1483</w:t>
            </w:r>
          </w:p>
        </w:tc>
        <w:tc>
          <w:tcPr>
            <w:tcW w:w="5653" w:type="dxa"/>
          </w:tcPr>
          <w:p w:rsidR="008E74ED" w:rsidRPr="00FB6413" w:rsidRDefault="008E74ED" w:rsidP="00FD06A0">
            <w:pPr>
              <w:pStyle w:val="Tabletext"/>
              <w:rPr>
                <w:b/>
              </w:rPr>
            </w:pPr>
            <w:r w:rsidRPr="000A69FA">
              <w:rPr>
                <w:rFonts w:asciiTheme="majorBidi" w:hAnsiTheme="majorBidi" w:cstheme="majorBidi"/>
                <w:color w:val="000000"/>
              </w:rPr>
              <w:t>Maximum allowable values of power flux-density (pfd) produced at the Earth</w:t>
            </w:r>
            <w:r>
              <w:rPr>
                <w:rFonts w:asciiTheme="majorBidi" w:hAnsiTheme="majorBidi" w:cstheme="majorBidi"/>
                <w:color w:val="000000"/>
              </w:rPr>
              <w:t>’</w:t>
            </w:r>
            <w:r w:rsidRPr="000A69FA">
              <w:rPr>
                <w:rFonts w:asciiTheme="majorBidi" w:hAnsiTheme="majorBidi" w:cstheme="majorBidi"/>
                <w:color w:val="000000"/>
              </w:rPr>
              <w:t>s surface by non-GSO satellites in the fixed-satellite service (FSS) operating in the 17.7-19.3</w:t>
            </w:r>
            <w:r>
              <w:rPr>
                <w:rFonts w:asciiTheme="majorBidi" w:hAnsiTheme="majorBidi" w:cstheme="majorBidi"/>
                <w:color w:val="000000"/>
              </w:rPr>
              <w:t> GHz</w:t>
            </w:r>
            <w:r w:rsidRPr="000A69FA">
              <w:rPr>
                <w:rFonts w:asciiTheme="majorBidi" w:hAnsiTheme="majorBidi" w:cstheme="majorBidi"/>
                <w:color w:val="000000"/>
              </w:rPr>
              <w:t xml:space="preserve"> band </w:t>
            </w:r>
          </w:p>
        </w:tc>
        <w:tc>
          <w:tcPr>
            <w:tcW w:w="1414" w:type="dxa"/>
          </w:tcPr>
          <w:p w:rsidR="008E74ED" w:rsidRPr="00E57631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E57631" w:rsidRDefault="008E74ED" w:rsidP="00FD06A0">
            <w:pPr>
              <w:pStyle w:val="Tabletext"/>
              <w:rPr>
                <w:lang w:val="en-US"/>
              </w:rPr>
            </w:pPr>
          </w:p>
        </w:tc>
      </w:tr>
      <w:tr w:rsidR="008E74ED" w:rsidRPr="00884738" w:rsidTr="00FD06A0">
        <w:trPr>
          <w:cantSplit/>
          <w:jc w:val="center"/>
        </w:trPr>
        <w:tc>
          <w:tcPr>
            <w:tcW w:w="1398" w:type="dxa"/>
          </w:tcPr>
          <w:p w:rsidR="008E74ED" w:rsidRPr="00192445" w:rsidRDefault="007A760B" w:rsidP="00FD06A0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hyperlink r:id="rId207" w:history="1">
              <w:r w:rsidR="008E74ED" w:rsidRPr="00192445">
                <w:rPr>
                  <w:b/>
                  <w:bCs/>
                </w:rPr>
                <w:t>SF.1485</w:t>
              </w:r>
            </w:hyperlink>
          </w:p>
        </w:tc>
        <w:tc>
          <w:tcPr>
            <w:tcW w:w="5653" w:type="dxa"/>
          </w:tcPr>
          <w:p w:rsidR="008E74ED" w:rsidRPr="00E57631" w:rsidRDefault="008E74ED" w:rsidP="00FD06A0">
            <w:pPr>
              <w:pStyle w:val="Tabletext"/>
              <w:rPr>
                <w:lang w:val="en-US"/>
              </w:rPr>
            </w:pPr>
            <w:r w:rsidRPr="000A69FA">
              <w:rPr>
                <w:rFonts w:asciiTheme="majorBidi" w:hAnsiTheme="majorBidi" w:cstheme="majorBidi"/>
                <w:color w:val="000000"/>
              </w:rPr>
              <w:t xml:space="preserve">Determination of the coordination area for earth stations operating with non-geostationary space stations in the fixed-satellite service in frequency bands shared with the fixed service </w:t>
            </w:r>
          </w:p>
        </w:tc>
        <w:tc>
          <w:tcPr>
            <w:tcW w:w="1414" w:type="dxa"/>
          </w:tcPr>
          <w:p w:rsidR="008E74ED" w:rsidRPr="00E57631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E57631" w:rsidRDefault="008E74ED" w:rsidP="00FD06A0">
            <w:pPr>
              <w:pStyle w:val="Tabletext"/>
              <w:rPr>
                <w:lang w:val="en-US"/>
              </w:rPr>
            </w:pPr>
          </w:p>
        </w:tc>
      </w:tr>
      <w:tr w:rsidR="008E74ED" w:rsidRPr="00884738" w:rsidTr="00FD06A0">
        <w:trPr>
          <w:cantSplit/>
          <w:jc w:val="center"/>
        </w:trPr>
        <w:tc>
          <w:tcPr>
            <w:tcW w:w="1398" w:type="dxa"/>
          </w:tcPr>
          <w:p w:rsidR="008E74ED" w:rsidRPr="00192445" w:rsidRDefault="008E74ED" w:rsidP="00FD06A0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192445">
              <w:rPr>
                <w:b/>
                <w:bCs/>
              </w:rPr>
              <w:t>SF.1486</w:t>
            </w:r>
          </w:p>
        </w:tc>
        <w:tc>
          <w:tcPr>
            <w:tcW w:w="5653" w:type="dxa"/>
          </w:tcPr>
          <w:p w:rsidR="008E74ED" w:rsidRPr="00B3603F" w:rsidRDefault="008E74ED" w:rsidP="00FD06A0">
            <w:pPr>
              <w:pStyle w:val="Tabletext"/>
              <w:rPr>
                <w:lang w:val="en-US"/>
              </w:rPr>
            </w:pPr>
            <w:r w:rsidRPr="00B3603F">
              <w:rPr>
                <w:rFonts w:asciiTheme="majorBidi" w:hAnsiTheme="majorBidi" w:cstheme="majorBidi"/>
                <w:color w:val="000000"/>
              </w:rPr>
              <w:t>Sharing methodology between fixed wireless access systems in the fixed service and very small aperture terminals in the fixed-satellite service in the 3 400-3 700</w:t>
            </w:r>
            <w:r>
              <w:rPr>
                <w:rFonts w:asciiTheme="majorBidi" w:hAnsiTheme="majorBidi" w:cstheme="majorBidi"/>
                <w:color w:val="000000"/>
              </w:rPr>
              <w:t> MHz</w:t>
            </w:r>
            <w:r w:rsidRPr="00B3603F">
              <w:rPr>
                <w:rFonts w:asciiTheme="majorBidi" w:hAnsiTheme="majorBidi" w:cstheme="majorBidi"/>
                <w:color w:val="000000"/>
              </w:rPr>
              <w:t xml:space="preserve"> band </w:t>
            </w:r>
          </w:p>
        </w:tc>
        <w:tc>
          <w:tcPr>
            <w:tcW w:w="1414" w:type="dxa"/>
          </w:tcPr>
          <w:p w:rsidR="008E74ED" w:rsidRPr="00E57631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E57631" w:rsidRDefault="008E74ED" w:rsidP="00FD06A0">
            <w:pPr>
              <w:pStyle w:val="Tabletext"/>
              <w:rPr>
                <w:lang w:val="en-US"/>
              </w:rPr>
            </w:pPr>
          </w:p>
        </w:tc>
      </w:tr>
      <w:tr w:rsidR="008E74ED" w:rsidRPr="00884738" w:rsidTr="00FD06A0">
        <w:trPr>
          <w:cantSplit/>
          <w:jc w:val="center"/>
        </w:trPr>
        <w:tc>
          <w:tcPr>
            <w:tcW w:w="1398" w:type="dxa"/>
          </w:tcPr>
          <w:p w:rsidR="008E74ED" w:rsidRPr="00192445" w:rsidRDefault="008E74ED" w:rsidP="00FD06A0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192445">
              <w:rPr>
                <w:b/>
                <w:bCs/>
              </w:rPr>
              <w:t>SF.1572</w:t>
            </w:r>
          </w:p>
        </w:tc>
        <w:tc>
          <w:tcPr>
            <w:tcW w:w="5653" w:type="dxa"/>
          </w:tcPr>
          <w:p w:rsidR="008E74ED" w:rsidRPr="00B3603F" w:rsidRDefault="008E74ED" w:rsidP="00FD06A0">
            <w:pPr>
              <w:pStyle w:val="Tabletext"/>
              <w:rPr>
                <w:lang w:val="en-US"/>
              </w:rPr>
            </w:pPr>
            <w:r w:rsidRPr="00B3603F">
              <w:rPr>
                <w:rFonts w:asciiTheme="majorBidi" w:hAnsiTheme="majorBidi" w:cstheme="majorBidi"/>
                <w:color w:val="000000"/>
              </w:rPr>
              <w:t>Methodology to evaluate the impact of space-to-Earth interference from the fixed-satellite service to the fixed service in frequency bands where precipitation is the predominant fade mechanism</w:t>
            </w:r>
          </w:p>
        </w:tc>
        <w:tc>
          <w:tcPr>
            <w:tcW w:w="1414" w:type="dxa"/>
          </w:tcPr>
          <w:p w:rsidR="008E74ED" w:rsidRPr="00E57631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E57631" w:rsidRDefault="008E74ED" w:rsidP="00FD06A0">
            <w:pPr>
              <w:pStyle w:val="Tabletext"/>
              <w:rPr>
                <w:lang w:val="en-US"/>
              </w:rPr>
            </w:pPr>
          </w:p>
        </w:tc>
      </w:tr>
      <w:tr w:rsidR="008E74ED" w:rsidRPr="00884738" w:rsidTr="00FD06A0">
        <w:trPr>
          <w:cantSplit/>
          <w:jc w:val="center"/>
        </w:trPr>
        <w:tc>
          <w:tcPr>
            <w:tcW w:w="1398" w:type="dxa"/>
          </w:tcPr>
          <w:p w:rsidR="008E74ED" w:rsidRPr="00192445" w:rsidRDefault="007A760B" w:rsidP="00FD06A0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hyperlink r:id="rId208" w:history="1">
              <w:r w:rsidR="008E74ED" w:rsidRPr="00192445">
                <w:rPr>
                  <w:b/>
                  <w:bCs/>
                </w:rPr>
                <w:t>SF.1585</w:t>
              </w:r>
            </w:hyperlink>
          </w:p>
        </w:tc>
        <w:tc>
          <w:tcPr>
            <w:tcW w:w="5653" w:type="dxa"/>
          </w:tcPr>
          <w:p w:rsidR="008E74ED" w:rsidRPr="00E57631" w:rsidRDefault="008E74ED" w:rsidP="00FD06A0">
            <w:pPr>
              <w:pStyle w:val="Tabletext"/>
              <w:rPr>
                <w:lang w:val="en-US"/>
              </w:rPr>
            </w:pPr>
            <w:r w:rsidRPr="000A69FA">
              <w:rPr>
                <w:rFonts w:asciiTheme="majorBidi" w:hAnsiTheme="majorBidi" w:cstheme="majorBidi"/>
                <w:color w:val="000000"/>
              </w:rPr>
              <w:t>Example approach for determination of the composite area within which interference to fixed service stations from earth stations on board vessels when operating in motion near a coastline would need to be evaluated</w:t>
            </w:r>
          </w:p>
        </w:tc>
        <w:tc>
          <w:tcPr>
            <w:tcW w:w="1414" w:type="dxa"/>
          </w:tcPr>
          <w:p w:rsidR="008E74ED" w:rsidRPr="00E57631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E57631" w:rsidRDefault="008E74ED" w:rsidP="00FD06A0">
            <w:pPr>
              <w:pStyle w:val="Tabletext"/>
              <w:rPr>
                <w:lang w:val="en-US"/>
              </w:rPr>
            </w:pPr>
          </w:p>
        </w:tc>
      </w:tr>
      <w:tr w:rsidR="008E74ED" w:rsidRPr="00884738" w:rsidTr="00FD06A0">
        <w:trPr>
          <w:cantSplit/>
          <w:jc w:val="center"/>
        </w:trPr>
        <w:tc>
          <w:tcPr>
            <w:tcW w:w="1398" w:type="dxa"/>
          </w:tcPr>
          <w:p w:rsidR="008E74ED" w:rsidRPr="00192445" w:rsidRDefault="008E74ED" w:rsidP="00FD06A0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192445">
              <w:rPr>
                <w:b/>
                <w:bCs/>
              </w:rPr>
              <w:t>SF.1601-2</w:t>
            </w:r>
          </w:p>
        </w:tc>
        <w:tc>
          <w:tcPr>
            <w:tcW w:w="5653" w:type="dxa"/>
          </w:tcPr>
          <w:p w:rsidR="008E74ED" w:rsidRPr="00FB6413" w:rsidRDefault="008E74ED" w:rsidP="00FD06A0">
            <w:pPr>
              <w:pStyle w:val="Tabletext"/>
            </w:pPr>
            <w:r w:rsidRPr="000A69FA">
              <w:rPr>
                <w:rFonts w:asciiTheme="majorBidi" w:hAnsiTheme="majorBidi" w:cstheme="majorBidi"/>
                <w:color w:val="000000"/>
              </w:rPr>
              <w:t>Methodologies for interference evaluation from the downlink of the fixed service using high altitude platform stations to the uplink of the fixed-satellite service using the geostationary satellites within the band 27.5-28.35</w:t>
            </w:r>
            <w:r>
              <w:rPr>
                <w:rFonts w:asciiTheme="majorBidi" w:hAnsiTheme="majorBidi" w:cstheme="majorBidi"/>
                <w:color w:val="000000"/>
              </w:rPr>
              <w:t> GHz</w:t>
            </w:r>
            <w:r w:rsidR="00FB2314">
              <w:rPr>
                <w:rFonts w:asciiTheme="majorBidi" w:hAnsiTheme="majorBidi" w:cstheme="majorBidi"/>
                <w:color w:val="000000"/>
              </w:rPr>
              <w:t xml:space="preserve"> </w:t>
            </w:r>
          </w:p>
        </w:tc>
        <w:tc>
          <w:tcPr>
            <w:tcW w:w="1414" w:type="dxa"/>
          </w:tcPr>
          <w:p w:rsidR="008E74ED" w:rsidRPr="00E57631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E57631" w:rsidRDefault="008E74ED" w:rsidP="00FD06A0">
            <w:pPr>
              <w:pStyle w:val="Tabletext"/>
              <w:rPr>
                <w:lang w:val="en-US"/>
              </w:rPr>
            </w:pPr>
          </w:p>
        </w:tc>
      </w:tr>
      <w:tr w:rsidR="008E74ED" w:rsidRPr="00884738" w:rsidTr="00FD06A0">
        <w:trPr>
          <w:cantSplit/>
          <w:jc w:val="center"/>
        </w:trPr>
        <w:tc>
          <w:tcPr>
            <w:tcW w:w="1398" w:type="dxa"/>
          </w:tcPr>
          <w:p w:rsidR="008E74ED" w:rsidRPr="00192445" w:rsidRDefault="008E74ED" w:rsidP="00FD06A0">
            <w:pPr>
              <w:pStyle w:val="Tabletext"/>
              <w:jc w:val="center"/>
              <w:rPr>
                <w:b/>
                <w:bCs/>
              </w:rPr>
            </w:pPr>
            <w:r w:rsidRPr="00192445">
              <w:rPr>
                <w:b/>
                <w:bCs/>
              </w:rPr>
              <w:t>SF.1602</w:t>
            </w:r>
          </w:p>
        </w:tc>
        <w:tc>
          <w:tcPr>
            <w:tcW w:w="5653" w:type="dxa"/>
          </w:tcPr>
          <w:p w:rsidR="008E74ED" w:rsidRPr="00E57631" w:rsidRDefault="008E74ED" w:rsidP="00FD06A0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0A69FA">
              <w:rPr>
                <w:rFonts w:asciiTheme="majorBidi" w:hAnsiTheme="majorBidi" w:cstheme="majorBidi"/>
                <w:color w:val="000000"/>
              </w:rPr>
              <w:t>Methodology for determining power flux-density statistics for use in sharing studies between fixed wireless systems and multiple fixed-satellite service satellites</w:t>
            </w:r>
          </w:p>
        </w:tc>
        <w:tc>
          <w:tcPr>
            <w:tcW w:w="1414" w:type="dxa"/>
          </w:tcPr>
          <w:p w:rsidR="008E74ED" w:rsidRPr="00E57631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E57631" w:rsidRDefault="008E74ED" w:rsidP="00FD06A0">
            <w:pPr>
              <w:pStyle w:val="Tabletext"/>
              <w:rPr>
                <w:lang w:val="en-US"/>
              </w:rPr>
            </w:pPr>
          </w:p>
        </w:tc>
      </w:tr>
      <w:tr w:rsidR="008E74ED" w:rsidRPr="00884738" w:rsidTr="00FD06A0">
        <w:trPr>
          <w:cantSplit/>
          <w:jc w:val="center"/>
        </w:trPr>
        <w:tc>
          <w:tcPr>
            <w:tcW w:w="1398" w:type="dxa"/>
          </w:tcPr>
          <w:p w:rsidR="008E74ED" w:rsidRPr="00192445" w:rsidRDefault="008E74ED" w:rsidP="00FD06A0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192445">
              <w:rPr>
                <w:b/>
                <w:bCs/>
              </w:rPr>
              <w:t>SF.1648</w:t>
            </w:r>
          </w:p>
        </w:tc>
        <w:tc>
          <w:tcPr>
            <w:tcW w:w="5653" w:type="dxa"/>
          </w:tcPr>
          <w:p w:rsidR="008E74ED" w:rsidRPr="00682891" w:rsidRDefault="008E74ED" w:rsidP="00FD06A0">
            <w:pPr>
              <w:pStyle w:val="Tabletext"/>
              <w:rPr>
                <w:lang w:val="en-US"/>
              </w:rPr>
            </w:pPr>
            <w:r w:rsidRPr="00682891">
              <w:rPr>
                <w:rFonts w:asciiTheme="majorBidi" w:hAnsiTheme="majorBidi" w:cstheme="majorBidi"/>
                <w:color w:val="000000"/>
              </w:rPr>
              <w:t>Use of frequencies by earth stations on board vessels transmitting in certain bands allocated to the fixed-satellite service</w:t>
            </w:r>
          </w:p>
        </w:tc>
        <w:tc>
          <w:tcPr>
            <w:tcW w:w="1414" w:type="dxa"/>
          </w:tcPr>
          <w:p w:rsidR="008E74ED" w:rsidRPr="00E57631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E57631" w:rsidRDefault="008E74ED" w:rsidP="00FD06A0">
            <w:pPr>
              <w:pStyle w:val="Tabletext"/>
              <w:rPr>
                <w:lang w:val="en-US"/>
              </w:rPr>
            </w:pPr>
          </w:p>
        </w:tc>
      </w:tr>
      <w:tr w:rsidR="008E74ED" w:rsidRPr="00884738" w:rsidTr="00FD06A0">
        <w:trPr>
          <w:cantSplit/>
          <w:jc w:val="center"/>
        </w:trPr>
        <w:tc>
          <w:tcPr>
            <w:tcW w:w="1398" w:type="dxa"/>
          </w:tcPr>
          <w:p w:rsidR="008E74ED" w:rsidRPr="00192445" w:rsidRDefault="008E74ED" w:rsidP="00FD06A0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192445">
              <w:rPr>
                <w:rFonts w:eastAsia="MS Mincho"/>
                <w:b/>
                <w:bCs/>
              </w:rPr>
              <w:t>SF.1649-1</w:t>
            </w:r>
          </w:p>
        </w:tc>
        <w:tc>
          <w:tcPr>
            <w:tcW w:w="5653" w:type="dxa"/>
          </w:tcPr>
          <w:p w:rsidR="008E74ED" w:rsidRPr="00E57631" w:rsidRDefault="008E74ED" w:rsidP="00FD06A0">
            <w:pPr>
              <w:pStyle w:val="Tabletext"/>
              <w:rPr>
                <w:lang w:val="en-US"/>
              </w:rPr>
            </w:pPr>
            <w:r w:rsidRPr="00E57631">
              <w:rPr>
                <w:lang w:val="en-US"/>
              </w:rPr>
              <w:t>Guidance for determination of interference from earth stations on board</w:t>
            </w:r>
            <w:r>
              <w:rPr>
                <w:lang w:val="en-US"/>
              </w:rPr>
              <w:t xml:space="preserve"> </w:t>
            </w:r>
            <w:r w:rsidRPr="00E57631">
              <w:rPr>
                <w:lang w:val="en-US"/>
              </w:rPr>
              <w:t>vessels to stations in the fixed service when the earth station on board vessels is within the minimum distance</w:t>
            </w:r>
          </w:p>
        </w:tc>
        <w:tc>
          <w:tcPr>
            <w:tcW w:w="1414" w:type="dxa"/>
          </w:tcPr>
          <w:p w:rsidR="008E74ED" w:rsidRPr="00E57631" w:rsidRDefault="008E74ED" w:rsidP="00FD06A0">
            <w:pPr>
              <w:pStyle w:val="Tabletext"/>
              <w:jc w:val="center"/>
            </w:pPr>
            <w:r w:rsidRPr="00E57631"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E57631" w:rsidRDefault="008E74ED" w:rsidP="00FD06A0">
            <w:pPr>
              <w:pStyle w:val="Tabletext"/>
              <w:rPr>
                <w:lang w:val="en-US"/>
              </w:rPr>
            </w:pPr>
          </w:p>
        </w:tc>
      </w:tr>
      <w:tr w:rsidR="008E74ED" w:rsidRPr="00884738" w:rsidTr="00FD06A0">
        <w:trPr>
          <w:cantSplit/>
          <w:jc w:val="center"/>
        </w:trPr>
        <w:tc>
          <w:tcPr>
            <w:tcW w:w="1398" w:type="dxa"/>
          </w:tcPr>
          <w:p w:rsidR="008E74ED" w:rsidRPr="00192445" w:rsidRDefault="008E74ED" w:rsidP="00FD06A0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192445">
              <w:rPr>
                <w:b/>
                <w:bCs/>
              </w:rPr>
              <w:t>SF.1650-1</w:t>
            </w:r>
          </w:p>
        </w:tc>
        <w:tc>
          <w:tcPr>
            <w:tcW w:w="5653" w:type="dxa"/>
          </w:tcPr>
          <w:p w:rsidR="008E74ED" w:rsidRPr="00E57631" w:rsidRDefault="008E74ED" w:rsidP="00FD06A0">
            <w:pPr>
              <w:pStyle w:val="Tabletext"/>
              <w:rPr>
                <w:lang w:val="en-US"/>
              </w:rPr>
            </w:pPr>
            <w:r w:rsidRPr="000A69FA">
              <w:rPr>
                <w:rFonts w:asciiTheme="majorBidi" w:hAnsiTheme="majorBidi" w:cstheme="majorBidi"/>
                <w:color w:val="000000"/>
              </w:rPr>
              <w:t>The minimum distance from the baseline beyond which in-motion earth stations located on board vessels would not cause unacceptable interference to the terrestrial service in the bands 5</w:t>
            </w:r>
            <w:r>
              <w:rPr>
                <w:rFonts w:asciiTheme="majorBidi" w:hAnsiTheme="majorBidi" w:cstheme="majorBidi"/>
                <w:color w:val="000000"/>
              </w:rPr>
              <w:t> </w:t>
            </w:r>
            <w:r w:rsidRPr="000A69FA">
              <w:rPr>
                <w:rFonts w:asciiTheme="majorBidi" w:hAnsiTheme="majorBidi" w:cstheme="majorBidi"/>
                <w:color w:val="000000"/>
              </w:rPr>
              <w:t>925-6 425</w:t>
            </w:r>
            <w:r>
              <w:rPr>
                <w:rFonts w:asciiTheme="majorBidi" w:hAnsiTheme="majorBidi" w:cstheme="majorBidi"/>
                <w:color w:val="000000"/>
              </w:rPr>
              <w:t> MHz</w:t>
            </w:r>
            <w:r w:rsidRPr="000A69FA">
              <w:rPr>
                <w:rFonts w:asciiTheme="majorBidi" w:hAnsiTheme="majorBidi" w:cstheme="majorBidi"/>
                <w:color w:val="000000"/>
              </w:rPr>
              <w:t xml:space="preserve"> and 14-14.5</w:t>
            </w:r>
            <w:r>
              <w:rPr>
                <w:rFonts w:asciiTheme="majorBidi" w:hAnsiTheme="majorBidi" w:cstheme="majorBidi"/>
                <w:color w:val="000000"/>
              </w:rPr>
              <w:t> GHz</w:t>
            </w:r>
          </w:p>
        </w:tc>
        <w:tc>
          <w:tcPr>
            <w:tcW w:w="1414" w:type="dxa"/>
          </w:tcPr>
          <w:p w:rsidR="008E74ED" w:rsidRPr="00E57631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E57631" w:rsidRDefault="008E74ED" w:rsidP="00FD06A0">
            <w:pPr>
              <w:pStyle w:val="Tabletext"/>
              <w:rPr>
                <w:lang w:val="en-US"/>
              </w:rPr>
            </w:pPr>
          </w:p>
        </w:tc>
      </w:tr>
      <w:tr w:rsidR="008E74ED" w:rsidRPr="00884738" w:rsidTr="00FD06A0">
        <w:trPr>
          <w:cantSplit/>
          <w:jc w:val="center"/>
        </w:trPr>
        <w:tc>
          <w:tcPr>
            <w:tcW w:w="1398" w:type="dxa"/>
          </w:tcPr>
          <w:p w:rsidR="008E74ED" w:rsidRPr="00192445" w:rsidRDefault="008E74ED" w:rsidP="00FD06A0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192445">
              <w:rPr>
                <w:b/>
                <w:bCs/>
              </w:rPr>
              <w:t>SF.1707</w:t>
            </w:r>
          </w:p>
        </w:tc>
        <w:tc>
          <w:tcPr>
            <w:tcW w:w="5653" w:type="dxa"/>
          </w:tcPr>
          <w:p w:rsidR="008E74ED" w:rsidRPr="00E57631" w:rsidRDefault="008E74ED" w:rsidP="00FD06A0">
            <w:pPr>
              <w:pStyle w:val="Tabletext"/>
              <w:rPr>
                <w:lang w:val="en-US"/>
              </w:rPr>
            </w:pPr>
            <w:r w:rsidRPr="000A69FA">
              <w:rPr>
                <w:rFonts w:asciiTheme="majorBidi" w:hAnsiTheme="majorBidi" w:cstheme="majorBidi"/>
                <w:color w:val="000000"/>
              </w:rPr>
              <w:t xml:space="preserve">Methods to facilitate the implementation of large numbers of earth stations in the FSS in areas where terrestrial services are also deployed </w:t>
            </w:r>
          </w:p>
        </w:tc>
        <w:tc>
          <w:tcPr>
            <w:tcW w:w="1414" w:type="dxa"/>
          </w:tcPr>
          <w:p w:rsidR="008E74ED" w:rsidRPr="00E57631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E57631" w:rsidRDefault="008E74ED" w:rsidP="00FD06A0">
            <w:pPr>
              <w:pStyle w:val="Tabletext"/>
              <w:rPr>
                <w:lang w:val="en-US"/>
              </w:rPr>
            </w:pPr>
          </w:p>
        </w:tc>
      </w:tr>
      <w:tr w:rsidR="008E74ED" w:rsidRPr="00884738" w:rsidTr="00FD06A0">
        <w:trPr>
          <w:cantSplit/>
          <w:jc w:val="center"/>
        </w:trPr>
        <w:tc>
          <w:tcPr>
            <w:tcW w:w="1398" w:type="dxa"/>
          </w:tcPr>
          <w:p w:rsidR="008E74ED" w:rsidRPr="00192445" w:rsidRDefault="008E74ED" w:rsidP="00FD06A0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192445">
              <w:rPr>
                <w:b/>
                <w:bCs/>
              </w:rPr>
              <w:t>SF.1719</w:t>
            </w:r>
          </w:p>
        </w:tc>
        <w:tc>
          <w:tcPr>
            <w:tcW w:w="5653" w:type="dxa"/>
          </w:tcPr>
          <w:p w:rsidR="008E74ED" w:rsidRPr="00E57631" w:rsidRDefault="008E74ED" w:rsidP="00FD06A0">
            <w:pPr>
              <w:pStyle w:val="Tabletext"/>
              <w:rPr>
                <w:lang w:val="en-US"/>
              </w:rPr>
            </w:pPr>
            <w:r w:rsidRPr="000A69FA">
              <w:rPr>
                <w:rFonts w:asciiTheme="majorBidi" w:hAnsiTheme="majorBidi" w:cstheme="majorBidi"/>
                <w:color w:val="000000"/>
              </w:rPr>
              <w:t>Sharing between point-to-point and point-to-multipoint fixed service and transmitting earth stations of GSO and non-GSO FSS systems in the 27.5-29.5</w:t>
            </w:r>
            <w:r>
              <w:rPr>
                <w:rFonts w:asciiTheme="majorBidi" w:hAnsiTheme="majorBidi" w:cstheme="majorBidi"/>
                <w:color w:val="000000"/>
              </w:rPr>
              <w:t> GHz</w:t>
            </w:r>
            <w:r w:rsidRPr="000A69FA">
              <w:rPr>
                <w:rFonts w:asciiTheme="majorBidi" w:hAnsiTheme="majorBidi" w:cstheme="majorBidi"/>
                <w:color w:val="000000"/>
              </w:rPr>
              <w:t xml:space="preserve"> band</w:t>
            </w:r>
          </w:p>
        </w:tc>
        <w:tc>
          <w:tcPr>
            <w:tcW w:w="1414" w:type="dxa"/>
          </w:tcPr>
          <w:p w:rsidR="008E74ED" w:rsidRPr="00E57631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E57631" w:rsidRDefault="008E74ED" w:rsidP="00FD06A0">
            <w:pPr>
              <w:pStyle w:val="Tabletext"/>
              <w:rPr>
                <w:lang w:val="en-US"/>
              </w:rPr>
            </w:pPr>
          </w:p>
        </w:tc>
      </w:tr>
      <w:tr w:rsidR="008E74ED" w:rsidRPr="00884738" w:rsidTr="00FD06A0">
        <w:trPr>
          <w:cantSplit/>
          <w:jc w:val="center"/>
        </w:trPr>
        <w:tc>
          <w:tcPr>
            <w:tcW w:w="1398" w:type="dxa"/>
          </w:tcPr>
          <w:p w:rsidR="008E74ED" w:rsidRPr="00192445" w:rsidRDefault="008E74ED" w:rsidP="00FD06A0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r w:rsidRPr="00192445">
              <w:rPr>
                <w:b/>
                <w:bCs/>
              </w:rPr>
              <w:t>SF.1843</w:t>
            </w:r>
          </w:p>
        </w:tc>
        <w:tc>
          <w:tcPr>
            <w:tcW w:w="5653" w:type="dxa"/>
          </w:tcPr>
          <w:p w:rsidR="008E74ED" w:rsidRPr="009A48E0" w:rsidRDefault="008E74ED" w:rsidP="00FD06A0">
            <w:pPr>
              <w:pStyle w:val="Tabletext"/>
              <w:rPr>
                <w:lang w:val="en-US"/>
              </w:rPr>
            </w:pPr>
            <w:r w:rsidRPr="009A48E0">
              <w:rPr>
                <w:rFonts w:asciiTheme="majorBidi" w:hAnsiTheme="majorBidi" w:cstheme="majorBidi"/>
                <w:color w:val="000000"/>
              </w:rPr>
              <w:t>Methodology for determining the power level for high altitude platform stations ground terminals to facilitate sharing with space station receivers in the bands 47.2-47.5</w:t>
            </w:r>
            <w:r>
              <w:rPr>
                <w:rFonts w:asciiTheme="majorBidi" w:hAnsiTheme="majorBidi" w:cstheme="majorBidi"/>
                <w:color w:val="000000"/>
              </w:rPr>
              <w:t> GHz</w:t>
            </w:r>
            <w:r w:rsidRPr="009A48E0">
              <w:rPr>
                <w:rFonts w:asciiTheme="majorBidi" w:hAnsiTheme="majorBidi" w:cstheme="majorBidi"/>
                <w:color w:val="000000"/>
              </w:rPr>
              <w:t xml:space="preserve"> and 47.9-48.2</w:t>
            </w:r>
            <w:r>
              <w:rPr>
                <w:rFonts w:asciiTheme="majorBidi" w:hAnsiTheme="majorBidi" w:cstheme="majorBidi"/>
                <w:color w:val="000000"/>
              </w:rPr>
              <w:t> GHz</w:t>
            </w:r>
          </w:p>
        </w:tc>
        <w:tc>
          <w:tcPr>
            <w:tcW w:w="1414" w:type="dxa"/>
          </w:tcPr>
          <w:p w:rsidR="008E74ED" w:rsidRPr="00E57631" w:rsidRDefault="008E74ED" w:rsidP="00FD06A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8E74ED" w:rsidRPr="00E57631" w:rsidRDefault="008E74ED" w:rsidP="00FD06A0">
            <w:pPr>
              <w:pStyle w:val="Tabletext"/>
              <w:rPr>
                <w:lang w:val="en-US"/>
              </w:rPr>
            </w:pPr>
          </w:p>
        </w:tc>
      </w:tr>
    </w:tbl>
    <w:p w:rsidR="008E74ED" w:rsidRDefault="008E74ED" w:rsidP="008E74ED"/>
    <w:p w:rsidR="008E74ED" w:rsidRDefault="008E74ED" w:rsidP="008E74ED"/>
    <w:p w:rsidR="008E74ED" w:rsidRDefault="008E74ED" w:rsidP="008E74ED">
      <w:pPr>
        <w:pStyle w:val="Reasons"/>
      </w:pPr>
    </w:p>
    <w:p w:rsidR="008E74ED" w:rsidRDefault="008E74ED" w:rsidP="008E74ED">
      <w:pPr>
        <w:jc w:val="center"/>
      </w:pPr>
      <w:r>
        <w:t>______________</w:t>
      </w:r>
      <w:bookmarkStart w:id="10" w:name="_GoBack"/>
      <w:bookmarkEnd w:id="10"/>
    </w:p>
    <w:sectPr w:rsidR="008E74ED" w:rsidSect="009447A3">
      <w:headerReference w:type="default" r:id="rId209"/>
      <w:footerReference w:type="even" r:id="rId210"/>
      <w:footerReference w:type="default" r:id="rId211"/>
      <w:footerReference w:type="first" r:id="rId2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6A0" w:rsidRDefault="00FD06A0">
      <w:r>
        <w:separator/>
      </w:r>
    </w:p>
  </w:endnote>
  <w:endnote w:type="continuationSeparator" w:id="0">
    <w:p w:rsidR="00FD06A0" w:rsidRDefault="00FD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6A0" w:rsidRPr="009447A3" w:rsidRDefault="00FD06A0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7A760B">
      <w:rPr>
        <w:noProof/>
        <w:lang w:val="es-ES_tradnl"/>
      </w:rPr>
      <w:t>P:\ENG\ITU-R\SG-R\SG05\1000\1002E.docx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A760B">
      <w:rPr>
        <w:noProof/>
      </w:rPr>
      <w:t>10.09.15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A760B">
      <w:rPr>
        <w:noProof/>
      </w:rPr>
      <w:t>14.09.15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6A0" w:rsidRDefault="000813F7">
    <w:pPr>
      <w:pStyle w:val="Footer"/>
    </w:pPr>
    <w:fldSimple w:instr=" FILENAME \p  \* MERGEFORMAT ">
      <w:r w:rsidR="007A760B">
        <w:t>P:\ENG\ITU-R\SG-R\SG05\1000\1002E.docx</w:t>
      </w:r>
    </w:fldSimple>
    <w:r w:rsidR="00FD06A0">
      <w:t xml:space="preserve"> (383148)</w:t>
    </w:r>
    <w:r w:rsidR="00FD06A0">
      <w:tab/>
    </w:r>
    <w:r w:rsidR="00FD06A0">
      <w:fldChar w:fldCharType="begin"/>
    </w:r>
    <w:r w:rsidR="00FD06A0">
      <w:instrText xml:space="preserve"> SAVEDATE \@ DD.MM.YY </w:instrText>
    </w:r>
    <w:r w:rsidR="00FD06A0">
      <w:fldChar w:fldCharType="separate"/>
    </w:r>
    <w:r w:rsidR="007A760B">
      <w:t>10.09.15</w:t>
    </w:r>
    <w:r w:rsidR="00FD06A0">
      <w:fldChar w:fldCharType="end"/>
    </w:r>
    <w:r w:rsidR="00FD06A0">
      <w:tab/>
    </w:r>
    <w:r w:rsidR="00FD06A0">
      <w:fldChar w:fldCharType="begin"/>
    </w:r>
    <w:r w:rsidR="00FD06A0">
      <w:instrText xml:space="preserve"> PRINTDATE \@ DD.MM.YY </w:instrText>
    </w:r>
    <w:r w:rsidR="00FD06A0">
      <w:fldChar w:fldCharType="separate"/>
    </w:r>
    <w:r w:rsidR="007A760B">
      <w:t>14.09.15</w:t>
    </w:r>
    <w:r w:rsidR="00FD06A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6A0" w:rsidRDefault="000813F7" w:rsidP="00FB2314">
    <w:pPr>
      <w:pStyle w:val="Footer"/>
    </w:pPr>
    <w:fldSimple w:instr=" FILENAME \p  \* MERGEFORMAT ">
      <w:r w:rsidR="007A760B">
        <w:t>P:\ENG\ITU-R\SG-R\SG05\1000\1002E.docx</w:t>
      </w:r>
    </w:fldSimple>
    <w:r w:rsidR="00FD06A0">
      <w:t xml:space="preserve"> (383148)</w:t>
    </w:r>
    <w:r w:rsidR="00FD06A0">
      <w:tab/>
    </w:r>
    <w:r w:rsidR="00FD06A0">
      <w:fldChar w:fldCharType="begin"/>
    </w:r>
    <w:r w:rsidR="00FD06A0">
      <w:instrText xml:space="preserve"> SAVEDATE \@ DD.MM.YY </w:instrText>
    </w:r>
    <w:r w:rsidR="00FD06A0">
      <w:fldChar w:fldCharType="separate"/>
    </w:r>
    <w:r w:rsidR="007A760B">
      <w:t>10.09.15</w:t>
    </w:r>
    <w:r w:rsidR="00FD06A0">
      <w:fldChar w:fldCharType="end"/>
    </w:r>
    <w:r w:rsidR="00FD06A0">
      <w:tab/>
    </w:r>
    <w:r w:rsidR="00FD06A0">
      <w:fldChar w:fldCharType="begin"/>
    </w:r>
    <w:r w:rsidR="00FD06A0">
      <w:instrText xml:space="preserve"> PRINTDATE \@ DD.MM.YY </w:instrText>
    </w:r>
    <w:r w:rsidR="00FD06A0">
      <w:fldChar w:fldCharType="separate"/>
    </w:r>
    <w:r w:rsidR="007A760B">
      <w:t>14.09.15</w:t>
    </w:r>
    <w:r w:rsidR="00FD06A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6A0" w:rsidRDefault="00FD06A0">
      <w:r>
        <w:rPr>
          <w:b/>
        </w:rPr>
        <w:t>_______________</w:t>
      </w:r>
    </w:p>
  </w:footnote>
  <w:footnote w:type="continuationSeparator" w:id="0">
    <w:p w:rsidR="00FD06A0" w:rsidRDefault="00FD0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6A0" w:rsidRDefault="00FD06A0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7A760B">
      <w:rPr>
        <w:noProof/>
      </w:rPr>
      <w:t>20</w:t>
    </w:r>
    <w:r>
      <w:fldChar w:fldCharType="end"/>
    </w:r>
  </w:p>
  <w:p w:rsidR="00FD06A0" w:rsidRDefault="00FD06A0">
    <w:pPr>
      <w:pStyle w:val="Header"/>
    </w:pPr>
    <w:r>
      <w:t>5/1002-E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ED"/>
    <w:rsid w:val="000813F7"/>
    <w:rsid w:val="000D1293"/>
    <w:rsid w:val="001B225D"/>
    <w:rsid w:val="00206408"/>
    <w:rsid w:val="0030579C"/>
    <w:rsid w:val="00425F3D"/>
    <w:rsid w:val="004844C1"/>
    <w:rsid w:val="004D6FFE"/>
    <w:rsid w:val="005E0BE1"/>
    <w:rsid w:val="005F1974"/>
    <w:rsid w:val="006169DC"/>
    <w:rsid w:val="0071246B"/>
    <w:rsid w:val="00756B1C"/>
    <w:rsid w:val="007A760B"/>
    <w:rsid w:val="007C6911"/>
    <w:rsid w:val="008145E1"/>
    <w:rsid w:val="00880578"/>
    <w:rsid w:val="008A7B8E"/>
    <w:rsid w:val="008E74ED"/>
    <w:rsid w:val="009447A3"/>
    <w:rsid w:val="00993768"/>
    <w:rsid w:val="009E375D"/>
    <w:rsid w:val="00A05CE9"/>
    <w:rsid w:val="00BB03AF"/>
    <w:rsid w:val="00BE5003"/>
    <w:rsid w:val="00BF5E61"/>
    <w:rsid w:val="00C46060"/>
    <w:rsid w:val="00CB1338"/>
    <w:rsid w:val="00D262CE"/>
    <w:rsid w:val="00D471A9"/>
    <w:rsid w:val="00D50D44"/>
    <w:rsid w:val="00DA716F"/>
    <w:rsid w:val="00E424C3"/>
    <w:rsid w:val="00EE1A06"/>
    <w:rsid w:val="00EE4AD6"/>
    <w:rsid w:val="00F329B0"/>
    <w:rsid w:val="00F94CB9"/>
    <w:rsid w:val="00FB2314"/>
    <w:rsid w:val="00FD06A0"/>
    <w:rsid w:val="00FD4869"/>
    <w:rsid w:val="00FE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5403FF98-0447-4979-A316-C70AD17B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link w:val="RectitleChar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qFormat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paragraph" w:customStyle="1" w:styleId="toctemp">
    <w:name w:val="toctemp"/>
    <w:basedOn w:val="Normal"/>
    <w:next w:val="FootnoteText"/>
    <w:rsid w:val="008E74ED"/>
    <w:pPr>
      <w:tabs>
        <w:tab w:val="clear" w:pos="1134"/>
        <w:tab w:val="clear" w:pos="1871"/>
        <w:tab w:val="clear" w:pos="2268"/>
        <w:tab w:val="left" w:pos="2269"/>
        <w:tab w:val="left" w:leader="dot" w:pos="8789"/>
        <w:tab w:val="right" w:pos="9639"/>
      </w:tabs>
      <w:spacing w:before="136"/>
      <w:ind w:left="1418" w:right="964" w:hanging="1418"/>
      <w:jc w:val="both"/>
    </w:pPr>
    <w:rPr>
      <w:rFonts w:ascii="Times" w:hAnsi="Times"/>
      <w:sz w:val="20"/>
    </w:rPr>
  </w:style>
  <w:style w:type="character" w:styleId="Hyperlink">
    <w:name w:val="Hyperlink"/>
    <w:basedOn w:val="DefaultParagraphFont"/>
    <w:unhideWhenUsed/>
    <w:rsid w:val="008E74ED"/>
    <w:rPr>
      <w:color w:val="0000FF" w:themeColor="hyperlink"/>
      <w:u w:val="single"/>
    </w:rPr>
  </w:style>
  <w:style w:type="paragraph" w:customStyle="1" w:styleId="Car">
    <w:name w:val="Car"/>
    <w:basedOn w:val="Normal"/>
    <w:rsid w:val="008E74E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RectitleChar">
    <w:name w:val="Rec_title Char"/>
    <w:basedOn w:val="DefaultParagraphFont"/>
    <w:link w:val="Rectitle"/>
    <w:rsid w:val="008E74ED"/>
    <w:rPr>
      <w:rFonts w:ascii="Times New Roman Bold" w:hAnsi="Times New Roman Bold"/>
      <w:b/>
      <w:sz w:val="28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8E74E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</w:style>
  <w:style w:type="paragraph" w:customStyle="1" w:styleId="TabletitleBR">
    <w:name w:val="Table_title_BR"/>
    <w:basedOn w:val="Normal"/>
    <w:next w:val="Tablehead"/>
    <w:rsid w:val="008E74E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"/>
    <w:rsid w:val="008E74E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8E74ED"/>
  </w:style>
  <w:style w:type="paragraph" w:customStyle="1" w:styleId="FigureNoBR">
    <w:name w:val="Figure_No_BR"/>
    <w:basedOn w:val="Normal"/>
    <w:next w:val="Normal"/>
    <w:rsid w:val="008E74E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caps/>
    </w:rPr>
  </w:style>
  <w:style w:type="paragraph" w:customStyle="1" w:styleId="FiguretitleBR">
    <w:name w:val="Figure_title_BR"/>
    <w:basedOn w:val="TabletitleBR"/>
    <w:next w:val="Figurewithouttitle"/>
    <w:rsid w:val="008E74ED"/>
    <w:pPr>
      <w:keepNext w:val="0"/>
      <w:spacing w:after="480"/>
    </w:pPr>
  </w:style>
  <w:style w:type="paragraph" w:customStyle="1" w:styleId="Formal">
    <w:name w:val="Formal"/>
    <w:basedOn w:val="ASN1"/>
    <w:rsid w:val="008E74ED"/>
    <w:pPr>
      <w:tabs>
        <w:tab w:val="clear" w:pos="1871"/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NoteannexappBR">
    <w:name w:val="Note_annex_app_BR"/>
    <w:basedOn w:val="Note"/>
    <w:rsid w:val="008E74ED"/>
    <w:pPr>
      <w:tabs>
        <w:tab w:val="clear" w:pos="284"/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sz w:val="22"/>
    </w:rPr>
  </w:style>
  <w:style w:type="paragraph" w:customStyle="1" w:styleId="RecNoBR">
    <w:name w:val="Rec_No_BR"/>
    <w:basedOn w:val="Normal"/>
    <w:next w:val="Rectitle"/>
    <w:rsid w:val="008E74E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8E74ED"/>
  </w:style>
  <w:style w:type="paragraph" w:customStyle="1" w:styleId="RepNoBR">
    <w:name w:val="Rep_No_BR"/>
    <w:basedOn w:val="RecNoBR"/>
    <w:next w:val="Reptitle"/>
    <w:rsid w:val="008E74ED"/>
  </w:style>
  <w:style w:type="paragraph" w:customStyle="1" w:styleId="ResNoBR">
    <w:name w:val="Res_No_BR"/>
    <w:basedOn w:val="RecNoBR"/>
    <w:next w:val="Restitle"/>
    <w:rsid w:val="008E74ED"/>
  </w:style>
  <w:style w:type="paragraph" w:customStyle="1" w:styleId="TableNoBR">
    <w:name w:val="Table_No_BR"/>
    <w:basedOn w:val="Normal"/>
    <w:next w:val="TabletitleBR"/>
    <w:rsid w:val="008E74ED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caps/>
    </w:rPr>
  </w:style>
  <w:style w:type="paragraph" w:customStyle="1" w:styleId="heading13">
    <w:name w:val="heading 13"/>
    <w:basedOn w:val="Heading3"/>
    <w:rsid w:val="008E74ED"/>
    <w:pPr>
      <w:tabs>
        <w:tab w:val="clear" w:pos="1871"/>
        <w:tab w:val="clear" w:pos="2268"/>
        <w:tab w:val="left" w:pos="1077"/>
        <w:tab w:val="right" w:pos="9696"/>
      </w:tabs>
      <w:spacing w:before="240"/>
      <w:ind w:left="1077" w:hanging="1077"/>
      <w:jc w:val="both"/>
      <w:outlineLvl w:val="9"/>
    </w:pPr>
    <w:rPr>
      <w:b w:val="0"/>
      <w:i/>
      <w:sz w:val="20"/>
    </w:rPr>
  </w:style>
  <w:style w:type="paragraph" w:customStyle="1" w:styleId="tocpart">
    <w:name w:val="tocpart"/>
    <w:basedOn w:val="Normal"/>
    <w:rsid w:val="008E74ED"/>
    <w:pPr>
      <w:tabs>
        <w:tab w:val="clear" w:pos="1134"/>
        <w:tab w:val="clear" w:pos="1871"/>
        <w:tab w:val="clear" w:pos="2268"/>
        <w:tab w:val="left" w:pos="2127"/>
        <w:tab w:val="left" w:pos="8789"/>
        <w:tab w:val="right" w:pos="9639"/>
      </w:tabs>
      <w:spacing w:before="136"/>
      <w:ind w:left="2127" w:hanging="2127"/>
      <w:jc w:val="both"/>
    </w:pPr>
    <w:rPr>
      <w:sz w:val="20"/>
    </w:rPr>
  </w:style>
  <w:style w:type="paragraph" w:styleId="NormalWeb">
    <w:name w:val="Normal (Web)"/>
    <w:basedOn w:val="Normal"/>
    <w:rsid w:val="008E74E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color w:val="000000"/>
      <w:szCs w:val="24"/>
      <w:lang w:val="en-US" w:eastAsia="zh-CN"/>
    </w:rPr>
  </w:style>
  <w:style w:type="paragraph" w:customStyle="1" w:styleId="Char1CharChar1Char">
    <w:name w:val="Char1 Char Char1 Char"/>
    <w:basedOn w:val="Normal"/>
    <w:rsid w:val="008E74E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HeadingSum">
    <w:name w:val="Heading_Sum"/>
    <w:basedOn w:val="Heading1"/>
    <w:next w:val="Summary"/>
    <w:rsid w:val="008E74E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794" w:hanging="794"/>
    </w:pPr>
    <w:rPr>
      <w:sz w:val="22"/>
    </w:rPr>
  </w:style>
  <w:style w:type="paragraph" w:customStyle="1" w:styleId="Summary">
    <w:name w:val="Summary"/>
    <w:basedOn w:val="Normal"/>
    <w:next w:val="Normal"/>
    <w:rsid w:val="008E74E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sz w:val="22"/>
    </w:rPr>
  </w:style>
  <w:style w:type="character" w:customStyle="1" w:styleId="apple-style-span">
    <w:name w:val="apple-style-span"/>
    <w:basedOn w:val="DefaultParagraphFont"/>
    <w:rsid w:val="008E74ED"/>
  </w:style>
  <w:style w:type="character" w:customStyle="1" w:styleId="href">
    <w:name w:val="href"/>
    <w:rsid w:val="008E74ED"/>
  </w:style>
  <w:style w:type="character" w:styleId="Strong">
    <w:name w:val="Strong"/>
    <w:basedOn w:val="DefaultParagraphFont"/>
    <w:qFormat/>
    <w:rsid w:val="008E74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eb.itu.ch/rec/recommendation.asp?type=folders&amp;lang=e&amp;parent=R-REC-M.589" TargetMode="External"/><Relationship Id="rId21" Type="http://schemas.openxmlformats.org/officeDocument/2006/relationships/hyperlink" Target="http://www.itu.int/rec/recommendation.asp?type=folders&amp;lang=e&amp;parent=R-REC-F.634" TargetMode="External"/><Relationship Id="rId42" Type="http://schemas.openxmlformats.org/officeDocument/2006/relationships/hyperlink" Target="http://www.itu.int/rec/recommendation.asp?type=folders&amp;lang=e&amp;parent=R-REC-F.1093" TargetMode="External"/><Relationship Id="rId63" Type="http://schemas.openxmlformats.org/officeDocument/2006/relationships/hyperlink" Target="http://www.itu.int/rec/recommendation.asp?type=folders&amp;lang=e&amp;parent=R-REC-F.1248" TargetMode="External"/><Relationship Id="rId84" Type="http://schemas.openxmlformats.org/officeDocument/2006/relationships/hyperlink" Target="http://www.itu.int/rec/recommendation.asp?type=folders&amp;lang=e&amp;parent=R-REC-F.1496" TargetMode="External"/><Relationship Id="rId138" Type="http://schemas.openxmlformats.org/officeDocument/2006/relationships/hyperlink" Target="http://web.itu.ch/rec/recommendation.asp?type=folders&amp;lang=e&amp;parent=R-REC-M.1033" TargetMode="External"/><Relationship Id="rId159" Type="http://schemas.openxmlformats.org/officeDocument/2006/relationships/hyperlink" Target="http://web.itu.ch/rec/recommendation.asp?type=folders&amp;lang=e&amp;parent=R-REC-M.1170" TargetMode="External"/><Relationship Id="rId170" Type="http://schemas.openxmlformats.org/officeDocument/2006/relationships/hyperlink" Target="http://web.itu.ch/rec/recommendation.asp?type=folders&amp;lang=e&amp;parent=R-REC-M.1223" TargetMode="External"/><Relationship Id="rId191" Type="http://schemas.openxmlformats.org/officeDocument/2006/relationships/hyperlink" Target="http://web.itu.ch/rec/recommendation.asp?type=folders&amp;lang=e&amp;parent=R-REC-M.1459" TargetMode="External"/><Relationship Id="rId205" Type="http://schemas.openxmlformats.org/officeDocument/2006/relationships/hyperlink" Target="http://web.itu.ch/rec/recommendation.asp?type=folders&amp;lang=e&amp;parent=R-REC-M.1582" TargetMode="External"/><Relationship Id="rId107" Type="http://schemas.openxmlformats.org/officeDocument/2006/relationships/hyperlink" Target="http://web.itu.ch/rec/recommendation.asp?type=folders&amp;lang=e&amp;parent=R-REC-M.489" TargetMode="External"/><Relationship Id="rId11" Type="http://schemas.openxmlformats.org/officeDocument/2006/relationships/hyperlink" Target="http://www.itu.int/rec/recommendation.asp?type=folders&amp;lang=e&amp;parent=R-REC-F.348" TargetMode="External"/><Relationship Id="rId32" Type="http://schemas.openxmlformats.org/officeDocument/2006/relationships/hyperlink" Target="http://www.itu.int/rec/recommendation.asp?type=folders&amp;lang=e&amp;parent=R-REC-F.747" TargetMode="External"/><Relationship Id="rId37" Type="http://schemas.openxmlformats.org/officeDocument/2006/relationships/hyperlink" Target="http://www.itu.int/rec/recommendation.asp?type=folders&amp;lang=e&amp;parent=R-REC-F.752" TargetMode="External"/><Relationship Id="rId53" Type="http://schemas.openxmlformats.org/officeDocument/2006/relationships/hyperlink" Target="http://www.itu.int/rec/recommendation.asp?type=folders&amp;lang=e&amp;parent=R-REC-F.1110" TargetMode="External"/><Relationship Id="rId58" Type="http://schemas.openxmlformats.org/officeDocument/2006/relationships/hyperlink" Target="http://www.itu.int/rec/recommendation.asp?type=folders&amp;lang=e&amp;parent=R-REC-F.1192" TargetMode="External"/><Relationship Id="rId74" Type="http://schemas.openxmlformats.org/officeDocument/2006/relationships/hyperlink" Target="http://www.itu.int/rec/recommendation.asp?type=folders&amp;lang=e&amp;parent=R-REC-F.1401" TargetMode="External"/><Relationship Id="rId79" Type="http://schemas.openxmlformats.org/officeDocument/2006/relationships/hyperlink" Target="http://www.itu.int/rec/recommendation.asp?type=folders&amp;lang=e&amp;parent=R-REC-F.1488" TargetMode="External"/><Relationship Id="rId102" Type="http://schemas.openxmlformats.org/officeDocument/2006/relationships/hyperlink" Target="http://www.itu.int/rec/recommendation.asp?type=folders&amp;lang=e&amp;parent=R-REC-F.1608" TargetMode="External"/><Relationship Id="rId123" Type="http://schemas.openxmlformats.org/officeDocument/2006/relationships/hyperlink" Target="http://web.itu.ch/rec/recommendation.asp?type=folders&amp;lang=e&amp;parent=R-REC-M.687" TargetMode="External"/><Relationship Id="rId128" Type="http://schemas.openxmlformats.org/officeDocument/2006/relationships/hyperlink" Target="http://web.itu.ch/rec/recommendation.asp?type=folders&amp;lang=e&amp;parent=R-REC-M.816" TargetMode="External"/><Relationship Id="rId144" Type="http://schemas.openxmlformats.org/officeDocument/2006/relationships/hyperlink" Target="http://web.itu.ch/rec/recommendation.asp?type=folders&amp;lang=e&amp;parent=R-REC-M.1042" TargetMode="External"/><Relationship Id="rId149" Type="http://schemas.openxmlformats.org/officeDocument/2006/relationships/hyperlink" Target="http://web.itu.ch/rec/recommendation.asp?type=folders&amp;lang=e&amp;parent=R-REC-M.107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rec/recommendation.asp?type=folders&amp;lang=e&amp;parent=R-REC-F.1502" TargetMode="External"/><Relationship Id="rId95" Type="http://schemas.openxmlformats.org/officeDocument/2006/relationships/hyperlink" Target="http://www.itu.int/rec/recommendation.asp?type=folders&amp;lang=e&amp;parent=R-REC-F.1567" TargetMode="External"/><Relationship Id="rId160" Type="http://schemas.openxmlformats.org/officeDocument/2006/relationships/hyperlink" Target="http://web.itu.ch/rec/recommendation.asp?type=folders&amp;lang=e&amp;parent=R-REC-M.1171" TargetMode="External"/><Relationship Id="rId165" Type="http://schemas.openxmlformats.org/officeDocument/2006/relationships/hyperlink" Target="http://web.itu.ch/rec/recommendation.asp?type=folders&amp;lang=e&amp;parent=R-REC-M.1176" TargetMode="External"/><Relationship Id="rId181" Type="http://schemas.openxmlformats.org/officeDocument/2006/relationships/hyperlink" Target="http://web.itu.ch/rec/recommendation.asp?type=folders&amp;lang=e&amp;parent=R-REC-M.1372" TargetMode="External"/><Relationship Id="rId186" Type="http://schemas.openxmlformats.org/officeDocument/2006/relationships/hyperlink" Target="http://web.itu.ch/rec/recommendation.asp?type=folders&amp;lang=e&amp;parent=R-REC-M.1453" TargetMode="External"/><Relationship Id="rId211" Type="http://schemas.openxmlformats.org/officeDocument/2006/relationships/footer" Target="footer2.xml"/><Relationship Id="rId22" Type="http://schemas.openxmlformats.org/officeDocument/2006/relationships/hyperlink" Target="http://www.itu.int/rec/recommendation.asp?type=folders&amp;lang=e&amp;parent=R-REC-F.635" TargetMode="External"/><Relationship Id="rId27" Type="http://schemas.openxmlformats.org/officeDocument/2006/relationships/hyperlink" Target="http://www.itu.int/rec/recommendation.asp?type=folders&amp;lang=e&amp;parent=R-REC-F.697" TargetMode="External"/><Relationship Id="rId43" Type="http://schemas.openxmlformats.org/officeDocument/2006/relationships/hyperlink" Target="http://www.itu.int/rec/recommendation.asp?type=folders&amp;lang=e&amp;parent=R-REC-F.1095" TargetMode="External"/><Relationship Id="rId48" Type="http://schemas.openxmlformats.org/officeDocument/2006/relationships/hyperlink" Target="http://www.itu.int/rec/recommendation.asp?type=folders&amp;lang=e&amp;parent=R-REC-F.1102" TargetMode="External"/><Relationship Id="rId64" Type="http://schemas.openxmlformats.org/officeDocument/2006/relationships/hyperlink" Target="http://www.itu.int/rec/recommendation.asp?type=folders&amp;lang=e&amp;parent=R-REC-F.1330" TargetMode="External"/><Relationship Id="rId69" Type="http://schemas.openxmlformats.org/officeDocument/2006/relationships/hyperlink" Target="http://www.itu.int/rec/recommendation.asp?type=folders&amp;lang=e&amp;parent=R-REC-F.1336" TargetMode="External"/><Relationship Id="rId113" Type="http://schemas.openxmlformats.org/officeDocument/2006/relationships/hyperlink" Target="http://web.itu.ch/rec/recommendation.asp?type=folders&amp;lang=e&amp;parent=R-REC-M.584" TargetMode="External"/><Relationship Id="rId118" Type="http://schemas.openxmlformats.org/officeDocument/2006/relationships/hyperlink" Target="http://web.itu.ch/rec/recommendation.asp?type=folders&amp;lang=e&amp;parent=R-REC-M.625" TargetMode="External"/><Relationship Id="rId134" Type="http://schemas.openxmlformats.org/officeDocument/2006/relationships/hyperlink" Target="http://web.itu.ch/rec/recommendation.asp?type=folders&amp;lang=e&amp;parent=R-REC-M.823" TargetMode="External"/><Relationship Id="rId139" Type="http://schemas.openxmlformats.org/officeDocument/2006/relationships/hyperlink" Target="http://web.itu.ch/rec/recommendation.asp?type=folders&amp;lang=e&amp;parent=R-REC-M.1034" TargetMode="External"/><Relationship Id="rId80" Type="http://schemas.openxmlformats.org/officeDocument/2006/relationships/hyperlink" Target="http://www.itu.int/rec/recommendation.asp?type=folders&amp;lang=e&amp;parent=R-REC-F.1489" TargetMode="External"/><Relationship Id="rId85" Type="http://schemas.openxmlformats.org/officeDocument/2006/relationships/hyperlink" Target="http://www.itu.int/rec/recommendation.asp?type=folders&amp;lang=e&amp;parent=R-REC-F.1497" TargetMode="External"/><Relationship Id="rId150" Type="http://schemas.openxmlformats.org/officeDocument/2006/relationships/hyperlink" Target="http://web.itu.ch/rec/recommendation.asp?type=folders&amp;lang=e&amp;parent=R-REC-M.1075" TargetMode="External"/><Relationship Id="rId155" Type="http://schemas.openxmlformats.org/officeDocument/2006/relationships/hyperlink" Target="http://web.itu.ch/rec/recommendation.asp?type=folders&amp;lang=e&amp;parent=R-REC-M.1081" TargetMode="External"/><Relationship Id="rId171" Type="http://schemas.openxmlformats.org/officeDocument/2006/relationships/hyperlink" Target="http://web.itu.ch/rec/recommendation.asp?type=folders&amp;lang=e&amp;parent=R-REC-M.1224" TargetMode="External"/><Relationship Id="rId176" Type="http://schemas.openxmlformats.org/officeDocument/2006/relationships/hyperlink" Target="http://web.itu.ch/rec/recommendation.asp?type=folders&amp;lang=e&amp;parent=R-REC-M.1308" TargetMode="External"/><Relationship Id="rId192" Type="http://schemas.openxmlformats.org/officeDocument/2006/relationships/hyperlink" Target="http://web.itu.ch/rec/recommendation.asp?type=folders&amp;lang=e&amp;parent=R-REC-M.1460" TargetMode="External"/><Relationship Id="rId197" Type="http://schemas.openxmlformats.org/officeDocument/2006/relationships/hyperlink" Target="http://web.itu.ch/rec/recommendation.asp?type=folders&amp;lang=e&amp;parent=R-REC-M.1465" TargetMode="External"/><Relationship Id="rId206" Type="http://schemas.openxmlformats.org/officeDocument/2006/relationships/hyperlink" Target="http://web.itu.ch/rec/recommendation.asp?type=folders&amp;lang=e&amp;parent=R-REC-M.1584" TargetMode="External"/><Relationship Id="rId201" Type="http://schemas.openxmlformats.org/officeDocument/2006/relationships/hyperlink" Target="http://web.itu.ch/rec/recommendation.asp?type=folders&amp;lang=e&amp;parent=R-REC-M.1545" TargetMode="External"/><Relationship Id="rId12" Type="http://schemas.openxmlformats.org/officeDocument/2006/relationships/hyperlink" Target="http://www.itu.int/rec/recommendation.asp?type=folders&amp;lang=e&amp;parent=R-REC-F.454" TargetMode="External"/><Relationship Id="rId17" Type="http://schemas.openxmlformats.org/officeDocument/2006/relationships/hyperlink" Target="http://www.itu.int/rec/recommendation.asp?type=folders&amp;lang=e&amp;parent=R-REC-F.594" TargetMode="External"/><Relationship Id="rId33" Type="http://schemas.openxmlformats.org/officeDocument/2006/relationships/hyperlink" Target="http://www.itu.int/rec/recommendation.asp?type=folders&amp;lang=e&amp;parent=R-REC-F.748" TargetMode="External"/><Relationship Id="rId38" Type="http://schemas.openxmlformats.org/officeDocument/2006/relationships/hyperlink" Target="http://www.itu.int/rec/recommendation.asp?type=folders&amp;lang=e&amp;parent=R-REC-F.755" TargetMode="External"/><Relationship Id="rId59" Type="http://schemas.openxmlformats.org/officeDocument/2006/relationships/hyperlink" Target="http://www.itu.int/rec/recommendation.asp?type=folders&amp;lang=e&amp;parent=R-REC-F.1242" TargetMode="External"/><Relationship Id="rId103" Type="http://schemas.openxmlformats.org/officeDocument/2006/relationships/hyperlink" Target="http://www.itu.int/rec/recommendation.asp?type=folders&amp;lang=e&amp;parent=R-REC-F.1609" TargetMode="External"/><Relationship Id="rId108" Type="http://schemas.openxmlformats.org/officeDocument/2006/relationships/hyperlink" Target="http://web.itu.ch/rec/recommendation.asp?type=folders&amp;lang=e&amp;parent=R-REC-M.492" TargetMode="External"/><Relationship Id="rId124" Type="http://schemas.openxmlformats.org/officeDocument/2006/relationships/hyperlink" Target="http://web.itu.ch/rec/recommendation.asp?type=folders&amp;lang=e&amp;parent=R-REC-M.688" TargetMode="External"/><Relationship Id="rId129" Type="http://schemas.openxmlformats.org/officeDocument/2006/relationships/hyperlink" Target="http://web.itu.ch/rec/recommendation.asp?type=folders&amp;lang=e&amp;parent=R-REC-M.817" TargetMode="External"/><Relationship Id="rId54" Type="http://schemas.openxmlformats.org/officeDocument/2006/relationships/hyperlink" Target="http://www.itu.int/rec/recommendation.asp?type=folders&amp;lang=e&amp;parent=R-REC-F.1111" TargetMode="External"/><Relationship Id="rId70" Type="http://schemas.openxmlformats.org/officeDocument/2006/relationships/hyperlink" Target="http://www.itu.int/rec/recommendation.asp?type=folders&amp;lang=e&amp;parent=R-REC-F.1337" TargetMode="External"/><Relationship Id="rId75" Type="http://schemas.openxmlformats.org/officeDocument/2006/relationships/hyperlink" Target="http://www.itu.int/rec/recommendation.asp?type=folders&amp;lang=e&amp;parent=R-REC-F.1402" TargetMode="External"/><Relationship Id="rId91" Type="http://schemas.openxmlformats.org/officeDocument/2006/relationships/hyperlink" Target="http://www.itu.int/rec/recommendation.asp?type=folders&amp;lang=e&amp;parent=R-REC-F.1518" TargetMode="External"/><Relationship Id="rId96" Type="http://schemas.openxmlformats.org/officeDocument/2006/relationships/hyperlink" Target="http://www.itu.int/rec/recommendation.asp?type=folders&amp;lang=e&amp;parent=R-REC-F.1568" TargetMode="External"/><Relationship Id="rId140" Type="http://schemas.openxmlformats.org/officeDocument/2006/relationships/hyperlink" Target="http://web.itu.ch/rec/recommendation.asp?type=folders&amp;lang=e&amp;parent=R-REC-M.1035" TargetMode="External"/><Relationship Id="rId145" Type="http://schemas.openxmlformats.org/officeDocument/2006/relationships/hyperlink" Target="http://web.itu.ch/rec/recommendation.asp?type=folders&amp;lang=e&amp;parent=R-REC-M.1043" TargetMode="External"/><Relationship Id="rId161" Type="http://schemas.openxmlformats.org/officeDocument/2006/relationships/hyperlink" Target="http://web.itu.ch/rec/recommendation.asp?type=folders&amp;lang=e&amp;parent=R-REC-M.1172" TargetMode="External"/><Relationship Id="rId166" Type="http://schemas.openxmlformats.org/officeDocument/2006/relationships/hyperlink" Target="http://web.itu.ch/rec/recommendation.asp?type=folders&amp;lang=e&amp;parent=R-REC-M.1177" TargetMode="External"/><Relationship Id="rId182" Type="http://schemas.openxmlformats.org/officeDocument/2006/relationships/hyperlink" Target="http://web.itu.ch/rec/recommendation.asp?type=folders&amp;lang=e&amp;parent=R-REC-M.1388" TargetMode="External"/><Relationship Id="rId187" Type="http://schemas.openxmlformats.org/officeDocument/2006/relationships/hyperlink" Target="http://web.itu.ch/rec/recommendation.asp?type=folders&amp;lang=e&amp;parent=R-REC-M.14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footer" Target="footer3.xml"/><Relationship Id="rId23" Type="http://schemas.openxmlformats.org/officeDocument/2006/relationships/hyperlink" Target="http://www.itu.int/rec/recommendation.asp?type=folders&amp;lang=e&amp;parent=R-REC-F.636" TargetMode="External"/><Relationship Id="rId28" Type="http://schemas.openxmlformats.org/officeDocument/2006/relationships/hyperlink" Target="http://www.itu.int/rec/recommendation.asp?type=folders&amp;lang=e&amp;parent=R-REC-F.698" TargetMode="External"/><Relationship Id="rId49" Type="http://schemas.openxmlformats.org/officeDocument/2006/relationships/hyperlink" Target="http://www.itu.int/rec/recommendation.asp?type=folders&amp;lang=e&amp;parent=R-REC-F.1103" TargetMode="External"/><Relationship Id="rId114" Type="http://schemas.openxmlformats.org/officeDocument/2006/relationships/hyperlink" Target="http://web.itu.ch/rec/recommendation.asp?type=folders&amp;lang=e&amp;parent=R-REC-M.585" TargetMode="External"/><Relationship Id="rId119" Type="http://schemas.openxmlformats.org/officeDocument/2006/relationships/hyperlink" Target="http://web.itu.ch/rec/recommendation.asp?type=folders&amp;lang=e&amp;parent=R-REC-M.626" TargetMode="External"/><Relationship Id="rId44" Type="http://schemas.openxmlformats.org/officeDocument/2006/relationships/hyperlink" Target="http://www.itu.int/rec/recommendation.asp?type=folders&amp;lang=e&amp;parent=R-REC-F.1097" TargetMode="External"/><Relationship Id="rId60" Type="http://schemas.openxmlformats.org/officeDocument/2006/relationships/hyperlink" Target="http://www.itu.int/rec/recommendation.asp?type=folders&amp;lang=e&amp;parent=R-REC-F.1243" TargetMode="External"/><Relationship Id="rId65" Type="http://schemas.openxmlformats.org/officeDocument/2006/relationships/hyperlink" Target="http://www.itu.int/rec/recommendation.asp?type=folders&amp;lang=e&amp;parent=R-REC-F.1332" TargetMode="External"/><Relationship Id="rId81" Type="http://schemas.openxmlformats.org/officeDocument/2006/relationships/hyperlink" Target="http://www.itu.int/rec/recommendation.asp?type=folders&amp;lang=e&amp;parent=R-REC-F.1490" TargetMode="External"/><Relationship Id="rId86" Type="http://schemas.openxmlformats.org/officeDocument/2006/relationships/hyperlink" Target="http://www.itu.int/rec/recommendation.asp?type=folders&amp;lang=e&amp;parent=R-REC-F.1498" TargetMode="External"/><Relationship Id="rId130" Type="http://schemas.openxmlformats.org/officeDocument/2006/relationships/hyperlink" Target="http://web.itu.ch/rec/recommendation.asp?type=folders&amp;lang=e&amp;parent=R-REC-M.819" TargetMode="External"/><Relationship Id="rId135" Type="http://schemas.openxmlformats.org/officeDocument/2006/relationships/hyperlink" Target="http://web.itu.ch/rec/recommendation.asp?type=folders&amp;lang=e&amp;parent=R-REC-M.824" TargetMode="External"/><Relationship Id="rId151" Type="http://schemas.openxmlformats.org/officeDocument/2006/relationships/hyperlink" Target="http://web.itu.ch/rec/recommendation.asp?type=folders&amp;lang=e&amp;parent=R-REC-M.1076" TargetMode="External"/><Relationship Id="rId156" Type="http://schemas.openxmlformats.org/officeDocument/2006/relationships/hyperlink" Target="http://web.itu.ch/rec/recommendation.asp?type=folders&amp;lang=e&amp;parent=R-REC-M.1082" TargetMode="External"/><Relationship Id="rId177" Type="http://schemas.openxmlformats.org/officeDocument/2006/relationships/hyperlink" Target="http://web.itu.ch/rec/recommendation.asp?type=folders&amp;lang=e&amp;parent=R-REC-M.1311" TargetMode="External"/><Relationship Id="rId198" Type="http://schemas.openxmlformats.org/officeDocument/2006/relationships/hyperlink" Target="http://web.itu.ch/rec/recommendation.asp?type=folders&amp;lang=e&amp;parent=R-REC-M.1466" TargetMode="External"/><Relationship Id="rId172" Type="http://schemas.openxmlformats.org/officeDocument/2006/relationships/hyperlink" Target="http://web.itu.ch/rec/recommendation.asp?type=folders&amp;lang=e&amp;parent=R-REC-M.1225" TargetMode="External"/><Relationship Id="rId193" Type="http://schemas.openxmlformats.org/officeDocument/2006/relationships/hyperlink" Target="http://web.itu.ch/rec/recommendation.asp?type=folders&amp;lang=e&amp;parent=R-REC-M.1461" TargetMode="External"/><Relationship Id="rId202" Type="http://schemas.openxmlformats.org/officeDocument/2006/relationships/hyperlink" Target="http://web.itu.ch/rec/recommendation.asp?type=folders&amp;lang=e&amp;parent=R-REC-M.1579" TargetMode="External"/><Relationship Id="rId207" Type="http://schemas.openxmlformats.org/officeDocument/2006/relationships/hyperlink" Target="http://www.itu.int/rec/R-REC-SF/recommendation.asp?lang=en&amp;parent=R-REC-SF.1485" TargetMode="External"/><Relationship Id="rId13" Type="http://schemas.openxmlformats.org/officeDocument/2006/relationships/hyperlink" Target="http://www.itu.int/rec/recommendation.asp?type=folders&amp;lang=e&amp;parent=R-REC-F.497" TargetMode="External"/><Relationship Id="rId18" Type="http://schemas.openxmlformats.org/officeDocument/2006/relationships/hyperlink" Target="http://www.itu.int/rec/recommendation.asp?type=folders&amp;lang=e&amp;parent=R-REC-F.595" TargetMode="External"/><Relationship Id="rId39" Type="http://schemas.openxmlformats.org/officeDocument/2006/relationships/hyperlink" Target="http://www.itu.int/rec/recommendation.asp?type=folders&amp;lang=e&amp;parent=R-REC-F.758" TargetMode="External"/><Relationship Id="rId109" Type="http://schemas.openxmlformats.org/officeDocument/2006/relationships/hyperlink" Target="http://web.itu.ch/rec/recommendation.asp?type=folders&amp;lang=e&amp;parent=R-REC-M.493" TargetMode="External"/><Relationship Id="rId34" Type="http://schemas.openxmlformats.org/officeDocument/2006/relationships/hyperlink" Target="http://www.itu.int/rec/recommendation.asp?type=folders&amp;lang=e&amp;parent=R-REC-F.749" TargetMode="External"/><Relationship Id="rId50" Type="http://schemas.openxmlformats.org/officeDocument/2006/relationships/hyperlink" Target="http://www.itu.int/rec/recommendation.asp?type=folders&amp;lang=e&amp;parent=R-REC-F.1105" TargetMode="External"/><Relationship Id="rId55" Type="http://schemas.openxmlformats.org/officeDocument/2006/relationships/hyperlink" Target="http://www.itu.int/rec/recommendation.asp?type=folders&amp;lang=e&amp;parent=R-REC-F.1112" TargetMode="External"/><Relationship Id="rId76" Type="http://schemas.openxmlformats.org/officeDocument/2006/relationships/hyperlink" Target="http://www.itu.int/rec/recommendation.asp?type=folders&amp;lang=e&amp;parent=R-REC-F.1403" TargetMode="External"/><Relationship Id="rId97" Type="http://schemas.openxmlformats.org/officeDocument/2006/relationships/hyperlink" Target="http://www.itu.int/rec/recommendation.asp?type=folders&amp;lang=e&amp;parent=R-REC-F.1569" TargetMode="External"/><Relationship Id="rId104" Type="http://schemas.openxmlformats.org/officeDocument/2006/relationships/hyperlink" Target="http://web.itu.ch/rec/recommendation.asp?type=folders&amp;lang=e&amp;parent=R-REC-M.441" TargetMode="External"/><Relationship Id="rId120" Type="http://schemas.openxmlformats.org/officeDocument/2006/relationships/hyperlink" Target="http://web.itu.ch/rec/recommendation.asp?type=folders&amp;lang=e&amp;parent=R-REC-M.627" TargetMode="External"/><Relationship Id="rId125" Type="http://schemas.openxmlformats.org/officeDocument/2006/relationships/hyperlink" Target="http://web.itu.ch/rec/recommendation.asp?type=folders&amp;lang=e&amp;parent=R-REC-M.689" TargetMode="External"/><Relationship Id="rId141" Type="http://schemas.openxmlformats.org/officeDocument/2006/relationships/hyperlink" Target="http://web.itu.ch/rec/recommendation.asp?type=folders&amp;lang=e&amp;parent=R-REC-M.1036" TargetMode="External"/><Relationship Id="rId146" Type="http://schemas.openxmlformats.org/officeDocument/2006/relationships/hyperlink" Target="http://web.itu.ch/rec/recommendation.asp?type=folders&amp;lang=e&amp;parent=R-REC-M.1044" TargetMode="External"/><Relationship Id="rId167" Type="http://schemas.openxmlformats.org/officeDocument/2006/relationships/hyperlink" Target="http://web.itu.ch/rec/recommendation.asp?type=folders&amp;lang=e&amp;parent=R-REC-M.1178" TargetMode="External"/><Relationship Id="rId188" Type="http://schemas.openxmlformats.org/officeDocument/2006/relationships/hyperlink" Target="http://web.itu.ch/rec/recommendation.asp?type=folders&amp;lang=e&amp;parent=R-REC-M.1456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rec/recommendation.asp?type=folders&amp;lang=e&amp;parent=R-REC-F.1338" TargetMode="External"/><Relationship Id="rId92" Type="http://schemas.openxmlformats.org/officeDocument/2006/relationships/hyperlink" Target="http://www.itu.int/rec/recommendation.asp?type=folders&amp;lang=e&amp;parent=R-REC-F.1519" TargetMode="External"/><Relationship Id="rId162" Type="http://schemas.openxmlformats.org/officeDocument/2006/relationships/hyperlink" Target="http://web.itu.ch/rec/recommendation.asp?type=folders&amp;lang=e&amp;parent=R-REC-M.1173" TargetMode="External"/><Relationship Id="rId183" Type="http://schemas.openxmlformats.org/officeDocument/2006/relationships/hyperlink" Target="http://web.itu.ch/rec/recommendation.asp?type=folders&amp;lang=e&amp;parent=R-REC-M.1390" TargetMode="External"/><Relationship Id="rId21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://www.itu.int/rec/recommendation.asp?type=folders&amp;lang=e&amp;parent=R-REC-F.699" TargetMode="External"/><Relationship Id="rId24" Type="http://schemas.openxmlformats.org/officeDocument/2006/relationships/hyperlink" Target="http://www.itu.int/rec/recommendation.asp?type=folders&amp;lang=e&amp;parent=R-REC-F.637" TargetMode="External"/><Relationship Id="rId40" Type="http://schemas.openxmlformats.org/officeDocument/2006/relationships/hyperlink" Target="http://www.itu.int/rec/recommendation.asp?type=folders&amp;lang=e&amp;parent=R-REC-F.763" TargetMode="External"/><Relationship Id="rId45" Type="http://schemas.openxmlformats.org/officeDocument/2006/relationships/hyperlink" Target="http://www.itu.int/rec/recommendation.asp?type=folders&amp;lang=e&amp;parent=R-REC-F.1098" TargetMode="External"/><Relationship Id="rId66" Type="http://schemas.openxmlformats.org/officeDocument/2006/relationships/hyperlink" Target="http://www.itu.int/rec/recommendation.asp?type=folders&amp;lang=e&amp;parent=R-REC-F.1333" TargetMode="External"/><Relationship Id="rId87" Type="http://schemas.openxmlformats.org/officeDocument/2006/relationships/hyperlink" Target="http://www.itu.int/rec/recommendation.asp?type=folders&amp;lang=e&amp;parent=R-REC-F.1499" TargetMode="External"/><Relationship Id="rId110" Type="http://schemas.openxmlformats.org/officeDocument/2006/relationships/hyperlink" Target="http://web.itu.ch/rec/recommendation.asp?type=folders&amp;lang=e&amp;parent=R-REC-M.496" TargetMode="External"/><Relationship Id="rId115" Type="http://schemas.openxmlformats.org/officeDocument/2006/relationships/hyperlink" Target="http://web.itu.ch/rec/recommendation.asp?type=folders&amp;lang=e&amp;parent=R-REC-M.586" TargetMode="External"/><Relationship Id="rId131" Type="http://schemas.openxmlformats.org/officeDocument/2006/relationships/hyperlink" Target="http://web.itu.ch/rec/recommendation.asp?type=folders&amp;lang=e&amp;parent=R-REC-M.820" TargetMode="External"/><Relationship Id="rId136" Type="http://schemas.openxmlformats.org/officeDocument/2006/relationships/hyperlink" Target="http://web.itu.ch/rec/recommendation.asp?type=folders&amp;lang=e&amp;parent=R-REC-M.825" TargetMode="External"/><Relationship Id="rId157" Type="http://schemas.openxmlformats.org/officeDocument/2006/relationships/hyperlink" Target="http://web.itu.ch/rec/recommendation.asp?type=folders&amp;lang=e&amp;parent=R-REC-M.1084" TargetMode="External"/><Relationship Id="rId178" Type="http://schemas.openxmlformats.org/officeDocument/2006/relationships/hyperlink" Target="http://web.itu.ch/rec/recommendation.asp?type=folders&amp;lang=e&amp;parent=R-REC-M.1312" TargetMode="External"/><Relationship Id="rId61" Type="http://schemas.openxmlformats.org/officeDocument/2006/relationships/hyperlink" Target="http://www.itu.int/rec/recommendation.asp?type=folders&amp;lang=e&amp;parent=R-REC-F.1245" TargetMode="External"/><Relationship Id="rId82" Type="http://schemas.openxmlformats.org/officeDocument/2006/relationships/hyperlink" Target="http://www.itu.int/rec/recommendation.asp?type=folders&amp;lang=e&amp;parent=R-REC-F.1494" TargetMode="External"/><Relationship Id="rId152" Type="http://schemas.openxmlformats.org/officeDocument/2006/relationships/hyperlink" Target="http://web.itu.ch/rec/recommendation.asp?type=folders&amp;lang=e&amp;parent=R-REC-M.1078" TargetMode="External"/><Relationship Id="rId173" Type="http://schemas.openxmlformats.org/officeDocument/2006/relationships/hyperlink" Target="http://web.itu.ch/rec/recommendation.asp?type=folders&amp;lang=e&amp;parent=R-REC-M.1226" TargetMode="External"/><Relationship Id="rId194" Type="http://schemas.openxmlformats.org/officeDocument/2006/relationships/hyperlink" Target="http://web.itu.ch/rec/recommendation.asp?type=folders&amp;lang=e&amp;parent=R-REC-M.1462" TargetMode="External"/><Relationship Id="rId199" Type="http://schemas.openxmlformats.org/officeDocument/2006/relationships/hyperlink" Target="http://web.itu.ch/rec/recommendation.asp?type=folders&amp;lang=e&amp;parent=R-REC-M.1467" TargetMode="External"/><Relationship Id="rId203" Type="http://schemas.openxmlformats.org/officeDocument/2006/relationships/hyperlink" Target="http://web.itu.ch/rec/recommendation.asp?type=folders&amp;lang=e&amp;parent=R-REC-M.1580" TargetMode="External"/><Relationship Id="rId208" Type="http://schemas.openxmlformats.org/officeDocument/2006/relationships/hyperlink" Target="http://www.itu.int/rec/R-REC-SF/recommendation.asp?lang=en&amp;parent=R-REC-SF.1585" TargetMode="External"/><Relationship Id="rId19" Type="http://schemas.openxmlformats.org/officeDocument/2006/relationships/hyperlink" Target="http://www.itu.int/rec/recommendation.asp?type=folders&amp;lang=e&amp;parent=R-REC-F.612" TargetMode="External"/><Relationship Id="rId14" Type="http://schemas.openxmlformats.org/officeDocument/2006/relationships/hyperlink" Target="http://www.itu.int/rec/recommendation.asp?type=folders&amp;lang=e&amp;parent=R-REC-F.556" TargetMode="External"/><Relationship Id="rId30" Type="http://schemas.openxmlformats.org/officeDocument/2006/relationships/hyperlink" Target="http://www.itu.int/rec/recommendation.asp?type=folders&amp;lang=e&amp;parent=R-REC-F.701" TargetMode="External"/><Relationship Id="rId35" Type="http://schemas.openxmlformats.org/officeDocument/2006/relationships/hyperlink" Target="http://www.itu.int/rec/recommendation.asp?type=folders&amp;lang=e&amp;parent=R-REC-F.750" TargetMode="External"/><Relationship Id="rId56" Type="http://schemas.openxmlformats.org/officeDocument/2006/relationships/hyperlink" Target="http://www.itu.int/rec/recommendation.asp?type=folders&amp;lang=e&amp;parent=R-REC-F.1113" TargetMode="External"/><Relationship Id="rId77" Type="http://schemas.openxmlformats.org/officeDocument/2006/relationships/hyperlink" Target="http://www.itu.int/rec/recommendation.asp?type=folders&amp;lang=e&amp;parent=R-REC-F.1404" TargetMode="External"/><Relationship Id="rId100" Type="http://schemas.openxmlformats.org/officeDocument/2006/relationships/hyperlink" Target="http://www.itu.int/rec/recommendation.asp?type=folders&amp;lang=e&amp;parent=R-REC-F.1606" TargetMode="External"/><Relationship Id="rId105" Type="http://schemas.openxmlformats.org/officeDocument/2006/relationships/hyperlink" Target="http://web.itu.ch/rec/recommendation.asp?type=folders&amp;lang=e&amp;parent=R-REC-M.476" TargetMode="External"/><Relationship Id="rId126" Type="http://schemas.openxmlformats.org/officeDocument/2006/relationships/hyperlink" Target="http://web.itu.ch/rec/recommendation.asp?type=folders&amp;lang=e&amp;parent=R-REC-M.690" TargetMode="External"/><Relationship Id="rId147" Type="http://schemas.openxmlformats.org/officeDocument/2006/relationships/hyperlink" Target="http://web.itu.ch/rec/recommendation.asp?type=folders&amp;lang=e&amp;parent=R-REC-M.1072" TargetMode="External"/><Relationship Id="rId168" Type="http://schemas.openxmlformats.org/officeDocument/2006/relationships/hyperlink" Target="http://web.itu.ch/rec/recommendation.asp?type=folders&amp;lang=e&amp;parent=R-REC-M.1179" TargetMode="External"/><Relationship Id="rId8" Type="http://schemas.openxmlformats.org/officeDocument/2006/relationships/hyperlink" Target="http://www.itu.int/rec/recommendation.asp?type=folders&amp;lang=e&amp;parent=R-REC-F.302" TargetMode="External"/><Relationship Id="rId51" Type="http://schemas.openxmlformats.org/officeDocument/2006/relationships/hyperlink" Target="http://www.itu.int/rec/recommendation.asp?type=folders&amp;lang=e&amp;parent=R-REC-F.1106" TargetMode="External"/><Relationship Id="rId72" Type="http://schemas.openxmlformats.org/officeDocument/2006/relationships/hyperlink" Target="http://www.itu.int/rec/recommendation.asp?type=folders&amp;lang=e&amp;parent=R-REC-F.1399" TargetMode="External"/><Relationship Id="rId93" Type="http://schemas.openxmlformats.org/officeDocument/2006/relationships/hyperlink" Target="http://www.itu.int/rec/recommendation.asp?type=folders&amp;lang=e&amp;parent=R-REC-F.1565" TargetMode="External"/><Relationship Id="rId98" Type="http://schemas.openxmlformats.org/officeDocument/2006/relationships/hyperlink" Target="http://www.itu.int/rec/recommendation.asp?type=folders&amp;lang=e&amp;parent=R-REC-F.1571" TargetMode="External"/><Relationship Id="rId121" Type="http://schemas.openxmlformats.org/officeDocument/2006/relationships/hyperlink" Target="http://web.itu.ch/rec/recommendation.asp?type=folders&amp;lang=e&amp;parent=R-REC-M.628" TargetMode="External"/><Relationship Id="rId142" Type="http://schemas.openxmlformats.org/officeDocument/2006/relationships/hyperlink" Target="http://web.itu.ch/rec/recommendation.asp?type=folders&amp;lang=e&amp;parent=R-REC-M.1039" TargetMode="External"/><Relationship Id="rId163" Type="http://schemas.openxmlformats.org/officeDocument/2006/relationships/hyperlink" Target="http://web.itu.ch/rec/recommendation.asp?type=folders&amp;lang=e&amp;parent=R-REC-M.1174" TargetMode="External"/><Relationship Id="rId184" Type="http://schemas.openxmlformats.org/officeDocument/2006/relationships/hyperlink" Target="http://web.itu.ch/rec/recommendation.asp?type=folders&amp;lang=e&amp;parent=R-REC-M.1450" TargetMode="External"/><Relationship Id="rId189" Type="http://schemas.openxmlformats.org/officeDocument/2006/relationships/hyperlink" Target="http://web.itu.ch/rec/recommendation.asp?type=folders&amp;lang=e&amp;parent=R-REC-M.1457" TargetMode="External"/><Relationship Id="rId3" Type="http://schemas.openxmlformats.org/officeDocument/2006/relationships/settings" Target="settings.xml"/><Relationship Id="rId214" Type="http://schemas.openxmlformats.org/officeDocument/2006/relationships/theme" Target="theme/theme1.xml"/><Relationship Id="rId25" Type="http://schemas.openxmlformats.org/officeDocument/2006/relationships/hyperlink" Target="http://www.itu.int/rec/recommendation.asp?type=folders&amp;lang=e&amp;parent=R-REC-F.695" TargetMode="External"/><Relationship Id="rId46" Type="http://schemas.openxmlformats.org/officeDocument/2006/relationships/hyperlink" Target="http://www.itu.int/rec/recommendation.asp?type=folders&amp;lang=e&amp;parent=R-REC-F.1099" TargetMode="External"/><Relationship Id="rId67" Type="http://schemas.openxmlformats.org/officeDocument/2006/relationships/hyperlink" Target="http://www.itu.int/rec/recommendation.asp?type=folders&amp;lang=e&amp;parent=R-REC-F.1334" TargetMode="External"/><Relationship Id="rId116" Type="http://schemas.openxmlformats.org/officeDocument/2006/relationships/hyperlink" Target="http://web.itu.ch/rec/recommendation.asp?type=folders&amp;lang=e&amp;parent=R-REC-M.587" TargetMode="External"/><Relationship Id="rId137" Type="http://schemas.openxmlformats.org/officeDocument/2006/relationships/hyperlink" Target="http://web.itu.ch/rec/recommendation.asp?type=folders&amp;lang=e&amp;parent=R-REC-M.826" TargetMode="External"/><Relationship Id="rId158" Type="http://schemas.openxmlformats.org/officeDocument/2006/relationships/hyperlink" Target="http://web.itu.ch/rec/recommendation.asp?type=folders&amp;lang=e&amp;parent=R-REC-M.1168" TargetMode="External"/><Relationship Id="rId20" Type="http://schemas.openxmlformats.org/officeDocument/2006/relationships/hyperlink" Target="http://www.itu.int/rec/recommendation.asp?type=folders&amp;lang=e&amp;parent=R-REC-F.613" TargetMode="External"/><Relationship Id="rId41" Type="http://schemas.openxmlformats.org/officeDocument/2006/relationships/hyperlink" Target="http://www.itu.int/rec/recommendation.asp?type=folders&amp;lang=e&amp;parent=R-REC-F.764" TargetMode="External"/><Relationship Id="rId62" Type="http://schemas.openxmlformats.org/officeDocument/2006/relationships/hyperlink" Target="http://www.itu.int/rec/recommendation.asp?type=folders&amp;lang=e&amp;parent=R-REC-F.1246" TargetMode="External"/><Relationship Id="rId83" Type="http://schemas.openxmlformats.org/officeDocument/2006/relationships/hyperlink" Target="http://www.itu.int/rec/recommendation.asp?type=folders&amp;lang=e&amp;parent=R-REC-F.1495" TargetMode="External"/><Relationship Id="rId88" Type="http://schemas.openxmlformats.org/officeDocument/2006/relationships/hyperlink" Target="http://www.itu.int/rec/recommendation.asp?type=folders&amp;lang=e&amp;parent=R-REC-F.1500" TargetMode="External"/><Relationship Id="rId111" Type="http://schemas.openxmlformats.org/officeDocument/2006/relationships/hyperlink" Target="http://web.itu.ch/rec/recommendation.asp?type=folders&amp;lang=e&amp;parent=R-REC-M.540" TargetMode="External"/><Relationship Id="rId132" Type="http://schemas.openxmlformats.org/officeDocument/2006/relationships/hyperlink" Target="http://web.itu.ch/rec/recommendation.asp?type=folders&amp;lang=e&amp;parent=R-REC-M.821" TargetMode="External"/><Relationship Id="rId153" Type="http://schemas.openxmlformats.org/officeDocument/2006/relationships/hyperlink" Target="http://web.itu.ch/rec/recommendation.asp?type=folders&amp;lang=e&amp;parent=R-REC-M.1079" TargetMode="External"/><Relationship Id="rId174" Type="http://schemas.openxmlformats.org/officeDocument/2006/relationships/hyperlink" Target="http://web.itu.ch/rec/recommendation.asp?type=folders&amp;lang=e&amp;parent=R-REC-M.1227" TargetMode="External"/><Relationship Id="rId179" Type="http://schemas.openxmlformats.org/officeDocument/2006/relationships/hyperlink" Target="http://web.itu.ch/rec/recommendation.asp?type=folders&amp;lang=e&amp;parent=R-REC-M.1314" TargetMode="External"/><Relationship Id="rId195" Type="http://schemas.openxmlformats.org/officeDocument/2006/relationships/hyperlink" Target="http://web.itu.ch/rec/recommendation.asp?type=folders&amp;lang=e&amp;parent=R-REC-M.1463" TargetMode="External"/><Relationship Id="rId209" Type="http://schemas.openxmlformats.org/officeDocument/2006/relationships/header" Target="header1.xml"/><Relationship Id="rId190" Type="http://schemas.openxmlformats.org/officeDocument/2006/relationships/hyperlink" Target="http://web.itu.ch/rec/recommendation.asp?type=folders&amp;lang=e&amp;parent=R-REC-M.1458" TargetMode="External"/><Relationship Id="rId204" Type="http://schemas.openxmlformats.org/officeDocument/2006/relationships/hyperlink" Target="http://web.itu.ch/rec/recommendation.asp?type=folders&amp;lang=e&amp;parent=R-REC-M.1581" TargetMode="External"/><Relationship Id="rId15" Type="http://schemas.openxmlformats.org/officeDocument/2006/relationships/hyperlink" Target="http://www.itu.int/rec/recommendation.asp?type=folders&amp;lang=e&amp;parent=R-REC-F.557" TargetMode="External"/><Relationship Id="rId36" Type="http://schemas.openxmlformats.org/officeDocument/2006/relationships/hyperlink" Target="http://www.itu.int/rec/recommendation.asp?type=folders&amp;lang=e&amp;parent=R-REC-F.751" TargetMode="External"/><Relationship Id="rId57" Type="http://schemas.openxmlformats.org/officeDocument/2006/relationships/hyperlink" Target="http://www.itu.int/rec/recommendation.asp?type=folders&amp;lang=e&amp;parent=R-REC-F.1190" TargetMode="External"/><Relationship Id="rId106" Type="http://schemas.openxmlformats.org/officeDocument/2006/relationships/hyperlink" Target="http://web.itu.ch/rec/recommendation.asp?type=folders&amp;lang=e&amp;parent=R-REC-M.478" TargetMode="External"/><Relationship Id="rId127" Type="http://schemas.openxmlformats.org/officeDocument/2006/relationships/hyperlink" Target="http://web.itu.ch/rec/recommendation.asp?type=folders&amp;lang=e&amp;parent=R-REC-M.693" TargetMode="External"/><Relationship Id="rId10" Type="http://schemas.openxmlformats.org/officeDocument/2006/relationships/hyperlink" Target="http://www.itu.int/rec/recommendation.asp?type=folders&amp;lang=e&amp;parent=R-REC-F.339" TargetMode="External"/><Relationship Id="rId31" Type="http://schemas.openxmlformats.org/officeDocument/2006/relationships/hyperlink" Target="http://www.itu.int/rec/recommendation.asp?type=folders&amp;lang=e&amp;parent=R-REC-F.746" TargetMode="External"/><Relationship Id="rId52" Type="http://schemas.openxmlformats.org/officeDocument/2006/relationships/hyperlink" Target="http://www.itu.int/rec/recommendation.asp?type=folders&amp;lang=e&amp;parent=R-REC-F.1108" TargetMode="External"/><Relationship Id="rId73" Type="http://schemas.openxmlformats.org/officeDocument/2006/relationships/hyperlink" Target="http://www.itu.int/rec/recommendation.asp?type=folders&amp;lang=e&amp;parent=R-REC-F.1400" TargetMode="External"/><Relationship Id="rId78" Type="http://schemas.openxmlformats.org/officeDocument/2006/relationships/hyperlink" Target="http://www.itu.int/rec/recommendation.asp?type=folders&amp;lang=e&amp;parent=R-REC-F.1487" TargetMode="External"/><Relationship Id="rId94" Type="http://schemas.openxmlformats.org/officeDocument/2006/relationships/hyperlink" Target="http://www.itu.int/rec/recommendation.asp?type=folders&amp;lang=e&amp;parent=R-REC-F.1566" TargetMode="External"/><Relationship Id="rId99" Type="http://schemas.openxmlformats.org/officeDocument/2006/relationships/hyperlink" Target="http://www.itu.int/rec/recommendation.asp?type=folders&amp;lang=e&amp;parent=R-REC-F.1605" TargetMode="External"/><Relationship Id="rId101" Type="http://schemas.openxmlformats.org/officeDocument/2006/relationships/hyperlink" Target="http://www.itu.int/rec/recommendation.asp?type=folders&amp;lang=e&amp;parent=R-REC-F.1607" TargetMode="External"/><Relationship Id="rId122" Type="http://schemas.openxmlformats.org/officeDocument/2006/relationships/hyperlink" Target="http://web.itu.ch/rec/recommendation.asp?type=folders&amp;lang=e&amp;parent=R-REC-M.629" TargetMode="External"/><Relationship Id="rId143" Type="http://schemas.openxmlformats.org/officeDocument/2006/relationships/hyperlink" Target="http://web.itu.ch/rec/recommendation.asp?type=folders&amp;lang=e&amp;parent=R-REC-M.1041" TargetMode="External"/><Relationship Id="rId148" Type="http://schemas.openxmlformats.org/officeDocument/2006/relationships/hyperlink" Target="http://web.itu.ch/rec/recommendation.asp?type=folders&amp;lang=e&amp;parent=R-REC-M.1073" TargetMode="External"/><Relationship Id="rId164" Type="http://schemas.openxmlformats.org/officeDocument/2006/relationships/hyperlink" Target="http://web.itu.ch/rec/recommendation.asp?type=folders&amp;lang=e&amp;parent=R-REC-M.1175" TargetMode="External"/><Relationship Id="rId169" Type="http://schemas.openxmlformats.org/officeDocument/2006/relationships/hyperlink" Target="http://web.itu.ch/rec/recommendation.asp?type=folders&amp;lang=e&amp;parent=R-REC-M.1182" TargetMode="External"/><Relationship Id="rId185" Type="http://schemas.openxmlformats.org/officeDocument/2006/relationships/hyperlink" Target="http://web.itu.ch/rec/recommendation.asp?type=folders&amp;lang=e&amp;parent=R-REC-M.14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rec/recommendation.asp?type=folders&amp;lang=e&amp;parent=R-REC-F.338" TargetMode="External"/><Relationship Id="rId180" Type="http://schemas.openxmlformats.org/officeDocument/2006/relationships/hyperlink" Target="http://web.itu.ch/rec/recommendation.asp?type=folders&amp;lang=e&amp;parent=R-REC-M.1371" TargetMode="External"/><Relationship Id="rId210" Type="http://schemas.openxmlformats.org/officeDocument/2006/relationships/footer" Target="footer1.xml"/><Relationship Id="rId26" Type="http://schemas.openxmlformats.org/officeDocument/2006/relationships/hyperlink" Target="http://www.itu.int/rec/recommendation.asp?type=folders&amp;lang=e&amp;parent=R-REC-F.696" TargetMode="External"/><Relationship Id="rId47" Type="http://schemas.openxmlformats.org/officeDocument/2006/relationships/hyperlink" Target="http://www.itu.int/rec/recommendation.asp?type=folders&amp;lang=e&amp;parent=R-REC-F.1101" TargetMode="External"/><Relationship Id="rId68" Type="http://schemas.openxmlformats.org/officeDocument/2006/relationships/hyperlink" Target="http://www.itu.int/rec/recommendation.asp?type=folders&amp;lang=e&amp;parent=R-REC-F.1335" TargetMode="External"/><Relationship Id="rId89" Type="http://schemas.openxmlformats.org/officeDocument/2006/relationships/hyperlink" Target="http://www.itu.int/rec/recommendation.asp?type=folders&amp;lang=e&amp;parent=R-REC-F.1501" TargetMode="External"/><Relationship Id="rId112" Type="http://schemas.openxmlformats.org/officeDocument/2006/relationships/hyperlink" Target="http://web.itu.ch/rec/recommendation.asp?type=folders&amp;lang=e&amp;parent=R-REC-M.541" TargetMode="External"/><Relationship Id="rId133" Type="http://schemas.openxmlformats.org/officeDocument/2006/relationships/hyperlink" Target="http://web.itu.ch/rec/recommendation.asp?type=folders&amp;lang=e&amp;parent=R-REC-M.822" TargetMode="External"/><Relationship Id="rId154" Type="http://schemas.openxmlformats.org/officeDocument/2006/relationships/hyperlink" Target="http://web.itu.ch/rec/recommendation.asp?type=folders&amp;lang=e&amp;parent=R-REC-M.1080" TargetMode="External"/><Relationship Id="rId175" Type="http://schemas.openxmlformats.org/officeDocument/2006/relationships/hyperlink" Target="http://web.itu.ch/rec/recommendation.asp?type=folders&amp;lang=e&amp;parent=R-REC-M.1307" TargetMode="External"/><Relationship Id="rId196" Type="http://schemas.openxmlformats.org/officeDocument/2006/relationships/hyperlink" Target="http://web.itu.ch/rec/recommendation.asp?type=folders&amp;lang=e&amp;parent=R-REC-M.1464" TargetMode="External"/><Relationship Id="rId200" Type="http://schemas.openxmlformats.org/officeDocument/2006/relationships/hyperlink" Target="http://web.itu.ch/rec/recommendation.asp?type=folders&amp;lang=e&amp;parent=R-REC-M.1544" TargetMode="External"/><Relationship Id="rId16" Type="http://schemas.openxmlformats.org/officeDocument/2006/relationships/hyperlink" Target="http://www.itu.int/rec/recommendation.asp?type=folders&amp;lang=e&amp;parent=R-REC-F.59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rie\AppData\Roaming\Microsoft\Templates\POOL%20E%20-%20ITU\PE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PE_RA15.dotm</Template>
  <TotalTime>31</TotalTime>
  <Pages>1</Pages>
  <Words>6819</Words>
  <Characters>41561</Characters>
  <Application>Microsoft Office Word</Application>
  <DocSecurity>0</DocSecurity>
  <Lines>1902</Lines>
  <Paragraphs>1047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47375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Currie, Jane</dc:creator>
  <cp:keywords/>
  <dc:description>PE_RA12.dotm  For: _x000d_Document date: _x000d_Saved by MM-106465 at 11:44:53 on 04/04/11</dc:description>
  <cp:lastModifiedBy>Currie, Jane</cp:lastModifiedBy>
  <cp:revision>6</cp:revision>
  <cp:lastPrinted>2015-09-14T08:35:00Z</cp:lastPrinted>
  <dcterms:created xsi:type="dcterms:W3CDTF">2015-09-03T14:24:00Z</dcterms:created>
  <dcterms:modified xsi:type="dcterms:W3CDTF">2015-09-14T08:35:00Z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