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377"/>
        <w:gridCol w:w="3262"/>
      </w:tblGrid>
      <w:tr w:rsidR="001952E0" w:rsidRPr="001952E0" w:rsidTr="00B5620E">
        <w:trPr>
          <w:cantSplit/>
          <w:trHeight w:val="20"/>
          <w:jc w:val="center"/>
        </w:trPr>
        <w:tc>
          <w:tcPr>
            <w:tcW w:w="3308"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92"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B5620E">
        <w:trPr>
          <w:cantSplit/>
          <w:trHeight w:val="20"/>
          <w:jc w:val="center"/>
        </w:trPr>
        <w:tc>
          <w:tcPr>
            <w:tcW w:w="3308" w:type="pct"/>
            <w:tcBorders>
              <w:bottom w:val="single" w:sz="12" w:space="0" w:color="auto"/>
            </w:tcBorders>
          </w:tcPr>
          <w:p w:rsidR="001952E0" w:rsidRPr="001952E0" w:rsidRDefault="001952E0" w:rsidP="00B5620E">
            <w:pPr>
              <w:spacing w:before="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92" w:type="pct"/>
            <w:tcBorders>
              <w:bottom w:val="single" w:sz="12" w:space="0" w:color="auto"/>
            </w:tcBorders>
          </w:tcPr>
          <w:p w:rsidR="001952E0" w:rsidRPr="001952E0" w:rsidRDefault="001952E0" w:rsidP="00B5620E">
            <w:pPr>
              <w:spacing w:before="0"/>
              <w:rPr>
                <w:lang w:bidi="ar-SY"/>
              </w:rPr>
            </w:pPr>
          </w:p>
        </w:tc>
      </w:tr>
      <w:tr w:rsidR="001952E0" w:rsidRPr="001952E0" w:rsidTr="00B5620E">
        <w:trPr>
          <w:cantSplit/>
          <w:trHeight w:val="20"/>
          <w:jc w:val="center"/>
        </w:trPr>
        <w:tc>
          <w:tcPr>
            <w:tcW w:w="3308" w:type="pct"/>
            <w:tcBorders>
              <w:top w:val="single" w:sz="12" w:space="0" w:color="auto"/>
            </w:tcBorders>
          </w:tcPr>
          <w:p w:rsidR="001952E0" w:rsidRPr="004238EE" w:rsidRDefault="001952E0" w:rsidP="00B5620E">
            <w:pPr>
              <w:spacing w:before="0" w:line="300" w:lineRule="exact"/>
              <w:rPr>
                <w:rFonts w:asciiTheme="minorHAnsi" w:hAnsiTheme="minorHAnsi"/>
                <w:b/>
                <w:bCs/>
                <w:sz w:val="19"/>
                <w:rtl/>
                <w:lang w:bidi="ar-EG"/>
              </w:rPr>
            </w:pPr>
          </w:p>
        </w:tc>
        <w:tc>
          <w:tcPr>
            <w:tcW w:w="1692" w:type="pct"/>
            <w:tcBorders>
              <w:top w:val="single" w:sz="12" w:space="0" w:color="auto"/>
            </w:tcBorders>
          </w:tcPr>
          <w:p w:rsidR="001952E0" w:rsidRPr="00F9134D" w:rsidRDefault="001952E0" w:rsidP="00B5620E">
            <w:pPr>
              <w:spacing w:before="0" w:line="300" w:lineRule="exact"/>
              <w:rPr>
                <w:rFonts w:ascii="Verdana Bold" w:hAnsi="Verdana Bold" w:hint="eastAsia"/>
                <w:b/>
                <w:bCs/>
                <w:sz w:val="19"/>
                <w:lang w:bidi="ar-SY"/>
              </w:rPr>
            </w:pPr>
          </w:p>
        </w:tc>
      </w:tr>
      <w:tr w:rsidR="001952E0" w:rsidRPr="001952E0" w:rsidTr="00B5620E">
        <w:trPr>
          <w:cantSplit/>
          <w:jc w:val="center"/>
        </w:trPr>
        <w:tc>
          <w:tcPr>
            <w:tcW w:w="3308" w:type="pct"/>
          </w:tcPr>
          <w:p w:rsidR="001952E0" w:rsidRPr="00CC4D24" w:rsidRDefault="001952E0" w:rsidP="00B5620E">
            <w:pPr>
              <w:pStyle w:val="Firstpageheader"/>
              <w:framePr w:hSpace="0" w:wrap="auto" w:vAnchor="margin" w:xAlign="left" w:yAlign="inline"/>
              <w:spacing w:before="0" w:after="0"/>
              <w:rPr>
                <w:rFonts w:asciiTheme="minorHAnsi" w:hAnsiTheme="minorHAnsi"/>
                <w:rtl/>
                <w:lang w:bidi="ar-SY"/>
              </w:rPr>
            </w:pPr>
          </w:p>
        </w:tc>
        <w:tc>
          <w:tcPr>
            <w:tcW w:w="1692" w:type="pct"/>
            <w:vAlign w:val="center"/>
          </w:tcPr>
          <w:p w:rsidR="001952E0" w:rsidRPr="00F9134D" w:rsidRDefault="001952E0" w:rsidP="00B5620E">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DB55C0">
              <w:rPr>
                <w:lang w:bidi="ar-SY"/>
              </w:rPr>
              <w:t>6</w:t>
            </w:r>
            <w:r w:rsidR="007E24ED">
              <w:rPr>
                <w:lang w:bidi="ar-SY"/>
              </w:rPr>
              <w:t>/</w:t>
            </w:r>
            <w:r w:rsidR="00CC4D24">
              <w:rPr>
                <w:lang w:bidi="ar-SY"/>
              </w:rPr>
              <w:t>1001</w:t>
            </w:r>
            <w:r w:rsidRPr="00F9134D">
              <w:rPr>
                <w:lang w:bidi="ar-SY"/>
              </w:rPr>
              <w:t>-A</w:t>
            </w:r>
          </w:p>
        </w:tc>
      </w:tr>
      <w:tr w:rsidR="001952E0" w:rsidRPr="001952E0" w:rsidTr="00B5620E">
        <w:trPr>
          <w:cantSplit/>
          <w:jc w:val="center"/>
        </w:trPr>
        <w:tc>
          <w:tcPr>
            <w:tcW w:w="3308" w:type="pct"/>
          </w:tcPr>
          <w:p w:rsidR="001952E0" w:rsidRPr="00F9134D" w:rsidRDefault="001952E0" w:rsidP="00B5620E">
            <w:pPr>
              <w:pStyle w:val="Firstpageheader"/>
              <w:framePr w:hSpace="0" w:wrap="auto" w:vAnchor="margin" w:xAlign="left" w:yAlign="inline"/>
              <w:spacing w:before="0" w:after="0"/>
              <w:rPr>
                <w:rFonts w:hint="eastAsia"/>
                <w:rtl/>
              </w:rPr>
            </w:pPr>
          </w:p>
        </w:tc>
        <w:tc>
          <w:tcPr>
            <w:tcW w:w="1692" w:type="pct"/>
            <w:vAlign w:val="center"/>
          </w:tcPr>
          <w:p w:rsidR="001952E0" w:rsidRPr="00F9134D" w:rsidRDefault="00CC4D24" w:rsidP="00B5620E">
            <w:pPr>
              <w:pStyle w:val="Firstpageheader"/>
              <w:framePr w:hSpace="0" w:wrap="auto" w:vAnchor="margin" w:xAlign="left" w:yAlign="inline"/>
              <w:spacing w:before="0" w:after="0"/>
              <w:rPr>
                <w:rFonts w:hint="eastAsia"/>
                <w:rtl/>
              </w:rPr>
            </w:pPr>
            <w:r>
              <w:rPr>
                <w:lang w:bidi="ar-SY"/>
              </w:rPr>
              <w:t>30</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B5620E">
        <w:trPr>
          <w:cantSplit/>
          <w:jc w:val="center"/>
        </w:trPr>
        <w:tc>
          <w:tcPr>
            <w:tcW w:w="3308" w:type="pct"/>
          </w:tcPr>
          <w:p w:rsidR="001952E0" w:rsidRPr="00F9134D" w:rsidRDefault="001952E0" w:rsidP="00C51DAD">
            <w:pPr>
              <w:pStyle w:val="Firstpageheader"/>
              <w:framePr w:hSpace="0" w:wrap="auto" w:vAnchor="margin" w:xAlign="left" w:yAlign="inline"/>
              <w:rPr>
                <w:rFonts w:hint="eastAsia"/>
                <w:rtl/>
              </w:rPr>
            </w:pPr>
          </w:p>
        </w:tc>
        <w:tc>
          <w:tcPr>
            <w:tcW w:w="1692"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B5620E">
        <w:trPr>
          <w:cantSplit/>
          <w:jc w:val="center"/>
        </w:trPr>
        <w:tc>
          <w:tcPr>
            <w:tcW w:w="5000" w:type="pct"/>
            <w:gridSpan w:val="2"/>
          </w:tcPr>
          <w:p w:rsidR="001952E0" w:rsidRPr="001952E0" w:rsidRDefault="00CC4D24" w:rsidP="00E812CD">
            <w:pPr>
              <w:pStyle w:val="Source"/>
              <w:spacing w:after="0"/>
              <w:rPr>
                <w:rtl/>
                <w:lang w:bidi="ar-SY"/>
              </w:rPr>
            </w:pPr>
            <w:r w:rsidRPr="00CC4D24">
              <w:rPr>
                <w:rFonts w:hint="cs"/>
                <w:rtl/>
              </w:rPr>
              <w:t>رئيس</w:t>
            </w:r>
            <w:r w:rsidRPr="00CC4D24">
              <w:rPr>
                <w:rtl/>
              </w:rPr>
              <w:t xml:space="preserve"> </w:t>
            </w:r>
            <w:r w:rsidRPr="00CC4D24">
              <w:rPr>
                <w:rFonts w:hint="cs"/>
                <w:rtl/>
              </w:rPr>
              <w:t>لجنة</w:t>
            </w:r>
            <w:r w:rsidRPr="00CC4D24">
              <w:rPr>
                <w:rtl/>
              </w:rPr>
              <w:t xml:space="preserve"> </w:t>
            </w:r>
            <w:r w:rsidRPr="00CC4D24">
              <w:rPr>
                <w:rFonts w:hint="cs"/>
                <w:rtl/>
              </w:rPr>
              <w:t>الدراسات</w:t>
            </w:r>
            <w:r w:rsidR="00697E1E">
              <w:rPr>
                <w:rFonts w:hint="cs"/>
                <w:rtl/>
              </w:rPr>
              <w:t> </w:t>
            </w:r>
            <w:r w:rsidRPr="00CC4D24">
              <w:rPr>
                <w:lang w:bidi="ar-SY"/>
              </w:rPr>
              <w:t>6</w:t>
            </w:r>
            <w:r w:rsidRPr="00CC4D24">
              <w:rPr>
                <w:rtl/>
              </w:rPr>
              <w:t xml:space="preserve"> </w:t>
            </w:r>
            <w:r w:rsidRPr="00CC4D24">
              <w:rPr>
                <w:rFonts w:hint="cs"/>
                <w:rtl/>
              </w:rPr>
              <w:t>للاتصالات</w:t>
            </w:r>
            <w:r w:rsidRPr="00CC4D24">
              <w:rPr>
                <w:rtl/>
              </w:rPr>
              <w:t xml:space="preserve"> </w:t>
            </w:r>
            <w:r w:rsidRPr="00CC4D24">
              <w:rPr>
                <w:rFonts w:hint="cs"/>
                <w:rtl/>
              </w:rPr>
              <w:t>الراديوية</w:t>
            </w:r>
          </w:p>
        </w:tc>
      </w:tr>
      <w:tr w:rsidR="001952E0" w:rsidRPr="001952E0" w:rsidTr="00B5620E">
        <w:trPr>
          <w:cantSplit/>
          <w:jc w:val="center"/>
        </w:trPr>
        <w:tc>
          <w:tcPr>
            <w:tcW w:w="5000" w:type="pct"/>
            <w:gridSpan w:val="2"/>
          </w:tcPr>
          <w:p w:rsidR="001952E0" w:rsidRPr="001952E0" w:rsidRDefault="00CC4D24" w:rsidP="00E812CD">
            <w:pPr>
              <w:pStyle w:val="Title1"/>
              <w:rPr>
                <w:rtl/>
                <w:lang w:bidi="ar-EG"/>
              </w:rPr>
            </w:pPr>
            <w:r w:rsidRPr="00CC4D24">
              <w:rPr>
                <w:rtl/>
              </w:rPr>
              <w:t>تقرير الرئيس</w:t>
            </w:r>
          </w:p>
        </w:tc>
      </w:tr>
      <w:tr w:rsidR="001952E0" w:rsidRPr="001952E0" w:rsidTr="00B5620E">
        <w:trPr>
          <w:cantSplit/>
          <w:jc w:val="center"/>
        </w:trPr>
        <w:tc>
          <w:tcPr>
            <w:tcW w:w="5000" w:type="pct"/>
            <w:gridSpan w:val="2"/>
          </w:tcPr>
          <w:p w:rsidR="001952E0" w:rsidRPr="001952E0" w:rsidRDefault="00CC4D24" w:rsidP="00E812CD">
            <w:pPr>
              <w:pStyle w:val="Title2"/>
              <w:spacing w:before="480"/>
              <w:rPr>
                <w:lang w:val="en-GB"/>
              </w:rPr>
            </w:pPr>
            <w:r w:rsidRPr="00CC4D24">
              <w:rPr>
                <w:rFonts w:hint="cs"/>
                <w:rtl/>
                <w:lang w:val="en-GB"/>
              </w:rPr>
              <w:t>ال</w:t>
            </w:r>
            <w:r w:rsidR="00947AB9">
              <w:rPr>
                <w:rFonts w:hint="cs"/>
                <w:rtl/>
                <w:lang w:val="en-GB"/>
              </w:rPr>
              <w:t>‍</w:t>
            </w:r>
            <w:r w:rsidRPr="00CC4D24">
              <w:rPr>
                <w:rFonts w:hint="cs"/>
                <w:rtl/>
                <w:lang w:val="en-GB"/>
              </w:rPr>
              <w:t>خدمة</w:t>
            </w:r>
            <w:r w:rsidRPr="00CC4D24">
              <w:rPr>
                <w:rtl/>
                <w:lang w:val="en-GB"/>
              </w:rPr>
              <w:t xml:space="preserve"> </w:t>
            </w:r>
            <w:r w:rsidRPr="00CC4D24">
              <w:rPr>
                <w:rFonts w:hint="cs"/>
                <w:rtl/>
                <w:lang w:val="en-GB"/>
              </w:rPr>
              <w:t>الإذاعية</w:t>
            </w:r>
          </w:p>
        </w:tc>
      </w:tr>
      <w:tr w:rsidR="00CC4D24" w:rsidRPr="001952E0" w:rsidTr="00B5620E">
        <w:trPr>
          <w:cantSplit/>
          <w:jc w:val="center"/>
        </w:trPr>
        <w:tc>
          <w:tcPr>
            <w:tcW w:w="5000" w:type="pct"/>
            <w:gridSpan w:val="2"/>
          </w:tcPr>
          <w:p w:rsidR="00CC4D24" w:rsidRPr="00CC4D24" w:rsidRDefault="00CC4D24" w:rsidP="00B5620E">
            <w:pPr>
              <w:pStyle w:val="Title3"/>
              <w:spacing w:before="240"/>
              <w:rPr>
                <w:rtl/>
                <w:lang w:val="en-GB"/>
              </w:rPr>
            </w:pPr>
          </w:p>
        </w:tc>
      </w:tr>
    </w:tbl>
    <w:p w:rsidR="0008446B" w:rsidRPr="0098686F" w:rsidRDefault="0008446B" w:rsidP="0008446B">
      <w:pPr>
        <w:pStyle w:val="Heading1"/>
        <w:rPr>
          <w:rtl/>
          <w:lang w:bidi="ar-EG"/>
        </w:rPr>
      </w:pPr>
      <w:r w:rsidRPr="0098686F">
        <w:t>1</w:t>
      </w:r>
      <w:r w:rsidRPr="0098686F">
        <w:rPr>
          <w:rtl/>
        </w:rPr>
        <w:tab/>
        <w:t>مقدمة</w:t>
      </w:r>
    </w:p>
    <w:p w:rsidR="0008446B" w:rsidRPr="00A82EF6" w:rsidRDefault="0008446B" w:rsidP="00697E1E">
      <w:pPr>
        <w:rPr>
          <w:rtl/>
          <w:lang w:bidi="ar-EG"/>
        </w:rPr>
      </w:pPr>
      <w:r w:rsidRPr="00A82EF6">
        <w:rPr>
          <w:rtl/>
          <w:lang w:bidi="ar-EG"/>
        </w:rPr>
        <w:t>أكدت جمعية الاتصالات الراديوية لعام </w:t>
      </w:r>
      <w:r w:rsidR="00DB55C0" w:rsidRPr="00A82EF6">
        <w:rPr>
          <w:lang w:bidi="ar-EG"/>
        </w:rPr>
        <w:t>2012</w:t>
      </w:r>
      <w:r w:rsidRPr="00A82EF6">
        <w:rPr>
          <w:rtl/>
          <w:lang w:bidi="ar-EG"/>
        </w:rPr>
        <w:t xml:space="preserve"> </w:t>
      </w:r>
      <w:r w:rsidRPr="00A82EF6">
        <w:t>(</w:t>
      </w:r>
      <w:r w:rsidRPr="00A82EF6">
        <w:rPr>
          <w:lang w:bidi="ar-EG"/>
        </w:rPr>
        <w:t>RA</w:t>
      </w:r>
      <w:r w:rsidRPr="00A82EF6">
        <w:rPr>
          <w:lang w:bidi="ar-EG"/>
        </w:rPr>
        <w:noBreakHyphen/>
      </w:r>
      <w:r w:rsidR="00DB55C0" w:rsidRPr="00A82EF6">
        <w:rPr>
          <w:lang w:bidi="ar-EG"/>
        </w:rPr>
        <w:t>12</w:t>
      </w:r>
      <w:r w:rsidRPr="00A82EF6">
        <w:rPr>
          <w:lang w:bidi="ar-EG"/>
        </w:rPr>
        <w:t>)</w:t>
      </w:r>
      <w:r w:rsidR="00B5620E" w:rsidRPr="00A82EF6">
        <w:rPr>
          <w:rFonts w:hint="cs"/>
          <w:rtl/>
          <w:lang w:bidi="ar-EG"/>
        </w:rPr>
        <w:t>،</w:t>
      </w:r>
      <w:r w:rsidRPr="00A82EF6">
        <w:rPr>
          <w:rtl/>
          <w:lang w:bidi="ar-EG"/>
        </w:rPr>
        <w:t xml:space="preserve"> التي ع</w:t>
      </w:r>
      <w:r w:rsidR="00B5620E" w:rsidRPr="00A82EF6">
        <w:rPr>
          <w:rFonts w:hint="cs"/>
          <w:rtl/>
          <w:lang w:bidi="ar-EG"/>
        </w:rPr>
        <w:t>ُ</w:t>
      </w:r>
      <w:r w:rsidRPr="00A82EF6">
        <w:rPr>
          <w:rtl/>
          <w:lang w:bidi="ar-EG"/>
        </w:rPr>
        <w:t>قدت في جنيف من</w:t>
      </w:r>
      <w:r w:rsidRPr="00A82EF6">
        <w:rPr>
          <w:rFonts w:hint="cs"/>
          <w:rtl/>
          <w:lang w:bidi="ar-EG"/>
        </w:rPr>
        <w:t> </w:t>
      </w:r>
      <w:r w:rsidR="00DB55C0" w:rsidRPr="00A82EF6">
        <w:rPr>
          <w:lang w:bidi="ar-EG"/>
        </w:rPr>
        <w:t>16</w:t>
      </w:r>
      <w:r w:rsidRPr="00A82EF6">
        <w:rPr>
          <w:rFonts w:hint="cs"/>
          <w:rtl/>
          <w:lang w:bidi="ar-EG"/>
        </w:rPr>
        <w:t> </w:t>
      </w:r>
      <w:r w:rsidRPr="00A82EF6">
        <w:rPr>
          <w:rtl/>
          <w:lang w:bidi="ar-EG"/>
        </w:rPr>
        <w:t>إلى</w:t>
      </w:r>
      <w:r w:rsidRPr="00A82EF6">
        <w:rPr>
          <w:rFonts w:hint="cs"/>
          <w:rtl/>
          <w:lang w:bidi="ar-EG"/>
        </w:rPr>
        <w:t> </w:t>
      </w:r>
      <w:r w:rsidR="00DB55C0" w:rsidRPr="00A82EF6">
        <w:rPr>
          <w:lang w:bidi="ar-EG"/>
        </w:rPr>
        <w:t>20</w:t>
      </w:r>
      <w:r w:rsidRPr="00A82EF6">
        <w:rPr>
          <w:rFonts w:hint="cs"/>
          <w:rtl/>
          <w:lang w:bidi="ar-EG"/>
        </w:rPr>
        <w:t> </w:t>
      </w:r>
      <w:r w:rsidR="00DB55C0" w:rsidRPr="00A82EF6">
        <w:rPr>
          <w:rFonts w:hint="cs"/>
          <w:rtl/>
          <w:lang w:bidi="ar-EG"/>
        </w:rPr>
        <w:t>يناير</w:t>
      </w:r>
      <w:r w:rsidRPr="00A82EF6">
        <w:rPr>
          <w:rFonts w:hint="cs"/>
          <w:rtl/>
          <w:lang w:bidi="ar-EG"/>
        </w:rPr>
        <w:t> </w:t>
      </w:r>
      <w:r w:rsidR="00DB55C0" w:rsidRPr="00A82EF6">
        <w:rPr>
          <w:lang w:bidi="ar-EG"/>
        </w:rPr>
        <w:t>2012</w:t>
      </w:r>
      <w:r w:rsidR="00B5620E" w:rsidRPr="00A82EF6">
        <w:rPr>
          <w:rFonts w:hint="cs"/>
          <w:rtl/>
          <w:lang w:bidi="ar-EG"/>
        </w:rPr>
        <w:t>،</w:t>
      </w:r>
      <w:r w:rsidRPr="00A82EF6">
        <w:rPr>
          <w:rtl/>
          <w:lang w:bidi="ar-EG"/>
        </w:rPr>
        <w:t xml:space="preserve"> أنه ينبغي للجنة الدراسات</w:t>
      </w:r>
      <w:r w:rsidRPr="00A82EF6">
        <w:rPr>
          <w:rFonts w:hint="cs"/>
          <w:rtl/>
          <w:lang w:bidi="ar-EG"/>
        </w:rPr>
        <w:t> </w:t>
      </w:r>
      <w:r w:rsidRPr="00A82EF6">
        <w:rPr>
          <w:lang w:bidi="ar-EG"/>
        </w:rPr>
        <w:t>6</w:t>
      </w:r>
      <w:r w:rsidR="00932CF5" w:rsidRPr="00A82EF6">
        <w:rPr>
          <w:rtl/>
          <w:lang w:bidi="ar-EG"/>
        </w:rPr>
        <w:t xml:space="preserve"> مواصلة أعمالها بشأن الخدم</w:t>
      </w:r>
      <w:r w:rsidR="00932CF5" w:rsidRPr="00A82EF6">
        <w:rPr>
          <w:rFonts w:hint="cs"/>
          <w:rtl/>
          <w:lang w:bidi="ar-EG"/>
        </w:rPr>
        <w:t>ة</w:t>
      </w:r>
      <w:r w:rsidRPr="00A82EF6">
        <w:rPr>
          <w:rtl/>
          <w:lang w:bidi="ar-EG"/>
        </w:rPr>
        <w:t xml:space="preserve"> الإذاعية </w:t>
      </w:r>
      <w:r w:rsidR="00DB55C0" w:rsidRPr="00A82EF6">
        <w:rPr>
          <w:rFonts w:hint="cs"/>
          <w:rtl/>
          <w:lang w:bidi="ar-EG"/>
        </w:rPr>
        <w:t>وأعادت تعيين</w:t>
      </w:r>
      <w:r w:rsidRPr="00A82EF6">
        <w:rPr>
          <w:rtl/>
          <w:lang w:bidi="ar-EG"/>
        </w:rPr>
        <w:t xml:space="preserve"> السيد س. دوش (ألمانيا) رئيساً للجنة الدراسات ومعه نواباً للرئيس كل من: السيد</w:t>
      </w:r>
      <w:r w:rsidRPr="00A82EF6">
        <w:rPr>
          <w:rFonts w:hint="cs"/>
          <w:rtl/>
          <w:lang w:bidi="ar-EG"/>
        </w:rPr>
        <w:t> </w:t>
      </w:r>
      <w:r w:rsidR="00A15AD5" w:rsidRPr="00A82EF6">
        <w:rPr>
          <w:rFonts w:hint="cs"/>
          <w:rtl/>
          <w:lang w:bidi="ar-EG"/>
        </w:rPr>
        <w:t>م.</w:t>
      </w:r>
      <w:r w:rsidR="00697E1E" w:rsidRPr="00A82EF6">
        <w:rPr>
          <w:rFonts w:hint="eastAsia"/>
          <w:rtl/>
          <w:lang w:bidi="ar-EG"/>
        </w:rPr>
        <w:t> </w:t>
      </w:r>
      <w:r w:rsidR="00A15AD5" w:rsidRPr="00A82EF6">
        <w:rPr>
          <w:rFonts w:hint="cs"/>
          <w:rtl/>
          <w:lang w:bidi="ar-EG"/>
        </w:rPr>
        <w:t>أيوب (لبنان) والسيد</w:t>
      </w:r>
      <w:r w:rsidR="00697E1E" w:rsidRPr="00A82EF6">
        <w:rPr>
          <w:rFonts w:hint="eastAsia"/>
          <w:rtl/>
          <w:lang w:bidi="ar-EG"/>
        </w:rPr>
        <w:t> </w:t>
      </w:r>
      <w:r w:rsidR="00DB55C0" w:rsidRPr="00A82EF6">
        <w:rPr>
          <w:rFonts w:hint="cs"/>
          <w:rtl/>
          <w:lang w:bidi="ar-EG"/>
        </w:rPr>
        <w:t>أ.</w:t>
      </w:r>
      <w:r w:rsidR="00697E1E" w:rsidRPr="00A82EF6">
        <w:rPr>
          <w:rFonts w:hint="eastAsia"/>
          <w:rtl/>
          <w:lang w:bidi="ar-EG"/>
        </w:rPr>
        <w:t> </w:t>
      </w:r>
      <w:r w:rsidR="00A15AD5" w:rsidRPr="00A82EF6">
        <w:rPr>
          <w:rFonts w:hint="cs"/>
          <w:rtl/>
          <w:lang w:bidi="ar-EG"/>
        </w:rPr>
        <w:t>أ</w:t>
      </w:r>
      <w:r w:rsidR="00DB55C0" w:rsidRPr="00A82EF6">
        <w:rPr>
          <w:rFonts w:hint="cs"/>
          <w:rtl/>
          <w:lang w:bidi="ar-EG"/>
        </w:rPr>
        <w:t>.</w:t>
      </w:r>
      <w:r w:rsidR="00697E1E" w:rsidRPr="00A82EF6">
        <w:rPr>
          <w:rFonts w:hint="eastAsia"/>
          <w:rtl/>
          <w:lang w:bidi="ar-EG"/>
        </w:rPr>
        <w:t> </w:t>
      </w:r>
      <w:r w:rsidR="00DB55C0" w:rsidRPr="00A82EF6">
        <w:rPr>
          <w:rFonts w:hint="cs"/>
          <w:rtl/>
          <w:lang w:bidi="ar-EG"/>
        </w:rPr>
        <w:t>بولارينوا (نيجيريا</w:t>
      </w:r>
      <w:r w:rsidR="00A15AD5" w:rsidRPr="00A82EF6">
        <w:rPr>
          <w:rFonts w:hint="cs"/>
          <w:rtl/>
          <w:lang w:bidi="ar-EG"/>
        </w:rPr>
        <w:t>)</w:t>
      </w:r>
      <w:r w:rsidR="00DB55C0" w:rsidRPr="00A82EF6">
        <w:rPr>
          <w:rFonts w:hint="cs"/>
          <w:rtl/>
          <w:lang w:bidi="ar-EG"/>
        </w:rPr>
        <w:t xml:space="preserve"> والسيد</w:t>
      </w:r>
      <w:r w:rsidR="00697E1E" w:rsidRPr="00A82EF6">
        <w:rPr>
          <w:rFonts w:hint="eastAsia"/>
          <w:rtl/>
          <w:lang w:bidi="ar-EG"/>
        </w:rPr>
        <w:t> </w:t>
      </w:r>
      <w:r w:rsidR="00DB55C0" w:rsidRPr="00A82EF6">
        <w:rPr>
          <w:rFonts w:hint="cs"/>
          <w:rtl/>
          <w:lang w:bidi="ar-EG"/>
        </w:rPr>
        <w:t>ر.</w:t>
      </w:r>
      <w:r w:rsidR="00697E1E" w:rsidRPr="00A82EF6">
        <w:rPr>
          <w:rFonts w:hint="eastAsia"/>
          <w:rtl/>
          <w:lang w:bidi="ar-EG"/>
        </w:rPr>
        <w:t> </w:t>
      </w:r>
      <w:r w:rsidR="00DB55C0" w:rsidRPr="00A82EF6">
        <w:rPr>
          <w:rFonts w:hint="cs"/>
          <w:rtl/>
          <w:lang w:bidi="ar-EG"/>
        </w:rPr>
        <w:t>بانش (أستراليا) والأستاذ</w:t>
      </w:r>
      <w:r w:rsidR="00697E1E" w:rsidRPr="00A82EF6">
        <w:rPr>
          <w:rFonts w:hint="eastAsia"/>
          <w:rtl/>
          <w:lang w:bidi="ar-EG"/>
        </w:rPr>
        <w:t> </w:t>
      </w:r>
      <w:r w:rsidR="00DB55C0" w:rsidRPr="00A82EF6">
        <w:rPr>
          <w:rFonts w:hint="cs"/>
          <w:rtl/>
          <w:lang w:bidi="ar-EG"/>
        </w:rPr>
        <w:t>أ.</w:t>
      </w:r>
      <w:r w:rsidR="00697E1E" w:rsidRPr="00A82EF6">
        <w:rPr>
          <w:rFonts w:hint="eastAsia"/>
          <w:rtl/>
          <w:lang w:bidi="ar-EG"/>
        </w:rPr>
        <w:t> </w:t>
      </w:r>
      <w:r w:rsidR="00DB55C0" w:rsidRPr="00A82EF6">
        <w:rPr>
          <w:rtl/>
          <w:lang w:bidi="ar-EG"/>
        </w:rPr>
        <w:t>غوفيزن (أوكرانيا)</w:t>
      </w:r>
      <w:r w:rsidR="00DB55C0" w:rsidRPr="00A82EF6">
        <w:rPr>
          <w:rFonts w:hint="cs"/>
          <w:rtl/>
          <w:lang w:bidi="ar-EG"/>
        </w:rPr>
        <w:t xml:space="preserve"> </w:t>
      </w:r>
      <w:r w:rsidR="00A15AD5" w:rsidRPr="00A82EF6">
        <w:rPr>
          <w:rFonts w:hint="cs"/>
          <w:rtl/>
          <w:lang w:bidi="ar-EG"/>
        </w:rPr>
        <w:t>والسيدة</w:t>
      </w:r>
      <w:r w:rsidR="00697E1E" w:rsidRPr="00A82EF6">
        <w:rPr>
          <w:rFonts w:hint="eastAsia"/>
          <w:rtl/>
          <w:lang w:bidi="ar-EG"/>
        </w:rPr>
        <w:t> </w:t>
      </w:r>
      <w:r w:rsidR="00A15AD5" w:rsidRPr="00A82EF6">
        <w:rPr>
          <w:rFonts w:hint="cs"/>
          <w:rtl/>
          <w:lang w:bidi="ar-EG"/>
        </w:rPr>
        <w:t>س.</w:t>
      </w:r>
      <w:r w:rsidR="00697E1E" w:rsidRPr="00A82EF6">
        <w:rPr>
          <w:rFonts w:hint="eastAsia"/>
          <w:rtl/>
          <w:lang w:bidi="ar-EG"/>
        </w:rPr>
        <w:t> </w:t>
      </w:r>
      <w:r w:rsidR="00A15AD5" w:rsidRPr="00A82EF6">
        <w:rPr>
          <w:rFonts w:hint="cs"/>
          <w:rtl/>
          <w:lang w:bidi="ar-EG"/>
        </w:rPr>
        <w:t>هوليداي (الولايات المتحدة الأمريكية) و</w:t>
      </w:r>
      <w:r w:rsidR="00DB55C0" w:rsidRPr="00A82EF6">
        <w:rPr>
          <w:rFonts w:hint="cs"/>
          <w:rtl/>
          <w:lang w:bidi="ar-EG"/>
        </w:rPr>
        <w:t>السيد</w:t>
      </w:r>
      <w:r w:rsidR="00697E1E" w:rsidRPr="00A82EF6">
        <w:rPr>
          <w:rFonts w:hint="eastAsia"/>
          <w:rtl/>
          <w:lang w:bidi="ar-EG"/>
        </w:rPr>
        <w:t> </w:t>
      </w:r>
      <w:r w:rsidR="00DB55C0" w:rsidRPr="00A82EF6">
        <w:rPr>
          <w:rFonts w:hint="cs"/>
          <w:rtl/>
          <w:lang w:bidi="ar-EG"/>
        </w:rPr>
        <w:t>أ.</w:t>
      </w:r>
      <w:r w:rsidR="00697E1E" w:rsidRPr="00A82EF6">
        <w:rPr>
          <w:rFonts w:hint="eastAsia"/>
          <w:rtl/>
          <w:lang w:bidi="ar-EG"/>
        </w:rPr>
        <w:t> </w:t>
      </w:r>
      <w:r w:rsidR="00DB55C0" w:rsidRPr="00A82EF6">
        <w:rPr>
          <w:rFonts w:hint="cs"/>
          <w:rtl/>
          <w:lang w:bidi="ar-EG"/>
        </w:rPr>
        <w:t>كيسي (كوت ديف</w:t>
      </w:r>
      <w:r w:rsidR="00A15AD5" w:rsidRPr="00A82EF6">
        <w:rPr>
          <w:rFonts w:hint="cs"/>
          <w:rtl/>
          <w:lang w:bidi="ar-EG"/>
        </w:rPr>
        <w:t>و</w:t>
      </w:r>
      <w:r w:rsidR="00DB55C0" w:rsidRPr="00A82EF6">
        <w:rPr>
          <w:rFonts w:hint="cs"/>
          <w:rtl/>
          <w:lang w:bidi="ar-EG"/>
        </w:rPr>
        <w:t>ار</w:t>
      </w:r>
      <w:r w:rsidR="00A15AD5" w:rsidRPr="00A82EF6">
        <w:rPr>
          <w:rFonts w:hint="cs"/>
          <w:rtl/>
          <w:lang w:bidi="ar-EG"/>
        </w:rPr>
        <w:t>)</w:t>
      </w:r>
      <w:r w:rsidR="00DB55C0" w:rsidRPr="00A82EF6">
        <w:rPr>
          <w:rFonts w:hint="cs"/>
          <w:rtl/>
          <w:lang w:bidi="ar-EG"/>
        </w:rPr>
        <w:t xml:space="preserve"> والس</w:t>
      </w:r>
      <w:r w:rsidR="00A15AD5" w:rsidRPr="00A82EF6">
        <w:rPr>
          <w:rFonts w:hint="cs"/>
          <w:rtl/>
          <w:lang w:bidi="ar-EG"/>
        </w:rPr>
        <w:t>ي</w:t>
      </w:r>
      <w:r w:rsidR="00DB55C0" w:rsidRPr="00A82EF6">
        <w:rPr>
          <w:rFonts w:hint="cs"/>
          <w:rtl/>
          <w:lang w:bidi="ar-EG"/>
        </w:rPr>
        <w:t>دة</w:t>
      </w:r>
      <w:r w:rsidR="00697E1E" w:rsidRPr="00A82EF6">
        <w:rPr>
          <w:rFonts w:hint="eastAsia"/>
          <w:rtl/>
          <w:lang w:bidi="ar-EG"/>
        </w:rPr>
        <w:t> </w:t>
      </w:r>
      <w:r w:rsidR="00DB55C0" w:rsidRPr="00A82EF6">
        <w:rPr>
          <w:rFonts w:hint="cs"/>
          <w:rtl/>
          <w:lang w:bidi="ar-EG"/>
        </w:rPr>
        <w:t>م.</w:t>
      </w:r>
      <w:r w:rsidR="00697E1E" w:rsidRPr="00A82EF6">
        <w:rPr>
          <w:rFonts w:hint="eastAsia"/>
          <w:rtl/>
          <w:lang w:bidi="ar-EG"/>
        </w:rPr>
        <w:t> </w:t>
      </w:r>
      <w:r w:rsidR="00DB55C0" w:rsidRPr="00A82EF6">
        <w:rPr>
          <w:rFonts w:hint="cs"/>
          <w:rtl/>
          <w:lang w:bidi="ar-EG"/>
        </w:rPr>
        <w:t>كيم (جمهورية كوريا) والسيد</w:t>
      </w:r>
      <w:r w:rsidR="00697E1E" w:rsidRPr="00A82EF6">
        <w:rPr>
          <w:rFonts w:hint="eastAsia"/>
          <w:rtl/>
          <w:lang w:bidi="ar-EG"/>
        </w:rPr>
        <w:t> </w:t>
      </w:r>
      <w:r w:rsidR="00DB55C0" w:rsidRPr="00A82EF6">
        <w:rPr>
          <w:rFonts w:hint="cs"/>
          <w:rtl/>
          <w:lang w:bidi="ar-EG"/>
        </w:rPr>
        <w:t>أ.</w:t>
      </w:r>
      <w:r w:rsidR="00697E1E" w:rsidRPr="00A82EF6">
        <w:rPr>
          <w:rFonts w:hint="eastAsia"/>
          <w:rtl/>
          <w:lang w:bidi="ar-EG"/>
        </w:rPr>
        <w:t> </w:t>
      </w:r>
      <w:r w:rsidR="00DB55C0" w:rsidRPr="00A82EF6">
        <w:rPr>
          <w:rFonts w:hint="cs"/>
          <w:rtl/>
          <w:lang w:bidi="ar-EG"/>
        </w:rPr>
        <w:t>ه.</w:t>
      </w:r>
      <w:r w:rsidR="00697E1E" w:rsidRPr="00A82EF6">
        <w:rPr>
          <w:rFonts w:hint="eastAsia"/>
          <w:rtl/>
          <w:lang w:bidi="ar-EG"/>
        </w:rPr>
        <w:t> </w:t>
      </w:r>
      <w:r w:rsidR="00DB55C0" w:rsidRPr="00A82EF6">
        <w:rPr>
          <w:rFonts w:hint="cs"/>
          <w:rtl/>
          <w:lang w:bidi="ar-EG"/>
        </w:rPr>
        <w:t>نافظ (جمهورية إيران الإسلامية) والسيد</w:t>
      </w:r>
      <w:r w:rsidR="00697E1E" w:rsidRPr="00A82EF6">
        <w:rPr>
          <w:rFonts w:hint="eastAsia"/>
          <w:rtl/>
          <w:lang w:bidi="ar-EG"/>
        </w:rPr>
        <w:t> </w:t>
      </w:r>
      <w:r w:rsidR="00DB55C0" w:rsidRPr="00A82EF6">
        <w:rPr>
          <w:rFonts w:hint="cs"/>
          <w:rtl/>
          <w:lang w:bidi="ar-EG"/>
        </w:rPr>
        <w:t>ي.</w:t>
      </w:r>
      <w:r w:rsidR="00697E1E" w:rsidRPr="00A82EF6">
        <w:rPr>
          <w:rFonts w:hint="eastAsia"/>
          <w:rtl/>
          <w:lang w:bidi="ar-EG"/>
        </w:rPr>
        <w:t> </w:t>
      </w:r>
      <w:r w:rsidR="00DB55C0" w:rsidRPr="00A82EF6">
        <w:rPr>
          <w:rFonts w:hint="cs"/>
          <w:rtl/>
          <w:lang w:bidi="ar-EG"/>
        </w:rPr>
        <w:t>نيشيدا (اليابان) والسيد</w:t>
      </w:r>
      <w:r w:rsidR="00697E1E" w:rsidRPr="00A82EF6">
        <w:rPr>
          <w:rFonts w:hint="eastAsia"/>
          <w:rtl/>
          <w:lang w:bidi="ar-EG"/>
        </w:rPr>
        <w:t> </w:t>
      </w:r>
      <w:r w:rsidR="00A15AD5" w:rsidRPr="00A82EF6">
        <w:rPr>
          <w:rFonts w:hint="cs"/>
          <w:rtl/>
          <w:lang w:bidi="ar-EG"/>
        </w:rPr>
        <w:t>م.</w:t>
      </w:r>
      <w:r w:rsidR="00697E1E" w:rsidRPr="00A82EF6">
        <w:rPr>
          <w:rFonts w:hint="eastAsia"/>
          <w:rtl/>
          <w:lang w:bidi="ar-EG"/>
        </w:rPr>
        <w:t> </w:t>
      </w:r>
      <w:r w:rsidR="00DB55C0" w:rsidRPr="00A82EF6">
        <w:rPr>
          <w:rFonts w:hint="cs"/>
          <w:rtl/>
          <w:lang w:bidi="ar-EG"/>
        </w:rPr>
        <w:t>سعد</w:t>
      </w:r>
      <w:r w:rsidR="00697E1E" w:rsidRPr="00A82EF6">
        <w:rPr>
          <w:rFonts w:hint="eastAsia"/>
          <w:rtl/>
          <w:lang w:bidi="ar-EG"/>
        </w:rPr>
        <w:t> </w:t>
      </w:r>
      <w:r w:rsidR="00DB55C0" w:rsidRPr="00A82EF6">
        <w:rPr>
          <w:rFonts w:hint="cs"/>
          <w:rtl/>
          <w:lang w:bidi="ar-EG"/>
        </w:rPr>
        <w:t>المرزوقي (الإمارات العربية المتحدة) والسيد</w:t>
      </w:r>
      <w:r w:rsidR="00697E1E" w:rsidRPr="00A82EF6">
        <w:rPr>
          <w:rFonts w:hint="eastAsia"/>
          <w:rtl/>
          <w:lang w:bidi="ar-EG"/>
        </w:rPr>
        <w:t> </w:t>
      </w:r>
      <w:r w:rsidR="00DB55C0" w:rsidRPr="00A82EF6">
        <w:rPr>
          <w:rFonts w:hint="cs"/>
          <w:rtl/>
          <w:lang w:bidi="ar-EG"/>
        </w:rPr>
        <w:t>ب.</w:t>
      </w:r>
      <w:r w:rsidR="00697E1E" w:rsidRPr="00A82EF6">
        <w:rPr>
          <w:rFonts w:hint="eastAsia"/>
          <w:rtl/>
          <w:lang w:bidi="ar-EG"/>
        </w:rPr>
        <w:t> </w:t>
      </w:r>
      <w:r w:rsidR="00DB55C0" w:rsidRPr="00A82EF6">
        <w:rPr>
          <w:rtl/>
          <w:lang w:bidi="ar-EG"/>
        </w:rPr>
        <w:t>زاكاريان</w:t>
      </w:r>
      <w:r w:rsidR="00DB55C0" w:rsidRPr="00A82EF6">
        <w:rPr>
          <w:rFonts w:hint="cs"/>
          <w:rtl/>
          <w:lang w:bidi="ar-EG"/>
        </w:rPr>
        <w:t xml:space="preserve"> (إيطاليا) والسيد</w:t>
      </w:r>
      <w:r w:rsidR="00697E1E" w:rsidRPr="00A82EF6">
        <w:rPr>
          <w:rFonts w:hint="eastAsia"/>
          <w:rtl/>
          <w:lang w:bidi="ar-EG"/>
        </w:rPr>
        <w:t> </w:t>
      </w:r>
      <w:r w:rsidR="00DB55C0" w:rsidRPr="00A82EF6">
        <w:rPr>
          <w:rFonts w:hint="cs"/>
          <w:rtl/>
          <w:lang w:bidi="ar-EG"/>
        </w:rPr>
        <w:t>ق.</w:t>
      </w:r>
      <w:r w:rsidR="00697E1E" w:rsidRPr="00A82EF6">
        <w:rPr>
          <w:rFonts w:hint="eastAsia"/>
          <w:rtl/>
          <w:lang w:bidi="ar-EG"/>
        </w:rPr>
        <w:t> </w:t>
      </w:r>
      <w:r w:rsidR="00DB55C0" w:rsidRPr="00A82EF6">
        <w:rPr>
          <w:rFonts w:hint="cs"/>
          <w:rtl/>
          <w:lang w:bidi="ar-EG"/>
        </w:rPr>
        <w:t xml:space="preserve">زنغ (الصين). </w:t>
      </w:r>
      <w:r w:rsidRPr="00A82EF6">
        <w:rPr>
          <w:rtl/>
          <w:lang w:bidi="ar-EG"/>
        </w:rPr>
        <w:t>وجد</w:t>
      </w:r>
      <w:r w:rsidR="00DB55C0" w:rsidRPr="00A82EF6">
        <w:rPr>
          <w:rFonts w:hint="cs"/>
          <w:rtl/>
          <w:lang w:bidi="ar-EG"/>
        </w:rPr>
        <w:t>ي</w:t>
      </w:r>
      <w:r w:rsidRPr="00A82EF6">
        <w:rPr>
          <w:rtl/>
          <w:lang w:bidi="ar-EG"/>
        </w:rPr>
        <w:t>ر بالذكر أن نواب الرئيس ورؤساء فرق العمل ونوابهم حققوا فيما بينهم تعاوناً وثيقاً وإنجازات</w:t>
      </w:r>
      <w:r w:rsidRPr="00A82EF6">
        <w:rPr>
          <w:rFonts w:hint="cs"/>
          <w:rtl/>
          <w:lang w:bidi="ar-EG"/>
        </w:rPr>
        <w:t> </w:t>
      </w:r>
      <w:r w:rsidRPr="00A82EF6">
        <w:rPr>
          <w:rtl/>
          <w:lang w:bidi="ar-EG"/>
        </w:rPr>
        <w:t>جيدة.</w:t>
      </w:r>
    </w:p>
    <w:p w:rsidR="0008446B" w:rsidRDefault="0008446B" w:rsidP="00DB55C0">
      <w:pPr>
        <w:rPr>
          <w:rtl/>
        </w:rPr>
      </w:pPr>
      <w:r>
        <w:rPr>
          <w:rtl/>
        </w:rPr>
        <w:t>و</w:t>
      </w:r>
      <w:r w:rsidRPr="00B023FC">
        <w:rPr>
          <w:rtl/>
        </w:rPr>
        <w:t>يقدم هذا التقرير نتائج الأعمال التي زاولتها لجنة الدراسات</w:t>
      </w:r>
      <w:r>
        <w:rPr>
          <w:rFonts w:hint="cs"/>
          <w:rtl/>
        </w:rPr>
        <w:t> </w:t>
      </w:r>
      <w:r w:rsidRPr="00B023FC">
        <w:t>6</w:t>
      </w:r>
      <w:r w:rsidRPr="00B023FC">
        <w:rPr>
          <w:rtl/>
        </w:rPr>
        <w:t xml:space="preserve"> منذ </w:t>
      </w:r>
      <w:r w:rsidR="00DB55C0">
        <w:rPr>
          <w:rFonts w:hint="cs"/>
          <w:rtl/>
        </w:rPr>
        <w:t>يناير</w:t>
      </w:r>
      <w:r>
        <w:rPr>
          <w:rFonts w:hint="cs"/>
          <w:rtl/>
        </w:rPr>
        <w:t> </w:t>
      </w:r>
      <w:r w:rsidR="00DB55C0">
        <w:t>2012</w:t>
      </w:r>
      <w:r w:rsidRPr="00B023FC">
        <w:rPr>
          <w:rtl/>
        </w:rPr>
        <w:t xml:space="preserve"> </w:t>
      </w:r>
      <w:r>
        <w:rPr>
          <w:rtl/>
        </w:rPr>
        <w:t>إلى آخر اجتماع عقدته اللجنة يوم</w:t>
      </w:r>
      <w:r>
        <w:rPr>
          <w:rFonts w:hint="cs"/>
          <w:rtl/>
        </w:rPr>
        <w:t> </w:t>
      </w:r>
      <w:r w:rsidR="00DB55C0">
        <w:t>24</w:t>
      </w:r>
      <w:r>
        <w:rPr>
          <w:rFonts w:hint="cs"/>
          <w:rtl/>
        </w:rPr>
        <w:t> </w:t>
      </w:r>
      <w:r w:rsidR="00DB55C0">
        <w:rPr>
          <w:rFonts w:hint="cs"/>
          <w:rtl/>
        </w:rPr>
        <w:t>يوليو</w:t>
      </w:r>
      <w:r>
        <w:rPr>
          <w:rFonts w:hint="cs"/>
          <w:rtl/>
        </w:rPr>
        <w:t> </w:t>
      </w:r>
      <w:r w:rsidRPr="00B023FC">
        <w:t>20</w:t>
      </w:r>
      <w:r>
        <w:t>1</w:t>
      </w:r>
      <w:r w:rsidR="00DB55C0">
        <w:t>5</w:t>
      </w:r>
      <w:r>
        <w:rPr>
          <w:rtl/>
        </w:rPr>
        <w:t>. ويتقدم</w:t>
      </w:r>
      <w:r w:rsidRPr="00B023FC">
        <w:rPr>
          <w:rtl/>
        </w:rPr>
        <w:t xml:space="preserve"> رئيس لجنة الدراسات</w:t>
      </w:r>
      <w:r>
        <w:rPr>
          <w:rFonts w:hint="cs"/>
          <w:rtl/>
        </w:rPr>
        <w:t> </w:t>
      </w:r>
      <w:r w:rsidRPr="00B023FC">
        <w:t>6</w:t>
      </w:r>
      <w:r w:rsidRPr="00B023FC">
        <w:rPr>
          <w:rtl/>
        </w:rPr>
        <w:t xml:space="preserve"> </w:t>
      </w:r>
      <w:r>
        <w:rPr>
          <w:rtl/>
        </w:rPr>
        <w:t xml:space="preserve">بالشكر والتقدير إلى </w:t>
      </w:r>
      <w:r>
        <w:rPr>
          <w:rFonts w:hint="cs"/>
          <w:rtl/>
        </w:rPr>
        <w:t>لجنة التوجيه</w:t>
      </w:r>
      <w:r>
        <w:rPr>
          <w:rtl/>
        </w:rPr>
        <w:t xml:space="preserve"> التي ضمت </w:t>
      </w:r>
      <w:r w:rsidRPr="00B023FC">
        <w:rPr>
          <w:rtl/>
        </w:rPr>
        <w:t xml:space="preserve">نوابه ورؤساء </w:t>
      </w:r>
      <w:r>
        <w:rPr>
          <w:rtl/>
        </w:rPr>
        <w:t>فرق</w:t>
      </w:r>
      <w:r w:rsidRPr="00B023FC">
        <w:rPr>
          <w:rtl/>
        </w:rPr>
        <w:t xml:space="preserve"> العمل</w:t>
      </w:r>
      <w:r>
        <w:rPr>
          <w:rtl/>
        </w:rPr>
        <w:t xml:space="preserve"> ونوابهم، حيث ساعدت لجنة التوجيه</w:t>
      </w:r>
      <w:r w:rsidRPr="00B023FC">
        <w:rPr>
          <w:rtl/>
        </w:rPr>
        <w:t xml:space="preserve"> في </w:t>
      </w:r>
      <w:r>
        <w:rPr>
          <w:rtl/>
        </w:rPr>
        <w:t>تعريف</w:t>
      </w:r>
      <w:r w:rsidRPr="00B023FC">
        <w:rPr>
          <w:rtl/>
        </w:rPr>
        <w:t xml:space="preserve"> مهام </w:t>
      </w:r>
      <w:r>
        <w:rPr>
          <w:rtl/>
        </w:rPr>
        <w:t>فرق</w:t>
      </w:r>
      <w:r w:rsidRPr="00B023FC">
        <w:rPr>
          <w:rtl/>
        </w:rPr>
        <w:t xml:space="preserve"> العمل</w:t>
      </w:r>
      <w:r>
        <w:rPr>
          <w:rtl/>
        </w:rPr>
        <w:t xml:space="preserve"> الثلاث</w:t>
      </w:r>
      <w:r w:rsidRPr="00B023FC">
        <w:rPr>
          <w:rtl/>
        </w:rPr>
        <w:t xml:space="preserve"> </w:t>
      </w:r>
      <w:r>
        <w:rPr>
          <w:rtl/>
        </w:rPr>
        <w:t>واجتمعت خلال جميع اجتماعات لجنة الدراسات</w:t>
      </w:r>
      <w:r>
        <w:rPr>
          <w:rFonts w:hint="cs"/>
          <w:rtl/>
        </w:rPr>
        <w:t> </w:t>
      </w:r>
      <w:r>
        <w:t>6</w:t>
      </w:r>
      <w:r>
        <w:rPr>
          <w:rtl/>
        </w:rPr>
        <w:t xml:space="preserve"> المجمعة لضمان تحقق الكفاءة والتنسيق في </w:t>
      </w:r>
      <w:r w:rsidRPr="00B023FC">
        <w:rPr>
          <w:rtl/>
        </w:rPr>
        <w:t>إدارة أنشطة لجنة</w:t>
      </w:r>
      <w:r>
        <w:rPr>
          <w:rtl/>
        </w:rPr>
        <w:t> </w:t>
      </w:r>
      <w:r w:rsidRPr="00B023FC">
        <w:rPr>
          <w:rtl/>
        </w:rPr>
        <w:t>الدراسات</w:t>
      </w:r>
      <w:r>
        <w:rPr>
          <w:rFonts w:hint="cs"/>
          <w:rtl/>
        </w:rPr>
        <w:t> </w:t>
      </w:r>
      <w:r w:rsidRPr="00B023FC">
        <w:t>6</w:t>
      </w:r>
      <w:r w:rsidRPr="00B023FC">
        <w:rPr>
          <w:rtl/>
        </w:rPr>
        <w:t>.</w:t>
      </w:r>
    </w:p>
    <w:p w:rsidR="0008446B" w:rsidRPr="0098686F" w:rsidRDefault="0008446B" w:rsidP="00697E1E">
      <w:pPr>
        <w:pStyle w:val="Heading1"/>
        <w:rPr>
          <w:rtl/>
        </w:rPr>
      </w:pPr>
      <w:r w:rsidRPr="00AA2BE2">
        <w:rPr>
          <w:szCs w:val="26"/>
        </w:rPr>
        <w:t>2</w:t>
      </w:r>
      <w:r w:rsidRPr="0098686F">
        <w:rPr>
          <w:sz w:val="32"/>
          <w:szCs w:val="40"/>
          <w:rtl/>
        </w:rPr>
        <w:tab/>
      </w:r>
      <w:r w:rsidRPr="0098686F">
        <w:rPr>
          <w:rtl/>
        </w:rPr>
        <w:t xml:space="preserve">مجال </w:t>
      </w:r>
      <w:r>
        <w:rPr>
          <w:rtl/>
        </w:rPr>
        <w:t xml:space="preserve">تطبيق </w:t>
      </w:r>
      <w:r w:rsidRPr="0098686F">
        <w:rPr>
          <w:rtl/>
        </w:rPr>
        <w:t>لجنة الدراسات</w:t>
      </w:r>
      <w:r w:rsidR="00697E1E">
        <w:rPr>
          <w:rFonts w:hint="cs"/>
          <w:rtl/>
        </w:rPr>
        <w:t> </w:t>
      </w:r>
      <w:r w:rsidRPr="0098686F">
        <w:t>6</w:t>
      </w:r>
      <w:r w:rsidRPr="0098686F">
        <w:rPr>
          <w:rtl/>
        </w:rPr>
        <w:t xml:space="preserve"> وهيكليتها</w:t>
      </w:r>
    </w:p>
    <w:p w:rsidR="0008446B" w:rsidRDefault="0008446B" w:rsidP="00B5620E">
      <w:pPr>
        <w:keepNext/>
        <w:rPr>
          <w:rtl/>
        </w:rPr>
      </w:pPr>
      <w:r>
        <w:rPr>
          <w:rtl/>
        </w:rPr>
        <w:t>عدلت جمعية الاتصالات الراديوية لعام </w:t>
      </w:r>
      <w:r>
        <w:t>2007</w:t>
      </w:r>
      <w:r w:rsidR="00DB55C0">
        <w:rPr>
          <w:rtl/>
        </w:rPr>
        <w:t xml:space="preserve"> مجال تطبيق لجنة الدراسات</w:t>
      </w:r>
      <w:r>
        <w:rPr>
          <w:rtl/>
        </w:rPr>
        <w:t xml:space="preserve"> وأصبح الآن على النحو التالي:</w:t>
      </w:r>
    </w:p>
    <w:p w:rsidR="0008446B" w:rsidRPr="00697E1E" w:rsidRDefault="0008446B" w:rsidP="0008446B">
      <w:pPr>
        <w:rPr>
          <w:i/>
          <w:iCs/>
          <w:spacing w:val="-6"/>
          <w:rtl/>
        </w:rPr>
      </w:pPr>
      <w:r w:rsidRPr="00697E1E">
        <w:rPr>
          <w:spacing w:val="-6"/>
          <w:rtl/>
        </w:rPr>
        <w:t>"</w:t>
      </w:r>
      <w:r w:rsidRPr="00697E1E">
        <w:rPr>
          <w:rFonts w:hint="cs"/>
          <w:spacing w:val="-6"/>
          <w:rtl/>
        </w:rPr>
        <w:t> </w:t>
      </w:r>
      <w:r w:rsidRPr="00697E1E">
        <w:rPr>
          <w:i/>
          <w:iCs/>
          <w:spacing w:val="-6"/>
          <w:rtl/>
        </w:rPr>
        <w:t>الإذاعة بالاتصالات الراديوية، بما في ذلك خدمات الصورة والصوت والوسائط المتعددة والبيانات والتي تستهدف أساساً عامة الناس.</w:t>
      </w:r>
    </w:p>
    <w:p w:rsidR="0008446B" w:rsidRPr="00C56A90" w:rsidRDefault="0008446B" w:rsidP="00674804">
      <w:pPr>
        <w:rPr>
          <w:i/>
          <w:iCs/>
          <w:rtl/>
        </w:rPr>
      </w:pPr>
      <w:r w:rsidRPr="00C56A90">
        <w:rPr>
          <w:i/>
          <w:iCs/>
          <w:rtl/>
        </w:rPr>
        <w:t>وتعتمد الإذاعة على أنظمة توصيل المعلومات "من نقطة إلى كل مكان" إلى أكبر عدد من أجهزة الاستقبال لدى المستهلك المتاحة في</w:t>
      </w:r>
      <w:r w:rsidR="00697E1E">
        <w:rPr>
          <w:rFonts w:hint="cs"/>
          <w:i/>
          <w:iCs/>
          <w:rtl/>
        </w:rPr>
        <w:t> </w:t>
      </w:r>
      <w:r w:rsidRPr="00C56A90">
        <w:rPr>
          <w:i/>
          <w:iCs/>
          <w:rtl/>
        </w:rPr>
        <w:t>الأسواق. وعندما يحتاج الأمر إلى طاقة قناة العودة (للتحكم في</w:t>
      </w:r>
      <w:r w:rsidR="00697E1E">
        <w:rPr>
          <w:rFonts w:hint="cs"/>
          <w:i/>
          <w:iCs/>
          <w:rtl/>
        </w:rPr>
        <w:t> </w:t>
      </w:r>
      <w:r w:rsidRPr="00C56A90">
        <w:rPr>
          <w:i/>
          <w:iCs/>
          <w:rtl/>
        </w:rPr>
        <w:t>النفاذ، والتفاعلية مثلا</w:t>
      </w:r>
      <w:r>
        <w:rPr>
          <w:rFonts w:hint="cs"/>
          <w:i/>
          <w:iCs/>
          <w:rtl/>
        </w:rPr>
        <w:t>ً</w:t>
      </w:r>
      <w:r w:rsidRPr="00C56A90">
        <w:rPr>
          <w:i/>
          <w:iCs/>
          <w:rtl/>
        </w:rPr>
        <w:t xml:space="preserve">)، فإن الإذاعة </w:t>
      </w:r>
      <w:r w:rsidR="002E1C58">
        <w:rPr>
          <w:i/>
          <w:iCs/>
          <w:rtl/>
        </w:rPr>
        <w:t>تستعمل</w:t>
      </w:r>
      <w:r w:rsidRPr="00C56A90">
        <w:rPr>
          <w:i/>
          <w:iCs/>
          <w:rtl/>
        </w:rPr>
        <w:t xml:space="preserve"> عموم</w:t>
      </w:r>
      <w:r>
        <w:rPr>
          <w:i/>
          <w:iCs/>
          <w:rtl/>
        </w:rPr>
        <w:t xml:space="preserve">اً </w:t>
      </w:r>
      <w:r w:rsidRPr="00C56A90">
        <w:rPr>
          <w:i/>
          <w:iCs/>
          <w:rtl/>
        </w:rPr>
        <w:t xml:space="preserve">بنية تحتية </w:t>
      </w:r>
      <w:r w:rsidRPr="00C56A90">
        <w:rPr>
          <w:i/>
          <w:iCs/>
          <w:rtl/>
        </w:rPr>
        <w:lastRenderedPageBreak/>
        <w:t>لتوزيع لا</w:t>
      </w:r>
      <w:r>
        <w:rPr>
          <w:rFonts w:hint="cs"/>
          <w:i/>
          <w:iCs/>
          <w:rtl/>
        </w:rPr>
        <w:t> </w:t>
      </w:r>
      <w:r w:rsidRPr="00C56A90">
        <w:rPr>
          <w:i/>
          <w:iCs/>
          <w:rtl/>
        </w:rPr>
        <w:t xml:space="preserve">تناظري توفر طاقة عالية من توصيل المعلومات إلى الجمهور بينما تكون وصلة العودة مع مقدم الخدمة أخفض طاقة. وقد </w:t>
      </w:r>
      <w:r w:rsidR="002E1C58">
        <w:rPr>
          <w:i/>
          <w:iCs/>
          <w:rtl/>
        </w:rPr>
        <w:t>يستعمل</w:t>
      </w:r>
      <w:r w:rsidRPr="00C56A90">
        <w:rPr>
          <w:i/>
          <w:iCs/>
          <w:rtl/>
        </w:rPr>
        <w:t xml:space="preserve"> في</w:t>
      </w:r>
      <w:r w:rsidR="00697E1E">
        <w:rPr>
          <w:rFonts w:hint="cs"/>
          <w:i/>
          <w:iCs/>
          <w:rtl/>
        </w:rPr>
        <w:t> </w:t>
      </w:r>
      <w:r w:rsidRPr="00C56A90">
        <w:rPr>
          <w:i/>
          <w:iCs/>
          <w:rtl/>
        </w:rPr>
        <w:t>إنتاج البرامج وتوزيعها (الصورة والصوت والوسائط المتعددة والبيانات وغيرها) دارات مساهمة بين الاستوديوهات ودارات تجميع المعلومات (الصحافة الإلكترونية</w:t>
      </w:r>
      <w:r w:rsidR="00674804">
        <w:rPr>
          <w:rFonts w:hint="cs"/>
          <w:i/>
          <w:iCs/>
          <w:rtl/>
        </w:rPr>
        <w:t> </w:t>
      </w:r>
      <w:r w:rsidRPr="00C56A90">
        <w:rPr>
          <w:i/>
          <w:iCs/>
        </w:rPr>
        <w:t>(ENG)</w:t>
      </w:r>
      <w:r w:rsidRPr="00C56A90">
        <w:rPr>
          <w:i/>
          <w:iCs/>
          <w:rtl/>
        </w:rPr>
        <w:t xml:space="preserve"> والصحافة الساتلية</w:t>
      </w:r>
      <w:r w:rsidR="00674804">
        <w:rPr>
          <w:rFonts w:hint="cs"/>
          <w:i/>
          <w:iCs/>
          <w:rtl/>
        </w:rPr>
        <w:t> </w:t>
      </w:r>
      <w:r w:rsidRPr="00C56A90">
        <w:rPr>
          <w:i/>
          <w:iCs/>
        </w:rPr>
        <w:t>(SNG)</w:t>
      </w:r>
      <w:r w:rsidRPr="00C56A90">
        <w:rPr>
          <w:i/>
          <w:iCs/>
          <w:rtl/>
        </w:rPr>
        <w:t xml:space="preserve"> وغيرها)، والتوزيع الأولي إلى عقد التوصيل والتوزيع الثانوي إلى المستهلكين.</w:t>
      </w:r>
    </w:p>
    <w:p w:rsidR="0008446B" w:rsidRPr="00C45940" w:rsidRDefault="0008446B" w:rsidP="0008446B">
      <w:pPr>
        <w:rPr>
          <w:spacing w:val="-4"/>
          <w:rtl/>
        </w:rPr>
      </w:pPr>
      <w:r w:rsidRPr="00C45940">
        <w:rPr>
          <w:i/>
          <w:iCs/>
          <w:spacing w:val="-4"/>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w:t>
      </w:r>
      <w:r>
        <w:rPr>
          <w:rFonts w:hint="cs"/>
          <w:i/>
          <w:iCs/>
          <w:spacing w:val="-4"/>
          <w:rtl/>
        </w:rPr>
        <w:t> </w:t>
      </w:r>
      <w:r w:rsidRPr="00C45940">
        <w:rPr>
          <w:i/>
          <w:iCs/>
          <w:spacing w:val="-4"/>
          <w:rtl/>
        </w:rPr>
        <w:t>للخدمة.</w:t>
      </w:r>
      <w:r w:rsidRPr="00C45940">
        <w:rPr>
          <w:spacing w:val="-4"/>
          <w:rtl/>
        </w:rPr>
        <w:t>"</w:t>
      </w:r>
    </w:p>
    <w:p w:rsidR="0008446B" w:rsidRPr="00161670" w:rsidRDefault="0008446B" w:rsidP="0017703B">
      <w:pPr>
        <w:rPr>
          <w:rtl/>
          <w:lang w:val="en-CA" w:bidi="ar-EG"/>
        </w:rPr>
      </w:pPr>
      <w:r w:rsidRPr="00161670">
        <w:rPr>
          <w:rtl/>
        </w:rPr>
        <w:t xml:space="preserve">واستناداً إلى </w:t>
      </w:r>
      <w:r w:rsidR="00DB55C0" w:rsidRPr="00161670">
        <w:rPr>
          <w:rFonts w:hint="cs"/>
          <w:rtl/>
        </w:rPr>
        <w:t xml:space="preserve">مجال التطبيق الوارد أعلاه، اضطلعت </w:t>
      </w:r>
      <w:r w:rsidRPr="00161670">
        <w:rPr>
          <w:rtl/>
        </w:rPr>
        <w:t>لجنة الدراسات</w:t>
      </w:r>
      <w:r w:rsidRPr="00161670">
        <w:rPr>
          <w:rFonts w:hint="cs"/>
          <w:rtl/>
        </w:rPr>
        <w:t> </w:t>
      </w:r>
      <w:r w:rsidRPr="00161670">
        <w:t>6</w:t>
      </w:r>
      <w:r w:rsidR="00DB55C0" w:rsidRPr="00161670">
        <w:rPr>
          <w:rFonts w:hint="cs"/>
          <w:rtl/>
        </w:rPr>
        <w:t xml:space="preserve"> </w:t>
      </w:r>
      <w:r w:rsidRPr="00161670">
        <w:rPr>
          <w:rtl/>
        </w:rPr>
        <w:t xml:space="preserve">بعملها </w:t>
      </w:r>
      <w:r w:rsidR="00DB55C0" w:rsidRPr="00161670">
        <w:rPr>
          <w:rFonts w:hint="cs"/>
          <w:rtl/>
        </w:rPr>
        <w:t xml:space="preserve">من خلال </w:t>
      </w:r>
      <w:r w:rsidRPr="00161670">
        <w:rPr>
          <w:rtl/>
        </w:rPr>
        <w:t>ثلاث فرق</w:t>
      </w:r>
      <w:r w:rsidR="00DB55C0" w:rsidRPr="00161670">
        <w:rPr>
          <w:rtl/>
        </w:rPr>
        <w:t xml:space="preserve"> عمل </w:t>
      </w:r>
      <w:r w:rsidRPr="00161670">
        <w:rPr>
          <w:rtl/>
        </w:rPr>
        <w:t>هي:</w:t>
      </w:r>
      <w:r w:rsidRPr="00161670">
        <w:rPr>
          <w:rFonts w:hint="cs"/>
          <w:rtl/>
        </w:rPr>
        <w:t> </w:t>
      </w:r>
      <w:r w:rsidR="00D91324" w:rsidRPr="00161670">
        <w:t>6A</w:t>
      </w:r>
      <w:r w:rsidRPr="00161670">
        <w:rPr>
          <w:rtl/>
        </w:rPr>
        <w:t xml:space="preserve"> و</w:t>
      </w:r>
      <w:r w:rsidR="00D91324" w:rsidRPr="00161670">
        <w:t>6B</w:t>
      </w:r>
      <w:r w:rsidRPr="00161670">
        <w:rPr>
          <w:rtl/>
        </w:rPr>
        <w:t xml:space="preserve"> و</w:t>
      </w:r>
      <w:r w:rsidR="00D91324" w:rsidRPr="00161670">
        <w:t>6C</w:t>
      </w:r>
      <w:r w:rsidRPr="00161670">
        <w:rPr>
          <w:rtl/>
        </w:rPr>
        <w:t xml:space="preserve">. </w:t>
      </w:r>
      <w:r w:rsidR="00DB55C0" w:rsidRPr="00161670">
        <w:rPr>
          <w:rFonts w:hint="cs"/>
          <w:rtl/>
        </w:rPr>
        <w:t xml:space="preserve">فمن خلال </w:t>
      </w:r>
      <w:r w:rsidR="00DB55C0" w:rsidRPr="00161670">
        <w:rPr>
          <w:rFonts w:hint="cs"/>
          <w:rtl/>
          <w:lang w:val="en-CA" w:bidi="ar-EG"/>
        </w:rPr>
        <w:t>فرقة الع</w:t>
      </w:r>
      <w:r w:rsidR="00D91324" w:rsidRPr="00161670">
        <w:rPr>
          <w:rFonts w:hint="cs"/>
          <w:rtl/>
          <w:lang w:val="en-CA" w:bidi="ar-EG"/>
        </w:rPr>
        <w:t>م</w:t>
      </w:r>
      <w:r w:rsidR="00DB55C0" w:rsidRPr="00161670">
        <w:rPr>
          <w:rFonts w:hint="cs"/>
          <w:rtl/>
          <w:lang w:val="en-CA" w:bidi="ar-EG"/>
        </w:rPr>
        <w:t>ل </w:t>
      </w:r>
      <w:r w:rsidR="00D91324" w:rsidRPr="00161670">
        <w:rPr>
          <w:lang w:val="en-CA" w:bidi="ar-EG"/>
        </w:rPr>
        <w:t>6A</w:t>
      </w:r>
      <w:r w:rsidR="00DB55C0" w:rsidRPr="00161670">
        <w:rPr>
          <w:rFonts w:hint="cs"/>
          <w:rtl/>
          <w:lang w:val="en-CA" w:bidi="ar-EG"/>
        </w:rPr>
        <w:t>، شاركت لجنة الدراسات بنشاط في فريق المه</w:t>
      </w:r>
      <w:r w:rsidR="00A15AD5" w:rsidRPr="00161670">
        <w:rPr>
          <w:rFonts w:hint="cs"/>
          <w:rtl/>
          <w:lang w:val="en-CA" w:bidi="ar-EG"/>
        </w:rPr>
        <w:t>ا</w:t>
      </w:r>
      <w:r w:rsidR="00DB55C0" w:rsidRPr="00161670">
        <w:rPr>
          <w:rFonts w:hint="cs"/>
          <w:rtl/>
          <w:lang w:val="en-CA" w:bidi="ar-EG"/>
        </w:rPr>
        <w:t xml:space="preserve">م المشترك </w:t>
      </w:r>
      <w:r w:rsidR="0017703B" w:rsidRPr="00161670">
        <w:rPr>
          <w:lang w:val="en-CA" w:bidi="ar-EG"/>
        </w:rPr>
        <w:t>4-5-6-7</w:t>
      </w:r>
      <w:r w:rsidR="00DB55C0" w:rsidRPr="00161670">
        <w:rPr>
          <w:rFonts w:hint="cs"/>
          <w:rtl/>
          <w:lang w:val="en-CA" w:bidi="ar-EG"/>
        </w:rPr>
        <w:t xml:space="preserve"> (الذي ترأسه السيد</w:t>
      </w:r>
      <w:r w:rsidR="00697E1E" w:rsidRPr="00161670">
        <w:rPr>
          <w:rFonts w:hint="eastAsia"/>
          <w:rtl/>
          <w:lang w:val="en-CA" w:bidi="ar-EG"/>
        </w:rPr>
        <w:t> </w:t>
      </w:r>
      <w:r w:rsidR="00DB55C0" w:rsidRPr="00161670">
        <w:rPr>
          <w:rFonts w:hint="cs"/>
          <w:rtl/>
          <w:lang w:val="en-CA" w:bidi="ar-EG"/>
        </w:rPr>
        <w:t>ت.</w:t>
      </w:r>
      <w:r w:rsidR="00697E1E" w:rsidRPr="00161670">
        <w:rPr>
          <w:rFonts w:hint="eastAsia"/>
          <w:rtl/>
          <w:lang w:val="en-CA" w:bidi="ar-EG"/>
        </w:rPr>
        <w:t> </w:t>
      </w:r>
      <w:r w:rsidR="00DB55C0" w:rsidRPr="00161670">
        <w:rPr>
          <w:rFonts w:hint="cs"/>
          <w:rtl/>
          <w:lang w:val="en-CA" w:bidi="ar-EG"/>
        </w:rPr>
        <w:t>إيورس ثم السيد</w:t>
      </w:r>
      <w:r w:rsidR="00697E1E" w:rsidRPr="00161670">
        <w:rPr>
          <w:rFonts w:hint="eastAsia"/>
          <w:rtl/>
          <w:lang w:val="en-CA" w:bidi="ar-EG"/>
        </w:rPr>
        <w:t> </w:t>
      </w:r>
      <w:r w:rsidR="00DB55C0" w:rsidRPr="00161670">
        <w:rPr>
          <w:rFonts w:hint="cs"/>
          <w:rtl/>
          <w:lang w:val="en-CA" w:bidi="ar-EG"/>
        </w:rPr>
        <w:t>م.</w:t>
      </w:r>
      <w:r w:rsidR="00697E1E" w:rsidRPr="00161670">
        <w:rPr>
          <w:rFonts w:hint="eastAsia"/>
          <w:rtl/>
          <w:lang w:val="en-CA" w:bidi="ar-EG"/>
        </w:rPr>
        <w:t> </w:t>
      </w:r>
      <w:r w:rsidR="00DB55C0" w:rsidRPr="00161670">
        <w:rPr>
          <w:rFonts w:hint="cs"/>
          <w:rtl/>
          <w:lang w:val="en-CA" w:bidi="ar-EG"/>
        </w:rPr>
        <w:t>فينتون)، والذي شكلته الدورة الأولى من الاجتماع التحضيري للمؤتمر العالمي للاتصالات الراديوية لعام</w:t>
      </w:r>
      <w:r w:rsidR="00697E1E" w:rsidRPr="00161670">
        <w:rPr>
          <w:rFonts w:hint="eastAsia"/>
          <w:rtl/>
          <w:lang w:val="en-CA" w:bidi="ar-EG"/>
        </w:rPr>
        <w:t> </w:t>
      </w:r>
      <w:r w:rsidR="00DB55C0" w:rsidRPr="00161670">
        <w:rPr>
          <w:lang w:val="en-CA" w:bidi="ar-EG"/>
        </w:rPr>
        <w:t>2015</w:t>
      </w:r>
      <w:r w:rsidR="00DB55C0" w:rsidRPr="00161670">
        <w:rPr>
          <w:rFonts w:hint="cs"/>
          <w:rtl/>
          <w:lang w:val="en-CA" w:bidi="ar-EG"/>
        </w:rPr>
        <w:t xml:space="preserve"> وكلفته بإجراء دراسات وتحضير نص </w:t>
      </w:r>
      <w:r w:rsidR="00DB55C0" w:rsidRPr="00161670">
        <w:rPr>
          <w:rtl/>
          <w:lang w:val="en-CA" w:bidi="ar-EG"/>
        </w:rPr>
        <w:t>مشروع تقرير الاجتماع التحضيري للمؤتمر</w:t>
      </w:r>
      <w:r w:rsidR="00DB55C0" w:rsidRPr="00161670">
        <w:rPr>
          <w:rFonts w:hint="cs"/>
          <w:rtl/>
          <w:lang w:val="en-CA" w:bidi="ar-EG"/>
        </w:rPr>
        <w:t xml:space="preserve"> في</w:t>
      </w:r>
      <w:r w:rsidR="00697E1E" w:rsidRPr="00161670">
        <w:rPr>
          <w:rFonts w:hint="eastAsia"/>
          <w:rtl/>
          <w:lang w:val="en-CA" w:bidi="ar-EG"/>
        </w:rPr>
        <w:t> </w:t>
      </w:r>
      <w:r w:rsidR="00DB55C0" w:rsidRPr="00161670">
        <w:rPr>
          <w:rFonts w:hint="cs"/>
          <w:rtl/>
          <w:lang w:val="en-CA" w:bidi="ar-EG"/>
        </w:rPr>
        <w:t>إطار البندين</w:t>
      </w:r>
      <w:r w:rsidR="00697E1E" w:rsidRPr="00161670">
        <w:rPr>
          <w:rFonts w:hint="eastAsia"/>
          <w:rtl/>
          <w:lang w:val="en-CA" w:bidi="ar-EG"/>
        </w:rPr>
        <w:t> </w:t>
      </w:r>
      <w:r w:rsidR="00DB55C0" w:rsidRPr="00161670">
        <w:rPr>
          <w:lang w:val="en-CA" w:bidi="ar-EG"/>
        </w:rPr>
        <w:t>1.1</w:t>
      </w:r>
      <w:r w:rsidR="00697E1E" w:rsidRPr="00161670">
        <w:rPr>
          <w:rFonts w:hint="eastAsia"/>
          <w:rtl/>
          <w:lang w:val="en-CA" w:bidi="ar-EG"/>
        </w:rPr>
        <w:t> </w:t>
      </w:r>
      <w:r w:rsidR="00DB55C0" w:rsidRPr="00161670">
        <w:rPr>
          <w:rFonts w:hint="cs"/>
          <w:rtl/>
          <w:lang w:val="en-CA" w:bidi="ar-EG"/>
        </w:rPr>
        <w:t>و</w:t>
      </w:r>
      <w:r w:rsidR="00DB55C0" w:rsidRPr="00161670">
        <w:rPr>
          <w:lang w:val="en-CA" w:bidi="ar-EG"/>
        </w:rPr>
        <w:t>2.1</w:t>
      </w:r>
      <w:r w:rsidR="00DB55C0" w:rsidRPr="00161670">
        <w:rPr>
          <w:rFonts w:hint="cs"/>
          <w:rtl/>
          <w:lang w:val="en-CA" w:bidi="ar-EG"/>
        </w:rPr>
        <w:t xml:space="preserve"> من جدول أعمال المؤتمر العالمي للاتصالات الراديوية لعام</w:t>
      </w:r>
      <w:r w:rsidR="00DB55C0" w:rsidRPr="00161670">
        <w:rPr>
          <w:rFonts w:hint="eastAsia"/>
          <w:rtl/>
          <w:lang w:val="en-CA" w:bidi="ar-EG"/>
        </w:rPr>
        <w:t> </w:t>
      </w:r>
      <w:r w:rsidR="00DB55C0" w:rsidRPr="00161670">
        <w:rPr>
          <w:lang w:val="en-CA" w:bidi="ar-EG"/>
        </w:rPr>
        <w:t>2015</w:t>
      </w:r>
      <w:r w:rsidR="00DB55C0" w:rsidRPr="00161670">
        <w:rPr>
          <w:rFonts w:hint="eastAsia"/>
          <w:rtl/>
          <w:lang w:val="en-CA" w:bidi="ar-EG"/>
        </w:rPr>
        <w:t> </w:t>
      </w:r>
      <w:r w:rsidR="00DB55C0" w:rsidRPr="00161670">
        <w:rPr>
          <w:lang w:val="en-CA" w:bidi="ar-EG"/>
        </w:rPr>
        <w:t>(WRC</w:t>
      </w:r>
      <w:r w:rsidR="00DB55C0" w:rsidRPr="00161670">
        <w:rPr>
          <w:lang w:val="en-CA" w:bidi="ar-EG"/>
        </w:rPr>
        <w:noBreakHyphen/>
        <w:t>15)</w:t>
      </w:r>
      <w:r w:rsidR="00DB55C0" w:rsidRPr="00161670">
        <w:rPr>
          <w:rFonts w:hint="cs"/>
          <w:rtl/>
          <w:lang w:val="en-CA" w:bidi="ar-EG"/>
        </w:rPr>
        <w:t>. ومن خلال فرق</w:t>
      </w:r>
      <w:r w:rsidR="00D91324" w:rsidRPr="00161670">
        <w:rPr>
          <w:rFonts w:hint="cs"/>
          <w:rtl/>
          <w:lang w:val="en-CA" w:bidi="ar-EG"/>
        </w:rPr>
        <w:t>ت</w:t>
      </w:r>
      <w:r w:rsidR="00DB55C0" w:rsidRPr="00161670">
        <w:rPr>
          <w:rFonts w:hint="cs"/>
          <w:rtl/>
          <w:lang w:val="en-CA" w:bidi="ar-EG"/>
        </w:rPr>
        <w:t>ي العمل</w:t>
      </w:r>
      <w:r w:rsidR="00697E1E" w:rsidRPr="00161670">
        <w:rPr>
          <w:rFonts w:hint="eastAsia"/>
          <w:rtl/>
          <w:lang w:val="en-CA" w:bidi="ar-EG"/>
        </w:rPr>
        <w:t> </w:t>
      </w:r>
      <w:r w:rsidR="00D91324" w:rsidRPr="00161670">
        <w:rPr>
          <w:lang w:val="en-CA" w:bidi="ar-EG"/>
        </w:rPr>
        <w:t>6B</w:t>
      </w:r>
      <w:r w:rsidR="00697E1E" w:rsidRPr="00161670">
        <w:rPr>
          <w:rFonts w:hint="eastAsia"/>
          <w:rtl/>
          <w:lang w:val="en-CA" w:bidi="ar-EG"/>
        </w:rPr>
        <w:t> </w:t>
      </w:r>
      <w:r w:rsidR="00DB55C0" w:rsidRPr="00161670">
        <w:rPr>
          <w:rFonts w:hint="cs"/>
          <w:rtl/>
          <w:lang w:val="en-CA" w:bidi="ar-EG"/>
        </w:rPr>
        <w:t>و</w:t>
      </w:r>
      <w:r w:rsidR="00D91324" w:rsidRPr="00161670">
        <w:rPr>
          <w:lang w:val="en-CA" w:bidi="ar-EG"/>
        </w:rPr>
        <w:t>6C</w:t>
      </w:r>
      <w:r w:rsidR="00DB55C0" w:rsidRPr="00161670">
        <w:rPr>
          <w:rFonts w:hint="cs"/>
          <w:rtl/>
          <w:lang w:val="en-CA" w:bidi="ar-EG"/>
        </w:rPr>
        <w:t xml:space="preserve">، اشتركت لجنة الدراسات في </w:t>
      </w:r>
      <w:r w:rsidR="00DB55C0" w:rsidRPr="00161670">
        <w:rPr>
          <w:rtl/>
          <w:lang w:val="en-CA"/>
        </w:rPr>
        <w:t>فريق المقرر المشترك بين القطاعات المعني بإمكانية النفاذ إلى الوسائط السمعية البصرية</w:t>
      </w:r>
      <w:r w:rsidR="00697E1E" w:rsidRPr="00161670">
        <w:rPr>
          <w:rFonts w:hint="eastAsia"/>
          <w:rtl/>
          <w:lang w:val="en-CA"/>
        </w:rPr>
        <w:t> </w:t>
      </w:r>
      <w:r w:rsidR="00DB55C0" w:rsidRPr="00161670">
        <w:rPr>
          <w:lang w:bidi="ar-EG"/>
        </w:rPr>
        <w:t>(IRG</w:t>
      </w:r>
      <w:r w:rsidR="00697E1E" w:rsidRPr="00161670">
        <w:rPr>
          <w:lang w:bidi="ar-EG"/>
        </w:rPr>
        <w:noBreakHyphen/>
      </w:r>
      <w:r w:rsidR="00DB55C0" w:rsidRPr="00161670">
        <w:rPr>
          <w:lang w:bidi="ar-EG"/>
        </w:rPr>
        <w:t>AVA)</w:t>
      </w:r>
      <w:r w:rsidR="00DB55C0" w:rsidRPr="00161670">
        <w:rPr>
          <w:rFonts w:hint="cs"/>
          <w:rtl/>
          <w:lang w:bidi="ar-EG"/>
        </w:rPr>
        <w:t xml:space="preserve"> و</w:t>
      </w:r>
      <w:r w:rsidR="00DB55C0" w:rsidRPr="00161670">
        <w:rPr>
          <w:rtl/>
          <w:lang w:val="en-CA"/>
        </w:rPr>
        <w:t>فريق المقرر المشترك بين القطاعات المعني بتقييم جودة الاتصالات السمعية البصرية</w:t>
      </w:r>
      <w:r w:rsidR="00674804" w:rsidRPr="00161670">
        <w:rPr>
          <w:rFonts w:hint="eastAsia"/>
          <w:rtl/>
          <w:lang w:val="en-CA"/>
        </w:rPr>
        <w:t> </w:t>
      </w:r>
      <w:r w:rsidR="00DB55C0" w:rsidRPr="00161670">
        <w:rPr>
          <w:lang w:bidi="ar-EG"/>
        </w:rPr>
        <w:t>(IRG</w:t>
      </w:r>
      <w:r w:rsidR="00697E1E" w:rsidRPr="00161670">
        <w:rPr>
          <w:lang w:bidi="ar-EG"/>
        </w:rPr>
        <w:noBreakHyphen/>
      </w:r>
      <w:r w:rsidR="00DB55C0" w:rsidRPr="00161670">
        <w:rPr>
          <w:lang w:bidi="ar-EG"/>
        </w:rPr>
        <w:t>AVQA)</w:t>
      </w:r>
      <w:r w:rsidR="00DB55C0" w:rsidRPr="00161670">
        <w:rPr>
          <w:rFonts w:hint="cs"/>
          <w:rtl/>
          <w:lang w:bidi="ar-EG"/>
        </w:rPr>
        <w:t xml:space="preserve"> و</w:t>
      </w:r>
      <w:r w:rsidR="00DB55C0" w:rsidRPr="00161670">
        <w:rPr>
          <w:rtl/>
          <w:lang w:val="en-CA"/>
        </w:rPr>
        <w:t>فريق الم</w:t>
      </w:r>
      <w:bookmarkStart w:id="1" w:name="_GoBack"/>
      <w:bookmarkEnd w:id="1"/>
      <w:r w:rsidR="00DB55C0" w:rsidRPr="00161670">
        <w:rPr>
          <w:rtl/>
          <w:lang w:val="en-CA"/>
        </w:rPr>
        <w:t>قرر</w:t>
      </w:r>
      <w:r w:rsidR="00DB55C0" w:rsidRPr="00161670">
        <w:rPr>
          <w:rFonts w:hint="cs"/>
          <w:rtl/>
          <w:lang w:val="en-CA"/>
        </w:rPr>
        <w:t xml:space="preserve"> </w:t>
      </w:r>
      <w:r w:rsidR="00DB55C0" w:rsidRPr="00161670">
        <w:rPr>
          <w:rtl/>
          <w:lang w:val="en-CA"/>
        </w:rPr>
        <w:t>المشترك بين القطاعات المعني بأنظمة النطاق العريض للإذاعة المتكاملة</w:t>
      </w:r>
      <w:r w:rsidR="00674804" w:rsidRPr="00161670">
        <w:rPr>
          <w:rFonts w:hint="eastAsia"/>
          <w:rtl/>
          <w:lang w:val="en-CA"/>
        </w:rPr>
        <w:t> </w:t>
      </w:r>
      <w:r w:rsidR="00DB55C0" w:rsidRPr="00161670">
        <w:rPr>
          <w:lang w:bidi="ar-EG"/>
        </w:rPr>
        <w:t>(IRG</w:t>
      </w:r>
      <w:r w:rsidR="00697E1E" w:rsidRPr="00161670">
        <w:rPr>
          <w:lang w:bidi="ar-EG"/>
        </w:rPr>
        <w:noBreakHyphen/>
      </w:r>
      <w:r w:rsidR="00DB55C0" w:rsidRPr="00161670">
        <w:rPr>
          <w:lang w:bidi="ar-EG"/>
        </w:rPr>
        <w:t>IBB)</w:t>
      </w:r>
      <w:r w:rsidR="00DB55C0" w:rsidRPr="00161670">
        <w:rPr>
          <w:rFonts w:hint="cs"/>
          <w:rtl/>
          <w:lang w:val="en-CA"/>
        </w:rPr>
        <w:t>.</w:t>
      </w:r>
      <w:r w:rsidR="00A95CDD" w:rsidRPr="00161670">
        <w:rPr>
          <w:rFonts w:hint="cs"/>
          <w:rtl/>
          <w:lang w:val="en-CA"/>
        </w:rPr>
        <w:t xml:space="preserve"> وكان دور رئيس لجنة الدراسات </w:t>
      </w:r>
      <w:r w:rsidR="00A95CDD" w:rsidRPr="00161670">
        <w:rPr>
          <w:lang w:val="en-CA"/>
        </w:rPr>
        <w:t>6</w:t>
      </w:r>
      <w:r w:rsidR="00A95CDD" w:rsidRPr="00161670">
        <w:rPr>
          <w:rFonts w:hint="cs"/>
          <w:rtl/>
          <w:lang w:val="en-CA" w:bidi="ar-EG"/>
        </w:rPr>
        <w:t xml:space="preserve"> مؤثراً في</w:t>
      </w:r>
      <w:r w:rsidR="00697E1E" w:rsidRPr="00161670">
        <w:rPr>
          <w:rFonts w:hint="eastAsia"/>
          <w:rtl/>
          <w:lang w:val="en-CA" w:bidi="ar-EG"/>
        </w:rPr>
        <w:t> </w:t>
      </w:r>
      <w:r w:rsidR="00A95CDD" w:rsidRPr="00161670">
        <w:rPr>
          <w:rFonts w:hint="cs"/>
          <w:rtl/>
          <w:lang w:val="en-CA" w:bidi="ar-EG"/>
        </w:rPr>
        <w:t>وضع اختصاصات</w:t>
      </w:r>
      <w:r w:rsidR="00A95CDD" w:rsidRPr="00161670">
        <w:rPr>
          <w:rFonts w:ascii="Segoe UI" w:hAnsi="Segoe UI" w:cs="Segoe UI"/>
          <w:color w:val="000000"/>
          <w:sz w:val="20"/>
          <w:szCs w:val="20"/>
          <w:shd w:val="clear" w:color="auto" w:fill="FFFFFF"/>
          <w:rtl/>
        </w:rPr>
        <w:t xml:space="preserve"> </w:t>
      </w:r>
      <w:r w:rsidR="00A95CDD" w:rsidRPr="00161670">
        <w:rPr>
          <w:rtl/>
          <w:lang w:val="en-CA"/>
        </w:rPr>
        <w:t>أفرقة المقررين المشتركة بين القطاعات</w:t>
      </w:r>
      <w:r w:rsidR="00A95CDD" w:rsidRPr="00161670">
        <w:rPr>
          <w:rFonts w:hint="cs"/>
          <w:rtl/>
          <w:lang w:val="en-CA"/>
        </w:rPr>
        <w:t xml:space="preserve"> التي أنشئت بعد موافقة ا</w:t>
      </w:r>
      <w:r w:rsidR="00A95CDD" w:rsidRPr="00161670">
        <w:rPr>
          <w:rtl/>
          <w:lang w:val="en-CA"/>
        </w:rPr>
        <w:t>لجمعية العالمية لتقييس الاتصالات</w:t>
      </w:r>
      <w:r w:rsidR="00674804" w:rsidRPr="00161670">
        <w:rPr>
          <w:rFonts w:hint="eastAsia"/>
          <w:rtl/>
          <w:lang w:val="en-CA"/>
        </w:rPr>
        <w:t> </w:t>
      </w:r>
      <w:r w:rsidR="00A95CDD" w:rsidRPr="00161670">
        <w:t>(WTSA)</w:t>
      </w:r>
      <w:r w:rsidR="00A95CDD" w:rsidRPr="00161670">
        <w:rPr>
          <w:rFonts w:hint="cs"/>
          <w:rtl/>
        </w:rPr>
        <w:t xml:space="preserve"> </w:t>
      </w:r>
      <w:r w:rsidR="00244EA3" w:rsidRPr="00161670">
        <w:rPr>
          <w:rFonts w:hint="cs"/>
          <w:rtl/>
        </w:rPr>
        <w:t>على الإجراء الخاص بهذه الأفرقة والموافقة المبدئية ل</w:t>
      </w:r>
      <w:r w:rsidR="00244EA3" w:rsidRPr="00161670">
        <w:rPr>
          <w:rtl/>
        </w:rPr>
        <w:t>لفريق الاستشاري ل</w:t>
      </w:r>
      <w:r w:rsidR="00244EA3" w:rsidRPr="00161670">
        <w:rPr>
          <w:rFonts w:hint="cs"/>
          <w:rtl/>
        </w:rPr>
        <w:t>ل</w:t>
      </w:r>
      <w:r w:rsidR="00244EA3" w:rsidRPr="00161670">
        <w:rPr>
          <w:rtl/>
        </w:rPr>
        <w:t>اتصالات الراديوية</w:t>
      </w:r>
      <w:r w:rsidR="00244EA3" w:rsidRPr="00161670">
        <w:rPr>
          <w:rFonts w:hint="cs"/>
          <w:rtl/>
        </w:rPr>
        <w:t xml:space="preserve"> (رهناً بالإنشاء النهائي من جانب جمعية الاتصالات الراديوية لعام</w:t>
      </w:r>
      <w:r w:rsidR="00697E1E" w:rsidRPr="00161670">
        <w:rPr>
          <w:rFonts w:hint="eastAsia"/>
          <w:rtl/>
        </w:rPr>
        <w:t> </w:t>
      </w:r>
      <w:r w:rsidR="00244EA3" w:rsidRPr="00161670">
        <w:rPr>
          <w:lang w:val="en-CA"/>
        </w:rPr>
        <w:t>2015</w:t>
      </w:r>
      <w:r w:rsidR="00674804" w:rsidRPr="00161670">
        <w:rPr>
          <w:rFonts w:hint="eastAsia"/>
          <w:rtl/>
        </w:rPr>
        <w:t> </w:t>
      </w:r>
      <w:r w:rsidR="00244EA3" w:rsidRPr="00161670">
        <w:t>(</w:t>
      </w:r>
      <w:r w:rsidR="00244EA3" w:rsidRPr="00161670">
        <w:rPr>
          <w:lang w:val="en-CA"/>
        </w:rPr>
        <w:t>RA</w:t>
      </w:r>
      <w:r w:rsidR="00244EA3" w:rsidRPr="00161670">
        <w:rPr>
          <w:lang w:val="en-CA"/>
        </w:rPr>
        <w:noBreakHyphen/>
        <w:t>15)</w:t>
      </w:r>
      <w:r w:rsidR="00244EA3" w:rsidRPr="00161670">
        <w:rPr>
          <w:rFonts w:hint="cs"/>
          <w:rtl/>
          <w:lang w:val="en-CA" w:bidi="ar-EG"/>
        </w:rPr>
        <w:t xml:space="preserve"> لهذه الأداة).</w:t>
      </w:r>
    </w:p>
    <w:p w:rsidR="00244EA3" w:rsidRPr="00244EA3" w:rsidRDefault="00244EA3" w:rsidP="00697E1E">
      <w:pPr>
        <w:rPr>
          <w:spacing w:val="-4"/>
          <w:rtl/>
          <w:lang w:val="en-CA" w:bidi="ar-EG"/>
        </w:rPr>
      </w:pPr>
      <w:r>
        <w:rPr>
          <w:rFonts w:hint="cs"/>
          <w:spacing w:val="-4"/>
          <w:rtl/>
          <w:lang w:val="en-CA" w:bidi="ar-EG"/>
        </w:rPr>
        <w:t>ويرد هيكل لجنة الدراسات</w:t>
      </w:r>
      <w:r w:rsidR="00697E1E">
        <w:rPr>
          <w:rFonts w:hint="eastAsia"/>
          <w:spacing w:val="-4"/>
          <w:rtl/>
          <w:lang w:val="en-CA" w:bidi="ar-EG"/>
        </w:rPr>
        <w:t> </w:t>
      </w:r>
      <w:r>
        <w:rPr>
          <w:spacing w:val="-4"/>
          <w:lang w:val="en-CA" w:bidi="ar-EG"/>
        </w:rPr>
        <w:t>6</w:t>
      </w:r>
      <w:r>
        <w:rPr>
          <w:rFonts w:hint="cs"/>
          <w:spacing w:val="-4"/>
          <w:rtl/>
          <w:lang w:val="en-CA" w:bidi="ar-EG"/>
        </w:rPr>
        <w:t xml:space="preserve"> لفترة الدراسة</w:t>
      </w:r>
      <w:r w:rsidR="00697E1E">
        <w:rPr>
          <w:rFonts w:hint="eastAsia"/>
          <w:spacing w:val="-4"/>
          <w:rtl/>
          <w:lang w:val="en-CA" w:bidi="ar-EG"/>
        </w:rPr>
        <w:t> </w:t>
      </w:r>
      <w:r>
        <w:rPr>
          <w:spacing w:val="-4"/>
          <w:lang w:val="en-CA" w:bidi="ar-EG"/>
        </w:rPr>
        <w:t>2015</w:t>
      </w:r>
      <w:r w:rsidR="00697E1E">
        <w:rPr>
          <w:spacing w:val="-4"/>
          <w:lang w:val="en-CA" w:bidi="ar-EG"/>
        </w:rPr>
        <w:noBreakHyphen/>
      </w:r>
      <w:r>
        <w:rPr>
          <w:spacing w:val="-4"/>
          <w:lang w:val="en-CA" w:bidi="ar-EG"/>
        </w:rPr>
        <w:t>2012</w:t>
      </w:r>
      <w:r>
        <w:rPr>
          <w:rFonts w:hint="cs"/>
          <w:spacing w:val="-4"/>
          <w:rtl/>
          <w:lang w:val="en-CA" w:bidi="ar-EG"/>
        </w:rPr>
        <w:t xml:space="preserve"> في</w:t>
      </w:r>
      <w:r w:rsidR="00697E1E">
        <w:rPr>
          <w:rFonts w:hint="eastAsia"/>
          <w:spacing w:val="-4"/>
          <w:rtl/>
          <w:lang w:val="en-CA" w:bidi="ar-EG"/>
        </w:rPr>
        <w:t> </w:t>
      </w:r>
      <w:r w:rsidRPr="00A15AD5">
        <w:rPr>
          <w:rFonts w:hint="cs"/>
          <w:b/>
          <w:bCs/>
          <w:spacing w:val="-4"/>
          <w:rtl/>
          <w:lang w:val="en-CA" w:bidi="ar-EG"/>
        </w:rPr>
        <w:t>المرفق</w:t>
      </w:r>
      <w:r w:rsidR="00697E1E">
        <w:rPr>
          <w:rFonts w:hint="eastAsia"/>
          <w:b/>
          <w:bCs/>
          <w:spacing w:val="-4"/>
          <w:rtl/>
          <w:lang w:val="en-CA" w:bidi="ar-EG"/>
        </w:rPr>
        <w:t> </w:t>
      </w:r>
      <w:r w:rsidRPr="00A15AD5">
        <w:rPr>
          <w:b/>
          <w:bCs/>
          <w:spacing w:val="-4"/>
          <w:lang w:val="en-CA" w:bidi="ar-EG"/>
        </w:rPr>
        <w:t>1</w:t>
      </w:r>
      <w:r>
        <w:rPr>
          <w:rFonts w:hint="cs"/>
          <w:spacing w:val="-4"/>
          <w:rtl/>
          <w:lang w:val="en-CA" w:bidi="ar-EG"/>
        </w:rPr>
        <w:t>.</w:t>
      </w:r>
    </w:p>
    <w:p w:rsidR="0008446B" w:rsidRDefault="0008446B" w:rsidP="0008446B">
      <w:pPr>
        <w:pStyle w:val="Heading1"/>
        <w:rPr>
          <w:rtl/>
        </w:rPr>
      </w:pPr>
      <w:r w:rsidRPr="0098686F">
        <w:t>3</w:t>
      </w:r>
      <w:r w:rsidRPr="0098686F">
        <w:rPr>
          <w:rtl/>
        </w:rPr>
        <w:tab/>
        <w:t xml:space="preserve">مهام الاجتماعات للجنة الدراسات </w:t>
      </w:r>
      <w:r w:rsidRPr="0098686F">
        <w:t>6</w:t>
      </w:r>
    </w:p>
    <w:p w:rsidR="0008446B" w:rsidRDefault="0008446B" w:rsidP="00697E1E">
      <w:pPr>
        <w:rPr>
          <w:rtl/>
        </w:rPr>
      </w:pPr>
      <w:r>
        <w:rPr>
          <w:rtl/>
        </w:rPr>
        <w:t>عقدت لجنة الدراسات منذ جمعية الاتصالات الراديوية لعام </w:t>
      </w:r>
      <w:r w:rsidR="00244EA3">
        <w:t>2012</w:t>
      </w:r>
      <w:r>
        <w:rPr>
          <w:rtl/>
        </w:rPr>
        <w:t xml:space="preserve"> </w:t>
      </w:r>
      <w:r w:rsidR="00244EA3">
        <w:rPr>
          <w:rFonts w:hint="cs"/>
          <w:rtl/>
        </w:rPr>
        <w:t>ثمانية</w:t>
      </w:r>
      <w:r>
        <w:rPr>
          <w:rtl/>
        </w:rPr>
        <w:t xml:space="preserve"> اجتماعات: في</w:t>
      </w:r>
      <w:r>
        <w:rPr>
          <w:rFonts w:hint="cs"/>
          <w:rtl/>
        </w:rPr>
        <w:t> </w:t>
      </w:r>
      <w:r w:rsidR="00244EA3">
        <w:t>1</w:t>
      </w:r>
      <w:r>
        <w:rPr>
          <w:rFonts w:hint="cs"/>
          <w:rtl/>
        </w:rPr>
        <w:t> </w:t>
      </w:r>
      <w:r>
        <w:rPr>
          <w:rtl/>
        </w:rPr>
        <w:t>مايو</w:t>
      </w:r>
      <w:r>
        <w:rPr>
          <w:rFonts w:hint="cs"/>
          <w:rtl/>
        </w:rPr>
        <w:t> </w:t>
      </w:r>
      <w:r>
        <w:t>20</w:t>
      </w:r>
      <w:r w:rsidR="00244EA3">
        <w:t>12</w:t>
      </w:r>
      <w:r>
        <w:rPr>
          <w:rtl/>
        </w:rPr>
        <w:t xml:space="preserve"> و</w:t>
      </w:r>
      <w:r w:rsidR="00244EA3">
        <w:t>30-30</w:t>
      </w:r>
      <w:r>
        <w:rPr>
          <w:rFonts w:hint="cs"/>
          <w:rtl/>
        </w:rPr>
        <w:t> </w:t>
      </w:r>
      <w:r w:rsidR="00244EA3">
        <w:rPr>
          <w:rFonts w:hint="cs"/>
          <w:rtl/>
        </w:rPr>
        <w:t>أكتوبر</w:t>
      </w:r>
      <w:r>
        <w:rPr>
          <w:rFonts w:hint="cs"/>
          <w:rtl/>
        </w:rPr>
        <w:t> </w:t>
      </w:r>
      <w:r>
        <w:t>20</w:t>
      </w:r>
      <w:r w:rsidR="00244EA3">
        <w:t>12</w:t>
      </w:r>
      <w:r>
        <w:rPr>
          <w:rtl/>
        </w:rPr>
        <w:t xml:space="preserve"> و</w:t>
      </w:r>
      <w:r w:rsidR="00244EA3">
        <w:t>26</w:t>
      </w:r>
      <w:r>
        <w:rPr>
          <w:rFonts w:hint="cs"/>
          <w:rtl/>
        </w:rPr>
        <w:t> </w:t>
      </w:r>
      <w:r w:rsidR="00244EA3">
        <w:rPr>
          <w:rFonts w:hint="cs"/>
          <w:rtl/>
        </w:rPr>
        <w:t>أبريل</w:t>
      </w:r>
      <w:r>
        <w:rPr>
          <w:rFonts w:hint="cs"/>
          <w:rtl/>
        </w:rPr>
        <w:t> </w:t>
      </w:r>
      <w:r>
        <w:t>20</w:t>
      </w:r>
      <w:r w:rsidR="00244EA3">
        <w:t>13</w:t>
      </w:r>
      <w:r>
        <w:rPr>
          <w:rtl/>
        </w:rPr>
        <w:t xml:space="preserve"> و</w:t>
      </w:r>
      <w:r w:rsidR="00244EA3">
        <w:t>22</w:t>
      </w:r>
      <w:r>
        <w:rPr>
          <w:rFonts w:hint="cs"/>
          <w:rtl/>
        </w:rPr>
        <w:t> </w:t>
      </w:r>
      <w:r>
        <w:rPr>
          <w:rtl/>
        </w:rPr>
        <w:t>نوفمبر</w:t>
      </w:r>
      <w:r>
        <w:rPr>
          <w:rFonts w:hint="cs"/>
          <w:rtl/>
        </w:rPr>
        <w:t> </w:t>
      </w:r>
      <w:r>
        <w:t>20</w:t>
      </w:r>
      <w:r w:rsidR="00244EA3">
        <w:t>13</w:t>
      </w:r>
      <w:r>
        <w:rPr>
          <w:rtl/>
        </w:rPr>
        <w:t xml:space="preserve"> و</w:t>
      </w:r>
      <w:r w:rsidR="00244EA3">
        <w:t>4</w:t>
      </w:r>
      <w:r>
        <w:rPr>
          <w:rFonts w:hint="cs"/>
          <w:rtl/>
        </w:rPr>
        <w:t> </w:t>
      </w:r>
      <w:r w:rsidR="00244EA3">
        <w:rPr>
          <w:rFonts w:hint="cs"/>
          <w:rtl/>
        </w:rPr>
        <w:t>أبريل</w:t>
      </w:r>
      <w:r>
        <w:rPr>
          <w:rFonts w:hint="cs"/>
          <w:rtl/>
        </w:rPr>
        <w:t> </w:t>
      </w:r>
      <w:r>
        <w:t>201</w:t>
      </w:r>
      <w:r w:rsidR="00244EA3">
        <w:t>4</w:t>
      </w:r>
      <w:r>
        <w:rPr>
          <w:rtl/>
        </w:rPr>
        <w:t xml:space="preserve"> و</w:t>
      </w:r>
      <w:r w:rsidR="00244EA3">
        <w:t>21</w:t>
      </w:r>
      <w:r>
        <w:rPr>
          <w:rFonts w:hint="cs"/>
          <w:rtl/>
        </w:rPr>
        <w:t> </w:t>
      </w:r>
      <w:r w:rsidR="00244EA3">
        <w:rPr>
          <w:rFonts w:hint="cs"/>
          <w:rtl/>
        </w:rPr>
        <w:t>نوفمبر</w:t>
      </w:r>
      <w:r>
        <w:rPr>
          <w:rFonts w:hint="cs"/>
          <w:rtl/>
        </w:rPr>
        <w:t> </w:t>
      </w:r>
      <w:r>
        <w:t>201</w:t>
      </w:r>
      <w:r w:rsidR="00244EA3">
        <w:t>4</w:t>
      </w:r>
      <w:r>
        <w:rPr>
          <w:rtl/>
        </w:rPr>
        <w:t xml:space="preserve"> و</w:t>
      </w:r>
      <w:r w:rsidR="00244EA3">
        <w:t>23</w:t>
      </w:r>
      <w:r>
        <w:rPr>
          <w:rFonts w:hint="cs"/>
          <w:rtl/>
        </w:rPr>
        <w:t> </w:t>
      </w:r>
      <w:r w:rsidR="00244EA3">
        <w:rPr>
          <w:rFonts w:hint="cs"/>
          <w:rtl/>
        </w:rPr>
        <w:t>فبراير</w:t>
      </w:r>
      <w:r>
        <w:rPr>
          <w:rFonts w:hint="cs"/>
          <w:rtl/>
        </w:rPr>
        <w:t> </w:t>
      </w:r>
      <w:r>
        <w:t>201</w:t>
      </w:r>
      <w:r w:rsidR="00244EA3">
        <w:t>5</w:t>
      </w:r>
      <w:r w:rsidR="00244EA3">
        <w:rPr>
          <w:rFonts w:hint="cs"/>
          <w:rtl/>
          <w:lang w:bidi="ar-EG"/>
        </w:rPr>
        <w:t xml:space="preserve"> و</w:t>
      </w:r>
      <w:r w:rsidR="00697E1E">
        <w:rPr>
          <w:rFonts w:hint="cs"/>
          <w:rtl/>
          <w:lang w:val="en-CA" w:bidi="ar-EG"/>
        </w:rPr>
        <w:t> </w:t>
      </w:r>
      <w:r w:rsidR="00B5620E">
        <w:rPr>
          <w:lang w:bidi="ar-EG"/>
        </w:rPr>
        <w:t>2</w:t>
      </w:r>
      <w:r w:rsidR="00244EA3">
        <w:rPr>
          <w:lang w:val="en-CA" w:bidi="ar-EG"/>
        </w:rPr>
        <w:t>4</w:t>
      </w:r>
      <w:r w:rsidR="00244EA3">
        <w:rPr>
          <w:rFonts w:hint="cs"/>
          <w:rtl/>
          <w:lang w:val="en-CA" w:bidi="ar-EG"/>
        </w:rPr>
        <w:t xml:space="preserve"> يوليو</w:t>
      </w:r>
      <w:r w:rsidR="00697E1E">
        <w:rPr>
          <w:rFonts w:hint="eastAsia"/>
          <w:rtl/>
          <w:lang w:val="en-CA" w:bidi="ar-EG"/>
        </w:rPr>
        <w:t> </w:t>
      </w:r>
      <w:r w:rsidR="00244EA3">
        <w:rPr>
          <w:lang w:val="en-CA" w:bidi="ar-EG"/>
        </w:rPr>
        <w:t>2015</w:t>
      </w:r>
      <w:r w:rsidR="00244EA3">
        <w:rPr>
          <w:rFonts w:hint="cs"/>
          <w:rtl/>
          <w:lang w:val="en-CA" w:bidi="ar-EG"/>
        </w:rPr>
        <w:t xml:space="preserve">. </w:t>
      </w:r>
      <w:r w:rsidR="00244EA3">
        <w:rPr>
          <w:rFonts w:hint="cs"/>
          <w:rtl/>
        </w:rPr>
        <w:t xml:space="preserve">وسبق كل اجتماع مجموعة اجتماعات فرق العمل </w:t>
      </w:r>
      <w:r w:rsidR="00D91324">
        <w:rPr>
          <w:lang w:val="en-CA"/>
        </w:rPr>
        <w:t>6A</w:t>
      </w:r>
      <w:r w:rsidR="00697E1E">
        <w:rPr>
          <w:rFonts w:hint="eastAsia"/>
          <w:rtl/>
          <w:lang w:val="en-CA" w:bidi="ar-EG"/>
        </w:rPr>
        <w:t> </w:t>
      </w:r>
      <w:r w:rsidR="00244EA3">
        <w:rPr>
          <w:rFonts w:hint="cs"/>
          <w:rtl/>
          <w:lang w:val="en-CA" w:bidi="ar-EG"/>
        </w:rPr>
        <w:t>و</w:t>
      </w:r>
      <w:r w:rsidR="00D91324">
        <w:rPr>
          <w:lang w:val="en-CA" w:bidi="ar-EG"/>
        </w:rPr>
        <w:t>6B</w:t>
      </w:r>
      <w:r w:rsidR="00244EA3">
        <w:rPr>
          <w:rFonts w:hint="cs"/>
          <w:rtl/>
          <w:lang w:val="en-CA" w:bidi="ar-EG"/>
        </w:rPr>
        <w:t xml:space="preserve"> و</w:t>
      </w:r>
      <w:r w:rsidR="00D91324">
        <w:rPr>
          <w:lang w:val="en-CA" w:bidi="ar-EG"/>
        </w:rPr>
        <w:t>6C</w:t>
      </w:r>
      <w:r w:rsidR="00244EA3">
        <w:rPr>
          <w:rFonts w:hint="cs"/>
          <w:rtl/>
          <w:lang w:val="en-CA" w:bidi="ar-EG"/>
        </w:rPr>
        <w:t>.</w:t>
      </w:r>
      <w:r w:rsidR="00244EA3">
        <w:rPr>
          <w:rFonts w:hint="cs"/>
          <w:rtl/>
        </w:rPr>
        <w:t xml:space="preserve"> </w:t>
      </w:r>
    </w:p>
    <w:p w:rsidR="0008446B" w:rsidRDefault="007E7531" w:rsidP="00B5620E">
      <w:pPr>
        <w:keepNext/>
        <w:rPr>
          <w:rtl/>
        </w:rPr>
      </w:pPr>
      <w:r>
        <w:rPr>
          <w:rFonts w:hint="cs"/>
          <w:rtl/>
        </w:rPr>
        <w:t>و</w:t>
      </w:r>
      <w:r w:rsidR="0008446B">
        <w:rPr>
          <w:rtl/>
        </w:rPr>
        <w:t>تألفت المهام الرئيسية لاجتماعات لجنة الدراسات</w:t>
      </w:r>
      <w:r w:rsidR="0008446B">
        <w:rPr>
          <w:rFonts w:hint="cs"/>
          <w:rtl/>
        </w:rPr>
        <w:t> </w:t>
      </w:r>
      <w:r w:rsidR="0008446B">
        <w:t>6</w:t>
      </w:r>
      <w:r w:rsidR="0008446B">
        <w:rPr>
          <w:rtl/>
        </w:rPr>
        <w:t xml:space="preserve"> مما يلي:</w:t>
      </w:r>
    </w:p>
    <w:p w:rsidR="0008446B" w:rsidRPr="00697E1E" w:rsidRDefault="0008446B" w:rsidP="00DD001D">
      <w:pPr>
        <w:pStyle w:val="enumlev10"/>
        <w:rPr>
          <w:spacing w:val="-6"/>
          <w:rtl/>
          <w:lang w:val="en-CA" w:bidi="ar-EG"/>
        </w:rPr>
      </w:pPr>
      <w:r w:rsidRPr="00697E1E">
        <w:rPr>
          <w:rFonts w:hint="cs"/>
          <w:spacing w:val="-6"/>
          <w:rtl/>
        </w:rPr>
        <w:t xml:space="preserve"> </w:t>
      </w:r>
      <w:r w:rsidRPr="00697E1E">
        <w:rPr>
          <w:spacing w:val="-6"/>
          <w:rtl/>
        </w:rPr>
        <w:t>أ</w:t>
      </w:r>
      <w:r w:rsidR="00697E1E">
        <w:rPr>
          <w:rFonts w:hint="cs"/>
          <w:spacing w:val="-6"/>
          <w:rtl/>
        </w:rPr>
        <w:t xml:space="preserve"> </w:t>
      </w:r>
      <w:r w:rsidR="00567C23" w:rsidRPr="00697E1E">
        <w:rPr>
          <w:rFonts w:hint="cs"/>
          <w:spacing w:val="-6"/>
          <w:rtl/>
        </w:rPr>
        <w:t>)</w:t>
      </w:r>
      <w:r w:rsidRPr="00697E1E">
        <w:rPr>
          <w:spacing w:val="-6"/>
          <w:rtl/>
        </w:rPr>
        <w:tab/>
        <w:t xml:space="preserve">استعراض جميع المسائل التي كلفت بها لجنة الدراسات وتحديثها (حسب الضرورة) وحذفها وتجميعها. وقد افتتحت لجنة الدراسات فترة الدراسات </w:t>
      </w:r>
      <w:r w:rsidR="00244EA3" w:rsidRPr="00697E1E">
        <w:rPr>
          <w:rFonts w:hint="cs"/>
          <w:spacing w:val="-6"/>
          <w:rtl/>
        </w:rPr>
        <w:t>بأربع وستين</w:t>
      </w:r>
      <w:r w:rsidRPr="00697E1E">
        <w:rPr>
          <w:spacing w:val="-6"/>
          <w:rtl/>
        </w:rPr>
        <w:t xml:space="preserve"> مسألة</w:t>
      </w:r>
      <w:r w:rsidR="00244EA3" w:rsidRPr="00697E1E">
        <w:rPr>
          <w:rFonts w:hint="cs"/>
          <w:spacing w:val="-6"/>
          <w:rtl/>
        </w:rPr>
        <w:t>.</w:t>
      </w:r>
      <w:r w:rsidRPr="00697E1E">
        <w:rPr>
          <w:spacing w:val="-6"/>
          <w:rtl/>
        </w:rPr>
        <w:t xml:space="preserve"> </w:t>
      </w:r>
      <w:r w:rsidR="00244EA3" w:rsidRPr="00697E1E">
        <w:rPr>
          <w:rFonts w:hint="cs"/>
          <w:spacing w:val="-6"/>
          <w:rtl/>
        </w:rPr>
        <w:t xml:space="preserve">وقد تمت الموافقة على أربع مسائل إضافية وتجري حالياً الموافقة على مسألتين جديدتين مقترحتين ومقترح بإلغاء </w:t>
      </w:r>
      <w:r w:rsidR="00244EA3" w:rsidRPr="00697E1E">
        <w:rPr>
          <w:spacing w:val="-6"/>
          <w:lang w:val="en-CA"/>
        </w:rPr>
        <w:t>27</w:t>
      </w:r>
      <w:r w:rsidR="00697E1E" w:rsidRPr="00697E1E">
        <w:rPr>
          <w:rFonts w:hint="eastAsia"/>
          <w:spacing w:val="-6"/>
          <w:rtl/>
          <w:lang w:val="en-CA" w:bidi="ar-EG"/>
        </w:rPr>
        <w:t> </w:t>
      </w:r>
      <w:r w:rsidR="00244EA3" w:rsidRPr="00697E1E">
        <w:rPr>
          <w:rFonts w:hint="cs"/>
          <w:spacing w:val="-6"/>
          <w:rtl/>
          <w:lang w:val="en-CA" w:bidi="ar-EG"/>
        </w:rPr>
        <w:t>مسألة</w:t>
      </w:r>
      <w:r w:rsidR="00674804">
        <w:rPr>
          <w:rFonts w:hint="eastAsia"/>
          <w:spacing w:val="-6"/>
          <w:rtl/>
          <w:lang w:val="en-CA" w:bidi="ar-EG"/>
        </w:rPr>
        <w:t> </w:t>
      </w:r>
      <w:r w:rsidR="00974B2D" w:rsidRPr="00697E1E">
        <w:rPr>
          <w:spacing w:val="-6"/>
          <w:lang w:val="en-CA" w:bidi="ar-EG"/>
        </w:rPr>
        <w:t>(CACE/746)</w:t>
      </w:r>
      <w:r w:rsidR="00974B2D" w:rsidRPr="00697E1E">
        <w:rPr>
          <w:rFonts w:hint="cs"/>
          <w:spacing w:val="-6"/>
          <w:rtl/>
          <w:lang w:val="en-CA" w:bidi="ar-EG"/>
        </w:rPr>
        <w:t>. وفي</w:t>
      </w:r>
      <w:r w:rsidR="00697E1E">
        <w:rPr>
          <w:rFonts w:hint="eastAsia"/>
          <w:spacing w:val="-6"/>
          <w:rtl/>
          <w:lang w:val="en-CA" w:bidi="ar-EG"/>
        </w:rPr>
        <w:t> </w:t>
      </w:r>
      <w:r w:rsidR="00974B2D" w:rsidRPr="00697E1E">
        <w:rPr>
          <w:rFonts w:hint="cs"/>
          <w:spacing w:val="-6"/>
          <w:rtl/>
          <w:lang w:val="en-CA" w:bidi="ar-EG"/>
        </w:rPr>
        <w:t>حالة الموافقة، سيبقى ما مجموعه </w:t>
      </w:r>
      <w:r w:rsidR="00974B2D" w:rsidRPr="00697E1E">
        <w:rPr>
          <w:spacing w:val="-6"/>
          <w:lang w:val="en-CA" w:bidi="ar-EG"/>
        </w:rPr>
        <w:t>43</w:t>
      </w:r>
      <w:r w:rsidR="00697E1E">
        <w:rPr>
          <w:rFonts w:hint="eastAsia"/>
          <w:spacing w:val="-6"/>
          <w:rtl/>
          <w:lang w:val="en-CA" w:bidi="ar-EG"/>
        </w:rPr>
        <w:t> </w:t>
      </w:r>
      <w:r w:rsidR="00974B2D" w:rsidRPr="00697E1E">
        <w:rPr>
          <w:rFonts w:hint="cs"/>
          <w:spacing w:val="-6"/>
          <w:rtl/>
          <w:lang w:val="en-CA" w:bidi="ar-EG"/>
        </w:rPr>
        <w:t>مسألة؛</w:t>
      </w:r>
    </w:p>
    <w:p w:rsidR="0008446B" w:rsidRDefault="0008446B" w:rsidP="00697E1E">
      <w:pPr>
        <w:pStyle w:val="enumlev10"/>
        <w:rPr>
          <w:rtl/>
        </w:rPr>
      </w:pPr>
      <w:r>
        <w:rPr>
          <w:rtl/>
        </w:rPr>
        <w:t>ب)</w:t>
      </w:r>
      <w:r>
        <w:rPr>
          <w:rtl/>
        </w:rPr>
        <w:tab/>
        <w:t>استعراض واعتماد ما </w:t>
      </w:r>
      <w:r>
        <w:rPr>
          <w:rFonts w:hint="cs"/>
          <w:rtl/>
        </w:rPr>
        <w:t>تقدمت</w:t>
      </w:r>
      <w:r>
        <w:rPr>
          <w:rtl/>
        </w:rPr>
        <w:t xml:space="preserve"> به فرق العمل وأفرقة المهام من توصيات قطاع الاتصالات الراديوية وتقاريره وكتيباته الجديدة والمراجعة. وتقع في</w:t>
      </w:r>
      <w:r w:rsidR="00697E1E">
        <w:rPr>
          <w:rFonts w:hint="cs"/>
          <w:rtl/>
        </w:rPr>
        <w:t> </w:t>
      </w:r>
      <w:r>
        <w:rPr>
          <w:rtl/>
        </w:rPr>
        <w:t>دائرة اختصاص لجنة الدراسات</w:t>
      </w:r>
      <w:r>
        <w:rPr>
          <w:rFonts w:hint="cs"/>
          <w:rtl/>
        </w:rPr>
        <w:t> </w:t>
      </w:r>
      <w:r>
        <w:t>6</w:t>
      </w:r>
      <w:r>
        <w:rPr>
          <w:rtl/>
        </w:rPr>
        <w:t xml:space="preserve"> حالياً</w:t>
      </w:r>
      <w:r>
        <w:rPr>
          <w:rFonts w:hint="cs"/>
          <w:rtl/>
        </w:rPr>
        <w:t xml:space="preserve"> </w:t>
      </w:r>
      <w:r w:rsidR="00974B2D">
        <w:t>247</w:t>
      </w:r>
      <w:r>
        <w:rPr>
          <w:rFonts w:hint="cs"/>
          <w:rtl/>
        </w:rPr>
        <w:t> </w:t>
      </w:r>
      <w:r>
        <w:rPr>
          <w:rtl/>
        </w:rPr>
        <w:t>توصية و</w:t>
      </w:r>
      <w:r w:rsidR="00974B2D">
        <w:t>133</w:t>
      </w:r>
      <w:r>
        <w:rPr>
          <w:rFonts w:hint="cs"/>
          <w:rtl/>
        </w:rPr>
        <w:t> </w:t>
      </w:r>
      <w:r>
        <w:rPr>
          <w:rtl/>
        </w:rPr>
        <w:t>تقرير</w:t>
      </w:r>
      <w:r w:rsidR="00974B2D">
        <w:rPr>
          <w:rFonts w:hint="cs"/>
          <w:rtl/>
        </w:rPr>
        <w:t>اً</w:t>
      </w:r>
      <w:r>
        <w:rPr>
          <w:rtl/>
        </w:rPr>
        <w:t xml:space="preserve"> و</w:t>
      </w:r>
      <w:r w:rsidR="00974B2D">
        <w:rPr>
          <w:rFonts w:hint="cs"/>
          <w:rtl/>
        </w:rPr>
        <w:t>ثمانية</w:t>
      </w:r>
      <w:r>
        <w:rPr>
          <w:rFonts w:hint="cs"/>
          <w:rtl/>
        </w:rPr>
        <w:t> </w:t>
      </w:r>
      <w:r>
        <w:rPr>
          <w:rtl/>
        </w:rPr>
        <w:t>كتيبات. و</w:t>
      </w:r>
      <w:r w:rsidR="00974B2D">
        <w:rPr>
          <w:rFonts w:hint="cs"/>
          <w:rtl/>
        </w:rPr>
        <w:t xml:space="preserve">جدير </w:t>
      </w:r>
      <w:r>
        <w:rPr>
          <w:rtl/>
        </w:rPr>
        <w:t>بالذكر أن النشرة الإدارية</w:t>
      </w:r>
      <w:r>
        <w:rPr>
          <w:rFonts w:hint="cs"/>
          <w:rtl/>
        </w:rPr>
        <w:t> </w:t>
      </w:r>
      <w:r w:rsidR="00974B2D">
        <w:t>CACE/747</w:t>
      </w:r>
      <w:r w:rsidR="00974B2D">
        <w:rPr>
          <w:rFonts w:hint="cs"/>
          <w:rtl/>
          <w:lang w:bidi="ar-EG"/>
        </w:rPr>
        <w:t xml:space="preserve"> </w:t>
      </w:r>
      <w:r w:rsidR="00974B2D">
        <w:rPr>
          <w:rFonts w:hint="cs"/>
          <w:rtl/>
        </w:rPr>
        <w:t>تقترح اعتماد مشروع توصيتين جديدتين لقطاع الاتصالات الراديوية و</w:t>
      </w:r>
      <w:r w:rsidR="00974B2D">
        <w:rPr>
          <w:lang w:val="en-CA"/>
        </w:rPr>
        <w:t>15</w:t>
      </w:r>
      <w:r w:rsidR="00697E1E">
        <w:rPr>
          <w:rFonts w:hint="eastAsia"/>
          <w:rtl/>
          <w:lang w:val="en-CA" w:bidi="ar-EG"/>
        </w:rPr>
        <w:t> </w:t>
      </w:r>
      <w:r w:rsidR="00974B2D">
        <w:rPr>
          <w:rFonts w:hint="cs"/>
          <w:rtl/>
          <w:lang w:val="en-CA" w:bidi="ar-EG"/>
        </w:rPr>
        <w:t>مشروع توصية مراجعة لقطاع الاتصالات الراديوية</w:t>
      </w:r>
      <w:r>
        <w:rPr>
          <w:rFonts w:hint="cs"/>
          <w:rtl/>
        </w:rPr>
        <w:t>؛</w:t>
      </w:r>
    </w:p>
    <w:p w:rsidR="0008446B" w:rsidRPr="00C45940" w:rsidRDefault="0008446B" w:rsidP="0008446B">
      <w:pPr>
        <w:pStyle w:val="enumlev10"/>
        <w:rPr>
          <w:spacing w:val="-8"/>
          <w:rtl/>
        </w:rPr>
      </w:pPr>
      <w:r w:rsidRPr="00C45940">
        <w:rPr>
          <w:spacing w:val="-8"/>
          <w:rtl/>
        </w:rPr>
        <w:t>ج)</w:t>
      </w:r>
      <w:r w:rsidRPr="00C45940">
        <w:rPr>
          <w:spacing w:val="-8"/>
          <w:rtl/>
        </w:rPr>
        <w:tab/>
        <w:t>استعراض التقدم المحرز في أعمال لجنة الدراسات وإجراء ما يلزم من تعديلات على الجدول الزمني والمحتوى والأولويات</w:t>
      </w:r>
      <w:r>
        <w:rPr>
          <w:rFonts w:hint="cs"/>
          <w:rtl/>
        </w:rPr>
        <w:t>؛</w:t>
      </w:r>
    </w:p>
    <w:p w:rsidR="0008446B" w:rsidRDefault="0008446B" w:rsidP="00974B2D">
      <w:pPr>
        <w:pStyle w:val="enumlev10"/>
        <w:rPr>
          <w:rtl/>
        </w:rPr>
      </w:pPr>
      <w:r>
        <w:rPr>
          <w:rtl/>
        </w:rPr>
        <w:t>د</w:t>
      </w:r>
      <w:r w:rsidR="00697E1E">
        <w:rPr>
          <w:rFonts w:hint="cs"/>
          <w:rtl/>
        </w:rPr>
        <w:t xml:space="preserve"> </w:t>
      </w:r>
      <w:r w:rsidR="00567C23">
        <w:rPr>
          <w:rFonts w:hint="cs"/>
          <w:rtl/>
        </w:rPr>
        <w:t>)</w:t>
      </w:r>
      <w:r>
        <w:rPr>
          <w:rtl/>
        </w:rPr>
        <w:tab/>
        <w:t>توفير مدخلات للفرق المسؤولة عن إعداد مشاريع نصوص تقرير الاجتماع التحضيري للمؤتمر المتعلقة ببنود جدول أعمال المؤتمر العالمي للاتصالات الراديوية لعام </w:t>
      </w:r>
      <w:r w:rsidR="00974B2D">
        <w:t>2015</w:t>
      </w:r>
      <w:r>
        <w:rPr>
          <w:rFonts w:hint="cs"/>
          <w:rtl/>
        </w:rPr>
        <w:t>؛</w:t>
      </w:r>
    </w:p>
    <w:p w:rsidR="0008446B" w:rsidRDefault="0008446B" w:rsidP="00DD001D">
      <w:pPr>
        <w:pStyle w:val="enumlev10"/>
        <w:rPr>
          <w:rtl/>
        </w:rPr>
      </w:pPr>
      <w:r w:rsidRPr="00254227">
        <w:rPr>
          <w:rtl/>
        </w:rPr>
        <w:t>ﻫ</w:t>
      </w:r>
      <w:r w:rsidR="00697E1E">
        <w:rPr>
          <w:rFonts w:hint="cs"/>
          <w:rtl/>
        </w:rPr>
        <w:t xml:space="preserve"> </w:t>
      </w:r>
      <w:r w:rsidR="00567C23">
        <w:rPr>
          <w:rFonts w:hint="cs"/>
          <w:rtl/>
        </w:rPr>
        <w:t>)</w:t>
      </w:r>
      <w:r>
        <w:rPr>
          <w:rtl/>
        </w:rPr>
        <w:tab/>
        <w:t>إعداد الوثائق لجمعية الاتصالات الراديوية لعام </w:t>
      </w:r>
      <w:r w:rsidR="00974B2D">
        <w:t>2015</w:t>
      </w:r>
      <w:r>
        <w:rPr>
          <w:rFonts w:hint="cs"/>
          <w:rtl/>
        </w:rPr>
        <w:t>؛</w:t>
      </w:r>
    </w:p>
    <w:p w:rsidR="0008446B" w:rsidRDefault="0008446B" w:rsidP="00DD001D">
      <w:pPr>
        <w:pStyle w:val="enumlev10"/>
        <w:rPr>
          <w:spacing w:val="-2"/>
          <w:rtl/>
        </w:rPr>
      </w:pPr>
      <w:r>
        <w:rPr>
          <w:rtl/>
        </w:rPr>
        <w:t>و</w:t>
      </w:r>
      <w:r w:rsidR="00697E1E">
        <w:rPr>
          <w:rFonts w:hint="cs"/>
          <w:rtl/>
        </w:rPr>
        <w:t xml:space="preserve"> </w:t>
      </w:r>
      <w:r w:rsidR="00567C23">
        <w:rPr>
          <w:rFonts w:hint="cs"/>
          <w:rtl/>
        </w:rPr>
        <w:t>)</w:t>
      </w:r>
      <w:r>
        <w:rPr>
          <w:rtl/>
        </w:rPr>
        <w:tab/>
        <w:t xml:space="preserve">إعداد مساهمات </w:t>
      </w:r>
      <w:r>
        <w:rPr>
          <w:spacing w:val="-2"/>
          <w:rtl/>
        </w:rPr>
        <w:t xml:space="preserve">لاجتماعات الفريق الاستشاري </w:t>
      </w:r>
      <w:r w:rsidR="007E7531">
        <w:rPr>
          <w:rFonts w:hint="cs"/>
          <w:spacing w:val="-2"/>
          <w:rtl/>
        </w:rPr>
        <w:t>ل</w:t>
      </w:r>
      <w:r>
        <w:rPr>
          <w:spacing w:val="-2"/>
          <w:rtl/>
        </w:rPr>
        <w:t>لاتصالات الراديوية</w:t>
      </w:r>
      <w:r>
        <w:rPr>
          <w:rFonts w:hint="cs"/>
          <w:spacing w:val="-2"/>
          <w:rtl/>
        </w:rPr>
        <w:t> </w:t>
      </w:r>
      <w:r>
        <w:rPr>
          <w:spacing w:val="-2"/>
        </w:rPr>
        <w:t>(RAG)</w:t>
      </w:r>
      <w:r>
        <w:rPr>
          <w:rFonts w:hint="cs"/>
          <w:spacing w:val="-2"/>
          <w:rtl/>
        </w:rPr>
        <w:t>؛</w:t>
      </w:r>
    </w:p>
    <w:p w:rsidR="0008446B" w:rsidRDefault="0008446B" w:rsidP="00DD001D">
      <w:pPr>
        <w:pStyle w:val="enumlev10"/>
        <w:rPr>
          <w:rtl/>
        </w:rPr>
      </w:pPr>
      <w:r>
        <w:rPr>
          <w:spacing w:val="-2"/>
          <w:rtl/>
        </w:rPr>
        <w:t>ز</w:t>
      </w:r>
      <w:r w:rsidR="00697E1E">
        <w:rPr>
          <w:rFonts w:hint="cs"/>
          <w:spacing w:val="-2"/>
          <w:rtl/>
        </w:rPr>
        <w:t xml:space="preserve"> </w:t>
      </w:r>
      <w:r w:rsidR="00567C23">
        <w:rPr>
          <w:rFonts w:hint="cs"/>
          <w:spacing w:val="-2"/>
          <w:rtl/>
        </w:rPr>
        <w:t>)</w:t>
      </w:r>
      <w:r>
        <w:rPr>
          <w:spacing w:val="-2"/>
          <w:rtl/>
        </w:rPr>
        <w:tab/>
        <w:t>إعداد المساهمات لاجتماعات لجنة</w:t>
      </w:r>
      <w:r>
        <w:rPr>
          <w:spacing w:val="-2"/>
          <w:rtl/>
          <w:lang w:bidi="ar-EG"/>
        </w:rPr>
        <w:t xml:space="preserve"> </w:t>
      </w:r>
      <w:r w:rsidRPr="00355DB2">
        <w:rPr>
          <w:spacing w:val="-2"/>
          <w:rtl/>
          <w:lang w:bidi="ar-EG"/>
        </w:rPr>
        <w:t>التنسيق المعنية بالمفردات</w:t>
      </w:r>
      <w:r>
        <w:rPr>
          <w:rFonts w:hint="cs"/>
          <w:spacing w:val="-2"/>
          <w:rtl/>
          <w:lang w:bidi="ar-EG"/>
        </w:rPr>
        <w:t> </w:t>
      </w:r>
      <w:r w:rsidRPr="00355DB2">
        <w:rPr>
          <w:spacing w:val="-2"/>
          <w:lang w:bidi="ar-EG"/>
        </w:rPr>
        <w:t>(CCV)</w:t>
      </w:r>
      <w:r w:rsidRPr="00355DB2">
        <w:rPr>
          <w:spacing w:val="-2"/>
          <w:rtl/>
          <w:lang w:bidi="ar-EG"/>
        </w:rPr>
        <w:t>.</w:t>
      </w:r>
    </w:p>
    <w:p w:rsidR="0008446B" w:rsidRDefault="0008446B" w:rsidP="00697E1E">
      <w:pPr>
        <w:rPr>
          <w:rtl/>
        </w:rPr>
      </w:pPr>
      <w:r>
        <w:rPr>
          <w:rtl/>
        </w:rPr>
        <w:lastRenderedPageBreak/>
        <w:t>وفيما يلي عرض ملخص لبعض أهم نتائج اجتماعات فرق العمل في</w:t>
      </w:r>
      <w:r w:rsidR="00697E1E">
        <w:rPr>
          <w:rFonts w:hint="cs"/>
          <w:rtl/>
        </w:rPr>
        <w:t> </w:t>
      </w:r>
      <w:r>
        <w:rPr>
          <w:rtl/>
        </w:rPr>
        <w:t>الفترة</w:t>
      </w:r>
      <w:r>
        <w:rPr>
          <w:rFonts w:hint="cs"/>
          <w:rtl/>
        </w:rPr>
        <w:t> </w:t>
      </w:r>
      <w:r w:rsidR="00974B2D">
        <w:t>2012</w:t>
      </w:r>
      <w:r w:rsidR="00697E1E">
        <w:rPr>
          <w:rFonts w:hint="cs"/>
          <w:rtl/>
        </w:rPr>
        <w:t>-</w:t>
      </w:r>
      <w:r>
        <w:t>201</w:t>
      </w:r>
      <w:r w:rsidR="00974B2D">
        <w:t>5</w:t>
      </w:r>
      <w:r>
        <w:rPr>
          <w:rtl/>
        </w:rPr>
        <w:t xml:space="preserve">. وقد أنجز </w:t>
      </w:r>
      <w:r w:rsidR="00974B2D">
        <w:rPr>
          <w:rFonts w:hint="cs"/>
          <w:rtl/>
        </w:rPr>
        <w:t>جزء كبير</w:t>
      </w:r>
      <w:r>
        <w:rPr>
          <w:rtl/>
        </w:rPr>
        <w:t xml:space="preserve"> من العمل بالمراسلة من خلال أفرقة المقررين باستعمال وسائل إلكترونية حديثة مثل عواكس البريد الإلكتروني ومساحات بروتوكول نقل الملفات</w:t>
      </w:r>
      <w:r>
        <w:rPr>
          <w:rFonts w:hint="cs"/>
          <w:rtl/>
        </w:rPr>
        <w:t> </w:t>
      </w:r>
      <w:r>
        <w:t>(FTP)</w:t>
      </w:r>
      <w:r>
        <w:rPr>
          <w:rtl/>
        </w:rPr>
        <w:t xml:space="preserve"> </w:t>
      </w:r>
      <w:r w:rsidR="00974B2D">
        <w:rPr>
          <w:rFonts w:hint="cs"/>
          <w:rtl/>
        </w:rPr>
        <w:t>و</w:t>
      </w:r>
      <w:r w:rsidR="00974B2D" w:rsidRPr="00974B2D">
        <w:rPr>
          <w:rtl/>
        </w:rPr>
        <w:t xml:space="preserve">المواقع الإلكترونية </w:t>
      </w:r>
      <w:r w:rsidR="00974B2D">
        <w:rPr>
          <w:rFonts w:hint="cs"/>
          <w:rtl/>
        </w:rPr>
        <w:t>لأماكن العمل (</w:t>
      </w:r>
      <w:r w:rsidR="00974B2D" w:rsidRPr="00974B2D">
        <w:rPr>
          <w:rtl/>
        </w:rPr>
        <w:t>تبادل المعلومات</w:t>
      </w:r>
      <w:r w:rsidR="00974B2D">
        <w:rPr>
          <w:rFonts w:hint="cs"/>
          <w:rtl/>
        </w:rPr>
        <w:t>)</w:t>
      </w:r>
      <w:r w:rsidR="00974B2D" w:rsidRPr="00974B2D">
        <w:rPr>
          <w:rtl/>
        </w:rPr>
        <w:t xml:space="preserve"> </w:t>
      </w:r>
      <w:r>
        <w:rPr>
          <w:rtl/>
        </w:rPr>
        <w:t xml:space="preserve">التي </w:t>
      </w:r>
      <w:r w:rsidR="00974B2D">
        <w:rPr>
          <w:rFonts w:hint="cs"/>
          <w:rtl/>
        </w:rPr>
        <w:t xml:space="preserve">أنشأتها </w:t>
      </w:r>
      <w:r>
        <w:rPr>
          <w:rtl/>
        </w:rPr>
        <w:t>أمانة</w:t>
      </w:r>
      <w:r w:rsidR="00974B2D">
        <w:rPr>
          <w:rFonts w:hint="cs"/>
          <w:rtl/>
        </w:rPr>
        <w:t xml:space="preserve"> مكتب الاتصالات الراديوية</w:t>
      </w:r>
      <w:r>
        <w:rPr>
          <w:rtl/>
        </w:rPr>
        <w:t>.</w:t>
      </w:r>
    </w:p>
    <w:p w:rsidR="0008446B" w:rsidRPr="00050AA2" w:rsidRDefault="0008446B" w:rsidP="0008446B">
      <w:pPr>
        <w:pStyle w:val="Heading1"/>
        <w:rPr>
          <w:rtl/>
        </w:rPr>
      </w:pPr>
      <w:r>
        <w:t>4</w:t>
      </w:r>
      <w:r>
        <w:rPr>
          <w:rtl/>
        </w:rPr>
        <w:tab/>
      </w:r>
      <w:r w:rsidRPr="00050AA2">
        <w:rPr>
          <w:rFonts w:hint="cs"/>
          <w:rtl/>
        </w:rPr>
        <w:t>ملخص</w:t>
      </w:r>
      <w:r w:rsidRPr="00050AA2">
        <w:rPr>
          <w:rtl/>
        </w:rPr>
        <w:t xml:space="preserve"> </w:t>
      </w:r>
      <w:r w:rsidRPr="00050AA2">
        <w:rPr>
          <w:rFonts w:hint="cs"/>
          <w:rtl/>
        </w:rPr>
        <w:t>النتائج</w:t>
      </w:r>
    </w:p>
    <w:p w:rsidR="0008446B" w:rsidRPr="00974B2D" w:rsidRDefault="00674804" w:rsidP="00674804">
      <w:pPr>
        <w:pStyle w:val="enumlev1"/>
        <w:rPr>
          <w:rtl/>
          <w:lang w:val="en-CA" w:bidi="ar-EG"/>
        </w:rPr>
      </w:pPr>
      <w:r>
        <w:rPr>
          <w:rFonts w:hint="cs"/>
          <w:rtl/>
        </w:rPr>
        <w:t xml:space="preserve"> </w:t>
      </w:r>
      <w:r w:rsidR="00616EA5">
        <w:rPr>
          <w:rFonts w:hint="cs"/>
          <w:rtl/>
        </w:rPr>
        <w:t>أ</w:t>
      </w:r>
      <w:r>
        <w:rPr>
          <w:rFonts w:hint="cs"/>
          <w:rtl/>
        </w:rPr>
        <w:t xml:space="preserve"> </w:t>
      </w:r>
      <w:r w:rsidR="00567C23">
        <w:rPr>
          <w:rFonts w:hint="cs"/>
          <w:rtl/>
        </w:rPr>
        <w:t>)</w:t>
      </w:r>
      <w:r w:rsidR="0008446B">
        <w:rPr>
          <w:rtl/>
        </w:rPr>
        <w:tab/>
        <w:t xml:space="preserve">وضعت </w:t>
      </w:r>
      <w:r w:rsidR="00974B2D">
        <w:t>28</w:t>
      </w:r>
      <w:r w:rsidR="0008446B">
        <w:rPr>
          <w:rFonts w:hint="cs"/>
          <w:rtl/>
        </w:rPr>
        <w:t> </w:t>
      </w:r>
      <w:r w:rsidR="0008446B">
        <w:rPr>
          <w:rtl/>
        </w:rPr>
        <w:t xml:space="preserve">توصية </w:t>
      </w:r>
      <w:r w:rsidR="00974B2D">
        <w:rPr>
          <w:rFonts w:hint="cs"/>
          <w:rtl/>
        </w:rPr>
        <w:t>و</w:t>
      </w:r>
      <w:r w:rsidR="00974B2D">
        <w:rPr>
          <w:lang w:val="en-CA"/>
        </w:rPr>
        <w:t>40</w:t>
      </w:r>
      <w:r w:rsidR="00974B2D">
        <w:rPr>
          <w:rFonts w:hint="cs"/>
          <w:rtl/>
          <w:lang w:val="en-CA" w:bidi="ar-EG"/>
        </w:rPr>
        <w:t xml:space="preserve"> </w:t>
      </w:r>
      <w:r w:rsidR="00974B2D">
        <w:rPr>
          <w:rFonts w:hint="cs"/>
          <w:rtl/>
        </w:rPr>
        <w:t>مراجعة</w:t>
      </w:r>
      <w:r w:rsidR="00974B2D">
        <w:rPr>
          <w:rFonts w:hint="cs"/>
          <w:rtl/>
          <w:lang w:val="en-CA" w:bidi="ar-EG"/>
        </w:rPr>
        <w:t xml:space="preserve"> لتوصيات قائمة كانت </w:t>
      </w:r>
      <w:r w:rsidR="0008446B">
        <w:rPr>
          <w:rtl/>
        </w:rPr>
        <w:t>قد قدمت لاعتمادها/</w:t>
      </w:r>
      <w:r w:rsidR="00974B2D">
        <w:rPr>
          <w:rFonts w:hint="cs"/>
          <w:rtl/>
        </w:rPr>
        <w:t>ا</w:t>
      </w:r>
      <w:r w:rsidR="0008446B">
        <w:rPr>
          <w:rtl/>
        </w:rPr>
        <w:t>لموافقة عليها بموجب القرار</w:t>
      </w:r>
      <w:r w:rsidR="0008446B">
        <w:rPr>
          <w:rFonts w:hint="cs"/>
          <w:rtl/>
        </w:rPr>
        <w:t> </w:t>
      </w:r>
      <w:r w:rsidR="0008446B">
        <w:t>ITU</w:t>
      </w:r>
      <w:r w:rsidR="0008446B">
        <w:noBreakHyphen/>
        <w:t>R 1</w:t>
      </w:r>
      <w:r w:rsidR="0008446B">
        <w:noBreakHyphen/>
      </w:r>
      <w:r w:rsidR="00974B2D">
        <w:t>6</w:t>
      </w:r>
      <w:r w:rsidR="0008446B">
        <w:rPr>
          <w:rtl/>
        </w:rPr>
        <w:t xml:space="preserve"> </w:t>
      </w:r>
      <w:r w:rsidR="00974B2D">
        <w:rPr>
          <w:rFonts w:hint="cs"/>
          <w:rtl/>
        </w:rPr>
        <w:t>و</w:t>
      </w:r>
      <w:r w:rsidR="00974B2D" w:rsidRPr="00974B2D">
        <w:rPr>
          <w:rtl/>
        </w:rPr>
        <w:t xml:space="preserve">إجراء الاعتماد </w:t>
      </w:r>
      <w:r w:rsidR="00974B2D">
        <w:rPr>
          <w:rFonts w:hint="cs"/>
          <w:rtl/>
        </w:rPr>
        <w:t>والموافقة</w:t>
      </w:r>
      <w:r w:rsidR="00974B2D" w:rsidRPr="00974B2D">
        <w:rPr>
          <w:rtl/>
        </w:rPr>
        <w:t xml:space="preserve"> في نفس الوقت</w:t>
      </w:r>
      <w:r w:rsidR="0008446B">
        <w:rPr>
          <w:rtl/>
        </w:rPr>
        <w:t>. وقد أدرجت النتائج في النشرات الإدارية</w:t>
      </w:r>
      <w:r w:rsidR="0008446B">
        <w:rPr>
          <w:rFonts w:hint="cs"/>
          <w:rtl/>
        </w:rPr>
        <w:t> </w:t>
      </w:r>
      <w:r w:rsidR="0008446B" w:rsidRPr="00A32B0F">
        <w:t>CACE</w:t>
      </w:r>
      <w:r w:rsidR="0008446B">
        <w:rPr>
          <w:rFonts w:hint="cs"/>
          <w:rtl/>
        </w:rPr>
        <w:t xml:space="preserve"> </w:t>
      </w:r>
      <w:r w:rsidR="0008446B" w:rsidRPr="00A32B0F">
        <w:rPr>
          <w:rtl/>
        </w:rPr>
        <w:t>أرقام</w:t>
      </w:r>
      <w:r w:rsidR="0008446B">
        <w:rPr>
          <w:rFonts w:hint="cs"/>
          <w:rtl/>
        </w:rPr>
        <w:t> </w:t>
      </w:r>
      <w:r w:rsidR="00974B2D">
        <w:t>581</w:t>
      </w:r>
      <w:r w:rsidR="0008446B">
        <w:rPr>
          <w:rtl/>
        </w:rPr>
        <w:t xml:space="preserve"> و</w:t>
      </w:r>
      <w:r w:rsidR="00974B2D">
        <w:t>603</w:t>
      </w:r>
      <w:r w:rsidR="0008446B">
        <w:rPr>
          <w:rtl/>
        </w:rPr>
        <w:t xml:space="preserve"> و</w:t>
      </w:r>
      <w:r w:rsidR="00974B2D">
        <w:t>624</w:t>
      </w:r>
      <w:r w:rsidR="0008446B">
        <w:rPr>
          <w:rtl/>
        </w:rPr>
        <w:t xml:space="preserve"> و</w:t>
      </w:r>
      <w:r w:rsidR="00974B2D">
        <w:t>663</w:t>
      </w:r>
      <w:r w:rsidR="0008446B">
        <w:rPr>
          <w:rtl/>
        </w:rPr>
        <w:t xml:space="preserve"> و</w:t>
      </w:r>
      <w:r w:rsidR="00974B2D">
        <w:t>679</w:t>
      </w:r>
      <w:r w:rsidR="0008446B">
        <w:rPr>
          <w:rtl/>
        </w:rPr>
        <w:t xml:space="preserve"> </w:t>
      </w:r>
      <w:r w:rsidR="00974B2D">
        <w:rPr>
          <w:rFonts w:hint="cs"/>
          <w:rtl/>
          <w:lang w:bidi="ar-EG"/>
        </w:rPr>
        <w:t>و</w:t>
      </w:r>
      <w:r w:rsidR="00974B2D">
        <w:rPr>
          <w:lang w:val="en-CA" w:bidi="ar-EG"/>
        </w:rPr>
        <w:t>714</w:t>
      </w:r>
      <w:r w:rsidR="00974B2D">
        <w:rPr>
          <w:rFonts w:hint="cs"/>
          <w:rtl/>
          <w:lang w:val="en-CA" w:bidi="ar-EG"/>
        </w:rPr>
        <w:t xml:space="preserve"> و</w:t>
      </w:r>
      <w:r w:rsidR="00974B2D">
        <w:rPr>
          <w:lang w:val="en-CA" w:bidi="ar-EG"/>
        </w:rPr>
        <w:t>734</w:t>
      </w:r>
      <w:r w:rsidR="00974B2D">
        <w:rPr>
          <w:rFonts w:hint="cs"/>
          <w:rtl/>
          <w:lang w:val="en-CA" w:bidi="ar-EG"/>
        </w:rPr>
        <w:t xml:space="preserve">. </w:t>
      </w:r>
      <w:r w:rsidR="00974B2D">
        <w:rPr>
          <w:rFonts w:hint="cs"/>
          <w:rtl/>
        </w:rPr>
        <w:t>وهناك توصيتان جديدتان و</w:t>
      </w:r>
      <w:r w:rsidR="00974B2D">
        <w:rPr>
          <w:lang w:val="en-CA"/>
        </w:rPr>
        <w:t>15</w:t>
      </w:r>
      <w:r w:rsidR="00974B2D">
        <w:rPr>
          <w:rFonts w:hint="cs"/>
          <w:rtl/>
          <w:lang w:val="en-CA" w:bidi="ar-EG"/>
        </w:rPr>
        <w:t xml:space="preserve"> توصية مراجعة قيد الموافقة حالياً</w:t>
      </w:r>
      <w:r w:rsidR="00974B2D">
        <w:rPr>
          <w:rFonts w:hint="eastAsia"/>
          <w:rtl/>
          <w:lang w:val="en-CA" w:bidi="ar-EG"/>
        </w:rPr>
        <w:t> </w:t>
      </w:r>
      <w:r w:rsidR="00974B2D">
        <w:rPr>
          <w:lang w:val="en-CA" w:bidi="ar-EG"/>
        </w:rPr>
        <w:t>(CACE/747)</w:t>
      </w:r>
      <w:r w:rsidR="00974B2D">
        <w:rPr>
          <w:rFonts w:hint="cs"/>
          <w:rtl/>
          <w:lang w:val="en-CA" w:bidi="ar-EG"/>
        </w:rPr>
        <w:t>.</w:t>
      </w:r>
    </w:p>
    <w:p w:rsidR="0008446B" w:rsidRPr="00C52E4F" w:rsidRDefault="00616EA5" w:rsidP="00674804">
      <w:pPr>
        <w:pStyle w:val="enumlev1"/>
        <w:rPr>
          <w:spacing w:val="-2"/>
        </w:rPr>
      </w:pPr>
      <w:r>
        <w:rPr>
          <w:rFonts w:hint="cs"/>
          <w:rtl/>
        </w:rPr>
        <w:t>ب</w:t>
      </w:r>
      <w:r w:rsidR="0008446B">
        <w:rPr>
          <w:rtl/>
        </w:rPr>
        <w:t>)</w:t>
      </w:r>
      <w:r w:rsidR="0008446B">
        <w:rPr>
          <w:rtl/>
        </w:rPr>
        <w:tab/>
      </w:r>
      <w:r w:rsidR="0008446B" w:rsidRPr="00C52E4F">
        <w:rPr>
          <w:spacing w:val="-2"/>
          <w:rtl/>
        </w:rPr>
        <w:t>اعتمدت</w:t>
      </w:r>
      <w:r w:rsidR="00974B2D">
        <w:rPr>
          <w:rFonts w:hint="cs"/>
          <w:spacing w:val="-2"/>
          <w:rtl/>
        </w:rPr>
        <w:t xml:space="preserve"> أربع مسائل جديدة و</w:t>
      </w:r>
      <w:r w:rsidR="00974B2D">
        <w:rPr>
          <w:spacing w:val="-2"/>
          <w:lang w:val="en-CA"/>
        </w:rPr>
        <w:t>11</w:t>
      </w:r>
      <w:r w:rsidR="00674804">
        <w:rPr>
          <w:rFonts w:hint="eastAsia"/>
          <w:spacing w:val="-2"/>
          <w:rtl/>
          <w:lang w:val="en-CA" w:bidi="ar-EG"/>
        </w:rPr>
        <w:t> </w:t>
      </w:r>
      <w:r w:rsidR="00974B2D">
        <w:rPr>
          <w:rFonts w:hint="cs"/>
          <w:spacing w:val="-2"/>
          <w:rtl/>
        </w:rPr>
        <w:t xml:space="preserve">مراجعة لمسائل قائمة كانت قد قدمت </w:t>
      </w:r>
      <w:r w:rsidR="0008446B" w:rsidRPr="00C52E4F">
        <w:rPr>
          <w:spacing w:val="-2"/>
          <w:rtl/>
        </w:rPr>
        <w:t>للموافقة عليها بموجب القرار</w:t>
      </w:r>
      <w:r w:rsidR="00674804">
        <w:rPr>
          <w:rFonts w:hint="cs"/>
          <w:spacing w:val="-2"/>
          <w:rtl/>
        </w:rPr>
        <w:t> </w:t>
      </w:r>
      <w:r w:rsidR="0008446B" w:rsidRPr="00C52E4F">
        <w:rPr>
          <w:spacing w:val="-2"/>
        </w:rPr>
        <w:t>ITU</w:t>
      </w:r>
      <w:r w:rsidR="0008446B">
        <w:rPr>
          <w:spacing w:val="-2"/>
        </w:rPr>
        <w:noBreakHyphen/>
      </w:r>
      <w:r w:rsidR="0008446B" w:rsidRPr="00C52E4F">
        <w:rPr>
          <w:spacing w:val="-2"/>
        </w:rPr>
        <w:t>R</w:t>
      </w:r>
      <w:r w:rsidR="0008446B">
        <w:rPr>
          <w:spacing w:val="-2"/>
        </w:rPr>
        <w:t> </w:t>
      </w:r>
      <w:r w:rsidR="0008446B" w:rsidRPr="00C52E4F">
        <w:rPr>
          <w:spacing w:val="-2"/>
        </w:rPr>
        <w:t>1</w:t>
      </w:r>
      <w:r w:rsidR="0008446B">
        <w:rPr>
          <w:spacing w:val="-2"/>
        </w:rPr>
        <w:noBreakHyphen/>
      </w:r>
      <w:r w:rsidR="00974B2D">
        <w:rPr>
          <w:spacing w:val="-2"/>
        </w:rPr>
        <w:t>6</w:t>
      </w:r>
      <w:r w:rsidR="0008446B" w:rsidRPr="00C52E4F">
        <w:rPr>
          <w:spacing w:val="-2"/>
          <w:rtl/>
        </w:rPr>
        <w:t>. وقد</w:t>
      </w:r>
      <w:r w:rsidR="0008446B">
        <w:rPr>
          <w:spacing w:val="-2"/>
          <w:rtl/>
        </w:rPr>
        <w:t> </w:t>
      </w:r>
      <w:r w:rsidR="0008446B" w:rsidRPr="00C52E4F">
        <w:rPr>
          <w:spacing w:val="-2"/>
          <w:rtl/>
        </w:rPr>
        <w:t>أدرجت النتائج في</w:t>
      </w:r>
      <w:r w:rsidR="00674804">
        <w:rPr>
          <w:rFonts w:hint="cs"/>
          <w:spacing w:val="-2"/>
          <w:rtl/>
        </w:rPr>
        <w:t> </w:t>
      </w:r>
      <w:r w:rsidR="0008446B" w:rsidRPr="00C52E4F">
        <w:rPr>
          <w:spacing w:val="-2"/>
          <w:rtl/>
        </w:rPr>
        <w:t>النشرات الإدارية</w:t>
      </w:r>
      <w:r w:rsidR="0008446B">
        <w:rPr>
          <w:rFonts w:hint="cs"/>
          <w:spacing w:val="-2"/>
          <w:rtl/>
        </w:rPr>
        <w:t> </w:t>
      </w:r>
      <w:r w:rsidR="0008446B" w:rsidRPr="00C52E4F">
        <w:rPr>
          <w:spacing w:val="-2"/>
        </w:rPr>
        <w:t>CACE</w:t>
      </w:r>
      <w:r w:rsidR="0008446B">
        <w:rPr>
          <w:spacing w:val="-2"/>
          <w:rtl/>
        </w:rPr>
        <w:t xml:space="preserve"> أرقام</w:t>
      </w:r>
      <w:r w:rsidR="0008446B">
        <w:rPr>
          <w:rFonts w:hint="cs"/>
          <w:spacing w:val="-2"/>
          <w:rtl/>
        </w:rPr>
        <w:t> </w:t>
      </w:r>
      <w:r w:rsidR="00974B2D">
        <w:rPr>
          <w:spacing w:val="-2"/>
        </w:rPr>
        <w:t>589</w:t>
      </w:r>
      <w:r w:rsidR="0008446B" w:rsidRPr="00C52E4F">
        <w:rPr>
          <w:spacing w:val="-2"/>
          <w:rtl/>
        </w:rPr>
        <w:t xml:space="preserve"> </w:t>
      </w:r>
      <w:r w:rsidR="0008446B">
        <w:rPr>
          <w:spacing w:val="-2"/>
          <w:rtl/>
        </w:rPr>
        <w:t>و</w:t>
      </w:r>
      <w:r w:rsidR="00974B2D">
        <w:rPr>
          <w:spacing w:val="-2"/>
        </w:rPr>
        <w:t>609</w:t>
      </w:r>
      <w:r w:rsidR="0008446B" w:rsidRPr="00C52E4F">
        <w:rPr>
          <w:spacing w:val="-2"/>
          <w:rtl/>
        </w:rPr>
        <w:t xml:space="preserve"> </w:t>
      </w:r>
      <w:r w:rsidR="0008446B">
        <w:rPr>
          <w:spacing w:val="-2"/>
          <w:rtl/>
        </w:rPr>
        <w:t>و</w:t>
      </w:r>
      <w:r w:rsidR="00974B2D">
        <w:rPr>
          <w:spacing w:val="-2"/>
        </w:rPr>
        <w:t>635</w:t>
      </w:r>
      <w:r w:rsidR="0008446B" w:rsidRPr="00C52E4F">
        <w:rPr>
          <w:spacing w:val="-2"/>
          <w:rtl/>
        </w:rPr>
        <w:t xml:space="preserve"> </w:t>
      </w:r>
      <w:r w:rsidR="0008446B">
        <w:rPr>
          <w:spacing w:val="-2"/>
          <w:rtl/>
        </w:rPr>
        <w:t>و</w:t>
      </w:r>
      <w:r w:rsidR="00974B2D">
        <w:rPr>
          <w:spacing w:val="-2"/>
        </w:rPr>
        <w:t>672</w:t>
      </w:r>
      <w:r w:rsidR="0008446B" w:rsidRPr="00C52E4F">
        <w:rPr>
          <w:spacing w:val="-2"/>
          <w:rtl/>
        </w:rPr>
        <w:t xml:space="preserve"> </w:t>
      </w:r>
      <w:r w:rsidR="0008446B">
        <w:rPr>
          <w:spacing w:val="-2"/>
          <w:rtl/>
        </w:rPr>
        <w:t>و</w:t>
      </w:r>
      <w:r w:rsidR="00974B2D">
        <w:rPr>
          <w:spacing w:val="-2"/>
        </w:rPr>
        <w:t>689</w:t>
      </w:r>
      <w:r w:rsidR="0008446B" w:rsidRPr="00C52E4F">
        <w:rPr>
          <w:spacing w:val="-2"/>
          <w:rtl/>
        </w:rPr>
        <w:t xml:space="preserve"> </w:t>
      </w:r>
      <w:r w:rsidR="0008446B">
        <w:rPr>
          <w:spacing w:val="-2"/>
          <w:rtl/>
        </w:rPr>
        <w:t>و</w:t>
      </w:r>
      <w:r w:rsidR="00974B2D">
        <w:rPr>
          <w:spacing w:val="-2"/>
        </w:rPr>
        <w:t>729</w:t>
      </w:r>
      <w:r w:rsidR="00567C23">
        <w:rPr>
          <w:spacing w:val="-2"/>
          <w:rtl/>
        </w:rPr>
        <w:t xml:space="preserve"> و</w:t>
      </w:r>
      <w:r w:rsidR="00974B2D">
        <w:rPr>
          <w:spacing w:val="-2"/>
          <w:lang w:val="en-CA" w:bidi="ar-EG"/>
        </w:rPr>
        <w:t>735</w:t>
      </w:r>
      <w:r w:rsidR="00974B2D">
        <w:rPr>
          <w:rFonts w:hint="cs"/>
          <w:spacing w:val="-2"/>
          <w:rtl/>
          <w:lang w:val="en-CA" w:bidi="ar-EG"/>
        </w:rPr>
        <w:t xml:space="preserve"> و</w:t>
      </w:r>
      <w:r w:rsidR="00974B2D">
        <w:rPr>
          <w:spacing w:val="-2"/>
          <w:lang w:val="en-CA" w:bidi="ar-EG"/>
        </w:rPr>
        <w:t>736</w:t>
      </w:r>
      <w:r w:rsidR="00974B2D">
        <w:rPr>
          <w:rFonts w:hint="cs"/>
          <w:spacing w:val="-2"/>
          <w:rtl/>
          <w:lang w:val="en-CA" w:bidi="ar-EG"/>
        </w:rPr>
        <w:t xml:space="preserve">. </w:t>
      </w:r>
      <w:r w:rsidR="00974B2D">
        <w:rPr>
          <w:rFonts w:hint="cs"/>
          <w:spacing w:val="-2"/>
          <w:rtl/>
        </w:rPr>
        <w:t xml:space="preserve">وهناك مسألتان جديدتان مقترحتان ومقترح بإلغاء </w:t>
      </w:r>
      <w:r w:rsidR="00974B2D">
        <w:rPr>
          <w:spacing w:val="-2"/>
          <w:lang w:val="en-CA"/>
        </w:rPr>
        <w:t>27</w:t>
      </w:r>
      <w:r w:rsidR="00674804">
        <w:rPr>
          <w:rFonts w:hint="eastAsia"/>
          <w:spacing w:val="-2"/>
          <w:rtl/>
          <w:lang w:val="en-CA" w:bidi="ar-EG"/>
        </w:rPr>
        <w:t> </w:t>
      </w:r>
      <w:r w:rsidR="00974B2D">
        <w:rPr>
          <w:rFonts w:hint="cs"/>
          <w:spacing w:val="-2"/>
          <w:rtl/>
          <w:lang w:val="en-CA" w:bidi="ar-EG"/>
        </w:rPr>
        <w:t xml:space="preserve">مسألة </w:t>
      </w:r>
      <w:r w:rsidR="00974B2D">
        <w:rPr>
          <w:rFonts w:hint="cs"/>
          <w:rtl/>
          <w:lang w:val="en-CA" w:bidi="ar-EG"/>
        </w:rPr>
        <w:t>قيد الموافقة حالياً</w:t>
      </w:r>
      <w:r w:rsidR="00974B2D">
        <w:rPr>
          <w:rFonts w:hint="eastAsia"/>
          <w:rtl/>
          <w:lang w:val="en-CA" w:bidi="ar-EG"/>
        </w:rPr>
        <w:t> </w:t>
      </w:r>
      <w:r w:rsidR="00974B2D">
        <w:rPr>
          <w:lang w:val="en-CA" w:bidi="ar-EG"/>
        </w:rPr>
        <w:t>(CACE/746)</w:t>
      </w:r>
      <w:r w:rsidR="00974B2D">
        <w:rPr>
          <w:rFonts w:hint="cs"/>
          <w:rtl/>
          <w:lang w:val="en-CA" w:bidi="ar-EG"/>
        </w:rPr>
        <w:t>.</w:t>
      </w:r>
    </w:p>
    <w:p w:rsidR="0008446B" w:rsidRPr="001813A2" w:rsidRDefault="00616EA5" w:rsidP="00674804">
      <w:pPr>
        <w:pStyle w:val="enumlev1"/>
        <w:rPr>
          <w:rtl/>
        </w:rPr>
      </w:pPr>
      <w:r>
        <w:rPr>
          <w:rFonts w:hint="cs"/>
          <w:rtl/>
        </w:rPr>
        <w:t>ج</w:t>
      </w:r>
      <w:r w:rsidR="0008446B">
        <w:rPr>
          <w:rtl/>
        </w:rPr>
        <w:t>)</w:t>
      </w:r>
      <w:r w:rsidR="0008446B">
        <w:rPr>
          <w:rtl/>
        </w:rPr>
        <w:tab/>
      </w:r>
      <w:r w:rsidR="00974B2D">
        <w:rPr>
          <w:rFonts w:hint="cs"/>
          <w:rtl/>
        </w:rPr>
        <w:t>الموافقة على</w:t>
      </w:r>
      <w:r w:rsidR="0008446B">
        <w:rPr>
          <w:rtl/>
        </w:rPr>
        <w:t xml:space="preserve"> </w:t>
      </w:r>
      <w:r w:rsidR="00974B2D">
        <w:t>30</w:t>
      </w:r>
      <w:r w:rsidR="0008446B">
        <w:rPr>
          <w:rFonts w:hint="cs"/>
          <w:rtl/>
        </w:rPr>
        <w:t> </w:t>
      </w:r>
      <w:r w:rsidR="00974B2D">
        <w:rPr>
          <w:rFonts w:hint="cs"/>
          <w:rtl/>
          <w:lang w:bidi="ar-EG"/>
        </w:rPr>
        <w:t>تقريراً جديداً و</w:t>
      </w:r>
      <w:r w:rsidR="00974B2D">
        <w:rPr>
          <w:lang w:val="en-CA" w:bidi="ar-EG"/>
        </w:rPr>
        <w:t>59</w:t>
      </w:r>
      <w:r w:rsidR="00674804">
        <w:rPr>
          <w:rFonts w:hint="eastAsia"/>
          <w:rtl/>
          <w:lang w:val="en-CA" w:bidi="ar-EG"/>
        </w:rPr>
        <w:t> </w:t>
      </w:r>
      <w:r w:rsidR="00974B2D">
        <w:rPr>
          <w:rFonts w:hint="cs"/>
          <w:rtl/>
          <w:lang w:val="en-CA" w:bidi="ar-EG"/>
        </w:rPr>
        <w:t xml:space="preserve">مراجعة </w:t>
      </w:r>
      <w:r w:rsidR="00974B2D">
        <w:rPr>
          <w:rFonts w:hint="cs"/>
          <w:rtl/>
        </w:rPr>
        <w:t>لتقارير قائمة (انظر</w:t>
      </w:r>
      <w:r w:rsidR="00674804">
        <w:rPr>
          <w:rFonts w:hint="eastAsia"/>
          <w:rtl/>
        </w:rPr>
        <w:t> </w:t>
      </w:r>
      <w:r w:rsidR="00974B2D">
        <w:rPr>
          <w:rFonts w:hint="cs"/>
          <w:b/>
          <w:bCs/>
          <w:rtl/>
        </w:rPr>
        <w:t>المرفق</w:t>
      </w:r>
      <w:r w:rsidR="00674804">
        <w:rPr>
          <w:rFonts w:hint="eastAsia"/>
          <w:b/>
          <w:bCs/>
          <w:rtl/>
        </w:rPr>
        <w:t> </w:t>
      </w:r>
      <w:r w:rsidR="00974B2D">
        <w:rPr>
          <w:b/>
          <w:bCs/>
          <w:lang w:val="en-CA"/>
        </w:rPr>
        <w:t>2</w:t>
      </w:r>
      <w:r w:rsidR="00974B2D">
        <w:rPr>
          <w:rFonts w:hint="cs"/>
          <w:rtl/>
        </w:rPr>
        <w:t>)</w:t>
      </w:r>
      <w:r w:rsidR="0008446B">
        <w:rPr>
          <w:rtl/>
        </w:rPr>
        <w:t>.</w:t>
      </w:r>
    </w:p>
    <w:p w:rsidR="00745DD8" w:rsidRPr="00674804" w:rsidRDefault="00745DD8" w:rsidP="00674804">
      <w:pPr>
        <w:pStyle w:val="enumlev1"/>
        <w:rPr>
          <w:spacing w:val="6"/>
          <w:rtl/>
        </w:rPr>
      </w:pPr>
      <w:r w:rsidRPr="00674804">
        <w:rPr>
          <w:rFonts w:hint="cs"/>
          <w:spacing w:val="6"/>
          <w:rtl/>
        </w:rPr>
        <w:t>د</w:t>
      </w:r>
      <w:r w:rsidR="00674804">
        <w:rPr>
          <w:rFonts w:hint="cs"/>
          <w:spacing w:val="6"/>
          <w:rtl/>
          <w:lang w:bidi="ar-EG"/>
        </w:rPr>
        <w:t xml:space="preserve"> </w:t>
      </w:r>
      <w:r w:rsidR="00567C23" w:rsidRPr="00674804">
        <w:rPr>
          <w:rFonts w:hint="cs"/>
          <w:spacing w:val="6"/>
          <w:rtl/>
        </w:rPr>
        <w:t>)</w:t>
      </w:r>
      <w:r w:rsidRPr="00674804">
        <w:rPr>
          <w:rFonts w:hint="cs"/>
          <w:spacing w:val="6"/>
          <w:rtl/>
        </w:rPr>
        <w:tab/>
      </w:r>
      <w:r w:rsidR="00974B2D" w:rsidRPr="00674804">
        <w:rPr>
          <w:rFonts w:hint="cs"/>
          <w:spacing w:val="6"/>
          <w:rtl/>
          <w:lang w:bidi="ar-EG"/>
        </w:rPr>
        <w:t>تحديث ال</w:t>
      </w:r>
      <w:r w:rsidR="00974B2D" w:rsidRPr="00674804">
        <w:rPr>
          <w:spacing w:val="6"/>
          <w:rtl/>
        </w:rPr>
        <w:t xml:space="preserve">كتيب </w:t>
      </w:r>
      <w:r w:rsidR="00974B2D" w:rsidRPr="00674804">
        <w:rPr>
          <w:rFonts w:hint="cs"/>
          <w:spacing w:val="6"/>
          <w:rtl/>
        </w:rPr>
        <w:t>المتعلق ب</w:t>
      </w:r>
      <w:r w:rsidR="00974B2D" w:rsidRPr="00674804">
        <w:rPr>
          <w:spacing w:val="6"/>
          <w:rtl/>
        </w:rPr>
        <w:t>الإذاعة التلفزيونية الرقمية للأرض</w:t>
      </w:r>
      <w:r w:rsidR="007E7531" w:rsidRPr="00674804">
        <w:rPr>
          <w:rFonts w:hint="cs"/>
          <w:spacing w:val="6"/>
          <w:rtl/>
        </w:rPr>
        <w:t xml:space="preserve"> والتنفيذ متعدد الوسائط وم</w:t>
      </w:r>
      <w:r w:rsidR="00974B2D" w:rsidRPr="00674804">
        <w:rPr>
          <w:rFonts w:hint="cs"/>
          <w:spacing w:val="6"/>
          <w:rtl/>
        </w:rPr>
        <w:t>واصلة العمل على الكتيب المتعلق بقياس اللون.</w:t>
      </w:r>
    </w:p>
    <w:p w:rsidR="00974B2D" w:rsidRPr="00974B2D" w:rsidRDefault="0008446B" w:rsidP="0017703B">
      <w:pPr>
        <w:pStyle w:val="enumlev1"/>
        <w:rPr>
          <w:spacing w:val="-2"/>
          <w:rtl/>
          <w:lang w:val="en-CA" w:bidi="ar-EG"/>
        </w:rPr>
      </w:pPr>
      <w:r w:rsidRPr="00BF3206">
        <w:rPr>
          <w:spacing w:val="-2"/>
          <w:rtl/>
        </w:rPr>
        <w:t>ﻫ</w:t>
      </w:r>
      <w:r w:rsidR="00674804">
        <w:rPr>
          <w:rFonts w:hint="cs"/>
          <w:spacing w:val="-2"/>
          <w:rtl/>
        </w:rPr>
        <w:t xml:space="preserve"> </w:t>
      </w:r>
      <w:r w:rsidR="00567C23">
        <w:rPr>
          <w:spacing w:val="-2"/>
          <w:rtl/>
        </w:rPr>
        <w:t>)</w:t>
      </w:r>
      <w:r w:rsidRPr="00BF3206">
        <w:rPr>
          <w:spacing w:val="-2"/>
          <w:rtl/>
        </w:rPr>
        <w:tab/>
        <w:t xml:space="preserve">أجرت </w:t>
      </w:r>
      <w:r w:rsidR="00974B2D">
        <w:rPr>
          <w:rFonts w:hint="cs"/>
          <w:spacing w:val="-2"/>
          <w:rtl/>
        </w:rPr>
        <w:t>فرقة</w:t>
      </w:r>
      <w:r w:rsidRPr="00BF3206">
        <w:rPr>
          <w:spacing w:val="-2"/>
          <w:rtl/>
        </w:rPr>
        <w:t xml:space="preserve"> العمل</w:t>
      </w:r>
      <w:r w:rsidR="00674804">
        <w:rPr>
          <w:rFonts w:hint="eastAsia"/>
          <w:spacing w:val="-2"/>
          <w:rtl/>
        </w:rPr>
        <w:t> </w:t>
      </w:r>
      <w:r w:rsidR="00D91324">
        <w:rPr>
          <w:spacing w:val="-2"/>
          <w:lang w:val="en-CA"/>
        </w:rPr>
        <w:t>6A</w:t>
      </w:r>
      <w:r w:rsidRPr="00BF3206">
        <w:rPr>
          <w:spacing w:val="-2"/>
          <w:rtl/>
        </w:rPr>
        <w:t xml:space="preserve"> دراسات ووفرت مدخلات </w:t>
      </w:r>
      <w:r w:rsidR="00655573">
        <w:rPr>
          <w:rFonts w:hint="cs"/>
          <w:spacing w:val="-2"/>
          <w:rtl/>
        </w:rPr>
        <w:t>للفرق</w:t>
      </w:r>
      <w:r w:rsidRPr="00BF3206">
        <w:rPr>
          <w:spacing w:val="-2"/>
          <w:rtl/>
        </w:rPr>
        <w:t xml:space="preserve"> المسؤولة من أجل مشروع تقرير</w:t>
      </w:r>
      <w:r>
        <w:rPr>
          <w:rFonts w:hint="cs"/>
          <w:spacing w:val="-2"/>
          <w:rtl/>
        </w:rPr>
        <w:t> </w:t>
      </w:r>
      <w:r w:rsidRPr="00BF3206">
        <w:rPr>
          <w:spacing w:val="-2"/>
          <w:rtl/>
        </w:rPr>
        <w:t>الاجتماع التحضيري للمؤتمر ال</w:t>
      </w:r>
      <w:r w:rsidR="00974B2D">
        <w:rPr>
          <w:rFonts w:hint="cs"/>
          <w:spacing w:val="-2"/>
          <w:rtl/>
        </w:rPr>
        <w:t>ذ</w:t>
      </w:r>
      <w:r w:rsidRPr="00BF3206">
        <w:rPr>
          <w:spacing w:val="-2"/>
          <w:rtl/>
        </w:rPr>
        <w:t>ي س</w:t>
      </w:r>
      <w:r w:rsidR="00974B2D">
        <w:rPr>
          <w:rFonts w:hint="cs"/>
          <w:spacing w:val="-2"/>
          <w:rtl/>
        </w:rPr>
        <w:t>تُعده</w:t>
      </w:r>
      <w:r w:rsidRPr="00BF3206">
        <w:rPr>
          <w:spacing w:val="-2"/>
          <w:rtl/>
        </w:rPr>
        <w:t xml:space="preserve"> الدورة الثانية من الاجتماع التحضيري للمؤتمر </w:t>
      </w:r>
      <w:r w:rsidR="00974B2D">
        <w:rPr>
          <w:rFonts w:hint="cs"/>
          <w:spacing w:val="-2"/>
          <w:rtl/>
        </w:rPr>
        <w:t>(عن طريق فريق المهام المشترك </w:t>
      </w:r>
      <w:r w:rsidR="0017703B">
        <w:rPr>
          <w:spacing w:val="-2"/>
          <w:lang w:val="en-CA"/>
        </w:rPr>
        <w:t>4-5-6-7</w:t>
      </w:r>
      <w:r w:rsidR="00974B2D">
        <w:rPr>
          <w:rFonts w:hint="cs"/>
          <w:spacing w:val="-2"/>
          <w:rtl/>
          <w:lang w:val="en-CA" w:bidi="ar-EG"/>
        </w:rPr>
        <w:t xml:space="preserve"> بشأن البندين</w:t>
      </w:r>
      <w:r w:rsidR="00674804">
        <w:rPr>
          <w:rFonts w:hint="eastAsia"/>
          <w:spacing w:val="-2"/>
          <w:rtl/>
          <w:lang w:val="en-CA" w:bidi="ar-EG"/>
        </w:rPr>
        <w:t> </w:t>
      </w:r>
      <w:r w:rsidR="00974B2D">
        <w:rPr>
          <w:spacing w:val="-2"/>
          <w:lang w:val="en-CA" w:bidi="ar-EG"/>
        </w:rPr>
        <w:t>1.1</w:t>
      </w:r>
      <w:r w:rsidR="00674804">
        <w:rPr>
          <w:rFonts w:hint="eastAsia"/>
          <w:spacing w:val="-2"/>
          <w:rtl/>
          <w:lang w:val="en-CA" w:bidi="ar-EG"/>
        </w:rPr>
        <w:t> </w:t>
      </w:r>
      <w:r w:rsidR="00974B2D">
        <w:rPr>
          <w:rFonts w:hint="cs"/>
          <w:spacing w:val="-2"/>
          <w:rtl/>
          <w:lang w:val="en-CA" w:bidi="ar-EG"/>
        </w:rPr>
        <w:t xml:space="preserve">من جدول أعمال المؤتمر </w:t>
      </w:r>
      <w:r w:rsidR="00974B2D">
        <w:rPr>
          <w:spacing w:val="-2"/>
          <w:lang w:val="en-CA" w:bidi="ar-EG"/>
        </w:rPr>
        <w:t>WRC</w:t>
      </w:r>
      <w:r w:rsidR="00974B2D">
        <w:rPr>
          <w:spacing w:val="-2"/>
          <w:lang w:val="en-CA" w:bidi="ar-EG"/>
        </w:rPr>
        <w:noBreakHyphen/>
        <w:t>15</w:t>
      </w:r>
      <w:r w:rsidR="00674804">
        <w:rPr>
          <w:rFonts w:hint="eastAsia"/>
          <w:spacing w:val="-2"/>
          <w:rtl/>
          <w:lang w:val="en-CA" w:bidi="ar-EG"/>
        </w:rPr>
        <w:t> </w:t>
      </w:r>
      <w:r w:rsidR="00974B2D">
        <w:rPr>
          <w:rFonts w:hint="cs"/>
          <w:spacing w:val="-2"/>
          <w:rtl/>
          <w:lang w:val="en-CA" w:bidi="ar-EG"/>
        </w:rPr>
        <w:t>(القرار </w:t>
      </w:r>
      <w:r w:rsidR="00974B2D">
        <w:rPr>
          <w:spacing w:val="-2"/>
          <w:lang w:val="en-CA" w:bidi="ar-EG"/>
        </w:rPr>
        <w:t>233 (WRC</w:t>
      </w:r>
      <w:r w:rsidR="00974B2D">
        <w:rPr>
          <w:spacing w:val="-2"/>
          <w:lang w:val="en-CA" w:bidi="ar-EG"/>
        </w:rPr>
        <w:noBreakHyphen/>
        <w:t>12)</w:t>
      </w:r>
      <w:r w:rsidR="00974B2D">
        <w:rPr>
          <w:rFonts w:hint="cs"/>
          <w:spacing w:val="-2"/>
          <w:rtl/>
          <w:lang w:val="en-CA" w:bidi="ar-EG"/>
        </w:rPr>
        <w:t>) و</w:t>
      </w:r>
      <w:r w:rsidR="00974B2D">
        <w:rPr>
          <w:spacing w:val="-2"/>
          <w:lang w:val="en-CA" w:bidi="ar-EG"/>
        </w:rPr>
        <w:t>2.1</w:t>
      </w:r>
      <w:r w:rsidR="00674804">
        <w:rPr>
          <w:rFonts w:hint="eastAsia"/>
          <w:spacing w:val="-2"/>
          <w:rtl/>
          <w:lang w:val="en-CA" w:bidi="ar-EG"/>
        </w:rPr>
        <w:t> </w:t>
      </w:r>
      <w:r w:rsidR="00974B2D">
        <w:rPr>
          <w:rFonts w:hint="cs"/>
          <w:spacing w:val="-2"/>
          <w:rtl/>
          <w:lang w:val="en-CA" w:bidi="ar-EG"/>
        </w:rPr>
        <w:t>(القرار </w:t>
      </w:r>
      <w:r w:rsidR="00974B2D">
        <w:rPr>
          <w:spacing w:val="-2"/>
          <w:lang w:val="en-CA" w:bidi="ar-EG"/>
        </w:rPr>
        <w:t>232 (WRC</w:t>
      </w:r>
      <w:r w:rsidR="00974B2D">
        <w:rPr>
          <w:spacing w:val="-2"/>
          <w:lang w:val="en-CA" w:bidi="ar-EG"/>
        </w:rPr>
        <w:noBreakHyphen/>
        <w:t>12</w:t>
      </w:r>
      <w:r w:rsidR="00974B2D">
        <w:rPr>
          <w:rFonts w:hint="cs"/>
          <w:spacing w:val="-2"/>
          <w:rtl/>
          <w:lang w:val="en-CA" w:bidi="ar-EG"/>
        </w:rPr>
        <w:t>).</w:t>
      </w:r>
    </w:p>
    <w:p w:rsidR="008536DC" w:rsidRPr="003568C9" w:rsidRDefault="008536DC" w:rsidP="00674804">
      <w:pPr>
        <w:pStyle w:val="enumlev1"/>
        <w:rPr>
          <w:rtl/>
          <w:lang w:val="en-CA" w:bidi="ar-EG"/>
        </w:rPr>
      </w:pPr>
      <w:r>
        <w:rPr>
          <w:rFonts w:hint="cs"/>
          <w:rtl/>
        </w:rPr>
        <w:t>و</w:t>
      </w:r>
      <w:r w:rsidR="00674804">
        <w:rPr>
          <w:rFonts w:hint="cs"/>
          <w:rtl/>
        </w:rPr>
        <w:t xml:space="preserve"> </w:t>
      </w:r>
      <w:r w:rsidR="00567C23">
        <w:rPr>
          <w:rFonts w:hint="cs"/>
          <w:rtl/>
        </w:rPr>
        <w:t>)</w:t>
      </w:r>
      <w:r>
        <w:rPr>
          <w:rFonts w:hint="cs"/>
          <w:rtl/>
        </w:rPr>
        <w:tab/>
      </w:r>
      <w:r w:rsidR="003568C9">
        <w:rPr>
          <w:rFonts w:hint="cs"/>
          <w:rtl/>
        </w:rPr>
        <w:t>المساهمة في</w:t>
      </w:r>
      <w:r w:rsidR="00674804">
        <w:rPr>
          <w:rFonts w:hint="eastAsia"/>
          <w:rtl/>
        </w:rPr>
        <w:t> </w:t>
      </w:r>
      <w:r w:rsidR="003568C9">
        <w:rPr>
          <w:rFonts w:hint="cs"/>
          <w:rtl/>
        </w:rPr>
        <w:t xml:space="preserve">الفريق الاستشاري للاتصالات الراديوية بشأن </w:t>
      </w:r>
      <w:r w:rsidR="003568C9" w:rsidRPr="003568C9">
        <w:rPr>
          <w:rtl/>
        </w:rPr>
        <w:t xml:space="preserve">تشكيل أفرقة </w:t>
      </w:r>
      <w:r w:rsidR="003568C9">
        <w:rPr>
          <w:rFonts w:hint="cs"/>
          <w:rtl/>
        </w:rPr>
        <w:t>ال</w:t>
      </w:r>
      <w:r w:rsidR="003568C9" w:rsidRPr="003568C9">
        <w:rPr>
          <w:rtl/>
        </w:rPr>
        <w:t xml:space="preserve">مقررين </w:t>
      </w:r>
      <w:r w:rsidR="003568C9">
        <w:rPr>
          <w:rFonts w:hint="cs"/>
          <w:rtl/>
        </w:rPr>
        <w:t>ال</w:t>
      </w:r>
      <w:r w:rsidR="003568C9" w:rsidRPr="003568C9">
        <w:rPr>
          <w:rtl/>
        </w:rPr>
        <w:t>مشتركة بين القطاع</w:t>
      </w:r>
      <w:r w:rsidR="003568C9">
        <w:rPr>
          <w:rFonts w:hint="cs"/>
          <w:rtl/>
        </w:rPr>
        <w:t>ات، انظر الوثيقة</w:t>
      </w:r>
      <w:r w:rsidR="00674804">
        <w:rPr>
          <w:rFonts w:hint="eastAsia"/>
          <w:rtl/>
        </w:rPr>
        <w:t> </w:t>
      </w:r>
      <w:r w:rsidR="003568C9">
        <w:rPr>
          <w:lang w:val="en-CA"/>
        </w:rPr>
        <w:t>RAG15</w:t>
      </w:r>
      <w:r w:rsidR="00674804">
        <w:rPr>
          <w:lang w:val="en-CA"/>
        </w:rPr>
        <w:noBreakHyphen/>
      </w:r>
      <w:r w:rsidR="003568C9">
        <w:rPr>
          <w:lang w:val="en-CA"/>
        </w:rPr>
        <w:t>1/22</w:t>
      </w:r>
      <w:r w:rsidR="003568C9">
        <w:rPr>
          <w:rFonts w:hint="cs"/>
          <w:rtl/>
          <w:lang w:val="en-CA"/>
        </w:rPr>
        <w:t xml:space="preserve">: المراجعة المقترحة للقرار </w:t>
      </w:r>
      <w:r w:rsidR="003568C9">
        <w:rPr>
          <w:lang w:val="en-CA"/>
        </w:rPr>
        <w:t>ITU</w:t>
      </w:r>
      <w:r w:rsidR="003568C9">
        <w:rPr>
          <w:lang w:val="en-CA"/>
        </w:rPr>
        <w:noBreakHyphen/>
        <w:t>R 6</w:t>
      </w:r>
      <w:r w:rsidR="00674804">
        <w:rPr>
          <w:lang w:val="en-CA"/>
        </w:rPr>
        <w:noBreakHyphen/>
      </w:r>
      <w:r w:rsidR="003568C9">
        <w:rPr>
          <w:lang w:val="en-CA"/>
        </w:rPr>
        <w:t>1</w:t>
      </w:r>
      <w:r w:rsidR="003568C9">
        <w:rPr>
          <w:rFonts w:hint="cs"/>
          <w:rtl/>
          <w:lang w:val="en-CA" w:bidi="ar-EG"/>
        </w:rPr>
        <w:t xml:space="preserve"> لإدراج إجراءات إنشاء </w:t>
      </w:r>
      <w:r w:rsidR="003568C9" w:rsidRPr="003568C9">
        <w:rPr>
          <w:rtl/>
        </w:rPr>
        <w:t xml:space="preserve">أفرقة </w:t>
      </w:r>
      <w:r w:rsidR="003568C9">
        <w:rPr>
          <w:rFonts w:hint="cs"/>
          <w:rtl/>
        </w:rPr>
        <w:t>ال</w:t>
      </w:r>
      <w:r w:rsidR="003568C9" w:rsidRPr="003568C9">
        <w:rPr>
          <w:rtl/>
        </w:rPr>
        <w:t xml:space="preserve">مقررين </w:t>
      </w:r>
      <w:r w:rsidR="003568C9">
        <w:rPr>
          <w:rFonts w:hint="cs"/>
          <w:rtl/>
        </w:rPr>
        <w:t>ال</w:t>
      </w:r>
      <w:r w:rsidR="003568C9" w:rsidRPr="003568C9">
        <w:rPr>
          <w:rtl/>
        </w:rPr>
        <w:t>مشتركة بين القطاع</w:t>
      </w:r>
      <w:r w:rsidR="003568C9">
        <w:rPr>
          <w:rFonts w:hint="cs"/>
          <w:rtl/>
        </w:rPr>
        <w:t>ات.</w:t>
      </w:r>
    </w:p>
    <w:p w:rsidR="00567C23" w:rsidRPr="00567C23" w:rsidRDefault="00567C23" w:rsidP="00567C23">
      <w:pPr>
        <w:pStyle w:val="Heading1"/>
        <w:rPr>
          <w:rtl/>
        </w:rPr>
      </w:pPr>
      <w:r w:rsidRPr="00567C23">
        <w:t>5</w:t>
      </w:r>
      <w:r w:rsidRPr="00567C23">
        <w:tab/>
      </w:r>
      <w:r w:rsidRPr="00567C23">
        <w:rPr>
          <w:rFonts w:hint="cs"/>
          <w:rtl/>
        </w:rPr>
        <w:t>إنجازات ملموسة</w:t>
      </w:r>
    </w:p>
    <w:p w:rsidR="00567C23" w:rsidRPr="00586ABF" w:rsidRDefault="00567C23" w:rsidP="0017703B">
      <w:pPr>
        <w:rPr>
          <w:rFonts w:eastAsia="PMingLiU"/>
          <w:rtl/>
          <w:lang w:bidi="ar-EG"/>
        </w:rPr>
      </w:pPr>
      <w:r w:rsidRPr="00586ABF">
        <w:rPr>
          <w:rFonts w:eastAsia="PMingLiU" w:hint="cs"/>
          <w:rtl/>
        </w:rPr>
        <w:t xml:space="preserve">ساهمت </w:t>
      </w:r>
      <w:r w:rsidRPr="00586ABF">
        <w:rPr>
          <w:rFonts w:eastAsia="PMingLiU" w:hint="cs"/>
          <w:b/>
          <w:bCs/>
          <w:rtl/>
        </w:rPr>
        <w:t>فرقة العمل</w:t>
      </w:r>
      <w:r w:rsidR="00674804">
        <w:rPr>
          <w:rFonts w:eastAsia="PMingLiU" w:hint="eastAsia"/>
          <w:b/>
          <w:bCs/>
          <w:rtl/>
        </w:rPr>
        <w:t> </w:t>
      </w:r>
      <w:r w:rsidR="00D91324">
        <w:rPr>
          <w:rFonts w:eastAsia="PMingLiU"/>
          <w:b/>
          <w:bCs/>
        </w:rPr>
        <w:t>6A</w:t>
      </w:r>
      <w:r w:rsidR="00674804">
        <w:rPr>
          <w:rFonts w:eastAsia="PMingLiU" w:hint="eastAsia"/>
          <w:rtl/>
          <w:lang w:val="en-GB" w:bidi="ar-EG"/>
        </w:rPr>
        <w:t> </w:t>
      </w:r>
      <w:r w:rsidRPr="00586ABF">
        <w:rPr>
          <w:rFonts w:eastAsia="PMingLiU" w:hint="cs"/>
          <w:rtl/>
          <w:lang w:val="en-GB" w:bidi="ar-EG"/>
        </w:rPr>
        <w:t>(</w:t>
      </w:r>
      <w:r w:rsidR="005D7488">
        <w:rPr>
          <w:rFonts w:eastAsia="PMingLiU" w:hint="cs"/>
          <w:rtl/>
          <w:lang w:val="en-GB" w:bidi="ar-EG"/>
        </w:rPr>
        <w:t>البث</w:t>
      </w:r>
      <w:r w:rsidRPr="00586ABF">
        <w:rPr>
          <w:rFonts w:eastAsia="PMingLiU" w:hint="cs"/>
          <w:rtl/>
          <w:lang w:val="en-GB" w:bidi="ar-EG"/>
        </w:rPr>
        <w:t xml:space="preserve"> الإذاع</w:t>
      </w:r>
      <w:r w:rsidR="005D7488">
        <w:rPr>
          <w:rFonts w:eastAsia="PMingLiU" w:hint="cs"/>
          <w:rtl/>
          <w:lang w:val="en-GB" w:bidi="ar-EG"/>
        </w:rPr>
        <w:t>ي</w:t>
      </w:r>
      <w:r w:rsidRPr="00586ABF">
        <w:rPr>
          <w:rFonts w:eastAsia="PMingLiU" w:hint="cs"/>
          <w:rtl/>
          <w:lang w:val="en-GB" w:bidi="ar-EG"/>
        </w:rPr>
        <w:t xml:space="preserve"> </w:t>
      </w:r>
      <w:r>
        <w:rPr>
          <w:rFonts w:eastAsia="PMingLiU" w:hint="cs"/>
          <w:rtl/>
          <w:lang w:val="en-GB" w:bidi="ar-EG"/>
        </w:rPr>
        <w:t>للأرض</w:t>
      </w:r>
      <w:r w:rsidRPr="00586ABF">
        <w:rPr>
          <w:rFonts w:eastAsia="PMingLiU" w:hint="cs"/>
          <w:rtl/>
          <w:lang w:val="en-GB" w:bidi="ar-EG"/>
        </w:rPr>
        <w:t xml:space="preserve">) بشكل </w:t>
      </w:r>
      <w:r w:rsidR="005D7488">
        <w:rPr>
          <w:rFonts w:eastAsia="PMingLiU" w:hint="cs"/>
          <w:rtl/>
          <w:lang w:val="en-GB" w:bidi="ar-EG"/>
        </w:rPr>
        <w:t>كبير</w:t>
      </w:r>
      <w:r w:rsidRPr="00586ABF">
        <w:rPr>
          <w:rFonts w:eastAsia="PMingLiU" w:hint="cs"/>
          <w:rtl/>
          <w:lang w:val="en-GB" w:bidi="ar-EG"/>
        </w:rPr>
        <w:t xml:space="preserve"> في</w:t>
      </w:r>
      <w:r w:rsidR="00674804">
        <w:rPr>
          <w:rFonts w:eastAsia="PMingLiU" w:hint="eastAsia"/>
          <w:rtl/>
          <w:lang w:val="en-GB" w:bidi="ar-EG"/>
        </w:rPr>
        <w:t> </w:t>
      </w:r>
      <w:r w:rsidRPr="00586ABF">
        <w:rPr>
          <w:rFonts w:eastAsia="PMingLiU" w:hint="cs"/>
          <w:rtl/>
          <w:lang w:val="en-GB" w:bidi="ar-EG"/>
        </w:rPr>
        <w:t>تقرير</w:t>
      </w:r>
      <w:r w:rsidRPr="00586ABF">
        <w:rPr>
          <w:rFonts w:eastAsia="PMingLiU" w:hint="cs"/>
          <w:rtl/>
          <w:lang w:bidi="ar-EG"/>
        </w:rPr>
        <w:t xml:space="preserve"> </w:t>
      </w:r>
      <w:r>
        <w:rPr>
          <w:rFonts w:eastAsia="PMingLiU" w:hint="cs"/>
          <w:rtl/>
          <w:lang w:bidi="ar-EG"/>
        </w:rPr>
        <w:t>الدورة الثانية ل</w:t>
      </w:r>
      <w:r w:rsidRPr="00586ABF">
        <w:rPr>
          <w:rFonts w:eastAsia="PMingLiU" w:hint="cs"/>
          <w:rtl/>
          <w:lang w:bidi="ar-EG"/>
        </w:rPr>
        <w:t>لاجتماع التحضيري للمؤتمر</w:t>
      </w:r>
      <w:r w:rsidR="00674804">
        <w:rPr>
          <w:rFonts w:eastAsia="PMingLiU" w:hint="eastAsia"/>
          <w:rtl/>
          <w:lang w:bidi="ar-EG"/>
        </w:rPr>
        <w:t> </w:t>
      </w:r>
      <w:r w:rsidR="006047F4">
        <w:rPr>
          <w:rFonts w:eastAsia="PMingLiU"/>
          <w:lang w:bidi="ar-EG"/>
        </w:rPr>
        <w:t>WRC</w:t>
      </w:r>
      <w:r w:rsidR="006047F4">
        <w:rPr>
          <w:rFonts w:eastAsia="PMingLiU"/>
          <w:lang w:bidi="ar-EG"/>
        </w:rPr>
        <w:noBreakHyphen/>
      </w:r>
      <w:r w:rsidR="006047F4">
        <w:rPr>
          <w:rFonts w:eastAsia="PMingLiU"/>
          <w:lang w:val="en-CA" w:bidi="ar-EG"/>
        </w:rPr>
        <w:t>15</w:t>
      </w:r>
      <w:r w:rsidRPr="00586ABF">
        <w:rPr>
          <w:rFonts w:eastAsia="PMingLiU" w:hint="cs"/>
          <w:rtl/>
          <w:lang w:bidi="ar-EG"/>
        </w:rPr>
        <w:t xml:space="preserve"> المقدم إلى </w:t>
      </w:r>
      <w:r w:rsidR="006047F4">
        <w:rPr>
          <w:rFonts w:eastAsia="PMingLiU" w:hint="cs"/>
          <w:rtl/>
          <w:lang w:bidi="ar-EG"/>
        </w:rPr>
        <w:t>ا</w:t>
      </w:r>
      <w:r w:rsidRPr="00586ABF">
        <w:rPr>
          <w:rFonts w:eastAsia="PMingLiU" w:hint="cs"/>
          <w:rtl/>
          <w:lang w:bidi="ar-EG"/>
        </w:rPr>
        <w:t>لمؤتمر</w:t>
      </w:r>
      <w:r w:rsidR="00674804">
        <w:rPr>
          <w:rFonts w:eastAsia="PMingLiU" w:hint="eastAsia"/>
          <w:rtl/>
          <w:lang w:bidi="ar-EG"/>
        </w:rPr>
        <w:t> </w:t>
      </w:r>
      <w:r w:rsidR="006047F4">
        <w:rPr>
          <w:rFonts w:eastAsia="PMingLiU"/>
          <w:lang w:bidi="ar-EG"/>
        </w:rPr>
        <w:t>WRC</w:t>
      </w:r>
      <w:r w:rsidR="006047F4">
        <w:rPr>
          <w:rFonts w:eastAsia="PMingLiU"/>
          <w:lang w:bidi="ar-EG"/>
        </w:rPr>
        <w:noBreakHyphen/>
        <w:t>15</w:t>
      </w:r>
      <w:r w:rsidR="005D7488">
        <w:rPr>
          <w:rFonts w:eastAsia="PMingLiU" w:hint="cs"/>
          <w:rtl/>
          <w:lang w:val="en-CA" w:bidi="ar-EG"/>
        </w:rPr>
        <w:t xml:space="preserve"> </w:t>
      </w:r>
      <w:r w:rsidR="005D7488">
        <w:rPr>
          <w:rFonts w:eastAsia="PMingLiU" w:hint="cs"/>
          <w:rtl/>
          <w:lang w:bidi="ar-EG"/>
        </w:rPr>
        <w:t>بوصفها</w:t>
      </w:r>
      <w:r w:rsidRPr="00586ABF">
        <w:rPr>
          <w:rFonts w:eastAsia="PMingLiU" w:hint="cs"/>
          <w:rtl/>
          <w:lang w:bidi="ar-EG"/>
        </w:rPr>
        <w:t xml:space="preserve"> "فر</w:t>
      </w:r>
      <w:r w:rsidR="005D7488">
        <w:rPr>
          <w:rFonts w:eastAsia="PMingLiU" w:hint="cs"/>
          <w:rtl/>
          <w:lang w:bidi="ar-EG"/>
        </w:rPr>
        <w:t>قة</w:t>
      </w:r>
      <w:r w:rsidRPr="00586ABF">
        <w:rPr>
          <w:rFonts w:eastAsia="PMingLiU" w:hint="cs"/>
          <w:rtl/>
          <w:lang w:bidi="ar-EG"/>
        </w:rPr>
        <w:t xml:space="preserve"> معني</w:t>
      </w:r>
      <w:r w:rsidR="005D7488">
        <w:rPr>
          <w:rFonts w:eastAsia="PMingLiU" w:hint="cs"/>
          <w:rtl/>
          <w:lang w:bidi="ar-EG"/>
        </w:rPr>
        <w:t>ة</w:t>
      </w:r>
      <w:r w:rsidRPr="00586ABF">
        <w:rPr>
          <w:rFonts w:eastAsia="PMingLiU" w:hint="cs"/>
          <w:rtl/>
          <w:lang w:bidi="ar-EG"/>
        </w:rPr>
        <w:t>" بالبندين</w:t>
      </w:r>
      <w:r w:rsidR="00674804">
        <w:rPr>
          <w:rFonts w:eastAsia="PMingLiU" w:hint="eastAsia"/>
          <w:rtl/>
          <w:lang w:bidi="ar-EG"/>
        </w:rPr>
        <w:t> </w:t>
      </w:r>
      <w:r>
        <w:rPr>
          <w:rFonts w:eastAsia="PMingLiU"/>
          <w:lang w:bidi="ar-EG"/>
        </w:rPr>
        <w:t>1.1</w:t>
      </w:r>
      <w:r w:rsidR="00674804">
        <w:rPr>
          <w:rFonts w:eastAsia="PMingLiU" w:hint="eastAsia"/>
          <w:rtl/>
          <w:lang w:bidi="ar-EG"/>
        </w:rPr>
        <w:t> </w:t>
      </w:r>
      <w:r>
        <w:rPr>
          <w:rFonts w:eastAsia="PMingLiU" w:hint="cs"/>
          <w:rtl/>
          <w:lang w:bidi="ar-EG"/>
        </w:rPr>
        <w:t>و</w:t>
      </w:r>
      <w:r>
        <w:rPr>
          <w:rFonts w:eastAsia="PMingLiU"/>
          <w:lang w:bidi="ar-EG"/>
        </w:rPr>
        <w:t>2.1</w:t>
      </w:r>
      <w:r w:rsidRPr="00586ABF">
        <w:rPr>
          <w:rFonts w:eastAsia="PMingLiU" w:hint="cs"/>
          <w:rtl/>
          <w:lang w:bidi="ar-EG"/>
        </w:rPr>
        <w:t xml:space="preserve"> من جدول أعمال المؤتمر</w:t>
      </w:r>
      <w:r w:rsidR="00674804">
        <w:rPr>
          <w:rFonts w:eastAsia="PMingLiU" w:hint="eastAsia"/>
          <w:rtl/>
          <w:lang w:bidi="ar-EG"/>
        </w:rPr>
        <w:t> </w:t>
      </w:r>
      <w:r w:rsidR="006047F4">
        <w:rPr>
          <w:rFonts w:eastAsia="PMingLiU"/>
          <w:lang w:bidi="ar-EG"/>
        </w:rPr>
        <w:t>WRC</w:t>
      </w:r>
      <w:r w:rsidR="006047F4">
        <w:rPr>
          <w:rFonts w:eastAsia="PMingLiU"/>
          <w:lang w:bidi="ar-EG"/>
        </w:rPr>
        <w:noBreakHyphen/>
        <w:t>15</w:t>
      </w:r>
      <w:r w:rsidRPr="00586ABF">
        <w:rPr>
          <w:rFonts w:eastAsia="PMingLiU" w:hint="cs"/>
          <w:rtl/>
          <w:lang w:bidi="ar-EG"/>
        </w:rPr>
        <w:t>، و"فر</w:t>
      </w:r>
      <w:r w:rsidR="005D7488">
        <w:rPr>
          <w:rFonts w:eastAsia="PMingLiU" w:hint="cs"/>
          <w:rtl/>
          <w:lang w:bidi="ar-EG"/>
        </w:rPr>
        <w:t xml:space="preserve">قة </w:t>
      </w:r>
      <w:r w:rsidRPr="00586ABF">
        <w:rPr>
          <w:rFonts w:eastAsia="PMingLiU" w:hint="cs"/>
          <w:rtl/>
          <w:lang w:bidi="ar-EG"/>
        </w:rPr>
        <w:t>مهتم</w:t>
      </w:r>
      <w:r w:rsidR="005D7488">
        <w:rPr>
          <w:rFonts w:eastAsia="PMingLiU" w:hint="cs"/>
          <w:rtl/>
          <w:lang w:bidi="ar-EG"/>
        </w:rPr>
        <w:t>ة</w:t>
      </w:r>
      <w:r w:rsidRPr="00586ABF">
        <w:rPr>
          <w:rFonts w:eastAsia="PMingLiU" w:hint="cs"/>
          <w:rtl/>
          <w:lang w:bidi="ar-EG"/>
        </w:rPr>
        <w:t>" بالبند</w:t>
      </w:r>
      <w:r w:rsidR="00674804">
        <w:rPr>
          <w:rFonts w:eastAsia="PMingLiU" w:hint="eastAsia"/>
          <w:rtl/>
          <w:lang w:bidi="ar-EG"/>
        </w:rPr>
        <w:t> </w:t>
      </w:r>
      <w:r>
        <w:rPr>
          <w:rFonts w:eastAsia="PMingLiU"/>
          <w:lang w:bidi="ar-EG"/>
        </w:rPr>
        <w:t>3.1</w:t>
      </w:r>
      <w:r w:rsidRPr="00586ABF">
        <w:rPr>
          <w:rFonts w:eastAsia="PMingLiU" w:hint="cs"/>
          <w:rtl/>
          <w:lang w:bidi="ar-EG"/>
        </w:rPr>
        <w:t>.</w:t>
      </w:r>
      <w:r w:rsidRPr="00586ABF">
        <w:rPr>
          <w:rFonts w:eastAsia="PMingLiU" w:hint="cs"/>
          <w:rtl/>
        </w:rPr>
        <w:t xml:space="preserve"> وكان</w:t>
      </w:r>
      <w:r w:rsidR="005D7488">
        <w:rPr>
          <w:rFonts w:eastAsia="PMingLiU" w:hint="cs"/>
          <w:rtl/>
        </w:rPr>
        <w:t>ت</w:t>
      </w:r>
      <w:r w:rsidRPr="00586ABF">
        <w:rPr>
          <w:rFonts w:eastAsia="PMingLiU" w:hint="cs"/>
          <w:rtl/>
        </w:rPr>
        <w:t xml:space="preserve"> </w:t>
      </w:r>
      <w:r w:rsidR="005D7488">
        <w:rPr>
          <w:rFonts w:eastAsia="PMingLiU" w:hint="cs"/>
          <w:rtl/>
        </w:rPr>
        <w:t>المساهمة</w:t>
      </w:r>
      <w:r w:rsidRPr="00586ABF">
        <w:rPr>
          <w:rFonts w:eastAsia="PMingLiU" w:hint="cs"/>
          <w:rtl/>
        </w:rPr>
        <w:t xml:space="preserve"> الأساسي</w:t>
      </w:r>
      <w:r w:rsidR="005D7488">
        <w:rPr>
          <w:rFonts w:eastAsia="PMingLiU" w:hint="cs"/>
          <w:rtl/>
        </w:rPr>
        <w:t>ة</w:t>
      </w:r>
      <w:r w:rsidRPr="00586ABF">
        <w:rPr>
          <w:rFonts w:eastAsia="PMingLiU" w:hint="cs"/>
          <w:rtl/>
        </w:rPr>
        <w:t xml:space="preserve"> لفرقة</w:t>
      </w:r>
      <w:r w:rsidR="00674804">
        <w:rPr>
          <w:rFonts w:eastAsia="PMingLiU" w:hint="eastAsia"/>
          <w:rtl/>
        </w:rPr>
        <w:t> </w:t>
      </w:r>
      <w:r w:rsidRPr="00586ABF">
        <w:rPr>
          <w:rFonts w:eastAsia="PMingLiU" w:hint="cs"/>
          <w:rtl/>
        </w:rPr>
        <w:t>العمل</w:t>
      </w:r>
      <w:r w:rsidR="00674804">
        <w:rPr>
          <w:rFonts w:eastAsia="PMingLiU" w:hint="eastAsia"/>
          <w:rtl/>
        </w:rPr>
        <w:t> </w:t>
      </w:r>
      <w:r w:rsidR="00D91324">
        <w:rPr>
          <w:spacing w:val="-2"/>
          <w:lang w:val="en-CA"/>
        </w:rPr>
        <w:t>6A</w:t>
      </w:r>
      <w:r w:rsidRPr="00586ABF">
        <w:rPr>
          <w:rFonts w:eastAsia="PMingLiU" w:hint="cs"/>
          <w:rtl/>
        </w:rPr>
        <w:t xml:space="preserve"> في</w:t>
      </w:r>
      <w:r w:rsidR="00674804">
        <w:rPr>
          <w:rFonts w:eastAsia="PMingLiU" w:hint="eastAsia"/>
          <w:rtl/>
        </w:rPr>
        <w:t> </w:t>
      </w:r>
      <w:r w:rsidRPr="00586ABF">
        <w:rPr>
          <w:rFonts w:eastAsia="PMingLiU" w:hint="cs"/>
          <w:rtl/>
        </w:rPr>
        <w:t>فريق المهام المشترك</w:t>
      </w:r>
      <w:r w:rsidR="00674804">
        <w:rPr>
          <w:rFonts w:eastAsia="PMingLiU" w:hint="eastAsia"/>
          <w:rtl/>
        </w:rPr>
        <w:t> </w:t>
      </w:r>
      <w:r w:rsidR="0017703B">
        <w:rPr>
          <w:rFonts w:eastAsia="PMingLiU"/>
        </w:rPr>
        <w:t>4-5-6-7</w:t>
      </w:r>
      <w:r w:rsidRPr="00586ABF">
        <w:rPr>
          <w:rFonts w:eastAsia="PMingLiU" w:hint="cs"/>
          <w:rtl/>
          <w:lang w:bidi="ar-EG"/>
        </w:rPr>
        <w:t xml:space="preserve"> فيما يتعلق </w:t>
      </w:r>
      <w:r w:rsidR="005D7488" w:rsidRPr="00586ABF">
        <w:rPr>
          <w:rFonts w:eastAsia="PMingLiU" w:hint="cs"/>
          <w:rtl/>
          <w:lang w:bidi="ar-EG"/>
        </w:rPr>
        <w:t>بالبندين</w:t>
      </w:r>
      <w:r w:rsidR="00674804">
        <w:rPr>
          <w:rFonts w:eastAsia="PMingLiU" w:hint="eastAsia"/>
          <w:rtl/>
          <w:lang w:bidi="ar-EG"/>
        </w:rPr>
        <w:t> </w:t>
      </w:r>
      <w:r w:rsidR="005D7488">
        <w:rPr>
          <w:rFonts w:eastAsia="PMingLiU"/>
          <w:lang w:bidi="ar-EG"/>
        </w:rPr>
        <w:t>1.1</w:t>
      </w:r>
      <w:r w:rsidR="00674804">
        <w:rPr>
          <w:rFonts w:eastAsia="PMingLiU" w:hint="eastAsia"/>
          <w:rtl/>
          <w:lang w:bidi="ar-EG"/>
        </w:rPr>
        <w:t> </w:t>
      </w:r>
      <w:r w:rsidR="005D7488">
        <w:rPr>
          <w:rFonts w:eastAsia="PMingLiU" w:hint="cs"/>
          <w:rtl/>
          <w:lang w:bidi="ar-EG"/>
        </w:rPr>
        <w:t>و</w:t>
      </w:r>
      <w:r w:rsidR="005D7488">
        <w:rPr>
          <w:rFonts w:eastAsia="PMingLiU"/>
          <w:lang w:bidi="ar-EG"/>
        </w:rPr>
        <w:t>2.1</w:t>
      </w:r>
      <w:r w:rsidRPr="00586ABF">
        <w:rPr>
          <w:rFonts w:eastAsia="PMingLiU" w:hint="cs"/>
          <w:rtl/>
          <w:lang w:bidi="ar-EG"/>
        </w:rPr>
        <w:t xml:space="preserve"> مع الالتزام بالمواعيد المقررة، ومتابعة الطلبات المحددة.</w:t>
      </w:r>
    </w:p>
    <w:p w:rsidR="00567C23" w:rsidRPr="00586ABF" w:rsidRDefault="00567C23" w:rsidP="0017703B">
      <w:pPr>
        <w:rPr>
          <w:rFonts w:eastAsia="Times New Roman"/>
          <w:rtl/>
          <w:lang w:val="en-GB" w:bidi="ar-EG"/>
        </w:rPr>
      </w:pPr>
      <w:r w:rsidRPr="00586ABF">
        <w:rPr>
          <w:rFonts w:eastAsia="PMingLiU" w:hint="cs"/>
          <w:rtl/>
        </w:rPr>
        <w:t xml:space="preserve">وأسفرت هذه المساهمة عن </w:t>
      </w:r>
      <w:r w:rsidR="00EA689F">
        <w:rPr>
          <w:rFonts w:eastAsia="PMingLiU" w:hint="cs"/>
          <w:rtl/>
        </w:rPr>
        <w:t>إعداد</w:t>
      </w:r>
      <w:r w:rsidRPr="00586ABF">
        <w:rPr>
          <w:rFonts w:eastAsia="PMingLiU" w:hint="cs"/>
          <w:rtl/>
        </w:rPr>
        <w:t xml:space="preserve"> عدة تقارير عن تعايش </w:t>
      </w:r>
      <w:r w:rsidR="006047F4">
        <w:rPr>
          <w:rFonts w:eastAsia="PMingLiU" w:hint="cs"/>
          <w:rtl/>
        </w:rPr>
        <w:t xml:space="preserve">الخدمة الإذاعية </w:t>
      </w:r>
      <w:r w:rsidR="00C57E18">
        <w:rPr>
          <w:rFonts w:eastAsia="PMingLiU" w:hint="cs"/>
          <w:rtl/>
        </w:rPr>
        <w:t>و</w:t>
      </w:r>
      <w:r w:rsidR="00EA689F">
        <w:rPr>
          <w:rFonts w:eastAsia="PMingLiU" w:hint="cs"/>
          <w:rtl/>
        </w:rPr>
        <w:t>الخدمة</w:t>
      </w:r>
      <w:r w:rsidRPr="00586ABF">
        <w:rPr>
          <w:rFonts w:eastAsia="PMingLiU" w:hint="cs"/>
          <w:rtl/>
        </w:rPr>
        <w:t xml:space="preserve"> المتنقلة، وافقت عليها في</w:t>
      </w:r>
      <w:r w:rsidR="00674804">
        <w:rPr>
          <w:rFonts w:eastAsia="PMingLiU" w:hint="eastAsia"/>
          <w:rtl/>
        </w:rPr>
        <w:t> </w:t>
      </w:r>
      <w:r w:rsidRPr="00586ABF">
        <w:rPr>
          <w:rFonts w:eastAsia="PMingLiU" w:hint="cs"/>
          <w:rtl/>
        </w:rPr>
        <w:t>وقت لاحق</w:t>
      </w:r>
      <w:r w:rsidR="00C57E18">
        <w:rPr>
          <w:rFonts w:eastAsia="PMingLiU" w:hint="cs"/>
          <w:rtl/>
        </w:rPr>
        <w:t xml:space="preserve"> بشكل مشترك</w:t>
      </w:r>
      <w:r w:rsidRPr="00586ABF">
        <w:rPr>
          <w:rFonts w:eastAsia="PMingLiU" w:hint="cs"/>
          <w:rtl/>
        </w:rPr>
        <w:t xml:space="preserve"> لجنة الدراسات</w:t>
      </w:r>
      <w:r w:rsidR="00674804">
        <w:rPr>
          <w:rFonts w:eastAsia="PMingLiU" w:hint="eastAsia"/>
          <w:rtl/>
        </w:rPr>
        <w:t> </w:t>
      </w:r>
      <w:r>
        <w:rPr>
          <w:rFonts w:eastAsia="PMingLiU"/>
        </w:rPr>
        <w:t>5</w:t>
      </w:r>
      <w:r w:rsidRPr="00586ABF">
        <w:rPr>
          <w:rFonts w:eastAsia="PMingLiU" w:hint="cs"/>
          <w:rtl/>
        </w:rPr>
        <w:t xml:space="preserve"> ولجنة الدراسات</w:t>
      </w:r>
      <w:r w:rsidR="00674804">
        <w:rPr>
          <w:rFonts w:eastAsia="PMingLiU" w:hint="eastAsia"/>
          <w:rtl/>
        </w:rPr>
        <w:t> </w:t>
      </w:r>
      <w:r>
        <w:rPr>
          <w:rFonts w:eastAsia="PMingLiU"/>
        </w:rPr>
        <w:t>6</w:t>
      </w:r>
      <w:r w:rsidRPr="00586ABF">
        <w:rPr>
          <w:rFonts w:eastAsia="PMingLiU" w:hint="cs"/>
          <w:rtl/>
        </w:rPr>
        <w:t>. ويوفر أحد هذه التقارير معلومات موضوعية عن الخدم</w:t>
      </w:r>
      <w:r w:rsidR="00EA689F">
        <w:rPr>
          <w:rFonts w:eastAsia="PMingLiU" w:hint="cs"/>
          <w:rtl/>
        </w:rPr>
        <w:t>ات</w:t>
      </w:r>
      <w:r w:rsidRPr="00586ABF">
        <w:rPr>
          <w:rFonts w:eastAsia="PMingLiU" w:hint="cs"/>
          <w:rtl/>
        </w:rPr>
        <w:t xml:space="preserve"> الإذاعية المساعدة/خدم</w:t>
      </w:r>
      <w:r w:rsidR="00EA689F">
        <w:rPr>
          <w:rFonts w:eastAsia="PMingLiU" w:hint="cs"/>
          <w:rtl/>
        </w:rPr>
        <w:t>ات</w:t>
      </w:r>
      <w:r w:rsidRPr="00586ABF">
        <w:rPr>
          <w:rFonts w:eastAsia="PMingLiU" w:hint="cs"/>
          <w:rtl/>
        </w:rPr>
        <w:t xml:space="preserve"> الإنتاج الإذاعي</w:t>
      </w:r>
      <w:r w:rsidR="00674804">
        <w:rPr>
          <w:rFonts w:eastAsia="PMingLiU" w:hint="eastAsia"/>
          <w:rtl/>
        </w:rPr>
        <w:t> </w:t>
      </w:r>
      <w:r w:rsidR="00EA689F">
        <w:rPr>
          <w:rFonts w:eastAsia="PMingLiU"/>
          <w:lang w:val="en-CA"/>
        </w:rPr>
        <w:t>(</w:t>
      </w:r>
      <w:r w:rsidRPr="00586ABF">
        <w:rPr>
          <w:rFonts w:eastAsia="PMingLiU"/>
          <w:lang w:bidi="ar-EG"/>
        </w:rPr>
        <w:t>SAP/SAB</w:t>
      </w:r>
      <w:r w:rsidR="00EA689F">
        <w:rPr>
          <w:rFonts w:eastAsia="PMingLiU"/>
          <w:lang w:bidi="ar-EG"/>
        </w:rPr>
        <w:t>)</w:t>
      </w:r>
      <w:r w:rsidRPr="00586ABF">
        <w:rPr>
          <w:rFonts w:eastAsia="PMingLiU" w:hint="cs"/>
          <w:rtl/>
          <w:lang w:bidi="ar-EG"/>
        </w:rPr>
        <w:t xml:space="preserve"> التي تتقاسم</w:t>
      </w:r>
      <w:r w:rsidRPr="00586ABF">
        <w:rPr>
          <w:rFonts w:eastAsia="Times New Roman" w:hint="cs"/>
          <w:rtl/>
          <w:lang w:bidi="ar-EG"/>
        </w:rPr>
        <w:t xml:space="preserve">، </w:t>
      </w:r>
      <w:r w:rsidR="00EA689F">
        <w:rPr>
          <w:rFonts w:eastAsia="Times New Roman" w:hint="cs"/>
          <w:rtl/>
          <w:lang w:bidi="ar-EG"/>
        </w:rPr>
        <w:t>على أساس</w:t>
      </w:r>
      <w:r w:rsidRPr="00586ABF">
        <w:rPr>
          <w:rFonts w:eastAsia="Times New Roman" w:hint="cs"/>
          <w:rtl/>
          <w:lang w:bidi="ar-EG"/>
        </w:rPr>
        <w:t xml:space="preserve"> ثانوي، نطاقات </w:t>
      </w:r>
      <w:r w:rsidR="00EA689F">
        <w:rPr>
          <w:rFonts w:eastAsia="Times New Roman" w:hint="cs"/>
          <w:rtl/>
          <w:lang w:bidi="ar-EG"/>
        </w:rPr>
        <w:t>البث الإذاعي ضمن الموجات</w:t>
      </w:r>
      <w:r w:rsidRPr="00586ABF">
        <w:rPr>
          <w:rFonts w:eastAsia="Times New Roman" w:hint="cs"/>
          <w:rtl/>
          <w:lang w:bidi="ar-EG"/>
        </w:rPr>
        <w:t xml:space="preserve"> الديسيمترية</w:t>
      </w:r>
      <w:r w:rsidR="00674804">
        <w:rPr>
          <w:rFonts w:eastAsia="Times New Roman" w:hint="eastAsia"/>
          <w:rtl/>
          <w:lang w:bidi="ar-EG"/>
        </w:rPr>
        <w:t> </w:t>
      </w:r>
      <w:r w:rsidR="00EA689F">
        <w:rPr>
          <w:rFonts w:eastAsia="Times New Roman"/>
          <w:lang w:val="en-CA" w:bidi="ar-EG"/>
        </w:rPr>
        <w:t>(</w:t>
      </w:r>
      <w:r w:rsidRPr="00586ABF">
        <w:rPr>
          <w:rFonts w:eastAsia="Times New Roman"/>
          <w:lang w:bidi="ar-EG"/>
        </w:rPr>
        <w:t>UHF</w:t>
      </w:r>
      <w:r w:rsidR="00EA689F">
        <w:rPr>
          <w:rFonts w:eastAsia="Times New Roman"/>
          <w:lang w:bidi="ar-EG"/>
        </w:rPr>
        <w:t>)</w:t>
      </w:r>
      <w:r>
        <w:rPr>
          <w:rFonts w:eastAsia="Times New Roman" w:hint="cs"/>
          <w:rtl/>
          <w:lang w:bidi="ar-EG"/>
        </w:rPr>
        <w:t xml:space="preserve"> (التقرير</w:t>
      </w:r>
      <w:r w:rsidR="00674804">
        <w:rPr>
          <w:rFonts w:eastAsia="Times New Roman" w:hint="eastAsia"/>
          <w:rtl/>
          <w:lang w:bidi="ar-EG"/>
        </w:rPr>
        <w:t> </w:t>
      </w:r>
      <w:r w:rsidRPr="00586ABF">
        <w:rPr>
          <w:rFonts w:eastAsia="PMingLiU"/>
        </w:rPr>
        <w:t>BT.2344</w:t>
      </w:r>
      <w:r>
        <w:rPr>
          <w:rFonts w:eastAsia="PMingLiU" w:hint="cs"/>
          <w:rtl/>
        </w:rPr>
        <w:t>)</w:t>
      </w:r>
      <w:r w:rsidRPr="00586ABF">
        <w:rPr>
          <w:rFonts w:eastAsia="Times New Roman" w:hint="cs"/>
          <w:rtl/>
          <w:lang w:bidi="ar-EG"/>
        </w:rPr>
        <w:t>. ولم يتفق</w:t>
      </w:r>
      <w:r w:rsidRPr="00586ABF">
        <w:rPr>
          <w:rFonts w:eastAsia="PMingLiU" w:hint="cs"/>
          <w:rtl/>
        </w:rPr>
        <w:t xml:space="preserve"> فريق المهام المشترك</w:t>
      </w:r>
      <w:r w:rsidR="00674804">
        <w:rPr>
          <w:rFonts w:eastAsia="PMingLiU" w:hint="eastAsia"/>
          <w:rtl/>
        </w:rPr>
        <w:t> </w:t>
      </w:r>
      <w:r w:rsidR="0017703B">
        <w:rPr>
          <w:rFonts w:eastAsia="PMingLiU"/>
        </w:rPr>
        <w:t>4-5-6-7</w:t>
      </w:r>
      <w:r w:rsidRPr="00586ABF">
        <w:rPr>
          <w:rFonts w:eastAsia="Times New Roman" w:hint="cs"/>
          <w:rtl/>
        </w:rPr>
        <w:t xml:space="preserve"> على مشروع توصية حول حدود </w:t>
      </w:r>
      <w:r w:rsidR="00EA689F">
        <w:rPr>
          <w:rFonts w:eastAsia="Times New Roman" w:hint="cs"/>
          <w:rtl/>
        </w:rPr>
        <w:t>البث</w:t>
      </w:r>
      <w:r w:rsidRPr="00586ABF">
        <w:rPr>
          <w:rFonts w:eastAsia="Times New Roman" w:hint="cs"/>
          <w:rtl/>
        </w:rPr>
        <w:t xml:space="preserve"> خارج النطاق للخدمة المتنقلة في النطاق </w:t>
      </w:r>
      <w:r w:rsidRPr="00586ABF">
        <w:rPr>
          <w:rFonts w:eastAsia="Times New Roman"/>
        </w:rPr>
        <w:t>MHz</w:t>
      </w:r>
      <w:r>
        <w:rPr>
          <w:rFonts w:eastAsia="Times New Roman"/>
        </w:rPr>
        <w:t> 709</w:t>
      </w:r>
      <w:r w:rsidR="00674804">
        <w:rPr>
          <w:rFonts w:eastAsia="Times New Roman"/>
        </w:rPr>
        <w:noBreakHyphen/>
      </w:r>
      <w:r>
        <w:rPr>
          <w:rFonts w:eastAsia="Times New Roman"/>
        </w:rPr>
        <w:t>694</w:t>
      </w:r>
      <w:r w:rsidRPr="00586ABF">
        <w:rPr>
          <w:rFonts w:eastAsia="Times New Roman" w:hint="cs"/>
          <w:rtl/>
        </w:rPr>
        <w:t xml:space="preserve"> </w:t>
      </w:r>
      <w:r w:rsidR="00EA689F">
        <w:rPr>
          <w:rFonts w:eastAsia="Times New Roman" w:hint="cs"/>
          <w:rtl/>
        </w:rPr>
        <w:t>(</w:t>
      </w:r>
      <w:r w:rsidRPr="00586ABF">
        <w:rPr>
          <w:rFonts w:eastAsia="Times New Roman" w:hint="cs"/>
          <w:rtl/>
        </w:rPr>
        <w:t xml:space="preserve">لحماية </w:t>
      </w:r>
      <w:r w:rsidR="00EA689F">
        <w:rPr>
          <w:rFonts w:eastAsia="Times New Roman" w:hint="cs"/>
          <w:rtl/>
        </w:rPr>
        <w:t>خدمة الإذاع</w:t>
      </w:r>
      <w:r w:rsidRPr="00586ABF">
        <w:rPr>
          <w:rFonts w:eastAsia="Times New Roman" w:hint="cs"/>
          <w:rtl/>
        </w:rPr>
        <w:t xml:space="preserve">ة </w:t>
      </w:r>
      <w:r>
        <w:rPr>
          <w:rFonts w:eastAsia="Times New Roman" w:hint="cs"/>
          <w:rtl/>
        </w:rPr>
        <w:t>تحت</w:t>
      </w:r>
      <w:r w:rsidRPr="00586ABF">
        <w:rPr>
          <w:rFonts w:eastAsia="Times New Roman" w:hint="cs"/>
          <w:rtl/>
        </w:rPr>
        <w:t xml:space="preserve"> </w:t>
      </w:r>
      <w:r w:rsidRPr="00586ABF">
        <w:rPr>
          <w:rFonts w:eastAsia="Times New Roman"/>
        </w:rPr>
        <w:t>MHz</w:t>
      </w:r>
      <w:r>
        <w:rPr>
          <w:rFonts w:eastAsia="Times New Roman"/>
        </w:rPr>
        <w:t> 694</w:t>
      </w:r>
      <w:r w:rsidR="00EA689F">
        <w:rPr>
          <w:rFonts w:eastAsia="Times New Roman" w:hint="cs"/>
          <w:rtl/>
        </w:rPr>
        <w:t>)</w:t>
      </w:r>
      <w:r w:rsidRPr="00586ABF">
        <w:rPr>
          <w:rFonts w:eastAsia="Times New Roman" w:hint="cs"/>
          <w:rtl/>
        </w:rPr>
        <w:t>. كما أخفقت محاولة لاحقة للاتفاق على هذا المشروع في</w:t>
      </w:r>
      <w:r w:rsidR="00674804">
        <w:rPr>
          <w:rFonts w:eastAsia="Times New Roman" w:hint="eastAsia"/>
          <w:rtl/>
        </w:rPr>
        <w:t> </w:t>
      </w:r>
      <w:r w:rsidRPr="00586ABF">
        <w:rPr>
          <w:rFonts w:eastAsia="Times New Roman" w:hint="cs"/>
          <w:rtl/>
        </w:rPr>
        <w:t>صورة معدلة تعديلاً طفيفاً في لجنة الدراسات</w:t>
      </w:r>
      <w:r w:rsidR="00FF3490">
        <w:rPr>
          <w:rFonts w:eastAsia="Times New Roman" w:hint="eastAsia"/>
          <w:rtl/>
        </w:rPr>
        <w:t> </w:t>
      </w:r>
      <w:r w:rsidR="00EA689F">
        <w:rPr>
          <w:rFonts w:eastAsia="Times New Roman"/>
        </w:rPr>
        <w:t>5</w:t>
      </w:r>
      <w:r w:rsidRPr="00586ABF">
        <w:rPr>
          <w:rFonts w:eastAsia="Times New Roman" w:hint="cs"/>
          <w:rtl/>
        </w:rPr>
        <w:t xml:space="preserve"> فقط وهو معروض</w:t>
      </w:r>
      <w:r w:rsidR="00C57E18" w:rsidRPr="00C57E18">
        <w:rPr>
          <w:rFonts w:eastAsia="Times New Roman" w:hint="cs"/>
          <w:rtl/>
        </w:rPr>
        <w:t xml:space="preserve"> </w:t>
      </w:r>
      <w:r w:rsidR="00C57E18" w:rsidRPr="00586ABF">
        <w:rPr>
          <w:rFonts w:eastAsia="Times New Roman" w:hint="cs"/>
          <w:rtl/>
        </w:rPr>
        <w:t>الآن</w:t>
      </w:r>
      <w:r w:rsidRPr="00586ABF">
        <w:rPr>
          <w:rFonts w:eastAsia="Times New Roman" w:hint="cs"/>
          <w:rtl/>
        </w:rPr>
        <w:t xml:space="preserve"> على الجمعية </w:t>
      </w:r>
      <w:r w:rsidRPr="00586ABF">
        <w:rPr>
          <w:rFonts w:eastAsia="Times New Roman" w:hint="cs"/>
          <w:rtl/>
          <w:lang w:bidi="ar-EG"/>
        </w:rPr>
        <w:t>(</w:t>
      </w:r>
      <w:r>
        <w:rPr>
          <w:rFonts w:eastAsia="Times New Roman" w:hint="cs"/>
          <w:rtl/>
          <w:lang w:bidi="ar-EG"/>
        </w:rPr>
        <w:t>الوثيقتان المرجعيتان</w:t>
      </w:r>
      <w:r w:rsidR="00674804">
        <w:rPr>
          <w:rFonts w:eastAsia="Times New Roman" w:hint="eastAsia"/>
          <w:rtl/>
          <w:lang w:bidi="ar-EG"/>
        </w:rPr>
        <w:t> </w:t>
      </w:r>
      <w:hyperlink r:id="rId9" w:history="1">
        <w:r w:rsidRPr="00586ABF">
          <w:rPr>
            <w:rFonts w:eastAsia="PMingLiU"/>
            <w:color w:val="0000FF"/>
          </w:rPr>
          <w:t>5/1001</w:t>
        </w:r>
      </w:hyperlink>
      <w:r>
        <w:rPr>
          <w:rFonts w:eastAsia="PMingLiU" w:hint="cs"/>
          <w:color w:val="0000FF"/>
          <w:rtl/>
        </w:rPr>
        <w:t xml:space="preserve"> </w:t>
      </w:r>
      <w:r>
        <w:rPr>
          <w:rFonts w:eastAsia="PMingLiU" w:hint="cs"/>
          <w:rtl/>
        </w:rPr>
        <w:t>و</w:t>
      </w:r>
      <w:hyperlink r:id="rId10" w:history="1">
        <w:r w:rsidRPr="00586ABF">
          <w:rPr>
            <w:rFonts w:eastAsia="PMingLiU"/>
            <w:color w:val="0000FF"/>
          </w:rPr>
          <w:t>5/1009</w:t>
        </w:r>
      </w:hyperlink>
      <w:r w:rsidRPr="00586ABF">
        <w:rPr>
          <w:rFonts w:eastAsia="PMingLiU" w:hint="cs"/>
          <w:rtl/>
          <w:lang w:val="en-GB" w:bidi="ar-EG"/>
        </w:rPr>
        <w:t>)</w:t>
      </w:r>
      <w:r w:rsidRPr="00586ABF">
        <w:rPr>
          <w:rFonts w:eastAsia="Times New Roman" w:hint="cs"/>
          <w:rtl/>
          <w:lang w:val="en-GB" w:bidi="ar-EG"/>
        </w:rPr>
        <w:t>. ووُضعت نتائج</w:t>
      </w:r>
      <w:r w:rsidRPr="00586ABF">
        <w:rPr>
          <w:rFonts w:eastAsia="PMingLiU" w:hint="cs"/>
          <w:rtl/>
        </w:rPr>
        <w:t xml:space="preserve"> فريق المهام المشترك</w:t>
      </w:r>
      <w:r>
        <w:rPr>
          <w:rFonts w:eastAsia="PMingLiU" w:hint="eastAsia"/>
          <w:rtl/>
        </w:rPr>
        <w:t> </w:t>
      </w:r>
      <w:r w:rsidR="0017703B">
        <w:rPr>
          <w:rFonts w:eastAsia="PMingLiU"/>
        </w:rPr>
        <w:t>4-5-6-7</w:t>
      </w:r>
      <w:r w:rsidRPr="00586ABF">
        <w:rPr>
          <w:rFonts w:eastAsia="Times New Roman" w:hint="cs"/>
          <w:rtl/>
          <w:lang w:val="en-GB" w:bidi="ar-EG"/>
        </w:rPr>
        <w:t xml:space="preserve"> بعد ذلك في الاعتبار في تقرير</w:t>
      </w:r>
      <w:r w:rsidRPr="00586ABF">
        <w:rPr>
          <w:rFonts w:eastAsia="PMingLiU" w:hint="cs"/>
          <w:rtl/>
          <w:lang w:bidi="ar-EG"/>
        </w:rPr>
        <w:t xml:space="preserve"> </w:t>
      </w:r>
      <w:r>
        <w:rPr>
          <w:rFonts w:eastAsia="PMingLiU" w:hint="cs"/>
          <w:rtl/>
          <w:lang w:bidi="ar-EG"/>
        </w:rPr>
        <w:t>الدورة الثانية ل</w:t>
      </w:r>
      <w:r w:rsidRPr="00586ABF">
        <w:rPr>
          <w:rFonts w:eastAsia="PMingLiU" w:hint="cs"/>
          <w:rtl/>
          <w:lang w:bidi="ar-EG"/>
        </w:rPr>
        <w:t>لاجتماع التحضيري للمؤتمر</w:t>
      </w:r>
      <w:r w:rsidR="00FF3490">
        <w:rPr>
          <w:rFonts w:eastAsia="PMingLiU" w:hint="eastAsia"/>
          <w:rtl/>
          <w:lang w:bidi="ar-EG"/>
        </w:rPr>
        <w:t> </w:t>
      </w:r>
      <w:r w:rsidR="00EA689F">
        <w:rPr>
          <w:rFonts w:eastAsia="PMingLiU"/>
          <w:lang w:bidi="ar-EG"/>
        </w:rPr>
        <w:t>WRC</w:t>
      </w:r>
      <w:r w:rsidR="00EA689F">
        <w:rPr>
          <w:rFonts w:eastAsia="PMingLiU"/>
          <w:lang w:bidi="ar-EG"/>
        </w:rPr>
        <w:noBreakHyphen/>
        <w:t>15</w:t>
      </w:r>
      <w:r w:rsidRPr="00586ABF">
        <w:rPr>
          <w:rFonts w:eastAsia="PMingLiU" w:hint="cs"/>
          <w:rtl/>
          <w:lang w:bidi="ar-EG"/>
        </w:rPr>
        <w:t xml:space="preserve"> المقدم إلى </w:t>
      </w:r>
      <w:r w:rsidR="001574C7">
        <w:rPr>
          <w:rFonts w:eastAsia="PMingLiU" w:hint="cs"/>
          <w:rtl/>
          <w:lang w:bidi="ar-EG"/>
        </w:rPr>
        <w:t>ا</w:t>
      </w:r>
      <w:r w:rsidRPr="00586ABF">
        <w:rPr>
          <w:rFonts w:eastAsia="PMingLiU" w:hint="cs"/>
          <w:rtl/>
          <w:lang w:bidi="ar-EG"/>
        </w:rPr>
        <w:t>لمؤتمر</w:t>
      </w:r>
      <w:r w:rsidR="00EA689F">
        <w:rPr>
          <w:rFonts w:eastAsia="PMingLiU" w:hint="eastAsia"/>
          <w:rtl/>
          <w:lang w:bidi="ar-EG"/>
        </w:rPr>
        <w:t> </w:t>
      </w:r>
      <w:r w:rsidR="00EA689F">
        <w:rPr>
          <w:rFonts w:eastAsia="PMingLiU"/>
          <w:lang w:bidi="ar-EG"/>
        </w:rPr>
        <w:t>WRC</w:t>
      </w:r>
      <w:r w:rsidR="00EA689F">
        <w:rPr>
          <w:rFonts w:eastAsia="PMingLiU"/>
          <w:lang w:bidi="ar-EG"/>
        </w:rPr>
        <w:noBreakHyphen/>
        <w:t>15</w:t>
      </w:r>
      <w:r w:rsidRPr="00586ABF">
        <w:rPr>
          <w:rFonts w:eastAsia="Times New Roman" w:hint="cs"/>
          <w:rtl/>
          <w:lang w:val="en-GB" w:bidi="ar-EG"/>
        </w:rPr>
        <w:t>.</w:t>
      </w:r>
    </w:p>
    <w:p w:rsidR="00567C23" w:rsidRPr="00C57E18" w:rsidRDefault="00EA689F" w:rsidP="00DD001D">
      <w:pPr>
        <w:keepNext/>
        <w:rPr>
          <w:rFonts w:eastAsia="Times New Roman"/>
          <w:rtl/>
          <w:lang w:bidi="ar-EG"/>
        </w:rPr>
      </w:pPr>
      <w:r w:rsidRPr="00C57E18">
        <w:rPr>
          <w:rFonts w:eastAsia="Times New Roman" w:hint="cs"/>
          <w:rtl/>
          <w:lang w:val="en-GB" w:bidi="ar-EG"/>
        </w:rPr>
        <w:t>وتتعلق</w:t>
      </w:r>
      <w:r w:rsidR="00567C23" w:rsidRPr="00C57E18">
        <w:rPr>
          <w:rFonts w:eastAsia="Times New Roman" w:hint="cs"/>
          <w:rtl/>
          <w:lang w:val="en-GB" w:bidi="ar-EG"/>
        </w:rPr>
        <w:t xml:space="preserve"> النتائج المهمة الأخرى في مجال ف</w:t>
      </w:r>
      <w:r w:rsidR="00567C23" w:rsidRPr="00C57E18">
        <w:rPr>
          <w:rFonts w:eastAsia="PMingLiU" w:hint="cs"/>
          <w:rtl/>
        </w:rPr>
        <w:t>رقة العمل</w:t>
      </w:r>
      <w:r w:rsidR="00FF3490">
        <w:rPr>
          <w:rFonts w:eastAsia="PMingLiU" w:hint="eastAsia"/>
          <w:rtl/>
        </w:rPr>
        <w:t> </w:t>
      </w:r>
      <w:r w:rsidR="00D91324" w:rsidRPr="00C57E18">
        <w:rPr>
          <w:spacing w:val="-2"/>
          <w:lang w:val="en-CA"/>
        </w:rPr>
        <w:t>6A</w:t>
      </w:r>
      <w:r w:rsidR="00567C23" w:rsidRPr="00C57E18">
        <w:rPr>
          <w:rFonts w:eastAsia="Times New Roman" w:hint="cs"/>
          <w:rtl/>
          <w:lang w:bidi="ar-EG"/>
        </w:rPr>
        <w:t xml:space="preserve"> بما يلي:</w:t>
      </w:r>
    </w:p>
    <w:p w:rsidR="00567C23" w:rsidRPr="00586ABF" w:rsidRDefault="00FF3490" w:rsidP="00A220D6">
      <w:pPr>
        <w:pStyle w:val="enumlev1"/>
      </w:pPr>
      <w:r>
        <w:rPr>
          <w:rFonts w:hint="cs"/>
          <w:rtl/>
        </w:rPr>
        <w:t xml:space="preserve"> أ )</w:t>
      </w:r>
      <w:r>
        <w:rPr>
          <w:rFonts w:hint="cs"/>
          <w:rtl/>
        </w:rPr>
        <w:tab/>
      </w:r>
      <w:r w:rsidR="00567C23" w:rsidRPr="00586ABF">
        <w:rPr>
          <w:rFonts w:hint="cs"/>
          <w:rtl/>
        </w:rPr>
        <w:t>مواصفات النظام ومعايير التخطيط للإذاعة الرقمية (توصيتا قطاع الاتصالات الراديوية</w:t>
      </w:r>
      <w:r w:rsidR="00C34B62">
        <w:rPr>
          <w:rFonts w:hint="eastAsia"/>
          <w:rtl/>
        </w:rPr>
        <w:t> </w:t>
      </w:r>
      <w:r w:rsidR="00567C23" w:rsidRPr="00EA689F">
        <w:t>BT.2033</w:t>
      </w:r>
      <w:r w:rsidR="00C34B62">
        <w:rPr>
          <w:rFonts w:hint="eastAsia"/>
          <w:rtl/>
        </w:rPr>
        <w:t> </w:t>
      </w:r>
      <w:r w:rsidR="00567C23" w:rsidRPr="00EA689F">
        <w:rPr>
          <w:rFonts w:hint="cs"/>
          <w:rtl/>
        </w:rPr>
        <w:t>و</w:t>
      </w:r>
      <w:r w:rsidR="00567C23" w:rsidRPr="00EA689F">
        <w:t>BT.2036</w:t>
      </w:r>
      <w:r w:rsidR="00567C23" w:rsidRPr="00EA689F">
        <w:rPr>
          <w:rFonts w:hint="cs"/>
          <w:rtl/>
        </w:rPr>
        <w:t xml:space="preserve"> والتقرير</w:t>
      </w:r>
      <w:r w:rsidR="00C34B62">
        <w:rPr>
          <w:rFonts w:hint="cs"/>
          <w:rtl/>
        </w:rPr>
        <w:t> </w:t>
      </w:r>
      <w:r w:rsidR="00567C23" w:rsidRPr="00EA689F">
        <w:t>BT.2254</w:t>
      </w:r>
      <w:r w:rsidR="00567C23" w:rsidRPr="00586ABF">
        <w:rPr>
          <w:rFonts w:hint="cs"/>
          <w:rtl/>
        </w:rPr>
        <w:t>) و</w:t>
      </w:r>
      <w:r w:rsidR="00EA689F">
        <w:rPr>
          <w:rFonts w:hint="cs"/>
          <w:rtl/>
        </w:rPr>
        <w:t>ال</w:t>
      </w:r>
      <w:r w:rsidR="00567C23" w:rsidRPr="00586ABF">
        <w:rPr>
          <w:rFonts w:hint="cs"/>
          <w:rtl/>
        </w:rPr>
        <w:t xml:space="preserve">إذاعة </w:t>
      </w:r>
      <w:r w:rsidR="00EA689F">
        <w:rPr>
          <w:rFonts w:hint="cs"/>
          <w:rtl/>
        </w:rPr>
        <w:t xml:space="preserve">متعددة </w:t>
      </w:r>
      <w:r w:rsidR="00567C23" w:rsidRPr="00586ABF">
        <w:rPr>
          <w:rFonts w:hint="cs"/>
          <w:rtl/>
        </w:rPr>
        <w:t>الوسائط ل</w:t>
      </w:r>
      <w:r w:rsidR="00EA689F">
        <w:rPr>
          <w:rFonts w:hint="cs"/>
          <w:rtl/>
        </w:rPr>
        <w:t>استقبال ا</w:t>
      </w:r>
      <w:r w:rsidR="00567C23" w:rsidRPr="00586ABF">
        <w:rPr>
          <w:rFonts w:hint="cs"/>
          <w:rtl/>
        </w:rPr>
        <w:t>لخدمة المتنقلة (توصية قطاع الاتصالات الراديوية</w:t>
      </w:r>
      <w:r w:rsidR="00C34B62">
        <w:rPr>
          <w:rFonts w:hint="eastAsia"/>
          <w:rtl/>
        </w:rPr>
        <w:t> </w:t>
      </w:r>
      <w:r w:rsidR="00567C23" w:rsidRPr="00EA689F">
        <w:t>BT.2052</w:t>
      </w:r>
      <w:r w:rsidR="00567C23" w:rsidRPr="00EA689F">
        <w:rPr>
          <w:rFonts w:hint="cs"/>
          <w:rtl/>
        </w:rPr>
        <w:t>)</w:t>
      </w:r>
      <w:r>
        <w:rPr>
          <w:rFonts w:hint="cs"/>
          <w:rtl/>
        </w:rPr>
        <w:t>.</w:t>
      </w:r>
    </w:p>
    <w:p w:rsidR="00567C23" w:rsidRPr="00586ABF" w:rsidRDefault="00FF3490" w:rsidP="00A220D6">
      <w:pPr>
        <w:pStyle w:val="enumlev1"/>
      </w:pPr>
      <w:r>
        <w:rPr>
          <w:rFonts w:hint="cs"/>
          <w:rtl/>
        </w:rPr>
        <w:lastRenderedPageBreak/>
        <w:t>ب)</w:t>
      </w:r>
      <w:r>
        <w:rPr>
          <w:rFonts w:hint="cs"/>
          <w:rtl/>
        </w:rPr>
        <w:tab/>
      </w:r>
      <w:r w:rsidR="00567C23" w:rsidRPr="00EA689F">
        <w:rPr>
          <w:rFonts w:hint="cs"/>
          <w:rtl/>
        </w:rPr>
        <w:t xml:space="preserve">التحول المستمر إلى الإذاعة الصوتية والتلفزيونية الرقمية </w:t>
      </w:r>
      <w:r w:rsidR="00567C23" w:rsidRPr="00586ABF">
        <w:rPr>
          <w:rFonts w:hint="cs"/>
          <w:rtl/>
        </w:rPr>
        <w:t>(تقرير قطاع الاتصالات الراديوية</w:t>
      </w:r>
      <w:r w:rsidR="00C34B62">
        <w:rPr>
          <w:rFonts w:hint="eastAsia"/>
          <w:rtl/>
        </w:rPr>
        <w:t> </w:t>
      </w:r>
      <w:r w:rsidR="00567C23" w:rsidRPr="00EA689F">
        <w:t>BT.2140</w:t>
      </w:r>
      <w:r w:rsidR="00567C23" w:rsidRPr="00EA689F">
        <w:rPr>
          <w:rFonts w:hint="cs"/>
          <w:rtl/>
        </w:rPr>
        <w:t>)</w:t>
      </w:r>
      <w:r w:rsidR="00060AE9">
        <w:rPr>
          <w:rFonts w:hint="cs"/>
          <w:rtl/>
        </w:rPr>
        <w:t>.</w:t>
      </w:r>
    </w:p>
    <w:p w:rsidR="00567C23" w:rsidRPr="00586ABF" w:rsidRDefault="00FF3490" w:rsidP="00A220D6">
      <w:pPr>
        <w:pStyle w:val="enumlev1"/>
      </w:pPr>
      <w:r>
        <w:rPr>
          <w:rFonts w:hint="cs"/>
          <w:rtl/>
        </w:rPr>
        <w:t>ج)</w:t>
      </w:r>
      <w:r>
        <w:rPr>
          <w:rFonts w:hint="cs"/>
          <w:rtl/>
        </w:rPr>
        <w:tab/>
      </w:r>
      <w:r w:rsidR="00567C23" w:rsidRPr="00586ABF">
        <w:rPr>
          <w:rFonts w:hint="cs"/>
          <w:rtl/>
        </w:rPr>
        <w:t>التداخل من توربينات الرياح ومزارع الرياح (توصية قطاع الاتصالات الراديوية</w:t>
      </w:r>
      <w:r w:rsidR="00C34B62">
        <w:rPr>
          <w:rFonts w:hint="eastAsia"/>
          <w:rtl/>
        </w:rPr>
        <w:t> </w:t>
      </w:r>
      <w:r w:rsidR="00567C23" w:rsidRPr="00EA689F">
        <w:t>BT.1893</w:t>
      </w:r>
      <w:r w:rsidR="00567C23" w:rsidRPr="00EA689F">
        <w:rPr>
          <w:rFonts w:hint="cs"/>
          <w:rtl/>
        </w:rPr>
        <w:t xml:space="preserve"> والتقرير الجديد</w:t>
      </w:r>
      <w:r w:rsidR="00C34B62">
        <w:rPr>
          <w:rFonts w:hint="eastAsia"/>
          <w:rtl/>
        </w:rPr>
        <w:t> </w:t>
      </w:r>
      <w:r w:rsidR="00567C23" w:rsidRPr="00EA689F">
        <w:t>BT.2142</w:t>
      </w:r>
      <w:r w:rsidR="00567C23" w:rsidRPr="00586ABF">
        <w:rPr>
          <w:rFonts w:hint="cs"/>
          <w:rtl/>
        </w:rPr>
        <w:t>)</w:t>
      </w:r>
      <w:r w:rsidR="00060AE9">
        <w:rPr>
          <w:rFonts w:hint="cs"/>
          <w:rtl/>
        </w:rPr>
        <w:t>.</w:t>
      </w:r>
    </w:p>
    <w:p w:rsidR="00567C23" w:rsidRPr="00586ABF" w:rsidRDefault="00FF3490" w:rsidP="00A220D6">
      <w:pPr>
        <w:pStyle w:val="enumlev1"/>
      </w:pPr>
      <w:r w:rsidRPr="00A220D6">
        <w:rPr>
          <w:rFonts w:hint="cs"/>
          <w:rtl/>
        </w:rPr>
        <w:t>د )</w:t>
      </w:r>
      <w:r w:rsidRPr="00A220D6">
        <w:rPr>
          <w:rFonts w:hint="cs"/>
          <w:rtl/>
        </w:rPr>
        <w:tab/>
      </w:r>
      <w:r w:rsidR="00567C23" w:rsidRPr="00A220D6">
        <w:rPr>
          <w:rFonts w:hint="cs"/>
          <w:rtl/>
        </w:rPr>
        <w:t>التداخل من عمليات الإرسال بالخطوط السلكية (</w:t>
      </w:r>
      <w:r w:rsidR="00EA689F" w:rsidRPr="00A220D6">
        <w:rPr>
          <w:rFonts w:hint="cs"/>
          <w:rtl/>
        </w:rPr>
        <w:t xml:space="preserve">التواصل مع </w:t>
      </w:r>
      <w:r w:rsidR="00567C23" w:rsidRPr="00A220D6">
        <w:rPr>
          <w:rFonts w:hint="cs"/>
          <w:rtl/>
        </w:rPr>
        <w:t>لجنتي الدراسات</w:t>
      </w:r>
      <w:r w:rsidR="00C34B62" w:rsidRPr="00A220D6">
        <w:rPr>
          <w:rFonts w:hint="eastAsia"/>
          <w:rtl/>
        </w:rPr>
        <w:t> </w:t>
      </w:r>
      <w:r w:rsidR="00567C23" w:rsidRPr="00A220D6">
        <w:t>5</w:t>
      </w:r>
      <w:r w:rsidR="00C34B62" w:rsidRPr="00A220D6">
        <w:rPr>
          <w:rFonts w:hint="eastAsia"/>
          <w:rtl/>
        </w:rPr>
        <w:t> </w:t>
      </w:r>
      <w:r w:rsidR="00567C23" w:rsidRPr="00A220D6">
        <w:rPr>
          <w:rFonts w:hint="cs"/>
          <w:rtl/>
        </w:rPr>
        <w:t>و</w:t>
      </w:r>
      <w:r w:rsidR="00567C23" w:rsidRPr="00A220D6">
        <w:t>9</w:t>
      </w:r>
      <w:r w:rsidR="00567C23" w:rsidRPr="00A220D6">
        <w:rPr>
          <w:rFonts w:hint="cs"/>
          <w:rtl/>
        </w:rPr>
        <w:t xml:space="preserve"> التابعتين لقطاع تقييس </w:t>
      </w:r>
      <w:r w:rsidR="00EA689F" w:rsidRPr="00A220D6">
        <w:rPr>
          <w:rFonts w:hint="cs"/>
          <w:rtl/>
        </w:rPr>
        <w:t>ا</w:t>
      </w:r>
      <w:r w:rsidR="00567C23" w:rsidRPr="00A220D6">
        <w:rPr>
          <w:rFonts w:hint="cs"/>
          <w:rtl/>
        </w:rPr>
        <w:t xml:space="preserve">لاتصالات، واللجنة الدولية الخاصة </w:t>
      </w:r>
      <w:r w:rsidR="00EA689F" w:rsidRPr="00A220D6">
        <w:rPr>
          <w:rFonts w:hint="cs"/>
          <w:rtl/>
        </w:rPr>
        <w:t xml:space="preserve">المعنية </w:t>
      </w:r>
      <w:r w:rsidR="00567C23" w:rsidRPr="00A220D6">
        <w:rPr>
          <w:rFonts w:hint="cs"/>
          <w:rtl/>
        </w:rPr>
        <w:t>بالتداخل الراديوي</w:t>
      </w:r>
      <w:r w:rsidR="00C34B62" w:rsidRPr="00A220D6">
        <w:rPr>
          <w:rFonts w:hint="eastAsia"/>
          <w:rtl/>
        </w:rPr>
        <w:t> </w:t>
      </w:r>
      <w:r w:rsidR="00EA689F" w:rsidRPr="00A220D6">
        <w:rPr>
          <w:lang w:val="en-CA"/>
        </w:rPr>
        <w:t>CISPR</w:t>
      </w:r>
      <w:r w:rsidR="00567C23" w:rsidRPr="00A220D6">
        <w:rPr>
          <w:rFonts w:hint="cs"/>
          <w:rtl/>
        </w:rPr>
        <w:t>،</w:t>
      </w:r>
      <w:r w:rsidR="000D2292" w:rsidRPr="00A220D6">
        <w:rPr>
          <w:rFonts w:hint="eastAsia"/>
          <w:rtl/>
        </w:rPr>
        <w:t> </w:t>
      </w:r>
      <w:r w:rsidR="00567C23" w:rsidRPr="00A220D6">
        <w:rPr>
          <w:rFonts w:hint="cs"/>
          <w:rtl/>
        </w:rPr>
        <w:t>و</w:t>
      </w:r>
      <w:r w:rsidR="00567C23" w:rsidRPr="00A220D6">
        <w:t>CENELEC</w:t>
      </w:r>
      <w:r w:rsidR="00567C23" w:rsidRPr="00A220D6">
        <w:rPr>
          <w:rFonts w:hint="cs"/>
          <w:rtl/>
        </w:rPr>
        <w:t>، بصفة خاصة فيما</w:t>
      </w:r>
      <w:r w:rsidR="003173C5" w:rsidRPr="00A220D6">
        <w:rPr>
          <w:rFonts w:hint="eastAsia"/>
          <w:rtl/>
        </w:rPr>
        <w:t> </w:t>
      </w:r>
      <w:r w:rsidR="00567C23" w:rsidRPr="00A220D6">
        <w:rPr>
          <w:rFonts w:hint="cs"/>
          <w:rtl/>
        </w:rPr>
        <w:t xml:space="preserve">يتعلق باتصالات </w:t>
      </w:r>
      <w:r w:rsidR="00BE549E" w:rsidRPr="00A220D6">
        <w:rPr>
          <w:rFonts w:hint="cs"/>
          <w:rtl/>
        </w:rPr>
        <w:t xml:space="preserve">عبر </w:t>
      </w:r>
      <w:r w:rsidR="009E681E" w:rsidRPr="00A220D6">
        <w:rPr>
          <w:rFonts w:hint="cs"/>
          <w:rtl/>
        </w:rPr>
        <w:t>ال</w:t>
      </w:r>
      <w:r w:rsidR="00567C23" w:rsidRPr="00A220D6">
        <w:rPr>
          <w:rFonts w:hint="cs"/>
          <w:rtl/>
        </w:rPr>
        <w:t xml:space="preserve">خطوط </w:t>
      </w:r>
      <w:r w:rsidR="00BE549E" w:rsidRPr="00A220D6">
        <w:rPr>
          <w:rFonts w:hint="cs"/>
          <w:rtl/>
        </w:rPr>
        <w:t>الكهربا</w:t>
      </w:r>
      <w:r w:rsidR="009E681E" w:rsidRPr="00A220D6">
        <w:rPr>
          <w:rFonts w:hint="cs"/>
          <w:rtl/>
        </w:rPr>
        <w:t>ئية</w:t>
      </w:r>
      <w:r w:rsidR="00567C23" w:rsidRPr="00A220D6">
        <w:rPr>
          <w:rFonts w:hint="cs"/>
          <w:rtl/>
        </w:rPr>
        <w:t xml:space="preserve"> </w:t>
      </w:r>
      <w:r w:rsidR="00567C23" w:rsidRPr="00A220D6">
        <w:t>PLT</w:t>
      </w:r>
      <w:r w:rsidR="00567C23" w:rsidRPr="00A220D6">
        <w:rPr>
          <w:rFonts w:hint="cs"/>
          <w:rtl/>
        </w:rPr>
        <w:t xml:space="preserve">): استعراض المراقبة المستمر للقضايا المحتملة بين الشبكات السلكية وتسربها أو تداخلها </w:t>
      </w:r>
      <w:r w:rsidR="00BE549E" w:rsidRPr="00A220D6">
        <w:rPr>
          <w:rFonts w:hint="cs"/>
          <w:rtl/>
        </w:rPr>
        <w:t>غير المتعمد</w:t>
      </w:r>
      <w:r w:rsidR="00567C23" w:rsidRPr="00A220D6">
        <w:rPr>
          <w:rFonts w:hint="cs"/>
          <w:rtl/>
        </w:rPr>
        <w:t xml:space="preserve"> في</w:t>
      </w:r>
      <w:r w:rsidR="003173C5" w:rsidRPr="00A220D6">
        <w:rPr>
          <w:rFonts w:hint="eastAsia"/>
          <w:rtl/>
        </w:rPr>
        <w:t> </w:t>
      </w:r>
      <w:r w:rsidR="00567C23" w:rsidRPr="00A220D6">
        <w:rPr>
          <w:rFonts w:hint="cs"/>
          <w:rtl/>
        </w:rPr>
        <w:t>إرسال</w:t>
      </w:r>
      <w:r w:rsidR="00BE549E" w:rsidRPr="00A220D6">
        <w:rPr>
          <w:rFonts w:hint="cs"/>
          <w:rtl/>
        </w:rPr>
        <w:t>ات</w:t>
      </w:r>
      <w:r w:rsidR="00567C23" w:rsidRPr="00A220D6">
        <w:rPr>
          <w:rFonts w:hint="cs"/>
          <w:rtl/>
        </w:rPr>
        <w:t xml:space="preserve"> الإذاع</w:t>
      </w:r>
      <w:r w:rsidR="00BE549E" w:rsidRPr="00A220D6">
        <w:rPr>
          <w:rFonts w:hint="cs"/>
          <w:rtl/>
        </w:rPr>
        <w:t>ة</w:t>
      </w:r>
      <w:r w:rsidR="00567C23" w:rsidRPr="00A220D6">
        <w:rPr>
          <w:rFonts w:hint="cs"/>
          <w:rtl/>
        </w:rPr>
        <w:t>. ونتج عن ذلك أيضاً تحسن كبير في</w:t>
      </w:r>
      <w:r w:rsidR="003173C5" w:rsidRPr="00A220D6">
        <w:rPr>
          <w:rFonts w:hint="eastAsia"/>
          <w:rtl/>
        </w:rPr>
        <w:t> </w:t>
      </w:r>
      <w:r w:rsidR="00BE549E" w:rsidRPr="00A220D6">
        <w:rPr>
          <w:rFonts w:hint="cs"/>
          <w:rtl/>
        </w:rPr>
        <w:t>التواصل و</w:t>
      </w:r>
      <w:r w:rsidR="00567C23" w:rsidRPr="00A220D6">
        <w:rPr>
          <w:rFonts w:hint="cs"/>
          <w:rtl/>
        </w:rPr>
        <w:t xml:space="preserve">الاتصال بين قطاع تقييس </w:t>
      </w:r>
      <w:r w:rsidR="00BE549E" w:rsidRPr="00A220D6">
        <w:rPr>
          <w:rFonts w:hint="cs"/>
          <w:rtl/>
        </w:rPr>
        <w:t xml:space="preserve">الاتصالات </w:t>
      </w:r>
      <w:r w:rsidR="00567C23" w:rsidRPr="00A220D6">
        <w:rPr>
          <w:rFonts w:hint="cs"/>
          <w:rtl/>
        </w:rPr>
        <w:t>وقطاع الاتصالات الراديوية بمساعد</w:t>
      </w:r>
      <w:r w:rsidR="00567C23" w:rsidRPr="00A220D6">
        <w:rPr>
          <w:rFonts w:hint="eastAsia"/>
          <w:rtl/>
        </w:rPr>
        <w:t>ة</w:t>
      </w:r>
      <w:r w:rsidR="00567C23" w:rsidRPr="00A220D6">
        <w:rPr>
          <w:rFonts w:hint="cs"/>
          <w:rtl/>
        </w:rPr>
        <w:t xml:space="preserve"> من مديري القطاعين. كما كان هناك </w:t>
      </w:r>
      <w:r w:rsidR="00BE549E" w:rsidRPr="00A220D6">
        <w:rPr>
          <w:rFonts w:hint="cs"/>
          <w:rtl/>
        </w:rPr>
        <w:t>تواصل</w:t>
      </w:r>
      <w:r w:rsidR="00567C23" w:rsidRPr="00A220D6">
        <w:rPr>
          <w:rFonts w:hint="cs"/>
          <w:rtl/>
        </w:rPr>
        <w:t xml:space="preserve"> مباشر بلجنة الدراسات</w:t>
      </w:r>
      <w:r w:rsidR="003173C5" w:rsidRPr="00A220D6">
        <w:rPr>
          <w:rFonts w:hint="eastAsia"/>
          <w:rtl/>
        </w:rPr>
        <w:t> </w:t>
      </w:r>
      <w:r w:rsidR="00567C23" w:rsidRPr="00A220D6">
        <w:t>1</w:t>
      </w:r>
      <w:r w:rsidR="00060AE9">
        <w:rPr>
          <w:rFonts w:hint="cs"/>
          <w:rtl/>
        </w:rPr>
        <w:t xml:space="preserve"> حول هذه القضايا.</w:t>
      </w:r>
    </w:p>
    <w:p w:rsidR="00567C23" w:rsidRPr="00586ABF" w:rsidRDefault="00DD001D" w:rsidP="00A220D6">
      <w:pPr>
        <w:pStyle w:val="enumlev1"/>
      </w:pPr>
      <w:r>
        <w:rPr>
          <w:rFonts w:hint="cs"/>
          <w:rtl/>
        </w:rPr>
        <w:t xml:space="preserve">ﻫ </w:t>
      </w:r>
      <w:r w:rsidR="00FF3490">
        <w:rPr>
          <w:rFonts w:hint="cs"/>
          <w:rtl/>
        </w:rPr>
        <w:t>)</w:t>
      </w:r>
      <w:r w:rsidR="00FF3490">
        <w:rPr>
          <w:rFonts w:hint="cs"/>
          <w:rtl/>
        </w:rPr>
        <w:tab/>
      </w:r>
      <w:r w:rsidR="00567C23" w:rsidRPr="00586ABF">
        <w:rPr>
          <w:rFonts w:hint="cs"/>
          <w:rtl/>
        </w:rPr>
        <w:t xml:space="preserve">إنشاء مسار </w:t>
      </w:r>
      <w:r w:rsidR="006E3B39">
        <w:rPr>
          <w:rFonts w:hint="cs"/>
          <w:rtl/>
        </w:rPr>
        <w:t xml:space="preserve">عمل </w:t>
      </w:r>
      <w:r w:rsidR="00567C23" w:rsidRPr="00586ABF">
        <w:rPr>
          <w:rFonts w:hint="cs"/>
          <w:rtl/>
        </w:rPr>
        <w:t xml:space="preserve">جديد </w:t>
      </w:r>
      <w:r w:rsidR="006E3B39">
        <w:rPr>
          <w:rFonts w:hint="cs"/>
          <w:rtl/>
        </w:rPr>
        <w:t>بشأن ا</w:t>
      </w:r>
      <w:r w:rsidR="00567C23" w:rsidRPr="00586ABF">
        <w:rPr>
          <w:rFonts w:hint="cs"/>
          <w:rtl/>
        </w:rPr>
        <w:t>لتجوال الإذاعي</w:t>
      </w:r>
      <w:r w:rsidR="006E3B39">
        <w:rPr>
          <w:rFonts w:hint="cs"/>
          <w:rtl/>
        </w:rPr>
        <w:t xml:space="preserve"> في</w:t>
      </w:r>
      <w:r w:rsidR="003173C5">
        <w:rPr>
          <w:rFonts w:hint="eastAsia"/>
          <w:rtl/>
        </w:rPr>
        <w:t> </w:t>
      </w:r>
      <w:r w:rsidR="00567C23" w:rsidRPr="00586ABF">
        <w:rPr>
          <w:rFonts w:hint="cs"/>
          <w:rtl/>
        </w:rPr>
        <w:t>العالم</w:t>
      </w:r>
      <w:r w:rsidR="00060AE9">
        <w:rPr>
          <w:rFonts w:hint="cs"/>
          <w:rtl/>
        </w:rPr>
        <w:t>.</w:t>
      </w:r>
    </w:p>
    <w:p w:rsidR="00567C23" w:rsidRPr="00586ABF" w:rsidRDefault="00FF3490" w:rsidP="00A220D6">
      <w:pPr>
        <w:pStyle w:val="enumlev1"/>
      </w:pPr>
      <w:r>
        <w:rPr>
          <w:rFonts w:hint="cs"/>
          <w:rtl/>
        </w:rPr>
        <w:t>و )</w:t>
      </w:r>
      <w:r>
        <w:rPr>
          <w:rFonts w:hint="cs"/>
          <w:rtl/>
        </w:rPr>
        <w:tab/>
      </w:r>
      <w:r w:rsidR="006E3B39">
        <w:rPr>
          <w:rFonts w:hint="cs"/>
          <w:rtl/>
        </w:rPr>
        <w:t>ال</w:t>
      </w:r>
      <w:r w:rsidR="00567C23" w:rsidRPr="00586ABF">
        <w:rPr>
          <w:rFonts w:hint="cs"/>
          <w:rtl/>
        </w:rPr>
        <w:t xml:space="preserve">إذاعة </w:t>
      </w:r>
      <w:r w:rsidR="006E3B39">
        <w:rPr>
          <w:rFonts w:hint="cs"/>
          <w:rtl/>
        </w:rPr>
        <w:t xml:space="preserve">في حالات </w:t>
      </w:r>
      <w:r w:rsidR="00567C23" w:rsidRPr="00586ABF">
        <w:rPr>
          <w:rFonts w:hint="cs"/>
          <w:rtl/>
        </w:rPr>
        <w:t>الطوارئ (تقرير قطاع الاتصالات الراديوية</w:t>
      </w:r>
      <w:r w:rsidR="003173C5">
        <w:rPr>
          <w:rFonts w:hint="eastAsia"/>
          <w:rtl/>
        </w:rPr>
        <w:t> </w:t>
      </w:r>
      <w:r w:rsidR="00567C23" w:rsidRPr="00EA689F">
        <w:t>BT.2299</w:t>
      </w:r>
      <w:r w:rsidR="00567C23" w:rsidRPr="00586ABF">
        <w:rPr>
          <w:rFonts w:hint="cs"/>
          <w:rtl/>
        </w:rPr>
        <w:t>)</w:t>
      </w:r>
      <w:r w:rsidR="00060AE9">
        <w:rPr>
          <w:rFonts w:hint="cs"/>
          <w:rtl/>
        </w:rPr>
        <w:t>.</w:t>
      </w:r>
    </w:p>
    <w:p w:rsidR="00567C23" w:rsidRPr="00586ABF" w:rsidRDefault="00FF3490" w:rsidP="00A220D6">
      <w:pPr>
        <w:pStyle w:val="enumlev1"/>
      </w:pPr>
      <w:r>
        <w:rPr>
          <w:rFonts w:hint="cs"/>
          <w:rtl/>
        </w:rPr>
        <w:t>ز )</w:t>
      </w:r>
      <w:r>
        <w:rPr>
          <w:rFonts w:hint="cs"/>
          <w:rtl/>
        </w:rPr>
        <w:tab/>
      </w:r>
      <w:r w:rsidR="00567C23" w:rsidRPr="003173C5">
        <w:rPr>
          <w:rFonts w:hint="cs"/>
          <w:spacing w:val="-6"/>
          <w:rtl/>
        </w:rPr>
        <w:t xml:space="preserve">الإذاعة </w:t>
      </w:r>
      <w:r w:rsidR="006E3B39" w:rsidRPr="003173C5">
        <w:rPr>
          <w:rFonts w:hint="cs"/>
          <w:spacing w:val="-6"/>
          <w:rtl/>
        </w:rPr>
        <w:t>المراعية</w:t>
      </w:r>
      <w:r w:rsidR="00567C23" w:rsidRPr="003173C5">
        <w:rPr>
          <w:rFonts w:hint="cs"/>
          <w:spacing w:val="-6"/>
          <w:rtl/>
        </w:rPr>
        <w:t xml:space="preserve"> (الأكثر </w:t>
      </w:r>
      <w:r w:rsidR="006E3B39" w:rsidRPr="003173C5">
        <w:rPr>
          <w:rFonts w:hint="cs"/>
          <w:spacing w:val="-6"/>
          <w:rtl/>
        </w:rPr>
        <w:t>مراعاة</w:t>
      </w:r>
      <w:r w:rsidR="00567C23" w:rsidRPr="003173C5">
        <w:rPr>
          <w:rFonts w:hint="cs"/>
          <w:spacing w:val="-6"/>
          <w:rtl/>
        </w:rPr>
        <w:t>)</w:t>
      </w:r>
      <w:r w:rsidR="006E3B39" w:rsidRPr="003173C5">
        <w:rPr>
          <w:rFonts w:hint="cs"/>
          <w:spacing w:val="-6"/>
          <w:rtl/>
        </w:rPr>
        <w:t xml:space="preserve"> للبيئة</w:t>
      </w:r>
      <w:r w:rsidR="00567C23" w:rsidRPr="003173C5">
        <w:rPr>
          <w:rFonts w:hint="cs"/>
          <w:spacing w:val="-6"/>
          <w:rtl/>
        </w:rPr>
        <w:t>: ويصف تقرير قطاع الاتصالات الراديوية</w:t>
      </w:r>
      <w:r w:rsidR="003173C5" w:rsidRPr="003173C5">
        <w:rPr>
          <w:rFonts w:hint="eastAsia"/>
          <w:spacing w:val="-6"/>
          <w:rtl/>
        </w:rPr>
        <w:t> </w:t>
      </w:r>
      <w:r w:rsidR="00567C23" w:rsidRPr="003173C5">
        <w:rPr>
          <w:spacing w:val="-6"/>
        </w:rPr>
        <w:t>BT.2385</w:t>
      </w:r>
      <w:r w:rsidR="00567C23" w:rsidRPr="003173C5">
        <w:rPr>
          <w:rFonts w:hint="cs"/>
          <w:spacing w:val="-6"/>
          <w:rtl/>
        </w:rPr>
        <w:t xml:space="preserve"> ثلاثة تدابير لخفض بصمة الكربون:</w:t>
      </w:r>
    </w:p>
    <w:p w:rsidR="00567C23" w:rsidRPr="00586ABF" w:rsidRDefault="00FF3490" w:rsidP="00210A23">
      <w:pPr>
        <w:pStyle w:val="enumlev2"/>
      </w:pPr>
      <w:r>
        <w:rPr>
          <w:rFonts w:hint="cs"/>
          <w:rtl/>
        </w:rPr>
        <w:t>-</w:t>
      </w:r>
      <w:r>
        <w:rPr>
          <w:rFonts w:hint="eastAsia"/>
          <w:rtl/>
        </w:rPr>
        <w:tab/>
      </w:r>
      <w:r w:rsidR="00567C23" w:rsidRPr="00586ABF">
        <w:rPr>
          <w:rFonts w:hint="cs"/>
          <w:rtl/>
        </w:rPr>
        <w:t xml:space="preserve">متطلبات التحول إلى </w:t>
      </w:r>
      <w:r w:rsidR="006E3B39">
        <w:rPr>
          <w:rFonts w:hint="cs"/>
          <w:rtl/>
        </w:rPr>
        <w:t>الخدمات</w:t>
      </w:r>
      <w:r w:rsidR="00567C23" w:rsidRPr="00586ABF">
        <w:rPr>
          <w:rFonts w:hint="cs"/>
          <w:rtl/>
        </w:rPr>
        <w:t xml:space="preserve"> الرقمي</w:t>
      </w:r>
      <w:r w:rsidR="006E3B39">
        <w:rPr>
          <w:rFonts w:hint="cs"/>
          <w:rtl/>
        </w:rPr>
        <w:t>ة</w:t>
      </w:r>
      <w:r w:rsidR="00567C23" w:rsidRPr="00586ABF">
        <w:rPr>
          <w:rFonts w:hint="cs"/>
          <w:rtl/>
        </w:rPr>
        <w:t xml:space="preserve"> (قدرة </w:t>
      </w:r>
      <w:r w:rsidR="006E3B39">
        <w:rPr>
          <w:rFonts w:hint="cs"/>
          <w:rtl/>
        </w:rPr>
        <w:t>إرسال</w:t>
      </w:r>
      <w:r w:rsidR="00567C23" w:rsidRPr="00586ABF">
        <w:rPr>
          <w:rFonts w:hint="cs"/>
          <w:rtl/>
        </w:rPr>
        <w:t xml:space="preserve"> أقل نتيجة لانخفاض</w:t>
      </w:r>
      <w:r w:rsidR="003173C5">
        <w:rPr>
          <w:rFonts w:hint="eastAsia"/>
          <w:rtl/>
        </w:rPr>
        <w:t> </w:t>
      </w:r>
      <w:r w:rsidR="00567C23" w:rsidRPr="00586ABF">
        <w:t>C/(N+</w:t>
      </w:r>
      <w:r w:rsidR="00210A23">
        <w:t>I</w:t>
      </w:r>
      <w:r w:rsidR="00567C23" w:rsidRPr="00586ABF">
        <w:t>)</w:t>
      </w:r>
      <w:r w:rsidR="00567C23" w:rsidRPr="00586ABF">
        <w:rPr>
          <w:rFonts w:hint="cs"/>
          <w:rtl/>
          <w:lang w:val="en-GB"/>
        </w:rPr>
        <w:t xml:space="preserve"> والانخفاض في</w:t>
      </w:r>
      <w:r w:rsidR="003173C5">
        <w:rPr>
          <w:rFonts w:hint="eastAsia"/>
          <w:rtl/>
          <w:lang w:val="en-GB"/>
        </w:rPr>
        <w:t> </w:t>
      </w:r>
      <w:r w:rsidR="00567C23" w:rsidRPr="00586ABF">
        <w:rPr>
          <w:rFonts w:hint="cs"/>
          <w:rtl/>
          <w:lang w:val="en-GB"/>
        </w:rPr>
        <w:t>عدد المحطات لنفس حجم منطقة الخدمة)</w:t>
      </w:r>
    </w:p>
    <w:p w:rsidR="00567C23" w:rsidRPr="00586ABF" w:rsidRDefault="00FF3490" w:rsidP="00A220D6">
      <w:pPr>
        <w:pStyle w:val="enumlev2"/>
      </w:pPr>
      <w:r>
        <w:rPr>
          <w:rFonts w:hint="cs"/>
          <w:rtl/>
        </w:rPr>
        <w:t>-</w:t>
      </w:r>
      <w:r>
        <w:rPr>
          <w:rFonts w:hint="cs"/>
          <w:rtl/>
        </w:rPr>
        <w:tab/>
      </w:r>
      <w:r w:rsidR="00567C23" w:rsidRPr="00586ABF">
        <w:rPr>
          <w:rFonts w:hint="cs"/>
          <w:rtl/>
        </w:rPr>
        <w:t xml:space="preserve">تكنولوجيات جديدة لتحسين كفاءة </w:t>
      </w:r>
      <w:r w:rsidR="006E3B39">
        <w:rPr>
          <w:rFonts w:hint="cs"/>
          <w:rtl/>
        </w:rPr>
        <w:t xml:space="preserve">المرسِل مثل </w:t>
      </w:r>
      <w:r w:rsidR="00567C23" w:rsidRPr="00586ABF">
        <w:rPr>
          <w:rFonts w:hint="cs"/>
          <w:rtl/>
        </w:rPr>
        <w:t xml:space="preserve">التحكم الدينامي في </w:t>
      </w:r>
      <w:r w:rsidR="006E3B39">
        <w:rPr>
          <w:rFonts w:hint="cs"/>
          <w:rtl/>
        </w:rPr>
        <w:t>الموجة الحاملة</w:t>
      </w:r>
      <w:r w:rsidR="00567C23" w:rsidRPr="00586ABF">
        <w:rPr>
          <w:rFonts w:hint="cs"/>
          <w:rtl/>
        </w:rPr>
        <w:t xml:space="preserve"> في</w:t>
      </w:r>
      <w:r w:rsidR="003173C5">
        <w:rPr>
          <w:rFonts w:hint="eastAsia"/>
          <w:rtl/>
        </w:rPr>
        <w:t> </w:t>
      </w:r>
      <w:r w:rsidR="006E3B39">
        <w:rPr>
          <w:rFonts w:hint="cs"/>
          <w:rtl/>
        </w:rPr>
        <w:t>تكبير</w:t>
      </w:r>
      <w:r w:rsidR="003173C5">
        <w:rPr>
          <w:rFonts w:hint="eastAsia"/>
          <w:rtl/>
        </w:rPr>
        <w:t> </w:t>
      </w:r>
      <w:r w:rsidR="00567C23" w:rsidRPr="00586ABF">
        <w:t>AM</w:t>
      </w:r>
      <w:r w:rsidR="003173C5">
        <w:t> </w:t>
      </w:r>
      <w:r w:rsidR="00567C23" w:rsidRPr="00586ABF">
        <w:t>BC</w:t>
      </w:r>
      <w:r w:rsidR="00567C23" w:rsidRPr="00586ABF">
        <w:rPr>
          <w:rFonts w:hint="cs"/>
          <w:rtl/>
          <w:lang w:val="en-GB"/>
        </w:rPr>
        <w:t>، أو تكبير دو</w:t>
      </w:r>
      <w:r w:rsidR="006E3B39">
        <w:rPr>
          <w:rFonts w:hint="cs"/>
          <w:rtl/>
          <w:lang w:val="en-GB"/>
        </w:rPr>
        <w:t>ه</w:t>
      </w:r>
      <w:r w:rsidR="00567C23" w:rsidRPr="00586ABF">
        <w:rPr>
          <w:rFonts w:hint="cs"/>
          <w:rtl/>
          <w:lang w:val="en-GB"/>
        </w:rPr>
        <w:t>رتي</w:t>
      </w:r>
      <w:r w:rsidR="00210A23">
        <w:rPr>
          <w:rFonts w:hint="cs"/>
          <w:rtl/>
          <w:lang w:val="en-GB"/>
        </w:rPr>
        <w:t xml:space="preserve"> </w:t>
      </w:r>
      <w:r w:rsidR="00210A23">
        <w:t>(Doherty)</w:t>
      </w:r>
      <w:r w:rsidR="00567C23" w:rsidRPr="00586ABF">
        <w:rPr>
          <w:rFonts w:hint="cs"/>
          <w:rtl/>
          <w:lang w:val="en-GB"/>
        </w:rPr>
        <w:t xml:space="preserve"> لإشارات الإذاعة الرقمية</w:t>
      </w:r>
    </w:p>
    <w:p w:rsidR="00567C23" w:rsidRPr="00586ABF" w:rsidRDefault="00FF3490" w:rsidP="00A220D6">
      <w:pPr>
        <w:pStyle w:val="enumlev2"/>
        <w:rPr>
          <w:rtl/>
        </w:rPr>
      </w:pPr>
      <w:r>
        <w:rPr>
          <w:rFonts w:hint="cs"/>
          <w:rtl/>
        </w:rPr>
        <w:t>-</w:t>
      </w:r>
      <w:r>
        <w:rPr>
          <w:rFonts w:hint="cs"/>
          <w:rtl/>
        </w:rPr>
        <w:tab/>
      </w:r>
      <w:r w:rsidR="002E1C58">
        <w:rPr>
          <w:rFonts w:hint="cs"/>
          <w:rtl/>
        </w:rPr>
        <w:t>استعمال</w:t>
      </w:r>
      <w:r w:rsidR="00567C23" w:rsidRPr="00586ABF">
        <w:rPr>
          <w:rFonts w:hint="cs"/>
          <w:rtl/>
        </w:rPr>
        <w:t xml:space="preserve"> موارد الطاقة المتجددة (المولدة من طاقة الشمس والرياح)</w:t>
      </w:r>
    </w:p>
    <w:p w:rsidR="00567C23" w:rsidRPr="00586ABF" w:rsidRDefault="00FF3490" w:rsidP="00A220D6">
      <w:pPr>
        <w:pStyle w:val="enumlev1"/>
      </w:pPr>
      <w:r>
        <w:rPr>
          <w:rFonts w:hint="cs"/>
          <w:rtl/>
        </w:rPr>
        <w:t>ح)</w:t>
      </w:r>
      <w:r>
        <w:rPr>
          <w:rFonts w:hint="cs"/>
          <w:rtl/>
        </w:rPr>
        <w:tab/>
      </w:r>
      <w:r w:rsidR="006E3B39">
        <w:rPr>
          <w:rFonts w:hint="cs"/>
          <w:rtl/>
        </w:rPr>
        <w:t>مسح</w:t>
      </w:r>
      <w:r w:rsidR="00567C23" w:rsidRPr="00586ABF">
        <w:rPr>
          <w:rFonts w:hint="cs"/>
          <w:rtl/>
        </w:rPr>
        <w:t xml:space="preserve"> كبير حول </w:t>
      </w:r>
      <w:r w:rsidR="006E3B39">
        <w:rPr>
          <w:rFonts w:hint="cs"/>
          <w:rtl/>
        </w:rPr>
        <w:t>ال</w:t>
      </w:r>
      <w:r w:rsidR="00567C23" w:rsidRPr="00586ABF">
        <w:rPr>
          <w:rFonts w:hint="cs"/>
          <w:rtl/>
        </w:rPr>
        <w:t xml:space="preserve">احتياجات </w:t>
      </w:r>
      <w:r w:rsidR="006E3B39">
        <w:rPr>
          <w:rFonts w:hint="cs"/>
          <w:rtl/>
        </w:rPr>
        <w:t xml:space="preserve">من </w:t>
      </w:r>
      <w:r w:rsidR="00567C23" w:rsidRPr="00586ABF">
        <w:rPr>
          <w:rFonts w:hint="cs"/>
          <w:rtl/>
        </w:rPr>
        <w:t xml:space="preserve">الطيف في المستقبل، نتج عنه </w:t>
      </w:r>
      <w:r w:rsidR="00567C23" w:rsidRPr="006E3B39">
        <w:rPr>
          <w:rFonts w:hint="cs"/>
          <w:rtl/>
        </w:rPr>
        <w:t>التقرير الجديد</w:t>
      </w:r>
      <w:r w:rsidR="003173C5">
        <w:rPr>
          <w:rFonts w:hint="eastAsia"/>
          <w:rtl/>
        </w:rPr>
        <w:t> </w:t>
      </w:r>
      <w:r w:rsidR="00567C23" w:rsidRPr="006E3B39">
        <w:t>BT.2387</w:t>
      </w:r>
      <w:r w:rsidR="00567C23" w:rsidRPr="00586ABF">
        <w:rPr>
          <w:rFonts w:hint="cs"/>
          <w:rtl/>
        </w:rPr>
        <w:t xml:space="preserve"> "</w:t>
      </w:r>
      <w:r w:rsidR="006E3B39">
        <w:rPr>
          <w:rFonts w:hint="cs"/>
          <w:rtl/>
        </w:rPr>
        <w:t xml:space="preserve">المتطلبات من </w:t>
      </w:r>
      <w:r w:rsidR="00567C23" w:rsidRPr="00586ABF">
        <w:rPr>
          <w:rFonts w:hint="cs"/>
          <w:rtl/>
        </w:rPr>
        <w:t xml:space="preserve">الطيف/الترددات للنطاقات </w:t>
      </w:r>
      <w:r w:rsidR="006E3B39">
        <w:rPr>
          <w:rFonts w:hint="cs"/>
          <w:rtl/>
        </w:rPr>
        <w:t>الموزعة</w:t>
      </w:r>
      <w:r w:rsidR="00567C23" w:rsidRPr="00586ABF">
        <w:rPr>
          <w:rFonts w:hint="cs"/>
          <w:rtl/>
        </w:rPr>
        <w:t xml:space="preserve"> للإذاعة </w:t>
      </w:r>
      <w:r w:rsidR="006E3B39">
        <w:rPr>
          <w:rFonts w:hint="cs"/>
          <w:rtl/>
        </w:rPr>
        <w:t>على أساس</w:t>
      </w:r>
      <w:r w:rsidR="00567C23" w:rsidRPr="00586ABF">
        <w:rPr>
          <w:rFonts w:hint="cs"/>
          <w:rtl/>
        </w:rPr>
        <w:t xml:space="preserve"> أولي"</w:t>
      </w:r>
      <w:r w:rsidR="00060AE9">
        <w:rPr>
          <w:rFonts w:hint="cs"/>
          <w:rtl/>
        </w:rPr>
        <w:t>.</w:t>
      </w:r>
    </w:p>
    <w:p w:rsidR="00567C23" w:rsidRPr="00586ABF" w:rsidRDefault="00FF3490" w:rsidP="00A220D6">
      <w:pPr>
        <w:pStyle w:val="enumlev1"/>
        <w:rPr>
          <w:rtl/>
        </w:rPr>
      </w:pPr>
      <w:r>
        <w:rPr>
          <w:rFonts w:hint="cs"/>
          <w:rtl/>
        </w:rPr>
        <w:t>ط)</w:t>
      </w:r>
      <w:r>
        <w:rPr>
          <w:rFonts w:hint="cs"/>
          <w:rtl/>
        </w:rPr>
        <w:tab/>
      </w:r>
      <w:r w:rsidR="00C57E18">
        <w:rPr>
          <w:rFonts w:hint="cs"/>
          <w:rtl/>
        </w:rPr>
        <w:t xml:space="preserve">التواصل مع </w:t>
      </w:r>
      <w:r w:rsidR="00567C23" w:rsidRPr="00586ABF">
        <w:rPr>
          <w:rFonts w:hint="cs"/>
          <w:rtl/>
        </w:rPr>
        <w:t>منظمة الصحة العالمية حول الأخطار المحتملة للإرسال الإذاعي</w:t>
      </w:r>
      <w:r>
        <w:rPr>
          <w:rFonts w:hint="cs"/>
          <w:rtl/>
        </w:rPr>
        <w:t>.</w:t>
      </w:r>
    </w:p>
    <w:p w:rsidR="00567C23" w:rsidRPr="00586ABF" w:rsidRDefault="00567C23" w:rsidP="00A220D6">
      <w:pPr>
        <w:rPr>
          <w:rFonts w:eastAsia="Times New Roman"/>
          <w:rtl/>
          <w:lang w:bidi="ar-EG"/>
        </w:rPr>
      </w:pPr>
      <w:r w:rsidRPr="00586ABF">
        <w:rPr>
          <w:rFonts w:eastAsia="Times New Roman" w:hint="cs"/>
          <w:rtl/>
          <w:lang w:bidi="ar-EG"/>
        </w:rPr>
        <w:t>وتت</w:t>
      </w:r>
      <w:r w:rsidR="006E3B39">
        <w:rPr>
          <w:rFonts w:eastAsia="Times New Roman" w:hint="cs"/>
          <w:rtl/>
          <w:lang w:bidi="ar-EG"/>
        </w:rPr>
        <w:t>ناول</w:t>
      </w:r>
      <w:r w:rsidRPr="00586ABF">
        <w:rPr>
          <w:rFonts w:eastAsia="PMingLiU" w:hint="cs"/>
          <w:rtl/>
        </w:rPr>
        <w:t xml:space="preserve"> </w:t>
      </w:r>
      <w:r w:rsidRPr="00586ABF">
        <w:rPr>
          <w:rFonts w:eastAsia="PMingLiU" w:hint="cs"/>
          <w:b/>
          <w:bCs/>
          <w:rtl/>
        </w:rPr>
        <w:t>فرقة</w:t>
      </w:r>
      <w:r w:rsidR="00A220D6">
        <w:rPr>
          <w:rFonts w:eastAsia="PMingLiU" w:hint="eastAsia"/>
          <w:b/>
          <w:bCs/>
          <w:rtl/>
        </w:rPr>
        <w:t> </w:t>
      </w:r>
      <w:r w:rsidRPr="00586ABF">
        <w:rPr>
          <w:rFonts w:eastAsia="PMingLiU" w:hint="cs"/>
          <w:b/>
          <w:bCs/>
          <w:rtl/>
        </w:rPr>
        <w:t>العمل</w:t>
      </w:r>
      <w:r w:rsidR="003173C5">
        <w:rPr>
          <w:rFonts w:eastAsia="PMingLiU" w:hint="eastAsia"/>
          <w:b/>
          <w:bCs/>
          <w:rtl/>
        </w:rPr>
        <w:t> </w:t>
      </w:r>
      <w:r w:rsidR="00D91324">
        <w:rPr>
          <w:rFonts w:eastAsia="PMingLiU"/>
          <w:b/>
          <w:bCs/>
        </w:rPr>
        <w:t>6B</w:t>
      </w:r>
      <w:r w:rsidRPr="00586ABF">
        <w:rPr>
          <w:rFonts w:eastAsia="Times New Roman" w:hint="cs"/>
          <w:rtl/>
          <w:lang w:bidi="ar-EG"/>
        </w:rPr>
        <w:t xml:space="preserve"> تشفير وت</w:t>
      </w:r>
      <w:r w:rsidRPr="00704AFC">
        <w:rPr>
          <w:rFonts w:eastAsia="Times New Roman" w:hint="cs"/>
          <w:rtl/>
          <w:lang w:bidi="ar-EG"/>
        </w:rPr>
        <w:t>جميع إشارة الإذاعة بما</w:t>
      </w:r>
      <w:r w:rsidR="00A220D6">
        <w:rPr>
          <w:rFonts w:eastAsia="Times New Roman" w:hint="eastAsia"/>
          <w:rtl/>
          <w:lang w:bidi="ar-EG"/>
        </w:rPr>
        <w:t> </w:t>
      </w:r>
      <w:r w:rsidRPr="00704AFC">
        <w:rPr>
          <w:rFonts w:eastAsia="Times New Roman" w:hint="cs"/>
          <w:rtl/>
          <w:lang w:bidi="ar-EG"/>
        </w:rPr>
        <w:t>في</w:t>
      </w:r>
      <w:r w:rsidR="00A220D6">
        <w:rPr>
          <w:rFonts w:eastAsia="Times New Roman" w:hint="eastAsia"/>
          <w:rtl/>
          <w:lang w:bidi="ar-EG"/>
        </w:rPr>
        <w:t> </w:t>
      </w:r>
      <w:r w:rsidRPr="00704AFC">
        <w:rPr>
          <w:rFonts w:eastAsia="Times New Roman" w:hint="cs"/>
          <w:rtl/>
          <w:lang w:bidi="ar-EG"/>
        </w:rPr>
        <w:t xml:space="preserve">ذلك جوانب </w:t>
      </w:r>
      <w:r w:rsidR="00704AFC" w:rsidRPr="00704AFC">
        <w:rPr>
          <w:rFonts w:eastAsia="Times New Roman" w:hint="cs"/>
          <w:rtl/>
          <w:lang w:bidi="ar-EG"/>
        </w:rPr>
        <w:t xml:space="preserve">إمكانية </w:t>
      </w:r>
      <w:r w:rsidRPr="00704AFC">
        <w:rPr>
          <w:rFonts w:eastAsia="Times New Roman" w:hint="cs"/>
          <w:rtl/>
          <w:lang w:bidi="ar-EG"/>
        </w:rPr>
        <w:t>النفاذ المتعلقة بتعدد الإرسال. وبالإضافة</w:t>
      </w:r>
      <w:r w:rsidR="003173C5">
        <w:rPr>
          <w:rFonts w:eastAsia="Times New Roman" w:hint="eastAsia"/>
          <w:rtl/>
          <w:lang w:bidi="ar-EG"/>
        </w:rPr>
        <w:t> </w:t>
      </w:r>
      <w:r w:rsidRPr="00704AFC">
        <w:rPr>
          <w:rFonts w:eastAsia="Times New Roman" w:hint="cs"/>
          <w:rtl/>
          <w:lang w:bidi="ar-EG"/>
        </w:rPr>
        <w:t>إلى</w:t>
      </w:r>
      <w:r w:rsidR="003173C5">
        <w:rPr>
          <w:rFonts w:eastAsia="Times New Roman" w:hint="eastAsia"/>
          <w:rtl/>
          <w:lang w:bidi="ar-EG"/>
        </w:rPr>
        <w:t> </w:t>
      </w:r>
      <w:r w:rsidRPr="00704AFC">
        <w:rPr>
          <w:rFonts w:eastAsia="Times New Roman" w:hint="cs"/>
          <w:rtl/>
          <w:lang w:bidi="ar-EG"/>
        </w:rPr>
        <w:t xml:space="preserve">ذلك، </w:t>
      </w:r>
      <w:r w:rsidR="00704AFC" w:rsidRPr="00704AFC">
        <w:rPr>
          <w:rFonts w:eastAsia="Times New Roman" w:hint="cs"/>
          <w:rtl/>
          <w:lang w:bidi="ar-EG"/>
        </w:rPr>
        <w:t>تُعرّف</w:t>
      </w:r>
      <w:r w:rsidRPr="00704AFC">
        <w:rPr>
          <w:rFonts w:eastAsia="Times New Roman" w:hint="cs"/>
          <w:rtl/>
          <w:lang w:bidi="ar-EG"/>
        </w:rPr>
        <w:t xml:space="preserve"> </w:t>
      </w:r>
      <w:r w:rsidRPr="00704AFC">
        <w:rPr>
          <w:rFonts w:eastAsia="PMingLiU" w:hint="cs"/>
          <w:rtl/>
        </w:rPr>
        <w:t>فرقة</w:t>
      </w:r>
      <w:r w:rsidR="00A220D6">
        <w:rPr>
          <w:rFonts w:eastAsia="PMingLiU" w:hint="eastAsia"/>
          <w:rtl/>
        </w:rPr>
        <w:t> </w:t>
      </w:r>
      <w:r w:rsidRPr="00704AFC">
        <w:rPr>
          <w:rFonts w:eastAsia="PMingLiU" w:hint="cs"/>
          <w:rtl/>
        </w:rPr>
        <w:t>العمل</w:t>
      </w:r>
      <w:r w:rsidR="003173C5">
        <w:rPr>
          <w:rFonts w:eastAsia="PMingLiU" w:hint="eastAsia"/>
          <w:rtl/>
        </w:rPr>
        <w:t> </w:t>
      </w:r>
      <w:r w:rsidR="00D91324">
        <w:rPr>
          <w:rFonts w:eastAsia="PMingLiU"/>
        </w:rPr>
        <w:t>6B</w:t>
      </w:r>
      <w:r w:rsidRPr="00704AFC">
        <w:rPr>
          <w:rFonts w:eastAsia="Times New Roman" w:hint="cs"/>
          <w:rtl/>
          <w:lang w:bidi="ar-EG"/>
        </w:rPr>
        <w:t xml:space="preserve"> </w:t>
      </w:r>
      <w:r w:rsidR="00704AFC" w:rsidRPr="00704AFC">
        <w:rPr>
          <w:rFonts w:eastAsia="Times New Roman" w:hint="cs"/>
          <w:rtl/>
          <w:lang w:bidi="ar-EG"/>
        </w:rPr>
        <w:t>السطوح البينية</w:t>
      </w:r>
      <w:r w:rsidRPr="00704AFC">
        <w:rPr>
          <w:rFonts w:eastAsia="Times New Roman" w:hint="cs"/>
          <w:rtl/>
          <w:lang w:bidi="ar-EG"/>
        </w:rPr>
        <w:t xml:space="preserve"> الرقمية وتعمل </w:t>
      </w:r>
      <w:r w:rsidR="00704AFC" w:rsidRPr="00704AFC">
        <w:rPr>
          <w:rFonts w:eastAsia="Times New Roman" w:hint="cs"/>
          <w:rtl/>
          <w:lang w:bidi="ar-EG"/>
        </w:rPr>
        <w:t>على</w:t>
      </w:r>
      <w:r w:rsidRPr="00704AFC">
        <w:rPr>
          <w:rFonts w:eastAsia="Times New Roman" w:hint="cs"/>
          <w:rtl/>
          <w:lang w:bidi="ar-EG"/>
        </w:rPr>
        <w:t xml:space="preserve"> الجوانب المتعلقة بالتفاعلية. وباختصار، فإن </w:t>
      </w:r>
      <w:r w:rsidRPr="00704AFC">
        <w:rPr>
          <w:rFonts w:eastAsia="PMingLiU" w:hint="cs"/>
          <w:rtl/>
        </w:rPr>
        <w:t>فرقة</w:t>
      </w:r>
      <w:r w:rsidR="00A220D6">
        <w:rPr>
          <w:rFonts w:eastAsia="PMingLiU" w:hint="eastAsia"/>
          <w:rtl/>
        </w:rPr>
        <w:t> </w:t>
      </w:r>
      <w:r w:rsidRPr="00704AFC">
        <w:rPr>
          <w:rFonts w:eastAsia="PMingLiU" w:hint="cs"/>
          <w:rtl/>
        </w:rPr>
        <w:t>العمل</w:t>
      </w:r>
      <w:r w:rsidR="003173C5">
        <w:rPr>
          <w:rFonts w:eastAsia="PMingLiU" w:hint="eastAsia"/>
          <w:rtl/>
        </w:rPr>
        <w:t> </w:t>
      </w:r>
      <w:r w:rsidR="00D91324">
        <w:rPr>
          <w:rFonts w:eastAsia="PMingLiU"/>
        </w:rPr>
        <w:t>6B</w:t>
      </w:r>
      <w:r w:rsidRPr="00704AFC">
        <w:rPr>
          <w:rFonts w:eastAsia="Times New Roman" w:hint="cs"/>
          <w:rtl/>
          <w:lang w:bidi="ar-EG"/>
        </w:rPr>
        <w:t xml:space="preserve"> مسؤولة عن أي مجالات تربط بين </w:t>
      </w:r>
      <w:r w:rsidRPr="00586ABF">
        <w:rPr>
          <w:rFonts w:eastAsia="Times New Roman" w:hint="cs"/>
          <w:rtl/>
          <w:lang w:bidi="ar-EG"/>
        </w:rPr>
        <w:t xml:space="preserve">إنتاج </w:t>
      </w:r>
      <w:r w:rsidR="00704AFC">
        <w:rPr>
          <w:rFonts w:eastAsia="Times New Roman" w:hint="cs"/>
          <w:rtl/>
          <w:lang w:bidi="ar-EG"/>
        </w:rPr>
        <w:t>البرامج</w:t>
      </w:r>
      <w:r w:rsidRPr="00586ABF">
        <w:rPr>
          <w:rFonts w:eastAsia="Times New Roman" w:hint="cs"/>
          <w:rtl/>
          <w:lang w:bidi="ar-EG"/>
        </w:rPr>
        <w:t xml:space="preserve"> والبث الإذاعي. وبالتالي، تكفل فرقة العمل التعاون المستمر مع لجنة</w:t>
      </w:r>
      <w:r w:rsidR="00A220D6">
        <w:rPr>
          <w:rFonts w:eastAsia="Times New Roman" w:hint="eastAsia"/>
          <w:rtl/>
          <w:lang w:bidi="ar-EG"/>
        </w:rPr>
        <w:t> </w:t>
      </w:r>
      <w:r w:rsidRPr="00586ABF">
        <w:rPr>
          <w:rFonts w:eastAsia="Times New Roman" w:hint="cs"/>
          <w:rtl/>
          <w:lang w:bidi="ar-EG"/>
        </w:rPr>
        <w:t>الدراسات</w:t>
      </w:r>
      <w:r w:rsidR="003173C5">
        <w:rPr>
          <w:rFonts w:eastAsia="Times New Roman" w:hint="eastAsia"/>
          <w:rtl/>
          <w:lang w:bidi="ar-EG"/>
        </w:rPr>
        <w:t> </w:t>
      </w:r>
      <w:r>
        <w:rPr>
          <w:rFonts w:eastAsia="Times New Roman"/>
          <w:lang w:bidi="ar-EG"/>
        </w:rPr>
        <w:t>4</w:t>
      </w:r>
      <w:r w:rsidRPr="00586ABF">
        <w:rPr>
          <w:rFonts w:eastAsia="Times New Roman" w:hint="cs"/>
          <w:rtl/>
          <w:lang w:bidi="ar-EG"/>
        </w:rPr>
        <w:t xml:space="preserve"> في</w:t>
      </w:r>
      <w:r w:rsidR="00A220D6">
        <w:rPr>
          <w:rFonts w:eastAsia="Times New Roman" w:hint="eastAsia"/>
          <w:rtl/>
          <w:lang w:bidi="ar-EG"/>
        </w:rPr>
        <w:t> </w:t>
      </w:r>
      <w:r w:rsidRPr="00586ABF">
        <w:rPr>
          <w:rFonts w:eastAsia="Times New Roman" w:hint="cs"/>
          <w:rtl/>
          <w:lang w:bidi="ar-EG"/>
        </w:rPr>
        <w:t>الخدمة الإذاعية الساتلية (لجنة</w:t>
      </w:r>
      <w:r w:rsidR="00A220D6">
        <w:rPr>
          <w:rFonts w:eastAsia="Times New Roman" w:hint="eastAsia"/>
          <w:rtl/>
          <w:lang w:bidi="ar-EG"/>
        </w:rPr>
        <w:t> </w:t>
      </w:r>
      <w:r w:rsidRPr="00586ABF">
        <w:rPr>
          <w:rFonts w:eastAsia="Times New Roman" w:hint="cs"/>
          <w:rtl/>
          <w:lang w:bidi="ar-EG"/>
        </w:rPr>
        <w:t>الدراسات</w:t>
      </w:r>
      <w:r w:rsidR="00A220D6">
        <w:rPr>
          <w:rFonts w:eastAsia="Times New Roman" w:hint="eastAsia"/>
          <w:rtl/>
          <w:lang w:bidi="ar-EG"/>
        </w:rPr>
        <w:t> </w:t>
      </w:r>
      <w:r w:rsidR="00704AFC">
        <w:rPr>
          <w:rFonts w:eastAsia="Times New Roman"/>
          <w:lang w:bidi="ar-EG"/>
        </w:rPr>
        <w:t>4</w:t>
      </w:r>
      <w:r w:rsidRPr="00586ABF">
        <w:rPr>
          <w:rFonts w:eastAsia="Times New Roman" w:hint="cs"/>
          <w:rtl/>
          <w:lang w:bidi="ar-EG"/>
        </w:rPr>
        <w:t xml:space="preserve"> مسؤولة عن </w:t>
      </w:r>
      <w:r w:rsidRPr="00567C23">
        <w:rPr>
          <w:rFonts w:hint="cs"/>
          <w:rtl/>
        </w:rPr>
        <w:t>جميع</w:t>
      </w:r>
      <w:r>
        <w:rPr>
          <w:rFonts w:eastAsia="Times New Roman" w:hint="cs"/>
          <w:rtl/>
          <w:lang w:bidi="ar-EG"/>
        </w:rPr>
        <w:t xml:space="preserve"> الجوانب المتعلقة بالإرسال والطي</w:t>
      </w:r>
      <w:r w:rsidRPr="00586ABF">
        <w:rPr>
          <w:rFonts w:eastAsia="Times New Roman" w:hint="cs"/>
          <w:rtl/>
          <w:lang w:bidi="ar-EG"/>
        </w:rPr>
        <w:t>ف في</w:t>
      </w:r>
      <w:r w:rsidR="00A220D6">
        <w:rPr>
          <w:rFonts w:eastAsia="Times New Roman" w:hint="eastAsia"/>
          <w:rtl/>
          <w:lang w:bidi="ar-EG"/>
        </w:rPr>
        <w:t> </w:t>
      </w:r>
      <w:r w:rsidRPr="00586ABF">
        <w:rPr>
          <w:rFonts w:eastAsia="Times New Roman" w:hint="cs"/>
          <w:rtl/>
          <w:lang w:bidi="ar-EG"/>
        </w:rPr>
        <w:t xml:space="preserve">حين تبقى الجوانب المتعلقة </w:t>
      </w:r>
      <w:r w:rsidR="00704AFC">
        <w:rPr>
          <w:rFonts w:eastAsia="Times New Roman" w:hint="cs"/>
          <w:rtl/>
          <w:lang w:bidi="ar-EG"/>
        </w:rPr>
        <w:t>بالنطاق الأساسي</w:t>
      </w:r>
      <w:r w:rsidRPr="00586ABF">
        <w:rPr>
          <w:rFonts w:eastAsia="Times New Roman" w:hint="cs"/>
          <w:rtl/>
          <w:lang w:bidi="ar-EG"/>
        </w:rPr>
        <w:t xml:space="preserve"> من اختصاص لجنة</w:t>
      </w:r>
      <w:r w:rsidR="00A220D6">
        <w:rPr>
          <w:rFonts w:eastAsia="Times New Roman" w:hint="eastAsia"/>
          <w:rtl/>
          <w:lang w:bidi="ar-EG"/>
        </w:rPr>
        <w:t> </w:t>
      </w:r>
      <w:r w:rsidRPr="00586ABF">
        <w:rPr>
          <w:rFonts w:eastAsia="Times New Roman" w:hint="cs"/>
          <w:rtl/>
          <w:lang w:bidi="ar-EG"/>
        </w:rPr>
        <w:t>الدراسات</w:t>
      </w:r>
      <w:r w:rsidR="00A220D6">
        <w:rPr>
          <w:rFonts w:eastAsia="Times New Roman" w:hint="eastAsia"/>
          <w:rtl/>
          <w:lang w:bidi="ar-EG"/>
        </w:rPr>
        <w:t> </w:t>
      </w:r>
      <w:r>
        <w:rPr>
          <w:rFonts w:eastAsia="Times New Roman"/>
          <w:lang w:bidi="ar-EG"/>
        </w:rPr>
        <w:t>6</w:t>
      </w:r>
      <w:r w:rsidRPr="00586ABF">
        <w:rPr>
          <w:rFonts w:eastAsia="Times New Roman" w:hint="cs"/>
          <w:rtl/>
          <w:lang w:bidi="ar-EG"/>
        </w:rPr>
        <w:t>).</w:t>
      </w:r>
    </w:p>
    <w:p w:rsidR="00567C23" w:rsidRPr="00704AFC" w:rsidRDefault="00567C23" w:rsidP="00A220D6">
      <w:pPr>
        <w:tabs>
          <w:tab w:val="left" w:pos="1134"/>
        </w:tabs>
        <w:spacing w:before="80"/>
        <w:ind w:left="1134" w:hanging="1134"/>
        <w:rPr>
          <w:rFonts w:eastAsia="Times New Roman"/>
          <w:rtl/>
          <w:lang w:bidi="ar-EG"/>
        </w:rPr>
      </w:pPr>
      <w:r w:rsidRPr="00704AFC">
        <w:rPr>
          <w:rFonts w:eastAsia="Times New Roman" w:hint="cs"/>
          <w:rtl/>
          <w:lang w:bidi="ar-EG"/>
        </w:rPr>
        <w:t>وفي</w:t>
      </w:r>
      <w:r w:rsidR="00A220D6">
        <w:rPr>
          <w:rFonts w:eastAsia="Times New Roman" w:hint="eastAsia"/>
          <w:rtl/>
          <w:lang w:bidi="ar-EG"/>
        </w:rPr>
        <w:t> </w:t>
      </w:r>
      <w:r w:rsidRPr="00704AFC">
        <w:rPr>
          <w:rFonts w:eastAsia="Times New Roman" w:hint="cs"/>
          <w:rtl/>
          <w:lang w:bidi="ar-EG"/>
        </w:rPr>
        <w:t xml:space="preserve">فترة الدراسة هذه، كان </w:t>
      </w:r>
      <w:r w:rsidRPr="00704AFC">
        <w:rPr>
          <w:rFonts w:eastAsia="PMingLiU" w:hint="cs"/>
          <w:rtl/>
        </w:rPr>
        <w:t>لفرقة</w:t>
      </w:r>
      <w:r w:rsidR="00A220D6">
        <w:rPr>
          <w:rFonts w:eastAsia="PMingLiU" w:hint="eastAsia"/>
          <w:rtl/>
        </w:rPr>
        <w:t> </w:t>
      </w:r>
      <w:r w:rsidRPr="00704AFC">
        <w:rPr>
          <w:rFonts w:eastAsia="PMingLiU" w:hint="cs"/>
          <w:rtl/>
        </w:rPr>
        <w:t>العمل</w:t>
      </w:r>
      <w:r w:rsidR="00A220D6">
        <w:rPr>
          <w:rFonts w:eastAsia="PMingLiU" w:hint="eastAsia"/>
          <w:rtl/>
        </w:rPr>
        <w:t> </w:t>
      </w:r>
      <w:r w:rsidR="00D91324">
        <w:rPr>
          <w:rFonts w:eastAsia="PMingLiU"/>
        </w:rPr>
        <w:t>6B</w:t>
      </w:r>
      <w:r w:rsidRPr="00704AFC">
        <w:rPr>
          <w:rFonts w:eastAsia="Times New Roman" w:hint="cs"/>
          <w:rtl/>
          <w:lang w:bidi="ar-EG"/>
        </w:rPr>
        <w:t xml:space="preserve"> دور بالغ الأهمية في</w:t>
      </w:r>
      <w:r w:rsidR="00A220D6">
        <w:rPr>
          <w:rFonts w:eastAsia="Times New Roman" w:hint="eastAsia"/>
          <w:rtl/>
          <w:lang w:bidi="ar-EG"/>
        </w:rPr>
        <w:t> </w:t>
      </w:r>
      <w:r w:rsidRPr="00704AFC">
        <w:rPr>
          <w:rFonts w:eastAsia="Times New Roman" w:hint="cs"/>
          <w:rtl/>
          <w:lang w:bidi="ar-EG"/>
        </w:rPr>
        <w:t xml:space="preserve">عدد من المجالات، </w:t>
      </w:r>
      <w:r w:rsidR="00704AFC">
        <w:rPr>
          <w:rFonts w:eastAsia="Times New Roman" w:hint="cs"/>
          <w:rtl/>
          <w:lang w:bidi="ar-EG"/>
        </w:rPr>
        <w:t>من بينها</w:t>
      </w:r>
      <w:r w:rsidRPr="00704AFC">
        <w:rPr>
          <w:rFonts w:eastAsia="Times New Roman" w:hint="cs"/>
          <w:rtl/>
          <w:lang w:bidi="ar-EG"/>
        </w:rPr>
        <w:t>:</w:t>
      </w:r>
    </w:p>
    <w:p w:rsidR="00567C23" w:rsidRPr="00586ABF" w:rsidRDefault="00A220D6" w:rsidP="00A220D6">
      <w:pPr>
        <w:pStyle w:val="enumlev1"/>
      </w:pPr>
      <w:r>
        <w:rPr>
          <w:rFonts w:hint="cs"/>
          <w:rtl/>
          <w:lang w:bidi="ar-EG"/>
        </w:rPr>
        <w:t xml:space="preserve"> أ )</w:t>
      </w:r>
      <w:r>
        <w:rPr>
          <w:rFonts w:hint="cs"/>
          <w:rtl/>
          <w:lang w:bidi="ar-EG"/>
        </w:rPr>
        <w:tab/>
      </w:r>
      <w:r w:rsidR="00567C23" w:rsidRPr="00586ABF">
        <w:rPr>
          <w:rFonts w:hint="cs"/>
          <w:rtl/>
        </w:rPr>
        <w:t xml:space="preserve">أنظمة </w:t>
      </w:r>
      <w:r w:rsidR="00704AFC" w:rsidRPr="00704AFC">
        <w:rPr>
          <w:rtl/>
        </w:rPr>
        <w:t>النطاق العريض للإذاعة المتكاملة</w:t>
      </w:r>
      <w:r w:rsidR="00567C23" w:rsidRPr="00586ABF">
        <w:rPr>
          <w:rFonts w:hint="cs"/>
          <w:rtl/>
        </w:rPr>
        <w:t>: أسفر هذا العمل عن عدة توصيات وتقارير ويجري تنسيقه مع لجنة</w:t>
      </w:r>
      <w:r>
        <w:rPr>
          <w:rFonts w:hint="eastAsia"/>
          <w:rtl/>
        </w:rPr>
        <w:t> </w:t>
      </w:r>
      <w:r w:rsidR="00567C23" w:rsidRPr="00586ABF">
        <w:rPr>
          <w:rFonts w:hint="cs"/>
          <w:rtl/>
        </w:rPr>
        <w:t>الدراسات</w:t>
      </w:r>
      <w:r w:rsidR="00704AFC">
        <w:rPr>
          <w:rFonts w:hint="eastAsia"/>
          <w:rtl/>
        </w:rPr>
        <w:t> </w:t>
      </w:r>
      <w:r w:rsidR="00567C23">
        <w:t>9</w:t>
      </w:r>
      <w:r w:rsidR="00567C23" w:rsidRPr="00586ABF">
        <w:rPr>
          <w:rFonts w:hint="cs"/>
          <w:rtl/>
        </w:rPr>
        <w:t xml:space="preserve"> التابعة لقطاع تقييس </w:t>
      </w:r>
      <w:r w:rsidR="00704AFC">
        <w:rPr>
          <w:rFonts w:hint="cs"/>
          <w:rtl/>
        </w:rPr>
        <w:t>ا</w:t>
      </w:r>
      <w:r w:rsidR="00567C23" w:rsidRPr="00586ABF">
        <w:rPr>
          <w:rFonts w:hint="cs"/>
          <w:rtl/>
        </w:rPr>
        <w:t>لاتصالات في</w:t>
      </w:r>
      <w:r>
        <w:rPr>
          <w:rFonts w:hint="eastAsia"/>
          <w:rtl/>
        </w:rPr>
        <w:t> </w:t>
      </w:r>
      <w:r w:rsidR="00704AFC" w:rsidRPr="00704AFC">
        <w:rPr>
          <w:rtl/>
        </w:rPr>
        <w:t xml:space="preserve">فريق المقررين </w:t>
      </w:r>
      <w:r w:rsidR="00704AFC">
        <w:rPr>
          <w:rFonts w:hint="cs"/>
          <w:rtl/>
        </w:rPr>
        <w:t xml:space="preserve">الجديد </w:t>
      </w:r>
      <w:r w:rsidR="00704AFC" w:rsidRPr="00704AFC">
        <w:rPr>
          <w:rtl/>
        </w:rPr>
        <w:t>المشترك بين قطاع تقييس الاتصالات وقطاع الاتصالات الراديوية بالاتحاد والمعني بأنظمة النطاق العريض للإذاعة المتكاملة</w:t>
      </w:r>
      <w:r>
        <w:rPr>
          <w:rFonts w:hint="eastAsia"/>
          <w:rtl/>
        </w:rPr>
        <w:t> </w:t>
      </w:r>
      <w:r w:rsidR="00704AFC" w:rsidRPr="00704AFC">
        <w:t>(IRG</w:t>
      </w:r>
      <w:r>
        <w:noBreakHyphen/>
      </w:r>
      <w:r w:rsidR="00704AFC" w:rsidRPr="00704AFC">
        <w:t>IBB)</w:t>
      </w:r>
    </w:p>
    <w:p w:rsidR="00567C23" w:rsidRPr="00586ABF" w:rsidRDefault="00A220D6" w:rsidP="00A220D6">
      <w:pPr>
        <w:pStyle w:val="enumlev1"/>
      </w:pPr>
      <w:r>
        <w:rPr>
          <w:rFonts w:hint="cs"/>
          <w:rtl/>
        </w:rPr>
        <w:t>ب)</w:t>
      </w:r>
      <w:r>
        <w:rPr>
          <w:rFonts w:hint="cs"/>
          <w:rtl/>
        </w:rPr>
        <w:tab/>
      </w:r>
      <w:r w:rsidR="00704AFC">
        <w:rPr>
          <w:rFonts w:hint="cs"/>
          <w:rtl/>
        </w:rPr>
        <w:t>السطوح البينية</w:t>
      </w:r>
      <w:r w:rsidR="00567C23" w:rsidRPr="00586ABF">
        <w:rPr>
          <w:rFonts w:hint="cs"/>
          <w:rtl/>
        </w:rPr>
        <w:t xml:space="preserve"> الرقمية لل</w:t>
      </w:r>
      <w:r w:rsidR="00937834">
        <w:rPr>
          <w:rFonts w:hint="cs"/>
          <w:rtl/>
        </w:rPr>
        <w:t>تلفزيون</w:t>
      </w:r>
      <w:r w:rsidR="00567C23" w:rsidRPr="00586ABF">
        <w:rPr>
          <w:rFonts w:hint="cs"/>
          <w:rtl/>
        </w:rPr>
        <w:t xml:space="preserve"> </w:t>
      </w:r>
      <w:r w:rsidR="00704AFC">
        <w:rPr>
          <w:rFonts w:hint="cs"/>
          <w:rtl/>
        </w:rPr>
        <w:t xml:space="preserve">فائق الوضوح: </w:t>
      </w:r>
      <w:r w:rsidR="00567C23" w:rsidRPr="00586ABF">
        <w:rPr>
          <w:rFonts w:hint="cs"/>
          <w:rtl/>
        </w:rPr>
        <w:t xml:space="preserve">أُنجزت توصية تتعلق بمعدلات </w:t>
      </w:r>
      <w:r w:rsidR="002E1C58">
        <w:rPr>
          <w:rFonts w:hint="cs"/>
          <w:rtl/>
        </w:rPr>
        <w:t>ال</w:t>
      </w:r>
      <w:r w:rsidR="00567C23" w:rsidRPr="00586ABF">
        <w:rPr>
          <w:rFonts w:hint="cs"/>
          <w:rtl/>
        </w:rPr>
        <w:t xml:space="preserve">بيانات </w:t>
      </w:r>
      <w:r w:rsidR="00A46B7A">
        <w:rPr>
          <w:rFonts w:hint="cs"/>
          <w:rtl/>
        </w:rPr>
        <w:t>ال</w:t>
      </w:r>
      <w:r w:rsidR="00704AFC">
        <w:rPr>
          <w:rFonts w:hint="cs"/>
          <w:rtl/>
        </w:rPr>
        <w:t>عالية جداً</w:t>
      </w:r>
      <w:r w:rsidR="00567C23" w:rsidRPr="00586ABF">
        <w:rPr>
          <w:rFonts w:hint="cs"/>
          <w:rtl/>
        </w:rPr>
        <w:t xml:space="preserve">، </w:t>
      </w:r>
      <w:r w:rsidR="002E1C58">
        <w:rPr>
          <w:rFonts w:hint="cs"/>
          <w:rtl/>
        </w:rPr>
        <w:t>والتي</w:t>
      </w:r>
      <w:r w:rsidR="00567C23" w:rsidRPr="00586ABF">
        <w:rPr>
          <w:rFonts w:hint="cs"/>
          <w:rtl/>
        </w:rPr>
        <w:t xml:space="preserve"> طال انتظارها في</w:t>
      </w:r>
      <w:r>
        <w:rPr>
          <w:rFonts w:hint="eastAsia"/>
          <w:rtl/>
        </w:rPr>
        <w:t> </w:t>
      </w:r>
      <w:r w:rsidR="00567C23" w:rsidRPr="00586ABF">
        <w:rPr>
          <w:rFonts w:hint="cs"/>
          <w:rtl/>
        </w:rPr>
        <w:t>الصناعة (توصية قطاع الاتصالات الراديوية</w:t>
      </w:r>
      <w:r>
        <w:rPr>
          <w:rFonts w:hint="eastAsia"/>
          <w:rtl/>
        </w:rPr>
        <w:t> </w:t>
      </w:r>
      <w:r w:rsidR="00567C23" w:rsidRPr="00567C23">
        <w:t>BT.2077</w:t>
      </w:r>
      <w:r w:rsidR="00567C23" w:rsidRPr="00567C23">
        <w:rPr>
          <w:rFonts w:hint="cs"/>
          <w:rtl/>
        </w:rPr>
        <w:t>)</w:t>
      </w:r>
    </w:p>
    <w:p w:rsidR="00567C23" w:rsidRPr="00A220D6" w:rsidRDefault="00A220D6" w:rsidP="00A220D6">
      <w:pPr>
        <w:pStyle w:val="enumlev1"/>
        <w:rPr>
          <w:spacing w:val="-6"/>
        </w:rPr>
      </w:pPr>
      <w:r>
        <w:rPr>
          <w:rFonts w:hint="cs"/>
          <w:spacing w:val="-6"/>
          <w:rtl/>
        </w:rPr>
        <w:t>ج)</w:t>
      </w:r>
      <w:r>
        <w:rPr>
          <w:rFonts w:hint="cs"/>
          <w:spacing w:val="-6"/>
          <w:rtl/>
        </w:rPr>
        <w:tab/>
      </w:r>
      <w:r w:rsidR="00704AFC" w:rsidRPr="00A220D6">
        <w:rPr>
          <w:rFonts w:hint="cs"/>
          <w:spacing w:val="-6"/>
          <w:rtl/>
        </w:rPr>
        <w:t>أنساق البيانات الوصفية والملفات</w:t>
      </w:r>
      <w:r w:rsidR="00567C23" w:rsidRPr="00A220D6">
        <w:rPr>
          <w:rFonts w:hint="cs"/>
          <w:spacing w:val="-6"/>
          <w:rtl/>
        </w:rPr>
        <w:t xml:space="preserve"> الصوتية لأنظمة الصوت المتقدمة (توصية قطاع الاتصالات الراديوية</w:t>
      </w:r>
      <w:r w:rsidRPr="00A220D6">
        <w:rPr>
          <w:rFonts w:hint="eastAsia"/>
          <w:spacing w:val="-6"/>
          <w:rtl/>
        </w:rPr>
        <w:t> </w:t>
      </w:r>
      <w:r w:rsidR="00567C23" w:rsidRPr="00A220D6">
        <w:rPr>
          <w:spacing w:val="-6"/>
        </w:rPr>
        <w:t>BS.2076</w:t>
      </w:r>
      <w:r w:rsidR="00567C23" w:rsidRPr="00A220D6">
        <w:rPr>
          <w:rFonts w:hint="cs"/>
          <w:spacing w:val="-6"/>
          <w:rtl/>
        </w:rPr>
        <w:t xml:space="preserve"> ومشروع توصية)</w:t>
      </w:r>
    </w:p>
    <w:p w:rsidR="00567C23" w:rsidRPr="00586ABF" w:rsidRDefault="00A220D6" w:rsidP="00A220D6">
      <w:pPr>
        <w:pStyle w:val="enumlev1"/>
      </w:pPr>
      <w:r>
        <w:rPr>
          <w:rFonts w:hint="cs"/>
          <w:rtl/>
        </w:rPr>
        <w:t>د )</w:t>
      </w:r>
      <w:r>
        <w:rPr>
          <w:rFonts w:hint="cs"/>
          <w:rtl/>
        </w:rPr>
        <w:tab/>
      </w:r>
      <w:r w:rsidR="002E1C58">
        <w:rPr>
          <w:rFonts w:hint="cs"/>
          <w:rtl/>
        </w:rPr>
        <w:t>استعمال</w:t>
      </w:r>
      <w:r w:rsidR="00567C23" w:rsidRPr="00586ABF">
        <w:rPr>
          <w:rFonts w:hint="cs"/>
          <w:rtl/>
        </w:rPr>
        <w:t xml:space="preserve"> تكنولوجيات جديدة لأنظمة الإذاعة مثل </w:t>
      </w:r>
      <w:r w:rsidR="00704AFC">
        <w:rPr>
          <w:rFonts w:hint="cs"/>
          <w:rtl/>
        </w:rPr>
        <w:t>ال</w:t>
      </w:r>
      <w:r w:rsidR="00567C23" w:rsidRPr="00586ABF">
        <w:rPr>
          <w:rFonts w:hint="cs"/>
          <w:rtl/>
        </w:rPr>
        <w:t>تشفير الفيديو</w:t>
      </w:r>
      <w:r w:rsidR="00704AFC">
        <w:rPr>
          <w:rFonts w:hint="cs"/>
          <w:rtl/>
        </w:rPr>
        <w:t xml:space="preserve">ي </w:t>
      </w:r>
      <w:r w:rsidR="00567C23" w:rsidRPr="00586ABF">
        <w:rPr>
          <w:rFonts w:hint="cs"/>
          <w:rtl/>
        </w:rPr>
        <w:t>عالي الكفاءة</w:t>
      </w:r>
      <w:r>
        <w:rPr>
          <w:rFonts w:hint="eastAsia"/>
          <w:rtl/>
        </w:rPr>
        <w:t> </w:t>
      </w:r>
      <w:r w:rsidR="00704AFC">
        <w:t>(</w:t>
      </w:r>
      <w:r w:rsidR="00567C23" w:rsidRPr="00586ABF">
        <w:t>HEVC</w:t>
      </w:r>
      <w:r w:rsidR="00704AFC">
        <w:t>)</w:t>
      </w:r>
      <w:r w:rsidR="00567C23" w:rsidRPr="00586ABF">
        <w:rPr>
          <w:rFonts w:hint="cs"/>
          <w:rtl/>
        </w:rPr>
        <w:t xml:space="preserve">، ونقل </w:t>
      </w:r>
      <w:r w:rsidR="00704AFC">
        <w:rPr>
          <w:rFonts w:hint="cs"/>
          <w:rtl/>
        </w:rPr>
        <w:t xml:space="preserve">الوسائط </w:t>
      </w:r>
      <w:r w:rsidR="00704AFC">
        <w:rPr>
          <w:lang w:val="en-CA"/>
        </w:rPr>
        <w:t>MPEG</w:t>
      </w:r>
      <w:r>
        <w:rPr>
          <w:rFonts w:hint="eastAsia"/>
          <w:rtl/>
        </w:rPr>
        <w:t> </w:t>
      </w:r>
      <w:r w:rsidR="00704AFC">
        <w:t>(</w:t>
      </w:r>
      <w:r w:rsidR="00567C23" w:rsidRPr="00586ABF">
        <w:t>MMT</w:t>
      </w:r>
      <w:r w:rsidR="00704AFC">
        <w:t>)</w:t>
      </w:r>
      <w:r w:rsidR="00567C23" w:rsidRPr="00567C23">
        <w:rPr>
          <w:rFonts w:hint="cs"/>
          <w:rtl/>
        </w:rPr>
        <w:t xml:space="preserve"> والنقل القائم على بروتوكول الإنترنت</w:t>
      </w:r>
    </w:p>
    <w:p w:rsidR="00567C23" w:rsidRPr="00586ABF" w:rsidRDefault="00210A23" w:rsidP="00A220D6">
      <w:pPr>
        <w:pStyle w:val="enumlev1"/>
      </w:pPr>
      <w:r>
        <w:rPr>
          <w:rFonts w:hint="cs"/>
          <w:rtl/>
        </w:rPr>
        <w:t>ﻫ</w:t>
      </w:r>
      <w:r w:rsidR="00A220D6">
        <w:rPr>
          <w:rFonts w:hint="cs"/>
          <w:rtl/>
        </w:rPr>
        <w:t xml:space="preserve"> )</w:t>
      </w:r>
      <w:r w:rsidR="00A220D6">
        <w:rPr>
          <w:rFonts w:hint="cs"/>
          <w:rtl/>
        </w:rPr>
        <w:tab/>
      </w:r>
      <w:r w:rsidR="00567C23" w:rsidRPr="00586ABF">
        <w:rPr>
          <w:rFonts w:hint="cs"/>
          <w:rtl/>
        </w:rPr>
        <w:t xml:space="preserve">إنشاء مسار </w:t>
      </w:r>
      <w:r w:rsidR="00704AFC">
        <w:rPr>
          <w:rFonts w:hint="cs"/>
          <w:rtl/>
        </w:rPr>
        <w:t xml:space="preserve">عمل </w:t>
      </w:r>
      <w:r w:rsidR="00567C23" w:rsidRPr="00586ABF">
        <w:rPr>
          <w:rFonts w:hint="cs"/>
          <w:rtl/>
        </w:rPr>
        <w:t xml:space="preserve">جديد </w:t>
      </w:r>
      <w:r w:rsidR="00704AFC">
        <w:rPr>
          <w:rFonts w:hint="cs"/>
          <w:rtl/>
        </w:rPr>
        <w:t>بشأن</w:t>
      </w:r>
      <w:r w:rsidR="00567C23" w:rsidRPr="00586ABF">
        <w:rPr>
          <w:rFonts w:hint="cs"/>
          <w:rtl/>
        </w:rPr>
        <w:t xml:space="preserve"> منصة عالمية للخدمة الإذاعية</w:t>
      </w:r>
    </w:p>
    <w:p w:rsidR="00567C23" w:rsidRPr="00586ABF" w:rsidRDefault="00A220D6" w:rsidP="00A220D6">
      <w:pPr>
        <w:pStyle w:val="enumlev1"/>
      </w:pPr>
      <w:r>
        <w:rPr>
          <w:rFonts w:hint="cs"/>
          <w:rtl/>
        </w:rPr>
        <w:t>و )</w:t>
      </w:r>
      <w:r>
        <w:rPr>
          <w:rFonts w:hint="cs"/>
          <w:rtl/>
        </w:rPr>
        <w:tab/>
      </w:r>
      <w:r w:rsidR="00704AFC">
        <w:rPr>
          <w:rFonts w:hint="cs"/>
          <w:rtl/>
        </w:rPr>
        <w:t xml:space="preserve">مواصلة </w:t>
      </w:r>
      <w:r w:rsidR="00567C23" w:rsidRPr="00586ABF">
        <w:rPr>
          <w:rFonts w:hint="cs"/>
          <w:rtl/>
        </w:rPr>
        <w:t xml:space="preserve">العمل </w:t>
      </w:r>
      <w:r w:rsidR="00704AFC">
        <w:rPr>
          <w:rFonts w:hint="cs"/>
          <w:rtl/>
        </w:rPr>
        <w:t>على</w:t>
      </w:r>
      <w:r w:rsidR="00567C23" w:rsidRPr="00586ABF">
        <w:rPr>
          <w:rFonts w:hint="cs"/>
          <w:rtl/>
        </w:rPr>
        <w:t xml:space="preserve"> أنظمة </w:t>
      </w:r>
      <w:r w:rsidR="00704AFC">
        <w:rPr>
          <w:rFonts w:hint="cs"/>
          <w:rtl/>
        </w:rPr>
        <w:t>ال</w:t>
      </w:r>
      <w:r w:rsidR="00567C23" w:rsidRPr="00586ABF">
        <w:rPr>
          <w:rFonts w:hint="cs"/>
          <w:rtl/>
        </w:rPr>
        <w:t>معلومات الفيديو</w:t>
      </w:r>
      <w:r w:rsidR="00704AFC">
        <w:rPr>
          <w:rFonts w:hint="cs"/>
          <w:rtl/>
        </w:rPr>
        <w:t>ية</w:t>
      </w:r>
      <w:r>
        <w:rPr>
          <w:rFonts w:hint="eastAsia"/>
          <w:rtl/>
        </w:rPr>
        <w:t> </w:t>
      </w:r>
      <w:r w:rsidR="00704AFC">
        <w:rPr>
          <w:lang w:val="en-CA"/>
        </w:rPr>
        <w:t>(</w:t>
      </w:r>
      <w:r w:rsidR="00567C23" w:rsidRPr="00586ABF">
        <w:t>VIS</w:t>
      </w:r>
      <w:r w:rsidR="00704AFC">
        <w:t>)</w:t>
      </w:r>
      <w:r w:rsidR="00210A23">
        <w:rPr>
          <w:rFonts w:hint="cs"/>
          <w:rtl/>
        </w:rPr>
        <w:t>.</w:t>
      </w:r>
    </w:p>
    <w:p w:rsidR="00567C23" w:rsidRPr="00937834" w:rsidRDefault="00704AFC" w:rsidP="00060AE9">
      <w:pPr>
        <w:rPr>
          <w:rFonts w:eastAsia="Times New Roman"/>
          <w:rtl/>
          <w:lang w:bidi="ar-EG"/>
        </w:rPr>
      </w:pPr>
      <w:r>
        <w:rPr>
          <w:rFonts w:eastAsia="Times New Roman" w:hint="cs"/>
          <w:rtl/>
          <w:lang w:bidi="ar-EG"/>
        </w:rPr>
        <w:lastRenderedPageBreak/>
        <w:t>وتتناول</w:t>
      </w:r>
      <w:r w:rsidR="00567C23" w:rsidRPr="00586ABF">
        <w:rPr>
          <w:rFonts w:eastAsia="PMingLiU" w:hint="cs"/>
          <w:b/>
          <w:bCs/>
          <w:rtl/>
        </w:rPr>
        <w:t xml:space="preserve"> فرقة</w:t>
      </w:r>
      <w:r w:rsidR="00A220D6">
        <w:rPr>
          <w:rFonts w:eastAsia="PMingLiU" w:hint="eastAsia"/>
          <w:b/>
          <w:bCs/>
          <w:rtl/>
        </w:rPr>
        <w:t> </w:t>
      </w:r>
      <w:r w:rsidR="00567C23" w:rsidRPr="00586ABF">
        <w:rPr>
          <w:rFonts w:eastAsia="PMingLiU" w:hint="cs"/>
          <w:b/>
          <w:bCs/>
          <w:rtl/>
        </w:rPr>
        <w:t>العمل</w:t>
      </w:r>
      <w:r w:rsidR="00A220D6">
        <w:rPr>
          <w:rFonts w:eastAsia="PMingLiU" w:hint="eastAsia"/>
          <w:b/>
          <w:bCs/>
          <w:rtl/>
        </w:rPr>
        <w:t> </w:t>
      </w:r>
      <w:r w:rsidR="00D91324">
        <w:rPr>
          <w:rFonts w:eastAsia="PMingLiU"/>
          <w:b/>
          <w:bCs/>
        </w:rPr>
        <w:t>6C</w:t>
      </w:r>
      <w:r w:rsidR="00567C23" w:rsidRPr="00586ABF">
        <w:rPr>
          <w:rFonts w:eastAsia="Times New Roman" w:hint="cs"/>
          <w:rtl/>
          <w:lang w:bidi="ar-EG"/>
        </w:rPr>
        <w:t xml:space="preserve"> مسائل الإنتاج، والتبادل الدولي، وتقييم النوعية. </w:t>
      </w:r>
      <w:r w:rsidR="00937834">
        <w:rPr>
          <w:rFonts w:eastAsia="Times New Roman" w:hint="cs"/>
          <w:rtl/>
          <w:lang w:bidi="ar-EG"/>
        </w:rPr>
        <w:t>وتتعلق</w:t>
      </w:r>
      <w:r w:rsidR="00567C23" w:rsidRPr="00586ABF">
        <w:rPr>
          <w:rFonts w:eastAsia="Times New Roman" w:hint="cs"/>
          <w:rtl/>
          <w:lang w:bidi="ar-EG"/>
        </w:rPr>
        <w:t xml:space="preserve"> الموضوعات البارز</w:t>
      </w:r>
      <w:r w:rsidR="00567C23" w:rsidRPr="00937834">
        <w:rPr>
          <w:rFonts w:eastAsia="Times New Roman" w:hint="cs"/>
          <w:rtl/>
          <w:lang w:bidi="ar-EG"/>
        </w:rPr>
        <w:t xml:space="preserve">ة </w:t>
      </w:r>
      <w:r w:rsidR="00567C23" w:rsidRPr="00937834">
        <w:rPr>
          <w:rFonts w:eastAsia="PMingLiU" w:hint="cs"/>
          <w:rtl/>
        </w:rPr>
        <w:t>لفرقة</w:t>
      </w:r>
      <w:r w:rsidR="00A220D6">
        <w:rPr>
          <w:rFonts w:eastAsia="PMingLiU" w:hint="eastAsia"/>
          <w:rtl/>
        </w:rPr>
        <w:t> </w:t>
      </w:r>
      <w:r w:rsidR="00567C23" w:rsidRPr="00937834">
        <w:rPr>
          <w:rFonts w:eastAsia="PMingLiU" w:hint="cs"/>
          <w:rtl/>
        </w:rPr>
        <w:t>العمل</w:t>
      </w:r>
      <w:r w:rsidR="00A220D6">
        <w:rPr>
          <w:rFonts w:eastAsia="PMingLiU" w:hint="eastAsia"/>
          <w:rtl/>
        </w:rPr>
        <w:t> </w:t>
      </w:r>
      <w:r w:rsidR="00D91324">
        <w:rPr>
          <w:rFonts w:eastAsia="PMingLiU"/>
        </w:rPr>
        <w:t>6C</w:t>
      </w:r>
      <w:r w:rsidR="00567C23" w:rsidRPr="00937834">
        <w:rPr>
          <w:rFonts w:eastAsia="Times New Roman" w:hint="cs"/>
          <w:rtl/>
          <w:lang w:bidi="ar-EG"/>
        </w:rPr>
        <w:t xml:space="preserve"> في</w:t>
      </w:r>
      <w:r w:rsidR="00A220D6">
        <w:rPr>
          <w:rFonts w:eastAsia="Times New Roman" w:hint="eastAsia"/>
          <w:rtl/>
          <w:lang w:bidi="ar-EG"/>
        </w:rPr>
        <w:t> </w:t>
      </w:r>
      <w:r w:rsidR="00567C23" w:rsidRPr="00937834">
        <w:rPr>
          <w:rFonts w:eastAsia="Times New Roman" w:hint="cs"/>
          <w:rtl/>
          <w:lang w:bidi="ar-EG"/>
        </w:rPr>
        <w:t>فترة الدراسة هذه بشكل واضح بال</w:t>
      </w:r>
      <w:r w:rsidR="00937834">
        <w:rPr>
          <w:rFonts w:eastAsia="Times New Roman" w:hint="cs"/>
          <w:rtl/>
          <w:lang w:bidi="ar-EG"/>
        </w:rPr>
        <w:t>تلفزيون</w:t>
      </w:r>
      <w:r w:rsidR="00567C23" w:rsidRPr="00937834">
        <w:rPr>
          <w:rFonts w:eastAsia="Times New Roman" w:hint="cs"/>
          <w:rtl/>
          <w:lang w:bidi="ar-EG"/>
        </w:rPr>
        <w:t xml:space="preserve"> فائق الوضوح وتكنولوجيات الصوت المتقدمة. وكان موضع التركيز هو توصية قطاع الاتصالات الراديوية</w:t>
      </w:r>
      <w:r w:rsidR="00A220D6">
        <w:rPr>
          <w:rFonts w:eastAsia="Times New Roman" w:hint="eastAsia"/>
          <w:rtl/>
          <w:lang w:bidi="ar-EG"/>
        </w:rPr>
        <w:t> </w:t>
      </w:r>
      <w:r w:rsidR="00567C23" w:rsidRPr="00937834">
        <w:rPr>
          <w:rFonts w:eastAsia="Times New Roman"/>
          <w:lang w:bidi="ar-EG"/>
        </w:rPr>
        <w:t>BT.2020</w:t>
      </w:r>
      <w:r w:rsidR="00567C23" w:rsidRPr="00937834">
        <w:rPr>
          <w:rFonts w:eastAsia="Times New Roman" w:hint="cs"/>
          <w:rtl/>
          <w:lang w:bidi="ar-EG"/>
        </w:rPr>
        <w:t xml:space="preserve"> </w:t>
      </w:r>
      <w:r w:rsidR="00567C23" w:rsidRPr="00937834">
        <w:rPr>
          <w:rFonts w:eastAsia="Times New Roman"/>
          <w:rtl/>
          <w:lang w:bidi="ar-EG"/>
        </w:rPr>
        <w:t xml:space="preserve">التي تحدد </w:t>
      </w:r>
      <w:r w:rsidR="00937834" w:rsidRPr="00937834">
        <w:rPr>
          <w:rFonts w:eastAsia="Times New Roman" w:hint="cs"/>
          <w:rtl/>
          <w:lang w:bidi="ar-EG"/>
        </w:rPr>
        <w:t>النسق</w:t>
      </w:r>
      <w:r w:rsidR="00567C23" w:rsidRPr="00937834">
        <w:rPr>
          <w:rFonts w:eastAsia="Times New Roman"/>
          <w:rtl/>
          <w:lang w:bidi="ar-EG"/>
        </w:rPr>
        <w:t xml:space="preserve"> الفيديو</w:t>
      </w:r>
      <w:r w:rsidR="00937834" w:rsidRPr="00937834">
        <w:rPr>
          <w:rFonts w:eastAsia="Times New Roman" w:hint="cs"/>
          <w:rtl/>
          <w:lang w:bidi="ar-EG"/>
        </w:rPr>
        <w:t>ي</w:t>
      </w:r>
      <w:r w:rsidR="00567C23" w:rsidRPr="00937834">
        <w:rPr>
          <w:rFonts w:eastAsia="Times New Roman"/>
          <w:rtl/>
          <w:lang w:bidi="ar-EG"/>
        </w:rPr>
        <w:t xml:space="preserve"> </w:t>
      </w:r>
      <w:r w:rsidR="00567C23" w:rsidRPr="00937834">
        <w:rPr>
          <w:rFonts w:eastAsia="Times New Roman" w:hint="cs"/>
          <w:rtl/>
          <w:lang w:bidi="ar-EG"/>
        </w:rPr>
        <w:t>لل</w:t>
      </w:r>
      <w:r w:rsidR="00937834">
        <w:rPr>
          <w:rFonts w:eastAsia="Times New Roman" w:hint="cs"/>
          <w:rtl/>
          <w:lang w:bidi="ar-EG"/>
        </w:rPr>
        <w:t>تلفزيون</w:t>
      </w:r>
      <w:r w:rsidR="00567C23" w:rsidRPr="00937834">
        <w:rPr>
          <w:rFonts w:eastAsia="Times New Roman"/>
          <w:rtl/>
          <w:lang w:bidi="ar-EG"/>
        </w:rPr>
        <w:t xml:space="preserve"> فائق الوضوح</w:t>
      </w:r>
      <w:r w:rsidR="00567C23" w:rsidRPr="00937834">
        <w:rPr>
          <w:rFonts w:eastAsia="Times New Roman" w:hint="cs"/>
          <w:rtl/>
          <w:lang w:bidi="ar-EG"/>
        </w:rPr>
        <w:t xml:space="preserve"> الذي حظى بقبول عالمي فريد. ويتعلق العمل الجاري حالياً في</w:t>
      </w:r>
      <w:r w:rsidR="00060AE9">
        <w:rPr>
          <w:rFonts w:eastAsia="Times New Roman" w:hint="eastAsia"/>
          <w:rtl/>
          <w:lang w:bidi="ar-EG"/>
        </w:rPr>
        <w:t> </w:t>
      </w:r>
      <w:r w:rsidR="00567C23" w:rsidRPr="00937834">
        <w:rPr>
          <w:rFonts w:eastAsia="Times New Roman" w:hint="cs"/>
          <w:rtl/>
          <w:lang w:bidi="ar-EG"/>
        </w:rPr>
        <w:t>مجال</w:t>
      </w:r>
      <w:r w:rsidR="00567C23" w:rsidRPr="00937834">
        <w:rPr>
          <w:rFonts w:eastAsia="Times New Roman"/>
          <w:rtl/>
          <w:lang w:bidi="ar-EG"/>
        </w:rPr>
        <w:t xml:space="preserve"> </w:t>
      </w:r>
      <w:r w:rsidR="00567C23" w:rsidRPr="00937834">
        <w:rPr>
          <w:rFonts w:eastAsia="Times New Roman" w:hint="cs"/>
          <w:rtl/>
          <w:lang w:bidi="ar-EG"/>
        </w:rPr>
        <w:t>ال</w:t>
      </w:r>
      <w:r w:rsidR="00937834" w:rsidRPr="00937834">
        <w:rPr>
          <w:rFonts w:eastAsia="Times New Roman" w:hint="cs"/>
          <w:rtl/>
          <w:lang w:bidi="ar-EG"/>
        </w:rPr>
        <w:t>تلفزيون</w:t>
      </w:r>
      <w:r w:rsidR="00567C23" w:rsidRPr="00937834">
        <w:rPr>
          <w:rFonts w:eastAsia="Times New Roman"/>
          <w:rtl/>
          <w:lang w:bidi="ar-EG"/>
        </w:rPr>
        <w:t xml:space="preserve"> </w:t>
      </w:r>
      <w:r w:rsidR="00937834" w:rsidRPr="00937834">
        <w:rPr>
          <w:rFonts w:eastAsia="Times New Roman"/>
          <w:rtl/>
          <w:lang w:bidi="ar-EG"/>
        </w:rPr>
        <w:t>فائق الوضوح</w:t>
      </w:r>
      <w:r w:rsidR="00567C23" w:rsidRPr="00937834">
        <w:rPr>
          <w:rFonts w:eastAsia="Times New Roman" w:hint="cs"/>
          <w:rtl/>
          <w:lang w:bidi="ar-EG"/>
        </w:rPr>
        <w:t xml:space="preserve"> بتلفزيون المدى </w:t>
      </w:r>
      <w:r w:rsidR="00937834">
        <w:rPr>
          <w:rFonts w:eastAsia="Times New Roman" w:hint="cs"/>
          <w:rtl/>
          <w:lang w:bidi="ar-EG"/>
        </w:rPr>
        <w:t xml:space="preserve">عالي </w:t>
      </w:r>
      <w:r w:rsidR="00567C23" w:rsidRPr="00937834">
        <w:rPr>
          <w:rFonts w:eastAsia="Times New Roman" w:hint="cs"/>
          <w:rtl/>
          <w:lang w:bidi="ar-EG"/>
        </w:rPr>
        <w:t>الدينامي</w:t>
      </w:r>
      <w:r w:rsidR="00937834">
        <w:rPr>
          <w:rFonts w:eastAsia="Times New Roman" w:hint="cs"/>
          <w:rtl/>
          <w:lang w:bidi="ar-EG"/>
        </w:rPr>
        <w:t>ة</w:t>
      </w:r>
      <w:r w:rsidR="00A220D6">
        <w:rPr>
          <w:rFonts w:eastAsia="Times New Roman" w:hint="eastAsia"/>
          <w:rtl/>
          <w:lang w:bidi="ar-EG"/>
        </w:rPr>
        <w:t> </w:t>
      </w:r>
      <w:r w:rsidR="00937834" w:rsidRPr="00937834">
        <w:rPr>
          <w:rFonts w:eastAsia="Times New Roman"/>
          <w:lang w:bidi="ar-EG"/>
        </w:rPr>
        <w:t>(HDR</w:t>
      </w:r>
      <w:r w:rsidR="00937834" w:rsidRPr="00937834">
        <w:rPr>
          <w:rFonts w:eastAsia="Times New Roman"/>
          <w:lang w:bidi="ar-EG"/>
        </w:rPr>
        <w:noBreakHyphen/>
        <w:t>TV)</w:t>
      </w:r>
      <w:r w:rsidR="00937834" w:rsidRPr="00937834">
        <w:rPr>
          <w:rFonts w:eastAsia="Times New Roman" w:hint="cs"/>
          <w:rtl/>
          <w:lang w:bidi="ar-EG"/>
        </w:rPr>
        <w:t xml:space="preserve"> </w:t>
      </w:r>
      <w:r w:rsidR="009F2DF3">
        <w:rPr>
          <w:rFonts w:eastAsia="Times New Roman" w:hint="cs"/>
          <w:rtl/>
          <w:lang w:bidi="ar-EG"/>
        </w:rPr>
        <w:t>وبالمجموعة</w:t>
      </w:r>
      <w:r w:rsidR="00567C23" w:rsidRPr="00937834">
        <w:rPr>
          <w:rFonts w:eastAsia="Times New Roman" w:hint="cs"/>
          <w:rtl/>
          <w:lang w:bidi="ar-EG"/>
        </w:rPr>
        <w:t xml:space="preserve"> </w:t>
      </w:r>
      <w:r w:rsidR="009F2DF3">
        <w:rPr>
          <w:rFonts w:eastAsia="Times New Roman" w:hint="cs"/>
          <w:rtl/>
          <w:lang w:bidi="ar-EG"/>
        </w:rPr>
        <w:t xml:space="preserve">الواسعة من </w:t>
      </w:r>
      <w:r w:rsidR="00567C23" w:rsidRPr="00937834">
        <w:rPr>
          <w:rFonts w:eastAsia="Times New Roman" w:hint="cs"/>
          <w:rtl/>
          <w:lang w:bidi="ar-EG"/>
        </w:rPr>
        <w:t>الألوان المرتبط</w:t>
      </w:r>
      <w:r w:rsidR="009F2DF3">
        <w:rPr>
          <w:rFonts w:eastAsia="Times New Roman" w:hint="cs"/>
          <w:rtl/>
          <w:lang w:bidi="ar-EG"/>
        </w:rPr>
        <w:t>ة</w:t>
      </w:r>
      <w:r w:rsidR="00567C23" w:rsidRPr="00937834">
        <w:rPr>
          <w:rFonts w:eastAsia="Times New Roman" w:hint="cs"/>
          <w:rtl/>
          <w:lang w:bidi="ar-EG"/>
        </w:rPr>
        <w:t xml:space="preserve"> بذلك </w:t>
      </w:r>
      <w:r w:rsidR="009F2DF3">
        <w:rPr>
          <w:rFonts w:eastAsia="Times New Roman" w:hint="cs"/>
          <w:rtl/>
          <w:lang w:bidi="ar-EG"/>
        </w:rPr>
        <w:t xml:space="preserve">فضلاً عن </w:t>
      </w:r>
      <w:r w:rsidR="00567C23" w:rsidRPr="00937834">
        <w:rPr>
          <w:rFonts w:eastAsia="Times New Roman" w:hint="cs"/>
          <w:rtl/>
          <w:lang w:bidi="ar-EG"/>
        </w:rPr>
        <w:t>أنظمة الصوت المتقدمة.</w:t>
      </w:r>
    </w:p>
    <w:p w:rsidR="00567C23" w:rsidRPr="00937834" w:rsidRDefault="00567C23" w:rsidP="00A220D6">
      <w:pPr>
        <w:rPr>
          <w:rFonts w:ascii="Traditional Arabic" w:eastAsia="Times New Roman" w:hAnsi="Traditional Arabic"/>
          <w:rtl/>
          <w:lang w:bidi="ar-EG"/>
        </w:rPr>
      </w:pPr>
      <w:r w:rsidRPr="00937834">
        <w:rPr>
          <w:rFonts w:ascii="Traditional Arabic" w:eastAsia="PMingLiU" w:hAnsi="Traditional Arabic" w:hint="cs"/>
          <w:sz w:val="30"/>
          <w:rtl/>
          <w:lang w:bidi="ar-EG"/>
        </w:rPr>
        <w:t>وفيما يتجاوز</w:t>
      </w:r>
      <w:r w:rsidRPr="00937834">
        <w:rPr>
          <w:rFonts w:ascii="Traditional Arabic" w:eastAsia="Times New Roman" w:hAnsi="Traditional Arabic" w:hint="cs"/>
          <w:rtl/>
          <w:lang w:bidi="ar-EG"/>
        </w:rPr>
        <w:t xml:space="preserve"> </w:t>
      </w:r>
      <w:r w:rsidR="002D19CF">
        <w:rPr>
          <w:rFonts w:ascii="Traditional Arabic" w:eastAsia="Times New Roman" w:hAnsi="Traditional Arabic" w:hint="cs"/>
          <w:rtl/>
          <w:lang w:bidi="ar-EG"/>
        </w:rPr>
        <w:t>ال</w:t>
      </w:r>
      <w:r w:rsidRPr="00937834">
        <w:rPr>
          <w:rFonts w:eastAsia="Times New Roman" w:hint="cs"/>
          <w:rtl/>
          <w:lang w:bidi="ar-EG"/>
        </w:rPr>
        <w:t>توصية</w:t>
      </w:r>
      <w:r w:rsidR="00A220D6">
        <w:rPr>
          <w:rFonts w:eastAsia="Times New Roman" w:hint="eastAsia"/>
          <w:rtl/>
          <w:lang w:bidi="ar-EG"/>
        </w:rPr>
        <w:t> </w:t>
      </w:r>
      <w:r w:rsidRPr="00937834">
        <w:rPr>
          <w:rFonts w:eastAsia="PMingLiU"/>
        </w:rPr>
        <w:t>BT.2020-1</w:t>
      </w:r>
      <w:r w:rsidRPr="00937834">
        <w:rPr>
          <w:rFonts w:eastAsia="PMingLiU" w:hint="cs"/>
          <w:rtl/>
          <w:lang w:val="en-GB" w:bidi="ar-EG"/>
        </w:rPr>
        <w:t>، تشمل الإنجازات المهمة</w:t>
      </w:r>
      <w:r w:rsidRPr="00937834">
        <w:rPr>
          <w:rFonts w:eastAsia="PMingLiU" w:hint="cs"/>
          <w:rtl/>
        </w:rPr>
        <w:t xml:space="preserve"> لفرقة</w:t>
      </w:r>
      <w:r w:rsidR="00A220D6">
        <w:rPr>
          <w:rFonts w:eastAsia="PMingLiU" w:hint="eastAsia"/>
          <w:rtl/>
        </w:rPr>
        <w:t> </w:t>
      </w:r>
      <w:r w:rsidRPr="00937834">
        <w:rPr>
          <w:rFonts w:eastAsia="PMingLiU" w:hint="cs"/>
          <w:rtl/>
        </w:rPr>
        <w:t>العمل</w:t>
      </w:r>
      <w:r w:rsidR="00A220D6">
        <w:rPr>
          <w:rFonts w:eastAsia="PMingLiU" w:hint="eastAsia"/>
          <w:rtl/>
        </w:rPr>
        <w:t> </w:t>
      </w:r>
      <w:r w:rsidR="00D91324">
        <w:rPr>
          <w:rFonts w:eastAsia="PMingLiU"/>
        </w:rPr>
        <w:t>6C</w:t>
      </w:r>
      <w:r w:rsidRPr="00937834">
        <w:rPr>
          <w:rFonts w:ascii="Traditional Arabic" w:eastAsia="Times New Roman" w:hAnsi="Traditional Arabic" w:hint="cs"/>
          <w:rtl/>
          <w:lang w:bidi="ar-EG"/>
        </w:rPr>
        <w:t xml:space="preserve"> في</w:t>
      </w:r>
      <w:r w:rsidR="00A220D6">
        <w:rPr>
          <w:rFonts w:ascii="Traditional Arabic" w:eastAsia="Times New Roman" w:hAnsi="Traditional Arabic" w:hint="eastAsia"/>
          <w:rtl/>
          <w:lang w:bidi="ar-EG"/>
        </w:rPr>
        <w:t> </w:t>
      </w:r>
      <w:r w:rsidRPr="00937834">
        <w:rPr>
          <w:rFonts w:ascii="Traditional Arabic" w:eastAsia="Times New Roman" w:hAnsi="Traditional Arabic" w:hint="cs"/>
          <w:rtl/>
          <w:lang w:bidi="ar-EG"/>
        </w:rPr>
        <w:t>فترة الدراسة هذه</w:t>
      </w:r>
      <w:r w:rsidR="002D19CF">
        <w:rPr>
          <w:rFonts w:ascii="Traditional Arabic" w:eastAsia="Times New Roman" w:hAnsi="Traditional Arabic" w:hint="cs"/>
          <w:rtl/>
          <w:lang w:bidi="ar-EG"/>
        </w:rPr>
        <w:t>:</w:t>
      </w:r>
    </w:p>
    <w:p w:rsidR="00567C23" w:rsidRPr="00937834" w:rsidRDefault="00A220D6" w:rsidP="00A220D6">
      <w:pPr>
        <w:pStyle w:val="enumlev1"/>
      </w:pPr>
      <w:r>
        <w:rPr>
          <w:rFonts w:hint="cs"/>
          <w:rtl/>
          <w:lang w:bidi="ar-EG"/>
        </w:rPr>
        <w:t xml:space="preserve"> أ )</w:t>
      </w:r>
      <w:r>
        <w:rPr>
          <w:rFonts w:hint="cs"/>
          <w:rtl/>
          <w:lang w:bidi="ar-EG"/>
        </w:rPr>
        <w:tab/>
      </w:r>
      <w:r w:rsidR="00567C23" w:rsidRPr="00937834">
        <w:rPr>
          <w:rtl/>
        </w:rPr>
        <w:t xml:space="preserve">العناصر الرئيسية </w:t>
      </w:r>
      <w:r w:rsidR="002D19CF">
        <w:rPr>
          <w:rFonts w:hint="cs"/>
          <w:rtl/>
        </w:rPr>
        <w:t>لأنظمة</w:t>
      </w:r>
      <w:r w:rsidR="00567C23" w:rsidRPr="00937834">
        <w:rPr>
          <w:rtl/>
        </w:rPr>
        <w:t xml:space="preserve"> الصوت المتقدم</w:t>
      </w:r>
      <w:r w:rsidR="002D19CF">
        <w:rPr>
          <w:rFonts w:hint="cs"/>
          <w:rtl/>
        </w:rPr>
        <w:t>ة</w:t>
      </w:r>
      <w:r w:rsidR="00567C23" w:rsidRPr="00937834">
        <w:rPr>
          <w:rtl/>
        </w:rPr>
        <w:t xml:space="preserve"> لإنتاج البرامج (توصية جديدة</w:t>
      </w:r>
      <w:r>
        <w:rPr>
          <w:rFonts w:hint="cs"/>
          <w:rtl/>
        </w:rPr>
        <w:t> </w:t>
      </w:r>
      <w:r w:rsidR="00567C23" w:rsidRPr="00937834">
        <w:t>BS.2051</w:t>
      </w:r>
      <w:r w:rsidR="00567C23" w:rsidRPr="00937834">
        <w:rPr>
          <w:rtl/>
        </w:rPr>
        <w:t>)</w:t>
      </w:r>
    </w:p>
    <w:p w:rsidR="00567C23" w:rsidRPr="00567C23" w:rsidRDefault="00A220D6" w:rsidP="00210A23">
      <w:pPr>
        <w:pStyle w:val="enumlev1"/>
      </w:pPr>
      <w:r>
        <w:rPr>
          <w:rFonts w:hint="cs"/>
          <w:rtl/>
        </w:rPr>
        <w:t>ب)</w:t>
      </w:r>
      <w:r>
        <w:rPr>
          <w:rFonts w:hint="cs"/>
          <w:rtl/>
        </w:rPr>
        <w:tab/>
      </w:r>
      <w:r w:rsidR="00567C23" w:rsidRPr="00567C23">
        <w:rPr>
          <w:rtl/>
        </w:rPr>
        <w:t xml:space="preserve">المسألة الجديدة </w:t>
      </w:r>
      <w:r w:rsidR="002D19CF">
        <w:rPr>
          <w:rFonts w:hint="cs"/>
          <w:rtl/>
        </w:rPr>
        <w:t>الحاسمة</w:t>
      </w:r>
      <w:r>
        <w:rPr>
          <w:rFonts w:hint="cs"/>
          <w:rtl/>
        </w:rPr>
        <w:t> </w:t>
      </w:r>
      <w:r w:rsidR="00210A23">
        <w:t>139/6</w:t>
      </w:r>
      <w:r w:rsidR="00567C23" w:rsidRPr="00567C23">
        <w:rPr>
          <w:rtl/>
        </w:rPr>
        <w:t xml:space="preserve"> عن طرائق </w:t>
      </w:r>
      <w:r w:rsidR="002D19CF">
        <w:rPr>
          <w:rFonts w:hint="cs"/>
          <w:rtl/>
        </w:rPr>
        <w:t>عرض</w:t>
      </w:r>
      <w:r w:rsidR="00567C23" w:rsidRPr="00567C23">
        <w:rPr>
          <w:rtl/>
        </w:rPr>
        <w:t xml:space="preserve"> الأنساق </w:t>
      </w:r>
      <w:r w:rsidR="002D19CF">
        <w:rPr>
          <w:rFonts w:hint="cs"/>
          <w:rtl/>
        </w:rPr>
        <w:t>السمعية</w:t>
      </w:r>
      <w:r w:rsidR="00567C23" w:rsidRPr="00567C23">
        <w:rPr>
          <w:rtl/>
        </w:rPr>
        <w:t xml:space="preserve"> المتقدمة</w:t>
      </w:r>
      <w:r w:rsidR="00567C23" w:rsidRPr="00567C23">
        <w:rPr>
          <w:rFonts w:hint="cs"/>
          <w:rtl/>
        </w:rPr>
        <w:t xml:space="preserve">. وتعالج هذه المسألة القضية المحورية المتعلقة بكيفية تحويل "الأجسام </w:t>
      </w:r>
      <w:r w:rsidR="002D19CF">
        <w:rPr>
          <w:rFonts w:hint="cs"/>
          <w:rtl/>
        </w:rPr>
        <w:t>السمعية</w:t>
      </w:r>
      <w:r w:rsidR="00567C23" w:rsidRPr="00567C23">
        <w:rPr>
          <w:rFonts w:hint="cs"/>
          <w:rtl/>
        </w:rPr>
        <w:t>" إلى الإشارات المحددة اللازمة لترتيبات مكبرات الصوت المنزلية</w:t>
      </w:r>
    </w:p>
    <w:p w:rsidR="00567C23" w:rsidRPr="00567C23" w:rsidRDefault="00A220D6" w:rsidP="00A220D6">
      <w:pPr>
        <w:pStyle w:val="enumlev1"/>
      </w:pPr>
      <w:r>
        <w:rPr>
          <w:rFonts w:hint="cs"/>
          <w:rtl/>
        </w:rPr>
        <w:t>ج)</w:t>
      </w:r>
      <w:r>
        <w:rPr>
          <w:rFonts w:hint="cs"/>
          <w:rtl/>
        </w:rPr>
        <w:tab/>
      </w:r>
      <w:r w:rsidR="00567C23" w:rsidRPr="00567C23">
        <w:rPr>
          <w:rFonts w:hint="cs"/>
          <w:rtl/>
        </w:rPr>
        <w:t xml:space="preserve">طرائق تقييم </w:t>
      </w:r>
      <w:r w:rsidR="002D19CF">
        <w:rPr>
          <w:rFonts w:hint="cs"/>
          <w:rtl/>
        </w:rPr>
        <w:t>الجودة</w:t>
      </w:r>
      <w:r w:rsidR="00567C23" w:rsidRPr="00567C23">
        <w:rPr>
          <w:rFonts w:hint="cs"/>
          <w:rtl/>
        </w:rPr>
        <w:t xml:space="preserve"> </w:t>
      </w:r>
      <w:r w:rsidR="002D19CF">
        <w:rPr>
          <w:rFonts w:hint="cs"/>
          <w:rtl/>
        </w:rPr>
        <w:t>السمعية</w:t>
      </w:r>
      <w:r w:rsidR="00567C23" w:rsidRPr="00567C23">
        <w:rPr>
          <w:rFonts w:hint="cs"/>
          <w:rtl/>
        </w:rPr>
        <w:t xml:space="preserve"> والفيديوية</w:t>
      </w:r>
      <w:r w:rsidR="00567C23">
        <w:rPr>
          <w:rFonts w:hint="cs"/>
          <w:rtl/>
        </w:rPr>
        <w:t xml:space="preserve"> </w:t>
      </w:r>
      <w:r w:rsidR="00567C23" w:rsidRPr="00567C23">
        <w:rPr>
          <w:rFonts w:hint="cs"/>
          <w:rtl/>
        </w:rPr>
        <w:t>(توصيات مختلفة</w:t>
      </w:r>
      <w:r w:rsidR="00567C23">
        <w:rPr>
          <w:rFonts w:hint="cs"/>
          <w:rtl/>
        </w:rPr>
        <w:t xml:space="preserve"> </w:t>
      </w:r>
      <w:r w:rsidR="00567C23" w:rsidRPr="00567C23">
        <w:rPr>
          <w:rFonts w:hint="cs"/>
          <w:rtl/>
        </w:rPr>
        <w:t>جديدة)</w:t>
      </w:r>
    </w:p>
    <w:p w:rsidR="00567C23" w:rsidRPr="00567C23" w:rsidRDefault="00A220D6" w:rsidP="00A220D6">
      <w:pPr>
        <w:pStyle w:val="enumlev1"/>
      </w:pPr>
      <w:r>
        <w:rPr>
          <w:rFonts w:hint="cs"/>
          <w:rtl/>
        </w:rPr>
        <w:t>د )</w:t>
      </w:r>
      <w:r>
        <w:rPr>
          <w:rFonts w:hint="cs"/>
          <w:rtl/>
        </w:rPr>
        <w:tab/>
      </w:r>
      <w:r w:rsidR="00567C23" w:rsidRPr="00567C23">
        <w:rPr>
          <w:rFonts w:hint="cs"/>
          <w:rtl/>
        </w:rPr>
        <w:t xml:space="preserve">توجيهات حول </w:t>
      </w:r>
      <w:r w:rsidR="002E1C58">
        <w:rPr>
          <w:rFonts w:hint="cs"/>
          <w:rtl/>
        </w:rPr>
        <w:t>استعمال</w:t>
      </w:r>
      <w:r w:rsidR="00567C23" w:rsidRPr="00567C23">
        <w:rPr>
          <w:rFonts w:hint="cs"/>
          <w:rtl/>
        </w:rPr>
        <w:t xml:space="preserve"> أنظمة صور التلفزيون </w:t>
      </w:r>
      <w:r w:rsidR="002D19CF" w:rsidRPr="002D19CF">
        <w:rPr>
          <w:rtl/>
        </w:rPr>
        <w:t>فائق الوضوح لالتقاط برامج</w:t>
      </w:r>
      <w:r w:rsidR="002D19CF">
        <w:rPr>
          <w:rFonts w:hint="cs"/>
          <w:rtl/>
        </w:rPr>
        <w:t xml:space="preserve"> التلفزيون عالي الوضوح </w:t>
      </w:r>
      <w:r w:rsidR="002D19CF" w:rsidRPr="002D19CF">
        <w:rPr>
          <w:rtl/>
        </w:rPr>
        <w:t>ذات الجودة العالية وتحريرها وإتمامها وأرشفتها</w:t>
      </w:r>
      <w:r w:rsidR="00567C23" w:rsidRPr="00567C23">
        <w:rPr>
          <w:rFonts w:hint="cs"/>
          <w:rtl/>
        </w:rPr>
        <w:t xml:space="preserve"> </w:t>
      </w:r>
      <w:r w:rsidR="00567C23" w:rsidRPr="00586ABF">
        <w:rPr>
          <w:rFonts w:hint="cs"/>
          <w:rtl/>
        </w:rPr>
        <w:t>(توصية قطاع الاتصالات الراديوية</w:t>
      </w:r>
      <w:r>
        <w:rPr>
          <w:rFonts w:hint="eastAsia"/>
          <w:rtl/>
        </w:rPr>
        <w:t> </w:t>
      </w:r>
      <w:r w:rsidR="00567C23" w:rsidRPr="00567C23">
        <w:t>BT.2050</w:t>
      </w:r>
      <w:r w:rsidR="00567C23" w:rsidRPr="00567C23">
        <w:rPr>
          <w:rFonts w:hint="cs"/>
          <w:rtl/>
        </w:rPr>
        <w:t>)</w:t>
      </w:r>
    </w:p>
    <w:p w:rsidR="00567C23" w:rsidRPr="00567C23" w:rsidRDefault="00210A23" w:rsidP="00A220D6">
      <w:pPr>
        <w:pStyle w:val="enumlev1"/>
      </w:pPr>
      <w:r>
        <w:rPr>
          <w:rFonts w:hint="cs"/>
          <w:rtl/>
        </w:rPr>
        <w:t>ﻫ</w:t>
      </w:r>
      <w:r w:rsidR="00A220D6">
        <w:rPr>
          <w:rFonts w:hint="cs"/>
          <w:rtl/>
        </w:rPr>
        <w:t xml:space="preserve"> )</w:t>
      </w:r>
      <w:r w:rsidR="00A220D6">
        <w:rPr>
          <w:rFonts w:hint="cs"/>
          <w:rtl/>
        </w:rPr>
        <w:tab/>
      </w:r>
      <w:r w:rsidR="00567C23" w:rsidRPr="00567C23">
        <w:rPr>
          <w:rFonts w:hint="cs"/>
          <w:rtl/>
        </w:rPr>
        <w:t>تقرير موسع جديد حول قياس الألوان</w:t>
      </w:r>
      <w:r w:rsidR="00567C23" w:rsidRPr="00567C23">
        <w:rPr>
          <w:rtl/>
        </w:rPr>
        <w:t xml:space="preserve"> </w:t>
      </w:r>
      <w:r w:rsidR="00567C23" w:rsidRPr="00567C23">
        <w:rPr>
          <w:rFonts w:hint="cs"/>
          <w:rtl/>
        </w:rPr>
        <w:t>(تقرير</w:t>
      </w:r>
      <w:r w:rsidR="00567C23" w:rsidRPr="00567C23">
        <w:rPr>
          <w:rtl/>
        </w:rPr>
        <w:t xml:space="preserve"> جديد</w:t>
      </w:r>
      <w:r w:rsidR="00A220D6">
        <w:rPr>
          <w:rFonts w:hint="cs"/>
          <w:rtl/>
        </w:rPr>
        <w:t> </w:t>
      </w:r>
      <w:r w:rsidR="00567C23" w:rsidRPr="00567C23">
        <w:t>BT.2380</w:t>
      </w:r>
      <w:r w:rsidR="00567C23" w:rsidRPr="00567C23">
        <w:rPr>
          <w:rFonts w:hint="cs"/>
          <w:rtl/>
        </w:rPr>
        <w:t xml:space="preserve"> </w:t>
      </w:r>
      <w:r w:rsidR="002D19CF">
        <w:rPr>
          <w:rFonts w:hint="cs"/>
          <w:rtl/>
        </w:rPr>
        <w:t xml:space="preserve">عن </w:t>
      </w:r>
      <w:r w:rsidR="00567C23" w:rsidRPr="00567C23">
        <w:rPr>
          <w:rFonts w:hint="cs"/>
          <w:rtl/>
        </w:rPr>
        <w:t>عناصر قياس ألوان التلفزيون)</w:t>
      </w:r>
    </w:p>
    <w:p w:rsidR="00567C23" w:rsidRPr="00567C23" w:rsidRDefault="00A220D6" w:rsidP="00A220D6">
      <w:pPr>
        <w:pStyle w:val="enumlev1"/>
      </w:pPr>
      <w:r>
        <w:rPr>
          <w:rFonts w:hint="cs"/>
          <w:rtl/>
        </w:rPr>
        <w:t>و )</w:t>
      </w:r>
      <w:r>
        <w:rPr>
          <w:rFonts w:hint="cs"/>
          <w:rtl/>
        </w:rPr>
        <w:tab/>
      </w:r>
      <w:r w:rsidR="00567C23" w:rsidRPr="00567C23">
        <w:rPr>
          <w:rFonts w:hint="cs"/>
          <w:rtl/>
        </w:rPr>
        <w:t xml:space="preserve">توصيات جديدة مختلفة </w:t>
      </w:r>
      <w:r w:rsidR="002D19CF">
        <w:rPr>
          <w:rFonts w:hint="cs"/>
          <w:rtl/>
        </w:rPr>
        <w:t>بشأن</w:t>
      </w:r>
      <w:r w:rsidR="00567C23" w:rsidRPr="00567C23">
        <w:rPr>
          <w:rFonts w:hint="cs"/>
          <w:rtl/>
        </w:rPr>
        <w:t xml:space="preserve"> إنت</w:t>
      </w:r>
      <w:r w:rsidR="002D19CF">
        <w:rPr>
          <w:rFonts w:hint="cs"/>
          <w:rtl/>
        </w:rPr>
        <w:t xml:space="preserve">اج وتبادل الإشارات التلفزيونية </w:t>
      </w:r>
      <w:r w:rsidR="00567C23" w:rsidRPr="00567C23">
        <w:rPr>
          <w:rFonts w:hint="cs"/>
          <w:rtl/>
        </w:rPr>
        <w:t>ثلاثية الأبعاد</w:t>
      </w:r>
    </w:p>
    <w:p w:rsidR="00567C23" w:rsidRPr="00567C23" w:rsidRDefault="00A220D6" w:rsidP="00A220D6">
      <w:pPr>
        <w:pStyle w:val="enumlev1"/>
      </w:pPr>
      <w:r>
        <w:rPr>
          <w:rFonts w:hint="cs"/>
          <w:rtl/>
        </w:rPr>
        <w:t>ز )</w:t>
      </w:r>
      <w:r>
        <w:rPr>
          <w:rFonts w:hint="cs"/>
          <w:rtl/>
        </w:rPr>
        <w:tab/>
      </w:r>
      <w:r w:rsidR="002D19CF">
        <w:rPr>
          <w:rFonts w:hint="cs"/>
          <w:rtl/>
        </w:rPr>
        <w:t xml:space="preserve">عدة </w:t>
      </w:r>
      <w:r w:rsidR="00567C23" w:rsidRPr="00567C23">
        <w:rPr>
          <w:rFonts w:hint="cs"/>
          <w:rtl/>
        </w:rPr>
        <w:t xml:space="preserve">تقارير جديدة </w:t>
      </w:r>
      <w:r w:rsidR="002D19CF">
        <w:rPr>
          <w:rFonts w:hint="cs"/>
          <w:rtl/>
        </w:rPr>
        <w:t>عن</w:t>
      </w:r>
      <w:r w:rsidR="00567C23" w:rsidRPr="00567C23">
        <w:rPr>
          <w:rFonts w:hint="cs"/>
          <w:rtl/>
        </w:rPr>
        <w:t xml:space="preserve"> </w:t>
      </w:r>
      <w:r w:rsidR="002D19CF">
        <w:rPr>
          <w:rFonts w:hint="cs"/>
          <w:rtl/>
        </w:rPr>
        <w:t>مواد</w:t>
      </w:r>
      <w:r w:rsidR="00567C23" w:rsidRPr="00567C23">
        <w:rPr>
          <w:rFonts w:hint="cs"/>
          <w:rtl/>
        </w:rPr>
        <w:t xml:space="preserve"> وطرائق </w:t>
      </w:r>
      <w:r w:rsidR="002D19CF">
        <w:rPr>
          <w:rFonts w:hint="cs"/>
          <w:rtl/>
        </w:rPr>
        <w:t>ال</w:t>
      </w:r>
      <w:r w:rsidR="00567C23" w:rsidRPr="00567C23">
        <w:rPr>
          <w:rFonts w:hint="cs"/>
          <w:rtl/>
        </w:rPr>
        <w:t>اختبار</w:t>
      </w:r>
      <w:r w:rsidR="002E1C58">
        <w:rPr>
          <w:rFonts w:hint="cs"/>
          <w:rtl/>
        </w:rPr>
        <w:t xml:space="preserve"> وتكنولوجيا الصوت متعددة القنوات</w:t>
      </w:r>
      <w:r w:rsidR="00567C23" w:rsidRPr="00567C23">
        <w:rPr>
          <w:rFonts w:hint="cs"/>
          <w:rtl/>
        </w:rPr>
        <w:t xml:space="preserve"> </w:t>
      </w:r>
      <w:r w:rsidR="002E1C58">
        <w:rPr>
          <w:rFonts w:hint="cs"/>
          <w:rtl/>
        </w:rPr>
        <w:t>و</w:t>
      </w:r>
      <w:r w:rsidR="00567C23" w:rsidRPr="00567C23">
        <w:rPr>
          <w:rFonts w:hint="cs"/>
          <w:rtl/>
        </w:rPr>
        <w:t>الفيديو</w:t>
      </w:r>
      <w:r w:rsidR="002E1C58">
        <w:rPr>
          <w:rFonts w:hint="cs"/>
          <w:rtl/>
        </w:rPr>
        <w:t>هات المجسمة</w:t>
      </w:r>
      <w:r w:rsidR="00567C23" w:rsidRPr="00567C23">
        <w:rPr>
          <w:rFonts w:hint="cs"/>
          <w:rtl/>
        </w:rPr>
        <w:t xml:space="preserve"> والحالة الراهنة للتلفزيون </w:t>
      </w:r>
      <w:r w:rsidR="00937834">
        <w:rPr>
          <w:rFonts w:hint="cs"/>
          <w:rtl/>
        </w:rPr>
        <w:t>فائق الوضوح</w:t>
      </w:r>
      <w:r w:rsidR="00567C23" w:rsidRPr="00567C23">
        <w:rPr>
          <w:rFonts w:hint="cs"/>
          <w:rtl/>
        </w:rPr>
        <w:t>.</w:t>
      </w:r>
    </w:p>
    <w:p w:rsidR="00567C23" w:rsidRPr="006356AF" w:rsidRDefault="00567C23" w:rsidP="002E1C58">
      <w:pPr>
        <w:pStyle w:val="Heading1"/>
        <w:rPr>
          <w:rFonts w:ascii="Times New Roman Bold" w:hAnsi="Times New Roman Bold"/>
          <w:spacing w:val="-4"/>
          <w:rtl/>
        </w:rPr>
      </w:pPr>
      <w:r w:rsidRPr="006356AF">
        <w:rPr>
          <w:rFonts w:ascii="Times New Roman Bold" w:hAnsi="Times New Roman Bold"/>
          <w:spacing w:val="-4"/>
        </w:rPr>
        <w:t>6</w:t>
      </w:r>
      <w:r w:rsidRPr="006356AF">
        <w:rPr>
          <w:rFonts w:ascii="Times New Roman Bold" w:hAnsi="Times New Roman Bold" w:hint="cs"/>
          <w:spacing w:val="-4"/>
          <w:rtl/>
        </w:rPr>
        <w:tab/>
        <w:t xml:space="preserve">أنشطة </w:t>
      </w:r>
      <w:r w:rsidR="002D19CF" w:rsidRPr="006356AF">
        <w:rPr>
          <w:rFonts w:ascii="Times New Roman Bold" w:hAnsi="Times New Roman Bold" w:hint="cs"/>
          <w:spacing w:val="-4"/>
          <w:rtl/>
        </w:rPr>
        <w:t>وفعاليات</w:t>
      </w:r>
      <w:r w:rsidRPr="006356AF">
        <w:rPr>
          <w:rFonts w:ascii="Times New Roman Bold" w:hAnsi="Times New Roman Bold" w:hint="cs"/>
          <w:spacing w:val="-4"/>
          <w:rtl/>
        </w:rPr>
        <w:t xml:space="preserve"> </w:t>
      </w:r>
      <w:r w:rsidR="002E1C58" w:rsidRPr="006356AF">
        <w:rPr>
          <w:rFonts w:ascii="Times New Roman Bold" w:hAnsi="Times New Roman Bold" w:hint="cs"/>
          <w:spacing w:val="-4"/>
          <w:rtl/>
        </w:rPr>
        <w:t>لتنوير</w:t>
      </w:r>
      <w:r w:rsidRPr="006356AF">
        <w:rPr>
          <w:rFonts w:ascii="Times New Roman Bold" w:hAnsi="Times New Roman Bold" w:hint="cs"/>
          <w:spacing w:val="-4"/>
          <w:rtl/>
        </w:rPr>
        <w:t xml:space="preserve"> أعضاء قطاع تقييس </w:t>
      </w:r>
      <w:r w:rsidR="002D19CF" w:rsidRPr="006356AF">
        <w:rPr>
          <w:rFonts w:ascii="Times New Roman Bold" w:hAnsi="Times New Roman Bold" w:hint="cs"/>
          <w:spacing w:val="-4"/>
          <w:rtl/>
        </w:rPr>
        <w:t>ا</w:t>
      </w:r>
      <w:r w:rsidRPr="006356AF">
        <w:rPr>
          <w:rFonts w:ascii="Times New Roman Bold" w:hAnsi="Times New Roman Bold" w:hint="cs"/>
          <w:spacing w:val="-4"/>
          <w:rtl/>
        </w:rPr>
        <w:t xml:space="preserve">لاتصالات </w:t>
      </w:r>
      <w:r w:rsidR="002D19CF" w:rsidRPr="006356AF">
        <w:rPr>
          <w:rFonts w:ascii="Times New Roman Bold" w:hAnsi="Times New Roman Bold" w:hint="cs"/>
          <w:spacing w:val="-4"/>
          <w:rtl/>
        </w:rPr>
        <w:t>ومساعدتهم</w:t>
      </w:r>
      <w:r w:rsidRPr="006356AF">
        <w:rPr>
          <w:rFonts w:ascii="Times New Roman Bold" w:hAnsi="Times New Roman Bold" w:hint="cs"/>
          <w:spacing w:val="-4"/>
          <w:rtl/>
        </w:rPr>
        <w:t xml:space="preserve"> في المسائل المتعلقة بالإذاعة</w:t>
      </w:r>
    </w:p>
    <w:p w:rsidR="00567C23" w:rsidRPr="00567C23" w:rsidRDefault="00567C23" w:rsidP="00060AE9">
      <w:pPr>
        <w:rPr>
          <w:rFonts w:eastAsia="Times New Roman"/>
          <w:rtl/>
          <w:lang w:bidi="ar-EG"/>
        </w:rPr>
      </w:pPr>
      <w:r w:rsidRPr="00567C23">
        <w:rPr>
          <w:rFonts w:eastAsia="Times New Roman" w:hint="cs"/>
          <w:rtl/>
          <w:lang w:bidi="ar-EG"/>
        </w:rPr>
        <w:t xml:space="preserve">تمشياً مع الهدف الاستراتيجي لقطاع الاتصالات </w:t>
      </w:r>
      <w:r w:rsidR="006E6641">
        <w:rPr>
          <w:rFonts w:eastAsia="Times New Roman" w:hint="cs"/>
          <w:rtl/>
          <w:lang w:bidi="ar-EG"/>
        </w:rPr>
        <w:t xml:space="preserve">الراديوية </w:t>
      </w:r>
      <w:r w:rsidR="002E1C58">
        <w:rPr>
          <w:rFonts w:eastAsia="Times New Roman" w:hint="cs"/>
          <w:rtl/>
          <w:lang w:bidi="ar-EG"/>
        </w:rPr>
        <w:t>المتمثل في</w:t>
      </w:r>
      <w:r w:rsidR="00060AE9">
        <w:rPr>
          <w:rFonts w:eastAsia="Times New Roman" w:hint="eastAsia"/>
          <w:rtl/>
          <w:lang w:bidi="ar-EG"/>
        </w:rPr>
        <w:t> </w:t>
      </w:r>
      <w:r w:rsidR="00B5110E">
        <w:rPr>
          <w:rFonts w:eastAsia="Times New Roman" w:hint="cs"/>
          <w:rtl/>
          <w:lang w:bidi="ar-EG"/>
        </w:rPr>
        <w:t>دعم</w:t>
      </w:r>
      <w:r w:rsidRPr="00567C23">
        <w:rPr>
          <w:rFonts w:eastAsia="Times New Roman" w:hint="cs"/>
          <w:rtl/>
          <w:lang w:bidi="ar-EG"/>
        </w:rPr>
        <w:t xml:space="preserve"> </w:t>
      </w:r>
      <w:r w:rsidR="006E6641">
        <w:rPr>
          <w:rFonts w:eastAsia="Times New Roman" w:hint="cs"/>
          <w:rtl/>
          <w:lang w:bidi="ar-EG"/>
        </w:rPr>
        <w:t>اكتساب</w:t>
      </w:r>
      <w:r w:rsidRPr="00567C23">
        <w:rPr>
          <w:rFonts w:eastAsia="Times New Roman" w:hint="cs"/>
          <w:rtl/>
          <w:lang w:bidi="ar-EG"/>
        </w:rPr>
        <w:t xml:space="preserve"> </w:t>
      </w:r>
      <w:r w:rsidR="006E6641">
        <w:rPr>
          <w:rFonts w:eastAsia="Times New Roman" w:hint="cs"/>
          <w:rtl/>
          <w:lang w:bidi="ar-EG"/>
        </w:rPr>
        <w:t xml:space="preserve">وتقاسم </w:t>
      </w:r>
      <w:r w:rsidRPr="00567C23">
        <w:rPr>
          <w:rFonts w:eastAsia="Times New Roman" w:hint="cs"/>
          <w:rtl/>
          <w:lang w:bidi="ar-EG"/>
        </w:rPr>
        <w:t xml:space="preserve">المعارف </w:t>
      </w:r>
      <w:r w:rsidR="006E6641">
        <w:rPr>
          <w:rFonts w:eastAsia="Times New Roman" w:hint="cs"/>
          <w:rtl/>
          <w:lang w:bidi="ar-EG"/>
        </w:rPr>
        <w:t>والدراية</w:t>
      </w:r>
      <w:r w:rsidRPr="00567C23">
        <w:rPr>
          <w:rFonts w:eastAsia="Times New Roman" w:hint="cs"/>
          <w:rtl/>
          <w:lang w:bidi="ar-EG"/>
        </w:rPr>
        <w:t xml:space="preserve"> </w:t>
      </w:r>
      <w:r w:rsidR="006E6641">
        <w:rPr>
          <w:rFonts w:eastAsia="Times New Roman" w:hint="cs"/>
          <w:rtl/>
          <w:lang w:bidi="ar-EG"/>
        </w:rPr>
        <w:t>في</w:t>
      </w:r>
      <w:r w:rsidR="00060AE9">
        <w:rPr>
          <w:rFonts w:eastAsia="Times New Roman" w:hint="eastAsia"/>
          <w:rtl/>
          <w:lang w:bidi="ar-EG"/>
        </w:rPr>
        <w:t> </w:t>
      </w:r>
      <w:r w:rsidR="006E6641">
        <w:rPr>
          <w:rFonts w:eastAsia="Times New Roman" w:hint="cs"/>
          <w:rtl/>
          <w:lang w:bidi="ar-EG"/>
        </w:rPr>
        <w:t xml:space="preserve">مجال </w:t>
      </w:r>
      <w:r w:rsidRPr="00567C23">
        <w:rPr>
          <w:rFonts w:eastAsia="Times New Roman" w:hint="cs"/>
          <w:rtl/>
          <w:lang w:bidi="ar-EG"/>
        </w:rPr>
        <w:t>الاتصالات الراديوية، كان عمل لجنة</w:t>
      </w:r>
      <w:r w:rsidR="00060AE9">
        <w:rPr>
          <w:rFonts w:eastAsia="Times New Roman" w:hint="eastAsia"/>
          <w:rtl/>
          <w:lang w:bidi="ar-EG"/>
        </w:rPr>
        <w:t> </w:t>
      </w:r>
      <w:r w:rsidRPr="00567C23">
        <w:rPr>
          <w:rFonts w:eastAsia="Times New Roman" w:hint="cs"/>
          <w:rtl/>
          <w:lang w:bidi="ar-EG"/>
        </w:rPr>
        <w:t>الدراسات</w:t>
      </w:r>
      <w:r w:rsidR="00060AE9">
        <w:rPr>
          <w:rFonts w:eastAsia="Times New Roman" w:hint="eastAsia"/>
          <w:rtl/>
          <w:lang w:bidi="ar-EG"/>
        </w:rPr>
        <w:t> </w:t>
      </w:r>
      <w:r w:rsidRPr="00567C23">
        <w:rPr>
          <w:rFonts w:eastAsia="Times New Roman"/>
          <w:lang w:bidi="ar-EG"/>
        </w:rPr>
        <w:t>6</w:t>
      </w:r>
      <w:r w:rsidRPr="00567C23">
        <w:rPr>
          <w:rFonts w:eastAsia="Times New Roman" w:hint="cs"/>
          <w:rtl/>
          <w:lang w:bidi="ar-EG"/>
        </w:rPr>
        <w:t xml:space="preserve"> </w:t>
      </w:r>
      <w:r w:rsidR="00B5110E">
        <w:rPr>
          <w:rFonts w:eastAsia="Times New Roman" w:hint="cs"/>
          <w:rtl/>
          <w:lang w:bidi="ar-EG"/>
        </w:rPr>
        <w:t>واضحاً للغاية</w:t>
      </w:r>
      <w:r w:rsidRPr="00567C23">
        <w:rPr>
          <w:rFonts w:eastAsia="Times New Roman" w:hint="cs"/>
          <w:rtl/>
          <w:lang w:bidi="ar-EG"/>
        </w:rPr>
        <w:t xml:space="preserve"> داخل </w:t>
      </w:r>
      <w:r w:rsidR="00B5110E">
        <w:rPr>
          <w:rFonts w:eastAsia="Times New Roman" w:hint="cs"/>
          <w:rtl/>
          <w:lang w:bidi="ar-EG"/>
        </w:rPr>
        <w:t>الاتحاد الدولي للاتصالات</w:t>
      </w:r>
      <w:r w:rsidRPr="00567C23">
        <w:rPr>
          <w:rFonts w:eastAsia="Times New Roman" w:hint="cs"/>
          <w:rtl/>
          <w:lang w:bidi="ar-EG"/>
        </w:rPr>
        <w:t xml:space="preserve"> وخارجه. وظهرت أنشطة اللجنة ونتائج عملها في</w:t>
      </w:r>
      <w:r w:rsidR="00060AE9">
        <w:rPr>
          <w:rFonts w:eastAsia="Times New Roman" w:hint="eastAsia"/>
          <w:rtl/>
          <w:lang w:bidi="ar-EG"/>
        </w:rPr>
        <w:t> </w:t>
      </w:r>
      <w:r w:rsidRPr="00567C23">
        <w:rPr>
          <w:rFonts w:eastAsia="Times New Roman" w:hint="cs"/>
          <w:rtl/>
          <w:lang w:bidi="ar-EG"/>
        </w:rPr>
        <w:t>التقارير المنشورة في</w:t>
      </w:r>
      <w:r w:rsidR="00060AE9">
        <w:rPr>
          <w:rFonts w:eastAsia="Times New Roman" w:hint="eastAsia"/>
          <w:rtl/>
          <w:lang w:bidi="ar-EG"/>
        </w:rPr>
        <w:t> </w:t>
      </w:r>
      <w:r w:rsidRPr="00567C23">
        <w:rPr>
          <w:rFonts w:eastAsia="Times New Roman" w:hint="cs"/>
          <w:rtl/>
          <w:lang w:bidi="ar-EG"/>
        </w:rPr>
        <w:t>أخبار الاتحاد، ومجلة الاتحاد، والرسائل الإخبارية للاتحاد، والبيانات الصحفية الصادرة عن الاتحاد وفي</w:t>
      </w:r>
      <w:r w:rsidR="00060AE9">
        <w:rPr>
          <w:rFonts w:eastAsia="Times New Roman" w:hint="eastAsia"/>
          <w:rtl/>
          <w:lang w:bidi="ar-EG"/>
        </w:rPr>
        <w:t> </w:t>
      </w:r>
      <w:r w:rsidRPr="00567C23">
        <w:rPr>
          <w:rFonts w:eastAsia="Times New Roman" w:hint="cs"/>
          <w:rtl/>
          <w:lang w:bidi="ar-EG"/>
        </w:rPr>
        <w:t>المقابلات المختلفة التي أجريت مع مسؤولي الاتحاد. وبالإضافة إلى ذلك، أسهمت لجنة</w:t>
      </w:r>
      <w:r w:rsidR="00060AE9">
        <w:rPr>
          <w:rFonts w:eastAsia="Times New Roman" w:hint="eastAsia"/>
          <w:rtl/>
          <w:lang w:bidi="ar-EG"/>
        </w:rPr>
        <w:t> </w:t>
      </w:r>
      <w:r w:rsidRPr="00567C23">
        <w:rPr>
          <w:rFonts w:eastAsia="Times New Roman" w:hint="cs"/>
          <w:rtl/>
          <w:lang w:bidi="ar-EG"/>
        </w:rPr>
        <w:t>الدراسات</w:t>
      </w:r>
      <w:r w:rsidR="00060AE9">
        <w:rPr>
          <w:rFonts w:eastAsia="Times New Roman" w:hint="eastAsia"/>
          <w:rtl/>
          <w:lang w:bidi="ar-EG"/>
        </w:rPr>
        <w:t> </w:t>
      </w:r>
      <w:r>
        <w:rPr>
          <w:rFonts w:eastAsia="Times New Roman"/>
          <w:lang w:bidi="ar-EG"/>
        </w:rPr>
        <w:t>6</w:t>
      </w:r>
      <w:r w:rsidRPr="00567C23">
        <w:rPr>
          <w:rFonts w:eastAsia="Times New Roman" w:hint="cs"/>
          <w:rtl/>
          <w:lang w:bidi="ar-EG"/>
        </w:rPr>
        <w:t xml:space="preserve"> بشكل </w:t>
      </w:r>
      <w:r w:rsidR="00B5110E">
        <w:rPr>
          <w:rFonts w:eastAsia="Times New Roman" w:hint="cs"/>
          <w:rtl/>
          <w:lang w:bidi="ar-EG"/>
        </w:rPr>
        <w:t>كبير</w:t>
      </w:r>
      <w:r w:rsidRPr="00567C23">
        <w:rPr>
          <w:rFonts w:eastAsia="Times New Roman" w:hint="cs"/>
          <w:rtl/>
          <w:lang w:bidi="ar-EG"/>
        </w:rPr>
        <w:t xml:space="preserve"> في</w:t>
      </w:r>
      <w:r w:rsidR="00060AE9">
        <w:rPr>
          <w:rFonts w:eastAsia="Times New Roman" w:hint="eastAsia"/>
          <w:rtl/>
          <w:lang w:bidi="ar-EG"/>
        </w:rPr>
        <w:t> </w:t>
      </w:r>
      <w:r w:rsidRPr="00567C23">
        <w:rPr>
          <w:rFonts w:eastAsia="Times New Roman" w:hint="cs"/>
          <w:rtl/>
          <w:lang w:bidi="ar-EG"/>
        </w:rPr>
        <w:t xml:space="preserve">إعداد </w:t>
      </w:r>
      <w:r w:rsidR="00B5110E">
        <w:rPr>
          <w:rFonts w:eastAsia="Times New Roman" w:hint="cs"/>
          <w:rtl/>
          <w:lang w:bidi="ar-EG"/>
        </w:rPr>
        <w:t xml:space="preserve">مجموعة من </w:t>
      </w:r>
      <w:r w:rsidRPr="00567C23">
        <w:rPr>
          <w:rFonts w:eastAsia="Times New Roman" w:hint="cs"/>
          <w:rtl/>
          <w:lang w:bidi="ar-EG"/>
        </w:rPr>
        <w:t>الأسئلة التي تطرح كثيراً حول التحول الرقمي و</w:t>
      </w:r>
      <w:r w:rsidR="00B5110E">
        <w:rPr>
          <w:rFonts w:eastAsia="Times New Roman" w:hint="cs"/>
          <w:rtl/>
          <w:lang w:bidi="ar-EG"/>
        </w:rPr>
        <w:t>المكاسب</w:t>
      </w:r>
      <w:r w:rsidRPr="00567C23">
        <w:rPr>
          <w:rFonts w:eastAsia="Times New Roman" w:hint="cs"/>
          <w:rtl/>
          <w:lang w:bidi="ar-EG"/>
        </w:rPr>
        <w:t xml:space="preserve"> الرقمي</w:t>
      </w:r>
      <w:r w:rsidR="00B5110E">
        <w:rPr>
          <w:rFonts w:eastAsia="Times New Roman" w:hint="cs"/>
          <w:rtl/>
          <w:lang w:bidi="ar-EG"/>
        </w:rPr>
        <w:t>ة</w:t>
      </w:r>
      <w:r w:rsidRPr="00567C23">
        <w:rPr>
          <w:rFonts w:eastAsia="Times New Roman" w:hint="cs"/>
          <w:rtl/>
          <w:lang w:bidi="ar-EG"/>
        </w:rPr>
        <w:t>.</w:t>
      </w:r>
    </w:p>
    <w:p w:rsidR="00567C23" w:rsidRPr="00567C23" w:rsidRDefault="00567C23" w:rsidP="00060AE9">
      <w:pPr>
        <w:rPr>
          <w:rFonts w:eastAsia="Times New Roman"/>
          <w:rtl/>
          <w:lang w:bidi="ar-EG"/>
        </w:rPr>
      </w:pPr>
      <w:r w:rsidRPr="00567C23">
        <w:rPr>
          <w:rFonts w:eastAsia="Times New Roman" w:hint="cs"/>
          <w:rtl/>
          <w:lang w:bidi="ar-EG"/>
        </w:rPr>
        <w:t>ونظمت لجنة</w:t>
      </w:r>
      <w:r w:rsidR="00060AE9">
        <w:rPr>
          <w:rFonts w:eastAsia="Times New Roman" w:hint="eastAsia"/>
          <w:rtl/>
          <w:lang w:bidi="ar-EG"/>
        </w:rPr>
        <w:t> </w:t>
      </w:r>
      <w:r w:rsidRPr="00567C23">
        <w:rPr>
          <w:rFonts w:eastAsia="Times New Roman" w:hint="cs"/>
          <w:rtl/>
          <w:lang w:bidi="ar-EG"/>
        </w:rPr>
        <w:t>الدراسات</w:t>
      </w:r>
      <w:r w:rsidR="00060AE9">
        <w:rPr>
          <w:rFonts w:eastAsia="Times New Roman" w:hint="eastAsia"/>
          <w:rtl/>
          <w:lang w:bidi="ar-EG"/>
        </w:rPr>
        <w:t> </w:t>
      </w:r>
      <w:r>
        <w:rPr>
          <w:rFonts w:eastAsia="Times New Roman"/>
          <w:lang w:bidi="ar-EG"/>
        </w:rPr>
        <w:t>6</w:t>
      </w:r>
      <w:r w:rsidRPr="00567C23">
        <w:rPr>
          <w:rFonts w:eastAsia="Times New Roman" w:hint="cs"/>
          <w:rtl/>
          <w:lang w:bidi="ar-EG"/>
        </w:rPr>
        <w:t xml:space="preserve"> عدة </w:t>
      </w:r>
      <w:r w:rsidR="00B5110E">
        <w:rPr>
          <w:rFonts w:eastAsia="Times New Roman" w:hint="cs"/>
          <w:rtl/>
          <w:lang w:bidi="ar-EG"/>
        </w:rPr>
        <w:t>ورش عمل</w:t>
      </w:r>
      <w:r w:rsidRPr="00567C23">
        <w:rPr>
          <w:rFonts w:eastAsia="Times New Roman" w:hint="cs"/>
          <w:rtl/>
          <w:lang w:bidi="ar-EG"/>
        </w:rPr>
        <w:t xml:space="preserve"> </w:t>
      </w:r>
      <w:r w:rsidR="00B5110E">
        <w:rPr>
          <w:rFonts w:eastAsia="Times New Roman" w:hint="cs"/>
          <w:rtl/>
          <w:lang w:bidi="ar-EG"/>
        </w:rPr>
        <w:t>ودورات</w:t>
      </w:r>
      <w:r w:rsidRPr="00567C23">
        <w:rPr>
          <w:rFonts w:eastAsia="Times New Roman" w:hint="cs"/>
          <w:rtl/>
          <w:lang w:bidi="ar-EG"/>
        </w:rPr>
        <w:t xml:space="preserve"> إعلامية لعرض وتقديم التطورات الجديدة في</w:t>
      </w:r>
      <w:r w:rsidR="00060AE9">
        <w:rPr>
          <w:rFonts w:eastAsia="Times New Roman" w:hint="eastAsia"/>
          <w:rtl/>
          <w:lang w:bidi="ar-EG"/>
        </w:rPr>
        <w:t> </w:t>
      </w:r>
      <w:r w:rsidRPr="00567C23">
        <w:rPr>
          <w:rFonts w:eastAsia="Times New Roman" w:hint="cs"/>
          <w:rtl/>
          <w:lang w:bidi="ar-EG"/>
        </w:rPr>
        <w:t xml:space="preserve">مجال تكنولوجيات الإذاعة </w:t>
      </w:r>
      <w:r w:rsidR="00B5110E">
        <w:rPr>
          <w:rFonts w:eastAsia="Times New Roman" w:hint="cs"/>
          <w:rtl/>
          <w:lang w:bidi="ar-EG"/>
        </w:rPr>
        <w:t>للمندوبين</w:t>
      </w:r>
      <w:r w:rsidRPr="00567C23">
        <w:rPr>
          <w:rFonts w:eastAsia="Times New Roman" w:hint="cs"/>
          <w:rtl/>
          <w:lang w:bidi="ar-EG"/>
        </w:rPr>
        <w:t xml:space="preserve"> المشارك</w:t>
      </w:r>
      <w:r w:rsidR="00B5110E">
        <w:rPr>
          <w:rFonts w:eastAsia="Times New Roman" w:hint="cs"/>
          <w:rtl/>
          <w:lang w:bidi="ar-EG"/>
        </w:rPr>
        <w:t>ين</w:t>
      </w:r>
      <w:r w:rsidRPr="00567C23">
        <w:rPr>
          <w:rFonts w:eastAsia="Times New Roman" w:hint="cs"/>
          <w:rtl/>
          <w:lang w:bidi="ar-EG"/>
        </w:rPr>
        <w:t xml:space="preserve"> في</w:t>
      </w:r>
      <w:r w:rsidR="00060AE9">
        <w:rPr>
          <w:rFonts w:eastAsia="Times New Roman" w:hint="eastAsia"/>
          <w:rtl/>
          <w:lang w:bidi="ar-EG"/>
        </w:rPr>
        <w:t> </w:t>
      </w:r>
      <w:r w:rsidRPr="00567C23">
        <w:rPr>
          <w:rFonts w:eastAsia="Times New Roman" w:hint="cs"/>
          <w:rtl/>
          <w:lang w:bidi="ar-EG"/>
        </w:rPr>
        <w:t xml:space="preserve">اجتماعات قطاع الاتصالات </w:t>
      </w:r>
      <w:r w:rsidR="00B5110E">
        <w:rPr>
          <w:rFonts w:eastAsia="Times New Roman" w:hint="cs"/>
          <w:rtl/>
          <w:lang w:bidi="ar-EG"/>
        </w:rPr>
        <w:t xml:space="preserve">الراديوية </w:t>
      </w:r>
      <w:r w:rsidRPr="00567C23">
        <w:rPr>
          <w:rFonts w:eastAsia="Times New Roman" w:hint="cs"/>
          <w:rtl/>
          <w:lang w:bidi="ar-EG"/>
        </w:rPr>
        <w:t>واجتماعات القطاع</w:t>
      </w:r>
      <w:r w:rsidR="00B5110E">
        <w:rPr>
          <w:rFonts w:eastAsia="Times New Roman" w:hint="cs"/>
          <w:rtl/>
          <w:lang w:bidi="ar-EG"/>
        </w:rPr>
        <w:t>ين</w:t>
      </w:r>
      <w:r w:rsidRPr="00567C23">
        <w:rPr>
          <w:rFonts w:eastAsia="Times New Roman" w:hint="cs"/>
          <w:rtl/>
          <w:lang w:bidi="ar-EG"/>
        </w:rPr>
        <w:t xml:space="preserve"> ال</w:t>
      </w:r>
      <w:r w:rsidR="00B5110E">
        <w:rPr>
          <w:rFonts w:eastAsia="Times New Roman" w:hint="cs"/>
          <w:rtl/>
          <w:lang w:bidi="ar-EG"/>
        </w:rPr>
        <w:t>آخرين</w:t>
      </w:r>
      <w:r w:rsidRPr="00567C23">
        <w:rPr>
          <w:rFonts w:eastAsia="Times New Roman" w:hint="cs"/>
          <w:rtl/>
          <w:lang w:bidi="ar-EG"/>
        </w:rPr>
        <w:t>، ولموظفي البعثات الدائمة في</w:t>
      </w:r>
      <w:r w:rsidR="00060AE9">
        <w:rPr>
          <w:rFonts w:eastAsia="Times New Roman" w:hint="eastAsia"/>
          <w:rtl/>
          <w:lang w:bidi="ar-EG"/>
        </w:rPr>
        <w:t> </w:t>
      </w:r>
      <w:r w:rsidRPr="00567C23">
        <w:rPr>
          <w:rFonts w:eastAsia="Times New Roman" w:hint="cs"/>
          <w:rtl/>
          <w:lang w:bidi="ar-EG"/>
        </w:rPr>
        <w:t xml:space="preserve">جنيف، وممثلي وسائل الإعلام. وشهدت </w:t>
      </w:r>
      <w:r w:rsidR="002E1C58">
        <w:rPr>
          <w:rFonts w:eastAsia="Times New Roman" w:hint="cs"/>
          <w:rtl/>
          <w:lang w:bidi="ar-EG"/>
        </w:rPr>
        <w:t>ورش</w:t>
      </w:r>
      <w:r w:rsidRPr="00567C23">
        <w:rPr>
          <w:rFonts w:eastAsia="Times New Roman" w:hint="cs"/>
          <w:rtl/>
          <w:lang w:bidi="ar-EG"/>
        </w:rPr>
        <w:t xml:space="preserve"> العمل الخاصة بالتلفزيون </w:t>
      </w:r>
      <w:r w:rsidR="00937834">
        <w:rPr>
          <w:rFonts w:eastAsia="Times New Roman" w:hint="cs"/>
          <w:rtl/>
          <w:lang w:bidi="ar-EG"/>
        </w:rPr>
        <w:t>فائق الوضوح</w:t>
      </w:r>
      <w:r w:rsidRPr="00567C23">
        <w:rPr>
          <w:rFonts w:eastAsia="Times New Roman" w:hint="cs"/>
          <w:rtl/>
          <w:lang w:bidi="ar-EG"/>
        </w:rPr>
        <w:t xml:space="preserve">، والمدى </w:t>
      </w:r>
      <w:r w:rsidR="00B5110E">
        <w:rPr>
          <w:rFonts w:eastAsia="Times New Roman" w:hint="cs"/>
          <w:rtl/>
          <w:lang w:bidi="ar-EG"/>
        </w:rPr>
        <w:t xml:space="preserve">عالي </w:t>
      </w:r>
      <w:r w:rsidRPr="00567C23">
        <w:rPr>
          <w:rFonts w:eastAsia="Times New Roman" w:hint="cs"/>
          <w:rtl/>
          <w:lang w:bidi="ar-EG"/>
        </w:rPr>
        <w:t>الدينامي</w:t>
      </w:r>
      <w:r w:rsidR="00B5110E">
        <w:rPr>
          <w:rFonts w:eastAsia="Times New Roman" w:hint="cs"/>
          <w:rtl/>
          <w:lang w:bidi="ar-EG"/>
        </w:rPr>
        <w:t>ة</w:t>
      </w:r>
      <w:r w:rsidRPr="00567C23">
        <w:rPr>
          <w:rFonts w:eastAsia="Times New Roman" w:hint="cs"/>
          <w:rtl/>
          <w:lang w:bidi="ar-EG"/>
        </w:rPr>
        <w:t>، والفضاء اللوني المم</w:t>
      </w:r>
      <w:r w:rsidR="00B5110E">
        <w:rPr>
          <w:rFonts w:eastAsia="Times New Roman" w:hint="cs"/>
          <w:rtl/>
          <w:lang w:bidi="ar-EG"/>
        </w:rPr>
        <w:t>د</w:t>
      </w:r>
      <w:r w:rsidRPr="00567C23">
        <w:rPr>
          <w:rFonts w:eastAsia="Times New Roman" w:hint="cs"/>
          <w:rtl/>
          <w:lang w:bidi="ar-EG"/>
        </w:rPr>
        <w:t>د</w:t>
      </w:r>
      <w:r w:rsidR="00060AE9">
        <w:rPr>
          <w:rFonts w:eastAsia="Times New Roman" w:hint="eastAsia"/>
          <w:rtl/>
          <w:lang w:bidi="ar-EG"/>
        </w:rPr>
        <w:t> </w:t>
      </w:r>
      <w:r w:rsidRPr="00567C23">
        <w:rPr>
          <w:rFonts w:eastAsia="Times New Roman" w:hint="cs"/>
          <w:rtl/>
          <w:lang w:bidi="ar-EG"/>
        </w:rPr>
        <w:t>(</w:t>
      </w:r>
      <w:r w:rsidR="00B5110E">
        <w:rPr>
          <w:rFonts w:eastAsia="Times New Roman" w:hint="cs"/>
          <w:rtl/>
          <w:lang w:bidi="ar-EG"/>
        </w:rPr>
        <w:t>مجموعة</w:t>
      </w:r>
      <w:r w:rsidR="00060AE9">
        <w:rPr>
          <w:rFonts w:eastAsia="Times New Roman" w:hint="eastAsia"/>
          <w:rtl/>
          <w:lang w:bidi="ar-EG"/>
        </w:rPr>
        <w:t> </w:t>
      </w:r>
      <w:r w:rsidRPr="00567C23">
        <w:rPr>
          <w:rFonts w:eastAsia="Times New Roman" w:hint="cs"/>
          <w:rtl/>
          <w:lang w:bidi="ar-EG"/>
        </w:rPr>
        <w:t xml:space="preserve">الألوان)، وعن </w:t>
      </w:r>
      <w:r w:rsidR="00B5110E">
        <w:rPr>
          <w:rFonts w:eastAsia="Times New Roman" w:hint="cs"/>
          <w:rtl/>
          <w:lang w:bidi="ar-EG"/>
        </w:rPr>
        <w:t>ال</w:t>
      </w:r>
      <w:r w:rsidRPr="00567C23">
        <w:rPr>
          <w:rFonts w:eastAsia="Times New Roman" w:hint="cs"/>
          <w:rtl/>
          <w:lang w:bidi="ar-EG"/>
        </w:rPr>
        <w:t xml:space="preserve">إذاعة </w:t>
      </w:r>
      <w:r w:rsidR="00B5110E">
        <w:rPr>
          <w:rFonts w:eastAsia="Times New Roman" w:hint="cs"/>
          <w:rtl/>
          <w:lang w:bidi="ar-EG"/>
        </w:rPr>
        <w:t>في</w:t>
      </w:r>
      <w:r w:rsidR="00060AE9">
        <w:rPr>
          <w:rFonts w:eastAsia="Times New Roman" w:hint="eastAsia"/>
          <w:rtl/>
          <w:lang w:bidi="ar-EG"/>
        </w:rPr>
        <w:t> </w:t>
      </w:r>
      <w:r w:rsidR="00B5110E">
        <w:rPr>
          <w:rFonts w:eastAsia="Times New Roman" w:hint="cs"/>
          <w:rtl/>
          <w:lang w:bidi="ar-EG"/>
        </w:rPr>
        <w:t xml:space="preserve">حالات </w:t>
      </w:r>
      <w:r w:rsidRPr="00567C23">
        <w:rPr>
          <w:rFonts w:eastAsia="Times New Roman" w:hint="cs"/>
          <w:rtl/>
          <w:lang w:bidi="ar-EG"/>
        </w:rPr>
        <w:t>الطوارئ وأنظمة الصوت المتقدمة حضوراً كبيراً. وترد فيما</w:t>
      </w:r>
      <w:r w:rsidR="00060AE9">
        <w:rPr>
          <w:rFonts w:eastAsia="Times New Roman" w:hint="eastAsia"/>
          <w:rtl/>
          <w:lang w:bidi="ar-EG"/>
        </w:rPr>
        <w:t> </w:t>
      </w:r>
      <w:r w:rsidRPr="00567C23">
        <w:rPr>
          <w:rFonts w:eastAsia="Times New Roman" w:hint="cs"/>
          <w:rtl/>
          <w:lang w:bidi="ar-EG"/>
        </w:rPr>
        <w:t xml:space="preserve">يلي </w:t>
      </w:r>
      <w:r w:rsidR="002E1C58">
        <w:rPr>
          <w:rFonts w:eastAsia="Times New Roman" w:hint="cs"/>
          <w:rtl/>
          <w:lang w:bidi="ar-EG"/>
        </w:rPr>
        <w:t>ورش</w:t>
      </w:r>
      <w:r w:rsidRPr="00567C23">
        <w:rPr>
          <w:rFonts w:eastAsia="Times New Roman" w:hint="cs"/>
          <w:rtl/>
          <w:lang w:bidi="ar-EG"/>
        </w:rPr>
        <w:t xml:space="preserve"> العمل والندوات </w:t>
      </w:r>
      <w:r w:rsidR="00B5110E">
        <w:rPr>
          <w:rFonts w:eastAsia="Times New Roman" w:hint="cs"/>
          <w:rtl/>
          <w:lang w:bidi="ar-EG"/>
        </w:rPr>
        <w:t>البارزة</w:t>
      </w:r>
      <w:r w:rsidRPr="00567C23">
        <w:rPr>
          <w:rFonts w:eastAsia="Times New Roman" w:hint="cs"/>
          <w:rtl/>
          <w:lang w:bidi="ar-EG"/>
        </w:rPr>
        <w:t xml:space="preserve"> الأخرى التي نظمتها لجنة</w:t>
      </w:r>
      <w:r w:rsidR="00060AE9">
        <w:rPr>
          <w:rFonts w:eastAsia="Times New Roman" w:hint="eastAsia"/>
          <w:rtl/>
          <w:lang w:bidi="ar-EG"/>
        </w:rPr>
        <w:t> </w:t>
      </w:r>
      <w:r w:rsidRPr="00567C23">
        <w:rPr>
          <w:rFonts w:eastAsia="Times New Roman" w:hint="cs"/>
          <w:rtl/>
          <w:lang w:bidi="ar-EG"/>
        </w:rPr>
        <w:t>الدراسات</w:t>
      </w:r>
      <w:r w:rsidR="00060AE9">
        <w:rPr>
          <w:rFonts w:eastAsia="Times New Roman" w:hint="eastAsia"/>
          <w:rtl/>
          <w:lang w:bidi="ar-EG"/>
        </w:rPr>
        <w:t> </w:t>
      </w:r>
      <w:r>
        <w:rPr>
          <w:rFonts w:eastAsia="Times New Roman"/>
          <w:lang w:bidi="ar-EG"/>
        </w:rPr>
        <w:t>6</w:t>
      </w:r>
      <w:r w:rsidRPr="00567C23">
        <w:rPr>
          <w:rFonts w:eastAsia="Times New Roman" w:hint="cs"/>
          <w:rtl/>
          <w:lang w:bidi="ar-EG"/>
        </w:rPr>
        <w:t>:</w:t>
      </w:r>
    </w:p>
    <w:p w:rsidR="00567C23" w:rsidRPr="00567C23" w:rsidRDefault="00567C23" w:rsidP="00060AE9">
      <w:pPr>
        <w:pStyle w:val="enumlev1"/>
        <w:rPr>
          <w:lang w:bidi="ar-EG"/>
        </w:rPr>
      </w:pPr>
      <w:r>
        <w:rPr>
          <w:rFonts w:hint="cs"/>
          <w:rtl/>
          <w:lang w:bidi="ar-EG"/>
        </w:rPr>
        <w:t>-</w:t>
      </w:r>
      <w:r>
        <w:rPr>
          <w:rFonts w:hint="cs"/>
          <w:rtl/>
          <w:lang w:bidi="ar-EG"/>
        </w:rPr>
        <w:tab/>
      </w:r>
      <w:hyperlink r:id="rId11" w:history="1">
        <w:r w:rsidR="00B5110E">
          <w:rPr>
            <w:rStyle w:val="Hyperlink"/>
            <w:rFonts w:eastAsia="Times New Roman" w:hint="cs"/>
            <w:rtl/>
            <w:lang w:bidi="ar-EG"/>
          </w:rPr>
          <w:t>ورشة عمل</w:t>
        </w:r>
        <w:r w:rsidRPr="00B5110E">
          <w:rPr>
            <w:rStyle w:val="Hyperlink"/>
            <w:rFonts w:eastAsia="Times New Roman" w:hint="cs"/>
            <w:rtl/>
            <w:lang w:bidi="ar-EG"/>
          </w:rPr>
          <w:t xml:space="preserve"> عن </w:t>
        </w:r>
        <w:r w:rsidR="00B5110E" w:rsidRPr="00B5110E">
          <w:rPr>
            <w:rStyle w:val="Hyperlink"/>
            <w:rFonts w:eastAsia="Times New Roman"/>
            <w:rtl/>
          </w:rPr>
          <w:t>الجوانب المتعلقة بالترددات وتخطيط الشبكة في النظام</w:t>
        </w:r>
        <w:r w:rsidR="00B5110E" w:rsidRPr="00B5110E">
          <w:rPr>
            <w:rStyle w:val="Hyperlink"/>
            <w:rFonts w:eastAsia="Times New Roman" w:hint="cs"/>
            <w:rtl/>
          </w:rPr>
          <w:t xml:space="preserve"> </w:t>
        </w:r>
        <w:r w:rsidR="00B5110E" w:rsidRPr="00B5110E">
          <w:rPr>
            <w:rStyle w:val="Hyperlink"/>
            <w:rFonts w:eastAsia="Times New Roman"/>
            <w:lang w:bidi="ar-EG"/>
          </w:rPr>
          <w:t>DVB-T</w:t>
        </w:r>
        <w:r w:rsidR="00B5110E" w:rsidRPr="00B5110E">
          <w:rPr>
            <w:rStyle w:val="Hyperlink"/>
            <w:rFonts w:eastAsia="Times New Roman"/>
            <w:lang w:val="en-CA" w:bidi="ar-EG"/>
          </w:rPr>
          <w:t>2</w:t>
        </w:r>
      </w:hyperlink>
      <w:r w:rsidR="00B5110E">
        <w:rPr>
          <w:rFonts w:hint="cs"/>
          <w:rtl/>
          <w:lang w:bidi="ar-EG"/>
        </w:rPr>
        <w:t xml:space="preserve"> </w:t>
      </w:r>
      <w:r w:rsidRPr="00567C23">
        <w:rPr>
          <w:rFonts w:hint="cs"/>
          <w:rtl/>
          <w:lang w:bidi="ar-EG"/>
        </w:rPr>
        <w:t xml:space="preserve">(بالاشتراك مع </w:t>
      </w:r>
      <w:r w:rsidR="00B5110E">
        <w:rPr>
          <w:rFonts w:hint="cs"/>
          <w:rtl/>
          <w:lang w:bidi="ar-EG"/>
        </w:rPr>
        <w:t>اتحاد الإذاعات الأوروبية</w:t>
      </w:r>
      <w:r w:rsidRPr="00567C23">
        <w:rPr>
          <w:rFonts w:hint="cs"/>
          <w:rtl/>
          <w:lang w:bidi="ar-EG"/>
        </w:rPr>
        <w:t xml:space="preserve">)، </w:t>
      </w:r>
      <w:r>
        <w:rPr>
          <w:lang w:bidi="ar-EG"/>
        </w:rPr>
        <w:t>23</w:t>
      </w:r>
      <w:r w:rsidR="00060AE9">
        <w:rPr>
          <w:rFonts w:hint="eastAsia"/>
          <w:rtl/>
          <w:lang w:bidi="ar-EG"/>
        </w:rPr>
        <w:t> </w:t>
      </w:r>
      <w:r w:rsidRPr="00567C23">
        <w:rPr>
          <w:rFonts w:hint="cs"/>
          <w:rtl/>
          <w:lang w:bidi="ar-EG"/>
        </w:rPr>
        <w:t>أبريل</w:t>
      </w:r>
      <w:r w:rsidR="00060AE9">
        <w:rPr>
          <w:rFonts w:hint="eastAsia"/>
          <w:rtl/>
          <w:lang w:bidi="ar-EG"/>
        </w:rPr>
        <w:t> </w:t>
      </w:r>
      <w:r>
        <w:rPr>
          <w:lang w:bidi="ar-EG"/>
        </w:rPr>
        <w:t>2012</w:t>
      </w:r>
    </w:p>
    <w:p w:rsidR="00567C23" w:rsidRPr="00567C23" w:rsidRDefault="00567C23" w:rsidP="00060AE9">
      <w:pPr>
        <w:pStyle w:val="enumlev1"/>
        <w:rPr>
          <w:lang w:bidi="ar-EG"/>
        </w:rPr>
      </w:pPr>
      <w:r>
        <w:rPr>
          <w:rFonts w:hint="cs"/>
          <w:rtl/>
          <w:lang w:bidi="ar-EG"/>
        </w:rPr>
        <w:t>-</w:t>
      </w:r>
      <w:r>
        <w:rPr>
          <w:rFonts w:hint="cs"/>
          <w:rtl/>
          <w:lang w:bidi="ar-EG"/>
        </w:rPr>
        <w:tab/>
      </w:r>
      <w:hyperlink r:id="rId12" w:history="1">
        <w:r w:rsidRPr="00B5110E">
          <w:rPr>
            <w:rStyle w:val="Hyperlink"/>
            <w:rFonts w:eastAsia="Times New Roman"/>
            <w:lang w:bidi="ar-EG"/>
          </w:rPr>
          <w:t>40</w:t>
        </w:r>
        <w:r w:rsidRPr="00B5110E">
          <w:rPr>
            <w:rStyle w:val="Hyperlink"/>
            <w:rFonts w:eastAsia="Times New Roman" w:hint="cs"/>
            <w:rtl/>
            <w:lang w:bidi="ar-EG"/>
          </w:rPr>
          <w:t xml:space="preserve"> عاماً من </w:t>
        </w:r>
        <w:r w:rsidR="00B5110E" w:rsidRPr="00B5110E">
          <w:rPr>
            <w:rStyle w:val="Hyperlink"/>
            <w:rFonts w:eastAsia="Times New Roman" w:hint="cs"/>
            <w:rtl/>
            <w:lang w:bidi="ar-EG"/>
          </w:rPr>
          <w:t>التقدم</w:t>
        </w:r>
        <w:r w:rsidRPr="00B5110E">
          <w:rPr>
            <w:rStyle w:val="Hyperlink"/>
            <w:rFonts w:eastAsia="Times New Roman" w:hint="cs"/>
            <w:rtl/>
            <w:lang w:bidi="ar-EG"/>
          </w:rPr>
          <w:t xml:space="preserve"> التلفزيون الرقمي</w:t>
        </w:r>
      </w:hyperlink>
      <w:r w:rsidRPr="00567C23">
        <w:rPr>
          <w:rFonts w:hint="cs"/>
          <w:rtl/>
          <w:lang w:bidi="ar-EG"/>
        </w:rPr>
        <w:t xml:space="preserve">، </w:t>
      </w:r>
      <w:r w:rsidRPr="00567C23">
        <w:rPr>
          <w:lang w:bidi="ar-EG"/>
        </w:rPr>
        <w:t>29</w:t>
      </w:r>
      <w:r w:rsidR="00060AE9">
        <w:rPr>
          <w:rFonts w:hint="eastAsia"/>
          <w:rtl/>
          <w:lang w:bidi="ar-EG"/>
        </w:rPr>
        <w:t> </w:t>
      </w:r>
      <w:r w:rsidRPr="00567C23">
        <w:rPr>
          <w:rFonts w:hint="cs"/>
          <w:rtl/>
          <w:lang w:bidi="ar-EG"/>
        </w:rPr>
        <w:t>أكتوبر</w:t>
      </w:r>
      <w:r w:rsidR="00060AE9">
        <w:rPr>
          <w:rFonts w:hint="eastAsia"/>
          <w:rtl/>
          <w:lang w:bidi="ar-EG"/>
        </w:rPr>
        <w:t> </w:t>
      </w:r>
      <w:r>
        <w:rPr>
          <w:lang w:bidi="ar-EG"/>
        </w:rPr>
        <w:t>2012</w:t>
      </w:r>
      <w:r w:rsidRPr="00567C23">
        <w:rPr>
          <w:rFonts w:hint="cs"/>
          <w:rtl/>
          <w:lang w:bidi="ar-EG"/>
        </w:rPr>
        <w:t xml:space="preserve">، انظر أيضاً </w:t>
      </w:r>
      <w:hyperlink r:id="rId13" w:history="1">
        <w:r w:rsidR="00B5110E" w:rsidRPr="00B5110E">
          <w:rPr>
            <w:rStyle w:val="Hyperlink"/>
            <w:rFonts w:eastAsia="Times New Roman" w:hint="cs"/>
            <w:rtl/>
            <w:lang w:bidi="ar-EG"/>
          </w:rPr>
          <w:t>النشرة</w:t>
        </w:r>
        <w:r w:rsidRPr="00B5110E">
          <w:rPr>
            <w:rStyle w:val="Hyperlink"/>
            <w:rFonts w:eastAsia="Times New Roman" w:hint="cs"/>
            <w:rtl/>
            <w:lang w:bidi="ar-EG"/>
          </w:rPr>
          <w:t xml:space="preserve"> الصحفي</w:t>
        </w:r>
        <w:r w:rsidR="00B5110E" w:rsidRPr="00B5110E">
          <w:rPr>
            <w:rStyle w:val="Hyperlink"/>
            <w:rFonts w:eastAsia="Times New Roman" w:hint="cs"/>
            <w:rtl/>
            <w:lang w:bidi="ar-EG"/>
          </w:rPr>
          <w:t>ة</w:t>
        </w:r>
      </w:hyperlink>
      <w:r w:rsidRPr="00567C23">
        <w:rPr>
          <w:rFonts w:hint="cs"/>
          <w:rtl/>
          <w:lang w:bidi="ar-EG"/>
        </w:rPr>
        <w:t xml:space="preserve"> </w:t>
      </w:r>
      <w:r w:rsidR="00B5110E">
        <w:rPr>
          <w:rFonts w:hint="cs"/>
          <w:rtl/>
          <w:lang w:bidi="ar-EG"/>
        </w:rPr>
        <w:t>ذات الصلة</w:t>
      </w:r>
    </w:p>
    <w:p w:rsidR="00567C23" w:rsidRPr="00567C23" w:rsidRDefault="00567C23" w:rsidP="00060AE9">
      <w:pPr>
        <w:pStyle w:val="enumlev1"/>
        <w:rPr>
          <w:lang w:bidi="ar-EG"/>
        </w:rPr>
      </w:pPr>
      <w:r>
        <w:rPr>
          <w:rFonts w:hint="cs"/>
          <w:rtl/>
          <w:lang w:bidi="ar-EG"/>
        </w:rPr>
        <w:t>-</w:t>
      </w:r>
      <w:r>
        <w:rPr>
          <w:rtl/>
          <w:lang w:bidi="ar-EG"/>
        </w:rPr>
        <w:tab/>
      </w:r>
      <w:r w:rsidR="00B5110E">
        <w:rPr>
          <w:rFonts w:hint="cs"/>
          <w:rtl/>
          <w:lang w:bidi="ar-EG"/>
        </w:rPr>
        <w:t>ورشة عمل</w:t>
      </w:r>
      <w:r w:rsidRPr="00567C23">
        <w:rPr>
          <w:rFonts w:hint="cs"/>
          <w:rtl/>
          <w:lang w:bidi="ar-EG"/>
        </w:rPr>
        <w:t xml:space="preserve"> داخلية لفرقة</w:t>
      </w:r>
      <w:r w:rsidR="00060AE9">
        <w:rPr>
          <w:rFonts w:hint="eastAsia"/>
          <w:rtl/>
          <w:lang w:bidi="ar-EG"/>
        </w:rPr>
        <w:t> </w:t>
      </w:r>
      <w:r w:rsidRPr="00567C23">
        <w:rPr>
          <w:rFonts w:hint="cs"/>
          <w:rtl/>
          <w:lang w:bidi="ar-EG"/>
        </w:rPr>
        <w:t>العمل</w:t>
      </w:r>
      <w:r w:rsidR="00060AE9">
        <w:rPr>
          <w:rFonts w:hint="eastAsia"/>
          <w:rtl/>
          <w:lang w:bidi="ar-EG"/>
        </w:rPr>
        <w:t> </w:t>
      </w:r>
      <w:r w:rsidR="00D91324">
        <w:rPr>
          <w:lang w:bidi="ar-EG"/>
        </w:rPr>
        <w:t>6A</w:t>
      </w:r>
      <w:r w:rsidRPr="00567C23">
        <w:rPr>
          <w:rFonts w:hint="cs"/>
          <w:rtl/>
          <w:lang w:bidi="ar-EG"/>
        </w:rPr>
        <w:t xml:space="preserve"> </w:t>
      </w:r>
      <w:r w:rsidR="002E1C58">
        <w:rPr>
          <w:rFonts w:hint="cs"/>
          <w:rtl/>
          <w:lang w:bidi="ar-EG"/>
        </w:rPr>
        <w:t xml:space="preserve">بعنوان </w:t>
      </w:r>
      <w:r w:rsidRPr="00567C23">
        <w:rPr>
          <w:rFonts w:hint="cs"/>
          <w:rtl/>
          <w:lang w:bidi="ar-EG"/>
        </w:rPr>
        <w:t>"</w:t>
      </w:r>
      <w:r w:rsidR="00B5110E">
        <w:rPr>
          <w:rFonts w:hint="cs"/>
          <w:rtl/>
          <w:lang w:bidi="ar-EG"/>
        </w:rPr>
        <w:t>ن</w:t>
      </w:r>
      <w:r w:rsidR="002E1C58">
        <w:rPr>
          <w:rFonts w:hint="cs"/>
          <w:rtl/>
          <w:lang w:bidi="ar-EG"/>
        </w:rPr>
        <w:t>ُ</w:t>
      </w:r>
      <w:r w:rsidR="00B5110E">
        <w:rPr>
          <w:rFonts w:hint="cs"/>
          <w:rtl/>
          <w:lang w:bidi="ar-EG"/>
        </w:rPr>
        <w:t>هج</w:t>
      </w:r>
      <w:r w:rsidRPr="00567C23">
        <w:rPr>
          <w:rFonts w:hint="cs"/>
          <w:rtl/>
          <w:lang w:bidi="ar-EG"/>
        </w:rPr>
        <w:t xml:space="preserve"> </w:t>
      </w:r>
      <w:r w:rsidR="00B5110E">
        <w:rPr>
          <w:rFonts w:hint="cs"/>
          <w:rtl/>
          <w:lang w:bidi="ar-EG"/>
        </w:rPr>
        <w:t>ل</w:t>
      </w:r>
      <w:r w:rsidR="002E1C58">
        <w:rPr>
          <w:rFonts w:hint="cs"/>
          <w:rtl/>
          <w:lang w:bidi="ar-EG"/>
        </w:rPr>
        <w:t>استعمال</w:t>
      </w:r>
      <w:r w:rsidRPr="00567C23">
        <w:rPr>
          <w:rFonts w:hint="cs"/>
          <w:rtl/>
          <w:lang w:bidi="ar-EG"/>
        </w:rPr>
        <w:t xml:space="preserve"> طيف التلفزيون الإذاعي" </w:t>
      </w:r>
      <w:r w:rsidRPr="00567C23">
        <w:rPr>
          <w:rtl/>
          <w:lang w:bidi="ar-EG"/>
        </w:rPr>
        <w:t>–</w:t>
      </w:r>
      <w:r w:rsidRPr="00567C23">
        <w:rPr>
          <w:rFonts w:hint="cs"/>
          <w:rtl/>
          <w:lang w:bidi="ar-EG"/>
        </w:rPr>
        <w:t xml:space="preserve"> دراسات حالة في</w:t>
      </w:r>
      <w:r w:rsidR="00060AE9">
        <w:rPr>
          <w:rFonts w:hint="eastAsia"/>
          <w:rtl/>
          <w:lang w:bidi="ar-EG"/>
        </w:rPr>
        <w:t> </w:t>
      </w:r>
      <w:r w:rsidRPr="00567C23">
        <w:rPr>
          <w:rFonts w:hint="cs"/>
          <w:rtl/>
          <w:lang w:bidi="ar-EG"/>
        </w:rPr>
        <w:t xml:space="preserve">أستراليا، وجنوب أفريقيا، والمملكة المتحدة، والولايات المتحدة، </w:t>
      </w:r>
      <w:r>
        <w:rPr>
          <w:lang w:bidi="ar-EG"/>
        </w:rPr>
        <w:t>23</w:t>
      </w:r>
      <w:r w:rsidR="00060AE9">
        <w:rPr>
          <w:rFonts w:hint="eastAsia"/>
          <w:rtl/>
          <w:lang w:bidi="ar-EG"/>
        </w:rPr>
        <w:t> </w:t>
      </w:r>
      <w:r w:rsidRPr="00567C23">
        <w:rPr>
          <w:rFonts w:hint="cs"/>
          <w:rtl/>
          <w:lang w:bidi="ar-EG"/>
        </w:rPr>
        <w:t>أكتوبر</w:t>
      </w:r>
      <w:r w:rsidR="00060AE9">
        <w:rPr>
          <w:rFonts w:hint="eastAsia"/>
          <w:rtl/>
          <w:lang w:bidi="ar-EG"/>
        </w:rPr>
        <w:t> </w:t>
      </w:r>
      <w:r>
        <w:rPr>
          <w:lang w:bidi="ar-EG"/>
        </w:rPr>
        <w:t>2012</w:t>
      </w:r>
      <w:r w:rsidRPr="00567C23">
        <w:rPr>
          <w:rFonts w:hint="cs"/>
          <w:rtl/>
          <w:lang w:bidi="ar-EG"/>
        </w:rPr>
        <w:t xml:space="preserve"> (انظر أيضاً </w:t>
      </w:r>
      <w:r w:rsidR="00B5110E">
        <w:rPr>
          <w:lang w:bidi="ar-EG"/>
        </w:rPr>
        <w:t>3.2.1</w:t>
      </w:r>
      <w:r w:rsidR="00060AE9">
        <w:rPr>
          <w:rFonts w:hint="eastAsia"/>
          <w:rtl/>
          <w:lang w:bidi="ar-EG"/>
        </w:rPr>
        <w:t> </w:t>
      </w:r>
      <w:r w:rsidRPr="00567C23">
        <w:rPr>
          <w:rFonts w:hint="cs"/>
          <w:rtl/>
          <w:lang w:bidi="ar-EG"/>
        </w:rPr>
        <w:t>من</w:t>
      </w:r>
      <w:r w:rsidR="00060AE9">
        <w:rPr>
          <w:rFonts w:hint="eastAsia"/>
          <w:rtl/>
          <w:lang w:bidi="ar-EG"/>
        </w:rPr>
        <w:t> </w:t>
      </w:r>
      <w:r w:rsidRPr="00567C23">
        <w:rPr>
          <w:rFonts w:hint="cs"/>
          <w:rtl/>
          <w:lang w:bidi="ar-EG"/>
        </w:rPr>
        <w:t>الملحق</w:t>
      </w:r>
      <w:r w:rsidR="00060AE9">
        <w:rPr>
          <w:rFonts w:hint="eastAsia"/>
          <w:rtl/>
          <w:lang w:bidi="ar-EG"/>
        </w:rPr>
        <w:t> </w:t>
      </w:r>
      <w:r>
        <w:rPr>
          <w:lang w:bidi="ar-EG"/>
        </w:rPr>
        <w:t>1</w:t>
      </w:r>
      <w:r w:rsidRPr="00567C23">
        <w:rPr>
          <w:rFonts w:hint="cs"/>
          <w:rtl/>
          <w:lang w:bidi="ar-EG"/>
        </w:rPr>
        <w:t xml:space="preserve"> بهذه الوثيقة)</w:t>
      </w:r>
    </w:p>
    <w:p w:rsidR="00567C23" w:rsidRPr="00567C23" w:rsidRDefault="00567C23" w:rsidP="00060AE9">
      <w:pPr>
        <w:pStyle w:val="enumlev1"/>
        <w:rPr>
          <w:lang w:bidi="ar-EG"/>
        </w:rPr>
      </w:pPr>
      <w:r>
        <w:rPr>
          <w:rFonts w:hint="cs"/>
          <w:rtl/>
          <w:lang w:bidi="ar-EG"/>
        </w:rPr>
        <w:t>-</w:t>
      </w:r>
      <w:r>
        <w:rPr>
          <w:rFonts w:hint="cs"/>
          <w:rtl/>
          <w:lang w:bidi="ar-EG"/>
        </w:rPr>
        <w:tab/>
      </w:r>
      <w:hyperlink r:id="rId14" w:history="1">
        <w:r w:rsidR="00B5110E" w:rsidRPr="00B5110E">
          <w:rPr>
            <w:rStyle w:val="Hyperlink"/>
            <w:rFonts w:eastAsia="Times New Roman" w:hint="cs"/>
            <w:rtl/>
            <w:lang w:bidi="ar-EG"/>
          </w:rPr>
          <w:t>ورشة عمل</w:t>
        </w:r>
        <w:r w:rsidRPr="00B5110E">
          <w:rPr>
            <w:rStyle w:val="Hyperlink"/>
            <w:rFonts w:eastAsia="Times New Roman" w:hint="cs"/>
            <w:rtl/>
            <w:lang w:bidi="ar-EG"/>
          </w:rPr>
          <w:t xml:space="preserve"> قطاع الاتصالات </w:t>
        </w:r>
        <w:r w:rsidR="00B5110E" w:rsidRPr="00B5110E">
          <w:rPr>
            <w:rStyle w:val="Hyperlink"/>
            <w:rFonts w:eastAsia="Times New Roman" w:hint="cs"/>
            <w:rtl/>
            <w:lang w:bidi="ar-EG"/>
          </w:rPr>
          <w:t>الراديوية</w:t>
        </w:r>
        <w:r w:rsidRPr="00B5110E">
          <w:rPr>
            <w:rStyle w:val="Hyperlink"/>
            <w:rFonts w:eastAsia="Times New Roman" w:hint="cs"/>
            <w:rtl/>
            <w:lang w:bidi="ar-EG"/>
          </w:rPr>
          <w:t xml:space="preserve"> حول </w:t>
        </w:r>
        <w:r w:rsidR="00B5110E" w:rsidRPr="00B5110E">
          <w:rPr>
            <w:rStyle w:val="Hyperlink"/>
            <w:rFonts w:eastAsia="Times New Roman" w:hint="cs"/>
            <w:rtl/>
            <w:lang w:bidi="ar-EG"/>
          </w:rPr>
          <w:t>ال</w:t>
        </w:r>
        <w:r w:rsidRPr="00B5110E">
          <w:rPr>
            <w:rStyle w:val="Hyperlink"/>
            <w:rFonts w:eastAsia="Times New Roman" w:hint="cs"/>
            <w:rtl/>
            <w:lang w:bidi="ar-EG"/>
          </w:rPr>
          <w:t xml:space="preserve">إذاعة </w:t>
        </w:r>
        <w:r w:rsidR="00B5110E" w:rsidRPr="00B5110E">
          <w:rPr>
            <w:rStyle w:val="Hyperlink"/>
            <w:rFonts w:eastAsia="Times New Roman" w:hint="cs"/>
            <w:rtl/>
            <w:lang w:bidi="ar-EG"/>
          </w:rPr>
          <w:t xml:space="preserve">في حالات </w:t>
        </w:r>
        <w:r w:rsidRPr="00B5110E">
          <w:rPr>
            <w:rStyle w:val="Hyperlink"/>
            <w:rFonts w:eastAsia="Times New Roman" w:hint="cs"/>
            <w:rtl/>
            <w:lang w:bidi="ar-EG"/>
          </w:rPr>
          <w:t>الطوارئ</w:t>
        </w:r>
      </w:hyperlink>
      <w:r w:rsidRPr="00567C23">
        <w:rPr>
          <w:rFonts w:hint="cs"/>
          <w:rtl/>
          <w:lang w:bidi="ar-EG"/>
        </w:rPr>
        <w:t xml:space="preserve">، </w:t>
      </w:r>
      <w:r>
        <w:rPr>
          <w:lang w:bidi="ar-EG"/>
        </w:rPr>
        <w:t>21</w:t>
      </w:r>
      <w:r w:rsidR="00060AE9">
        <w:rPr>
          <w:rFonts w:hint="eastAsia"/>
          <w:rtl/>
          <w:lang w:bidi="ar-EG"/>
        </w:rPr>
        <w:t> </w:t>
      </w:r>
      <w:r w:rsidRPr="00567C23">
        <w:rPr>
          <w:rFonts w:hint="cs"/>
          <w:rtl/>
          <w:lang w:bidi="ar-EG"/>
        </w:rPr>
        <w:t>فبراير</w:t>
      </w:r>
      <w:r w:rsidR="00060AE9">
        <w:rPr>
          <w:rFonts w:hint="eastAsia"/>
          <w:rtl/>
          <w:lang w:bidi="ar-EG"/>
        </w:rPr>
        <w:t> </w:t>
      </w:r>
      <w:r>
        <w:rPr>
          <w:lang w:bidi="ar-EG"/>
        </w:rPr>
        <w:t>2013</w:t>
      </w:r>
    </w:p>
    <w:p w:rsidR="00567C23" w:rsidRPr="00567C23" w:rsidRDefault="00567C23" w:rsidP="00060AE9">
      <w:pPr>
        <w:pStyle w:val="enumlev1"/>
        <w:rPr>
          <w:lang w:bidi="ar-EG"/>
        </w:rPr>
      </w:pPr>
      <w:r>
        <w:rPr>
          <w:rFonts w:hint="cs"/>
          <w:rtl/>
          <w:lang w:bidi="ar-EG"/>
        </w:rPr>
        <w:t>-</w:t>
      </w:r>
      <w:r>
        <w:rPr>
          <w:rFonts w:hint="cs"/>
          <w:rtl/>
          <w:lang w:bidi="ar-EG"/>
        </w:rPr>
        <w:tab/>
      </w:r>
      <w:hyperlink r:id="rId15" w:history="1">
        <w:r w:rsidR="00B5110E" w:rsidRPr="00B5110E">
          <w:rPr>
            <w:rStyle w:val="Hyperlink"/>
            <w:rFonts w:eastAsia="Times New Roman" w:hint="cs"/>
            <w:rtl/>
            <w:lang w:bidi="ar-EG"/>
          </w:rPr>
          <w:t>ورشة عمل</w:t>
        </w:r>
        <w:r w:rsidRPr="00B5110E">
          <w:rPr>
            <w:rStyle w:val="Hyperlink"/>
            <w:rFonts w:eastAsia="Times New Roman" w:hint="cs"/>
            <w:rtl/>
            <w:lang w:bidi="ar-EG"/>
          </w:rPr>
          <w:t xml:space="preserve"> حول التلفزيون </w:t>
        </w:r>
        <w:r w:rsidR="00937834" w:rsidRPr="00B5110E">
          <w:rPr>
            <w:rStyle w:val="Hyperlink"/>
            <w:rFonts w:eastAsia="Times New Roman" w:hint="cs"/>
            <w:rtl/>
            <w:lang w:bidi="ar-EG"/>
          </w:rPr>
          <w:t>فائق الوضوح</w:t>
        </w:r>
      </w:hyperlink>
      <w:r w:rsidRPr="00567C23">
        <w:rPr>
          <w:rFonts w:hint="cs"/>
          <w:rtl/>
          <w:lang w:bidi="ar-EG"/>
        </w:rPr>
        <w:t xml:space="preserve">، </w:t>
      </w:r>
      <w:r>
        <w:rPr>
          <w:lang w:bidi="ar-EG"/>
        </w:rPr>
        <w:t>24</w:t>
      </w:r>
      <w:r w:rsidR="00060AE9">
        <w:rPr>
          <w:rFonts w:hint="eastAsia"/>
          <w:rtl/>
          <w:lang w:bidi="ar-EG"/>
        </w:rPr>
        <w:t> </w:t>
      </w:r>
      <w:r w:rsidRPr="00567C23">
        <w:rPr>
          <w:rFonts w:hint="cs"/>
          <w:rtl/>
          <w:lang w:bidi="ar-EG"/>
        </w:rPr>
        <w:t>مارس</w:t>
      </w:r>
      <w:r w:rsidR="00060AE9">
        <w:rPr>
          <w:rFonts w:hint="eastAsia"/>
          <w:rtl/>
          <w:lang w:bidi="ar-EG"/>
        </w:rPr>
        <w:t> </w:t>
      </w:r>
      <w:r>
        <w:rPr>
          <w:lang w:bidi="ar-EG"/>
        </w:rPr>
        <w:t>2014</w:t>
      </w:r>
    </w:p>
    <w:p w:rsidR="00567C23" w:rsidRPr="00567C23" w:rsidRDefault="00567C23" w:rsidP="00060AE9">
      <w:pPr>
        <w:pStyle w:val="enumlev1"/>
        <w:rPr>
          <w:lang w:bidi="ar-EG"/>
        </w:rPr>
      </w:pPr>
      <w:r>
        <w:rPr>
          <w:rFonts w:hint="cs"/>
          <w:rtl/>
          <w:lang w:bidi="ar-EG"/>
        </w:rPr>
        <w:lastRenderedPageBreak/>
        <w:t>-</w:t>
      </w:r>
      <w:r>
        <w:rPr>
          <w:rFonts w:hint="cs"/>
          <w:rtl/>
          <w:lang w:bidi="ar-EG"/>
        </w:rPr>
        <w:tab/>
      </w:r>
      <w:hyperlink r:id="rId16" w:history="1">
        <w:r w:rsidRPr="00B5110E">
          <w:rPr>
            <w:rStyle w:val="Hyperlink"/>
            <w:rFonts w:eastAsia="Times New Roman" w:hint="cs"/>
            <w:rtl/>
            <w:lang w:bidi="ar-EG"/>
          </w:rPr>
          <w:t xml:space="preserve">يوم الراديو العالمي في </w:t>
        </w:r>
        <w:r w:rsidR="00B5110E" w:rsidRPr="00B5110E">
          <w:rPr>
            <w:rStyle w:val="Hyperlink"/>
            <w:rFonts w:eastAsia="Times New Roman" w:hint="cs"/>
            <w:rtl/>
            <w:lang w:bidi="ar-EG"/>
          </w:rPr>
          <w:t>الاتحاد الدولي للاتصالات</w:t>
        </w:r>
        <w:r w:rsidRPr="00B5110E">
          <w:rPr>
            <w:rStyle w:val="Hyperlink"/>
            <w:rFonts w:eastAsia="Times New Roman" w:hint="cs"/>
            <w:rtl/>
            <w:lang w:bidi="ar-EG"/>
          </w:rPr>
          <w:t xml:space="preserve"> واليونسكو</w:t>
        </w:r>
      </w:hyperlink>
      <w:r w:rsidRPr="00567C23">
        <w:rPr>
          <w:rFonts w:hint="cs"/>
          <w:rtl/>
          <w:lang w:bidi="ar-EG"/>
        </w:rPr>
        <w:t xml:space="preserve">، </w:t>
      </w:r>
      <w:r w:rsidR="00B5110E">
        <w:rPr>
          <w:rFonts w:hint="cs"/>
          <w:rtl/>
          <w:lang w:bidi="ar-EG"/>
        </w:rPr>
        <w:t xml:space="preserve">الذي </w:t>
      </w:r>
      <w:r w:rsidRPr="00567C23">
        <w:rPr>
          <w:rFonts w:hint="cs"/>
          <w:rtl/>
          <w:lang w:bidi="ar-EG"/>
        </w:rPr>
        <w:t xml:space="preserve">استضافه </w:t>
      </w:r>
      <w:r w:rsidR="00B5110E">
        <w:rPr>
          <w:rFonts w:hint="cs"/>
          <w:rtl/>
          <w:lang w:bidi="ar-EG"/>
        </w:rPr>
        <w:t xml:space="preserve">الاتحاد </w:t>
      </w:r>
      <w:r w:rsidRPr="00567C23">
        <w:rPr>
          <w:rFonts w:hint="cs"/>
          <w:rtl/>
          <w:lang w:bidi="ar-EG"/>
        </w:rPr>
        <w:t>في</w:t>
      </w:r>
      <w:r w:rsidR="00060AE9">
        <w:rPr>
          <w:rFonts w:hint="eastAsia"/>
          <w:rtl/>
          <w:lang w:bidi="ar-EG"/>
        </w:rPr>
        <w:t> </w:t>
      </w:r>
      <w:r>
        <w:rPr>
          <w:lang w:bidi="ar-EG"/>
        </w:rPr>
        <w:t>13</w:t>
      </w:r>
      <w:r w:rsidR="00060AE9">
        <w:rPr>
          <w:rFonts w:hint="eastAsia"/>
          <w:rtl/>
          <w:lang w:bidi="ar-EG"/>
        </w:rPr>
        <w:t> </w:t>
      </w:r>
      <w:r w:rsidRPr="00567C23">
        <w:rPr>
          <w:rFonts w:hint="cs"/>
          <w:rtl/>
          <w:lang w:bidi="ar-EG"/>
        </w:rPr>
        <w:t>فبراير</w:t>
      </w:r>
      <w:r w:rsidR="00060AE9">
        <w:rPr>
          <w:rFonts w:hint="eastAsia"/>
          <w:rtl/>
          <w:lang w:bidi="ar-EG"/>
        </w:rPr>
        <w:t> </w:t>
      </w:r>
      <w:r>
        <w:rPr>
          <w:lang w:bidi="ar-EG"/>
        </w:rPr>
        <w:t>2015</w:t>
      </w:r>
      <w:r w:rsidRPr="00567C23">
        <w:rPr>
          <w:rFonts w:hint="cs"/>
          <w:rtl/>
          <w:lang w:bidi="ar-EG"/>
        </w:rPr>
        <w:t xml:space="preserve"> (شاملاً العروض التقنية المرتبطة)</w:t>
      </w:r>
    </w:p>
    <w:p w:rsidR="00567C23" w:rsidRPr="00567C23" w:rsidRDefault="00567C23" w:rsidP="00060AE9">
      <w:pPr>
        <w:pStyle w:val="enumlev1"/>
        <w:rPr>
          <w:lang w:bidi="ar-EG"/>
        </w:rPr>
      </w:pPr>
      <w:r>
        <w:rPr>
          <w:rFonts w:hint="cs"/>
          <w:rtl/>
          <w:lang w:bidi="ar-EG"/>
        </w:rPr>
        <w:t>-</w:t>
      </w:r>
      <w:r>
        <w:rPr>
          <w:rFonts w:hint="cs"/>
          <w:rtl/>
          <w:lang w:bidi="ar-EG"/>
        </w:rPr>
        <w:tab/>
      </w:r>
      <w:hyperlink r:id="rId17" w:history="1">
        <w:r w:rsidRPr="00B5110E">
          <w:rPr>
            <w:rStyle w:val="Hyperlink"/>
            <w:rFonts w:eastAsia="Times New Roman" w:hint="cs"/>
            <w:rtl/>
            <w:lang w:bidi="ar-EG"/>
          </w:rPr>
          <w:t xml:space="preserve">الندوة الدولية للاتحاد الدولي للاتصالات </w:t>
        </w:r>
        <w:r w:rsidR="00B5110E" w:rsidRPr="00B5110E">
          <w:rPr>
            <w:rStyle w:val="Hyperlink"/>
            <w:rFonts w:eastAsia="Times New Roman" w:hint="cs"/>
            <w:rtl/>
            <w:lang w:bidi="ar-EG"/>
          </w:rPr>
          <w:t>بشأن</w:t>
        </w:r>
        <w:r w:rsidRPr="00B5110E">
          <w:rPr>
            <w:rStyle w:val="Hyperlink"/>
            <w:rFonts w:eastAsia="Times New Roman" w:hint="cs"/>
            <w:rtl/>
            <w:lang w:bidi="ar-EG"/>
          </w:rPr>
          <w:t xml:space="preserve"> التحول الرقمي</w:t>
        </w:r>
      </w:hyperlink>
      <w:r w:rsidRPr="00567C23">
        <w:rPr>
          <w:rFonts w:hint="cs"/>
          <w:rtl/>
          <w:lang w:bidi="ar-EG"/>
        </w:rPr>
        <w:t xml:space="preserve"> (</w:t>
      </w:r>
      <w:r w:rsidRPr="00567C23">
        <w:rPr>
          <w:lang w:bidi="ar-EG"/>
        </w:rPr>
        <w:t>GE-2006</w:t>
      </w:r>
      <w:r w:rsidRPr="00567C23">
        <w:rPr>
          <w:rFonts w:hint="cs"/>
          <w:rtl/>
          <w:lang w:bidi="ar-EG"/>
        </w:rPr>
        <w:t xml:space="preserve">)، </w:t>
      </w:r>
      <w:r>
        <w:rPr>
          <w:lang w:bidi="ar-EG"/>
        </w:rPr>
        <w:t>17</w:t>
      </w:r>
      <w:r w:rsidR="00060AE9">
        <w:rPr>
          <w:rFonts w:hint="eastAsia"/>
          <w:rtl/>
          <w:lang w:bidi="ar-EG"/>
        </w:rPr>
        <w:t> </w:t>
      </w:r>
      <w:r w:rsidRPr="00567C23">
        <w:rPr>
          <w:rFonts w:hint="cs"/>
          <w:rtl/>
          <w:lang w:bidi="ar-EG"/>
        </w:rPr>
        <w:t>يونيو</w:t>
      </w:r>
      <w:r w:rsidR="00060AE9">
        <w:rPr>
          <w:rFonts w:hint="eastAsia"/>
          <w:rtl/>
          <w:lang w:bidi="ar-EG"/>
        </w:rPr>
        <w:t> </w:t>
      </w:r>
      <w:r>
        <w:rPr>
          <w:lang w:bidi="ar-EG"/>
        </w:rPr>
        <w:t>2015</w:t>
      </w:r>
      <w:r w:rsidR="00B5110E">
        <w:rPr>
          <w:rFonts w:hint="cs"/>
          <w:rtl/>
          <w:lang w:bidi="ar-EG"/>
        </w:rPr>
        <w:t xml:space="preserve"> (شاملة</w:t>
      </w:r>
      <w:r w:rsidRPr="00567C23">
        <w:rPr>
          <w:rFonts w:hint="cs"/>
          <w:rtl/>
          <w:lang w:bidi="ar-EG"/>
        </w:rPr>
        <w:t xml:space="preserve"> مناقشات اللجان ذات الصلة وعروضاً تقنية)</w:t>
      </w:r>
    </w:p>
    <w:p w:rsidR="00567C23" w:rsidRPr="00567C23" w:rsidRDefault="00567C23" w:rsidP="00060AE9">
      <w:pPr>
        <w:pStyle w:val="enumlev1"/>
        <w:rPr>
          <w:rtl/>
          <w:lang w:bidi="ar-EG"/>
        </w:rPr>
      </w:pPr>
      <w:r>
        <w:rPr>
          <w:rFonts w:hint="cs"/>
          <w:rtl/>
          <w:lang w:bidi="ar-EG"/>
        </w:rPr>
        <w:t>-</w:t>
      </w:r>
      <w:r>
        <w:rPr>
          <w:rFonts w:hint="cs"/>
          <w:rtl/>
          <w:lang w:bidi="ar-EG"/>
        </w:rPr>
        <w:tab/>
      </w:r>
      <w:hyperlink r:id="rId18" w:history="1">
        <w:r w:rsidR="00B5110E" w:rsidRPr="00B5110E">
          <w:rPr>
            <w:rStyle w:val="Hyperlink"/>
            <w:rFonts w:eastAsia="Times New Roman" w:hint="cs"/>
            <w:rtl/>
            <w:lang w:bidi="ar-EG"/>
          </w:rPr>
          <w:t>ورشة عمل</w:t>
        </w:r>
        <w:r w:rsidRPr="00B5110E">
          <w:rPr>
            <w:rStyle w:val="Hyperlink"/>
            <w:rFonts w:eastAsia="Times New Roman" w:hint="cs"/>
            <w:rtl/>
            <w:lang w:bidi="ar-EG"/>
          </w:rPr>
          <w:t xml:space="preserve"> قطاع الاتصالات </w:t>
        </w:r>
        <w:r w:rsidR="00B5110E" w:rsidRPr="00B5110E">
          <w:rPr>
            <w:rStyle w:val="Hyperlink"/>
            <w:rFonts w:eastAsia="Times New Roman" w:hint="cs"/>
            <w:rtl/>
            <w:lang w:bidi="ar-EG"/>
          </w:rPr>
          <w:t>الراديوية</w:t>
        </w:r>
        <w:r w:rsidRPr="00B5110E">
          <w:rPr>
            <w:rStyle w:val="Hyperlink"/>
            <w:rFonts w:eastAsia="Times New Roman" w:hint="cs"/>
            <w:rtl/>
            <w:lang w:bidi="ar-EG"/>
          </w:rPr>
          <w:t xml:space="preserve"> "موضوعات عن مستقبل الصوت في الإذاعة"</w:t>
        </w:r>
      </w:hyperlink>
      <w:r w:rsidRPr="00567C23">
        <w:rPr>
          <w:rFonts w:hint="cs"/>
          <w:rtl/>
          <w:lang w:bidi="ar-EG"/>
        </w:rPr>
        <w:t xml:space="preserve">، </w:t>
      </w:r>
      <w:r>
        <w:rPr>
          <w:lang w:bidi="ar-EG"/>
        </w:rPr>
        <w:t>15</w:t>
      </w:r>
      <w:r w:rsidR="00060AE9">
        <w:rPr>
          <w:rFonts w:hint="eastAsia"/>
          <w:rtl/>
          <w:lang w:bidi="ar-EG"/>
        </w:rPr>
        <w:t> </w:t>
      </w:r>
      <w:r w:rsidRPr="00567C23">
        <w:rPr>
          <w:rFonts w:hint="cs"/>
          <w:rtl/>
          <w:lang w:bidi="ar-EG"/>
        </w:rPr>
        <w:t>يوليو</w:t>
      </w:r>
      <w:r w:rsidR="00060AE9">
        <w:rPr>
          <w:rFonts w:hint="eastAsia"/>
          <w:rtl/>
          <w:lang w:bidi="ar-EG"/>
        </w:rPr>
        <w:t> </w:t>
      </w:r>
      <w:r>
        <w:rPr>
          <w:lang w:bidi="ar-EG"/>
        </w:rPr>
        <w:t>2015</w:t>
      </w:r>
      <w:r w:rsidR="00060AE9">
        <w:rPr>
          <w:rFonts w:hint="cs"/>
          <w:rtl/>
          <w:lang w:bidi="ar-EG"/>
        </w:rPr>
        <w:t>.</w:t>
      </w:r>
    </w:p>
    <w:p w:rsidR="0008446B" w:rsidRPr="003374C3" w:rsidRDefault="008536DC" w:rsidP="0008446B">
      <w:pPr>
        <w:pStyle w:val="Heading1"/>
      </w:pPr>
      <w:r>
        <w:t>7</w:t>
      </w:r>
      <w:r w:rsidR="0008446B">
        <w:rPr>
          <w:rtl/>
        </w:rPr>
        <w:tab/>
        <w:t>تقرير فرق العمل و</w:t>
      </w:r>
      <w:r w:rsidR="0008446B" w:rsidRPr="00043297">
        <w:rPr>
          <w:rtl/>
        </w:rPr>
        <w:t>فريق المهام المشترك</w:t>
      </w:r>
      <w:r w:rsidR="0008446B">
        <w:rPr>
          <w:rtl/>
        </w:rPr>
        <w:t xml:space="preserve"> للجنة الدراسات</w:t>
      </w:r>
      <w:r w:rsidR="0008446B">
        <w:rPr>
          <w:rFonts w:hint="eastAsia"/>
          <w:rtl/>
        </w:rPr>
        <w:t> </w:t>
      </w:r>
      <w:r w:rsidR="0008446B">
        <w:t>6</w:t>
      </w:r>
    </w:p>
    <w:p w:rsidR="0008446B" w:rsidRDefault="0008446B" w:rsidP="00060AE9">
      <w:pPr>
        <w:pStyle w:val="Heading2"/>
        <w:rPr>
          <w:rtl/>
        </w:rPr>
      </w:pPr>
      <w:r>
        <w:t>1.</w:t>
      </w:r>
      <w:r w:rsidR="008536DC">
        <w:t>7</w:t>
      </w:r>
      <w:r>
        <w:rPr>
          <w:rtl/>
        </w:rPr>
        <w:tab/>
        <w:t>فرقة</w:t>
      </w:r>
      <w:r w:rsidR="00060AE9">
        <w:rPr>
          <w:rFonts w:hint="cs"/>
          <w:rtl/>
        </w:rPr>
        <w:t> </w:t>
      </w:r>
      <w:r>
        <w:rPr>
          <w:rtl/>
        </w:rPr>
        <w:t>العمل</w:t>
      </w:r>
      <w:r>
        <w:rPr>
          <w:rFonts w:hint="eastAsia"/>
          <w:rtl/>
        </w:rPr>
        <w:t> </w:t>
      </w:r>
      <w:r w:rsidR="005B5DE2">
        <w:t>6A</w:t>
      </w:r>
    </w:p>
    <w:p w:rsidR="0008446B" w:rsidRDefault="0008446B" w:rsidP="00060AE9">
      <w:pPr>
        <w:rPr>
          <w:rtl/>
        </w:rPr>
      </w:pPr>
      <w:r>
        <w:rPr>
          <w:rtl/>
        </w:rPr>
        <w:t>يرد في</w:t>
      </w:r>
      <w:r w:rsidR="009E681E">
        <w:rPr>
          <w:rFonts w:hint="cs"/>
          <w:rtl/>
        </w:rPr>
        <w:t xml:space="preserve"> </w:t>
      </w:r>
      <w:r w:rsidR="009E681E" w:rsidRPr="009E681E">
        <w:rPr>
          <w:rFonts w:hint="cs"/>
          <w:rtl/>
        </w:rPr>
        <w:t>القسم</w:t>
      </w:r>
      <w:r w:rsidR="00060AE9">
        <w:rPr>
          <w:rFonts w:hint="eastAsia"/>
          <w:rtl/>
        </w:rPr>
        <w:t> </w:t>
      </w:r>
      <w:r w:rsidR="009E681E" w:rsidRPr="009E681E">
        <w:t>1</w:t>
      </w:r>
      <w:r w:rsidR="009E681E" w:rsidRPr="009E681E">
        <w:rPr>
          <w:rFonts w:hint="cs"/>
          <w:rtl/>
        </w:rPr>
        <w:t xml:space="preserve"> من</w:t>
      </w:r>
      <w:r>
        <w:rPr>
          <w:rtl/>
        </w:rPr>
        <w:t xml:space="preserve"> الملحق </w:t>
      </w:r>
      <w:r>
        <w:t>1</w:t>
      </w:r>
      <w:r>
        <w:rPr>
          <w:rtl/>
        </w:rPr>
        <w:t xml:space="preserve"> بهذا التقرير ما أحرزته فرقة</w:t>
      </w:r>
      <w:r w:rsidR="00060AE9">
        <w:rPr>
          <w:rFonts w:hint="cs"/>
          <w:rtl/>
        </w:rPr>
        <w:t> </w:t>
      </w:r>
      <w:r>
        <w:rPr>
          <w:rtl/>
        </w:rPr>
        <w:t>العمل</w:t>
      </w:r>
      <w:r>
        <w:rPr>
          <w:rFonts w:hint="cs"/>
          <w:rtl/>
        </w:rPr>
        <w:t> </w:t>
      </w:r>
      <w:r w:rsidR="00D91324">
        <w:t>6A</w:t>
      </w:r>
      <w:r>
        <w:rPr>
          <w:rtl/>
        </w:rPr>
        <w:t xml:space="preserve"> من تقدم وأعمالها المستقبلية.</w:t>
      </w:r>
    </w:p>
    <w:p w:rsidR="0008446B" w:rsidRDefault="0008446B" w:rsidP="00060AE9">
      <w:pPr>
        <w:pStyle w:val="Heading2"/>
        <w:rPr>
          <w:rtl/>
        </w:rPr>
      </w:pPr>
      <w:r>
        <w:t>2.</w:t>
      </w:r>
      <w:r w:rsidR="008536DC">
        <w:t>7</w:t>
      </w:r>
      <w:r>
        <w:rPr>
          <w:rtl/>
        </w:rPr>
        <w:tab/>
        <w:t>فرقة</w:t>
      </w:r>
      <w:r w:rsidR="00060AE9">
        <w:rPr>
          <w:rFonts w:hint="cs"/>
          <w:rtl/>
        </w:rPr>
        <w:t> </w:t>
      </w:r>
      <w:r>
        <w:rPr>
          <w:rtl/>
        </w:rPr>
        <w:t>العمل</w:t>
      </w:r>
      <w:r>
        <w:rPr>
          <w:rFonts w:hint="eastAsia"/>
          <w:rtl/>
        </w:rPr>
        <w:t> </w:t>
      </w:r>
      <w:r w:rsidR="00D91324">
        <w:t>6B</w:t>
      </w:r>
    </w:p>
    <w:p w:rsidR="0008446B" w:rsidRDefault="0008446B" w:rsidP="00060AE9">
      <w:pPr>
        <w:rPr>
          <w:rtl/>
          <w:lang w:bidi="ar-EG"/>
        </w:rPr>
      </w:pPr>
      <w:r>
        <w:rPr>
          <w:rtl/>
        </w:rPr>
        <w:t>يرد في</w:t>
      </w:r>
      <w:r w:rsidR="00060AE9">
        <w:rPr>
          <w:rFonts w:hint="cs"/>
          <w:rtl/>
        </w:rPr>
        <w:t> </w:t>
      </w:r>
      <w:r w:rsidR="009E681E" w:rsidRPr="009E681E">
        <w:rPr>
          <w:rFonts w:hint="cs"/>
          <w:rtl/>
        </w:rPr>
        <w:t>القسم</w:t>
      </w:r>
      <w:r w:rsidR="00060AE9">
        <w:rPr>
          <w:rFonts w:hint="eastAsia"/>
          <w:rtl/>
        </w:rPr>
        <w:t> </w:t>
      </w:r>
      <w:r w:rsidR="009E681E" w:rsidRPr="009E681E">
        <w:t>2</w:t>
      </w:r>
      <w:r w:rsidR="009E681E">
        <w:rPr>
          <w:rFonts w:hint="cs"/>
          <w:rtl/>
        </w:rPr>
        <w:t xml:space="preserve"> </w:t>
      </w:r>
      <w:r>
        <w:rPr>
          <w:rtl/>
        </w:rPr>
        <w:t>الملحق </w:t>
      </w:r>
      <w:r>
        <w:t>1</w:t>
      </w:r>
      <w:r>
        <w:rPr>
          <w:rtl/>
        </w:rPr>
        <w:t xml:space="preserve"> بهذا التقرير ما أحرزته فرقة</w:t>
      </w:r>
      <w:r w:rsidR="00060AE9">
        <w:rPr>
          <w:rFonts w:hint="cs"/>
          <w:rtl/>
        </w:rPr>
        <w:t> </w:t>
      </w:r>
      <w:r>
        <w:rPr>
          <w:rtl/>
        </w:rPr>
        <w:t>العمل</w:t>
      </w:r>
      <w:r>
        <w:rPr>
          <w:rFonts w:hint="cs"/>
          <w:rtl/>
        </w:rPr>
        <w:t> </w:t>
      </w:r>
      <w:r w:rsidR="00D91324">
        <w:t>6B</w:t>
      </w:r>
      <w:r>
        <w:rPr>
          <w:rtl/>
        </w:rPr>
        <w:t xml:space="preserve"> من تقدم وأعمالها المستقبلية.</w:t>
      </w:r>
    </w:p>
    <w:p w:rsidR="0008446B" w:rsidRDefault="0008446B" w:rsidP="00060AE9">
      <w:pPr>
        <w:pStyle w:val="Heading2"/>
        <w:rPr>
          <w:rtl/>
        </w:rPr>
      </w:pPr>
      <w:r>
        <w:t>3.</w:t>
      </w:r>
      <w:r w:rsidR="008536DC">
        <w:t>7</w:t>
      </w:r>
      <w:r>
        <w:rPr>
          <w:rtl/>
        </w:rPr>
        <w:tab/>
        <w:t>فرقة</w:t>
      </w:r>
      <w:r w:rsidR="00060AE9">
        <w:rPr>
          <w:rFonts w:hint="cs"/>
          <w:rtl/>
        </w:rPr>
        <w:t> </w:t>
      </w:r>
      <w:r>
        <w:rPr>
          <w:rtl/>
        </w:rPr>
        <w:t>العمل</w:t>
      </w:r>
      <w:r>
        <w:rPr>
          <w:rFonts w:hint="eastAsia"/>
          <w:rtl/>
        </w:rPr>
        <w:t> </w:t>
      </w:r>
      <w:r w:rsidR="00D91324">
        <w:t>6C</w:t>
      </w:r>
    </w:p>
    <w:p w:rsidR="0008446B" w:rsidRDefault="0008446B" w:rsidP="00060AE9">
      <w:r>
        <w:rPr>
          <w:rtl/>
        </w:rPr>
        <w:t>يرد في</w:t>
      </w:r>
      <w:r w:rsidR="00060AE9">
        <w:rPr>
          <w:rFonts w:hint="cs"/>
          <w:rtl/>
        </w:rPr>
        <w:t> </w:t>
      </w:r>
      <w:r w:rsidR="009E681E" w:rsidRPr="009E681E">
        <w:rPr>
          <w:rFonts w:hint="cs"/>
          <w:rtl/>
        </w:rPr>
        <w:t>القسم</w:t>
      </w:r>
      <w:r w:rsidR="00060AE9">
        <w:rPr>
          <w:rFonts w:hint="eastAsia"/>
          <w:rtl/>
        </w:rPr>
        <w:t> </w:t>
      </w:r>
      <w:r w:rsidR="009E681E">
        <w:t>3</w:t>
      </w:r>
      <w:r w:rsidR="009E681E">
        <w:rPr>
          <w:rFonts w:hint="cs"/>
          <w:rtl/>
          <w:lang w:bidi="ar-EG"/>
        </w:rPr>
        <w:t xml:space="preserve"> </w:t>
      </w:r>
      <w:r>
        <w:rPr>
          <w:rtl/>
        </w:rPr>
        <w:t>الملحق </w:t>
      </w:r>
      <w:r>
        <w:t>1</w:t>
      </w:r>
      <w:r>
        <w:rPr>
          <w:rtl/>
        </w:rPr>
        <w:t xml:space="preserve"> بهذا التقرير ما أحرزته فرقة</w:t>
      </w:r>
      <w:r w:rsidR="00060AE9">
        <w:rPr>
          <w:rFonts w:hint="cs"/>
          <w:rtl/>
        </w:rPr>
        <w:t> </w:t>
      </w:r>
      <w:r>
        <w:rPr>
          <w:rtl/>
        </w:rPr>
        <w:t>العمل</w:t>
      </w:r>
      <w:r>
        <w:rPr>
          <w:rFonts w:hint="cs"/>
          <w:rtl/>
        </w:rPr>
        <w:t> </w:t>
      </w:r>
      <w:r w:rsidR="00D91324">
        <w:t>6C</w:t>
      </w:r>
      <w:r>
        <w:rPr>
          <w:rtl/>
        </w:rPr>
        <w:t xml:space="preserve"> من تقدم وأعمالها المستقبلية.</w:t>
      </w:r>
    </w:p>
    <w:p w:rsidR="0008446B" w:rsidRDefault="0008446B" w:rsidP="0017703B">
      <w:pPr>
        <w:pStyle w:val="Heading2"/>
        <w:rPr>
          <w:rtl/>
        </w:rPr>
      </w:pPr>
      <w:r>
        <w:t>4.</w:t>
      </w:r>
      <w:r w:rsidR="008536DC">
        <w:t>7</w:t>
      </w:r>
      <w:r>
        <w:rPr>
          <w:rtl/>
        </w:rPr>
        <w:tab/>
        <w:t>فريق المهام المشترك</w:t>
      </w:r>
      <w:r>
        <w:rPr>
          <w:rFonts w:hint="eastAsia"/>
          <w:rtl/>
        </w:rPr>
        <w:t> </w:t>
      </w:r>
      <w:r w:rsidR="0017703B">
        <w:t>4-5-6-7</w:t>
      </w:r>
    </w:p>
    <w:p w:rsidR="0008446B" w:rsidRDefault="0008446B" w:rsidP="00060AE9">
      <w:pPr>
        <w:rPr>
          <w:rtl/>
        </w:rPr>
      </w:pPr>
      <w:r>
        <w:rPr>
          <w:rtl/>
        </w:rPr>
        <w:t xml:space="preserve">يرد </w:t>
      </w:r>
      <w:r w:rsidR="002E1C58">
        <w:rPr>
          <w:rFonts w:hint="cs"/>
          <w:rtl/>
        </w:rPr>
        <w:t>ال</w:t>
      </w:r>
      <w:r>
        <w:rPr>
          <w:rtl/>
        </w:rPr>
        <w:t xml:space="preserve">تقرير </w:t>
      </w:r>
      <w:r w:rsidR="009E681E">
        <w:rPr>
          <w:rFonts w:hint="cs"/>
          <w:rtl/>
          <w:lang w:bidi="ar-EG"/>
        </w:rPr>
        <w:t xml:space="preserve">المتعلق بعمل </w:t>
      </w:r>
      <w:r>
        <w:rPr>
          <w:rtl/>
        </w:rPr>
        <w:t>الفريق</w:t>
      </w:r>
      <w:r>
        <w:rPr>
          <w:rFonts w:hint="cs"/>
          <w:rtl/>
        </w:rPr>
        <w:t> </w:t>
      </w:r>
      <w:r>
        <w:t>JTG </w:t>
      </w:r>
      <w:r w:rsidR="009E681E">
        <w:t>4</w:t>
      </w:r>
      <w:r w:rsidR="00060AE9">
        <w:noBreakHyphen/>
      </w:r>
      <w:r w:rsidR="009E681E">
        <w:t>5</w:t>
      </w:r>
      <w:r w:rsidR="00060AE9">
        <w:noBreakHyphen/>
      </w:r>
      <w:r w:rsidR="009E681E">
        <w:t>6</w:t>
      </w:r>
      <w:r w:rsidR="00060AE9">
        <w:noBreakHyphen/>
      </w:r>
      <w:r w:rsidR="009E681E">
        <w:t>7</w:t>
      </w:r>
      <w:r>
        <w:rPr>
          <w:rtl/>
        </w:rPr>
        <w:t xml:space="preserve"> من</w:t>
      </w:r>
      <w:r>
        <w:rPr>
          <w:rFonts w:hint="cs"/>
          <w:rtl/>
        </w:rPr>
        <w:t> </w:t>
      </w:r>
      <w:r w:rsidR="009E681E">
        <w:rPr>
          <w:rFonts w:hint="cs"/>
          <w:rtl/>
        </w:rPr>
        <w:t>يوليو</w:t>
      </w:r>
      <w:r>
        <w:rPr>
          <w:rFonts w:hint="cs"/>
          <w:rtl/>
        </w:rPr>
        <w:t> </w:t>
      </w:r>
      <w:r>
        <w:t>20</w:t>
      </w:r>
      <w:r w:rsidR="009E681E">
        <w:t>12</w:t>
      </w:r>
      <w:r>
        <w:rPr>
          <w:rtl/>
        </w:rPr>
        <w:t xml:space="preserve"> إلى</w:t>
      </w:r>
      <w:r>
        <w:rPr>
          <w:rFonts w:hint="cs"/>
          <w:rtl/>
        </w:rPr>
        <w:t> </w:t>
      </w:r>
      <w:r w:rsidR="009E681E">
        <w:rPr>
          <w:rFonts w:hint="cs"/>
          <w:rtl/>
        </w:rPr>
        <w:t>يوليو</w:t>
      </w:r>
      <w:r>
        <w:rPr>
          <w:rFonts w:hint="cs"/>
          <w:rtl/>
        </w:rPr>
        <w:t> </w:t>
      </w:r>
      <w:r>
        <w:t>201</w:t>
      </w:r>
      <w:r w:rsidR="009E681E">
        <w:t>4</w:t>
      </w:r>
      <w:r>
        <w:rPr>
          <w:rtl/>
        </w:rPr>
        <w:t xml:space="preserve"> في</w:t>
      </w:r>
      <w:r w:rsidR="00060AE9">
        <w:rPr>
          <w:rFonts w:hint="cs"/>
          <w:rtl/>
        </w:rPr>
        <w:t> </w:t>
      </w:r>
      <w:r w:rsidR="009E681E">
        <w:rPr>
          <w:rFonts w:hint="cs"/>
          <w:rtl/>
        </w:rPr>
        <w:t>القسم</w:t>
      </w:r>
      <w:r w:rsidR="00060AE9">
        <w:rPr>
          <w:rFonts w:hint="eastAsia"/>
          <w:rtl/>
        </w:rPr>
        <w:t> </w:t>
      </w:r>
      <w:r w:rsidR="009E681E">
        <w:rPr>
          <w:lang w:val="en-CA"/>
        </w:rPr>
        <w:t>4</w:t>
      </w:r>
      <w:r w:rsidR="009E681E">
        <w:rPr>
          <w:rFonts w:hint="cs"/>
          <w:rtl/>
          <w:lang w:val="en-CA" w:bidi="ar-EG"/>
        </w:rPr>
        <w:t xml:space="preserve"> من </w:t>
      </w:r>
      <w:r>
        <w:rPr>
          <w:rtl/>
        </w:rPr>
        <w:t>الملحق </w:t>
      </w:r>
      <w:r>
        <w:t>1</w:t>
      </w:r>
      <w:r>
        <w:rPr>
          <w:rtl/>
        </w:rPr>
        <w:t xml:space="preserve"> بهذا التقرير.</w:t>
      </w:r>
    </w:p>
    <w:p w:rsidR="00465094" w:rsidRDefault="00465094" w:rsidP="00060AE9">
      <w:pPr>
        <w:pStyle w:val="Heading1"/>
        <w:rPr>
          <w:rtl/>
          <w:lang w:bidi="ar-EG"/>
        </w:rPr>
      </w:pPr>
      <w:r>
        <w:t>8</w:t>
      </w:r>
      <w:r>
        <w:rPr>
          <w:rtl/>
          <w:lang w:bidi="ar-EG"/>
        </w:rPr>
        <w:tab/>
      </w:r>
      <w:r w:rsidR="009E681E">
        <w:rPr>
          <w:rFonts w:hint="cs"/>
          <w:rtl/>
          <w:lang w:bidi="ar-EG"/>
        </w:rPr>
        <w:t>التقدم المحرز في</w:t>
      </w:r>
      <w:r w:rsidR="00060AE9">
        <w:rPr>
          <w:rFonts w:hint="eastAsia"/>
          <w:rtl/>
          <w:lang w:bidi="ar-EG"/>
        </w:rPr>
        <w:t> </w:t>
      </w:r>
      <w:r w:rsidR="009E681E">
        <w:rPr>
          <w:rFonts w:hint="cs"/>
          <w:rtl/>
          <w:lang w:bidi="ar-EG"/>
        </w:rPr>
        <w:t>الدراسات المطلوبة بموجب قرارات قطاع الاتصالات الراديوية</w:t>
      </w:r>
    </w:p>
    <w:p w:rsidR="00465094" w:rsidRDefault="009E681E" w:rsidP="00060AE9">
      <w:pPr>
        <w:rPr>
          <w:rtl/>
          <w:lang w:val="en-CA" w:bidi="ar-EG"/>
        </w:rPr>
      </w:pPr>
      <w:r>
        <w:rPr>
          <w:rFonts w:hint="cs"/>
          <w:rtl/>
          <w:lang w:bidi="ar-EG"/>
        </w:rPr>
        <w:t xml:space="preserve">خلال الاجتماع التاسع عشر </w:t>
      </w:r>
      <w:r w:rsidR="002E1C58">
        <w:rPr>
          <w:rFonts w:hint="cs"/>
          <w:rtl/>
          <w:lang w:bidi="ar-EG"/>
        </w:rPr>
        <w:t>ل</w:t>
      </w:r>
      <w:r w:rsidRPr="009E681E">
        <w:rPr>
          <w:rtl/>
          <w:lang w:bidi="ar-EG"/>
        </w:rPr>
        <w:t xml:space="preserve">لفريق الاستشاري </w:t>
      </w:r>
      <w:r>
        <w:rPr>
          <w:rFonts w:hint="cs"/>
          <w:rtl/>
          <w:lang w:bidi="ar-EG"/>
        </w:rPr>
        <w:t>للا</w:t>
      </w:r>
      <w:r w:rsidRPr="009E681E">
        <w:rPr>
          <w:rtl/>
          <w:lang w:bidi="ar-EG"/>
        </w:rPr>
        <w:t>تصالات الراديوية</w:t>
      </w:r>
      <w:r>
        <w:rPr>
          <w:rFonts w:hint="cs"/>
          <w:rtl/>
          <w:lang w:bidi="ar-EG"/>
        </w:rPr>
        <w:t xml:space="preserve"> في</w:t>
      </w:r>
      <w:r w:rsidR="00060AE9">
        <w:rPr>
          <w:rFonts w:hint="eastAsia"/>
          <w:rtl/>
          <w:lang w:bidi="ar-EG"/>
        </w:rPr>
        <w:t> </w:t>
      </w:r>
      <w:r>
        <w:rPr>
          <w:rFonts w:hint="cs"/>
          <w:rtl/>
          <w:lang w:bidi="ar-EG"/>
        </w:rPr>
        <w:t>يونيو</w:t>
      </w:r>
      <w:r w:rsidR="00060AE9">
        <w:rPr>
          <w:rFonts w:hint="eastAsia"/>
          <w:rtl/>
          <w:lang w:bidi="ar-EG"/>
        </w:rPr>
        <w:t> </w:t>
      </w:r>
      <w:r>
        <w:rPr>
          <w:lang w:val="en-CA" w:bidi="ar-EG"/>
        </w:rPr>
        <w:t>2012</w:t>
      </w:r>
      <w:r>
        <w:rPr>
          <w:rFonts w:hint="cs"/>
          <w:rtl/>
          <w:lang w:val="en-CA" w:bidi="ar-EG"/>
        </w:rPr>
        <w:t xml:space="preserve">، طُلب </w:t>
      </w:r>
      <w:r w:rsidR="002E1C58">
        <w:rPr>
          <w:rFonts w:hint="cs"/>
          <w:rtl/>
          <w:lang w:val="en-CA" w:bidi="ar-EG"/>
        </w:rPr>
        <w:t>من</w:t>
      </w:r>
      <w:r>
        <w:rPr>
          <w:rFonts w:hint="cs"/>
          <w:rtl/>
          <w:lang w:val="en-CA" w:bidi="ar-EG"/>
        </w:rPr>
        <w:t xml:space="preserve"> رؤساء لجان الدراسات تقديم تقرير إلى </w:t>
      </w:r>
      <w:r w:rsidRPr="009E681E">
        <w:rPr>
          <w:rtl/>
          <w:lang w:bidi="ar-EG"/>
        </w:rPr>
        <w:t xml:space="preserve">الفريق الاستشاري </w:t>
      </w:r>
      <w:r>
        <w:rPr>
          <w:rFonts w:hint="cs"/>
          <w:rtl/>
          <w:lang w:bidi="ar-EG"/>
        </w:rPr>
        <w:t>للا</w:t>
      </w:r>
      <w:r w:rsidRPr="009E681E">
        <w:rPr>
          <w:rtl/>
          <w:lang w:bidi="ar-EG"/>
        </w:rPr>
        <w:t>تصالات الراديوية</w:t>
      </w:r>
      <w:r>
        <w:rPr>
          <w:rFonts w:hint="cs"/>
          <w:rtl/>
          <w:lang w:bidi="ar-EG"/>
        </w:rPr>
        <w:t xml:space="preserve"> عن التقدم المحرز في الدراسات المطلوبة بموجب قرارات قطاع الاتصالات الراديوية. وبناء</w:t>
      </w:r>
      <w:r w:rsidR="00060AE9">
        <w:rPr>
          <w:rFonts w:hint="cs"/>
          <w:rtl/>
          <w:lang w:bidi="ar-EG"/>
        </w:rPr>
        <w:t>ً</w:t>
      </w:r>
      <w:r>
        <w:rPr>
          <w:rFonts w:hint="cs"/>
          <w:rtl/>
          <w:lang w:bidi="ar-EG"/>
        </w:rPr>
        <w:t xml:space="preserve"> على هذا الطلب، قدم رئيس لجنة</w:t>
      </w:r>
      <w:r w:rsidR="00060AE9">
        <w:rPr>
          <w:rFonts w:hint="eastAsia"/>
          <w:rtl/>
          <w:lang w:bidi="ar-EG"/>
        </w:rPr>
        <w:t> </w:t>
      </w:r>
      <w:r>
        <w:rPr>
          <w:rFonts w:hint="cs"/>
          <w:rtl/>
          <w:lang w:bidi="ar-EG"/>
        </w:rPr>
        <w:t>الدراسات</w:t>
      </w:r>
      <w:r w:rsidR="00060AE9">
        <w:rPr>
          <w:rFonts w:hint="eastAsia"/>
          <w:rtl/>
          <w:lang w:bidi="ar-EG"/>
        </w:rPr>
        <w:t> </w:t>
      </w:r>
      <w:r>
        <w:rPr>
          <w:lang w:val="en-CA" w:bidi="ar-EG"/>
        </w:rPr>
        <w:t>6</w:t>
      </w:r>
      <w:r>
        <w:rPr>
          <w:rFonts w:hint="cs"/>
          <w:rtl/>
          <w:lang w:val="en-CA" w:bidi="ar-EG"/>
        </w:rPr>
        <w:t xml:space="preserve"> باستمرار مدخلات إلى كل اجتماع من اجتماعات الفريق.</w:t>
      </w:r>
    </w:p>
    <w:p w:rsidR="009E681E" w:rsidRPr="009E681E" w:rsidRDefault="009E681E" w:rsidP="00060AE9">
      <w:pPr>
        <w:rPr>
          <w:rtl/>
          <w:lang w:val="en-CA" w:bidi="ar-EG"/>
        </w:rPr>
      </w:pPr>
      <w:r>
        <w:rPr>
          <w:rFonts w:hint="cs"/>
          <w:rtl/>
          <w:lang w:val="en-CA" w:bidi="ar-EG"/>
        </w:rPr>
        <w:t>ويرد في</w:t>
      </w:r>
      <w:r w:rsidR="00060AE9">
        <w:rPr>
          <w:rFonts w:hint="eastAsia"/>
          <w:rtl/>
          <w:lang w:val="en-CA" w:bidi="ar-EG"/>
        </w:rPr>
        <w:t> </w:t>
      </w:r>
      <w:r w:rsidRPr="002E1C58">
        <w:rPr>
          <w:rFonts w:hint="cs"/>
          <w:b/>
          <w:bCs/>
          <w:rtl/>
          <w:lang w:val="en-CA" w:bidi="ar-EG"/>
        </w:rPr>
        <w:t>المرفق</w:t>
      </w:r>
      <w:r w:rsidR="00060AE9">
        <w:rPr>
          <w:rFonts w:hint="eastAsia"/>
          <w:b/>
          <w:bCs/>
          <w:rtl/>
          <w:lang w:val="en-CA" w:bidi="ar-EG"/>
        </w:rPr>
        <w:t> </w:t>
      </w:r>
      <w:r w:rsidRPr="002E1C58">
        <w:rPr>
          <w:b/>
          <w:bCs/>
          <w:lang w:val="en-CA" w:bidi="ar-EG"/>
        </w:rPr>
        <w:t>3</w:t>
      </w:r>
      <w:r>
        <w:rPr>
          <w:rFonts w:hint="cs"/>
          <w:rtl/>
          <w:lang w:val="en-CA" w:bidi="ar-EG"/>
        </w:rPr>
        <w:t xml:space="preserve"> حالة الدراسات والنواتج المرحلية وتوصيات و/أو تقارير قطاع الاتصالات الراديوية والتواريخ المتوقعة </w:t>
      </w:r>
      <w:r w:rsidR="00214213">
        <w:rPr>
          <w:rFonts w:hint="cs"/>
          <w:rtl/>
          <w:lang w:val="en-CA" w:bidi="ar-EG"/>
        </w:rPr>
        <w:t>والنواتج</w:t>
      </w:r>
      <w:r>
        <w:rPr>
          <w:rFonts w:hint="cs"/>
          <w:rtl/>
          <w:lang w:val="en-CA" w:bidi="ar-EG"/>
        </w:rPr>
        <w:t xml:space="preserve"> استجابة لقرارات قطاع الاتصالات الراديوية ذات الصلة بلجنة</w:t>
      </w:r>
      <w:r w:rsidR="00060AE9">
        <w:rPr>
          <w:rFonts w:hint="eastAsia"/>
          <w:rtl/>
          <w:lang w:val="en-CA" w:bidi="ar-EG"/>
        </w:rPr>
        <w:t> </w:t>
      </w:r>
      <w:r>
        <w:rPr>
          <w:rFonts w:hint="cs"/>
          <w:rtl/>
          <w:lang w:val="en-CA" w:bidi="ar-EG"/>
        </w:rPr>
        <w:t>الدراسات</w:t>
      </w:r>
      <w:r w:rsidR="00060AE9">
        <w:rPr>
          <w:rFonts w:hint="eastAsia"/>
          <w:rtl/>
          <w:lang w:val="en-CA" w:bidi="ar-EG"/>
        </w:rPr>
        <w:t> </w:t>
      </w:r>
      <w:r>
        <w:rPr>
          <w:lang w:val="en-CA" w:bidi="ar-EG"/>
        </w:rPr>
        <w:t>6</w:t>
      </w:r>
      <w:r>
        <w:rPr>
          <w:rFonts w:hint="cs"/>
          <w:rtl/>
          <w:lang w:val="en-CA" w:bidi="ar-EG"/>
        </w:rPr>
        <w:t>.</w:t>
      </w:r>
    </w:p>
    <w:p w:rsidR="0008446B" w:rsidRPr="004E2A42" w:rsidRDefault="00465094" w:rsidP="0008446B">
      <w:pPr>
        <w:pStyle w:val="Heading1"/>
        <w:rPr>
          <w:rtl/>
        </w:rPr>
      </w:pPr>
      <w:r>
        <w:t>9</w:t>
      </w:r>
      <w:r w:rsidR="0008446B">
        <w:rPr>
          <w:rtl/>
        </w:rPr>
        <w:tab/>
        <w:t>التعاون مع المنظمات الأخرى</w:t>
      </w:r>
    </w:p>
    <w:p w:rsidR="009E681E" w:rsidRDefault="0008446B" w:rsidP="00864A5F">
      <w:pPr>
        <w:rPr>
          <w:spacing w:val="-2"/>
          <w:rtl/>
        </w:rPr>
      </w:pPr>
      <w:r w:rsidRPr="004F2521">
        <w:rPr>
          <w:spacing w:val="-2"/>
          <w:rtl/>
        </w:rPr>
        <w:t>أقيم تعاون وثيق مع لجنة</w:t>
      </w:r>
      <w:r w:rsidR="00864A5F">
        <w:rPr>
          <w:rFonts w:hint="cs"/>
          <w:spacing w:val="-2"/>
          <w:rtl/>
        </w:rPr>
        <w:t> </w:t>
      </w:r>
      <w:r w:rsidRPr="004F2521">
        <w:rPr>
          <w:spacing w:val="-2"/>
          <w:rtl/>
        </w:rPr>
        <w:t>الدراسات</w:t>
      </w:r>
      <w:r w:rsidRPr="004F2521">
        <w:rPr>
          <w:rFonts w:hint="cs"/>
          <w:spacing w:val="-2"/>
          <w:rtl/>
        </w:rPr>
        <w:t> </w:t>
      </w:r>
      <w:r w:rsidRPr="004F2521">
        <w:rPr>
          <w:spacing w:val="-2"/>
        </w:rPr>
        <w:t>9</w:t>
      </w:r>
      <w:r w:rsidRPr="004F2521">
        <w:rPr>
          <w:spacing w:val="-2"/>
          <w:rtl/>
        </w:rPr>
        <w:t xml:space="preserve"> لقطاع تقييس الاتصالات (في</w:t>
      </w:r>
      <w:r w:rsidR="00060AE9">
        <w:rPr>
          <w:rFonts w:hint="cs"/>
          <w:spacing w:val="-2"/>
          <w:rtl/>
        </w:rPr>
        <w:t> </w:t>
      </w:r>
      <w:r w:rsidRPr="004F2521">
        <w:rPr>
          <w:spacing w:val="-2"/>
          <w:rtl/>
        </w:rPr>
        <w:t xml:space="preserve">مجالات </w:t>
      </w:r>
      <w:r w:rsidR="009E681E" w:rsidRPr="00DB55C0">
        <w:rPr>
          <w:spacing w:val="-4"/>
          <w:rtl/>
          <w:lang w:val="en-CA"/>
        </w:rPr>
        <w:t>أنظمة النطاق العريض للإذاعة المتكاملة</w:t>
      </w:r>
      <w:r w:rsidR="00060AE9">
        <w:rPr>
          <w:rFonts w:hint="eastAsia"/>
          <w:spacing w:val="-4"/>
          <w:rtl/>
          <w:lang w:val="en-CA"/>
        </w:rPr>
        <w:t> </w:t>
      </w:r>
      <w:r w:rsidR="009E681E" w:rsidRPr="00DB55C0">
        <w:rPr>
          <w:spacing w:val="-4"/>
          <w:lang w:bidi="ar-EG"/>
        </w:rPr>
        <w:t>(IBB)</w:t>
      </w:r>
      <w:r w:rsidR="009E681E">
        <w:rPr>
          <w:rFonts w:hint="cs"/>
          <w:spacing w:val="-4"/>
          <w:rtl/>
          <w:lang w:bidi="ar-EG"/>
        </w:rPr>
        <w:t xml:space="preserve"> و</w:t>
      </w:r>
      <w:r w:rsidRPr="004F2521">
        <w:rPr>
          <w:spacing w:val="-2"/>
          <w:rtl/>
        </w:rPr>
        <w:t>إذاعة الوسائط المتعددة والإذاعة التفاعلية</w:t>
      </w:r>
      <w:r w:rsidR="009E681E">
        <w:rPr>
          <w:rFonts w:hint="cs"/>
          <w:spacing w:val="-2"/>
          <w:rtl/>
        </w:rPr>
        <w:t>، بما</w:t>
      </w:r>
      <w:r w:rsidR="00060AE9">
        <w:rPr>
          <w:rFonts w:hint="eastAsia"/>
          <w:spacing w:val="-2"/>
          <w:rtl/>
        </w:rPr>
        <w:t> </w:t>
      </w:r>
      <w:r w:rsidR="009E681E">
        <w:rPr>
          <w:rFonts w:hint="cs"/>
          <w:spacing w:val="-2"/>
          <w:rtl/>
        </w:rPr>
        <w:t>في</w:t>
      </w:r>
      <w:r w:rsidR="00060AE9">
        <w:rPr>
          <w:rFonts w:hint="eastAsia"/>
          <w:spacing w:val="-2"/>
          <w:rtl/>
        </w:rPr>
        <w:t> </w:t>
      </w:r>
      <w:r w:rsidR="009E681E">
        <w:rPr>
          <w:rFonts w:hint="cs"/>
          <w:spacing w:val="-2"/>
          <w:rtl/>
        </w:rPr>
        <w:t>ذلك</w:t>
      </w:r>
      <w:r w:rsidR="009E681E" w:rsidRPr="009E681E">
        <w:rPr>
          <w:rFonts w:ascii="Segoe UI" w:hAnsi="Segoe UI" w:cs="Segoe UI"/>
          <w:color w:val="000000"/>
          <w:sz w:val="20"/>
          <w:szCs w:val="20"/>
          <w:shd w:val="clear" w:color="auto" w:fill="F0F0F0"/>
          <w:rtl/>
        </w:rPr>
        <w:t xml:space="preserve"> </w:t>
      </w:r>
      <w:r w:rsidR="009E681E" w:rsidRPr="009E681E">
        <w:rPr>
          <w:spacing w:val="-2"/>
          <w:rtl/>
        </w:rPr>
        <w:t xml:space="preserve">إمكانية النفاذ إلى الوسائط السمعية </w:t>
      </w:r>
      <w:r w:rsidR="00214213">
        <w:rPr>
          <w:rFonts w:hint="cs"/>
          <w:spacing w:val="-2"/>
          <w:rtl/>
        </w:rPr>
        <w:t>البصرية</w:t>
      </w:r>
      <w:r w:rsidR="00060AE9">
        <w:rPr>
          <w:rFonts w:hint="eastAsia"/>
          <w:spacing w:val="-2"/>
          <w:rtl/>
        </w:rPr>
        <w:t> </w:t>
      </w:r>
      <w:r w:rsidR="009E681E">
        <w:rPr>
          <w:spacing w:val="-2"/>
          <w:lang w:val="en-CA"/>
        </w:rPr>
        <w:t>(AVA)</w:t>
      </w:r>
      <w:r w:rsidR="009E681E">
        <w:rPr>
          <w:rFonts w:hint="cs"/>
          <w:spacing w:val="-2"/>
          <w:rtl/>
          <w:lang w:val="en-CA" w:bidi="ar-EG"/>
        </w:rPr>
        <w:t xml:space="preserve"> و</w:t>
      </w:r>
      <w:r w:rsidR="009E681E" w:rsidRPr="009E681E">
        <w:rPr>
          <w:spacing w:val="-2"/>
          <w:rtl/>
          <w:lang w:val="en-CA" w:bidi="ar-EG"/>
        </w:rPr>
        <w:t>تقييم الجودة السمعية المرئية</w:t>
      </w:r>
      <w:r w:rsidR="009E681E">
        <w:rPr>
          <w:rFonts w:hint="cs"/>
          <w:spacing w:val="-2"/>
          <w:rtl/>
          <w:lang w:val="en-CA" w:bidi="ar-EG"/>
        </w:rPr>
        <w:t> </w:t>
      </w:r>
      <w:r w:rsidR="009E681E">
        <w:rPr>
          <w:spacing w:val="-2"/>
          <w:lang w:val="en-CA" w:bidi="ar-EG"/>
        </w:rPr>
        <w:t>(AVQA)</w:t>
      </w:r>
      <w:r w:rsidRPr="004F2521">
        <w:rPr>
          <w:spacing w:val="-2"/>
          <w:rtl/>
        </w:rPr>
        <w:t>) ولجنة</w:t>
      </w:r>
      <w:r w:rsidR="00060AE9">
        <w:rPr>
          <w:rFonts w:hint="cs"/>
          <w:spacing w:val="-2"/>
          <w:rtl/>
        </w:rPr>
        <w:t> </w:t>
      </w:r>
      <w:r w:rsidRPr="004F2521">
        <w:rPr>
          <w:spacing w:val="-2"/>
          <w:rtl/>
        </w:rPr>
        <w:t>الدراسات</w:t>
      </w:r>
      <w:r w:rsidRPr="004F2521">
        <w:rPr>
          <w:rFonts w:hint="cs"/>
          <w:spacing w:val="-2"/>
          <w:rtl/>
        </w:rPr>
        <w:t> </w:t>
      </w:r>
      <w:r w:rsidRPr="004F2521">
        <w:rPr>
          <w:spacing w:val="-2"/>
        </w:rPr>
        <w:t>12</w:t>
      </w:r>
      <w:r w:rsidRPr="004F2521">
        <w:rPr>
          <w:spacing w:val="-2"/>
          <w:rtl/>
        </w:rPr>
        <w:t xml:space="preserve"> لقطاع تقييس الاتصالات (</w:t>
      </w:r>
      <w:r w:rsidR="009E681E">
        <w:rPr>
          <w:rFonts w:hint="cs"/>
          <w:spacing w:val="-2"/>
          <w:rtl/>
        </w:rPr>
        <w:t xml:space="preserve">بشأن </w:t>
      </w:r>
      <w:r w:rsidR="009E681E" w:rsidRPr="009E681E">
        <w:rPr>
          <w:spacing w:val="-2"/>
          <w:rtl/>
          <w:lang w:val="en-CA" w:bidi="ar-EG"/>
        </w:rPr>
        <w:t>تقييم الجودة السمعية المرئية</w:t>
      </w:r>
      <w:r w:rsidRPr="004F2521">
        <w:rPr>
          <w:spacing w:val="-2"/>
          <w:rtl/>
        </w:rPr>
        <w:t>) ولجنة</w:t>
      </w:r>
      <w:r w:rsidR="00060AE9">
        <w:rPr>
          <w:rFonts w:hint="cs"/>
          <w:spacing w:val="-2"/>
          <w:rtl/>
        </w:rPr>
        <w:t> </w:t>
      </w:r>
      <w:r w:rsidRPr="004F2521">
        <w:rPr>
          <w:spacing w:val="-2"/>
          <w:rtl/>
        </w:rPr>
        <w:t>الدراسات</w:t>
      </w:r>
      <w:r w:rsidRPr="004F2521">
        <w:rPr>
          <w:rFonts w:hint="cs"/>
          <w:spacing w:val="-2"/>
          <w:rtl/>
        </w:rPr>
        <w:t> </w:t>
      </w:r>
      <w:r w:rsidRPr="004F2521">
        <w:rPr>
          <w:spacing w:val="-2"/>
        </w:rPr>
        <w:t>15</w:t>
      </w:r>
      <w:r w:rsidRPr="004F2521">
        <w:rPr>
          <w:spacing w:val="-2"/>
          <w:rtl/>
        </w:rPr>
        <w:t xml:space="preserve"> لقطاع تقييس الاتصالات (بشأن الاتصالات عبر الخطوط الكهربائية </w:t>
      </w:r>
      <w:r w:rsidRPr="004F2521">
        <w:rPr>
          <w:spacing w:val="-2"/>
        </w:rPr>
        <w:t>PLT</w:t>
      </w:r>
      <w:r w:rsidRPr="004F2521">
        <w:rPr>
          <w:spacing w:val="-2"/>
          <w:rtl/>
        </w:rPr>
        <w:t>) ولجنة</w:t>
      </w:r>
      <w:r w:rsidR="00864A5F">
        <w:rPr>
          <w:rFonts w:hint="cs"/>
          <w:spacing w:val="-2"/>
          <w:rtl/>
        </w:rPr>
        <w:t> </w:t>
      </w:r>
      <w:r w:rsidRPr="004F2521">
        <w:rPr>
          <w:spacing w:val="-2"/>
          <w:rtl/>
        </w:rPr>
        <w:t>الدراسات</w:t>
      </w:r>
      <w:r w:rsidR="00864A5F">
        <w:rPr>
          <w:rFonts w:hint="cs"/>
          <w:spacing w:val="-2"/>
          <w:rtl/>
        </w:rPr>
        <w:t> </w:t>
      </w:r>
      <w:r w:rsidRPr="004F2521">
        <w:rPr>
          <w:spacing w:val="-2"/>
        </w:rPr>
        <w:t>16</w:t>
      </w:r>
      <w:r w:rsidRPr="004F2521">
        <w:rPr>
          <w:spacing w:val="-2"/>
          <w:rtl/>
        </w:rPr>
        <w:t xml:space="preserve"> لقطاع تقييس الاتصالات (بشأن</w:t>
      </w:r>
      <w:r w:rsidRPr="004F2521">
        <w:rPr>
          <w:rFonts w:hint="cs"/>
          <w:spacing w:val="-2"/>
          <w:rtl/>
        </w:rPr>
        <w:t> </w:t>
      </w:r>
      <w:r w:rsidR="009E681E" w:rsidRPr="009E681E">
        <w:rPr>
          <w:spacing w:val="-2"/>
          <w:rtl/>
        </w:rPr>
        <w:t xml:space="preserve">إمكانية النفاذ إلى الوسائط السمعية </w:t>
      </w:r>
      <w:r w:rsidR="00214213">
        <w:rPr>
          <w:rFonts w:hint="cs"/>
          <w:spacing w:val="-2"/>
          <w:rtl/>
        </w:rPr>
        <w:t>البصرية</w:t>
      </w:r>
      <w:r w:rsidR="009E681E" w:rsidRPr="009E681E">
        <w:rPr>
          <w:rFonts w:hint="cs"/>
          <w:spacing w:val="-4"/>
          <w:rtl/>
          <w:lang w:bidi="ar-EG"/>
        </w:rPr>
        <w:t xml:space="preserve"> </w:t>
      </w:r>
      <w:r w:rsidR="009E681E">
        <w:rPr>
          <w:rFonts w:hint="cs"/>
          <w:spacing w:val="-4"/>
          <w:rtl/>
          <w:lang w:bidi="ar-EG"/>
        </w:rPr>
        <w:t>و</w:t>
      </w:r>
      <w:r w:rsidR="009E681E" w:rsidRPr="004F2521">
        <w:rPr>
          <w:spacing w:val="-2"/>
          <w:rtl/>
        </w:rPr>
        <w:t>إذاعة الوسائط المتعددة</w:t>
      </w:r>
      <w:r w:rsidRPr="004F2521">
        <w:rPr>
          <w:spacing w:val="-2"/>
          <w:rtl/>
        </w:rPr>
        <w:t>).</w:t>
      </w:r>
    </w:p>
    <w:p w:rsidR="005B5DE2" w:rsidRDefault="0008446B" w:rsidP="000B1074">
      <w:pPr>
        <w:rPr>
          <w:spacing w:val="-2"/>
          <w:lang w:val="en-CA" w:bidi="ar-EG"/>
        </w:rPr>
      </w:pPr>
      <w:r w:rsidRPr="004F2521">
        <w:rPr>
          <w:spacing w:val="-2"/>
          <w:rtl/>
        </w:rPr>
        <w:t>كما تواصل التعاون الجيد مع قطاع تنمية الاتصالات، خاصةً مع لجنة الدراسات</w:t>
      </w:r>
      <w:r w:rsidRPr="004F2521">
        <w:rPr>
          <w:rFonts w:hint="cs"/>
          <w:spacing w:val="-2"/>
          <w:rtl/>
        </w:rPr>
        <w:t> </w:t>
      </w:r>
      <w:r w:rsidRPr="004F2521">
        <w:rPr>
          <w:spacing w:val="-2"/>
        </w:rPr>
        <w:t>2</w:t>
      </w:r>
      <w:r w:rsidRPr="004F2521">
        <w:rPr>
          <w:spacing w:val="-2"/>
          <w:rtl/>
        </w:rPr>
        <w:t xml:space="preserve"> لقطاع تنمية الاتصالات بشأن الانتقال من خدمة التلفزيون التماثلية إلى نظيرتها الرقمية. </w:t>
      </w:r>
      <w:r w:rsidR="005B5DE2">
        <w:rPr>
          <w:rFonts w:hint="cs"/>
          <w:spacing w:val="-2"/>
          <w:rtl/>
        </w:rPr>
        <w:t>وكان دور خبراء لجنة</w:t>
      </w:r>
      <w:r w:rsidR="00864A5F">
        <w:rPr>
          <w:rFonts w:hint="eastAsia"/>
          <w:spacing w:val="-2"/>
          <w:rtl/>
        </w:rPr>
        <w:t> </w:t>
      </w:r>
      <w:r w:rsidR="005B5DE2">
        <w:rPr>
          <w:rFonts w:hint="cs"/>
          <w:spacing w:val="-2"/>
          <w:rtl/>
        </w:rPr>
        <w:t>الدراسات</w:t>
      </w:r>
      <w:r w:rsidR="00864A5F">
        <w:rPr>
          <w:rFonts w:hint="eastAsia"/>
          <w:spacing w:val="-2"/>
          <w:rtl/>
        </w:rPr>
        <w:t> </w:t>
      </w:r>
      <w:r w:rsidR="005B5DE2">
        <w:rPr>
          <w:spacing w:val="-2"/>
          <w:lang w:val="en-CA"/>
        </w:rPr>
        <w:t>6</w:t>
      </w:r>
      <w:r w:rsidR="005B5DE2">
        <w:rPr>
          <w:rFonts w:hint="cs"/>
          <w:spacing w:val="-2"/>
          <w:rtl/>
          <w:lang w:val="en-CA" w:bidi="ar-EG"/>
        </w:rPr>
        <w:t xml:space="preserve"> بالغ الأهمية في إعداد "</w:t>
      </w:r>
      <w:hyperlink r:id="rId19" w:history="1">
        <w:r w:rsidR="005B5DE2" w:rsidRPr="00DA10CA">
          <w:rPr>
            <w:rStyle w:val="Hyperlink"/>
            <w:rFonts w:hint="cs"/>
            <w:spacing w:val="-2"/>
            <w:rtl/>
            <w:lang w:val="en-CA" w:bidi="ar-EG"/>
          </w:rPr>
          <w:t>المبادئ التوجيهية ل</w:t>
        </w:r>
        <w:r w:rsidR="005B5DE2" w:rsidRPr="00DA10CA">
          <w:rPr>
            <w:rStyle w:val="Hyperlink"/>
            <w:spacing w:val="-2"/>
            <w:rtl/>
          </w:rPr>
          <w:t>لانتقال من خدمة التلفزيون التماثلية إلى نظيرتها الرقمية</w:t>
        </w:r>
      </w:hyperlink>
      <w:r w:rsidR="005B5DE2">
        <w:rPr>
          <w:rFonts w:hint="cs"/>
          <w:spacing w:val="-2"/>
          <w:rtl/>
        </w:rPr>
        <w:t xml:space="preserve">" وتقرير قطاع تنمية الاتصالات </w:t>
      </w:r>
      <w:r w:rsidR="00DA10CA">
        <w:rPr>
          <w:rFonts w:hint="cs"/>
          <w:spacing w:val="-2"/>
          <w:rtl/>
        </w:rPr>
        <w:t>عن</w:t>
      </w:r>
      <w:r w:rsidR="005B5DE2">
        <w:rPr>
          <w:rFonts w:hint="cs"/>
          <w:spacing w:val="-2"/>
          <w:rtl/>
        </w:rPr>
        <w:t xml:space="preserve"> </w:t>
      </w:r>
      <w:hyperlink r:id="rId20" w:history="1">
        <w:r w:rsidR="005B5DE2" w:rsidRPr="00DA10CA">
          <w:rPr>
            <w:rStyle w:val="Hyperlink"/>
            <w:rFonts w:hint="cs"/>
            <w:spacing w:val="-2"/>
            <w:rtl/>
          </w:rPr>
          <w:t>المكاسب الرقمية</w:t>
        </w:r>
        <w:r w:rsidR="005B5DE2" w:rsidRPr="00DA10CA">
          <w:rPr>
            <w:rStyle w:val="Hyperlink"/>
            <w:rFonts w:ascii="Segoe UI" w:hAnsi="Segoe UI" w:cs="Segoe UI"/>
            <w:sz w:val="20"/>
            <w:szCs w:val="20"/>
            <w:shd w:val="clear" w:color="auto" w:fill="FFFFFF"/>
            <w:rtl/>
          </w:rPr>
          <w:t xml:space="preserve"> </w:t>
        </w:r>
        <w:r w:rsidR="005B5DE2" w:rsidRPr="00DA10CA">
          <w:rPr>
            <w:rStyle w:val="Hyperlink"/>
            <w:rFonts w:ascii="Segoe UI" w:hAnsi="Segoe UI" w:cs="Segoe UI" w:hint="cs"/>
            <w:sz w:val="20"/>
            <w:szCs w:val="20"/>
            <w:shd w:val="clear" w:color="auto" w:fill="FFFFFF"/>
            <w:rtl/>
          </w:rPr>
          <w:t xml:space="preserve">- </w:t>
        </w:r>
        <w:r w:rsidR="005B5DE2" w:rsidRPr="00DA10CA">
          <w:rPr>
            <w:rStyle w:val="Hyperlink"/>
            <w:spacing w:val="-2"/>
            <w:rtl/>
          </w:rPr>
          <w:t xml:space="preserve">رؤى متعمقة بشأن القرارات المتعلقة </w:t>
        </w:r>
        <w:r w:rsidR="005B5DE2" w:rsidRPr="00DA10CA">
          <w:rPr>
            <w:rStyle w:val="Hyperlink"/>
            <w:spacing w:val="-2"/>
            <w:rtl/>
          </w:rPr>
          <w:lastRenderedPageBreak/>
          <w:t>بالطيف</w:t>
        </w:r>
      </w:hyperlink>
      <w:r w:rsidR="005B5DE2">
        <w:rPr>
          <w:rFonts w:hint="cs"/>
          <w:spacing w:val="-2"/>
          <w:rtl/>
        </w:rPr>
        <w:t>. واستُخدم كثير من المواد التي أعدتها فرقة</w:t>
      </w:r>
      <w:r w:rsidR="00864A5F">
        <w:rPr>
          <w:rFonts w:hint="eastAsia"/>
          <w:spacing w:val="-2"/>
          <w:rtl/>
        </w:rPr>
        <w:t> </w:t>
      </w:r>
      <w:r w:rsidR="005B5DE2">
        <w:rPr>
          <w:rFonts w:hint="cs"/>
          <w:spacing w:val="-2"/>
          <w:rtl/>
        </w:rPr>
        <w:t>العمل</w:t>
      </w:r>
      <w:r w:rsidR="00864A5F">
        <w:rPr>
          <w:rFonts w:hint="eastAsia"/>
          <w:spacing w:val="-2"/>
          <w:rtl/>
        </w:rPr>
        <w:t> </w:t>
      </w:r>
      <w:r w:rsidR="005B5DE2">
        <w:rPr>
          <w:spacing w:val="-2"/>
          <w:lang w:val="en-CA"/>
        </w:rPr>
        <w:t>6A</w:t>
      </w:r>
      <w:r w:rsidR="005B5DE2">
        <w:rPr>
          <w:rFonts w:hint="cs"/>
          <w:spacing w:val="-2"/>
          <w:rtl/>
          <w:lang w:val="en-CA" w:bidi="ar-EG"/>
        </w:rPr>
        <w:t xml:space="preserve"> في إعداد تقرير قطاع تنمية الاتصالات </w:t>
      </w:r>
      <w:r w:rsidR="00DA10CA">
        <w:rPr>
          <w:rFonts w:hint="cs"/>
          <w:spacing w:val="-2"/>
          <w:rtl/>
          <w:lang w:val="en-CA" w:bidi="ar-EG"/>
        </w:rPr>
        <w:t>عن</w:t>
      </w:r>
      <w:r w:rsidR="005B5DE2">
        <w:rPr>
          <w:rFonts w:hint="cs"/>
          <w:spacing w:val="-2"/>
          <w:rtl/>
          <w:lang w:val="en-CA" w:bidi="ar-EG"/>
        </w:rPr>
        <w:t xml:space="preserve"> </w:t>
      </w:r>
      <w:hyperlink r:id="rId21" w:history="1">
        <w:r w:rsidR="005B5DE2" w:rsidRPr="00DA10CA">
          <w:rPr>
            <w:rStyle w:val="Hyperlink"/>
            <w:rFonts w:hint="cs"/>
            <w:spacing w:val="-2"/>
            <w:rtl/>
            <w:lang w:val="en-CA" w:bidi="ar-EG"/>
          </w:rPr>
          <w:t xml:space="preserve">الاتجاهات في الإذاعة </w:t>
        </w:r>
        <w:r w:rsidR="005B5DE2" w:rsidRPr="00DA10CA">
          <w:rPr>
            <w:rStyle w:val="Hyperlink"/>
            <w:spacing w:val="-2"/>
            <w:rtl/>
            <w:lang w:val="en-CA" w:bidi="ar-EG"/>
          </w:rPr>
          <w:t>–</w:t>
        </w:r>
        <w:r w:rsidR="005B5DE2" w:rsidRPr="00DA10CA">
          <w:rPr>
            <w:rStyle w:val="Hyperlink"/>
            <w:rFonts w:hint="cs"/>
            <w:spacing w:val="-2"/>
            <w:rtl/>
            <w:lang w:val="en-CA" w:bidi="ar-EG"/>
          </w:rPr>
          <w:t xml:space="preserve"> نظرة عامة على التطورات</w:t>
        </w:r>
      </w:hyperlink>
      <w:r w:rsidR="005B5DE2">
        <w:rPr>
          <w:rFonts w:hint="cs"/>
          <w:spacing w:val="-2"/>
          <w:rtl/>
          <w:lang w:val="en-CA" w:bidi="ar-EG"/>
        </w:rPr>
        <w:t xml:space="preserve"> وتقرير </w:t>
      </w:r>
      <w:r w:rsidR="005B5DE2" w:rsidRPr="000B1074">
        <w:rPr>
          <w:rStyle w:val="Hyperlink"/>
          <w:rFonts w:hint="cs"/>
          <w:rtl/>
          <w:lang w:val="en-CA" w:bidi="ar-EG"/>
        </w:rPr>
        <w:t xml:space="preserve">المسألة </w:t>
      </w:r>
      <w:r w:rsidR="000B1074">
        <w:rPr>
          <w:rStyle w:val="Hyperlink"/>
          <w:lang w:val="en-CA" w:bidi="ar-EG"/>
        </w:rPr>
        <w:t>11</w:t>
      </w:r>
      <w:r w:rsidR="005B5DE2" w:rsidRPr="000B1074">
        <w:rPr>
          <w:rStyle w:val="Hyperlink"/>
          <w:rFonts w:hint="cs"/>
          <w:rtl/>
          <w:lang w:val="en-CA" w:bidi="ar-EG"/>
        </w:rPr>
        <w:t xml:space="preserve"> لقطاع تنمية الاتصالات </w:t>
      </w:r>
      <w:r w:rsidR="005B5DE2" w:rsidRPr="000B1074">
        <w:rPr>
          <w:rStyle w:val="Hyperlink"/>
          <w:rtl/>
          <w:lang w:val="en-CA" w:bidi="ar-EG"/>
        </w:rPr>
        <w:t>–</w:t>
      </w:r>
      <w:r w:rsidR="005B5DE2" w:rsidRPr="000B1074">
        <w:rPr>
          <w:rStyle w:val="Hyperlink"/>
          <w:rFonts w:hint="cs"/>
          <w:rtl/>
          <w:lang w:val="en-CA" w:bidi="ar-EG"/>
        </w:rPr>
        <w:t xml:space="preserve"> أفضل الممارسات (</w:t>
      </w:r>
      <w:r w:rsidR="005B5DE2" w:rsidRPr="000B1074">
        <w:rPr>
          <w:rStyle w:val="Hyperlink"/>
          <w:rtl/>
          <w:lang w:val="en-CA" w:bidi="ar-EG"/>
        </w:rPr>
        <w:t>الإنتاج والتوزيع وتعدد الإرسال وشبكات الإذاعة) والسياسات العامة ودراسات الحالة</w:t>
      </w:r>
      <w:r w:rsidR="005B5DE2">
        <w:rPr>
          <w:rFonts w:hint="cs"/>
          <w:spacing w:val="-2"/>
          <w:rtl/>
          <w:lang w:val="en-CA" w:bidi="ar-EG"/>
        </w:rPr>
        <w:t>.</w:t>
      </w:r>
      <w:r w:rsidR="00C05CDF">
        <w:rPr>
          <w:rFonts w:hint="cs"/>
          <w:spacing w:val="-2"/>
          <w:rtl/>
          <w:lang w:val="en-CA" w:bidi="ar-EG"/>
        </w:rPr>
        <w:t xml:space="preserve"> </w:t>
      </w:r>
      <w:r w:rsidR="00805BCE">
        <w:rPr>
          <w:rFonts w:hint="cs"/>
          <w:spacing w:val="-2"/>
          <w:rtl/>
          <w:lang w:val="en-CA" w:bidi="ar-EG"/>
        </w:rPr>
        <w:t xml:space="preserve">ومَثّل </w:t>
      </w:r>
      <w:r w:rsidR="00C05CDF">
        <w:rPr>
          <w:rFonts w:hint="cs"/>
          <w:spacing w:val="-2"/>
          <w:rtl/>
          <w:lang w:val="en-CA" w:bidi="ar-EG"/>
        </w:rPr>
        <w:t xml:space="preserve">أحد </w:t>
      </w:r>
      <w:r w:rsidR="00805BCE">
        <w:rPr>
          <w:rFonts w:hint="cs"/>
          <w:spacing w:val="-2"/>
          <w:rtl/>
          <w:lang w:val="en-CA" w:bidi="ar-EG"/>
        </w:rPr>
        <w:t>المقرر</w:t>
      </w:r>
      <w:r w:rsidR="00C05CDF">
        <w:rPr>
          <w:rFonts w:hint="cs"/>
          <w:spacing w:val="-2"/>
          <w:rtl/>
          <w:lang w:val="en-CA" w:bidi="ar-EG"/>
        </w:rPr>
        <w:t>ين</w:t>
      </w:r>
      <w:r w:rsidR="00805BCE">
        <w:rPr>
          <w:rFonts w:hint="cs"/>
          <w:spacing w:val="-2"/>
          <w:rtl/>
          <w:lang w:val="en-CA" w:bidi="ar-EG"/>
        </w:rPr>
        <w:t xml:space="preserve"> لجنة</w:t>
      </w:r>
      <w:r w:rsidR="00864A5F">
        <w:rPr>
          <w:rFonts w:hint="eastAsia"/>
          <w:spacing w:val="-2"/>
          <w:rtl/>
          <w:lang w:val="en-CA" w:bidi="ar-EG"/>
        </w:rPr>
        <w:t> </w:t>
      </w:r>
      <w:r w:rsidR="00805BCE">
        <w:rPr>
          <w:rFonts w:hint="cs"/>
          <w:spacing w:val="-2"/>
          <w:rtl/>
          <w:lang w:val="en-CA" w:bidi="ar-EG"/>
        </w:rPr>
        <w:t>الدراسات</w:t>
      </w:r>
      <w:r w:rsidR="00864A5F">
        <w:rPr>
          <w:rFonts w:hint="eastAsia"/>
          <w:spacing w:val="-2"/>
          <w:rtl/>
          <w:lang w:val="en-CA" w:bidi="ar-EG"/>
        </w:rPr>
        <w:t> </w:t>
      </w:r>
      <w:r w:rsidR="00805BCE">
        <w:rPr>
          <w:spacing w:val="-2"/>
          <w:lang w:val="en-CA" w:bidi="ar-EG"/>
        </w:rPr>
        <w:t>6</w:t>
      </w:r>
      <w:r w:rsidR="00805BCE">
        <w:rPr>
          <w:rFonts w:hint="cs"/>
          <w:spacing w:val="-2"/>
          <w:rtl/>
          <w:lang w:val="en-CA" w:bidi="ar-EG"/>
        </w:rPr>
        <w:t xml:space="preserve"> في</w:t>
      </w:r>
      <w:r w:rsidR="00864A5F">
        <w:rPr>
          <w:rFonts w:hint="eastAsia"/>
          <w:spacing w:val="-2"/>
          <w:rtl/>
          <w:lang w:val="en-CA" w:bidi="ar-EG"/>
        </w:rPr>
        <w:t> </w:t>
      </w:r>
      <w:r w:rsidR="00805BCE">
        <w:rPr>
          <w:rFonts w:hint="cs"/>
          <w:spacing w:val="-2"/>
          <w:rtl/>
          <w:lang w:val="en-CA" w:bidi="ar-EG"/>
        </w:rPr>
        <w:t>المناقشات المتعلقة بتكنولوجيا المعلومات والاتصالات وتغير المناخ في</w:t>
      </w:r>
      <w:r w:rsidR="00864A5F">
        <w:rPr>
          <w:rFonts w:hint="eastAsia"/>
          <w:spacing w:val="-2"/>
          <w:rtl/>
          <w:lang w:val="en-CA" w:bidi="ar-EG"/>
        </w:rPr>
        <w:t> </w:t>
      </w:r>
      <w:r w:rsidR="00805BCE">
        <w:rPr>
          <w:rFonts w:hint="cs"/>
          <w:spacing w:val="-2"/>
          <w:rtl/>
          <w:lang w:val="en-CA" w:bidi="ar-EG"/>
        </w:rPr>
        <w:t>لجنة الدراسات ذات الصلة لقطاع تقييس الاتصالات، وخاصة فيما يتعلق بعمل نشاط التنسيق المشترك بشأن تكنولوجيا المعلومات والاتصالات وتغير المناخ، الذي يقدم تقارير إلى لجنة دراسات قطاع تقييس الاتصالات.</w:t>
      </w:r>
    </w:p>
    <w:p w:rsidR="0008446B" w:rsidRDefault="0008446B" w:rsidP="00864A5F">
      <w:pPr>
        <w:rPr>
          <w:rtl/>
        </w:rPr>
      </w:pPr>
      <w:r>
        <w:rPr>
          <w:rtl/>
        </w:rPr>
        <w:t xml:space="preserve">وواصلت لجنة الدراسات إقامة أواصر اتصال </w:t>
      </w:r>
      <w:r w:rsidR="00C05CDF">
        <w:rPr>
          <w:rFonts w:hint="cs"/>
          <w:rtl/>
        </w:rPr>
        <w:t>تتسم بال</w:t>
      </w:r>
      <w:r>
        <w:rPr>
          <w:rtl/>
        </w:rPr>
        <w:t>جودة و</w:t>
      </w:r>
      <w:r w:rsidR="00C05CDF">
        <w:rPr>
          <w:rFonts w:hint="cs"/>
          <w:rtl/>
        </w:rPr>
        <w:t>ال</w:t>
      </w:r>
      <w:r>
        <w:rPr>
          <w:rtl/>
        </w:rPr>
        <w:t>كفاءة مع منظمات إذاعية كبرى وغير</w:t>
      </w:r>
      <w:r w:rsidR="00C05CDF">
        <w:rPr>
          <w:rFonts w:hint="cs"/>
          <w:rtl/>
        </w:rPr>
        <w:t>ها</w:t>
      </w:r>
      <w:r>
        <w:rPr>
          <w:rtl/>
        </w:rPr>
        <w:t xml:space="preserve"> من كيانات إعداد المعايير الدولية مثل </w:t>
      </w:r>
      <w:r w:rsidRPr="00FE5F85">
        <w:rPr>
          <w:rtl/>
        </w:rPr>
        <w:t>المنظمة الدولية لتوحيد المقاييس/اللجنة الكهربائية التقنية</w:t>
      </w:r>
      <w:r>
        <w:rPr>
          <w:rtl/>
        </w:rPr>
        <w:t xml:space="preserve"> الدولية</w:t>
      </w:r>
      <w:r>
        <w:rPr>
          <w:rFonts w:hint="cs"/>
          <w:rtl/>
        </w:rPr>
        <w:t> </w:t>
      </w:r>
      <w:r>
        <w:t>(ISO/IEC)</w:t>
      </w:r>
      <w:r>
        <w:rPr>
          <w:rtl/>
        </w:rPr>
        <w:t>، وذلك امتثالاً للقرار</w:t>
      </w:r>
      <w:r>
        <w:rPr>
          <w:rFonts w:hint="cs"/>
          <w:rtl/>
        </w:rPr>
        <w:t> </w:t>
      </w:r>
      <w:r>
        <w:t>ITU</w:t>
      </w:r>
      <w:r>
        <w:noBreakHyphen/>
        <w:t>R 9</w:t>
      </w:r>
      <w:r>
        <w:noBreakHyphen/>
      </w:r>
      <w:r w:rsidR="00C05CDF">
        <w:t>4</w:t>
      </w:r>
      <w:r>
        <w:rPr>
          <w:rtl/>
        </w:rPr>
        <w:t xml:space="preserve">. ووفق الاتفاقات المناظرة، والتي نشرت على موقع لجنة الدراسات الإلكتروني، أقيم تعاون وثيق مع منظمات مثل </w:t>
      </w:r>
      <w:r w:rsidRPr="00E5063B">
        <w:rPr>
          <w:rtl/>
        </w:rPr>
        <w:t>جمعية مهندسي الأفلام والتلفزيون</w:t>
      </w:r>
      <w:r>
        <w:rPr>
          <w:rFonts w:hint="cs"/>
          <w:rtl/>
        </w:rPr>
        <w:t> </w:t>
      </w:r>
      <w:r>
        <w:t>(SMPTE)</w:t>
      </w:r>
      <w:r>
        <w:rPr>
          <w:rtl/>
        </w:rPr>
        <w:t xml:space="preserve"> و</w:t>
      </w:r>
      <w:r w:rsidRPr="00F817F5">
        <w:rPr>
          <w:rtl/>
        </w:rPr>
        <w:t>المعهد الأوروبي لمعايير الاتصالات</w:t>
      </w:r>
      <w:r>
        <w:rPr>
          <w:rFonts w:hint="cs"/>
          <w:rtl/>
        </w:rPr>
        <w:t> </w:t>
      </w:r>
      <w:r>
        <w:t>(ETSI)</w:t>
      </w:r>
      <w:r>
        <w:rPr>
          <w:rtl/>
        </w:rPr>
        <w:t>، كما ترسخت الصلات ب</w:t>
      </w:r>
      <w:r w:rsidRPr="00F817F5">
        <w:rPr>
          <w:rtl/>
        </w:rPr>
        <w:t>اللجنة الدولية الخاصة بالتداخل الراديوي</w:t>
      </w:r>
      <w:r>
        <w:rPr>
          <w:rFonts w:hint="cs"/>
          <w:rtl/>
        </w:rPr>
        <w:t> </w:t>
      </w:r>
      <w:r>
        <w:t>CISPR</w:t>
      </w:r>
      <w:r>
        <w:rPr>
          <w:rtl/>
        </w:rPr>
        <w:t xml:space="preserve"> </w:t>
      </w:r>
      <w:r w:rsidR="00805BCE">
        <w:rPr>
          <w:rFonts w:hint="cs"/>
          <w:rtl/>
        </w:rPr>
        <w:t>و</w:t>
      </w:r>
      <w:r w:rsidR="00805BCE">
        <w:rPr>
          <w:lang w:val="en-CA"/>
        </w:rPr>
        <w:t>CENELEC</w:t>
      </w:r>
      <w:r w:rsidR="00805BCE">
        <w:rPr>
          <w:rFonts w:hint="cs"/>
          <w:rtl/>
          <w:lang w:val="en-CA" w:bidi="ar-EG"/>
        </w:rPr>
        <w:t xml:space="preserve"> </w:t>
      </w:r>
      <w:r>
        <w:rPr>
          <w:rtl/>
        </w:rPr>
        <w:t>من خلال تعيين مقرر.</w:t>
      </w:r>
    </w:p>
    <w:p w:rsidR="00805BCE" w:rsidRDefault="00805BCE" w:rsidP="00864A5F">
      <w:pPr>
        <w:rPr>
          <w:rtl/>
          <w:lang w:val="en-CA" w:bidi="ar-EG"/>
        </w:rPr>
      </w:pPr>
      <w:r>
        <w:rPr>
          <w:rFonts w:hint="cs"/>
          <w:rtl/>
        </w:rPr>
        <w:t>وبما يتماشى مع القرار</w:t>
      </w:r>
      <w:r w:rsidR="00864A5F">
        <w:rPr>
          <w:rFonts w:hint="eastAsia"/>
          <w:rtl/>
        </w:rPr>
        <w:t> </w:t>
      </w:r>
      <w:r>
        <w:rPr>
          <w:lang w:val="en-CA"/>
        </w:rPr>
        <w:t>175</w:t>
      </w:r>
      <w:r w:rsidR="00864A5F">
        <w:rPr>
          <w:rFonts w:hint="eastAsia"/>
          <w:rtl/>
          <w:lang w:val="en-CA" w:bidi="ar-EG"/>
        </w:rPr>
        <w:t> </w:t>
      </w:r>
      <w:r>
        <w:rPr>
          <w:rFonts w:hint="cs"/>
          <w:rtl/>
          <w:lang w:val="en-CA" w:bidi="ar-EG"/>
        </w:rPr>
        <w:t xml:space="preserve">(غوادالاخارا، </w:t>
      </w:r>
      <w:r>
        <w:rPr>
          <w:lang w:val="en-CA" w:bidi="ar-EG"/>
        </w:rPr>
        <w:t>2010</w:t>
      </w:r>
      <w:r>
        <w:rPr>
          <w:rFonts w:hint="cs"/>
          <w:rtl/>
          <w:lang w:val="en-CA" w:bidi="ar-EG"/>
        </w:rPr>
        <w:t>)، ساهم</w:t>
      </w:r>
      <w:r w:rsidR="00E04A4D">
        <w:rPr>
          <w:rFonts w:hint="cs"/>
          <w:rtl/>
          <w:lang w:val="en-CA" w:bidi="ar-EG"/>
        </w:rPr>
        <w:t xml:space="preserve"> الرئيس بشكل فعال في</w:t>
      </w:r>
      <w:r w:rsidR="00864A5F">
        <w:rPr>
          <w:rFonts w:hint="eastAsia"/>
          <w:rtl/>
          <w:lang w:val="en-CA" w:bidi="ar-EG"/>
        </w:rPr>
        <w:t> </w:t>
      </w:r>
      <w:r w:rsidR="00E04A4D">
        <w:rPr>
          <w:rFonts w:hint="cs"/>
          <w:rtl/>
          <w:lang w:val="en-CA" w:bidi="ar-EG"/>
        </w:rPr>
        <w:t>عام</w:t>
      </w:r>
      <w:r w:rsidR="00864A5F">
        <w:rPr>
          <w:rFonts w:hint="eastAsia"/>
          <w:rtl/>
          <w:lang w:val="en-CA" w:bidi="ar-EG"/>
        </w:rPr>
        <w:t> </w:t>
      </w:r>
      <w:r w:rsidR="00E04A4D">
        <w:rPr>
          <w:lang w:val="en-CA" w:bidi="ar-EG"/>
        </w:rPr>
        <w:t>2013</w:t>
      </w:r>
      <w:r w:rsidR="00E04A4D">
        <w:rPr>
          <w:rFonts w:hint="cs"/>
          <w:rtl/>
          <w:lang w:val="en-CA" w:bidi="ar-EG"/>
        </w:rPr>
        <w:t xml:space="preserve"> في</w:t>
      </w:r>
      <w:r w:rsidR="00864A5F">
        <w:rPr>
          <w:rFonts w:hint="eastAsia"/>
          <w:rtl/>
          <w:lang w:val="en-CA" w:bidi="ar-EG"/>
        </w:rPr>
        <w:t> </w:t>
      </w:r>
      <w:r w:rsidR="00E04A4D">
        <w:rPr>
          <w:rFonts w:hint="cs"/>
          <w:rtl/>
          <w:lang w:val="en-CA" w:bidi="ar-EG"/>
        </w:rPr>
        <w:t>تواصل الاتحاد مع الاتحاد الأوروبي لكرة القدم ولجنة الألعاب الأولمبية لذوي الإعاقة من أجل دعم خدمات إمكانية النفاذ للتغطية السمعية المرئية بحلول عام</w:t>
      </w:r>
      <w:r w:rsidR="00864A5F">
        <w:rPr>
          <w:rFonts w:hint="eastAsia"/>
          <w:rtl/>
          <w:lang w:val="en-CA" w:bidi="ar-EG"/>
        </w:rPr>
        <w:t> </w:t>
      </w:r>
      <w:r w:rsidR="00E04A4D">
        <w:rPr>
          <w:lang w:val="en-CA" w:bidi="ar-EG"/>
        </w:rPr>
        <w:t>2016</w:t>
      </w:r>
      <w:r w:rsidR="00864A5F">
        <w:rPr>
          <w:rFonts w:hint="eastAsia"/>
          <w:rtl/>
          <w:lang w:val="en-CA" w:bidi="ar-EG"/>
        </w:rPr>
        <w:t> </w:t>
      </w:r>
      <w:r w:rsidR="00E04A4D">
        <w:rPr>
          <w:rFonts w:hint="cs"/>
          <w:rtl/>
          <w:lang w:val="en-CA" w:bidi="ar-EG"/>
        </w:rPr>
        <w:t>(مبادرة الاتحاد: النفاذ للجميع، التي أطلقها الأمين العام في</w:t>
      </w:r>
      <w:r w:rsidR="00864A5F">
        <w:rPr>
          <w:rFonts w:hint="eastAsia"/>
          <w:rtl/>
          <w:lang w:val="en-CA" w:bidi="ar-EG"/>
        </w:rPr>
        <w:t> </w:t>
      </w:r>
      <w:r w:rsidR="00E04A4D">
        <w:rPr>
          <w:rFonts w:hint="cs"/>
          <w:rtl/>
          <w:lang w:val="en-CA" w:bidi="ar-EG"/>
        </w:rPr>
        <w:t>عام</w:t>
      </w:r>
      <w:r w:rsidR="00864A5F">
        <w:rPr>
          <w:rFonts w:hint="eastAsia"/>
          <w:rtl/>
          <w:lang w:val="en-CA" w:bidi="ar-EG"/>
        </w:rPr>
        <w:t> </w:t>
      </w:r>
      <w:r w:rsidR="00E04A4D">
        <w:rPr>
          <w:lang w:val="en-CA" w:bidi="ar-EG"/>
        </w:rPr>
        <w:t>2013</w:t>
      </w:r>
      <w:r w:rsidR="00E04A4D">
        <w:rPr>
          <w:rFonts w:hint="cs"/>
          <w:rtl/>
          <w:lang w:val="en-CA" w:bidi="ar-EG"/>
        </w:rPr>
        <w:t>). وبما يتم</w:t>
      </w:r>
      <w:r w:rsidR="00C05CDF">
        <w:rPr>
          <w:rFonts w:hint="cs"/>
          <w:rtl/>
          <w:lang w:val="en-CA" w:bidi="ar-EG"/>
        </w:rPr>
        <w:t>ا</w:t>
      </w:r>
      <w:r w:rsidR="00E04A4D">
        <w:rPr>
          <w:rFonts w:hint="cs"/>
          <w:rtl/>
          <w:lang w:val="en-CA" w:bidi="ar-EG"/>
        </w:rPr>
        <w:t>شى مع القرار</w:t>
      </w:r>
      <w:r w:rsidR="00864A5F">
        <w:rPr>
          <w:rFonts w:hint="eastAsia"/>
          <w:rtl/>
          <w:lang w:val="en-CA" w:bidi="ar-EG"/>
        </w:rPr>
        <w:t> </w:t>
      </w:r>
      <w:r w:rsidR="00E04A4D">
        <w:rPr>
          <w:lang w:val="en-CA" w:bidi="ar-EG"/>
        </w:rPr>
        <w:t>175</w:t>
      </w:r>
      <w:r w:rsidR="00E04A4D">
        <w:rPr>
          <w:rFonts w:hint="cs"/>
          <w:rtl/>
          <w:lang w:val="en-CA" w:bidi="ar-EG"/>
        </w:rPr>
        <w:t xml:space="preserve"> أيضاً، أُدخِل العرض الحي لنصوص الحوار في</w:t>
      </w:r>
      <w:r w:rsidR="00864A5F">
        <w:rPr>
          <w:rFonts w:hint="eastAsia"/>
          <w:rtl/>
          <w:lang w:val="en-CA" w:bidi="ar-EG"/>
        </w:rPr>
        <w:t> </w:t>
      </w:r>
      <w:r w:rsidR="00E04A4D">
        <w:rPr>
          <w:rFonts w:hint="cs"/>
          <w:rtl/>
          <w:lang w:val="en-CA" w:bidi="ar-EG"/>
        </w:rPr>
        <w:t>اجتماعات لجنة</w:t>
      </w:r>
      <w:r w:rsidR="00864A5F">
        <w:rPr>
          <w:rFonts w:hint="eastAsia"/>
          <w:rtl/>
          <w:lang w:val="en-CA" w:bidi="ar-EG"/>
        </w:rPr>
        <w:t> </w:t>
      </w:r>
      <w:r w:rsidR="00E04A4D">
        <w:rPr>
          <w:rFonts w:hint="cs"/>
          <w:rtl/>
          <w:lang w:val="en-CA" w:bidi="ar-EG"/>
        </w:rPr>
        <w:t>الدراسات</w:t>
      </w:r>
      <w:r w:rsidR="00864A5F">
        <w:rPr>
          <w:rFonts w:hint="eastAsia"/>
          <w:rtl/>
          <w:lang w:val="en-CA" w:bidi="ar-EG"/>
        </w:rPr>
        <w:t> </w:t>
      </w:r>
      <w:r w:rsidR="00E04A4D">
        <w:rPr>
          <w:lang w:val="en-CA" w:bidi="ar-EG"/>
        </w:rPr>
        <w:t>6</w:t>
      </w:r>
      <w:r w:rsidR="00E04A4D">
        <w:rPr>
          <w:rFonts w:hint="cs"/>
          <w:rtl/>
          <w:lang w:val="en-CA" w:bidi="ar-EG"/>
        </w:rPr>
        <w:t>.</w:t>
      </w:r>
    </w:p>
    <w:p w:rsidR="00E04A4D" w:rsidRPr="00E04A4D" w:rsidRDefault="00E04A4D" w:rsidP="00864A5F">
      <w:pPr>
        <w:rPr>
          <w:smallCaps/>
          <w:rtl/>
          <w:lang w:val="en-CA" w:bidi="ar-EG"/>
        </w:rPr>
      </w:pPr>
      <w:r>
        <w:rPr>
          <w:rFonts w:hint="cs"/>
          <w:rtl/>
          <w:lang w:val="en-CA" w:bidi="ar-EG"/>
        </w:rPr>
        <w:t>وفي</w:t>
      </w:r>
      <w:r w:rsidR="00864A5F">
        <w:rPr>
          <w:rFonts w:hint="eastAsia"/>
          <w:rtl/>
          <w:lang w:val="en-CA" w:bidi="ar-EG"/>
        </w:rPr>
        <w:t> </w:t>
      </w:r>
      <w:r>
        <w:rPr>
          <w:rFonts w:hint="cs"/>
          <w:rtl/>
          <w:lang w:val="en-CA" w:bidi="ar-EG"/>
        </w:rPr>
        <w:t>عام</w:t>
      </w:r>
      <w:r w:rsidR="00864A5F">
        <w:rPr>
          <w:rFonts w:hint="eastAsia"/>
          <w:rtl/>
          <w:lang w:val="en-CA" w:bidi="ar-EG"/>
        </w:rPr>
        <w:t> </w:t>
      </w:r>
      <w:r>
        <w:rPr>
          <w:lang w:val="en-CA" w:bidi="ar-EG"/>
        </w:rPr>
        <w:t>2011</w:t>
      </w:r>
      <w:r>
        <w:rPr>
          <w:rFonts w:hint="cs"/>
          <w:rtl/>
          <w:lang w:val="en-CA" w:bidi="ar-EG"/>
        </w:rPr>
        <w:t xml:space="preserve">، توسّع مجال المؤتمر العلمي </w:t>
      </w:r>
      <w:r>
        <w:rPr>
          <w:rFonts w:hint="cs"/>
          <w:rtl/>
          <w:lang w:val="en-CA"/>
        </w:rPr>
        <w:t>"</w:t>
      </w:r>
      <w:r w:rsidRPr="00E04A4D">
        <w:rPr>
          <w:rtl/>
          <w:lang w:val="en-CA"/>
        </w:rPr>
        <w:t>كاليدوسكوب</w:t>
      </w:r>
      <w:r>
        <w:rPr>
          <w:rFonts w:hint="cs"/>
          <w:rtl/>
          <w:lang w:val="en-CA"/>
        </w:rPr>
        <w:t>"</w:t>
      </w:r>
      <w:r w:rsidRPr="00E04A4D">
        <w:rPr>
          <w:rtl/>
          <w:lang w:val="en-CA"/>
        </w:rPr>
        <w:t xml:space="preserve"> الاتحاد</w:t>
      </w:r>
      <w:r>
        <w:rPr>
          <w:rFonts w:hint="cs"/>
          <w:rtl/>
          <w:lang w:val="en-CA"/>
        </w:rPr>
        <w:t xml:space="preserve"> ليشمل مسائل الاتصالات الراديوية ودُعي رئيس لجنة الدراسات</w:t>
      </w:r>
      <w:r>
        <w:rPr>
          <w:rFonts w:hint="eastAsia"/>
          <w:rtl/>
          <w:lang w:val="en-CA"/>
        </w:rPr>
        <w:t> </w:t>
      </w:r>
      <w:r>
        <w:rPr>
          <w:lang w:val="en-CA"/>
        </w:rPr>
        <w:t>6</w:t>
      </w:r>
      <w:r>
        <w:rPr>
          <w:rFonts w:hint="cs"/>
          <w:rtl/>
          <w:lang w:val="en-CA" w:bidi="ar-EG"/>
        </w:rPr>
        <w:t xml:space="preserve"> إلى المشاركة في</w:t>
      </w:r>
      <w:r w:rsidR="00864A5F">
        <w:rPr>
          <w:rFonts w:hint="eastAsia"/>
          <w:rtl/>
          <w:lang w:val="en-CA" w:bidi="ar-EG"/>
        </w:rPr>
        <w:t> </w:t>
      </w:r>
      <w:r>
        <w:rPr>
          <w:rFonts w:hint="cs"/>
          <w:rtl/>
          <w:lang w:val="en-CA" w:bidi="ar-EG"/>
        </w:rPr>
        <w:t xml:space="preserve">الأعمال التحضيرية لكل المؤتمرات منذ مؤتمر </w:t>
      </w:r>
      <w:r w:rsidRPr="00E04A4D">
        <w:rPr>
          <w:rtl/>
          <w:lang w:val="en-CA"/>
        </w:rPr>
        <w:t>كاليدوسكوب</w:t>
      </w:r>
      <w:r>
        <w:rPr>
          <w:rFonts w:hint="cs"/>
          <w:rtl/>
          <w:lang w:val="en-CA"/>
        </w:rPr>
        <w:t xml:space="preserve"> لعام</w:t>
      </w:r>
      <w:r w:rsidR="00864A5F">
        <w:rPr>
          <w:rFonts w:hint="eastAsia"/>
          <w:rtl/>
          <w:lang w:val="en-CA"/>
        </w:rPr>
        <w:t> </w:t>
      </w:r>
      <w:r>
        <w:rPr>
          <w:lang w:val="en-CA"/>
        </w:rPr>
        <w:t>2011</w:t>
      </w:r>
      <w:r w:rsidR="00864A5F">
        <w:rPr>
          <w:rFonts w:hint="eastAsia"/>
          <w:rtl/>
          <w:lang w:val="en-CA" w:bidi="ar-EG"/>
        </w:rPr>
        <w:t> </w:t>
      </w:r>
      <w:r>
        <w:rPr>
          <w:lang w:val="en-CA" w:bidi="ar-EG"/>
        </w:rPr>
        <w:t>(K</w:t>
      </w:r>
      <w:r>
        <w:rPr>
          <w:lang w:val="en-CA" w:bidi="ar-EG"/>
        </w:rPr>
        <w:noBreakHyphen/>
        <w:t>11)</w:t>
      </w:r>
      <w:r>
        <w:rPr>
          <w:rFonts w:hint="cs"/>
          <w:rtl/>
          <w:lang w:val="en-CA" w:bidi="ar-EG"/>
        </w:rPr>
        <w:t xml:space="preserve">. ومن المقرر أن يُعقد </w:t>
      </w:r>
      <w:hyperlink r:id="rId22" w:history="1">
        <w:r w:rsidRPr="00C05CDF">
          <w:rPr>
            <w:rStyle w:val="Hyperlink"/>
            <w:rtl/>
            <w:lang w:val="en-CA"/>
          </w:rPr>
          <w:t>كاليدوسكوب</w:t>
        </w:r>
      </w:hyperlink>
      <w:r>
        <w:rPr>
          <w:rFonts w:hint="cs"/>
          <w:rtl/>
          <w:lang w:val="en-CA"/>
        </w:rPr>
        <w:t xml:space="preserve"> القادم </w:t>
      </w:r>
      <w:r>
        <w:rPr>
          <w:lang w:val="en-CA"/>
        </w:rPr>
        <w:t>(</w:t>
      </w:r>
      <w:r>
        <w:rPr>
          <w:smallCaps/>
          <w:lang w:val="en-CA"/>
        </w:rPr>
        <w:t>K</w:t>
      </w:r>
      <w:r>
        <w:rPr>
          <w:smallCaps/>
          <w:lang w:val="en-CA"/>
        </w:rPr>
        <w:noBreakHyphen/>
        <w:t>15)</w:t>
      </w:r>
      <w:r>
        <w:rPr>
          <w:rFonts w:hint="cs"/>
          <w:smallCaps/>
          <w:rtl/>
          <w:lang w:val="en-CA" w:bidi="ar-EG"/>
        </w:rPr>
        <w:t xml:space="preserve"> في</w:t>
      </w:r>
      <w:r w:rsidR="00864A5F">
        <w:rPr>
          <w:rFonts w:hint="eastAsia"/>
          <w:smallCaps/>
          <w:rtl/>
          <w:lang w:val="en-CA" w:bidi="ar-EG"/>
        </w:rPr>
        <w:t> </w:t>
      </w:r>
      <w:r>
        <w:rPr>
          <w:rFonts w:hint="cs"/>
          <w:smallCaps/>
          <w:rtl/>
          <w:lang w:val="en-CA" w:bidi="ar-EG"/>
        </w:rPr>
        <w:t xml:space="preserve">برشلونة من </w:t>
      </w:r>
      <w:r>
        <w:rPr>
          <w:smallCaps/>
          <w:lang w:val="en-CA" w:bidi="ar-EG"/>
        </w:rPr>
        <w:t>9</w:t>
      </w:r>
      <w:r w:rsidR="00864A5F">
        <w:rPr>
          <w:rFonts w:hint="eastAsia"/>
          <w:smallCaps/>
          <w:rtl/>
          <w:lang w:val="en-CA" w:bidi="ar-EG"/>
        </w:rPr>
        <w:t> </w:t>
      </w:r>
      <w:r>
        <w:rPr>
          <w:rFonts w:hint="cs"/>
          <w:smallCaps/>
          <w:rtl/>
          <w:lang w:val="en-CA" w:bidi="ar-EG"/>
        </w:rPr>
        <w:t>إلى</w:t>
      </w:r>
      <w:r w:rsidR="00864A5F">
        <w:rPr>
          <w:rFonts w:hint="cs"/>
          <w:smallCaps/>
          <w:rtl/>
          <w:lang w:val="en-CA" w:bidi="ar-EG"/>
        </w:rPr>
        <w:t xml:space="preserve"> </w:t>
      </w:r>
      <w:r>
        <w:rPr>
          <w:smallCaps/>
          <w:lang w:val="en-CA" w:bidi="ar-EG"/>
        </w:rPr>
        <w:t>11</w:t>
      </w:r>
      <w:r w:rsidR="00864A5F">
        <w:rPr>
          <w:rFonts w:hint="eastAsia"/>
          <w:smallCaps/>
          <w:rtl/>
          <w:lang w:val="en-CA" w:bidi="ar-EG"/>
        </w:rPr>
        <w:t> </w:t>
      </w:r>
      <w:r>
        <w:rPr>
          <w:rFonts w:hint="cs"/>
          <w:smallCaps/>
          <w:rtl/>
          <w:lang w:val="en-CA" w:bidi="ar-EG"/>
        </w:rPr>
        <w:t>ديسمبر</w:t>
      </w:r>
      <w:r w:rsidR="00864A5F">
        <w:rPr>
          <w:rFonts w:hint="eastAsia"/>
          <w:smallCaps/>
          <w:rtl/>
          <w:lang w:val="en-CA" w:bidi="ar-EG"/>
        </w:rPr>
        <w:t> </w:t>
      </w:r>
      <w:r>
        <w:rPr>
          <w:smallCaps/>
          <w:lang w:val="en-CA" w:bidi="ar-EG"/>
        </w:rPr>
        <w:t>2015</w:t>
      </w:r>
      <w:r>
        <w:rPr>
          <w:rFonts w:hint="cs"/>
          <w:smallCaps/>
          <w:rtl/>
          <w:lang w:val="en-CA" w:bidi="ar-EG"/>
        </w:rPr>
        <w:t>.</w:t>
      </w:r>
    </w:p>
    <w:p w:rsidR="0008446B" w:rsidRDefault="00465094" w:rsidP="0008446B">
      <w:pPr>
        <w:pStyle w:val="Heading1"/>
        <w:rPr>
          <w:rtl/>
        </w:rPr>
      </w:pPr>
      <w:r>
        <w:t>10</w:t>
      </w:r>
      <w:r w:rsidR="0008446B">
        <w:rPr>
          <w:rtl/>
        </w:rPr>
        <w:tab/>
        <w:t>الخلاصة والعمل المستقبلي</w:t>
      </w:r>
    </w:p>
    <w:p w:rsidR="0008446B" w:rsidRDefault="0008446B" w:rsidP="00864A5F">
      <w:pPr>
        <w:rPr>
          <w:rtl/>
        </w:rPr>
      </w:pPr>
      <w:r>
        <w:rPr>
          <w:rtl/>
        </w:rPr>
        <w:t>عملت لجنة الدراسات بكفاءة وفعالية من خلال فرق عملها الثلاث التي كونت وفق المبادئ التوجيهية الواردة في</w:t>
      </w:r>
      <w:r>
        <w:rPr>
          <w:rFonts w:hint="cs"/>
          <w:rtl/>
        </w:rPr>
        <w:t> </w:t>
      </w:r>
      <w:r>
        <w:rPr>
          <w:rtl/>
        </w:rPr>
        <w:t>القرار</w:t>
      </w:r>
      <w:r>
        <w:rPr>
          <w:rFonts w:hint="cs"/>
          <w:rtl/>
        </w:rPr>
        <w:t> </w:t>
      </w:r>
      <w:r>
        <w:t>ITU</w:t>
      </w:r>
      <w:r>
        <w:noBreakHyphen/>
        <w:t>R 1</w:t>
      </w:r>
      <w:r>
        <w:noBreakHyphen/>
        <w:t>5</w:t>
      </w:r>
      <w:r>
        <w:rPr>
          <w:rtl/>
        </w:rPr>
        <w:t>، خاصة الفقرة</w:t>
      </w:r>
      <w:r w:rsidR="00864A5F">
        <w:rPr>
          <w:rFonts w:hint="cs"/>
          <w:rtl/>
        </w:rPr>
        <w:t> </w:t>
      </w:r>
      <w:r>
        <w:t>5.2</w:t>
      </w:r>
      <w:r>
        <w:rPr>
          <w:rtl/>
        </w:rPr>
        <w:t xml:space="preserve"> التي تنص على أن "</w:t>
      </w:r>
      <w:r w:rsidRPr="00C147FB">
        <w:rPr>
          <w:i/>
          <w:iCs/>
          <w:rtl/>
        </w:rPr>
        <w:t>تنشئ أي لجنة دراسات بتوافق الآراء وتقيم العدد الأدنى فقط من</w:t>
      </w:r>
      <w:r w:rsidRPr="00C147FB">
        <w:rPr>
          <w:rFonts w:hint="cs"/>
          <w:i/>
          <w:iCs/>
          <w:rtl/>
        </w:rPr>
        <w:t> </w:t>
      </w:r>
      <w:r w:rsidRPr="00C147FB">
        <w:rPr>
          <w:i/>
          <w:iCs/>
          <w:rtl/>
        </w:rPr>
        <w:t>فرق العمل، ويكون هذا العدد عادة ثلاث أو أربع فرق عمل"</w:t>
      </w:r>
      <w:r>
        <w:rPr>
          <w:rtl/>
        </w:rPr>
        <w:t xml:space="preserve">. ويمكن القول استناداً إلى الخبرة المكتسبة بأنه </w:t>
      </w:r>
      <w:r w:rsidR="00E04A4D">
        <w:rPr>
          <w:rFonts w:hint="cs"/>
          <w:rtl/>
        </w:rPr>
        <w:t>يجوز</w:t>
      </w:r>
      <w:r>
        <w:rPr>
          <w:rtl/>
        </w:rPr>
        <w:t xml:space="preserve"> للجنة الدراسات هذه الاستمرار بنفس الهيكلية، من حيث المبدأ، على مدى فترة الدراسات المقبلة.</w:t>
      </w:r>
    </w:p>
    <w:p w:rsidR="00C147FB" w:rsidRDefault="00C05CDF" w:rsidP="00C147FB">
      <w:pPr>
        <w:rPr>
          <w:rtl/>
          <w:lang w:val="en-CA"/>
        </w:rPr>
      </w:pPr>
      <w:r>
        <w:rPr>
          <w:rtl/>
        </w:rPr>
        <w:t>و</w:t>
      </w:r>
      <w:r w:rsidR="0008446B">
        <w:rPr>
          <w:rtl/>
        </w:rPr>
        <w:t>استعرض</w:t>
      </w:r>
      <w:r>
        <w:rPr>
          <w:rFonts w:hint="cs"/>
          <w:rtl/>
        </w:rPr>
        <w:t>ت</w:t>
      </w:r>
      <w:r w:rsidR="0008446B">
        <w:rPr>
          <w:rtl/>
        </w:rPr>
        <w:t xml:space="preserve"> لجنة الدراسات مسائلها ونصوصها وتجميعها بفعالية عالية. </w:t>
      </w:r>
      <w:r w:rsidR="00E04A4D">
        <w:rPr>
          <w:rFonts w:hint="cs"/>
          <w:rtl/>
        </w:rPr>
        <w:t>وفيما يتعلق بفترة الدراسة السابقة</w:t>
      </w:r>
      <w:r w:rsidR="00864A5F">
        <w:rPr>
          <w:rFonts w:hint="eastAsia"/>
          <w:rtl/>
        </w:rPr>
        <w:t> </w:t>
      </w:r>
      <w:r w:rsidR="00E04A4D">
        <w:rPr>
          <w:lang w:val="en-CA"/>
        </w:rPr>
        <w:t>(2011</w:t>
      </w:r>
      <w:r w:rsidR="00864A5F">
        <w:rPr>
          <w:lang w:val="en-CA"/>
        </w:rPr>
        <w:noBreakHyphen/>
      </w:r>
      <w:r w:rsidR="00E04A4D">
        <w:rPr>
          <w:lang w:val="en-CA"/>
        </w:rPr>
        <w:t>2008</w:t>
      </w:r>
      <w:r w:rsidR="00E04A4D">
        <w:rPr>
          <w:lang w:val="en-CA" w:bidi="ar-EG"/>
        </w:rPr>
        <w:t>)</w:t>
      </w:r>
      <w:r w:rsidR="00E04A4D">
        <w:rPr>
          <w:rFonts w:hint="cs"/>
          <w:rtl/>
          <w:lang w:val="en-CA" w:bidi="ar-EG"/>
        </w:rPr>
        <w:t>، انخفض مجموع عدد المسائل مرة أخرى من</w:t>
      </w:r>
      <w:r w:rsidR="00864A5F">
        <w:rPr>
          <w:rFonts w:hint="eastAsia"/>
          <w:rtl/>
          <w:lang w:val="en-CA" w:bidi="ar-EG"/>
        </w:rPr>
        <w:t> </w:t>
      </w:r>
      <w:r w:rsidR="00E04A4D">
        <w:rPr>
          <w:lang w:val="en-CA" w:bidi="ar-EG"/>
        </w:rPr>
        <w:t>64</w:t>
      </w:r>
      <w:r w:rsidR="00E04A4D">
        <w:rPr>
          <w:rFonts w:hint="cs"/>
          <w:rtl/>
          <w:lang w:val="en-CA" w:bidi="ar-EG"/>
        </w:rPr>
        <w:t xml:space="preserve"> في</w:t>
      </w:r>
      <w:r w:rsidR="00864A5F">
        <w:rPr>
          <w:rFonts w:hint="eastAsia"/>
          <w:rtl/>
          <w:lang w:val="en-CA" w:bidi="ar-EG"/>
        </w:rPr>
        <w:t> </w:t>
      </w:r>
      <w:r w:rsidR="00E04A4D">
        <w:rPr>
          <w:rFonts w:hint="cs"/>
          <w:rtl/>
          <w:lang w:val="en-CA" w:bidi="ar-EG"/>
        </w:rPr>
        <w:t>بداية الفترة</w:t>
      </w:r>
      <w:r w:rsidR="00864A5F">
        <w:rPr>
          <w:rFonts w:hint="eastAsia"/>
          <w:rtl/>
          <w:lang w:val="en-CA" w:bidi="ar-EG"/>
        </w:rPr>
        <w:t> </w:t>
      </w:r>
      <w:r w:rsidR="00E04A4D">
        <w:rPr>
          <w:lang w:val="en-CA" w:bidi="ar-EG"/>
        </w:rPr>
        <w:t>2015</w:t>
      </w:r>
      <w:r w:rsidR="00864A5F">
        <w:rPr>
          <w:lang w:val="en-CA" w:bidi="ar-EG"/>
        </w:rPr>
        <w:noBreakHyphen/>
      </w:r>
      <w:r w:rsidR="00E04A4D">
        <w:rPr>
          <w:lang w:val="en-CA" w:bidi="ar-EG"/>
        </w:rPr>
        <w:t>2012</w:t>
      </w:r>
      <w:r w:rsidR="00E04A4D">
        <w:rPr>
          <w:rFonts w:hint="cs"/>
          <w:rtl/>
          <w:lang w:val="en-CA" w:bidi="ar-EG"/>
        </w:rPr>
        <w:t xml:space="preserve"> إلى</w:t>
      </w:r>
      <w:r w:rsidR="00864A5F">
        <w:rPr>
          <w:rFonts w:hint="eastAsia"/>
          <w:rtl/>
          <w:lang w:val="en-CA" w:bidi="ar-EG"/>
        </w:rPr>
        <w:t> </w:t>
      </w:r>
      <w:r w:rsidR="00E04A4D">
        <w:rPr>
          <w:lang w:val="en-CA" w:bidi="ar-EG"/>
        </w:rPr>
        <w:t>43</w:t>
      </w:r>
      <w:r w:rsidR="00E04A4D">
        <w:rPr>
          <w:rFonts w:hint="cs"/>
          <w:rtl/>
          <w:lang w:val="en-CA" w:bidi="ar-EG"/>
        </w:rPr>
        <w:t xml:space="preserve"> في</w:t>
      </w:r>
      <w:r w:rsidR="00864A5F">
        <w:rPr>
          <w:rFonts w:hint="eastAsia"/>
          <w:rtl/>
          <w:lang w:val="en-CA" w:bidi="ar-EG"/>
        </w:rPr>
        <w:t> </w:t>
      </w:r>
      <w:r w:rsidR="00E04A4D">
        <w:rPr>
          <w:rFonts w:hint="cs"/>
          <w:rtl/>
          <w:lang w:val="en-CA" w:bidi="ar-EG"/>
        </w:rPr>
        <w:t xml:space="preserve">نهاية فترة الدراسة هذه (بافتراض المواقة على المقترح بإلغاء </w:t>
      </w:r>
      <w:r w:rsidR="00E04A4D">
        <w:rPr>
          <w:lang w:val="en-CA" w:bidi="ar-EG"/>
        </w:rPr>
        <w:t>27</w:t>
      </w:r>
      <w:r w:rsidR="00864A5F">
        <w:rPr>
          <w:rFonts w:hint="eastAsia"/>
          <w:rtl/>
          <w:lang w:val="en-CA" w:bidi="ar-EG"/>
        </w:rPr>
        <w:t> </w:t>
      </w:r>
      <w:r w:rsidR="00E04A4D">
        <w:rPr>
          <w:rFonts w:hint="cs"/>
          <w:rtl/>
          <w:lang w:val="en-CA" w:bidi="ar-EG"/>
        </w:rPr>
        <w:t>مسألة الوارد في</w:t>
      </w:r>
      <w:r w:rsidR="00864A5F">
        <w:rPr>
          <w:rFonts w:hint="eastAsia"/>
          <w:rtl/>
          <w:lang w:val="en-CA" w:bidi="ar-EG"/>
        </w:rPr>
        <w:t> </w:t>
      </w:r>
      <w:r w:rsidR="007E7531">
        <w:rPr>
          <w:rFonts w:hint="cs"/>
          <w:rtl/>
          <w:lang w:val="en-CA" w:bidi="ar-EG"/>
        </w:rPr>
        <w:t>النشرة الإدارية</w:t>
      </w:r>
      <w:r w:rsidR="00864A5F">
        <w:rPr>
          <w:rFonts w:hint="eastAsia"/>
          <w:rtl/>
          <w:lang w:val="en-CA" w:bidi="ar-EG"/>
        </w:rPr>
        <w:t> </w:t>
      </w:r>
      <w:r w:rsidR="00E04A4D">
        <w:rPr>
          <w:lang w:val="en-CA" w:bidi="ar-EG"/>
        </w:rPr>
        <w:t>CACE/746</w:t>
      </w:r>
      <w:r w:rsidR="00E04A4D">
        <w:rPr>
          <w:rFonts w:hint="cs"/>
          <w:rtl/>
          <w:lang w:val="en-CA" w:bidi="ar-EG"/>
        </w:rPr>
        <w:t>) وحيثما يكون مناسباً، تم جمع القضايا المتشابهة تحت "مسألة جامعة".</w:t>
      </w:r>
    </w:p>
    <w:p w:rsidR="00E04A4D" w:rsidRDefault="00E04A4D" w:rsidP="00864A5F">
      <w:pPr>
        <w:rPr>
          <w:rtl/>
          <w:lang w:val="en-CA" w:bidi="ar-EG"/>
        </w:rPr>
      </w:pPr>
      <w:r>
        <w:rPr>
          <w:rFonts w:hint="cs"/>
          <w:rtl/>
          <w:lang w:val="en-CA" w:bidi="ar-EG"/>
        </w:rPr>
        <w:t>وعلى الرغم من ذلك، وضعت مسائل جديدة مهمة، بشأن جملة أمور من بينها التجوال الإذاعي في</w:t>
      </w:r>
      <w:r w:rsidR="00864A5F">
        <w:rPr>
          <w:rFonts w:hint="eastAsia"/>
          <w:rtl/>
          <w:lang w:val="en-CA" w:bidi="ar-EG"/>
        </w:rPr>
        <w:t> </w:t>
      </w:r>
      <w:r>
        <w:rPr>
          <w:rFonts w:hint="cs"/>
          <w:rtl/>
          <w:lang w:val="en-CA" w:bidi="ar-EG"/>
        </w:rPr>
        <w:t>العالم والمنصة العالمية للخدمة الإذاعية.</w:t>
      </w:r>
    </w:p>
    <w:p w:rsidR="0008446B" w:rsidRDefault="00E04A4D" w:rsidP="00864A5F">
      <w:pPr>
        <w:rPr>
          <w:rtl/>
        </w:rPr>
      </w:pPr>
      <w:r>
        <w:rPr>
          <w:rFonts w:hint="cs"/>
          <w:rtl/>
          <w:lang w:val="en-CA" w:bidi="ar-EG"/>
        </w:rPr>
        <w:t>وكما كان في</w:t>
      </w:r>
      <w:r w:rsidR="00864A5F">
        <w:rPr>
          <w:rFonts w:hint="eastAsia"/>
          <w:rtl/>
        </w:rPr>
        <w:t> </w:t>
      </w:r>
      <w:r>
        <w:rPr>
          <w:rFonts w:hint="cs"/>
          <w:rtl/>
          <w:lang w:val="en-CA" w:bidi="ar-EG"/>
        </w:rPr>
        <w:t xml:space="preserve">فترة الدراسة السابقة، </w:t>
      </w:r>
      <w:r w:rsidR="0008446B">
        <w:rPr>
          <w:rtl/>
        </w:rPr>
        <w:t>أدى ترشيح نواب لرؤساء فرق العمل إلى تمكينها من تكليف كلٍ من هؤلاء النواب بمحاور نشاط محددة على مدى فترة الدراسات، مما كفل تمتع مختلف المواضيع ومجالات النشاط بدعم متواصل وتحقيق نتائج طيبة.</w:t>
      </w:r>
    </w:p>
    <w:p w:rsidR="0008446B" w:rsidRDefault="0008446B" w:rsidP="00C147FB">
      <w:pPr>
        <w:tabs>
          <w:tab w:val="right" w:pos="1842"/>
          <w:tab w:val="right" w:pos="8930"/>
          <w:tab w:val="right" w:pos="9072"/>
        </w:tabs>
        <w:ind w:left="850" w:hanging="850"/>
        <w:rPr>
          <w:rtl/>
        </w:rPr>
      </w:pPr>
      <w:r>
        <w:rPr>
          <w:rtl/>
        </w:rPr>
        <w:t>وقد تحققت جميع هذه النتائج ضمن حدود الميزانية المخصصة للفترة</w:t>
      </w:r>
      <w:r w:rsidR="00DF0F94">
        <w:rPr>
          <w:rFonts w:hint="cs"/>
          <w:rtl/>
        </w:rPr>
        <w:t> </w:t>
      </w:r>
      <w:r>
        <w:t>20</w:t>
      </w:r>
      <w:r w:rsidR="00E04A4D">
        <w:t>1</w:t>
      </w:r>
      <w:r w:rsidR="00C147FB">
        <w:t>5</w:t>
      </w:r>
      <w:r w:rsidR="00864A5F">
        <w:noBreakHyphen/>
      </w:r>
      <w:r>
        <w:t>201</w:t>
      </w:r>
      <w:r w:rsidR="00C147FB">
        <w:t>2</w:t>
      </w:r>
      <w:r>
        <w:rPr>
          <w:rtl/>
        </w:rPr>
        <w:t xml:space="preserve"> بالكامل.</w:t>
      </w:r>
    </w:p>
    <w:p w:rsidR="0008446B" w:rsidRDefault="0008446B" w:rsidP="00C147FB">
      <w:pPr>
        <w:keepNext/>
        <w:tabs>
          <w:tab w:val="right" w:pos="1842"/>
          <w:tab w:val="right" w:pos="8930"/>
          <w:tab w:val="right" w:pos="9072"/>
        </w:tabs>
        <w:ind w:left="851" w:hanging="851"/>
        <w:rPr>
          <w:rtl/>
        </w:rPr>
      </w:pPr>
      <w:r>
        <w:rPr>
          <w:rtl/>
        </w:rPr>
        <w:t>أما عن العمل المستقبلي، فستركز لجنة الدراسات</w:t>
      </w:r>
      <w:r>
        <w:rPr>
          <w:rFonts w:hint="cs"/>
          <w:rtl/>
        </w:rPr>
        <w:t> </w:t>
      </w:r>
      <w:r>
        <w:t>6</w:t>
      </w:r>
      <w:r>
        <w:rPr>
          <w:rtl/>
        </w:rPr>
        <w:t xml:space="preserve"> أعمالها بشكل خاص على ما يلي:</w:t>
      </w:r>
    </w:p>
    <w:p w:rsidR="0008446B" w:rsidRDefault="0008446B" w:rsidP="00E04A4D">
      <w:pPr>
        <w:pStyle w:val="enumlev10"/>
        <w:rPr>
          <w:rtl/>
        </w:rPr>
      </w:pPr>
      <w:r>
        <w:rPr>
          <w:rtl/>
        </w:rPr>
        <w:t>•</w:t>
      </w:r>
      <w:r>
        <w:rPr>
          <w:rtl/>
        </w:rPr>
        <w:tab/>
        <w:t>الأعمال الناتجة عن خلاصات المؤتمر العالمي للاتصالات الراديوية لعام </w:t>
      </w:r>
      <w:r w:rsidR="00E04A4D">
        <w:t>2015</w:t>
      </w:r>
      <w:r>
        <w:rPr>
          <w:rtl/>
        </w:rPr>
        <w:t xml:space="preserve"> والدورة الأولى من الاجتماع التحضيري لمؤتمر عام </w:t>
      </w:r>
      <w:r w:rsidR="007B194B">
        <w:t>20</w:t>
      </w:r>
      <w:r w:rsidR="00E04A4D">
        <w:t>19</w:t>
      </w:r>
      <w:r>
        <w:rPr>
          <w:rFonts w:hint="cs"/>
          <w:rtl/>
        </w:rPr>
        <w:t>؛</w:t>
      </w:r>
    </w:p>
    <w:p w:rsidR="0008446B" w:rsidRDefault="0008446B" w:rsidP="00E04A4D">
      <w:pPr>
        <w:pStyle w:val="enumlev10"/>
        <w:rPr>
          <w:rtl/>
        </w:rPr>
      </w:pPr>
      <w:r>
        <w:rPr>
          <w:rtl/>
        </w:rPr>
        <w:t>•</w:t>
      </w:r>
      <w:r>
        <w:rPr>
          <w:rtl/>
        </w:rPr>
        <w:tab/>
        <w:t>حماية الخدمة الإذاعية</w:t>
      </w:r>
      <w:r>
        <w:rPr>
          <w:rFonts w:hint="cs"/>
          <w:rtl/>
        </w:rPr>
        <w:t>؛</w:t>
      </w:r>
    </w:p>
    <w:p w:rsidR="0008446B" w:rsidRDefault="0008446B" w:rsidP="0008446B">
      <w:pPr>
        <w:pStyle w:val="enumlev10"/>
        <w:rPr>
          <w:rtl/>
        </w:rPr>
      </w:pPr>
      <w:r>
        <w:rPr>
          <w:rtl/>
        </w:rPr>
        <w:lastRenderedPageBreak/>
        <w:t>•</w:t>
      </w:r>
      <w:r>
        <w:rPr>
          <w:rtl/>
        </w:rPr>
        <w:tab/>
        <w:t>توصيات التجوال الإذاعي</w:t>
      </w:r>
      <w:r w:rsidR="00E04A4D">
        <w:rPr>
          <w:rFonts w:hint="cs"/>
          <w:rtl/>
        </w:rPr>
        <w:t xml:space="preserve"> في</w:t>
      </w:r>
      <w:r w:rsidR="00E04A4D">
        <w:rPr>
          <w:rtl/>
        </w:rPr>
        <w:t xml:space="preserve"> العالم</w:t>
      </w:r>
      <w:r>
        <w:rPr>
          <w:rFonts w:hint="cs"/>
          <w:rtl/>
        </w:rPr>
        <w:t>؛</w:t>
      </w:r>
    </w:p>
    <w:p w:rsidR="0008446B" w:rsidRDefault="0008446B" w:rsidP="00C05CDF">
      <w:pPr>
        <w:pStyle w:val="enumlev10"/>
        <w:rPr>
          <w:rtl/>
        </w:rPr>
      </w:pPr>
      <w:r>
        <w:rPr>
          <w:rtl/>
        </w:rPr>
        <w:t>•</w:t>
      </w:r>
      <w:r>
        <w:rPr>
          <w:rtl/>
        </w:rPr>
        <w:tab/>
        <w:t>أنظمة النفاذ لكبار السن والأشخاص ذوي الإعاق</w:t>
      </w:r>
      <w:r w:rsidR="00C05CDF">
        <w:rPr>
          <w:rFonts w:hint="cs"/>
          <w:rtl/>
        </w:rPr>
        <w:t>ة</w:t>
      </w:r>
      <w:r>
        <w:rPr>
          <w:rFonts w:hint="cs"/>
          <w:rtl/>
        </w:rPr>
        <w:t>؛</w:t>
      </w:r>
    </w:p>
    <w:p w:rsidR="0008446B" w:rsidRDefault="0008446B" w:rsidP="00864A5F">
      <w:pPr>
        <w:pStyle w:val="enumlev10"/>
        <w:rPr>
          <w:rtl/>
        </w:rPr>
      </w:pPr>
      <w:r>
        <w:rPr>
          <w:rtl/>
        </w:rPr>
        <w:t>•</w:t>
      </w:r>
      <w:r>
        <w:rPr>
          <w:rtl/>
        </w:rPr>
        <w:tab/>
        <w:t>مزيد من التقارب بين الإذاعة والبث عريض النطاق (أنظمة هجينة بين الإذاعة والنطاق العريض) بما في</w:t>
      </w:r>
      <w:r w:rsidR="00864A5F">
        <w:rPr>
          <w:rFonts w:hint="cs"/>
          <w:rtl/>
        </w:rPr>
        <w:t> </w:t>
      </w:r>
      <w:r>
        <w:rPr>
          <w:rtl/>
        </w:rPr>
        <w:t>ذلك أشكال إذاعية غير خطية</w:t>
      </w:r>
      <w:r>
        <w:rPr>
          <w:rFonts w:hint="cs"/>
          <w:rtl/>
        </w:rPr>
        <w:t>؛</w:t>
      </w:r>
    </w:p>
    <w:p w:rsidR="00E04A4D" w:rsidRDefault="00E04A4D" w:rsidP="00864A5F">
      <w:pPr>
        <w:pStyle w:val="enumlev10"/>
        <w:rPr>
          <w:rtl/>
        </w:rPr>
      </w:pPr>
      <w:r>
        <w:rPr>
          <w:rtl/>
        </w:rPr>
        <w:t>•</w:t>
      </w:r>
      <w:r>
        <w:rPr>
          <w:rtl/>
        </w:rPr>
        <w:tab/>
      </w:r>
      <w:r>
        <w:rPr>
          <w:rFonts w:hint="cs"/>
          <w:rtl/>
        </w:rPr>
        <w:t>الأنظمة والتطبيقات الإذاعية الجديدة مثل السطوح البينية للإشارات عالية السرعة في</w:t>
      </w:r>
      <w:r w:rsidR="00864A5F">
        <w:rPr>
          <w:rFonts w:hint="eastAsia"/>
          <w:rtl/>
        </w:rPr>
        <w:t> </w:t>
      </w:r>
      <w:r>
        <w:rPr>
          <w:rFonts w:hint="cs"/>
          <w:rtl/>
        </w:rPr>
        <w:t>الاستديوهات</w:t>
      </w:r>
      <w:r w:rsidR="007B194B">
        <w:rPr>
          <w:rFonts w:hint="cs"/>
          <w:rtl/>
        </w:rPr>
        <w:t>،</w:t>
      </w:r>
      <w:r>
        <w:rPr>
          <w:rFonts w:hint="cs"/>
          <w:rtl/>
        </w:rPr>
        <w:t xml:space="preserve"> بما ذلك تلك القائمة على بروتوكول الإنترنت وتشفير الانضغاط عالي الكفاءة وأنساق الملفات والبيانات الوصفية </w:t>
      </w:r>
      <w:r w:rsidR="002C048C">
        <w:rPr>
          <w:rFonts w:hint="cs"/>
          <w:rtl/>
        </w:rPr>
        <w:t>وطرائق</w:t>
      </w:r>
      <w:r>
        <w:rPr>
          <w:rFonts w:hint="cs"/>
          <w:rtl/>
        </w:rPr>
        <w:t xml:space="preserve"> النقل؛</w:t>
      </w:r>
    </w:p>
    <w:p w:rsidR="00E04A4D" w:rsidRDefault="00E04A4D" w:rsidP="00E04A4D">
      <w:pPr>
        <w:pStyle w:val="enumlev10"/>
        <w:rPr>
          <w:rtl/>
        </w:rPr>
      </w:pPr>
      <w:r>
        <w:rPr>
          <w:rtl/>
        </w:rPr>
        <w:t>•</w:t>
      </w:r>
      <w:r>
        <w:rPr>
          <w:rtl/>
        </w:rPr>
        <w:tab/>
      </w:r>
      <w:r>
        <w:rPr>
          <w:rFonts w:hint="cs"/>
          <w:rtl/>
        </w:rPr>
        <w:t>المنصة العالمية للخدمة الإذاعية؛</w:t>
      </w:r>
    </w:p>
    <w:p w:rsidR="0008446B" w:rsidRDefault="0008446B" w:rsidP="007B194B">
      <w:pPr>
        <w:pStyle w:val="enumlev10"/>
        <w:rPr>
          <w:rtl/>
        </w:rPr>
      </w:pPr>
      <w:r>
        <w:rPr>
          <w:rtl/>
        </w:rPr>
        <w:t>•</w:t>
      </w:r>
      <w:r>
        <w:rPr>
          <w:rtl/>
        </w:rPr>
        <w:tab/>
        <w:t>ما بعد التلفزيون عالي الوضوح: التلفزيون ثلاثي الأبعاد (دون نظارات إن أمكن) والتلفزيون فائق الوضوح والصوت متعدد القنوات بما يتجاوز تشكيل</w:t>
      </w:r>
      <w:r>
        <w:rPr>
          <w:rFonts w:hint="cs"/>
          <w:rtl/>
        </w:rPr>
        <w:t> </w:t>
      </w:r>
      <w:r w:rsidR="007B194B">
        <w:t>7</w:t>
      </w:r>
      <w:r>
        <w:t>.</w:t>
      </w:r>
      <w:r w:rsidR="007B194B">
        <w:t>1</w:t>
      </w:r>
      <w:r>
        <w:rPr>
          <w:rtl/>
        </w:rPr>
        <w:t>/</w:t>
      </w:r>
      <w:r w:rsidR="007B194B">
        <w:t>5</w:t>
      </w:r>
      <w:r>
        <w:t>.</w:t>
      </w:r>
      <w:r w:rsidR="007B194B">
        <w:t>1</w:t>
      </w:r>
      <w:r>
        <w:rPr>
          <w:rtl/>
        </w:rPr>
        <w:t xml:space="preserve"> التقليدي</w:t>
      </w:r>
      <w:r w:rsidR="00E04A4D">
        <w:rPr>
          <w:rFonts w:hint="cs"/>
          <w:rtl/>
          <w:lang w:bidi="ar-EG"/>
        </w:rPr>
        <w:t>، و</w:t>
      </w:r>
      <w:r w:rsidR="00E04A4D" w:rsidRPr="00937834">
        <w:rPr>
          <w:rFonts w:hint="cs"/>
          <w:rtl/>
          <w:lang w:bidi="ar-EG"/>
        </w:rPr>
        <w:t xml:space="preserve">تلفزيون المدى </w:t>
      </w:r>
      <w:r w:rsidR="00E04A4D">
        <w:rPr>
          <w:rFonts w:hint="cs"/>
          <w:rtl/>
          <w:lang w:bidi="ar-EG"/>
        </w:rPr>
        <w:t xml:space="preserve">عالي </w:t>
      </w:r>
      <w:r w:rsidR="00E04A4D" w:rsidRPr="00937834">
        <w:rPr>
          <w:rFonts w:hint="cs"/>
          <w:rtl/>
          <w:lang w:bidi="ar-EG"/>
        </w:rPr>
        <w:t>الدينامي</w:t>
      </w:r>
      <w:r w:rsidR="00E04A4D">
        <w:rPr>
          <w:rFonts w:hint="cs"/>
          <w:rtl/>
          <w:lang w:bidi="ar-EG"/>
        </w:rPr>
        <w:t>ة</w:t>
      </w:r>
      <w:r w:rsidR="00864A5F">
        <w:rPr>
          <w:rFonts w:hint="eastAsia"/>
          <w:rtl/>
          <w:lang w:bidi="ar-EG"/>
        </w:rPr>
        <w:t> </w:t>
      </w:r>
      <w:r w:rsidR="00E04A4D" w:rsidRPr="00937834">
        <w:rPr>
          <w:lang w:bidi="ar-EG"/>
        </w:rPr>
        <w:t>(HDR</w:t>
      </w:r>
      <w:r w:rsidR="00E04A4D" w:rsidRPr="00937834">
        <w:rPr>
          <w:lang w:bidi="ar-EG"/>
        </w:rPr>
        <w:noBreakHyphen/>
        <w:t>TV)</w:t>
      </w:r>
      <w:r w:rsidR="00E04A4D" w:rsidRPr="00937834">
        <w:rPr>
          <w:rFonts w:hint="cs"/>
          <w:rtl/>
          <w:lang w:bidi="ar-EG"/>
        </w:rPr>
        <w:t xml:space="preserve"> </w:t>
      </w:r>
      <w:r w:rsidR="00E04A4D">
        <w:rPr>
          <w:rFonts w:hint="cs"/>
          <w:rtl/>
          <w:lang w:bidi="ar-EG"/>
        </w:rPr>
        <w:t>والمجموعة</w:t>
      </w:r>
      <w:r w:rsidR="00E04A4D" w:rsidRPr="00937834">
        <w:rPr>
          <w:rFonts w:hint="cs"/>
          <w:rtl/>
          <w:lang w:bidi="ar-EG"/>
        </w:rPr>
        <w:t xml:space="preserve"> </w:t>
      </w:r>
      <w:r w:rsidR="00E04A4D">
        <w:rPr>
          <w:rFonts w:hint="cs"/>
          <w:rtl/>
          <w:lang w:bidi="ar-EG"/>
        </w:rPr>
        <w:t xml:space="preserve">الواسعة من </w:t>
      </w:r>
      <w:r w:rsidR="00E04A4D" w:rsidRPr="00937834">
        <w:rPr>
          <w:rFonts w:hint="cs"/>
          <w:rtl/>
          <w:lang w:bidi="ar-EG"/>
        </w:rPr>
        <w:t>الألوان</w:t>
      </w:r>
      <w:r>
        <w:rPr>
          <w:rFonts w:hint="cs"/>
          <w:rtl/>
        </w:rPr>
        <w:t>؛</w:t>
      </w:r>
    </w:p>
    <w:p w:rsidR="0008446B" w:rsidRDefault="0008446B" w:rsidP="0008446B">
      <w:pPr>
        <w:pStyle w:val="enumlev10"/>
        <w:rPr>
          <w:rtl/>
        </w:rPr>
      </w:pPr>
      <w:r>
        <w:rPr>
          <w:rtl/>
        </w:rPr>
        <w:t>•</w:t>
      </w:r>
      <w:r>
        <w:rPr>
          <w:rtl/>
        </w:rPr>
        <w:tab/>
        <w:t>التقييم الموضوعي لجودة إشارات الصوت</w:t>
      </w:r>
      <w:r w:rsidR="00E04A4D">
        <w:rPr>
          <w:rFonts w:hint="cs"/>
          <w:rtl/>
        </w:rPr>
        <w:t xml:space="preserve"> والتلفزيون</w:t>
      </w:r>
      <w:r>
        <w:rPr>
          <w:rFonts w:hint="cs"/>
          <w:rtl/>
        </w:rPr>
        <w:t>؛</w:t>
      </w:r>
    </w:p>
    <w:p w:rsidR="0008446B" w:rsidRDefault="0008446B" w:rsidP="00864A5F">
      <w:pPr>
        <w:pStyle w:val="enumlev10"/>
        <w:rPr>
          <w:rtl/>
        </w:rPr>
      </w:pPr>
      <w:r>
        <w:rPr>
          <w:rtl/>
        </w:rPr>
        <w:t>•</w:t>
      </w:r>
      <w:r>
        <w:rPr>
          <w:rtl/>
        </w:rPr>
        <w:tab/>
        <w:t>تحديث التوصية</w:t>
      </w:r>
      <w:r>
        <w:rPr>
          <w:rFonts w:hint="cs"/>
          <w:rtl/>
        </w:rPr>
        <w:t> </w:t>
      </w:r>
      <w:r w:rsidRPr="00091913">
        <w:t>ITU</w:t>
      </w:r>
      <w:r>
        <w:noBreakHyphen/>
      </w:r>
      <w:r w:rsidRPr="00091913">
        <w:t>R</w:t>
      </w:r>
      <w:r>
        <w:t> </w:t>
      </w:r>
      <w:r w:rsidRPr="00091913">
        <w:t>BT.500</w:t>
      </w:r>
      <w:r w:rsidR="00864A5F">
        <w:rPr>
          <w:rFonts w:hint="cs"/>
          <w:rtl/>
        </w:rPr>
        <w:t> </w:t>
      </w:r>
      <w:r>
        <w:rPr>
          <w:rtl/>
        </w:rPr>
        <w:t>(</w:t>
      </w:r>
      <w:r w:rsidR="00E04A4D">
        <w:rPr>
          <w:rFonts w:hint="cs"/>
          <w:rtl/>
        </w:rPr>
        <w:t>التقييم الذاتي لجودة</w:t>
      </w:r>
      <w:r>
        <w:rPr>
          <w:rtl/>
        </w:rPr>
        <w:t xml:space="preserve"> الفيديو)</w:t>
      </w:r>
      <w:r>
        <w:rPr>
          <w:rFonts w:hint="cs"/>
          <w:rtl/>
        </w:rPr>
        <w:t>؛</w:t>
      </w:r>
    </w:p>
    <w:p w:rsidR="0008446B" w:rsidRPr="00D04F02" w:rsidRDefault="0008446B" w:rsidP="00864A5F">
      <w:pPr>
        <w:pStyle w:val="enumlev10"/>
        <w:rPr>
          <w:rtl/>
        </w:rPr>
      </w:pPr>
      <w:r>
        <w:rPr>
          <w:rtl/>
        </w:rPr>
        <w:t>•</w:t>
      </w:r>
      <w:r>
        <w:rPr>
          <w:rtl/>
        </w:rPr>
        <w:tab/>
        <w:t xml:space="preserve">كتيب </w:t>
      </w:r>
      <w:r w:rsidR="00E04A4D">
        <w:rPr>
          <w:rFonts w:hint="cs"/>
          <w:rtl/>
        </w:rPr>
        <w:t xml:space="preserve">جديد </w:t>
      </w:r>
      <w:r>
        <w:rPr>
          <w:rtl/>
        </w:rPr>
        <w:t>عن ال</w:t>
      </w:r>
      <w:r w:rsidRPr="00203848">
        <w:rPr>
          <w:rtl/>
        </w:rPr>
        <w:t xml:space="preserve">إذاعة </w:t>
      </w:r>
      <w:r>
        <w:rPr>
          <w:rtl/>
        </w:rPr>
        <w:t>ال</w:t>
      </w:r>
      <w:r w:rsidRPr="00203848">
        <w:rPr>
          <w:rtl/>
        </w:rPr>
        <w:t xml:space="preserve">تلفزيونية </w:t>
      </w:r>
      <w:r>
        <w:rPr>
          <w:rtl/>
        </w:rPr>
        <w:t>ال</w:t>
      </w:r>
      <w:r w:rsidRPr="00203848">
        <w:rPr>
          <w:rtl/>
        </w:rPr>
        <w:t>رقمية للأرض</w:t>
      </w:r>
      <w:r w:rsidR="00864A5F">
        <w:rPr>
          <w:rFonts w:hint="cs"/>
          <w:rtl/>
        </w:rPr>
        <w:t> </w:t>
      </w:r>
      <w:r>
        <w:t>(DTTB)</w:t>
      </w:r>
      <w:r>
        <w:rPr>
          <w:rFonts w:hint="cs"/>
          <w:rtl/>
        </w:rPr>
        <w:t>؛</w:t>
      </w:r>
    </w:p>
    <w:p w:rsidR="0008446B" w:rsidRPr="00A851D7" w:rsidRDefault="0008446B" w:rsidP="00E04A4D">
      <w:pPr>
        <w:pStyle w:val="enumlev10"/>
        <w:rPr>
          <w:spacing w:val="-6"/>
          <w:rtl/>
        </w:rPr>
      </w:pPr>
      <w:r w:rsidRPr="00A851D7">
        <w:rPr>
          <w:spacing w:val="-6"/>
          <w:rtl/>
        </w:rPr>
        <w:t>•</w:t>
      </w:r>
      <w:r w:rsidRPr="00A851D7">
        <w:rPr>
          <w:spacing w:val="-6"/>
          <w:rtl/>
        </w:rPr>
        <w:tab/>
        <w:t>مساهمات</w:t>
      </w:r>
      <w:r w:rsidR="00E04A4D">
        <w:rPr>
          <w:rFonts w:hint="cs"/>
          <w:spacing w:val="-6"/>
          <w:rtl/>
        </w:rPr>
        <w:t xml:space="preserve"> أخرى</w:t>
      </w:r>
      <w:r w:rsidRPr="00A851D7">
        <w:rPr>
          <w:spacing w:val="-6"/>
          <w:rtl/>
        </w:rPr>
        <w:t xml:space="preserve"> في مجال تكنولوجيا المعلومات والاتصالات </w:t>
      </w:r>
      <w:r w:rsidR="00E04A4D">
        <w:rPr>
          <w:rFonts w:hint="cs"/>
          <w:spacing w:val="-6"/>
          <w:rtl/>
        </w:rPr>
        <w:t>المراعية</w:t>
      </w:r>
      <w:r w:rsidRPr="00A851D7">
        <w:rPr>
          <w:spacing w:val="-6"/>
          <w:rtl/>
        </w:rPr>
        <w:t xml:space="preserve"> للبيئة وتأثيرات تغير المناخ فيما يتعلق بالإذاعة للأرض</w:t>
      </w:r>
      <w:r w:rsidRPr="00A851D7">
        <w:rPr>
          <w:rFonts w:hint="cs"/>
          <w:spacing w:val="-6"/>
          <w:rtl/>
        </w:rPr>
        <w:t>؛</w:t>
      </w:r>
    </w:p>
    <w:p w:rsidR="0008446B" w:rsidRDefault="0008446B" w:rsidP="00864A5F">
      <w:pPr>
        <w:pStyle w:val="enumlev10"/>
        <w:rPr>
          <w:rtl/>
          <w:lang w:bidi="ar-EG"/>
        </w:rPr>
      </w:pPr>
      <w:r>
        <w:rPr>
          <w:rtl/>
        </w:rPr>
        <w:t>•</w:t>
      </w:r>
      <w:r>
        <w:rPr>
          <w:rtl/>
        </w:rPr>
        <w:tab/>
        <w:t xml:space="preserve">التعاون المتواصل مع قطاع تقييس الاتصالات وقطاع تنمية الاتصالات إضافةً إلى كيانات تحديد المعايير الأخرى التي يعترف بها الاتحاد (مثل </w:t>
      </w:r>
      <w:r w:rsidRPr="00F817F5">
        <w:rPr>
          <w:rtl/>
        </w:rPr>
        <w:t>اللجنة الدولية الخاصة بالتداخل الراديوي</w:t>
      </w:r>
      <w:r>
        <w:rPr>
          <w:rFonts w:hint="cs"/>
          <w:rtl/>
        </w:rPr>
        <w:t> </w:t>
      </w:r>
      <w:r>
        <w:t>CISPR</w:t>
      </w:r>
      <w:r>
        <w:rPr>
          <w:rtl/>
        </w:rPr>
        <w:t xml:space="preserve"> و</w:t>
      </w:r>
      <w:r w:rsidRPr="00F817F5">
        <w:rPr>
          <w:rtl/>
        </w:rPr>
        <w:t>المعهد الأوروبي لمعايير الاتصالات</w:t>
      </w:r>
      <w:r>
        <w:rPr>
          <w:rFonts w:hint="cs"/>
          <w:rtl/>
        </w:rPr>
        <w:t> </w:t>
      </w:r>
      <w:r>
        <w:t>(ETSI)</w:t>
      </w:r>
      <w:r>
        <w:rPr>
          <w:rtl/>
        </w:rPr>
        <w:t xml:space="preserve"> و</w:t>
      </w:r>
      <w:r w:rsidRPr="00FE5F85">
        <w:rPr>
          <w:rtl/>
        </w:rPr>
        <w:t xml:space="preserve">المنظمة الدولية </w:t>
      </w:r>
      <w:r>
        <w:rPr>
          <w:rFonts w:hint="cs"/>
          <w:rtl/>
        </w:rPr>
        <w:t>للتوحيد القياسي</w:t>
      </w:r>
      <w:r w:rsidRPr="00FE5F85">
        <w:rPr>
          <w:rtl/>
        </w:rPr>
        <w:t>/اللجنة الكهربائية التقنية</w:t>
      </w:r>
      <w:r>
        <w:rPr>
          <w:rtl/>
        </w:rPr>
        <w:t xml:space="preserve"> الدولية</w:t>
      </w:r>
      <w:r>
        <w:rPr>
          <w:rFonts w:hint="cs"/>
          <w:rtl/>
        </w:rPr>
        <w:t> </w:t>
      </w:r>
      <w:r>
        <w:t>(ISO/IEC)</w:t>
      </w:r>
      <w:r>
        <w:rPr>
          <w:rtl/>
        </w:rPr>
        <w:t xml:space="preserve"> و</w:t>
      </w:r>
      <w:r w:rsidRPr="00E5063B">
        <w:rPr>
          <w:rtl/>
        </w:rPr>
        <w:t>جمعية مهندسي الأفلام والتلفزيون</w:t>
      </w:r>
      <w:r>
        <w:rPr>
          <w:rFonts w:hint="cs"/>
          <w:rtl/>
        </w:rPr>
        <w:t> </w:t>
      </w:r>
      <w:r>
        <w:t>(SMPTE)</w:t>
      </w:r>
      <w:r>
        <w:rPr>
          <w:rtl/>
        </w:rPr>
        <w:t>)</w:t>
      </w:r>
      <w:r>
        <w:rPr>
          <w:rFonts w:hint="cs"/>
          <w:rtl/>
          <w:lang w:bidi="ar-EG"/>
        </w:rPr>
        <w:t>.</w:t>
      </w:r>
    </w:p>
    <w:p w:rsidR="0008446B" w:rsidRDefault="00C05CDF" w:rsidP="0008446B">
      <w:pPr>
        <w:rPr>
          <w:rtl/>
          <w:lang w:bidi="ar-EG"/>
        </w:rPr>
      </w:pPr>
      <w:r>
        <w:rPr>
          <w:rFonts w:hint="cs"/>
          <w:rtl/>
          <w:lang w:bidi="ar-EG"/>
        </w:rPr>
        <w:t>و</w:t>
      </w:r>
      <w:r w:rsidR="0008446B">
        <w:rPr>
          <w:rtl/>
          <w:lang w:bidi="ar-EG"/>
        </w:rPr>
        <w:t>ينبغي أخذ التكامل الذي تتسم به إذاعة اليوم في الاعتبار الواجب، فلم يعد التقسيم السابق الذي يفرق بين الصوت والتلفزيون والوسائط المتعددة والإذاعة القائمة على الملفات هو الأصل كما كان، بل تتيح أنظمة الإرسال الرقمي الآن المزج بين جميع أنماط الوسائط السمعية المرئية إضافةً إلى تحقيق التقارب بين الإذاعة والبث عريض النطاق.</w:t>
      </w:r>
    </w:p>
    <w:p w:rsidR="0008446B" w:rsidRDefault="00465094" w:rsidP="0008446B">
      <w:pPr>
        <w:pStyle w:val="Heading1"/>
        <w:rPr>
          <w:rtl/>
        </w:rPr>
      </w:pPr>
      <w:r>
        <w:t>11</w:t>
      </w:r>
      <w:r w:rsidR="0008446B">
        <w:rPr>
          <w:rtl/>
        </w:rPr>
        <w:tab/>
        <w:t>شكر وتقدير</w:t>
      </w:r>
    </w:p>
    <w:p w:rsidR="00E04A4D" w:rsidRDefault="0008446B" w:rsidP="00DF0F94">
      <w:pPr>
        <w:rPr>
          <w:rtl/>
        </w:rPr>
      </w:pPr>
      <w:r>
        <w:rPr>
          <w:rtl/>
        </w:rPr>
        <w:t>يتوجه رئيس لجنة الدراسات</w:t>
      </w:r>
      <w:r w:rsidR="00DF0F94">
        <w:rPr>
          <w:rFonts w:hint="cs"/>
          <w:rtl/>
        </w:rPr>
        <w:t> </w:t>
      </w:r>
      <w:r>
        <w:t>6</w:t>
      </w:r>
      <w:r>
        <w:rPr>
          <w:rtl/>
        </w:rPr>
        <w:t xml:space="preserve"> بشكر خاص </w:t>
      </w:r>
      <w:r w:rsidR="00E04A4D">
        <w:rPr>
          <w:rFonts w:hint="cs"/>
          <w:rtl/>
        </w:rPr>
        <w:t>للمدير، السيد</w:t>
      </w:r>
      <w:r w:rsidR="00DF0F94">
        <w:rPr>
          <w:rFonts w:hint="eastAsia"/>
          <w:rtl/>
        </w:rPr>
        <w:t> </w:t>
      </w:r>
      <w:r w:rsidR="00E04A4D">
        <w:rPr>
          <w:rFonts w:hint="cs"/>
          <w:rtl/>
        </w:rPr>
        <w:t>ف.</w:t>
      </w:r>
      <w:r w:rsidR="00DF0F94">
        <w:rPr>
          <w:rFonts w:hint="eastAsia"/>
          <w:rtl/>
        </w:rPr>
        <w:t> </w:t>
      </w:r>
      <w:r w:rsidR="00E04A4D">
        <w:rPr>
          <w:rFonts w:hint="cs"/>
          <w:rtl/>
        </w:rPr>
        <w:t xml:space="preserve">رانسي، لتوجيهه الحكيم المتواصل ودعمه فضلاً عن رئيس </w:t>
      </w:r>
      <w:r>
        <w:rPr>
          <w:rtl/>
        </w:rPr>
        <w:t>دائرة لجان الدراسات السيد</w:t>
      </w:r>
      <w:r w:rsidR="00DF0F94">
        <w:rPr>
          <w:rFonts w:hint="cs"/>
          <w:rtl/>
        </w:rPr>
        <w:t> </w:t>
      </w:r>
      <w:r>
        <w:rPr>
          <w:rtl/>
        </w:rPr>
        <w:t>كولين</w:t>
      </w:r>
      <w:r w:rsidR="00DF0F94">
        <w:rPr>
          <w:rFonts w:hint="cs"/>
          <w:rtl/>
        </w:rPr>
        <w:t> </w:t>
      </w:r>
      <w:r>
        <w:rPr>
          <w:rtl/>
        </w:rPr>
        <w:t>لانغتري على تنسيقه الممتاز لأعمال لجنة</w:t>
      </w:r>
      <w:r w:rsidR="00DF0F94">
        <w:rPr>
          <w:rFonts w:hint="cs"/>
          <w:rtl/>
        </w:rPr>
        <w:t> </w:t>
      </w:r>
      <w:r>
        <w:rPr>
          <w:rtl/>
        </w:rPr>
        <w:t>الدراسات</w:t>
      </w:r>
      <w:r>
        <w:rPr>
          <w:rFonts w:hint="cs"/>
          <w:rtl/>
        </w:rPr>
        <w:t> </w:t>
      </w:r>
      <w:r>
        <w:t>6</w:t>
      </w:r>
      <w:r>
        <w:rPr>
          <w:rtl/>
        </w:rPr>
        <w:t xml:space="preserve">. </w:t>
      </w:r>
      <w:r w:rsidR="00E04A4D">
        <w:rPr>
          <w:rFonts w:hint="cs"/>
          <w:rtl/>
        </w:rPr>
        <w:t>وبالإضافة إلى ذلك، أعرب</w:t>
      </w:r>
      <w:r>
        <w:rPr>
          <w:rtl/>
        </w:rPr>
        <w:t xml:space="preserve"> الرئيس </w:t>
      </w:r>
      <w:r w:rsidR="00E04A4D">
        <w:rPr>
          <w:rFonts w:hint="cs"/>
          <w:rtl/>
        </w:rPr>
        <w:t xml:space="preserve">عن </w:t>
      </w:r>
      <w:r>
        <w:rPr>
          <w:rtl/>
        </w:rPr>
        <w:t>شكر</w:t>
      </w:r>
      <w:r w:rsidR="00E04A4D">
        <w:rPr>
          <w:rFonts w:hint="cs"/>
          <w:rtl/>
        </w:rPr>
        <w:t xml:space="preserve">ه العميق لرؤساء فرق العمل وللعديد من المقررين وقادة أفرقة المقررين. وأشار إلى أنه بدون دعمهم المستمر وإخلاصهم، لم تكن ستتحقق النواتج المهمة للجنة الدراسات. </w:t>
      </w:r>
    </w:p>
    <w:p w:rsidR="0008446B" w:rsidRDefault="00E04A4D" w:rsidP="00E04A4D">
      <w:pPr>
        <w:rPr>
          <w:rtl/>
        </w:rPr>
      </w:pPr>
      <w:r>
        <w:rPr>
          <w:rFonts w:hint="cs"/>
          <w:rtl/>
        </w:rPr>
        <w:t xml:space="preserve">ووجه الرئيس الشكر أيضاً </w:t>
      </w:r>
      <w:r w:rsidR="0008446B">
        <w:rPr>
          <w:rtl/>
        </w:rPr>
        <w:t>إلى جميع المندوبين الذين شاركوا في</w:t>
      </w:r>
      <w:r w:rsidR="0008446B">
        <w:rPr>
          <w:rFonts w:hint="cs"/>
          <w:rtl/>
        </w:rPr>
        <w:t> </w:t>
      </w:r>
      <w:r w:rsidR="0008446B">
        <w:rPr>
          <w:rtl/>
        </w:rPr>
        <w:t>اجتماعات لجنة الدراسات وفرق عملها، خاصةً الإدارات وأعضاء القطاع الذين شاركوا بروح تعاون طيبة في حل قضايا بالغة الحساسية والأهمية. وقد أقامت هذه الروح صداقات جميلة بين المشاركين كافة، مما انعكس على جميع ما تحقق من نتائج حتى تاريخه.</w:t>
      </w:r>
    </w:p>
    <w:p w:rsidR="00E04A4D" w:rsidRPr="001954CA" w:rsidRDefault="00E04A4D" w:rsidP="00DF0F94">
      <w:pPr>
        <w:rPr>
          <w:rtl/>
        </w:rPr>
      </w:pPr>
      <w:r w:rsidRPr="001954CA">
        <w:rPr>
          <w:rFonts w:hint="cs"/>
          <w:rtl/>
        </w:rPr>
        <w:t>وأعرب ال</w:t>
      </w:r>
      <w:r w:rsidRPr="001954CA">
        <w:rPr>
          <w:rtl/>
        </w:rPr>
        <w:t xml:space="preserve">رئيس </w:t>
      </w:r>
      <w:r w:rsidRPr="001954CA">
        <w:rPr>
          <w:rFonts w:hint="cs"/>
          <w:rtl/>
        </w:rPr>
        <w:t>عن امتنانه أيضاً لل</w:t>
      </w:r>
      <w:r w:rsidRPr="001954CA">
        <w:rPr>
          <w:rtl/>
        </w:rPr>
        <w:t>مشورة الحكيمة</w:t>
      </w:r>
      <w:r w:rsidRPr="001954CA">
        <w:rPr>
          <w:rFonts w:hint="cs"/>
          <w:rtl/>
        </w:rPr>
        <w:t xml:space="preserve"> دائماً المقدمة من ال</w:t>
      </w:r>
      <w:r w:rsidRPr="001954CA">
        <w:rPr>
          <w:rtl/>
        </w:rPr>
        <w:t>مستشارين، السيد</w:t>
      </w:r>
      <w:r w:rsidR="00DF0F94" w:rsidRPr="001954CA">
        <w:rPr>
          <w:rFonts w:hint="cs"/>
          <w:rtl/>
        </w:rPr>
        <w:t> </w:t>
      </w:r>
      <w:r w:rsidRPr="001954CA">
        <w:rPr>
          <w:rFonts w:hint="cs"/>
          <w:rtl/>
        </w:rPr>
        <w:t>ن.</w:t>
      </w:r>
      <w:r w:rsidR="00DF0F94" w:rsidRPr="001954CA">
        <w:rPr>
          <w:rFonts w:hint="cs"/>
          <w:rtl/>
        </w:rPr>
        <w:t> </w:t>
      </w:r>
      <w:r w:rsidRPr="001954CA">
        <w:rPr>
          <w:rtl/>
        </w:rPr>
        <w:t>فينكاتيش والسيد</w:t>
      </w:r>
      <w:r w:rsidR="00DF0F94" w:rsidRPr="001954CA">
        <w:rPr>
          <w:rFonts w:hint="cs"/>
          <w:rtl/>
        </w:rPr>
        <w:t> </w:t>
      </w:r>
      <w:r w:rsidRPr="001954CA">
        <w:rPr>
          <w:rFonts w:hint="cs"/>
          <w:rtl/>
        </w:rPr>
        <w:t>ب.</w:t>
      </w:r>
      <w:r w:rsidR="00DF0F94" w:rsidRPr="001954CA">
        <w:rPr>
          <w:rFonts w:hint="cs"/>
          <w:rtl/>
        </w:rPr>
        <w:t> </w:t>
      </w:r>
      <w:r w:rsidRPr="001954CA">
        <w:rPr>
          <w:rtl/>
        </w:rPr>
        <w:t>هاي، وعلى الدعم الفع</w:t>
      </w:r>
      <w:r w:rsidR="001954CA" w:rsidRPr="001954CA">
        <w:rPr>
          <w:rFonts w:hint="cs"/>
          <w:rtl/>
        </w:rPr>
        <w:t>ّ</w:t>
      </w:r>
      <w:r w:rsidRPr="001954CA">
        <w:rPr>
          <w:rtl/>
        </w:rPr>
        <w:t>ال و</w:t>
      </w:r>
      <w:r w:rsidRPr="001954CA">
        <w:rPr>
          <w:rFonts w:hint="cs"/>
          <w:rtl/>
        </w:rPr>
        <w:t>ال</w:t>
      </w:r>
      <w:r w:rsidR="00214213" w:rsidRPr="001954CA">
        <w:rPr>
          <w:rtl/>
        </w:rPr>
        <w:t>ممتاز</w:t>
      </w:r>
      <w:r w:rsidRPr="001954CA">
        <w:rPr>
          <w:rtl/>
        </w:rPr>
        <w:t xml:space="preserve"> من السيدة</w:t>
      </w:r>
      <w:r w:rsidR="00DF0F94" w:rsidRPr="001954CA">
        <w:rPr>
          <w:rFonts w:hint="cs"/>
          <w:rtl/>
        </w:rPr>
        <w:t> </w:t>
      </w:r>
      <w:r w:rsidRPr="001954CA">
        <w:rPr>
          <w:rFonts w:hint="cs"/>
          <w:rtl/>
        </w:rPr>
        <w:t>ي.</w:t>
      </w:r>
      <w:r w:rsidR="00DF0F94" w:rsidRPr="001954CA">
        <w:rPr>
          <w:rFonts w:hint="cs"/>
          <w:rtl/>
        </w:rPr>
        <w:t> </w:t>
      </w:r>
      <w:r w:rsidRPr="001954CA">
        <w:rPr>
          <w:rtl/>
        </w:rPr>
        <w:t xml:space="preserve">موستين-جونز وفريقها. </w:t>
      </w:r>
      <w:r w:rsidRPr="001954CA">
        <w:rPr>
          <w:rFonts w:hint="cs"/>
          <w:rtl/>
        </w:rPr>
        <w:t>ووجه الرئيس الشكر</w:t>
      </w:r>
      <w:r w:rsidRPr="001954CA">
        <w:rPr>
          <w:rtl/>
        </w:rPr>
        <w:t xml:space="preserve"> أيضا</w:t>
      </w:r>
      <w:r w:rsidRPr="001954CA">
        <w:rPr>
          <w:rFonts w:hint="cs"/>
          <w:rtl/>
        </w:rPr>
        <w:t>ً</w:t>
      </w:r>
      <w:r w:rsidRPr="001954CA">
        <w:rPr>
          <w:rtl/>
        </w:rPr>
        <w:t xml:space="preserve"> للمساعدة التي قدمتها السيدة</w:t>
      </w:r>
      <w:r w:rsidR="00DF0F94" w:rsidRPr="001954CA">
        <w:rPr>
          <w:rFonts w:hint="cs"/>
          <w:rtl/>
        </w:rPr>
        <w:t> </w:t>
      </w:r>
      <w:r w:rsidRPr="001954CA">
        <w:rPr>
          <w:rFonts w:hint="cs"/>
          <w:rtl/>
        </w:rPr>
        <w:t>م.</w:t>
      </w:r>
      <w:r w:rsidR="00DF0F94" w:rsidRPr="001954CA">
        <w:rPr>
          <w:rFonts w:hint="eastAsia"/>
          <w:rtl/>
        </w:rPr>
        <w:t> </w:t>
      </w:r>
      <w:r w:rsidRPr="001954CA">
        <w:rPr>
          <w:rFonts w:hint="cs"/>
          <w:rtl/>
        </w:rPr>
        <w:t>ج.</w:t>
      </w:r>
      <w:r w:rsidR="00DF0F94" w:rsidRPr="001954CA">
        <w:rPr>
          <w:rFonts w:hint="cs"/>
          <w:rtl/>
        </w:rPr>
        <w:t> </w:t>
      </w:r>
      <w:r w:rsidRPr="001954CA">
        <w:rPr>
          <w:rFonts w:hint="cs"/>
          <w:rtl/>
        </w:rPr>
        <w:t>ديراسبي</w:t>
      </w:r>
      <w:r w:rsidRPr="001954CA">
        <w:rPr>
          <w:rtl/>
        </w:rPr>
        <w:t xml:space="preserve"> وجميع أولئك الذين قدموا الدعم </w:t>
      </w:r>
      <w:r w:rsidRPr="001954CA">
        <w:rPr>
          <w:rFonts w:hint="cs"/>
          <w:rtl/>
        </w:rPr>
        <w:t xml:space="preserve">من </w:t>
      </w:r>
      <w:r w:rsidRPr="001954CA">
        <w:rPr>
          <w:rtl/>
        </w:rPr>
        <w:t>وراء الكواليس.</w:t>
      </w:r>
    </w:p>
    <w:p w:rsidR="000B408F" w:rsidRDefault="00E04A4D" w:rsidP="001954CA">
      <w:pPr>
        <w:rPr>
          <w:rtl/>
          <w:lang w:val="en-GB" w:eastAsia="en-US"/>
        </w:rPr>
      </w:pPr>
      <w:r w:rsidRPr="000B1074">
        <w:rPr>
          <w:rFonts w:hint="cs"/>
          <w:rtl/>
        </w:rPr>
        <w:t xml:space="preserve">ووجه </w:t>
      </w:r>
      <w:r w:rsidRPr="000B1074">
        <w:rPr>
          <w:rtl/>
        </w:rPr>
        <w:t xml:space="preserve">شكر خاص إلى الرئيس الفخري </w:t>
      </w:r>
      <w:r w:rsidRPr="000B1074">
        <w:rPr>
          <w:rFonts w:hint="cs"/>
          <w:rtl/>
        </w:rPr>
        <w:t>للجنة الدراسات</w:t>
      </w:r>
      <w:r w:rsidR="00DF0F94" w:rsidRPr="000B1074">
        <w:rPr>
          <w:rFonts w:hint="eastAsia"/>
          <w:rtl/>
        </w:rPr>
        <w:t> </w:t>
      </w:r>
      <w:r w:rsidRPr="000B1074">
        <w:rPr>
          <w:lang w:val="en-CA"/>
        </w:rPr>
        <w:t>6</w:t>
      </w:r>
      <w:r w:rsidRPr="000B1074">
        <w:rPr>
          <w:rtl/>
        </w:rPr>
        <w:t xml:space="preserve">، </w:t>
      </w:r>
      <w:r w:rsidR="00214213" w:rsidRPr="000B1074">
        <w:rPr>
          <w:rFonts w:hint="cs"/>
          <w:rtl/>
        </w:rPr>
        <w:t>الأستاذ</w:t>
      </w:r>
      <w:r w:rsidR="00DF0F94" w:rsidRPr="000B1074">
        <w:rPr>
          <w:rFonts w:hint="cs"/>
          <w:rtl/>
        </w:rPr>
        <w:t> </w:t>
      </w:r>
      <w:r w:rsidRPr="000B1074">
        <w:rPr>
          <w:rFonts w:hint="cs"/>
          <w:rtl/>
        </w:rPr>
        <w:t>كريفوتشيف</w:t>
      </w:r>
      <w:r w:rsidRPr="000B1074">
        <w:rPr>
          <w:rtl/>
        </w:rPr>
        <w:t xml:space="preserve">، على </w:t>
      </w:r>
      <w:r w:rsidRPr="000B1074">
        <w:rPr>
          <w:rFonts w:hint="cs"/>
          <w:rtl/>
        </w:rPr>
        <w:t>تنافيه</w:t>
      </w:r>
      <w:r w:rsidRPr="000B1074">
        <w:rPr>
          <w:rtl/>
        </w:rPr>
        <w:t xml:space="preserve"> </w:t>
      </w:r>
      <w:r w:rsidRPr="000B1074">
        <w:rPr>
          <w:rFonts w:hint="cs"/>
          <w:rtl/>
        </w:rPr>
        <w:t>المتواصل</w:t>
      </w:r>
      <w:r w:rsidRPr="000B1074">
        <w:rPr>
          <w:rtl/>
        </w:rPr>
        <w:t xml:space="preserve"> في</w:t>
      </w:r>
      <w:r w:rsidR="00DF0F94" w:rsidRPr="000B1074">
        <w:rPr>
          <w:rFonts w:hint="cs"/>
          <w:rtl/>
        </w:rPr>
        <w:t> </w:t>
      </w:r>
      <w:r w:rsidRPr="000B1074">
        <w:rPr>
          <w:rtl/>
        </w:rPr>
        <w:t>عمل لجنة دراسة و</w:t>
      </w:r>
      <w:r w:rsidRPr="000B1074">
        <w:rPr>
          <w:rFonts w:hint="cs"/>
          <w:rtl/>
        </w:rPr>
        <w:t>مشورته</w:t>
      </w:r>
      <w:r w:rsidRPr="000B1074">
        <w:rPr>
          <w:rtl/>
        </w:rPr>
        <w:t xml:space="preserve"> المستمرة والتي لا</w:t>
      </w:r>
      <w:r w:rsidR="001954CA">
        <w:rPr>
          <w:rFonts w:hint="cs"/>
          <w:rtl/>
        </w:rPr>
        <w:t> </w:t>
      </w:r>
      <w:r w:rsidRPr="000B1074">
        <w:rPr>
          <w:rtl/>
        </w:rPr>
        <w:t>تقدر بثمن.</w:t>
      </w:r>
      <w:r w:rsidR="001954CA">
        <w:rPr>
          <w:rtl/>
          <w:lang w:val="en-GB" w:eastAsia="en-US"/>
        </w:rPr>
        <w:t xml:space="preserve"> </w:t>
      </w:r>
      <w:r w:rsidR="000B408F">
        <w:rPr>
          <w:rtl/>
          <w:lang w:val="en-GB" w:eastAsia="en-US"/>
        </w:rPr>
        <w:br w:type="page"/>
      </w:r>
    </w:p>
    <w:p w:rsidR="000B408F" w:rsidRPr="00D52AA3" w:rsidRDefault="000B408F" w:rsidP="000B6AAC">
      <w:pPr>
        <w:pStyle w:val="AnnexNo"/>
        <w:rPr>
          <w:lang w:val="en-CA" w:eastAsia="en-US"/>
        </w:rPr>
      </w:pPr>
      <w:r w:rsidRPr="000B408F">
        <w:rPr>
          <w:rtl/>
          <w:lang w:val="en-GB" w:eastAsia="en-US"/>
        </w:rPr>
        <w:lastRenderedPageBreak/>
        <w:t>ال</w:t>
      </w:r>
      <w:r w:rsidRPr="000B408F">
        <w:rPr>
          <w:rFonts w:hint="cs"/>
          <w:rtl/>
          <w:lang w:val="en-GB" w:eastAsia="en-US"/>
        </w:rPr>
        <w:t>‍</w:t>
      </w:r>
      <w:r w:rsidRPr="000B408F">
        <w:rPr>
          <w:rtl/>
          <w:lang w:val="en-GB" w:eastAsia="en-US"/>
        </w:rPr>
        <w:t>مرف</w:t>
      </w:r>
      <w:r w:rsidRPr="000B408F">
        <w:rPr>
          <w:rFonts w:hint="cs"/>
          <w:rtl/>
          <w:lang w:val="en-GB" w:eastAsia="en-US"/>
        </w:rPr>
        <w:t>ـ</w:t>
      </w:r>
      <w:r w:rsidRPr="000B408F">
        <w:rPr>
          <w:rtl/>
          <w:lang w:val="en-GB" w:eastAsia="en-US"/>
        </w:rPr>
        <w:t>ق</w:t>
      </w:r>
      <w:r w:rsidR="00DF0F94">
        <w:rPr>
          <w:rFonts w:hint="eastAsia"/>
          <w:rtl/>
          <w:lang w:val="en-GB" w:eastAsia="en-US"/>
        </w:rPr>
        <w:t> </w:t>
      </w:r>
      <w:r w:rsidR="00D52AA3">
        <w:rPr>
          <w:lang w:val="en-CA" w:eastAsia="en-US"/>
        </w:rPr>
        <w:t>1</w:t>
      </w:r>
    </w:p>
    <w:p w:rsidR="000B408F" w:rsidRPr="000B6AAC" w:rsidRDefault="00161670" w:rsidP="000B6AAC">
      <w:pPr>
        <w:pStyle w:val="Annextitle"/>
        <w:rPr>
          <w:rtl/>
        </w:rPr>
      </w:pPr>
      <w:hyperlink r:id="rId23" w:history="1">
        <w:r w:rsidR="00214213" w:rsidRPr="000B6AAC">
          <w:rPr>
            <w:rFonts w:hint="cs"/>
            <w:rtl/>
          </w:rPr>
          <w:t>هيكل ل</w:t>
        </w:r>
        <w:r w:rsidR="000B408F" w:rsidRPr="000B6AAC">
          <w:rPr>
            <w:rtl/>
          </w:rPr>
          <w:t>جنة الدراسات</w:t>
        </w:r>
        <w:r w:rsidR="00DF0F94" w:rsidRPr="000B6AAC">
          <w:rPr>
            <w:rFonts w:hint="cs"/>
            <w:rtl/>
          </w:rPr>
          <w:t> </w:t>
        </w:r>
        <w:r w:rsidR="000B408F" w:rsidRPr="000B6AAC">
          <w:t>6</w:t>
        </w:r>
        <w:r w:rsidR="000B408F" w:rsidRPr="000B6AAC">
          <w:rPr>
            <w:rFonts w:hint="cs"/>
            <w:rtl/>
          </w:rPr>
          <w:t xml:space="preserve"> للاتصالات الراديوية</w:t>
        </w:r>
      </w:hyperlink>
    </w:p>
    <w:p w:rsidR="000B408F" w:rsidRPr="000B408F" w:rsidRDefault="000B408F" w:rsidP="000B6AAC">
      <w:pPr>
        <w:pStyle w:val="Title3"/>
        <w:spacing w:before="120" w:after="120"/>
        <w:rPr>
          <w:b/>
          <w:bCs/>
          <w:w w:val="110"/>
          <w:lang w:eastAsia="en-US" w:bidi="ar-EG"/>
        </w:rPr>
      </w:pPr>
      <w:r w:rsidRPr="000B408F">
        <w:rPr>
          <w:b/>
          <w:bCs/>
          <w:w w:val="110"/>
          <w:rtl/>
          <w:lang w:eastAsia="en-US" w:bidi="ar-EG"/>
        </w:rPr>
        <w:t>(</w:t>
      </w:r>
      <w:r w:rsidR="00932CF5">
        <w:rPr>
          <w:w w:val="110"/>
          <w:rtl/>
          <w:lang w:eastAsia="en-US" w:bidi="ar-EG"/>
        </w:rPr>
        <w:t>الخدم</w:t>
      </w:r>
      <w:r w:rsidR="00932CF5">
        <w:rPr>
          <w:rFonts w:hint="cs"/>
          <w:w w:val="110"/>
          <w:rtl/>
          <w:lang w:eastAsia="en-US" w:bidi="ar-EG"/>
        </w:rPr>
        <w:t>ة</w:t>
      </w:r>
      <w:r w:rsidRPr="000B408F">
        <w:rPr>
          <w:w w:val="110"/>
          <w:rtl/>
          <w:lang w:eastAsia="en-US" w:bidi="ar-EG"/>
        </w:rPr>
        <w:t xml:space="preserve"> الإذاعية</w:t>
      </w:r>
      <w:r w:rsidRPr="000B408F">
        <w:rPr>
          <w:b/>
          <w:bCs/>
          <w:w w:val="110"/>
          <w:rtl/>
          <w:lang w:eastAsia="en-US" w:bidi="ar-EG"/>
        </w:rPr>
        <w:t>)</w:t>
      </w:r>
    </w:p>
    <w:p w:rsidR="000B408F" w:rsidRPr="000B408F" w:rsidRDefault="000B408F" w:rsidP="00606A9E">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rPr>
          <w:rFonts w:eastAsia="Times New Roman"/>
          <w:rtl/>
          <w:lang w:eastAsia="en-US" w:bidi="ar-EG"/>
        </w:rPr>
      </w:pPr>
      <w:r w:rsidRPr="000B408F">
        <w:rPr>
          <w:rFonts w:eastAsia="Times New Roman"/>
          <w:i/>
          <w:iCs/>
          <w:rtl/>
          <w:lang w:eastAsia="en-US" w:bidi="ar-EG"/>
        </w:rPr>
        <w:t xml:space="preserve">مجال التطبيق (مقتطف): </w:t>
      </w:r>
      <w:r w:rsidRPr="000B408F">
        <w:rPr>
          <w:rFonts w:eastAsia="Times New Roman"/>
          <w:rtl/>
          <w:lang w:eastAsia="en-US" w:bidi="ar-EG"/>
        </w:rPr>
        <w:t>الإذاعة بالاتصالات الراديوية، بما في ذلك خدمات الصورة والصوت والوسائط المتعددة والبيانات والتي</w:t>
      </w:r>
      <w:r w:rsidR="00DF0F94">
        <w:rPr>
          <w:rFonts w:eastAsia="Times New Roman"/>
          <w:lang w:eastAsia="en-US" w:bidi="ar-EG"/>
        </w:rPr>
        <w:t> </w:t>
      </w:r>
      <w:r w:rsidRPr="000B408F">
        <w:rPr>
          <w:rFonts w:eastAsia="Times New Roman"/>
          <w:rtl/>
          <w:lang w:eastAsia="en-US" w:bidi="ar-EG"/>
        </w:rPr>
        <w:t>تستهدف أساساً عامة الناس.</w:t>
      </w:r>
    </w:p>
    <w:tbl>
      <w:tblPr>
        <w:bidiVisual/>
        <w:tblW w:w="0" w:type="auto"/>
        <w:tblLook w:val="01E0" w:firstRow="1" w:lastRow="1" w:firstColumn="1" w:lastColumn="1" w:noHBand="0" w:noVBand="0"/>
      </w:tblPr>
      <w:tblGrid>
        <w:gridCol w:w="2376"/>
        <w:gridCol w:w="3969"/>
        <w:gridCol w:w="2558"/>
      </w:tblGrid>
      <w:tr w:rsidR="000B408F" w:rsidRPr="000B408F" w:rsidTr="00E04A4D">
        <w:tc>
          <w:tcPr>
            <w:tcW w:w="2376" w:type="dxa"/>
          </w:tcPr>
          <w:p w:rsidR="000B408F" w:rsidRPr="000B408F" w:rsidRDefault="000B408F" w:rsidP="00F823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line="168" w:lineRule="auto"/>
              <w:rPr>
                <w:rFonts w:eastAsia="Times New Roman"/>
                <w:rtl/>
                <w:lang w:eastAsia="en-US"/>
              </w:rPr>
            </w:pPr>
            <w:r w:rsidRPr="000B408F">
              <w:rPr>
                <w:rFonts w:eastAsia="Times New Roman"/>
                <w:rtl/>
                <w:lang w:eastAsia="en-US"/>
              </w:rPr>
              <w:br w:type="page"/>
              <w:t>الرئيس:</w:t>
            </w:r>
          </w:p>
        </w:tc>
        <w:tc>
          <w:tcPr>
            <w:tcW w:w="3969" w:type="dxa"/>
          </w:tcPr>
          <w:p w:rsidR="000B408F" w:rsidRPr="000B408F" w:rsidRDefault="000B408F" w:rsidP="00F823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line="168" w:lineRule="auto"/>
              <w:rPr>
                <w:rFonts w:eastAsia="Times New Roman"/>
                <w:rtl/>
                <w:lang w:eastAsia="en-US"/>
              </w:rPr>
            </w:pPr>
            <w:r w:rsidRPr="000B408F">
              <w:rPr>
                <w:rFonts w:eastAsia="Times New Roman"/>
                <w:rtl/>
                <w:lang w:eastAsia="en-US"/>
              </w:rPr>
              <w:t>السيد س. دوش</w:t>
            </w:r>
          </w:p>
        </w:tc>
        <w:tc>
          <w:tcPr>
            <w:tcW w:w="2558" w:type="dxa"/>
          </w:tcPr>
          <w:p w:rsidR="000B408F" w:rsidRPr="000B408F" w:rsidRDefault="000B408F" w:rsidP="00F823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line="168" w:lineRule="auto"/>
              <w:rPr>
                <w:rFonts w:eastAsia="Times New Roman"/>
                <w:rtl/>
                <w:lang w:eastAsia="en-US"/>
              </w:rPr>
            </w:pPr>
            <w:r w:rsidRPr="000B408F">
              <w:rPr>
                <w:rFonts w:eastAsia="Times New Roman"/>
                <w:rtl/>
                <w:lang w:eastAsia="en-US"/>
              </w:rPr>
              <w:t>(ألمانيا)</w:t>
            </w:r>
          </w:p>
        </w:tc>
      </w:tr>
      <w:tr w:rsidR="000B6AAC" w:rsidRPr="000B408F" w:rsidTr="005D00F4">
        <w:trPr>
          <w:trHeight w:val="4406"/>
        </w:trPr>
        <w:tc>
          <w:tcPr>
            <w:tcW w:w="2376" w:type="dxa"/>
          </w:tcPr>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line="168" w:lineRule="auto"/>
              <w:rPr>
                <w:rFonts w:eastAsia="Times New Roman"/>
                <w:rtl/>
                <w:lang w:eastAsia="en-US"/>
              </w:rPr>
            </w:pPr>
            <w:r w:rsidRPr="000B408F">
              <w:rPr>
                <w:rFonts w:eastAsia="Times New Roman"/>
                <w:rtl/>
                <w:lang w:eastAsia="en-US"/>
              </w:rPr>
              <w:t>نواب الرئيس:</w:t>
            </w:r>
          </w:p>
        </w:tc>
        <w:tc>
          <w:tcPr>
            <w:tcW w:w="3969" w:type="dxa"/>
          </w:tcPr>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40" w:line="168" w:lineRule="auto"/>
              <w:rPr>
                <w:rFonts w:eastAsia="Times New Roman"/>
                <w:rtl/>
                <w:lang w:eastAsia="en-US"/>
              </w:rPr>
            </w:pPr>
            <w:r>
              <w:rPr>
                <w:rFonts w:eastAsia="Times New Roman" w:hint="cs"/>
                <w:rtl/>
                <w:lang w:eastAsia="en-US"/>
              </w:rPr>
              <w:t>السيد محمد أيوب</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السيد أ. أ. بولار</w:t>
            </w:r>
            <w:r w:rsidRPr="000B408F">
              <w:rPr>
                <w:rFonts w:eastAsia="Times New Roman" w:hint="cs"/>
                <w:rtl/>
                <w:lang w:eastAsia="en-US"/>
              </w:rPr>
              <w:t>ي</w:t>
            </w:r>
            <w:r w:rsidRPr="000B408F">
              <w:rPr>
                <w:rFonts w:eastAsia="Times New Roman"/>
                <w:rtl/>
                <w:lang w:eastAsia="en-US"/>
              </w:rPr>
              <w:t>نوا</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 روجر بانش</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hint="cs"/>
                <w:rtl/>
                <w:lang w:eastAsia="en-US"/>
              </w:rPr>
              <w:t>الأستاذ</w:t>
            </w:r>
            <w:r>
              <w:rPr>
                <w:rFonts w:eastAsia="Times New Roman"/>
                <w:rtl/>
                <w:lang w:eastAsia="en-US"/>
              </w:rPr>
              <w:t xml:space="preserve"> أ</w:t>
            </w:r>
            <w:r>
              <w:rPr>
                <w:rFonts w:eastAsia="Times New Roman" w:hint="cs"/>
                <w:rtl/>
                <w:lang w:eastAsia="en-US"/>
              </w:rPr>
              <w:t>وليغ</w:t>
            </w:r>
            <w:r w:rsidRPr="000B408F">
              <w:rPr>
                <w:rFonts w:eastAsia="Times New Roman"/>
                <w:rtl/>
                <w:lang w:eastAsia="en-US"/>
              </w:rPr>
              <w:t xml:space="preserve"> جوفايزن</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السيدة سيسيلي هوليداي</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 أنغامان كيسي</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السيدة ك</w:t>
            </w:r>
            <w:r>
              <w:rPr>
                <w:rFonts w:eastAsia="Times New Roman" w:hint="cs"/>
                <w:rtl/>
                <w:lang w:eastAsia="en-US"/>
              </w:rPr>
              <w:t>يونغ مي</w:t>
            </w:r>
            <w:r w:rsidRPr="000B408F">
              <w:rPr>
                <w:rFonts w:eastAsia="Times New Roman"/>
                <w:rtl/>
                <w:lang w:eastAsia="en-US"/>
              </w:rPr>
              <w:t xml:space="preserve"> كيم</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 أمير حسن حافظ</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السيد ي</w:t>
            </w:r>
            <w:r>
              <w:rPr>
                <w:rFonts w:eastAsia="Times New Roman" w:hint="cs"/>
                <w:rtl/>
                <w:lang w:eastAsia="en-US"/>
              </w:rPr>
              <w:t>وكيهيرو</w:t>
            </w:r>
            <w:r w:rsidRPr="000B408F">
              <w:rPr>
                <w:rFonts w:eastAsia="Times New Roman"/>
                <w:rtl/>
                <w:lang w:eastAsia="en-US"/>
              </w:rPr>
              <w:t xml:space="preserve"> نيشيدا</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 محمد سعد المرزوفي</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السيد باولو زكاريان</w:t>
            </w:r>
          </w:p>
          <w:p w:rsidR="000B6AAC" w:rsidRPr="000B408F" w:rsidRDefault="000B6AAC" w:rsidP="000B6AAC">
            <w:pPr>
              <w:tabs>
                <w:tab w:val="left" w:pos="1134"/>
              </w:tabs>
              <w:spacing w:before="40" w:after="40" w:line="168" w:lineRule="auto"/>
              <w:rPr>
                <w:rFonts w:eastAsia="Times New Roman"/>
                <w:rtl/>
                <w:lang w:eastAsia="en-US"/>
              </w:rPr>
            </w:pPr>
            <w:r>
              <w:rPr>
                <w:rFonts w:eastAsia="Times New Roman" w:hint="cs"/>
                <w:rtl/>
                <w:lang w:eastAsia="en-US"/>
              </w:rPr>
              <w:t>السيد كنغجن زنغ</w:t>
            </w:r>
          </w:p>
        </w:tc>
        <w:tc>
          <w:tcPr>
            <w:tcW w:w="2558" w:type="dxa"/>
          </w:tcPr>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40" w:line="168" w:lineRule="auto"/>
              <w:rPr>
                <w:rFonts w:eastAsia="Times New Roman"/>
                <w:rtl/>
                <w:lang w:eastAsia="en-US"/>
              </w:rPr>
            </w:pPr>
            <w:r>
              <w:rPr>
                <w:rFonts w:eastAsia="Times New Roman" w:hint="cs"/>
                <w:rtl/>
                <w:lang w:eastAsia="en-US"/>
              </w:rPr>
              <w:t>(لبنان)</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(نيجيريا)</w:t>
            </w:r>
          </w:p>
          <w:p w:rsidR="000B6AAC" w:rsidRPr="000B408F" w:rsidRDefault="00A37EA4"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(أ</w:t>
            </w:r>
            <w:r w:rsidR="000B6AAC">
              <w:rPr>
                <w:rFonts w:eastAsia="Times New Roman" w:hint="cs"/>
                <w:rtl/>
                <w:lang w:eastAsia="en-US"/>
              </w:rPr>
              <w:t>ستراليا)</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(أوكرانيا)</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(الولايات المتحدة الأمريكية)</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(جمهورية كوت ديفوار)</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(كوريا)</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(جمهورية إيران الإسلامية)</w:t>
            </w:r>
          </w:p>
          <w:p w:rsidR="000B6AAC"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sidRPr="000B408F">
              <w:rPr>
                <w:rFonts w:eastAsia="Times New Roman"/>
                <w:rtl/>
                <w:lang w:eastAsia="en-US"/>
              </w:rPr>
              <w:t>(اليابان)</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(الإمارات العربية المتحدة)</w:t>
            </w:r>
          </w:p>
          <w:p w:rsidR="000B6AAC" w:rsidRPr="000B408F" w:rsidRDefault="000B6AAC"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40" w:line="168" w:lineRule="auto"/>
              <w:rPr>
                <w:rFonts w:eastAsia="Times New Roman"/>
                <w:rtl/>
                <w:lang w:eastAsia="en-US"/>
              </w:rPr>
            </w:pPr>
            <w:r>
              <w:rPr>
                <w:rFonts w:eastAsia="Times New Roman" w:hint="cs"/>
                <w:rtl/>
                <w:lang w:eastAsia="en-US"/>
              </w:rPr>
              <w:t>(إيطاليا)</w:t>
            </w:r>
          </w:p>
          <w:p w:rsidR="000B6AAC" w:rsidRPr="000B408F" w:rsidRDefault="000B6AAC" w:rsidP="000B6AAC">
            <w:pPr>
              <w:tabs>
                <w:tab w:val="left" w:pos="1134"/>
              </w:tabs>
              <w:spacing w:before="40" w:after="40" w:line="168" w:lineRule="auto"/>
              <w:rPr>
                <w:rFonts w:eastAsia="Times New Roman"/>
                <w:rtl/>
                <w:lang w:eastAsia="en-US"/>
              </w:rPr>
            </w:pPr>
            <w:r>
              <w:rPr>
                <w:rFonts w:eastAsia="Times New Roman" w:hint="cs"/>
                <w:rtl/>
                <w:lang w:eastAsia="en-US"/>
              </w:rPr>
              <w:t>(الصين)</w:t>
            </w:r>
          </w:p>
        </w:tc>
      </w:tr>
    </w:tbl>
    <w:p w:rsidR="000B408F" w:rsidRPr="000B408F" w:rsidRDefault="000B408F" w:rsidP="000B408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outlineLvl w:val="1"/>
        <w:rPr>
          <w:rFonts w:ascii="Times New Roman Bold" w:eastAsia="Times New Roman" w:hAnsi="Times New Roman Bold"/>
          <w:b/>
          <w:bCs/>
          <w:kern w:val="14"/>
          <w:sz w:val="24"/>
          <w:szCs w:val="32"/>
          <w:rtl/>
          <w:lang w:eastAsia="en-US" w:bidi="ar-EG"/>
        </w:rPr>
      </w:pPr>
      <w:r w:rsidRPr="000B408F">
        <w:rPr>
          <w:rFonts w:ascii="Times New Roman Bold" w:eastAsia="Times New Roman" w:hAnsi="Times New Roman Bold"/>
          <w:bCs/>
          <w:kern w:val="14"/>
          <w:sz w:val="24"/>
          <w:szCs w:val="32"/>
          <w:rtl/>
          <w:lang w:eastAsia="en-US" w:bidi="ar-EG"/>
        </w:rPr>
        <w:t>فرق العمل</w:t>
      </w:r>
      <w:r w:rsidR="00214213">
        <w:rPr>
          <w:rFonts w:ascii="Times New Roman Bold" w:eastAsia="Times New Roman" w:hAnsi="Times New Roman Bold" w:hint="cs"/>
          <w:bCs/>
          <w:kern w:val="14"/>
          <w:sz w:val="24"/>
          <w:szCs w:val="32"/>
          <w:rtl/>
          <w:lang w:eastAsia="en-US" w:bidi="ar-EG"/>
        </w:rPr>
        <w:t>:</w:t>
      </w:r>
    </w:p>
    <w:tbl>
      <w:tblPr>
        <w:tblStyle w:val="TableGrid"/>
        <w:bidiVisual/>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277"/>
      </w:tblGrid>
      <w:tr w:rsidR="000B408F" w:rsidRPr="000B6AAC" w:rsidTr="00D52AA3">
        <w:tc>
          <w:tcPr>
            <w:tcW w:w="2551" w:type="dxa"/>
          </w:tcPr>
          <w:p w:rsidR="000B408F" w:rsidRPr="000B6AAC" w:rsidRDefault="00161670" w:rsidP="00D913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hyperlink r:id="rId24" w:history="1">
              <w:r w:rsidR="000B408F" w:rsidRPr="000B6AAC">
                <w:rPr>
                  <w:b/>
                  <w:bCs/>
                  <w:sz w:val="22"/>
                  <w:rtl/>
                  <w:lang w:eastAsia="en-US"/>
                </w:rPr>
                <w:t xml:space="preserve">فرقة العمل </w:t>
              </w:r>
              <w:r w:rsidR="00D91324" w:rsidRPr="000B6AAC">
                <w:rPr>
                  <w:b/>
                  <w:bCs/>
                  <w:sz w:val="22"/>
                  <w:lang w:eastAsia="en-US"/>
                </w:rPr>
                <w:t>6A</w:t>
              </w:r>
            </w:hyperlink>
            <w:r w:rsidR="000B408F" w:rsidRPr="000B6AAC">
              <w:rPr>
                <w:sz w:val="22"/>
                <w:rtl/>
                <w:lang w:eastAsia="en-US"/>
              </w:rPr>
              <w:t>:</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rPr>
              <w:t>البث الإذاعي للأرض</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rPr>
              <w:t>الرئيس:</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rPr>
              <w:t>السيد ل. أولسون (الولايات المتحدة)</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eastAsia="en-US"/>
              </w:rPr>
            </w:pPr>
            <w:r w:rsidRPr="000B6AAC">
              <w:rPr>
                <w:sz w:val="22"/>
                <w:rtl/>
                <w:lang w:eastAsia="en-US"/>
              </w:rPr>
              <w:t>نواب الرئيس:</w:t>
            </w:r>
          </w:p>
        </w:tc>
        <w:tc>
          <w:tcPr>
            <w:tcW w:w="7277" w:type="dxa"/>
          </w:tcPr>
          <w:p w:rsidR="000B408F" w:rsidRPr="000B6AAC" w:rsidRDefault="000B408F" w:rsidP="00606A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rPr>
              <w:t xml:space="preserve">السيد ر. بانش (أستراليا) </w:t>
            </w:r>
            <w:r w:rsidR="00214213" w:rsidRPr="000B6AAC">
              <w:rPr>
                <w:rFonts w:hint="cs"/>
                <w:sz w:val="22"/>
                <w:rtl/>
                <w:lang w:eastAsia="en-US"/>
              </w:rPr>
              <w:t xml:space="preserve">والسيد م. هيت (المملكة المتحدة) </w:t>
            </w:r>
            <w:r w:rsidRPr="000B6AAC">
              <w:rPr>
                <w:sz w:val="22"/>
                <w:rtl/>
                <w:lang w:eastAsia="en-US"/>
              </w:rPr>
              <w:t>والسيد أ.</w:t>
            </w:r>
            <w:r w:rsidRPr="000B6AAC">
              <w:rPr>
                <w:rFonts w:hint="cs"/>
                <w:sz w:val="22"/>
                <w:rtl/>
                <w:lang w:eastAsia="en-US"/>
              </w:rPr>
              <w:t> ح.</w:t>
            </w:r>
            <w:r w:rsidR="00A15AD5" w:rsidRPr="000B6AAC">
              <w:rPr>
                <w:sz w:val="22"/>
                <w:rtl/>
                <w:lang w:eastAsia="en-US"/>
              </w:rPr>
              <w:t xml:space="preserve"> ناف</w:t>
            </w:r>
            <w:r w:rsidR="00A15AD5" w:rsidRPr="000B6AAC">
              <w:rPr>
                <w:rFonts w:hint="cs"/>
                <w:sz w:val="22"/>
                <w:rtl/>
                <w:lang w:eastAsia="en-US"/>
              </w:rPr>
              <w:t>ظ</w:t>
            </w:r>
            <w:r w:rsidRPr="000B6AAC">
              <w:rPr>
                <w:sz w:val="22"/>
                <w:rtl/>
                <w:lang w:eastAsia="en-US"/>
              </w:rPr>
              <w:t xml:space="preserve"> (إيران) والسيد</w:t>
            </w:r>
            <w:r w:rsidR="00606A9E">
              <w:rPr>
                <w:rFonts w:hint="cs"/>
                <w:sz w:val="22"/>
                <w:rtl/>
                <w:lang w:eastAsia="en-US"/>
              </w:rPr>
              <w:t> </w:t>
            </w:r>
            <w:r w:rsidRPr="000B6AAC">
              <w:rPr>
                <w:sz w:val="22"/>
                <w:rtl/>
                <w:lang w:eastAsia="en-US"/>
              </w:rPr>
              <w:t xml:space="preserve">ل. روتشي (إيطاليا) والسيد </w:t>
            </w:r>
            <w:r w:rsidR="00D52AA3" w:rsidRPr="000B6AAC">
              <w:rPr>
                <w:rFonts w:hint="cs"/>
                <w:sz w:val="22"/>
                <w:rtl/>
                <w:lang w:eastAsia="en-US"/>
              </w:rPr>
              <w:t>سونغ</w:t>
            </w:r>
            <w:r w:rsidRPr="000B6AAC">
              <w:rPr>
                <w:sz w:val="22"/>
                <w:rtl/>
                <w:lang w:eastAsia="en-US"/>
              </w:rPr>
              <w:t xml:space="preserve"> (</w:t>
            </w:r>
            <w:r w:rsidR="00D52AA3" w:rsidRPr="000B6AAC">
              <w:rPr>
                <w:rFonts w:hint="cs"/>
                <w:sz w:val="22"/>
                <w:rtl/>
                <w:lang w:eastAsia="en-US"/>
              </w:rPr>
              <w:t>الصين</w:t>
            </w:r>
            <w:r w:rsidRPr="000B6AAC">
              <w:rPr>
                <w:sz w:val="22"/>
                <w:rtl/>
                <w:lang w:eastAsia="en-US"/>
              </w:rPr>
              <w:t>)</w:t>
            </w:r>
          </w:p>
        </w:tc>
      </w:tr>
      <w:tr w:rsidR="000B408F" w:rsidRPr="000B6AAC" w:rsidTr="00D52AA3">
        <w:tc>
          <w:tcPr>
            <w:tcW w:w="2551" w:type="dxa"/>
          </w:tcPr>
          <w:p w:rsidR="000B408F" w:rsidRPr="000B6AAC" w:rsidRDefault="00161670" w:rsidP="00D913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z w:val="22"/>
                <w:lang w:eastAsia="en-US"/>
              </w:rPr>
            </w:pPr>
            <w:hyperlink r:id="rId25" w:history="1">
              <w:r w:rsidR="000B408F" w:rsidRPr="000B6AAC">
                <w:rPr>
                  <w:b/>
                  <w:bCs/>
                  <w:sz w:val="22"/>
                  <w:rtl/>
                  <w:lang w:eastAsia="en-US"/>
                </w:rPr>
                <w:t xml:space="preserve">فرقة العمل </w:t>
              </w:r>
              <w:r w:rsidR="00D91324" w:rsidRPr="000B6AAC">
                <w:rPr>
                  <w:b/>
                  <w:bCs/>
                  <w:sz w:val="22"/>
                  <w:lang w:eastAsia="en-US"/>
                </w:rPr>
                <w:t>6B</w:t>
              </w:r>
            </w:hyperlink>
            <w:r w:rsidR="000B408F" w:rsidRPr="000B6AAC">
              <w:rPr>
                <w:b/>
                <w:bCs/>
                <w:sz w:val="22"/>
                <w:rtl/>
                <w:lang w:eastAsia="en-US"/>
              </w:rPr>
              <w:t>:</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bidi="ar-EG"/>
              </w:rPr>
              <w:t>الخدمة الإذاعية: التجميع والنفاذ</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eastAsia="en-US"/>
              </w:rPr>
            </w:pPr>
            <w:r w:rsidRPr="000B6AAC">
              <w:rPr>
                <w:sz w:val="22"/>
                <w:rtl/>
                <w:lang w:eastAsia="en-US" w:bidi="ar-EG"/>
              </w:rPr>
              <w:t>الرئيس:</w:t>
            </w:r>
          </w:p>
        </w:tc>
        <w:tc>
          <w:tcPr>
            <w:tcW w:w="7277" w:type="dxa"/>
          </w:tcPr>
          <w:p w:rsidR="000B408F" w:rsidRPr="000B6AAC" w:rsidRDefault="000B408F"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bidi="ar-EG"/>
              </w:rPr>
              <w:t>السيد ي. نيشيدا (اليابان)</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eastAsia="en-US"/>
              </w:rPr>
            </w:pPr>
            <w:r w:rsidRPr="000B6AAC">
              <w:rPr>
                <w:sz w:val="22"/>
                <w:rtl/>
                <w:lang w:eastAsia="en-US" w:bidi="ar-EG"/>
              </w:rPr>
              <w:t>نواب الرئيس:</w:t>
            </w:r>
            <w:r w:rsidRPr="000B6AAC">
              <w:rPr>
                <w:sz w:val="22"/>
                <w:rtl/>
                <w:lang w:eastAsia="en-US" w:bidi="ar-EG"/>
              </w:rPr>
              <w:tab/>
            </w:r>
          </w:p>
        </w:tc>
        <w:tc>
          <w:tcPr>
            <w:tcW w:w="7277" w:type="dxa"/>
          </w:tcPr>
          <w:p w:rsidR="000B408F" w:rsidRPr="000B6AAC" w:rsidRDefault="000B408F" w:rsidP="002142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sz w:val="22"/>
                <w:rtl/>
                <w:lang w:eastAsia="en-US" w:bidi="ar-EG"/>
              </w:rPr>
              <w:t xml:space="preserve">السيد ب. دير (سوني) </w:t>
            </w:r>
            <w:r w:rsidR="00214213" w:rsidRPr="000B6AAC">
              <w:rPr>
                <w:rFonts w:hint="cs"/>
                <w:sz w:val="22"/>
                <w:rtl/>
                <w:lang w:eastAsia="en-US" w:bidi="ar-EG"/>
              </w:rPr>
              <w:t>والدكتور</w:t>
            </w:r>
            <w:r w:rsidRPr="000B6AAC">
              <w:rPr>
                <w:sz w:val="22"/>
                <w:rtl/>
                <w:lang w:eastAsia="en-US" w:bidi="ar-EG"/>
              </w:rPr>
              <w:t xml:space="preserve"> س. هيراكاوا (اليابان) والدكتور ب. زكاريان (إيطاليا)</w:t>
            </w:r>
          </w:p>
        </w:tc>
      </w:tr>
      <w:tr w:rsidR="000B408F" w:rsidRPr="000B6AAC" w:rsidTr="00D52AA3">
        <w:tc>
          <w:tcPr>
            <w:tcW w:w="2551" w:type="dxa"/>
          </w:tcPr>
          <w:p w:rsidR="000B408F" w:rsidRPr="000B6AAC" w:rsidRDefault="00161670" w:rsidP="00D913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z w:val="22"/>
                <w:lang w:eastAsia="en-US"/>
              </w:rPr>
            </w:pPr>
            <w:hyperlink r:id="rId26" w:history="1">
              <w:r w:rsidR="000B408F" w:rsidRPr="000B6AAC">
                <w:rPr>
                  <w:b/>
                  <w:bCs/>
                  <w:sz w:val="22"/>
                  <w:rtl/>
                  <w:lang w:eastAsia="en-US"/>
                </w:rPr>
                <w:t xml:space="preserve">فرقة العمل </w:t>
              </w:r>
              <w:r w:rsidR="00D91324" w:rsidRPr="000B6AAC">
                <w:rPr>
                  <w:b/>
                  <w:bCs/>
                  <w:sz w:val="22"/>
                  <w:lang w:eastAsia="en-US"/>
                </w:rPr>
                <w:t>6C</w:t>
              </w:r>
            </w:hyperlink>
            <w:r w:rsidR="000B408F" w:rsidRPr="000B6AAC">
              <w:rPr>
                <w:b/>
                <w:bCs/>
                <w:sz w:val="22"/>
                <w:rtl/>
                <w:lang w:eastAsia="en-US"/>
              </w:rPr>
              <w:t>:</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rPr>
            </w:pPr>
            <w:r w:rsidRPr="000B6AAC">
              <w:rPr>
                <w:sz w:val="22"/>
                <w:rtl/>
                <w:lang w:eastAsia="en-US" w:bidi="ar-EG"/>
              </w:rPr>
              <w:t>إنتاج البرامج وتقييم الجودة</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eastAsia="en-US"/>
              </w:rPr>
            </w:pPr>
            <w:r w:rsidRPr="000B6AAC">
              <w:rPr>
                <w:sz w:val="22"/>
                <w:rtl/>
                <w:lang w:eastAsia="en-US" w:bidi="ar-EG"/>
              </w:rPr>
              <w:t>الرئيس:</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sz w:val="22"/>
                <w:rtl/>
                <w:lang w:eastAsia="en-US" w:bidi="ar-EG"/>
              </w:rPr>
              <w:t>الدكتور د. وود (</w:t>
            </w:r>
            <w:r w:rsidRPr="000B6AAC">
              <w:rPr>
                <w:sz w:val="22"/>
                <w:rtl/>
                <w:lang w:eastAsia="en-US"/>
              </w:rPr>
              <w:t xml:space="preserve">اتحاد الإذاعات الأوروبية </w:t>
            </w:r>
            <w:r w:rsidRPr="000B6AAC">
              <w:rPr>
                <w:sz w:val="22"/>
                <w:lang w:eastAsia="en-US"/>
              </w:rPr>
              <w:t>(EBU)</w:t>
            </w:r>
            <w:r w:rsidRPr="000B6AAC">
              <w:rPr>
                <w:sz w:val="22"/>
                <w:rtl/>
                <w:lang w:eastAsia="en-US" w:bidi="ar-EG"/>
              </w:rPr>
              <w:t>)</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eastAsia="en-US"/>
              </w:rPr>
            </w:pPr>
            <w:r w:rsidRPr="000B6AAC">
              <w:rPr>
                <w:sz w:val="22"/>
                <w:rtl/>
                <w:lang w:eastAsia="en-US" w:bidi="ar-EG"/>
              </w:rPr>
              <w:t>نواب الرئيس:</w:t>
            </w:r>
            <w:r w:rsidRPr="000B6AAC">
              <w:rPr>
                <w:sz w:val="22"/>
                <w:rtl/>
                <w:lang w:eastAsia="en-US" w:bidi="ar-EG"/>
              </w:rPr>
              <w:tab/>
            </w:r>
          </w:p>
        </w:tc>
        <w:tc>
          <w:tcPr>
            <w:tcW w:w="7277" w:type="dxa"/>
          </w:tcPr>
          <w:p w:rsidR="000B408F" w:rsidRPr="000F77C7"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jc w:val="left"/>
              <w:rPr>
                <w:spacing w:val="-8"/>
                <w:sz w:val="22"/>
                <w:rtl/>
                <w:lang w:eastAsia="en-US" w:bidi="ar-EG"/>
              </w:rPr>
            </w:pPr>
            <w:r w:rsidRPr="000F77C7">
              <w:rPr>
                <w:spacing w:val="-8"/>
                <w:sz w:val="22"/>
                <w:rtl/>
                <w:lang w:eastAsia="en-US" w:bidi="ar-EG"/>
              </w:rPr>
              <w:t>السيد ف. بارونتشيني (إيطاليا) والسيد س. لينغ (أستراليا) والسيد س. تود (الولايات المتحدة</w:t>
            </w:r>
            <w:r w:rsidR="000F77C7" w:rsidRPr="000F77C7">
              <w:rPr>
                <w:rFonts w:hint="cs"/>
                <w:spacing w:val="-8"/>
                <w:sz w:val="22"/>
                <w:rtl/>
                <w:lang w:eastAsia="en-US" w:bidi="ar-EG"/>
              </w:rPr>
              <w:t xml:space="preserve"> الأمريكية</w:t>
            </w:r>
            <w:r w:rsidRPr="000F77C7">
              <w:rPr>
                <w:spacing w:val="-8"/>
                <w:sz w:val="22"/>
                <w:rtl/>
                <w:lang w:eastAsia="en-US" w:bidi="ar-EG"/>
              </w:rPr>
              <w:t>)</w:t>
            </w:r>
          </w:p>
        </w:tc>
      </w:tr>
      <w:tr w:rsidR="000B408F" w:rsidRPr="000B6AAC" w:rsidTr="00D52AA3">
        <w:tc>
          <w:tcPr>
            <w:tcW w:w="2551" w:type="dxa"/>
          </w:tcPr>
          <w:p w:rsidR="000B408F" w:rsidRPr="000B6AAC" w:rsidRDefault="000B408F" w:rsidP="000B408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line="168" w:lineRule="auto"/>
              <w:ind w:left="1134" w:hanging="1134"/>
              <w:outlineLvl w:val="1"/>
              <w:rPr>
                <w:rFonts w:ascii="Times New Roman Bold" w:hAnsi="Times New Roman Bold"/>
                <w:bCs/>
                <w:kern w:val="14"/>
                <w:sz w:val="22"/>
                <w:rtl/>
                <w:lang w:eastAsia="en-US" w:bidi="ar-EG"/>
              </w:rPr>
            </w:pPr>
            <w:r w:rsidRPr="000B6AAC">
              <w:rPr>
                <w:rFonts w:ascii="Times New Roman Bold" w:hAnsi="Times New Roman Bold"/>
                <w:bCs/>
                <w:kern w:val="14"/>
                <w:sz w:val="22"/>
                <w:rtl/>
                <w:lang w:eastAsia="en-US" w:bidi="ar-EG"/>
              </w:rPr>
              <w:t>أفرقة المهام المشتركة</w:t>
            </w:r>
            <w:r w:rsidR="00214213" w:rsidRPr="000B6AAC">
              <w:rPr>
                <w:rFonts w:ascii="Times New Roman Bold" w:hAnsi="Times New Roman Bold" w:hint="cs"/>
                <w:bCs/>
                <w:kern w:val="14"/>
                <w:sz w:val="22"/>
                <w:rtl/>
                <w:lang w:eastAsia="en-US" w:bidi="ar-EG"/>
              </w:rPr>
              <w:t>:</w:t>
            </w:r>
          </w:p>
        </w:tc>
        <w:tc>
          <w:tcPr>
            <w:tcW w:w="7277"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jc w:val="left"/>
              <w:rPr>
                <w:sz w:val="22"/>
                <w:rtl/>
                <w:lang w:eastAsia="en-US" w:bidi="ar-EG"/>
              </w:rPr>
            </w:pPr>
          </w:p>
        </w:tc>
      </w:tr>
      <w:tr w:rsidR="000B408F" w:rsidRPr="000B6AAC" w:rsidTr="00D52AA3">
        <w:tc>
          <w:tcPr>
            <w:tcW w:w="2551" w:type="dxa"/>
          </w:tcPr>
          <w:p w:rsidR="000B408F" w:rsidRPr="000B6AAC" w:rsidRDefault="00161670" w:rsidP="00FA7D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pacing w:val="-6"/>
                <w:sz w:val="22"/>
                <w:rtl/>
                <w:lang w:eastAsia="en-US"/>
              </w:rPr>
            </w:pPr>
            <w:hyperlink r:id="rId27" w:history="1">
              <w:r w:rsidR="000B408F" w:rsidRPr="000B6AAC">
                <w:rPr>
                  <w:b/>
                  <w:bCs/>
                  <w:spacing w:val="-6"/>
                  <w:sz w:val="22"/>
                  <w:rtl/>
                  <w:lang w:eastAsia="en-US"/>
                </w:rPr>
                <w:t xml:space="preserve">فريق المهام المشترك </w:t>
              </w:r>
              <w:r w:rsidR="00FA7D31">
                <w:rPr>
                  <w:b/>
                  <w:bCs/>
                  <w:spacing w:val="-6"/>
                  <w:sz w:val="22"/>
                  <w:lang w:eastAsia="en-US"/>
                </w:rPr>
                <w:t>4-5-6-7</w:t>
              </w:r>
            </w:hyperlink>
            <w:r w:rsidR="000B408F" w:rsidRPr="000B6AAC">
              <w:rPr>
                <w:b/>
                <w:bCs/>
                <w:spacing w:val="-6"/>
                <w:sz w:val="22"/>
                <w:rtl/>
                <w:lang w:eastAsia="en-US"/>
              </w:rPr>
              <w:t>:</w:t>
            </w:r>
          </w:p>
        </w:tc>
        <w:tc>
          <w:tcPr>
            <w:tcW w:w="7277" w:type="dxa"/>
          </w:tcPr>
          <w:p w:rsidR="000B408F" w:rsidRPr="000B6AAC" w:rsidRDefault="00D52AA3"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lang w:val="en-CA" w:eastAsia="en-US" w:bidi="ar-EG"/>
              </w:rPr>
            </w:pPr>
            <w:r w:rsidRPr="000B6AAC">
              <w:rPr>
                <w:rFonts w:hint="cs"/>
                <w:sz w:val="22"/>
                <w:rtl/>
                <w:lang w:eastAsia="en-US" w:bidi="ar-EG"/>
              </w:rPr>
              <w:t xml:space="preserve">البندان </w:t>
            </w:r>
            <w:r w:rsidRPr="000B6AAC">
              <w:rPr>
                <w:sz w:val="22"/>
                <w:lang w:val="en-CA" w:eastAsia="en-US" w:bidi="ar-EG"/>
              </w:rPr>
              <w:t>1.1</w:t>
            </w:r>
            <w:r w:rsidRPr="000B6AAC">
              <w:rPr>
                <w:rFonts w:hint="cs"/>
                <w:sz w:val="22"/>
                <w:rtl/>
                <w:lang w:val="en-CA" w:eastAsia="en-US" w:bidi="ar-EG"/>
              </w:rPr>
              <w:t xml:space="preserve"> و</w:t>
            </w:r>
            <w:r w:rsidRPr="000B6AAC">
              <w:rPr>
                <w:sz w:val="22"/>
                <w:lang w:val="en-CA" w:eastAsia="en-US" w:bidi="ar-EG"/>
              </w:rPr>
              <w:t>2.1</w:t>
            </w:r>
            <w:r w:rsidRPr="000B6AAC">
              <w:rPr>
                <w:rFonts w:hint="cs"/>
                <w:sz w:val="22"/>
                <w:rtl/>
                <w:lang w:val="en-CA" w:eastAsia="en-US" w:bidi="ar-EG"/>
              </w:rPr>
              <w:t xml:space="preserve"> من جدول أعمال المؤتمر </w:t>
            </w:r>
            <w:r w:rsidRPr="000B6AAC">
              <w:rPr>
                <w:sz w:val="22"/>
                <w:lang w:val="en-CA" w:eastAsia="en-US" w:bidi="ar-EG"/>
              </w:rPr>
              <w:t>WRC</w:t>
            </w:r>
            <w:r w:rsidRPr="000B6AAC">
              <w:rPr>
                <w:sz w:val="22"/>
                <w:lang w:val="en-CA" w:eastAsia="en-US" w:bidi="ar-EG"/>
              </w:rPr>
              <w:noBreakHyphen/>
              <w:t>15</w:t>
            </w:r>
          </w:p>
        </w:tc>
      </w:tr>
      <w:tr w:rsidR="000B408F" w:rsidRPr="000B6AAC" w:rsidTr="00D52AA3">
        <w:tc>
          <w:tcPr>
            <w:tcW w:w="2551" w:type="dxa"/>
          </w:tcPr>
          <w:p w:rsidR="000B408F" w:rsidRPr="000B6AAC" w:rsidRDefault="000B408F" w:rsidP="000B40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rFonts w:hint="cs"/>
                <w:sz w:val="22"/>
                <w:rtl/>
                <w:lang w:eastAsia="en-US" w:bidi="ar-EG"/>
              </w:rPr>
              <w:t>الرئيس:</w:t>
            </w:r>
          </w:p>
        </w:tc>
        <w:tc>
          <w:tcPr>
            <w:tcW w:w="7277" w:type="dxa"/>
          </w:tcPr>
          <w:p w:rsidR="000B408F" w:rsidRPr="000B6AAC" w:rsidRDefault="00D52AA3" w:rsidP="000B6A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jc w:val="left"/>
              <w:rPr>
                <w:sz w:val="22"/>
                <w:rtl/>
                <w:lang w:eastAsia="en-US" w:bidi="ar-EG"/>
              </w:rPr>
            </w:pPr>
            <w:r w:rsidRPr="000B6AAC">
              <w:rPr>
                <w:rFonts w:hint="cs"/>
                <w:sz w:val="22"/>
                <w:rtl/>
                <w:lang w:eastAsia="en-US" w:bidi="ar-EG"/>
              </w:rPr>
              <w:t>السيد توما</w:t>
            </w:r>
            <w:r w:rsidR="000B6AAC">
              <w:rPr>
                <w:rFonts w:hint="cs"/>
                <w:sz w:val="22"/>
                <w:rtl/>
                <w:lang w:eastAsia="en-US" w:bidi="ar-EG"/>
              </w:rPr>
              <w:t>س</w:t>
            </w:r>
            <w:r w:rsidRPr="000B6AAC">
              <w:rPr>
                <w:rFonts w:hint="cs"/>
                <w:sz w:val="22"/>
                <w:rtl/>
                <w:lang w:eastAsia="en-US" w:bidi="ar-EG"/>
              </w:rPr>
              <w:t xml:space="preserve"> إيروس (ألمانيا) / السيد مارتن فينتون (المملكة المتحدة)</w:t>
            </w:r>
          </w:p>
        </w:tc>
      </w:tr>
      <w:tr w:rsidR="00DF0F94" w:rsidRPr="000B6AAC" w:rsidTr="00C3316F">
        <w:tc>
          <w:tcPr>
            <w:tcW w:w="9828" w:type="dxa"/>
            <w:gridSpan w:val="2"/>
          </w:tcPr>
          <w:p w:rsidR="00DF0F94" w:rsidRPr="000B6AAC" w:rsidRDefault="00DF0F94" w:rsidP="00C3316F">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jc w:val="left"/>
              <w:rPr>
                <w:sz w:val="22"/>
                <w:rtl/>
                <w:lang w:eastAsia="en-US" w:bidi="ar-EG"/>
              </w:rPr>
            </w:pPr>
            <w:r w:rsidRPr="000B6AAC">
              <w:rPr>
                <w:rFonts w:ascii="Times New Roman Bold" w:hAnsi="Times New Roman Bold"/>
                <w:bCs/>
                <w:kern w:val="14"/>
                <w:sz w:val="22"/>
                <w:rtl/>
                <w:lang w:eastAsia="en-US" w:bidi="ar-EG"/>
              </w:rPr>
              <w:lastRenderedPageBreak/>
              <w:t xml:space="preserve">أفرقة </w:t>
            </w:r>
            <w:r w:rsidRPr="000B6AAC">
              <w:rPr>
                <w:rFonts w:ascii="Times New Roman Bold" w:hAnsi="Times New Roman Bold" w:hint="cs"/>
                <w:bCs/>
                <w:kern w:val="14"/>
                <w:sz w:val="22"/>
                <w:rtl/>
                <w:lang w:eastAsia="en-US" w:bidi="ar-EG"/>
              </w:rPr>
              <w:t>المقررين</w:t>
            </w:r>
            <w:r w:rsidRPr="000B6AAC">
              <w:rPr>
                <w:rFonts w:ascii="Times New Roman Bold" w:hAnsi="Times New Roman Bold"/>
                <w:bCs/>
                <w:kern w:val="14"/>
                <w:sz w:val="22"/>
                <w:rtl/>
                <w:lang w:eastAsia="en-US" w:bidi="ar-EG"/>
              </w:rPr>
              <w:t xml:space="preserve"> المشتركة</w:t>
            </w:r>
            <w:r w:rsidRPr="000B6AAC">
              <w:rPr>
                <w:rFonts w:ascii="Times New Roman Bold" w:hAnsi="Times New Roman Bold" w:hint="cs"/>
                <w:bCs/>
                <w:kern w:val="14"/>
                <w:sz w:val="22"/>
                <w:rtl/>
                <w:lang w:eastAsia="en-US" w:bidi="ar-EG"/>
              </w:rPr>
              <w:t xml:space="preserve"> بين </w:t>
            </w:r>
            <w:r w:rsidRPr="000B6AAC">
              <w:rPr>
                <w:rFonts w:hint="cs"/>
                <w:b/>
                <w:bCs/>
                <w:sz w:val="22"/>
                <w:rtl/>
                <w:lang w:eastAsia="en-US"/>
              </w:rPr>
              <w:t>القطاعات</w:t>
            </w:r>
          </w:p>
        </w:tc>
      </w:tr>
      <w:tr w:rsidR="00D52AA3" w:rsidRPr="000B6AAC" w:rsidTr="00D52AA3">
        <w:tc>
          <w:tcPr>
            <w:tcW w:w="2551" w:type="dxa"/>
          </w:tcPr>
          <w:p w:rsidR="00D52AA3" w:rsidRPr="000B6AAC" w:rsidRDefault="00161670"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z w:val="22"/>
                <w:rtl/>
                <w:lang w:eastAsia="en-US"/>
              </w:rPr>
            </w:pPr>
            <w:hyperlink r:id="rId28" w:history="1">
              <w:r w:rsidR="00D52AA3" w:rsidRPr="000B6AAC">
                <w:rPr>
                  <w:rFonts w:eastAsiaTheme="minorEastAsia"/>
                  <w:color w:val="0000FF"/>
                  <w:sz w:val="22"/>
                  <w:u w:val="single"/>
                </w:rPr>
                <w:t>IRG-AVA</w:t>
              </w:r>
            </w:hyperlink>
          </w:p>
        </w:tc>
        <w:tc>
          <w:tcPr>
            <w:tcW w:w="7277" w:type="dxa"/>
          </w:tcPr>
          <w:p w:rsidR="00D52AA3" w:rsidRPr="00C70E46" w:rsidRDefault="00D52AA3" w:rsidP="000B6AAC">
            <w:pPr>
              <w:spacing w:before="0"/>
              <w:jc w:val="left"/>
              <w:rPr>
                <w:sz w:val="22"/>
                <w:rtl/>
                <w:lang w:eastAsia="en-US" w:bidi="ar-EG"/>
              </w:rPr>
            </w:pPr>
            <w:r w:rsidRPr="00C70E46">
              <w:rPr>
                <w:sz w:val="22"/>
                <w:rtl/>
                <w:lang w:val="en-CA"/>
              </w:rPr>
              <w:t>فريق المقرر المشترك بين القطاعات المعني بإمكانية النفاذ إلى الوسائط السمعية البصرية</w:t>
            </w:r>
            <w:r w:rsidR="000B6AAC" w:rsidRPr="00C70E46">
              <w:rPr>
                <w:sz w:val="22"/>
                <w:rtl/>
                <w:lang w:val="en-CA"/>
              </w:rPr>
              <w:br/>
            </w:r>
            <w:r w:rsidRPr="00C70E46">
              <w:rPr>
                <w:rFonts w:hint="cs"/>
                <w:sz w:val="22"/>
                <w:rtl/>
                <w:lang w:val="en-CA"/>
              </w:rPr>
              <w:t>(لجنة الدراسات</w:t>
            </w:r>
            <w:r w:rsidR="00C3316F" w:rsidRPr="00C70E46">
              <w:rPr>
                <w:rFonts w:hint="eastAsia"/>
                <w:sz w:val="22"/>
                <w:rtl/>
                <w:lang w:val="en-CA"/>
              </w:rPr>
              <w:t> </w:t>
            </w:r>
            <w:r w:rsidRPr="00C70E46">
              <w:rPr>
                <w:sz w:val="22"/>
                <w:lang w:val="en-CA"/>
              </w:rPr>
              <w:t>9</w:t>
            </w:r>
            <w:r w:rsidRPr="00C70E46">
              <w:rPr>
                <w:rFonts w:hint="cs"/>
                <w:sz w:val="22"/>
                <w:rtl/>
                <w:lang w:val="en-CA" w:bidi="ar-EG"/>
              </w:rPr>
              <w:t xml:space="preserve"> لقطاع تقييس الاتصالات، ولجنة الدراسات</w:t>
            </w:r>
            <w:r w:rsidR="00C3316F" w:rsidRPr="00C70E46">
              <w:rPr>
                <w:rFonts w:hint="eastAsia"/>
                <w:sz w:val="22"/>
                <w:rtl/>
                <w:lang w:val="en-CA" w:bidi="ar-EG"/>
              </w:rPr>
              <w:t> </w:t>
            </w:r>
            <w:r w:rsidRPr="00C70E46">
              <w:rPr>
                <w:sz w:val="22"/>
                <w:lang w:val="en-CA" w:bidi="ar-EG"/>
              </w:rPr>
              <w:t>16</w:t>
            </w:r>
            <w:r w:rsidRPr="00C70E46">
              <w:rPr>
                <w:rFonts w:hint="cs"/>
                <w:sz w:val="22"/>
                <w:rtl/>
                <w:lang w:val="en-CA" w:bidi="ar-EG"/>
              </w:rPr>
              <w:t xml:space="preserve"> لقطاع تقييس الاتصالات، ولجنة الدراسات</w:t>
            </w:r>
            <w:r w:rsidR="00C3316F" w:rsidRPr="00C70E46">
              <w:rPr>
                <w:rFonts w:hint="eastAsia"/>
                <w:sz w:val="22"/>
                <w:rtl/>
                <w:lang w:val="en-CA" w:bidi="ar-EG"/>
              </w:rPr>
              <w:t> </w:t>
            </w:r>
            <w:r w:rsidRPr="00C70E46">
              <w:rPr>
                <w:sz w:val="22"/>
                <w:lang w:val="en-CA" w:bidi="ar-EG"/>
              </w:rPr>
              <w:t>6</w:t>
            </w:r>
            <w:r w:rsidRPr="00C70E46">
              <w:rPr>
                <w:rFonts w:hint="cs"/>
                <w:sz w:val="22"/>
                <w:rtl/>
                <w:lang w:val="en-CA" w:bidi="ar-EG"/>
              </w:rPr>
              <w:t xml:space="preserve"> لقطاع الاتصالات الراديوية)</w:t>
            </w:r>
          </w:p>
        </w:tc>
      </w:tr>
      <w:tr w:rsidR="00D52AA3" w:rsidRPr="000B6AAC" w:rsidTr="00D52AA3">
        <w:tc>
          <w:tcPr>
            <w:tcW w:w="2551" w:type="dxa"/>
          </w:tcPr>
          <w:p w:rsidR="00D52AA3" w:rsidRPr="000B6AAC" w:rsidRDefault="00D52AA3"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rFonts w:hint="cs"/>
                <w:sz w:val="22"/>
                <w:rtl/>
                <w:lang w:eastAsia="en-US" w:bidi="ar-EG"/>
              </w:rPr>
              <w:t>الرؤساء المشاركون:</w:t>
            </w:r>
          </w:p>
        </w:tc>
        <w:tc>
          <w:tcPr>
            <w:tcW w:w="7277" w:type="dxa"/>
          </w:tcPr>
          <w:p w:rsidR="00D52AA3" w:rsidRPr="00C70E46" w:rsidRDefault="00D52AA3" w:rsidP="00B31136">
            <w:pPr>
              <w:spacing w:before="0"/>
              <w:rPr>
                <w:sz w:val="22"/>
                <w:rtl/>
                <w:lang w:val="en-CA" w:bidi="ar-EG"/>
              </w:rPr>
            </w:pPr>
            <w:r w:rsidRPr="00C70E46">
              <w:rPr>
                <w:rFonts w:hint="cs"/>
                <w:sz w:val="22"/>
                <w:rtl/>
                <w:lang w:eastAsia="en-US" w:bidi="ar-EG"/>
              </w:rPr>
              <w:t xml:space="preserve">السيد د. وود (اتحاد الإذاعات الأوروبية) عن </w:t>
            </w:r>
            <w:r w:rsidRPr="00C70E46">
              <w:rPr>
                <w:rFonts w:hint="cs"/>
                <w:sz w:val="22"/>
                <w:rtl/>
                <w:lang w:val="en-CA" w:bidi="ar-EG"/>
              </w:rPr>
              <w:t>لجنة الدراسات</w:t>
            </w:r>
            <w:r w:rsidR="00C3316F" w:rsidRPr="00C70E46">
              <w:rPr>
                <w:rFonts w:hint="eastAsia"/>
                <w:sz w:val="22"/>
                <w:rtl/>
                <w:lang w:val="en-CA" w:bidi="ar-EG"/>
              </w:rPr>
              <w:t> </w:t>
            </w:r>
            <w:r w:rsidRPr="00C70E46">
              <w:rPr>
                <w:sz w:val="22"/>
                <w:lang w:val="en-CA" w:bidi="ar-EG"/>
              </w:rPr>
              <w:t>6</w:t>
            </w:r>
            <w:r w:rsidRPr="00C70E46">
              <w:rPr>
                <w:rFonts w:hint="cs"/>
                <w:sz w:val="22"/>
                <w:rtl/>
                <w:lang w:val="en-CA" w:bidi="ar-EG"/>
              </w:rPr>
              <w:t xml:space="preserve"> لقطاع الاتصالات الراديوية</w:t>
            </w:r>
          </w:p>
          <w:p w:rsidR="00D52AA3" w:rsidRPr="00C70E46" w:rsidRDefault="00D52AA3" w:rsidP="00B31136">
            <w:pPr>
              <w:spacing w:before="0"/>
              <w:rPr>
                <w:sz w:val="22"/>
                <w:rtl/>
                <w:lang w:val="en-CA" w:bidi="ar-EG"/>
              </w:rPr>
            </w:pPr>
            <w:r w:rsidRPr="00C70E46">
              <w:rPr>
                <w:rFonts w:hint="cs"/>
                <w:sz w:val="22"/>
                <w:rtl/>
                <w:lang w:val="en-CA" w:bidi="ar-EG"/>
              </w:rPr>
              <w:t xml:space="preserve">السيدة م. بينسون (الولايات المتحدة الأمريكية) عن </w:t>
            </w:r>
            <w:r w:rsidRPr="00C70E46">
              <w:rPr>
                <w:rFonts w:hint="cs"/>
                <w:sz w:val="22"/>
                <w:rtl/>
                <w:lang w:val="en-CA"/>
              </w:rPr>
              <w:t>لجنة الدراسات</w:t>
            </w:r>
            <w:r w:rsidR="00C3316F" w:rsidRPr="00C70E46">
              <w:rPr>
                <w:rFonts w:hint="eastAsia"/>
                <w:sz w:val="22"/>
                <w:rtl/>
                <w:lang w:val="en-CA"/>
              </w:rPr>
              <w:t> </w:t>
            </w:r>
            <w:r w:rsidRPr="00C70E46">
              <w:rPr>
                <w:sz w:val="22"/>
                <w:lang w:val="en-CA"/>
              </w:rPr>
              <w:t>9</w:t>
            </w:r>
            <w:r w:rsidRPr="00C70E46">
              <w:rPr>
                <w:rFonts w:hint="cs"/>
                <w:sz w:val="22"/>
                <w:rtl/>
                <w:lang w:val="en-CA" w:bidi="ar-EG"/>
              </w:rPr>
              <w:t xml:space="preserve"> لقطاع تقييس الاتصالات</w:t>
            </w:r>
          </w:p>
          <w:p w:rsidR="00D52AA3" w:rsidRPr="00C70E46" w:rsidRDefault="00D52AA3" w:rsidP="00B31136">
            <w:pPr>
              <w:spacing w:before="0"/>
              <w:rPr>
                <w:sz w:val="22"/>
                <w:rtl/>
                <w:lang w:eastAsia="en-US" w:bidi="ar-EG"/>
              </w:rPr>
            </w:pPr>
            <w:r w:rsidRPr="00C70E46">
              <w:rPr>
                <w:rFonts w:hint="cs"/>
                <w:sz w:val="22"/>
                <w:rtl/>
                <w:lang w:val="en-CA" w:bidi="ar-EG"/>
              </w:rPr>
              <w:t>السيد م. كواموري (اليابان) القائم بأعمال لجنة الدراسات</w:t>
            </w:r>
            <w:r w:rsidR="00C3316F" w:rsidRPr="00C70E46">
              <w:rPr>
                <w:rFonts w:hint="eastAsia"/>
                <w:sz w:val="22"/>
                <w:rtl/>
                <w:lang w:val="en-CA" w:bidi="ar-EG"/>
              </w:rPr>
              <w:t> </w:t>
            </w:r>
            <w:r w:rsidRPr="00C70E46">
              <w:rPr>
                <w:sz w:val="22"/>
                <w:lang w:val="en-CA" w:bidi="ar-EG"/>
              </w:rPr>
              <w:t>16</w:t>
            </w:r>
            <w:r w:rsidRPr="00C70E46">
              <w:rPr>
                <w:rFonts w:hint="cs"/>
                <w:sz w:val="22"/>
                <w:rtl/>
                <w:lang w:val="en-CA" w:bidi="ar-EG"/>
              </w:rPr>
              <w:t xml:space="preserve"> لقطاع تقييس الاتصالات</w:t>
            </w:r>
          </w:p>
        </w:tc>
      </w:tr>
      <w:tr w:rsidR="00D52AA3" w:rsidRPr="000B6AAC" w:rsidTr="00D52AA3">
        <w:tc>
          <w:tcPr>
            <w:tcW w:w="2551" w:type="dxa"/>
          </w:tcPr>
          <w:p w:rsidR="00D52AA3" w:rsidRPr="000B6AAC" w:rsidRDefault="00161670"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z w:val="22"/>
                <w:rtl/>
                <w:lang w:eastAsia="en-US"/>
              </w:rPr>
            </w:pPr>
            <w:hyperlink r:id="rId29" w:history="1">
              <w:r w:rsidR="00D52AA3" w:rsidRPr="000B6AAC">
                <w:rPr>
                  <w:rFonts w:eastAsiaTheme="minorEastAsia"/>
                  <w:color w:val="0000FF"/>
                  <w:sz w:val="22"/>
                  <w:u w:val="single"/>
                </w:rPr>
                <w:t>IRG-AVQA</w:t>
              </w:r>
            </w:hyperlink>
          </w:p>
        </w:tc>
        <w:tc>
          <w:tcPr>
            <w:tcW w:w="7277" w:type="dxa"/>
          </w:tcPr>
          <w:p w:rsidR="00D52AA3" w:rsidRPr="00C70E46" w:rsidRDefault="00D52AA3" w:rsidP="00B31136">
            <w:pPr>
              <w:spacing w:before="0"/>
              <w:rPr>
                <w:sz w:val="22"/>
                <w:lang w:val="en-CA"/>
              </w:rPr>
            </w:pPr>
            <w:r w:rsidRPr="00C70E46">
              <w:rPr>
                <w:sz w:val="22"/>
                <w:rtl/>
                <w:lang w:val="en-CA"/>
              </w:rPr>
              <w:t>فريق المقرر المشترك بين القطاعات المعني بتقييم جودة الاتصالات السمعية البصرية</w:t>
            </w:r>
          </w:p>
          <w:p w:rsidR="00D52AA3" w:rsidRPr="00C70E46" w:rsidRDefault="00D52AA3" w:rsidP="00B31136">
            <w:pPr>
              <w:spacing w:before="0"/>
              <w:rPr>
                <w:sz w:val="22"/>
                <w:rtl/>
                <w:lang w:eastAsia="en-US" w:bidi="ar-EG"/>
              </w:rPr>
            </w:pPr>
            <w:r w:rsidRPr="00C70E46">
              <w:rPr>
                <w:rFonts w:hint="cs"/>
                <w:sz w:val="22"/>
                <w:rtl/>
                <w:lang w:val="en-CA"/>
              </w:rPr>
              <w:t xml:space="preserve">(لجنة الدراسات </w:t>
            </w:r>
            <w:r w:rsidRPr="00C70E46">
              <w:rPr>
                <w:sz w:val="22"/>
                <w:lang w:val="en-CA"/>
              </w:rPr>
              <w:t>9</w:t>
            </w:r>
            <w:r w:rsidRPr="00C70E46">
              <w:rPr>
                <w:rFonts w:hint="cs"/>
                <w:sz w:val="22"/>
                <w:rtl/>
                <w:lang w:val="en-CA" w:bidi="ar-EG"/>
              </w:rPr>
              <w:t xml:space="preserve"> لقطاع تقييس الاتصالات، ولجنة الدراسات</w:t>
            </w:r>
            <w:r w:rsidR="00C3316F" w:rsidRPr="00C70E46">
              <w:rPr>
                <w:rFonts w:hint="eastAsia"/>
                <w:sz w:val="22"/>
                <w:rtl/>
                <w:lang w:val="en-CA" w:bidi="ar-EG"/>
              </w:rPr>
              <w:t> </w:t>
            </w:r>
            <w:r w:rsidRPr="00C70E46">
              <w:rPr>
                <w:sz w:val="22"/>
                <w:lang w:val="en-CA" w:bidi="ar-EG"/>
              </w:rPr>
              <w:t>12</w:t>
            </w:r>
            <w:r w:rsidRPr="00C70E46">
              <w:rPr>
                <w:rFonts w:hint="cs"/>
                <w:sz w:val="22"/>
                <w:rtl/>
                <w:lang w:val="en-CA" w:bidi="ar-EG"/>
              </w:rPr>
              <w:t xml:space="preserve"> لقطاع تقييس الاتصالات، ولجنة الدراسات </w:t>
            </w:r>
            <w:r w:rsidRPr="00C70E46">
              <w:rPr>
                <w:sz w:val="22"/>
                <w:lang w:val="en-CA" w:bidi="ar-EG"/>
              </w:rPr>
              <w:t>6</w:t>
            </w:r>
            <w:r w:rsidRPr="00C70E46">
              <w:rPr>
                <w:rFonts w:hint="cs"/>
                <w:sz w:val="22"/>
                <w:rtl/>
                <w:lang w:val="en-CA" w:bidi="ar-EG"/>
              </w:rPr>
              <w:t xml:space="preserve"> لقطاع الاتصالات الراديوية)</w:t>
            </w:r>
          </w:p>
        </w:tc>
      </w:tr>
      <w:tr w:rsidR="00D52AA3" w:rsidRPr="000B6AAC" w:rsidTr="00D52AA3">
        <w:tc>
          <w:tcPr>
            <w:tcW w:w="2551" w:type="dxa"/>
          </w:tcPr>
          <w:p w:rsidR="00D52AA3" w:rsidRPr="000B6AAC" w:rsidRDefault="00D52AA3"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rFonts w:hint="cs"/>
                <w:sz w:val="22"/>
                <w:rtl/>
                <w:lang w:eastAsia="en-US" w:bidi="ar-EG"/>
              </w:rPr>
              <w:t>الرؤساء المشاركون:</w:t>
            </w:r>
          </w:p>
        </w:tc>
        <w:tc>
          <w:tcPr>
            <w:tcW w:w="7277" w:type="dxa"/>
          </w:tcPr>
          <w:p w:rsidR="00D52AA3" w:rsidRPr="00C70E46" w:rsidRDefault="00D52AA3" w:rsidP="00B31136">
            <w:pPr>
              <w:spacing w:before="0"/>
              <w:rPr>
                <w:sz w:val="22"/>
                <w:rtl/>
                <w:lang w:val="en-CA" w:bidi="ar-EG"/>
              </w:rPr>
            </w:pPr>
            <w:r w:rsidRPr="00C70E46">
              <w:rPr>
                <w:rFonts w:hint="cs"/>
                <w:sz w:val="22"/>
                <w:rtl/>
                <w:lang w:eastAsia="en-US" w:bidi="ar-EG"/>
              </w:rPr>
              <w:t xml:space="preserve">السيد س. لي (جمهورية كوريا) عن </w:t>
            </w:r>
            <w:r w:rsidRPr="00C70E46">
              <w:rPr>
                <w:rFonts w:hint="cs"/>
                <w:sz w:val="22"/>
                <w:rtl/>
                <w:lang w:val="en-CA" w:bidi="ar-EG"/>
              </w:rPr>
              <w:t>لجنة الدراسات</w:t>
            </w:r>
            <w:r w:rsidR="00C3316F" w:rsidRPr="00C70E46">
              <w:rPr>
                <w:rFonts w:hint="eastAsia"/>
                <w:sz w:val="22"/>
                <w:rtl/>
                <w:lang w:val="en-CA" w:bidi="ar-EG"/>
              </w:rPr>
              <w:t> </w:t>
            </w:r>
            <w:r w:rsidRPr="00C70E46">
              <w:rPr>
                <w:sz w:val="22"/>
                <w:lang w:val="en-CA" w:bidi="ar-EG"/>
              </w:rPr>
              <w:t>6</w:t>
            </w:r>
            <w:r w:rsidRPr="00C70E46">
              <w:rPr>
                <w:rFonts w:hint="cs"/>
                <w:sz w:val="22"/>
                <w:rtl/>
                <w:lang w:val="en-CA" w:bidi="ar-EG"/>
              </w:rPr>
              <w:t xml:space="preserve"> لقطاع الاتصالات الراديوية</w:t>
            </w:r>
          </w:p>
          <w:p w:rsidR="00D52AA3" w:rsidRPr="00C70E46" w:rsidRDefault="00D52AA3" w:rsidP="00B31136">
            <w:pPr>
              <w:spacing w:before="0"/>
              <w:rPr>
                <w:sz w:val="22"/>
                <w:rtl/>
                <w:lang w:val="en-CA" w:bidi="ar-EG"/>
              </w:rPr>
            </w:pPr>
            <w:r w:rsidRPr="00C70E46">
              <w:rPr>
                <w:rFonts w:hint="cs"/>
                <w:sz w:val="22"/>
                <w:rtl/>
                <w:lang w:val="en-CA" w:bidi="ar-EG"/>
              </w:rPr>
              <w:t xml:space="preserve">السيد ك. هينه-ثو (أستراليا) عن </w:t>
            </w:r>
            <w:r w:rsidRPr="00C70E46">
              <w:rPr>
                <w:rFonts w:hint="cs"/>
                <w:sz w:val="22"/>
                <w:rtl/>
                <w:lang w:val="en-CA"/>
              </w:rPr>
              <w:t>لجنة الدراسات</w:t>
            </w:r>
            <w:r w:rsidR="00C3316F" w:rsidRPr="00C70E46">
              <w:rPr>
                <w:rFonts w:hint="eastAsia"/>
                <w:sz w:val="22"/>
                <w:rtl/>
                <w:lang w:val="en-CA"/>
              </w:rPr>
              <w:t> </w:t>
            </w:r>
            <w:r w:rsidRPr="00C70E46">
              <w:rPr>
                <w:sz w:val="22"/>
                <w:lang w:val="en-CA"/>
              </w:rPr>
              <w:t>9</w:t>
            </w:r>
            <w:r w:rsidRPr="00C70E46">
              <w:rPr>
                <w:rFonts w:hint="cs"/>
                <w:sz w:val="22"/>
                <w:rtl/>
                <w:lang w:val="en-CA" w:bidi="ar-EG"/>
              </w:rPr>
              <w:t xml:space="preserve"> لقطاع تقييس الاتصالات</w:t>
            </w:r>
          </w:p>
          <w:p w:rsidR="00D52AA3" w:rsidRPr="00C70E46" w:rsidRDefault="00D52AA3" w:rsidP="00B31136">
            <w:pPr>
              <w:spacing w:before="0"/>
              <w:rPr>
                <w:sz w:val="22"/>
                <w:rtl/>
                <w:lang w:eastAsia="en-US" w:bidi="ar-EG"/>
              </w:rPr>
            </w:pPr>
            <w:r w:rsidRPr="00C70E46">
              <w:rPr>
                <w:rFonts w:hint="cs"/>
                <w:sz w:val="22"/>
                <w:rtl/>
                <w:lang w:val="en-CA" w:bidi="ar-EG"/>
              </w:rPr>
              <w:t>السيد ج. بيرغر (ألمانيا) عن لجنة الدراسات</w:t>
            </w:r>
            <w:r w:rsidR="00C3316F" w:rsidRPr="00C70E46">
              <w:rPr>
                <w:rFonts w:hint="eastAsia"/>
                <w:sz w:val="22"/>
                <w:rtl/>
                <w:lang w:val="en-CA" w:bidi="ar-EG"/>
              </w:rPr>
              <w:t> </w:t>
            </w:r>
            <w:r w:rsidRPr="00C70E46">
              <w:rPr>
                <w:sz w:val="22"/>
                <w:lang w:val="en-CA" w:bidi="ar-EG"/>
              </w:rPr>
              <w:t>12</w:t>
            </w:r>
            <w:r w:rsidRPr="00C70E46">
              <w:rPr>
                <w:rFonts w:hint="cs"/>
                <w:sz w:val="22"/>
                <w:rtl/>
                <w:lang w:val="en-CA" w:bidi="ar-EG"/>
              </w:rPr>
              <w:t xml:space="preserve"> لقطاع تقييس الاتصالات</w:t>
            </w:r>
          </w:p>
        </w:tc>
      </w:tr>
      <w:tr w:rsidR="00D52AA3" w:rsidRPr="000B6AAC" w:rsidTr="00D52AA3">
        <w:tc>
          <w:tcPr>
            <w:tcW w:w="2551" w:type="dxa"/>
          </w:tcPr>
          <w:p w:rsidR="00D52AA3" w:rsidRPr="000B6AAC" w:rsidRDefault="00161670"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b/>
                <w:bCs/>
                <w:sz w:val="22"/>
                <w:rtl/>
                <w:lang w:eastAsia="en-US"/>
              </w:rPr>
            </w:pPr>
            <w:hyperlink r:id="rId30" w:history="1">
              <w:r w:rsidR="00D52AA3" w:rsidRPr="000B6AAC">
                <w:rPr>
                  <w:rFonts w:eastAsiaTheme="minorEastAsia"/>
                  <w:color w:val="0000FF"/>
                  <w:sz w:val="22"/>
                  <w:u w:val="single"/>
                </w:rPr>
                <w:t>IRG-IBB</w:t>
              </w:r>
            </w:hyperlink>
          </w:p>
        </w:tc>
        <w:tc>
          <w:tcPr>
            <w:tcW w:w="7277" w:type="dxa"/>
          </w:tcPr>
          <w:p w:rsidR="00D52AA3" w:rsidRPr="00C70E46" w:rsidRDefault="00D52AA3" w:rsidP="00B31136">
            <w:pPr>
              <w:spacing w:before="0"/>
              <w:rPr>
                <w:sz w:val="22"/>
                <w:rtl/>
                <w:lang w:val="en-CA"/>
              </w:rPr>
            </w:pPr>
            <w:r w:rsidRPr="00C70E46">
              <w:rPr>
                <w:sz w:val="22"/>
                <w:rtl/>
                <w:lang w:val="en-CA"/>
              </w:rPr>
              <w:t>فريق المقرر</w:t>
            </w:r>
            <w:r w:rsidRPr="00C70E46">
              <w:rPr>
                <w:rFonts w:hint="cs"/>
                <w:sz w:val="22"/>
                <w:rtl/>
                <w:lang w:val="en-CA"/>
              </w:rPr>
              <w:t xml:space="preserve"> </w:t>
            </w:r>
            <w:r w:rsidRPr="00C70E46">
              <w:rPr>
                <w:sz w:val="22"/>
                <w:rtl/>
                <w:lang w:val="en-CA"/>
              </w:rPr>
              <w:t>المشترك بين القطاعات المعني بأنظمة النطاق العريض للإذاعة المتكاملة</w:t>
            </w:r>
          </w:p>
          <w:p w:rsidR="00D52AA3" w:rsidRPr="00C70E46" w:rsidRDefault="00D52AA3" w:rsidP="00B31136">
            <w:pPr>
              <w:spacing w:before="0"/>
              <w:rPr>
                <w:sz w:val="22"/>
                <w:rtl/>
                <w:lang w:eastAsia="en-US" w:bidi="ar-EG"/>
              </w:rPr>
            </w:pPr>
            <w:r w:rsidRPr="00C70E46">
              <w:rPr>
                <w:rFonts w:hint="cs"/>
                <w:sz w:val="22"/>
                <w:rtl/>
                <w:lang w:val="en-CA"/>
              </w:rPr>
              <w:t>(لجنة الدراسات</w:t>
            </w:r>
            <w:r w:rsidR="00C3316F" w:rsidRPr="00C70E46">
              <w:rPr>
                <w:rFonts w:hint="eastAsia"/>
                <w:sz w:val="22"/>
                <w:rtl/>
                <w:lang w:val="en-CA"/>
              </w:rPr>
              <w:t> </w:t>
            </w:r>
            <w:r w:rsidRPr="00C70E46">
              <w:rPr>
                <w:sz w:val="22"/>
                <w:lang w:val="en-CA"/>
              </w:rPr>
              <w:t>9</w:t>
            </w:r>
            <w:r w:rsidRPr="00C70E46">
              <w:rPr>
                <w:rFonts w:hint="cs"/>
                <w:sz w:val="22"/>
                <w:rtl/>
                <w:lang w:val="en-CA" w:bidi="ar-EG"/>
              </w:rPr>
              <w:t xml:space="preserve"> لقطاع تقييس الاتصالات، ولجنة الدراسات</w:t>
            </w:r>
            <w:r w:rsidR="00C3316F" w:rsidRPr="00C70E46">
              <w:rPr>
                <w:rFonts w:hint="eastAsia"/>
                <w:sz w:val="22"/>
                <w:rtl/>
                <w:lang w:val="en-CA" w:bidi="ar-EG"/>
              </w:rPr>
              <w:t> </w:t>
            </w:r>
            <w:r w:rsidRPr="00C70E46">
              <w:rPr>
                <w:sz w:val="22"/>
                <w:lang w:val="en-CA" w:bidi="ar-EG"/>
              </w:rPr>
              <w:t>6</w:t>
            </w:r>
            <w:r w:rsidRPr="00C70E46">
              <w:rPr>
                <w:rFonts w:hint="cs"/>
                <w:sz w:val="22"/>
                <w:rtl/>
                <w:lang w:val="en-CA" w:bidi="ar-EG"/>
              </w:rPr>
              <w:t xml:space="preserve"> لقطاع الاتصالات الراديوية، ولجنة</w:t>
            </w:r>
            <w:r w:rsidR="00C3316F" w:rsidRPr="00C70E46">
              <w:rPr>
                <w:rFonts w:hint="eastAsia"/>
                <w:sz w:val="22"/>
                <w:rtl/>
                <w:lang w:val="en-CA" w:bidi="ar-EG"/>
              </w:rPr>
              <w:t> </w:t>
            </w:r>
            <w:r w:rsidRPr="00C70E46">
              <w:rPr>
                <w:rFonts w:hint="cs"/>
                <w:sz w:val="22"/>
                <w:rtl/>
                <w:lang w:val="en-CA" w:bidi="ar-EG"/>
              </w:rPr>
              <w:t>الدراسات</w:t>
            </w:r>
            <w:r w:rsidR="00C3316F" w:rsidRPr="00C70E46">
              <w:rPr>
                <w:rFonts w:hint="eastAsia"/>
                <w:sz w:val="22"/>
                <w:rtl/>
                <w:lang w:val="en-CA" w:bidi="ar-EG"/>
              </w:rPr>
              <w:t> </w:t>
            </w:r>
            <w:r w:rsidR="00214213" w:rsidRPr="00C70E46">
              <w:rPr>
                <w:sz w:val="22"/>
                <w:lang w:val="en-CA" w:bidi="ar-EG"/>
              </w:rPr>
              <w:t>16</w:t>
            </w:r>
            <w:r w:rsidRPr="00C70E46">
              <w:rPr>
                <w:rFonts w:hint="cs"/>
                <w:sz w:val="22"/>
                <w:rtl/>
                <w:lang w:val="en-CA" w:bidi="ar-EG"/>
              </w:rPr>
              <w:t xml:space="preserve"> لقطاع تقييس الاتصالات)</w:t>
            </w:r>
          </w:p>
        </w:tc>
      </w:tr>
      <w:tr w:rsidR="00D52AA3" w:rsidRPr="000B6AAC" w:rsidTr="00D52AA3">
        <w:tc>
          <w:tcPr>
            <w:tcW w:w="2551" w:type="dxa"/>
          </w:tcPr>
          <w:p w:rsidR="00D52AA3" w:rsidRPr="000B6AAC" w:rsidRDefault="00D52AA3" w:rsidP="00D52A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168" w:lineRule="auto"/>
              <w:rPr>
                <w:sz w:val="22"/>
                <w:rtl/>
                <w:lang w:eastAsia="en-US" w:bidi="ar-EG"/>
              </w:rPr>
            </w:pPr>
            <w:r w:rsidRPr="000B6AAC">
              <w:rPr>
                <w:rFonts w:hint="cs"/>
                <w:sz w:val="22"/>
                <w:rtl/>
                <w:lang w:eastAsia="en-US" w:bidi="ar-EG"/>
              </w:rPr>
              <w:t>الرؤساء المشاركون:</w:t>
            </w:r>
          </w:p>
        </w:tc>
        <w:tc>
          <w:tcPr>
            <w:tcW w:w="7277" w:type="dxa"/>
          </w:tcPr>
          <w:p w:rsidR="00D52AA3" w:rsidRPr="00C70E46" w:rsidRDefault="00D52AA3" w:rsidP="00B31136">
            <w:pPr>
              <w:spacing w:before="0"/>
              <w:rPr>
                <w:sz w:val="22"/>
                <w:rtl/>
                <w:lang w:eastAsia="en-US" w:bidi="ar-EG"/>
              </w:rPr>
            </w:pPr>
            <w:r w:rsidRPr="00C70E46">
              <w:rPr>
                <w:rFonts w:hint="cs"/>
                <w:sz w:val="22"/>
                <w:rtl/>
                <w:lang w:eastAsia="en-US" w:bidi="ar-EG"/>
              </w:rPr>
              <w:t xml:space="preserve">السيد أ. إ. فاريا إي سيلفا (البرازيل) عن </w:t>
            </w:r>
            <w:r w:rsidRPr="00C70E46">
              <w:rPr>
                <w:rFonts w:hint="cs"/>
                <w:sz w:val="22"/>
                <w:rtl/>
                <w:lang w:val="en-CA" w:bidi="ar-EG"/>
              </w:rPr>
              <w:t>لجنة الدراسات</w:t>
            </w:r>
            <w:r w:rsidR="00C3316F" w:rsidRPr="00C70E46">
              <w:rPr>
                <w:rFonts w:hint="eastAsia"/>
                <w:sz w:val="22"/>
                <w:rtl/>
                <w:lang w:val="en-CA" w:bidi="ar-EG"/>
              </w:rPr>
              <w:t> </w:t>
            </w:r>
            <w:r w:rsidRPr="00C70E46">
              <w:rPr>
                <w:sz w:val="22"/>
                <w:lang w:val="en-CA" w:bidi="ar-EG"/>
              </w:rPr>
              <w:t>6</w:t>
            </w:r>
            <w:r w:rsidRPr="00C70E46">
              <w:rPr>
                <w:rFonts w:hint="cs"/>
                <w:sz w:val="22"/>
                <w:rtl/>
                <w:lang w:val="en-CA" w:bidi="ar-EG"/>
              </w:rPr>
              <w:t xml:space="preserve"> لقطاع الاتصالات الراديوية</w:t>
            </w:r>
          </w:p>
          <w:p w:rsidR="00D52AA3" w:rsidRPr="000B6AAC" w:rsidRDefault="00D52AA3" w:rsidP="00B31136">
            <w:pPr>
              <w:spacing w:before="0"/>
              <w:rPr>
                <w:spacing w:val="-8"/>
                <w:sz w:val="22"/>
                <w:rtl/>
                <w:lang w:eastAsia="en-US" w:bidi="ar-EG"/>
              </w:rPr>
            </w:pPr>
            <w:r w:rsidRPr="00C70E46">
              <w:rPr>
                <w:rFonts w:hint="cs"/>
                <w:sz w:val="22"/>
                <w:rtl/>
                <w:lang w:eastAsia="en-US" w:bidi="ar-EG"/>
              </w:rPr>
              <w:t xml:space="preserve">السيد م. تاكيشي (اليابان) عن </w:t>
            </w:r>
            <w:r w:rsidRPr="00C70E46">
              <w:rPr>
                <w:rFonts w:hint="cs"/>
                <w:sz w:val="22"/>
                <w:rtl/>
                <w:lang w:val="en-CA" w:bidi="ar-EG"/>
              </w:rPr>
              <w:t>لجنة الدراسات</w:t>
            </w:r>
            <w:r w:rsidR="00C3316F" w:rsidRPr="00C70E46">
              <w:rPr>
                <w:rFonts w:hint="eastAsia"/>
                <w:sz w:val="22"/>
                <w:rtl/>
                <w:lang w:val="en-CA" w:bidi="ar-EG"/>
              </w:rPr>
              <w:t> </w:t>
            </w:r>
            <w:r w:rsidRPr="00C70E46">
              <w:rPr>
                <w:sz w:val="22"/>
                <w:lang w:val="en-CA" w:bidi="ar-EG"/>
              </w:rPr>
              <w:t>12</w:t>
            </w:r>
            <w:r w:rsidRPr="00C70E46">
              <w:rPr>
                <w:rFonts w:hint="cs"/>
                <w:sz w:val="22"/>
                <w:rtl/>
                <w:lang w:val="en-CA" w:bidi="ar-EG"/>
              </w:rPr>
              <w:t xml:space="preserve"> لقطاع تقييس الاتصالات</w:t>
            </w:r>
          </w:p>
        </w:tc>
      </w:tr>
    </w:tbl>
    <w:p w:rsidR="000B408F" w:rsidRDefault="000B408F" w:rsidP="00DF0F94">
      <w:pPr>
        <w:pStyle w:val="Reasons"/>
        <w:rPr>
          <w:rtl/>
          <w:lang w:eastAsia="en-US" w:bidi="ar-EG"/>
        </w:rPr>
      </w:pPr>
    </w:p>
    <w:p w:rsidR="00D52AA3" w:rsidRPr="00D52AA3" w:rsidRDefault="00D52AA3" w:rsidP="004954D7">
      <w:pPr>
        <w:pStyle w:val="AnnexNo"/>
        <w:rPr>
          <w:lang w:val="en-CA" w:eastAsia="en-US"/>
        </w:rPr>
      </w:pPr>
      <w:r w:rsidRPr="000B408F">
        <w:rPr>
          <w:rtl/>
          <w:lang w:val="en-GB" w:eastAsia="en-US"/>
        </w:rPr>
        <w:t>ال</w:t>
      </w:r>
      <w:r w:rsidRPr="000B408F">
        <w:rPr>
          <w:rFonts w:hint="cs"/>
          <w:rtl/>
          <w:lang w:val="en-GB" w:eastAsia="en-US"/>
        </w:rPr>
        <w:t>‍</w:t>
      </w:r>
      <w:r w:rsidRPr="000B408F">
        <w:rPr>
          <w:rtl/>
          <w:lang w:val="en-GB" w:eastAsia="en-US"/>
        </w:rPr>
        <w:t>مرف</w:t>
      </w:r>
      <w:r w:rsidRPr="000B408F">
        <w:rPr>
          <w:rFonts w:hint="cs"/>
          <w:rtl/>
          <w:lang w:val="en-GB" w:eastAsia="en-US"/>
        </w:rPr>
        <w:t>ـ</w:t>
      </w:r>
      <w:r w:rsidRPr="000B408F">
        <w:rPr>
          <w:rtl/>
          <w:lang w:val="en-GB" w:eastAsia="en-US"/>
        </w:rPr>
        <w:t>ق</w:t>
      </w:r>
      <w:r w:rsidR="00DF0F94">
        <w:rPr>
          <w:rFonts w:hint="eastAsia"/>
          <w:rtl/>
          <w:lang w:val="en-GB" w:eastAsia="en-US"/>
        </w:rPr>
        <w:t> </w:t>
      </w:r>
      <w:r>
        <w:rPr>
          <w:lang w:val="en-CA" w:eastAsia="en-US"/>
        </w:rPr>
        <w:t>2</w:t>
      </w:r>
    </w:p>
    <w:p w:rsidR="00D52AA3" w:rsidRPr="00E04A4D" w:rsidRDefault="00D52AA3" w:rsidP="004954D7">
      <w:pPr>
        <w:pStyle w:val="Annextitle"/>
        <w:rPr>
          <w:rtl/>
          <w:lang w:eastAsia="en-US"/>
        </w:rPr>
      </w:pPr>
      <w:r>
        <w:rPr>
          <w:rFonts w:hint="cs"/>
          <w:rtl/>
          <w:lang w:eastAsia="en-US"/>
        </w:rPr>
        <w:t xml:space="preserve">قائمة تقارير قطاع الاتصالات الراديوية </w:t>
      </w:r>
      <w:r w:rsidR="00214213">
        <w:rPr>
          <w:rFonts w:hint="cs"/>
          <w:rtl/>
          <w:lang w:eastAsia="en-US" w:bidi="ar-EG"/>
        </w:rPr>
        <w:t xml:space="preserve">المقدمة </w:t>
      </w:r>
      <w:r>
        <w:rPr>
          <w:rFonts w:hint="cs"/>
          <w:rtl/>
          <w:lang w:eastAsia="en-US"/>
        </w:rPr>
        <w:t>من لجنة</w:t>
      </w:r>
      <w:r w:rsidR="00DF0F94">
        <w:rPr>
          <w:rFonts w:hint="eastAsia"/>
          <w:rtl/>
          <w:lang w:eastAsia="en-US"/>
        </w:rPr>
        <w:t> </w:t>
      </w:r>
      <w:r w:rsidRPr="00E04A4D">
        <w:rPr>
          <w:rtl/>
          <w:lang w:eastAsia="en-US"/>
        </w:rPr>
        <w:t>الدراسات</w:t>
      </w:r>
      <w:r w:rsidR="00DF0F94">
        <w:rPr>
          <w:rFonts w:hint="cs"/>
          <w:rtl/>
          <w:lang w:eastAsia="en-US"/>
        </w:rPr>
        <w:t> </w:t>
      </w:r>
      <w:r w:rsidRPr="00E04A4D">
        <w:rPr>
          <w:lang w:eastAsia="en-US"/>
        </w:rPr>
        <w:t>6</w:t>
      </w:r>
    </w:p>
    <w:p w:rsidR="00D52AA3" w:rsidRDefault="00D52AA3" w:rsidP="004954D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240"/>
        <w:jc w:val="center"/>
        <w:rPr>
          <w:rFonts w:eastAsia="Times New Roman"/>
          <w:b/>
          <w:bCs/>
          <w:w w:val="110"/>
          <w:sz w:val="26"/>
          <w:szCs w:val="36"/>
          <w:rtl/>
          <w:lang w:eastAsia="en-US" w:bidi="ar-EG"/>
        </w:rPr>
      </w:pPr>
      <w:r w:rsidRPr="000B408F">
        <w:rPr>
          <w:rFonts w:eastAsia="Times New Roman"/>
          <w:b/>
          <w:bCs/>
          <w:w w:val="110"/>
          <w:sz w:val="26"/>
          <w:szCs w:val="36"/>
          <w:rtl/>
          <w:lang w:eastAsia="en-US" w:bidi="ar-EG"/>
        </w:rPr>
        <w:t>(</w:t>
      </w:r>
      <w:r w:rsidR="00932CF5">
        <w:rPr>
          <w:rFonts w:eastAsia="Times New Roman"/>
          <w:w w:val="110"/>
          <w:sz w:val="26"/>
          <w:szCs w:val="36"/>
          <w:rtl/>
          <w:lang w:eastAsia="en-US" w:bidi="ar-EG"/>
        </w:rPr>
        <w:t>الخدم</w:t>
      </w:r>
      <w:r w:rsidR="00932CF5">
        <w:rPr>
          <w:rFonts w:eastAsia="Times New Roman" w:hint="cs"/>
          <w:w w:val="110"/>
          <w:sz w:val="26"/>
          <w:szCs w:val="36"/>
          <w:rtl/>
          <w:lang w:eastAsia="en-US" w:bidi="ar-EG"/>
        </w:rPr>
        <w:t>ة</w:t>
      </w:r>
      <w:r w:rsidRPr="000B408F">
        <w:rPr>
          <w:rFonts w:eastAsia="Times New Roman"/>
          <w:w w:val="110"/>
          <w:sz w:val="26"/>
          <w:szCs w:val="36"/>
          <w:rtl/>
          <w:lang w:eastAsia="en-US" w:bidi="ar-EG"/>
        </w:rPr>
        <w:t xml:space="preserve"> الإذاعية</w:t>
      </w:r>
      <w:r w:rsidRPr="000B408F">
        <w:rPr>
          <w:rFonts w:eastAsia="Times New Roman"/>
          <w:b/>
          <w:bCs/>
          <w:w w:val="110"/>
          <w:sz w:val="26"/>
          <w:szCs w:val="36"/>
          <w:rtl/>
          <w:lang w:eastAsia="en-US" w:bidi="ar-EG"/>
        </w:rPr>
        <w:t>)</w:t>
      </w:r>
    </w:p>
    <w:p w:rsidR="00D52AA3" w:rsidRPr="00DF0F94" w:rsidRDefault="00D52AA3" w:rsidP="00DF0F94">
      <w:pPr>
        <w:rPr>
          <w:b/>
          <w:bCs/>
        </w:rPr>
      </w:pPr>
      <w:r w:rsidRPr="00DF0F94">
        <w:rPr>
          <w:b/>
          <w:bCs/>
          <w:rtl/>
        </w:rPr>
        <w:t xml:space="preserve">السلسلة </w:t>
      </w:r>
      <w:r w:rsidRPr="00DF0F94">
        <w:rPr>
          <w:b/>
          <w:bCs/>
        </w:rPr>
        <w:t>BR</w:t>
      </w:r>
      <w:r w:rsidRPr="00DF0F94">
        <w:rPr>
          <w:b/>
          <w:bCs/>
          <w:rtl/>
        </w:rPr>
        <w:t xml:space="preserve"> من </w:t>
      </w:r>
      <w:r w:rsidRPr="00DF0F94">
        <w:rPr>
          <w:rFonts w:hint="cs"/>
          <w:b/>
          <w:bCs/>
          <w:rtl/>
        </w:rPr>
        <w:t>تقارير</w:t>
      </w:r>
      <w:r w:rsidRPr="00DF0F94">
        <w:rPr>
          <w:b/>
          <w:bCs/>
          <w:rtl/>
        </w:rPr>
        <w:t xml:space="preserve"> القطاع </w:t>
      </w:r>
      <w:r w:rsidRPr="00DF0F94">
        <w:rPr>
          <w:b/>
          <w:bCs/>
        </w:rPr>
        <w:t>ITU-R</w:t>
      </w:r>
    </w:p>
    <w:p w:rsidR="00D52AA3" w:rsidRPr="00DF0F94" w:rsidRDefault="00D52AA3" w:rsidP="00DF0F94">
      <w:pPr>
        <w:rPr>
          <w:b/>
          <w:bCs/>
          <w:rtl/>
        </w:rPr>
      </w:pPr>
      <w:r w:rsidRPr="00DF0F94">
        <w:rPr>
          <w:b/>
          <w:bCs/>
          <w:rtl/>
        </w:rPr>
        <w:t xml:space="preserve">السلسلة </w:t>
      </w:r>
      <w:r w:rsidRPr="00DF0F94">
        <w:rPr>
          <w:b/>
          <w:bCs/>
        </w:rPr>
        <w:t>BS</w:t>
      </w:r>
      <w:r w:rsidRPr="00DF0F94">
        <w:rPr>
          <w:b/>
          <w:bCs/>
          <w:rtl/>
        </w:rPr>
        <w:t xml:space="preserve"> من </w:t>
      </w:r>
      <w:r w:rsidRPr="00DF0F94">
        <w:rPr>
          <w:rFonts w:hint="cs"/>
          <w:b/>
          <w:bCs/>
          <w:rtl/>
        </w:rPr>
        <w:t>تقارير</w:t>
      </w:r>
      <w:r w:rsidRPr="00DF0F94">
        <w:rPr>
          <w:b/>
          <w:bCs/>
          <w:rtl/>
        </w:rPr>
        <w:t xml:space="preserve"> القطاع </w:t>
      </w:r>
      <w:r w:rsidRPr="00DF0F94">
        <w:rPr>
          <w:b/>
          <w:bCs/>
        </w:rPr>
        <w:t>ITU-R</w:t>
      </w:r>
    </w:p>
    <w:p w:rsidR="00D52AA3" w:rsidRDefault="00D52AA3" w:rsidP="00DF0F94">
      <w:pPr>
        <w:rPr>
          <w:b/>
          <w:bCs/>
          <w:rtl/>
        </w:rPr>
      </w:pPr>
      <w:r w:rsidRPr="00DF0F94">
        <w:rPr>
          <w:b/>
          <w:bCs/>
          <w:rtl/>
        </w:rPr>
        <w:t xml:space="preserve">السلسلة </w:t>
      </w:r>
      <w:r w:rsidRPr="00DF0F94">
        <w:rPr>
          <w:b/>
          <w:bCs/>
        </w:rPr>
        <w:t>BT</w:t>
      </w:r>
      <w:r w:rsidRPr="00DF0F94">
        <w:rPr>
          <w:b/>
          <w:bCs/>
          <w:rtl/>
        </w:rPr>
        <w:t xml:space="preserve"> من </w:t>
      </w:r>
      <w:r w:rsidRPr="00DF0F94">
        <w:rPr>
          <w:rFonts w:hint="cs"/>
          <w:b/>
          <w:bCs/>
          <w:rtl/>
        </w:rPr>
        <w:t>تقارير</w:t>
      </w:r>
      <w:r w:rsidRPr="00DF0F94">
        <w:rPr>
          <w:b/>
          <w:bCs/>
          <w:rtl/>
        </w:rPr>
        <w:t xml:space="preserve"> القطاع </w:t>
      </w:r>
      <w:r w:rsidRPr="00DF0F94">
        <w:rPr>
          <w:b/>
          <w:bCs/>
        </w:rPr>
        <w:t>ITU-R</w:t>
      </w:r>
    </w:p>
    <w:p w:rsidR="00C3316F" w:rsidRPr="00D52AA3" w:rsidRDefault="00C3316F" w:rsidP="00DF0F94">
      <w:pPr>
        <w:rPr>
          <w:rFonts w:eastAsia="SimSun" w:cs="Times New Roman"/>
          <w:sz w:val="24"/>
          <w:szCs w:val="20"/>
          <w:rtl/>
          <w:lang w:val="en-GB" w:eastAsia="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1920"/>
        <w:gridCol w:w="1926"/>
        <w:gridCol w:w="1885"/>
        <w:gridCol w:w="1949"/>
      </w:tblGrid>
      <w:tr w:rsidR="005E50F9" w:rsidRPr="00D7456B" w:rsidTr="00C3316F">
        <w:trPr>
          <w:jc w:val="center"/>
        </w:trPr>
        <w:tc>
          <w:tcPr>
            <w:tcW w:w="1949" w:type="dxa"/>
          </w:tcPr>
          <w:p w:rsidR="005E50F9" w:rsidRPr="00D7456B" w:rsidRDefault="005E50F9" w:rsidP="004954D7">
            <w:pPr>
              <w:jc w:val="center"/>
            </w:pPr>
            <w:r w:rsidRPr="00D7456B">
              <w:rPr>
                <w:b/>
                <w:bCs/>
              </w:rPr>
              <w:t>NOC</w:t>
            </w:r>
            <w:r>
              <w:rPr>
                <w:rFonts w:hint="cs"/>
                <w:b/>
                <w:bCs/>
                <w:rtl/>
                <w:lang w:bidi="ar-EG"/>
              </w:rPr>
              <w:t xml:space="preserve"> </w:t>
            </w:r>
            <w:r w:rsidRPr="00D7456B">
              <w:t xml:space="preserve">= </w:t>
            </w:r>
            <w:r w:rsidRPr="00D7456B">
              <w:br/>
            </w:r>
            <w:r w:rsidR="004954D7">
              <w:rPr>
                <w:rFonts w:hint="cs"/>
                <w:rtl/>
              </w:rPr>
              <w:t>لا تغيير</w:t>
            </w:r>
          </w:p>
        </w:tc>
        <w:tc>
          <w:tcPr>
            <w:tcW w:w="1920" w:type="dxa"/>
          </w:tcPr>
          <w:p w:rsidR="005E50F9" w:rsidRPr="00D7456B" w:rsidRDefault="005E50F9" w:rsidP="004954D7">
            <w:pPr>
              <w:jc w:val="center"/>
            </w:pPr>
            <w:r w:rsidRPr="00D7456B">
              <w:rPr>
                <w:b/>
                <w:bCs/>
              </w:rPr>
              <w:t>MOD</w:t>
            </w:r>
            <w:r>
              <w:rPr>
                <w:rFonts w:hint="cs"/>
                <w:b/>
                <w:bCs/>
                <w:rtl/>
              </w:rPr>
              <w:t xml:space="preserve"> </w:t>
            </w:r>
            <w:r w:rsidRPr="00D7456B">
              <w:t>=</w:t>
            </w:r>
            <w:r>
              <w:rPr>
                <w:rFonts w:hint="cs"/>
                <w:rtl/>
              </w:rPr>
              <w:t xml:space="preserve"> </w:t>
            </w:r>
            <w:r w:rsidRPr="00D7456B">
              <w:br/>
            </w:r>
            <w:r>
              <w:rPr>
                <w:rFonts w:hint="cs"/>
                <w:rtl/>
              </w:rPr>
              <w:t>مراجعة</w:t>
            </w:r>
            <w:r w:rsidRPr="00D7456B">
              <w:t xml:space="preserve"> </w:t>
            </w:r>
          </w:p>
        </w:tc>
        <w:tc>
          <w:tcPr>
            <w:tcW w:w="1926" w:type="dxa"/>
          </w:tcPr>
          <w:p w:rsidR="005E50F9" w:rsidRPr="00D7456B" w:rsidRDefault="005E50F9" w:rsidP="00182516">
            <w:pPr>
              <w:jc w:val="center"/>
            </w:pPr>
            <w:r w:rsidRPr="00D7456B">
              <w:rPr>
                <w:b/>
                <w:bCs/>
              </w:rPr>
              <w:t>SUP</w:t>
            </w:r>
            <w:r>
              <w:rPr>
                <w:rFonts w:hint="cs"/>
                <w:b/>
                <w:bCs/>
                <w:rtl/>
              </w:rPr>
              <w:t xml:space="preserve"> </w:t>
            </w:r>
            <w:r w:rsidRPr="00D7456B">
              <w:t>=</w:t>
            </w:r>
            <w:r w:rsidRPr="00D7456B">
              <w:br/>
            </w:r>
            <w:r w:rsidR="00182516">
              <w:rPr>
                <w:rFonts w:hint="cs"/>
                <w:rtl/>
              </w:rPr>
              <w:t>إلغاء</w:t>
            </w:r>
          </w:p>
        </w:tc>
        <w:tc>
          <w:tcPr>
            <w:tcW w:w="1885" w:type="dxa"/>
          </w:tcPr>
          <w:p w:rsidR="005E50F9" w:rsidRPr="00D7456B" w:rsidRDefault="00785898" w:rsidP="00785898">
            <w:pPr>
              <w:jc w:val="center"/>
            </w:pPr>
            <w:r>
              <w:rPr>
                <w:b/>
                <w:bCs/>
              </w:rPr>
              <w:t>ADD</w:t>
            </w:r>
            <w:r>
              <w:rPr>
                <w:rFonts w:hint="cs"/>
                <w:b/>
                <w:bCs/>
                <w:rtl/>
              </w:rPr>
              <w:t xml:space="preserve"> </w:t>
            </w:r>
            <w:r w:rsidRPr="00D7456B">
              <w:t>=</w:t>
            </w:r>
            <w:r w:rsidRPr="00D7456B">
              <w:br/>
            </w:r>
            <w:r>
              <w:rPr>
                <w:rFonts w:hint="cs"/>
                <w:rtl/>
              </w:rPr>
              <w:t>نص جديد</w:t>
            </w:r>
          </w:p>
        </w:tc>
        <w:tc>
          <w:tcPr>
            <w:tcW w:w="1949" w:type="dxa"/>
          </w:tcPr>
          <w:p w:rsidR="005E50F9" w:rsidRPr="00D7456B" w:rsidRDefault="005E50F9" w:rsidP="005E50F9">
            <w:pPr>
              <w:jc w:val="center"/>
            </w:pPr>
            <w:r w:rsidRPr="00D7456B">
              <w:rPr>
                <w:b/>
                <w:bCs/>
              </w:rPr>
              <w:t>UNA</w:t>
            </w:r>
            <w:r>
              <w:rPr>
                <w:rFonts w:hint="cs"/>
                <w:b/>
                <w:bCs/>
                <w:rtl/>
              </w:rPr>
              <w:t xml:space="preserve"> </w:t>
            </w:r>
            <w:r>
              <w:t>=</w:t>
            </w:r>
            <w:r w:rsidRPr="00D7456B">
              <w:br/>
            </w:r>
            <w:r>
              <w:rPr>
                <w:rFonts w:hint="cs"/>
                <w:rtl/>
              </w:rPr>
              <w:t>قيد الموافقة</w:t>
            </w:r>
          </w:p>
        </w:tc>
      </w:tr>
    </w:tbl>
    <w:p w:rsidR="008D102F" w:rsidRDefault="008D102F" w:rsidP="004E4B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left"/>
        <w:textAlignment w:val="baseline"/>
        <w:rPr>
          <w:rFonts w:eastAsia="SimSun" w:cs="Times New Roman"/>
          <w:b/>
          <w:bCs/>
          <w:sz w:val="24"/>
          <w:szCs w:val="20"/>
          <w:rtl/>
          <w:lang w:val="en-GB" w:eastAsia="en-US"/>
        </w:rPr>
      </w:pPr>
    </w:p>
    <w:p w:rsidR="008D102F" w:rsidRDefault="005E50F9" w:rsidP="004954D7">
      <w:pPr>
        <w:rPr>
          <w:rtl/>
          <w:lang w:val="en-CA" w:bidi="ar-EG"/>
        </w:rPr>
      </w:pPr>
      <w:r w:rsidRPr="005E50F9">
        <w:rPr>
          <w:rFonts w:hint="cs"/>
          <w:rtl/>
        </w:rPr>
        <w:t xml:space="preserve">موجز: خلال فترة الإبلاغ هذه، </w:t>
      </w:r>
      <w:r>
        <w:rPr>
          <w:rFonts w:hint="cs"/>
          <w:rtl/>
        </w:rPr>
        <w:t xml:space="preserve">تم إعداد </w:t>
      </w:r>
      <w:r>
        <w:rPr>
          <w:lang w:val="en-CA"/>
        </w:rPr>
        <w:t>30</w:t>
      </w:r>
      <w:r>
        <w:rPr>
          <w:rFonts w:hint="cs"/>
          <w:rtl/>
          <w:lang w:val="en-CA" w:bidi="ar-EG"/>
        </w:rPr>
        <w:t xml:space="preserve"> تقريراً جديداً (أمامها علامة </w:t>
      </w:r>
      <w:r>
        <w:rPr>
          <w:lang w:val="en-CA" w:bidi="ar-EG"/>
        </w:rPr>
        <w:t>ADD</w:t>
      </w:r>
      <w:r>
        <w:rPr>
          <w:rFonts w:hint="cs"/>
          <w:rtl/>
          <w:lang w:val="en-CA" w:bidi="ar-EG"/>
        </w:rPr>
        <w:t xml:space="preserve">) ومراجعة </w:t>
      </w:r>
      <w:r>
        <w:rPr>
          <w:lang w:val="en-CA" w:bidi="ar-EG"/>
        </w:rPr>
        <w:t>25</w:t>
      </w:r>
      <w:r>
        <w:rPr>
          <w:rFonts w:hint="cs"/>
          <w:rtl/>
          <w:lang w:val="en-CA" w:bidi="ar-EG"/>
        </w:rPr>
        <w:t xml:space="preserve"> تقريراً (أمامها علامة </w:t>
      </w:r>
      <w:r>
        <w:rPr>
          <w:lang w:val="en-CA" w:bidi="ar-EG"/>
        </w:rPr>
        <w:t>MOD</w:t>
      </w:r>
      <w:r>
        <w:rPr>
          <w:rFonts w:hint="cs"/>
          <w:rtl/>
          <w:lang w:val="en-CA" w:bidi="ar-EG"/>
        </w:rPr>
        <w:t>)</w:t>
      </w:r>
    </w:p>
    <w:p w:rsidR="004954D7" w:rsidRDefault="005E50F9" w:rsidP="00DF0F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left"/>
        <w:textAlignment w:val="baseline"/>
        <w:rPr>
          <w:spacing w:val="-6"/>
          <w:rtl/>
          <w:lang w:val="en-CA" w:bidi="ar-EG"/>
        </w:rPr>
      </w:pPr>
      <w:r>
        <w:rPr>
          <w:rFonts w:hint="cs"/>
          <w:spacing w:val="-6"/>
          <w:rtl/>
          <w:lang w:val="en-CA" w:bidi="ar-EG"/>
        </w:rPr>
        <w:t>وبعض التقارير، مثل التقرير</w:t>
      </w:r>
      <w:r w:rsidR="00DF0F94">
        <w:rPr>
          <w:rFonts w:hint="eastAsia"/>
          <w:spacing w:val="-6"/>
          <w:rtl/>
          <w:lang w:val="en-CA" w:bidi="ar-EG"/>
        </w:rPr>
        <w:t> </w:t>
      </w:r>
      <w:r>
        <w:rPr>
          <w:spacing w:val="-6"/>
          <w:lang w:val="en-CA" w:bidi="ar-EG"/>
        </w:rPr>
        <w:t>BT.2140</w:t>
      </w:r>
      <w:r>
        <w:rPr>
          <w:rFonts w:hint="cs"/>
          <w:spacing w:val="-6"/>
          <w:rtl/>
          <w:lang w:val="en-CA" w:bidi="ar-EG"/>
        </w:rPr>
        <w:t>، تخضع لمراجعة مستمرة لكي تنعكس فيها أحدث التطورات (في</w:t>
      </w:r>
      <w:r w:rsidR="00DF0F94">
        <w:rPr>
          <w:rFonts w:hint="eastAsia"/>
          <w:spacing w:val="-6"/>
          <w:rtl/>
          <w:lang w:val="en-CA" w:bidi="ar-EG"/>
        </w:rPr>
        <w:t> </w:t>
      </w:r>
      <w:r>
        <w:rPr>
          <w:rFonts w:hint="cs"/>
          <w:spacing w:val="-6"/>
          <w:rtl/>
          <w:lang w:val="en-CA" w:bidi="ar-EG"/>
        </w:rPr>
        <w:t>حالة التقرير</w:t>
      </w:r>
      <w:r w:rsidR="00DF0F94">
        <w:rPr>
          <w:rFonts w:hint="eastAsia"/>
          <w:spacing w:val="-6"/>
          <w:rtl/>
          <w:lang w:val="en-CA" w:bidi="ar-EG"/>
        </w:rPr>
        <w:t> </w:t>
      </w:r>
      <w:r>
        <w:rPr>
          <w:spacing w:val="-6"/>
          <w:lang w:val="en-CA" w:bidi="ar-EG"/>
        </w:rPr>
        <w:t>BT.2140</w:t>
      </w:r>
      <w:r>
        <w:rPr>
          <w:rFonts w:hint="cs"/>
          <w:spacing w:val="-6"/>
          <w:rtl/>
          <w:lang w:val="en-CA" w:bidi="ar-EG"/>
        </w:rPr>
        <w:t xml:space="preserve">، </w:t>
      </w:r>
      <w:r w:rsidR="00785898">
        <w:rPr>
          <w:rFonts w:hint="cs"/>
          <w:spacing w:val="-6"/>
          <w:rtl/>
          <w:lang w:val="en-CA" w:bidi="ar-EG"/>
        </w:rPr>
        <w:t>التطورات المتعلقة ب</w:t>
      </w:r>
      <w:r>
        <w:rPr>
          <w:rFonts w:hint="cs"/>
          <w:spacing w:val="-6"/>
          <w:rtl/>
          <w:lang w:val="en-CA" w:bidi="ar-EG"/>
        </w:rPr>
        <w:t>الانتقال من التلفزيون التماثلي إلى الرقمي).</w:t>
      </w:r>
    </w:p>
    <w:p w:rsidR="00B31136" w:rsidRDefault="00B31136" w:rsidP="00DF0F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left"/>
        <w:textAlignment w:val="baseline"/>
        <w:rPr>
          <w:spacing w:val="-6"/>
          <w:rtl/>
          <w:lang w:val="en-CA" w:bidi="ar-EG"/>
        </w:rPr>
      </w:pPr>
      <w:r>
        <w:rPr>
          <w:spacing w:val="-6"/>
          <w:rtl/>
          <w:lang w:val="en-CA" w:bidi="ar-EG"/>
        </w:rPr>
        <w:br w:type="page"/>
      </w:r>
    </w:p>
    <w:p w:rsidR="008D102F" w:rsidRDefault="008D102F" w:rsidP="00B3113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240" w:line="240" w:lineRule="auto"/>
        <w:jc w:val="left"/>
        <w:textAlignment w:val="baseline"/>
        <w:rPr>
          <w:b/>
          <w:bCs/>
          <w:spacing w:val="-6"/>
        </w:rPr>
      </w:pPr>
      <w:r w:rsidRPr="00D52AA3">
        <w:rPr>
          <w:b/>
          <w:bCs/>
          <w:spacing w:val="-6"/>
          <w:rtl/>
        </w:rPr>
        <w:lastRenderedPageBreak/>
        <w:t xml:space="preserve">السلسلة </w:t>
      </w:r>
      <w:r w:rsidRPr="00D52AA3">
        <w:rPr>
          <w:b/>
          <w:bCs/>
          <w:spacing w:val="-6"/>
        </w:rPr>
        <w:t>BS</w:t>
      </w:r>
      <w:r w:rsidRPr="00D52AA3">
        <w:rPr>
          <w:b/>
          <w:bCs/>
          <w:spacing w:val="-6"/>
          <w:rtl/>
        </w:rPr>
        <w:t xml:space="preserve"> من </w:t>
      </w:r>
      <w:r w:rsidRPr="00D52AA3">
        <w:rPr>
          <w:rFonts w:hint="cs"/>
          <w:b/>
          <w:bCs/>
          <w:spacing w:val="-6"/>
          <w:rtl/>
        </w:rPr>
        <w:t>تقارير</w:t>
      </w:r>
      <w:r w:rsidRPr="00D52AA3">
        <w:rPr>
          <w:b/>
          <w:bCs/>
          <w:spacing w:val="-6"/>
          <w:rtl/>
        </w:rPr>
        <w:t xml:space="preserve"> القطاع </w:t>
      </w:r>
      <w:r w:rsidRPr="00D52AA3">
        <w:rPr>
          <w:b/>
          <w:bCs/>
          <w:spacing w:val="-6"/>
        </w:rPr>
        <w:t>ITU-R</w:t>
      </w:r>
    </w:p>
    <w:p w:rsidR="000B1074" w:rsidRPr="00D52AA3" w:rsidRDefault="000B1074" w:rsidP="000B1074">
      <w:pPr>
        <w:rPr>
          <w:rtl/>
        </w:rPr>
      </w:pPr>
    </w:p>
    <w:p w:rsidR="008D102F" w:rsidRPr="00D52AA3" w:rsidRDefault="008D102F" w:rsidP="008D102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center"/>
        <w:textAlignment w:val="baseline"/>
        <w:rPr>
          <w:rFonts w:eastAsia="SimSun" w:cs="Times New Roman"/>
          <w:b/>
          <w:bCs/>
          <w:sz w:val="24"/>
          <w:szCs w:val="20"/>
          <w:rtl/>
          <w:lang w:val="en-GB" w:eastAsia="en-US"/>
        </w:rPr>
      </w:pPr>
      <w:r>
        <w:rPr>
          <w:rFonts w:hint="cs"/>
          <w:b/>
          <w:bCs/>
          <w:spacing w:val="-6"/>
          <w:rtl/>
        </w:rPr>
        <w:t>الخدمة الإذاعية (الصوت)</w:t>
      </w:r>
    </w:p>
    <w:tbl>
      <w:tblPr>
        <w:tblStyle w:val="TableGrid1"/>
        <w:bidiVisual/>
        <w:tblW w:w="5000" w:type="pct"/>
        <w:jc w:val="center"/>
        <w:tblLook w:val="04A0" w:firstRow="1" w:lastRow="0" w:firstColumn="1" w:lastColumn="0" w:noHBand="0" w:noVBand="1"/>
      </w:tblPr>
      <w:tblGrid>
        <w:gridCol w:w="962"/>
        <w:gridCol w:w="7278"/>
        <w:gridCol w:w="1389"/>
      </w:tblGrid>
      <w:tr w:rsidR="008D102F" w:rsidRPr="00254502" w:rsidTr="00B31136">
        <w:trPr>
          <w:tblHeader/>
          <w:jc w:val="center"/>
        </w:trPr>
        <w:tc>
          <w:tcPr>
            <w:tcW w:w="500" w:type="pct"/>
            <w:vAlign w:val="center"/>
          </w:tcPr>
          <w:p w:rsidR="008D102F" w:rsidRPr="00254502" w:rsidRDefault="008D102F" w:rsidP="0068205C">
            <w:pPr>
              <w:pStyle w:val="TableHead"/>
            </w:pPr>
            <w:r w:rsidRPr="00254502">
              <w:rPr>
                <w:rtl/>
              </w:rPr>
              <w:t xml:space="preserve">تقرير قطاع </w:t>
            </w:r>
            <w:r w:rsidRPr="00254502">
              <w:t>ITU-R</w:t>
            </w:r>
          </w:p>
        </w:tc>
        <w:tc>
          <w:tcPr>
            <w:tcW w:w="3779" w:type="pct"/>
            <w:vAlign w:val="center"/>
          </w:tcPr>
          <w:p w:rsidR="008D102F" w:rsidRPr="00254502" w:rsidRDefault="008D102F" w:rsidP="0068205C">
            <w:pPr>
              <w:pStyle w:val="TableHead"/>
            </w:pPr>
            <w:r w:rsidRPr="00254502">
              <w:rPr>
                <w:rtl/>
              </w:rPr>
              <w:t>عنوان التقرير</w:t>
            </w:r>
          </w:p>
        </w:tc>
        <w:tc>
          <w:tcPr>
            <w:tcW w:w="721" w:type="pct"/>
            <w:vAlign w:val="center"/>
          </w:tcPr>
          <w:p w:rsidR="008D102F" w:rsidRPr="00254502" w:rsidRDefault="008D102F" w:rsidP="0068205C">
            <w:pPr>
              <w:pStyle w:val="TableHead"/>
            </w:pPr>
            <w:r w:rsidRPr="00254502">
              <w:rPr>
                <w:rtl/>
              </w:rPr>
              <w:t>الحالة</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1" w:history="1">
              <w:r w:rsidR="004E4BB9" w:rsidRPr="00254502">
                <w:rPr>
                  <w:rFonts w:eastAsia="SimSun"/>
                  <w:b/>
                  <w:bCs/>
                  <w:color w:val="02274B"/>
                  <w:u w:val="single"/>
                  <w:lang w:val="en-GB" w:eastAsia="en-US"/>
                </w:rPr>
                <w:t>BS.300</w:t>
              </w:r>
            </w:hyperlink>
          </w:p>
        </w:tc>
        <w:tc>
          <w:tcPr>
            <w:tcW w:w="3779" w:type="pct"/>
            <w:hideMark/>
          </w:tcPr>
          <w:p w:rsidR="004E4BB9" w:rsidRPr="00254502" w:rsidRDefault="00376738" w:rsidP="0068205C">
            <w:pPr>
              <w:pStyle w:val="Tabletexte"/>
            </w:pPr>
            <w:r w:rsidRPr="00254502">
              <w:rPr>
                <w:rFonts w:hint="cs"/>
                <w:rtl/>
              </w:rPr>
              <w:t>الصوت المجسم أو المتعدد الأبعاد بتشكيل التردد</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2" w:history="1">
              <w:r w:rsidR="004E4BB9" w:rsidRPr="00254502">
                <w:rPr>
                  <w:rFonts w:eastAsia="SimSun"/>
                  <w:b/>
                  <w:bCs/>
                  <w:color w:val="02274B"/>
                  <w:u w:val="single"/>
                  <w:lang w:val="en-GB" w:eastAsia="en-US"/>
                </w:rPr>
                <w:t>BS.302</w:t>
              </w:r>
            </w:hyperlink>
          </w:p>
        </w:tc>
        <w:tc>
          <w:tcPr>
            <w:tcW w:w="3779" w:type="pct"/>
            <w:hideMark/>
          </w:tcPr>
          <w:p w:rsidR="004E4BB9" w:rsidRPr="00254502" w:rsidRDefault="00376738" w:rsidP="0068205C">
            <w:pPr>
              <w:pStyle w:val="Tabletexte"/>
              <w:rPr>
                <w:rtl/>
                <w:lang w:bidi="ar-EG"/>
              </w:rPr>
            </w:pPr>
            <w:r w:rsidRPr="00254502">
              <w:rPr>
                <w:rFonts w:hint="cs"/>
                <w:rtl/>
              </w:rPr>
              <w:t>التد</w:t>
            </w:r>
            <w:r w:rsidR="00BE47A6" w:rsidRPr="00254502">
              <w:rPr>
                <w:rFonts w:hint="cs"/>
                <w:rtl/>
                <w:lang w:bidi="ar-EG"/>
              </w:rPr>
              <w:t>ا</w:t>
            </w:r>
            <w:r w:rsidRPr="00254502">
              <w:rPr>
                <w:rFonts w:hint="cs"/>
                <w:rtl/>
              </w:rPr>
              <w:t>خل في الإذاعة الصوتية في النطاقات المتقاسمة في المنطقة المدارية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3" w:history="1">
              <w:r w:rsidR="004E4BB9" w:rsidRPr="00254502">
                <w:rPr>
                  <w:rFonts w:eastAsia="SimSun"/>
                  <w:b/>
                  <w:bCs/>
                  <w:color w:val="02274B"/>
                  <w:u w:val="single"/>
                  <w:lang w:val="en-GB" w:eastAsia="en-US"/>
                </w:rPr>
                <w:t>BS.303</w:t>
              </w:r>
            </w:hyperlink>
          </w:p>
        </w:tc>
        <w:tc>
          <w:tcPr>
            <w:tcW w:w="3779" w:type="pct"/>
            <w:hideMark/>
          </w:tcPr>
          <w:p w:rsidR="004E4BB9" w:rsidRPr="00254502" w:rsidRDefault="00376738" w:rsidP="0068205C">
            <w:pPr>
              <w:pStyle w:val="Tabletexte"/>
            </w:pPr>
            <w:r w:rsidRPr="00254502">
              <w:rPr>
                <w:rFonts w:hint="cs"/>
                <w:rtl/>
              </w:rPr>
              <w:t>تحديد آثار الضوضاء الجوية على درجة الاستقبال في المنطقة المدارية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4" w:history="1">
              <w:r w:rsidR="004E4BB9" w:rsidRPr="00254502">
                <w:rPr>
                  <w:rFonts w:eastAsia="SimSun"/>
                  <w:b/>
                  <w:bCs/>
                  <w:color w:val="02274B"/>
                  <w:u w:val="single"/>
                  <w:lang w:val="en-GB" w:eastAsia="en-US"/>
                </w:rPr>
                <w:t>BS.304</w:t>
              </w:r>
            </w:hyperlink>
          </w:p>
        </w:tc>
        <w:tc>
          <w:tcPr>
            <w:tcW w:w="3779" w:type="pct"/>
            <w:hideMark/>
          </w:tcPr>
          <w:p w:rsidR="004E4BB9" w:rsidRPr="00254502" w:rsidRDefault="009B3918" w:rsidP="0068205C">
            <w:pPr>
              <w:pStyle w:val="Tabletexte"/>
              <w:rPr>
                <w:rtl/>
                <w:lang w:bidi="ar-EG"/>
              </w:rPr>
            </w:pPr>
            <w:r w:rsidRPr="00254502">
              <w:rPr>
                <w:rFonts w:hint="cs"/>
                <w:rtl/>
                <w:lang w:bidi="ar-EG"/>
              </w:rPr>
              <w:t>خصائص الخبو للإذاعة الصوتية في المنطقة المدارية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5" w:history="1">
              <w:r w:rsidR="004E4BB9" w:rsidRPr="00254502">
                <w:rPr>
                  <w:rFonts w:eastAsia="SimSun"/>
                  <w:b/>
                  <w:bCs/>
                  <w:color w:val="02274B"/>
                  <w:u w:val="single"/>
                  <w:lang w:val="en-GB" w:eastAsia="en-US"/>
                </w:rPr>
                <w:t>BS.401</w:t>
              </w:r>
            </w:hyperlink>
          </w:p>
        </w:tc>
        <w:tc>
          <w:tcPr>
            <w:tcW w:w="3779" w:type="pct"/>
            <w:hideMark/>
          </w:tcPr>
          <w:p w:rsidR="004E4BB9" w:rsidRPr="00254502" w:rsidRDefault="009B3918" w:rsidP="0068205C">
            <w:pPr>
              <w:pStyle w:val="Tabletexte"/>
              <w:rPr>
                <w:rtl/>
                <w:lang w:val="en-CA" w:bidi="ar-EG"/>
              </w:rPr>
            </w:pPr>
            <w:r w:rsidRPr="00254502">
              <w:rPr>
                <w:rFonts w:hint="cs"/>
                <w:rtl/>
              </w:rPr>
              <w:t xml:space="preserve">هوائيات الإرسال في </w:t>
            </w:r>
            <w:r w:rsidRPr="00254502">
              <w:rPr>
                <w:rtl/>
              </w:rPr>
              <w:t xml:space="preserve">الإذاعة </w:t>
            </w:r>
            <w:r w:rsidR="00930674" w:rsidRPr="00254502">
              <w:rPr>
                <w:rFonts w:hint="cs"/>
                <w:rtl/>
              </w:rPr>
              <w:t xml:space="preserve">على </w:t>
            </w:r>
            <w:r w:rsidRPr="00254502">
              <w:rPr>
                <w:rtl/>
              </w:rPr>
              <w:t>الموجات الكيلومترية/الهكتومترية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6" w:history="1">
              <w:r w:rsidR="004E4BB9" w:rsidRPr="00254502">
                <w:rPr>
                  <w:rFonts w:eastAsia="SimSun"/>
                  <w:b/>
                  <w:bCs/>
                  <w:color w:val="02274B"/>
                  <w:u w:val="single"/>
                  <w:lang w:val="en-GB" w:eastAsia="en-US"/>
                </w:rPr>
                <w:t>BS.458</w:t>
              </w:r>
            </w:hyperlink>
          </w:p>
        </w:tc>
        <w:tc>
          <w:tcPr>
            <w:tcW w:w="3779" w:type="pct"/>
            <w:hideMark/>
          </w:tcPr>
          <w:p w:rsidR="004E4BB9" w:rsidRPr="00254502" w:rsidRDefault="00930674" w:rsidP="0068205C">
            <w:pPr>
              <w:pStyle w:val="Tabletexte"/>
              <w:rPr>
                <w:spacing w:val="-6"/>
              </w:rPr>
            </w:pPr>
            <w:r w:rsidRPr="00254502">
              <w:rPr>
                <w:rFonts w:hint="cs"/>
                <w:spacing w:val="-6"/>
                <w:rtl/>
              </w:rPr>
              <w:t>خصائص الأنظمة</w:t>
            </w:r>
            <w:r w:rsidR="009B3918" w:rsidRPr="00254502">
              <w:rPr>
                <w:rFonts w:hint="cs"/>
                <w:spacing w:val="-6"/>
                <w:rtl/>
              </w:rPr>
              <w:t xml:space="preserve"> في </w:t>
            </w:r>
            <w:r w:rsidR="009B3918" w:rsidRPr="00254502">
              <w:rPr>
                <w:spacing w:val="-6"/>
                <w:rtl/>
              </w:rPr>
              <w:t>الإذاعة على الموجات الكيلومترية</w:t>
            </w:r>
            <w:r w:rsidR="009B3918" w:rsidRPr="00254502">
              <w:rPr>
                <w:rFonts w:hint="cs"/>
                <w:spacing w:val="-6"/>
                <w:rtl/>
              </w:rPr>
              <w:t xml:space="preserve"> </w:t>
            </w:r>
            <w:r w:rsidR="009B3918" w:rsidRPr="00254502">
              <w:rPr>
                <w:spacing w:val="-6"/>
              </w:rPr>
              <w:t>(LF)</w:t>
            </w:r>
            <w:r w:rsidR="009B3918" w:rsidRPr="00254502">
              <w:rPr>
                <w:rFonts w:hint="cs"/>
                <w:spacing w:val="-6"/>
                <w:rtl/>
              </w:rPr>
              <w:t xml:space="preserve"> </w:t>
            </w:r>
            <w:r w:rsidR="009B3918" w:rsidRPr="00254502">
              <w:rPr>
                <w:spacing w:val="-6"/>
                <w:rtl/>
              </w:rPr>
              <w:t>والهكتومترية</w:t>
            </w:r>
            <w:r w:rsidR="009B3918" w:rsidRPr="00254502">
              <w:rPr>
                <w:rFonts w:hint="cs"/>
                <w:spacing w:val="-6"/>
                <w:rtl/>
              </w:rPr>
              <w:t xml:space="preserve"> </w:t>
            </w:r>
            <w:r w:rsidR="009B3918" w:rsidRPr="00254502">
              <w:rPr>
                <w:spacing w:val="-6"/>
              </w:rPr>
              <w:t>(MF)</w:t>
            </w:r>
            <w:r w:rsidR="009B3918" w:rsidRPr="00254502">
              <w:rPr>
                <w:rFonts w:hint="cs"/>
                <w:spacing w:val="-6"/>
                <w:rtl/>
              </w:rPr>
              <w:t xml:space="preserve"> </w:t>
            </w:r>
            <w:r w:rsidR="009B3918" w:rsidRPr="00254502">
              <w:rPr>
                <w:spacing w:val="-6"/>
                <w:rtl/>
              </w:rPr>
              <w:t>والديكامترية</w:t>
            </w:r>
            <w:r w:rsidR="009B3918" w:rsidRPr="00254502">
              <w:rPr>
                <w:rFonts w:hint="eastAsia"/>
                <w:spacing w:val="-6"/>
                <w:rtl/>
              </w:rPr>
              <w:t> </w:t>
            </w:r>
            <w:r w:rsidR="009B3918" w:rsidRPr="00254502">
              <w:rPr>
                <w:spacing w:val="-6"/>
              </w:rPr>
              <w:t>(HF)</w:t>
            </w:r>
            <w:r w:rsidR="004E4BB9" w:rsidRPr="00254502">
              <w:rPr>
                <w:spacing w:val="-6"/>
              </w:rPr>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7" w:history="1">
              <w:r w:rsidR="004E4BB9" w:rsidRPr="00254502">
                <w:rPr>
                  <w:rFonts w:eastAsia="SimSun"/>
                  <w:b/>
                  <w:bCs/>
                  <w:color w:val="02274B"/>
                  <w:u w:val="single"/>
                  <w:lang w:val="en-GB" w:eastAsia="en-US"/>
                </w:rPr>
                <w:t>BS.463</w:t>
              </w:r>
            </w:hyperlink>
          </w:p>
        </w:tc>
        <w:tc>
          <w:tcPr>
            <w:tcW w:w="3779" w:type="pct"/>
            <w:hideMark/>
          </w:tcPr>
          <w:p w:rsidR="004E4BB9" w:rsidRPr="00254502" w:rsidRDefault="009B3918" w:rsidP="0068205C">
            <w:pPr>
              <w:pStyle w:val="Tabletexte"/>
            </w:pPr>
            <w:r w:rsidRPr="00254502">
              <w:rPr>
                <w:rFonts w:hint="cs"/>
                <w:rtl/>
              </w:rPr>
              <w:t>إرسال عدة برامج صوتية أو إشارات أخرى بمُرسِل واحد في الإذاعة الصوتية بتشكيل التردد</w:t>
            </w:r>
            <w:r w:rsidR="004E4BB9" w:rsidRPr="00254502">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8" w:history="1">
              <w:r w:rsidR="004E4BB9" w:rsidRPr="00254502">
                <w:rPr>
                  <w:rFonts w:eastAsia="SimSun"/>
                  <w:b/>
                  <w:bCs/>
                  <w:color w:val="02274B"/>
                  <w:u w:val="single"/>
                  <w:lang w:val="en-GB" w:eastAsia="en-US"/>
                </w:rPr>
                <w:t>BS.464</w:t>
              </w:r>
            </w:hyperlink>
          </w:p>
        </w:tc>
        <w:tc>
          <w:tcPr>
            <w:tcW w:w="3779" w:type="pct"/>
            <w:hideMark/>
          </w:tcPr>
          <w:p w:rsidR="004E4BB9" w:rsidRPr="00254502" w:rsidRDefault="009B3918" w:rsidP="0068205C">
            <w:pPr>
              <w:pStyle w:val="Tabletexte"/>
            </w:pPr>
            <w:r w:rsidRPr="00254502">
              <w:rPr>
                <w:rFonts w:hint="cs"/>
                <w:rtl/>
              </w:rPr>
              <w:t xml:space="preserve">استقطاب الإشارات في الإذاعة بتشكيل التردد في النطاق </w:t>
            </w:r>
            <w:r w:rsidRPr="00254502">
              <w:rPr>
                <w:lang w:val="en-CA"/>
              </w:rPr>
              <w:t>8</w:t>
            </w:r>
            <w:r w:rsidRPr="00254502">
              <w:rPr>
                <w:rFonts w:hint="cs"/>
                <w:rtl/>
                <w:lang w:val="en-CA" w:bidi="ar-EG"/>
              </w:rPr>
              <w:t xml:space="preserve"> (</w:t>
            </w:r>
            <w:r w:rsidRPr="00254502">
              <w:rPr>
                <w:rtl/>
                <w:lang w:val="en-CA"/>
              </w:rPr>
              <w:t>الموجات المترية</w:t>
            </w:r>
            <w:r w:rsidRPr="00254502">
              <w:rPr>
                <w:rFonts w:hint="cs"/>
                <w:rtl/>
                <w:lang w:val="en-CA"/>
              </w:rPr>
              <w:t xml:space="preserve"> </w:t>
            </w:r>
            <w:r w:rsidRPr="00254502">
              <w:rPr>
                <w:lang w:bidi="ar-EG"/>
              </w:rPr>
              <w:t>(VHF)</w:t>
            </w:r>
            <w:r w:rsidRPr="00254502">
              <w:rPr>
                <w:rFonts w:hint="cs"/>
                <w:rtl/>
                <w:lang w:val="en-CA" w:bidi="ar-EG"/>
              </w:rPr>
              <w:t>)</w:t>
            </w:r>
            <w:r w:rsidR="004E4BB9" w:rsidRPr="00254502">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39" w:history="1">
              <w:r w:rsidR="004E4BB9" w:rsidRPr="00254502">
                <w:rPr>
                  <w:rFonts w:eastAsia="SimSun"/>
                  <w:b/>
                  <w:bCs/>
                  <w:color w:val="02274B"/>
                  <w:u w:val="single"/>
                  <w:lang w:val="en-GB" w:eastAsia="en-US"/>
                </w:rPr>
                <w:t>BS.472</w:t>
              </w:r>
            </w:hyperlink>
          </w:p>
        </w:tc>
        <w:tc>
          <w:tcPr>
            <w:tcW w:w="3779" w:type="pct"/>
            <w:hideMark/>
          </w:tcPr>
          <w:p w:rsidR="004E4BB9" w:rsidRPr="00254502" w:rsidRDefault="009B3918" w:rsidP="0068205C">
            <w:pPr>
              <w:pStyle w:val="Tabletexte"/>
            </w:pPr>
            <w:r w:rsidRPr="00254502">
              <w:rPr>
                <w:rFonts w:hint="cs"/>
                <w:rtl/>
              </w:rPr>
              <w:t>الاستقبال بنظام جانبي وحيد لتطبيقات إعادة الإذاعة في المنطقة المدارية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0" w:history="1">
              <w:r w:rsidR="004E4BB9" w:rsidRPr="00254502">
                <w:rPr>
                  <w:rFonts w:eastAsia="SimSun"/>
                  <w:b/>
                  <w:bCs/>
                  <w:color w:val="02274B"/>
                  <w:u w:val="single"/>
                  <w:lang w:val="en-GB" w:eastAsia="en-US"/>
                </w:rPr>
                <w:t>BS.516</w:t>
              </w:r>
            </w:hyperlink>
          </w:p>
        </w:tc>
        <w:tc>
          <w:tcPr>
            <w:tcW w:w="3779" w:type="pct"/>
            <w:hideMark/>
          </w:tcPr>
          <w:p w:rsidR="004E4BB9" w:rsidRPr="00254502" w:rsidRDefault="005014E1" w:rsidP="0068205C">
            <w:pPr>
              <w:pStyle w:val="Tabletexte"/>
            </w:pPr>
            <w:r w:rsidRPr="00254502">
              <w:rPr>
                <w:rFonts w:hint="cs"/>
                <w:rtl/>
              </w:rPr>
              <w:t>شدة</w:t>
            </w:r>
            <w:r w:rsidR="00A91482" w:rsidRPr="00254502">
              <w:rPr>
                <w:rFonts w:hint="cs"/>
                <w:rtl/>
              </w:rPr>
              <w:t xml:space="preserve"> الم</w:t>
            </w:r>
            <w:r w:rsidR="004954D7" w:rsidRPr="00254502">
              <w:rPr>
                <w:rFonts w:hint="cs"/>
                <w:rtl/>
              </w:rPr>
              <w:t>جال الناتج عن عدة مجالات كهرمغن</w:t>
            </w:r>
            <w:r w:rsidR="00A91482" w:rsidRPr="00254502">
              <w:rPr>
                <w:rFonts w:hint="cs"/>
                <w:rtl/>
              </w:rPr>
              <w:t>طيسية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1" w:history="1">
              <w:r w:rsidR="004E4BB9" w:rsidRPr="00254502">
                <w:rPr>
                  <w:rFonts w:eastAsia="SimSun"/>
                  <w:b/>
                  <w:bCs/>
                  <w:color w:val="02274B"/>
                  <w:u w:val="single"/>
                  <w:lang w:val="en-GB" w:eastAsia="en-US"/>
                </w:rPr>
                <w:t>BS.799</w:t>
              </w:r>
            </w:hyperlink>
          </w:p>
        </w:tc>
        <w:tc>
          <w:tcPr>
            <w:tcW w:w="3779" w:type="pct"/>
            <w:hideMark/>
          </w:tcPr>
          <w:p w:rsidR="004E4BB9" w:rsidRPr="00254502" w:rsidRDefault="00A91482" w:rsidP="0068205C">
            <w:pPr>
              <w:pStyle w:val="Tabletexte"/>
            </w:pPr>
            <w:r w:rsidRPr="00254502">
              <w:rPr>
                <w:rFonts w:hint="cs"/>
                <w:rtl/>
              </w:rPr>
              <w:t>التقييم الشخصي لجودة الصوت في الإذاعة باستعمال التقنيات الرقمية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2" w:history="1">
              <w:r w:rsidR="004E4BB9" w:rsidRPr="00254502">
                <w:rPr>
                  <w:rFonts w:eastAsia="SimSun"/>
                  <w:b/>
                  <w:bCs/>
                  <w:color w:val="02274B"/>
                  <w:u w:val="single"/>
                  <w:lang w:val="en-GB" w:eastAsia="en-US"/>
                </w:rPr>
                <w:t>BS.943</w:t>
              </w:r>
            </w:hyperlink>
          </w:p>
        </w:tc>
        <w:tc>
          <w:tcPr>
            <w:tcW w:w="3779" w:type="pct"/>
            <w:hideMark/>
          </w:tcPr>
          <w:p w:rsidR="004E4BB9" w:rsidRPr="00254502" w:rsidRDefault="00A91482" w:rsidP="0068205C">
            <w:pPr>
              <w:pStyle w:val="Tabletexte"/>
              <w:rPr>
                <w:rtl/>
                <w:lang w:bidi="ar-EG"/>
              </w:rPr>
            </w:pPr>
            <w:r w:rsidRPr="00254502">
              <w:rPr>
                <w:rFonts w:hint="cs"/>
                <w:rtl/>
              </w:rPr>
              <w:t>حماية محطات الإذاعة الصوتية ضد الكهرباء الجوية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3" w:history="1">
              <w:r w:rsidR="004E4BB9" w:rsidRPr="00254502">
                <w:rPr>
                  <w:rFonts w:eastAsia="SimSun"/>
                  <w:b/>
                  <w:bCs/>
                  <w:color w:val="02274B"/>
                  <w:u w:val="single"/>
                  <w:lang w:val="en-GB" w:eastAsia="en-US"/>
                </w:rPr>
                <w:t>BS.944</w:t>
              </w:r>
            </w:hyperlink>
          </w:p>
        </w:tc>
        <w:tc>
          <w:tcPr>
            <w:tcW w:w="3779" w:type="pct"/>
            <w:hideMark/>
          </w:tcPr>
          <w:p w:rsidR="004E4BB9" w:rsidRPr="00254502" w:rsidRDefault="00A91482" w:rsidP="0068205C">
            <w:pPr>
              <w:pStyle w:val="Tabletexte"/>
              <w:rPr>
                <w:rtl/>
                <w:lang w:bidi="ar-EG"/>
              </w:rPr>
            </w:pPr>
            <w:r w:rsidRPr="00254502">
              <w:rPr>
                <w:rFonts w:hint="cs"/>
                <w:rtl/>
              </w:rPr>
              <w:t>التخطيط النظري للشبكات</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4" w:history="1">
              <w:r w:rsidR="004E4BB9" w:rsidRPr="00254502">
                <w:rPr>
                  <w:rFonts w:eastAsia="SimSun"/>
                  <w:b/>
                  <w:bCs/>
                  <w:color w:val="02274B"/>
                  <w:u w:val="single"/>
                  <w:lang w:val="en-GB" w:eastAsia="en-US"/>
                </w:rPr>
                <w:t>BS.945</w:t>
              </w:r>
            </w:hyperlink>
          </w:p>
        </w:tc>
        <w:tc>
          <w:tcPr>
            <w:tcW w:w="3779" w:type="pct"/>
            <w:hideMark/>
          </w:tcPr>
          <w:p w:rsidR="004E4BB9" w:rsidRPr="00254502" w:rsidRDefault="00A91482" w:rsidP="0068205C">
            <w:pPr>
              <w:pStyle w:val="Tabletexte"/>
            </w:pPr>
            <w:r w:rsidRPr="00254502">
              <w:rPr>
                <w:rFonts w:hint="cs"/>
                <w:rtl/>
              </w:rPr>
              <w:t>طرائق تقييم التداخل المتعدد</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5" w:history="1">
              <w:r w:rsidR="004E4BB9" w:rsidRPr="00254502">
                <w:rPr>
                  <w:rFonts w:eastAsia="SimSun"/>
                  <w:b/>
                  <w:bCs/>
                  <w:color w:val="02274B"/>
                  <w:u w:val="single"/>
                  <w:lang w:val="en-GB" w:eastAsia="en-US"/>
                </w:rPr>
                <w:t>BS.946</w:t>
              </w:r>
            </w:hyperlink>
          </w:p>
        </w:tc>
        <w:tc>
          <w:tcPr>
            <w:tcW w:w="3779" w:type="pct"/>
            <w:hideMark/>
          </w:tcPr>
          <w:p w:rsidR="004E4BB9" w:rsidRPr="00254502" w:rsidRDefault="00A91482" w:rsidP="0068205C">
            <w:pPr>
              <w:pStyle w:val="Tabletexte"/>
            </w:pPr>
            <w:r w:rsidRPr="00254502">
              <w:rPr>
                <w:rFonts w:hint="cs"/>
                <w:rtl/>
              </w:rPr>
              <w:t xml:space="preserve">قيود تخطيط ترددات الإذاعة الصوتية بتشكيل التردد في النطاق </w:t>
            </w:r>
            <w:r w:rsidRPr="00254502">
              <w:rPr>
                <w:lang w:val="en-CA"/>
              </w:rPr>
              <w:t>8</w:t>
            </w:r>
            <w:r w:rsidRPr="00254502">
              <w:rPr>
                <w:rFonts w:hint="cs"/>
                <w:rtl/>
                <w:lang w:val="en-CA" w:bidi="ar-EG"/>
              </w:rPr>
              <w:t xml:space="preserve"> (</w:t>
            </w:r>
            <w:r w:rsidRPr="00254502">
              <w:rPr>
                <w:rtl/>
                <w:lang w:val="en-CA"/>
              </w:rPr>
              <w:t>الموجات المترية</w:t>
            </w:r>
            <w:r w:rsidRPr="00254502">
              <w:rPr>
                <w:rFonts w:hint="cs"/>
                <w:rtl/>
                <w:lang w:val="en-CA"/>
              </w:rPr>
              <w:t xml:space="preserve"> </w:t>
            </w:r>
            <w:r w:rsidRPr="00254502">
              <w:rPr>
                <w:lang w:bidi="ar-EG"/>
              </w:rPr>
              <w:t>(VHF)</w:t>
            </w:r>
            <w:r w:rsidRPr="00254502">
              <w:rPr>
                <w:rFonts w:hint="cs"/>
                <w:rtl/>
                <w:lang w:val="en-CA" w:bidi="ar-EG"/>
              </w:rPr>
              <w:t>)</w:t>
            </w:r>
            <w:r w:rsidR="004E4BB9" w:rsidRPr="00254502">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6" w:history="1">
              <w:r w:rsidR="004E4BB9" w:rsidRPr="00254502">
                <w:rPr>
                  <w:rFonts w:eastAsia="SimSun"/>
                  <w:b/>
                  <w:bCs/>
                  <w:color w:val="02274B"/>
                  <w:u w:val="single"/>
                  <w:lang w:val="en-GB" w:eastAsia="en-US"/>
                </w:rPr>
                <w:t>BS.1058</w:t>
              </w:r>
            </w:hyperlink>
          </w:p>
        </w:tc>
        <w:tc>
          <w:tcPr>
            <w:tcW w:w="3779" w:type="pct"/>
            <w:hideMark/>
          </w:tcPr>
          <w:p w:rsidR="004E4BB9" w:rsidRPr="00254502" w:rsidRDefault="00A91482" w:rsidP="0068205C">
            <w:pPr>
              <w:pStyle w:val="Tabletexte"/>
              <w:rPr>
                <w:spacing w:val="-2"/>
              </w:rPr>
            </w:pPr>
            <w:r w:rsidRPr="00254502">
              <w:rPr>
                <w:spacing w:val="-2"/>
                <w:rtl/>
              </w:rPr>
              <w:t>القيمة الدنيا لنسبة إشارة إلى ضوضاء</w:t>
            </w:r>
            <w:r w:rsidR="00FD222F" w:rsidRPr="00254502">
              <w:rPr>
                <w:rFonts w:hint="eastAsia"/>
                <w:spacing w:val="-2"/>
                <w:rtl/>
              </w:rPr>
              <w:t> </w:t>
            </w:r>
            <w:r w:rsidRPr="00254502">
              <w:rPr>
                <w:spacing w:val="-2"/>
              </w:rPr>
              <w:t>AF</w:t>
            </w:r>
            <w:r w:rsidR="00FD222F" w:rsidRPr="00254502">
              <w:rPr>
                <w:rFonts w:hint="eastAsia"/>
                <w:spacing w:val="-2"/>
                <w:rtl/>
              </w:rPr>
              <w:t> </w:t>
            </w:r>
            <w:r w:rsidRPr="00254502">
              <w:rPr>
                <w:spacing w:val="-2"/>
                <w:rtl/>
              </w:rPr>
              <w:t>و</w:t>
            </w:r>
            <w:r w:rsidRPr="00254502">
              <w:rPr>
                <w:spacing w:val="-2"/>
              </w:rPr>
              <w:t>RF</w:t>
            </w:r>
            <w:r w:rsidRPr="00254502">
              <w:rPr>
                <w:rFonts w:hint="cs"/>
                <w:spacing w:val="-2"/>
                <w:rtl/>
              </w:rPr>
              <w:t xml:space="preserve"> ا</w:t>
            </w:r>
            <w:r w:rsidRPr="00254502">
              <w:rPr>
                <w:spacing w:val="-2"/>
                <w:rtl/>
              </w:rPr>
              <w:t>للازمة للإذاعة في</w:t>
            </w:r>
            <w:r w:rsidR="00FD222F" w:rsidRPr="00254502">
              <w:rPr>
                <w:rFonts w:hint="cs"/>
                <w:spacing w:val="-2"/>
                <w:rtl/>
              </w:rPr>
              <w:t> </w:t>
            </w:r>
            <w:r w:rsidRPr="00254502">
              <w:rPr>
                <w:spacing w:val="-2"/>
                <w:rtl/>
              </w:rPr>
              <w:t>النطاق</w:t>
            </w:r>
            <w:r w:rsidRPr="00254502">
              <w:rPr>
                <w:rFonts w:hint="cs"/>
                <w:spacing w:val="-2"/>
                <w:rtl/>
              </w:rPr>
              <w:t> </w:t>
            </w:r>
            <w:r w:rsidRPr="00254502">
              <w:rPr>
                <w:spacing w:val="-2"/>
                <w:lang w:val="en-CA"/>
              </w:rPr>
              <w:t>7</w:t>
            </w:r>
            <w:r w:rsidR="00803A8A" w:rsidRPr="00254502">
              <w:rPr>
                <w:rFonts w:hint="cs"/>
                <w:spacing w:val="-2"/>
                <w:rtl/>
                <w:lang w:val="en-CA"/>
              </w:rPr>
              <w:t xml:space="preserve"> (</w:t>
            </w:r>
            <w:r w:rsidRPr="00254502">
              <w:rPr>
                <w:spacing w:val="-2"/>
                <w:rtl/>
              </w:rPr>
              <w:t>نطاق الموجات الديكامترية</w:t>
            </w:r>
            <w:r w:rsidRPr="00254502">
              <w:rPr>
                <w:rFonts w:hint="cs"/>
                <w:spacing w:val="-2"/>
                <w:rtl/>
              </w:rPr>
              <w:t xml:space="preserve"> </w:t>
            </w:r>
            <w:r w:rsidRPr="00254502">
              <w:rPr>
                <w:spacing w:val="-2"/>
              </w:rPr>
              <w:t>(HF)</w:t>
            </w:r>
            <w:r w:rsidRPr="00254502">
              <w:rPr>
                <w:rFonts w:hint="cs"/>
                <w:spacing w:val="-2"/>
                <w:rtl/>
              </w:rPr>
              <w:t>)</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7" w:history="1">
              <w:r w:rsidR="004E4BB9" w:rsidRPr="00254502">
                <w:rPr>
                  <w:rFonts w:eastAsia="SimSun"/>
                  <w:b/>
                  <w:bCs/>
                  <w:color w:val="02274B"/>
                  <w:u w:val="single"/>
                  <w:lang w:val="en-GB" w:eastAsia="en-US"/>
                </w:rPr>
                <w:t>BS.1059</w:t>
              </w:r>
            </w:hyperlink>
          </w:p>
        </w:tc>
        <w:tc>
          <w:tcPr>
            <w:tcW w:w="3779" w:type="pct"/>
            <w:hideMark/>
          </w:tcPr>
          <w:p w:rsidR="004E4BB9" w:rsidRPr="00254502" w:rsidRDefault="00F61326" w:rsidP="0068205C">
            <w:pPr>
              <w:pStyle w:val="Tabletexte"/>
            </w:pPr>
            <w:r w:rsidRPr="00254502">
              <w:rPr>
                <w:rFonts w:hint="cs"/>
                <w:rtl/>
              </w:rPr>
              <w:t>خصائص الأنظمة</w:t>
            </w:r>
            <w:r w:rsidRPr="00254502">
              <w:rPr>
                <w:rtl/>
              </w:rPr>
              <w:t xml:space="preserve"> بنطاق جانبي وحيد في الإذاعة بالموجات الديكامترية </w:t>
            </w:r>
            <w:r w:rsidRPr="00254502">
              <w:t>(HF)</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8" w:history="1">
              <w:r w:rsidR="004E4BB9" w:rsidRPr="00254502">
                <w:rPr>
                  <w:rFonts w:eastAsia="SimSun"/>
                  <w:b/>
                  <w:bCs/>
                  <w:color w:val="02274B"/>
                  <w:u w:val="single"/>
                  <w:lang w:val="en-GB" w:eastAsia="en-US"/>
                </w:rPr>
                <w:t>BS.1060</w:t>
              </w:r>
            </w:hyperlink>
          </w:p>
        </w:tc>
        <w:tc>
          <w:tcPr>
            <w:tcW w:w="3779" w:type="pct"/>
            <w:hideMark/>
          </w:tcPr>
          <w:p w:rsidR="004E4BB9" w:rsidRPr="00254502" w:rsidRDefault="002C048C" w:rsidP="0068205C">
            <w:pPr>
              <w:pStyle w:val="Tabletexte"/>
            </w:pPr>
            <w:r w:rsidRPr="00254502">
              <w:rPr>
                <w:rFonts w:hint="cs"/>
                <w:rtl/>
              </w:rPr>
              <w:t>طرائق</w:t>
            </w:r>
            <w:r w:rsidR="00F61326" w:rsidRPr="00254502">
              <w:rPr>
                <w:rFonts w:hint="cs"/>
                <w:rtl/>
              </w:rPr>
              <w:t xml:space="preserve"> توفير الطاقة في الإ</w:t>
            </w:r>
            <w:r w:rsidR="00803A8A" w:rsidRPr="00254502">
              <w:rPr>
                <w:rFonts w:hint="cs"/>
                <w:rtl/>
              </w:rPr>
              <w:t>ذاعة بتشكيل الاتساع وتأثريها على</w:t>
            </w:r>
            <w:r w:rsidR="00F61326" w:rsidRPr="00254502">
              <w:rPr>
                <w:rFonts w:hint="cs"/>
                <w:rtl/>
              </w:rPr>
              <w:t xml:space="preserve"> جودة الاستقبال</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49" w:history="1">
              <w:r w:rsidR="004E4BB9" w:rsidRPr="00254502">
                <w:rPr>
                  <w:rFonts w:eastAsia="SimSun"/>
                  <w:b/>
                  <w:bCs/>
                  <w:color w:val="02274B"/>
                  <w:u w:val="single"/>
                  <w:lang w:val="en-GB" w:eastAsia="en-US"/>
                </w:rPr>
                <w:t>BS.1063</w:t>
              </w:r>
            </w:hyperlink>
          </w:p>
        </w:tc>
        <w:tc>
          <w:tcPr>
            <w:tcW w:w="3779" w:type="pct"/>
            <w:hideMark/>
          </w:tcPr>
          <w:p w:rsidR="004E4BB9" w:rsidRPr="00254502" w:rsidRDefault="00F61326" w:rsidP="0068205C">
            <w:pPr>
              <w:pStyle w:val="Tabletexte"/>
              <w:rPr>
                <w:rtl/>
                <w:lang w:bidi="ar-EG"/>
              </w:rPr>
            </w:pPr>
            <w:r w:rsidRPr="00254502">
              <w:rPr>
                <w:rFonts w:hint="cs"/>
                <w:rtl/>
              </w:rPr>
              <w:t xml:space="preserve">التنبؤ بإعادة البث في </w:t>
            </w:r>
            <w:r w:rsidRPr="00254502">
              <w:rPr>
                <w:rtl/>
              </w:rPr>
              <w:t xml:space="preserve">الإذاعة بالموجات الهكتومترية </w:t>
            </w:r>
            <w:r w:rsidRPr="00254502">
              <w:t>(MF)</w:t>
            </w:r>
            <w:r w:rsidRPr="00254502">
              <w:rPr>
                <w:rFonts w:hint="cs"/>
                <w:rtl/>
                <w:lang w:bidi="ar-EG"/>
              </w:rPr>
              <w:t xml:space="preserve"> ومراقبتها</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0" w:history="1">
              <w:r w:rsidR="004E4BB9" w:rsidRPr="00254502">
                <w:rPr>
                  <w:rFonts w:eastAsia="SimSun"/>
                  <w:b/>
                  <w:bCs/>
                  <w:color w:val="02274B"/>
                  <w:u w:val="single"/>
                  <w:lang w:val="en-GB" w:eastAsia="en-US"/>
                </w:rPr>
                <w:t>BS.1065</w:t>
              </w:r>
            </w:hyperlink>
          </w:p>
        </w:tc>
        <w:tc>
          <w:tcPr>
            <w:tcW w:w="3779" w:type="pct"/>
            <w:hideMark/>
          </w:tcPr>
          <w:p w:rsidR="004E4BB9" w:rsidRPr="00254502" w:rsidRDefault="00F61326" w:rsidP="0068205C">
            <w:pPr>
              <w:pStyle w:val="Tabletexte"/>
              <w:rPr>
                <w:rtl/>
                <w:lang w:bidi="ar-EG"/>
              </w:rPr>
            </w:pPr>
            <w:r w:rsidRPr="00254502">
              <w:rPr>
                <w:rFonts w:hint="cs"/>
                <w:rtl/>
                <w:lang w:bidi="ar-EG"/>
              </w:rPr>
              <w:t>طيف الترددات الراديوية لمرسلات الإذاعة الصوتية</w:t>
            </w:r>
            <w:r w:rsidR="00034699" w:rsidRPr="00254502">
              <w:rPr>
                <w:rFonts w:hint="cs"/>
                <w:rtl/>
                <w:lang w:bidi="ar-EG"/>
              </w:rPr>
              <w:t xml:space="preserve"> بتشكيل التردد</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1" w:history="1">
              <w:r w:rsidR="004E4BB9" w:rsidRPr="00254502">
                <w:rPr>
                  <w:rFonts w:eastAsia="SimSun"/>
                  <w:b/>
                  <w:bCs/>
                  <w:color w:val="02274B"/>
                  <w:u w:val="single"/>
                  <w:lang w:val="en-GB" w:eastAsia="en-US"/>
                </w:rPr>
                <w:t>BS.1067</w:t>
              </w:r>
            </w:hyperlink>
          </w:p>
        </w:tc>
        <w:tc>
          <w:tcPr>
            <w:tcW w:w="3779" w:type="pct"/>
            <w:hideMark/>
          </w:tcPr>
          <w:p w:rsidR="004E4BB9" w:rsidRPr="00254502" w:rsidRDefault="00034699" w:rsidP="0068205C">
            <w:pPr>
              <w:pStyle w:val="Tabletexte"/>
            </w:pPr>
            <w:r w:rsidRPr="00254502">
              <w:rPr>
                <w:rFonts w:hint="cs"/>
                <w:rtl/>
              </w:rPr>
              <w:t>تحسين جودة الاستقبال في</w:t>
            </w:r>
            <w:r w:rsidR="00FD222F" w:rsidRPr="00254502">
              <w:rPr>
                <w:rFonts w:hint="eastAsia"/>
                <w:rtl/>
              </w:rPr>
              <w:t> </w:t>
            </w:r>
            <w:r w:rsidRPr="00254502">
              <w:rPr>
                <w:rFonts w:hint="cs"/>
                <w:rtl/>
              </w:rPr>
              <w:t>السيارات للإذاعة الصوتية بتشكيل التردد في</w:t>
            </w:r>
            <w:r w:rsidR="00FD222F" w:rsidRPr="00254502">
              <w:rPr>
                <w:rFonts w:hint="eastAsia"/>
                <w:rtl/>
              </w:rPr>
              <w:t> </w:t>
            </w:r>
            <w:r w:rsidRPr="00254502">
              <w:rPr>
                <w:rFonts w:hint="cs"/>
                <w:rtl/>
              </w:rPr>
              <w:t>النطاق</w:t>
            </w:r>
            <w:r w:rsidR="00FD222F" w:rsidRPr="00254502">
              <w:rPr>
                <w:rFonts w:hint="eastAsia"/>
                <w:rtl/>
              </w:rPr>
              <w:t> </w:t>
            </w:r>
            <w:r w:rsidRPr="00254502">
              <w:rPr>
                <w:lang w:val="en-CA"/>
              </w:rPr>
              <w:t>8</w:t>
            </w:r>
            <w:r w:rsidRPr="00254502">
              <w:rPr>
                <w:rFonts w:hint="cs"/>
                <w:rtl/>
                <w:lang w:val="en-CA" w:bidi="ar-EG"/>
              </w:rPr>
              <w:t xml:space="preserve"> (</w:t>
            </w:r>
            <w:r w:rsidRPr="00254502">
              <w:rPr>
                <w:rtl/>
                <w:lang w:val="en-CA"/>
              </w:rPr>
              <w:t>الموجات</w:t>
            </w:r>
            <w:r w:rsidR="00FD222F" w:rsidRPr="00254502">
              <w:rPr>
                <w:rFonts w:hint="cs"/>
                <w:rtl/>
                <w:lang w:val="en-CA"/>
              </w:rPr>
              <w:t> </w:t>
            </w:r>
            <w:r w:rsidRPr="00254502">
              <w:rPr>
                <w:rtl/>
                <w:lang w:val="en-CA"/>
              </w:rPr>
              <w:t>المترية</w:t>
            </w:r>
            <w:r w:rsidR="00FD222F" w:rsidRPr="00254502">
              <w:rPr>
                <w:rFonts w:hint="eastAsia"/>
                <w:rtl/>
                <w:lang w:val="en-CA"/>
              </w:rPr>
              <w:t> </w:t>
            </w:r>
            <w:r w:rsidRPr="00254502">
              <w:rPr>
                <w:lang w:bidi="ar-EG"/>
              </w:rPr>
              <w:t>(VHF)</w:t>
            </w:r>
            <w:r w:rsidRPr="00254502">
              <w:rPr>
                <w:rFonts w:hint="cs"/>
                <w:rtl/>
                <w:lang w:val="en-CA" w:bidi="ar-EG"/>
              </w:rPr>
              <w:t>)</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2" w:history="1">
              <w:r w:rsidR="004E4BB9" w:rsidRPr="00254502">
                <w:rPr>
                  <w:rFonts w:eastAsia="SimSun"/>
                  <w:b/>
                  <w:bCs/>
                  <w:color w:val="02274B"/>
                  <w:u w:val="single"/>
                  <w:lang w:val="en-GB" w:eastAsia="en-US"/>
                </w:rPr>
                <w:t>BS.1071</w:t>
              </w:r>
            </w:hyperlink>
          </w:p>
        </w:tc>
        <w:tc>
          <w:tcPr>
            <w:tcW w:w="3779" w:type="pct"/>
            <w:hideMark/>
          </w:tcPr>
          <w:p w:rsidR="004E4BB9" w:rsidRPr="00254502" w:rsidRDefault="00CD2164" w:rsidP="0068205C">
            <w:pPr>
              <w:pStyle w:val="Tabletexte"/>
            </w:pPr>
            <w:r w:rsidRPr="00254502">
              <w:rPr>
                <w:rFonts w:hint="cs"/>
                <w:rtl/>
              </w:rPr>
              <w:t>تحويل ومزامنة تردد الاعتيان للإشارات الصوتية الرقمية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3" w:history="1">
              <w:r w:rsidR="004E4BB9" w:rsidRPr="00254502">
                <w:rPr>
                  <w:rFonts w:eastAsia="SimSun"/>
                  <w:b/>
                  <w:bCs/>
                  <w:color w:val="02274B"/>
                  <w:u w:val="single"/>
                  <w:lang w:val="en-GB" w:eastAsia="en-US"/>
                </w:rPr>
                <w:t>BS.1200</w:t>
              </w:r>
            </w:hyperlink>
          </w:p>
        </w:tc>
        <w:tc>
          <w:tcPr>
            <w:tcW w:w="3779" w:type="pct"/>
            <w:hideMark/>
          </w:tcPr>
          <w:p w:rsidR="004E4BB9" w:rsidRPr="00254502" w:rsidRDefault="00CD2164" w:rsidP="0068205C">
            <w:pPr>
              <w:pStyle w:val="Tabletexte"/>
            </w:pPr>
            <w:r w:rsidRPr="00254502">
              <w:rPr>
                <w:rFonts w:hint="cs"/>
                <w:rtl/>
              </w:rPr>
              <w:t>تأثير التأخير في عمليات البرامج الصوتية</w:t>
            </w:r>
            <w:r w:rsidR="004E4BB9" w:rsidRPr="00254502">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4" w:history="1">
              <w:r w:rsidR="004E4BB9" w:rsidRPr="00254502">
                <w:rPr>
                  <w:rFonts w:eastAsia="SimSun"/>
                  <w:b/>
                  <w:bCs/>
                  <w:color w:val="02274B"/>
                  <w:u w:val="single"/>
                  <w:lang w:val="en-GB" w:eastAsia="en-US"/>
                </w:rPr>
                <w:t>BS.1201</w:t>
              </w:r>
            </w:hyperlink>
          </w:p>
        </w:tc>
        <w:tc>
          <w:tcPr>
            <w:tcW w:w="3779" w:type="pct"/>
            <w:hideMark/>
          </w:tcPr>
          <w:p w:rsidR="004E4BB9" w:rsidRPr="00254502" w:rsidRDefault="00CD2164" w:rsidP="0068205C">
            <w:pPr>
              <w:pStyle w:val="Tabletexte"/>
            </w:pPr>
            <w:r w:rsidRPr="00254502">
              <w:rPr>
                <w:rFonts w:hint="cs"/>
                <w:rtl/>
              </w:rPr>
              <w:t>عدد مرسلات الإذاعة الصوتية</w:t>
            </w:r>
            <w:r w:rsidRPr="00254502">
              <w:rPr>
                <w:rtl/>
              </w:rPr>
              <w:t xml:space="preserve"> </w:t>
            </w:r>
            <w:r w:rsidR="00803A8A" w:rsidRPr="00254502">
              <w:rPr>
                <w:rFonts w:hint="cs"/>
                <w:rtl/>
              </w:rPr>
              <w:t xml:space="preserve">على </w:t>
            </w:r>
            <w:r w:rsidRPr="00254502">
              <w:rPr>
                <w:rtl/>
              </w:rPr>
              <w:t xml:space="preserve">الموجات الديكامترية </w:t>
            </w:r>
            <w:r w:rsidRPr="00254502">
              <w:rPr>
                <w:lang w:val="en-CA"/>
              </w:rPr>
              <w:t>(</w:t>
            </w:r>
            <w:r w:rsidRPr="00254502">
              <w:t>HF)</w:t>
            </w:r>
            <w:r w:rsidRPr="00254502">
              <w:rPr>
                <w:rFonts w:hint="cs"/>
                <w:rtl/>
                <w:lang w:bidi="ar-EG"/>
              </w:rPr>
              <w:t xml:space="preserve"> باستعمال قناة وحيدة</w:t>
            </w:r>
            <w:r w:rsidR="004E4BB9" w:rsidRPr="00254502">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5" w:history="1">
              <w:r w:rsidR="004E4BB9" w:rsidRPr="00254502">
                <w:rPr>
                  <w:rFonts w:eastAsia="SimSun"/>
                  <w:b/>
                  <w:bCs/>
                  <w:color w:val="02274B"/>
                  <w:u w:val="single"/>
                  <w:lang w:val="en-GB" w:eastAsia="en-US"/>
                </w:rPr>
                <w:t>BS.1203</w:t>
              </w:r>
            </w:hyperlink>
          </w:p>
        </w:tc>
        <w:tc>
          <w:tcPr>
            <w:tcW w:w="3779" w:type="pct"/>
            <w:hideMark/>
          </w:tcPr>
          <w:p w:rsidR="004E4BB9" w:rsidRPr="00254502" w:rsidRDefault="00FD222F" w:rsidP="0068205C">
            <w:pPr>
              <w:pStyle w:val="Tabletexte"/>
            </w:pPr>
            <w:r w:rsidRPr="00254502">
              <w:rPr>
                <w:rFonts w:hint="cs"/>
                <w:rtl/>
              </w:rPr>
              <w:t>ا</w:t>
            </w:r>
            <w:r w:rsidRPr="00254502">
              <w:rPr>
                <w:rtl/>
              </w:rPr>
              <w:t>لإذاعة الصوتية الرقمية الموجهة إلى مستقبِلات ثابتة ومحمولة ومركبة على متن مركبات باستعمال أجهزة إرسال للأرض في</w:t>
            </w:r>
            <w:r w:rsidR="00812472" w:rsidRPr="00254502">
              <w:rPr>
                <w:rFonts w:hint="cs"/>
                <w:rtl/>
              </w:rPr>
              <w:t> </w:t>
            </w:r>
            <w:r w:rsidRPr="00254502">
              <w:rPr>
                <w:rtl/>
              </w:rPr>
              <w:t>نطاقات الموجات المترية والديسيمترية</w:t>
            </w:r>
            <w:r w:rsidRPr="00254502">
              <w:rPr>
                <w:rFonts w:hint="cs"/>
                <w:rtl/>
              </w:rPr>
              <w:t> </w:t>
            </w:r>
            <w:r w:rsidRPr="00254502">
              <w:t>(VHF/UHF)</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6" w:history="1">
              <w:r w:rsidR="004E4BB9" w:rsidRPr="00254502">
                <w:rPr>
                  <w:rFonts w:eastAsia="SimSun"/>
                  <w:b/>
                  <w:bCs/>
                  <w:color w:val="02274B"/>
                  <w:u w:val="single"/>
                  <w:lang w:val="en-GB" w:eastAsia="en-US"/>
                </w:rPr>
                <w:t>BS.1204</w:t>
              </w:r>
            </w:hyperlink>
          </w:p>
        </w:tc>
        <w:tc>
          <w:tcPr>
            <w:tcW w:w="3779" w:type="pct"/>
            <w:hideMark/>
          </w:tcPr>
          <w:p w:rsidR="004E4BB9" w:rsidRPr="00254502" w:rsidRDefault="00CD2164" w:rsidP="0068205C">
            <w:pPr>
              <w:pStyle w:val="Tabletexte"/>
              <w:rPr>
                <w:rtl/>
                <w:lang w:bidi="ar-EG"/>
              </w:rPr>
            </w:pPr>
            <w:r w:rsidRPr="00254502">
              <w:rPr>
                <w:rFonts w:hint="cs"/>
                <w:rtl/>
              </w:rPr>
              <w:t>المزامنة الأوتوماتية للفيديو والصوت بعد الإرسال</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7" w:history="1">
              <w:r w:rsidR="004E4BB9" w:rsidRPr="00254502">
                <w:rPr>
                  <w:rFonts w:eastAsia="SimSun"/>
                  <w:b/>
                  <w:bCs/>
                  <w:color w:val="02274B"/>
                  <w:u w:val="single"/>
                  <w:lang w:val="en-GB" w:eastAsia="en-US"/>
                </w:rPr>
                <w:t>BS.2001</w:t>
              </w:r>
            </w:hyperlink>
          </w:p>
        </w:tc>
        <w:tc>
          <w:tcPr>
            <w:tcW w:w="3779" w:type="pct"/>
            <w:hideMark/>
          </w:tcPr>
          <w:p w:rsidR="004E4BB9" w:rsidRPr="00254502" w:rsidRDefault="00CD2164" w:rsidP="0068205C">
            <w:pPr>
              <w:pStyle w:val="Tabletexte"/>
              <w:rPr>
                <w:spacing w:val="-6"/>
              </w:rPr>
            </w:pPr>
            <w:r w:rsidRPr="00254502">
              <w:rPr>
                <w:rFonts w:hint="cs"/>
                <w:spacing w:val="-6"/>
                <w:rtl/>
              </w:rPr>
              <w:t>الخدمات المساعدة لذوي الإعاقة البصرية وذوي الإعاقة السمعية في</w:t>
            </w:r>
            <w:r w:rsidR="00FD222F" w:rsidRPr="00254502">
              <w:rPr>
                <w:rFonts w:hint="eastAsia"/>
                <w:spacing w:val="-6"/>
                <w:rtl/>
              </w:rPr>
              <w:t> </w:t>
            </w:r>
            <w:r w:rsidRPr="00254502">
              <w:rPr>
                <w:rFonts w:hint="cs"/>
                <w:spacing w:val="-6"/>
                <w:rtl/>
              </w:rPr>
              <w:t>الأنظمة الصوتية متعددة القنوات</w:t>
            </w:r>
            <w:r w:rsidR="004E4BB9" w:rsidRPr="00254502">
              <w:rPr>
                <w:spacing w:val="-6"/>
              </w:rPr>
              <w:t xml:space="preserve"> </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8" w:history="1">
              <w:r w:rsidR="004E4BB9" w:rsidRPr="00254502">
                <w:rPr>
                  <w:rFonts w:eastAsia="SimSun"/>
                  <w:b/>
                  <w:bCs/>
                  <w:color w:val="02274B"/>
                  <w:u w:val="single"/>
                  <w:lang w:val="en-GB" w:eastAsia="en-US"/>
                </w:rPr>
                <w:t>BS.2002</w:t>
              </w:r>
            </w:hyperlink>
          </w:p>
        </w:tc>
        <w:tc>
          <w:tcPr>
            <w:tcW w:w="3779" w:type="pct"/>
            <w:hideMark/>
          </w:tcPr>
          <w:p w:rsidR="004E4BB9" w:rsidRPr="00254502" w:rsidRDefault="00CD2164" w:rsidP="0068205C">
            <w:pPr>
              <w:pStyle w:val="Tabletexte"/>
            </w:pPr>
            <w:r w:rsidRPr="00254502">
              <w:rPr>
                <w:rFonts w:hint="cs"/>
                <w:rtl/>
              </w:rPr>
              <w:t>إدخال الإذاعة الصوتية الرقمية الساتلية والتكميلية للأرض في</w:t>
            </w:r>
            <w:r w:rsidR="00FD222F" w:rsidRPr="00254502">
              <w:rPr>
                <w:rFonts w:hint="eastAsia"/>
                <w:rtl/>
              </w:rPr>
              <w:t> </w:t>
            </w:r>
            <w:r w:rsidRPr="00254502">
              <w:rPr>
                <w:rFonts w:hint="cs"/>
                <w:rtl/>
              </w:rPr>
              <w:t xml:space="preserve">توزيعات التردد التي وضعها </w:t>
            </w:r>
            <w:r w:rsidRPr="00254502">
              <w:rPr>
                <w:rtl/>
              </w:rPr>
              <w:t>المؤتمر الإداري العالمي للراديو لعام</w:t>
            </w:r>
            <w:r w:rsidR="00FD222F" w:rsidRPr="00254502">
              <w:rPr>
                <w:rFonts w:hint="eastAsia"/>
                <w:rtl/>
              </w:rPr>
              <w:t> </w:t>
            </w:r>
            <w:r w:rsidRPr="00254502">
              <w:rPr>
                <w:lang w:val="en-CA"/>
              </w:rPr>
              <w:t>1992</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59" w:history="1">
              <w:r w:rsidR="004E4BB9" w:rsidRPr="00254502">
                <w:rPr>
                  <w:rFonts w:eastAsia="SimSun"/>
                  <w:b/>
                  <w:bCs/>
                  <w:color w:val="02274B"/>
                  <w:u w:val="single"/>
                  <w:lang w:val="en-GB" w:eastAsia="en-US"/>
                </w:rPr>
                <w:t>BS.2037</w:t>
              </w:r>
            </w:hyperlink>
          </w:p>
        </w:tc>
        <w:tc>
          <w:tcPr>
            <w:tcW w:w="3779" w:type="pct"/>
            <w:hideMark/>
          </w:tcPr>
          <w:p w:rsidR="004E4BB9" w:rsidRPr="00254502" w:rsidRDefault="00062AC6" w:rsidP="006B6924">
            <w:pPr>
              <w:spacing w:before="60" w:after="60" w:line="260" w:lineRule="exact"/>
              <w:rPr>
                <w:szCs w:val="26"/>
              </w:rPr>
            </w:pPr>
            <w:r w:rsidRPr="00254502">
              <w:rPr>
                <w:szCs w:val="26"/>
                <w:rtl/>
                <w:lang w:bidi="ar-EG"/>
              </w:rPr>
              <w:t>تقييم المجالات الصادرة عن أنظمة إرسال إذاعي للأرض تعمل في أي نطاق تردد بغرض تقييم التعرض لإشعاع غير</w:t>
            </w:r>
            <w:r w:rsidR="006B6924">
              <w:rPr>
                <w:rFonts w:hint="cs"/>
                <w:szCs w:val="26"/>
                <w:rtl/>
                <w:lang w:bidi="ar-EG"/>
              </w:rPr>
              <w:t> </w:t>
            </w:r>
            <w:r w:rsidRPr="00254502">
              <w:rPr>
                <w:szCs w:val="26"/>
                <w:rtl/>
                <w:lang w:bidi="ar-EG"/>
              </w:rPr>
              <w:t>مؤين</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0" w:history="1">
              <w:r w:rsidR="004E4BB9" w:rsidRPr="00254502">
                <w:rPr>
                  <w:rFonts w:eastAsia="SimSun"/>
                  <w:b/>
                  <w:bCs/>
                  <w:color w:val="02274B"/>
                  <w:u w:val="single"/>
                  <w:lang w:val="en-GB" w:eastAsia="en-US"/>
                </w:rPr>
                <w:t>BS.2054</w:t>
              </w:r>
            </w:hyperlink>
          </w:p>
        </w:tc>
        <w:tc>
          <w:tcPr>
            <w:tcW w:w="3779" w:type="pct"/>
            <w:hideMark/>
          </w:tcPr>
          <w:p w:rsidR="004E4BB9" w:rsidRPr="00254502" w:rsidRDefault="00CD2164" w:rsidP="0068205C">
            <w:pPr>
              <w:pStyle w:val="Tabletexte"/>
            </w:pPr>
            <w:r w:rsidRPr="00254502">
              <w:rPr>
                <w:rFonts w:hint="cs"/>
                <w:rtl/>
                <w:lang w:bidi="ar-EG"/>
              </w:rPr>
              <w:t>سويات السمع والجهارة</w:t>
            </w:r>
          </w:p>
        </w:tc>
        <w:tc>
          <w:tcPr>
            <w:tcW w:w="721" w:type="pct"/>
          </w:tcPr>
          <w:p w:rsidR="004E4BB9" w:rsidRPr="00254502" w:rsidRDefault="004E4BB9" w:rsidP="0068205C">
            <w:pPr>
              <w:pStyle w:val="Tabletexte"/>
              <w:jc w:val="center"/>
              <w:rPr>
                <w:lang w:val="en-GB" w:eastAsia="en-US"/>
              </w:rPr>
            </w:pPr>
            <w:r w:rsidRPr="00254502">
              <w:rPr>
                <w:lang w:val="en-GB" w:eastAsia="en-US"/>
              </w:rPr>
              <w:t>MOD</w:t>
            </w:r>
            <w:r w:rsidR="004954D7" w:rsidRPr="00254502">
              <w:rPr>
                <w:rFonts w:hint="cs"/>
                <w:rtl/>
                <w:lang w:val="en-GB" w:eastAsia="en-US"/>
              </w:rPr>
              <w:t xml:space="preserve"> </w:t>
            </w:r>
            <w:r w:rsidRPr="00254502">
              <w:rPr>
                <w:lang w:val="en-GB" w:eastAsia="en-US"/>
              </w:rPr>
              <w:t>(2)</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1" w:history="1">
              <w:r w:rsidR="004E4BB9" w:rsidRPr="00254502">
                <w:rPr>
                  <w:rFonts w:eastAsia="SimSun"/>
                  <w:b/>
                  <w:bCs/>
                  <w:color w:val="02274B"/>
                  <w:u w:val="single"/>
                  <w:lang w:val="en-GB" w:eastAsia="en-US"/>
                </w:rPr>
                <w:t>BS.2103</w:t>
              </w:r>
            </w:hyperlink>
          </w:p>
        </w:tc>
        <w:tc>
          <w:tcPr>
            <w:tcW w:w="3779" w:type="pct"/>
            <w:hideMark/>
          </w:tcPr>
          <w:p w:rsidR="004E4BB9" w:rsidRPr="00254502" w:rsidRDefault="00CD2164" w:rsidP="0068205C">
            <w:pPr>
              <w:pStyle w:val="Tabletexte"/>
            </w:pPr>
            <w:r w:rsidRPr="00254502">
              <w:rPr>
                <w:rFonts w:hint="cs"/>
                <w:rtl/>
              </w:rPr>
              <w:t>قياس الجهارة على المدى القصير</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2" w:history="1">
              <w:r w:rsidR="004E4BB9" w:rsidRPr="00254502">
                <w:rPr>
                  <w:rFonts w:eastAsia="SimSun"/>
                  <w:b/>
                  <w:bCs/>
                  <w:color w:val="02274B"/>
                  <w:u w:val="single"/>
                  <w:lang w:val="en-GB" w:eastAsia="en-US"/>
                </w:rPr>
                <w:t>BS.2104</w:t>
              </w:r>
            </w:hyperlink>
          </w:p>
        </w:tc>
        <w:tc>
          <w:tcPr>
            <w:tcW w:w="3779" w:type="pct"/>
            <w:hideMark/>
          </w:tcPr>
          <w:p w:rsidR="004E4BB9" w:rsidRPr="00254502" w:rsidRDefault="00FD222F" w:rsidP="0068205C">
            <w:pPr>
              <w:pStyle w:val="Tabletexte"/>
            </w:pPr>
            <w:r w:rsidRPr="00254502">
              <w:rPr>
                <w:rtl/>
              </w:rPr>
              <w:t>التداخل الناتج عن مشغِّل</w:t>
            </w:r>
            <w:r w:rsidRPr="00254502">
              <w:rPr>
                <w:rFonts w:hint="cs"/>
                <w:rtl/>
              </w:rPr>
              <w:t xml:space="preserve"> </w:t>
            </w:r>
            <w:r w:rsidRPr="00254502">
              <w:t>FM</w:t>
            </w:r>
            <w:r w:rsidRPr="00254502">
              <w:rPr>
                <w:rFonts w:hint="cs"/>
                <w:rtl/>
              </w:rPr>
              <w:t xml:space="preserve"> </w:t>
            </w:r>
            <w:r w:rsidRPr="00254502">
              <w:rPr>
                <w:rtl/>
              </w:rPr>
              <w:t>في</w:t>
            </w:r>
            <w:r w:rsidRPr="00254502">
              <w:rPr>
                <w:rFonts w:hint="cs"/>
                <w:rtl/>
              </w:rPr>
              <w:t> </w:t>
            </w:r>
            <w:r w:rsidRPr="00254502">
              <w:rPr>
                <w:rtl/>
              </w:rPr>
              <w:t>الخدمات الإذاعية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3" w:history="1">
              <w:r w:rsidR="004E4BB9" w:rsidRPr="00254502">
                <w:rPr>
                  <w:rFonts w:eastAsia="SimSun"/>
                  <w:b/>
                  <w:bCs/>
                  <w:color w:val="02274B"/>
                  <w:u w:val="single"/>
                  <w:lang w:val="en-GB" w:eastAsia="en-US"/>
                </w:rPr>
                <w:t>BS.2105</w:t>
              </w:r>
            </w:hyperlink>
          </w:p>
        </w:tc>
        <w:tc>
          <w:tcPr>
            <w:tcW w:w="3779" w:type="pct"/>
            <w:hideMark/>
          </w:tcPr>
          <w:p w:rsidR="004E4BB9" w:rsidRPr="00254502" w:rsidRDefault="00812472" w:rsidP="0068205C">
            <w:pPr>
              <w:pStyle w:val="Tabletexte"/>
            </w:pPr>
            <w:r w:rsidRPr="00254502">
              <w:rPr>
                <w:rtl/>
              </w:rPr>
              <w:t>المعلومات المتعلقة بالخدمة الإذاعية على الموجات الديكامترية</w:t>
            </w:r>
            <w:r w:rsidRPr="00254502">
              <w:rPr>
                <w:rFonts w:hint="cs"/>
                <w:rtl/>
              </w:rPr>
              <w:t xml:space="preserve"> </w:t>
            </w:r>
            <w:r w:rsidRPr="00254502">
              <w:t>(HF)</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4" w:history="1">
              <w:r w:rsidR="004E4BB9" w:rsidRPr="00254502">
                <w:rPr>
                  <w:rFonts w:eastAsia="SimSun"/>
                  <w:b/>
                  <w:bCs/>
                  <w:color w:val="02274B"/>
                  <w:u w:val="single"/>
                  <w:lang w:val="en-GB" w:eastAsia="en-US"/>
                </w:rPr>
                <w:t>BS.2144</w:t>
              </w:r>
            </w:hyperlink>
          </w:p>
        </w:tc>
        <w:tc>
          <w:tcPr>
            <w:tcW w:w="3779" w:type="pct"/>
            <w:hideMark/>
          </w:tcPr>
          <w:p w:rsidR="004E4BB9" w:rsidRPr="00254502" w:rsidRDefault="00CD2164" w:rsidP="0068205C">
            <w:pPr>
              <w:pStyle w:val="Tabletexte"/>
            </w:pPr>
            <w:r w:rsidRPr="00254502">
              <w:rPr>
                <w:rFonts w:hint="cs"/>
                <w:rtl/>
              </w:rPr>
              <w:t>معلمات التخطيط والتغطية لإذاعة الراديو الرقمي العالمي</w:t>
            </w:r>
            <w:r w:rsidR="00812472" w:rsidRPr="00254502">
              <w:rPr>
                <w:rFonts w:hint="eastAsia"/>
                <w:rtl/>
              </w:rPr>
              <w:t> </w:t>
            </w:r>
            <w:r w:rsidRPr="00254502">
              <w:rPr>
                <w:lang w:val="en-CA"/>
              </w:rPr>
              <w:t>(DRM)</w:t>
            </w:r>
            <w:r w:rsidRPr="00254502">
              <w:rPr>
                <w:rFonts w:hint="cs"/>
                <w:rtl/>
                <w:lang w:val="en-CA" w:bidi="ar-EG"/>
              </w:rPr>
              <w:t xml:space="preserve"> في</w:t>
            </w:r>
            <w:r w:rsidR="00812472" w:rsidRPr="00254502">
              <w:rPr>
                <w:rFonts w:hint="eastAsia"/>
                <w:rtl/>
                <w:lang w:val="en-CA" w:bidi="ar-EG"/>
              </w:rPr>
              <w:t> </w:t>
            </w:r>
            <w:r w:rsidRPr="00254502">
              <w:rPr>
                <w:rFonts w:hint="cs"/>
                <w:rtl/>
                <w:lang w:val="en-CA" w:bidi="ar-EG"/>
              </w:rPr>
              <w:t xml:space="preserve">ترددات تحت </w:t>
            </w:r>
            <w:r w:rsidRPr="00254502">
              <w:rPr>
                <w:lang w:val="en-CA" w:bidi="ar-EG"/>
              </w:rPr>
              <w:t>MHz 30</w:t>
            </w:r>
          </w:p>
        </w:tc>
        <w:tc>
          <w:tcPr>
            <w:tcW w:w="721"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5" w:history="1">
              <w:r w:rsidR="004E4BB9" w:rsidRPr="00254502">
                <w:rPr>
                  <w:rFonts w:eastAsia="SimSun"/>
                  <w:b/>
                  <w:bCs/>
                  <w:color w:val="02274B"/>
                  <w:u w:val="single"/>
                  <w:lang w:val="en-GB" w:eastAsia="en-US"/>
                </w:rPr>
                <w:t>BS.2159</w:t>
              </w:r>
            </w:hyperlink>
          </w:p>
        </w:tc>
        <w:tc>
          <w:tcPr>
            <w:tcW w:w="3779" w:type="pct"/>
            <w:hideMark/>
          </w:tcPr>
          <w:p w:rsidR="004E4BB9" w:rsidRPr="00254502" w:rsidRDefault="0076660B" w:rsidP="0068205C">
            <w:pPr>
              <w:pStyle w:val="Tabletexte"/>
            </w:pPr>
            <w:r w:rsidRPr="00254502">
              <w:rPr>
                <w:rFonts w:hint="cs"/>
                <w:rtl/>
              </w:rPr>
              <w:t>تكنولوجيا الصوت المتعدد القنوات في</w:t>
            </w:r>
            <w:r w:rsidR="00812472" w:rsidRPr="00254502">
              <w:rPr>
                <w:rFonts w:hint="eastAsia"/>
                <w:rtl/>
              </w:rPr>
              <w:t> </w:t>
            </w:r>
            <w:r w:rsidRPr="00254502">
              <w:rPr>
                <w:rFonts w:hint="cs"/>
                <w:rtl/>
              </w:rPr>
              <w:t>التطبيقات المن</w:t>
            </w:r>
            <w:r w:rsidR="004954D7" w:rsidRPr="00254502">
              <w:rPr>
                <w:rFonts w:hint="cs"/>
                <w:rtl/>
              </w:rPr>
              <w:t>‍</w:t>
            </w:r>
            <w:r w:rsidRPr="00254502">
              <w:rPr>
                <w:rFonts w:hint="cs"/>
                <w:rtl/>
              </w:rPr>
              <w:t>زلية والإذاعية</w:t>
            </w:r>
          </w:p>
        </w:tc>
        <w:tc>
          <w:tcPr>
            <w:tcW w:w="721" w:type="pct"/>
          </w:tcPr>
          <w:p w:rsidR="004E4BB9" w:rsidRPr="00254502" w:rsidRDefault="004E4BB9" w:rsidP="0068205C">
            <w:pPr>
              <w:pStyle w:val="Tabletexte"/>
              <w:jc w:val="center"/>
              <w:rPr>
                <w:lang w:val="en-GB" w:eastAsia="en-US"/>
              </w:rPr>
            </w:pPr>
            <w:r w:rsidRPr="00254502">
              <w:rPr>
                <w:lang w:val="en-GB" w:eastAsia="en-US"/>
              </w:rPr>
              <w:t>MOD</w:t>
            </w:r>
            <w:r w:rsidR="004954D7" w:rsidRPr="00254502">
              <w:rPr>
                <w:rFonts w:hint="cs"/>
                <w:rtl/>
                <w:lang w:val="en-GB" w:eastAsia="en-US"/>
              </w:rPr>
              <w:t xml:space="preserve"> </w:t>
            </w:r>
            <w:r w:rsidRPr="00254502">
              <w:rPr>
                <w:lang w:val="en-GB" w:eastAsia="en-US"/>
              </w:rPr>
              <w:t>(4)</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6" w:history="1">
              <w:r w:rsidR="004E4BB9" w:rsidRPr="00254502">
                <w:rPr>
                  <w:rFonts w:eastAsia="SimSun"/>
                  <w:b/>
                  <w:bCs/>
                  <w:color w:val="02274B"/>
                  <w:u w:val="single"/>
                  <w:lang w:val="en-GB" w:eastAsia="en-US"/>
                </w:rPr>
                <w:t>BS.2161</w:t>
              </w:r>
            </w:hyperlink>
          </w:p>
        </w:tc>
        <w:tc>
          <w:tcPr>
            <w:tcW w:w="3779" w:type="pct"/>
            <w:hideMark/>
          </w:tcPr>
          <w:p w:rsidR="004E4BB9" w:rsidRPr="00254502" w:rsidRDefault="0076660B" w:rsidP="0068205C">
            <w:pPr>
              <w:pStyle w:val="Tabletexte"/>
            </w:pPr>
            <w:r w:rsidRPr="00254502">
              <w:rPr>
                <w:rFonts w:hint="cs"/>
                <w:rtl/>
              </w:rPr>
              <w:t>التأخر البسيط في</w:t>
            </w:r>
            <w:r w:rsidR="00812472" w:rsidRPr="00254502">
              <w:rPr>
                <w:rFonts w:hint="eastAsia"/>
                <w:rtl/>
              </w:rPr>
              <w:t> </w:t>
            </w:r>
            <w:r w:rsidRPr="00254502">
              <w:rPr>
                <w:rFonts w:hint="cs"/>
                <w:rtl/>
              </w:rPr>
              <w:t>التشفير السمعي للتطبيقات الإذاعية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7" w:history="1">
              <w:r w:rsidR="004E4BB9" w:rsidRPr="00254502">
                <w:rPr>
                  <w:rFonts w:eastAsia="SimSun"/>
                  <w:b/>
                  <w:bCs/>
                  <w:color w:val="02274B"/>
                  <w:u w:val="single"/>
                  <w:lang w:val="en-GB" w:eastAsia="en-US"/>
                </w:rPr>
                <w:t>BS.2208</w:t>
              </w:r>
            </w:hyperlink>
          </w:p>
        </w:tc>
        <w:tc>
          <w:tcPr>
            <w:tcW w:w="3779" w:type="pct"/>
            <w:hideMark/>
          </w:tcPr>
          <w:p w:rsidR="004E4BB9" w:rsidRPr="00254502" w:rsidRDefault="0076660B" w:rsidP="0068205C">
            <w:pPr>
              <w:pStyle w:val="Tabletexte"/>
            </w:pPr>
            <w:r w:rsidRPr="00254502">
              <w:rPr>
                <w:rFonts w:hint="cs"/>
                <w:rtl/>
              </w:rPr>
              <w:t xml:space="preserve">الاستعمال المحتمل </w:t>
            </w:r>
            <w:r w:rsidRPr="00254502">
              <w:rPr>
                <w:rtl/>
              </w:rPr>
              <w:t>للنطاق</w:t>
            </w:r>
            <w:r w:rsidR="00812472" w:rsidRPr="00254502">
              <w:rPr>
                <w:rFonts w:hint="cs"/>
                <w:rtl/>
              </w:rPr>
              <w:t> </w:t>
            </w:r>
            <w:r w:rsidRPr="00254502">
              <w:t>I</w:t>
            </w:r>
            <w:r w:rsidRPr="00254502">
              <w:rPr>
                <w:rtl/>
              </w:rPr>
              <w:t xml:space="preserve"> من نطاق</w:t>
            </w:r>
            <w:r w:rsidRPr="00254502">
              <w:rPr>
                <w:rFonts w:hint="cs"/>
                <w:rtl/>
              </w:rPr>
              <w:t xml:space="preserve"> الموجات المترية</w:t>
            </w:r>
            <w:r w:rsidR="00812472" w:rsidRPr="00254502">
              <w:rPr>
                <w:rFonts w:hint="cs"/>
                <w:rtl/>
              </w:rPr>
              <w:t> </w:t>
            </w:r>
            <w:r w:rsidRPr="00254502">
              <w:rPr>
                <w:lang w:val="en-CA"/>
              </w:rPr>
              <w:t>(</w:t>
            </w:r>
            <w:r w:rsidRPr="00254502">
              <w:t>VHF)</w:t>
            </w:r>
            <w:r w:rsidRPr="00254502">
              <w:rPr>
                <w:rFonts w:hint="cs"/>
                <w:rtl/>
              </w:rPr>
              <w:t xml:space="preserve"> لخدمات الإذاعة الصوتية الرقمية</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8" w:history="1">
              <w:r w:rsidR="004E4BB9" w:rsidRPr="00254502">
                <w:rPr>
                  <w:rFonts w:eastAsia="SimSun"/>
                  <w:b/>
                  <w:bCs/>
                  <w:color w:val="02274B"/>
                  <w:u w:val="single"/>
                  <w:lang w:val="en-GB" w:eastAsia="en-US"/>
                </w:rPr>
                <w:t>BS.2213</w:t>
              </w:r>
            </w:hyperlink>
          </w:p>
        </w:tc>
        <w:tc>
          <w:tcPr>
            <w:tcW w:w="3779" w:type="pct"/>
            <w:hideMark/>
          </w:tcPr>
          <w:p w:rsidR="004E4BB9" w:rsidRPr="00254502" w:rsidRDefault="00812472" w:rsidP="0068205C">
            <w:pPr>
              <w:pStyle w:val="Tabletexte"/>
            </w:pPr>
            <w:r w:rsidRPr="00254502">
              <w:rPr>
                <w:rtl/>
              </w:rPr>
              <w:t>تأثير معالجة الإشارات السمعية وتقنيات الانضغاط على إرسالات الإذاعة الصوتية للأرض</w:t>
            </w:r>
            <w:r w:rsidRPr="00254502">
              <w:rPr>
                <w:rFonts w:hint="cs"/>
                <w:rtl/>
              </w:rPr>
              <w:t xml:space="preserve"> </w:t>
            </w:r>
            <w:r w:rsidRPr="00254502">
              <w:rPr>
                <w:rtl/>
              </w:rPr>
              <w:t>العاملة بتشكيل التردد على الموجات المترية</w:t>
            </w:r>
            <w:r w:rsidRPr="00254502">
              <w:rPr>
                <w:rFonts w:hint="eastAsia"/>
                <w:rtl/>
              </w:rPr>
              <w:t> </w:t>
            </w:r>
            <w:r w:rsidRPr="00254502">
              <w:t>(VHF)</w:t>
            </w:r>
          </w:p>
        </w:tc>
        <w:tc>
          <w:tcPr>
            <w:tcW w:w="721" w:type="pct"/>
          </w:tcPr>
          <w:p w:rsidR="004E4BB9" w:rsidRPr="00254502" w:rsidRDefault="004E4BB9" w:rsidP="0068205C">
            <w:pPr>
              <w:pStyle w:val="Tabletexte"/>
              <w:jc w:val="center"/>
              <w:rPr>
                <w:lang w:val="en-GB" w:eastAsia="en-US"/>
              </w:rPr>
            </w:pPr>
            <w:r w:rsidRPr="00254502">
              <w:rPr>
                <w:lang w:val="en-GB" w:eastAsia="en-US"/>
              </w:rPr>
              <w:t>MOD</w:t>
            </w:r>
            <w:r w:rsidR="004954D7" w:rsidRPr="00254502">
              <w:rPr>
                <w:rFonts w:hint="cs"/>
                <w:rtl/>
                <w:lang w:val="en-GB" w:eastAsia="en-US"/>
              </w:rPr>
              <w:t xml:space="preserve"> </w:t>
            </w:r>
            <w:r w:rsidRPr="00254502">
              <w:rPr>
                <w:lang w:val="en-GB" w:eastAsia="en-US"/>
              </w:rPr>
              <w:t>(2)</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69" w:history="1">
              <w:r w:rsidR="004E4BB9" w:rsidRPr="00254502">
                <w:rPr>
                  <w:rFonts w:eastAsia="SimSun"/>
                  <w:b/>
                  <w:bCs/>
                  <w:color w:val="02274B"/>
                  <w:u w:val="single"/>
                  <w:lang w:val="en-GB" w:eastAsia="en-US"/>
                </w:rPr>
                <w:t>BS.2214</w:t>
              </w:r>
            </w:hyperlink>
          </w:p>
        </w:tc>
        <w:tc>
          <w:tcPr>
            <w:tcW w:w="3779" w:type="pct"/>
            <w:hideMark/>
          </w:tcPr>
          <w:p w:rsidR="004E4BB9" w:rsidRPr="00254502" w:rsidRDefault="0076660B" w:rsidP="0068205C">
            <w:pPr>
              <w:pStyle w:val="Tabletexte"/>
            </w:pPr>
            <w:r w:rsidRPr="00254502">
              <w:rPr>
                <w:rFonts w:hint="cs"/>
                <w:rtl/>
                <w:lang w:bidi="ar-EG"/>
              </w:rPr>
              <w:t>معلمات التخطيط لأنظمة الإذاعة الصوتية الرقمية للأرض في</w:t>
            </w:r>
            <w:r w:rsidR="00812472" w:rsidRPr="00254502">
              <w:rPr>
                <w:rFonts w:hint="eastAsia"/>
                <w:rtl/>
                <w:lang w:bidi="ar-EG"/>
              </w:rPr>
              <w:t> </w:t>
            </w:r>
            <w:r w:rsidRPr="00254502">
              <w:rPr>
                <w:rFonts w:hint="cs"/>
                <w:rtl/>
                <w:lang w:bidi="ar-EG"/>
              </w:rPr>
              <w:t xml:space="preserve">نطاقات </w:t>
            </w:r>
            <w:r w:rsidRPr="00254502">
              <w:rPr>
                <w:rFonts w:hint="cs"/>
                <w:rtl/>
              </w:rPr>
              <w:t>الموجات المترية</w:t>
            </w:r>
            <w:r w:rsidR="00812472" w:rsidRPr="00254502">
              <w:rPr>
                <w:rFonts w:hint="cs"/>
                <w:rtl/>
              </w:rPr>
              <w:t> </w:t>
            </w:r>
            <w:r w:rsidRPr="00254502">
              <w:rPr>
                <w:lang w:val="en-CA"/>
              </w:rPr>
              <w:t>(</w:t>
            </w:r>
            <w:r w:rsidRPr="00254502">
              <w:t>VHF)</w:t>
            </w:r>
          </w:p>
        </w:tc>
        <w:tc>
          <w:tcPr>
            <w:tcW w:w="721"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70" w:history="1">
              <w:r w:rsidR="004E4BB9" w:rsidRPr="00254502">
                <w:rPr>
                  <w:rFonts w:eastAsia="SimSun"/>
                  <w:b/>
                  <w:bCs/>
                  <w:color w:val="02274B"/>
                  <w:u w:val="single"/>
                  <w:lang w:val="en-GB" w:eastAsia="en-US"/>
                </w:rPr>
                <w:t>BS.2217</w:t>
              </w:r>
            </w:hyperlink>
          </w:p>
        </w:tc>
        <w:tc>
          <w:tcPr>
            <w:tcW w:w="3779" w:type="pct"/>
            <w:hideMark/>
          </w:tcPr>
          <w:p w:rsidR="004E4BB9" w:rsidRPr="00254502" w:rsidRDefault="0076660B" w:rsidP="0068205C">
            <w:pPr>
              <w:pStyle w:val="Tabletexte"/>
            </w:pPr>
            <w:r w:rsidRPr="00254502">
              <w:rPr>
                <w:rFonts w:hint="cs"/>
                <w:rtl/>
              </w:rPr>
              <w:t>مواد الامتثال للتوصية</w:t>
            </w:r>
            <w:r w:rsidR="00812472" w:rsidRPr="00254502">
              <w:rPr>
                <w:rFonts w:hint="eastAsia"/>
                <w:rtl/>
              </w:rPr>
              <w:t> </w:t>
            </w:r>
            <w:r w:rsidR="004E4BB9" w:rsidRPr="00254502">
              <w:t>ITU</w:t>
            </w:r>
            <w:r w:rsidR="00812472" w:rsidRPr="00254502">
              <w:noBreakHyphen/>
            </w:r>
            <w:r w:rsidR="004E4BB9" w:rsidRPr="00254502">
              <w:t>R</w:t>
            </w:r>
            <w:r w:rsidR="00812472" w:rsidRPr="00254502">
              <w:t> </w:t>
            </w:r>
            <w:r w:rsidR="004E4BB9" w:rsidRPr="00254502">
              <w:t>BS.1770</w:t>
            </w:r>
          </w:p>
        </w:tc>
        <w:tc>
          <w:tcPr>
            <w:tcW w:w="721"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71" w:history="1">
              <w:r w:rsidR="004E4BB9" w:rsidRPr="00254502">
                <w:rPr>
                  <w:rFonts w:eastAsia="SimSun"/>
                  <w:b/>
                  <w:bCs/>
                  <w:color w:val="02274B"/>
                  <w:u w:val="single"/>
                  <w:lang w:val="en-GB" w:eastAsia="en-US"/>
                </w:rPr>
                <w:t>BS.2251</w:t>
              </w:r>
            </w:hyperlink>
          </w:p>
        </w:tc>
        <w:tc>
          <w:tcPr>
            <w:tcW w:w="3779" w:type="pct"/>
            <w:hideMark/>
          </w:tcPr>
          <w:p w:rsidR="004E4BB9" w:rsidRPr="00254502" w:rsidRDefault="0076660B" w:rsidP="0068205C">
            <w:pPr>
              <w:pStyle w:val="Tabletexte"/>
            </w:pPr>
            <w:r w:rsidRPr="00254502">
              <w:rPr>
                <w:rFonts w:hint="cs"/>
                <w:rtl/>
              </w:rPr>
              <w:t>الراديو الرقمي العالمي في</w:t>
            </w:r>
            <w:r w:rsidR="00812472" w:rsidRPr="00254502">
              <w:rPr>
                <w:rFonts w:hint="eastAsia"/>
                <w:rtl/>
              </w:rPr>
              <w:t> </w:t>
            </w:r>
            <w:r w:rsidRPr="00254502">
              <w:rPr>
                <w:rFonts w:hint="cs"/>
                <w:rtl/>
              </w:rPr>
              <w:t>النطاق</w:t>
            </w:r>
            <w:r w:rsidR="00812472" w:rsidRPr="00254502">
              <w:rPr>
                <w:rFonts w:hint="eastAsia"/>
                <w:rtl/>
              </w:rPr>
              <w:t> </w:t>
            </w:r>
            <w:r w:rsidRPr="00254502">
              <w:rPr>
                <w:lang w:val="en-CA"/>
              </w:rPr>
              <w:t>MHz 26</w:t>
            </w:r>
            <w:r w:rsidR="00812472" w:rsidRPr="00254502">
              <w:rPr>
                <w:rFonts w:hint="eastAsia"/>
                <w:rtl/>
                <w:lang w:val="en-CA" w:bidi="ar-EG"/>
              </w:rPr>
              <w:t> </w:t>
            </w:r>
            <w:r w:rsidRPr="00254502">
              <w:rPr>
                <w:lang w:val="en-CA" w:bidi="ar-EG"/>
              </w:rPr>
              <w:t>(</w:t>
            </w:r>
            <w:r w:rsidR="004954D7" w:rsidRPr="00254502">
              <w:rPr>
                <w:lang w:val="en-CA" w:bidi="ar-EG"/>
              </w:rPr>
              <w:t>k</w:t>
            </w:r>
            <w:r w:rsidRPr="00254502">
              <w:rPr>
                <w:lang w:val="en-CA" w:bidi="ar-EG"/>
              </w:rPr>
              <w:t>Hz 26 100</w:t>
            </w:r>
            <w:r w:rsidR="00812472" w:rsidRPr="00254502">
              <w:rPr>
                <w:lang w:val="en-CA" w:bidi="ar-EG"/>
              </w:rPr>
              <w:noBreakHyphen/>
            </w:r>
            <w:r w:rsidRPr="00254502">
              <w:rPr>
                <w:lang w:val="en-CA" w:bidi="ar-EG"/>
              </w:rPr>
              <w:t>25 670)</w:t>
            </w:r>
          </w:p>
        </w:tc>
        <w:tc>
          <w:tcPr>
            <w:tcW w:w="721"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72" w:history="1">
              <w:r w:rsidR="004E4BB9" w:rsidRPr="00254502">
                <w:rPr>
                  <w:rFonts w:eastAsia="SimSun"/>
                  <w:b/>
                  <w:bCs/>
                  <w:color w:val="02274B"/>
                  <w:u w:val="single"/>
                  <w:lang w:val="en-GB" w:eastAsia="en-US"/>
                </w:rPr>
                <w:t>BS.2266</w:t>
              </w:r>
            </w:hyperlink>
          </w:p>
        </w:tc>
        <w:tc>
          <w:tcPr>
            <w:tcW w:w="3779" w:type="pct"/>
            <w:hideMark/>
          </w:tcPr>
          <w:p w:rsidR="004E4BB9" w:rsidRPr="00254502" w:rsidRDefault="0076660B" w:rsidP="0068205C">
            <w:pPr>
              <w:pStyle w:val="Tabletexte"/>
            </w:pPr>
            <w:r w:rsidRPr="00254502">
              <w:rPr>
                <w:rFonts w:hint="cs"/>
                <w:rtl/>
              </w:rPr>
              <w:t>إطار الأنظمة الإذاعية السمعية في</w:t>
            </w:r>
            <w:r w:rsidR="00812472" w:rsidRPr="00254502">
              <w:rPr>
                <w:rFonts w:hint="eastAsia"/>
                <w:rtl/>
              </w:rPr>
              <w:t> </w:t>
            </w:r>
            <w:r w:rsidRPr="00254502">
              <w:rPr>
                <w:rFonts w:hint="cs"/>
                <w:rtl/>
              </w:rPr>
              <w:t>المستقبل</w:t>
            </w:r>
          </w:p>
        </w:tc>
        <w:tc>
          <w:tcPr>
            <w:tcW w:w="721"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r w:rsidR="004954D7" w:rsidRPr="00254502">
              <w:rPr>
                <w:rFonts w:hint="cs"/>
                <w:rtl/>
                <w:lang w:val="en-GB" w:eastAsia="en-US"/>
              </w:rPr>
              <w:t xml:space="preserve"> </w:t>
            </w:r>
            <w:r w:rsidRPr="00254502">
              <w:rPr>
                <w:lang w:val="en-GB" w:eastAsia="en-US"/>
              </w:rPr>
              <w:t>(2)</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73" w:history="1">
              <w:r w:rsidR="004E4BB9" w:rsidRPr="00254502">
                <w:rPr>
                  <w:rFonts w:eastAsia="SimSun"/>
                  <w:b/>
                  <w:bCs/>
                  <w:color w:val="02274B"/>
                  <w:u w:val="single"/>
                  <w:lang w:val="en-GB" w:eastAsia="en-US"/>
                </w:rPr>
                <w:t>BS.2300</w:t>
              </w:r>
            </w:hyperlink>
          </w:p>
        </w:tc>
        <w:tc>
          <w:tcPr>
            <w:tcW w:w="3779" w:type="pct"/>
            <w:hideMark/>
          </w:tcPr>
          <w:p w:rsidR="004E4BB9" w:rsidRPr="00254502" w:rsidRDefault="002C048C" w:rsidP="0068205C">
            <w:pPr>
              <w:pStyle w:val="Tabletexte"/>
            </w:pPr>
            <w:r w:rsidRPr="00254502">
              <w:rPr>
                <w:rFonts w:hint="cs"/>
                <w:rtl/>
              </w:rPr>
              <w:t>طرائق</w:t>
            </w:r>
            <w:r w:rsidR="0076660B" w:rsidRPr="00254502">
              <w:rPr>
                <w:rFonts w:hint="cs"/>
                <w:rtl/>
              </w:rPr>
              <w:t xml:space="preserve"> فرز المقيّمين</w:t>
            </w:r>
          </w:p>
        </w:tc>
        <w:tc>
          <w:tcPr>
            <w:tcW w:w="721"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8D102F">
        <w:trPr>
          <w:jc w:val="center"/>
        </w:trPr>
        <w:tc>
          <w:tcPr>
            <w:tcW w:w="500" w:type="pct"/>
            <w:hideMark/>
          </w:tcPr>
          <w:p w:rsidR="004E4BB9" w:rsidRPr="00254502" w:rsidRDefault="00161670" w:rsidP="0068205C">
            <w:pPr>
              <w:pStyle w:val="Tabletexte"/>
              <w:rPr>
                <w:rFonts w:eastAsia="SimSun"/>
                <w:color w:val="000000"/>
                <w:lang w:val="en-GB" w:eastAsia="en-US"/>
              </w:rPr>
            </w:pPr>
            <w:hyperlink r:id="rId74" w:history="1">
              <w:r w:rsidR="004E4BB9" w:rsidRPr="00254502">
                <w:rPr>
                  <w:rFonts w:eastAsia="SimSun"/>
                  <w:b/>
                  <w:bCs/>
                  <w:color w:val="02274B"/>
                  <w:u w:val="single"/>
                  <w:lang w:val="en-GB" w:eastAsia="en-US"/>
                </w:rPr>
                <w:t>BS.2340</w:t>
              </w:r>
            </w:hyperlink>
          </w:p>
        </w:tc>
        <w:tc>
          <w:tcPr>
            <w:tcW w:w="3779" w:type="pct"/>
            <w:hideMark/>
          </w:tcPr>
          <w:p w:rsidR="004E4BB9" w:rsidRPr="00254502" w:rsidRDefault="00812472" w:rsidP="0068205C">
            <w:pPr>
              <w:pStyle w:val="Tabletexte"/>
              <w:rPr>
                <w:rtl/>
                <w:lang w:bidi="ar-EG"/>
              </w:rPr>
            </w:pPr>
            <w:r w:rsidRPr="00254502">
              <w:rPr>
                <w:rtl/>
              </w:rPr>
              <w:t>التقاسم بين الخدمة المتنقلة والخدمة الإذاعية في</w:t>
            </w:r>
            <w:r w:rsidRPr="00254502">
              <w:rPr>
                <w:rFonts w:hint="cs"/>
                <w:rtl/>
              </w:rPr>
              <w:t> </w:t>
            </w:r>
            <w:r w:rsidRPr="00254502">
              <w:rPr>
                <w:rtl/>
              </w:rPr>
              <w:t>نطاق التردد</w:t>
            </w:r>
            <w:r w:rsidRPr="00254502">
              <w:rPr>
                <w:rFonts w:hint="cs"/>
                <w:rtl/>
              </w:rPr>
              <w:t xml:space="preserve"> </w:t>
            </w:r>
            <w:r w:rsidRPr="00254502">
              <w:t>MHz 1 492</w:t>
            </w:r>
            <w:r w:rsidRPr="00254502">
              <w:noBreakHyphen/>
              <w:t>1 452</w:t>
            </w:r>
          </w:p>
        </w:tc>
        <w:tc>
          <w:tcPr>
            <w:tcW w:w="721"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8D102F">
        <w:trPr>
          <w:jc w:val="center"/>
        </w:trPr>
        <w:tc>
          <w:tcPr>
            <w:tcW w:w="500" w:type="pct"/>
          </w:tcPr>
          <w:p w:rsidR="004E4BB9" w:rsidRPr="00254502" w:rsidRDefault="00161670" w:rsidP="0068205C">
            <w:pPr>
              <w:pStyle w:val="Tabletexte"/>
              <w:rPr>
                <w:rFonts w:eastAsia="SimSun"/>
                <w:color w:val="000000"/>
                <w:lang w:val="en-GB" w:eastAsia="en-US"/>
              </w:rPr>
            </w:pPr>
            <w:hyperlink r:id="rId75" w:history="1">
              <w:r w:rsidR="004E4BB9" w:rsidRPr="00254502">
                <w:rPr>
                  <w:rFonts w:eastAsia="SimSun"/>
                  <w:b/>
                  <w:bCs/>
                  <w:color w:val="02274B"/>
                  <w:u w:val="single"/>
                  <w:lang w:val="en-GB" w:eastAsia="en-US"/>
                </w:rPr>
                <w:t>BS.23</w:t>
              </w:r>
            </w:hyperlink>
            <w:r w:rsidR="004E4BB9" w:rsidRPr="00254502">
              <w:rPr>
                <w:rFonts w:eastAsia="SimSun"/>
                <w:b/>
                <w:bCs/>
                <w:color w:val="02274B"/>
                <w:u w:val="single"/>
                <w:lang w:val="en-GB" w:eastAsia="en-US"/>
              </w:rPr>
              <w:t>88</w:t>
            </w:r>
          </w:p>
        </w:tc>
        <w:tc>
          <w:tcPr>
            <w:tcW w:w="3779" w:type="pct"/>
          </w:tcPr>
          <w:p w:rsidR="004E4BB9" w:rsidRPr="00254502" w:rsidRDefault="0076660B" w:rsidP="0068205C">
            <w:pPr>
              <w:pStyle w:val="Tabletexte"/>
            </w:pPr>
            <w:r w:rsidRPr="00254502">
              <w:rPr>
                <w:rFonts w:hint="cs"/>
                <w:rtl/>
              </w:rPr>
              <w:t>المبادئ التوجيهية لاستعمال نموذج تعريف الصوت والملفات السمعية متعددة القنوات</w:t>
            </w:r>
          </w:p>
        </w:tc>
        <w:tc>
          <w:tcPr>
            <w:tcW w:w="721" w:type="pct"/>
          </w:tcPr>
          <w:p w:rsidR="004E4BB9" w:rsidRPr="00254502" w:rsidRDefault="004E4BB9" w:rsidP="0068205C">
            <w:pPr>
              <w:pStyle w:val="Tabletexte"/>
              <w:jc w:val="center"/>
              <w:rPr>
                <w:lang w:val="en-GB" w:eastAsia="en-US"/>
              </w:rPr>
            </w:pPr>
            <w:r w:rsidRPr="00254502">
              <w:rPr>
                <w:lang w:val="en-GB" w:eastAsia="en-US"/>
              </w:rPr>
              <w:t>ADD</w:t>
            </w:r>
          </w:p>
        </w:tc>
      </w:tr>
    </w:tbl>
    <w:p w:rsidR="004E4BB9" w:rsidRDefault="004E4B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8D102F" w:rsidRPr="00D52AA3" w:rsidRDefault="008D102F" w:rsidP="000B1074">
      <w:pPr>
        <w:pStyle w:val="Headingb0"/>
        <w:rPr>
          <w:rFonts w:eastAsia="SimSun" w:cs="Times New Roman"/>
          <w:sz w:val="24"/>
          <w:szCs w:val="20"/>
          <w:rtl/>
          <w:lang w:val="en-GB" w:eastAsia="en-US"/>
        </w:rPr>
      </w:pPr>
      <w:r w:rsidRPr="00D52AA3">
        <w:rPr>
          <w:rtl/>
        </w:rPr>
        <w:lastRenderedPageBreak/>
        <w:t xml:space="preserve">السلسلة </w:t>
      </w:r>
      <w:r w:rsidRPr="00D52AA3">
        <w:t>BT</w:t>
      </w:r>
      <w:r w:rsidRPr="00D52AA3">
        <w:rPr>
          <w:rtl/>
        </w:rPr>
        <w:t xml:space="preserve"> من </w:t>
      </w:r>
      <w:r w:rsidRPr="00D52AA3">
        <w:rPr>
          <w:rFonts w:hint="cs"/>
          <w:rtl/>
        </w:rPr>
        <w:t>تقارير</w:t>
      </w:r>
      <w:r w:rsidRPr="00D52AA3">
        <w:rPr>
          <w:rtl/>
        </w:rPr>
        <w:t xml:space="preserve"> القطاع </w:t>
      </w:r>
      <w:r w:rsidRPr="00D52AA3">
        <w:t>ITU-R</w:t>
      </w:r>
    </w:p>
    <w:p w:rsidR="004E4BB9" w:rsidRPr="004E4BB9" w:rsidRDefault="004E4BB9" w:rsidP="004E4B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left"/>
        <w:textAlignment w:val="baseline"/>
        <w:rPr>
          <w:rFonts w:eastAsia="SimSun" w:cs="Times New Roman"/>
          <w:b/>
          <w:bCs/>
          <w:sz w:val="24"/>
          <w:szCs w:val="20"/>
          <w:lang w:val="en-GB" w:eastAsia="en-US"/>
        </w:rPr>
      </w:pPr>
    </w:p>
    <w:p w:rsidR="008D102F" w:rsidRPr="00D52AA3" w:rsidRDefault="008D102F" w:rsidP="008D102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center"/>
        <w:textAlignment w:val="baseline"/>
        <w:rPr>
          <w:rFonts w:eastAsia="SimSun" w:cs="Times New Roman"/>
          <w:b/>
          <w:bCs/>
          <w:sz w:val="24"/>
          <w:szCs w:val="20"/>
          <w:rtl/>
          <w:lang w:val="en-GB" w:eastAsia="en-US"/>
        </w:rPr>
      </w:pPr>
      <w:r>
        <w:rPr>
          <w:rFonts w:hint="cs"/>
          <w:b/>
          <w:bCs/>
          <w:spacing w:val="-6"/>
          <w:rtl/>
        </w:rPr>
        <w:t>الخدمة الإذاعية (التلفزيون)</w:t>
      </w:r>
    </w:p>
    <w:tbl>
      <w:tblPr>
        <w:tblStyle w:val="TableGrid2"/>
        <w:bidiVisual/>
        <w:tblW w:w="5000" w:type="pct"/>
        <w:jc w:val="center"/>
        <w:tblLook w:val="04A0" w:firstRow="1" w:lastRow="0" w:firstColumn="1" w:lastColumn="0" w:noHBand="0" w:noVBand="1"/>
      </w:tblPr>
      <w:tblGrid>
        <w:gridCol w:w="964"/>
        <w:gridCol w:w="6787"/>
        <w:gridCol w:w="1878"/>
      </w:tblGrid>
      <w:tr w:rsidR="004E4BB9" w:rsidRPr="00254502" w:rsidTr="00B31136">
        <w:trPr>
          <w:tblHeader/>
          <w:jc w:val="center"/>
        </w:trPr>
        <w:tc>
          <w:tcPr>
            <w:tcW w:w="501" w:type="pct"/>
            <w:vAlign w:val="center"/>
          </w:tcPr>
          <w:p w:rsidR="004E4BB9" w:rsidRPr="00254502" w:rsidRDefault="008D102F" w:rsidP="0068205C">
            <w:pPr>
              <w:pStyle w:val="TableHead"/>
              <w:rPr>
                <w:lang w:val="en-GB" w:eastAsia="en-US"/>
              </w:rPr>
            </w:pPr>
            <w:r w:rsidRPr="00254502">
              <w:rPr>
                <w:rtl/>
                <w:lang w:val="en-GB" w:eastAsia="en-US"/>
              </w:rPr>
              <w:t xml:space="preserve">تقرير قطاع </w:t>
            </w:r>
            <w:r w:rsidR="004E4BB9" w:rsidRPr="00254502">
              <w:rPr>
                <w:lang w:val="en-GB" w:eastAsia="en-US"/>
              </w:rPr>
              <w:t>ITU-R</w:t>
            </w:r>
          </w:p>
        </w:tc>
        <w:tc>
          <w:tcPr>
            <w:tcW w:w="3524" w:type="pct"/>
            <w:vAlign w:val="center"/>
          </w:tcPr>
          <w:p w:rsidR="004E4BB9" w:rsidRPr="00254502" w:rsidRDefault="008D102F" w:rsidP="0068205C">
            <w:pPr>
              <w:pStyle w:val="TableHead"/>
              <w:rPr>
                <w:lang w:val="en-GB" w:eastAsia="en-US"/>
              </w:rPr>
            </w:pPr>
            <w:r w:rsidRPr="00254502">
              <w:rPr>
                <w:rtl/>
                <w:lang w:val="en-GB" w:eastAsia="en-US"/>
              </w:rPr>
              <w:t>عنوان التقرير</w:t>
            </w:r>
          </w:p>
        </w:tc>
        <w:tc>
          <w:tcPr>
            <w:tcW w:w="975" w:type="pct"/>
            <w:vAlign w:val="center"/>
          </w:tcPr>
          <w:p w:rsidR="004E4BB9" w:rsidRPr="00254502" w:rsidRDefault="008D102F" w:rsidP="0068205C">
            <w:pPr>
              <w:pStyle w:val="TableHead"/>
              <w:rPr>
                <w:lang w:val="en-GB" w:eastAsia="en-US"/>
              </w:rPr>
            </w:pPr>
            <w:r w:rsidRPr="00254502">
              <w:rPr>
                <w:rtl/>
                <w:lang w:val="en-GB" w:eastAsia="en-US"/>
              </w:rPr>
              <w:t>الحالة</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76" w:history="1">
              <w:r w:rsidR="004E4BB9" w:rsidRPr="00254502">
                <w:rPr>
                  <w:rFonts w:eastAsia="SimSun"/>
                  <w:b/>
                  <w:color w:val="02274B"/>
                  <w:u w:val="single"/>
                  <w:lang w:val="en-GB" w:eastAsia="en-US"/>
                </w:rPr>
                <w:t>BT.476</w:t>
              </w:r>
            </w:hyperlink>
          </w:p>
        </w:tc>
        <w:tc>
          <w:tcPr>
            <w:tcW w:w="3524" w:type="pct"/>
            <w:hideMark/>
          </w:tcPr>
          <w:p w:rsidR="004E4BB9" w:rsidRPr="00254502" w:rsidRDefault="00AB2B5F" w:rsidP="0068205C">
            <w:pPr>
              <w:pStyle w:val="Tabletexte"/>
            </w:pPr>
            <w:r w:rsidRPr="00254502">
              <w:rPr>
                <w:rFonts w:hint="cs"/>
                <w:rtl/>
              </w:rPr>
              <w:t>معايير قياس الألوان في التلفزيون الملون</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77" w:history="1">
              <w:r w:rsidR="004E4BB9" w:rsidRPr="00254502">
                <w:rPr>
                  <w:rFonts w:eastAsia="SimSun"/>
                  <w:b/>
                  <w:color w:val="02274B"/>
                  <w:u w:val="single"/>
                  <w:lang w:val="en-GB" w:eastAsia="en-US"/>
                </w:rPr>
                <w:t>BT.482</w:t>
              </w:r>
            </w:hyperlink>
          </w:p>
        </w:tc>
        <w:tc>
          <w:tcPr>
            <w:tcW w:w="3524" w:type="pct"/>
            <w:hideMark/>
          </w:tcPr>
          <w:p w:rsidR="004E4BB9" w:rsidRPr="00254502" w:rsidRDefault="00AB2B5F" w:rsidP="0068205C">
            <w:pPr>
              <w:pStyle w:val="Tabletexte"/>
              <w:rPr>
                <w:spacing w:val="-6"/>
              </w:rPr>
            </w:pPr>
            <w:r w:rsidRPr="00254502">
              <w:rPr>
                <w:rFonts w:hint="cs"/>
                <w:spacing w:val="-6"/>
                <w:rtl/>
              </w:rPr>
              <w:t>الخصائص الموصى بها لأنظمة الهوائيات الجماعية أو الفردية لاستقبال الإشارات في المنزل من مرسِلات الأرض</w:t>
            </w:r>
            <w:r w:rsidR="004E4BB9" w:rsidRPr="00254502">
              <w:rPr>
                <w:spacing w:val="-6"/>
              </w:rPr>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78" w:history="1">
              <w:r w:rsidR="004E4BB9" w:rsidRPr="00254502">
                <w:rPr>
                  <w:rFonts w:eastAsia="SimSun"/>
                  <w:b/>
                  <w:color w:val="02274B"/>
                  <w:u w:val="single"/>
                  <w:lang w:val="en-GB" w:eastAsia="en-US"/>
                </w:rPr>
                <w:t>BT.485</w:t>
              </w:r>
            </w:hyperlink>
          </w:p>
        </w:tc>
        <w:tc>
          <w:tcPr>
            <w:tcW w:w="3524" w:type="pct"/>
            <w:hideMark/>
          </w:tcPr>
          <w:p w:rsidR="004E4BB9" w:rsidRPr="00254502" w:rsidRDefault="00AB2B5F" w:rsidP="0068205C">
            <w:pPr>
              <w:pStyle w:val="Tabletexte"/>
            </w:pPr>
            <w:r w:rsidRPr="00254502">
              <w:rPr>
                <w:rFonts w:hint="cs"/>
                <w:rtl/>
              </w:rPr>
              <w:t>المساهمة في تخطيط الخدمات الإذاعية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79" w:history="1">
              <w:r w:rsidR="004E4BB9" w:rsidRPr="00254502">
                <w:rPr>
                  <w:rFonts w:eastAsia="SimSun"/>
                  <w:b/>
                  <w:color w:val="02274B"/>
                  <w:u w:val="single"/>
                  <w:lang w:val="en-GB" w:eastAsia="en-US"/>
                </w:rPr>
                <w:t>BT.624</w:t>
              </w:r>
            </w:hyperlink>
          </w:p>
        </w:tc>
        <w:tc>
          <w:tcPr>
            <w:tcW w:w="3524" w:type="pct"/>
            <w:hideMark/>
          </w:tcPr>
          <w:p w:rsidR="004E4BB9" w:rsidRPr="00254502" w:rsidRDefault="00AB2B5F" w:rsidP="0068205C">
            <w:pPr>
              <w:pStyle w:val="Tabletexte"/>
            </w:pPr>
            <w:r w:rsidRPr="00254502">
              <w:rPr>
                <w:rFonts w:hint="cs"/>
                <w:rtl/>
              </w:rPr>
              <w:t>خصائص الأنظمة التلفزيونية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0" w:history="1">
              <w:r w:rsidR="004E4BB9" w:rsidRPr="00254502">
                <w:rPr>
                  <w:rFonts w:eastAsia="SimSun"/>
                  <w:b/>
                  <w:color w:val="02274B"/>
                  <w:u w:val="single"/>
                  <w:lang w:val="en-GB" w:eastAsia="en-US"/>
                </w:rPr>
                <w:t>BT.628</w:t>
              </w:r>
            </w:hyperlink>
          </w:p>
        </w:tc>
        <w:tc>
          <w:tcPr>
            <w:tcW w:w="3524" w:type="pct"/>
            <w:hideMark/>
          </w:tcPr>
          <w:p w:rsidR="004E4BB9" w:rsidRPr="00254502" w:rsidRDefault="00AB2B5F" w:rsidP="0068205C">
            <w:pPr>
              <w:pStyle w:val="Tabletexte"/>
            </w:pPr>
            <w:r w:rsidRPr="00254502">
              <w:rPr>
                <w:rFonts w:hint="cs"/>
                <w:rtl/>
              </w:rPr>
              <w:t>مراقبة تشغيل التلفزيون والتحكم فيه بشكل أوتوماتي</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1" w:history="1">
              <w:r w:rsidR="004E4BB9" w:rsidRPr="00254502">
                <w:rPr>
                  <w:rFonts w:eastAsia="SimSun"/>
                  <w:b/>
                  <w:color w:val="02274B"/>
                  <w:u w:val="single"/>
                  <w:lang w:val="en-GB" w:eastAsia="en-US"/>
                </w:rPr>
                <w:t>BT.629</w:t>
              </w:r>
            </w:hyperlink>
          </w:p>
        </w:tc>
        <w:tc>
          <w:tcPr>
            <w:tcW w:w="3524" w:type="pct"/>
            <w:hideMark/>
          </w:tcPr>
          <w:p w:rsidR="004E4BB9" w:rsidRPr="00254502" w:rsidRDefault="00AB2B5F" w:rsidP="0068205C">
            <w:pPr>
              <w:pStyle w:val="Tabletexte"/>
            </w:pPr>
            <w:r w:rsidRPr="00254502">
              <w:rPr>
                <w:rFonts w:hint="cs"/>
                <w:rtl/>
              </w:rPr>
              <w:t>التشفير الرقمي لإشارات التلفزيون الملون</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2" w:history="1">
              <w:r w:rsidR="004E4BB9" w:rsidRPr="00254502">
                <w:rPr>
                  <w:rFonts w:eastAsia="SimSun"/>
                  <w:b/>
                  <w:color w:val="02274B"/>
                  <w:u w:val="single"/>
                  <w:lang w:val="en-GB" w:eastAsia="en-US"/>
                </w:rPr>
                <w:t>BT.801</w:t>
              </w:r>
            </w:hyperlink>
          </w:p>
        </w:tc>
        <w:tc>
          <w:tcPr>
            <w:tcW w:w="3524" w:type="pct"/>
            <w:hideMark/>
          </w:tcPr>
          <w:p w:rsidR="004E4BB9" w:rsidRPr="00254502" w:rsidRDefault="00AB2B5F" w:rsidP="0068205C">
            <w:pPr>
              <w:pStyle w:val="Tabletexte"/>
            </w:pPr>
            <w:r w:rsidRPr="00254502">
              <w:rPr>
                <w:rFonts w:hint="cs"/>
                <w:rtl/>
              </w:rPr>
              <w:t>الحالة الراهنة للتلفزيون عالي الوضوح</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3" w:history="1">
              <w:r w:rsidR="004E4BB9" w:rsidRPr="00254502">
                <w:rPr>
                  <w:rFonts w:eastAsia="SimSun"/>
                  <w:b/>
                  <w:color w:val="02274B"/>
                  <w:u w:val="single"/>
                  <w:lang w:val="en-GB" w:eastAsia="en-US"/>
                </w:rPr>
                <w:t>BT.802</w:t>
              </w:r>
            </w:hyperlink>
          </w:p>
        </w:tc>
        <w:tc>
          <w:tcPr>
            <w:tcW w:w="3524" w:type="pct"/>
            <w:hideMark/>
          </w:tcPr>
          <w:p w:rsidR="004E4BB9" w:rsidRPr="00254502" w:rsidRDefault="00AB2B5F" w:rsidP="0068205C">
            <w:pPr>
              <w:pStyle w:val="Tabletexte"/>
            </w:pPr>
            <w:r w:rsidRPr="00254502">
              <w:rPr>
                <w:rFonts w:hint="cs"/>
                <w:rtl/>
              </w:rPr>
              <w:t>الخدمات الإضافية التي تستعمل قنوات الإذاعة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4" w:history="1">
              <w:r w:rsidR="004E4BB9" w:rsidRPr="00254502">
                <w:rPr>
                  <w:rFonts w:eastAsia="SimSun"/>
                  <w:b/>
                  <w:color w:val="02274B"/>
                  <w:u w:val="single"/>
                  <w:lang w:val="en-GB" w:eastAsia="en-US"/>
                </w:rPr>
                <w:t>BT.804</w:t>
              </w:r>
            </w:hyperlink>
          </w:p>
        </w:tc>
        <w:tc>
          <w:tcPr>
            <w:tcW w:w="3524" w:type="pct"/>
            <w:hideMark/>
          </w:tcPr>
          <w:p w:rsidR="004E4BB9" w:rsidRPr="00254502" w:rsidRDefault="00AB2B5F" w:rsidP="0068205C">
            <w:pPr>
              <w:pStyle w:val="Tabletexte"/>
            </w:pPr>
            <w:r w:rsidRPr="00254502">
              <w:rPr>
                <w:rFonts w:hint="cs"/>
                <w:rtl/>
              </w:rPr>
              <w:t>تعاريف معلمات القياس الأوتوماتي لإشارات اختبار دخل التلفزيون</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5" w:history="1">
              <w:r w:rsidR="004E4BB9" w:rsidRPr="00254502">
                <w:rPr>
                  <w:rFonts w:eastAsia="SimSun"/>
                  <w:b/>
                  <w:color w:val="02274B"/>
                  <w:u w:val="single"/>
                  <w:lang w:val="en-GB" w:eastAsia="en-US"/>
                </w:rPr>
                <w:t>BT.956</w:t>
              </w:r>
            </w:hyperlink>
          </w:p>
        </w:tc>
        <w:tc>
          <w:tcPr>
            <w:tcW w:w="3524" w:type="pct"/>
            <w:hideMark/>
          </w:tcPr>
          <w:p w:rsidR="004E4BB9" w:rsidRPr="00254502" w:rsidRDefault="00AB2B5F" w:rsidP="0068205C">
            <w:pPr>
              <w:pStyle w:val="Tabletexte"/>
            </w:pPr>
            <w:r w:rsidRPr="00254502">
              <w:rPr>
                <w:rFonts w:hint="cs"/>
                <w:rtl/>
              </w:rPr>
              <w:t>أنظمة إذاعة البيانات: التجارب الميدانية لجودة الإشارة والخدمة والدراسات النظرية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6" w:history="1">
              <w:r w:rsidR="004E4BB9" w:rsidRPr="00254502">
                <w:rPr>
                  <w:rFonts w:eastAsia="SimSun"/>
                  <w:b/>
                  <w:color w:val="02274B"/>
                  <w:u w:val="single"/>
                  <w:lang w:val="en-GB" w:eastAsia="en-US"/>
                </w:rPr>
                <w:t>BT.958</w:t>
              </w:r>
            </w:hyperlink>
          </w:p>
        </w:tc>
        <w:tc>
          <w:tcPr>
            <w:tcW w:w="3524" w:type="pct"/>
            <w:hideMark/>
          </w:tcPr>
          <w:p w:rsidR="004E4BB9" w:rsidRPr="00254502" w:rsidRDefault="00AB2B5F" w:rsidP="0068205C">
            <w:pPr>
              <w:pStyle w:val="Tabletexte"/>
            </w:pPr>
            <w:r w:rsidRPr="00254502">
              <w:rPr>
                <w:rFonts w:hint="cs"/>
                <w:rtl/>
              </w:rPr>
              <w:t>إمكانيات إدراج معلومات الصوت في الإشارة الفيديوية في أجهزة التلفزيون للأرض</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7" w:history="1">
              <w:r w:rsidR="004E4BB9" w:rsidRPr="00254502">
                <w:rPr>
                  <w:rFonts w:eastAsia="SimSun"/>
                  <w:b/>
                  <w:color w:val="02274B"/>
                  <w:u w:val="single"/>
                  <w:lang w:val="en-GB" w:eastAsia="en-US"/>
                </w:rPr>
                <w:t>BT.959</w:t>
              </w:r>
            </w:hyperlink>
          </w:p>
        </w:tc>
        <w:tc>
          <w:tcPr>
            <w:tcW w:w="3524" w:type="pct"/>
            <w:hideMark/>
          </w:tcPr>
          <w:p w:rsidR="004E4BB9" w:rsidRPr="00254502" w:rsidRDefault="00AB2B5F" w:rsidP="0068205C">
            <w:pPr>
              <w:pStyle w:val="Tabletexte"/>
            </w:pPr>
            <w:r w:rsidRPr="00254502">
              <w:rPr>
                <w:rFonts w:hint="cs"/>
                <w:rtl/>
              </w:rPr>
              <w:t>النتائج التجريبية التي تربط جودة الصورة بالحجم الموضوعي للانحطاط</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8" w:history="1">
              <w:r w:rsidR="004E4BB9" w:rsidRPr="00254502">
                <w:rPr>
                  <w:rFonts w:eastAsia="SimSun"/>
                  <w:b/>
                  <w:color w:val="02274B"/>
                  <w:u w:val="single"/>
                  <w:lang w:val="en-GB" w:eastAsia="en-US"/>
                </w:rPr>
                <w:t>BT.962</w:t>
              </w:r>
            </w:hyperlink>
          </w:p>
        </w:tc>
        <w:tc>
          <w:tcPr>
            <w:tcW w:w="3524" w:type="pct"/>
            <w:hideMark/>
          </w:tcPr>
          <w:p w:rsidR="004E4BB9" w:rsidRPr="00254502" w:rsidRDefault="00BD4859" w:rsidP="0068205C">
            <w:pPr>
              <w:pStyle w:val="Tabletexte"/>
            </w:pPr>
            <w:r w:rsidRPr="00254502">
              <w:rPr>
                <w:rFonts w:hint="cs"/>
                <w:rtl/>
              </w:rPr>
              <w:t>الترشيح والاعتيان وتعدد الإرسال للتشفير الرقمي لإشارات التلفزيون الملون</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89" w:history="1">
              <w:r w:rsidR="004E4BB9" w:rsidRPr="00254502">
                <w:rPr>
                  <w:rFonts w:eastAsia="SimSun"/>
                  <w:b/>
                  <w:color w:val="02274B"/>
                  <w:u w:val="single"/>
                  <w:lang w:val="en-GB" w:eastAsia="en-US"/>
                </w:rPr>
                <w:t>BT.1079</w:t>
              </w:r>
            </w:hyperlink>
          </w:p>
        </w:tc>
        <w:tc>
          <w:tcPr>
            <w:tcW w:w="3524" w:type="pct"/>
            <w:hideMark/>
          </w:tcPr>
          <w:p w:rsidR="004E4BB9" w:rsidRPr="00254502" w:rsidRDefault="00BD4859" w:rsidP="0068205C">
            <w:pPr>
              <w:pStyle w:val="Tabletexte"/>
            </w:pPr>
            <w:r w:rsidRPr="00254502">
              <w:rPr>
                <w:rFonts w:hint="cs"/>
                <w:rtl/>
              </w:rPr>
              <w:t>الخصائص العامة ل</w:t>
            </w:r>
            <w:r w:rsidRPr="00254502">
              <w:rPr>
                <w:rtl/>
              </w:rPr>
              <w:t>أنظمة الإذاعة ذات النفاذ المشروط</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0" w:history="1">
              <w:r w:rsidR="004E4BB9" w:rsidRPr="00254502">
                <w:rPr>
                  <w:rFonts w:eastAsia="SimSun"/>
                  <w:b/>
                  <w:color w:val="02274B"/>
                  <w:u w:val="single"/>
                  <w:lang w:val="en-GB" w:eastAsia="en-US"/>
                </w:rPr>
                <w:t>BT.1080</w:t>
              </w:r>
            </w:hyperlink>
          </w:p>
        </w:tc>
        <w:tc>
          <w:tcPr>
            <w:tcW w:w="3524" w:type="pct"/>
            <w:hideMark/>
          </w:tcPr>
          <w:p w:rsidR="004E4BB9" w:rsidRPr="00254502" w:rsidRDefault="00BD4859" w:rsidP="0068205C">
            <w:pPr>
              <w:pStyle w:val="Tabletexte"/>
            </w:pPr>
            <w:r w:rsidRPr="00254502">
              <w:rPr>
                <w:rFonts w:hint="cs"/>
                <w:rtl/>
              </w:rPr>
              <w:t>التبادل الدولي للبرامج التلفزيونية التي تتضمن عروضاً نصية ببيانات مشفرة (العناوين الجانبية)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1" w:history="1">
              <w:r w:rsidR="004E4BB9" w:rsidRPr="00254502">
                <w:rPr>
                  <w:rFonts w:eastAsia="SimSun"/>
                  <w:b/>
                  <w:color w:val="02274B"/>
                  <w:u w:val="single"/>
                  <w:lang w:val="en-GB" w:eastAsia="en-US"/>
                </w:rPr>
                <w:t>BT.1081</w:t>
              </w:r>
            </w:hyperlink>
          </w:p>
        </w:tc>
        <w:tc>
          <w:tcPr>
            <w:tcW w:w="3524" w:type="pct"/>
            <w:hideMark/>
          </w:tcPr>
          <w:p w:rsidR="004E4BB9" w:rsidRPr="00254502" w:rsidRDefault="00BD4859" w:rsidP="0068205C">
            <w:pPr>
              <w:pStyle w:val="Tabletexte"/>
            </w:pPr>
            <w:r w:rsidRPr="00254502">
              <w:rPr>
                <w:rFonts w:hint="cs"/>
                <w:rtl/>
              </w:rPr>
              <w:t>التوقيت النسبي لإشارات الصوت والصورة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2" w:history="1">
              <w:r w:rsidR="004E4BB9" w:rsidRPr="00254502">
                <w:rPr>
                  <w:rFonts w:eastAsia="SimSun"/>
                  <w:b/>
                  <w:color w:val="02274B"/>
                  <w:u w:val="single"/>
                  <w:lang w:val="en-GB" w:eastAsia="en-US"/>
                </w:rPr>
                <w:t>BT.1082</w:t>
              </w:r>
            </w:hyperlink>
          </w:p>
        </w:tc>
        <w:tc>
          <w:tcPr>
            <w:tcW w:w="3524" w:type="pct"/>
            <w:hideMark/>
          </w:tcPr>
          <w:p w:rsidR="004E4BB9" w:rsidRPr="00254502" w:rsidRDefault="00062AC6" w:rsidP="0068205C">
            <w:pPr>
              <w:pStyle w:val="Tabletexte"/>
              <w:rPr>
                <w:highlight w:val="yellow"/>
              </w:rPr>
            </w:pPr>
            <w:r w:rsidRPr="00254502">
              <w:rPr>
                <w:rtl/>
              </w:rPr>
              <w:t>دراسات خاصة بتوحيد منهجية تقييم الصورة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3" w:history="1">
              <w:r w:rsidR="004E4BB9" w:rsidRPr="00254502">
                <w:rPr>
                  <w:rFonts w:eastAsia="SimSun"/>
                  <w:b/>
                  <w:color w:val="02274B"/>
                  <w:u w:val="single"/>
                  <w:lang w:val="en-GB" w:eastAsia="en-US"/>
                </w:rPr>
                <w:t>BT.1088</w:t>
              </w:r>
            </w:hyperlink>
          </w:p>
        </w:tc>
        <w:tc>
          <w:tcPr>
            <w:tcW w:w="3524" w:type="pct"/>
            <w:hideMark/>
          </w:tcPr>
          <w:p w:rsidR="004E4BB9" w:rsidRPr="00254502" w:rsidRDefault="00BD4859" w:rsidP="0068205C">
            <w:pPr>
              <w:pStyle w:val="Tabletexte"/>
            </w:pPr>
            <w:r w:rsidRPr="00254502">
              <w:rPr>
                <w:rFonts w:hint="cs"/>
                <w:rtl/>
              </w:rPr>
              <w:t xml:space="preserve">السطوح البينية للإشارات الفيديوية الرقمية في الأنظمة التلفزيونية ذات </w:t>
            </w:r>
            <w:r w:rsidRPr="00254502">
              <w:rPr>
                <w:lang w:val="en-CA"/>
              </w:rPr>
              <w:t>525</w:t>
            </w:r>
            <w:r w:rsidRPr="00254502">
              <w:rPr>
                <w:rFonts w:hint="cs"/>
                <w:rtl/>
                <w:lang w:val="en-CA" w:bidi="ar-EG"/>
              </w:rPr>
              <w:t xml:space="preserve"> خطاً و</w:t>
            </w:r>
            <w:r w:rsidRPr="00254502">
              <w:rPr>
                <w:lang w:val="en-CA" w:bidi="ar-EG"/>
              </w:rPr>
              <w:t>625</w:t>
            </w:r>
            <w:r w:rsidRPr="00254502">
              <w:rPr>
                <w:rFonts w:hint="cs"/>
                <w:rtl/>
                <w:lang w:val="en-CA" w:bidi="ar-EG"/>
              </w:rPr>
              <w:t xml:space="preserve"> خطاً</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4" w:history="1">
              <w:r w:rsidR="004E4BB9" w:rsidRPr="00254502">
                <w:rPr>
                  <w:rFonts w:eastAsia="SimSun"/>
                  <w:b/>
                  <w:color w:val="02274B"/>
                  <w:u w:val="single"/>
                  <w:lang w:val="en-GB" w:eastAsia="en-US"/>
                </w:rPr>
                <w:t>BT.1206</w:t>
              </w:r>
            </w:hyperlink>
          </w:p>
        </w:tc>
        <w:tc>
          <w:tcPr>
            <w:tcW w:w="3524" w:type="pct"/>
            <w:hideMark/>
          </w:tcPr>
          <w:p w:rsidR="004E4BB9" w:rsidRPr="00254502" w:rsidRDefault="002C048C" w:rsidP="0068205C">
            <w:pPr>
              <w:pStyle w:val="Tabletexte"/>
            </w:pPr>
            <w:r w:rsidRPr="00254502">
              <w:rPr>
                <w:rFonts w:hint="cs"/>
                <w:rtl/>
              </w:rPr>
              <w:t>طرائق</w:t>
            </w:r>
            <w:r w:rsidR="00BD4859" w:rsidRPr="00254502">
              <w:rPr>
                <w:rFonts w:hint="cs"/>
                <w:rtl/>
              </w:rPr>
              <w:t xml:space="preserve"> تقييم جودة الصورة فيما يتعلق بالانحطاط من التشفير الرقمي للإشارات التلفزيونية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5" w:history="1">
              <w:r w:rsidR="004E4BB9" w:rsidRPr="00254502">
                <w:rPr>
                  <w:rFonts w:eastAsia="SimSun"/>
                  <w:b/>
                  <w:color w:val="02274B"/>
                  <w:u w:val="single"/>
                  <w:lang w:val="en-GB" w:eastAsia="en-US"/>
                </w:rPr>
                <w:t>BT.1207</w:t>
              </w:r>
            </w:hyperlink>
          </w:p>
        </w:tc>
        <w:tc>
          <w:tcPr>
            <w:tcW w:w="3524" w:type="pct"/>
            <w:hideMark/>
          </w:tcPr>
          <w:p w:rsidR="004E4BB9" w:rsidRPr="00254502" w:rsidRDefault="00B334F1" w:rsidP="0068205C">
            <w:pPr>
              <w:pStyle w:val="Tabletexte"/>
            </w:pPr>
            <w:r w:rsidRPr="00254502">
              <w:rPr>
                <w:rtl/>
                <w:lang w:bidi="ar-SA"/>
              </w:rPr>
              <w:t>نموذج مرجعي لإذاعة المعطيات</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6" w:history="1">
              <w:r w:rsidR="004E4BB9" w:rsidRPr="00254502">
                <w:rPr>
                  <w:rFonts w:eastAsia="SimSun"/>
                  <w:b/>
                  <w:color w:val="02274B"/>
                  <w:u w:val="single"/>
                  <w:lang w:val="en-GB" w:eastAsia="en-US"/>
                </w:rPr>
                <w:t>BT.1208</w:t>
              </w:r>
            </w:hyperlink>
          </w:p>
        </w:tc>
        <w:tc>
          <w:tcPr>
            <w:tcW w:w="3524" w:type="pct"/>
            <w:hideMark/>
          </w:tcPr>
          <w:p w:rsidR="004E4BB9" w:rsidRPr="00254502" w:rsidRDefault="00BD4859" w:rsidP="0068205C">
            <w:pPr>
              <w:pStyle w:val="Tabletexte"/>
            </w:pPr>
            <w:r w:rsidRPr="00254502">
              <w:rPr>
                <w:rFonts w:hint="cs"/>
                <w:rtl/>
              </w:rPr>
              <w:t>خدمات البرامجيات البعدية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7" w:history="1">
              <w:r w:rsidR="004E4BB9" w:rsidRPr="00254502">
                <w:rPr>
                  <w:rFonts w:eastAsia="SimSun"/>
                  <w:b/>
                  <w:color w:val="02274B"/>
                  <w:u w:val="single"/>
                  <w:lang w:val="en-GB" w:eastAsia="en-US"/>
                </w:rPr>
                <w:t>BT.1209</w:t>
              </w:r>
            </w:hyperlink>
          </w:p>
        </w:tc>
        <w:tc>
          <w:tcPr>
            <w:tcW w:w="3524" w:type="pct"/>
            <w:hideMark/>
          </w:tcPr>
          <w:p w:rsidR="004E4BB9" w:rsidRPr="00254502" w:rsidRDefault="00BD4859" w:rsidP="0068205C">
            <w:pPr>
              <w:pStyle w:val="Tabletexte"/>
            </w:pPr>
            <w:r w:rsidRPr="00254502">
              <w:rPr>
                <w:rFonts w:hint="cs"/>
                <w:rtl/>
              </w:rPr>
              <w:t>تدابير لتجنب التداخل المحتمل الناتج عن الأجهزة التلفزيونية الرقمية في الاستوديو</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8" w:history="1">
              <w:r w:rsidR="004E4BB9" w:rsidRPr="00254502">
                <w:rPr>
                  <w:rFonts w:eastAsia="SimSun"/>
                  <w:b/>
                  <w:color w:val="02274B"/>
                  <w:u w:val="single"/>
                  <w:lang w:val="en-GB" w:eastAsia="en-US"/>
                </w:rPr>
                <w:t>BT.1210</w:t>
              </w:r>
            </w:hyperlink>
          </w:p>
        </w:tc>
        <w:tc>
          <w:tcPr>
            <w:tcW w:w="3524" w:type="pct"/>
            <w:hideMark/>
          </w:tcPr>
          <w:p w:rsidR="004E4BB9" w:rsidRPr="00254502" w:rsidRDefault="00BD4859" w:rsidP="0068205C">
            <w:pPr>
              <w:pStyle w:val="Tabletexte"/>
            </w:pPr>
            <w:r w:rsidRPr="00254502">
              <w:rPr>
                <w:rFonts w:hint="cs"/>
                <w:rtl/>
              </w:rPr>
              <w:t>استراتيجيات الحماية من الأخطاء لخدمات إذاعة البيانات</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99" w:history="1">
              <w:r w:rsidR="004E4BB9" w:rsidRPr="00254502">
                <w:rPr>
                  <w:rFonts w:eastAsia="SimSun"/>
                  <w:b/>
                  <w:color w:val="02274B"/>
                  <w:u w:val="single"/>
                  <w:lang w:val="en-GB" w:eastAsia="en-US"/>
                </w:rPr>
                <w:t>BT.1212</w:t>
              </w:r>
            </w:hyperlink>
          </w:p>
        </w:tc>
        <w:tc>
          <w:tcPr>
            <w:tcW w:w="3524" w:type="pct"/>
            <w:hideMark/>
          </w:tcPr>
          <w:p w:rsidR="004E4BB9" w:rsidRPr="00254502" w:rsidRDefault="00B334F1" w:rsidP="0068205C">
            <w:pPr>
              <w:pStyle w:val="Tabletexte"/>
            </w:pPr>
            <w:r w:rsidRPr="00254502">
              <w:rPr>
                <w:rFonts w:hint="cs"/>
                <w:rtl/>
                <w:lang w:bidi="ar-EG"/>
              </w:rPr>
              <w:t>قياسات و</w:t>
            </w:r>
            <w:r w:rsidRPr="00254502">
              <w:rPr>
                <w:rtl/>
                <w:lang w:bidi="ar-SA"/>
              </w:rPr>
              <w:t>إشارات الاختبار المخصصة لإشارات التلفزيون الملونة المشفرة رقمياً</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0" w:history="1">
              <w:r w:rsidR="004E4BB9" w:rsidRPr="00254502">
                <w:rPr>
                  <w:rFonts w:eastAsia="SimSun"/>
                  <w:b/>
                  <w:color w:val="02274B"/>
                  <w:u w:val="single"/>
                  <w:lang w:val="en-GB" w:eastAsia="en-US"/>
                </w:rPr>
                <w:t>BT.1213</w:t>
              </w:r>
            </w:hyperlink>
          </w:p>
        </w:tc>
        <w:tc>
          <w:tcPr>
            <w:tcW w:w="3524" w:type="pct"/>
            <w:hideMark/>
          </w:tcPr>
          <w:p w:rsidR="004E4BB9" w:rsidRPr="00254502" w:rsidRDefault="00BD4859" w:rsidP="0068205C">
            <w:pPr>
              <w:pStyle w:val="Tabletexte"/>
            </w:pPr>
            <w:r w:rsidRPr="00254502">
              <w:rPr>
                <w:rtl/>
              </w:rPr>
              <w:t>الصور والتتابعات الخاصة بالتقديرات الشخصية للكودك الرقمي</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1" w:history="1">
              <w:r w:rsidR="004E4BB9" w:rsidRPr="00254502">
                <w:rPr>
                  <w:rFonts w:eastAsia="SimSun"/>
                  <w:b/>
                  <w:color w:val="02274B"/>
                  <w:u w:val="single"/>
                  <w:lang w:val="en-GB" w:eastAsia="en-US"/>
                </w:rPr>
                <w:t>BT.1217</w:t>
              </w:r>
            </w:hyperlink>
          </w:p>
        </w:tc>
        <w:tc>
          <w:tcPr>
            <w:tcW w:w="3524" w:type="pct"/>
            <w:hideMark/>
          </w:tcPr>
          <w:p w:rsidR="004E4BB9" w:rsidRPr="00254502" w:rsidRDefault="00BD4859" w:rsidP="0068205C">
            <w:pPr>
              <w:pStyle w:val="Tabletexte"/>
            </w:pPr>
            <w:r w:rsidRPr="00254502">
              <w:rPr>
                <w:rFonts w:hint="cs"/>
                <w:rtl/>
              </w:rPr>
              <w:t>تطور التلفزيون عالي الوضوح في المستقبل</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2" w:history="1">
              <w:r w:rsidR="004E4BB9" w:rsidRPr="00254502">
                <w:rPr>
                  <w:rFonts w:eastAsia="SimSun"/>
                  <w:b/>
                  <w:color w:val="02274B"/>
                  <w:u w:val="single"/>
                  <w:lang w:val="en-GB" w:eastAsia="en-US"/>
                </w:rPr>
                <w:t>BT.1218</w:t>
              </w:r>
            </w:hyperlink>
          </w:p>
        </w:tc>
        <w:tc>
          <w:tcPr>
            <w:tcW w:w="3524" w:type="pct"/>
            <w:hideMark/>
          </w:tcPr>
          <w:p w:rsidR="004E4BB9" w:rsidRPr="00254502" w:rsidRDefault="00BD4859" w:rsidP="0068205C">
            <w:pPr>
              <w:pStyle w:val="Tabletexte"/>
            </w:pPr>
            <w:r w:rsidRPr="00254502">
              <w:rPr>
                <w:rFonts w:hint="cs"/>
                <w:rtl/>
              </w:rPr>
              <w:t>القياسات في التلفزيون عالي الوضوح</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3" w:history="1">
              <w:r w:rsidR="004E4BB9" w:rsidRPr="00254502">
                <w:rPr>
                  <w:rFonts w:eastAsia="SimSun"/>
                  <w:b/>
                  <w:color w:val="02274B"/>
                  <w:u w:val="single"/>
                  <w:lang w:val="en-GB" w:eastAsia="en-US"/>
                </w:rPr>
                <w:t>BT.1219</w:t>
              </w:r>
            </w:hyperlink>
          </w:p>
        </w:tc>
        <w:tc>
          <w:tcPr>
            <w:tcW w:w="3524" w:type="pct"/>
            <w:hideMark/>
          </w:tcPr>
          <w:p w:rsidR="004E4BB9" w:rsidRPr="00254502" w:rsidRDefault="00B334F1" w:rsidP="0068205C">
            <w:pPr>
              <w:pStyle w:val="Tabletexte"/>
            </w:pPr>
            <w:r w:rsidRPr="00254502">
              <w:rPr>
                <w:rtl/>
                <w:lang w:bidi="ar-SA"/>
              </w:rPr>
              <w:t xml:space="preserve">إشارات التزامن </w:t>
            </w:r>
            <w:r w:rsidR="005A7F67" w:rsidRPr="00254502">
              <w:rPr>
                <w:rFonts w:hint="cs"/>
                <w:rtl/>
                <w:lang w:bidi="ar-SA"/>
              </w:rPr>
              <w:t>للأستوديو</w:t>
            </w:r>
            <w:r w:rsidRPr="00254502">
              <w:rPr>
                <w:rtl/>
                <w:lang w:bidi="ar-SA"/>
              </w:rPr>
              <w:t xml:space="preserve"> الرقمي بالمكونات</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4" w:history="1">
              <w:r w:rsidR="004E4BB9" w:rsidRPr="00254502">
                <w:rPr>
                  <w:rFonts w:eastAsia="SimSun"/>
                  <w:b/>
                  <w:color w:val="02274B"/>
                  <w:u w:val="single"/>
                  <w:lang w:val="en-GB" w:eastAsia="en-US"/>
                </w:rPr>
                <w:t>BT.1220</w:t>
              </w:r>
            </w:hyperlink>
          </w:p>
        </w:tc>
        <w:tc>
          <w:tcPr>
            <w:tcW w:w="3524" w:type="pct"/>
            <w:hideMark/>
          </w:tcPr>
          <w:p w:rsidR="004E4BB9" w:rsidRPr="00254502" w:rsidRDefault="00EA3086" w:rsidP="0068205C">
            <w:pPr>
              <w:pStyle w:val="Tabletexte"/>
            </w:pPr>
            <w:r w:rsidRPr="00254502">
              <w:rPr>
                <w:rFonts w:hint="cs"/>
                <w:rtl/>
              </w:rPr>
              <w:t>الأنظمة التلفزيونية ذات نسبة أبعاد أكبر للصورة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5" w:history="1">
              <w:r w:rsidR="004E4BB9" w:rsidRPr="00254502">
                <w:rPr>
                  <w:rFonts w:eastAsia="SimSun"/>
                  <w:b/>
                  <w:color w:val="02274B"/>
                  <w:u w:val="single"/>
                  <w:lang w:val="en-GB" w:eastAsia="en-US"/>
                </w:rPr>
                <w:t>BT.1223</w:t>
              </w:r>
            </w:hyperlink>
          </w:p>
        </w:tc>
        <w:tc>
          <w:tcPr>
            <w:tcW w:w="3524" w:type="pct"/>
            <w:hideMark/>
          </w:tcPr>
          <w:p w:rsidR="004E4BB9" w:rsidRPr="00254502" w:rsidRDefault="00EA3086" w:rsidP="0068205C">
            <w:pPr>
              <w:pStyle w:val="Tabletexte"/>
            </w:pPr>
            <w:r w:rsidRPr="00254502">
              <w:rPr>
                <w:rFonts w:hint="cs"/>
                <w:rtl/>
              </w:rPr>
              <w:t>نهج نموذج الطبقات للتلفزيون الرقمي</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6" w:history="1">
              <w:r w:rsidR="004E4BB9" w:rsidRPr="00254502">
                <w:rPr>
                  <w:rFonts w:eastAsia="SimSun"/>
                  <w:b/>
                  <w:color w:val="02274B"/>
                  <w:u w:val="single"/>
                  <w:lang w:val="en-GB" w:eastAsia="en-US"/>
                </w:rPr>
                <w:t>BT.1225</w:t>
              </w:r>
            </w:hyperlink>
          </w:p>
        </w:tc>
        <w:tc>
          <w:tcPr>
            <w:tcW w:w="3524" w:type="pct"/>
            <w:hideMark/>
          </w:tcPr>
          <w:p w:rsidR="004E4BB9" w:rsidRPr="00254502" w:rsidRDefault="00EA3086" w:rsidP="0068205C">
            <w:pPr>
              <w:pStyle w:val="Tabletexte"/>
            </w:pPr>
            <w:r w:rsidRPr="00254502">
              <w:rPr>
                <w:rFonts w:hint="cs"/>
                <w:rtl/>
              </w:rPr>
              <w:t>أنظمة وخدمات إذاعة البيانات في بيئة التلفزيون عالي الوضوح</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7" w:history="1">
              <w:r w:rsidR="004E4BB9" w:rsidRPr="00254502">
                <w:rPr>
                  <w:rFonts w:eastAsia="SimSun"/>
                  <w:b/>
                  <w:color w:val="02274B"/>
                  <w:u w:val="single"/>
                  <w:lang w:val="en-GB" w:eastAsia="en-US"/>
                </w:rPr>
                <w:t>BT.1226</w:t>
              </w:r>
            </w:hyperlink>
          </w:p>
        </w:tc>
        <w:tc>
          <w:tcPr>
            <w:tcW w:w="3524" w:type="pct"/>
            <w:hideMark/>
          </w:tcPr>
          <w:p w:rsidR="004E4BB9" w:rsidRPr="00254502" w:rsidRDefault="00B334F1" w:rsidP="0068205C">
            <w:pPr>
              <w:pStyle w:val="Tabletexte"/>
            </w:pPr>
            <w:r w:rsidRPr="00254502">
              <w:rPr>
                <w:rFonts w:hint="cs"/>
                <w:rtl/>
                <w:lang w:bidi="ar-SA"/>
              </w:rPr>
              <w:t xml:space="preserve">خاصية </w:t>
            </w:r>
            <w:r w:rsidRPr="00254502">
              <w:rPr>
                <w:rtl/>
                <w:lang w:bidi="ar-SA"/>
              </w:rPr>
              <w:t>نظام التحكم في تسليم البرامج</w:t>
            </w:r>
            <w:r w:rsidRPr="00254502">
              <w:rPr>
                <w:rFonts w:hint="cs"/>
                <w:rtl/>
              </w:rPr>
              <w:t xml:space="preserve"> </w:t>
            </w:r>
            <w:r w:rsidRPr="00254502">
              <w:t>(PDC)</w:t>
            </w:r>
            <w:r w:rsidRPr="00254502">
              <w:rPr>
                <w:rFonts w:hint="cs"/>
                <w:rtl/>
              </w:rPr>
              <w:t xml:space="preserve"> </w:t>
            </w:r>
            <w:r w:rsidRPr="00254502">
              <w:rPr>
                <w:rtl/>
                <w:lang w:bidi="ar-SA"/>
              </w:rPr>
              <w:t>من أجل التسجيل الفيديوي</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8" w:history="1">
              <w:r w:rsidR="004E4BB9" w:rsidRPr="00254502">
                <w:rPr>
                  <w:rFonts w:eastAsia="SimSun"/>
                  <w:b/>
                  <w:color w:val="02274B"/>
                  <w:u w:val="single"/>
                  <w:lang w:val="en-GB" w:eastAsia="en-US"/>
                </w:rPr>
                <w:t>BT.1237</w:t>
              </w:r>
            </w:hyperlink>
          </w:p>
        </w:tc>
        <w:tc>
          <w:tcPr>
            <w:tcW w:w="3524" w:type="pct"/>
            <w:hideMark/>
          </w:tcPr>
          <w:p w:rsidR="004E4BB9" w:rsidRPr="00254502" w:rsidRDefault="00EA3086" w:rsidP="0068205C">
            <w:pPr>
              <w:pStyle w:val="Tabletexte"/>
            </w:pPr>
            <w:r w:rsidRPr="00254502">
              <w:rPr>
                <w:rFonts w:hint="cs"/>
                <w:rtl/>
              </w:rPr>
              <w:t>التجميع الساتلي للأخبار</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09" w:history="1">
              <w:r w:rsidR="004E4BB9" w:rsidRPr="00254502">
                <w:rPr>
                  <w:rFonts w:eastAsia="SimSun"/>
                  <w:b/>
                  <w:color w:val="02274B"/>
                  <w:u w:val="single"/>
                  <w:lang w:val="en-GB" w:eastAsia="en-US"/>
                </w:rPr>
                <w:t>BT.2003</w:t>
              </w:r>
            </w:hyperlink>
          </w:p>
        </w:tc>
        <w:tc>
          <w:tcPr>
            <w:tcW w:w="3524" w:type="pct"/>
            <w:hideMark/>
          </w:tcPr>
          <w:p w:rsidR="004E4BB9" w:rsidRPr="00254502" w:rsidRDefault="00EA3086" w:rsidP="0068205C">
            <w:pPr>
              <w:pStyle w:val="Tabletexte"/>
            </w:pPr>
            <w:r w:rsidRPr="00254502">
              <w:rPr>
                <w:rFonts w:hint="cs"/>
                <w:rtl/>
              </w:rPr>
              <w:t>تنسيق معايير التلفزيون عالي الوضوح بين تطبيقات الإذاعة الخارجية والإذاعة غير الخارجية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0" w:history="1">
              <w:r w:rsidR="004E4BB9" w:rsidRPr="00254502">
                <w:rPr>
                  <w:rFonts w:eastAsia="SimSun"/>
                  <w:b/>
                  <w:color w:val="02274B"/>
                  <w:u w:val="single"/>
                  <w:lang w:val="en-GB" w:eastAsia="en-US"/>
                </w:rPr>
                <w:t>BT.2017</w:t>
              </w:r>
            </w:hyperlink>
          </w:p>
        </w:tc>
        <w:tc>
          <w:tcPr>
            <w:tcW w:w="3524" w:type="pct"/>
            <w:hideMark/>
          </w:tcPr>
          <w:p w:rsidR="004E4BB9" w:rsidRPr="00254502" w:rsidRDefault="00062AC6" w:rsidP="0068205C">
            <w:pPr>
              <w:spacing w:before="60" w:after="60" w:line="260" w:lineRule="exact"/>
              <w:rPr>
                <w:szCs w:val="26"/>
              </w:rPr>
            </w:pPr>
            <w:r w:rsidRPr="00254502">
              <w:rPr>
                <w:szCs w:val="26"/>
                <w:rtl/>
                <w:lang w:bidi="ar-SY"/>
              </w:rPr>
              <w:t xml:space="preserve">مواصفات التلفزيون مجسَّم الصورة متعدد المناظر للفريق </w:t>
            </w:r>
            <w:r w:rsidRPr="00254502">
              <w:rPr>
                <w:szCs w:val="26"/>
                <w:lang w:bidi="ar-SY"/>
              </w:rPr>
              <w:t>MPEG-2</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1" w:history="1">
              <w:r w:rsidR="004E4BB9" w:rsidRPr="00254502">
                <w:rPr>
                  <w:rFonts w:eastAsia="SimSun"/>
                  <w:b/>
                  <w:color w:val="02274B"/>
                  <w:u w:val="single"/>
                  <w:lang w:val="en-GB" w:eastAsia="en-US"/>
                </w:rPr>
                <w:t>BT.2020</w:t>
              </w:r>
            </w:hyperlink>
          </w:p>
        </w:tc>
        <w:tc>
          <w:tcPr>
            <w:tcW w:w="3524" w:type="pct"/>
            <w:hideMark/>
          </w:tcPr>
          <w:p w:rsidR="004E4BB9" w:rsidRPr="00254502" w:rsidRDefault="00EA3086" w:rsidP="0068205C">
            <w:pPr>
              <w:pStyle w:val="Tabletexte"/>
            </w:pPr>
            <w:r w:rsidRPr="00254502">
              <w:rPr>
                <w:rFonts w:hint="cs"/>
                <w:rtl/>
              </w:rPr>
              <w:t>تكنولوجيا التقييم الموضوعي للجودة في البيئة الرقمية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2" w:history="1">
              <w:r w:rsidR="004E4BB9" w:rsidRPr="00254502">
                <w:rPr>
                  <w:rFonts w:eastAsia="SimSun"/>
                  <w:b/>
                  <w:color w:val="02274B"/>
                  <w:u w:val="single"/>
                  <w:lang w:val="en-GB" w:eastAsia="en-US"/>
                </w:rPr>
                <w:t>BT.2025</w:t>
              </w:r>
            </w:hyperlink>
          </w:p>
        </w:tc>
        <w:tc>
          <w:tcPr>
            <w:tcW w:w="3524" w:type="pct"/>
            <w:hideMark/>
          </w:tcPr>
          <w:p w:rsidR="004E4BB9" w:rsidRPr="00254502" w:rsidRDefault="00EA3086" w:rsidP="0068205C">
            <w:pPr>
              <w:pStyle w:val="Tabletexte"/>
            </w:pPr>
            <w:r w:rsidRPr="00254502">
              <w:rPr>
                <w:rFonts w:hint="cs"/>
                <w:rtl/>
              </w:rPr>
              <w:t>التقدم في تطوير وتنفيذ أنظمة وخدمات الإذاعة التفاعلية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3" w:history="1">
              <w:r w:rsidR="004E4BB9" w:rsidRPr="00254502">
                <w:rPr>
                  <w:rFonts w:eastAsia="SimSun"/>
                  <w:b/>
                  <w:color w:val="02274B"/>
                  <w:u w:val="single"/>
                  <w:lang w:val="en-GB" w:eastAsia="en-US"/>
                </w:rPr>
                <w:t>BT.2035</w:t>
              </w:r>
            </w:hyperlink>
          </w:p>
        </w:tc>
        <w:tc>
          <w:tcPr>
            <w:tcW w:w="3524" w:type="pct"/>
            <w:hideMark/>
          </w:tcPr>
          <w:p w:rsidR="004E4BB9" w:rsidRPr="00254502" w:rsidRDefault="00EA3086" w:rsidP="0068205C">
            <w:pPr>
              <w:pStyle w:val="Tabletexte"/>
            </w:pPr>
            <w:r w:rsidRPr="00254502">
              <w:rPr>
                <w:rFonts w:hint="cs"/>
                <w:rtl/>
              </w:rPr>
              <w:t>مبادئ توجيهية وتقنيات لتقييم أنظمة الإذاعة التلفزيونية الرقمية للأرض بما في ذلك تقييم مناطق تغطيتها</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4" w:history="1">
              <w:r w:rsidR="004E4BB9" w:rsidRPr="00254502">
                <w:rPr>
                  <w:rFonts w:eastAsia="SimSun"/>
                  <w:b/>
                  <w:color w:val="02274B"/>
                  <w:u w:val="single"/>
                  <w:lang w:val="en-GB" w:eastAsia="en-US"/>
                </w:rPr>
                <w:t>BT.2036</w:t>
              </w:r>
            </w:hyperlink>
          </w:p>
        </w:tc>
        <w:tc>
          <w:tcPr>
            <w:tcW w:w="3524" w:type="pct"/>
            <w:hideMark/>
          </w:tcPr>
          <w:p w:rsidR="004E4BB9" w:rsidRPr="00254502" w:rsidRDefault="00EA3086" w:rsidP="0068205C">
            <w:pPr>
              <w:pStyle w:val="Tabletexte"/>
            </w:pPr>
            <w:r w:rsidRPr="00254502">
              <w:rPr>
                <w:rFonts w:hint="cs"/>
                <w:rtl/>
              </w:rPr>
              <w:t>مشكلة إعادة التوزيع غير المرخص للمحتوى الإذاعي عن طريق الإنترنت</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5" w:history="1">
              <w:r w:rsidR="004E4BB9" w:rsidRPr="00254502">
                <w:rPr>
                  <w:rFonts w:eastAsia="SimSun"/>
                  <w:b/>
                  <w:color w:val="02274B"/>
                  <w:u w:val="single"/>
                  <w:lang w:val="en-GB" w:eastAsia="en-US"/>
                </w:rPr>
                <w:t>BT.2042</w:t>
              </w:r>
            </w:hyperlink>
          </w:p>
        </w:tc>
        <w:tc>
          <w:tcPr>
            <w:tcW w:w="3524" w:type="pct"/>
            <w:hideMark/>
          </w:tcPr>
          <w:p w:rsidR="004E4BB9" w:rsidRPr="00254502" w:rsidRDefault="00EA3086" w:rsidP="0068205C">
            <w:pPr>
              <w:pStyle w:val="Tabletexte"/>
            </w:pPr>
            <w:r w:rsidRPr="00254502">
              <w:rPr>
                <w:rFonts w:hint="cs"/>
                <w:rtl/>
              </w:rPr>
              <w:t>التكنولوجيات في مجال الصورة عالية الاستبانة جداً</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6" w:history="1">
              <w:r w:rsidR="004E4BB9" w:rsidRPr="00254502">
                <w:rPr>
                  <w:rFonts w:eastAsia="SimSun"/>
                  <w:b/>
                  <w:color w:val="02274B"/>
                  <w:u w:val="single"/>
                  <w:lang w:val="en-GB" w:eastAsia="en-US"/>
                </w:rPr>
                <w:t>BT.2043</w:t>
              </w:r>
            </w:hyperlink>
          </w:p>
        </w:tc>
        <w:tc>
          <w:tcPr>
            <w:tcW w:w="3524" w:type="pct"/>
            <w:hideMark/>
          </w:tcPr>
          <w:p w:rsidR="004E4BB9" w:rsidRPr="00254502" w:rsidRDefault="00B334F1" w:rsidP="0068205C">
            <w:pPr>
              <w:pStyle w:val="Tabletexte"/>
            </w:pPr>
            <w:r w:rsidRPr="00254502">
              <w:rPr>
                <w:rtl/>
                <w:lang w:bidi="ar-SA"/>
              </w:rPr>
              <w:t>أنظمة التلفزيون التماثلية المستخدمة حالياً في جميع أنحاء العالم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7" w:history="1">
              <w:r w:rsidR="004E4BB9" w:rsidRPr="00254502">
                <w:rPr>
                  <w:rFonts w:eastAsia="SimSun"/>
                  <w:b/>
                  <w:color w:val="02274B"/>
                  <w:u w:val="single"/>
                  <w:lang w:val="en-GB" w:eastAsia="en-US"/>
                </w:rPr>
                <w:t>BT.2044</w:t>
              </w:r>
            </w:hyperlink>
          </w:p>
        </w:tc>
        <w:tc>
          <w:tcPr>
            <w:tcW w:w="3524" w:type="pct"/>
            <w:hideMark/>
          </w:tcPr>
          <w:p w:rsidR="00A01C2C" w:rsidRPr="00254502" w:rsidRDefault="00B334F1" w:rsidP="0068205C">
            <w:pPr>
              <w:pStyle w:val="Tabletexte"/>
            </w:pPr>
            <w:r w:rsidRPr="00254502">
              <w:rPr>
                <w:rtl/>
                <w:lang w:bidi="ar-SA"/>
              </w:rPr>
              <w:t>التأخر الزمني المحتمل لرحلة ذهاب وإياب من أجل البرامج الصوتية وولائج البرامج الإذاعية التلفزيونية</w:t>
            </w:r>
            <w:r w:rsidR="005A7F67" w:rsidRPr="00254502">
              <w:rPr>
                <w:rFonts w:hint="cs"/>
                <w:rtl/>
              </w:rPr>
              <w:t xml:space="preserve"> - </w:t>
            </w:r>
            <w:r w:rsidR="00A01C2C" w:rsidRPr="00254502">
              <w:rPr>
                <w:rFonts w:hint="cs"/>
                <w:rtl/>
              </w:rPr>
              <w:t>السياق والمسوغات</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8" w:history="1">
              <w:r w:rsidR="004E4BB9" w:rsidRPr="00254502">
                <w:rPr>
                  <w:rFonts w:eastAsia="SimSun"/>
                  <w:b/>
                  <w:color w:val="02274B"/>
                  <w:u w:val="single"/>
                  <w:lang w:val="en-GB" w:eastAsia="en-US"/>
                </w:rPr>
                <w:t>BT.2049</w:t>
              </w:r>
            </w:hyperlink>
          </w:p>
        </w:tc>
        <w:tc>
          <w:tcPr>
            <w:tcW w:w="3524" w:type="pct"/>
            <w:hideMark/>
          </w:tcPr>
          <w:p w:rsidR="004E4BB9" w:rsidRPr="00254502" w:rsidRDefault="00EA3086" w:rsidP="0068205C">
            <w:pPr>
              <w:pStyle w:val="Tabletexte"/>
            </w:pPr>
            <w:r w:rsidRPr="00254502">
              <w:rPr>
                <w:rFonts w:hint="cs"/>
                <w:rtl/>
              </w:rPr>
              <w:t>إذاعة تطبيقات الوسائط المتعددة وتطبيقات البيانات للاستقبال المتنقل</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19" w:history="1">
              <w:r w:rsidR="004E4BB9" w:rsidRPr="00254502">
                <w:rPr>
                  <w:rFonts w:eastAsia="SimSun"/>
                  <w:b/>
                  <w:color w:val="02274B"/>
                  <w:u w:val="single"/>
                  <w:lang w:val="en-GB" w:eastAsia="en-US"/>
                </w:rPr>
                <w:t>BT.2052</w:t>
              </w:r>
            </w:hyperlink>
          </w:p>
        </w:tc>
        <w:tc>
          <w:tcPr>
            <w:tcW w:w="3524" w:type="pct"/>
            <w:hideMark/>
          </w:tcPr>
          <w:p w:rsidR="004E4BB9" w:rsidRPr="00254502" w:rsidRDefault="00BB2FE3" w:rsidP="0068205C">
            <w:pPr>
              <w:pStyle w:val="Tabletexte"/>
              <w:rPr>
                <w:highlight w:val="yellow"/>
              </w:rPr>
            </w:pPr>
            <w:r w:rsidRPr="00254502">
              <w:rPr>
                <w:rtl/>
              </w:rPr>
              <w:t>حماية خصوصية المستعملين النهائيين في أنظمة الإذاعة التفاعلية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0" w:history="1">
              <w:r w:rsidR="004E4BB9" w:rsidRPr="00254502">
                <w:rPr>
                  <w:rFonts w:eastAsia="SimSun"/>
                  <w:b/>
                  <w:color w:val="02274B"/>
                  <w:u w:val="single"/>
                  <w:lang w:val="en-GB" w:eastAsia="en-US"/>
                </w:rPr>
                <w:t>BT.2053</w:t>
              </w:r>
            </w:hyperlink>
          </w:p>
        </w:tc>
        <w:tc>
          <w:tcPr>
            <w:tcW w:w="3524" w:type="pct"/>
            <w:hideMark/>
          </w:tcPr>
          <w:p w:rsidR="004E4BB9" w:rsidRPr="00254502" w:rsidRDefault="00EA3086" w:rsidP="0068205C">
            <w:pPr>
              <w:pStyle w:val="Tabletexte"/>
            </w:pPr>
            <w:r w:rsidRPr="00254502">
              <w:rPr>
                <w:rtl/>
              </w:rPr>
              <w:t>الصور الرقمية عريضة الشاشة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1" w:history="1">
              <w:r w:rsidR="004E4BB9" w:rsidRPr="00254502">
                <w:rPr>
                  <w:rFonts w:eastAsia="SimSun"/>
                  <w:b/>
                  <w:color w:val="02274B"/>
                  <w:u w:val="single"/>
                  <w:lang w:val="en-GB" w:eastAsia="en-US"/>
                </w:rPr>
                <w:t>BT.2069</w:t>
              </w:r>
            </w:hyperlink>
          </w:p>
        </w:tc>
        <w:tc>
          <w:tcPr>
            <w:tcW w:w="3524" w:type="pct"/>
            <w:hideMark/>
          </w:tcPr>
          <w:p w:rsidR="004E4BB9" w:rsidRPr="00254502" w:rsidRDefault="00615951" w:rsidP="0068205C">
            <w:pPr>
              <w:pStyle w:val="Tabletexte"/>
            </w:pPr>
            <w:r w:rsidRPr="00254502">
              <w:rPr>
                <w:rtl/>
                <w:lang w:bidi="ar-SA"/>
              </w:rPr>
              <w:t>نطاقات التوليف والخصائص التشغيلية لأنظمة تجميع الأخبار إلكترونياً للأرض والإذاعة التلفزيونية الخارجية</w:t>
            </w:r>
            <w:r w:rsidRPr="00254502">
              <w:rPr>
                <w:rFonts w:hint="cs"/>
                <w:rtl/>
                <w:lang w:bidi="ar-SA"/>
              </w:rPr>
              <w:t xml:space="preserve"> </w:t>
            </w:r>
            <w:r w:rsidRPr="00254502">
              <w:t>(TVOB)</w:t>
            </w:r>
            <w:r w:rsidRPr="00254502">
              <w:rPr>
                <w:rFonts w:hint="cs"/>
                <w:rtl/>
              </w:rPr>
              <w:t xml:space="preserve"> </w:t>
            </w:r>
            <w:r w:rsidRPr="00254502">
              <w:rPr>
                <w:rtl/>
                <w:lang w:bidi="ar-SA"/>
              </w:rPr>
              <w:t>والإنتاج الميداني الإلكتروني</w:t>
            </w:r>
            <w:r w:rsidRPr="00254502">
              <w:rPr>
                <w:rFonts w:hint="cs"/>
                <w:rtl/>
                <w:lang w:bidi="ar-SA"/>
              </w:rPr>
              <w:t xml:space="preserve"> </w:t>
            </w:r>
            <w:r w:rsidRPr="00254502">
              <w:t>(EFP)</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2" w:history="1">
              <w:r w:rsidR="004E4BB9" w:rsidRPr="00254502">
                <w:rPr>
                  <w:rFonts w:eastAsia="SimSun"/>
                  <w:b/>
                  <w:color w:val="02274B"/>
                  <w:u w:val="single"/>
                  <w:lang w:val="en-GB" w:eastAsia="en-US"/>
                </w:rPr>
                <w:t>BT.2070</w:t>
              </w:r>
            </w:hyperlink>
          </w:p>
        </w:tc>
        <w:tc>
          <w:tcPr>
            <w:tcW w:w="3524" w:type="pct"/>
            <w:hideMark/>
          </w:tcPr>
          <w:p w:rsidR="004E4BB9" w:rsidRPr="00254502" w:rsidRDefault="00EA3086" w:rsidP="0068205C">
            <w:pPr>
              <w:pStyle w:val="Tabletexte"/>
            </w:pPr>
            <w:r w:rsidRPr="00254502">
              <w:rPr>
                <w:rFonts w:hint="cs"/>
                <w:rtl/>
              </w:rPr>
              <w:t>بث تشوير لحماية المحتوى التلفزيوني</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3" w:history="1">
              <w:r w:rsidR="004E4BB9" w:rsidRPr="00254502">
                <w:rPr>
                  <w:rFonts w:eastAsia="SimSun"/>
                  <w:b/>
                  <w:color w:val="02274B"/>
                  <w:u w:val="single"/>
                  <w:lang w:val="en-GB" w:eastAsia="en-US"/>
                </w:rPr>
                <w:t>BT.2075</w:t>
              </w:r>
            </w:hyperlink>
          </w:p>
        </w:tc>
        <w:tc>
          <w:tcPr>
            <w:tcW w:w="3524" w:type="pct"/>
            <w:hideMark/>
          </w:tcPr>
          <w:p w:rsidR="004E4BB9" w:rsidRPr="00254502" w:rsidRDefault="00615951" w:rsidP="0068205C">
            <w:pPr>
              <w:pStyle w:val="Tabletexte"/>
            </w:pPr>
            <w:r w:rsidRPr="00254502">
              <w:rPr>
                <w:rFonts w:hint="cs"/>
                <w:rtl/>
                <w:lang w:bidi="ar-SA"/>
              </w:rPr>
              <w:t>متطل</w:t>
            </w:r>
            <w:r w:rsidRPr="00254502">
              <w:rPr>
                <w:rtl/>
                <w:lang w:bidi="ar-SA"/>
              </w:rPr>
              <w:t>بات حماية الخدمات الإذاعية التلفزيونية للأرض العاملة في النطاق</w:t>
            </w:r>
            <w:r w:rsidRPr="00254502">
              <w:t xml:space="preserve"> MHz 790</w:t>
            </w:r>
            <w:r w:rsidRPr="00254502">
              <w:noBreakHyphen/>
              <w:t xml:space="preserve">620 </w:t>
            </w:r>
            <w:r w:rsidRPr="00254502">
              <w:rPr>
                <w:rtl/>
                <w:lang w:bidi="ar-SA"/>
              </w:rPr>
              <w:t>من التداخل المحتمل من الأنظمة والشبكات الإذاعية الساتلية المستقرة بالنسبة إلى الأرض وغير المستقرة بالنسبة إلى الأرض</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4" w:history="1">
              <w:r w:rsidR="004E4BB9" w:rsidRPr="00254502">
                <w:rPr>
                  <w:rFonts w:eastAsia="SimSun"/>
                  <w:b/>
                  <w:color w:val="02274B"/>
                  <w:u w:val="single"/>
                  <w:lang w:val="en-GB" w:eastAsia="en-US"/>
                </w:rPr>
                <w:t>BT.2088</w:t>
              </w:r>
            </w:hyperlink>
          </w:p>
        </w:tc>
        <w:tc>
          <w:tcPr>
            <w:tcW w:w="3524" w:type="pct"/>
            <w:hideMark/>
          </w:tcPr>
          <w:p w:rsidR="004E4BB9" w:rsidRPr="00254502" w:rsidRDefault="00615951" w:rsidP="0068205C">
            <w:pPr>
              <w:pStyle w:val="Tabletexte"/>
            </w:pPr>
            <w:r w:rsidRPr="00254502">
              <w:rPr>
                <w:rtl/>
                <w:lang w:bidi="ar-SA"/>
              </w:rPr>
              <w:t>التلفزيون مجسم الصورة</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5" w:history="1">
              <w:r w:rsidR="004E4BB9" w:rsidRPr="00254502">
                <w:rPr>
                  <w:rFonts w:eastAsia="SimSun"/>
                  <w:b/>
                  <w:color w:val="02274B"/>
                  <w:u w:val="single"/>
                  <w:lang w:val="en-GB" w:eastAsia="en-US"/>
                </w:rPr>
                <w:t>BT.2129</w:t>
              </w:r>
            </w:hyperlink>
          </w:p>
        </w:tc>
        <w:tc>
          <w:tcPr>
            <w:tcW w:w="3524" w:type="pct"/>
            <w:hideMark/>
          </w:tcPr>
          <w:p w:rsidR="004E4BB9" w:rsidRPr="00254502" w:rsidRDefault="002C048C" w:rsidP="0068205C">
            <w:pPr>
              <w:pStyle w:val="Tabletexte"/>
            </w:pPr>
            <w:r w:rsidRPr="00254502">
              <w:rPr>
                <w:rtl/>
              </w:rPr>
              <w:t xml:space="preserve">متطلبات المستعملين من أجل لوحة عرض مسطحة </w:t>
            </w:r>
            <w:r w:rsidRPr="00254502">
              <w:t>(FPD)</w:t>
            </w:r>
            <w:r w:rsidRPr="00254502">
              <w:rPr>
                <w:rtl/>
              </w:rPr>
              <w:t xml:space="preserve"> لتكون بمثابة مرقاب رئيسي في بيئة إنتاج برنامج تلفزيوني</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6" w:history="1">
              <w:r w:rsidR="004E4BB9" w:rsidRPr="00254502">
                <w:rPr>
                  <w:rFonts w:eastAsia="SimSun"/>
                  <w:b/>
                  <w:color w:val="02274B"/>
                  <w:u w:val="single"/>
                  <w:lang w:val="en-GB" w:eastAsia="en-US"/>
                </w:rPr>
                <w:t>BT.2137</w:t>
              </w:r>
            </w:hyperlink>
          </w:p>
        </w:tc>
        <w:tc>
          <w:tcPr>
            <w:tcW w:w="3524" w:type="pct"/>
            <w:hideMark/>
          </w:tcPr>
          <w:p w:rsidR="004E4BB9" w:rsidRPr="00254502" w:rsidRDefault="002C048C" w:rsidP="0068205C">
            <w:pPr>
              <w:pStyle w:val="Tabletexte"/>
            </w:pPr>
            <w:r w:rsidRPr="00254502">
              <w:rPr>
                <w:rFonts w:hint="cs"/>
                <w:rtl/>
                <w:lang w:bidi="ar-EG"/>
              </w:rPr>
              <w:t xml:space="preserve">طرائق التنبؤ بالتغطية وبرمجيات التخطيط لشبكات الإذاعة التلفزيونية الرقمية للأرض </w:t>
            </w:r>
            <w:r w:rsidRPr="00254502">
              <w:rPr>
                <w:lang w:val="en-CA" w:bidi="ar-EG"/>
              </w:rPr>
              <w:t>(DTTB)</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7" w:history="1">
              <w:r w:rsidR="004E4BB9" w:rsidRPr="00254502">
                <w:rPr>
                  <w:rFonts w:eastAsia="SimSun"/>
                  <w:b/>
                  <w:color w:val="02274B"/>
                  <w:u w:val="single"/>
                  <w:lang w:val="en-GB" w:eastAsia="en-US"/>
                </w:rPr>
                <w:t>BT.2138</w:t>
              </w:r>
            </w:hyperlink>
          </w:p>
        </w:tc>
        <w:tc>
          <w:tcPr>
            <w:tcW w:w="3524" w:type="pct"/>
            <w:hideMark/>
          </w:tcPr>
          <w:p w:rsidR="004E4BB9" w:rsidRPr="00254502" w:rsidRDefault="002C048C" w:rsidP="0068205C">
            <w:pPr>
              <w:pStyle w:val="Tabletexte"/>
              <w:rPr>
                <w:lang w:bidi="ar-EG"/>
              </w:rPr>
            </w:pPr>
            <w:r w:rsidRPr="00254502">
              <w:rPr>
                <w:rFonts w:hint="cs"/>
                <w:rtl/>
              </w:rPr>
              <w:t xml:space="preserve">خصائص مخطط إشعاع </w:t>
            </w:r>
            <w:r w:rsidRPr="00254502">
              <w:rPr>
                <w:rtl/>
              </w:rPr>
              <w:t xml:space="preserve">تلفزيون الموجات الديسيمترية </w:t>
            </w:r>
            <w:r w:rsidRPr="00254502">
              <w:t>(UHF)</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8" w:history="1">
              <w:r w:rsidR="004E4BB9" w:rsidRPr="00254502">
                <w:rPr>
                  <w:rFonts w:eastAsia="SimSun"/>
                  <w:b/>
                  <w:color w:val="02274B"/>
                  <w:u w:val="single"/>
                  <w:lang w:val="en-GB" w:eastAsia="en-US"/>
                </w:rPr>
                <w:t>BT.2139</w:t>
              </w:r>
            </w:hyperlink>
          </w:p>
        </w:tc>
        <w:tc>
          <w:tcPr>
            <w:tcW w:w="3524" w:type="pct"/>
            <w:hideMark/>
          </w:tcPr>
          <w:p w:rsidR="004E4BB9" w:rsidRPr="00254502" w:rsidRDefault="002C048C" w:rsidP="0068205C">
            <w:pPr>
              <w:pStyle w:val="Tabletexte"/>
            </w:pPr>
            <w:r w:rsidRPr="00254502">
              <w:rPr>
                <w:rFonts w:hint="cs"/>
                <w:rtl/>
              </w:rPr>
              <w:t>الاستقبال المتنوع لإشارات الإذاعة التلفزيونية الرقمية للأرض</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29" w:history="1">
              <w:r w:rsidR="004E4BB9" w:rsidRPr="00254502">
                <w:rPr>
                  <w:rFonts w:eastAsia="SimSun"/>
                  <w:b/>
                  <w:color w:val="02274B"/>
                  <w:u w:val="single"/>
                  <w:lang w:val="en-GB" w:eastAsia="en-US"/>
                </w:rPr>
                <w:t>BT.2140</w:t>
              </w:r>
            </w:hyperlink>
          </w:p>
        </w:tc>
        <w:tc>
          <w:tcPr>
            <w:tcW w:w="3524" w:type="pct"/>
            <w:hideMark/>
          </w:tcPr>
          <w:p w:rsidR="004E4BB9" w:rsidRPr="00254502" w:rsidRDefault="002C048C" w:rsidP="0068205C">
            <w:pPr>
              <w:pStyle w:val="Tabletexte"/>
            </w:pPr>
            <w:r w:rsidRPr="00254502">
              <w:rPr>
                <w:rFonts w:hint="cs"/>
                <w:rtl/>
              </w:rPr>
              <w:t>الانتقال من الإذاعة التماثلية للأرض إلى نظيرتها الرقمية</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(5)</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0" w:history="1">
              <w:r w:rsidR="004E4BB9" w:rsidRPr="00254502">
                <w:rPr>
                  <w:rFonts w:eastAsia="SimSun"/>
                  <w:b/>
                  <w:color w:val="02274B"/>
                  <w:u w:val="single"/>
                  <w:lang w:val="en-GB" w:eastAsia="en-US"/>
                </w:rPr>
                <w:t>BT.2142</w:t>
              </w:r>
            </w:hyperlink>
          </w:p>
        </w:tc>
        <w:tc>
          <w:tcPr>
            <w:tcW w:w="3524" w:type="pct"/>
            <w:hideMark/>
          </w:tcPr>
          <w:p w:rsidR="004E4BB9" w:rsidRPr="00254502" w:rsidRDefault="002C048C" w:rsidP="0068205C">
            <w:pPr>
              <w:pStyle w:val="Tabletexte"/>
            </w:pPr>
            <w:r w:rsidRPr="00254502">
              <w:rPr>
                <w:rtl/>
              </w:rPr>
              <w:t xml:space="preserve">أثر الانتثار الذي يطرأ على الإشارات التلفزيونية الرقمية من توربينات </w:t>
            </w:r>
            <w:r w:rsidRPr="00254502">
              <w:rPr>
                <w:rFonts w:hint="cs"/>
                <w:rtl/>
              </w:rPr>
              <w:t>الرياح</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1" w:history="1">
              <w:r w:rsidR="004E4BB9" w:rsidRPr="00254502">
                <w:rPr>
                  <w:rFonts w:eastAsia="SimSun"/>
                  <w:b/>
                  <w:color w:val="02274B"/>
                  <w:u w:val="single"/>
                  <w:lang w:val="en-GB" w:eastAsia="en-US"/>
                </w:rPr>
                <w:t>BT.2143</w:t>
              </w:r>
            </w:hyperlink>
          </w:p>
        </w:tc>
        <w:tc>
          <w:tcPr>
            <w:tcW w:w="3524" w:type="pct"/>
            <w:hideMark/>
          </w:tcPr>
          <w:p w:rsidR="004E4BB9" w:rsidRPr="00254502" w:rsidRDefault="002C048C" w:rsidP="0068205C">
            <w:pPr>
              <w:pStyle w:val="Tabletexte"/>
            </w:pPr>
            <w:r w:rsidRPr="00254502">
              <w:rPr>
                <w:rFonts w:hint="cs"/>
                <w:rtl/>
              </w:rPr>
              <w:t>تقييم حد التغطية لإشارات الإذاعة التلفزيونية الرقمية للأرض</w:t>
            </w:r>
            <w:r w:rsidR="007F57EA" w:rsidRPr="00254502">
              <w:t>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2" w:history="1">
              <w:r w:rsidR="004E4BB9" w:rsidRPr="00254502">
                <w:rPr>
                  <w:rFonts w:eastAsia="SimSun"/>
                  <w:b/>
                  <w:color w:val="02274B"/>
                  <w:u w:val="single"/>
                  <w:lang w:val="en-GB" w:eastAsia="en-US"/>
                </w:rPr>
                <w:t>BT.2160</w:t>
              </w:r>
            </w:hyperlink>
          </w:p>
        </w:tc>
        <w:tc>
          <w:tcPr>
            <w:tcW w:w="3524" w:type="pct"/>
            <w:hideMark/>
          </w:tcPr>
          <w:p w:rsidR="004E4BB9" w:rsidRPr="00254502" w:rsidRDefault="002C048C" w:rsidP="0068205C">
            <w:pPr>
              <w:pStyle w:val="Tabletexte"/>
            </w:pPr>
            <w:r w:rsidRPr="00254502">
              <w:rPr>
                <w:rFonts w:hint="cs"/>
                <w:rtl/>
              </w:rPr>
              <w:t>سمات الأنظمة الفيديوية التلفزيونية ثلاثية الأبعاد لأغراض الإذاعة</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(2)</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3" w:history="1">
              <w:r w:rsidR="004E4BB9" w:rsidRPr="00254502">
                <w:rPr>
                  <w:rFonts w:eastAsia="SimSun"/>
                  <w:b/>
                  <w:color w:val="02274B"/>
                  <w:u w:val="single"/>
                  <w:lang w:val="en-GB" w:eastAsia="en-US"/>
                </w:rPr>
                <w:t>BT.2207</w:t>
              </w:r>
            </w:hyperlink>
          </w:p>
        </w:tc>
        <w:tc>
          <w:tcPr>
            <w:tcW w:w="3524" w:type="pct"/>
            <w:hideMark/>
          </w:tcPr>
          <w:p w:rsidR="004E4BB9" w:rsidRPr="00254502" w:rsidRDefault="002C048C" w:rsidP="0068205C">
            <w:pPr>
              <w:pStyle w:val="Tabletexte"/>
            </w:pPr>
            <w:r w:rsidRPr="00254502">
              <w:rPr>
                <w:rFonts w:hint="cs"/>
                <w:rtl/>
              </w:rPr>
              <w:t>إمكانية النفاذ إلى خدمات الإذاعة للأشخاص ذوي الإعاقة</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4" w:history="1">
              <w:r w:rsidR="004E4BB9" w:rsidRPr="00254502">
                <w:rPr>
                  <w:rFonts w:eastAsia="SimSun"/>
                  <w:b/>
                  <w:color w:val="02274B"/>
                  <w:u w:val="single"/>
                  <w:lang w:val="en-GB" w:eastAsia="en-US"/>
                </w:rPr>
                <w:t>BT.2209</w:t>
              </w:r>
            </w:hyperlink>
          </w:p>
        </w:tc>
        <w:tc>
          <w:tcPr>
            <w:tcW w:w="3524" w:type="pct"/>
            <w:hideMark/>
          </w:tcPr>
          <w:p w:rsidR="004E4BB9" w:rsidRPr="00254502" w:rsidRDefault="002C048C" w:rsidP="0068205C">
            <w:pPr>
              <w:pStyle w:val="Tabletexte"/>
            </w:pPr>
            <w:r w:rsidRPr="00254502">
              <w:rPr>
                <w:rFonts w:hint="cs"/>
                <w:rtl/>
              </w:rPr>
              <w:t>نظام الحساب لاستقبال إشارات الشبكة وحيدة التردد وخصائص المستقبِل المرجعي ل</w:t>
            </w:r>
            <w:r w:rsidRPr="00254502">
              <w:rPr>
                <w:rtl/>
              </w:rPr>
              <w:t xml:space="preserve">نظام الإذاعة الرقمية متكاملة الخدمات للأرض </w:t>
            </w:r>
            <w:r w:rsidRPr="00254502">
              <w:t>(ISDB</w:t>
            </w:r>
            <w:r w:rsidR="00615951" w:rsidRPr="00254502">
              <w:noBreakHyphen/>
            </w:r>
            <w:r w:rsidRPr="00254502">
              <w:t>T)</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5" w:history="1">
              <w:r w:rsidR="004E4BB9" w:rsidRPr="00254502">
                <w:rPr>
                  <w:rFonts w:eastAsia="SimSun"/>
                  <w:b/>
                  <w:color w:val="02274B"/>
                  <w:u w:val="single"/>
                  <w:lang w:val="en-GB" w:eastAsia="en-US"/>
                </w:rPr>
                <w:t>BT.2215</w:t>
              </w:r>
            </w:hyperlink>
          </w:p>
        </w:tc>
        <w:tc>
          <w:tcPr>
            <w:tcW w:w="3524" w:type="pct"/>
            <w:hideMark/>
          </w:tcPr>
          <w:p w:rsidR="004E4BB9" w:rsidRPr="00254502" w:rsidRDefault="00615951" w:rsidP="0068205C">
            <w:pPr>
              <w:pStyle w:val="Tabletexte"/>
            </w:pPr>
            <w:r w:rsidRPr="00254502">
              <w:rPr>
                <w:rtl/>
                <w:lang w:bidi="ar-SA"/>
              </w:rPr>
              <w:t>قياس نسب الحماية وعتبة الحِمل الزائد لأجهزة استقبال التلفزيون</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(4)</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6" w:history="1">
              <w:r w:rsidR="004E4BB9" w:rsidRPr="00254502">
                <w:rPr>
                  <w:rFonts w:eastAsia="SimSun"/>
                  <w:b/>
                  <w:color w:val="02274B"/>
                  <w:u w:val="single"/>
                  <w:lang w:val="en-GB" w:eastAsia="en-US"/>
                </w:rPr>
                <w:t>BT.2216</w:t>
              </w:r>
            </w:hyperlink>
          </w:p>
        </w:tc>
        <w:tc>
          <w:tcPr>
            <w:tcW w:w="3524" w:type="pct"/>
            <w:hideMark/>
          </w:tcPr>
          <w:p w:rsidR="004E4BB9" w:rsidRPr="00254502" w:rsidRDefault="002C048C" w:rsidP="0068205C">
            <w:pPr>
              <w:pStyle w:val="Tabletexte"/>
            </w:pPr>
            <w:r w:rsidRPr="00254502">
              <w:rPr>
                <w:rFonts w:hint="cs"/>
                <w:rtl/>
              </w:rPr>
              <w:t>منظور بشأن التسلسل الهرمي لأنظمة الصور التلفزيونية الرقمية على أساس سلوك المشاهدة البشري</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7" w:history="1">
              <w:r w:rsidR="004E4BB9" w:rsidRPr="00254502">
                <w:rPr>
                  <w:rFonts w:eastAsia="SimSun"/>
                  <w:b/>
                  <w:color w:val="02274B"/>
                  <w:u w:val="single"/>
                  <w:lang w:val="en-GB" w:eastAsia="en-US"/>
                </w:rPr>
                <w:t>BT.2245</w:t>
              </w:r>
            </w:hyperlink>
          </w:p>
        </w:tc>
        <w:tc>
          <w:tcPr>
            <w:tcW w:w="3524" w:type="pct"/>
            <w:hideMark/>
          </w:tcPr>
          <w:p w:rsidR="004E4BB9" w:rsidRPr="00254502" w:rsidRDefault="002C048C" w:rsidP="0068205C">
            <w:pPr>
              <w:pStyle w:val="Tabletexte"/>
            </w:pPr>
            <w:r w:rsidRPr="00254502">
              <w:rPr>
                <w:rFonts w:hint="cs"/>
                <w:rtl/>
              </w:rPr>
              <w:t>مواد الاختبار للتلفزيون عالي الوضوح والتلفزيون فائق الوضوح لتقييم نوعية الصورة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8" w:history="1">
              <w:r w:rsidR="004E4BB9" w:rsidRPr="00254502">
                <w:rPr>
                  <w:rFonts w:eastAsia="SimSun"/>
                  <w:b/>
                  <w:color w:val="02274B"/>
                  <w:u w:val="single"/>
                  <w:lang w:val="en-GB" w:eastAsia="en-US"/>
                </w:rPr>
                <w:t>BT.2246</w:t>
              </w:r>
            </w:hyperlink>
          </w:p>
        </w:tc>
        <w:tc>
          <w:tcPr>
            <w:tcW w:w="3524" w:type="pct"/>
            <w:hideMark/>
          </w:tcPr>
          <w:p w:rsidR="004E4BB9" w:rsidRPr="00254502" w:rsidRDefault="002C048C" w:rsidP="0068205C">
            <w:pPr>
              <w:pStyle w:val="Tabletexte"/>
            </w:pPr>
            <w:r w:rsidRPr="00254502">
              <w:rPr>
                <w:rFonts w:hint="cs"/>
                <w:rtl/>
              </w:rPr>
              <w:t>الحالة الراهنة للتلفزيون فائق الوضوح</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(5)</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39" w:history="1">
              <w:r w:rsidR="004E4BB9" w:rsidRPr="00254502">
                <w:rPr>
                  <w:rFonts w:eastAsia="SimSun"/>
                  <w:b/>
                  <w:color w:val="02274B"/>
                  <w:u w:val="single"/>
                  <w:lang w:val="en-GB" w:eastAsia="en-US"/>
                </w:rPr>
                <w:t>BT.2247</w:t>
              </w:r>
            </w:hyperlink>
          </w:p>
        </w:tc>
        <w:tc>
          <w:tcPr>
            <w:tcW w:w="3524" w:type="pct"/>
            <w:hideMark/>
          </w:tcPr>
          <w:p w:rsidR="004E4BB9" w:rsidRPr="00254502" w:rsidRDefault="002C048C" w:rsidP="00EA1C07">
            <w:pPr>
              <w:pStyle w:val="Tabletexte"/>
            </w:pPr>
            <w:r w:rsidRPr="00254502">
              <w:rPr>
                <w:rFonts w:hint="cs"/>
                <w:rtl/>
              </w:rPr>
              <w:t xml:space="preserve">القياس والتحليل الميدانيان للتوافق بين </w:t>
            </w:r>
            <w:r w:rsidRPr="00254502">
              <w:rPr>
                <w:rtl/>
              </w:rPr>
              <w:t>أنظمة الإذاعة التلفزيونية الرقمية للأرض</w:t>
            </w:r>
            <w:r w:rsidRPr="00254502">
              <w:rPr>
                <w:rFonts w:hint="cs"/>
                <w:rtl/>
              </w:rPr>
              <w:t xml:space="preserve"> </w:t>
            </w:r>
            <w:r w:rsidRPr="00254502">
              <w:t>(DTTB)</w:t>
            </w:r>
            <w:r w:rsidRPr="00254502">
              <w:rPr>
                <w:rFonts w:hint="cs"/>
                <w:rtl/>
              </w:rPr>
              <w:t xml:space="preserve"> والاتصالات المتنقلة</w:t>
            </w:r>
            <w:r w:rsidR="00EA1C07">
              <w:rPr>
                <w:rFonts w:hint="eastAsia"/>
                <w:rtl/>
              </w:rPr>
              <w:t> </w:t>
            </w:r>
            <w:r w:rsidRPr="00254502">
              <w:rPr>
                <w:rFonts w:hint="cs"/>
                <w:rtl/>
              </w:rPr>
              <w:t>الدولية</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(3)</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0" w:history="1">
              <w:r w:rsidR="004E4BB9" w:rsidRPr="00254502">
                <w:rPr>
                  <w:rFonts w:eastAsia="SimSun"/>
                  <w:b/>
                  <w:color w:val="02274B"/>
                  <w:u w:val="single"/>
                  <w:lang w:val="en-GB" w:eastAsia="en-US"/>
                </w:rPr>
                <w:t>BT.2248</w:t>
              </w:r>
            </w:hyperlink>
          </w:p>
        </w:tc>
        <w:tc>
          <w:tcPr>
            <w:tcW w:w="3524" w:type="pct"/>
            <w:hideMark/>
          </w:tcPr>
          <w:p w:rsidR="004E4BB9" w:rsidRPr="00254502" w:rsidRDefault="002C048C" w:rsidP="0068205C">
            <w:pPr>
              <w:pStyle w:val="Tabletexte"/>
            </w:pPr>
            <w:r w:rsidRPr="00254502">
              <w:rPr>
                <w:rFonts w:hint="cs"/>
                <w:rtl/>
              </w:rPr>
              <w:t>إطار مفاهيمي لتمثيل خسارة التغطية الإذاعية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1" w:history="1">
              <w:r w:rsidR="004E4BB9" w:rsidRPr="00254502">
                <w:rPr>
                  <w:rFonts w:eastAsia="SimSun"/>
                  <w:b/>
                  <w:color w:val="02274B"/>
                  <w:u w:val="single"/>
                  <w:lang w:val="en-GB" w:eastAsia="en-US"/>
                </w:rPr>
                <w:t>BT.2249</w:t>
              </w:r>
            </w:hyperlink>
          </w:p>
        </w:tc>
        <w:tc>
          <w:tcPr>
            <w:tcW w:w="3524" w:type="pct"/>
            <w:hideMark/>
          </w:tcPr>
          <w:p w:rsidR="004E4BB9" w:rsidRPr="00254502" w:rsidRDefault="002C048C" w:rsidP="0068205C">
            <w:pPr>
              <w:pStyle w:val="Tabletexte"/>
            </w:pPr>
            <w:r w:rsidRPr="00254502">
              <w:rPr>
                <w:rFonts w:hint="cs"/>
                <w:rtl/>
              </w:rPr>
              <w:t>الإذاعة الرقمية وأنظمة المعلومات الفيديوية متعددة الوسائط</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MOD</w:t>
            </w:r>
            <w:r w:rsidR="00AF4FC4" w:rsidRPr="00254502">
              <w:rPr>
                <w:rFonts w:hint="cs"/>
                <w:rtl/>
                <w:lang w:val="en-GB" w:eastAsia="en-US"/>
              </w:rPr>
              <w:t xml:space="preserve"> </w:t>
            </w:r>
            <w:r w:rsidRPr="00254502">
              <w:rPr>
                <w:lang w:val="en-GB" w:eastAsia="en-US"/>
              </w:rPr>
              <w:t>(6)</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2" w:history="1">
              <w:r w:rsidR="004E4BB9" w:rsidRPr="00254502">
                <w:rPr>
                  <w:rFonts w:eastAsia="SimSun"/>
                  <w:b/>
                  <w:color w:val="02274B"/>
                  <w:u w:val="single"/>
                  <w:lang w:val="en-GB" w:eastAsia="en-US"/>
                </w:rPr>
                <w:t>BT.2250</w:t>
              </w:r>
            </w:hyperlink>
          </w:p>
        </w:tc>
        <w:tc>
          <w:tcPr>
            <w:tcW w:w="3524" w:type="pct"/>
            <w:hideMark/>
          </w:tcPr>
          <w:p w:rsidR="004E4BB9" w:rsidRPr="00254502" w:rsidRDefault="002C048C" w:rsidP="0068205C">
            <w:pPr>
              <w:pStyle w:val="Tabletexte"/>
            </w:pPr>
            <w:r w:rsidRPr="00254502">
              <w:rPr>
                <w:rFonts w:hint="cs"/>
                <w:rtl/>
              </w:rPr>
              <w:t xml:space="preserve">تقديم محتوى صورة بسلسلة لونية واسعة من خلال أنظمة تقديم التلفزيون عادي الوضوح </w:t>
            </w:r>
            <w:r w:rsidRPr="00254502">
              <w:rPr>
                <w:lang w:val="en-CA"/>
              </w:rPr>
              <w:t>(SDTV)</w:t>
            </w:r>
            <w:r w:rsidRPr="00254502">
              <w:rPr>
                <w:rFonts w:hint="cs"/>
                <w:rtl/>
                <w:lang w:val="en-CA" w:bidi="ar-EG"/>
              </w:rPr>
              <w:t xml:space="preserve"> والتلفزيون عالي الوضوح </w:t>
            </w:r>
            <w:r w:rsidRPr="00254502">
              <w:rPr>
                <w:lang w:val="en-CA" w:bidi="ar-EG"/>
              </w:rPr>
              <w:t>(HDTV)</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3" w:history="1">
              <w:r w:rsidR="004E4BB9" w:rsidRPr="00254502">
                <w:rPr>
                  <w:rFonts w:eastAsia="SimSun"/>
                  <w:b/>
                  <w:color w:val="02274B"/>
                  <w:u w:val="single"/>
                  <w:lang w:val="en-GB" w:eastAsia="en-US"/>
                </w:rPr>
                <w:t>BT.2252</w:t>
              </w:r>
            </w:hyperlink>
          </w:p>
        </w:tc>
        <w:tc>
          <w:tcPr>
            <w:tcW w:w="3524" w:type="pct"/>
            <w:hideMark/>
          </w:tcPr>
          <w:p w:rsidR="004E4BB9" w:rsidRPr="00254502" w:rsidRDefault="007F513B" w:rsidP="0068205C">
            <w:pPr>
              <w:pStyle w:val="Tabletexte"/>
              <w:rPr>
                <w:rtl/>
                <w:lang w:bidi="ar-SA"/>
              </w:rPr>
            </w:pPr>
            <w:r w:rsidRPr="00254502">
              <w:rPr>
                <w:rFonts w:hint="cs"/>
                <w:rtl/>
                <w:lang w:bidi="ar-SA"/>
              </w:rPr>
              <w:t>ا</w:t>
            </w:r>
            <w:r w:rsidR="00615951" w:rsidRPr="00254502">
              <w:rPr>
                <w:rtl/>
                <w:lang w:bidi="ar-SA"/>
              </w:rPr>
              <w:t>لتقييم الموضوعي لنوعية التغطية لإشارات الإذاعة التلفزيونية الرقمية للأرض للنظ</w:t>
            </w:r>
            <w:r w:rsidR="00615951" w:rsidRPr="00254502">
              <w:rPr>
                <w:rFonts w:hint="cs"/>
                <w:rtl/>
                <w:lang w:bidi="ar-SA"/>
              </w:rPr>
              <w:t>امين</w:t>
            </w:r>
            <w:r w:rsidRPr="00254502">
              <w:rPr>
                <w:rFonts w:hint="eastAsia"/>
                <w:rtl/>
                <w:lang w:bidi="ar-SA"/>
              </w:rPr>
              <w:t> </w:t>
            </w:r>
            <w:r w:rsidR="00615951" w:rsidRPr="00254502">
              <w:rPr>
                <w:lang w:bidi="ar-SA"/>
              </w:rPr>
              <w:t>A</w:t>
            </w:r>
            <w:r w:rsidRPr="00254502">
              <w:rPr>
                <w:rFonts w:hint="eastAsia"/>
                <w:rtl/>
                <w:lang w:bidi="ar-SA"/>
              </w:rPr>
              <w:t> </w:t>
            </w:r>
            <w:r w:rsidR="00615951" w:rsidRPr="00254502">
              <w:rPr>
                <w:rFonts w:hint="cs"/>
                <w:rtl/>
                <w:lang w:bidi="ar-EG"/>
              </w:rPr>
              <w:t>و</w:t>
            </w:r>
            <w:r w:rsidR="00615951" w:rsidRPr="00254502">
              <w:rPr>
                <w:lang w:bidi="ar-SA"/>
              </w:rPr>
              <w:t>B</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4" w:history="1">
              <w:r w:rsidR="004E4BB9" w:rsidRPr="00254502">
                <w:rPr>
                  <w:rFonts w:eastAsia="SimSun"/>
                  <w:b/>
                  <w:color w:val="02274B"/>
                  <w:u w:val="single"/>
                  <w:lang w:val="en-GB" w:eastAsia="en-US"/>
                </w:rPr>
                <w:t>BT.2253</w:t>
              </w:r>
            </w:hyperlink>
          </w:p>
        </w:tc>
        <w:tc>
          <w:tcPr>
            <w:tcW w:w="3524" w:type="pct"/>
            <w:hideMark/>
          </w:tcPr>
          <w:p w:rsidR="004E4BB9" w:rsidRPr="00254502" w:rsidRDefault="00C3010A" w:rsidP="0068205C">
            <w:pPr>
              <w:pStyle w:val="Tabletexte"/>
            </w:pPr>
            <w:r w:rsidRPr="00254502">
              <w:rPr>
                <w:rFonts w:hint="cs"/>
                <w:rtl/>
              </w:rPr>
              <w:t xml:space="preserve">مستقبلات التوقيت في نظام </w:t>
            </w:r>
            <w:r w:rsidRPr="00254502">
              <w:rPr>
                <w:lang w:val="en-CA"/>
              </w:rPr>
              <w:t>GPS</w:t>
            </w:r>
            <w:r w:rsidRPr="00254502">
              <w:rPr>
                <w:rFonts w:hint="cs"/>
                <w:rtl/>
                <w:lang w:val="en-CA" w:bidi="ar-EG"/>
              </w:rPr>
              <w:t xml:space="preserve"> للتطبيقات وحيدة التردد في </w:t>
            </w:r>
            <w:r w:rsidRPr="00254502">
              <w:rPr>
                <w:rtl/>
                <w:lang w:val="en-CA" w:bidi="ar-EG"/>
              </w:rPr>
              <w:t>الإذاعة الفيديوية الرقمية للأرض</w:t>
            </w:r>
            <w:r w:rsidR="00B63732" w:rsidRPr="00254502">
              <w:rPr>
                <w:rFonts w:hint="cs"/>
                <w:rtl/>
                <w:lang w:val="en-CA" w:bidi="ar-EG"/>
              </w:rPr>
              <w:t> </w:t>
            </w:r>
            <w:r w:rsidRPr="00254502">
              <w:rPr>
                <w:lang w:val="en-CA" w:bidi="ar-EG"/>
              </w:rPr>
              <w:t>(DVB-T)</w:t>
            </w:r>
            <w:r w:rsidRPr="00254502">
              <w:rPr>
                <w:rFonts w:hint="cs"/>
                <w:rtl/>
                <w:lang w:val="en-CA" w:bidi="ar-EG"/>
              </w:rPr>
              <w:t xml:space="preserve">: طور استعادة </w:t>
            </w:r>
            <w:r w:rsidRPr="00254502">
              <w:rPr>
                <w:lang w:val="en-CA" w:bidi="ar-EG"/>
              </w:rPr>
              <w:t>MHz 10</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5" w:history="1">
              <w:r w:rsidR="004E4BB9" w:rsidRPr="00254502">
                <w:rPr>
                  <w:rFonts w:eastAsia="SimSun"/>
                  <w:b/>
                  <w:color w:val="02274B"/>
                  <w:u w:val="single"/>
                  <w:lang w:val="en-GB" w:eastAsia="en-US"/>
                </w:rPr>
                <w:t>BT.2254</w:t>
              </w:r>
            </w:hyperlink>
          </w:p>
        </w:tc>
        <w:tc>
          <w:tcPr>
            <w:tcW w:w="3524" w:type="pct"/>
            <w:hideMark/>
          </w:tcPr>
          <w:p w:rsidR="004E4BB9" w:rsidRPr="00254502" w:rsidRDefault="00615951" w:rsidP="0068205C">
            <w:pPr>
              <w:pStyle w:val="Tabletexte"/>
            </w:pPr>
            <w:r w:rsidRPr="00254502">
              <w:rPr>
                <w:rtl/>
                <w:lang w:bidi="ar-SA"/>
              </w:rPr>
              <w:t>الجوانب المتعلقة بالترددات وتخطيط الشبكة في</w:t>
            </w:r>
            <w:r w:rsidR="007F513B" w:rsidRPr="00254502">
              <w:rPr>
                <w:rFonts w:hint="cs"/>
                <w:rtl/>
                <w:lang w:bidi="ar-SA"/>
              </w:rPr>
              <w:t> </w:t>
            </w:r>
            <w:r w:rsidRPr="00254502">
              <w:rPr>
                <w:rtl/>
                <w:lang w:bidi="ar-SA"/>
              </w:rPr>
              <w:t>النظام</w:t>
            </w:r>
            <w:r w:rsidR="007F513B" w:rsidRPr="00254502">
              <w:rPr>
                <w:rFonts w:hint="eastAsia"/>
                <w:rtl/>
                <w:lang w:bidi="ar-SA"/>
              </w:rPr>
              <w:t> </w:t>
            </w:r>
            <w:r w:rsidRPr="00254502">
              <w:t>DVB</w:t>
            </w:r>
            <w:r w:rsidRPr="00254502">
              <w:noBreakHyphen/>
              <w:t>T</w:t>
            </w:r>
            <w:r w:rsidR="00AF4FC4" w:rsidRPr="00254502">
              <w:t>2</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r w:rsidR="00AF4FC4" w:rsidRPr="00254502">
              <w:rPr>
                <w:rFonts w:hint="cs"/>
                <w:rtl/>
                <w:lang w:val="en-GB" w:eastAsia="en-US"/>
              </w:rPr>
              <w:t xml:space="preserve"> </w:t>
            </w:r>
            <w:r w:rsidRPr="00254502">
              <w:rPr>
                <w:lang w:val="en-GB" w:eastAsia="en-US"/>
              </w:rPr>
              <w:t>(2)</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6" w:history="1">
              <w:r w:rsidR="004E4BB9" w:rsidRPr="00254502">
                <w:rPr>
                  <w:rFonts w:eastAsia="SimSun"/>
                  <w:b/>
                  <w:color w:val="02274B"/>
                  <w:u w:val="single"/>
                  <w:lang w:val="en-GB" w:eastAsia="en-US"/>
                </w:rPr>
                <w:t>BT.2265</w:t>
              </w:r>
            </w:hyperlink>
          </w:p>
        </w:tc>
        <w:tc>
          <w:tcPr>
            <w:tcW w:w="3524" w:type="pct"/>
            <w:hideMark/>
          </w:tcPr>
          <w:p w:rsidR="004E4BB9" w:rsidRPr="00254502" w:rsidRDefault="00C3010A" w:rsidP="0068205C">
            <w:pPr>
              <w:pStyle w:val="Tabletexte"/>
            </w:pPr>
            <w:r w:rsidRPr="00254502">
              <w:rPr>
                <w:rFonts w:hint="cs"/>
                <w:rtl/>
              </w:rPr>
              <w:t>مبادئ توجيهية لتقييم التداخل في الخدمة الإذاعية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7" w:history="1">
              <w:r w:rsidR="004E4BB9" w:rsidRPr="00254502">
                <w:rPr>
                  <w:rFonts w:eastAsia="SimSun"/>
                  <w:b/>
                  <w:color w:val="02274B"/>
                  <w:u w:val="single"/>
                  <w:lang w:val="en-GB" w:eastAsia="en-US"/>
                </w:rPr>
                <w:t>BT.2267</w:t>
              </w:r>
            </w:hyperlink>
          </w:p>
        </w:tc>
        <w:tc>
          <w:tcPr>
            <w:tcW w:w="3524" w:type="pct"/>
            <w:hideMark/>
          </w:tcPr>
          <w:p w:rsidR="004E4BB9" w:rsidRPr="00254502" w:rsidRDefault="009141BE" w:rsidP="0068205C">
            <w:pPr>
              <w:pStyle w:val="Tabletexte"/>
            </w:pPr>
            <w:r w:rsidRPr="00254502">
              <w:rPr>
                <w:rtl/>
              </w:rPr>
              <w:t>أنظمة النطاق العريض للإذاعة المتكاملة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r w:rsidR="00AF4FC4" w:rsidRPr="00254502">
              <w:rPr>
                <w:rFonts w:hint="cs"/>
                <w:rtl/>
                <w:lang w:val="en-GB" w:eastAsia="en-US"/>
              </w:rPr>
              <w:t xml:space="preserve"> </w:t>
            </w:r>
            <w:r w:rsidRPr="00254502">
              <w:rPr>
                <w:lang w:val="en-GB" w:eastAsia="en-US"/>
              </w:rPr>
              <w:t>(5)</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8" w:history="1">
              <w:r w:rsidR="004E4BB9" w:rsidRPr="00254502">
                <w:rPr>
                  <w:rFonts w:eastAsia="SimSun"/>
                  <w:b/>
                  <w:color w:val="02274B"/>
                  <w:u w:val="single"/>
                  <w:lang w:val="en-GB" w:eastAsia="en-US"/>
                </w:rPr>
                <w:t>BT.2268</w:t>
              </w:r>
            </w:hyperlink>
          </w:p>
        </w:tc>
        <w:tc>
          <w:tcPr>
            <w:tcW w:w="3524" w:type="pct"/>
            <w:hideMark/>
          </w:tcPr>
          <w:p w:rsidR="004E4BB9" w:rsidRPr="00254502" w:rsidRDefault="009141BE" w:rsidP="0068205C">
            <w:pPr>
              <w:pStyle w:val="Tabletexte"/>
            </w:pPr>
            <w:r w:rsidRPr="00254502">
              <w:rPr>
                <w:rFonts w:hint="cs"/>
                <w:rtl/>
              </w:rPr>
              <w:t>إدماج بنية السطوح البينية للتدفق</w:t>
            </w:r>
            <w:r w:rsidR="007F513B" w:rsidRPr="00254502">
              <w:rPr>
                <w:rFonts w:hint="eastAsia"/>
                <w:rtl/>
              </w:rPr>
              <w:t> </w:t>
            </w:r>
            <w:r w:rsidRPr="00254502">
              <w:rPr>
                <w:lang w:val="en-CA"/>
              </w:rPr>
              <w:t>(SDI)</w:t>
            </w:r>
            <w:r w:rsidRPr="00254502">
              <w:rPr>
                <w:rFonts w:hint="cs"/>
                <w:rtl/>
                <w:lang w:val="en-CA" w:bidi="ar-EG"/>
              </w:rPr>
              <w:t xml:space="preserve"> مع بنية السطوح البينية القائمة على بروتوكول الإنترنت</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49" w:history="1">
              <w:r w:rsidR="004E4BB9" w:rsidRPr="00254502">
                <w:rPr>
                  <w:rFonts w:eastAsia="SimSun"/>
                  <w:b/>
                  <w:color w:val="02274B"/>
                  <w:u w:val="single"/>
                  <w:lang w:val="en-GB" w:eastAsia="en-US"/>
                </w:rPr>
                <w:t>BT.2293</w:t>
              </w:r>
            </w:hyperlink>
          </w:p>
        </w:tc>
        <w:tc>
          <w:tcPr>
            <w:tcW w:w="3524" w:type="pct"/>
            <w:hideMark/>
          </w:tcPr>
          <w:p w:rsidR="004E4BB9" w:rsidRPr="00254502" w:rsidRDefault="009141BE" w:rsidP="0068205C">
            <w:pPr>
              <w:pStyle w:val="Tabletexte"/>
            </w:pPr>
            <w:r w:rsidRPr="00254502">
              <w:rPr>
                <w:rFonts w:hint="cs"/>
                <w:rtl/>
              </w:rPr>
              <w:t xml:space="preserve">مبادئ المشاهدة المريحة للصور التلفزيونية المجسمة ثلاثية الأبعاد </w:t>
            </w:r>
            <w:r w:rsidRPr="00254502">
              <w:rPr>
                <w:lang w:val="en-CA"/>
              </w:rPr>
              <w:t>(3DTV)</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0" w:history="1">
              <w:r w:rsidR="004E4BB9" w:rsidRPr="00254502">
                <w:rPr>
                  <w:rFonts w:eastAsia="SimSun"/>
                  <w:b/>
                  <w:color w:val="02274B"/>
                  <w:u w:val="single"/>
                  <w:lang w:val="en-GB" w:eastAsia="en-US"/>
                </w:rPr>
                <w:t>BT.2294</w:t>
              </w:r>
            </w:hyperlink>
          </w:p>
        </w:tc>
        <w:tc>
          <w:tcPr>
            <w:tcW w:w="3524" w:type="pct"/>
            <w:hideMark/>
          </w:tcPr>
          <w:p w:rsidR="004E4BB9" w:rsidRPr="00254502" w:rsidRDefault="00646C3E" w:rsidP="0068205C">
            <w:pPr>
              <w:pStyle w:val="Tabletexte"/>
            </w:pPr>
            <w:r w:rsidRPr="00254502">
              <w:rPr>
                <w:rFonts w:hint="cs"/>
                <w:rtl/>
              </w:rPr>
              <w:t xml:space="preserve">تقنية بناء شبكة محطة ترحيل </w:t>
            </w:r>
            <w:r w:rsidR="009141BE" w:rsidRPr="00254502">
              <w:rPr>
                <w:rtl/>
              </w:rPr>
              <w:t>أنظمة الإذاعة التلفزيونية الرقمية للأرض</w:t>
            </w:r>
            <w:r w:rsidR="007F513B" w:rsidRPr="00254502">
              <w:rPr>
                <w:rFonts w:hint="eastAsia"/>
                <w:rtl/>
              </w:rPr>
              <w:t> </w:t>
            </w:r>
            <w:r w:rsidR="009141BE" w:rsidRPr="00254502">
              <w:t>(DTTB)</w:t>
            </w:r>
            <w:r w:rsidR="009141BE" w:rsidRPr="00254502">
              <w:rPr>
                <w:rFonts w:hint="cs"/>
                <w:rtl/>
              </w:rPr>
              <w:t xml:space="preserve"> لأنظمة </w:t>
            </w:r>
            <w:r w:rsidR="009141BE" w:rsidRPr="00254502">
              <w:rPr>
                <w:rtl/>
              </w:rPr>
              <w:t>الإذاعة الرقمية متكاملة الخدمات للأرض</w:t>
            </w:r>
            <w:r w:rsidR="007F513B" w:rsidRPr="00254502">
              <w:rPr>
                <w:rFonts w:hint="cs"/>
                <w:rtl/>
              </w:rPr>
              <w:t> </w:t>
            </w:r>
            <w:r w:rsidR="009141BE" w:rsidRPr="00254502">
              <w:t>(ISDB-T)</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1" w:history="1">
              <w:r w:rsidR="004E4BB9" w:rsidRPr="00254502">
                <w:rPr>
                  <w:rFonts w:eastAsia="SimSun"/>
                  <w:b/>
                  <w:color w:val="02274B"/>
                  <w:u w:val="single"/>
                  <w:lang w:val="en-GB" w:eastAsia="en-US"/>
                </w:rPr>
                <w:t>BT.2295</w:t>
              </w:r>
            </w:hyperlink>
          </w:p>
        </w:tc>
        <w:tc>
          <w:tcPr>
            <w:tcW w:w="3524" w:type="pct"/>
            <w:hideMark/>
          </w:tcPr>
          <w:p w:rsidR="004E4BB9" w:rsidRPr="00254502" w:rsidRDefault="009141BE" w:rsidP="0068205C">
            <w:pPr>
              <w:pStyle w:val="Tabletexte"/>
            </w:pPr>
            <w:r w:rsidRPr="00254502">
              <w:rPr>
                <w:rtl/>
              </w:rPr>
              <w:t>أنظمة الإذاعة التلفزيونية الرقمية للأرض</w:t>
            </w:r>
          </w:p>
        </w:tc>
        <w:tc>
          <w:tcPr>
            <w:tcW w:w="975" w:type="pct"/>
          </w:tcPr>
          <w:p w:rsidR="004E4BB9" w:rsidRPr="00254502" w:rsidRDefault="004E4BB9" w:rsidP="0068205C">
            <w:pPr>
              <w:pStyle w:val="Tabletexte"/>
              <w:jc w:val="center"/>
              <w:rPr>
                <w:lang w:val="en-GB" w:eastAsia="en-US"/>
              </w:rPr>
            </w:pPr>
            <w:r w:rsidRPr="00254502">
              <w:rPr>
                <w:lang w:val="en-GB" w:eastAsia="en-US"/>
              </w:rPr>
              <w:t>ADD</w:t>
            </w:r>
            <w:r w:rsidRPr="00254502">
              <w:rPr>
                <w:lang w:val="en-GB" w:eastAsia="en-US"/>
              </w:rPr>
              <w:br/>
              <w:t>MOD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2" w:history="1">
              <w:r w:rsidR="004E4BB9" w:rsidRPr="00254502">
                <w:rPr>
                  <w:rFonts w:eastAsia="SimSun"/>
                  <w:b/>
                  <w:color w:val="02274B"/>
                  <w:u w:val="single"/>
                  <w:lang w:val="en-GB" w:eastAsia="en-US"/>
                </w:rPr>
                <w:t>BT.2296</w:t>
              </w:r>
            </w:hyperlink>
          </w:p>
        </w:tc>
        <w:tc>
          <w:tcPr>
            <w:tcW w:w="3524" w:type="pct"/>
            <w:hideMark/>
          </w:tcPr>
          <w:p w:rsidR="004E4BB9" w:rsidRPr="00254502" w:rsidRDefault="009141BE" w:rsidP="00EA1C07">
            <w:pPr>
              <w:pStyle w:val="Tabletexte"/>
            </w:pPr>
            <w:r w:rsidRPr="00254502">
              <w:rPr>
                <w:rFonts w:hint="cs"/>
                <w:rtl/>
              </w:rPr>
              <w:t xml:space="preserve">أمثلة على تطبيق التوصية </w:t>
            </w:r>
            <w:r w:rsidRPr="00254502">
              <w:rPr>
                <w:lang w:val="en-CA"/>
              </w:rPr>
              <w:t>ITU</w:t>
            </w:r>
            <w:r w:rsidRPr="00254502">
              <w:rPr>
                <w:lang w:val="en-CA"/>
              </w:rPr>
              <w:noBreakHyphen/>
              <w:t>R BT.1895</w:t>
            </w:r>
            <w:r w:rsidRPr="00254502">
              <w:rPr>
                <w:rFonts w:hint="cs"/>
                <w:rtl/>
                <w:lang w:val="en-CA" w:bidi="ar-EG"/>
              </w:rPr>
              <w:t xml:space="preserve"> والتقرير </w:t>
            </w:r>
            <w:r w:rsidRPr="00254502">
              <w:rPr>
                <w:lang w:val="en-CA" w:bidi="ar-EG"/>
              </w:rPr>
              <w:t>ITU</w:t>
            </w:r>
            <w:r w:rsidRPr="00254502">
              <w:rPr>
                <w:lang w:val="en-CA" w:bidi="ar-EG"/>
              </w:rPr>
              <w:noBreakHyphen/>
              <w:t>R BT.2256</w:t>
            </w:r>
            <w:r w:rsidRPr="00254502">
              <w:rPr>
                <w:rFonts w:hint="cs"/>
                <w:rtl/>
                <w:lang w:val="en-CA" w:bidi="ar-EG"/>
              </w:rPr>
              <w:t xml:space="preserve"> لتقييم التداخل في خدمة الإذاعة الناتج عن تأثير الأنظمة المتنقلة الدولية </w:t>
            </w:r>
            <w:r w:rsidR="006D52C9" w:rsidRPr="00254502">
              <w:rPr>
                <w:rFonts w:hint="cs"/>
                <w:rtl/>
                <w:lang w:val="en-CA" w:bidi="ar-EG"/>
              </w:rPr>
              <w:t>للمكبرات المقامة على الأبراج</w:t>
            </w:r>
            <w:r w:rsidRPr="00254502">
              <w:rPr>
                <w:rFonts w:hint="cs"/>
                <w:rtl/>
                <w:lang w:val="en-CA" w:bidi="ar-EG"/>
              </w:rPr>
              <w:t xml:space="preserve"> </w:t>
            </w:r>
            <w:r w:rsidR="006D52C9" w:rsidRPr="00254502">
              <w:rPr>
                <w:rFonts w:hint="cs"/>
                <w:rtl/>
                <w:lang w:val="en-CA" w:bidi="ar-EG"/>
              </w:rPr>
              <w:t xml:space="preserve">في </w:t>
            </w:r>
            <w:r w:rsidRPr="00254502">
              <w:rPr>
                <w:rFonts w:hint="cs"/>
                <w:rtl/>
                <w:lang w:val="en-CA" w:bidi="ar-EG"/>
              </w:rPr>
              <w:t>أنظمة توزيع التلفزيون</w:t>
            </w:r>
            <w:r w:rsidR="00EA1C07">
              <w:rPr>
                <w:rFonts w:hint="eastAsia"/>
                <w:rtl/>
                <w:lang w:val="en-CA" w:bidi="ar-EG"/>
              </w:rPr>
              <w:t> </w:t>
            </w:r>
            <w:r w:rsidRPr="00254502">
              <w:rPr>
                <w:rFonts w:hint="cs"/>
                <w:rtl/>
                <w:lang w:val="en-CA" w:bidi="ar-EG"/>
              </w:rPr>
              <w:t>الجماعية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3" w:history="1">
              <w:r w:rsidR="004E4BB9" w:rsidRPr="00254502">
                <w:rPr>
                  <w:rFonts w:eastAsia="SimSun"/>
                  <w:b/>
                  <w:color w:val="02274B"/>
                  <w:u w:val="single"/>
                  <w:lang w:val="en-GB" w:eastAsia="en-US"/>
                </w:rPr>
                <w:t>BT.2298</w:t>
              </w:r>
            </w:hyperlink>
          </w:p>
        </w:tc>
        <w:tc>
          <w:tcPr>
            <w:tcW w:w="3524" w:type="pct"/>
            <w:hideMark/>
          </w:tcPr>
          <w:p w:rsidR="004E4BB9" w:rsidRPr="00254502" w:rsidRDefault="00696917" w:rsidP="0068205C">
            <w:pPr>
              <w:pStyle w:val="Tabletexte"/>
            </w:pPr>
            <w:r w:rsidRPr="00254502">
              <w:rPr>
                <w:rFonts w:hint="cs"/>
                <w:rtl/>
              </w:rPr>
              <w:t>النموذج المرجعي الذي يتعين استعماله لتقييم التداخل في خدمة الإذاعة التلفزيونية من أجل مراعاة عدم الخطية في أنظمة استقبال الترددات الراديوية التلفزيونية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4" w:history="1">
              <w:r w:rsidR="004E4BB9" w:rsidRPr="00254502">
                <w:rPr>
                  <w:rFonts w:eastAsia="SimSun"/>
                  <w:b/>
                  <w:color w:val="02274B"/>
                  <w:u w:val="single"/>
                  <w:lang w:val="en-GB" w:eastAsia="en-US"/>
                </w:rPr>
                <w:t>BT.2299</w:t>
              </w:r>
            </w:hyperlink>
          </w:p>
        </w:tc>
        <w:tc>
          <w:tcPr>
            <w:tcW w:w="3524" w:type="pct"/>
            <w:hideMark/>
          </w:tcPr>
          <w:p w:rsidR="004E4BB9" w:rsidRPr="00254502" w:rsidRDefault="006C4709" w:rsidP="0068205C">
            <w:pPr>
              <w:pStyle w:val="Tabletexte"/>
            </w:pPr>
            <w:r w:rsidRPr="00254502">
              <w:rPr>
                <w:rtl/>
                <w:lang w:bidi="ar-SA"/>
              </w:rPr>
              <w:t>الوسائل الإذاعية لتحذير الجمهور وتخفيف أثر الكوارث والإغاثة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5" w:history="1">
              <w:r w:rsidR="004E4BB9" w:rsidRPr="00254502">
                <w:rPr>
                  <w:rFonts w:eastAsia="SimSun"/>
                  <w:b/>
                  <w:color w:val="02274B"/>
                  <w:u w:val="single"/>
                  <w:lang w:val="en-GB" w:eastAsia="en-US"/>
                </w:rPr>
                <w:t>BT.2301</w:t>
              </w:r>
            </w:hyperlink>
          </w:p>
        </w:tc>
        <w:tc>
          <w:tcPr>
            <w:tcW w:w="3524" w:type="pct"/>
            <w:hideMark/>
          </w:tcPr>
          <w:p w:rsidR="004E4BB9" w:rsidRPr="00254502" w:rsidRDefault="00696917" w:rsidP="0068205C">
            <w:pPr>
              <w:pStyle w:val="Tabletexte"/>
            </w:pPr>
            <w:r w:rsidRPr="00254502">
              <w:rPr>
                <w:rFonts w:hint="cs"/>
                <w:rtl/>
              </w:rPr>
              <w:t>التقارير الميدانية الوطنية عن إدخال الاتصالات المتنقلة الدولية في النطاقات بدون توزيع على أساس أولي مشترك للإذاعة والخدمات المتنقلة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6" w:history="1">
              <w:r w:rsidR="004E4BB9" w:rsidRPr="00254502">
                <w:rPr>
                  <w:rFonts w:eastAsia="SimSun"/>
                  <w:b/>
                  <w:color w:val="02274B"/>
                  <w:u w:val="single"/>
                  <w:lang w:val="en-GB" w:eastAsia="en-US"/>
                </w:rPr>
                <w:t>BT.2302</w:t>
              </w:r>
            </w:hyperlink>
          </w:p>
        </w:tc>
        <w:tc>
          <w:tcPr>
            <w:tcW w:w="3524" w:type="pct"/>
            <w:hideMark/>
          </w:tcPr>
          <w:p w:rsidR="004E4BB9" w:rsidRPr="00254502" w:rsidRDefault="006C4709" w:rsidP="0068205C">
            <w:pPr>
              <w:pStyle w:val="Tabletexte"/>
            </w:pPr>
            <w:r w:rsidRPr="00254502">
              <w:rPr>
                <w:rFonts w:hint="cs"/>
                <w:rtl/>
                <w:lang w:bidi="ar-SA"/>
              </w:rPr>
              <w:t xml:space="preserve">متطلبات </w:t>
            </w:r>
            <w:r w:rsidRPr="00254502">
              <w:rPr>
                <w:rtl/>
                <w:lang w:bidi="ar-SA"/>
              </w:rPr>
              <w:t>الإذاعة التلفزيونية للأرض من الطيف في</w:t>
            </w:r>
            <w:r w:rsidRPr="00254502">
              <w:rPr>
                <w:rFonts w:hint="cs"/>
                <w:rtl/>
                <w:lang w:bidi="ar-SA"/>
              </w:rPr>
              <w:t> </w:t>
            </w:r>
            <w:r w:rsidRPr="00254502">
              <w:rPr>
                <w:rtl/>
                <w:lang w:bidi="ar-SA"/>
              </w:rPr>
              <w:t>النطاق</w:t>
            </w:r>
            <w:r w:rsidRPr="00254502">
              <w:rPr>
                <w:rFonts w:hint="eastAsia"/>
                <w:rtl/>
              </w:rPr>
              <w:t> </w:t>
            </w:r>
            <w:r w:rsidRPr="00254502">
              <w:t>UHF</w:t>
            </w:r>
            <w:r w:rsidRPr="00254502">
              <w:rPr>
                <w:rFonts w:hint="cs"/>
                <w:rtl/>
                <w:lang w:bidi="ar-EG"/>
              </w:rPr>
              <w:t xml:space="preserve"> </w:t>
            </w:r>
            <w:r w:rsidRPr="00254502">
              <w:rPr>
                <w:rtl/>
                <w:lang w:bidi="ar-SA"/>
              </w:rPr>
              <w:t>في</w:t>
            </w:r>
            <w:r w:rsidRPr="00254502">
              <w:rPr>
                <w:rFonts w:hint="cs"/>
                <w:rtl/>
                <w:lang w:bidi="ar-SA"/>
              </w:rPr>
              <w:t> </w:t>
            </w:r>
            <w:r w:rsidRPr="00254502">
              <w:rPr>
                <w:rtl/>
                <w:lang w:bidi="ar-SA"/>
              </w:rPr>
              <w:t>الإقليم</w:t>
            </w:r>
            <w:r w:rsidRPr="00254502">
              <w:rPr>
                <w:rFonts w:hint="cs"/>
                <w:rtl/>
                <w:lang w:bidi="ar-SA"/>
              </w:rPr>
              <w:t> </w:t>
            </w:r>
            <w:r w:rsidRPr="00254502">
              <w:rPr>
                <w:lang w:bidi="ar-SA"/>
              </w:rPr>
              <w:t>1</w:t>
            </w:r>
            <w:r w:rsidRPr="00254502">
              <w:rPr>
                <w:rtl/>
                <w:lang w:bidi="ar-SA"/>
              </w:rPr>
              <w:t xml:space="preserve"> وجمهورية إيران الإسلامية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7" w:history="1">
              <w:r w:rsidR="004E4BB9" w:rsidRPr="00254502">
                <w:rPr>
                  <w:rFonts w:eastAsia="SimSun"/>
                  <w:b/>
                  <w:color w:val="02274B"/>
                  <w:u w:val="single"/>
                  <w:lang w:val="en-GB" w:eastAsia="en-US"/>
                </w:rPr>
                <w:t>BT.2337</w:t>
              </w:r>
            </w:hyperlink>
          </w:p>
        </w:tc>
        <w:tc>
          <w:tcPr>
            <w:tcW w:w="3524" w:type="pct"/>
            <w:hideMark/>
          </w:tcPr>
          <w:p w:rsidR="004E4BB9" w:rsidRPr="00254502" w:rsidRDefault="006C4709" w:rsidP="0068205C">
            <w:pPr>
              <w:pStyle w:val="Tabletexte"/>
            </w:pPr>
            <w:r w:rsidRPr="00254502">
              <w:rPr>
                <w:rtl/>
                <w:lang w:bidi="ar-SA"/>
              </w:rPr>
              <w:t>دراسات التقاسم والتوافق بين الإذاعة التلفزيونية الرقمية للأرض وتطبيقات النطاق العريض المتنقل للأرض، بما</w:t>
            </w:r>
            <w:r w:rsidRPr="00254502">
              <w:rPr>
                <w:rFonts w:hint="cs"/>
                <w:rtl/>
                <w:lang w:bidi="ar-SA"/>
              </w:rPr>
              <w:t> </w:t>
            </w:r>
            <w:r w:rsidRPr="00254502">
              <w:rPr>
                <w:rtl/>
                <w:lang w:bidi="ar-SA"/>
              </w:rPr>
              <w:t>في</w:t>
            </w:r>
            <w:r w:rsidRPr="00254502">
              <w:rPr>
                <w:rFonts w:hint="cs"/>
                <w:rtl/>
                <w:lang w:bidi="ar-SA"/>
              </w:rPr>
              <w:t> </w:t>
            </w:r>
            <w:r w:rsidRPr="00254502">
              <w:rPr>
                <w:rtl/>
                <w:lang w:bidi="ar-SA"/>
              </w:rPr>
              <w:t>ذلك الاتصالات المتنقلة الدولية في</w:t>
            </w:r>
            <w:r w:rsidRPr="00254502">
              <w:rPr>
                <w:rFonts w:hint="cs"/>
                <w:rtl/>
                <w:lang w:bidi="ar-SA"/>
              </w:rPr>
              <w:t> </w:t>
            </w:r>
            <w:r w:rsidRPr="00254502">
              <w:rPr>
                <w:rtl/>
                <w:lang w:bidi="ar-SA"/>
              </w:rPr>
              <w:t>نطاق التردد</w:t>
            </w:r>
            <w:r w:rsidRPr="00254502">
              <w:rPr>
                <w:rFonts w:hint="cs"/>
                <w:rtl/>
                <w:lang w:bidi="ar-EG"/>
              </w:rPr>
              <w:t xml:space="preserve"> </w:t>
            </w:r>
            <w:r w:rsidRPr="00254502">
              <w:t>MHz 698/694</w:t>
            </w:r>
            <w:r w:rsidRPr="00254502">
              <w:noBreakHyphen/>
              <w:t>4</w:t>
            </w:r>
            <w:r w:rsidR="00AF4FC4" w:rsidRPr="00254502">
              <w:t>70</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8" w:history="1">
              <w:r w:rsidR="004E4BB9" w:rsidRPr="00254502">
                <w:rPr>
                  <w:rFonts w:eastAsia="SimSun"/>
                  <w:b/>
                  <w:color w:val="02274B"/>
                  <w:u w:val="single"/>
                  <w:lang w:val="en-GB" w:eastAsia="en-US"/>
                </w:rPr>
                <w:t>BT.2338</w:t>
              </w:r>
            </w:hyperlink>
          </w:p>
        </w:tc>
        <w:tc>
          <w:tcPr>
            <w:tcW w:w="3524" w:type="pct"/>
            <w:hideMark/>
          </w:tcPr>
          <w:p w:rsidR="004E4BB9" w:rsidRPr="00254502" w:rsidRDefault="00696917" w:rsidP="0068205C">
            <w:pPr>
              <w:pStyle w:val="Tabletexte"/>
            </w:pPr>
            <w:r w:rsidRPr="00254502">
              <w:rPr>
                <w:rFonts w:hint="cs"/>
                <w:rtl/>
              </w:rPr>
              <w:t>الخدمات المساعدة للإذاعة/الخدمات المساعدة للبرامج التي تستعمل الطيف في الإقليم</w:t>
            </w:r>
            <w:r w:rsidRPr="00254502">
              <w:rPr>
                <w:rFonts w:hint="eastAsia"/>
                <w:rtl/>
              </w:rPr>
              <w:t> </w:t>
            </w:r>
            <w:r w:rsidRPr="00254502">
              <w:rPr>
                <w:lang w:val="en-CA"/>
              </w:rPr>
              <w:t>1</w:t>
            </w:r>
            <w:r w:rsidRPr="00254502">
              <w:rPr>
                <w:rFonts w:hint="cs"/>
                <w:rtl/>
                <w:lang w:val="en-CA" w:bidi="ar-EG"/>
              </w:rPr>
              <w:t xml:space="preserve"> وآثار التوزيع على أساس أولي مشترك للخدمة المتنقلة في</w:t>
            </w:r>
            <w:r w:rsidR="007F513B" w:rsidRPr="00254502">
              <w:rPr>
                <w:rFonts w:hint="eastAsia"/>
                <w:rtl/>
                <w:lang w:val="en-CA" w:bidi="ar-EG"/>
              </w:rPr>
              <w:t> </w:t>
            </w:r>
            <w:r w:rsidRPr="00254502">
              <w:rPr>
                <w:rFonts w:hint="cs"/>
                <w:rtl/>
                <w:lang w:val="en-CA" w:bidi="ar-EG"/>
              </w:rPr>
              <w:t xml:space="preserve">نطاق التردد </w:t>
            </w:r>
            <w:r w:rsidRPr="00254502">
              <w:rPr>
                <w:lang w:val="en-CA" w:bidi="ar-EG"/>
              </w:rPr>
              <w:t>MHz 790</w:t>
            </w:r>
            <w:r w:rsidRPr="00254502">
              <w:rPr>
                <w:lang w:val="en-CA" w:bidi="ar-EG"/>
              </w:rPr>
              <w:noBreakHyphen/>
              <w:t>694</w:t>
            </w:r>
          </w:p>
        </w:tc>
        <w:tc>
          <w:tcPr>
            <w:tcW w:w="975" w:type="pct"/>
          </w:tcPr>
          <w:p w:rsidR="004E4BB9" w:rsidRPr="00254502" w:rsidRDefault="004E4BB9" w:rsidP="0068205C">
            <w:pPr>
              <w:pStyle w:val="Tabletexte"/>
              <w:jc w:val="center"/>
              <w:rPr>
                <w:lang w:val="en-GB" w:eastAsia="en-US"/>
              </w:rPr>
            </w:pPr>
            <w:r w:rsidRPr="00254502">
              <w:rPr>
                <w:lang w:val="en-GB" w:eastAsia="en-US"/>
              </w:rPr>
              <w:t>NOC</w:t>
            </w:r>
            <w:r w:rsidR="00E7363E" w:rsidRPr="00254502">
              <w:rPr>
                <w:rStyle w:val="FootnoteReference"/>
                <w:rFonts w:ascii="Times New Roman" w:hAnsi="Times New Roman" w:cs="Traditional Arabic"/>
                <w:sz w:val="20"/>
                <w:szCs w:val="26"/>
              </w:rPr>
              <w:footnoteReference w:id="1"/>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59" w:history="1">
              <w:r w:rsidR="004E4BB9" w:rsidRPr="00254502">
                <w:rPr>
                  <w:rFonts w:eastAsia="SimSun"/>
                  <w:b/>
                  <w:color w:val="02274B"/>
                  <w:u w:val="single"/>
                  <w:lang w:val="en-GB" w:eastAsia="en-US"/>
                </w:rPr>
                <w:t>BT.2339</w:t>
              </w:r>
            </w:hyperlink>
          </w:p>
        </w:tc>
        <w:tc>
          <w:tcPr>
            <w:tcW w:w="3524" w:type="pct"/>
            <w:hideMark/>
          </w:tcPr>
          <w:p w:rsidR="004E4BB9" w:rsidRPr="00254502" w:rsidRDefault="00696917" w:rsidP="0068205C">
            <w:pPr>
              <w:pStyle w:val="Tabletexte"/>
            </w:pPr>
            <w:r w:rsidRPr="00254502">
              <w:rPr>
                <w:rFonts w:hint="cs"/>
                <w:rtl/>
              </w:rPr>
              <w:t>دراسات الاشتراك في تقاسم القنوات والتوافق بين إذاعة التلفزيون الرقمي للأرض والاتصالات المتنقلة الدولية في</w:t>
            </w:r>
            <w:r w:rsidR="007F513B" w:rsidRPr="00254502">
              <w:rPr>
                <w:rFonts w:hint="eastAsia"/>
                <w:rtl/>
                <w:lang w:val="en-CA" w:bidi="ar-EG"/>
              </w:rPr>
              <w:t> </w:t>
            </w:r>
            <w:r w:rsidRPr="00254502">
              <w:rPr>
                <w:rFonts w:hint="cs"/>
                <w:rtl/>
                <w:lang w:val="en-CA" w:bidi="ar-EG"/>
              </w:rPr>
              <w:t xml:space="preserve">نطاق التردد </w:t>
            </w:r>
            <w:r w:rsidRPr="00254502">
              <w:rPr>
                <w:lang w:val="en-CA" w:bidi="ar-EG"/>
              </w:rPr>
              <w:t>MHz 790</w:t>
            </w:r>
            <w:r w:rsidRPr="00254502">
              <w:rPr>
                <w:lang w:val="en-CA" w:bidi="ar-EG"/>
              </w:rPr>
              <w:noBreakHyphen/>
              <w:t>694</w:t>
            </w:r>
            <w:r w:rsidRPr="00254502">
              <w:rPr>
                <w:rFonts w:hint="cs"/>
                <w:rtl/>
                <w:lang w:val="en-CA" w:bidi="ar-EG"/>
              </w:rPr>
              <w:t xml:space="preserve"> في</w:t>
            </w:r>
            <w:r w:rsidR="007F513B" w:rsidRPr="00254502">
              <w:rPr>
                <w:rFonts w:hint="eastAsia"/>
                <w:rtl/>
                <w:lang w:val="en-CA" w:bidi="ar-EG"/>
              </w:rPr>
              <w:t> </w:t>
            </w:r>
            <w:r w:rsidRPr="00254502">
              <w:rPr>
                <w:rFonts w:hint="cs"/>
                <w:rtl/>
                <w:lang w:val="en-CA" w:bidi="ar-EG"/>
              </w:rPr>
              <w:t xml:space="preserve">منطقة تخطيط </w:t>
            </w:r>
            <w:r w:rsidRPr="00254502">
              <w:rPr>
                <w:lang w:val="en-CA" w:bidi="ar-EG"/>
              </w:rPr>
              <w:t>GE06</w:t>
            </w:r>
          </w:p>
        </w:tc>
        <w:tc>
          <w:tcPr>
            <w:tcW w:w="975" w:type="pct"/>
          </w:tcPr>
          <w:p w:rsidR="004E4BB9" w:rsidRPr="00254502" w:rsidRDefault="004E4BB9" w:rsidP="0068205C">
            <w:pPr>
              <w:pStyle w:val="Tabletexte"/>
              <w:jc w:val="center"/>
              <w:rPr>
                <w:lang w:val="en-GB" w:eastAsia="en-US"/>
              </w:rPr>
            </w:pPr>
            <w:r w:rsidRPr="00254502">
              <w:rPr>
                <w:lang w:val="en-GB" w:eastAsia="en-US"/>
              </w:rPr>
              <w:t>NOC</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60" w:history="1">
              <w:r w:rsidR="004E4BB9" w:rsidRPr="00254502">
                <w:rPr>
                  <w:rFonts w:eastAsia="SimSun"/>
                  <w:b/>
                  <w:color w:val="02274B"/>
                  <w:u w:val="single"/>
                  <w:lang w:val="en-GB" w:eastAsia="en-US"/>
                </w:rPr>
                <w:t>BT.2341</w:t>
              </w:r>
            </w:hyperlink>
          </w:p>
        </w:tc>
        <w:tc>
          <w:tcPr>
            <w:tcW w:w="3524" w:type="pct"/>
            <w:hideMark/>
          </w:tcPr>
          <w:p w:rsidR="004E4BB9" w:rsidRPr="00254502" w:rsidRDefault="00696917" w:rsidP="0068205C">
            <w:pPr>
              <w:pStyle w:val="Tabletexte"/>
            </w:pPr>
            <w:r w:rsidRPr="00254502">
              <w:rPr>
                <w:rFonts w:hint="cs"/>
                <w:rtl/>
                <w:lang w:bidi="ar-EG"/>
              </w:rPr>
              <w:t>عتبات العطب الذاتي للصورة في</w:t>
            </w:r>
            <w:r w:rsidR="007F513B" w:rsidRPr="00254502">
              <w:rPr>
                <w:rFonts w:hint="eastAsia"/>
                <w:rtl/>
                <w:lang w:bidi="ar-EG"/>
              </w:rPr>
              <w:t> </w:t>
            </w:r>
            <w:r w:rsidRPr="00254502">
              <w:rPr>
                <w:rFonts w:hint="cs"/>
                <w:rtl/>
                <w:lang w:bidi="ar-EG"/>
              </w:rPr>
              <w:t>مستقبِل التلفزيون وما يرتبط به من سويات دنيا من دون أخطاء تقريباً لاستقبال الصورة بجودة جيدة</w:t>
            </w:r>
            <w:r w:rsidR="004E4BB9" w:rsidRPr="00254502">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61" w:history="1">
              <w:r w:rsidR="004E4BB9" w:rsidRPr="00254502">
                <w:rPr>
                  <w:rFonts w:eastAsia="SimSun"/>
                  <w:b/>
                  <w:color w:val="02274B"/>
                  <w:u w:val="single"/>
                  <w:lang w:val="en-GB" w:eastAsia="en-US"/>
                </w:rPr>
                <w:t>BT.2342</w:t>
              </w:r>
            </w:hyperlink>
          </w:p>
        </w:tc>
        <w:tc>
          <w:tcPr>
            <w:tcW w:w="3524" w:type="pct"/>
            <w:hideMark/>
          </w:tcPr>
          <w:p w:rsidR="004E4BB9" w:rsidRPr="00254502" w:rsidRDefault="00696917" w:rsidP="0068205C">
            <w:pPr>
              <w:pStyle w:val="Tabletexte"/>
            </w:pPr>
            <w:r w:rsidRPr="00254502">
              <w:rPr>
                <w:rFonts w:hint="cs"/>
                <w:rtl/>
              </w:rPr>
              <w:t>إنتاج وبث وتبادل العروض النصية لجميع أحرف اللغات حول العالم (اللاتينية وغير اللاتينية)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62" w:history="1">
              <w:r w:rsidR="004E4BB9" w:rsidRPr="00254502">
                <w:rPr>
                  <w:rFonts w:eastAsia="SimSun"/>
                  <w:b/>
                  <w:color w:val="02274B"/>
                  <w:u w:val="single"/>
                  <w:lang w:val="en-GB" w:eastAsia="en-US"/>
                </w:rPr>
                <w:t>BT.2343</w:t>
              </w:r>
            </w:hyperlink>
          </w:p>
        </w:tc>
        <w:tc>
          <w:tcPr>
            <w:tcW w:w="3524" w:type="pct"/>
            <w:hideMark/>
          </w:tcPr>
          <w:p w:rsidR="004E4BB9" w:rsidRPr="00254502" w:rsidRDefault="00696917" w:rsidP="0068205C">
            <w:pPr>
              <w:pStyle w:val="Tabletexte"/>
            </w:pPr>
            <w:r w:rsidRPr="00254502">
              <w:rPr>
                <w:rFonts w:hint="cs"/>
                <w:rtl/>
              </w:rPr>
              <w:t xml:space="preserve">تجميع التجارب الميدانية للتلفزيون فائق الوضوح على شبكات التلفزيون الرقمي للأرض </w:t>
            </w:r>
            <w:r w:rsidRPr="00254502">
              <w:rPr>
                <w:lang w:val="en-CA"/>
              </w:rPr>
              <w:t>(DTT)</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hideMark/>
          </w:tcPr>
          <w:p w:rsidR="004E4BB9" w:rsidRPr="00254502" w:rsidRDefault="00161670" w:rsidP="0068205C">
            <w:pPr>
              <w:pStyle w:val="Tabletexte"/>
              <w:rPr>
                <w:rFonts w:eastAsia="SimSun"/>
                <w:color w:val="000000"/>
                <w:lang w:val="en-GB" w:eastAsia="en-US"/>
              </w:rPr>
            </w:pPr>
            <w:hyperlink r:id="rId163" w:history="1">
              <w:r w:rsidR="004E4BB9" w:rsidRPr="00254502">
                <w:rPr>
                  <w:rFonts w:eastAsia="SimSun"/>
                  <w:b/>
                  <w:color w:val="02274B"/>
                  <w:u w:val="single"/>
                  <w:lang w:val="en-GB" w:eastAsia="en-US"/>
                </w:rPr>
                <w:t>BT.2344</w:t>
              </w:r>
            </w:hyperlink>
          </w:p>
        </w:tc>
        <w:tc>
          <w:tcPr>
            <w:tcW w:w="3524" w:type="pct"/>
            <w:hideMark/>
          </w:tcPr>
          <w:p w:rsidR="004E4BB9" w:rsidRPr="00254502" w:rsidRDefault="00BB2FE3" w:rsidP="0068205C">
            <w:pPr>
              <w:pStyle w:val="Tabletexte"/>
              <w:rPr>
                <w:highlight w:val="yellow"/>
              </w:rPr>
            </w:pPr>
            <w:r w:rsidRPr="00254502">
              <w:rPr>
                <w:rtl/>
                <w:lang w:bidi="ar-EG"/>
              </w:rPr>
              <w:t>معلومات بشأن المعلمات التقنية والخصائص التشغيلية وسيناريوهات النشر للخدمات المساعدة للإذاعة/الخدمات المساعدة للإنتاج كما هي مستعملة في الإذاعة</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tcPr>
          <w:p w:rsidR="004E4BB9" w:rsidRPr="00254502" w:rsidRDefault="00161670" w:rsidP="0068205C">
            <w:pPr>
              <w:pStyle w:val="Tabletexte"/>
              <w:rPr>
                <w:rFonts w:eastAsia="SimSun"/>
                <w:color w:val="000000"/>
                <w:lang w:val="en-GB" w:eastAsia="en-US"/>
              </w:rPr>
            </w:pPr>
            <w:hyperlink r:id="rId164" w:history="1">
              <w:r w:rsidR="004E4BB9" w:rsidRPr="00254502">
                <w:rPr>
                  <w:rFonts w:eastAsia="SimSun"/>
                  <w:b/>
                  <w:color w:val="02274B"/>
                  <w:u w:val="single"/>
                  <w:lang w:val="en-GB" w:eastAsia="en-US"/>
                </w:rPr>
                <w:t>BT.238</w:t>
              </w:r>
            </w:hyperlink>
            <w:r w:rsidR="004E4BB9" w:rsidRPr="00254502">
              <w:rPr>
                <w:rFonts w:eastAsia="SimSun"/>
                <w:b/>
                <w:color w:val="02274B"/>
                <w:u w:val="single"/>
                <w:lang w:val="en-GB" w:eastAsia="en-US"/>
              </w:rPr>
              <w:t>0</w:t>
            </w:r>
          </w:p>
        </w:tc>
        <w:tc>
          <w:tcPr>
            <w:tcW w:w="3524" w:type="pct"/>
          </w:tcPr>
          <w:p w:rsidR="004E4BB9" w:rsidRPr="00254502" w:rsidRDefault="00376738" w:rsidP="0068205C">
            <w:pPr>
              <w:pStyle w:val="Tabletexte"/>
            </w:pPr>
            <w:r w:rsidRPr="00254502">
              <w:rPr>
                <w:rFonts w:hint="cs"/>
                <w:rtl/>
                <w:lang w:bidi="ar-EG"/>
              </w:rPr>
              <w:t>عناصر قياس اللون في أجهزة التلفزيون</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tcPr>
          <w:p w:rsidR="004E4BB9" w:rsidRPr="00254502" w:rsidRDefault="00161670" w:rsidP="0068205C">
            <w:pPr>
              <w:pStyle w:val="Tabletexte"/>
              <w:rPr>
                <w:rFonts w:eastAsia="SimSun"/>
                <w:color w:val="000000"/>
                <w:lang w:val="en-GB" w:eastAsia="en-US"/>
              </w:rPr>
            </w:pPr>
            <w:hyperlink r:id="rId165" w:history="1">
              <w:r w:rsidR="004E4BB9" w:rsidRPr="00254502">
                <w:rPr>
                  <w:rFonts w:eastAsia="SimSun"/>
                  <w:b/>
                  <w:color w:val="02274B"/>
                  <w:u w:val="single"/>
                  <w:lang w:val="en-GB" w:eastAsia="en-US"/>
                </w:rPr>
                <w:t>BT.238</w:t>
              </w:r>
            </w:hyperlink>
            <w:r w:rsidR="004E4BB9" w:rsidRPr="00254502">
              <w:rPr>
                <w:rFonts w:eastAsia="SimSun"/>
                <w:b/>
                <w:color w:val="02274B"/>
                <w:u w:val="single"/>
                <w:lang w:val="en-GB" w:eastAsia="en-US"/>
              </w:rPr>
              <w:t>1</w:t>
            </w:r>
          </w:p>
        </w:tc>
        <w:tc>
          <w:tcPr>
            <w:tcW w:w="3524" w:type="pct"/>
          </w:tcPr>
          <w:p w:rsidR="004E4BB9" w:rsidRPr="00254502" w:rsidRDefault="00376738" w:rsidP="0068205C">
            <w:pPr>
              <w:pStyle w:val="Tabletexte"/>
            </w:pPr>
            <w:r w:rsidRPr="00254502">
              <w:rPr>
                <w:rFonts w:hint="cs"/>
                <w:rtl/>
              </w:rPr>
              <w:t>متطلبات الأنظمة التلفزيونية ذات المدى الدينامي العالي</w:t>
            </w:r>
            <w:r w:rsidR="007F513B" w:rsidRPr="00254502">
              <w:rPr>
                <w:rFonts w:hint="eastAsia"/>
                <w:rtl/>
              </w:rPr>
              <w:t> </w:t>
            </w:r>
            <w:r w:rsidRPr="00254502">
              <w:rPr>
                <w:lang w:val="en-CA"/>
              </w:rPr>
              <w:t>(HDR</w:t>
            </w:r>
            <w:r w:rsidR="007F513B" w:rsidRPr="00254502">
              <w:rPr>
                <w:lang w:val="en-CA"/>
              </w:rPr>
              <w:noBreakHyphen/>
            </w:r>
            <w:r w:rsidRPr="00254502">
              <w:rPr>
                <w:lang w:val="en-CA"/>
              </w:rPr>
              <w:t>TV)</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tcPr>
          <w:p w:rsidR="004E4BB9" w:rsidRPr="00254502" w:rsidRDefault="00161670" w:rsidP="0068205C">
            <w:pPr>
              <w:pStyle w:val="Tabletexte"/>
              <w:rPr>
                <w:rFonts w:eastAsia="SimSun"/>
                <w:color w:val="000000"/>
                <w:lang w:val="en-GB" w:eastAsia="en-US"/>
              </w:rPr>
            </w:pPr>
            <w:hyperlink r:id="rId166" w:history="1">
              <w:r w:rsidR="004E4BB9" w:rsidRPr="00254502">
                <w:rPr>
                  <w:rFonts w:eastAsia="SimSun"/>
                  <w:b/>
                  <w:color w:val="02274B"/>
                  <w:u w:val="single"/>
                  <w:lang w:val="en-GB" w:eastAsia="en-US"/>
                </w:rPr>
                <w:t>BT.2382</w:t>
              </w:r>
            </w:hyperlink>
          </w:p>
        </w:tc>
        <w:tc>
          <w:tcPr>
            <w:tcW w:w="3524" w:type="pct"/>
          </w:tcPr>
          <w:p w:rsidR="004E4BB9" w:rsidRPr="00254502" w:rsidRDefault="00376738" w:rsidP="0068205C">
            <w:pPr>
              <w:pStyle w:val="Tabletexte"/>
            </w:pPr>
            <w:r w:rsidRPr="00254502">
              <w:rPr>
                <w:rFonts w:hint="cs"/>
                <w:rtl/>
                <w:lang w:bidi="ar-EG"/>
              </w:rPr>
              <w:t xml:space="preserve">وصف التداخل في </w:t>
            </w:r>
            <w:r w:rsidRPr="00254502">
              <w:rPr>
                <w:rtl/>
              </w:rPr>
              <w:t>مستقبِل التلفزيون الرقمي للأرض</w:t>
            </w:r>
            <w:r w:rsidR="007F513B" w:rsidRPr="00254502">
              <w:rPr>
                <w:rFonts w:hint="eastAsia"/>
                <w:rtl/>
              </w:rPr>
              <w:t> </w:t>
            </w:r>
            <w:r w:rsidRPr="00254502">
              <w:rPr>
                <w:lang w:bidi="ar-EG"/>
              </w:rPr>
              <w:t>(DTT)</w:t>
            </w:r>
            <w:r w:rsidRPr="00254502">
              <w:rPr>
                <w:rFonts w:hint="cs"/>
                <w:rtl/>
                <w:lang w:bidi="ar-EG"/>
              </w:rPr>
              <w:t xml:space="preserve"> </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4E4BB9" w:rsidRPr="00254502" w:rsidTr="00B31136">
        <w:trPr>
          <w:jc w:val="center"/>
        </w:trPr>
        <w:tc>
          <w:tcPr>
            <w:tcW w:w="501" w:type="pct"/>
          </w:tcPr>
          <w:p w:rsidR="004E4BB9" w:rsidRPr="00254502" w:rsidRDefault="00161670" w:rsidP="0068205C">
            <w:pPr>
              <w:pStyle w:val="Tabletexte"/>
              <w:rPr>
                <w:rFonts w:eastAsia="SimSun"/>
                <w:color w:val="000000"/>
                <w:lang w:val="en-GB" w:eastAsia="en-US"/>
              </w:rPr>
            </w:pPr>
            <w:hyperlink r:id="rId167" w:history="1">
              <w:r w:rsidR="004E4BB9" w:rsidRPr="00254502">
                <w:rPr>
                  <w:rFonts w:eastAsia="SimSun"/>
                  <w:b/>
                  <w:color w:val="02274B"/>
                  <w:u w:val="single"/>
                  <w:lang w:val="en-GB" w:eastAsia="en-US"/>
                </w:rPr>
                <w:t>BT.2383</w:t>
              </w:r>
            </w:hyperlink>
          </w:p>
        </w:tc>
        <w:tc>
          <w:tcPr>
            <w:tcW w:w="3524" w:type="pct"/>
          </w:tcPr>
          <w:p w:rsidR="004E4BB9" w:rsidRPr="00254502" w:rsidRDefault="00646C3E" w:rsidP="0068205C">
            <w:pPr>
              <w:pStyle w:val="Tabletexte"/>
            </w:pPr>
            <w:r w:rsidRPr="00254502">
              <w:rPr>
                <w:rFonts w:hint="cs"/>
                <w:rtl/>
              </w:rPr>
              <w:t xml:space="preserve">خصائص </w:t>
            </w:r>
            <w:r w:rsidR="0061560E" w:rsidRPr="00254502">
              <w:rPr>
                <w:rtl/>
              </w:rPr>
              <w:t>أنظمة الإذاعة التلفزيونية الرقمية للأرض</w:t>
            </w:r>
            <w:r w:rsidR="0061560E" w:rsidRPr="00254502">
              <w:rPr>
                <w:rFonts w:hint="cs"/>
                <w:rtl/>
              </w:rPr>
              <w:t xml:space="preserve"> </w:t>
            </w:r>
            <w:r w:rsidR="0061560E" w:rsidRPr="00254502">
              <w:t>(DTTB)</w:t>
            </w:r>
            <w:r w:rsidR="0061560E" w:rsidRPr="00254502">
              <w:rPr>
                <w:rFonts w:hint="cs"/>
                <w:rtl/>
              </w:rPr>
              <w:t xml:space="preserve"> في</w:t>
            </w:r>
            <w:r w:rsidR="007F513B" w:rsidRPr="00254502">
              <w:rPr>
                <w:rFonts w:hint="eastAsia"/>
                <w:rtl/>
              </w:rPr>
              <w:t> </w:t>
            </w:r>
            <w:r w:rsidR="0061560E" w:rsidRPr="00254502">
              <w:rPr>
                <w:rFonts w:hint="cs"/>
                <w:rtl/>
              </w:rPr>
              <w:t xml:space="preserve">نطاق التردد </w:t>
            </w:r>
            <w:r w:rsidR="0061560E" w:rsidRPr="00254502">
              <w:rPr>
                <w:lang w:val="en-CA"/>
              </w:rPr>
              <w:t>MHz 862</w:t>
            </w:r>
            <w:r w:rsidR="0061560E" w:rsidRPr="00254502">
              <w:rPr>
                <w:lang w:val="en-CA"/>
              </w:rPr>
              <w:noBreakHyphen/>
              <w:t>470</w:t>
            </w:r>
            <w:r w:rsidR="0061560E" w:rsidRPr="00254502">
              <w:rPr>
                <w:rFonts w:hint="cs"/>
                <w:rtl/>
                <w:lang w:val="en-CA"/>
              </w:rPr>
              <w:t xml:space="preserve"> لتحليلات تقاسم/تداخل الترددات</w:t>
            </w:r>
          </w:p>
        </w:tc>
        <w:tc>
          <w:tcPr>
            <w:tcW w:w="975" w:type="pct"/>
          </w:tcPr>
          <w:p w:rsidR="004E4BB9" w:rsidRPr="00254502" w:rsidRDefault="004E4BB9" w:rsidP="0068205C">
            <w:pPr>
              <w:pStyle w:val="Tabletexte"/>
              <w:jc w:val="center"/>
              <w:rPr>
                <w:lang w:val="en-GB" w:eastAsia="en-US"/>
              </w:rPr>
            </w:pPr>
            <w:r w:rsidRPr="00254502">
              <w:rPr>
                <w:lang w:val="en-GB" w:eastAsia="en-US"/>
              </w:rPr>
              <w:t>ADD</w:t>
            </w:r>
          </w:p>
        </w:tc>
      </w:tr>
      <w:tr w:rsidR="00B31136" w:rsidRPr="00254502" w:rsidTr="00B31136">
        <w:trPr>
          <w:jc w:val="center"/>
        </w:trPr>
        <w:tc>
          <w:tcPr>
            <w:tcW w:w="501" w:type="pct"/>
          </w:tcPr>
          <w:p w:rsidR="00B31136" w:rsidRPr="00254502" w:rsidRDefault="00161670" w:rsidP="0068205C">
            <w:pPr>
              <w:pStyle w:val="Tabletexte"/>
              <w:bidi w:val="0"/>
              <w:rPr>
                <w:color w:val="000000"/>
              </w:rPr>
            </w:pPr>
            <w:hyperlink r:id="rId168" w:history="1">
              <w:r w:rsidR="00B31136" w:rsidRPr="00254502">
                <w:rPr>
                  <w:b/>
                  <w:bCs/>
                  <w:color w:val="02274B"/>
                  <w:u w:val="single"/>
                </w:rPr>
                <w:t>BT.2384</w:t>
              </w:r>
            </w:hyperlink>
          </w:p>
        </w:tc>
        <w:tc>
          <w:tcPr>
            <w:tcW w:w="3524" w:type="pct"/>
          </w:tcPr>
          <w:p w:rsidR="00B31136" w:rsidRPr="00254502" w:rsidRDefault="00B31136" w:rsidP="0068205C">
            <w:pPr>
              <w:pStyle w:val="Tabletexte"/>
            </w:pPr>
            <w:r w:rsidRPr="00254502">
              <w:rPr>
                <w:rFonts w:hint="cs"/>
                <w:rtl/>
              </w:rPr>
              <w:t>اعتبارات التنفيذ المتعلقة بإدخال الإذاعة الصوتية والمتعددة الوسائط الرقمية للأرض والانتقال إليها</w:t>
            </w:r>
          </w:p>
        </w:tc>
        <w:tc>
          <w:tcPr>
            <w:tcW w:w="975" w:type="pct"/>
          </w:tcPr>
          <w:p w:rsidR="00B31136" w:rsidRPr="00254502" w:rsidRDefault="00B31136" w:rsidP="0068205C">
            <w:pPr>
              <w:pStyle w:val="Tabletexte"/>
              <w:jc w:val="center"/>
              <w:rPr>
                <w:lang w:val="en-GB" w:eastAsia="en-US"/>
              </w:rPr>
            </w:pPr>
            <w:r w:rsidRPr="00254502">
              <w:rPr>
                <w:lang w:val="en-GB" w:eastAsia="en-US"/>
              </w:rPr>
              <w:t>ADD</w:t>
            </w:r>
          </w:p>
        </w:tc>
      </w:tr>
      <w:tr w:rsidR="00B31136" w:rsidRPr="00254502" w:rsidTr="00B31136">
        <w:trPr>
          <w:jc w:val="center"/>
        </w:trPr>
        <w:tc>
          <w:tcPr>
            <w:tcW w:w="501" w:type="pct"/>
          </w:tcPr>
          <w:p w:rsidR="00B31136" w:rsidRPr="00254502" w:rsidRDefault="00161670" w:rsidP="0068205C">
            <w:pPr>
              <w:pStyle w:val="Tabletexte"/>
              <w:bidi w:val="0"/>
              <w:rPr>
                <w:color w:val="000000"/>
              </w:rPr>
            </w:pPr>
            <w:hyperlink r:id="rId169" w:history="1">
              <w:r w:rsidR="00B31136" w:rsidRPr="00254502">
                <w:rPr>
                  <w:b/>
                  <w:bCs/>
                  <w:color w:val="02274B"/>
                  <w:u w:val="single"/>
                </w:rPr>
                <w:t>BT.2385</w:t>
              </w:r>
            </w:hyperlink>
          </w:p>
        </w:tc>
        <w:tc>
          <w:tcPr>
            <w:tcW w:w="3524" w:type="pct"/>
          </w:tcPr>
          <w:p w:rsidR="00B31136" w:rsidRPr="00254502" w:rsidRDefault="00B31136" w:rsidP="0068205C">
            <w:pPr>
              <w:pStyle w:val="Tabletexte"/>
            </w:pPr>
            <w:r w:rsidRPr="00254502">
              <w:rPr>
                <w:rFonts w:hint="cs"/>
                <w:rtl/>
                <w:lang w:bidi="ar-EG"/>
              </w:rPr>
              <w:t>الحد من الآثار البيئية للأنظمة الإذاعية للأرض</w:t>
            </w:r>
          </w:p>
        </w:tc>
        <w:tc>
          <w:tcPr>
            <w:tcW w:w="975" w:type="pct"/>
          </w:tcPr>
          <w:p w:rsidR="00B31136" w:rsidRPr="00254502" w:rsidRDefault="00B31136" w:rsidP="0068205C">
            <w:pPr>
              <w:pStyle w:val="Tabletexte"/>
              <w:jc w:val="center"/>
              <w:rPr>
                <w:lang w:val="en-GB" w:eastAsia="en-US"/>
              </w:rPr>
            </w:pPr>
            <w:r w:rsidRPr="00254502">
              <w:rPr>
                <w:lang w:val="en-GB" w:eastAsia="en-US"/>
              </w:rPr>
              <w:t>ADD</w:t>
            </w:r>
          </w:p>
        </w:tc>
      </w:tr>
      <w:tr w:rsidR="00B31136" w:rsidRPr="00254502" w:rsidTr="00B31136">
        <w:trPr>
          <w:jc w:val="center"/>
        </w:trPr>
        <w:tc>
          <w:tcPr>
            <w:tcW w:w="501" w:type="pct"/>
          </w:tcPr>
          <w:p w:rsidR="00B31136" w:rsidRPr="00254502" w:rsidRDefault="00161670" w:rsidP="0068205C">
            <w:pPr>
              <w:pStyle w:val="Tabletexte"/>
              <w:bidi w:val="0"/>
              <w:rPr>
                <w:color w:val="000000"/>
              </w:rPr>
            </w:pPr>
            <w:hyperlink r:id="rId170" w:history="1">
              <w:r w:rsidR="00B31136" w:rsidRPr="00254502">
                <w:rPr>
                  <w:b/>
                  <w:bCs/>
                  <w:color w:val="02274B"/>
                  <w:u w:val="single"/>
                </w:rPr>
                <w:t>BT.2386</w:t>
              </w:r>
            </w:hyperlink>
          </w:p>
        </w:tc>
        <w:tc>
          <w:tcPr>
            <w:tcW w:w="3524" w:type="pct"/>
          </w:tcPr>
          <w:p w:rsidR="00B31136" w:rsidRPr="00254502" w:rsidRDefault="00B31136" w:rsidP="0068205C">
            <w:pPr>
              <w:pStyle w:val="Tabletexte"/>
              <w:rPr>
                <w:lang w:val="en-CA"/>
              </w:rPr>
            </w:pPr>
            <w:r w:rsidRPr="00254502">
              <w:rPr>
                <w:rtl/>
              </w:rPr>
              <w:t>الإذاعة الرقمية للأرض</w:t>
            </w:r>
            <w:r w:rsidRPr="00254502">
              <w:rPr>
                <w:rFonts w:hint="cs"/>
                <w:rtl/>
              </w:rPr>
              <w:t>:</w:t>
            </w:r>
            <w:r w:rsidRPr="00254502">
              <w:rPr>
                <w:rtl/>
              </w:rPr>
              <w:t xml:space="preserve"> </w:t>
            </w:r>
            <w:r w:rsidRPr="00254502">
              <w:rPr>
                <w:rFonts w:hint="cs"/>
                <w:rtl/>
              </w:rPr>
              <w:t>تصميم و</w:t>
            </w:r>
            <w:r w:rsidRPr="00254502">
              <w:rPr>
                <w:rtl/>
              </w:rPr>
              <w:t xml:space="preserve">تنفيذ </w:t>
            </w:r>
            <w:r w:rsidRPr="00254502">
              <w:rPr>
                <w:rFonts w:hint="cs"/>
                <w:rtl/>
              </w:rPr>
              <w:t>ال</w:t>
            </w:r>
            <w:r w:rsidRPr="00254502">
              <w:rPr>
                <w:rtl/>
              </w:rPr>
              <w:t>شبكات وحيدة التردد</w:t>
            </w:r>
            <w:r w:rsidRPr="00254502">
              <w:rPr>
                <w:rFonts w:hint="cs"/>
                <w:rtl/>
              </w:rPr>
              <w:t xml:space="preserve"> </w:t>
            </w:r>
            <w:r w:rsidRPr="00254502">
              <w:rPr>
                <w:lang w:val="en-CA"/>
              </w:rPr>
              <w:t>(SNF)</w:t>
            </w:r>
          </w:p>
        </w:tc>
        <w:tc>
          <w:tcPr>
            <w:tcW w:w="975" w:type="pct"/>
          </w:tcPr>
          <w:p w:rsidR="00B31136" w:rsidRPr="00254502" w:rsidRDefault="00B31136" w:rsidP="0068205C">
            <w:pPr>
              <w:pStyle w:val="Tabletexte"/>
              <w:jc w:val="center"/>
              <w:rPr>
                <w:lang w:val="en-GB" w:eastAsia="en-US"/>
              </w:rPr>
            </w:pPr>
            <w:r w:rsidRPr="00254502">
              <w:rPr>
                <w:lang w:val="en-GB" w:eastAsia="en-US"/>
              </w:rPr>
              <w:t>ADD</w:t>
            </w:r>
          </w:p>
        </w:tc>
      </w:tr>
      <w:tr w:rsidR="00B31136" w:rsidRPr="00254502" w:rsidTr="00B31136">
        <w:trPr>
          <w:jc w:val="center"/>
        </w:trPr>
        <w:tc>
          <w:tcPr>
            <w:tcW w:w="501" w:type="pct"/>
          </w:tcPr>
          <w:p w:rsidR="00B31136" w:rsidRPr="00254502" w:rsidRDefault="00161670" w:rsidP="0068205C">
            <w:pPr>
              <w:pStyle w:val="Tabletexte"/>
              <w:bidi w:val="0"/>
              <w:rPr>
                <w:color w:val="000000"/>
              </w:rPr>
            </w:pPr>
            <w:hyperlink r:id="rId171" w:history="1">
              <w:r w:rsidR="00B31136" w:rsidRPr="00254502">
                <w:rPr>
                  <w:b/>
                  <w:bCs/>
                  <w:color w:val="02274B"/>
                  <w:u w:val="single"/>
                </w:rPr>
                <w:t>BT.2387</w:t>
              </w:r>
            </w:hyperlink>
          </w:p>
        </w:tc>
        <w:tc>
          <w:tcPr>
            <w:tcW w:w="3524" w:type="pct"/>
          </w:tcPr>
          <w:p w:rsidR="00B31136" w:rsidRPr="00254502" w:rsidRDefault="00B31136" w:rsidP="0068205C">
            <w:pPr>
              <w:pStyle w:val="Tabletexte"/>
              <w:rPr>
                <w:rtl/>
                <w:lang w:bidi="ar-EG"/>
              </w:rPr>
            </w:pPr>
            <w:r w:rsidRPr="00254502">
              <w:rPr>
                <w:rFonts w:hint="cs"/>
                <w:rtl/>
              </w:rPr>
              <w:t>متطلبات الطيف/التردد للنطاقات الموزعة للإذاعة على أساس أولي</w:t>
            </w:r>
          </w:p>
        </w:tc>
        <w:tc>
          <w:tcPr>
            <w:tcW w:w="975" w:type="pct"/>
          </w:tcPr>
          <w:p w:rsidR="00B31136" w:rsidRPr="00254502" w:rsidRDefault="00B31136" w:rsidP="0068205C">
            <w:pPr>
              <w:pStyle w:val="Tabletexte"/>
              <w:jc w:val="center"/>
              <w:rPr>
                <w:lang w:val="en-GB" w:eastAsia="en-US"/>
              </w:rPr>
            </w:pPr>
            <w:r w:rsidRPr="00254502">
              <w:rPr>
                <w:lang w:val="en-GB" w:eastAsia="en-US"/>
              </w:rPr>
              <w:t>ADD</w:t>
            </w:r>
          </w:p>
        </w:tc>
      </w:tr>
    </w:tbl>
    <w:p w:rsidR="004E4BB9" w:rsidRDefault="004E4B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bidi="ar-SY"/>
        </w:rPr>
        <w:br w:type="page"/>
      </w:r>
    </w:p>
    <w:p w:rsidR="00F61326" w:rsidRPr="00D52AA3" w:rsidRDefault="00F61326" w:rsidP="00B34558">
      <w:pPr>
        <w:pStyle w:val="AnnexNo"/>
        <w:rPr>
          <w:lang w:val="en-CA" w:eastAsia="en-US"/>
        </w:rPr>
      </w:pPr>
      <w:r w:rsidRPr="000B408F">
        <w:rPr>
          <w:rtl/>
          <w:lang w:val="en-GB" w:eastAsia="en-US"/>
        </w:rPr>
        <w:lastRenderedPageBreak/>
        <w:t>ال</w:t>
      </w:r>
      <w:r w:rsidRPr="000B408F">
        <w:rPr>
          <w:rFonts w:hint="cs"/>
          <w:rtl/>
          <w:lang w:val="en-GB" w:eastAsia="en-US"/>
        </w:rPr>
        <w:t>‍</w:t>
      </w:r>
      <w:r w:rsidRPr="000B408F">
        <w:rPr>
          <w:rtl/>
          <w:lang w:val="en-GB" w:eastAsia="en-US"/>
        </w:rPr>
        <w:t>مرف</w:t>
      </w:r>
      <w:r w:rsidRPr="000B408F">
        <w:rPr>
          <w:rFonts w:hint="cs"/>
          <w:rtl/>
          <w:lang w:val="en-GB" w:eastAsia="en-US"/>
        </w:rPr>
        <w:t>ـ</w:t>
      </w:r>
      <w:r w:rsidRPr="000B408F">
        <w:rPr>
          <w:rtl/>
          <w:lang w:val="en-GB" w:eastAsia="en-US"/>
        </w:rPr>
        <w:t>ق</w:t>
      </w:r>
      <w:r>
        <w:rPr>
          <w:rFonts w:hint="cs"/>
          <w:rtl/>
          <w:lang w:val="en-GB" w:eastAsia="en-US"/>
        </w:rPr>
        <w:t xml:space="preserve"> </w:t>
      </w:r>
      <w:r>
        <w:rPr>
          <w:lang w:val="en-CA" w:eastAsia="en-US"/>
        </w:rPr>
        <w:t>3</w:t>
      </w:r>
    </w:p>
    <w:p w:rsidR="00F61326" w:rsidRDefault="00161670" w:rsidP="00B34558">
      <w:pPr>
        <w:pStyle w:val="Annextitle"/>
        <w:rPr>
          <w:lang w:val="en-CA" w:eastAsia="en-US"/>
        </w:rPr>
      </w:pPr>
      <w:hyperlink r:id="rId172" w:history="1">
        <w:r w:rsidR="008076C1">
          <w:rPr>
            <w:rFonts w:hint="cs"/>
            <w:rtl/>
            <w:lang w:eastAsia="en-US"/>
          </w:rPr>
          <w:t>التقدم</w:t>
        </w:r>
      </w:hyperlink>
      <w:r w:rsidR="008076C1">
        <w:rPr>
          <w:rFonts w:hint="cs"/>
          <w:rtl/>
          <w:lang w:eastAsia="en-US"/>
        </w:rPr>
        <w:t xml:space="preserve"> في</w:t>
      </w:r>
      <w:r w:rsidR="007F513B">
        <w:rPr>
          <w:rFonts w:hint="eastAsia"/>
          <w:rtl/>
          <w:lang w:eastAsia="en-US"/>
        </w:rPr>
        <w:t> </w:t>
      </w:r>
      <w:r w:rsidR="008076C1">
        <w:rPr>
          <w:rFonts w:hint="cs"/>
          <w:rtl/>
          <w:lang w:eastAsia="en-US"/>
        </w:rPr>
        <w:t xml:space="preserve">الدراسات المطلوبة بموجب قرارات قطاع الاتصالات الراديوية </w:t>
      </w:r>
      <w:r w:rsidR="007F513B">
        <w:rPr>
          <w:rtl/>
          <w:lang w:eastAsia="en-US"/>
        </w:rPr>
        <w:br/>
      </w:r>
      <w:r w:rsidR="008076C1">
        <w:rPr>
          <w:rFonts w:hint="cs"/>
          <w:rtl/>
          <w:lang w:eastAsia="en-US"/>
        </w:rPr>
        <w:t>ذات الصلة بلجنة</w:t>
      </w:r>
      <w:r w:rsidR="007F513B">
        <w:rPr>
          <w:rFonts w:hint="eastAsia"/>
          <w:rtl/>
          <w:lang w:eastAsia="en-US"/>
        </w:rPr>
        <w:t> </w:t>
      </w:r>
      <w:r w:rsidR="008076C1">
        <w:rPr>
          <w:rFonts w:hint="cs"/>
          <w:rtl/>
          <w:lang w:eastAsia="en-US"/>
        </w:rPr>
        <w:t>الدراسات</w:t>
      </w:r>
      <w:r w:rsidR="007F513B">
        <w:rPr>
          <w:rFonts w:hint="eastAsia"/>
          <w:rtl/>
          <w:lang w:eastAsia="en-US"/>
        </w:rPr>
        <w:t> </w:t>
      </w:r>
      <w:r w:rsidR="008076C1">
        <w:rPr>
          <w:lang w:val="en-CA" w:eastAsia="en-US"/>
        </w:rPr>
        <w:t>6</w:t>
      </w:r>
    </w:p>
    <w:tbl>
      <w:tblPr>
        <w:bidiVisual/>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2405"/>
        <w:gridCol w:w="708"/>
        <w:gridCol w:w="2414"/>
        <w:gridCol w:w="1272"/>
        <w:gridCol w:w="1989"/>
      </w:tblGrid>
      <w:tr w:rsidR="008076C1" w:rsidRPr="007F683E" w:rsidTr="00B34558">
        <w:trPr>
          <w:cantSplit/>
          <w:tblHeader/>
        </w:trPr>
        <w:tc>
          <w:tcPr>
            <w:tcW w:w="851" w:type="dxa"/>
            <w:tcBorders>
              <w:top w:val="single" w:sz="4" w:space="0" w:color="auto"/>
              <w:bottom w:val="single" w:sz="6" w:space="0" w:color="auto"/>
            </w:tcBorders>
            <w:shd w:val="clear" w:color="auto" w:fill="FFFFFF" w:themeFill="background1"/>
            <w:vAlign w:val="center"/>
          </w:tcPr>
          <w:p w:rsidR="008076C1" w:rsidRPr="007F683E" w:rsidRDefault="008076C1" w:rsidP="00550D6F">
            <w:pPr>
              <w:pStyle w:val="TableHead"/>
            </w:pPr>
            <w:r w:rsidRPr="007F683E">
              <w:rPr>
                <w:rtl/>
              </w:rPr>
              <w:t>قرار</w:t>
            </w:r>
            <w:r w:rsidRPr="007F683E">
              <w:rPr>
                <w:rFonts w:hint="cs"/>
                <w:rtl/>
              </w:rPr>
              <w:t xml:space="preserve"> </w:t>
            </w:r>
            <w:r w:rsidRPr="007F683E">
              <w:t>ITU-R</w:t>
            </w:r>
          </w:p>
        </w:tc>
        <w:tc>
          <w:tcPr>
            <w:tcW w:w="2405" w:type="dxa"/>
            <w:tcBorders>
              <w:top w:val="single" w:sz="4" w:space="0" w:color="auto"/>
              <w:bottom w:val="single" w:sz="6" w:space="0" w:color="auto"/>
            </w:tcBorders>
            <w:shd w:val="clear" w:color="auto" w:fill="FFFFFF" w:themeFill="background1"/>
            <w:vAlign w:val="center"/>
          </w:tcPr>
          <w:p w:rsidR="008076C1" w:rsidRPr="007F683E" w:rsidRDefault="008076C1" w:rsidP="000B1074">
            <w:pPr>
              <w:pStyle w:val="TableHead"/>
              <w:rPr>
                <w:spacing w:val="-6"/>
              </w:rPr>
            </w:pPr>
            <w:r w:rsidRPr="007F683E">
              <w:rPr>
                <w:spacing w:val="-6"/>
                <w:rtl/>
              </w:rPr>
              <w:t>العنوان</w:t>
            </w:r>
          </w:p>
        </w:tc>
        <w:tc>
          <w:tcPr>
            <w:tcW w:w="708" w:type="dxa"/>
            <w:tcBorders>
              <w:top w:val="single" w:sz="4" w:space="0" w:color="auto"/>
              <w:bottom w:val="single" w:sz="6" w:space="0" w:color="auto"/>
            </w:tcBorders>
            <w:shd w:val="clear" w:color="auto" w:fill="FFFFFF" w:themeFill="background1"/>
            <w:vAlign w:val="center"/>
          </w:tcPr>
          <w:p w:rsidR="008076C1" w:rsidRPr="007F683E" w:rsidRDefault="008076C1" w:rsidP="00B34558">
            <w:pPr>
              <w:pStyle w:val="TableHead"/>
            </w:pPr>
            <w:r w:rsidRPr="007F683E">
              <w:rPr>
                <w:rtl/>
              </w:rPr>
              <w:t>فرقة العمل</w:t>
            </w:r>
          </w:p>
        </w:tc>
        <w:tc>
          <w:tcPr>
            <w:tcW w:w="2414" w:type="dxa"/>
            <w:tcBorders>
              <w:top w:val="single" w:sz="4" w:space="0" w:color="auto"/>
              <w:bottom w:val="single" w:sz="6" w:space="0" w:color="auto"/>
            </w:tcBorders>
            <w:shd w:val="clear" w:color="auto" w:fill="FFFFFF" w:themeFill="background1"/>
            <w:vAlign w:val="center"/>
          </w:tcPr>
          <w:p w:rsidR="008076C1" w:rsidRPr="007F683E" w:rsidRDefault="008076C1" w:rsidP="00550D6F">
            <w:pPr>
              <w:pStyle w:val="TableHead"/>
            </w:pPr>
            <w:r w:rsidRPr="007F683E">
              <w:rPr>
                <w:rtl/>
              </w:rPr>
              <w:t>حالة الدراسات</w:t>
            </w:r>
          </w:p>
        </w:tc>
        <w:tc>
          <w:tcPr>
            <w:tcW w:w="1272" w:type="dxa"/>
            <w:tcBorders>
              <w:top w:val="single" w:sz="4" w:space="0" w:color="auto"/>
              <w:bottom w:val="single" w:sz="6" w:space="0" w:color="auto"/>
            </w:tcBorders>
            <w:shd w:val="clear" w:color="auto" w:fill="FFFFFF" w:themeFill="background1"/>
            <w:vAlign w:val="center"/>
          </w:tcPr>
          <w:p w:rsidR="008076C1" w:rsidRPr="007F683E" w:rsidRDefault="008076C1" w:rsidP="00550D6F">
            <w:pPr>
              <w:pStyle w:val="TableHead"/>
            </w:pPr>
            <w:r w:rsidRPr="007F683E">
              <w:rPr>
                <w:rtl/>
              </w:rPr>
              <w:t>الناتج المرحلي</w:t>
            </w:r>
          </w:p>
        </w:tc>
        <w:tc>
          <w:tcPr>
            <w:tcW w:w="1989" w:type="dxa"/>
            <w:tcBorders>
              <w:top w:val="single" w:sz="4" w:space="0" w:color="auto"/>
              <w:bottom w:val="single" w:sz="6" w:space="0" w:color="auto"/>
            </w:tcBorders>
            <w:shd w:val="clear" w:color="auto" w:fill="FFFFFF" w:themeFill="background1"/>
            <w:vAlign w:val="center"/>
          </w:tcPr>
          <w:p w:rsidR="008076C1" w:rsidRPr="007F683E" w:rsidRDefault="008076C1" w:rsidP="00550D6F">
            <w:pPr>
              <w:pStyle w:val="TableHead"/>
            </w:pPr>
            <w:r w:rsidRPr="007F683E">
              <w:rPr>
                <w:rtl/>
              </w:rPr>
              <w:t>التواريخ المتوقعة لتقديم النواتج</w:t>
            </w:r>
          </w:p>
        </w:tc>
      </w:tr>
      <w:tr w:rsidR="008076C1" w:rsidRPr="007F683E" w:rsidTr="00B34558">
        <w:trPr>
          <w:cantSplit/>
        </w:trPr>
        <w:tc>
          <w:tcPr>
            <w:tcW w:w="851" w:type="dxa"/>
            <w:tcBorders>
              <w:top w:val="single" w:sz="6" w:space="0" w:color="auto"/>
            </w:tcBorders>
          </w:tcPr>
          <w:p w:rsidR="008076C1" w:rsidRPr="007F683E" w:rsidRDefault="008076C1" w:rsidP="00550D6F">
            <w:pPr>
              <w:pStyle w:val="Tabletexte"/>
              <w:jc w:val="center"/>
            </w:pPr>
            <w:r w:rsidRPr="007F683E">
              <w:t>1-6</w:t>
            </w:r>
          </w:p>
        </w:tc>
        <w:tc>
          <w:tcPr>
            <w:tcW w:w="2405" w:type="dxa"/>
            <w:tcBorders>
              <w:top w:val="single" w:sz="6" w:space="0" w:color="auto"/>
            </w:tcBorders>
          </w:tcPr>
          <w:p w:rsidR="008076C1" w:rsidRPr="00FA3AD2" w:rsidRDefault="007F513B" w:rsidP="00550D6F">
            <w:pPr>
              <w:pStyle w:val="Tabletexte"/>
              <w:jc w:val="left"/>
            </w:pPr>
            <w:r w:rsidRPr="00FA3AD2">
              <w:rPr>
                <w:rtl/>
              </w:rPr>
              <w:t>طرائق عمل جمعية الاتصالات الراديوية، ولجان دراسات الاتصالات الراديوية، والفريق الاستشاري للاتصالات الراديوية</w:t>
            </w:r>
          </w:p>
        </w:tc>
        <w:tc>
          <w:tcPr>
            <w:tcW w:w="708" w:type="dxa"/>
            <w:tcBorders>
              <w:top w:val="single" w:sz="6" w:space="0" w:color="auto"/>
            </w:tcBorders>
          </w:tcPr>
          <w:p w:rsidR="008076C1" w:rsidRPr="007F683E" w:rsidRDefault="008076C1" w:rsidP="00B34558">
            <w:pPr>
              <w:pStyle w:val="Tabletexte"/>
              <w:jc w:val="center"/>
            </w:pPr>
            <w:r w:rsidRPr="007F683E">
              <w:t>SG 6</w:t>
            </w:r>
          </w:p>
        </w:tc>
        <w:tc>
          <w:tcPr>
            <w:tcW w:w="2414" w:type="dxa"/>
            <w:tcBorders>
              <w:top w:val="single" w:sz="6" w:space="0" w:color="auto"/>
            </w:tcBorders>
          </w:tcPr>
          <w:p w:rsidR="008076C1" w:rsidRPr="007F683E" w:rsidRDefault="008076C1" w:rsidP="00550D6F">
            <w:pPr>
              <w:pStyle w:val="Tabletexte"/>
              <w:jc w:val="left"/>
            </w:pPr>
          </w:p>
        </w:tc>
        <w:tc>
          <w:tcPr>
            <w:tcW w:w="1272" w:type="dxa"/>
            <w:tcBorders>
              <w:top w:val="single" w:sz="6" w:space="0" w:color="auto"/>
            </w:tcBorders>
          </w:tcPr>
          <w:p w:rsidR="008076C1" w:rsidRPr="007F683E" w:rsidRDefault="008076C1" w:rsidP="00550D6F">
            <w:pPr>
              <w:pStyle w:val="Tabletexte"/>
            </w:pPr>
          </w:p>
        </w:tc>
        <w:tc>
          <w:tcPr>
            <w:tcW w:w="1989" w:type="dxa"/>
            <w:tcBorders>
              <w:top w:val="single" w:sz="6" w:space="0" w:color="auto"/>
            </w:tcBorders>
          </w:tcPr>
          <w:p w:rsidR="008076C1" w:rsidRPr="007F683E" w:rsidRDefault="001865F9" w:rsidP="00550D6F">
            <w:pPr>
              <w:pStyle w:val="Tabletexte"/>
              <w:jc w:val="left"/>
            </w:pPr>
            <w:r w:rsidRPr="007F683E">
              <w:rPr>
                <w:rFonts w:hint="cs"/>
                <w:rtl/>
              </w:rPr>
              <w:t>المساهمة في</w:t>
            </w:r>
            <w:r w:rsidR="00550D6F" w:rsidRPr="007F683E">
              <w:rPr>
                <w:rFonts w:hint="eastAsia"/>
                <w:rtl/>
              </w:rPr>
              <w:t> </w:t>
            </w:r>
            <w:r w:rsidRPr="007F683E">
              <w:rPr>
                <w:rFonts w:hint="cs"/>
                <w:rtl/>
              </w:rPr>
              <w:t>عمل فريق المراسلة للفريق الاستشاري للاتصالات الراديوية بشأن مراجعة القرار</w:t>
            </w:r>
            <w:r w:rsidR="003F133A" w:rsidRPr="007F683E">
              <w:rPr>
                <w:rFonts w:hint="cs"/>
                <w:rtl/>
              </w:rPr>
              <w:t xml:space="preserve"> </w:t>
            </w:r>
            <w:r w:rsidR="008076C1" w:rsidRPr="007F683E">
              <w:t>ITU</w:t>
            </w:r>
            <w:r w:rsidR="00550D6F" w:rsidRPr="007F683E">
              <w:noBreakHyphen/>
            </w:r>
            <w:r w:rsidR="008076C1" w:rsidRPr="007F683E">
              <w:t>R</w:t>
            </w:r>
            <w:r w:rsidR="00550D6F" w:rsidRPr="007F683E">
              <w:t> </w:t>
            </w:r>
            <w:r w:rsidR="008076C1" w:rsidRPr="007F683E">
              <w:t>1</w:t>
            </w:r>
            <w:r w:rsidR="00550D6F" w:rsidRPr="007F683E">
              <w:noBreakHyphen/>
            </w:r>
            <w:r w:rsidR="008076C1" w:rsidRPr="007F683E">
              <w:t>6</w:t>
            </w:r>
          </w:p>
        </w:tc>
      </w:tr>
      <w:tr w:rsidR="008076C1" w:rsidRPr="007F683E" w:rsidTr="00B34558">
        <w:trPr>
          <w:cantSplit/>
        </w:trPr>
        <w:tc>
          <w:tcPr>
            <w:tcW w:w="851" w:type="dxa"/>
          </w:tcPr>
          <w:p w:rsidR="008076C1" w:rsidRPr="007F683E" w:rsidRDefault="008076C1" w:rsidP="00550D6F">
            <w:pPr>
              <w:pStyle w:val="Tabletexte"/>
              <w:jc w:val="center"/>
            </w:pPr>
            <w:r w:rsidRPr="007F683E">
              <w:t>4-6</w:t>
            </w:r>
          </w:p>
        </w:tc>
        <w:tc>
          <w:tcPr>
            <w:tcW w:w="2405" w:type="dxa"/>
          </w:tcPr>
          <w:p w:rsidR="008076C1" w:rsidRPr="00FA3AD2" w:rsidRDefault="007F513B" w:rsidP="00550D6F">
            <w:pPr>
              <w:pStyle w:val="Tabletexte"/>
              <w:jc w:val="left"/>
            </w:pPr>
            <w:r w:rsidRPr="00FA3AD2">
              <w:rPr>
                <w:rtl/>
              </w:rPr>
              <w:t>هيكل لجان دراسات الاتصالات الراديوية</w:t>
            </w:r>
          </w:p>
        </w:tc>
        <w:tc>
          <w:tcPr>
            <w:tcW w:w="708" w:type="dxa"/>
          </w:tcPr>
          <w:p w:rsidR="008076C1" w:rsidRPr="007F683E" w:rsidRDefault="008076C1" w:rsidP="00B34558">
            <w:pPr>
              <w:pStyle w:val="Tabletexte"/>
              <w:jc w:val="center"/>
            </w:pPr>
            <w:r w:rsidRPr="007F683E">
              <w:t>SG 6</w:t>
            </w:r>
          </w:p>
        </w:tc>
        <w:tc>
          <w:tcPr>
            <w:tcW w:w="2414" w:type="dxa"/>
          </w:tcPr>
          <w:p w:rsidR="008076C1" w:rsidRPr="007F683E" w:rsidRDefault="008076C1" w:rsidP="00550D6F">
            <w:pPr>
              <w:pStyle w:val="Tabletexte"/>
              <w:jc w:val="left"/>
            </w:pPr>
          </w:p>
        </w:tc>
        <w:tc>
          <w:tcPr>
            <w:tcW w:w="1272" w:type="dxa"/>
          </w:tcPr>
          <w:p w:rsidR="008076C1" w:rsidRPr="007F683E" w:rsidRDefault="008076C1" w:rsidP="00550D6F">
            <w:pPr>
              <w:pStyle w:val="Tabletexte"/>
            </w:pPr>
          </w:p>
        </w:tc>
        <w:tc>
          <w:tcPr>
            <w:tcW w:w="1989" w:type="dxa"/>
          </w:tcPr>
          <w:p w:rsidR="008076C1" w:rsidRPr="007F683E" w:rsidRDefault="008076C1" w:rsidP="00550D6F">
            <w:pPr>
              <w:pStyle w:val="Tabletexte"/>
              <w:jc w:val="left"/>
            </w:pPr>
          </w:p>
        </w:tc>
      </w:tr>
      <w:tr w:rsidR="008076C1" w:rsidRPr="007F683E" w:rsidTr="00B34558">
        <w:trPr>
          <w:cantSplit/>
        </w:trPr>
        <w:tc>
          <w:tcPr>
            <w:tcW w:w="851" w:type="dxa"/>
          </w:tcPr>
          <w:p w:rsidR="008076C1" w:rsidRPr="007F683E" w:rsidRDefault="008076C1" w:rsidP="00550D6F">
            <w:pPr>
              <w:pStyle w:val="Tabletexte"/>
              <w:jc w:val="center"/>
            </w:pPr>
            <w:r w:rsidRPr="007F683E">
              <w:t>6-1</w:t>
            </w:r>
          </w:p>
        </w:tc>
        <w:tc>
          <w:tcPr>
            <w:tcW w:w="2405" w:type="dxa"/>
          </w:tcPr>
          <w:p w:rsidR="008076C1" w:rsidRPr="00FA3AD2" w:rsidRDefault="007F513B" w:rsidP="00550D6F">
            <w:pPr>
              <w:pStyle w:val="Tabletexte"/>
              <w:jc w:val="left"/>
            </w:pPr>
            <w:r w:rsidRPr="00FA3AD2">
              <w:rPr>
                <w:rtl/>
              </w:rPr>
              <w:t>الاتصال والتعاون مع قطاع تقييس الاتصالات في</w:t>
            </w:r>
            <w:r w:rsidR="00550D6F" w:rsidRPr="00FA3AD2">
              <w:rPr>
                <w:rFonts w:hint="cs"/>
                <w:rtl/>
              </w:rPr>
              <w:t> </w:t>
            </w:r>
            <w:r w:rsidRPr="00FA3AD2">
              <w:rPr>
                <w:rtl/>
              </w:rPr>
              <w:t>الاتحاد الدولي للاتصالات</w:t>
            </w:r>
          </w:p>
        </w:tc>
        <w:tc>
          <w:tcPr>
            <w:tcW w:w="708" w:type="dxa"/>
          </w:tcPr>
          <w:p w:rsidR="008076C1" w:rsidRPr="007F683E" w:rsidRDefault="008076C1" w:rsidP="00B34558">
            <w:pPr>
              <w:pStyle w:val="Tabletexte"/>
              <w:jc w:val="center"/>
            </w:pPr>
            <w:r w:rsidRPr="007F683E">
              <w:t>SG 6</w:t>
            </w:r>
          </w:p>
        </w:tc>
        <w:tc>
          <w:tcPr>
            <w:tcW w:w="2414" w:type="dxa"/>
          </w:tcPr>
          <w:p w:rsidR="008076C1" w:rsidRPr="007F683E" w:rsidRDefault="001D544A" w:rsidP="00C4663D">
            <w:pPr>
              <w:pStyle w:val="Tabletexte"/>
              <w:jc w:val="left"/>
            </w:pPr>
            <w:r w:rsidRPr="007F683E">
              <w:rPr>
                <w:rFonts w:hint="cs"/>
                <w:rtl/>
              </w:rPr>
              <w:t>أنشئت ثلاثة أفرقة مقررين مشتركة بين القطاعات وهي</w:t>
            </w:r>
            <w:r w:rsidR="003030E4" w:rsidRPr="007F683E">
              <w:rPr>
                <w:rFonts w:hint="cs"/>
                <w:rtl/>
              </w:rPr>
              <w:t xml:space="preserve"> فريق</w:t>
            </w:r>
            <w:r w:rsidRPr="007F683E">
              <w:rPr>
                <w:rFonts w:hint="cs"/>
                <w:rtl/>
              </w:rPr>
              <w:t xml:space="preserve"> </w:t>
            </w:r>
            <w:r w:rsidRPr="007F683E">
              <w:t>IRG</w:t>
            </w:r>
            <w:r w:rsidR="00550D6F" w:rsidRPr="007F683E">
              <w:noBreakHyphen/>
            </w:r>
            <w:r w:rsidRPr="007F683E">
              <w:t>AVA</w:t>
            </w:r>
            <w:r w:rsidRPr="007F683E">
              <w:rPr>
                <w:rFonts w:hint="cs"/>
                <w:rtl/>
              </w:rPr>
              <w:t xml:space="preserve"> المعني ب</w:t>
            </w:r>
            <w:r w:rsidRPr="007F683E">
              <w:rPr>
                <w:rtl/>
              </w:rPr>
              <w:t>إمكانية النفاذ إلى الوسائط السمعية البصرية</w:t>
            </w:r>
            <w:r w:rsidRPr="007F683E">
              <w:rPr>
                <w:rFonts w:hint="cs"/>
                <w:rtl/>
              </w:rPr>
              <w:t xml:space="preserve"> و</w:t>
            </w:r>
            <w:r w:rsidR="003030E4" w:rsidRPr="007F683E">
              <w:rPr>
                <w:rFonts w:hint="cs"/>
                <w:rtl/>
              </w:rPr>
              <w:t xml:space="preserve">فريق </w:t>
            </w:r>
            <w:r w:rsidRPr="007F683E">
              <w:t>IRG</w:t>
            </w:r>
            <w:r w:rsidR="00550D6F" w:rsidRPr="007F683E">
              <w:noBreakHyphen/>
            </w:r>
            <w:r w:rsidRPr="007F683E">
              <w:t>AVQA</w:t>
            </w:r>
            <w:r w:rsidRPr="007F683E">
              <w:rPr>
                <w:rFonts w:hint="cs"/>
                <w:rtl/>
              </w:rPr>
              <w:t xml:space="preserve"> المعني ب</w:t>
            </w:r>
            <w:r w:rsidRPr="007F683E">
              <w:rPr>
                <w:rtl/>
              </w:rPr>
              <w:t>تقييم جودة الاتصالات السمعية البصرية</w:t>
            </w:r>
            <w:r w:rsidRPr="007F683E">
              <w:rPr>
                <w:rFonts w:hint="cs"/>
                <w:rtl/>
              </w:rPr>
              <w:t xml:space="preserve"> و</w:t>
            </w:r>
            <w:r w:rsidR="003030E4" w:rsidRPr="007F683E">
              <w:rPr>
                <w:rFonts w:hint="cs"/>
                <w:rtl/>
              </w:rPr>
              <w:t>الفريق</w:t>
            </w:r>
            <w:r w:rsidR="00C4663D">
              <w:rPr>
                <w:rFonts w:hint="eastAsia"/>
                <w:rtl/>
              </w:rPr>
              <w:t> </w:t>
            </w:r>
            <w:r w:rsidRPr="007F683E">
              <w:t>IRG</w:t>
            </w:r>
            <w:r w:rsidR="00550D6F" w:rsidRPr="007F683E">
              <w:noBreakHyphen/>
            </w:r>
            <w:r w:rsidRPr="007F683E">
              <w:t>IBB</w:t>
            </w:r>
            <w:r w:rsidRPr="007F683E">
              <w:rPr>
                <w:rFonts w:hint="cs"/>
                <w:rtl/>
              </w:rPr>
              <w:t xml:space="preserve"> المعني ب</w:t>
            </w:r>
            <w:r w:rsidRPr="007F683E">
              <w:rPr>
                <w:rtl/>
              </w:rPr>
              <w:t>أنظمة النطاق العريض للإذاعة المتكاملة</w:t>
            </w:r>
            <w:r w:rsidRPr="007F683E">
              <w:rPr>
                <w:rFonts w:hint="cs"/>
                <w:rtl/>
              </w:rPr>
              <w:t>.</w:t>
            </w:r>
          </w:p>
        </w:tc>
        <w:tc>
          <w:tcPr>
            <w:tcW w:w="1272" w:type="dxa"/>
          </w:tcPr>
          <w:p w:rsidR="008076C1" w:rsidRPr="007F683E" w:rsidRDefault="008076C1" w:rsidP="00550D6F">
            <w:pPr>
              <w:pStyle w:val="Tabletexte"/>
            </w:pPr>
          </w:p>
        </w:tc>
        <w:tc>
          <w:tcPr>
            <w:tcW w:w="1989" w:type="dxa"/>
          </w:tcPr>
          <w:p w:rsidR="008076C1" w:rsidRPr="007F683E" w:rsidRDefault="001865F9" w:rsidP="00550D6F">
            <w:pPr>
              <w:pStyle w:val="Tabletexte"/>
              <w:jc w:val="left"/>
            </w:pPr>
            <w:r w:rsidRPr="007F683E">
              <w:rPr>
                <w:rFonts w:hint="cs"/>
                <w:rtl/>
              </w:rPr>
              <w:t>المساهمة في</w:t>
            </w:r>
            <w:r w:rsidR="00550D6F" w:rsidRPr="007F683E">
              <w:rPr>
                <w:rFonts w:hint="eastAsia"/>
                <w:rtl/>
              </w:rPr>
              <w:t> </w:t>
            </w:r>
            <w:r w:rsidRPr="007F683E">
              <w:rPr>
                <w:rFonts w:hint="cs"/>
                <w:rtl/>
              </w:rPr>
              <w:t>عمل فريق المراسلة للفريق الاستشاري للاتصالات الراديوية بشأن تحديث القرار</w:t>
            </w:r>
            <w:r w:rsidR="00550D6F" w:rsidRPr="007F683E">
              <w:rPr>
                <w:rFonts w:hint="eastAsia"/>
                <w:rtl/>
              </w:rPr>
              <w:t> </w:t>
            </w:r>
            <w:r w:rsidRPr="007F683E">
              <w:t>1</w:t>
            </w:r>
            <w:r w:rsidRPr="007F683E">
              <w:noBreakHyphen/>
              <w:t>6</w:t>
            </w:r>
            <w:r w:rsidRPr="007F683E">
              <w:rPr>
                <w:rFonts w:hint="cs"/>
                <w:rtl/>
              </w:rPr>
              <w:t xml:space="preserve"> قبل الجمعية</w:t>
            </w:r>
            <w:r w:rsidR="00550D6F" w:rsidRPr="007F683E">
              <w:rPr>
                <w:rFonts w:hint="eastAsia"/>
                <w:rtl/>
              </w:rPr>
              <w:t> </w:t>
            </w:r>
            <w:r w:rsidRPr="007F683E">
              <w:t>RA</w:t>
            </w:r>
            <w:r w:rsidRPr="007F683E">
              <w:noBreakHyphen/>
              <w:t>15</w:t>
            </w:r>
            <w:r w:rsidRPr="007F683E">
              <w:rPr>
                <w:rFonts w:hint="cs"/>
                <w:rtl/>
              </w:rPr>
              <w:t xml:space="preserve"> (حسب الاقتضاء)</w:t>
            </w:r>
          </w:p>
        </w:tc>
      </w:tr>
      <w:tr w:rsidR="001865F9" w:rsidRPr="007F683E" w:rsidTr="00B34558">
        <w:trPr>
          <w:cantSplit/>
        </w:trPr>
        <w:tc>
          <w:tcPr>
            <w:tcW w:w="851" w:type="dxa"/>
          </w:tcPr>
          <w:p w:rsidR="001865F9" w:rsidRPr="007F683E" w:rsidRDefault="001865F9" w:rsidP="00550D6F">
            <w:pPr>
              <w:pStyle w:val="Tabletexte"/>
              <w:jc w:val="center"/>
            </w:pPr>
            <w:r w:rsidRPr="007F683E">
              <w:t>9-4</w:t>
            </w:r>
          </w:p>
        </w:tc>
        <w:tc>
          <w:tcPr>
            <w:tcW w:w="2405" w:type="dxa"/>
          </w:tcPr>
          <w:p w:rsidR="001865F9" w:rsidRPr="00FA3AD2" w:rsidRDefault="007F513B" w:rsidP="00550D6F">
            <w:pPr>
              <w:pStyle w:val="Tabletexte"/>
              <w:jc w:val="left"/>
            </w:pPr>
            <w:r w:rsidRPr="00FA3AD2">
              <w:rPr>
                <w:rtl/>
              </w:rPr>
              <w:t>الاتصال والتعاون مع المنظمات المعنية الأخرى وخصوصاً مع المنظمة الدولية للتوحيد القياسي</w:t>
            </w:r>
            <w:r w:rsidR="00550D6F" w:rsidRPr="00FA3AD2">
              <w:rPr>
                <w:rFonts w:hint="eastAsia"/>
                <w:rtl/>
              </w:rPr>
              <w:t> </w:t>
            </w:r>
            <w:r w:rsidR="00A927A9" w:rsidRPr="00FA3AD2">
              <w:t>(ISO)</w:t>
            </w:r>
            <w:r w:rsidR="00A927A9" w:rsidRPr="00FA3AD2">
              <w:rPr>
                <w:rFonts w:hint="cs"/>
                <w:rtl/>
              </w:rPr>
              <w:t xml:space="preserve"> </w:t>
            </w:r>
            <w:r w:rsidRPr="00FA3AD2">
              <w:rPr>
                <w:rtl/>
              </w:rPr>
              <w:t>واللجنة الكهرتقنية الدولية</w:t>
            </w:r>
            <w:r w:rsidR="00550D6F" w:rsidRPr="00FA3AD2">
              <w:rPr>
                <w:rFonts w:hint="cs"/>
                <w:rtl/>
              </w:rPr>
              <w:t> </w:t>
            </w:r>
            <w:r w:rsidR="00A927A9" w:rsidRPr="00FA3AD2">
              <w:t>(IEC)</w:t>
            </w:r>
          </w:p>
        </w:tc>
        <w:tc>
          <w:tcPr>
            <w:tcW w:w="708" w:type="dxa"/>
          </w:tcPr>
          <w:p w:rsidR="001865F9" w:rsidRPr="007F683E" w:rsidRDefault="001865F9" w:rsidP="00B34558">
            <w:pPr>
              <w:pStyle w:val="Tabletexte"/>
              <w:jc w:val="center"/>
            </w:pPr>
            <w:r w:rsidRPr="007F683E">
              <w:t>SG 6</w:t>
            </w:r>
          </w:p>
        </w:tc>
        <w:tc>
          <w:tcPr>
            <w:tcW w:w="2414" w:type="dxa"/>
          </w:tcPr>
          <w:p w:rsidR="001865F9" w:rsidRPr="007F683E" w:rsidRDefault="001D544A" w:rsidP="00550D6F">
            <w:pPr>
              <w:pStyle w:val="Tabletexte"/>
              <w:jc w:val="left"/>
            </w:pPr>
            <w:r w:rsidRPr="007F683E">
              <w:rPr>
                <w:rFonts w:hint="cs"/>
                <w:rtl/>
              </w:rPr>
              <w:t>تُقيم لجنة الدراسات، وفقاً لهذا القرار، تعوناً وثيقاً مع منظمة</w:t>
            </w:r>
            <w:r w:rsidR="00550D6F" w:rsidRPr="007F683E">
              <w:rPr>
                <w:rFonts w:hint="eastAsia"/>
                <w:rtl/>
              </w:rPr>
              <w:t> </w:t>
            </w:r>
            <w:r w:rsidRPr="007F683E">
              <w:t>ISO</w:t>
            </w:r>
            <w:r w:rsidRPr="007F683E">
              <w:rPr>
                <w:rFonts w:hint="cs"/>
                <w:rtl/>
              </w:rPr>
              <w:t xml:space="preserve"> واللجنة</w:t>
            </w:r>
            <w:r w:rsidR="00550D6F" w:rsidRPr="007F683E">
              <w:rPr>
                <w:rFonts w:hint="eastAsia"/>
                <w:rtl/>
              </w:rPr>
              <w:t> </w:t>
            </w:r>
            <w:r w:rsidRPr="007F683E">
              <w:t>IEC</w:t>
            </w:r>
            <w:r w:rsidRPr="007F683E">
              <w:rPr>
                <w:rFonts w:hint="cs"/>
                <w:rtl/>
              </w:rPr>
              <w:t xml:space="preserve"> وتقوم بإعداد نصوص مشتركة بما في ذلك توصيات. وتتعاون لجنة الدراسات</w:t>
            </w:r>
            <w:r w:rsidR="00550D6F" w:rsidRPr="007F683E">
              <w:rPr>
                <w:rFonts w:hint="eastAsia"/>
                <w:rtl/>
              </w:rPr>
              <w:t> </w:t>
            </w:r>
            <w:r w:rsidRPr="007F683E">
              <w:t>6</w:t>
            </w:r>
            <w:r w:rsidRPr="007F683E">
              <w:rPr>
                <w:rFonts w:hint="cs"/>
                <w:rtl/>
              </w:rPr>
              <w:t xml:space="preserve"> أيضاً مع منظمات أخرى مثل </w:t>
            </w:r>
            <w:r w:rsidR="001865F9" w:rsidRPr="007F683E">
              <w:t>ETSI</w:t>
            </w:r>
            <w:r w:rsidRPr="007F683E">
              <w:rPr>
                <w:rFonts w:hint="cs"/>
                <w:rtl/>
              </w:rPr>
              <w:t xml:space="preserve"> و</w:t>
            </w:r>
            <w:r w:rsidR="001865F9" w:rsidRPr="007F683E">
              <w:t>SMPTE</w:t>
            </w:r>
            <w:r w:rsidRPr="007F683E">
              <w:rPr>
                <w:rFonts w:hint="cs"/>
                <w:rtl/>
              </w:rPr>
              <w:t xml:space="preserve"> و</w:t>
            </w:r>
            <w:r w:rsidR="001865F9" w:rsidRPr="007F683E">
              <w:t>ARIB</w:t>
            </w:r>
            <w:r w:rsidRPr="007F683E">
              <w:rPr>
                <w:rFonts w:hint="cs"/>
                <w:rtl/>
              </w:rPr>
              <w:t xml:space="preserve"> و</w:t>
            </w:r>
            <w:r w:rsidR="001865F9" w:rsidRPr="007F683E">
              <w:t>HbbTV</w:t>
            </w:r>
            <w:r w:rsidRPr="007F683E">
              <w:rPr>
                <w:rFonts w:hint="cs"/>
                <w:rtl/>
              </w:rPr>
              <w:t xml:space="preserve"> و</w:t>
            </w:r>
            <w:r w:rsidR="001865F9" w:rsidRPr="007F683E">
              <w:t>OMA</w:t>
            </w:r>
            <w:r w:rsidRPr="007F683E">
              <w:rPr>
                <w:rFonts w:hint="cs"/>
                <w:rtl/>
              </w:rPr>
              <w:t xml:space="preserve"> و</w:t>
            </w:r>
            <w:r w:rsidR="001865F9" w:rsidRPr="007F683E">
              <w:t>ABNT</w:t>
            </w:r>
            <w:r w:rsidRPr="007F683E">
              <w:rPr>
                <w:rFonts w:hint="cs"/>
                <w:rtl/>
              </w:rPr>
              <w:t xml:space="preserve"> و</w:t>
            </w:r>
            <w:r w:rsidR="001865F9" w:rsidRPr="007F683E">
              <w:t>TIA</w:t>
            </w:r>
            <w:r w:rsidRPr="007F683E">
              <w:rPr>
                <w:rFonts w:hint="cs"/>
                <w:rtl/>
              </w:rPr>
              <w:t xml:space="preserve"> وتعد توصيات مشتركة</w:t>
            </w:r>
            <w:r w:rsidR="00366C3C" w:rsidRPr="007F683E">
              <w:rPr>
                <w:rFonts w:hint="cs"/>
                <w:rtl/>
              </w:rPr>
              <w:t xml:space="preserve"> بشأن النصوص</w:t>
            </w:r>
            <w:r w:rsidRPr="007F683E">
              <w:rPr>
                <w:rFonts w:hint="cs"/>
                <w:rtl/>
              </w:rPr>
              <w:t>.</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t>12-1</w:t>
            </w:r>
          </w:p>
        </w:tc>
        <w:tc>
          <w:tcPr>
            <w:tcW w:w="2405" w:type="dxa"/>
          </w:tcPr>
          <w:p w:rsidR="001865F9" w:rsidRPr="00FA3AD2" w:rsidRDefault="00A927A9" w:rsidP="00550D6F">
            <w:pPr>
              <w:pStyle w:val="Tabletexte"/>
              <w:jc w:val="left"/>
            </w:pPr>
            <w:r w:rsidRPr="00FA3AD2">
              <w:rPr>
                <w:rtl/>
              </w:rPr>
              <w:t>كتيبات ومنشورات خاصة من أجل تنمية خدمات الاتصالات الراديوية</w:t>
            </w:r>
          </w:p>
        </w:tc>
        <w:tc>
          <w:tcPr>
            <w:tcW w:w="708" w:type="dxa"/>
          </w:tcPr>
          <w:p w:rsidR="001865F9" w:rsidRPr="007F683E" w:rsidRDefault="001865F9" w:rsidP="00B34558">
            <w:pPr>
              <w:pStyle w:val="Tabletexte"/>
              <w:jc w:val="center"/>
            </w:pPr>
            <w:r w:rsidRPr="007F683E">
              <w:t>6A</w:t>
            </w:r>
          </w:p>
        </w:tc>
        <w:tc>
          <w:tcPr>
            <w:tcW w:w="2414" w:type="dxa"/>
          </w:tcPr>
          <w:p w:rsidR="00280C69" w:rsidRPr="007F683E" w:rsidRDefault="00280C69" w:rsidP="00B34558">
            <w:pPr>
              <w:pStyle w:val="Tabletexte"/>
              <w:jc w:val="left"/>
              <w:rPr>
                <w:rtl/>
              </w:rPr>
            </w:pPr>
            <w:r w:rsidRPr="007F683E">
              <w:rPr>
                <w:rFonts w:hint="cs"/>
                <w:rtl/>
              </w:rPr>
              <w:t>نشرت فرقة العمل</w:t>
            </w:r>
            <w:r w:rsidR="00550D6F" w:rsidRPr="007F683E">
              <w:rPr>
                <w:rFonts w:hint="eastAsia"/>
                <w:rtl/>
              </w:rPr>
              <w:t> </w:t>
            </w:r>
            <w:r w:rsidRPr="007F683E">
              <w:t>6A</w:t>
            </w:r>
            <w:r w:rsidRPr="007F683E">
              <w:rPr>
                <w:rFonts w:hint="cs"/>
                <w:rtl/>
              </w:rPr>
              <w:t xml:space="preserve"> كتيباً </w:t>
            </w:r>
            <w:r w:rsidR="007A2851" w:rsidRPr="007F683E">
              <w:rPr>
                <w:rFonts w:hint="cs"/>
                <w:rtl/>
              </w:rPr>
              <w:t>عن</w:t>
            </w:r>
            <w:r w:rsidRPr="007F683E">
              <w:rPr>
                <w:rFonts w:hint="cs"/>
                <w:rtl/>
              </w:rPr>
              <w:t xml:space="preserve"> </w:t>
            </w:r>
            <w:r w:rsidR="007A2851" w:rsidRPr="007F683E">
              <w:rPr>
                <w:rFonts w:hint="cs"/>
                <w:rtl/>
              </w:rPr>
              <w:t>"</w:t>
            </w:r>
            <w:r w:rsidRPr="007F683E">
              <w:rPr>
                <w:rFonts w:hint="cs"/>
                <w:rtl/>
              </w:rPr>
              <w:t>الإذاعة التلفزيونية الرقمية للأرض في</w:t>
            </w:r>
            <w:r w:rsidR="00B34558" w:rsidRPr="007F683E">
              <w:rPr>
                <w:rFonts w:hint="cs"/>
                <w:rtl/>
              </w:rPr>
              <w:t xml:space="preserve"> </w:t>
            </w:r>
            <w:r w:rsidRPr="007F683E">
              <w:rPr>
                <w:rFonts w:hint="cs"/>
                <w:rtl/>
              </w:rPr>
              <w:t>النطاقات</w:t>
            </w:r>
            <w:r w:rsidR="00B34558" w:rsidRPr="007F683E">
              <w:rPr>
                <w:rFonts w:hint="cs"/>
                <w:rtl/>
              </w:rPr>
              <w:t xml:space="preserve"> </w:t>
            </w:r>
            <w:r w:rsidRPr="007F683E">
              <w:t>VHF/UHF</w:t>
            </w:r>
            <w:r w:rsidRPr="007F683E">
              <w:rPr>
                <w:rFonts w:hint="cs"/>
                <w:rtl/>
              </w:rPr>
              <w:t>." وينبغي في</w:t>
            </w:r>
            <w:r w:rsidR="00550D6F" w:rsidRPr="007F683E">
              <w:rPr>
                <w:rFonts w:hint="eastAsia"/>
                <w:rtl/>
              </w:rPr>
              <w:t> </w:t>
            </w:r>
            <w:r w:rsidRPr="007F683E">
              <w:rPr>
                <w:rFonts w:hint="cs"/>
                <w:rtl/>
              </w:rPr>
              <w:t>نهاية الأمر الاستعاضة عن هذا الكتيب الذي يرجع إلى عام</w:t>
            </w:r>
            <w:r w:rsidR="00550D6F" w:rsidRPr="007F683E">
              <w:rPr>
                <w:rFonts w:hint="eastAsia"/>
                <w:rtl/>
              </w:rPr>
              <w:t> </w:t>
            </w:r>
            <w:r w:rsidRPr="007F683E">
              <w:t>2002</w:t>
            </w:r>
            <w:r w:rsidRPr="007F683E">
              <w:rPr>
                <w:rFonts w:hint="cs"/>
                <w:rtl/>
              </w:rPr>
              <w:t xml:space="preserve"> أو استكماله بكتيب جديد.</w:t>
            </w:r>
          </w:p>
          <w:p w:rsidR="001865F9" w:rsidRPr="007F683E" w:rsidRDefault="00280C69" w:rsidP="00550D6F">
            <w:pPr>
              <w:pStyle w:val="Tabletexte"/>
              <w:jc w:val="left"/>
            </w:pPr>
            <w:r w:rsidRPr="007F683E">
              <w:rPr>
                <w:rFonts w:hint="cs"/>
                <w:rtl/>
              </w:rPr>
              <w:t>وأنشئ فريق مقرر لإعداد هذا الكتيب الجديد بشأن الإذاعة التلفزيونية الرقمية للأرض.</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t>33-3</w:t>
            </w:r>
          </w:p>
        </w:tc>
        <w:tc>
          <w:tcPr>
            <w:tcW w:w="2405" w:type="dxa"/>
          </w:tcPr>
          <w:p w:rsidR="001865F9" w:rsidRPr="00FA3AD2" w:rsidRDefault="00A927A9" w:rsidP="00550D6F">
            <w:pPr>
              <w:pStyle w:val="Tabletexte"/>
              <w:jc w:val="left"/>
            </w:pPr>
            <w:r w:rsidRPr="00FA3AD2">
              <w:rPr>
                <w:rtl/>
              </w:rPr>
              <w:t>إعداد النصوص الخاصة بالمصطلحات</w:t>
            </w:r>
          </w:p>
        </w:tc>
        <w:tc>
          <w:tcPr>
            <w:tcW w:w="708" w:type="dxa"/>
          </w:tcPr>
          <w:p w:rsidR="001865F9" w:rsidRPr="007F683E" w:rsidRDefault="001865F9" w:rsidP="00B34558">
            <w:pPr>
              <w:pStyle w:val="Tabletexte"/>
              <w:jc w:val="center"/>
            </w:pPr>
            <w:r w:rsidRPr="007F683E">
              <w:t>SG6</w:t>
            </w:r>
          </w:p>
        </w:tc>
        <w:tc>
          <w:tcPr>
            <w:tcW w:w="2414" w:type="dxa"/>
            <w:vMerge w:val="restart"/>
          </w:tcPr>
          <w:p w:rsidR="001865F9" w:rsidRPr="007F683E" w:rsidRDefault="00280C69" w:rsidP="00B34558">
            <w:pPr>
              <w:pStyle w:val="Tabletexte"/>
              <w:jc w:val="left"/>
            </w:pPr>
            <w:r w:rsidRPr="007F683E">
              <w:rPr>
                <w:rFonts w:hint="cs"/>
                <w:rtl/>
              </w:rPr>
              <w:t xml:space="preserve">أرسلت لجنة الدراسات مصطلحات وتعاريف إلى لجنة </w:t>
            </w:r>
            <w:r w:rsidR="007A2851" w:rsidRPr="007F683E">
              <w:rPr>
                <w:rFonts w:hint="cs"/>
                <w:rtl/>
              </w:rPr>
              <w:t>التنسيق المعنية ب</w:t>
            </w:r>
            <w:r w:rsidRPr="007F683E">
              <w:rPr>
                <w:rFonts w:hint="cs"/>
                <w:rtl/>
              </w:rPr>
              <w:t xml:space="preserve">المفردات بعد كل اجتماع اتفقت فيه على إحالة توصيات لقطاع الاتصالات الراديوية لإجراء الاعتماد والموافقة. ويتعين إدراج هذه المصطلحات </w:t>
            </w:r>
            <w:r w:rsidRPr="007F683E">
              <w:rPr>
                <w:rFonts w:hint="cs"/>
                <w:rtl/>
              </w:rPr>
              <w:lastRenderedPageBreak/>
              <w:t>والتعاريف في</w:t>
            </w:r>
            <w:r w:rsidR="00550D6F" w:rsidRPr="007F683E">
              <w:rPr>
                <w:rFonts w:hint="eastAsia"/>
                <w:rtl/>
              </w:rPr>
              <w:t> </w:t>
            </w:r>
            <w:r w:rsidRPr="007F683E">
              <w:rPr>
                <w:rFonts w:hint="cs"/>
                <w:rtl/>
              </w:rPr>
              <w:t>قاعدة بيانات مصطلحات الاتحاد.</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t>34-3</w:t>
            </w:r>
          </w:p>
        </w:tc>
        <w:tc>
          <w:tcPr>
            <w:tcW w:w="2405" w:type="dxa"/>
          </w:tcPr>
          <w:p w:rsidR="001865F9" w:rsidRPr="00FA3AD2" w:rsidRDefault="00A927A9" w:rsidP="00550D6F">
            <w:pPr>
              <w:pStyle w:val="Tabletexte"/>
              <w:jc w:val="left"/>
            </w:pPr>
            <w:r w:rsidRPr="00FA3AD2">
              <w:rPr>
                <w:rtl/>
              </w:rPr>
              <w:t>مبادئ توجيهية لإعداد المصطلحات والتعاريف</w:t>
            </w:r>
          </w:p>
        </w:tc>
        <w:tc>
          <w:tcPr>
            <w:tcW w:w="708" w:type="dxa"/>
          </w:tcPr>
          <w:p w:rsidR="001865F9" w:rsidRPr="007F683E" w:rsidRDefault="001865F9" w:rsidP="00B34558">
            <w:pPr>
              <w:pStyle w:val="Tabletexte"/>
              <w:jc w:val="center"/>
            </w:pPr>
            <w:r w:rsidRPr="007F683E">
              <w:t>SG6</w:t>
            </w:r>
          </w:p>
        </w:tc>
        <w:tc>
          <w:tcPr>
            <w:tcW w:w="2414" w:type="dxa"/>
            <w:vMerge/>
          </w:tcPr>
          <w:p w:rsidR="001865F9" w:rsidRPr="007F683E" w:rsidRDefault="001865F9" w:rsidP="00550D6F">
            <w:pPr>
              <w:pStyle w:val="Tabletexte"/>
              <w:jc w:val="left"/>
            </w:pP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t>35-3</w:t>
            </w:r>
          </w:p>
        </w:tc>
        <w:tc>
          <w:tcPr>
            <w:tcW w:w="2405" w:type="dxa"/>
          </w:tcPr>
          <w:p w:rsidR="001865F9" w:rsidRPr="00FA3AD2" w:rsidRDefault="00A927A9" w:rsidP="00550D6F">
            <w:pPr>
              <w:pStyle w:val="Tabletexte"/>
              <w:jc w:val="left"/>
            </w:pPr>
            <w:r w:rsidRPr="00FA3AD2">
              <w:rPr>
                <w:rtl/>
              </w:rPr>
              <w:t>تنظيم إعداد المفردات التي تشمل المصطلحات والتعاريف</w:t>
            </w:r>
          </w:p>
        </w:tc>
        <w:tc>
          <w:tcPr>
            <w:tcW w:w="708" w:type="dxa"/>
          </w:tcPr>
          <w:p w:rsidR="001865F9" w:rsidRPr="007F683E" w:rsidRDefault="001865F9" w:rsidP="00B34558">
            <w:pPr>
              <w:pStyle w:val="Tabletexte"/>
              <w:jc w:val="center"/>
            </w:pPr>
            <w:r w:rsidRPr="007F683E">
              <w:t>SG6</w:t>
            </w:r>
          </w:p>
        </w:tc>
        <w:tc>
          <w:tcPr>
            <w:tcW w:w="2414" w:type="dxa"/>
            <w:vMerge/>
          </w:tcPr>
          <w:p w:rsidR="001865F9" w:rsidRPr="007F683E" w:rsidRDefault="001865F9" w:rsidP="00550D6F">
            <w:pPr>
              <w:pStyle w:val="Tabletexte"/>
              <w:jc w:val="left"/>
            </w:pP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lastRenderedPageBreak/>
              <w:t>36-3</w:t>
            </w:r>
          </w:p>
        </w:tc>
        <w:tc>
          <w:tcPr>
            <w:tcW w:w="2405" w:type="dxa"/>
          </w:tcPr>
          <w:p w:rsidR="001865F9" w:rsidRPr="00FA3AD2" w:rsidRDefault="00A927A9" w:rsidP="00550D6F">
            <w:pPr>
              <w:pStyle w:val="Tabletexte"/>
              <w:jc w:val="left"/>
            </w:pPr>
            <w:r w:rsidRPr="00FA3AD2">
              <w:rPr>
                <w:rFonts w:hint="cs"/>
                <w:rtl/>
              </w:rPr>
              <w:t>تنسيق المفردات</w:t>
            </w:r>
          </w:p>
        </w:tc>
        <w:tc>
          <w:tcPr>
            <w:tcW w:w="708" w:type="dxa"/>
          </w:tcPr>
          <w:p w:rsidR="001865F9" w:rsidRPr="007F683E" w:rsidRDefault="001865F9" w:rsidP="00B34558">
            <w:pPr>
              <w:pStyle w:val="Tabletexte"/>
              <w:jc w:val="center"/>
            </w:pPr>
            <w:r w:rsidRPr="007F683E">
              <w:t>SG6</w:t>
            </w:r>
          </w:p>
        </w:tc>
        <w:tc>
          <w:tcPr>
            <w:tcW w:w="2414" w:type="dxa"/>
            <w:vMerge/>
          </w:tcPr>
          <w:p w:rsidR="001865F9" w:rsidRPr="007F683E" w:rsidRDefault="001865F9" w:rsidP="00550D6F">
            <w:pPr>
              <w:pStyle w:val="Tabletexte"/>
              <w:jc w:val="left"/>
            </w:pP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RDefault="001865F9" w:rsidP="00550D6F">
            <w:pPr>
              <w:pStyle w:val="Tabletexte"/>
              <w:jc w:val="center"/>
            </w:pPr>
            <w:r w:rsidRPr="007F683E">
              <w:lastRenderedPageBreak/>
              <w:t>37</w:t>
            </w:r>
          </w:p>
        </w:tc>
        <w:tc>
          <w:tcPr>
            <w:tcW w:w="2405" w:type="dxa"/>
          </w:tcPr>
          <w:p w:rsidR="001865F9" w:rsidRPr="00FA3AD2" w:rsidRDefault="00A927A9" w:rsidP="00550D6F">
            <w:pPr>
              <w:pStyle w:val="Tabletexte"/>
              <w:jc w:val="left"/>
            </w:pPr>
            <w:r w:rsidRPr="00FA3AD2">
              <w:rPr>
                <w:rtl/>
              </w:rPr>
              <w:t>دراسات انتشار الموجات الراديوية من أجل تصميم الأنظمة وتخطيط الخدمات</w:t>
            </w:r>
          </w:p>
        </w:tc>
        <w:tc>
          <w:tcPr>
            <w:tcW w:w="708" w:type="dxa"/>
          </w:tcPr>
          <w:p w:rsidR="001865F9" w:rsidRPr="007F683E" w:rsidRDefault="001865F9" w:rsidP="00B34558">
            <w:pPr>
              <w:pStyle w:val="Tabletexte"/>
              <w:jc w:val="center"/>
            </w:pPr>
            <w:r w:rsidRPr="007F683E">
              <w:t>6A</w:t>
            </w:r>
          </w:p>
        </w:tc>
        <w:tc>
          <w:tcPr>
            <w:tcW w:w="2414" w:type="dxa"/>
          </w:tcPr>
          <w:p w:rsidR="001865F9" w:rsidRPr="007F683E" w:rsidRDefault="001865F9" w:rsidP="00550D6F">
            <w:pPr>
              <w:pStyle w:val="Tabletexte"/>
              <w:jc w:val="left"/>
            </w:pP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جار التنفي</w:t>
            </w:r>
            <w:r w:rsidRPr="007F683E">
              <w:rPr>
                <w:rtl/>
              </w:rPr>
              <w:t>ذ</w:t>
            </w:r>
          </w:p>
        </w:tc>
      </w:tr>
      <w:tr w:rsidR="001865F9" w:rsidRPr="007F683E" w:rsidTr="00B34558">
        <w:trPr>
          <w:cantSplit/>
        </w:trPr>
        <w:tc>
          <w:tcPr>
            <w:tcW w:w="851" w:type="dxa"/>
          </w:tcPr>
          <w:p w:rsidR="001865F9" w:rsidRPr="007F683E" w:rsidDel="00BB22C0" w:rsidRDefault="001865F9" w:rsidP="00550D6F">
            <w:pPr>
              <w:pStyle w:val="Tabletexte"/>
              <w:jc w:val="center"/>
            </w:pPr>
            <w:r w:rsidRPr="007F683E">
              <w:t>53</w:t>
            </w:r>
            <w:r w:rsidRPr="007F683E">
              <w:noBreakHyphen/>
              <w:t>1</w:t>
            </w:r>
          </w:p>
        </w:tc>
        <w:tc>
          <w:tcPr>
            <w:tcW w:w="2405" w:type="dxa"/>
          </w:tcPr>
          <w:p w:rsidR="001865F9" w:rsidRPr="00FA3AD2" w:rsidRDefault="00A927A9" w:rsidP="00550D6F">
            <w:pPr>
              <w:pStyle w:val="Tabletexte"/>
              <w:jc w:val="left"/>
            </w:pPr>
            <w:r w:rsidRPr="00FA3AD2">
              <w:rPr>
                <w:rtl/>
              </w:rPr>
              <w:t>استعمال الاتصالات الراديوية في</w:t>
            </w:r>
            <w:r w:rsidR="00550D6F" w:rsidRPr="00FA3AD2">
              <w:rPr>
                <w:rFonts w:hint="cs"/>
                <w:rtl/>
              </w:rPr>
              <w:t> </w:t>
            </w:r>
            <w:r w:rsidRPr="00FA3AD2">
              <w:rPr>
                <w:rtl/>
              </w:rPr>
              <w:t>الاستجابة للكوارث والإغاثة</w:t>
            </w:r>
          </w:p>
        </w:tc>
        <w:tc>
          <w:tcPr>
            <w:tcW w:w="708" w:type="dxa"/>
          </w:tcPr>
          <w:p w:rsidR="001865F9" w:rsidRPr="007F683E" w:rsidRDefault="001865F9" w:rsidP="00B34558">
            <w:pPr>
              <w:pStyle w:val="Tabletexte"/>
              <w:jc w:val="center"/>
            </w:pPr>
            <w:r w:rsidRPr="007F683E">
              <w:t>6A</w:t>
            </w:r>
          </w:p>
        </w:tc>
        <w:tc>
          <w:tcPr>
            <w:tcW w:w="2414" w:type="dxa"/>
          </w:tcPr>
          <w:p w:rsidR="00280C69" w:rsidRPr="007F683E" w:rsidRDefault="00280C69" w:rsidP="00550D6F">
            <w:pPr>
              <w:pStyle w:val="Tabletexte"/>
              <w:jc w:val="left"/>
              <w:rPr>
                <w:rtl/>
              </w:rPr>
            </w:pPr>
            <w:r w:rsidRPr="007F683E">
              <w:rPr>
                <w:rFonts w:hint="cs"/>
                <w:rtl/>
              </w:rPr>
              <w:t>وافقت لجنة الدراسات</w:t>
            </w:r>
            <w:r w:rsidR="00550D6F" w:rsidRPr="007F683E">
              <w:rPr>
                <w:rFonts w:hint="eastAsia"/>
                <w:rtl/>
              </w:rPr>
              <w:t> </w:t>
            </w:r>
            <w:r w:rsidRPr="007F683E">
              <w:t>6</w:t>
            </w:r>
            <w:r w:rsidRPr="007F683E">
              <w:rPr>
                <w:rFonts w:hint="cs"/>
                <w:rtl/>
              </w:rPr>
              <w:t xml:space="preserve"> على تقرير قطاع الاتصالات الراديوية في</w:t>
            </w:r>
            <w:r w:rsidR="00550D6F" w:rsidRPr="007F683E">
              <w:rPr>
                <w:rFonts w:hint="eastAsia"/>
                <w:rtl/>
              </w:rPr>
              <w:t> </w:t>
            </w:r>
            <w:r w:rsidRPr="007F683E">
              <w:rPr>
                <w:rFonts w:hint="cs"/>
                <w:rtl/>
              </w:rPr>
              <w:t>اجتماعها في</w:t>
            </w:r>
            <w:r w:rsidR="00550D6F" w:rsidRPr="007F683E">
              <w:rPr>
                <w:rFonts w:hint="eastAsia"/>
                <w:rtl/>
              </w:rPr>
              <w:t> </w:t>
            </w:r>
            <w:r w:rsidRPr="007F683E">
              <w:rPr>
                <w:rFonts w:hint="cs"/>
                <w:rtl/>
              </w:rPr>
              <w:t>أبريل</w:t>
            </w:r>
            <w:r w:rsidR="00550D6F" w:rsidRPr="007F683E">
              <w:rPr>
                <w:rFonts w:hint="eastAsia"/>
                <w:rtl/>
              </w:rPr>
              <w:t> </w:t>
            </w:r>
            <w:r w:rsidRPr="007F683E">
              <w:t>2014</w:t>
            </w:r>
            <w:r w:rsidRPr="007F683E">
              <w:rPr>
                <w:rFonts w:hint="cs"/>
                <w:rtl/>
              </w:rPr>
              <w:t xml:space="preserve"> بوصفه التقرير</w:t>
            </w:r>
            <w:r w:rsidR="00550D6F" w:rsidRPr="007F683E">
              <w:rPr>
                <w:rFonts w:hint="eastAsia"/>
                <w:rtl/>
              </w:rPr>
              <w:t> </w:t>
            </w:r>
            <w:r w:rsidRPr="007F683E">
              <w:t>BT.2299</w:t>
            </w:r>
            <w:r w:rsidRPr="007F683E">
              <w:rPr>
                <w:rFonts w:hint="cs"/>
                <w:rtl/>
              </w:rPr>
              <w:t>.</w:t>
            </w:r>
          </w:p>
          <w:p w:rsidR="001865F9" w:rsidRPr="007F683E" w:rsidRDefault="00280C69" w:rsidP="009D3953">
            <w:pPr>
              <w:pStyle w:val="Tabletexte"/>
              <w:jc w:val="left"/>
            </w:pPr>
            <w:r w:rsidRPr="007F683E">
              <w:rPr>
                <w:rFonts w:hint="cs"/>
                <w:rtl/>
              </w:rPr>
              <w:t>وعقدت فرقة العمل</w:t>
            </w:r>
            <w:r w:rsidR="00550D6F" w:rsidRPr="007F683E">
              <w:rPr>
                <w:rFonts w:hint="eastAsia"/>
                <w:rtl/>
              </w:rPr>
              <w:t> </w:t>
            </w:r>
            <w:r w:rsidRPr="007F683E">
              <w:t>6A</w:t>
            </w:r>
            <w:r w:rsidRPr="007F683E">
              <w:rPr>
                <w:rFonts w:hint="cs"/>
                <w:rtl/>
              </w:rPr>
              <w:t xml:space="preserve"> ورشة عمل بشأن "الإذاعة في حالات الطوارئ" في</w:t>
            </w:r>
            <w:r w:rsidR="00550D6F" w:rsidRPr="007F683E">
              <w:rPr>
                <w:rFonts w:hint="eastAsia"/>
                <w:rtl/>
              </w:rPr>
              <w:t> </w:t>
            </w:r>
            <w:r w:rsidRPr="007F683E">
              <w:t>21</w:t>
            </w:r>
            <w:r w:rsidR="00550D6F" w:rsidRPr="007F683E">
              <w:rPr>
                <w:rFonts w:hint="eastAsia"/>
                <w:rtl/>
              </w:rPr>
              <w:t> </w:t>
            </w:r>
            <w:r w:rsidRPr="007F683E">
              <w:rPr>
                <w:rFonts w:hint="cs"/>
                <w:rtl/>
              </w:rPr>
              <w:t>نوفمبر</w:t>
            </w:r>
            <w:r w:rsidR="00550D6F" w:rsidRPr="007F683E">
              <w:rPr>
                <w:rFonts w:hint="eastAsia"/>
                <w:rtl/>
              </w:rPr>
              <w:t> </w:t>
            </w:r>
            <w:r w:rsidRPr="007F683E">
              <w:t>2013</w:t>
            </w:r>
            <w:r w:rsidRPr="007F683E">
              <w:rPr>
                <w:rFonts w:hint="cs"/>
                <w:rtl/>
              </w:rPr>
              <w:t xml:space="preserve"> خلال مجموعة اجتماعات لجنة الدراسات</w:t>
            </w:r>
            <w:r w:rsidR="00550D6F" w:rsidRPr="007F683E">
              <w:rPr>
                <w:rFonts w:hint="eastAsia"/>
                <w:rtl/>
              </w:rPr>
              <w:t> </w:t>
            </w:r>
            <w:r w:rsidRPr="007F683E">
              <w:t>6</w:t>
            </w:r>
            <w:r w:rsidRPr="007F683E">
              <w:rPr>
                <w:rFonts w:hint="cs"/>
                <w:rtl/>
              </w:rPr>
              <w:t>.</w:t>
            </w:r>
          </w:p>
        </w:tc>
        <w:tc>
          <w:tcPr>
            <w:tcW w:w="1272" w:type="dxa"/>
          </w:tcPr>
          <w:p w:rsidR="001865F9" w:rsidRPr="007F683E" w:rsidRDefault="00711DAD" w:rsidP="000B1074">
            <w:pPr>
              <w:pStyle w:val="Tabletexte"/>
              <w:rPr>
                <w:spacing w:val="-6"/>
              </w:rPr>
            </w:pPr>
            <w:r w:rsidRPr="007F683E">
              <w:rPr>
                <w:rFonts w:hint="cs"/>
                <w:spacing w:val="-6"/>
                <w:rtl/>
              </w:rPr>
              <w:t>الملحق</w:t>
            </w:r>
            <w:r w:rsidR="00550D6F" w:rsidRPr="007F683E">
              <w:rPr>
                <w:rFonts w:hint="eastAsia"/>
                <w:spacing w:val="-6"/>
                <w:rtl/>
              </w:rPr>
              <w:t> </w:t>
            </w:r>
            <w:r w:rsidRPr="007F683E">
              <w:rPr>
                <w:spacing w:val="-6"/>
              </w:rPr>
              <w:t>12</w:t>
            </w:r>
            <w:r w:rsidRPr="007F683E">
              <w:rPr>
                <w:rFonts w:hint="cs"/>
                <w:spacing w:val="-6"/>
                <w:rtl/>
              </w:rPr>
              <w:t xml:space="preserve"> بالوثيقة</w:t>
            </w:r>
            <w:r w:rsidR="000B1074" w:rsidRPr="007F683E">
              <w:rPr>
                <w:rFonts w:hint="eastAsia"/>
                <w:spacing w:val="-6"/>
                <w:rtl/>
              </w:rPr>
              <w:t> </w:t>
            </w:r>
            <w:r w:rsidR="001865F9" w:rsidRPr="007F683E">
              <w:rPr>
                <w:spacing w:val="-6"/>
              </w:rPr>
              <w:t>6A/562</w:t>
            </w:r>
          </w:p>
        </w:tc>
        <w:tc>
          <w:tcPr>
            <w:tcW w:w="1989" w:type="dxa"/>
          </w:tcPr>
          <w:p w:rsidR="001865F9" w:rsidRPr="007F683E" w:rsidRDefault="001865F9" w:rsidP="009D3953">
            <w:pPr>
              <w:pStyle w:val="Tabletexte"/>
              <w:jc w:val="left"/>
            </w:pPr>
            <w:r w:rsidRPr="007F683E">
              <w:rPr>
                <w:rFonts w:hint="cs"/>
                <w:rtl/>
              </w:rPr>
              <w:t xml:space="preserve">نُشر التقرير </w:t>
            </w:r>
            <w:r w:rsidRPr="007F683E">
              <w:t>ITU</w:t>
            </w:r>
            <w:r w:rsidR="00550D6F" w:rsidRPr="007F683E">
              <w:noBreakHyphen/>
            </w:r>
            <w:r w:rsidRPr="007F683E">
              <w:t>R</w:t>
            </w:r>
            <w:r w:rsidR="00550D6F" w:rsidRPr="007F683E">
              <w:t> </w:t>
            </w:r>
            <w:r w:rsidRPr="007F683E">
              <w:t>BT.2299</w:t>
            </w:r>
            <w:r w:rsidR="00550D6F" w:rsidRPr="007F683E">
              <w:rPr>
                <w:rFonts w:hint="cs"/>
                <w:rtl/>
                <w:lang w:bidi="ar-EG"/>
              </w:rPr>
              <w:t xml:space="preserve"> </w:t>
            </w:r>
            <w:r w:rsidRPr="007F683E">
              <w:rPr>
                <w:rFonts w:hint="cs"/>
                <w:rtl/>
              </w:rPr>
              <w:t>في</w:t>
            </w:r>
            <w:r w:rsidR="00550D6F" w:rsidRPr="007F683E">
              <w:rPr>
                <w:rFonts w:hint="eastAsia"/>
                <w:rtl/>
              </w:rPr>
              <w:t> </w:t>
            </w:r>
            <w:r w:rsidRPr="007F683E">
              <w:rPr>
                <w:rFonts w:hint="cs"/>
                <w:rtl/>
              </w:rPr>
              <w:t>أغسطس</w:t>
            </w:r>
            <w:r w:rsidR="00550D6F" w:rsidRPr="007F683E">
              <w:rPr>
                <w:rFonts w:hint="eastAsia"/>
                <w:rtl/>
              </w:rPr>
              <w:t> </w:t>
            </w:r>
            <w:r w:rsidRPr="007F683E">
              <w:t>2015</w:t>
            </w:r>
          </w:p>
        </w:tc>
      </w:tr>
      <w:tr w:rsidR="00711DAD" w:rsidRPr="007F683E" w:rsidTr="00B34558">
        <w:trPr>
          <w:cantSplit/>
        </w:trPr>
        <w:tc>
          <w:tcPr>
            <w:tcW w:w="851" w:type="dxa"/>
          </w:tcPr>
          <w:p w:rsidR="00711DAD" w:rsidRPr="007F683E" w:rsidDel="00BB22C0" w:rsidRDefault="00711DAD" w:rsidP="00550D6F">
            <w:pPr>
              <w:pStyle w:val="Tabletexte"/>
              <w:jc w:val="center"/>
            </w:pPr>
            <w:r w:rsidRPr="007F683E">
              <w:t>55</w:t>
            </w:r>
            <w:r w:rsidRPr="007F683E">
              <w:noBreakHyphen/>
              <w:t>1</w:t>
            </w:r>
          </w:p>
        </w:tc>
        <w:tc>
          <w:tcPr>
            <w:tcW w:w="2405" w:type="dxa"/>
          </w:tcPr>
          <w:p w:rsidR="00711DAD" w:rsidRPr="00FA3AD2" w:rsidRDefault="00A927A9" w:rsidP="00550D6F">
            <w:pPr>
              <w:pStyle w:val="Tabletexte"/>
              <w:jc w:val="left"/>
            </w:pPr>
            <w:r w:rsidRPr="00FA3AD2">
              <w:rPr>
                <w:rtl/>
              </w:rPr>
              <w:t>دراسات قطاع الاتصالات الراديوية بشأن التنبؤ بالكوارث والكشف عنها والتخفيف من آثارها والنهوض بأعمال الإغاثة</w:t>
            </w:r>
          </w:p>
        </w:tc>
        <w:tc>
          <w:tcPr>
            <w:tcW w:w="708" w:type="dxa"/>
          </w:tcPr>
          <w:p w:rsidR="00711DAD" w:rsidRPr="007F683E" w:rsidRDefault="00711DAD" w:rsidP="00B34558">
            <w:pPr>
              <w:pStyle w:val="Tabletexte"/>
              <w:jc w:val="center"/>
            </w:pPr>
            <w:r w:rsidRPr="007F683E">
              <w:t>6A</w:t>
            </w:r>
          </w:p>
        </w:tc>
        <w:tc>
          <w:tcPr>
            <w:tcW w:w="2414" w:type="dxa"/>
          </w:tcPr>
          <w:p w:rsidR="00711DAD" w:rsidRPr="007F683E" w:rsidRDefault="00103C7A" w:rsidP="00550D6F">
            <w:pPr>
              <w:pStyle w:val="Tabletexte"/>
              <w:jc w:val="left"/>
            </w:pPr>
            <w:r w:rsidRPr="007F683E">
              <w:rPr>
                <w:rFonts w:hint="cs"/>
                <w:rtl/>
              </w:rPr>
              <w:t xml:space="preserve">نشرت التوصية </w:t>
            </w:r>
            <w:r w:rsidRPr="007F683E">
              <w:t>ITU</w:t>
            </w:r>
            <w:r w:rsidRPr="007F683E">
              <w:noBreakHyphen/>
              <w:t>R BT.1774</w:t>
            </w:r>
            <w:r w:rsidRPr="007F683E">
              <w:rPr>
                <w:rFonts w:hint="cs"/>
                <w:rtl/>
              </w:rPr>
              <w:t xml:space="preserve"> "</w:t>
            </w:r>
            <w:r w:rsidRPr="007F683E">
              <w:rPr>
                <w:rtl/>
              </w:rPr>
              <w:t>استعمال البنى التحتية للإذاعة الساتلية والإذاعة للأرض من أجل إنذار الجمهور وتخفيف آثار الكوارث والإغاثة في حال وقوعها</w:t>
            </w:r>
            <w:r w:rsidRPr="007F683E">
              <w:rPr>
                <w:rFonts w:hint="cs"/>
                <w:rtl/>
              </w:rPr>
              <w:t xml:space="preserve">" في عام </w:t>
            </w:r>
            <w:r w:rsidRPr="007F683E">
              <w:t>2007</w:t>
            </w:r>
            <w:r w:rsidRPr="007F683E">
              <w:rPr>
                <w:rFonts w:hint="cs"/>
                <w:rtl/>
              </w:rPr>
              <w:t>.</w:t>
            </w:r>
          </w:p>
        </w:tc>
        <w:tc>
          <w:tcPr>
            <w:tcW w:w="1272" w:type="dxa"/>
          </w:tcPr>
          <w:p w:rsidR="00711DAD" w:rsidRPr="007F683E" w:rsidRDefault="00711DAD" w:rsidP="000B1074">
            <w:pPr>
              <w:pStyle w:val="Tabletexte"/>
              <w:rPr>
                <w:spacing w:val="-6"/>
              </w:rPr>
            </w:pPr>
            <w:r w:rsidRPr="007F683E">
              <w:rPr>
                <w:rFonts w:hint="cs"/>
                <w:spacing w:val="-6"/>
                <w:rtl/>
              </w:rPr>
              <w:t>الملحق</w:t>
            </w:r>
            <w:r w:rsidR="00550D6F" w:rsidRPr="007F683E">
              <w:rPr>
                <w:rFonts w:hint="eastAsia"/>
                <w:spacing w:val="-6"/>
                <w:rtl/>
              </w:rPr>
              <w:t> </w:t>
            </w:r>
            <w:r w:rsidRPr="007F683E">
              <w:rPr>
                <w:spacing w:val="-6"/>
              </w:rPr>
              <w:t>12</w:t>
            </w:r>
            <w:r w:rsidRPr="007F683E">
              <w:rPr>
                <w:rFonts w:hint="cs"/>
                <w:spacing w:val="-6"/>
                <w:rtl/>
              </w:rPr>
              <w:t xml:space="preserve"> بالوثيقة</w:t>
            </w:r>
            <w:r w:rsidR="000B1074" w:rsidRPr="007F683E">
              <w:rPr>
                <w:rFonts w:hint="eastAsia"/>
                <w:spacing w:val="-6"/>
                <w:rtl/>
              </w:rPr>
              <w:t> </w:t>
            </w:r>
            <w:r w:rsidRPr="007F683E">
              <w:rPr>
                <w:spacing w:val="-6"/>
              </w:rPr>
              <w:t>6A/562</w:t>
            </w:r>
          </w:p>
        </w:tc>
        <w:tc>
          <w:tcPr>
            <w:tcW w:w="1989" w:type="dxa"/>
          </w:tcPr>
          <w:p w:rsidR="00711DAD" w:rsidRPr="007F683E" w:rsidRDefault="00711DAD" w:rsidP="009D3953">
            <w:pPr>
              <w:pStyle w:val="Tabletexte"/>
              <w:jc w:val="left"/>
            </w:pPr>
            <w:r w:rsidRPr="007F683E">
              <w:rPr>
                <w:rFonts w:hint="cs"/>
                <w:rtl/>
              </w:rPr>
              <w:t xml:space="preserve">مشروع مراجعة التوصية </w:t>
            </w:r>
            <w:r w:rsidRPr="007F683E">
              <w:t>ITU</w:t>
            </w:r>
            <w:r w:rsidR="00550D6F" w:rsidRPr="007F683E">
              <w:noBreakHyphen/>
            </w:r>
            <w:r w:rsidRPr="007F683E">
              <w:t>R</w:t>
            </w:r>
            <w:r w:rsidR="00550D6F" w:rsidRPr="007F683E">
              <w:t> </w:t>
            </w:r>
            <w:r w:rsidRPr="007F683E">
              <w:t>BT.1774</w:t>
            </w:r>
            <w:r w:rsidRPr="007F683E">
              <w:rPr>
                <w:rFonts w:hint="cs"/>
                <w:rtl/>
              </w:rPr>
              <w:t xml:space="preserve"> </w:t>
            </w:r>
            <w:r w:rsidR="009D3953" w:rsidRPr="007F683E">
              <w:rPr>
                <w:rFonts w:hint="cs"/>
                <w:rtl/>
              </w:rPr>
              <w:t>-</w:t>
            </w:r>
            <w:r w:rsidRPr="007F683E">
              <w:rPr>
                <w:rFonts w:hint="cs"/>
                <w:rtl/>
              </w:rPr>
              <w:t xml:space="preserve"> </w:t>
            </w:r>
            <w:r w:rsidRPr="007F683E">
              <w:rPr>
                <w:rtl/>
              </w:rPr>
              <w:t>الوسائل الإذاعية لتحذير الجمهور وتخفيف أثر الكوارث والإغاثة</w:t>
            </w:r>
            <w:r w:rsidRPr="007F683E">
              <w:rPr>
                <w:rFonts w:hint="cs"/>
                <w:rtl/>
              </w:rPr>
              <w:t xml:space="preserve"> </w:t>
            </w:r>
            <w:r w:rsidRPr="007F683E">
              <w:t>(CACE/747)</w:t>
            </w:r>
            <w:r w:rsidRPr="007F683E">
              <w:rPr>
                <w:rFonts w:hint="cs"/>
                <w:rtl/>
              </w:rPr>
              <w:t xml:space="preserve"> قيد الموافقة</w:t>
            </w:r>
          </w:p>
        </w:tc>
      </w:tr>
      <w:tr w:rsidR="001865F9" w:rsidRPr="007F683E" w:rsidTr="00B34558">
        <w:trPr>
          <w:cantSplit/>
        </w:trPr>
        <w:tc>
          <w:tcPr>
            <w:tcW w:w="851" w:type="dxa"/>
          </w:tcPr>
          <w:p w:rsidR="001865F9" w:rsidRPr="007F683E" w:rsidRDefault="001865F9" w:rsidP="00550D6F">
            <w:pPr>
              <w:pStyle w:val="Tabletexte"/>
              <w:jc w:val="center"/>
            </w:pPr>
            <w:r w:rsidRPr="007F683E">
              <w:t>58</w:t>
            </w:r>
          </w:p>
        </w:tc>
        <w:tc>
          <w:tcPr>
            <w:tcW w:w="2405" w:type="dxa"/>
          </w:tcPr>
          <w:p w:rsidR="001865F9" w:rsidRPr="00FA3AD2" w:rsidRDefault="00A927A9" w:rsidP="00550D6F">
            <w:pPr>
              <w:pStyle w:val="Tabletexte"/>
              <w:jc w:val="left"/>
            </w:pPr>
            <w:r w:rsidRPr="00FA3AD2">
              <w:rPr>
                <w:rtl/>
              </w:rPr>
              <w:t>دراسات بشأن تنفيذ الأنظمة الراديوية الإدراكية واستعمالها</w:t>
            </w:r>
          </w:p>
        </w:tc>
        <w:tc>
          <w:tcPr>
            <w:tcW w:w="708" w:type="dxa"/>
          </w:tcPr>
          <w:p w:rsidR="001865F9" w:rsidRPr="007F683E" w:rsidRDefault="001865F9" w:rsidP="00B34558">
            <w:pPr>
              <w:pStyle w:val="Tabletexte"/>
              <w:jc w:val="center"/>
            </w:pPr>
            <w:r w:rsidRPr="007F683E">
              <w:t>6A</w:t>
            </w:r>
          </w:p>
        </w:tc>
        <w:tc>
          <w:tcPr>
            <w:tcW w:w="2414" w:type="dxa"/>
          </w:tcPr>
          <w:p w:rsidR="001865F9" w:rsidRPr="007F683E" w:rsidRDefault="00103C7A" w:rsidP="00550D6F">
            <w:pPr>
              <w:pStyle w:val="Tabletexte"/>
              <w:jc w:val="left"/>
              <w:rPr>
                <w:spacing w:val="4"/>
              </w:rPr>
            </w:pPr>
            <w:r w:rsidRPr="007F683E">
              <w:rPr>
                <w:rFonts w:hint="cs"/>
                <w:spacing w:val="4"/>
                <w:rtl/>
              </w:rPr>
              <w:t>لم تكن هناك مدخلات إضافية لتقرير فرقة العمل</w:t>
            </w:r>
            <w:r w:rsidR="00550D6F" w:rsidRPr="007F683E">
              <w:rPr>
                <w:rFonts w:hint="eastAsia"/>
                <w:spacing w:val="4"/>
                <w:rtl/>
              </w:rPr>
              <w:t> </w:t>
            </w:r>
            <w:r w:rsidRPr="007F683E">
              <w:rPr>
                <w:spacing w:val="4"/>
              </w:rPr>
              <w:t>6A</w:t>
            </w:r>
            <w:r w:rsidRPr="007F683E">
              <w:rPr>
                <w:rFonts w:hint="cs"/>
                <w:spacing w:val="4"/>
                <w:rtl/>
              </w:rPr>
              <w:t xml:space="preserve"> </w:t>
            </w:r>
            <w:r w:rsidR="001865F9" w:rsidRPr="007F683E">
              <w:rPr>
                <w:spacing w:val="4"/>
              </w:rPr>
              <w:t>[CRS_BS_BANDS]</w:t>
            </w:r>
            <w:r w:rsidRPr="007F683E">
              <w:rPr>
                <w:rFonts w:hint="cs"/>
                <w:spacing w:val="4"/>
                <w:rtl/>
              </w:rPr>
              <w:t xml:space="preserve"> لوقت طويل. وقررت فرقة العمل</w:t>
            </w:r>
            <w:r w:rsidR="00550D6F" w:rsidRPr="007F683E">
              <w:rPr>
                <w:rFonts w:hint="eastAsia"/>
                <w:spacing w:val="4"/>
                <w:rtl/>
              </w:rPr>
              <w:t> </w:t>
            </w:r>
            <w:r w:rsidRPr="007F683E">
              <w:rPr>
                <w:spacing w:val="4"/>
              </w:rPr>
              <w:t>6A</w:t>
            </w:r>
            <w:r w:rsidRPr="007F683E">
              <w:rPr>
                <w:rFonts w:hint="cs"/>
                <w:spacing w:val="4"/>
                <w:rtl/>
              </w:rPr>
              <w:t xml:space="preserve"> في</w:t>
            </w:r>
            <w:r w:rsidR="00550D6F" w:rsidRPr="007F683E">
              <w:rPr>
                <w:rFonts w:hint="eastAsia"/>
                <w:spacing w:val="4"/>
                <w:rtl/>
              </w:rPr>
              <w:t> </w:t>
            </w:r>
            <w:r w:rsidRPr="007F683E">
              <w:rPr>
                <w:rFonts w:hint="cs"/>
                <w:spacing w:val="4"/>
                <w:rtl/>
              </w:rPr>
              <w:t>اجتماعها المعقود في</w:t>
            </w:r>
            <w:r w:rsidR="00550D6F" w:rsidRPr="007F683E">
              <w:rPr>
                <w:rFonts w:hint="eastAsia"/>
                <w:spacing w:val="4"/>
                <w:rtl/>
              </w:rPr>
              <w:t> </w:t>
            </w:r>
            <w:r w:rsidRPr="007F683E">
              <w:rPr>
                <w:rFonts w:hint="cs"/>
                <w:spacing w:val="4"/>
                <w:rtl/>
              </w:rPr>
              <w:t>نوفمبر</w:t>
            </w:r>
            <w:r w:rsidR="00550D6F" w:rsidRPr="007F683E">
              <w:rPr>
                <w:rFonts w:hint="eastAsia"/>
                <w:spacing w:val="4"/>
                <w:rtl/>
              </w:rPr>
              <w:t> </w:t>
            </w:r>
            <w:r w:rsidRPr="007F683E">
              <w:rPr>
                <w:spacing w:val="4"/>
              </w:rPr>
              <w:t>2014</w:t>
            </w:r>
            <w:r w:rsidRPr="007F683E">
              <w:rPr>
                <w:rFonts w:hint="cs"/>
                <w:spacing w:val="4"/>
                <w:rtl/>
              </w:rPr>
              <w:t xml:space="preserve"> وقف العمل على هذا التقرير وإلغاء التقرير غير الكامل.</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r w:rsidRPr="007F683E">
              <w:rPr>
                <w:rFonts w:hint="cs"/>
                <w:rtl/>
              </w:rPr>
              <w:t>تواصل فرقة العمل</w:t>
            </w:r>
            <w:r w:rsidR="00550D6F" w:rsidRPr="007F683E">
              <w:rPr>
                <w:rFonts w:hint="eastAsia"/>
                <w:rtl/>
              </w:rPr>
              <w:t> </w:t>
            </w:r>
            <w:r w:rsidRPr="007F683E">
              <w:t>6A</w:t>
            </w:r>
            <w:r w:rsidRPr="007F683E">
              <w:rPr>
                <w:rFonts w:hint="cs"/>
                <w:rtl/>
              </w:rPr>
              <w:t xml:space="preserve"> المساهمة في</w:t>
            </w:r>
            <w:r w:rsidR="00550D6F" w:rsidRPr="007F683E">
              <w:rPr>
                <w:rFonts w:hint="eastAsia"/>
                <w:rtl/>
              </w:rPr>
              <w:t> </w:t>
            </w:r>
            <w:r w:rsidRPr="007F683E">
              <w:rPr>
                <w:rFonts w:hint="cs"/>
                <w:rtl/>
              </w:rPr>
              <w:t>التقرير الذي تقوم بإعداده حالياً فرقة العمل</w:t>
            </w:r>
            <w:r w:rsidR="00550D6F" w:rsidRPr="007F683E">
              <w:rPr>
                <w:rFonts w:hint="eastAsia"/>
                <w:rtl/>
              </w:rPr>
              <w:t> </w:t>
            </w:r>
            <w:r w:rsidRPr="007F683E">
              <w:t>1A</w:t>
            </w:r>
            <w:r w:rsidRPr="007F683E">
              <w:rPr>
                <w:rFonts w:hint="cs"/>
                <w:rtl/>
              </w:rPr>
              <w:t xml:space="preserve"> وهي فرقة العمل الرائدة للدراسات</w:t>
            </w:r>
          </w:p>
        </w:tc>
      </w:tr>
      <w:tr w:rsidR="001865F9" w:rsidRPr="007F683E" w:rsidTr="00B34558">
        <w:trPr>
          <w:cantSplit/>
        </w:trPr>
        <w:tc>
          <w:tcPr>
            <w:tcW w:w="851" w:type="dxa"/>
          </w:tcPr>
          <w:p w:rsidR="001865F9" w:rsidRPr="007F683E" w:rsidDel="00BB22C0" w:rsidRDefault="001865F9" w:rsidP="00550D6F">
            <w:pPr>
              <w:pStyle w:val="Tabletexte"/>
              <w:jc w:val="center"/>
            </w:pPr>
            <w:r w:rsidRPr="007F683E">
              <w:lastRenderedPageBreak/>
              <w:t>59</w:t>
            </w:r>
          </w:p>
        </w:tc>
        <w:tc>
          <w:tcPr>
            <w:tcW w:w="2405" w:type="dxa"/>
          </w:tcPr>
          <w:p w:rsidR="001865F9" w:rsidRPr="00FA3AD2" w:rsidRDefault="00A927A9" w:rsidP="00FA3AD2">
            <w:pPr>
              <w:pStyle w:val="Tabletexte"/>
              <w:jc w:val="left"/>
            </w:pPr>
            <w:r w:rsidRPr="00FA3AD2">
              <w:rPr>
                <w:rtl/>
              </w:rPr>
              <w:t>دراسات بشأن توفر النطاقات الترددية و/أو مديات التوليف للتنسيق على الصعيد العالمي و/أو الإقليمي وشروط استعمالها للأنظمة الأرضية لتجميع الأخبار</w:t>
            </w:r>
            <w:r w:rsidR="00FA3AD2">
              <w:rPr>
                <w:rFonts w:hint="cs"/>
                <w:rtl/>
              </w:rPr>
              <w:t> </w:t>
            </w:r>
            <w:r w:rsidRPr="00FA3AD2">
              <w:rPr>
                <w:rtl/>
              </w:rPr>
              <w:t>إلكترونياً</w:t>
            </w:r>
          </w:p>
        </w:tc>
        <w:tc>
          <w:tcPr>
            <w:tcW w:w="708" w:type="dxa"/>
          </w:tcPr>
          <w:p w:rsidR="001865F9" w:rsidRPr="007F683E" w:rsidRDefault="001865F9" w:rsidP="00B34558">
            <w:pPr>
              <w:pStyle w:val="Tabletexte"/>
              <w:jc w:val="center"/>
            </w:pPr>
            <w:r w:rsidRPr="007F683E">
              <w:t>6A</w:t>
            </w:r>
          </w:p>
        </w:tc>
        <w:tc>
          <w:tcPr>
            <w:tcW w:w="2414" w:type="dxa"/>
          </w:tcPr>
          <w:p w:rsidR="00015988" w:rsidRPr="007F683E" w:rsidRDefault="00103C7A" w:rsidP="00B34558">
            <w:pPr>
              <w:pStyle w:val="Tabletexte"/>
              <w:jc w:val="left"/>
              <w:rPr>
                <w:spacing w:val="-6"/>
                <w:rtl/>
              </w:rPr>
            </w:pPr>
            <w:r w:rsidRPr="007F683E">
              <w:rPr>
                <w:rFonts w:hint="cs"/>
                <w:spacing w:val="-6"/>
                <w:rtl/>
              </w:rPr>
              <w:t xml:space="preserve">تمت الموافقة على التوصية </w:t>
            </w:r>
            <w:r w:rsidR="001865F9" w:rsidRPr="007F683E">
              <w:rPr>
                <w:spacing w:val="-6"/>
              </w:rPr>
              <w:t>ITU</w:t>
            </w:r>
            <w:r w:rsidR="00550D6F" w:rsidRPr="007F683E">
              <w:rPr>
                <w:spacing w:val="-6"/>
              </w:rPr>
              <w:noBreakHyphen/>
            </w:r>
            <w:r w:rsidR="001865F9" w:rsidRPr="007F683E">
              <w:rPr>
                <w:spacing w:val="-6"/>
              </w:rPr>
              <w:t>R</w:t>
            </w:r>
            <w:r w:rsidR="00550D6F" w:rsidRPr="007F683E">
              <w:rPr>
                <w:spacing w:val="-6"/>
              </w:rPr>
              <w:t> </w:t>
            </w:r>
            <w:r w:rsidR="001865F9" w:rsidRPr="007F683E">
              <w:rPr>
                <w:spacing w:val="-6"/>
              </w:rPr>
              <w:t>BT.1872</w:t>
            </w:r>
            <w:r w:rsidR="00015988" w:rsidRPr="007F683E">
              <w:rPr>
                <w:rFonts w:hint="cs"/>
                <w:spacing w:val="-6"/>
                <w:rtl/>
              </w:rPr>
              <w:t xml:space="preserve"> "</w:t>
            </w:r>
            <w:r w:rsidR="00015988" w:rsidRPr="007F683E">
              <w:rPr>
                <w:spacing w:val="-6"/>
                <w:rtl/>
              </w:rPr>
              <w:t>متطلبات المستعمل بالنسبة إلى خدمة تجميع الأخبار إلكترونياً ورقمياً</w:t>
            </w:r>
            <w:r w:rsidR="00015988" w:rsidRPr="007F683E">
              <w:rPr>
                <w:rFonts w:hint="cs"/>
                <w:spacing w:val="-6"/>
                <w:rtl/>
              </w:rPr>
              <w:t>" في</w:t>
            </w:r>
            <w:r w:rsidR="00B34558" w:rsidRPr="007F683E">
              <w:rPr>
                <w:rFonts w:hint="cs"/>
                <w:spacing w:val="-6"/>
                <w:rtl/>
              </w:rPr>
              <w:t xml:space="preserve"> </w:t>
            </w:r>
            <w:r w:rsidR="00015988" w:rsidRPr="007F683E">
              <w:rPr>
                <w:rFonts w:hint="cs"/>
                <w:spacing w:val="-6"/>
                <w:rtl/>
              </w:rPr>
              <w:t>عام</w:t>
            </w:r>
            <w:r w:rsidR="00550D6F" w:rsidRPr="007F683E">
              <w:rPr>
                <w:rFonts w:hint="eastAsia"/>
                <w:spacing w:val="-6"/>
                <w:rtl/>
              </w:rPr>
              <w:t> </w:t>
            </w:r>
            <w:r w:rsidR="00015988" w:rsidRPr="007F683E">
              <w:rPr>
                <w:spacing w:val="-6"/>
              </w:rPr>
              <w:t>2007</w:t>
            </w:r>
            <w:r w:rsidR="00550D6F" w:rsidRPr="007F683E">
              <w:rPr>
                <w:rFonts w:hint="cs"/>
                <w:spacing w:val="-6"/>
                <w:rtl/>
              </w:rPr>
              <w:t>.</w:t>
            </w:r>
          </w:p>
          <w:p w:rsidR="001865F9" w:rsidRPr="007F683E" w:rsidRDefault="00015988" w:rsidP="00550D6F">
            <w:pPr>
              <w:pStyle w:val="Tabletexte"/>
              <w:jc w:val="left"/>
              <w:rPr>
                <w:spacing w:val="-6"/>
                <w:rtl/>
              </w:rPr>
            </w:pPr>
            <w:r w:rsidRPr="007F683E">
              <w:rPr>
                <w:rFonts w:hint="cs"/>
                <w:spacing w:val="-6"/>
                <w:rtl/>
              </w:rPr>
              <w:t>ووافقت لجنة الدراسات</w:t>
            </w:r>
            <w:r w:rsidR="00550D6F" w:rsidRPr="007F683E">
              <w:rPr>
                <w:rFonts w:hint="eastAsia"/>
                <w:spacing w:val="-6"/>
                <w:rtl/>
              </w:rPr>
              <w:t> </w:t>
            </w:r>
            <w:r w:rsidRPr="007F683E">
              <w:rPr>
                <w:spacing w:val="-6"/>
              </w:rPr>
              <w:t>6</w:t>
            </w:r>
            <w:r w:rsidRPr="007F683E">
              <w:rPr>
                <w:rFonts w:hint="cs"/>
                <w:spacing w:val="-6"/>
                <w:rtl/>
              </w:rPr>
              <w:t xml:space="preserve"> على مراجعة التقرير </w:t>
            </w:r>
            <w:r w:rsidR="001865F9" w:rsidRPr="007F683E">
              <w:rPr>
                <w:spacing w:val="-6"/>
              </w:rPr>
              <w:t>ITU</w:t>
            </w:r>
            <w:r w:rsidR="00550D6F" w:rsidRPr="007F683E">
              <w:rPr>
                <w:spacing w:val="-6"/>
              </w:rPr>
              <w:noBreakHyphen/>
            </w:r>
            <w:r w:rsidR="001865F9" w:rsidRPr="007F683E">
              <w:rPr>
                <w:spacing w:val="-6"/>
              </w:rPr>
              <w:t>R</w:t>
            </w:r>
            <w:r w:rsidR="00550D6F" w:rsidRPr="007F683E">
              <w:rPr>
                <w:spacing w:val="-6"/>
              </w:rPr>
              <w:t> </w:t>
            </w:r>
            <w:r w:rsidR="001865F9" w:rsidRPr="007F683E">
              <w:rPr>
                <w:spacing w:val="-6"/>
              </w:rPr>
              <w:t>BT.2069</w:t>
            </w:r>
            <w:r w:rsidR="00550D6F" w:rsidRPr="007F683E">
              <w:rPr>
                <w:spacing w:val="-6"/>
              </w:rPr>
              <w:t> </w:t>
            </w:r>
            <w:r w:rsidR="001865F9" w:rsidRPr="007F683E">
              <w:rPr>
                <w:spacing w:val="-6"/>
              </w:rPr>
              <w:t>5</w:t>
            </w:r>
            <w:r w:rsidRPr="007F683E">
              <w:rPr>
                <w:rFonts w:hint="cs"/>
                <w:spacing w:val="-6"/>
                <w:rtl/>
              </w:rPr>
              <w:t xml:space="preserve"> "</w:t>
            </w:r>
            <w:r w:rsidRPr="007F683E">
              <w:rPr>
                <w:spacing w:val="-6"/>
                <w:rtl/>
              </w:rPr>
              <w:t xml:space="preserve">استعمال الطيف والخصائص التشغيلية لأنظمة تجميع الأخبار إلكترونياً </w:t>
            </w:r>
            <w:r w:rsidRPr="007F683E">
              <w:rPr>
                <w:spacing w:val="-6"/>
              </w:rPr>
              <w:t>(EGN)</w:t>
            </w:r>
            <w:r w:rsidRPr="007F683E">
              <w:rPr>
                <w:spacing w:val="-6"/>
                <w:rtl/>
              </w:rPr>
              <w:t xml:space="preserve"> للأرض والبث التلفزيوني الخارجي </w:t>
            </w:r>
            <w:r w:rsidRPr="007F683E">
              <w:rPr>
                <w:spacing w:val="-6"/>
              </w:rPr>
              <w:t>(TVOB)</w:t>
            </w:r>
            <w:r w:rsidRPr="007F683E">
              <w:rPr>
                <w:spacing w:val="-6"/>
                <w:rtl/>
              </w:rPr>
              <w:t xml:space="preserve"> والإنتاج الميداني الإلكتروني</w:t>
            </w:r>
            <w:r w:rsidRPr="007F683E">
              <w:rPr>
                <w:rFonts w:hint="cs"/>
                <w:spacing w:val="-6"/>
                <w:rtl/>
              </w:rPr>
              <w:t>" في</w:t>
            </w:r>
            <w:r w:rsidR="00550D6F" w:rsidRPr="007F683E">
              <w:rPr>
                <w:rFonts w:hint="eastAsia"/>
                <w:spacing w:val="-6"/>
                <w:rtl/>
                <w:lang w:bidi="ar-EG"/>
              </w:rPr>
              <w:t> </w:t>
            </w:r>
            <w:r w:rsidRPr="007F683E">
              <w:rPr>
                <w:rFonts w:hint="cs"/>
                <w:spacing w:val="-6"/>
                <w:rtl/>
              </w:rPr>
              <w:t>اجتماعها المعقود في</w:t>
            </w:r>
            <w:r w:rsidR="00550D6F" w:rsidRPr="007F683E">
              <w:rPr>
                <w:rFonts w:hint="eastAsia"/>
                <w:spacing w:val="-6"/>
                <w:rtl/>
              </w:rPr>
              <w:t> </w:t>
            </w:r>
            <w:r w:rsidRPr="007F683E">
              <w:rPr>
                <w:rFonts w:hint="cs"/>
                <w:spacing w:val="-6"/>
                <w:rtl/>
              </w:rPr>
              <w:t>فبراير</w:t>
            </w:r>
            <w:r w:rsidR="00550D6F" w:rsidRPr="007F683E">
              <w:rPr>
                <w:rFonts w:hint="eastAsia"/>
                <w:spacing w:val="-6"/>
                <w:rtl/>
              </w:rPr>
              <w:t> </w:t>
            </w:r>
            <w:r w:rsidRPr="007F683E">
              <w:rPr>
                <w:spacing w:val="-6"/>
              </w:rPr>
              <w:t>2015</w:t>
            </w:r>
            <w:r w:rsidRPr="007F683E">
              <w:rPr>
                <w:rFonts w:hint="cs"/>
                <w:spacing w:val="-6"/>
                <w:rtl/>
              </w:rPr>
              <w:t xml:space="preserve">. ونُشر على موقع الويب بوصفه التقرير </w:t>
            </w:r>
            <w:r w:rsidR="001865F9" w:rsidRPr="007F683E">
              <w:rPr>
                <w:spacing w:val="-6"/>
              </w:rPr>
              <w:t>ITU</w:t>
            </w:r>
            <w:r w:rsidR="00550D6F" w:rsidRPr="007F683E">
              <w:rPr>
                <w:spacing w:val="-6"/>
              </w:rPr>
              <w:noBreakHyphen/>
            </w:r>
            <w:r w:rsidR="001865F9" w:rsidRPr="007F683E">
              <w:rPr>
                <w:spacing w:val="-6"/>
              </w:rPr>
              <w:t>R</w:t>
            </w:r>
            <w:r w:rsidR="00550D6F" w:rsidRPr="007F683E">
              <w:rPr>
                <w:spacing w:val="-6"/>
              </w:rPr>
              <w:t> </w:t>
            </w:r>
            <w:r w:rsidR="001865F9" w:rsidRPr="007F683E">
              <w:rPr>
                <w:spacing w:val="-6"/>
              </w:rPr>
              <w:t>BT.2069-6</w:t>
            </w:r>
            <w:r w:rsidRPr="007F683E">
              <w:rPr>
                <w:rFonts w:hint="cs"/>
                <w:spacing w:val="-6"/>
                <w:rtl/>
              </w:rPr>
              <w:t xml:space="preserve">. </w:t>
            </w:r>
          </w:p>
          <w:p w:rsidR="001865F9" w:rsidRPr="007F683E" w:rsidRDefault="00015988" w:rsidP="00550D6F">
            <w:pPr>
              <w:pStyle w:val="Tabletexte"/>
              <w:jc w:val="left"/>
              <w:rPr>
                <w:spacing w:val="-6"/>
              </w:rPr>
            </w:pPr>
            <w:r w:rsidRPr="007F683E">
              <w:rPr>
                <w:rFonts w:hint="cs"/>
                <w:spacing w:val="-6"/>
                <w:rtl/>
              </w:rPr>
              <w:t>ووافقت لجنة الدراسات</w:t>
            </w:r>
            <w:r w:rsidR="00550D6F" w:rsidRPr="007F683E">
              <w:rPr>
                <w:rFonts w:hint="eastAsia"/>
                <w:spacing w:val="-6"/>
                <w:rtl/>
              </w:rPr>
              <w:t> </w:t>
            </w:r>
            <w:r w:rsidRPr="007F683E">
              <w:rPr>
                <w:spacing w:val="-6"/>
              </w:rPr>
              <w:t>6</w:t>
            </w:r>
            <w:r w:rsidRPr="007F683E">
              <w:rPr>
                <w:rFonts w:hint="cs"/>
                <w:spacing w:val="-6"/>
                <w:rtl/>
              </w:rPr>
              <w:t xml:space="preserve"> على التوصية </w:t>
            </w:r>
            <w:r w:rsidR="001865F9" w:rsidRPr="007F683E">
              <w:rPr>
                <w:spacing w:val="-6"/>
              </w:rPr>
              <w:t>ITU</w:t>
            </w:r>
            <w:r w:rsidR="00550D6F" w:rsidRPr="007F683E">
              <w:rPr>
                <w:spacing w:val="-6"/>
              </w:rPr>
              <w:noBreakHyphen/>
            </w:r>
            <w:r w:rsidR="001865F9" w:rsidRPr="007F683E">
              <w:rPr>
                <w:spacing w:val="-6"/>
              </w:rPr>
              <w:t>R</w:t>
            </w:r>
            <w:r w:rsidR="00550D6F" w:rsidRPr="007F683E">
              <w:rPr>
                <w:spacing w:val="-6"/>
              </w:rPr>
              <w:t> </w:t>
            </w:r>
            <w:r w:rsidR="001865F9" w:rsidRPr="007F683E">
              <w:rPr>
                <w:spacing w:val="-6"/>
              </w:rPr>
              <w:t>BT.1871</w:t>
            </w:r>
            <w:r w:rsidRPr="007F683E">
              <w:rPr>
                <w:rFonts w:hint="cs"/>
                <w:spacing w:val="-6"/>
                <w:rtl/>
              </w:rPr>
              <w:t xml:space="preserve"> - </w:t>
            </w:r>
            <w:r w:rsidRPr="007F683E">
              <w:rPr>
                <w:spacing w:val="-6"/>
                <w:rtl/>
              </w:rPr>
              <w:t>متطلبات المستعملين للميكروفون اللاسلكي</w:t>
            </w:r>
            <w:r w:rsidRPr="007F683E">
              <w:rPr>
                <w:spacing w:val="-6"/>
              </w:rPr>
              <w:t xml:space="preserve"> </w:t>
            </w:r>
            <w:r w:rsidRPr="007F683E">
              <w:rPr>
                <w:rFonts w:hint="cs"/>
                <w:spacing w:val="-6"/>
                <w:rtl/>
              </w:rPr>
              <w:t>في</w:t>
            </w:r>
            <w:r w:rsidR="00550D6F" w:rsidRPr="007F683E">
              <w:rPr>
                <w:rFonts w:hint="eastAsia"/>
                <w:spacing w:val="-6"/>
                <w:rtl/>
              </w:rPr>
              <w:t> </w:t>
            </w:r>
            <w:r w:rsidRPr="007F683E">
              <w:rPr>
                <w:rFonts w:hint="cs"/>
                <w:spacing w:val="-6"/>
                <w:rtl/>
              </w:rPr>
              <w:t>فبراير</w:t>
            </w:r>
            <w:r w:rsidR="00550D6F" w:rsidRPr="007F683E">
              <w:rPr>
                <w:rFonts w:hint="eastAsia"/>
                <w:spacing w:val="-6"/>
                <w:rtl/>
              </w:rPr>
              <w:t> </w:t>
            </w:r>
            <w:r w:rsidRPr="007F683E">
              <w:rPr>
                <w:spacing w:val="-6"/>
              </w:rPr>
              <w:t>2015</w:t>
            </w:r>
            <w:r w:rsidRPr="007F683E">
              <w:rPr>
                <w:rFonts w:hint="cs"/>
                <w:spacing w:val="-6"/>
                <w:rtl/>
              </w:rPr>
              <w:t xml:space="preserve"> ووزعت لاعتمادها والموافقة عليها.</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p>
        </w:tc>
      </w:tr>
      <w:tr w:rsidR="001865F9" w:rsidRPr="007F683E" w:rsidTr="00B34558">
        <w:trPr>
          <w:cantSplit/>
        </w:trPr>
        <w:tc>
          <w:tcPr>
            <w:tcW w:w="851" w:type="dxa"/>
          </w:tcPr>
          <w:p w:rsidR="001865F9" w:rsidRPr="007F683E" w:rsidRDefault="001865F9" w:rsidP="00550D6F">
            <w:pPr>
              <w:pStyle w:val="Tabletexte"/>
              <w:jc w:val="center"/>
            </w:pPr>
            <w:r w:rsidRPr="007F683E">
              <w:t>60</w:t>
            </w:r>
          </w:p>
        </w:tc>
        <w:tc>
          <w:tcPr>
            <w:tcW w:w="2405" w:type="dxa"/>
          </w:tcPr>
          <w:p w:rsidR="001865F9" w:rsidRPr="00FA3AD2" w:rsidRDefault="00A927A9" w:rsidP="00550D6F">
            <w:pPr>
              <w:pStyle w:val="Tabletexte"/>
              <w:jc w:val="left"/>
            </w:pPr>
            <w:r w:rsidRPr="00FA3AD2">
              <w:rPr>
                <w:rtl/>
              </w:rPr>
              <w:t>الحد من استهلاك الطاقة لحماية البيئة والتخفيف من آثار تغير المناخ عن طريق استخدام تكنولوجيا المعلومات والاتصالات/</w:t>
            </w:r>
            <w:r w:rsidR="00B34558" w:rsidRPr="00FA3AD2">
              <w:rPr>
                <w:rFonts w:hint="cs"/>
                <w:rtl/>
              </w:rPr>
              <w:t xml:space="preserve"> </w:t>
            </w:r>
            <w:r w:rsidRPr="00FA3AD2">
              <w:rPr>
                <w:rtl/>
              </w:rPr>
              <w:t>تكنولوجيات وأنظمة الاتصالات الراديوية</w:t>
            </w:r>
          </w:p>
        </w:tc>
        <w:tc>
          <w:tcPr>
            <w:tcW w:w="708" w:type="dxa"/>
          </w:tcPr>
          <w:p w:rsidR="001865F9" w:rsidRPr="007F683E" w:rsidRDefault="001865F9" w:rsidP="00B34558">
            <w:pPr>
              <w:pStyle w:val="Tabletexte"/>
              <w:jc w:val="center"/>
            </w:pPr>
            <w:r w:rsidRPr="007F683E">
              <w:t>SG6</w:t>
            </w:r>
          </w:p>
        </w:tc>
        <w:tc>
          <w:tcPr>
            <w:tcW w:w="2414" w:type="dxa"/>
          </w:tcPr>
          <w:p w:rsidR="00BC37C7" w:rsidRPr="007F683E" w:rsidRDefault="00BC37C7" w:rsidP="00550D6F">
            <w:pPr>
              <w:pStyle w:val="Tabletexte"/>
              <w:jc w:val="left"/>
              <w:rPr>
                <w:rtl/>
              </w:rPr>
            </w:pPr>
            <w:r w:rsidRPr="007F683E">
              <w:rPr>
                <w:rFonts w:hint="cs"/>
                <w:rtl/>
              </w:rPr>
              <w:t>تعمل لجنة الدراسات</w:t>
            </w:r>
            <w:r w:rsidR="00550D6F" w:rsidRPr="007F683E">
              <w:rPr>
                <w:rFonts w:hint="eastAsia"/>
                <w:rtl/>
              </w:rPr>
              <w:t> </w:t>
            </w:r>
            <w:r w:rsidRPr="007F683E">
              <w:t>6</w:t>
            </w:r>
            <w:r w:rsidRPr="007F683E">
              <w:rPr>
                <w:rFonts w:hint="cs"/>
                <w:rtl/>
              </w:rPr>
              <w:t xml:space="preserve"> وفرق العمل التابعة لها على مواصلة الحد من استهلاك الطاقة في</w:t>
            </w:r>
            <w:r w:rsidR="00550D6F" w:rsidRPr="007F683E">
              <w:rPr>
                <w:rFonts w:hint="eastAsia"/>
                <w:rtl/>
              </w:rPr>
              <w:t> </w:t>
            </w:r>
            <w:r w:rsidRPr="007F683E">
              <w:rPr>
                <w:rFonts w:hint="cs"/>
                <w:rtl/>
              </w:rPr>
              <w:t>الإذاعة من خلال مبادرتي "الإذاعة المراعية للبيئة" و"الإذاعة المستدامة</w:t>
            </w:r>
            <w:r w:rsidR="005638B2" w:rsidRPr="007F683E">
              <w:rPr>
                <w:rFonts w:hint="cs"/>
                <w:rtl/>
              </w:rPr>
              <w:t>"</w:t>
            </w:r>
            <w:r w:rsidRPr="007F683E">
              <w:rPr>
                <w:rFonts w:hint="cs"/>
                <w:rtl/>
              </w:rPr>
              <w:t>.</w:t>
            </w:r>
          </w:p>
          <w:p w:rsidR="00BC37C7" w:rsidRPr="007F683E" w:rsidRDefault="00BC37C7" w:rsidP="00B34558">
            <w:pPr>
              <w:pStyle w:val="Tabletexte"/>
              <w:jc w:val="left"/>
              <w:rPr>
                <w:rtl/>
              </w:rPr>
            </w:pPr>
            <w:r w:rsidRPr="007F683E">
              <w:rPr>
                <w:rFonts w:hint="cs"/>
                <w:rtl/>
              </w:rPr>
              <w:t>وقد انتهى مقرر لجنة الدراسات</w:t>
            </w:r>
            <w:r w:rsidR="00550D6F" w:rsidRPr="007F683E">
              <w:rPr>
                <w:rFonts w:hint="eastAsia"/>
                <w:rtl/>
              </w:rPr>
              <w:t> </w:t>
            </w:r>
            <w:r w:rsidRPr="007F683E">
              <w:t>6</w:t>
            </w:r>
            <w:r w:rsidRPr="007F683E">
              <w:rPr>
                <w:rFonts w:hint="cs"/>
                <w:rtl/>
              </w:rPr>
              <w:t xml:space="preserve"> المعني بعمل</w:t>
            </w:r>
            <w:r w:rsidR="00B34558" w:rsidRPr="007F683E">
              <w:rPr>
                <w:rtl/>
              </w:rPr>
              <w:br/>
            </w:r>
            <w:r w:rsidR="001865F9" w:rsidRPr="007F683E">
              <w:t>JCA-ICT&amp;CC</w:t>
            </w:r>
            <w:r w:rsidRPr="007F683E">
              <w:rPr>
                <w:rFonts w:hint="cs"/>
                <w:rtl/>
              </w:rPr>
              <w:t xml:space="preserve"> (النشاط المشترك بشأن تكنولوجيا المعلومات والاتصالات وتغير المناخ</w:t>
            </w:r>
            <w:r w:rsidR="005638B2" w:rsidRPr="007F683E">
              <w:rPr>
                <w:rFonts w:hint="cs"/>
                <w:rtl/>
              </w:rPr>
              <w:t>)</w:t>
            </w:r>
            <w:r w:rsidRPr="007F683E">
              <w:rPr>
                <w:rFonts w:hint="cs"/>
                <w:rtl/>
              </w:rPr>
              <w:t xml:space="preserve"> من النظر فيها. </w:t>
            </w:r>
          </w:p>
          <w:p w:rsidR="001865F9" w:rsidRPr="007F683E" w:rsidRDefault="00BC37C7" w:rsidP="00550D6F">
            <w:pPr>
              <w:pStyle w:val="Tabletexte"/>
              <w:jc w:val="left"/>
            </w:pPr>
            <w:r w:rsidRPr="007F683E">
              <w:rPr>
                <w:rFonts w:hint="cs"/>
                <w:rtl/>
              </w:rPr>
              <w:t xml:space="preserve">وقد حققت الإذاعة بالفعل انخفاضاً كبيراً من حيث استهلاك الطاقة من خلال الانتقال من الإذاعة التلفزيونية التماثلية إلى الرقمية، </w:t>
            </w:r>
            <w:r w:rsidR="007876F3" w:rsidRPr="007F683E">
              <w:rPr>
                <w:rFonts w:hint="cs"/>
                <w:rtl/>
              </w:rPr>
              <w:t>الجاري</w:t>
            </w:r>
            <w:r w:rsidRPr="007F683E">
              <w:rPr>
                <w:rFonts w:hint="cs"/>
                <w:rtl/>
              </w:rPr>
              <w:t xml:space="preserve"> أو ال</w:t>
            </w:r>
            <w:r w:rsidR="007876F3" w:rsidRPr="007F683E">
              <w:rPr>
                <w:rFonts w:hint="cs"/>
                <w:rtl/>
              </w:rPr>
              <w:t>ذ</w:t>
            </w:r>
            <w:r w:rsidRPr="007F683E">
              <w:rPr>
                <w:rFonts w:hint="cs"/>
                <w:rtl/>
              </w:rPr>
              <w:t>ي أك</w:t>
            </w:r>
            <w:r w:rsidR="007876F3" w:rsidRPr="007F683E">
              <w:rPr>
                <w:rFonts w:hint="cs"/>
                <w:rtl/>
              </w:rPr>
              <w:t>ت</w:t>
            </w:r>
            <w:r w:rsidRPr="007F683E">
              <w:rPr>
                <w:rFonts w:hint="cs"/>
                <w:rtl/>
              </w:rPr>
              <w:t>مل في</w:t>
            </w:r>
            <w:r w:rsidR="00550D6F" w:rsidRPr="007F683E">
              <w:rPr>
                <w:rFonts w:hint="eastAsia"/>
                <w:rtl/>
              </w:rPr>
              <w:t> </w:t>
            </w:r>
            <w:r w:rsidRPr="007F683E">
              <w:rPr>
                <w:rFonts w:hint="cs"/>
                <w:rtl/>
              </w:rPr>
              <w:t>أنحاء كثيرة من العالم.</w:t>
            </w:r>
          </w:p>
        </w:tc>
        <w:tc>
          <w:tcPr>
            <w:tcW w:w="1272" w:type="dxa"/>
          </w:tcPr>
          <w:p w:rsidR="001865F9" w:rsidRPr="007F683E" w:rsidRDefault="001865F9" w:rsidP="000B1074">
            <w:pPr>
              <w:pStyle w:val="Tabletexte"/>
              <w:rPr>
                <w:spacing w:val="-6"/>
              </w:rPr>
            </w:pPr>
            <w:r w:rsidRPr="007F683E">
              <w:rPr>
                <w:rFonts w:hint="cs"/>
                <w:spacing w:val="-6"/>
                <w:rtl/>
              </w:rPr>
              <w:t>الملحق</w:t>
            </w:r>
            <w:r w:rsidR="000B1074" w:rsidRPr="007F683E">
              <w:rPr>
                <w:rFonts w:hint="eastAsia"/>
                <w:spacing w:val="-6"/>
                <w:rtl/>
              </w:rPr>
              <w:t> </w:t>
            </w:r>
            <w:r w:rsidRPr="007F683E">
              <w:rPr>
                <w:spacing w:val="-6"/>
              </w:rPr>
              <w:t>3</w:t>
            </w:r>
            <w:r w:rsidRPr="007F683E">
              <w:rPr>
                <w:rFonts w:hint="cs"/>
                <w:spacing w:val="-6"/>
                <w:rtl/>
              </w:rPr>
              <w:t xml:space="preserve"> بالوثيقة</w:t>
            </w:r>
            <w:r w:rsidR="000B1074" w:rsidRPr="007F683E">
              <w:rPr>
                <w:rFonts w:hint="eastAsia"/>
                <w:spacing w:val="-6"/>
                <w:rtl/>
              </w:rPr>
              <w:t> </w:t>
            </w:r>
            <w:r w:rsidRPr="007F683E">
              <w:rPr>
                <w:spacing w:val="-6"/>
              </w:rPr>
              <w:t>6A/562</w:t>
            </w:r>
          </w:p>
        </w:tc>
        <w:tc>
          <w:tcPr>
            <w:tcW w:w="1989" w:type="dxa"/>
          </w:tcPr>
          <w:p w:rsidR="001865F9" w:rsidRPr="007F683E" w:rsidRDefault="001865F9" w:rsidP="00550D6F">
            <w:pPr>
              <w:pStyle w:val="Tabletexte"/>
              <w:jc w:val="left"/>
              <w:rPr>
                <w:rtl/>
              </w:rPr>
            </w:pPr>
            <w:r w:rsidRPr="007F683E">
              <w:rPr>
                <w:rFonts w:hint="cs"/>
                <w:rtl/>
              </w:rPr>
              <w:t>سيواصل رئيس لجنة الدراسات</w:t>
            </w:r>
            <w:r w:rsidR="00550D6F" w:rsidRPr="007F683E">
              <w:rPr>
                <w:rFonts w:hint="eastAsia"/>
                <w:rtl/>
              </w:rPr>
              <w:t> </w:t>
            </w:r>
            <w:r w:rsidRPr="007F683E">
              <w:t>6</w:t>
            </w:r>
            <w:r w:rsidRPr="007F683E">
              <w:rPr>
                <w:rFonts w:hint="cs"/>
                <w:rtl/>
              </w:rPr>
              <w:t xml:space="preserve"> مشاوراته مع رئيس لجنة الدراسات</w:t>
            </w:r>
            <w:r w:rsidR="00550D6F" w:rsidRPr="007F683E">
              <w:rPr>
                <w:rFonts w:hint="eastAsia"/>
                <w:rtl/>
              </w:rPr>
              <w:t> </w:t>
            </w:r>
            <w:r w:rsidRPr="007F683E">
              <w:t>5</w:t>
            </w:r>
            <w:r w:rsidRPr="007F683E">
              <w:rPr>
                <w:rFonts w:hint="cs"/>
                <w:rtl/>
              </w:rPr>
              <w:t xml:space="preserve"> لقطاع تقييس الاتصالات بشأن هذه المسألة (يقدم </w:t>
            </w:r>
            <w:r w:rsidRPr="007F683E">
              <w:t>JCA</w:t>
            </w:r>
            <w:r w:rsidR="00550D6F" w:rsidRPr="007F683E">
              <w:noBreakHyphen/>
            </w:r>
            <w:r w:rsidRPr="007F683E">
              <w:t>ICT&amp;CC</w:t>
            </w:r>
            <w:r w:rsidRPr="007F683E">
              <w:rPr>
                <w:rFonts w:hint="cs"/>
                <w:rtl/>
              </w:rPr>
              <w:t xml:space="preserve"> تقاريره إلى لجنة الدراسات</w:t>
            </w:r>
            <w:r w:rsidR="00550D6F" w:rsidRPr="007F683E">
              <w:rPr>
                <w:rFonts w:hint="eastAsia"/>
                <w:rtl/>
              </w:rPr>
              <w:t> </w:t>
            </w:r>
            <w:r w:rsidRPr="007F683E">
              <w:t>5</w:t>
            </w:r>
            <w:r w:rsidRPr="007F683E">
              <w:rPr>
                <w:rFonts w:hint="cs"/>
                <w:rtl/>
              </w:rPr>
              <w:t>).</w:t>
            </w:r>
          </w:p>
          <w:p w:rsidR="001865F9" w:rsidRPr="007F683E" w:rsidRDefault="007876F3" w:rsidP="00550D6F">
            <w:pPr>
              <w:pStyle w:val="Tabletexte"/>
              <w:jc w:val="left"/>
              <w:rPr>
                <w:rtl/>
              </w:rPr>
            </w:pPr>
            <w:r w:rsidRPr="007F683E">
              <w:rPr>
                <w:rFonts w:hint="cs"/>
                <w:rtl/>
              </w:rPr>
              <w:t>و</w:t>
            </w:r>
            <w:r w:rsidR="001865F9" w:rsidRPr="007F683E">
              <w:rPr>
                <w:rFonts w:hint="cs"/>
                <w:rtl/>
              </w:rPr>
              <w:t xml:space="preserve">تمت الموافقة على تقرير جديد </w:t>
            </w:r>
            <w:r w:rsidR="001865F9" w:rsidRPr="007F683E">
              <w:t>ITU</w:t>
            </w:r>
            <w:r w:rsidR="00550D6F" w:rsidRPr="007F683E">
              <w:noBreakHyphen/>
            </w:r>
            <w:r w:rsidR="001865F9" w:rsidRPr="007F683E">
              <w:t>R</w:t>
            </w:r>
            <w:r w:rsidR="00550D6F" w:rsidRPr="007F683E">
              <w:t> </w:t>
            </w:r>
            <w:r w:rsidR="001865F9" w:rsidRPr="007F683E">
              <w:t>BT.2385</w:t>
            </w:r>
            <w:r w:rsidR="001865F9" w:rsidRPr="007F683E">
              <w:rPr>
                <w:rFonts w:hint="cs"/>
                <w:rtl/>
              </w:rPr>
              <w:t xml:space="preserve"> بعنوان "الحد من الآثار البيئية لأنظمة الإذاعة للأرض" في</w:t>
            </w:r>
            <w:r w:rsidR="00550D6F" w:rsidRPr="007F683E">
              <w:rPr>
                <w:rFonts w:hint="eastAsia"/>
                <w:rtl/>
              </w:rPr>
              <w:t> </w:t>
            </w:r>
            <w:r w:rsidR="001865F9" w:rsidRPr="007F683E">
              <w:rPr>
                <w:rFonts w:hint="cs"/>
                <w:rtl/>
              </w:rPr>
              <w:t>يوليو</w:t>
            </w:r>
            <w:r w:rsidR="00550D6F" w:rsidRPr="007F683E">
              <w:rPr>
                <w:rFonts w:hint="eastAsia"/>
                <w:rtl/>
              </w:rPr>
              <w:t> </w:t>
            </w:r>
            <w:r w:rsidR="001865F9" w:rsidRPr="007F683E">
              <w:t>2015</w:t>
            </w:r>
            <w:r w:rsidR="001865F9" w:rsidRPr="007F683E">
              <w:rPr>
                <w:rFonts w:hint="cs"/>
                <w:rtl/>
              </w:rPr>
              <w:t>.</w:t>
            </w:r>
          </w:p>
          <w:p w:rsidR="001865F9" w:rsidRPr="007F683E" w:rsidRDefault="001865F9" w:rsidP="00550D6F">
            <w:pPr>
              <w:pStyle w:val="Tabletexte"/>
              <w:jc w:val="left"/>
              <w:rPr>
                <w:rtl/>
              </w:rPr>
            </w:pPr>
          </w:p>
          <w:p w:rsidR="001865F9" w:rsidRPr="007F683E" w:rsidRDefault="001865F9" w:rsidP="00550D6F">
            <w:pPr>
              <w:pStyle w:val="Tabletexte"/>
              <w:jc w:val="left"/>
            </w:pPr>
          </w:p>
        </w:tc>
      </w:tr>
      <w:tr w:rsidR="001865F9" w:rsidRPr="007F683E" w:rsidTr="00B34558">
        <w:trPr>
          <w:cantSplit/>
        </w:trPr>
        <w:tc>
          <w:tcPr>
            <w:tcW w:w="851" w:type="dxa"/>
          </w:tcPr>
          <w:p w:rsidR="001865F9" w:rsidRPr="007F683E" w:rsidRDefault="001865F9" w:rsidP="00550D6F">
            <w:pPr>
              <w:pStyle w:val="Tabletexte"/>
              <w:jc w:val="center"/>
            </w:pPr>
            <w:r w:rsidRPr="007F683E">
              <w:t>62</w:t>
            </w:r>
          </w:p>
        </w:tc>
        <w:tc>
          <w:tcPr>
            <w:tcW w:w="2405" w:type="dxa"/>
          </w:tcPr>
          <w:p w:rsidR="001865F9" w:rsidRPr="002D2A79" w:rsidRDefault="00A927A9" w:rsidP="00550D6F">
            <w:pPr>
              <w:pStyle w:val="Tabletexte"/>
              <w:jc w:val="left"/>
              <w:rPr>
                <w:rtl/>
                <w:lang w:bidi="ar-SA"/>
              </w:rPr>
            </w:pPr>
            <w:r w:rsidRPr="002D2A79">
              <w:rPr>
                <w:rFonts w:hint="cs"/>
                <w:rtl/>
              </w:rPr>
              <w:t>ا</w:t>
            </w:r>
            <w:r w:rsidRPr="002D2A79">
              <w:rPr>
                <w:rtl/>
              </w:rPr>
              <w:t>لدراسات المتعلقة باختبارات المطابقة مع توصيات قطاع الاتصالات الراديوية وقابلية التشغيل البيني لتجهيزات وأنظمة الاتصالات الراديوية</w:t>
            </w:r>
          </w:p>
        </w:tc>
        <w:tc>
          <w:tcPr>
            <w:tcW w:w="708" w:type="dxa"/>
          </w:tcPr>
          <w:p w:rsidR="001865F9" w:rsidRPr="007F683E" w:rsidRDefault="001865F9" w:rsidP="00B34558">
            <w:pPr>
              <w:pStyle w:val="Tabletexte"/>
              <w:jc w:val="center"/>
            </w:pPr>
            <w:r w:rsidRPr="007F683E">
              <w:t>SG 6</w:t>
            </w:r>
          </w:p>
        </w:tc>
        <w:tc>
          <w:tcPr>
            <w:tcW w:w="2414" w:type="dxa"/>
          </w:tcPr>
          <w:p w:rsidR="001865F9" w:rsidRPr="007F683E" w:rsidRDefault="008F3AEA" w:rsidP="00550D6F">
            <w:pPr>
              <w:pStyle w:val="Tabletexte"/>
              <w:jc w:val="left"/>
            </w:pPr>
            <w:r w:rsidRPr="007F683E">
              <w:rPr>
                <w:rFonts w:hint="cs"/>
                <w:rtl/>
              </w:rPr>
              <w:t xml:space="preserve">تمت الموافقة على التقرير </w:t>
            </w:r>
            <w:r w:rsidR="001865F9" w:rsidRPr="007F683E">
              <w:t>ITU</w:t>
            </w:r>
            <w:r w:rsidR="00550D6F" w:rsidRPr="007F683E">
              <w:noBreakHyphen/>
            </w:r>
            <w:r w:rsidR="001865F9" w:rsidRPr="007F683E">
              <w:t>R</w:t>
            </w:r>
            <w:r w:rsidR="00550D6F" w:rsidRPr="007F683E">
              <w:t> </w:t>
            </w:r>
            <w:r w:rsidR="001865F9" w:rsidRPr="007F683E">
              <w:t>BT2295</w:t>
            </w:r>
            <w:r w:rsidRPr="007F683E">
              <w:rPr>
                <w:rFonts w:hint="cs"/>
                <w:rtl/>
              </w:rPr>
              <w:t xml:space="preserve"> </w:t>
            </w:r>
            <w:r w:rsidR="007F57EA" w:rsidRPr="007F683E">
              <w:rPr>
                <w:rFonts w:hint="cs"/>
                <w:rtl/>
              </w:rPr>
              <w:t>عن</w:t>
            </w:r>
            <w:r w:rsidRPr="007F683E">
              <w:rPr>
                <w:rFonts w:hint="cs"/>
                <w:rtl/>
              </w:rPr>
              <w:t xml:space="preserve"> الأنظمة الإذاعية الرقمية للأرض في</w:t>
            </w:r>
            <w:r w:rsidR="00550D6F" w:rsidRPr="007F683E">
              <w:rPr>
                <w:rFonts w:hint="eastAsia"/>
                <w:rtl/>
              </w:rPr>
              <w:t> </w:t>
            </w:r>
            <w:r w:rsidRPr="007F683E">
              <w:rPr>
                <w:rFonts w:hint="cs"/>
                <w:rtl/>
              </w:rPr>
              <w:t>نوفمبر</w:t>
            </w:r>
            <w:r w:rsidR="00550D6F" w:rsidRPr="007F683E">
              <w:rPr>
                <w:rFonts w:hint="eastAsia"/>
                <w:rtl/>
              </w:rPr>
              <w:t> </w:t>
            </w:r>
            <w:r w:rsidRPr="007F683E">
              <w:t>2013</w:t>
            </w:r>
            <w:r w:rsidRPr="007F683E">
              <w:rPr>
                <w:rFonts w:hint="cs"/>
                <w:rtl/>
              </w:rPr>
              <w:t>.</w:t>
            </w:r>
          </w:p>
        </w:tc>
        <w:tc>
          <w:tcPr>
            <w:tcW w:w="1272" w:type="dxa"/>
          </w:tcPr>
          <w:p w:rsidR="001865F9" w:rsidRPr="007F683E" w:rsidRDefault="001865F9" w:rsidP="00550D6F">
            <w:pPr>
              <w:pStyle w:val="Tabletexte"/>
            </w:pPr>
          </w:p>
        </w:tc>
        <w:tc>
          <w:tcPr>
            <w:tcW w:w="1989" w:type="dxa"/>
          </w:tcPr>
          <w:p w:rsidR="001865F9" w:rsidRPr="007F683E" w:rsidRDefault="001865F9" w:rsidP="00550D6F">
            <w:pPr>
              <w:pStyle w:val="Tabletexte"/>
              <w:jc w:val="left"/>
            </w:pPr>
          </w:p>
        </w:tc>
      </w:tr>
    </w:tbl>
    <w:p w:rsidR="008076C1" w:rsidRPr="008076C1" w:rsidRDefault="000B1074" w:rsidP="000B1074">
      <w:pPr>
        <w:spacing w:before="600"/>
        <w:jc w:val="center"/>
        <w:rPr>
          <w:rtl/>
          <w:lang w:eastAsia="en-US" w:bidi="ar-EG"/>
        </w:rPr>
      </w:pPr>
      <w:r>
        <w:rPr>
          <w:rFonts w:hint="cs"/>
          <w:rtl/>
          <w:lang w:eastAsia="en-US" w:bidi="ar-EG"/>
        </w:rPr>
        <w:t>___________</w:t>
      </w:r>
    </w:p>
    <w:sectPr w:rsidR="008076C1" w:rsidRPr="008076C1" w:rsidSect="006A644C">
      <w:headerReference w:type="default" r:id="rId173"/>
      <w:footerReference w:type="default" r:id="rId174"/>
      <w:footerReference w:type="first" r:id="rId17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0E" w:rsidRDefault="00B5620E" w:rsidP="00F9134D">
      <w:pPr>
        <w:spacing w:before="0" w:line="240" w:lineRule="auto"/>
      </w:pPr>
      <w:r>
        <w:separator/>
      </w:r>
    </w:p>
  </w:endnote>
  <w:endnote w:type="continuationSeparator" w:id="0">
    <w:p w:rsidR="00B5620E" w:rsidRDefault="00B5620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0E" w:rsidRPr="00D91324" w:rsidRDefault="00B5620E" w:rsidP="00DF0F94">
    <w:pPr>
      <w:pStyle w:val="Footer"/>
      <w:tabs>
        <w:tab w:val="clear" w:pos="4153"/>
        <w:tab w:val="clear" w:pos="8306"/>
        <w:tab w:val="center" w:pos="6379"/>
        <w:tab w:val="right" w:pos="9639"/>
      </w:tabs>
      <w:rPr>
        <w:sz w:val="16"/>
        <w:szCs w:val="16"/>
        <w:lang w:val="fr-CA"/>
      </w:rPr>
    </w:pPr>
    <w:r w:rsidRPr="00F9134D">
      <w:rPr>
        <w:sz w:val="16"/>
        <w:szCs w:val="16"/>
      </w:rPr>
      <w:fldChar w:fldCharType="begin"/>
    </w:r>
    <w:r w:rsidRPr="00D91324">
      <w:rPr>
        <w:sz w:val="16"/>
        <w:szCs w:val="16"/>
        <w:lang w:val="fr-CA"/>
      </w:rPr>
      <w:instrText xml:space="preserve"> FILENAME \p \* MERGEFORMAT </w:instrText>
    </w:r>
    <w:r w:rsidRPr="00F9134D">
      <w:rPr>
        <w:sz w:val="16"/>
        <w:szCs w:val="16"/>
      </w:rPr>
      <w:fldChar w:fldCharType="separate"/>
    </w:r>
    <w:r>
      <w:rPr>
        <w:noProof/>
        <w:sz w:val="16"/>
        <w:szCs w:val="16"/>
        <w:lang w:val="fr-CA"/>
      </w:rPr>
      <w:t>P:\ARA\ITU-R\SG-R\SG06\1000\1001A.docx</w:t>
    </w:r>
    <w:r w:rsidRPr="00F9134D">
      <w:rPr>
        <w:sz w:val="16"/>
        <w:szCs w:val="16"/>
      </w:rPr>
      <w:fldChar w:fldCharType="end"/>
    </w:r>
    <w:r w:rsidRPr="00D91324">
      <w:rPr>
        <w:sz w:val="16"/>
        <w:szCs w:val="16"/>
        <w:lang w:val="fr-CA"/>
      </w:rPr>
      <w:t xml:space="preserve">   (</w:t>
    </w:r>
    <w:r>
      <w:rPr>
        <w:rFonts w:hint="cs"/>
        <w:sz w:val="16"/>
        <w:szCs w:val="16"/>
        <w:rtl/>
        <w:lang w:val="fr-CA"/>
      </w:rPr>
      <w:t>383151</w:t>
    </w:r>
    <w:r w:rsidRPr="00D91324">
      <w:rPr>
        <w:sz w:val="16"/>
        <w:szCs w:val="16"/>
        <w:lang w:val="fr-CA"/>
      </w:rPr>
      <w:t>)</w:t>
    </w:r>
    <w:r w:rsidRPr="00D91324">
      <w:rPr>
        <w:sz w:val="16"/>
        <w:szCs w:val="16"/>
        <w:lang w:val="fr-CA"/>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A82EF6">
      <w:rPr>
        <w:noProof/>
        <w:sz w:val="16"/>
        <w:szCs w:val="16"/>
      </w:rPr>
      <w:t>21.10.15</w:t>
    </w:r>
    <w:r w:rsidRPr="00F9134D">
      <w:rPr>
        <w:sz w:val="16"/>
        <w:szCs w:val="16"/>
      </w:rPr>
      <w:fldChar w:fldCharType="end"/>
    </w:r>
    <w:r w:rsidRPr="00D91324">
      <w:rPr>
        <w:sz w:val="16"/>
        <w:szCs w:val="16"/>
        <w:lang w:val="fr-CA"/>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21.10.15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0E" w:rsidRPr="00D91324" w:rsidRDefault="00B5620E" w:rsidP="00DF0F94">
    <w:pPr>
      <w:pStyle w:val="Footer"/>
      <w:tabs>
        <w:tab w:val="clear" w:pos="4153"/>
        <w:tab w:val="clear" w:pos="8306"/>
        <w:tab w:val="center" w:pos="6379"/>
        <w:tab w:val="right" w:pos="9639"/>
      </w:tabs>
      <w:rPr>
        <w:sz w:val="16"/>
        <w:szCs w:val="16"/>
        <w:lang w:val="fr-CA"/>
      </w:rPr>
    </w:pPr>
    <w:r w:rsidRPr="00F9134D">
      <w:rPr>
        <w:sz w:val="16"/>
        <w:szCs w:val="16"/>
      </w:rPr>
      <w:fldChar w:fldCharType="begin"/>
    </w:r>
    <w:r w:rsidRPr="00D91324">
      <w:rPr>
        <w:sz w:val="16"/>
        <w:szCs w:val="16"/>
        <w:lang w:val="fr-CA"/>
      </w:rPr>
      <w:instrText xml:space="preserve"> FILENAME \p \* MERGEFORMAT </w:instrText>
    </w:r>
    <w:r w:rsidRPr="00F9134D">
      <w:rPr>
        <w:sz w:val="16"/>
        <w:szCs w:val="16"/>
      </w:rPr>
      <w:fldChar w:fldCharType="separate"/>
    </w:r>
    <w:r>
      <w:rPr>
        <w:noProof/>
        <w:sz w:val="16"/>
        <w:szCs w:val="16"/>
        <w:lang w:val="fr-CA"/>
      </w:rPr>
      <w:t>P:\ARA\ITU-R\SG-R\SG06\1000\1001A.docx</w:t>
    </w:r>
    <w:r w:rsidRPr="00F9134D">
      <w:rPr>
        <w:sz w:val="16"/>
        <w:szCs w:val="16"/>
      </w:rPr>
      <w:fldChar w:fldCharType="end"/>
    </w:r>
    <w:r w:rsidRPr="00D91324">
      <w:rPr>
        <w:sz w:val="16"/>
        <w:szCs w:val="16"/>
        <w:lang w:val="fr-CA"/>
      </w:rPr>
      <w:t xml:space="preserve">   (</w:t>
    </w:r>
    <w:r>
      <w:rPr>
        <w:rFonts w:hint="cs"/>
        <w:sz w:val="16"/>
        <w:szCs w:val="16"/>
        <w:rtl/>
        <w:lang w:val="fr-CA"/>
      </w:rPr>
      <w:t>383151</w:t>
    </w:r>
    <w:r w:rsidRPr="00D91324">
      <w:rPr>
        <w:sz w:val="16"/>
        <w:szCs w:val="16"/>
        <w:lang w:val="fr-CA"/>
      </w:rPr>
      <w:t>)</w:t>
    </w:r>
    <w:r w:rsidRPr="00D91324">
      <w:rPr>
        <w:sz w:val="16"/>
        <w:szCs w:val="16"/>
        <w:lang w:val="fr-CA"/>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A82EF6">
      <w:rPr>
        <w:noProof/>
        <w:sz w:val="16"/>
        <w:szCs w:val="16"/>
      </w:rPr>
      <w:t>21.10.15</w:t>
    </w:r>
    <w:r w:rsidRPr="00F9134D">
      <w:rPr>
        <w:sz w:val="16"/>
        <w:szCs w:val="16"/>
      </w:rPr>
      <w:fldChar w:fldCharType="end"/>
    </w:r>
    <w:r w:rsidRPr="00D91324">
      <w:rPr>
        <w:sz w:val="16"/>
        <w:szCs w:val="16"/>
        <w:lang w:val="fr-CA"/>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21.10.15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0E" w:rsidRDefault="00B5620E" w:rsidP="00F9134D">
      <w:pPr>
        <w:spacing w:before="0" w:line="240" w:lineRule="auto"/>
      </w:pPr>
      <w:r>
        <w:separator/>
      </w:r>
    </w:p>
  </w:footnote>
  <w:footnote w:type="continuationSeparator" w:id="0">
    <w:p w:rsidR="00B5620E" w:rsidRDefault="00B5620E" w:rsidP="00F9134D">
      <w:pPr>
        <w:spacing w:before="0" w:line="240" w:lineRule="auto"/>
      </w:pPr>
      <w:r>
        <w:continuationSeparator/>
      </w:r>
    </w:p>
  </w:footnote>
  <w:footnote w:id="1">
    <w:p w:rsidR="00B5620E" w:rsidRPr="00251143" w:rsidRDefault="00B5620E" w:rsidP="00AF4FC4">
      <w:pPr>
        <w:pStyle w:val="FootnoteText"/>
        <w:tabs>
          <w:tab w:val="clear" w:pos="794"/>
          <w:tab w:val="left" w:pos="425"/>
        </w:tabs>
      </w:pPr>
      <w:r>
        <w:rPr>
          <w:rStyle w:val="FootnoteReference"/>
        </w:rPr>
        <w:footnoteRef/>
      </w:r>
      <w:r w:rsidR="00AF4FC4">
        <w:tab/>
      </w:r>
      <w:r>
        <w:rPr>
          <w:rFonts w:hint="cs"/>
          <w:rtl/>
        </w:rPr>
        <w:t xml:space="preserve">قيد المراجعة حالياً بالتعاون مع لجنة الدراسات </w:t>
      </w:r>
      <w:r>
        <w:rPr>
          <w:lang w:val="en-CA"/>
        </w:rPr>
        <w:t>5</w:t>
      </w:r>
      <w:r>
        <w:rPr>
          <w:rFonts w:hint="cs"/>
          <w:rtl/>
          <w:lang w:val="en-CA" w:bidi="ar-EG"/>
        </w:rPr>
        <w:t xml:space="preserve"> (انظر المحلق </w:t>
      </w:r>
      <w:r>
        <w:rPr>
          <w:lang w:val="en-CA" w:bidi="ar-EG"/>
        </w:rPr>
        <w:t>6</w:t>
      </w:r>
      <w:r>
        <w:rPr>
          <w:rFonts w:hint="cs"/>
          <w:rtl/>
          <w:lang w:val="en-CA" w:bidi="ar-EG"/>
        </w:rPr>
        <w:t xml:space="preserve"> بالوثيقة </w:t>
      </w:r>
      <w:r>
        <w:rPr>
          <w:lang w:val="en-CA" w:bidi="ar-EG"/>
        </w:rPr>
        <w:t>A6/652</w:t>
      </w:r>
      <w:r>
        <w:rPr>
          <w:rFonts w:hint="cs"/>
          <w:rtl/>
          <w:lang w:val="en-CA"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0E" w:rsidRPr="006A644C" w:rsidRDefault="00B5620E" w:rsidP="00CD1963">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161670">
      <w:rPr>
        <w:rFonts w:cs="Times New Roman"/>
        <w:noProof/>
        <w:sz w:val="20"/>
        <w:szCs w:val="20"/>
      </w:rPr>
      <w:t>3</w:t>
    </w:r>
    <w:r w:rsidRPr="006A644C">
      <w:rPr>
        <w:rFonts w:cs="Times New Roman"/>
        <w:sz w:val="20"/>
        <w:szCs w:val="20"/>
      </w:rPr>
      <w:fldChar w:fldCharType="end"/>
    </w:r>
    <w:r w:rsidRPr="006A644C">
      <w:rPr>
        <w:rFonts w:cs="Times New Roman"/>
        <w:sz w:val="20"/>
        <w:szCs w:val="20"/>
        <w:rtl/>
      </w:rPr>
      <w:br/>
    </w:r>
    <w:r>
      <w:rPr>
        <w:rFonts w:cs="Times New Roman"/>
        <w:sz w:val="20"/>
        <w:szCs w:val="20"/>
      </w:rPr>
      <w:t>6/1001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CF5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02F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454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F2B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6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03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F44E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8B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8D3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CE2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479B4"/>
    <w:multiLevelType w:val="hybridMultilevel"/>
    <w:tmpl w:val="71BA4C10"/>
    <w:lvl w:ilvl="0" w:tplc="A7BA20A4">
      <w:start w:val="1"/>
      <w:numFmt w:val="arabicAbjad"/>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340DDE"/>
    <w:multiLevelType w:val="hybridMultilevel"/>
    <w:tmpl w:val="B4408C2A"/>
    <w:lvl w:ilvl="0" w:tplc="A7BA20A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67D8A"/>
    <w:multiLevelType w:val="hybridMultilevel"/>
    <w:tmpl w:val="B4408C2A"/>
    <w:lvl w:ilvl="0" w:tplc="A7BA20A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92F52"/>
    <w:multiLevelType w:val="hybridMultilevel"/>
    <w:tmpl w:val="B7EC6B8A"/>
    <w:lvl w:ilvl="0" w:tplc="EC900E68">
      <w:start w:val="1"/>
      <w:numFmt w:val="arabicAbjad"/>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5081"/>
    <w:multiLevelType w:val="hybridMultilevel"/>
    <w:tmpl w:val="58727A7C"/>
    <w:lvl w:ilvl="0" w:tplc="3FB430E6">
      <w:start w:val="1"/>
      <w:numFmt w:val="bullet"/>
      <w:lvlText w:val="-"/>
      <w:lvlJc w:val="left"/>
      <w:pPr>
        <w:ind w:left="72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5"/>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EE"/>
    <w:rsid w:val="00001FAC"/>
    <w:rsid w:val="00015988"/>
    <w:rsid w:val="000206D2"/>
    <w:rsid w:val="00034699"/>
    <w:rsid w:val="00045F8B"/>
    <w:rsid w:val="00060AE9"/>
    <w:rsid w:val="00062AC6"/>
    <w:rsid w:val="0008446B"/>
    <w:rsid w:val="00090574"/>
    <w:rsid w:val="000A7B06"/>
    <w:rsid w:val="000B1074"/>
    <w:rsid w:val="000B408F"/>
    <w:rsid w:val="000B6AAC"/>
    <w:rsid w:val="000C00C3"/>
    <w:rsid w:val="000D2292"/>
    <w:rsid w:val="000F77C7"/>
    <w:rsid w:val="00103C7A"/>
    <w:rsid w:val="001574C7"/>
    <w:rsid w:val="00160530"/>
    <w:rsid w:val="00161670"/>
    <w:rsid w:val="00173915"/>
    <w:rsid w:val="0017703B"/>
    <w:rsid w:val="00182516"/>
    <w:rsid w:val="001865F9"/>
    <w:rsid w:val="001952E0"/>
    <w:rsid w:val="001954CA"/>
    <w:rsid w:val="001D17A2"/>
    <w:rsid w:val="001D544A"/>
    <w:rsid w:val="00210A23"/>
    <w:rsid w:val="00214213"/>
    <w:rsid w:val="0023283D"/>
    <w:rsid w:val="00244EA3"/>
    <w:rsid w:val="00254502"/>
    <w:rsid w:val="00280C69"/>
    <w:rsid w:val="002978F4"/>
    <w:rsid w:val="002B028D"/>
    <w:rsid w:val="002C048C"/>
    <w:rsid w:val="002C116F"/>
    <w:rsid w:val="002D19CF"/>
    <w:rsid w:val="002D2A79"/>
    <w:rsid w:val="002E1C58"/>
    <w:rsid w:val="002E4523"/>
    <w:rsid w:val="002E625E"/>
    <w:rsid w:val="002E6541"/>
    <w:rsid w:val="003030E4"/>
    <w:rsid w:val="003173C5"/>
    <w:rsid w:val="003568C9"/>
    <w:rsid w:val="00357185"/>
    <w:rsid w:val="00366C3C"/>
    <w:rsid w:val="00376738"/>
    <w:rsid w:val="003F133A"/>
    <w:rsid w:val="003F678F"/>
    <w:rsid w:val="004238EE"/>
    <w:rsid w:val="0042686F"/>
    <w:rsid w:val="00443869"/>
    <w:rsid w:val="00465094"/>
    <w:rsid w:val="004954D7"/>
    <w:rsid w:val="004E4BB9"/>
    <w:rsid w:val="004E7162"/>
    <w:rsid w:val="005014E1"/>
    <w:rsid w:val="00501DCB"/>
    <w:rsid w:val="00501E0E"/>
    <w:rsid w:val="00524FC7"/>
    <w:rsid w:val="0053663E"/>
    <w:rsid w:val="00550D6F"/>
    <w:rsid w:val="0055516A"/>
    <w:rsid w:val="005638B2"/>
    <w:rsid w:val="00567C23"/>
    <w:rsid w:val="005A7F67"/>
    <w:rsid w:val="005B5DE2"/>
    <w:rsid w:val="005D7488"/>
    <w:rsid w:val="005E0998"/>
    <w:rsid w:val="005E50F9"/>
    <w:rsid w:val="0060468A"/>
    <w:rsid w:val="006047F4"/>
    <w:rsid w:val="00606A9E"/>
    <w:rsid w:val="0061560E"/>
    <w:rsid w:val="00615951"/>
    <w:rsid w:val="00616EA5"/>
    <w:rsid w:val="00630A7E"/>
    <w:rsid w:val="00632377"/>
    <w:rsid w:val="006356AF"/>
    <w:rsid w:val="006373A6"/>
    <w:rsid w:val="00646C3E"/>
    <w:rsid w:val="00655573"/>
    <w:rsid w:val="006618AB"/>
    <w:rsid w:val="00674804"/>
    <w:rsid w:val="0068205C"/>
    <w:rsid w:val="00685CC9"/>
    <w:rsid w:val="00696917"/>
    <w:rsid w:val="00697E1E"/>
    <w:rsid w:val="006A644C"/>
    <w:rsid w:val="006B6924"/>
    <w:rsid w:val="006B7027"/>
    <w:rsid w:val="006C4709"/>
    <w:rsid w:val="006C51D4"/>
    <w:rsid w:val="006D52C9"/>
    <w:rsid w:val="006E3998"/>
    <w:rsid w:val="006E3B39"/>
    <w:rsid w:val="006E6641"/>
    <w:rsid w:val="006F63F7"/>
    <w:rsid w:val="00704AFC"/>
    <w:rsid w:val="00706D7A"/>
    <w:rsid w:val="00711DAD"/>
    <w:rsid w:val="00736574"/>
    <w:rsid w:val="00737D0C"/>
    <w:rsid w:val="00745DD8"/>
    <w:rsid w:val="00747112"/>
    <w:rsid w:val="0076660B"/>
    <w:rsid w:val="00785898"/>
    <w:rsid w:val="007876F3"/>
    <w:rsid w:val="007A0FCB"/>
    <w:rsid w:val="007A2851"/>
    <w:rsid w:val="007B194B"/>
    <w:rsid w:val="007B5A9F"/>
    <w:rsid w:val="007E1EFE"/>
    <w:rsid w:val="007E24ED"/>
    <w:rsid w:val="007E7531"/>
    <w:rsid w:val="007F513B"/>
    <w:rsid w:val="007F57EA"/>
    <w:rsid w:val="007F683E"/>
    <w:rsid w:val="008006F7"/>
    <w:rsid w:val="00803A8A"/>
    <w:rsid w:val="00803F08"/>
    <w:rsid w:val="008042E5"/>
    <w:rsid w:val="00805BCE"/>
    <w:rsid w:val="008076C1"/>
    <w:rsid w:val="00812472"/>
    <w:rsid w:val="00821EE7"/>
    <w:rsid w:val="008235CD"/>
    <w:rsid w:val="00850B5D"/>
    <w:rsid w:val="008513CB"/>
    <w:rsid w:val="008536DC"/>
    <w:rsid w:val="00864A5F"/>
    <w:rsid w:val="008A701F"/>
    <w:rsid w:val="008D102F"/>
    <w:rsid w:val="008F3AEA"/>
    <w:rsid w:val="008F6158"/>
    <w:rsid w:val="009141BE"/>
    <w:rsid w:val="00930674"/>
    <w:rsid w:val="00932CF5"/>
    <w:rsid w:val="00937834"/>
    <w:rsid w:val="00947AB9"/>
    <w:rsid w:val="00951C29"/>
    <w:rsid w:val="00974B2D"/>
    <w:rsid w:val="00982B28"/>
    <w:rsid w:val="009B3918"/>
    <w:rsid w:val="009B581E"/>
    <w:rsid w:val="009D3953"/>
    <w:rsid w:val="009E681E"/>
    <w:rsid w:val="009F2DF3"/>
    <w:rsid w:val="00A01C2C"/>
    <w:rsid w:val="00A15AD5"/>
    <w:rsid w:val="00A220D6"/>
    <w:rsid w:val="00A30717"/>
    <w:rsid w:val="00A37EA4"/>
    <w:rsid w:val="00A46B7A"/>
    <w:rsid w:val="00A8197E"/>
    <w:rsid w:val="00A82EF6"/>
    <w:rsid w:val="00A91482"/>
    <w:rsid w:val="00A927A9"/>
    <w:rsid w:val="00A95CDD"/>
    <w:rsid w:val="00A97F94"/>
    <w:rsid w:val="00AA37EE"/>
    <w:rsid w:val="00AB2B5F"/>
    <w:rsid w:val="00AF2A67"/>
    <w:rsid w:val="00AF4FC4"/>
    <w:rsid w:val="00B23259"/>
    <w:rsid w:val="00B31136"/>
    <w:rsid w:val="00B334F1"/>
    <w:rsid w:val="00B34558"/>
    <w:rsid w:val="00B507B5"/>
    <w:rsid w:val="00B5110E"/>
    <w:rsid w:val="00B5620E"/>
    <w:rsid w:val="00B60766"/>
    <w:rsid w:val="00B63732"/>
    <w:rsid w:val="00B75990"/>
    <w:rsid w:val="00B807C8"/>
    <w:rsid w:val="00B91460"/>
    <w:rsid w:val="00BB2FE3"/>
    <w:rsid w:val="00BC37C7"/>
    <w:rsid w:val="00BD4859"/>
    <w:rsid w:val="00BE47A6"/>
    <w:rsid w:val="00BE549E"/>
    <w:rsid w:val="00BF1D24"/>
    <w:rsid w:val="00BF2C38"/>
    <w:rsid w:val="00C05CDF"/>
    <w:rsid w:val="00C076B9"/>
    <w:rsid w:val="00C111CB"/>
    <w:rsid w:val="00C147FB"/>
    <w:rsid w:val="00C16939"/>
    <w:rsid w:val="00C3010A"/>
    <w:rsid w:val="00C3316F"/>
    <w:rsid w:val="00C34B62"/>
    <w:rsid w:val="00C449E5"/>
    <w:rsid w:val="00C4663D"/>
    <w:rsid w:val="00C51DAD"/>
    <w:rsid w:val="00C57E18"/>
    <w:rsid w:val="00C674FE"/>
    <w:rsid w:val="00C70E46"/>
    <w:rsid w:val="00C75633"/>
    <w:rsid w:val="00CC4D24"/>
    <w:rsid w:val="00CD1963"/>
    <w:rsid w:val="00CD2164"/>
    <w:rsid w:val="00CE2EE1"/>
    <w:rsid w:val="00CF3FFD"/>
    <w:rsid w:val="00D01BDF"/>
    <w:rsid w:val="00D023A5"/>
    <w:rsid w:val="00D02D73"/>
    <w:rsid w:val="00D52AA3"/>
    <w:rsid w:val="00D5686B"/>
    <w:rsid w:val="00D77D0F"/>
    <w:rsid w:val="00D86B51"/>
    <w:rsid w:val="00D91324"/>
    <w:rsid w:val="00DA10CA"/>
    <w:rsid w:val="00DA1CF0"/>
    <w:rsid w:val="00DB55C0"/>
    <w:rsid w:val="00DC22C4"/>
    <w:rsid w:val="00DC24B4"/>
    <w:rsid w:val="00DC4055"/>
    <w:rsid w:val="00DD001D"/>
    <w:rsid w:val="00DE7D8E"/>
    <w:rsid w:val="00DF0F94"/>
    <w:rsid w:val="00DF16DC"/>
    <w:rsid w:val="00E04A4D"/>
    <w:rsid w:val="00E17033"/>
    <w:rsid w:val="00E45211"/>
    <w:rsid w:val="00E7363E"/>
    <w:rsid w:val="00E805E7"/>
    <w:rsid w:val="00E812CD"/>
    <w:rsid w:val="00EA1C07"/>
    <w:rsid w:val="00EA3086"/>
    <w:rsid w:val="00EA5A2C"/>
    <w:rsid w:val="00EA689F"/>
    <w:rsid w:val="00EA7CFE"/>
    <w:rsid w:val="00F401D0"/>
    <w:rsid w:val="00F61326"/>
    <w:rsid w:val="00F82300"/>
    <w:rsid w:val="00F84366"/>
    <w:rsid w:val="00F85089"/>
    <w:rsid w:val="00F9134D"/>
    <w:rsid w:val="00FA3AD2"/>
    <w:rsid w:val="00FA7D31"/>
    <w:rsid w:val="00FD222F"/>
    <w:rsid w:val="00FD27DA"/>
    <w:rsid w:val="00FF3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7E90FBD-4890-4F34-9809-09BDF3A7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3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0B6AAC"/>
    <w:pPr>
      <w:keepNext/>
      <w:spacing w:before="240" w:after="0"/>
    </w:pPr>
    <w:rPr>
      <w:rFonts w:ascii="Times New Roman Bold" w:hAnsi="Times New Roman Bold"/>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B31136"/>
    <w:pPr>
      <w:keepNext/>
      <w:spacing w:before="60" w:after="60" w:line="260" w:lineRule="exact"/>
      <w:jc w:val="center"/>
    </w:pPr>
    <w:rPr>
      <w:b/>
      <w:bCs/>
      <w:sz w:val="20"/>
      <w:szCs w:val="26"/>
    </w:rPr>
  </w:style>
  <w:style w:type="paragraph" w:customStyle="1" w:styleId="Tabletexte">
    <w:name w:val="Table texte"/>
    <w:basedOn w:val="Normal"/>
    <w:qFormat/>
    <w:rsid w:val="00B31136"/>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enumlev10">
    <w:name w:val="enumlev1"/>
    <w:basedOn w:val="Normal"/>
    <w:next w:val="Normal"/>
    <w:link w:val="enumlev1Char"/>
    <w:uiPriority w:val="99"/>
    <w:qFormat/>
    <w:rsid w:val="000844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uiPriority w:val="99"/>
    <w:rsid w:val="0008446B"/>
    <w:rPr>
      <w:rFonts w:ascii="Times New Roman" w:eastAsia="Times New Roman" w:hAnsi="Times New Roman" w:cs="Traditional Arabic"/>
      <w:szCs w:val="30"/>
      <w:lang w:eastAsia="en-US"/>
    </w:rPr>
  </w:style>
  <w:style w:type="table" w:styleId="TableGrid">
    <w:name w:val="Table Grid"/>
    <w:basedOn w:val="TableNormal"/>
    <w:uiPriority w:val="59"/>
    <w:rsid w:val="000B408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4BB9"/>
    <w:pPr>
      <w:spacing w:after="0" w:line="240" w:lineRule="auto"/>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E4BB9"/>
    <w:pPr>
      <w:spacing w:after="0" w:line="240" w:lineRule="auto"/>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63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63E"/>
    <w:rPr>
      <w:rFonts w:ascii="Segoe UI" w:hAnsi="Segoe UI" w:cs="Segoe UI"/>
      <w:sz w:val="18"/>
      <w:szCs w:val="18"/>
    </w:rPr>
  </w:style>
  <w:style w:type="paragraph" w:styleId="ListParagraph">
    <w:name w:val="List Paragraph"/>
    <w:basedOn w:val="Normal"/>
    <w:uiPriority w:val="34"/>
    <w:rsid w:val="00567C23"/>
    <w:pPr>
      <w:ind w:left="720"/>
      <w:contextualSpacing/>
    </w:pPr>
  </w:style>
  <w:style w:type="character" w:styleId="Hyperlink">
    <w:name w:val="Hyperlink"/>
    <w:basedOn w:val="DefaultParagraphFont"/>
    <w:uiPriority w:val="99"/>
    <w:unhideWhenUsed/>
    <w:rsid w:val="006356AF"/>
    <w:rPr>
      <w:color w:val="0000FF"/>
      <w:u w:val="single"/>
    </w:rPr>
  </w:style>
  <w:style w:type="paragraph" w:customStyle="1" w:styleId="Tabletext">
    <w:name w:val="Table_text"/>
    <w:basedOn w:val="Normal"/>
    <w:link w:val="TabletextChar"/>
    <w:rsid w:val="008076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ablehead0">
    <w:name w:val="Table_head"/>
    <w:basedOn w:val="Tabletext"/>
    <w:next w:val="Tabletext"/>
    <w:rsid w:val="008076C1"/>
    <w:pPr>
      <w:keepNext/>
      <w:spacing w:before="80" w:after="80"/>
      <w:jc w:val="center"/>
    </w:pPr>
    <w:rPr>
      <w:rFonts w:ascii="Times New Roman Bold" w:hAnsi="Times New Roman Bold"/>
      <w:b/>
    </w:rPr>
  </w:style>
  <w:style w:type="character" w:customStyle="1" w:styleId="TabletextChar">
    <w:name w:val="Table_text Char"/>
    <w:basedOn w:val="DefaultParagraphFont"/>
    <w:link w:val="Tabletext"/>
    <w:locked/>
    <w:rsid w:val="008076C1"/>
    <w:rPr>
      <w:rFonts w:ascii="Times New Roman" w:eastAsia="Times New Roman" w:hAnsi="Times New Roman" w:cs="Times New Roman"/>
      <w:sz w:val="20"/>
      <w:szCs w:val="20"/>
      <w:lang w:val="en-GB" w:eastAsia="en-US"/>
    </w:rPr>
  </w:style>
  <w:style w:type="paragraph" w:customStyle="1" w:styleId="Headingb0">
    <w:name w:val="Heading_b"/>
    <w:basedOn w:val="Normal"/>
    <w:rsid w:val="000B10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line="240" w:lineRule="auto"/>
      <w:jc w:val="left"/>
      <w:textAlignment w:val="baseline"/>
    </w:pPr>
    <w:rPr>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891">
      <w:bodyDiv w:val="1"/>
      <w:marLeft w:val="0"/>
      <w:marRight w:val="0"/>
      <w:marTop w:val="0"/>
      <w:marBottom w:val="0"/>
      <w:divBdr>
        <w:top w:val="none" w:sz="0" w:space="0" w:color="auto"/>
        <w:left w:val="none" w:sz="0" w:space="0" w:color="auto"/>
        <w:bottom w:val="none" w:sz="0" w:space="0" w:color="auto"/>
        <w:right w:val="none" w:sz="0" w:space="0" w:color="auto"/>
      </w:divBdr>
    </w:div>
    <w:div w:id="626084687">
      <w:bodyDiv w:val="1"/>
      <w:marLeft w:val="0"/>
      <w:marRight w:val="0"/>
      <w:marTop w:val="0"/>
      <w:marBottom w:val="0"/>
      <w:divBdr>
        <w:top w:val="none" w:sz="0" w:space="0" w:color="auto"/>
        <w:left w:val="none" w:sz="0" w:space="0" w:color="auto"/>
        <w:bottom w:val="none" w:sz="0" w:space="0" w:color="auto"/>
        <w:right w:val="none" w:sz="0" w:space="0" w:color="auto"/>
      </w:divBdr>
    </w:div>
    <w:div w:id="1051661219">
      <w:bodyDiv w:val="1"/>
      <w:marLeft w:val="0"/>
      <w:marRight w:val="0"/>
      <w:marTop w:val="0"/>
      <w:marBottom w:val="0"/>
      <w:divBdr>
        <w:top w:val="none" w:sz="0" w:space="0" w:color="auto"/>
        <w:left w:val="none" w:sz="0" w:space="0" w:color="auto"/>
        <w:bottom w:val="none" w:sz="0" w:space="0" w:color="auto"/>
        <w:right w:val="none" w:sz="0" w:space="0" w:color="auto"/>
      </w:divBdr>
    </w:div>
    <w:div w:id="1082871697">
      <w:bodyDiv w:val="1"/>
      <w:marLeft w:val="0"/>
      <w:marRight w:val="0"/>
      <w:marTop w:val="0"/>
      <w:marBottom w:val="0"/>
      <w:divBdr>
        <w:top w:val="none" w:sz="0" w:space="0" w:color="auto"/>
        <w:left w:val="none" w:sz="0" w:space="0" w:color="auto"/>
        <w:bottom w:val="none" w:sz="0" w:space="0" w:color="auto"/>
        <w:right w:val="none" w:sz="0" w:space="0" w:color="auto"/>
      </w:divBdr>
    </w:div>
    <w:div w:id="1287275502">
      <w:bodyDiv w:val="1"/>
      <w:marLeft w:val="0"/>
      <w:marRight w:val="0"/>
      <w:marTop w:val="0"/>
      <w:marBottom w:val="0"/>
      <w:divBdr>
        <w:top w:val="none" w:sz="0" w:space="0" w:color="auto"/>
        <w:left w:val="none" w:sz="0" w:space="0" w:color="auto"/>
        <w:bottom w:val="none" w:sz="0" w:space="0" w:color="auto"/>
        <w:right w:val="none" w:sz="0" w:space="0" w:color="auto"/>
      </w:divBdr>
    </w:div>
    <w:div w:id="14313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R/study-groups/rsg6/rwp6c/Pages/default.aspx" TargetMode="External"/><Relationship Id="rId117" Type="http://schemas.openxmlformats.org/officeDocument/2006/relationships/hyperlink" Target="http://www.itu.int/pub/R-REP-BT/publications.aspx?lang=en&amp;parent=R-REP-BT.2044" TargetMode="External"/><Relationship Id="rId21" Type="http://schemas.openxmlformats.org/officeDocument/2006/relationships/hyperlink" Target="http://www.itu.int/net4/ITU-D/CDS/gq/generic/asp-reference/file_download.asp?FileID=4389" TargetMode="External"/><Relationship Id="rId42" Type="http://schemas.openxmlformats.org/officeDocument/2006/relationships/hyperlink" Target="http://www.itu.int/pub/R-REP-BS/publications.aspx?lang=en&amp;parent=R-REP-BS.943" TargetMode="External"/><Relationship Id="rId47" Type="http://schemas.openxmlformats.org/officeDocument/2006/relationships/hyperlink" Target="http://www.itu.int/pub/R-REP-BS/publications.aspx?lang=en&amp;parent=R-REP-BS.1059" TargetMode="External"/><Relationship Id="rId63" Type="http://schemas.openxmlformats.org/officeDocument/2006/relationships/hyperlink" Target="http://www.itu.int/pub/R-REP-BS/publications.aspx?lang=en&amp;parent=R-REP-BS.2105" TargetMode="External"/><Relationship Id="rId68" Type="http://schemas.openxmlformats.org/officeDocument/2006/relationships/hyperlink" Target="http://www.itu.int/pub/R-REP-BS/publications.aspx?lang=en&amp;parent=R-REP-BS.2213" TargetMode="External"/><Relationship Id="rId84" Type="http://schemas.openxmlformats.org/officeDocument/2006/relationships/hyperlink" Target="http://www.itu.int/pub/R-REP-BT/publications.aspx?lang=en&amp;parent=R-REP-BT.804" TargetMode="External"/><Relationship Id="rId89" Type="http://schemas.openxmlformats.org/officeDocument/2006/relationships/hyperlink" Target="http://www.itu.int/pub/R-REP-BT/publications.aspx?lang=en&amp;parent=R-REP-BT.1079" TargetMode="External"/><Relationship Id="rId112" Type="http://schemas.openxmlformats.org/officeDocument/2006/relationships/hyperlink" Target="http://www.itu.int/pub/R-REP-BT/publications.aspx?lang=en&amp;parent=R-REP-BT.2025" TargetMode="External"/><Relationship Id="rId133" Type="http://schemas.openxmlformats.org/officeDocument/2006/relationships/hyperlink" Target="http://www.itu.int/pub/R-REP-BT/publications.aspx?lang=en&amp;parent=R-REP-BT.2207" TargetMode="External"/><Relationship Id="rId138" Type="http://schemas.openxmlformats.org/officeDocument/2006/relationships/hyperlink" Target="http://www.itu.int/pub/R-REP-BT/publications.aspx?lang=en&amp;parent=R-REP-BT.2246" TargetMode="External"/><Relationship Id="rId154" Type="http://schemas.openxmlformats.org/officeDocument/2006/relationships/hyperlink" Target="http://www.itu.int/pub/R-REP-BT/publications.aspx?lang=en&amp;parent=R-REP-BT.2299" TargetMode="External"/><Relationship Id="rId159" Type="http://schemas.openxmlformats.org/officeDocument/2006/relationships/hyperlink" Target="http://www.itu.int/pub/R-REP-BT/publications.aspx?lang=en&amp;parent=R-REP-BT.2339" TargetMode="External"/><Relationship Id="rId175" Type="http://schemas.openxmlformats.org/officeDocument/2006/relationships/footer" Target="footer2.xml"/><Relationship Id="rId170" Type="http://schemas.openxmlformats.org/officeDocument/2006/relationships/hyperlink" Target="http://www.itu.int/pub/R-REP-BT/publications.aspx?lang=en&amp;parent=R-REP-BT.2386" TargetMode="External"/><Relationship Id="rId16" Type="http://schemas.openxmlformats.org/officeDocument/2006/relationships/hyperlink" Target="http://www.itu.int/en/wrd15/Pages/default.aspx" TargetMode="External"/><Relationship Id="rId107" Type="http://schemas.openxmlformats.org/officeDocument/2006/relationships/hyperlink" Target="http://www.itu.int/pub/R-REP-BT/publications.aspx?lang=en&amp;parent=R-REP-BT.1226" TargetMode="External"/><Relationship Id="rId11" Type="http://schemas.openxmlformats.org/officeDocument/2006/relationships/hyperlink" Target="http://www.itu.int/net/ITU-R/index.asp?category=study-groups&amp;rlink=workshopdvb-t2&amp;lang=en" TargetMode="External"/><Relationship Id="rId32" Type="http://schemas.openxmlformats.org/officeDocument/2006/relationships/hyperlink" Target="http://www.itu.int/pub/R-REP-BS/publications.aspx?lang=en&amp;parent=R-REP-BS.302" TargetMode="External"/><Relationship Id="rId37" Type="http://schemas.openxmlformats.org/officeDocument/2006/relationships/hyperlink" Target="http://www.itu.int/pub/R-REP-BS/publications.aspx?lang=en&amp;parent=R-REP-BS.463" TargetMode="External"/><Relationship Id="rId53" Type="http://schemas.openxmlformats.org/officeDocument/2006/relationships/hyperlink" Target="http://www.itu.int/pub/R-REP-BS/publications.aspx?lang=en&amp;parent=R-REP-BS.1200" TargetMode="External"/><Relationship Id="rId58" Type="http://schemas.openxmlformats.org/officeDocument/2006/relationships/hyperlink" Target="http://www.itu.int/pub/R-REP-BS/publications.aspx?lang=en&amp;parent=R-REP-BS.2002" TargetMode="External"/><Relationship Id="rId74" Type="http://schemas.openxmlformats.org/officeDocument/2006/relationships/hyperlink" Target="http://www.itu.int/pub/R-REP-BS/publications.aspx?lang=en&amp;parent=R-REP-BS.2340" TargetMode="External"/><Relationship Id="rId79" Type="http://schemas.openxmlformats.org/officeDocument/2006/relationships/hyperlink" Target="http://www.itu.int/pub/R-REP-BT/publications.aspx?lang=en&amp;parent=R-REP-BT.624" TargetMode="External"/><Relationship Id="rId102" Type="http://schemas.openxmlformats.org/officeDocument/2006/relationships/hyperlink" Target="http://www.itu.int/pub/R-REP-BT/publications.aspx?lang=en&amp;parent=R-REP-BT.1218" TargetMode="External"/><Relationship Id="rId123" Type="http://schemas.openxmlformats.org/officeDocument/2006/relationships/hyperlink" Target="http://www.itu.int/pub/R-REP-BT/publications.aspx?lang=en&amp;parent=R-REP-BT.2075" TargetMode="External"/><Relationship Id="rId128" Type="http://schemas.openxmlformats.org/officeDocument/2006/relationships/hyperlink" Target="http://www.itu.int/pub/R-REP-BT/publications.aspx?lang=en&amp;parent=R-REP-BT.2139" TargetMode="External"/><Relationship Id="rId144" Type="http://schemas.openxmlformats.org/officeDocument/2006/relationships/hyperlink" Target="http://www.itu.int/pub/R-REP-BT/publications.aspx?lang=en&amp;parent=R-REP-BT.2253" TargetMode="External"/><Relationship Id="rId149" Type="http://schemas.openxmlformats.org/officeDocument/2006/relationships/hyperlink" Target="http://www.itu.int/pub/R-REP-BT/publications.aspx?lang=en&amp;parent=R-REP-BT.2293" TargetMode="External"/><Relationship Id="rId5" Type="http://schemas.openxmlformats.org/officeDocument/2006/relationships/webSettings" Target="webSettings.xml"/><Relationship Id="rId90" Type="http://schemas.openxmlformats.org/officeDocument/2006/relationships/hyperlink" Target="http://www.itu.int/pub/R-REP-BT/publications.aspx?lang=en&amp;parent=R-REP-BT.1080" TargetMode="External"/><Relationship Id="rId95" Type="http://schemas.openxmlformats.org/officeDocument/2006/relationships/hyperlink" Target="http://www.itu.int/pub/R-REP-BT/publications.aspx?lang=en&amp;parent=R-REP-BT.1207" TargetMode="External"/><Relationship Id="rId160" Type="http://schemas.openxmlformats.org/officeDocument/2006/relationships/hyperlink" Target="http://www.itu.int/pub/R-REP-BT/publications.aspx?lang=en&amp;parent=R-REP-BT.2341" TargetMode="External"/><Relationship Id="rId165" Type="http://schemas.openxmlformats.org/officeDocument/2006/relationships/hyperlink" Target="http://www.itu.int/pub/R-REP-BT/publications.aspx?lang=en&amp;parent=R-REP-BT.2381" TargetMode="External"/><Relationship Id="rId22" Type="http://schemas.openxmlformats.org/officeDocument/2006/relationships/hyperlink" Target="http://www.itu.int/en/ITU-T/academia/kaleidoscope/Pages/default.aspx" TargetMode="External"/><Relationship Id="rId27" Type="http://schemas.openxmlformats.org/officeDocument/2006/relationships/hyperlink" Target="http://www.itu.int/en/ITU-R/study-groups/jtg4-5-6-7/Pages/default.aspx" TargetMode="External"/><Relationship Id="rId43" Type="http://schemas.openxmlformats.org/officeDocument/2006/relationships/hyperlink" Target="http://www.itu.int/pub/R-REP-BS/publications.aspx?lang=en&amp;parent=R-REP-BS.944" TargetMode="External"/><Relationship Id="rId48" Type="http://schemas.openxmlformats.org/officeDocument/2006/relationships/hyperlink" Target="http://www.itu.int/pub/R-REP-BS/publications.aspx?lang=en&amp;parent=R-REP-BS.1060" TargetMode="External"/><Relationship Id="rId64" Type="http://schemas.openxmlformats.org/officeDocument/2006/relationships/hyperlink" Target="http://www.itu.int/pub/R-REP-BS/publications.aspx?lang=en&amp;parent=R-REP-BS.2144" TargetMode="External"/><Relationship Id="rId69" Type="http://schemas.openxmlformats.org/officeDocument/2006/relationships/hyperlink" Target="http://www.itu.int/pub/R-REP-BS/publications.aspx?lang=en&amp;parent=R-REP-BS.2214" TargetMode="External"/><Relationship Id="rId113" Type="http://schemas.openxmlformats.org/officeDocument/2006/relationships/hyperlink" Target="http://www.itu.int/pub/R-REP-BT/publications.aspx?lang=en&amp;parent=R-REP-BT.2035" TargetMode="External"/><Relationship Id="rId118" Type="http://schemas.openxmlformats.org/officeDocument/2006/relationships/hyperlink" Target="http://www.itu.int/pub/R-REP-BT/publications.aspx?lang=en&amp;parent=R-REP-BT.2049" TargetMode="External"/><Relationship Id="rId134" Type="http://schemas.openxmlformats.org/officeDocument/2006/relationships/hyperlink" Target="http://www.itu.int/pub/R-REP-BT/publications.aspx?lang=en&amp;parent=R-REP-BT.2209" TargetMode="External"/><Relationship Id="rId139" Type="http://schemas.openxmlformats.org/officeDocument/2006/relationships/hyperlink" Target="http://www.itu.int/pub/R-REP-BT/publications.aspx?lang=en&amp;parent=R-REP-BT.2247" TargetMode="External"/><Relationship Id="rId80" Type="http://schemas.openxmlformats.org/officeDocument/2006/relationships/hyperlink" Target="http://www.itu.int/pub/R-REP-BT/publications.aspx?lang=en&amp;parent=R-REP-BT.628" TargetMode="External"/><Relationship Id="rId85" Type="http://schemas.openxmlformats.org/officeDocument/2006/relationships/hyperlink" Target="http://www.itu.int/pub/R-REP-BT/publications.aspx?lang=en&amp;parent=R-REP-BT.956" TargetMode="External"/><Relationship Id="rId150" Type="http://schemas.openxmlformats.org/officeDocument/2006/relationships/hyperlink" Target="http://www.itu.int/pub/R-REP-BT/publications.aspx?lang=en&amp;parent=R-REP-BT.2294" TargetMode="External"/><Relationship Id="rId155" Type="http://schemas.openxmlformats.org/officeDocument/2006/relationships/hyperlink" Target="http://www.itu.int/pub/R-REP-BT/publications.aspx?lang=en&amp;parent=R-REP-BT.2301" TargetMode="External"/><Relationship Id="rId171" Type="http://schemas.openxmlformats.org/officeDocument/2006/relationships/hyperlink" Target="http://www.itu.int/pub/R-REP-BT/publications.aspx?lang=en&amp;parent=R-REP-BT.2387" TargetMode="External"/><Relationship Id="rId176" Type="http://schemas.openxmlformats.org/officeDocument/2006/relationships/fontTable" Target="fontTable.xml"/><Relationship Id="rId12" Type="http://schemas.openxmlformats.org/officeDocument/2006/relationships/hyperlink" Target="http://www.itu.int/net/ITU-R/index.asp?category=study-groups&amp;rlink=40yrdtv&amp;lang=en" TargetMode="External"/><Relationship Id="rId17" Type="http://schemas.openxmlformats.org/officeDocument/2006/relationships/hyperlink" Target="http://www.itu.int/en/ITU-R/GE06-Symposium-2015/Pages/default.aspx" TargetMode="External"/><Relationship Id="rId33" Type="http://schemas.openxmlformats.org/officeDocument/2006/relationships/hyperlink" Target="http://www.itu.int/pub/R-REP-BS/publications.aspx?lang=en&amp;parent=R-REP-BS.303" TargetMode="External"/><Relationship Id="rId38" Type="http://schemas.openxmlformats.org/officeDocument/2006/relationships/hyperlink" Target="http://www.itu.int/pub/R-REP-BS/publications.aspx?lang=en&amp;parent=R-REP-BS.464" TargetMode="External"/><Relationship Id="rId59" Type="http://schemas.openxmlformats.org/officeDocument/2006/relationships/hyperlink" Target="http://www.itu.int/pub/R-REP-BS/publications.aspx?lang=en&amp;parent=R-REP-BS.2037" TargetMode="External"/><Relationship Id="rId103" Type="http://schemas.openxmlformats.org/officeDocument/2006/relationships/hyperlink" Target="http://www.itu.int/pub/R-REP-BT/publications.aspx?lang=en&amp;parent=R-REP-BT.1219" TargetMode="External"/><Relationship Id="rId108" Type="http://schemas.openxmlformats.org/officeDocument/2006/relationships/hyperlink" Target="http://www.itu.int/pub/R-REP-BT/publications.aspx?lang=en&amp;parent=R-REP-BT.1237" TargetMode="External"/><Relationship Id="rId124" Type="http://schemas.openxmlformats.org/officeDocument/2006/relationships/hyperlink" Target="http://www.itu.int/pub/R-REP-BT/publications.aspx?lang=en&amp;parent=R-REP-BT.2088" TargetMode="External"/><Relationship Id="rId129" Type="http://schemas.openxmlformats.org/officeDocument/2006/relationships/hyperlink" Target="http://www.itu.int/pub/R-REP-BT/publications.aspx?lang=en&amp;parent=R-REP-BT.2140" TargetMode="External"/><Relationship Id="rId54" Type="http://schemas.openxmlformats.org/officeDocument/2006/relationships/hyperlink" Target="http://www.itu.int/pub/R-REP-BS/publications.aspx?lang=en&amp;parent=R-REP-BS.1201" TargetMode="External"/><Relationship Id="rId70" Type="http://schemas.openxmlformats.org/officeDocument/2006/relationships/hyperlink" Target="http://www.itu.int/pub/R-REP-BS/publications.aspx?lang=en&amp;parent=R-REP-BS.2217" TargetMode="External"/><Relationship Id="rId75" Type="http://schemas.openxmlformats.org/officeDocument/2006/relationships/hyperlink" Target="http://www.itu.int/pub/R-REP-BS/publications.aspx?lang=en&amp;parent=R-REP-BS.2388" TargetMode="External"/><Relationship Id="rId91" Type="http://schemas.openxmlformats.org/officeDocument/2006/relationships/hyperlink" Target="http://www.itu.int/pub/R-REP-BT/publications.aspx?lang=en&amp;parent=R-REP-BT.1081" TargetMode="External"/><Relationship Id="rId96" Type="http://schemas.openxmlformats.org/officeDocument/2006/relationships/hyperlink" Target="http://www.itu.int/pub/R-REP-BT/publications.aspx?lang=en&amp;parent=R-REP-BT.1208" TargetMode="External"/><Relationship Id="rId140" Type="http://schemas.openxmlformats.org/officeDocument/2006/relationships/hyperlink" Target="http://www.itu.int/pub/R-REP-BT/publications.aspx?lang=en&amp;parent=R-REP-BT.2248" TargetMode="External"/><Relationship Id="rId145" Type="http://schemas.openxmlformats.org/officeDocument/2006/relationships/hyperlink" Target="http://www.itu.int/pub/R-REP-BT/publications.aspx?lang=en&amp;parent=R-REP-BT.2254" TargetMode="External"/><Relationship Id="rId161" Type="http://schemas.openxmlformats.org/officeDocument/2006/relationships/hyperlink" Target="http://www.itu.int/pub/R-REP-BT/publications.aspx?lang=en&amp;parent=R-REP-BT.2342" TargetMode="External"/><Relationship Id="rId166" Type="http://schemas.openxmlformats.org/officeDocument/2006/relationships/hyperlink" Target="http://www.itu.int/pub/R-REP-BT/publications.aspx?lang=en&amp;parent=R-REP-BT.238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ITU-R/index.asp?category=study-groups&amp;rlink=rsg6&amp;lang=en" TargetMode="External"/><Relationship Id="rId28" Type="http://schemas.openxmlformats.org/officeDocument/2006/relationships/hyperlink" Target="http://www.itu.int/en/irg/ava/Pages/default.aspx" TargetMode="External"/><Relationship Id="rId49" Type="http://schemas.openxmlformats.org/officeDocument/2006/relationships/hyperlink" Target="http://www.itu.int/pub/R-REP-BS/publications.aspx?lang=en&amp;parent=R-REP-BS.1063" TargetMode="External"/><Relationship Id="rId114" Type="http://schemas.openxmlformats.org/officeDocument/2006/relationships/hyperlink" Target="http://www.itu.int/pub/R-REP-BT/publications.aspx?lang=en&amp;parent=R-REP-BT.2036" TargetMode="External"/><Relationship Id="rId119" Type="http://schemas.openxmlformats.org/officeDocument/2006/relationships/hyperlink" Target="http://www.itu.int/pub/R-REP-BT/publications.aspx?lang=en&amp;parent=R-REP-BT.2052" TargetMode="External"/><Relationship Id="rId10" Type="http://schemas.openxmlformats.org/officeDocument/2006/relationships/hyperlink" Target="http://www.itu.int/md/R12-SG05-RP-1009/en" TargetMode="External"/><Relationship Id="rId31" Type="http://schemas.openxmlformats.org/officeDocument/2006/relationships/hyperlink" Target="http://www.itu.int/pub/R-REP-BS/publications.aspx?lang=en&amp;parent=R-REP-BS.300" TargetMode="External"/><Relationship Id="rId44" Type="http://schemas.openxmlformats.org/officeDocument/2006/relationships/hyperlink" Target="http://www.itu.int/pub/R-REP-BS/publications.aspx?lang=en&amp;parent=R-REP-BS.945" TargetMode="External"/><Relationship Id="rId52" Type="http://schemas.openxmlformats.org/officeDocument/2006/relationships/hyperlink" Target="http://www.itu.int/pub/R-REP-BS/publications.aspx?lang=en&amp;parent=R-REP-BS.1071" TargetMode="External"/><Relationship Id="rId60" Type="http://schemas.openxmlformats.org/officeDocument/2006/relationships/hyperlink" Target="http://www.itu.int/pub/R-REP-BS/publications.aspx?lang=en&amp;parent=R-REP-BS.2054" TargetMode="External"/><Relationship Id="rId65" Type="http://schemas.openxmlformats.org/officeDocument/2006/relationships/hyperlink" Target="http://www.itu.int/pub/R-REP-BS/publications.aspx?lang=en&amp;parent=R-REP-BS.2159" TargetMode="External"/><Relationship Id="rId73" Type="http://schemas.openxmlformats.org/officeDocument/2006/relationships/hyperlink" Target="http://www.itu.int/pub/R-REP-BS/publications.aspx?lang=en&amp;parent=R-REP-BS.2300" TargetMode="External"/><Relationship Id="rId78" Type="http://schemas.openxmlformats.org/officeDocument/2006/relationships/hyperlink" Target="http://www.itu.int/pub/R-REP-BT/publications.aspx?lang=en&amp;parent=R-REP-BT.485" TargetMode="External"/><Relationship Id="rId81" Type="http://schemas.openxmlformats.org/officeDocument/2006/relationships/hyperlink" Target="http://www.itu.int/pub/R-REP-BT/publications.aspx?lang=en&amp;parent=R-REP-BT.629" TargetMode="External"/><Relationship Id="rId86" Type="http://schemas.openxmlformats.org/officeDocument/2006/relationships/hyperlink" Target="http://www.itu.int/pub/R-REP-BT/publications.aspx?lang=en&amp;parent=R-REP-BT.958" TargetMode="External"/><Relationship Id="rId94" Type="http://schemas.openxmlformats.org/officeDocument/2006/relationships/hyperlink" Target="http://www.itu.int/pub/R-REP-BT/publications.aspx?lang=en&amp;parent=R-REP-BT.1206" TargetMode="External"/><Relationship Id="rId99" Type="http://schemas.openxmlformats.org/officeDocument/2006/relationships/hyperlink" Target="http://www.itu.int/pub/R-REP-BT/publications.aspx?lang=en&amp;parent=R-REP-BT.1212" TargetMode="External"/><Relationship Id="rId101" Type="http://schemas.openxmlformats.org/officeDocument/2006/relationships/hyperlink" Target="http://www.itu.int/pub/R-REP-BT/publications.aspx?lang=en&amp;parent=R-REP-BT.1217" TargetMode="External"/><Relationship Id="rId122" Type="http://schemas.openxmlformats.org/officeDocument/2006/relationships/hyperlink" Target="http://www.itu.int/pub/R-REP-BT/publications.aspx?lang=en&amp;parent=R-REP-BT.2070" TargetMode="External"/><Relationship Id="rId130" Type="http://schemas.openxmlformats.org/officeDocument/2006/relationships/hyperlink" Target="http://www.itu.int/pub/R-REP-BT/publications.aspx?lang=en&amp;parent=R-REP-BT.2142" TargetMode="External"/><Relationship Id="rId135" Type="http://schemas.openxmlformats.org/officeDocument/2006/relationships/hyperlink" Target="http://www.itu.int/pub/R-REP-BT/publications.aspx?lang=en&amp;parent=R-REP-BT.2215" TargetMode="External"/><Relationship Id="rId143" Type="http://schemas.openxmlformats.org/officeDocument/2006/relationships/hyperlink" Target="http://www.itu.int/pub/R-REP-BT/publications.aspx?lang=en&amp;parent=R-REP-BT.2252" TargetMode="External"/><Relationship Id="rId148" Type="http://schemas.openxmlformats.org/officeDocument/2006/relationships/hyperlink" Target="http://www.itu.int/pub/R-REP-BT/publications.aspx?lang=en&amp;parent=R-REP-BT.2268" TargetMode="External"/><Relationship Id="rId151" Type="http://schemas.openxmlformats.org/officeDocument/2006/relationships/hyperlink" Target="http://www.itu.int/pub/R-REP-BT/publications.aspx?lang=en&amp;parent=R-REP-BT.2295" TargetMode="External"/><Relationship Id="rId156" Type="http://schemas.openxmlformats.org/officeDocument/2006/relationships/hyperlink" Target="http://www.itu.int/pub/R-REP-BT/publications.aspx?lang=en&amp;parent=R-REP-BT.2302" TargetMode="External"/><Relationship Id="rId164" Type="http://schemas.openxmlformats.org/officeDocument/2006/relationships/hyperlink" Target="http://www.itu.int/pub/R-REP-BT/publications.aspx?lang=en&amp;parent=R-REP-BT.2380" TargetMode="External"/><Relationship Id="rId169" Type="http://schemas.openxmlformats.org/officeDocument/2006/relationships/hyperlink" Target="http://www.itu.int/pub/R-REP-BT/publications.aspx?lang=en&amp;parent=R-REP-BT.2385"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SG05-RP-1001/en" TargetMode="External"/><Relationship Id="rId172" Type="http://schemas.openxmlformats.org/officeDocument/2006/relationships/hyperlink" Target="http://www.itu.int/ITU-R/index.asp?category=study-groups&amp;rlink=rsg6&amp;lang=en" TargetMode="External"/><Relationship Id="rId13" Type="http://schemas.openxmlformats.org/officeDocument/2006/relationships/hyperlink" Target="https://itu4u.wordpress.com/2012/11/02/celebrating-professor-krivocheev-itu-dean-of-television-standards/" TargetMode="External"/><Relationship Id="rId18" Type="http://schemas.openxmlformats.org/officeDocument/2006/relationships/hyperlink" Target="http://www.itu.int/en/ITU-R/study-groups/workshops/2015-TFAB/Pages/default.aspx" TargetMode="External"/><Relationship Id="rId39" Type="http://schemas.openxmlformats.org/officeDocument/2006/relationships/hyperlink" Target="http://www.itu.int/pub/R-REP-BS/publications.aspx?lang=en&amp;parent=R-REP-BS.472" TargetMode="External"/><Relationship Id="rId109" Type="http://schemas.openxmlformats.org/officeDocument/2006/relationships/hyperlink" Target="http://www.itu.int/pub/R-REP-BT/publications.aspx?lang=en&amp;parent=R-REP-BT.2003" TargetMode="External"/><Relationship Id="rId34" Type="http://schemas.openxmlformats.org/officeDocument/2006/relationships/hyperlink" Target="http://www.itu.int/pub/R-REP-BS/publications.aspx?lang=en&amp;parent=R-REP-BS.304" TargetMode="External"/><Relationship Id="rId50" Type="http://schemas.openxmlformats.org/officeDocument/2006/relationships/hyperlink" Target="http://www.itu.int/pub/R-REP-BS/publications.aspx?lang=en&amp;parent=R-REP-BS.1065" TargetMode="External"/><Relationship Id="rId55" Type="http://schemas.openxmlformats.org/officeDocument/2006/relationships/hyperlink" Target="http://www.itu.int/pub/R-REP-BS/publications.aspx?lang=en&amp;parent=R-REP-BS.1203" TargetMode="External"/><Relationship Id="rId76" Type="http://schemas.openxmlformats.org/officeDocument/2006/relationships/hyperlink" Target="http://www.itu.int/pub/R-REP-BT/publications.aspx?lang=en&amp;parent=R-REP-BT.476" TargetMode="External"/><Relationship Id="rId97" Type="http://schemas.openxmlformats.org/officeDocument/2006/relationships/hyperlink" Target="http://www.itu.int/pub/R-REP-BT/publications.aspx?lang=en&amp;parent=R-REP-BT.1209" TargetMode="External"/><Relationship Id="rId104" Type="http://schemas.openxmlformats.org/officeDocument/2006/relationships/hyperlink" Target="http://www.itu.int/pub/R-REP-BT/publications.aspx?lang=en&amp;parent=R-REP-BT.1220" TargetMode="External"/><Relationship Id="rId120" Type="http://schemas.openxmlformats.org/officeDocument/2006/relationships/hyperlink" Target="http://www.itu.int/pub/R-REP-BT/publications.aspx?lang=en&amp;parent=R-REP-BT.2053" TargetMode="External"/><Relationship Id="rId125" Type="http://schemas.openxmlformats.org/officeDocument/2006/relationships/hyperlink" Target="http://www.itu.int/pub/R-REP-BT/publications.aspx?lang=en&amp;parent=R-REP-BT.2129" TargetMode="External"/><Relationship Id="rId141" Type="http://schemas.openxmlformats.org/officeDocument/2006/relationships/hyperlink" Target="http://www.itu.int/pub/R-REP-BT/publications.aspx?lang=en&amp;parent=R-REP-BT.2249" TargetMode="External"/><Relationship Id="rId146" Type="http://schemas.openxmlformats.org/officeDocument/2006/relationships/hyperlink" Target="http://www.itu.int/pub/R-REP-BT/publications.aspx?lang=en&amp;parent=R-REP-BT.2265" TargetMode="External"/><Relationship Id="rId167" Type="http://schemas.openxmlformats.org/officeDocument/2006/relationships/hyperlink" Target="http://www.itu.int/pub/R-REP-BT/publications.aspx?lang=en&amp;parent=R-REP-BT.2383" TargetMode="External"/><Relationship Id="rId7" Type="http://schemas.openxmlformats.org/officeDocument/2006/relationships/endnotes" Target="endnotes.xml"/><Relationship Id="rId71" Type="http://schemas.openxmlformats.org/officeDocument/2006/relationships/hyperlink" Target="http://www.itu.int/pub/R-REP-BS/publications.aspx?lang=en&amp;parent=R-REP-BS.2251" TargetMode="External"/><Relationship Id="rId92" Type="http://schemas.openxmlformats.org/officeDocument/2006/relationships/hyperlink" Target="http://www.itu.int/pub/R-REP-BT/publications.aspx?lang=en&amp;parent=R-REP-BT.1082" TargetMode="External"/><Relationship Id="rId162" Type="http://schemas.openxmlformats.org/officeDocument/2006/relationships/hyperlink" Target="http://www.itu.int/pub/R-REP-BT/publications.aspx?lang=en&amp;parent=R-REP-BT.2343" TargetMode="External"/><Relationship Id="rId2" Type="http://schemas.openxmlformats.org/officeDocument/2006/relationships/numbering" Target="numbering.xml"/><Relationship Id="rId29" Type="http://schemas.openxmlformats.org/officeDocument/2006/relationships/hyperlink" Target="http://www.itu.int/en/irg/avqa/Pages/default.aspx" TargetMode="External"/><Relationship Id="rId24" Type="http://schemas.openxmlformats.org/officeDocument/2006/relationships/hyperlink" Target="http://www.itu.int/en/ITU-R/study-groups/rsg6/rwp6a/Pages/default.aspx" TargetMode="External"/><Relationship Id="rId40" Type="http://schemas.openxmlformats.org/officeDocument/2006/relationships/hyperlink" Target="http://www.itu.int/pub/R-REP-BS/publications.aspx?lang=en&amp;parent=R-REP-BS.516" TargetMode="External"/><Relationship Id="rId45" Type="http://schemas.openxmlformats.org/officeDocument/2006/relationships/hyperlink" Target="http://www.itu.int/pub/R-REP-BS/publications.aspx?lang=en&amp;parent=R-REP-BS.946" TargetMode="External"/><Relationship Id="rId66" Type="http://schemas.openxmlformats.org/officeDocument/2006/relationships/hyperlink" Target="http://www.itu.int/pub/R-REP-BS/publications.aspx?lang=en&amp;parent=R-REP-BS.2161" TargetMode="External"/><Relationship Id="rId87" Type="http://schemas.openxmlformats.org/officeDocument/2006/relationships/hyperlink" Target="http://www.itu.int/pub/R-REP-BT/publications.aspx?lang=en&amp;parent=R-REP-BT.959" TargetMode="External"/><Relationship Id="rId110" Type="http://schemas.openxmlformats.org/officeDocument/2006/relationships/hyperlink" Target="http://www.itu.int/pub/R-REP-BT/publications.aspx?lang=en&amp;parent=R-REP-BT.2017" TargetMode="External"/><Relationship Id="rId115" Type="http://schemas.openxmlformats.org/officeDocument/2006/relationships/hyperlink" Target="http://www.itu.int/pub/R-REP-BT/publications.aspx?lang=en&amp;parent=R-REP-BT.2042" TargetMode="External"/><Relationship Id="rId131" Type="http://schemas.openxmlformats.org/officeDocument/2006/relationships/hyperlink" Target="http://www.itu.int/pub/R-REP-BT/publications.aspx?lang=en&amp;parent=R-REP-BT.2143" TargetMode="External"/><Relationship Id="rId136" Type="http://schemas.openxmlformats.org/officeDocument/2006/relationships/hyperlink" Target="http://www.itu.int/pub/R-REP-BT/publications.aspx?lang=en&amp;parent=R-REP-BT.2216" TargetMode="External"/><Relationship Id="rId157" Type="http://schemas.openxmlformats.org/officeDocument/2006/relationships/hyperlink" Target="http://www.itu.int/pub/R-REP-BT/publications.aspx?lang=en&amp;parent=R-REP-BT.2337" TargetMode="External"/><Relationship Id="rId61" Type="http://schemas.openxmlformats.org/officeDocument/2006/relationships/hyperlink" Target="http://www.itu.int/pub/R-REP-BS/publications.aspx?lang=en&amp;parent=R-REP-BS.2103" TargetMode="External"/><Relationship Id="rId82" Type="http://schemas.openxmlformats.org/officeDocument/2006/relationships/hyperlink" Target="http://www.itu.int/pub/R-REP-BT/publications.aspx?lang=en&amp;parent=R-REP-BT.801" TargetMode="External"/><Relationship Id="rId152" Type="http://schemas.openxmlformats.org/officeDocument/2006/relationships/hyperlink" Target="http://www.itu.int/pub/R-REP-BT/publications.aspx?lang=en&amp;parent=R-REP-BT.2296" TargetMode="External"/><Relationship Id="rId173" Type="http://schemas.openxmlformats.org/officeDocument/2006/relationships/header" Target="header1.xml"/><Relationship Id="rId19" Type="http://schemas.openxmlformats.org/officeDocument/2006/relationships/hyperlink" Target="http://www.itu.int/en/ITU-D/Spectrum-Broadcasting/Documents/Guidelines%20final.pdf" TargetMode="External"/><Relationship Id="rId14" Type="http://schemas.openxmlformats.org/officeDocument/2006/relationships/hyperlink" Target="http://www.itu.int/en/ITU-R/study-groups/workshops/RSG6-WSEBC-2013/Pages/default.aspx" TargetMode="External"/><Relationship Id="rId30" Type="http://schemas.openxmlformats.org/officeDocument/2006/relationships/hyperlink" Target="http://www.itu.int/en/irg/ibb/Pages/default.aspx" TargetMode="External"/><Relationship Id="rId35" Type="http://schemas.openxmlformats.org/officeDocument/2006/relationships/hyperlink" Target="http://www.itu.int/pub/R-REP-BS/publications.aspx?lang=en&amp;parent=R-REP-BS.401" TargetMode="External"/><Relationship Id="rId56" Type="http://schemas.openxmlformats.org/officeDocument/2006/relationships/hyperlink" Target="http://www.itu.int/pub/R-REP-BS/publications.aspx?lang=en&amp;parent=R-REP-BS.1204" TargetMode="External"/><Relationship Id="rId77" Type="http://schemas.openxmlformats.org/officeDocument/2006/relationships/hyperlink" Target="http://www.itu.int/pub/R-REP-BT/publications.aspx?lang=en&amp;parent=R-REP-BT.482" TargetMode="External"/><Relationship Id="rId100" Type="http://schemas.openxmlformats.org/officeDocument/2006/relationships/hyperlink" Target="http://www.itu.int/pub/R-REP-BT/publications.aspx?lang=en&amp;parent=R-REP-BT.1213" TargetMode="External"/><Relationship Id="rId105" Type="http://schemas.openxmlformats.org/officeDocument/2006/relationships/hyperlink" Target="http://www.itu.int/pub/R-REP-BT/publications.aspx?lang=en&amp;parent=R-REP-BT.1223" TargetMode="External"/><Relationship Id="rId126" Type="http://schemas.openxmlformats.org/officeDocument/2006/relationships/hyperlink" Target="http://www.itu.int/pub/R-REP-BT/publications.aspx?lang=en&amp;parent=R-REP-BT.2137" TargetMode="External"/><Relationship Id="rId147" Type="http://schemas.openxmlformats.org/officeDocument/2006/relationships/hyperlink" Target="http://www.itu.int/pub/R-REP-BT/publications.aspx?lang=en&amp;parent=R-REP-BT.2267" TargetMode="External"/><Relationship Id="rId168" Type="http://schemas.openxmlformats.org/officeDocument/2006/relationships/hyperlink" Target="http://www.itu.int/pub/R-REP-BT/publications.aspx?lang=en&amp;parent=R-REP-BT.2384" TargetMode="External"/><Relationship Id="rId8" Type="http://schemas.openxmlformats.org/officeDocument/2006/relationships/image" Target="media/image1.png"/><Relationship Id="rId51" Type="http://schemas.openxmlformats.org/officeDocument/2006/relationships/hyperlink" Target="http://www.itu.int/pub/R-REP-BS/publications.aspx?lang=en&amp;parent=R-REP-BS.1067" TargetMode="External"/><Relationship Id="rId72" Type="http://schemas.openxmlformats.org/officeDocument/2006/relationships/hyperlink" Target="http://www.itu.int/pub/R-REP-BS/publications.aspx?lang=en&amp;parent=R-REP-BS.2266" TargetMode="External"/><Relationship Id="rId93" Type="http://schemas.openxmlformats.org/officeDocument/2006/relationships/hyperlink" Target="http://www.itu.int/pub/R-REP-BT/publications.aspx?lang=en&amp;parent=R-REP-BT.1088" TargetMode="External"/><Relationship Id="rId98" Type="http://schemas.openxmlformats.org/officeDocument/2006/relationships/hyperlink" Target="http://www.itu.int/pub/R-REP-BT/publications.aspx?lang=en&amp;parent=R-REP-BT.1210" TargetMode="External"/><Relationship Id="rId121" Type="http://schemas.openxmlformats.org/officeDocument/2006/relationships/hyperlink" Target="http://www.itu.int/pub/R-REP-BT/publications.aspx?lang=en&amp;parent=R-REP-BT.2069" TargetMode="External"/><Relationship Id="rId142" Type="http://schemas.openxmlformats.org/officeDocument/2006/relationships/hyperlink" Target="http://www.itu.int/pub/R-REP-BT/publications.aspx?lang=en&amp;parent=R-REP-BT.2250" TargetMode="External"/><Relationship Id="rId163" Type="http://schemas.openxmlformats.org/officeDocument/2006/relationships/hyperlink" Target="http://www.itu.int/pub/R-REP-BT/publications.aspx?lang=en&amp;parent=R-REP-BT.2344" TargetMode="External"/><Relationship Id="rId3" Type="http://schemas.openxmlformats.org/officeDocument/2006/relationships/styles" Target="styles.xml"/><Relationship Id="rId25" Type="http://schemas.openxmlformats.org/officeDocument/2006/relationships/hyperlink" Target="http://www.itu.int/en/ITU-R/study-groups/rsg6/rwp6b/Pages/default.aspx" TargetMode="External"/><Relationship Id="rId46" Type="http://schemas.openxmlformats.org/officeDocument/2006/relationships/hyperlink" Target="http://www.itu.int/pub/R-REP-BS/publications.aspx?lang=en&amp;parent=R-REP-BS.1058" TargetMode="External"/><Relationship Id="rId67" Type="http://schemas.openxmlformats.org/officeDocument/2006/relationships/hyperlink" Target="http://www.itu.int/pub/R-REP-BS/publications.aspx?lang=en&amp;parent=R-REP-BS.2208" TargetMode="External"/><Relationship Id="rId116" Type="http://schemas.openxmlformats.org/officeDocument/2006/relationships/hyperlink" Target="http://www.itu.int/pub/R-REP-BT/publications.aspx?lang=en&amp;parent=R-REP-BT.2043" TargetMode="External"/><Relationship Id="rId137" Type="http://schemas.openxmlformats.org/officeDocument/2006/relationships/hyperlink" Target="http://www.itu.int/pub/R-REP-BT/publications.aspx?lang=en&amp;parent=R-REP-BT.2245" TargetMode="External"/><Relationship Id="rId158" Type="http://schemas.openxmlformats.org/officeDocument/2006/relationships/hyperlink" Target="http://www.itu.int/pub/R-REP-BT/publications.aspx?lang=en&amp;parent=R-REP-BT.2338" TargetMode="External"/><Relationship Id="rId20" Type="http://schemas.openxmlformats.org/officeDocument/2006/relationships/hyperlink" Target="http://www.itu.int/net4/ITU-D/CDS/gq/generic/asp-reference/file_download.asp?FileID=4376" TargetMode="External"/><Relationship Id="rId41" Type="http://schemas.openxmlformats.org/officeDocument/2006/relationships/hyperlink" Target="http://www.itu.int/pub/R-REP-BS/publications.aspx?lang=en&amp;parent=R-REP-BS.799" TargetMode="External"/><Relationship Id="rId62" Type="http://schemas.openxmlformats.org/officeDocument/2006/relationships/hyperlink" Target="http://www.itu.int/pub/R-REP-BS/publications.aspx?lang=en&amp;parent=R-REP-BS.2104" TargetMode="External"/><Relationship Id="rId83" Type="http://schemas.openxmlformats.org/officeDocument/2006/relationships/hyperlink" Target="http://www.itu.int/pub/R-REP-BT/publications.aspx?lang=en&amp;parent=R-REP-BT.802" TargetMode="External"/><Relationship Id="rId88" Type="http://schemas.openxmlformats.org/officeDocument/2006/relationships/hyperlink" Target="http://www.itu.int/pub/R-REP-BT/publications.aspx?lang=en&amp;parent=R-REP-BT.962" TargetMode="External"/><Relationship Id="rId111" Type="http://schemas.openxmlformats.org/officeDocument/2006/relationships/hyperlink" Target="http://www.itu.int/pub/R-REP-BT/publications.aspx?lang=en&amp;parent=R-REP-BT.2020" TargetMode="External"/><Relationship Id="rId132" Type="http://schemas.openxmlformats.org/officeDocument/2006/relationships/hyperlink" Target="http://www.itu.int/pub/R-REP-BT/publications.aspx?lang=en&amp;parent=R-REP-BT.2160" TargetMode="External"/><Relationship Id="rId153" Type="http://schemas.openxmlformats.org/officeDocument/2006/relationships/hyperlink" Target="http://www.itu.int/pub/R-REP-BT/publications.aspx?lang=en&amp;parent=R-REP-BT.2298" TargetMode="External"/><Relationship Id="rId174" Type="http://schemas.openxmlformats.org/officeDocument/2006/relationships/footer" Target="footer1.xml"/><Relationship Id="rId15" Type="http://schemas.openxmlformats.org/officeDocument/2006/relationships/hyperlink" Target="http://www.itu.int/oth/R0A07000035" TargetMode="External"/><Relationship Id="rId36" Type="http://schemas.openxmlformats.org/officeDocument/2006/relationships/hyperlink" Target="http://www.itu.int/pub/R-REP-BS/publications.aspx?lang=en&amp;parent=R-REP-BS.458" TargetMode="External"/><Relationship Id="rId57" Type="http://schemas.openxmlformats.org/officeDocument/2006/relationships/hyperlink" Target="http://www.itu.int/pub/R-REP-BS/publications.aspx?lang=en&amp;parent=R-REP-BS.2001" TargetMode="External"/><Relationship Id="rId106" Type="http://schemas.openxmlformats.org/officeDocument/2006/relationships/hyperlink" Target="http://www.itu.int/pub/R-REP-BT/publications.aspx?lang=en&amp;parent=R-REP-BT.1225" TargetMode="External"/><Relationship Id="rId127" Type="http://schemas.openxmlformats.org/officeDocument/2006/relationships/hyperlink" Target="http://www.itu.int/pub/R-REP-BT/publications.aspx?lang=en&amp;parent=R-REP-BT.2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FB3E-306D-45F9-ACA3-C73E6136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19</Pages>
  <Words>9369</Words>
  <Characters>49563</Characters>
  <Application>Microsoft Office Word</Application>
  <DocSecurity>0</DocSecurity>
  <Lines>739</Lines>
  <Paragraphs>390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60</cp:revision>
  <cp:lastPrinted>2015-10-21T07:48:00Z</cp:lastPrinted>
  <dcterms:created xsi:type="dcterms:W3CDTF">2015-10-21T07:19:00Z</dcterms:created>
  <dcterms:modified xsi:type="dcterms:W3CDTF">2015-10-21T16:34:00Z</dcterms:modified>
</cp:coreProperties>
</file>