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C850FE" w:rsidRPr="008F0230" w14:paraId="35C853D9" w14:textId="77777777">
        <w:trPr>
          <w:cantSplit/>
        </w:trPr>
        <w:tc>
          <w:tcPr>
            <w:tcW w:w="6345" w:type="dxa"/>
          </w:tcPr>
          <w:p w14:paraId="613DBC77" w14:textId="77777777" w:rsidR="00C850FE" w:rsidRPr="00F33BBD" w:rsidRDefault="00C850FE" w:rsidP="005335D1">
            <w:pPr>
              <w:spacing w:before="400" w:after="48" w:line="240" w:lineRule="atLeast"/>
              <w:rPr>
                <w:rFonts w:ascii="Verdana" w:hAnsi="Verdana"/>
                <w:position w:val="6"/>
                <w:lang w:val="es-ES"/>
              </w:rPr>
            </w:pPr>
            <w:bookmarkStart w:id="0" w:name="dbluepink" w:colFirst="0" w:colLast="0"/>
            <w:r w:rsidRPr="00F33BBD">
              <w:rPr>
                <w:rFonts w:ascii="Verdana" w:hAnsi="Verdana" w:cs="Times New Roman Bold"/>
                <w:b/>
                <w:szCs w:val="24"/>
                <w:lang w:val="es-ES"/>
              </w:rPr>
              <w:t>Asamblea de Radiocomunicaciones (AR-15)</w:t>
            </w:r>
            <w:r w:rsidRPr="00F33BBD">
              <w:rPr>
                <w:rFonts w:ascii="Verdana" w:hAnsi="Verdana" w:cs="Times"/>
                <w:b/>
                <w:position w:val="6"/>
                <w:sz w:val="20"/>
                <w:lang w:val="es-ES"/>
              </w:rPr>
              <w:t xml:space="preserve"> </w:t>
            </w:r>
            <w:r w:rsidRPr="00F33BBD">
              <w:rPr>
                <w:rFonts w:ascii="Verdana" w:hAnsi="Verdana" w:cs="Times"/>
                <w:b/>
                <w:position w:val="6"/>
                <w:sz w:val="20"/>
                <w:lang w:val="es-ES"/>
              </w:rPr>
              <w:br/>
            </w:r>
            <w:r w:rsidRPr="00F33BBD">
              <w:rPr>
                <w:rFonts w:ascii="Verdana" w:hAnsi="Verdana" w:cs="Times New Roman Bold"/>
                <w:b/>
                <w:bCs/>
                <w:sz w:val="20"/>
                <w:lang w:val="es-ES"/>
              </w:rPr>
              <w:t>Ginebra, 26-30 de octubre de 2015</w:t>
            </w:r>
          </w:p>
        </w:tc>
        <w:tc>
          <w:tcPr>
            <w:tcW w:w="3686" w:type="dxa"/>
          </w:tcPr>
          <w:p w14:paraId="187403F4" w14:textId="77777777" w:rsidR="00C850FE" w:rsidRPr="00F33BBD" w:rsidRDefault="00C850FE" w:rsidP="005335D1">
            <w:pPr>
              <w:spacing w:line="240" w:lineRule="atLeast"/>
              <w:jc w:val="right"/>
              <w:rPr>
                <w:lang w:val="es-ES"/>
              </w:rPr>
            </w:pPr>
            <w:bookmarkStart w:id="1" w:name="ditulogo"/>
            <w:bookmarkEnd w:id="1"/>
            <w:r w:rsidRPr="00F33BBD">
              <w:rPr>
                <w:noProof/>
                <w:lang w:val="en-US" w:eastAsia="zh-CN"/>
              </w:rPr>
              <w:drawing>
                <wp:inline distT="0" distB="0" distL="0" distR="0" wp14:anchorId="2AAA5B6E" wp14:editId="6482537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850FE" w:rsidRPr="008F0230" w14:paraId="2C160F85" w14:textId="77777777">
        <w:trPr>
          <w:cantSplit/>
        </w:trPr>
        <w:tc>
          <w:tcPr>
            <w:tcW w:w="6345" w:type="dxa"/>
            <w:tcBorders>
              <w:bottom w:val="single" w:sz="12" w:space="0" w:color="auto"/>
            </w:tcBorders>
          </w:tcPr>
          <w:p w14:paraId="61458C1D" w14:textId="77777777" w:rsidR="00C850FE" w:rsidRPr="00F33BBD" w:rsidRDefault="00C850FE" w:rsidP="00C850FE">
            <w:pPr>
              <w:spacing w:before="0" w:after="48" w:line="240" w:lineRule="atLeast"/>
              <w:rPr>
                <w:b/>
                <w:smallCaps/>
                <w:szCs w:val="24"/>
                <w:lang w:val="es-ES"/>
              </w:rPr>
            </w:pPr>
            <w:bookmarkStart w:id="2" w:name="dhead"/>
            <w:r w:rsidRPr="00F33BBD">
              <w:rPr>
                <w:rFonts w:ascii="Verdana" w:hAnsi="Verdana"/>
                <w:b/>
                <w:smallCaps/>
                <w:sz w:val="20"/>
                <w:lang w:val="es-ES"/>
              </w:rPr>
              <w:t>UNIÓN INTERNACIONAL DE TELECOMUNICACIONES</w:t>
            </w:r>
          </w:p>
        </w:tc>
        <w:tc>
          <w:tcPr>
            <w:tcW w:w="3686" w:type="dxa"/>
            <w:tcBorders>
              <w:bottom w:val="single" w:sz="12" w:space="0" w:color="auto"/>
            </w:tcBorders>
          </w:tcPr>
          <w:p w14:paraId="441D1E09" w14:textId="77777777" w:rsidR="00C850FE" w:rsidRPr="00F33BBD" w:rsidRDefault="00C850FE" w:rsidP="00C850FE">
            <w:pPr>
              <w:spacing w:before="0" w:line="240" w:lineRule="atLeast"/>
              <w:rPr>
                <w:rFonts w:ascii="Verdana" w:hAnsi="Verdana"/>
                <w:szCs w:val="24"/>
                <w:lang w:val="es-ES"/>
              </w:rPr>
            </w:pPr>
          </w:p>
        </w:tc>
      </w:tr>
      <w:tr w:rsidR="00C850FE" w:rsidRPr="008F0230" w14:paraId="52257F31" w14:textId="77777777">
        <w:trPr>
          <w:cantSplit/>
        </w:trPr>
        <w:tc>
          <w:tcPr>
            <w:tcW w:w="6345" w:type="dxa"/>
            <w:tcBorders>
              <w:top w:val="single" w:sz="12" w:space="0" w:color="auto"/>
            </w:tcBorders>
          </w:tcPr>
          <w:p w14:paraId="655E2965" w14:textId="77777777" w:rsidR="00C850FE" w:rsidRPr="00F33BBD" w:rsidRDefault="00C850FE" w:rsidP="00C850FE">
            <w:pPr>
              <w:spacing w:before="0" w:after="48" w:line="240" w:lineRule="atLeast"/>
              <w:rPr>
                <w:rFonts w:ascii="Verdana" w:hAnsi="Verdana"/>
                <w:b/>
                <w:smallCaps/>
                <w:sz w:val="20"/>
                <w:lang w:val="es-ES"/>
              </w:rPr>
            </w:pPr>
          </w:p>
        </w:tc>
        <w:tc>
          <w:tcPr>
            <w:tcW w:w="3686" w:type="dxa"/>
            <w:tcBorders>
              <w:top w:val="single" w:sz="12" w:space="0" w:color="auto"/>
            </w:tcBorders>
          </w:tcPr>
          <w:p w14:paraId="6866FDDA" w14:textId="77777777" w:rsidR="00C850FE" w:rsidRPr="00F33BBD" w:rsidRDefault="00C850FE" w:rsidP="00C850FE">
            <w:pPr>
              <w:spacing w:before="0" w:line="240" w:lineRule="atLeast"/>
              <w:rPr>
                <w:rFonts w:ascii="Verdana" w:hAnsi="Verdana"/>
                <w:sz w:val="20"/>
                <w:lang w:val="es-ES"/>
              </w:rPr>
            </w:pPr>
          </w:p>
        </w:tc>
      </w:tr>
      <w:tr w:rsidR="00C850FE" w:rsidRPr="008F0230" w14:paraId="3F8E2836" w14:textId="77777777">
        <w:trPr>
          <w:cantSplit/>
          <w:trHeight w:val="23"/>
        </w:trPr>
        <w:tc>
          <w:tcPr>
            <w:tcW w:w="6345" w:type="dxa"/>
            <w:vMerge w:val="restart"/>
          </w:tcPr>
          <w:p w14:paraId="038D6354" w14:textId="77777777" w:rsidR="00C850FE" w:rsidRPr="00F33BBD" w:rsidRDefault="00C850FE" w:rsidP="00C850FE">
            <w:pPr>
              <w:tabs>
                <w:tab w:val="left" w:pos="851"/>
              </w:tabs>
              <w:spacing w:before="0" w:line="240" w:lineRule="atLeast"/>
              <w:rPr>
                <w:rFonts w:ascii="Verdana" w:hAnsi="Verdana"/>
                <w:sz w:val="20"/>
                <w:lang w:val="es-ES"/>
              </w:rPr>
            </w:pPr>
            <w:bookmarkStart w:id="3" w:name="dnum" w:colFirst="1" w:colLast="1"/>
            <w:bookmarkStart w:id="4" w:name="dmeeting" w:colFirst="0" w:colLast="0"/>
            <w:bookmarkEnd w:id="2"/>
          </w:p>
        </w:tc>
        <w:tc>
          <w:tcPr>
            <w:tcW w:w="3686" w:type="dxa"/>
          </w:tcPr>
          <w:p w14:paraId="62284FE6" w14:textId="77777777" w:rsidR="00C850FE" w:rsidRPr="00F33BBD" w:rsidRDefault="00C850FE" w:rsidP="00C850FE">
            <w:pPr>
              <w:tabs>
                <w:tab w:val="left" w:pos="851"/>
              </w:tabs>
              <w:spacing w:before="0" w:line="240" w:lineRule="atLeast"/>
              <w:rPr>
                <w:rFonts w:ascii="Verdana" w:hAnsi="Verdana"/>
                <w:sz w:val="20"/>
                <w:lang w:val="es-ES"/>
              </w:rPr>
            </w:pPr>
            <w:r w:rsidRPr="00F33BBD">
              <w:rPr>
                <w:rFonts w:ascii="Verdana" w:hAnsi="Verdana"/>
                <w:b/>
                <w:sz w:val="20"/>
                <w:lang w:val="es-ES"/>
              </w:rPr>
              <w:t>Documento 6/1001-S</w:t>
            </w:r>
          </w:p>
        </w:tc>
      </w:tr>
      <w:tr w:rsidR="00C850FE" w:rsidRPr="008F0230" w14:paraId="0B1EFA80" w14:textId="77777777">
        <w:trPr>
          <w:cantSplit/>
          <w:trHeight w:val="23"/>
        </w:trPr>
        <w:tc>
          <w:tcPr>
            <w:tcW w:w="6345" w:type="dxa"/>
            <w:vMerge/>
          </w:tcPr>
          <w:p w14:paraId="4BA96A8C" w14:textId="77777777" w:rsidR="00C850FE" w:rsidRPr="00F33BBD" w:rsidRDefault="00C850FE">
            <w:pPr>
              <w:tabs>
                <w:tab w:val="left" w:pos="851"/>
              </w:tabs>
              <w:spacing w:line="240" w:lineRule="atLeast"/>
              <w:rPr>
                <w:rFonts w:ascii="Verdana" w:hAnsi="Verdana"/>
                <w:b/>
                <w:sz w:val="20"/>
                <w:lang w:val="es-ES"/>
              </w:rPr>
            </w:pPr>
            <w:bookmarkStart w:id="5" w:name="ddate" w:colFirst="1" w:colLast="1"/>
            <w:bookmarkEnd w:id="3"/>
            <w:bookmarkEnd w:id="4"/>
          </w:p>
        </w:tc>
        <w:tc>
          <w:tcPr>
            <w:tcW w:w="3686" w:type="dxa"/>
          </w:tcPr>
          <w:p w14:paraId="3D6948E9" w14:textId="77777777" w:rsidR="00C850FE" w:rsidRPr="00F33BBD" w:rsidRDefault="00C850FE" w:rsidP="00C850FE">
            <w:pPr>
              <w:tabs>
                <w:tab w:val="left" w:pos="993"/>
              </w:tabs>
              <w:spacing w:before="0"/>
              <w:rPr>
                <w:rFonts w:ascii="Verdana" w:hAnsi="Verdana"/>
                <w:sz w:val="20"/>
                <w:lang w:val="es-ES"/>
              </w:rPr>
            </w:pPr>
            <w:r w:rsidRPr="00F33BBD">
              <w:rPr>
                <w:rFonts w:ascii="Verdana" w:hAnsi="Verdana"/>
                <w:b/>
                <w:sz w:val="20"/>
                <w:lang w:val="es-ES"/>
              </w:rPr>
              <w:t>30 de septiembre de 2015</w:t>
            </w:r>
          </w:p>
        </w:tc>
      </w:tr>
      <w:tr w:rsidR="00C850FE" w:rsidRPr="008F0230" w14:paraId="597B4FF0" w14:textId="77777777">
        <w:trPr>
          <w:cantSplit/>
          <w:trHeight w:val="23"/>
        </w:trPr>
        <w:tc>
          <w:tcPr>
            <w:tcW w:w="6345" w:type="dxa"/>
            <w:vMerge/>
          </w:tcPr>
          <w:p w14:paraId="3E7CAA89" w14:textId="77777777" w:rsidR="00C850FE" w:rsidRPr="00F33BBD" w:rsidRDefault="00C850FE">
            <w:pPr>
              <w:tabs>
                <w:tab w:val="left" w:pos="851"/>
              </w:tabs>
              <w:spacing w:line="240" w:lineRule="atLeast"/>
              <w:rPr>
                <w:rFonts w:ascii="Verdana" w:hAnsi="Verdana"/>
                <w:b/>
                <w:sz w:val="20"/>
                <w:lang w:val="es-ES"/>
              </w:rPr>
            </w:pPr>
            <w:bookmarkStart w:id="6" w:name="dorlang" w:colFirst="1" w:colLast="1"/>
            <w:bookmarkEnd w:id="5"/>
          </w:p>
        </w:tc>
        <w:tc>
          <w:tcPr>
            <w:tcW w:w="3686" w:type="dxa"/>
          </w:tcPr>
          <w:p w14:paraId="4FA71FC9" w14:textId="77777777" w:rsidR="00C850FE" w:rsidRPr="00F33BBD" w:rsidRDefault="00C850FE" w:rsidP="00C850FE">
            <w:pPr>
              <w:tabs>
                <w:tab w:val="left" w:pos="993"/>
              </w:tabs>
              <w:spacing w:before="0" w:after="120"/>
              <w:rPr>
                <w:rFonts w:ascii="Verdana" w:hAnsi="Verdana"/>
                <w:sz w:val="20"/>
                <w:lang w:val="es-ES"/>
              </w:rPr>
            </w:pPr>
          </w:p>
        </w:tc>
      </w:tr>
    </w:tbl>
    <w:tbl>
      <w:tblPr>
        <w:tblW w:w="10031" w:type="dxa"/>
        <w:tblLayout w:type="fixed"/>
        <w:tblLook w:val="0000" w:firstRow="0" w:lastRow="0" w:firstColumn="0" w:lastColumn="0" w:noHBand="0" w:noVBand="0"/>
      </w:tblPr>
      <w:tblGrid>
        <w:gridCol w:w="10031"/>
      </w:tblGrid>
      <w:tr w:rsidR="00C850FE" w:rsidRPr="008F0230" w14:paraId="79A2D34D" w14:textId="77777777">
        <w:trPr>
          <w:cantSplit/>
        </w:trPr>
        <w:tc>
          <w:tcPr>
            <w:tcW w:w="10031" w:type="dxa"/>
          </w:tcPr>
          <w:p w14:paraId="6AB695EF" w14:textId="77777777" w:rsidR="00C850FE" w:rsidRPr="00F33BBD" w:rsidRDefault="00C850FE">
            <w:pPr>
              <w:pStyle w:val="Source"/>
              <w:rPr>
                <w:lang w:val="es-ES"/>
              </w:rPr>
            </w:pPr>
            <w:bookmarkStart w:id="7" w:name="dsource" w:colFirst="0" w:colLast="0"/>
            <w:bookmarkEnd w:id="0"/>
            <w:bookmarkEnd w:id="6"/>
            <w:r w:rsidRPr="008F0230">
              <w:rPr>
                <w:lang w:val="es-ES"/>
              </w:rPr>
              <w:t>Presidente de la Comisión de Estudio 6 de Radiocomunicaciones</w:t>
            </w:r>
          </w:p>
        </w:tc>
      </w:tr>
      <w:tr w:rsidR="00C850FE" w:rsidRPr="008F0230" w14:paraId="3CE72833" w14:textId="77777777">
        <w:trPr>
          <w:cantSplit/>
        </w:trPr>
        <w:tc>
          <w:tcPr>
            <w:tcW w:w="10031" w:type="dxa"/>
          </w:tcPr>
          <w:p w14:paraId="76913D3C" w14:textId="77777777" w:rsidR="00C850FE" w:rsidRPr="00F33BBD" w:rsidRDefault="00F069AA">
            <w:pPr>
              <w:pStyle w:val="Title1"/>
              <w:rPr>
                <w:lang w:val="es-ES"/>
              </w:rPr>
            </w:pPr>
            <w:bookmarkStart w:id="8" w:name="dtitle1" w:colFirst="0" w:colLast="0"/>
            <w:bookmarkEnd w:id="7"/>
            <w:r w:rsidRPr="008F0230">
              <w:rPr>
                <w:lang w:val="es-ES"/>
              </w:rPr>
              <w:t>INFORME DEL PRESIDENTE</w:t>
            </w:r>
          </w:p>
        </w:tc>
      </w:tr>
      <w:tr w:rsidR="00C850FE" w:rsidRPr="008F0230" w14:paraId="4C86A9FF" w14:textId="77777777">
        <w:trPr>
          <w:cantSplit/>
        </w:trPr>
        <w:tc>
          <w:tcPr>
            <w:tcW w:w="10031" w:type="dxa"/>
          </w:tcPr>
          <w:p w14:paraId="0AFDFAAE" w14:textId="77777777" w:rsidR="00C850FE" w:rsidRPr="00F33BBD" w:rsidRDefault="00F069AA">
            <w:pPr>
              <w:pStyle w:val="Title2"/>
              <w:rPr>
                <w:lang w:val="es-ES"/>
              </w:rPr>
            </w:pPr>
            <w:bookmarkStart w:id="9" w:name="dtitle2" w:colFirst="0" w:colLast="0"/>
            <w:bookmarkEnd w:id="8"/>
            <w:r w:rsidRPr="008F0230">
              <w:rPr>
                <w:lang w:val="es-ES"/>
              </w:rPr>
              <w:t>SERVICIO DE RADIODIFUSIÓN</w:t>
            </w:r>
          </w:p>
        </w:tc>
      </w:tr>
    </w:tbl>
    <w:bookmarkEnd w:id="9"/>
    <w:p w14:paraId="0F0415E1" w14:textId="77777777" w:rsidR="00F069AA" w:rsidRPr="008F0230" w:rsidRDefault="00F069AA" w:rsidP="00F069AA">
      <w:pPr>
        <w:pStyle w:val="Heading1"/>
        <w:rPr>
          <w:lang w:val="es-ES"/>
        </w:rPr>
      </w:pPr>
      <w:r w:rsidRPr="008F0230">
        <w:rPr>
          <w:lang w:val="es-ES"/>
        </w:rPr>
        <w:t>1</w:t>
      </w:r>
      <w:r w:rsidRPr="008F0230">
        <w:rPr>
          <w:lang w:val="es-ES"/>
        </w:rPr>
        <w:tab/>
        <w:t>Introducción</w:t>
      </w:r>
    </w:p>
    <w:p w14:paraId="2AC81CA0" w14:textId="61ECBA04" w:rsidR="00F069AA" w:rsidRPr="008F0230" w:rsidRDefault="00F069AA">
      <w:pPr>
        <w:rPr>
          <w:color w:val="000000" w:themeColor="text1"/>
          <w:lang w:val="es-ES"/>
        </w:rPr>
      </w:pPr>
      <w:r w:rsidRPr="008F0230">
        <w:rPr>
          <w:lang w:val="es-ES"/>
        </w:rPr>
        <w:t xml:space="preserve">La Asamblea de Radiocomunicaciones (AR-2012) celebrada en Ginebra del </w:t>
      </w:r>
      <w:r w:rsidRPr="00F33BBD">
        <w:rPr>
          <w:lang w:val="es-ES"/>
        </w:rPr>
        <w:t>16</w:t>
      </w:r>
      <w:r w:rsidR="009F6DF6" w:rsidRPr="00F33BBD">
        <w:rPr>
          <w:lang w:val="es-ES"/>
        </w:rPr>
        <w:t xml:space="preserve"> al </w:t>
      </w:r>
      <w:r w:rsidRPr="00F33BBD">
        <w:rPr>
          <w:lang w:val="es-ES"/>
        </w:rPr>
        <w:t xml:space="preserve">20 </w:t>
      </w:r>
      <w:r w:rsidR="009F6DF6" w:rsidRPr="00F33BBD">
        <w:rPr>
          <w:lang w:val="es-ES"/>
        </w:rPr>
        <w:t>de enero de</w:t>
      </w:r>
      <w:r w:rsidRPr="00F33BBD">
        <w:rPr>
          <w:lang w:val="es-ES"/>
        </w:rPr>
        <w:t xml:space="preserve"> 2012 </w:t>
      </w:r>
      <w:r w:rsidRPr="008F0230">
        <w:rPr>
          <w:lang w:val="es-ES"/>
        </w:rPr>
        <w:t xml:space="preserve">confirmó que la Comisión de Estudio 6 del UIT-R debe proseguir su labor relativa a los servicios de radiodifusión , y </w:t>
      </w:r>
      <w:r w:rsidR="009F6DF6" w:rsidRPr="00F33BBD">
        <w:rPr>
          <w:lang w:val="es-ES"/>
        </w:rPr>
        <w:t>volvió a nombrar</w:t>
      </w:r>
      <w:r w:rsidRPr="00F33BBD">
        <w:rPr>
          <w:lang w:val="es-ES"/>
        </w:rPr>
        <w:t xml:space="preserve"> </w:t>
      </w:r>
      <w:r w:rsidRPr="008F0230">
        <w:rPr>
          <w:lang w:val="es-ES"/>
        </w:rPr>
        <w:t xml:space="preserve">al Sr. C. Dosch (Alemania) Presidente de la Comisión de Estudio, así como los siguientes Vicepresidentes: </w:t>
      </w:r>
      <w:r w:rsidR="009F6DF6" w:rsidRPr="00F33BBD">
        <w:rPr>
          <w:lang w:val="es-ES"/>
        </w:rPr>
        <w:t>Sr. M. Ayoub (Líbano), Sr A.O. Bolarinwa (Nigeria), Sr. R. Bunch (Australia), Prof. O. Gofaizen (Ucrania), Sra. C. Holiday (Estados Unidos de América), Sr. A. Kesse (Côte d'Ivoire (Rep. de), Sra. K.-M. Kim (Corea (Rep. de)), y Sr. A. H. Nafez (Irán (Rep. Islámica de</w:t>
      </w:r>
      <w:r w:rsidR="00424959">
        <w:rPr>
          <w:lang w:val="es-ES"/>
        </w:rPr>
        <w:t>l</w:t>
      </w:r>
      <w:r w:rsidR="009F6DF6" w:rsidRPr="00F33BBD">
        <w:rPr>
          <w:lang w:val="es-ES"/>
        </w:rPr>
        <w:t>)), Sr. Y. Nishida (Japón), Sr. M. Saad Almarzouqi (Emiratos Árabes Unidos), Sr. P. Zaccarian (Italia), y Sr Q. Zeng (China)</w:t>
      </w:r>
      <w:r w:rsidRPr="008F0230">
        <w:rPr>
          <w:lang w:val="es-ES"/>
        </w:rPr>
        <w:t xml:space="preserve">. Cabe mencionar la estrecha colaboración entre los Vicepresidentes y los Presidentes y Vicepresidentes de los Grupos de </w:t>
      </w:r>
      <w:r w:rsidRPr="008F0230">
        <w:rPr>
          <w:color w:val="000000" w:themeColor="text1"/>
          <w:lang w:val="es-ES"/>
        </w:rPr>
        <w:t>Trabajo, y el buen trabajo que realizaron.</w:t>
      </w:r>
    </w:p>
    <w:p w14:paraId="59FEEF54" w14:textId="5CA45B43" w:rsidR="00F069AA" w:rsidRPr="008F0230" w:rsidRDefault="00F069AA">
      <w:pPr>
        <w:rPr>
          <w:lang w:val="es-ES"/>
        </w:rPr>
      </w:pPr>
      <w:r w:rsidRPr="008F0230">
        <w:rPr>
          <w:lang w:val="es-ES"/>
        </w:rPr>
        <w:t xml:space="preserve">En este Informe se presentan los resultados de los trabajos llevados a cabo por la Comisión de Estudio 6 desde </w:t>
      </w:r>
      <w:r w:rsidR="009F6DF6" w:rsidRPr="00F33BBD">
        <w:rPr>
          <w:lang w:val="es-ES"/>
        </w:rPr>
        <w:t>enero de</w:t>
      </w:r>
      <w:r w:rsidRPr="00F33BBD">
        <w:rPr>
          <w:lang w:val="es-ES"/>
        </w:rPr>
        <w:t xml:space="preserve"> 2012 </w:t>
      </w:r>
      <w:r w:rsidRPr="008F0230">
        <w:rPr>
          <w:lang w:val="es-ES"/>
        </w:rPr>
        <w:t xml:space="preserve">hasta la última reunión que celebró el </w:t>
      </w:r>
      <w:r w:rsidRPr="00F33BBD">
        <w:rPr>
          <w:lang w:val="es-ES"/>
        </w:rPr>
        <w:t xml:space="preserve">24 </w:t>
      </w:r>
      <w:r w:rsidR="009F6DF6" w:rsidRPr="00F33BBD">
        <w:rPr>
          <w:lang w:val="es-ES"/>
        </w:rPr>
        <w:t>de julio de</w:t>
      </w:r>
      <w:r w:rsidRPr="00F33BBD">
        <w:rPr>
          <w:lang w:val="es-ES"/>
        </w:rPr>
        <w:t xml:space="preserve"> 2015</w:t>
      </w:r>
      <w:r w:rsidRPr="008F0230">
        <w:rPr>
          <w:lang w:val="es-ES"/>
        </w:rPr>
        <w:t>. El Presidente agradece la ayuda de la Comisión de Dirección de la CE 6, incluidos los Vicepresidentes de la Comisión de Estudio 6 y los Presidentes y Vicepresidentes de los Grupos de Trabajo, para la preparación de este Informe. El Grupo Directivo ayudó a definir las tareas de los tres Grupos de Trabajo y se reunió durante todo el bloque de reuniones</w:t>
      </w:r>
      <w:r w:rsidRPr="008F0230">
        <w:rPr>
          <w:color w:val="8DB3E2" w:themeColor="text2" w:themeTint="66"/>
          <w:lang w:val="es-ES"/>
        </w:rPr>
        <w:t xml:space="preserve"> </w:t>
      </w:r>
      <w:r w:rsidRPr="008F0230">
        <w:rPr>
          <w:lang w:val="es-ES"/>
        </w:rPr>
        <w:t xml:space="preserve">de la CE 6 para garantizar una gestión eficiente y coordinada de las actividades de la CE 6. </w:t>
      </w:r>
    </w:p>
    <w:p w14:paraId="2430551D" w14:textId="77777777" w:rsidR="00F069AA" w:rsidRPr="008F0230" w:rsidRDefault="00F069AA" w:rsidP="00F069AA">
      <w:pPr>
        <w:pStyle w:val="Heading1"/>
        <w:rPr>
          <w:lang w:val="es-ES"/>
        </w:rPr>
      </w:pPr>
      <w:r w:rsidRPr="008F0230">
        <w:rPr>
          <w:lang w:val="es-ES"/>
        </w:rPr>
        <w:t>2</w:t>
      </w:r>
      <w:r w:rsidRPr="008F0230">
        <w:rPr>
          <w:lang w:val="es-ES"/>
        </w:rPr>
        <w:tab/>
        <w:t>Cometido y estructura de la Comisión de Estudio 6</w:t>
      </w:r>
    </w:p>
    <w:p w14:paraId="6D3E0D14" w14:textId="4C838221" w:rsidR="00F069AA" w:rsidRPr="008F0230" w:rsidRDefault="00F069AA">
      <w:pPr>
        <w:rPr>
          <w:lang w:val="es-ES"/>
        </w:rPr>
      </w:pPr>
      <w:r w:rsidRPr="008F0230">
        <w:rPr>
          <w:lang w:val="es-ES"/>
        </w:rPr>
        <w:t xml:space="preserve">La Asamblea de Radiocomunicaciones de 2007 alteró el cometido de la Comisión de Estudio </w:t>
      </w:r>
      <w:r w:rsidR="009F6DF6" w:rsidRPr="00F33BBD">
        <w:rPr>
          <w:lang w:val="es-ES"/>
        </w:rPr>
        <w:t>, según lo detallado a continuación</w:t>
      </w:r>
      <w:r w:rsidRPr="008F0230">
        <w:rPr>
          <w:lang w:val="es-ES"/>
        </w:rPr>
        <w:t>:</w:t>
      </w:r>
    </w:p>
    <w:p w14:paraId="0088A66A" w14:textId="77777777" w:rsidR="00F069AA" w:rsidRPr="008F0230" w:rsidRDefault="00F069AA" w:rsidP="00F069AA">
      <w:pPr>
        <w:rPr>
          <w:i/>
          <w:iCs/>
          <w:lang w:val="es-ES"/>
        </w:rPr>
      </w:pPr>
      <w:r w:rsidRPr="008F0230">
        <w:rPr>
          <w:i/>
          <w:iCs/>
          <w:lang w:val="es-ES"/>
        </w:rPr>
        <w:t>«Radiodifusión de radiocomunicaciones, incluidos los servicios de televisión, radiofónicos, multimedios y datos, destinados principalmente al público en general.</w:t>
      </w:r>
    </w:p>
    <w:p w14:paraId="1564E496" w14:textId="77777777" w:rsidR="00F069AA" w:rsidRPr="008F0230" w:rsidRDefault="00F069AA" w:rsidP="00F069AA">
      <w:pPr>
        <w:rPr>
          <w:i/>
          <w:lang w:val="es-ES"/>
        </w:rPr>
      </w:pPr>
      <w:r w:rsidRPr="008F0230">
        <w:rPr>
          <w:i/>
          <w:lang w:val="es-ES"/>
        </w:rPr>
        <w:t xml:space="preserve">La radiodifusión utiliza la entrega de información de punto a multipunto (a todas partes) a los receptores de consumidores ampliamente disponibles. Cuando se requiere la capacidad de canal de retorno (por ejemplo, para control de acceso, interactividad, etc.), la radiodifusión utiliza típicamente una infraestructura de distribución asimétrica que permite la entrega de información de alta capacidad al público pero con enlace de retorno de capacidad más baja al proveedor de </w:t>
      </w:r>
      <w:r w:rsidRPr="008F0230">
        <w:rPr>
          <w:i/>
          <w:lang w:val="es-ES"/>
        </w:rPr>
        <w:lastRenderedPageBreak/>
        <w:t>servicio. La producción y distribución de programas (imagen, sonido, multimedios, datos, etc.) pueden emplear circuitos de contribución entre estudios, circuitos de recopilación de información (ENG, SNG, etc.), distribución primaria a nodos de entrega y distribución secundaria a los consumidores.</w:t>
      </w:r>
    </w:p>
    <w:p w14:paraId="5AA20B2F" w14:textId="77777777" w:rsidR="00F069AA" w:rsidRPr="008F0230" w:rsidRDefault="00F069AA" w:rsidP="00F069AA">
      <w:pPr>
        <w:pStyle w:val="headingi0"/>
        <w:keepNext w:val="0"/>
        <w:keepLines w:val="0"/>
        <w:tabs>
          <w:tab w:val="clear" w:pos="2127"/>
          <w:tab w:val="clear" w:pos="2410"/>
          <w:tab w:val="clear" w:pos="2921"/>
          <w:tab w:val="clear" w:pos="3261"/>
          <w:tab w:val="left" w:pos="1191"/>
          <w:tab w:val="left" w:pos="1588"/>
          <w:tab w:val="left" w:pos="1985"/>
        </w:tabs>
        <w:spacing w:before="120"/>
        <w:rPr>
          <w:iCs/>
          <w:lang w:val="es-ES"/>
        </w:rPr>
      </w:pPr>
      <w:r w:rsidRPr="008F0230">
        <w:rPr>
          <w:iCs/>
          <w:lang w:val="es-ES"/>
        </w:rPr>
        <w:t>La Comisión de Estudio, reconociendo que la radiodifusión de radiocomunicaciones abarca desde la producción de programas hasta su entrega al público en general, como se indica anteriormente, estudia los aspectos relacionados con la producción y la radiocomunicación, incluidos el intercambio internacional de programas y la calidad de servicio global.»</w:t>
      </w:r>
    </w:p>
    <w:p w14:paraId="68124D54" w14:textId="36AF3267" w:rsidR="00F069AA" w:rsidRPr="008F0230" w:rsidRDefault="00F069AA">
      <w:pPr>
        <w:rPr>
          <w:color w:val="000000" w:themeColor="text1"/>
          <w:lang w:val="es-ES"/>
        </w:rPr>
      </w:pPr>
      <w:r w:rsidRPr="008F0230">
        <w:rPr>
          <w:lang w:val="es-ES"/>
        </w:rPr>
        <w:t xml:space="preserve">La labor de la Comisión de Estudio 6 se ha llevado a cabo, con arreglo </w:t>
      </w:r>
      <w:r w:rsidR="008059EB" w:rsidRPr="008F0230">
        <w:rPr>
          <w:lang w:val="es-ES"/>
        </w:rPr>
        <w:t>al cometido anteriormente mencionado</w:t>
      </w:r>
      <w:r w:rsidRPr="008F0230">
        <w:rPr>
          <w:lang w:val="es-ES"/>
        </w:rPr>
        <w:t xml:space="preserve">, en tres Grupos de Trabajo: 6A, 6B y 6C. </w:t>
      </w:r>
      <w:r w:rsidR="008059EB" w:rsidRPr="00F33BBD">
        <w:rPr>
          <w:lang w:val="es-ES"/>
        </w:rPr>
        <w:t>Por medio del GT 6A, la Comisión de Estudio también participó intensamente en el Grupo Mixto de Tareas Especiales 4-5-6-7 (presidido inicialmente por el Sr. Th. Ewers y posteriormente por el Sr. M. Fenton)</w:t>
      </w:r>
      <w:r w:rsidR="00A743A3" w:rsidRPr="00F33BBD">
        <w:rPr>
          <w:lang w:val="es-ES"/>
        </w:rPr>
        <w:t xml:space="preserve">, </w:t>
      </w:r>
      <w:r w:rsidR="00B07655" w:rsidRPr="00F33BBD">
        <w:rPr>
          <w:lang w:val="es-ES"/>
        </w:rPr>
        <w:t>constituido</w:t>
      </w:r>
      <w:r w:rsidR="00A743A3" w:rsidRPr="00F33BBD">
        <w:rPr>
          <w:lang w:val="es-ES"/>
        </w:rPr>
        <w:t xml:space="preserve"> por la RPC15-1 </w:t>
      </w:r>
      <w:r w:rsidR="00B07655" w:rsidRPr="00F33BBD">
        <w:rPr>
          <w:lang w:val="es-ES"/>
        </w:rPr>
        <w:t>para llevar a cabo estudios y elaborar el proyecto de texto de la RPC con arreglo a los puntos 1.1 y 1.2 del orden del d</w:t>
      </w:r>
      <w:r w:rsidR="004D3807" w:rsidRPr="00F33BBD">
        <w:rPr>
          <w:lang w:val="es-ES"/>
        </w:rPr>
        <w:t xml:space="preserve">ía de la RPC. La participación de la CE 6 en </w:t>
      </w:r>
      <w:r w:rsidR="006D299E" w:rsidRPr="00F33BBD">
        <w:rPr>
          <w:lang w:val="es-ES"/>
        </w:rPr>
        <w:t>la labor</w:t>
      </w:r>
      <w:r w:rsidR="004D3807" w:rsidRPr="00F33BBD">
        <w:rPr>
          <w:lang w:val="es-ES"/>
        </w:rPr>
        <w:t xml:space="preserve"> de los Grupos de Relator Intersectoriales </w:t>
      </w:r>
      <w:r w:rsidR="003137D9" w:rsidRPr="00F33BBD">
        <w:rPr>
          <w:lang w:val="es-ES"/>
        </w:rPr>
        <w:t>GRI-AVA, GRI-AVQA y GRI-IBB tuvo lugar en el</w:t>
      </w:r>
      <w:r w:rsidR="004D3807" w:rsidRPr="00F33BBD">
        <w:rPr>
          <w:lang w:val="es-ES"/>
        </w:rPr>
        <w:t xml:space="preserve"> marco de los GT 6B y 6</w:t>
      </w:r>
      <w:r w:rsidR="006D299E" w:rsidRPr="00F33BBD">
        <w:rPr>
          <w:lang w:val="es-ES"/>
        </w:rPr>
        <w:t>C. El Presidente de la CE 6 contribuyó notablemente al establecimiento del mandato de esos GRI, creados a raíz de la aprobación del procedimiento sobre Grupos de Relator Intersectoriales de la AMNT y el acuerdo provisorio del GAR (a falta de que la AR-15 establezca finalmente este instrumento).</w:t>
      </w:r>
    </w:p>
    <w:p w14:paraId="212D7C8A" w14:textId="1DDE152A" w:rsidR="00567F9F" w:rsidRPr="00F33BBD" w:rsidRDefault="00965BBD">
      <w:pPr>
        <w:rPr>
          <w:lang w:val="es-ES"/>
        </w:rPr>
      </w:pPr>
      <w:r w:rsidRPr="00F33BBD">
        <w:rPr>
          <w:lang w:val="es-ES"/>
        </w:rPr>
        <w:t xml:space="preserve">En el </w:t>
      </w:r>
      <w:r w:rsidRPr="00F33BBD">
        <w:rPr>
          <w:b/>
          <w:bCs/>
          <w:lang w:val="es-ES"/>
        </w:rPr>
        <w:t>Adjunto 1</w:t>
      </w:r>
      <w:r w:rsidRPr="00F33BBD">
        <w:rPr>
          <w:lang w:val="es-ES"/>
        </w:rPr>
        <w:t xml:space="preserve"> se proporciona la estructura de la Comisión de Estudio 6 para el per</w:t>
      </w:r>
      <w:r w:rsidR="0020207F">
        <w:rPr>
          <w:lang w:val="es-ES"/>
        </w:rPr>
        <w:t>i</w:t>
      </w:r>
      <w:r w:rsidRPr="00F33BBD">
        <w:rPr>
          <w:lang w:val="es-ES"/>
        </w:rPr>
        <w:t>odo de estudios 2012-2015.</w:t>
      </w:r>
    </w:p>
    <w:p w14:paraId="690F789F" w14:textId="77777777" w:rsidR="00567F9F" w:rsidRPr="008F0230" w:rsidRDefault="00567F9F" w:rsidP="00567F9F">
      <w:pPr>
        <w:pStyle w:val="Heading1"/>
        <w:rPr>
          <w:lang w:val="es-ES"/>
        </w:rPr>
      </w:pPr>
      <w:r w:rsidRPr="008F0230">
        <w:rPr>
          <w:lang w:val="es-ES"/>
        </w:rPr>
        <w:t>3</w:t>
      </w:r>
      <w:r w:rsidRPr="008F0230">
        <w:rPr>
          <w:lang w:val="es-ES"/>
        </w:rPr>
        <w:tab/>
        <w:t xml:space="preserve">Tareas definidas para las reuniones de la Comisión de Estudio 6 </w:t>
      </w:r>
    </w:p>
    <w:p w14:paraId="11935856" w14:textId="018AC171" w:rsidR="00567F9F" w:rsidRPr="00F33BBD" w:rsidRDefault="00567F9F">
      <w:pPr>
        <w:rPr>
          <w:lang w:val="es-ES"/>
        </w:rPr>
      </w:pPr>
      <w:r w:rsidRPr="008F0230">
        <w:rPr>
          <w:lang w:val="es-ES"/>
        </w:rPr>
        <w:t xml:space="preserve">Desde la AR-12 la Comisión de Estudio ha celebrado </w:t>
      </w:r>
      <w:r w:rsidR="00965BBD" w:rsidRPr="008F0230">
        <w:rPr>
          <w:lang w:val="es-ES"/>
        </w:rPr>
        <w:t>ocho</w:t>
      </w:r>
      <w:r w:rsidRPr="008F0230">
        <w:rPr>
          <w:lang w:val="es-ES"/>
        </w:rPr>
        <w:t xml:space="preserve"> reuniones: </w:t>
      </w:r>
      <w:r w:rsidRPr="00F33BBD">
        <w:rPr>
          <w:lang w:val="es-ES"/>
        </w:rPr>
        <w:t xml:space="preserve">1 </w:t>
      </w:r>
      <w:r w:rsidR="00965BBD" w:rsidRPr="00F33BBD">
        <w:rPr>
          <w:lang w:val="es-ES"/>
        </w:rPr>
        <w:t>de mayo de</w:t>
      </w:r>
      <w:r w:rsidRPr="00F33BBD">
        <w:rPr>
          <w:lang w:val="es-ES"/>
        </w:rPr>
        <w:t xml:space="preserve"> 2012, 30-31 </w:t>
      </w:r>
      <w:r w:rsidR="00965BBD" w:rsidRPr="00F33BBD">
        <w:rPr>
          <w:lang w:val="es-ES"/>
        </w:rPr>
        <w:t>de octubre de</w:t>
      </w:r>
      <w:r w:rsidRPr="00F33BBD">
        <w:rPr>
          <w:lang w:val="es-ES"/>
        </w:rPr>
        <w:t xml:space="preserve"> 2012, 26 </w:t>
      </w:r>
      <w:r w:rsidR="00965BBD" w:rsidRPr="00F33BBD">
        <w:rPr>
          <w:lang w:val="es-ES"/>
        </w:rPr>
        <w:t>de abril de</w:t>
      </w:r>
      <w:r w:rsidRPr="00F33BBD">
        <w:rPr>
          <w:lang w:val="es-ES"/>
        </w:rPr>
        <w:t xml:space="preserve"> 2013, 22 </w:t>
      </w:r>
      <w:r w:rsidR="00560EEB" w:rsidRPr="00F33BBD">
        <w:rPr>
          <w:lang w:val="es-ES"/>
        </w:rPr>
        <w:t>de noviembre de</w:t>
      </w:r>
      <w:r w:rsidRPr="00F33BBD">
        <w:rPr>
          <w:lang w:val="es-ES"/>
        </w:rPr>
        <w:t xml:space="preserve"> 2013, 4 </w:t>
      </w:r>
      <w:r w:rsidR="00560EEB" w:rsidRPr="00F33BBD">
        <w:rPr>
          <w:lang w:val="es-ES"/>
        </w:rPr>
        <w:t>de abril de</w:t>
      </w:r>
      <w:r w:rsidRPr="00F33BBD">
        <w:rPr>
          <w:lang w:val="es-ES"/>
        </w:rPr>
        <w:t xml:space="preserve"> 2014, 21 </w:t>
      </w:r>
      <w:r w:rsidR="00560EEB" w:rsidRPr="00F33BBD">
        <w:rPr>
          <w:lang w:val="es-ES"/>
        </w:rPr>
        <w:t>de noviembre de</w:t>
      </w:r>
      <w:r w:rsidRPr="00F33BBD">
        <w:rPr>
          <w:lang w:val="es-ES"/>
        </w:rPr>
        <w:t xml:space="preserve"> 2014, 23 </w:t>
      </w:r>
      <w:r w:rsidR="00560EEB" w:rsidRPr="00F33BBD">
        <w:rPr>
          <w:lang w:val="es-ES"/>
        </w:rPr>
        <w:t>de febrero de</w:t>
      </w:r>
      <w:r w:rsidRPr="00F33BBD">
        <w:rPr>
          <w:lang w:val="es-ES"/>
        </w:rPr>
        <w:t xml:space="preserve"> 2015 </w:t>
      </w:r>
      <w:r w:rsidR="00560EEB" w:rsidRPr="00F33BBD">
        <w:rPr>
          <w:lang w:val="es-ES"/>
        </w:rPr>
        <w:t>y</w:t>
      </w:r>
      <w:r w:rsidRPr="00F33BBD">
        <w:rPr>
          <w:lang w:val="es-ES"/>
        </w:rPr>
        <w:t xml:space="preserve"> 24 </w:t>
      </w:r>
      <w:r w:rsidR="00560EEB" w:rsidRPr="00F33BBD">
        <w:rPr>
          <w:lang w:val="es-ES"/>
        </w:rPr>
        <w:t>de julio de</w:t>
      </w:r>
      <w:r w:rsidRPr="00F33BBD">
        <w:rPr>
          <w:lang w:val="es-ES"/>
        </w:rPr>
        <w:t xml:space="preserve"> 2015. </w:t>
      </w:r>
      <w:r w:rsidR="00560EEB" w:rsidRPr="00F33BBD">
        <w:rPr>
          <w:lang w:val="es-ES"/>
        </w:rPr>
        <w:t xml:space="preserve">Cada reunión fue precedida por la serie de reuniones de los GT </w:t>
      </w:r>
      <w:r w:rsidRPr="00F33BBD">
        <w:rPr>
          <w:lang w:val="es-ES"/>
        </w:rPr>
        <w:t xml:space="preserve">6A, 6B </w:t>
      </w:r>
      <w:r w:rsidR="00560EEB" w:rsidRPr="00F33BBD">
        <w:rPr>
          <w:lang w:val="es-ES"/>
        </w:rPr>
        <w:t>y</w:t>
      </w:r>
      <w:r w:rsidRPr="00F33BBD">
        <w:rPr>
          <w:lang w:val="es-ES"/>
        </w:rPr>
        <w:t xml:space="preserve"> 6C</w:t>
      </w:r>
      <w:r w:rsidR="00560EEB" w:rsidRPr="00F33BBD">
        <w:rPr>
          <w:lang w:val="es-ES"/>
        </w:rPr>
        <w:t>.</w:t>
      </w:r>
    </w:p>
    <w:p w14:paraId="5CB09649" w14:textId="77777777" w:rsidR="00567F9F" w:rsidRPr="008F0230" w:rsidRDefault="00567F9F" w:rsidP="00567F9F">
      <w:pPr>
        <w:rPr>
          <w:lang w:val="es-ES"/>
        </w:rPr>
      </w:pPr>
      <w:r w:rsidRPr="008F0230">
        <w:rPr>
          <w:lang w:val="es-ES"/>
        </w:rPr>
        <w:t>Las principales tareas definidas para las reuniones de la Comisión de Estudio 6 consistieron en:</w:t>
      </w:r>
    </w:p>
    <w:p w14:paraId="7D824D73" w14:textId="1FC7650F" w:rsidR="00567F9F" w:rsidRPr="008F0230" w:rsidRDefault="00567F9F">
      <w:pPr>
        <w:pStyle w:val="enumlev1"/>
        <w:rPr>
          <w:lang w:val="es-ES"/>
        </w:rPr>
      </w:pPr>
      <w:r w:rsidRPr="008F0230">
        <w:rPr>
          <w:lang w:val="es-ES"/>
        </w:rPr>
        <w:t>a)</w:t>
      </w:r>
      <w:r w:rsidRPr="008F0230">
        <w:rPr>
          <w:lang w:val="es-ES"/>
        </w:rPr>
        <w:tab/>
        <w:t>examinar, actualizar (si procede), suprimir y fusionar todas las Cuestiones asignadas a la Comisión de Estudio. La Com</w:t>
      </w:r>
      <w:r w:rsidR="00A16AE6">
        <w:rPr>
          <w:lang w:val="es-ES"/>
        </w:rPr>
        <w:t>isión de Estudio comenzó el peri</w:t>
      </w:r>
      <w:r w:rsidRPr="008F0230">
        <w:rPr>
          <w:lang w:val="es-ES"/>
        </w:rPr>
        <w:t>odo de estudios abordando y revisando 64 Cuestiones</w:t>
      </w:r>
      <w:r w:rsidRPr="00F33BBD">
        <w:rPr>
          <w:lang w:val="es-ES"/>
        </w:rPr>
        <w:t xml:space="preserve">. </w:t>
      </w:r>
      <w:r w:rsidR="00560EEB" w:rsidRPr="00F33BBD">
        <w:rPr>
          <w:lang w:val="es-ES"/>
        </w:rPr>
        <w:t xml:space="preserve">Se aprobaron cuatro nuevas Cuestiones adicionales </w:t>
      </w:r>
      <w:r w:rsidR="003D2F0B" w:rsidRPr="00F33BBD">
        <w:rPr>
          <w:lang w:val="es-ES"/>
        </w:rPr>
        <w:t>y dos propuestas de nuevas C</w:t>
      </w:r>
      <w:r w:rsidR="00560EEB" w:rsidRPr="00F33BBD">
        <w:rPr>
          <w:lang w:val="es-ES"/>
        </w:rPr>
        <w:t xml:space="preserve">uestiones y </w:t>
      </w:r>
      <w:r w:rsidR="003D2F0B" w:rsidRPr="00F33BBD">
        <w:rPr>
          <w:lang w:val="es-ES"/>
        </w:rPr>
        <w:t xml:space="preserve">la propuesta de supresión de 27 Cuestiones se encuentran actualmente en proceso de aprobación </w:t>
      </w:r>
      <w:r w:rsidRPr="00F33BBD">
        <w:rPr>
          <w:lang w:val="es-ES"/>
        </w:rPr>
        <w:t xml:space="preserve">(CACE/746). </w:t>
      </w:r>
      <w:r w:rsidR="003D2F0B" w:rsidRPr="00F33BBD">
        <w:rPr>
          <w:lang w:val="es-ES"/>
        </w:rPr>
        <w:t>En caso de ser aprobadas, se mantendrán 43 Cuestiones en total</w:t>
      </w:r>
      <w:r w:rsidRPr="008F0230">
        <w:rPr>
          <w:lang w:val="es-ES"/>
        </w:rPr>
        <w:t>;</w:t>
      </w:r>
    </w:p>
    <w:p w14:paraId="23E369D3" w14:textId="38C66CC8" w:rsidR="00567F9F" w:rsidRPr="008F0230" w:rsidRDefault="00567F9F" w:rsidP="00567F9F">
      <w:pPr>
        <w:pStyle w:val="enumlev1"/>
        <w:rPr>
          <w:lang w:val="es-ES"/>
        </w:rPr>
      </w:pPr>
      <w:r w:rsidRPr="008F0230">
        <w:rPr>
          <w:lang w:val="es-ES"/>
        </w:rPr>
        <w:t>b)</w:t>
      </w:r>
      <w:r w:rsidRPr="008F0230">
        <w:rPr>
          <w:lang w:val="es-ES"/>
        </w:rPr>
        <w:tab/>
        <w:t xml:space="preserve">examinar y adoptar Recomendaciones, Informes y Manuales del UIT-R nuevos y revisados, presentados por los Grupos de Trabajo y los Grupos de Tareas Especiales. La Comisión de Estudio 6 se encarga de 247 Recomendaciones, 133 Informes y </w:t>
      </w:r>
      <w:r w:rsidR="003D2F0B" w:rsidRPr="008F0230">
        <w:rPr>
          <w:lang w:val="es-ES"/>
        </w:rPr>
        <w:t>ocho</w:t>
      </w:r>
      <w:r w:rsidRPr="008F0230">
        <w:rPr>
          <w:lang w:val="es-ES"/>
        </w:rPr>
        <w:t xml:space="preserve"> Manuales. </w:t>
      </w:r>
      <w:r w:rsidR="003D2F0B" w:rsidRPr="00F33BBD">
        <w:rPr>
          <w:lang w:val="es-ES"/>
        </w:rPr>
        <w:t>Cabe observar que en la Circular Administrativa CACE/747 se propone la adopción del proyecto de dos nuevas Recomendaciones UIT-R y de 15 proyectos de Recomendaciones UIT-R revisadas</w:t>
      </w:r>
      <w:r w:rsidRPr="00F33BBD">
        <w:rPr>
          <w:lang w:val="es-ES"/>
        </w:rPr>
        <w:t>;</w:t>
      </w:r>
      <w:r w:rsidRPr="008F0230">
        <w:rPr>
          <w:lang w:val="es-ES"/>
        </w:rPr>
        <w:t>c)</w:t>
      </w:r>
      <w:r w:rsidRPr="008F0230">
        <w:rPr>
          <w:lang w:val="es-ES"/>
        </w:rPr>
        <w:tab/>
        <w:t>examinar la marcha de los trabajos en la Comisión de Estudio e introducir las correcciones necesarias al calendario de actividades, su contenido y las prioridades;</w:t>
      </w:r>
    </w:p>
    <w:p w14:paraId="665F92ED" w14:textId="11E39D94" w:rsidR="00567F9F" w:rsidRPr="008F0230" w:rsidRDefault="00567F9F" w:rsidP="00567F9F">
      <w:pPr>
        <w:pStyle w:val="enumlev1"/>
        <w:rPr>
          <w:lang w:val="es-ES"/>
        </w:rPr>
      </w:pPr>
      <w:r w:rsidRPr="008F0230">
        <w:rPr>
          <w:lang w:val="es-ES"/>
        </w:rPr>
        <w:t>d)</w:t>
      </w:r>
      <w:r w:rsidRPr="008F0230">
        <w:rPr>
          <w:lang w:val="es-ES"/>
        </w:rPr>
        <w:tab/>
        <w:t>presentar contribuciones a los grupos encargados de preparar el proyecto de texto de la RPC para los puntos del orden del día de la CMR</w:t>
      </w:r>
      <w:r w:rsidR="00EF2F62">
        <w:rPr>
          <w:lang w:val="es-ES"/>
        </w:rPr>
        <w:t>-15</w:t>
      </w:r>
      <w:r w:rsidRPr="008F0230">
        <w:rPr>
          <w:lang w:val="es-ES"/>
        </w:rPr>
        <w:t>;</w:t>
      </w:r>
    </w:p>
    <w:p w14:paraId="7B946EAD" w14:textId="2F480EDF" w:rsidR="00567F9F" w:rsidRPr="008F0230" w:rsidRDefault="00567F9F">
      <w:pPr>
        <w:pStyle w:val="enumlev1"/>
        <w:rPr>
          <w:lang w:val="es-ES"/>
        </w:rPr>
      </w:pPr>
      <w:r w:rsidRPr="008F0230">
        <w:rPr>
          <w:lang w:val="es-ES"/>
        </w:rPr>
        <w:t>e)</w:t>
      </w:r>
      <w:r w:rsidRPr="008F0230">
        <w:rPr>
          <w:lang w:val="es-ES"/>
        </w:rPr>
        <w:tab/>
        <w:t xml:space="preserve">preparar documentos para la Asamblea de Radiocomunicaciones de </w:t>
      </w:r>
      <w:r w:rsidR="003D2F0B" w:rsidRPr="008F0230">
        <w:rPr>
          <w:lang w:val="es-ES"/>
        </w:rPr>
        <w:t>2015</w:t>
      </w:r>
      <w:r w:rsidRPr="008F0230">
        <w:rPr>
          <w:lang w:val="es-ES"/>
        </w:rPr>
        <w:t>;</w:t>
      </w:r>
    </w:p>
    <w:p w14:paraId="0866E839" w14:textId="77777777" w:rsidR="00567F9F" w:rsidRPr="008F0230" w:rsidRDefault="00567F9F" w:rsidP="00567F9F">
      <w:pPr>
        <w:pStyle w:val="enumlev1"/>
        <w:rPr>
          <w:lang w:val="es-ES"/>
        </w:rPr>
      </w:pPr>
      <w:r w:rsidRPr="008F0230">
        <w:rPr>
          <w:lang w:val="es-ES"/>
        </w:rPr>
        <w:t>f)</w:t>
      </w:r>
      <w:r w:rsidRPr="008F0230">
        <w:rPr>
          <w:lang w:val="es-ES"/>
        </w:rPr>
        <w:tab/>
        <w:t>preparar las contribuciones para las reuniones del GAR;</w:t>
      </w:r>
    </w:p>
    <w:p w14:paraId="6EE79278" w14:textId="77777777" w:rsidR="00567F9F" w:rsidRPr="008F0230" w:rsidRDefault="00567F9F" w:rsidP="00567F9F">
      <w:pPr>
        <w:pStyle w:val="enumlev1"/>
        <w:rPr>
          <w:lang w:val="es-ES"/>
        </w:rPr>
      </w:pPr>
      <w:r w:rsidRPr="008F0230">
        <w:rPr>
          <w:lang w:val="es-ES"/>
        </w:rPr>
        <w:lastRenderedPageBreak/>
        <w:t>g)</w:t>
      </w:r>
      <w:r w:rsidRPr="008F0230">
        <w:rPr>
          <w:lang w:val="es-ES"/>
        </w:rPr>
        <w:tab/>
        <w:t>preparar las contribuciones para las reuniones del CCV.</w:t>
      </w:r>
    </w:p>
    <w:p w14:paraId="44EAF589" w14:textId="7F9F03D2" w:rsidR="00567F9F" w:rsidRPr="008F0230" w:rsidRDefault="00567F9F">
      <w:pPr>
        <w:rPr>
          <w:lang w:val="es-ES"/>
        </w:rPr>
      </w:pPr>
      <w:r w:rsidRPr="008F0230">
        <w:rPr>
          <w:lang w:val="es-ES"/>
        </w:rPr>
        <w:t xml:space="preserve">A continuación se resumen algunos de los resultados más importantes de las reuniones de los Grupos de Trabajo en 2012-2015. </w:t>
      </w:r>
      <w:r w:rsidR="003D2F0B" w:rsidRPr="008F0230">
        <w:rPr>
          <w:lang w:val="es-ES"/>
        </w:rPr>
        <w:t xml:space="preserve">La </w:t>
      </w:r>
      <w:r w:rsidRPr="008F0230">
        <w:rPr>
          <w:lang w:val="es-ES"/>
        </w:rPr>
        <w:t>labor se llevó a cabo</w:t>
      </w:r>
      <w:r w:rsidRPr="00F33BBD">
        <w:rPr>
          <w:lang w:val="es-ES"/>
        </w:rPr>
        <w:t xml:space="preserve"> </w:t>
      </w:r>
      <w:r w:rsidR="003D2F0B" w:rsidRPr="00F33BBD">
        <w:rPr>
          <w:lang w:val="es-ES"/>
        </w:rPr>
        <w:t>principalmente</w:t>
      </w:r>
      <w:r w:rsidRPr="008F0230">
        <w:rPr>
          <w:lang w:val="es-ES"/>
        </w:rPr>
        <w:t xml:space="preserve"> por correspondencia a través de los Grupos de Relator y por medios electrónicos modernos, tales como reflectores de correo electrónico</w:t>
      </w:r>
      <w:r w:rsidR="003D2F0B" w:rsidRPr="008F0230">
        <w:rPr>
          <w:lang w:val="es-ES"/>
        </w:rPr>
        <w:t>,</w:t>
      </w:r>
      <w:r w:rsidRPr="008F0230">
        <w:rPr>
          <w:lang w:val="es-ES"/>
        </w:rPr>
        <w:t xml:space="preserve"> espacios FTP</w:t>
      </w:r>
      <w:r w:rsidRPr="00F33BBD">
        <w:rPr>
          <w:lang w:val="es-ES"/>
        </w:rPr>
        <w:t xml:space="preserve"> </w:t>
      </w:r>
      <w:r w:rsidR="003D2F0B" w:rsidRPr="00F33BBD">
        <w:rPr>
          <w:lang w:val="es-ES"/>
        </w:rPr>
        <w:t>y</w:t>
      </w:r>
      <w:r w:rsidRPr="00F33BBD">
        <w:rPr>
          <w:lang w:val="es-ES"/>
        </w:rPr>
        <w:t xml:space="preserve"> </w:t>
      </w:r>
      <w:r w:rsidR="003D2F0B" w:rsidRPr="00F33BBD">
        <w:rPr>
          <w:lang w:val="es-ES"/>
        </w:rPr>
        <w:t xml:space="preserve">sitios </w:t>
      </w:r>
      <w:r w:rsidRPr="00F33BBD">
        <w:rPr>
          <w:lang w:val="es-ES"/>
        </w:rPr>
        <w:t xml:space="preserve">WorkSpace (SharePoint) </w:t>
      </w:r>
      <w:r w:rsidRPr="008F0230">
        <w:rPr>
          <w:lang w:val="es-ES"/>
        </w:rPr>
        <w:t>establecidos por la Secretaría</w:t>
      </w:r>
      <w:r w:rsidR="003D2F0B" w:rsidRPr="008F0230">
        <w:rPr>
          <w:lang w:val="es-ES"/>
        </w:rPr>
        <w:t xml:space="preserve"> de la</w:t>
      </w:r>
      <w:r w:rsidRPr="008F0230">
        <w:rPr>
          <w:lang w:val="es-ES"/>
        </w:rPr>
        <w:t xml:space="preserve"> BR.</w:t>
      </w:r>
    </w:p>
    <w:p w14:paraId="04DA7100" w14:textId="77777777" w:rsidR="00567F9F" w:rsidRPr="00F33BBD" w:rsidRDefault="00567F9F" w:rsidP="00567F9F">
      <w:pPr>
        <w:pStyle w:val="Heading1"/>
        <w:rPr>
          <w:lang w:val="es-ES"/>
        </w:rPr>
      </w:pPr>
      <w:r w:rsidRPr="00F33BBD">
        <w:rPr>
          <w:lang w:val="es-ES"/>
        </w:rPr>
        <w:t>4</w:t>
      </w:r>
      <w:r w:rsidRPr="00F33BBD">
        <w:rPr>
          <w:lang w:val="es-ES"/>
        </w:rPr>
        <w:tab/>
        <w:t>Resumen de los resultados</w:t>
      </w:r>
    </w:p>
    <w:p w14:paraId="334C905E" w14:textId="1DBAA331" w:rsidR="00567F9F" w:rsidRPr="008F0230" w:rsidRDefault="00567F9F">
      <w:pPr>
        <w:pStyle w:val="enumlev1"/>
        <w:rPr>
          <w:lang w:val="es-ES"/>
        </w:rPr>
      </w:pPr>
      <w:r w:rsidRPr="008F0230">
        <w:rPr>
          <w:lang w:val="es-ES"/>
        </w:rPr>
        <w:t>a)</w:t>
      </w:r>
      <w:r w:rsidRPr="008F0230">
        <w:rPr>
          <w:lang w:val="es-ES"/>
        </w:rPr>
        <w:tab/>
        <w:t xml:space="preserve">Se elaboraron </w:t>
      </w:r>
      <w:r w:rsidRPr="00F33BBD">
        <w:rPr>
          <w:lang w:val="es-ES"/>
        </w:rPr>
        <w:t xml:space="preserve">28 </w:t>
      </w:r>
      <w:r w:rsidR="003D2F0B" w:rsidRPr="00F33BBD">
        <w:rPr>
          <w:lang w:val="es-ES"/>
        </w:rPr>
        <w:t>nuevas Recomendaciones o</w:t>
      </w:r>
      <w:r w:rsidRPr="00F33BBD">
        <w:rPr>
          <w:lang w:val="es-ES"/>
        </w:rPr>
        <w:t xml:space="preserve"> 40 </w:t>
      </w:r>
      <w:r w:rsidR="00D11A21" w:rsidRPr="00F33BBD">
        <w:rPr>
          <w:lang w:val="es-ES"/>
        </w:rPr>
        <w:t>revisiones de</w:t>
      </w:r>
      <w:r w:rsidRPr="00F33BBD">
        <w:rPr>
          <w:lang w:val="es-ES"/>
        </w:rPr>
        <w:t xml:space="preserve"> </w:t>
      </w:r>
      <w:r w:rsidR="00D11A21" w:rsidRPr="00F33BBD">
        <w:rPr>
          <w:lang w:val="es-ES"/>
        </w:rPr>
        <w:t>Recomendaciones existentes</w:t>
      </w:r>
      <w:r w:rsidR="00D13309" w:rsidRPr="00F33BBD">
        <w:rPr>
          <w:lang w:val="es-ES"/>
        </w:rPr>
        <w:t xml:space="preserve"> </w:t>
      </w:r>
      <w:r w:rsidRPr="008F0230">
        <w:rPr>
          <w:lang w:val="es-ES"/>
        </w:rPr>
        <w:t>que fueron sometidos a adopción/aprobación con arreglo al procedimiento de PAAS estipulado en la Resolución UIT-R 1-</w:t>
      </w:r>
      <w:r w:rsidR="00B51C7B" w:rsidRPr="008F0230">
        <w:rPr>
          <w:lang w:val="es-ES"/>
        </w:rPr>
        <w:t>6</w:t>
      </w:r>
      <w:r w:rsidRPr="008F0230">
        <w:rPr>
          <w:lang w:val="es-ES"/>
        </w:rPr>
        <w:t>. Los resultados figuran en las Circulares Administrativas CACE/</w:t>
      </w:r>
      <w:r w:rsidR="00D13309" w:rsidRPr="00F33BBD">
        <w:rPr>
          <w:lang w:val="es-ES"/>
        </w:rPr>
        <w:t xml:space="preserve">581, 603, 624, 663, 679, 714 </w:t>
      </w:r>
      <w:r w:rsidR="00B51C7B" w:rsidRPr="00F33BBD">
        <w:rPr>
          <w:lang w:val="es-ES"/>
        </w:rPr>
        <w:t>y</w:t>
      </w:r>
      <w:r w:rsidR="00D13309" w:rsidRPr="00F33BBD">
        <w:rPr>
          <w:lang w:val="es-ES"/>
        </w:rPr>
        <w:t xml:space="preserve"> 734. </w:t>
      </w:r>
      <w:r w:rsidR="00B51C7B" w:rsidRPr="00F33BBD">
        <w:rPr>
          <w:lang w:val="es-ES"/>
        </w:rPr>
        <w:t>Dos Recomendaciones nuevas y 15 revisadas se encuentran actualmente en proceso de revisión</w:t>
      </w:r>
      <w:r w:rsidR="00D13309" w:rsidRPr="00F33BBD">
        <w:rPr>
          <w:lang w:val="es-ES"/>
        </w:rPr>
        <w:t xml:space="preserve"> (CACE/747).</w:t>
      </w:r>
    </w:p>
    <w:p w14:paraId="1B4B2F95" w14:textId="042A267F" w:rsidR="00567F9F" w:rsidRPr="008F0230" w:rsidRDefault="00D13309">
      <w:pPr>
        <w:pStyle w:val="enumlev1"/>
        <w:rPr>
          <w:lang w:val="es-ES"/>
        </w:rPr>
      </w:pPr>
      <w:r w:rsidRPr="008F0230">
        <w:rPr>
          <w:lang w:val="es-ES"/>
        </w:rPr>
        <w:t>b</w:t>
      </w:r>
      <w:r w:rsidR="00567F9F" w:rsidRPr="008F0230">
        <w:rPr>
          <w:lang w:val="es-ES"/>
        </w:rPr>
        <w:t>)</w:t>
      </w:r>
      <w:r w:rsidR="00567F9F" w:rsidRPr="008F0230">
        <w:rPr>
          <w:lang w:val="es-ES"/>
        </w:rPr>
        <w:tab/>
        <w:t xml:space="preserve">Se adoptaron </w:t>
      </w:r>
      <w:r w:rsidR="00B51C7B" w:rsidRPr="00F33BBD">
        <w:rPr>
          <w:lang w:val="es-ES"/>
        </w:rPr>
        <w:t>cuatro</w:t>
      </w:r>
      <w:r w:rsidRPr="00F33BBD">
        <w:rPr>
          <w:lang w:val="es-ES"/>
        </w:rPr>
        <w:t xml:space="preserve"> </w:t>
      </w:r>
      <w:r w:rsidR="00567F9F" w:rsidRPr="008F0230">
        <w:rPr>
          <w:lang w:val="es-ES"/>
        </w:rPr>
        <w:t xml:space="preserve">Cuestiones nuevas </w:t>
      </w:r>
      <w:r w:rsidR="00B51C7B" w:rsidRPr="008F0230">
        <w:rPr>
          <w:lang w:val="es-ES"/>
        </w:rPr>
        <w:t xml:space="preserve">u 11 </w:t>
      </w:r>
      <w:r w:rsidR="00567F9F" w:rsidRPr="008F0230">
        <w:rPr>
          <w:lang w:val="es-ES"/>
        </w:rPr>
        <w:t>revisadas que se presentaron a aprobación con arreglo a la Resolución UIT-R 1-</w:t>
      </w:r>
      <w:r w:rsidRPr="008F0230">
        <w:rPr>
          <w:lang w:val="es-ES"/>
        </w:rPr>
        <w:t>6</w:t>
      </w:r>
      <w:r w:rsidR="00567F9F" w:rsidRPr="008F0230">
        <w:rPr>
          <w:lang w:val="es-ES"/>
        </w:rPr>
        <w:t>. Los resultados figuran en las Circulares Administrativas CACE/</w:t>
      </w:r>
      <w:r w:rsidRPr="00F33BBD">
        <w:rPr>
          <w:lang w:val="es-ES"/>
        </w:rPr>
        <w:t xml:space="preserve">589, 609, 635, 672, 689. 729, 735 </w:t>
      </w:r>
      <w:r w:rsidR="00B51C7B" w:rsidRPr="00F33BBD">
        <w:rPr>
          <w:lang w:val="es-ES"/>
        </w:rPr>
        <w:t>y</w:t>
      </w:r>
      <w:r w:rsidRPr="00F33BBD">
        <w:rPr>
          <w:lang w:val="es-ES"/>
        </w:rPr>
        <w:t xml:space="preserve"> 736</w:t>
      </w:r>
      <w:r w:rsidR="00567F9F" w:rsidRPr="008F0230">
        <w:rPr>
          <w:lang w:val="es-ES"/>
        </w:rPr>
        <w:t>.</w:t>
      </w:r>
      <w:r w:rsidRPr="00F33BBD">
        <w:rPr>
          <w:lang w:val="es-ES"/>
        </w:rPr>
        <w:t xml:space="preserve"> </w:t>
      </w:r>
      <w:r w:rsidR="00B51C7B" w:rsidRPr="00F33BBD">
        <w:rPr>
          <w:lang w:val="es-ES"/>
        </w:rPr>
        <w:t>Dos propuestas de nuevas Cuestiones y la propuesta de supresión de 27 Cuestiones se encuentran actualmente en proceso de aprobación</w:t>
      </w:r>
      <w:r w:rsidRPr="00F33BBD">
        <w:rPr>
          <w:lang w:val="es-ES"/>
        </w:rPr>
        <w:t xml:space="preserve"> (CACE/746).</w:t>
      </w:r>
    </w:p>
    <w:p w14:paraId="2E6D1AE8" w14:textId="3D788340" w:rsidR="00567F9F" w:rsidRPr="00F33BBD" w:rsidRDefault="00D13309">
      <w:pPr>
        <w:pStyle w:val="enumlev1"/>
        <w:rPr>
          <w:lang w:val="es-ES"/>
        </w:rPr>
      </w:pPr>
      <w:r w:rsidRPr="008F0230">
        <w:rPr>
          <w:lang w:val="es-ES"/>
        </w:rPr>
        <w:t>c</w:t>
      </w:r>
      <w:r w:rsidR="00567F9F" w:rsidRPr="008F0230">
        <w:rPr>
          <w:lang w:val="es-ES"/>
        </w:rPr>
        <w:t>)</w:t>
      </w:r>
      <w:r w:rsidR="00567F9F" w:rsidRPr="008F0230">
        <w:rPr>
          <w:lang w:val="es-ES"/>
        </w:rPr>
        <w:tab/>
        <w:t xml:space="preserve">Se aprobaron </w:t>
      </w:r>
      <w:r w:rsidRPr="00F33BBD">
        <w:rPr>
          <w:lang w:val="es-ES"/>
        </w:rPr>
        <w:t xml:space="preserve">30 </w:t>
      </w:r>
      <w:r w:rsidR="00B51C7B" w:rsidRPr="00F33BBD">
        <w:rPr>
          <w:lang w:val="es-ES"/>
        </w:rPr>
        <w:t>nuevos</w:t>
      </w:r>
      <w:r w:rsidRPr="00F33BBD">
        <w:rPr>
          <w:lang w:val="es-ES"/>
        </w:rPr>
        <w:t xml:space="preserve"> </w:t>
      </w:r>
      <w:r w:rsidR="00B51C7B" w:rsidRPr="00F33BBD">
        <w:rPr>
          <w:lang w:val="es-ES"/>
        </w:rPr>
        <w:t xml:space="preserve">Informes y se elaboraron </w:t>
      </w:r>
      <w:r w:rsidRPr="00F33BBD">
        <w:rPr>
          <w:lang w:val="es-ES"/>
        </w:rPr>
        <w:t xml:space="preserve">59 </w:t>
      </w:r>
      <w:r w:rsidR="00B51C7B" w:rsidRPr="00F33BBD">
        <w:rPr>
          <w:lang w:val="es-ES"/>
        </w:rPr>
        <w:t>revisiones de Informes existentes</w:t>
      </w:r>
      <w:r w:rsidRPr="00F33BBD">
        <w:rPr>
          <w:lang w:val="es-ES"/>
        </w:rPr>
        <w:t xml:space="preserve"> (</w:t>
      </w:r>
      <w:r w:rsidR="00B51C7B" w:rsidRPr="00F33BBD">
        <w:rPr>
          <w:lang w:val="es-ES"/>
        </w:rPr>
        <w:t xml:space="preserve">véase el </w:t>
      </w:r>
      <w:r w:rsidR="00B51C7B" w:rsidRPr="00A64B6C">
        <w:rPr>
          <w:b/>
          <w:bCs/>
          <w:lang w:val="es-ES"/>
        </w:rPr>
        <w:t>Anexo</w:t>
      </w:r>
      <w:r w:rsidRPr="00F33BBD">
        <w:rPr>
          <w:b/>
          <w:bCs/>
          <w:lang w:val="es-ES"/>
        </w:rPr>
        <w:t xml:space="preserve"> 2</w:t>
      </w:r>
      <w:r w:rsidRPr="00F33BBD">
        <w:rPr>
          <w:lang w:val="es-ES"/>
        </w:rPr>
        <w:t>).</w:t>
      </w:r>
    </w:p>
    <w:p w14:paraId="2AADFD77" w14:textId="699756DA" w:rsidR="00D13309" w:rsidRPr="008F0230" w:rsidRDefault="00D13309">
      <w:pPr>
        <w:pStyle w:val="enumlev1"/>
        <w:rPr>
          <w:lang w:val="es-ES"/>
        </w:rPr>
      </w:pPr>
      <w:r w:rsidRPr="00F33BBD">
        <w:rPr>
          <w:lang w:val="es-ES"/>
        </w:rPr>
        <w:t>d)</w:t>
      </w:r>
      <w:r w:rsidRPr="00F33BBD">
        <w:rPr>
          <w:lang w:val="es-ES"/>
        </w:rPr>
        <w:tab/>
      </w:r>
      <w:r w:rsidR="00B51C7B" w:rsidRPr="00F33BBD">
        <w:rPr>
          <w:lang w:val="es-ES"/>
        </w:rPr>
        <w:t>Se actualizó el Manual</w:t>
      </w:r>
      <w:r w:rsidRPr="00F33BBD">
        <w:rPr>
          <w:lang w:val="es-ES"/>
        </w:rPr>
        <w:t xml:space="preserve"> </w:t>
      </w:r>
      <w:r w:rsidR="00A7008C" w:rsidRPr="00F33BBD">
        <w:rPr>
          <w:lang w:val="es-ES"/>
        </w:rPr>
        <w:t xml:space="preserve">sobre </w:t>
      </w:r>
      <w:r w:rsidR="00B51C7B" w:rsidRPr="00F33BBD">
        <w:rPr>
          <w:lang w:val="es-ES"/>
        </w:rPr>
        <w:t xml:space="preserve">televisión terrenal digital </w:t>
      </w:r>
      <w:r w:rsidRPr="00F33BBD">
        <w:rPr>
          <w:lang w:val="es-ES"/>
        </w:rPr>
        <w:t xml:space="preserve">(DTTB) </w:t>
      </w:r>
      <w:r w:rsidR="00A7008C" w:rsidRPr="00F33BBD">
        <w:rPr>
          <w:lang w:val="es-ES"/>
        </w:rPr>
        <w:t>e implementación de multimedios</w:t>
      </w:r>
      <w:r w:rsidRPr="00F33BBD">
        <w:rPr>
          <w:lang w:val="es-ES"/>
        </w:rPr>
        <w:t xml:space="preserve"> </w:t>
      </w:r>
      <w:r w:rsidR="00A7008C" w:rsidRPr="00F33BBD">
        <w:rPr>
          <w:lang w:val="es-ES"/>
        </w:rPr>
        <w:t>y prosiguió la labor relativa al Manual sobre colorimetría</w:t>
      </w:r>
      <w:r w:rsidRPr="00F33BBD">
        <w:rPr>
          <w:lang w:val="es-ES"/>
        </w:rPr>
        <w:t>.</w:t>
      </w:r>
    </w:p>
    <w:p w14:paraId="6FE18722" w14:textId="6FCBC43D" w:rsidR="00567F9F" w:rsidRPr="008F0230" w:rsidRDefault="00567F9F" w:rsidP="00B72D51">
      <w:pPr>
        <w:pStyle w:val="enumlev1"/>
        <w:rPr>
          <w:lang w:val="es-ES"/>
        </w:rPr>
      </w:pPr>
      <w:r w:rsidRPr="008F0230">
        <w:rPr>
          <w:lang w:val="es-ES"/>
        </w:rPr>
        <w:t>e)</w:t>
      </w:r>
      <w:r w:rsidRPr="008F0230">
        <w:rPr>
          <w:lang w:val="es-ES"/>
        </w:rPr>
        <w:tab/>
      </w:r>
      <w:r w:rsidR="00A7008C" w:rsidRPr="00F33BBD">
        <w:rPr>
          <w:lang w:val="es-ES"/>
        </w:rPr>
        <w:t>Los Grupos de trabajo</w:t>
      </w:r>
      <w:r w:rsidR="00D13309" w:rsidRPr="00F33BBD">
        <w:rPr>
          <w:lang w:val="es-ES"/>
        </w:rPr>
        <w:t xml:space="preserve"> 6A </w:t>
      </w:r>
      <w:r w:rsidR="00A7008C" w:rsidRPr="00F33BBD">
        <w:rPr>
          <w:lang w:val="es-ES"/>
        </w:rPr>
        <w:t xml:space="preserve">llevaron a cabo estudios y aportaron contribuciones </w:t>
      </w:r>
      <w:r w:rsidR="000C5119" w:rsidRPr="00F33BBD">
        <w:rPr>
          <w:lang w:val="es-ES"/>
        </w:rPr>
        <w:t>par</w:t>
      </w:r>
      <w:r w:rsidR="00A7008C" w:rsidRPr="00F33BBD">
        <w:rPr>
          <w:lang w:val="es-ES"/>
        </w:rPr>
        <w:t xml:space="preserve">a los grupos responsables </w:t>
      </w:r>
      <w:r w:rsidR="000C5119" w:rsidRPr="00F33BBD">
        <w:rPr>
          <w:lang w:val="es-ES"/>
        </w:rPr>
        <w:t>en relación con</w:t>
      </w:r>
      <w:r w:rsidR="00A7008C" w:rsidRPr="00F33BBD">
        <w:rPr>
          <w:lang w:val="es-ES"/>
        </w:rPr>
        <w:t xml:space="preserve"> el Proyecto de Informe de la RPC elaborado por la RPC15-2 (mediante el GMTE 4-5-6-7 sobre los puntos 1.1 (</w:t>
      </w:r>
      <w:r w:rsidR="000C5119" w:rsidRPr="00F33BBD">
        <w:rPr>
          <w:lang w:val="es-ES"/>
        </w:rPr>
        <w:t>Resolución 233 (CMR 12</w:t>
      </w:r>
      <w:r w:rsidR="00A7008C" w:rsidRPr="00F33BBD">
        <w:rPr>
          <w:lang w:val="es-ES"/>
        </w:rPr>
        <w:t>)</w:t>
      </w:r>
      <w:r w:rsidR="005A3025">
        <w:rPr>
          <w:lang w:val="es-ES"/>
        </w:rPr>
        <w:t>)</w:t>
      </w:r>
      <w:r w:rsidR="00A7008C" w:rsidRPr="00F33BBD">
        <w:rPr>
          <w:lang w:val="es-ES"/>
        </w:rPr>
        <w:t xml:space="preserve"> y 1.2 (</w:t>
      </w:r>
      <w:r w:rsidR="000C5119" w:rsidRPr="00F33BBD">
        <w:rPr>
          <w:lang w:val="es-ES"/>
        </w:rPr>
        <w:t>Resolución 232 (CMR-12</w:t>
      </w:r>
      <w:r w:rsidR="00A7008C" w:rsidRPr="00F33BBD">
        <w:rPr>
          <w:lang w:val="es-ES"/>
        </w:rPr>
        <w:t>)</w:t>
      </w:r>
      <w:r w:rsidR="005A3025">
        <w:rPr>
          <w:lang w:val="es-ES"/>
        </w:rPr>
        <w:t>)</w:t>
      </w:r>
      <w:r w:rsidR="00A7008C" w:rsidRPr="00F33BBD">
        <w:rPr>
          <w:lang w:val="es-ES"/>
        </w:rPr>
        <w:t xml:space="preserve"> del orden del día de la CMR-15</w:t>
      </w:r>
      <w:r w:rsidR="000C5119" w:rsidRPr="00F33BBD">
        <w:rPr>
          <w:lang w:val="es-ES"/>
        </w:rPr>
        <w:t>).</w:t>
      </w:r>
    </w:p>
    <w:p w14:paraId="3A0A1970" w14:textId="77777777" w:rsidR="00016A7C" w:rsidRPr="00F33BBD" w:rsidRDefault="00D13309" w:rsidP="00B72D51">
      <w:pPr>
        <w:pStyle w:val="enumlev1"/>
        <w:rPr>
          <w:lang w:val="es-ES" w:eastAsia="zh-CN"/>
        </w:rPr>
      </w:pPr>
      <w:r w:rsidRPr="00F33BBD">
        <w:rPr>
          <w:lang w:val="es-ES"/>
        </w:rPr>
        <w:t>f)</w:t>
      </w:r>
      <w:r w:rsidRPr="00F33BBD">
        <w:rPr>
          <w:lang w:val="es-ES"/>
        </w:rPr>
        <w:tab/>
        <w:t>Contribu</w:t>
      </w:r>
      <w:r w:rsidR="000C5119" w:rsidRPr="00F33BBD">
        <w:rPr>
          <w:lang w:val="es-ES"/>
        </w:rPr>
        <w:t>ción al GAR sobre el establecimiento de Grupos de Relator Intersectoriales; véase el Documento RAG15-1/22: Propuesta de revisión de la Resolución UIT-R 6-1 para la inclusión de procedimientos relativos al establecimiento de Grupos de Relator Intersectoriales</w:t>
      </w:r>
      <w:r w:rsidRPr="00F33BBD">
        <w:rPr>
          <w:lang w:val="es-ES" w:eastAsia="zh-CN"/>
        </w:rPr>
        <w:t>.</w:t>
      </w:r>
    </w:p>
    <w:p w14:paraId="307EC1B8" w14:textId="77777777" w:rsidR="00D13309" w:rsidRPr="00F33BBD" w:rsidRDefault="00D13309">
      <w:pPr>
        <w:pStyle w:val="Heading1"/>
        <w:spacing w:line="480" w:lineRule="auto"/>
        <w:rPr>
          <w:lang w:val="es-ES"/>
        </w:rPr>
      </w:pPr>
      <w:r w:rsidRPr="00F33BBD">
        <w:rPr>
          <w:lang w:val="es-ES"/>
        </w:rPr>
        <w:t>5</w:t>
      </w:r>
      <w:r w:rsidRPr="00F33BBD">
        <w:rPr>
          <w:lang w:val="es-ES"/>
        </w:rPr>
        <w:tab/>
      </w:r>
      <w:r w:rsidR="0054726E" w:rsidRPr="00F33BBD">
        <w:rPr>
          <w:lang w:val="es-ES"/>
        </w:rPr>
        <w:t>Logros destacados</w:t>
      </w:r>
    </w:p>
    <w:p w14:paraId="09DA7621" w14:textId="1BE2F243" w:rsidR="00EF16D7" w:rsidRPr="00F33BBD" w:rsidRDefault="00EF16D7" w:rsidP="00B72D51">
      <w:pPr>
        <w:tabs>
          <w:tab w:val="clear" w:pos="2268"/>
          <w:tab w:val="left" w:pos="2608"/>
          <w:tab w:val="left" w:pos="3345"/>
        </w:tabs>
        <w:spacing w:before="80"/>
        <w:rPr>
          <w:rFonts w:eastAsiaTheme="minorEastAsia"/>
          <w:bCs/>
          <w:lang w:val="es-ES"/>
        </w:rPr>
      </w:pPr>
      <w:r w:rsidRPr="00F33BBD">
        <w:rPr>
          <w:rFonts w:eastAsiaTheme="minorEastAsia"/>
          <w:bCs/>
          <w:lang w:val="es-ES"/>
        </w:rPr>
        <w:t xml:space="preserve">El </w:t>
      </w:r>
      <w:r w:rsidRPr="00F33BBD">
        <w:rPr>
          <w:rFonts w:eastAsiaTheme="minorEastAsia"/>
          <w:b/>
          <w:lang w:val="es-ES"/>
        </w:rPr>
        <w:t>GT 6A</w:t>
      </w:r>
      <w:r w:rsidRPr="00F33BBD">
        <w:rPr>
          <w:rFonts w:eastAsiaTheme="minorEastAsia"/>
          <w:bCs/>
          <w:lang w:val="es-ES"/>
        </w:rPr>
        <w:t xml:space="preserve"> (Prestación de servicios de radiodifusión terrenal) contribuyó </w:t>
      </w:r>
      <w:r w:rsidR="003D1A5F" w:rsidRPr="00F33BBD">
        <w:rPr>
          <w:rFonts w:eastAsiaTheme="minorEastAsia"/>
          <w:bCs/>
          <w:lang w:val="es-ES"/>
        </w:rPr>
        <w:t xml:space="preserve">notablemente al Informe de la </w:t>
      </w:r>
      <w:r w:rsidR="009360F1" w:rsidRPr="00F33BBD">
        <w:rPr>
          <w:rFonts w:eastAsiaTheme="minorEastAsia"/>
          <w:bCs/>
          <w:lang w:val="es-ES"/>
        </w:rPr>
        <w:t xml:space="preserve">RPC15-2 a la CMR-15 en calidad de </w:t>
      </w:r>
      <w:r w:rsidR="00B72D51">
        <w:rPr>
          <w:rFonts w:eastAsiaTheme="minorEastAsia"/>
          <w:bCs/>
          <w:lang w:val="es-ES"/>
        </w:rPr>
        <w:t>«</w:t>
      </w:r>
      <w:r w:rsidR="009360F1" w:rsidRPr="00F33BBD">
        <w:rPr>
          <w:rFonts w:eastAsiaTheme="minorEastAsia"/>
          <w:bCs/>
          <w:lang w:val="es-ES"/>
        </w:rPr>
        <w:t>grupo responsable</w:t>
      </w:r>
      <w:r w:rsidR="00B72D51">
        <w:rPr>
          <w:rFonts w:eastAsiaTheme="minorEastAsia"/>
          <w:bCs/>
          <w:lang w:val="es-ES"/>
        </w:rPr>
        <w:t>»</w:t>
      </w:r>
      <w:r w:rsidR="009360F1" w:rsidRPr="00F33BBD">
        <w:rPr>
          <w:rFonts w:eastAsiaTheme="minorEastAsia"/>
          <w:bCs/>
          <w:lang w:val="es-ES"/>
        </w:rPr>
        <w:t xml:space="preserve"> para los puntos </w:t>
      </w:r>
      <w:r w:rsidR="009360F1" w:rsidRPr="00F33BBD">
        <w:rPr>
          <w:rFonts w:eastAsiaTheme="minorEastAsia"/>
          <w:lang w:val="es-ES"/>
        </w:rPr>
        <w:t xml:space="preserve">AI 1.1. y AI 1.2 del orden del día de la CMR-15 y </w:t>
      </w:r>
      <w:r w:rsidR="00B72D51">
        <w:rPr>
          <w:rFonts w:eastAsiaTheme="minorEastAsia"/>
          <w:lang w:val="es-ES"/>
        </w:rPr>
        <w:t>«</w:t>
      </w:r>
      <w:r w:rsidR="009360F1" w:rsidRPr="00F33BBD">
        <w:rPr>
          <w:rFonts w:eastAsiaTheme="minorEastAsia"/>
          <w:lang w:val="es-ES"/>
        </w:rPr>
        <w:t>grupo de interés</w:t>
      </w:r>
      <w:r w:rsidR="00B72D51">
        <w:rPr>
          <w:rFonts w:eastAsiaTheme="minorEastAsia"/>
          <w:lang w:val="es-ES"/>
        </w:rPr>
        <w:t>»</w:t>
      </w:r>
      <w:r w:rsidR="009360F1" w:rsidRPr="00F33BBD">
        <w:rPr>
          <w:rFonts w:eastAsiaTheme="minorEastAsia"/>
          <w:lang w:val="es-ES"/>
        </w:rPr>
        <w:t xml:space="preserve"> para el punto AI 1.3. La contribución más importante fue realizada por el GT 6A al GMTE 4-5-6-7 con respecto a AI 1.1 y AI 1.2 en los plazos estipulados </w:t>
      </w:r>
      <w:r w:rsidR="00FF65DF" w:rsidRPr="00F33BBD">
        <w:rPr>
          <w:rFonts w:eastAsiaTheme="minorEastAsia"/>
          <w:lang w:val="es-ES"/>
        </w:rPr>
        <w:t xml:space="preserve">y </w:t>
      </w:r>
      <w:r w:rsidR="009360F1" w:rsidRPr="00F33BBD">
        <w:rPr>
          <w:rFonts w:eastAsiaTheme="minorEastAsia"/>
          <w:lang w:val="es-ES"/>
        </w:rPr>
        <w:t xml:space="preserve">a tenor de requisitos específicos. </w:t>
      </w:r>
    </w:p>
    <w:p w14:paraId="1CF29201" w14:textId="3DC6DF7D" w:rsidR="00D13309" w:rsidRPr="00F33BBD" w:rsidRDefault="00F870DE" w:rsidP="00B72D51">
      <w:pPr>
        <w:tabs>
          <w:tab w:val="clear" w:pos="2268"/>
          <w:tab w:val="left" w:pos="2608"/>
          <w:tab w:val="left" w:pos="3345"/>
        </w:tabs>
        <w:spacing w:before="80"/>
        <w:rPr>
          <w:rFonts w:eastAsiaTheme="minorEastAsia"/>
          <w:lang w:val="es-ES"/>
        </w:rPr>
      </w:pPr>
      <w:r w:rsidRPr="00F33BBD">
        <w:rPr>
          <w:rFonts w:eastAsiaTheme="minorEastAsia"/>
          <w:lang w:val="es-ES"/>
        </w:rPr>
        <w:t xml:space="preserve">La contribución dio lugar al establecimiento de varios Informes sobre la coexistencia de la BS y la MS, que </w:t>
      </w:r>
      <w:r w:rsidR="009D7F4B" w:rsidRPr="00F33BBD">
        <w:rPr>
          <w:rFonts w:eastAsiaTheme="minorEastAsia"/>
          <w:lang w:val="es-ES"/>
        </w:rPr>
        <w:t>fueron</w:t>
      </w:r>
      <w:r w:rsidRPr="00F33BBD">
        <w:rPr>
          <w:rFonts w:eastAsiaTheme="minorEastAsia"/>
          <w:lang w:val="es-ES"/>
        </w:rPr>
        <w:t xml:space="preserve"> </w:t>
      </w:r>
      <w:r w:rsidR="009D7F4B" w:rsidRPr="00F33BBD">
        <w:rPr>
          <w:rFonts w:eastAsiaTheme="minorEastAsia"/>
          <w:lang w:val="es-ES"/>
        </w:rPr>
        <w:t>posteriormente</w:t>
      </w:r>
      <w:r w:rsidRPr="00F33BBD">
        <w:rPr>
          <w:rFonts w:eastAsiaTheme="minorEastAsia"/>
          <w:lang w:val="es-ES"/>
        </w:rPr>
        <w:t xml:space="preserve"> aprobados </w:t>
      </w:r>
      <w:r w:rsidR="009D7F4B" w:rsidRPr="00F33BBD">
        <w:rPr>
          <w:rFonts w:eastAsiaTheme="minorEastAsia"/>
          <w:lang w:val="es-ES"/>
        </w:rPr>
        <w:t>conjuntamente</w:t>
      </w:r>
      <w:r w:rsidRPr="00F33BBD">
        <w:rPr>
          <w:rFonts w:eastAsiaTheme="minorEastAsia"/>
          <w:lang w:val="es-ES"/>
        </w:rPr>
        <w:t xml:space="preserve"> por la CE 5 y la CE 6. Uno de esos Informes </w:t>
      </w:r>
      <w:r w:rsidR="009D7F4B" w:rsidRPr="00F33BBD">
        <w:rPr>
          <w:rFonts w:eastAsiaTheme="minorEastAsia"/>
          <w:lang w:val="es-ES"/>
        </w:rPr>
        <w:t xml:space="preserve">proporciona abundante información sobre los SAP/SAB (servicios auxiliares de la radiodifusión y la producción de radiodifusión) que comparten a título secundario las bandas de radiodifusión en ondas decimétricas (Informe BT.2344). </w:t>
      </w:r>
      <w:r w:rsidR="00344226" w:rsidRPr="00F33BBD">
        <w:rPr>
          <w:rFonts w:eastAsiaTheme="minorEastAsia"/>
          <w:lang w:val="es-ES"/>
        </w:rPr>
        <w:t xml:space="preserve">En el GMTE 4-5-6-7 no pudo acordarse un proyecto de Recomendación sobre los límites de las emisiones fuera de banda para el servicio móvil (IMT) en la banda 694-709 MHz (con objeto de proteger el servicio de radiodifusión por debajo de 694 MHz). Tampoco pudo lograrse posteriormente un acuerdo en relación con dicho proyecto, ligeramente modificado, en la CE 5, y actualmente lo examina la Asamblea (véanse los </w:t>
      </w:r>
      <w:r w:rsidR="00344226" w:rsidRPr="00F33BBD">
        <w:rPr>
          <w:rFonts w:eastAsiaTheme="minorEastAsia"/>
          <w:lang w:val="es-ES"/>
        </w:rPr>
        <w:lastRenderedPageBreak/>
        <w:t xml:space="preserve">Documentos </w:t>
      </w:r>
      <w:hyperlink r:id="rId9" w:history="1">
        <w:r w:rsidR="00344226" w:rsidRPr="00F33BBD">
          <w:rPr>
            <w:rFonts w:eastAsiaTheme="minorEastAsia"/>
            <w:color w:val="0000FF"/>
            <w:u w:val="single"/>
            <w:lang w:val="es-ES"/>
          </w:rPr>
          <w:t>5/1001</w:t>
        </w:r>
      </w:hyperlink>
      <w:r w:rsidR="00344226" w:rsidRPr="00F33BBD">
        <w:rPr>
          <w:rFonts w:eastAsiaTheme="minorEastAsia"/>
          <w:lang w:val="es-ES"/>
        </w:rPr>
        <w:t xml:space="preserve"> y </w:t>
      </w:r>
      <w:hyperlink r:id="rId10" w:history="1">
        <w:r w:rsidR="00344226" w:rsidRPr="00F33BBD">
          <w:rPr>
            <w:rFonts w:eastAsiaTheme="minorEastAsia"/>
            <w:color w:val="0000FF"/>
            <w:u w:val="single"/>
            <w:lang w:val="es-ES"/>
          </w:rPr>
          <w:t>5/1009</w:t>
        </w:r>
      </w:hyperlink>
      <w:r w:rsidR="00344226" w:rsidRPr="00F33BBD">
        <w:rPr>
          <w:rFonts w:eastAsiaTheme="minorEastAsia"/>
          <w:color w:val="0000FF"/>
          <w:u w:val="single"/>
          <w:lang w:val="es-ES"/>
        </w:rPr>
        <w:t>)</w:t>
      </w:r>
      <w:r w:rsidR="00344226" w:rsidRPr="00E8028B">
        <w:rPr>
          <w:rFonts w:eastAsiaTheme="minorEastAsia"/>
          <w:lang w:val="es-ES"/>
        </w:rPr>
        <w:t>. Finalmente, los resultados del</w:t>
      </w:r>
      <w:r w:rsidR="00344226" w:rsidRPr="00F33BBD">
        <w:rPr>
          <w:rFonts w:eastAsiaTheme="minorEastAsia"/>
          <w:color w:val="0000FF"/>
          <w:u w:val="single"/>
          <w:lang w:val="es-ES"/>
        </w:rPr>
        <w:t xml:space="preserve"> </w:t>
      </w:r>
      <w:r w:rsidR="00344226" w:rsidRPr="00F33BBD">
        <w:rPr>
          <w:rFonts w:eastAsiaTheme="minorEastAsia"/>
          <w:lang w:val="es-ES"/>
        </w:rPr>
        <w:t xml:space="preserve">GMTE 4-5-6-7 se examinaron en el Informe de la RPC15-2 a la CMR-15). </w:t>
      </w:r>
    </w:p>
    <w:p w14:paraId="20D7E4D1" w14:textId="77777777" w:rsidR="00344226" w:rsidRDefault="00344226" w:rsidP="00B72D51">
      <w:pPr>
        <w:tabs>
          <w:tab w:val="clear" w:pos="2268"/>
          <w:tab w:val="left" w:pos="2608"/>
          <w:tab w:val="left" w:pos="3345"/>
        </w:tabs>
        <w:spacing w:before="80"/>
        <w:rPr>
          <w:rFonts w:eastAsiaTheme="minorEastAsia"/>
          <w:lang w:val="es-ES"/>
        </w:rPr>
      </w:pPr>
      <w:r w:rsidRPr="00F33BBD">
        <w:rPr>
          <w:rFonts w:eastAsiaTheme="minorEastAsia"/>
          <w:lang w:val="es-ES"/>
        </w:rPr>
        <w:t xml:space="preserve">Otros resultados importantes relativos al GT 6A </w:t>
      </w:r>
      <w:r w:rsidR="00060169" w:rsidRPr="00F33BBD">
        <w:rPr>
          <w:rFonts w:eastAsiaTheme="minorEastAsia"/>
          <w:lang w:val="es-ES"/>
        </w:rPr>
        <w:t>guardaron relación con</w:t>
      </w:r>
      <w:r w:rsidRPr="00F33BBD">
        <w:rPr>
          <w:rFonts w:eastAsiaTheme="minorEastAsia"/>
          <w:lang w:val="es-ES"/>
        </w:rPr>
        <w:t>:</w:t>
      </w:r>
    </w:p>
    <w:p w14:paraId="0F965EFD" w14:textId="3090AD93" w:rsidR="005533CB" w:rsidRPr="005533CB" w:rsidRDefault="005533CB" w:rsidP="00DF1607">
      <w:pPr>
        <w:pStyle w:val="enumlev1"/>
        <w:rPr>
          <w:rFonts w:eastAsiaTheme="minorEastAsia"/>
        </w:rPr>
      </w:pPr>
      <w:r>
        <w:rPr>
          <w:rFonts w:eastAsiaTheme="minorEastAsia"/>
        </w:rPr>
        <w:t>a)</w:t>
      </w:r>
      <w:r>
        <w:rPr>
          <w:rFonts w:eastAsiaTheme="minorEastAsia"/>
        </w:rPr>
        <w:tab/>
      </w:r>
      <w:r w:rsidRPr="005533CB">
        <w:rPr>
          <w:rFonts w:eastAsiaTheme="minorEastAsia"/>
        </w:rPr>
        <w:t>Las especificaciones de sistema y los criterios de planificación para la radiodifusión digital (Recomendaciones UIT-R BT.2033 y BT.2036 e Informe BT.2254), y radiodifusión de multimedios para recepción móvil (Recomendación UIT-R BT.2052)</w:t>
      </w:r>
      <w:r w:rsidR="003E7556">
        <w:rPr>
          <w:rFonts w:eastAsiaTheme="minorEastAsia"/>
        </w:rPr>
        <w:t>.</w:t>
      </w:r>
    </w:p>
    <w:p w14:paraId="7A567B7C" w14:textId="722052F1" w:rsidR="00B72D51" w:rsidRDefault="00B72D51" w:rsidP="009E1FF1">
      <w:pPr>
        <w:pStyle w:val="enumlev1"/>
        <w:rPr>
          <w:rFonts w:eastAsiaTheme="minorEastAsia"/>
          <w:lang w:val="es-ES"/>
        </w:rPr>
      </w:pPr>
      <w:r>
        <w:rPr>
          <w:rFonts w:eastAsiaTheme="minorEastAsia"/>
          <w:lang w:val="es-ES"/>
        </w:rPr>
        <w:t>b)</w:t>
      </w:r>
      <w:r>
        <w:rPr>
          <w:rFonts w:eastAsiaTheme="minorEastAsia"/>
          <w:lang w:val="es-ES"/>
        </w:rPr>
        <w:tab/>
      </w:r>
      <w:r w:rsidR="00737838" w:rsidRPr="00F33BBD">
        <w:rPr>
          <w:rFonts w:eastAsiaTheme="minorEastAsia"/>
          <w:lang w:val="es-ES"/>
        </w:rPr>
        <w:t xml:space="preserve">La actual transición a la radiodifusión sonora y </w:t>
      </w:r>
      <w:r w:rsidR="008472D1" w:rsidRPr="00F33BBD">
        <w:rPr>
          <w:rFonts w:eastAsiaTheme="minorEastAsia"/>
          <w:lang w:val="es-ES"/>
        </w:rPr>
        <w:t xml:space="preserve">de </w:t>
      </w:r>
      <w:r w:rsidR="00737838" w:rsidRPr="00F33BBD">
        <w:rPr>
          <w:rFonts w:eastAsiaTheme="minorEastAsia"/>
          <w:lang w:val="es-ES"/>
        </w:rPr>
        <w:t>televisión digital</w:t>
      </w:r>
      <w:r w:rsidR="00737838" w:rsidRPr="00F33BBD" w:rsidDel="00737838">
        <w:rPr>
          <w:rFonts w:eastAsiaTheme="minorEastAsia"/>
          <w:lang w:val="es-ES"/>
        </w:rPr>
        <w:t xml:space="preserve"> </w:t>
      </w:r>
      <w:r w:rsidR="00D13309" w:rsidRPr="00F33BBD">
        <w:rPr>
          <w:rFonts w:eastAsiaTheme="minorEastAsia"/>
          <w:lang w:val="es-ES"/>
        </w:rPr>
        <w:t>(</w:t>
      </w:r>
      <w:r w:rsidR="008472D1" w:rsidRPr="00F33BBD">
        <w:rPr>
          <w:rFonts w:eastAsiaTheme="minorEastAsia"/>
          <w:lang w:val="es-ES"/>
        </w:rPr>
        <w:t>Informe UIT</w:t>
      </w:r>
      <w:r w:rsidR="009E1FF1">
        <w:rPr>
          <w:rFonts w:eastAsiaTheme="minorEastAsia"/>
          <w:lang w:val="es-ES"/>
        </w:rPr>
        <w:noBreakHyphen/>
        <w:t>R </w:t>
      </w:r>
      <w:r w:rsidR="00D13309" w:rsidRPr="00F33BBD">
        <w:rPr>
          <w:rFonts w:eastAsiaTheme="minorEastAsia"/>
          <w:lang w:val="es-ES"/>
        </w:rPr>
        <w:t>BT.2140)</w:t>
      </w:r>
      <w:r w:rsidR="003E7556">
        <w:rPr>
          <w:rFonts w:eastAsiaTheme="minorEastAsia"/>
          <w:lang w:val="es-ES"/>
        </w:rPr>
        <w:t>.</w:t>
      </w:r>
    </w:p>
    <w:p w14:paraId="023CE4DB" w14:textId="0FEFE57D" w:rsidR="00B72D51" w:rsidRDefault="00B72D51" w:rsidP="00DF1607">
      <w:pPr>
        <w:pStyle w:val="enumlev1"/>
        <w:rPr>
          <w:rFonts w:eastAsiaTheme="minorEastAsia"/>
          <w:lang w:val="es-ES"/>
        </w:rPr>
      </w:pPr>
      <w:r>
        <w:rPr>
          <w:rFonts w:eastAsiaTheme="minorEastAsia"/>
          <w:lang w:val="es-ES"/>
        </w:rPr>
        <w:t>c)</w:t>
      </w:r>
      <w:r>
        <w:rPr>
          <w:rFonts w:eastAsiaTheme="minorEastAsia"/>
          <w:lang w:val="es-ES"/>
        </w:rPr>
        <w:tab/>
      </w:r>
      <w:r w:rsidR="008472D1" w:rsidRPr="00F33BBD">
        <w:rPr>
          <w:rFonts w:eastAsiaTheme="minorEastAsia"/>
          <w:lang w:val="es-ES"/>
        </w:rPr>
        <w:t xml:space="preserve">Interferencia provocada por las turbinas eólicas y las granjas eólicas </w:t>
      </w:r>
      <w:r w:rsidR="00D13309" w:rsidRPr="00F33BBD">
        <w:rPr>
          <w:rFonts w:eastAsiaTheme="minorEastAsia"/>
          <w:lang w:val="es-ES"/>
        </w:rPr>
        <w:t>(</w:t>
      </w:r>
      <w:r w:rsidR="008472D1" w:rsidRPr="00F33BBD">
        <w:rPr>
          <w:rFonts w:eastAsiaTheme="minorEastAsia"/>
          <w:lang w:val="es-ES"/>
        </w:rPr>
        <w:t>Recomendación UIT</w:t>
      </w:r>
      <w:r w:rsidR="00D13309" w:rsidRPr="00F33BBD">
        <w:rPr>
          <w:rFonts w:eastAsiaTheme="minorEastAsia"/>
          <w:lang w:val="es-ES"/>
        </w:rPr>
        <w:t xml:space="preserve">-R BT.1893 </w:t>
      </w:r>
      <w:r w:rsidR="008472D1" w:rsidRPr="00F33BBD">
        <w:rPr>
          <w:rFonts w:eastAsiaTheme="minorEastAsia"/>
          <w:lang w:val="es-ES"/>
        </w:rPr>
        <w:t>y nuevo Informe</w:t>
      </w:r>
      <w:r w:rsidR="00D13309" w:rsidRPr="00F33BBD">
        <w:rPr>
          <w:rFonts w:eastAsiaTheme="minorEastAsia"/>
          <w:lang w:val="es-ES"/>
        </w:rPr>
        <w:t xml:space="preserve"> BT.2142)</w:t>
      </w:r>
      <w:r w:rsidR="003E7556">
        <w:rPr>
          <w:rFonts w:eastAsiaTheme="minorEastAsia"/>
          <w:lang w:val="es-ES"/>
        </w:rPr>
        <w:t>.</w:t>
      </w:r>
    </w:p>
    <w:p w14:paraId="70DF2CD4" w14:textId="1984E2B6" w:rsidR="00174632" w:rsidRDefault="005533CB" w:rsidP="00DF1607">
      <w:pPr>
        <w:pStyle w:val="enumlev1"/>
        <w:rPr>
          <w:rFonts w:eastAsiaTheme="minorEastAsia"/>
          <w:lang w:val="es-ES"/>
        </w:rPr>
      </w:pPr>
      <w:r>
        <w:rPr>
          <w:rFonts w:eastAsiaTheme="minorEastAsia"/>
          <w:lang w:val="es-ES"/>
        </w:rPr>
        <w:t>d)</w:t>
      </w:r>
      <w:r>
        <w:rPr>
          <w:rFonts w:eastAsiaTheme="minorEastAsia"/>
          <w:lang w:val="es-ES"/>
        </w:rPr>
        <w:tab/>
      </w:r>
      <w:r w:rsidR="008472D1" w:rsidRPr="00F33BBD">
        <w:rPr>
          <w:rFonts w:eastAsiaTheme="minorEastAsia"/>
          <w:lang w:val="es-ES"/>
        </w:rPr>
        <w:t>Interferencia provocada por las transmisiones alámbricas</w:t>
      </w:r>
      <w:r w:rsidR="00D13309" w:rsidRPr="00F33BBD">
        <w:rPr>
          <w:rFonts w:eastAsiaTheme="minorEastAsia"/>
          <w:lang w:val="es-ES"/>
        </w:rPr>
        <w:t xml:space="preserve"> (</w:t>
      </w:r>
      <w:r w:rsidR="008472D1" w:rsidRPr="00F33BBD">
        <w:rPr>
          <w:rFonts w:eastAsiaTheme="minorEastAsia"/>
          <w:lang w:val="es-ES"/>
        </w:rPr>
        <w:t>coordinación con las CE 5 y 9 del UIT</w:t>
      </w:r>
      <w:r w:rsidR="00D13309" w:rsidRPr="00F33BBD">
        <w:rPr>
          <w:rFonts w:eastAsiaTheme="minorEastAsia"/>
          <w:lang w:val="es-ES"/>
        </w:rPr>
        <w:t xml:space="preserve">-T, </w:t>
      </w:r>
      <w:r w:rsidR="008472D1" w:rsidRPr="00F33BBD">
        <w:rPr>
          <w:rFonts w:eastAsiaTheme="minorEastAsia"/>
          <w:lang w:val="es-ES"/>
        </w:rPr>
        <w:t xml:space="preserve">el </w:t>
      </w:r>
      <w:r w:rsidR="00D13309" w:rsidRPr="00F33BBD">
        <w:rPr>
          <w:rFonts w:eastAsiaTheme="minorEastAsia"/>
          <w:lang w:val="es-ES"/>
        </w:rPr>
        <w:t xml:space="preserve">CISPR, </w:t>
      </w:r>
      <w:r w:rsidR="008472D1" w:rsidRPr="00F33BBD">
        <w:rPr>
          <w:rFonts w:eastAsiaTheme="minorEastAsia"/>
          <w:lang w:val="es-ES"/>
        </w:rPr>
        <w:t>y especialmente para</w:t>
      </w:r>
      <w:r w:rsidR="00D13309" w:rsidRPr="00F33BBD">
        <w:rPr>
          <w:rFonts w:eastAsiaTheme="minorEastAsia"/>
          <w:lang w:val="es-ES"/>
        </w:rPr>
        <w:t xml:space="preserve"> </w:t>
      </w:r>
      <w:r w:rsidR="008472D1" w:rsidRPr="00F33BBD">
        <w:rPr>
          <w:rFonts w:eastAsiaTheme="minorEastAsia"/>
          <w:lang w:val="es-ES"/>
        </w:rPr>
        <w:t xml:space="preserve">la </w:t>
      </w:r>
      <w:r w:rsidR="00D13309" w:rsidRPr="00F33BBD">
        <w:rPr>
          <w:rFonts w:eastAsiaTheme="minorEastAsia"/>
          <w:lang w:val="es-ES"/>
        </w:rPr>
        <w:t xml:space="preserve">PLT, </w:t>
      </w:r>
      <w:r w:rsidR="008472D1" w:rsidRPr="00F33BBD">
        <w:rPr>
          <w:rFonts w:eastAsiaTheme="minorEastAsia"/>
          <w:lang w:val="es-ES"/>
        </w:rPr>
        <w:t>con el</w:t>
      </w:r>
      <w:r w:rsidR="00D13309" w:rsidRPr="00F33BBD">
        <w:rPr>
          <w:rFonts w:eastAsiaTheme="minorEastAsia"/>
          <w:lang w:val="es-ES"/>
        </w:rPr>
        <w:t xml:space="preserve"> CENELEC): </w:t>
      </w:r>
      <w:r w:rsidR="008472D1" w:rsidRPr="00F33BBD">
        <w:rPr>
          <w:rFonts w:eastAsiaTheme="minorEastAsia"/>
          <w:lang w:val="es-ES"/>
        </w:rPr>
        <w:t xml:space="preserve">visión general </w:t>
      </w:r>
      <w:r w:rsidR="00174632" w:rsidRPr="00F33BBD">
        <w:rPr>
          <w:rFonts w:eastAsiaTheme="minorEastAsia"/>
          <w:lang w:val="es-ES"/>
        </w:rPr>
        <w:t xml:space="preserve">actual </w:t>
      </w:r>
      <w:r w:rsidR="008472D1" w:rsidRPr="00F33BBD">
        <w:rPr>
          <w:rFonts w:eastAsiaTheme="minorEastAsia"/>
          <w:lang w:val="es-ES"/>
        </w:rPr>
        <w:t xml:space="preserve">de </w:t>
      </w:r>
      <w:r w:rsidR="00174632" w:rsidRPr="00F33BBD">
        <w:rPr>
          <w:rFonts w:eastAsiaTheme="minorEastAsia"/>
          <w:lang w:val="es-ES"/>
        </w:rPr>
        <w:t xml:space="preserve">los </w:t>
      </w:r>
      <w:r w:rsidR="008472D1" w:rsidRPr="00F33BBD">
        <w:rPr>
          <w:rFonts w:eastAsiaTheme="minorEastAsia"/>
          <w:lang w:val="es-ES"/>
        </w:rPr>
        <w:t xml:space="preserve">posibles problemas entre las redes alámbricas y su </w:t>
      </w:r>
      <w:r w:rsidR="00174632" w:rsidRPr="00F33BBD">
        <w:rPr>
          <w:rFonts w:eastAsiaTheme="minorEastAsia"/>
          <w:lang w:val="es-ES"/>
        </w:rPr>
        <w:t xml:space="preserve">dispersión o </w:t>
      </w:r>
      <w:r w:rsidR="008472D1" w:rsidRPr="00F33BBD">
        <w:rPr>
          <w:rFonts w:eastAsiaTheme="minorEastAsia"/>
          <w:lang w:val="es-ES"/>
        </w:rPr>
        <w:t xml:space="preserve">interferencia imprevista en las transmisiones de radiodifusión. </w:t>
      </w:r>
      <w:r w:rsidR="00174632" w:rsidRPr="00F33BBD">
        <w:rPr>
          <w:rFonts w:eastAsiaTheme="minorEastAsia"/>
          <w:lang w:val="es-ES"/>
        </w:rPr>
        <w:t>Ello también ha servido para mejorar sustancialmente la coordinación intersectorial y las comunicaciones entre los Sectores T y R mediante la asistencia de los Directores de ambos sectores. También ha existido una estrecha relación con la Comisión de Estudio 1 en relación con estas cuestiones</w:t>
      </w:r>
      <w:r w:rsidR="003E7556">
        <w:rPr>
          <w:rFonts w:eastAsiaTheme="minorEastAsia"/>
          <w:lang w:val="es-ES"/>
        </w:rPr>
        <w:t>.</w:t>
      </w:r>
    </w:p>
    <w:p w14:paraId="75F0917E" w14:textId="2AF926DE" w:rsidR="005533CB" w:rsidRPr="00F33BBD" w:rsidRDefault="005533CB" w:rsidP="00DF1607">
      <w:pPr>
        <w:pStyle w:val="enumlev1"/>
        <w:rPr>
          <w:rFonts w:eastAsiaTheme="minorEastAsia"/>
          <w:lang w:val="es-ES"/>
        </w:rPr>
      </w:pPr>
      <w:r>
        <w:rPr>
          <w:rFonts w:eastAsiaTheme="minorEastAsia"/>
          <w:lang w:val="es-ES"/>
        </w:rPr>
        <w:t>e)</w:t>
      </w:r>
      <w:r>
        <w:rPr>
          <w:rFonts w:eastAsiaTheme="minorEastAsia"/>
          <w:lang w:val="es-ES"/>
        </w:rPr>
        <w:tab/>
      </w:r>
      <w:r w:rsidRPr="005533CB">
        <w:rPr>
          <w:rFonts w:eastAsiaTheme="minorEastAsia"/>
          <w:lang w:val="es-ES"/>
        </w:rPr>
        <w:t>Creación de una nueva línea de trabajo sobre itine</w:t>
      </w:r>
      <w:r w:rsidR="003E7556">
        <w:rPr>
          <w:rFonts w:eastAsiaTheme="minorEastAsia"/>
          <w:lang w:val="es-ES"/>
        </w:rPr>
        <w:t>rancia mundial de radiodifusión.</w:t>
      </w:r>
    </w:p>
    <w:p w14:paraId="0FE5F460" w14:textId="5887A11B" w:rsidR="00DF1607" w:rsidRDefault="00DF1607" w:rsidP="00DF1607">
      <w:pPr>
        <w:pStyle w:val="enumlev1"/>
        <w:rPr>
          <w:rFonts w:eastAsiaTheme="minorEastAsia"/>
          <w:lang w:val="es-ES"/>
        </w:rPr>
      </w:pPr>
      <w:r>
        <w:rPr>
          <w:rFonts w:eastAsiaTheme="minorEastAsia"/>
          <w:lang w:val="es-ES"/>
        </w:rPr>
        <w:t>f)</w:t>
      </w:r>
      <w:r>
        <w:rPr>
          <w:rFonts w:eastAsiaTheme="minorEastAsia"/>
          <w:lang w:val="es-ES"/>
        </w:rPr>
        <w:tab/>
      </w:r>
      <w:r w:rsidR="00174632" w:rsidRPr="00F33BBD">
        <w:rPr>
          <w:rFonts w:eastAsiaTheme="minorEastAsia"/>
          <w:lang w:val="es-ES"/>
        </w:rPr>
        <w:t>Radiodifusión de emergencia</w:t>
      </w:r>
      <w:r w:rsidR="00D13309" w:rsidRPr="00F33BBD">
        <w:rPr>
          <w:rFonts w:eastAsiaTheme="minorEastAsia"/>
          <w:lang w:val="es-ES"/>
        </w:rPr>
        <w:t xml:space="preserve"> (</w:t>
      </w:r>
      <w:r w:rsidR="00174632" w:rsidRPr="00F33BBD">
        <w:rPr>
          <w:rFonts w:eastAsiaTheme="minorEastAsia"/>
          <w:lang w:val="es-ES"/>
        </w:rPr>
        <w:t>Informe UIT-</w:t>
      </w:r>
      <w:r w:rsidR="00D13309" w:rsidRPr="00F33BBD">
        <w:rPr>
          <w:rFonts w:eastAsiaTheme="minorEastAsia"/>
          <w:lang w:val="es-ES"/>
        </w:rPr>
        <w:t>R BT.2299)</w:t>
      </w:r>
      <w:r w:rsidR="003E7556">
        <w:rPr>
          <w:rFonts w:eastAsiaTheme="minorEastAsia"/>
          <w:lang w:val="es-ES"/>
        </w:rPr>
        <w:t>.</w:t>
      </w:r>
    </w:p>
    <w:p w14:paraId="398AE1C1" w14:textId="663C7EDB" w:rsidR="00174632" w:rsidRPr="00F33BBD" w:rsidRDefault="00DF1607" w:rsidP="00DF1607">
      <w:pPr>
        <w:pStyle w:val="enumlev1"/>
        <w:rPr>
          <w:rFonts w:eastAsiaTheme="minorEastAsia"/>
          <w:lang w:val="es-ES"/>
        </w:rPr>
      </w:pPr>
      <w:r>
        <w:rPr>
          <w:rFonts w:eastAsiaTheme="minorEastAsia"/>
          <w:lang w:val="es-ES"/>
        </w:rPr>
        <w:t>g)</w:t>
      </w:r>
      <w:r>
        <w:rPr>
          <w:rFonts w:eastAsiaTheme="minorEastAsia"/>
          <w:lang w:val="es-ES"/>
        </w:rPr>
        <w:tab/>
      </w:r>
      <w:r w:rsidR="00174632" w:rsidRPr="00F33BBD">
        <w:rPr>
          <w:rFonts w:eastAsiaTheme="minorEastAsia"/>
          <w:lang w:val="es-ES"/>
        </w:rPr>
        <w:t>Radiodifusión ecológica</w:t>
      </w:r>
      <w:r w:rsidR="00D13309" w:rsidRPr="00F33BBD">
        <w:rPr>
          <w:rFonts w:eastAsiaTheme="minorEastAsia"/>
          <w:lang w:val="es-ES"/>
        </w:rPr>
        <w:t xml:space="preserve">: </w:t>
      </w:r>
      <w:r w:rsidR="00174632" w:rsidRPr="00F33BBD">
        <w:rPr>
          <w:rFonts w:eastAsiaTheme="minorEastAsia"/>
          <w:lang w:val="es-ES"/>
        </w:rPr>
        <w:t>En el Informe UIT-R</w:t>
      </w:r>
      <w:r w:rsidR="00D13309" w:rsidRPr="00F33BBD">
        <w:rPr>
          <w:rFonts w:eastAsiaTheme="minorEastAsia"/>
          <w:lang w:val="es-ES"/>
        </w:rPr>
        <w:t xml:space="preserve"> BT.2385</w:t>
      </w:r>
      <w:r w:rsidR="00174632" w:rsidRPr="00F33BBD">
        <w:rPr>
          <w:rFonts w:eastAsiaTheme="minorEastAsia"/>
          <w:lang w:val="es-ES"/>
        </w:rPr>
        <w:t xml:space="preserve"> se describen tres medidas para reducir la huella de carbono:</w:t>
      </w:r>
    </w:p>
    <w:p w14:paraId="3F50F882" w14:textId="1B06564D" w:rsidR="00D13309" w:rsidRPr="00F33BBD" w:rsidRDefault="00D13309" w:rsidP="00DF1607">
      <w:pPr>
        <w:pStyle w:val="enumlev2"/>
        <w:rPr>
          <w:rFonts w:eastAsiaTheme="minorEastAsia"/>
        </w:rPr>
      </w:pPr>
      <w:r w:rsidRPr="00F33BBD">
        <w:rPr>
          <w:rFonts w:eastAsiaTheme="minorEastAsia"/>
        </w:rPr>
        <w:t>–</w:t>
      </w:r>
      <w:r w:rsidRPr="00F33BBD">
        <w:rPr>
          <w:rFonts w:eastAsiaTheme="minorEastAsia"/>
        </w:rPr>
        <w:tab/>
      </w:r>
      <w:r w:rsidR="00A64B6C" w:rsidRPr="00F33BBD">
        <w:rPr>
          <w:rFonts w:eastAsiaTheme="minorEastAsia"/>
        </w:rPr>
        <w:t xml:space="preserve">La </w:t>
      </w:r>
      <w:r w:rsidR="00174632" w:rsidRPr="00F33BBD">
        <w:rPr>
          <w:rFonts w:eastAsiaTheme="minorEastAsia"/>
        </w:rPr>
        <w:t>transición digital</w:t>
      </w:r>
      <w:r w:rsidRPr="00F33BBD">
        <w:rPr>
          <w:rFonts w:eastAsiaTheme="minorEastAsia"/>
        </w:rPr>
        <w:t xml:space="preserve"> (</w:t>
      </w:r>
      <w:r w:rsidR="00174632" w:rsidRPr="00F33BBD">
        <w:rPr>
          <w:rFonts w:eastAsiaTheme="minorEastAsia"/>
        </w:rPr>
        <w:t>menos potencia de transmis</w:t>
      </w:r>
      <w:r w:rsidR="004B3D42" w:rsidRPr="00F33BBD">
        <w:rPr>
          <w:rFonts w:eastAsiaTheme="minorEastAsia"/>
        </w:rPr>
        <w:t>ió</w:t>
      </w:r>
      <w:r w:rsidR="00174632" w:rsidRPr="00F33BBD">
        <w:rPr>
          <w:rFonts w:eastAsiaTheme="minorEastAsia"/>
        </w:rPr>
        <w:t xml:space="preserve">n </w:t>
      </w:r>
      <w:r w:rsidR="004B3D42" w:rsidRPr="00F33BBD">
        <w:rPr>
          <w:rFonts w:eastAsiaTheme="minorEastAsia"/>
        </w:rPr>
        <w:t>debido a los menores requisitos C/(N+I) y a la reducción del número de estaciones para el mismo tamaño de la zona de servicio)</w:t>
      </w:r>
    </w:p>
    <w:p w14:paraId="205A564A" w14:textId="6A3CEFE7" w:rsidR="004B3D42" w:rsidRPr="00F33BBD" w:rsidRDefault="00D13309" w:rsidP="00DF1607">
      <w:pPr>
        <w:pStyle w:val="enumlev2"/>
      </w:pPr>
      <w:r w:rsidRPr="00F33BBD">
        <w:rPr>
          <w:rFonts w:eastAsiaTheme="minorEastAsia"/>
        </w:rPr>
        <w:t>–</w:t>
      </w:r>
      <w:r w:rsidRPr="00F33BBD">
        <w:rPr>
          <w:rFonts w:eastAsiaTheme="minorEastAsia"/>
        </w:rPr>
        <w:tab/>
      </w:r>
      <w:r w:rsidR="00A64B6C" w:rsidRPr="00F33BBD">
        <w:t xml:space="preserve">Nuevas </w:t>
      </w:r>
      <w:r w:rsidR="004B3D42" w:rsidRPr="00F33BBD">
        <w:t>tecnologías para mejorar la eficiencia del transmisor, por ejemplo el control dinámico de portadora en AM BC, o la amplificación Doherty para las señales de radiodifusión digital</w:t>
      </w:r>
    </w:p>
    <w:p w14:paraId="44AD1E2A" w14:textId="0F42C817" w:rsidR="004B3D42" w:rsidRPr="00DF1607" w:rsidRDefault="00DF1607" w:rsidP="00F33BBD">
      <w:pPr>
        <w:pStyle w:val="enumlev2"/>
      </w:pPr>
      <w:r w:rsidRPr="00DF1607">
        <w:t>–</w:t>
      </w:r>
      <w:r w:rsidRPr="00DF1607">
        <w:tab/>
      </w:r>
      <w:r w:rsidR="004B3D42" w:rsidRPr="00F33BBD">
        <w:t xml:space="preserve">El uso de fuentes de energía renovables (generadas por el sol y el viento) </w:t>
      </w:r>
    </w:p>
    <w:p w14:paraId="250E7029" w14:textId="39DB8B40" w:rsidR="00DF1607" w:rsidRDefault="00DF1607" w:rsidP="00DF1607">
      <w:pPr>
        <w:pStyle w:val="enumlev1"/>
        <w:rPr>
          <w:rFonts w:eastAsiaTheme="minorEastAsia"/>
          <w:lang w:val="es-ES"/>
        </w:rPr>
      </w:pPr>
      <w:r>
        <w:rPr>
          <w:rFonts w:eastAsiaTheme="minorEastAsia"/>
          <w:lang w:val="es-ES"/>
        </w:rPr>
        <w:t>h)</w:t>
      </w:r>
      <w:r>
        <w:rPr>
          <w:rFonts w:eastAsiaTheme="minorEastAsia"/>
          <w:lang w:val="es-ES"/>
        </w:rPr>
        <w:tab/>
      </w:r>
      <w:r w:rsidRPr="00F33BBD">
        <w:rPr>
          <w:rFonts w:eastAsiaTheme="minorEastAsia"/>
          <w:lang w:val="es-ES"/>
        </w:rPr>
        <w:t xml:space="preserve">Una gran encuesta sobre las futuras necesidades de espectro que figuran en el nuevo Informe BT.2387 </w:t>
      </w:r>
      <w:r w:rsidR="0099748E">
        <w:rPr>
          <w:rFonts w:eastAsiaTheme="minorEastAsia"/>
          <w:lang w:val="es-ES"/>
        </w:rPr>
        <w:t>«</w:t>
      </w:r>
      <w:r w:rsidRPr="00F33BBD">
        <w:rPr>
          <w:rFonts w:eastAsiaTheme="minorEastAsia"/>
          <w:lang w:val="es-ES"/>
        </w:rPr>
        <w:t>Necesidades de espectro/frecuencia para las bandas asignadas a la radiodifusión a título primario</w:t>
      </w:r>
      <w:r w:rsidR="0099748E">
        <w:rPr>
          <w:rFonts w:eastAsiaTheme="minorEastAsia"/>
          <w:lang w:val="es-ES"/>
        </w:rPr>
        <w:t>»</w:t>
      </w:r>
      <w:r w:rsidR="003E7556">
        <w:rPr>
          <w:rFonts w:eastAsiaTheme="minorEastAsia"/>
          <w:lang w:val="es-ES"/>
        </w:rPr>
        <w:t>.</w:t>
      </w:r>
    </w:p>
    <w:p w14:paraId="2C024ED2" w14:textId="3679DB1C" w:rsidR="00DF1607" w:rsidRPr="00F33BBD" w:rsidRDefault="00DF1607" w:rsidP="00DF1607">
      <w:pPr>
        <w:pStyle w:val="enumlev1"/>
        <w:rPr>
          <w:lang w:val="es-ES"/>
        </w:rPr>
      </w:pPr>
      <w:r>
        <w:rPr>
          <w:rFonts w:eastAsiaTheme="minorEastAsia"/>
          <w:lang w:val="es-ES"/>
        </w:rPr>
        <w:t>i)</w:t>
      </w:r>
      <w:r>
        <w:rPr>
          <w:rFonts w:eastAsiaTheme="minorEastAsia"/>
          <w:lang w:val="es-ES"/>
        </w:rPr>
        <w:tab/>
      </w:r>
      <w:r w:rsidRPr="005533CB">
        <w:rPr>
          <w:rFonts w:eastAsiaTheme="minorEastAsia"/>
          <w:lang w:val="es-ES"/>
        </w:rPr>
        <w:t>Coordinación con la OMS en relación con los posibles riesgos de la transmisión de la radiodifusión</w:t>
      </w:r>
      <w:r w:rsidR="003E7556">
        <w:rPr>
          <w:rFonts w:eastAsiaTheme="minorEastAsia"/>
          <w:lang w:val="es-ES"/>
        </w:rPr>
        <w:t>.</w:t>
      </w:r>
    </w:p>
    <w:p w14:paraId="4FA97067" w14:textId="1A48A302" w:rsidR="008A64AF" w:rsidRPr="00F33BBD" w:rsidRDefault="008A64AF" w:rsidP="007B7D77">
      <w:pPr>
        <w:rPr>
          <w:rFonts w:eastAsiaTheme="minorEastAsia"/>
          <w:lang w:val="es-ES"/>
        </w:rPr>
      </w:pPr>
      <w:r w:rsidRPr="00F33BBD">
        <w:rPr>
          <w:rFonts w:eastAsiaTheme="minorEastAsia"/>
          <w:bCs/>
          <w:lang w:val="es-ES"/>
        </w:rPr>
        <w:t>El</w:t>
      </w:r>
      <w:r w:rsidRPr="00F33BBD">
        <w:rPr>
          <w:rFonts w:eastAsiaTheme="minorEastAsia"/>
          <w:b/>
          <w:lang w:val="es-ES"/>
        </w:rPr>
        <w:t xml:space="preserve"> GT 6B</w:t>
      </w:r>
      <w:r w:rsidRPr="00F33BBD">
        <w:rPr>
          <w:rFonts w:eastAsiaTheme="minorEastAsia"/>
          <w:lang w:val="es-ES"/>
        </w:rPr>
        <w:t xml:space="preserve"> trata sobre la codificación y combinación de la señal de radiodifusión, en particular los aspectos de multiplexado de la accesibilidad. Por otro lado, el GT 6B define las interfaces digitales y trabaja en los aspectos de interactividad. En resumen, el GT 6B es responsable de todas las esferas que vinculan la producción de programas y la emisión de radiodifusión. En consecuencia, el GT vela por que prosiga la colaboración con la CE 4 en relación con el SRS (la CE</w:t>
      </w:r>
      <w:r w:rsidR="00393CF7">
        <w:rPr>
          <w:rFonts w:eastAsiaTheme="minorEastAsia"/>
          <w:lang w:val="es-ES"/>
        </w:rPr>
        <w:t xml:space="preserve"> </w:t>
      </w:r>
      <w:r w:rsidRPr="00F33BBD">
        <w:rPr>
          <w:rFonts w:eastAsiaTheme="minorEastAsia"/>
          <w:lang w:val="es-ES"/>
        </w:rPr>
        <w:t xml:space="preserve">4 es responsable de todos los aspectos relativos a la transmisión y al espectro, mientras que la CE 6 </w:t>
      </w:r>
      <w:r w:rsidR="00802E7A" w:rsidRPr="00F33BBD">
        <w:rPr>
          <w:rFonts w:eastAsiaTheme="minorEastAsia"/>
          <w:lang w:val="es-ES"/>
        </w:rPr>
        <w:t xml:space="preserve">es </w:t>
      </w:r>
      <w:r w:rsidRPr="00F33BBD">
        <w:rPr>
          <w:rFonts w:eastAsiaTheme="minorEastAsia"/>
          <w:lang w:val="es-ES"/>
        </w:rPr>
        <w:t>la que trata principalmente los aspectos relativos a la banda base).</w:t>
      </w:r>
    </w:p>
    <w:p w14:paraId="3249F630" w14:textId="4F2144E4" w:rsidR="008A64AF" w:rsidRPr="00F33BBD" w:rsidRDefault="00170649" w:rsidP="007B7D77">
      <w:pPr>
        <w:rPr>
          <w:rFonts w:eastAsiaTheme="minorEastAsia"/>
          <w:lang w:val="es-ES"/>
        </w:rPr>
      </w:pPr>
      <w:r>
        <w:rPr>
          <w:rFonts w:eastAsiaTheme="minorEastAsia"/>
          <w:lang w:val="es-ES"/>
        </w:rPr>
        <w:t>En este peri</w:t>
      </w:r>
      <w:r w:rsidR="00802E7A" w:rsidRPr="00F33BBD">
        <w:rPr>
          <w:rFonts w:eastAsiaTheme="minorEastAsia"/>
          <w:lang w:val="es-ES"/>
        </w:rPr>
        <w:t>odo de estudios, la labor del GT 6B fue fundamental en varias esferas, entre ellas:</w:t>
      </w:r>
    </w:p>
    <w:p w14:paraId="5A764FF3" w14:textId="31CE677C" w:rsidR="00802E7A" w:rsidRPr="00F33BBD" w:rsidRDefault="007B7D77" w:rsidP="007B7D77">
      <w:pPr>
        <w:pStyle w:val="enumlev1"/>
        <w:rPr>
          <w:rFonts w:eastAsiaTheme="minorEastAsia"/>
          <w:lang w:val="es-ES"/>
        </w:rPr>
      </w:pPr>
      <w:r>
        <w:rPr>
          <w:rFonts w:eastAsiaTheme="minorEastAsia"/>
          <w:lang w:val="es-ES"/>
        </w:rPr>
        <w:t>a)</w:t>
      </w:r>
      <w:r>
        <w:rPr>
          <w:rFonts w:eastAsiaTheme="minorEastAsia"/>
          <w:lang w:val="es-ES"/>
        </w:rPr>
        <w:tab/>
      </w:r>
      <w:r w:rsidR="00802E7A" w:rsidRPr="00F33BBD">
        <w:rPr>
          <w:rFonts w:eastAsiaTheme="minorEastAsia"/>
          <w:lang w:val="es-ES"/>
        </w:rPr>
        <w:t xml:space="preserve">Los sistemas de radiodifusión y banda ancha integradas, sobre los cuales se elaboraron varias Recomendaciones e Informes, en </w:t>
      </w:r>
      <w:r w:rsidR="00BB04E7" w:rsidRPr="00F33BBD">
        <w:rPr>
          <w:rFonts w:eastAsiaTheme="minorEastAsia"/>
          <w:lang w:val="es-ES"/>
        </w:rPr>
        <w:t>coordinación</w:t>
      </w:r>
      <w:r w:rsidR="00802E7A" w:rsidRPr="00F33BBD">
        <w:rPr>
          <w:rFonts w:eastAsiaTheme="minorEastAsia"/>
          <w:lang w:val="es-ES"/>
        </w:rPr>
        <w:t xml:space="preserve"> con la CE 9 del UIT-T</w:t>
      </w:r>
      <w:r w:rsidR="00BB04E7" w:rsidRPr="00F33BBD">
        <w:rPr>
          <w:rFonts w:eastAsiaTheme="minorEastAsia"/>
          <w:lang w:val="es-ES"/>
        </w:rPr>
        <w:t xml:space="preserve"> en el </w:t>
      </w:r>
      <w:r w:rsidR="00BB04E7" w:rsidRPr="00F33BBD">
        <w:rPr>
          <w:rFonts w:eastAsiaTheme="minorEastAsia"/>
          <w:lang w:val="es-ES"/>
        </w:rPr>
        <w:lastRenderedPageBreak/>
        <w:t>marco de un nuevo Grupo de Relator Intersectorial (IRG) sobre sistemas de radiodifusión y banda ancha integradas (IRG-IBB)</w:t>
      </w:r>
    </w:p>
    <w:p w14:paraId="07E6062E" w14:textId="5664CF9F" w:rsidR="003C1973" w:rsidRPr="00F33BBD" w:rsidRDefault="007B7D77" w:rsidP="007B7D77">
      <w:pPr>
        <w:pStyle w:val="enumlev1"/>
        <w:rPr>
          <w:rFonts w:eastAsiaTheme="minorEastAsia"/>
          <w:lang w:val="es-ES"/>
        </w:rPr>
      </w:pPr>
      <w:r>
        <w:rPr>
          <w:rFonts w:eastAsiaTheme="minorEastAsia"/>
          <w:lang w:val="es-ES"/>
        </w:rPr>
        <w:t>b)</w:t>
      </w:r>
      <w:r>
        <w:rPr>
          <w:rFonts w:eastAsiaTheme="minorEastAsia"/>
          <w:lang w:val="es-ES"/>
        </w:rPr>
        <w:tab/>
      </w:r>
      <w:r w:rsidR="003C1973" w:rsidRPr="00F33BBD">
        <w:rPr>
          <w:rFonts w:eastAsiaTheme="minorEastAsia"/>
          <w:lang w:val="es-ES"/>
        </w:rPr>
        <w:t>Interfaces digitales para televisión de ultra alta definición (TVUAD): se elaboró una Recomendación para velocidades de datos extremadamente elevadas, muy esperada en la industria (Recomendación UIT-R BT.2077)</w:t>
      </w:r>
    </w:p>
    <w:p w14:paraId="1E87D194" w14:textId="747DF3DB" w:rsidR="00D13309" w:rsidRPr="00F33BBD" w:rsidRDefault="007B7D77" w:rsidP="007B7D77">
      <w:pPr>
        <w:pStyle w:val="enumlev1"/>
        <w:rPr>
          <w:rFonts w:eastAsiaTheme="minorEastAsia"/>
          <w:lang w:val="es-ES"/>
        </w:rPr>
      </w:pPr>
      <w:r>
        <w:rPr>
          <w:rFonts w:eastAsiaTheme="minorEastAsia"/>
          <w:lang w:val="es-ES"/>
        </w:rPr>
        <w:t>c)</w:t>
      </w:r>
      <w:r>
        <w:rPr>
          <w:rFonts w:eastAsiaTheme="minorEastAsia"/>
          <w:lang w:val="es-ES"/>
        </w:rPr>
        <w:tab/>
      </w:r>
      <w:r w:rsidR="003C1973" w:rsidRPr="00F33BBD">
        <w:rPr>
          <w:rFonts w:eastAsiaTheme="minorEastAsia"/>
          <w:lang w:val="es-ES"/>
        </w:rPr>
        <w:t>Metadatos de audio y formatos de archivo para sistemas sonoros avanzados (Recomendación UIT-R BS.2076 y un proyecto de Recomendación)</w:t>
      </w:r>
    </w:p>
    <w:p w14:paraId="5B7FDD73" w14:textId="76E29A18" w:rsidR="003C1973" w:rsidRPr="00F33BBD" w:rsidRDefault="007B7D77" w:rsidP="007B7D77">
      <w:pPr>
        <w:pStyle w:val="enumlev1"/>
        <w:rPr>
          <w:rFonts w:eastAsiaTheme="minorEastAsia"/>
          <w:lang w:val="es-ES"/>
        </w:rPr>
      </w:pPr>
      <w:r>
        <w:rPr>
          <w:rFonts w:eastAsiaTheme="minorEastAsia"/>
          <w:lang w:val="es-ES"/>
        </w:rPr>
        <w:t>d)</w:t>
      </w:r>
      <w:r>
        <w:rPr>
          <w:rFonts w:eastAsiaTheme="minorEastAsia"/>
          <w:lang w:val="es-ES"/>
        </w:rPr>
        <w:tab/>
      </w:r>
      <w:r w:rsidR="00D13309" w:rsidRPr="00F33BBD">
        <w:rPr>
          <w:rFonts w:eastAsiaTheme="minorEastAsia"/>
          <w:lang w:val="es-ES"/>
        </w:rPr>
        <w:t>U</w:t>
      </w:r>
      <w:r w:rsidR="003C1973" w:rsidRPr="00F33BBD">
        <w:rPr>
          <w:rFonts w:eastAsiaTheme="minorEastAsia"/>
          <w:lang w:val="es-ES"/>
        </w:rPr>
        <w:t xml:space="preserve">tilización de nuevas tecnologías para sistemas de radiodifusión, como </w:t>
      </w:r>
      <w:r w:rsidR="00BE5992" w:rsidRPr="00F33BBD">
        <w:rPr>
          <w:rFonts w:eastAsiaTheme="minorEastAsia"/>
          <w:lang w:val="es-ES"/>
        </w:rPr>
        <w:t xml:space="preserve">la HEVC (Codificación de vídeo muy eficiente), el MMT (transporte de </w:t>
      </w:r>
      <w:r w:rsidR="00C146E5">
        <w:rPr>
          <w:rFonts w:eastAsiaTheme="minorEastAsia"/>
          <w:lang w:val="es-ES"/>
        </w:rPr>
        <w:t>medios MPEG) y el transporte IP</w:t>
      </w:r>
    </w:p>
    <w:p w14:paraId="535F77F1" w14:textId="6EC6641A" w:rsidR="00BE5992" w:rsidRPr="00F33BBD" w:rsidRDefault="007B7D77" w:rsidP="007B7D77">
      <w:pPr>
        <w:pStyle w:val="enumlev1"/>
        <w:rPr>
          <w:rFonts w:eastAsiaTheme="minorEastAsia"/>
          <w:lang w:val="es-ES"/>
        </w:rPr>
      </w:pPr>
      <w:r>
        <w:rPr>
          <w:rFonts w:eastAsiaTheme="minorEastAsia"/>
          <w:lang w:val="es-ES"/>
        </w:rPr>
        <w:t>e)</w:t>
      </w:r>
      <w:r>
        <w:rPr>
          <w:rFonts w:eastAsiaTheme="minorEastAsia"/>
          <w:lang w:val="es-ES"/>
        </w:rPr>
        <w:tab/>
      </w:r>
      <w:r w:rsidR="00BE5992" w:rsidRPr="00F33BBD">
        <w:rPr>
          <w:rFonts w:eastAsiaTheme="minorEastAsia"/>
          <w:lang w:val="es-ES"/>
        </w:rPr>
        <w:t>Creación de una nueva línea de trabajo sobre una plataforma mundial pa</w:t>
      </w:r>
      <w:r w:rsidR="00C146E5">
        <w:rPr>
          <w:rFonts w:eastAsiaTheme="minorEastAsia"/>
          <w:lang w:val="es-ES"/>
        </w:rPr>
        <w:t>ra el servicio de radiodifusión</w:t>
      </w:r>
    </w:p>
    <w:p w14:paraId="1089395D" w14:textId="1AA85298" w:rsidR="00D13309" w:rsidRPr="00F33BBD" w:rsidRDefault="007B7D77" w:rsidP="007B7D77">
      <w:pPr>
        <w:pStyle w:val="enumlev1"/>
        <w:rPr>
          <w:rFonts w:eastAsiaTheme="minorEastAsia"/>
          <w:lang w:val="es-ES"/>
        </w:rPr>
      </w:pPr>
      <w:r>
        <w:rPr>
          <w:rFonts w:eastAsiaTheme="minorEastAsia"/>
          <w:lang w:val="es-ES"/>
        </w:rPr>
        <w:t>f)</w:t>
      </w:r>
      <w:r>
        <w:rPr>
          <w:rFonts w:eastAsiaTheme="minorEastAsia"/>
          <w:lang w:val="es-ES"/>
        </w:rPr>
        <w:tab/>
      </w:r>
      <w:r w:rsidR="00BE5992" w:rsidRPr="00F33BBD">
        <w:rPr>
          <w:rFonts w:eastAsiaTheme="minorEastAsia"/>
          <w:lang w:val="es-ES"/>
        </w:rPr>
        <w:t>Continuación del trabajo sobre los VIS (</w:t>
      </w:r>
      <w:r w:rsidR="00BE63C2" w:rsidRPr="00F33BBD">
        <w:rPr>
          <w:rFonts w:eastAsiaTheme="minorEastAsia"/>
          <w:lang w:val="es-ES"/>
        </w:rPr>
        <w:t>sistemas de información de vídeo</w:t>
      </w:r>
      <w:r w:rsidR="00BE5992" w:rsidRPr="00F33BBD">
        <w:rPr>
          <w:rFonts w:eastAsiaTheme="minorEastAsia"/>
          <w:lang w:val="es-ES"/>
        </w:rPr>
        <w:t>).</w:t>
      </w:r>
    </w:p>
    <w:p w14:paraId="7B6A4BF8" w14:textId="363893A3" w:rsidR="00BE63C2" w:rsidRPr="00F33BBD" w:rsidRDefault="00BE63C2" w:rsidP="00125AB5">
      <w:pPr>
        <w:rPr>
          <w:rFonts w:eastAsiaTheme="minorEastAsia"/>
          <w:lang w:val="es-ES"/>
        </w:rPr>
      </w:pPr>
      <w:r w:rsidRPr="00F33BBD">
        <w:rPr>
          <w:rFonts w:eastAsiaTheme="minorEastAsia"/>
          <w:lang w:val="es-ES"/>
        </w:rPr>
        <w:t xml:space="preserve">El </w:t>
      </w:r>
      <w:r w:rsidRPr="00F33BBD">
        <w:rPr>
          <w:rFonts w:eastAsiaTheme="minorEastAsia"/>
          <w:b/>
          <w:bCs/>
          <w:lang w:val="es-ES"/>
        </w:rPr>
        <w:t>GT</w:t>
      </w:r>
      <w:r w:rsidR="00D13309" w:rsidRPr="00F33BBD">
        <w:rPr>
          <w:rFonts w:eastAsiaTheme="minorEastAsia"/>
          <w:b/>
          <w:lang w:val="es-ES"/>
        </w:rPr>
        <w:t xml:space="preserve"> 6C</w:t>
      </w:r>
      <w:r w:rsidR="00D13309" w:rsidRPr="00F33BBD">
        <w:rPr>
          <w:rFonts w:eastAsiaTheme="minorEastAsia"/>
          <w:lang w:val="es-ES"/>
        </w:rPr>
        <w:t xml:space="preserve"> </w:t>
      </w:r>
      <w:r w:rsidRPr="00F33BBD">
        <w:rPr>
          <w:rFonts w:eastAsiaTheme="minorEastAsia"/>
          <w:lang w:val="es-ES"/>
        </w:rPr>
        <w:t xml:space="preserve">trata sobre cuestiones de </w:t>
      </w:r>
      <w:r w:rsidR="00F81BDB" w:rsidRPr="00F33BBD">
        <w:rPr>
          <w:rFonts w:eastAsiaTheme="minorEastAsia"/>
          <w:lang w:val="es-ES"/>
        </w:rPr>
        <w:t>producción</w:t>
      </w:r>
      <w:r w:rsidRPr="00F33BBD">
        <w:rPr>
          <w:rFonts w:eastAsiaTheme="minorEastAsia"/>
          <w:lang w:val="es-ES"/>
        </w:rPr>
        <w:t xml:space="preserve">, </w:t>
      </w:r>
      <w:r w:rsidR="00F81BDB" w:rsidRPr="00F33BBD">
        <w:rPr>
          <w:rFonts w:eastAsiaTheme="minorEastAsia"/>
          <w:lang w:val="es-ES"/>
        </w:rPr>
        <w:t>intercambio internacional y evaluación de la calidad. Los temas más importantes del GT 6C en este per</w:t>
      </w:r>
      <w:r w:rsidR="00CE0BFA">
        <w:rPr>
          <w:rFonts w:eastAsiaTheme="minorEastAsia"/>
          <w:lang w:val="es-ES"/>
        </w:rPr>
        <w:t>i</w:t>
      </w:r>
      <w:r w:rsidR="00F81BDB" w:rsidRPr="00F33BBD">
        <w:rPr>
          <w:rFonts w:eastAsiaTheme="minorEastAsia"/>
          <w:lang w:val="es-ES"/>
        </w:rPr>
        <w:t xml:space="preserve">odo de estudios abarcaron la TVEAD y las tecnologías sonoras avanzadas. Cabe destacar la Rec. UIT-R BT.2020, en la que se define el formato de vídeo para la TVEAD, aceptado a nivel mundial. La labor actual relativa a la TVEAD trata sobre la HDR-TV (Sistemas de televisión de elevada gama dinámica) </w:t>
      </w:r>
      <w:r w:rsidR="00433579" w:rsidRPr="00F33BBD">
        <w:rPr>
          <w:rFonts w:eastAsiaTheme="minorEastAsia"/>
          <w:lang w:val="es-ES"/>
        </w:rPr>
        <w:t xml:space="preserve">y la mayor gama cromática conexa, así como sobre sistemas de sonido avanzados. </w:t>
      </w:r>
    </w:p>
    <w:p w14:paraId="37F16939" w14:textId="693BE518" w:rsidR="00433579" w:rsidRPr="00F33BBD" w:rsidRDefault="00433579" w:rsidP="001F1E13">
      <w:pPr>
        <w:rPr>
          <w:rFonts w:eastAsiaTheme="minorEastAsia"/>
          <w:lang w:val="es-ES"/>
        </w:rPr>
      </w:pPr>
      <w:r w:rsidRPr="00F33BBD">
        <w:rPr>
          <w:rFonts w:eastAsiaTheme="minorEastAsia"/>
          <w:lang w:val="es-ES"/>
        </w:rPr>
        <w:t>Además de la Rec. BT.2020-1, cabe destacar otros logros importantes del GT 6C en este per</w:t>
      </w:r>
      <w:r w:rsidR="001F1E13">
        <w:rPr>
          <w:rFonts w:eastAsiaTheme="minorEastAsia"/>
          <w:lang w:val="es-ES"/>
        </w:rPr>
        <w:t>i</w:t>
      </w:r>
      <w:r w:rsidRPr="00F33BBD">
        <w:rPr>
          <w:rFonts w:eastAsiaTheme="minorEastAsia"/>
          <w:lang w:val="es-ES"/>
        </w:rPr>
        <w:t>odo de estudios, principalmente en relación con:</w:t>
      </w:r>
    </w:p>
    <w:p w14:paraId="1A90AB66" w14:textId="60F2BEC5" w:rsidR="00433579" w:rsidRPr="00F33BBD" w:rsidRDefault="00125AB5" w:rsidP="00125AB5">
      <w:pPr>
        <w:pStyle w:val="enumlev1"/>
        <w:rPr>
          <w:rFonts w:eastAsiaTheme="minorEastAsia"/>
          <w:lang w:val="es-ES"/>
        </w:rPr>
      </w:pPr>
      <w:r>
        <w:rPr>
          <w:rFonts w:eastAsiaTheme="minorEastAsia"/>
          <w:lang w:val="es-ES"/>
        </w:rPr>
        <w:t>a)</w:t>
      </w:r>
      <w:r>
        <w:rPr>
          <w:rFonts w:eastAsiaTheme="minorEastAsia"/>
          <w:lang w:val="es-ES"/>
        </w:rPr>
        <w:tab/>
      </w:r>
      <w:r w:rsidR="00A2489D" w:rsidRPr="00F33BBD">
        <w:rPr>
          <w:rFonts w:eastAsiaTheme="minorEastAsia"/>
          <w:lang w:val="es-ES"/>
        </w:rPr>
        <w:t xml:space="preserve">Los </w:t>
      </w:r>
      <w:r w:rsidR="00433579" w:rsidRPr="00F33BBD">
        <w:rPr>
          <w:rFonts w:eastAsiaTheme="minorEastAsia"/>
          <w:lang w:val="es-ES"/>
        </w:rPr>
        <w:t>principales elementos de los sistemas de sonido avanzados para la producción de programas (nueva Rec. BS.2051)</w:t>
      </w:r>
    </w:p>
    <w:p w14:paraId="3B0C2DAA" w14:textId="28C4D7E3" w:rsidR="00433579" w:rsidRPr="00F33BBD" w:rsidRDefault="00125AB5" w:rsidP="00125AB5">
      <w:pPr>
        <w:pStyle w:val="enumlev1"/>
        <w:rPr>
          <w:rFonts w:eastAsiaTheme="minorEastAsia"/>
          <w:lang w:val="es-ES"/>
        </w:rPr>
      </w:pPr>
      <w:r>
        <w:rPr>
          <w:rFonts w:eastAsia="Arial Unicode MS"/>
          <w:lang w:val="es-ES"/>
        </w:rPr>
        <w:t>b)</w:t>
      </w:r>
      <w:r>
        <w:rPr>
          <w:rFonts w:eastAsia="Arial Unicode MS"/>
          <w:lang w:val="es-ES"/>
        </w:rPr>
        <w:tab/>
      </w:r>
      <w:r w:rsidR="00A2489D" w:rsidRPr="00F33BBD">
        <w:rPr>
          <w:rFonts w:eastAsia="Arial Unicode MS"/>
          <w:lang w:val="es-ES"/>
        </w:rPr>
        <w:t xml:space="preserve">La </w:t>
      </w:r>
      <w:r w:rsidR="00433579" w:rsidRPr="00F33BBD">
        <w:rPr>
          <w:rFonts w:eastAsia="Arial Unicode MS"/>
          <w:lang w:val="es-ES"/>
        </w:rPr>
        <w:t xml:space="preserve">nueva Cuestión esencial 139/6 sobre Métodos para la reproducción de formatos audio avanzados. En esta cuestión se aborda el tema primordial </w:t>
      </w:r>
      <w:r w:rsidR="00F15BB0" w:rsidRPr="00F33BBD">
        <w:rPr>
          <w:rFonts w:eastAsia="Arial Unicode MS"/>
          <w:lang w:val="es-ES"/>
        </w:rPr>
        <w:t xml:space="preserve">relativo a la manera </w:t>
      </w:r>
      <w:r w:rsidR="00433579" w:rsidRPr="00F33BBD">
        <w:rPr>
          <w:rFonts w:eastAsia="Arial Unicode MS"/>
          <w:lang w:val="es-ES"/>
        </w:rPr>
        <w:t>de transforma</w:t>
      </w:r>
      <w:r w:rsidR="00F15BB0" w:rsidRPr="00F33BBD">
        <w:rPr>
          <w:rFonts w:eastAsia="Arial Unicode MS"/>
          <w:lang w:val="es-ES"/>
        </w:rPr>
        <w:t>r</w:t>
      </w:r>
      <w:r w:rsidR="00433579" w:rsidRPr="00F33BBD">
        <w:rPr>
          <w:rFonts w:eastAsia="Arial Unicode MS"/>
          <w:lang w:val="es-ES"/>
        </w:rPr>
        <w:t xml:space="preserve"> los </w:t>
      </w:r>
      <w:r>
        <w:rPr>
          <w:rFonts w:eastAsia="Arial Unicode MS"/>
          <w:lang w:val="es-ES"/>
        </w:rPr>
        <w:t>«</w:t>
      </w:r>
      <w:r w:rsidR="00433579" w:rsidRPr="00F33BBD">
        <w:rPr>
          <w:rFonts w:eastAsia="Arial Unicode MS"/>
          <w:lang w:val="es-ES"/>
        </w:rPr>
        <w:t>objetos de audio</w:t>
      </w:r>
      <w:r>
        <w:rPr>
          <w:rFonts w:eastAsia="Arial Unicode MS"/>
          <w:lang w:val="es-ES"/>
        </w:rPr>
        <w:t>»</w:t>
      </w:r>
      <w:r w:rsidR="00433579" w:rsidRPr="00F33BBD">
        <w:rPr>
          <w:rFonts w:eastAsia="Arial Unicode MS"/>
          <w:lang w:val="es-ES"/>
        </w:rPr>
        <w:t xml:space="preserve"> en señales específicas necesarias para la disposición de altavoces en el hogar</w:t>
      </w:r>
    </w:p>
    <w:p w14:paraId="5D40A2C8" w14:textId="2BEE12F2" w:rsidR="00F15BB0" w:rsidRPr="00F33BBD" w:rsidRDefault="00125AB5" w:rsidP="00125AB5">
      <w:pPr>
        <w:pStyle w:val="enumlev1"/>
        <w:rPr>
          <w:rFonts w:eastAsia="Arial Unicode MS"/>
          <w:lang w:val="es-ES"/>
        </w:rPr>
      </w:pPr>
      <w:r>
        <w:rPr>
          <w:rFonts w:eastAsia="Arial Unicode MS"/>
          <w:lang w:val="es-ES"/>
        </w:rPr>
        <w:t>c)</w:t>
      </w:r>
      <w:r>
        <w:rPr>
          <w:rFonts w:eastAsia="Arial Unicode MS"/>
          <w:lang w:val="es-ES"/>
        </w:rPr>
        <w:tab/>
      </w:r>
      <w:r w:rsidR="00A2489D" w:rsidRPr="00F33BBD">
        <w:rPr>
          <w:rFonts w:eastAsia="Arial Unicode MS"/>
          <w:lang w:val="es-ES"/>
        </w:rPr>
        <w:t xml:space="preserve">Los </w:t>
      </w:r>
      <w:r w:rsidR="00F15BB0" w:rsidRPr="00F33BBD">
        <w:rPr>
          <w:rFonts w:eastAsia="Arial Unicode MS"/>
          <w:lang w:val="es-ES"/>
        </w:rPr>
        <w:t>métodos de evaluación de la calidad de audio y vídeo (varias Recomendaciones nuevas)</w:t>
      </w:r>
    </w:p>
    <w:p w14:paraId="13B1AC33" w14:textId="70DF5E53" w:rsidR="00D13309" w:rsidRPr="00F33BBD" w:rsidRDefault="00125AB5" w:rsidP="001452AE">
      <w:pPr>
        <w:pStyle w:val="enumlev1"/>
        <w:rPr>
          <w:rFonts w:eastAsia="Arial Unicode MS"/>
          <w:lang w:val="es-ES"/>
        </w:rPr>
      </w:pPr>
      <w:r>
        <w:rPr>
          <w:rFonts w:eastAsia="Arial Unicode MS"/>
          <w:lang w:val="es-ES"/>
        </w:rPr>
        <w:t>d)</w:t>
      </w:r>
      <w:r>
        <w:rPr>
          <w:rFonts w:eastAsia="Arial Unicode MS"/>
          <w:lang w:val="es-ES"/>
        </w:rPr>
        <w:tab/>
      </w:r>
      <w:r w:rsidR="00A2489D" w:rsidRPr="00F33BBD">
        <w:rPr>
          <w:rFonts w:eastAsia="Arial Unicode MS"/>
          <w:lang w:val="es-ES"/>
        </w:rPr>
        <w:t xml:space="preserve">Las </w:t>
      </w:r>
      <w:r w:rsidR="00F15BB0" w:rsidRPr="00F33BBD">
        <w:rPr>
          <w:rFonts w:eastAsia="Arial Unicode MS"/>
          <w:lang w:val="es-ES"/>
        </w:rPr>
        <w:t xml:space="preserve">directrices sobre la utilización de </w:t>
      </w:r>
      <w:r w:rsidR="00D13309" w:rsidRPr="00F33BBD">
        <w:rPr>
          <w:lang w:val="es-ES"/>
        </w:rPr>
        <w:t>sistemas de imagen de televisión de ultra alta definición</w:t>
      </w:r>
      <w:r w:rsidR="00F15BB0" w:rsidRPr="00F33BBD">
        <w:rPr>
          <w:lang w:val="es-ES"/>
        </w:rPr>
        <w:t xml:space="preserve"> </w:t>
      </w:r>
      <w:r w:rsidR="00D13309" w:rsidRPr="00F33BBD">
        <w:rPr>
          <w:lang w:val="es-ES"/>
        </w:rPr>
        <w:t>para la captación, edición, finalización y archivo</w:t>
      </w:r>
      <w:r w:rsidR="006C5D51" w:rsidRPr="00F33BBD">
        <w:rPr>
          <w:lang w:val="es-ES"/>
        </w:rPr>
        <w:t xml:space="preserve"> </w:t>
      </w:r>
      <w:r w:rsidR="00D13309" w:rsidRPr="00F33BBD">
        <w:rPr>
          <w:lang w:val="es-ES"/>
        </w:rPr>
        <w:t xml:space="preserve">de programas de </w:t>
      </w:r>
      <w:r w:rsidR="00D13309" w:rsidRPr="00F33BBD">
        <w:rPr>
          <w:lang w:val="es-ES" w:eastAsia="ko-KR"/>
        </w:rPr>
        <w:t>TVAD</w:t>
      </w:r>
      <w:r w:rsidR="00D13309" w:rsidRPr="00F33BBD">
        <w:rPr>
          <w:lang w:val="es-ES"/>
        </w:rPr>
        <w:t xml:space="preserve"> de alta calidad</w:t>
      </w:r>
      <w:r w:rsidR="00E74F17" w:rsidRPr="00F33BBD">
        <w:rPr>
          <w:lang w:val="es-ES"/>
        </w:rPr>
        <w:t xml:space="preserve"> (ITU-R Rec. BT.2050)</w:t>
      </w:r>
    </w:p>
    <w:p w14:paraId="2227D654" w14:textId="60A5967F" w:rsidR="00D13309" w:rsidRPr="00F33BBD" w:rsidRDefault="00125AB5" w:rsidP="00125AB5">
      <w:pPr>
        <w:pStyle w:val="enumlev1"/>
        <w:rPr>
          <w:rFonts w:eastAsia="Arial Unicode MS"/>
          <w:lang w:val="es-ES"/>
        </w:rPr>
      </w:pPr>
      <w:r>
        <w:rPr>
          <w:rFonts w:eastAsia="Arial Unicode MS"/>
          <w:lang w:val="es-ES"/>
        </w:rPr>
        <w:t>e)</w:t>
      </w:r>
      <w:r>
        <w:rPr>
          <w:rFonts w:eastAsia="Arial Unicode MS"/>
          <w:lang w:val="es-ES"/>
        </w:rPr>
        <w:tab/>
      </w:r>
      <w:r w:rsidR="00A2489D" w:rsidRPr="00F33BBD">
        <w:rPr>
          <w:rFonts w:eastAsia="Arial Unicode MS"/>
          <w:lang w:val="es-ES"/>
        </w:rPr>
        <w:t xml:space="preserve">El </w:t>
      </w:r>
      <w:r w:rsidR="00F15BB0" w:rsidRPr="00F33BBD">
        <w:rPr>
          <w:rFonts w:eastAsia="Arial Unicode MS"/>
          <w:lang w:val="es-ES"/>
        </w:rPr>
        <w:t>amplio Informe nuevo sobre colorimetría</w:t>
      </w:r>
      <w:r w:rsidR="00D13309" w:rsidRPr="00F33BBD">
        <w:rPr>
          <w:rFonts w:eastAsia="Arial Unicode MS"/>
          <w:lang w:val="es-ES"/>
        </w:rPr>
        <w:t xml:space="preserve"> (</w:t>
      </w:r>
      <w:r w:rsidR="00F15BB0" w:rsidRPr="00F33BBD">
        <w:rPr>
          <w:rFonts w:eastAsia="Arial Unicode MS"/>
          <w:lang w:val="es-ES"/>
        </w:rPr>
        <w:t>nuevo Informe</w:t>
      </w:r>
      <w:r w:rsidR="00D13309" w:rsidRPr="00F33BBD">
        <w:rPr>
          <w:rFonts w:eastAsia="Arial Unicode MS"/>
          <w:lang w:val="es-ES"/>
        </w:rPr>
        <w:t xml:space="preserve"> BT.2380 </w:t>
      </w:r>
      <w:r w:rsidR="00F15BB0" w:rsidRPr="00F33BBD">
        <w:rPr>
          <w:rFonts w:eastAsia="Arial Unicode MS"/>
          <w:lang w:val="es-ES"/>
        </w:rPr>
        <w:t>elementos de colorimetría de televisión</w:t>
      </w:r>
      <w:r w:rsidR="00D13309" w:rsidRPr="00F33BBD">
        <w:rPr>
          <w:rFonts w:eastAsia="Arial Unicode MS"/>
          <w:lang w:val="es-ES"/>
        </w:rPr>
        <w:t>)</w:t>
      </w:r>
    </w:p>
    <w:p w14:paraId="6D561806" w14:textId="41A2354E" w:rsidR="00D13309" w:rsidRDefault="00125AB5" w:rsidP="00125AB5">
      <w:pPr>
        <w:pStyle w:val="enumlev1"/>
        <w:rPr>
          <w:rFonts w:eastAsia="Arial Unicode MS"/>
          <w:lang w:val="es-ES"/>
        </w:rPr>
      </w:pPr>
      <w:r>
        <w:rPr>
          <w:rFonts w:eastAsia="Arial Unicode MS"/>
          <w:lang w:val="es-ES"/>
        </w:rPr>
        <w:t>f)</w:t>
      </w:r>
      <w:r>
        <w:rPr>
          <w:rFonts w:eastAsia="Arial Unicode MS"/>
          <w:lang w:val="es-ES"/>
        </w:rPr>
        <w:tab/>
      </w:r>
      <w:r w:rsidR="00A2489D" w:rsidRPr="00F33BBD">
        <w:rPr>
          <w:rFonts w:eastAsia="Arial Unicode MS"/>
          <w:lang w:val="es-ES"/>
        </w:rPr>
        <w:t xml:space="preserve">Las </w:t>
      </w:r>
      <w:r w:rsidR="00F15BB0" w:rsidRPr="00F33BBD">
        <w:rPr>
          <w:rFonts w:eastAsia="Arial Unicode MS"/>
          <w:lang w:val="es-ES"/>
        </w:rPr>
        <w:t>nuevas Recomendaciones sobre la producción y el intercambio de señales de TV en</w:t>
      </w:r>
      <w:r w:rsidR="002C5BA0">
        <w:rPr>
          <w:rFonts w:eastAsia="Arial Unicode MS"/>
          <w:lang w:val="es-ES"/>
        </w:rPr>
        <w:t> </w:t>
      </w:r>
      <w:r w:rsidR="00F15BB0" w:rsidRPr="00F33BBD">
        <w:rPr>
          <w:rFonts w:eastAsia="Arial Unicode MS"/>
          <w:lang w:val="es-ES"/>
        </w:rPr>
        <w:t>3D</w:t>
      </w:r>
    </w:p>
    <w:p w14:paraId="1298677A" w14:textId="5567FBAE" w:rsidR="00125AB5" w:rsidRPr="00F33BBD" w:rsidRDefault="00125AB5" w:rsidP="00125AB5">
      <w:pPr>
        <w:pStyle w:val="enumlev1"/>
        <w:rPr>
          <w:rFonts w:eastAsia="Arial Unicode MS"/>
          <w:lang w:val="es-ES"/>
        </w:rPr>
      </w:pPr>
      <w:r>
        <w:rPr>
          <w:rFonts w:eastAsia="Arial Unicode MS"/>
          <w:lang w:val="es-ES"/>
        </w:rPr>
        <w:t>g)</w:t>
      </w:r>
      <w:r>
        <w:rPr>
          <w:rFonts w:eastAsia="Arial Unicode MS"/>
          <w:lang w:val="es-ES"/>
        </w:rPr>
        <w:tab/>
      </w:r>
      <w:r w:rsidR="00A2489D" w:rsidRPr="00F33BBD">
        <w:rPr>
          <w:rFonts w:eastAsia="Arial Unicode MS"/>
          <w:lang w:val="es-ES"/>
        </w:rPr>
        <w:t xml:space="preserve">Los </w:t>
      </w:r>
      <w:r w:rsidRPr="00F33BBD">
        <w:rPr>
          <w:rFonts w:eastAsia="Arial Unicode MS"/>
          <w:lang w:val="es-ES"/>
        </w:rPr>
        <w:t>nuevos Informes sobre material y métodos de vídeo de prueba, la tecnología sonora multi-canal, la visualización de vídeos estereoscópicos y la situación actual de la</w:t>
      </w:r>
      <w:r w:rsidR="00484D31">
        <w:rPr>
          <w:rFonts w:eastAsia="Arial Unicode MS"/>
          <w:lang w:val="es-ES"/>
        </w:rPr>
        <w:t> </w:t>
      </w:r>
      <w:r w:rsidRPr="00F33BBD">
        <w:rPr>
          <w:rFonts w:eastAsia="Arial Unicode MS"/>
          <w:lang w:val="es-ES"/>
        </w:rPr>
        <w:t>TVUAD.</w:t>
      </w:r>
    </w:p>
    <w:p w14:paraId="4DA5DDE8" w14:textId="3D36F36A" w:rsidR="00B21477" w:rsidRPr="00F33BBD" w:rsidRDefault="00B21477" w:rsidP="00B15EBF">
      <w:pPr>
        <w:pStyle w:val="Heading1"/>
        <w:rPr>
          <w:rFonts w:eastAsiaTheme="minorEastAsia"/>
          <w:lang w:val="es-ES"/>
        </w:rPr>
      </w:pPr>
      <w:r w:rsidRPr="00F33BBD">
        <w:rPr>
          <w:rFonts w:eastAsiaTheme="minorEastAsia"/>
          <w:lang w:val="es-ES"/>
        </w:rPr>
        <w:t>6</w:t>
      </w:r>
      <w:r w:rsidRPr="00F33BBD">
        <w:rPr>
          <w:rFonts w:eastAsiaTheme="minorEastAsia"/>
          <w:lang w:val="es-ES"/>
        </w:rPr>
        <w:tab/>
      </w:r>
      <w:r w:rsidR="00F15BB0" w:rsidRPr="00F33BBD">
        <w:rPr>
          <w:rFonts w:eastAsiaTheme="minorEastAsia"/>
          <w:lang w:val="es-ES"/>
        </w:rPr>
        <w:t>Actividades y eventos de información y asistencia para los miembros del UIT-R en cuestiones de radiodifusión</w:t>
      </w:r>
    </w:p>
    <w:p w14:paraId="6F3EDEF3" w14:textId="192D64D7" w:rsidR="00B21477" w:rsidRPr="00F33BBD" w:rsidRDefault="002D5727" w:rsidP="00B15EBF">
      <w:pPr>
        <w:rPr>
          <w:rFonts w:eastAsiaTheme="minorEastAsia"/>
          <w:lang w:val="es-ES"/>
        </w:rPr>
      </w:pPr>
      <w:r w:rsidRPr="00F33BBD">
        <w:rPr>
          <w:rFonts w:eastAsiaTheme="minorEastAsia"/>
          <w:lang w:val="es-ES"/>
        </w:rPr>
        <w:t xml:space="preserve">En consonancia con el objetivo estratégico del UIT-R de </w:t>
      </w:r>
      <w:r w:rsidR="00282573" w:rsidRPr="008F0230">
        <w:rPr>
          <w:rFonts w:eastAsiaTheme="minorEastAsia"/>
          <w:lang w:val="es-ES"/>
        </w:rPr>
        <w:t>fomentar</w:t>
      </w:r>
      <w:r w:rsidRPr="00F33BBD">
        <w:rPr>
          <w:rFonts w:eastAsiaTheme="minorEastAsia"/>
          <w:lang w:val="es-ES"/>
        </w:rPr>
        <w:t xml:space="preserve"> la </w:t>
      </w:r>
      <w:r w:rsidR="00282573" w:rsidRPr="008F0230">
        <w:rPr>
          <w:rFonts w:eastAsiaTheme="minorEastAsia"/>
          <w:lang w:val="es-ES"/>
        </w:rPr>
        <w:t>adquisición y el</w:t>
      </w:r>
      <w:r w:rsidRPr="00F33BBD">
        <w:rPr>
          <w:rFonts w:eastAsiaTheme="minorEastAsia"/>
          <w:lang w:val="es-ES"/>
        </w:rPr>
        <w:t xml:space="preserve"> intercambio de </w:t>
      </w:r>
      <w:r w:rsidR="00282573" w:rsidRPr="008F0230">
        <w:rPr>
          <w:rFonts w:eastAsiaTheme="minorEastAsia"/>
          <w:lang w:val="es-ES"/>
        </w:rPr>
        <w:t>conocimientos</w:t>
      </w:r>
      <w:r w:rsidRPr="00F33BBD">
        <w:rPr>
          <w:rFonts w:eastAsiaTheme="minorEastAsia"/>
          <w:lang w:val="es-ES"/>
        </w:rPr>
        <w:t xml:space="preserve"> y </w:t>
      </w:r>
      <w:r w:rsidR="00282573" w:rsidRPr="008F0230">
        <w:rPr>
          <w:rFonts w:eastAsiaTheme="minorEastAsia"/>
          <w:lang w:val="es-ES"/>
        </w:rPr>
        <w:t>experiencia</w:t>
      </w:r>
      <w:r w:rsidRPr="00F33BBD">
        <w:rPr>
          <w:rFonts w:eastAsiaTheme="minorEastAsia"/>
          <w:lang w:val="es-ES"/>
        </w:rPr>
        <w:t xml:space="preserve"> sobre radiocomunicaciones, el trabajo de la CE 6 ha tenido una gran visibilidad tanto dentro como fuera de la UIT. </w:t>
      </w:r>
      <w:r w:rsidR="00282573" w:rsidRPr="008F0230">
        <w:rPr>
          <w:rFonts w:eastAsiaTheme="minorEastAsia"/>
          <w:lang w:val="es-ES"/>
        </w:rPr>
        <w:t xml:space="preserve">Sus actividades y resultados se han mencionado en la </w:t>
      </w:r>
      <w:r w:rsidR="00282573" w:rsidRPr="008F0230">
        <w:rPr>
          <w:rFonts w:eastAsiaTheme="minorEastAsia"/>
          <w:lang w:val="es-ES"/>
        </w:rPr>
        <w:lastRenderedPageBreak/>
        <w:t>revista de actualidades de la UIT, en breves noticias de la UIT y en notas de prensa de la UIT, así como en diversas entrevistas de la UIT. Asimismo, la CE 6 contribuyó notablemente a la recopilación de las preguntas más frecuentes sobre la transición al sistema digital y el dividendo digital.</w:t>
      </w:r>
    </w:p>
    <w:p w14:paraId="59FC1007" w14:textId="2563B8C9" w:rsidR="00282573" w:rsidRPr="00F33BBD" w:rsidRDefault="00282573" w:rsidP="00B15EBF">
      <w:pPr>
        <w:rPr>
          <w:rFonts w:eastAsiaTheme="minorEastAsia"/>
          <w:lang w:val="es-ES"/>
        </w:rPr>
      </w:pPr>
      <w:r w:rsidRPr="00F33BBD">
        <w:rPr>
          <w:rFonts w:eastAsiaTheme="minorEastAsia"/>
          <w:lang w:val="es-ES"/>
        </w:rPr>
        <w:t xml:space="preserve">La CE 6 organizó varios talleres y sesiones informativas para presentar y demostrar los avances en las tecnologías de radiodifusión a los delegados de las reuniones del UIT-R </w:t>
      </w:r>
      <w:r w:rsidR="00D22F69">
        <w:rPr>
          <w:rFonts w:eastAsiaTheme="minorEastAsia"/>
          <w:lang w:val="es-ES"/>
        </w:rPr>
        <w:t>y</w:t>
      </w:r>
      <w:r w:rsidRPr="00F33BBD">
        <w:rPr>
          <w:rFonts w:eastAsiaTheme="minorEastAsia"/>
          <w:lang w:val="es-ES"/>
        </w:rPr>
        <w:t xml:space="preserve"> otros sectores, al personal de las Misiones Permanentes en Ginebra, y </w:t>
      </w:r>
      <w:r w:rsidR="00602D09" w:rsidRPr="00F33BBD">
        <w:rPr>
          <w:rFonts w:eastAsiaTheme="minorEastAsia"/>
          <w:lang w:val="es-ES"/>
        </w:rPr>
        <w:t xml:space="preserve">a </w:t>
      </w:r>
      <w:r w:rsidRPr="00F33BBD">
        <w:rPr>
          <w:rFonts w:eastAsiaTheme="minorEastAsia"/>
          <w:lang w:val="es-ES"/>
        </w:rPr>
        <w:t>representa</w:t>
      </w:r>
      <w:r w:rsidR="00602D09" w:rsidRPr="00F33BBD">
        <w:rPr>
          <w:rFonts w:eastAsiaTheme="minorEastAsia"/>
          <w:lang w:val="es-ES"/>
        </w:rPr>
        <w:t>nt</w:t>
      </w:r>
      <w:r w:rsidRPr="00F33BBD">
        <w:rPr>
          <w:rFonts w:eastAsiaTheme="minorEastAsia"/>
          <w:lang w:val="es-ES"/>
        </w:rPr>
        <w:t>es de los medios</w:t>
      </w:r>
      <w:r w:rsidR="00602D09" w:rsidRPr="00F33BBD">
        <w:rPr>
          <w:rFonts w:eastAsiaTheme="minorEastAsia"/>
          <w:lang w:val="es-ES"/>
        </w:rPr>
        <w:t xml:space="preserve"> de comunicación</w:t>
      </w:r>
      <w:r w:rsidRPr="00F33BBD">
        <w:rPr>
          <w:rFonts w:eastAsiaTheme="minorEastAsia"/>
          <w:lang w:val="es-ES"/>
        </w:rPr>
        <w:t xml:space="preserve">. </w:t>
      </w:r>
      <w:r w:rsidR="00602D09" w:rsidRPr="00F33BBD">
        <w:rPr>
          <w:rFonts w:eastAsiaTheme="minorEastAsia"/>
          <w:lang w:val="es-ES"/>
        </w:rPr>
        <w:t>Los talleres sobre TV</w:t>
      </w:r>
      <w:r w:rsidR="00C86C4B">
        <w:rPr>
          <w:rFonts w:eastAsiaTheme="minorEastAsia"/>
          <w:lang w:val="es-ES"/>
        </w:rPr>
        <w:t>E</w:t>
      </w:r>
      <w:r w:rsidR="00602D09" w:rsidRPr="00F33BBD">
        <w:rPr>
          <w:rFonts w:eastAsiaTheme="minorEastAsia"/>
          <w:lang w:val="es-ES"/>
        </w:rPr>
        <w:t xml:space="preserve">AD, </w:t>
      </w:r>
      <w:r w:rsidR="00EE0A63" w:rsidRPr="00F33BBD">
        <w:rPr>
          <w:rFonts w:eastAsiaTheme="minorEastAsia"/>
          <w:lang w:val="es-ES"/>
        </w:rPr>
        <w:t>elevada gama dinámica</w:t>
      </w:r>
      <w:r w:rsidR="008B4843" w:rsidRPr="00F33BBD">
        <w:rPr>
          <w:rFonts w:eastAsiaTheme="minorEastAsia"/>
          <w:lang w:val="es-ES"/>
        </w:rPr>
        <w:t xml:space="preserve"> y</w:t>
      </w:r>
      <w:r w:rsidR="00EE0A63" w:rsidRPr="00F33BBD">
        <w:rPr>
          <w:rFonts w:eastAsiaTheme="minorEastAsia"/>
          <w:lang w:val="es-ES"/>
        </w:rPr>
        <w:t xml:space="preserve"> espacio cromático ampliado </w:t>
      </w:r>
      <w:r w:rsidR="008B4843" w:rsidRPr="00F33BBD">
        <w:rPr>
          <w:rFonts w:eastAsiaTheme="minorEastAsia"/>
          <w:lang w:val="es-ES"/>
        </w:rPr>
        <w:t>(gama de colores), radiodifusión de emergencia y sistemas de sonido avanzados contaron con una amplia participación. A continuación se enumeran otros talleres y simposios organizados por la</w:t>
      </w:r>
      <w:r w:rsidR="00B15EBF">
        <w:rPr>
          <w:rFonts w:eastAsiaTheme="minorEastAsia"/>
          <w:lang w:val="es-ES"/>
        </w:rPr>
        <w:t> </w:t>
      </w:r>
      <w:r w:rsidR="008B4843" w:rsidRPr="00F33BBD">
        <w:rPr>
          <w:rFonts w:eastAsiaTheme="minorEastAsia"/>
          <w:lang w:val="es-ES"/>
        </w:rPr>
        <w:t>CE</w:t>
      </w:r>
      <w:r w:rsidR="00B15EBF">
        <w:rPr>
          <w:rFonts w:eastAsiaTheme="minorEastAsia"/>
          <w:lang w:val="es-ES"/>
        </w:rPr>
        <w:t> </w:t>
      </w:r>
      <w:r w:rsidR="008B4843" w:rsidRPr="00F33BBD">
        <w:rPr>
          <w:rFonts w:eastAsiaTheme="minorEastAsia"/>
          <w:lang w:val="es-ES"/>
        </w:rPr>
        <w:t>6:</w:t>
      </w:r>
    </w:p>
    <w:p w14:paraId="35FFD135" w14:textId="48A258E8" w:rsidR="00B21477" w:rsidRPr="00F33BBD" w:rsidRDefault="00B21477" w:rsidP="005C1C5F">
      <w:pPr>
        <w:pStyle w:val="enumlev1"/>
        <w:rPr>
          <w:rFonts w:eastAsiaTheme="minorHAnsi"/>
        </w:rPr>
      </w:pPr>
      <w:r w:rsidRPr="00F33BBD">
        <w:rPr>
          <w:rFonts w:eastAsiaTheme="minorHAnsi"/>
        </w:rPr>
        <w:t>–</w:t>
      </w:r>
      <w:r w:rsidRPr="00F33BBD">
        <w:rPr>
          <w:rFonts w:eastAsiaTheme="minorHAnsi"/>
        </w:rPr>
        <w:tab/>
      </w:r>
      <w:hyperlink r:id="rId11" w:history="1">
        <w:r w:rsidR="005677B6" w:rsidRPr="00E237A3">
          <w:rPr>
            <w:rFonts w:eastAsiaTheme="minorHAnsi"/>
            <w:color w:val="0000FF"/>
            <w:szCs w:val="24"/>
            <w:u w:val="single"/>
          </w:rPr>
          <w:t>Taller sobre los aspectos de planificación de frecuencia y red relativos a la norma DVB</w:t>
        </w:r>
        <w:r w:rsidR="007A43FB" w:rsidRPr="00E237A3">
          <w:rPr>
            <w:rFonts w:eastAsiaTheme="minorHAnsi"/>
            <w:color w:val="0000FF"/>
            <w:szCs w:val="24"/>
            <w:u w:val="single"/>
          </w:rPr>
          <w:noBreakHyphen/>
        </w:r>
        <w:r w:rsidR="005677B6" w:rsidRPr="00E237A3">
          <w:rPr>
            <w:rFonts w:eastAsiaTheme="minorHAnsi"/>
            <w:color w:val="0000FF"/>
            <w:szCs w:val="24"/>
            <w:u w:val="single"/>
          </w:rPr>
          <w:t>T2</w:t>
        </w:r>
      </w:hyperlink>
      <w:r w:rsidRPr="00F33BBD">
        <w:rPr>
          <w:rFonts w:eastAsiaTheme="minorHAnsi"/>
        </w:rPr>
        <w:t xml:space="preserve"> (</w:t>
      </w:r>
      <w:r w:rsidR="005677B6" w:rsidRPr="00F33BBD">
        <w:rPr>
          <w:rFonts w:eastAsiaTheme="minorHAnsi"/>
        </w:rPr>
        <w:t>conjuntamente con la UER</w:t>
      </w:r>
      <w:r w:rsidRPr="00F33BBD">
        <w:rPr>
          <w:rFonts w:eastAsiaTheme="minorHAnsi"/>
        </w:rPr>
        <w:t xml:space="preserve">), 23 </w:t>
      </w:r>
      <w:r w:rsidR="005677B6" w:rsidRPr="00F33BBD">
        <w:rPr>
          <w:rFonts w:eastAsiaTheme="minorHAnsi"/>
        </w:rPr>
        <w:t xml:space="preserve">de abril de </w:t>
      </w:r>
      <w:r w:rsidRPr="00F33BBD">
        <w:rPr>
          <w:rFonts w:eastAsiaTheme="minorHAnsi"/>
        </w:rPr>
        <w:t>2012</w:t>
      </w:r>
    </w:p>
    <w:p w14:paraId="3209B0FA" w14:textId="763556E2" w:rsidR="00CB6256" w:rsidRPr="00F33BBD" w:rsidRDefault="00B21477" w:rsidP="005C1C5F">
      <w:pPr>
        <w:pStyle w:val="enumlev1"/>
        <w:rPr>
          <w:rStyle w:val="Hyperlink"/>
          <w:rFonts w:eastAsiaTheme="minorHAnsi"/>
          <w:color w:val="auto"/>
          <w:u w:val="none"/>
        </w:rPr>
      </w:pPr>
      <w:r w:rsidRPr="00F33BBD">
        <w:rPr>
          <w:rFonts w:eastAsiaTheme="minorHAnsi"/>
        </w:rPr>
        <w:t>–</w:t>
      </w:r>
      <w:r w:rsidRPr="00F33BBD">
        <w:rPr>
          <w:rFonts w:eastAsiaTheme="minorHAnsi"/>
        </w:rPr>
        <w:tab/>
      </w:r>
      <w:hyperlink r:id="rId12" w:history="1">
        <w:r w:rsidR="00CB6256" w:rsidRPr="00E237A3">
          <w:rPr>
            <w:rFonts w:eastAsiaTheme="minorHAnsi"/>
            <w:color w:val="0000FF"/>
            <w:szCs w:val="24"/>
            <w:u w:val="single"/>
          </w:rPr>
          <w:t>40 años de avances en la televisión digital</w:t>
        </w:r>
      </w:hyperlink>
      <w:r w:rsidRPr="00F33BBD">
        <w:rPr>
          <w:rFonts w:eastAsiaTheme="minorHAnsi"/>
        </w:rPr>
        <w:t xml:space="preserve">, 29 </w:t>
      </w:r>
      <w:r w:rsidR="00CB6256" w:rsidRPr="00F33BBD">
        <w:rPr>
          <w:rFonts w:eastAsiaTheme="minorHAnsi"/>
        </w:rPr>
        <w:t xml:space="preserve">de octubre de </w:t>
      </w:r>
      <w:r w:rsidRPr="00F33BBD">
        <w:rPr>
          <w:rFonts w:eastAsiaTheme="minorHAnsi"/>
        </w:rPr>
        <w:t xml:space="preserve">2012, </w:t>
      </w:r>
      <w:r w:rsidR="00CB6256" w:rsidRPr="00F33BBD">
        <w:rPr>
          <w:rFonts w:eastAsiaTheme="minorHAnsi"/>
        </w:rPr>
        <w:t xml:space="preserve">véase asimismo </w:t>
      </w:r>
      <w:hyperlink r:id="rId13" w:history="1">
        <w:r w:rsidR="00CB6256" w:rsidRPr="003E0323">
          <w:rPr>
            <w:rStyle w:val="Hyperlink"/>
            <w:rFonts w:eastAsiaTheme="minorHAnsi"/>
          </w:rPr>
          <w:t>la nota de prensa</w:t>
        </w:r>
      </w:hyperlink>
      <w:r w:rsidR="00CB6256" w:rsidRPr="00F33BBD">
        <w:rPr>
          <w:rFonts w:eastAsiaTheme="minorHAnsi"/>
        </w:rPr>
        <w:t xml:space="preserve"> conexa</w:t>
      </w:r>
    </w:p>
    <w:p w14:paraId="38D72EAD" w14:textId="44BA127B" w:rsidR="00B21477" w:rsidRPr="00F33BBD" w:rsidRDefault="005C1C5F" w:rsidP="00272A11">
      <w:pPr>
        <w:pStyle w:val="enumlev1"/>
        <w:rPr>
          <w:rFonts w:eastAsiaTheme="minorHAnsi"/>
        </w:rPr>
      </w:pPr>
      <w:r w:rsidRPr="005C1C5F">
        <w:rPr>
          <w:rFonts w:eastAsiaTheme="minorHAnsi"/>
        </w:rPr>
        <w:t>–</w:t>
      </w:r>
      <w:r w:rsidR="00B21477" w:rsidRPr="00F33BBD">
        <w:rPr>
          <w:rFonts w:eastAsiaTheme="minorHAnsi"/>
        </w:rPr>
        <w:tab/>
      </w:r>
      <w:r w:rsidR="00CB6256" w:rsidRPr="00F33BBD">
        <w:rPr>
          <w:rFonts w:eastAsiaTheme="minorHAnsi"/>
        </w:rPr>
        <w:t xml:space="preserve">Taller interno </w:t>
      </w:r>
      <w:r w:rsidR="008F0230" w:rsidRPr="005C1C5F">
        <w:rPr>
          <w:rFonts w:eastAsiaTheme="minorHAnsi"/>
        </w:rPr>
        <w:t>d</w:t>
      </w:r>
      <w:r w:rsidR="00CB6256" w:rsidRPr="00F33BBD">
        <w:rPr>
          <w:rFonts w:eastAsiaTheme="minorHAnsi"/>
        </w:rPr>
        <w:t xml:space="preserve">el GT </w:t>
      </w:r>
      <w:r w:rsidR="00B21477" w:rsidRPr="00F33BBD">
        <w:rPr>
          <w:rFonts w:eastAsiaTheme="minorHAnsi"/>
        </w:rPr>
        <w:t xml:space="preserve">6A </w:t>
      </w:r>
      <w:r w:rsidR="00272A11">
        <w:rPr>
          <w:rFonts w:eastAsiaTheme="minorHAnsi"/>
        </w:rPr>
        <w:t>«</w:t>
      </w:r>
      <w:r w:rsidR="00CB6256" w:rsidRPr="00F33BBD">
        <w:rPr>
          <w:rFonts w:eastAsiaTheme="minorHAnsi"/>
        </w:rPr>
        <w:t>Enfoques para la utilización del espectro para la radiodifusión de televisión</w:t>
      </w:r>
      <w:r w:rsidR="00272A11">
        <w:rPr>
          <w:rFonts w:eastAsiaTheme="minorHAnsi"/>
        </w:rPr>
        <w:t>»</w:t>
      </w:r>
      <w:r w:rsidR="00B21477" w:rsidRPr="00F33BBD">
        <w:rPr>
          <w:rFonts w:eastAsiaTheme="minorHAnsi"/>
        </w:rPr>
        <w:t xml:space="preserve"> – </w:t>
      </w:r>
      <w:r w:rsidR="008F0230" w:rsidRPr="005C1C5F">
        <w:rPr>
          <w:rFonts w:eastAsiaTheme="minorHAnsi"/>
        </w:rPr>
        <w:t>Estudios de caso en</w:t>
      </w:r>
      <w:r w:rsidR="00B21477" w:rsidRPr="00F33BBD">
        <w:rPr>
          <w:rFonts w:eastAsiaTheme="minorHAnsi"/>
        </w:rPr>
        <w:t xml:space="preserve"> Australia, </w:t>
      </w:r>
      <w:r w:rsidR="008F0230" w:rsidRPr="005C1C5F">
        <w:rPr>
          <w:rFonts w:eastAsiaTheme="minorHAnsi"/>
        </w:rPr>
        <w:t>Sudáfrica</w:t>
      </w:r>
      <w:r w:rsidR="00B21477" w:rsidRPr="00F33BBD">
        <w:rPr>
          <w:rFonts w:eastAsiaTheme="minorHAnsi"/>
        </w:rPr>
        <w:t xml:space="preserve">, </w:t>
      </w:r>
      <w:r w:rsidR="008F0230" w:rsidRPr="005C1C5F">
        <w:rPr>
          <w:rFonts w:eastAsiaTheme="minorHAnsi"/>
        </w:rPr>
        <w:t>el Reino Unido y Estados Unidos</w:t>
      </w:r>
      <w:r w:rsidR="00B21477" w:rsidRPr="00F33BBD">
        <w:rPr>
          <w:rFonts w:eastAsiaTheme="minorHAnsi"/>
        </w:rPr>
        <w:t xml:space="preserve">, 23 </w:t>
      </w:r>
      <w:r w:rsidR="008F0230" w:rsidRPr="005C1C5F">
        <w:rPr>
          <w:rFonts w:eastAsiaTheme="minorHAnsi"/>
        </w:rPr>
        <w:t>de octubre de</w:t>
      </w:r>
      <w:r w:rsidR="008F0230" w:rsidRPr="00F33BBD">
        <w:rPr>
          <w:rFonts w:eastAsiaTheme="minorHAnsi"/>
        </w:rPr>
        <w:t xml:space="preserve"> </w:t>
      </w:r>
      <w:r w:rsidR="00B21477" w:rsidRPr="00F33BBD">
        <w:rPr>
          <w:rFonts w:eastAsiaTheme="minorHAnsi"/>
        </w:rPr>
        <w:t>2012 (</w:t>
      </w:r>
      <w:r w:rsidR="008F0230" w:rsidRPr="005C1C5F">
        <w:rPr>
          <w:rFonts w:eastAsiaTheme="minorHAnsi"/>
        </w:rPr>
        <w:t xml:space="preserve">véase también </w:t>
      </w:r>
      <w:r w:rsidR="00C86C4B" w:rsidRPr="005C1C5F">
        <w:rPr>
          <w:rFonts w:eastAsiaTheme="minorHAnsi"/>
        </w:rPr>
        <w:t xml:space="preserve">el punto </w:t>
      </w:r>
      <w:r w:rsidR="00B21477" w:rsidRPr="00F33BBD">
        <w:rPr>
          <w:rFonts w:eastAsiaTheme="minorHAnsi"/>
        </w:rPr>
        <w:t xml:space="preserve">1.2.3 </w:t>
      </w:r>
      <w:r w:rsidR="00C86C4B" w:rsidRPr="005C1C5F">
        <w:rPr>
          <w:rFonts w:eastAsiaTheme="minorHAnsi"/>
        </w:rPr>
        <w:t>del Anexo 1 al presente documento</w:t>
      </w:r>
      <w:r w:rsidR="00B21477" w:rsidRPr="00F33BBD">
        <w:rPr>
          <w:rFonts w:eastAsiaTheme="minorHAnsi"/>
        </w:rPr>
        <w:t>)</w:t>
      </w:r>
    </w:p>
    <w:p w14:paraId="3226841B" w14:textId="62F04193" w:rsidR="00B21477" w:rsidRPr="00F33BBD" w:rsidRDefault="00B21477" w:rsidP="005C1C5F">
      <w:pPr>
        <w:pStyle w:val="enumlev1"/>
        <w:rPr>
          <w:rFonts w:eastAsiaTheme="minorHAnsi"/>
        </w:rPr>
      </w:pPr>
      <w:r w:rsidRPr="00F33BBD">
        <w:rPr>
          <w:rFonts w:eastAsiaTheme="minorHAnsi"/>
        </w:rPr>
        <w:t>–</w:t>
      </w:r>
      <w:r w:rsidRPr="00F33BBD">
        <w:rPr>
          <w:rFonts w:eastAsiaTheme="minorHAnsi"/>
        </w:rPr>
        <w:tab/>
      </w:r>
      <w:hyperlink r:id="rId14" w:history="1">
        <w:r w:rsidR="00C86C4B" w:rsidRPr="009642BB">
          <w:rPr>
            <w:rStyle w:val="Hyperlink"/>
            <w:rFonts w:eastAsiaTheme="minorHAnsi"/>
          </w:rPr>
          <w:t>Taller del UIT-R sobre radiodifusión de emergencia</w:t>
        </w:r>
      </w:hyperlink>
      <w:r w:rsidRPr="00F33BBD">
        <w:rPr>
          <w:rFonts w:eastAsiaTheme="minorHAnsi"/>
        </w:rPr>
        <w:t xml:space="preserve">, 21 </w:t>
      </w:r>
      <w:r w:rsidR="00C86C4B" w:rsidRPr="005C1C5F">
        <w:rPr>
          <w:rFonts w:eastAsiaTheme="minorHAnsi"/>
        </w:rPr>
        <w:t>de febrero de</w:t>
      </w:r>
      <w:r w:rsidR="00C86C4B" w:rsidRPr="00F33BBD">
        <w:rPr>
          <w:rFonts w:eastAsiaTheme="minorHAnsi"/>
        </w:rPr>
        <w:t xml:space="preserve"> </w:t>
      </w:r>
      <w:r w:rsidRPr="00F33BBD">
        <w:rPr>
          <w:rFonts w:eastAsiaTheme="minorHAnsi"/>
        </w:rPr>
        <w:t>2013</w:t>
      </w:r>
    </w:p>
    <w:p w14:paraId="0AA6D0CF" w14:textId="7B915634" w:rsidR="00B21477" w:rsidRPr="00F33BBD" w:rsidRDefault="00B21477" w:rsidP="005C1C5F">
      <w:pPr>
        <w:pStyle w:val="enumlev1"/>
        <w:rPr>
          <w:rFonts w:eastAsiaTheme="minorHAnsi"/>
        </w:rPr>
      </w:pPr>
      <w:r w:rsidRPr="00F33BBD">
        <w:rPr>
          <w:rFonts w:eastAsiaTheme="minorHAnsi"/>
        </w:rPr>
        <w:t>–</w:t>
      </w:r>
      <w:r w:rsidRPr="00F33BBD">
        <w:rPr>
          <w:rFonts w:eastAsiaTheme="minorHAnsi"/>
        </w:rPr>
        <w:tab/>
      </w:r>
      <w:hyperlink r:id="rId15" w:history="1">
        <w:r w:rsidR="00C86C4B" w:rsidRPr="009642BB">
          <w:rPr>
            <w:rStyle w:val="Hyperlink"/>
            <w:rFonts w:eastAsiaTheme="minorHAnsi"/>
          </w:rPr>
          <w:t>Taller sobre</w:t>
        </w:r>
        <w:r w:rsidR="00C86C4B" w:rsidRPr="009642BB">
          <w:rPr>
            <w:rStyle w:val="Hyperlink"/>
          </w:rPr>
          <w:t xml:space="preserve"> la </w:t>
        </w:r>
        <w:r w:rsidR="00C86C4B" w:rsidRPr="009642BB">
          <w:rPr>
            <w:rStyle w:val="Hyperlink"/>
            <w:rFonts w:eastAsiaTheme="minorHAnsi"/>
          </w:rPr>
          <w:t>TVEAD</w:t>
        </w:r>
      </w:hyperlink>
      <w:r w:rsidR="00C86C4B" w:rsidRPr="005C1C5F">
        <w:rPr>
          <w:rFonts w:eastAsiaTheme="minorHAnsi"/>
        </w:rPr>
        <w:t xml:space="preserve"> </w:t>
      </w:r>
      <w:hyperlink r:id="rId16" w:history="1"/>
      <w:r w:rsidRPr="00F33BBD">
        <w:rPr>
          <w:rFonts w:eastAsiaTheme="minorHAnsi"/>
        </w:rPr>
        <w:t xml:space="preserve">, 24 </w:t>
      </w:r>
      <w:r w:rsidR="00C86C4B" w:rsidRPr="005C1C5F">
        <w:rPr>
          <w:rFonts w:eastAsiaTheme="minorHAnsi"/>
        </w:rPr>
        <w:t>de marzo de</w:t>
      </w:r>
      <w:r w:rsidR="00C86C4B" w:rsidRPr="00F33BBD">
        <w:rPr>
          <w:rFonts w:eastAsiaTheme="minorHAnsi"/>
        </w:rPr>
        <w:t xml:space="preserve"> </w:t>
      </w:r>
      <w:r w:rsidRPr="00F33BBD">
        <w:rPr>
          <w:rFonts w:eastAsiaTheme="minorHAnsi"/>
        </w:rPr>
        <w:t>2014</w:t>
      </w:r>
    </w:p>
    <w:p w14:paraId="3CA5563D" w14:textId="1D862261" w:rsidR="00B21477" w:rsidRPr="00F33BBD" w:rsidRDefault="00B21477" w:rsidP="005C1C5F">
      <w:pPr>
        <w:pStyle w:val="enumlev1"/>
        <w:rPr>
          <w:rFonts w:eastAsiaTheme="minorHAnsi"/>
        </w:rPr>
      </w:pPr>
      <w:r w:rsidRPr="00F33BBD">
        <w:rPr>
          <w:rFonts w:eastAsiaTheme="minorHAnsi"/>
        </w:rPr>
        <w:t>–</w:t>
      </w:r>
      <w:r w:rsidRPr="00F33BBD">
        <w:rPr>
          <w:rFonts w:eastAsiaTheme="minorHAnsi"/>
        </w:rPr>
        <w:tab/>
      </w:r>
      <w:hyperlink r:id="rId17" w:history="1">
        <w:r w:rsidR="00C86C4B" w:rsidRPr="002C64D7">
          <w:rPr>
            <w:rStyle w:val="Hyperlink"/>
            <w:rFonts w:eastAsiaTheme="minorHAnsi"/>
          </w:rPr>
          <w:t>Día Mundial de la Radio de la UIT y la UNESCO</w:t>
        </w:r>
      </w:hyperlink>
      <w:r w:rsidRPr="00F33BBD">
        <w:rPr>
          <w:rFonts w:eastAsiaTheme="minorHAnsi"/>
        </w:rPr>
        <w:t xml:space="preserve">, </w:t>
      </w:r>
      <w:r w:rsidR="00C86C4B" w:rsidRPr="005C1C5F">
        <w:rPr>
          <w:rFonts w:eastAsiaTheme="minorHAnsi"/>
        </w:rPr>
        <w:t>organizado en la UIT el 13 de febrero de 2015</w:t>
      </w:r>
      <w:r w:rsidRPr="00F33BBD">
        <w:rPr>
          <w:rFonts w:eastAsiaTheme="minorHAnsi"/>
        </w:rPr>
        <w:t xml:space="preserve"> (</w:t>
      </w:r>
      <w:r w:rsidR="00C86C4B" w:rsidRPr="005C1C5F">
        <w:rPr>
          <w:rFonts w:eastAsiaTheme="minorHAnsi"/>
        </w:rPr>
        <w:t>incluidas varias</w:t>
      </w:r>
      <w:r w:rsidR="00E716E2" w:rsidRPr="005C1C5F">
        <w:rPr>
          <w:rFonts w:eastAsiaTheme="minorHAnsi"/>
        </w:rPr>
        <w:t xml:space="preserve"> </w:t>
      </w:r>
      <w:r w:rsidR="00C86C4B" w:rsidRPr="005C1C5F">
        <w:rPr>
          <w:rFonts w:eastAsiaTheme="minorHAnsi"/>
        </w:rPr>
        <w:t>demostraciones técnicas conexas</w:t>
      </w:r>
      <w:r w:rsidRPr="00F33BBD">
        <w:rPr>
          <w:rFonts w:eastAsiaTheme="minorHAnsi"/>
        </w:rPr>
        <w:t>)</w:t>
      </w:r>
    </w:p>
    <w:p w14:paraId="2DEA2F1D" w14:textId="0878C2EE" w:rsidR="00B21477" w:rsidRPr="00F33BBD" w:rsidRDefault="00B21477" w:rsidP="005C1C5F">
      <w:pPr>
        <w:pStyle w:val="enumlev1"/>
        <w:rPr>
          <w:rFonts w:eastAsiaTheme="minorHAnsi"/>
        </w:rPr>
      </w:pPr>
      <w:r w:rsidRPr="00F33BBD">
        <w:rPr>
          <w:rFonts w:eastAsiaTheme="minorHAnsi"/>
        </w:rPr>
        <w:t>–</w:t>
      </w:r>
      <w:r w:rsidRPr="00F33BBD">
        <w:rPr>
          <w:rFonts w:eastAsiaTheme="minorHAnsi"/>
        </w:rPr>
        <w:tab/>
      </w:r>
      <w:hyperlink r:id="rId18" w:history="1">
        <w:r w:rsidR="00C86C4B" w:rsidRPr="002C64D7">
          <w:rPr>
            <w:rStyle w:val="Hyperlink"/>
            <w:rFonts w:eastAsiaTheme="minorHAnsi"/>
          </w:rPr>
          <w:t>Simposio internacional de la UIT sobre la transición al sistema digital</w:t>
        </w:r>
      </w:hyperlink>
      <w:hyperlink r:id="rId19" w:history="1"/>
      <w:r w:rsidRPr="00F33BBD">
        <w:rPr>
          <w:rFonts w:eastAsiaTheme="minorHAnsi"/>
        </w:rPr>
        <w:t xml:space="preserve"> (GE-2006), 17 </w:t>
      </w:r>
      <w:r w:rsidR="00C86C4B" w:rsidRPr="005C1C5F">
        <w:rPr>
          <w:rFonts w:eastAsiaTheme="minorHAnsi"/>
        </w:rPr>
        <w:t>de junio de</w:t>
      </w:r>
      <w:r w:rsidR="00C86C4B" w:rsidRPr="00F33BBD">
        <w:rPr>
          <w:rFonts w:eastAsiaTheme="minorHAnsi"/>
        </w:rPr>
        <w:t xml:space="preserve"> </w:t>
      </w:r>
      <w:r w:rsidRPr="00F33BBD">
        <w:rPr>
          <w:rFonts w:eastAsiaTheme="minorHAnsi"/>
        </w:rPr>
        <w:t>2015 (</w:t>
      </w:r>
      <w:r w:rsidR="00C86C4B" w:rsidRPr="005C1C5F">
        <w:rPr>
          <w:rFonts w:eastAsiaTheme="minorHAnsi"/>
        </w:rPr>
        <w:t>incluidos debates y demostraciones técnicas conexos</w:t>
      </w:r>
      <w:r w:rsidRPr="00F33BBD">
        <w:rPr>
          <w:rFonts w:eastAsiaTheme="minorHAnsi"/>
        </w:rPr>
        <w:t>)</w:t>
      </w:r>
    </w:p>
    <w:p w14:paraId="105DBB3A" w14:textId="66075084" w:rsidR="007A43FB" w:rsidRPr="00F33BBD" w:rsidRDefault="00B21477" w:rsidP="007A43FB">
      <w:pPr>
        <w:pStyle w:val="enumlev1"/>
        <w:rPr>
          <w:rFonts w:eastAsiaTheme="minorHAnsi"/>
        </w:rPr>
      </w:pPr>
      <w:r w:rsidRPr="00F33BBD">
        <w:rPr>
          <w:rFonts w:eastAsiaTheme="minorHAnsi"/>
        </w:rPr>
        <w:t>–</w:t>
      </w:r>
      <w:r w:rsidRPr="00F33BBD">
        <w:rPr>
          <w:rFonts w:eastAsiaTheme="minorHAnsi"/>
        </w:rPr>
        <w:tab/>
      </w:r>
      <w:r w:rsidR="00C86C4B" w:rsidRPr="0056351F">
        <w:rPr>
          <w:rStyle w:val="Hyperlink"/>
          <w:rFonts w:eastAsiaTheme="minorHAnsi"/>
        </w:rPr>
        <w:t>Taller del UIT-R</w:t>
      </w:r>
      <w:hyperlink r:id="rId20" w:history="1">
        <w:r w:rsidR="00272A11" w:rsidRPr="0056351F">
          <w:rPr>
            <w:rStyle w:val="Hyperlink"/>
            <w:rFonts w:eastAsiaTheme="minorHAnsi"/>
          </w:rPr>
          <w:t xml:space="preserve"> «</w:t>
        </w:r>
        <w:r w:rsidR="00C86C4B" w:rsidRPr="0056351F">
          <w:rPr>
            <w:rStyle w:val="Hyperlink"/>
            <w:rFonts w:eastAsiaTheme="minorHAnsi"/>
          </w:rPr>
          <w:t>Temas sobre el futuro del audio en la radiodifusión</w:t>
        </w:r>
        <w:r w:rsidR="00272A11" w:rsidRPr="0056351F">
          <w:rPr>
            <w:rStyle w:val="Hyperlink"/>
            <w:rFonts w:eastAsiaTheme="minorHAnsi"/>
          </w:rPr>
          <w:t>»</w:t>
        </w:r>
        <w:r w:rsidRPr="0056351F">
          <w:rPr>
            <w:rStyle w:val="Hyperlink"/>
            <w:rFonts w:eastAsiaTheme="minorHAnsi"/>
          </w:rPr>
          <w:t>,</w:t>
        </w:r>
        <w:r w:rsidRPr="0056351F">
          <w:rPr>
            <w:rStyle w:val="Hyperlink"/>
            <w:rFonts w:eastAsiaTheme="minorHAnsi"/>
            <w:color w:val="auto"/>
            <w:u w:val="none"/>
          </w:rPr>
          <w:t xml:space="preserve"> 15 </w:t>
        </w:r>
        <w:r w:rsidR="00C86C4B" w:rsidRPr="0056351F">
          <w:rPr>
            <w:rStyle w:val="Hyperlink"/>
            <w:rFonts w:eastAsiaTheme="minorHAnsi"/>
            <w:color w:val="auto"/>
            <w:u w:val="none"/>
          </w:rPr>
          <w:t>de julio de</w:t>
        </w:r>
      </w:hyperlink>
      <w:r w:rsidR="005B1AFE">
        <w:rPr>
          <w:rFonts w:eastAsiaTheme="minorHAnsi"/>
        </w:rPr>
        <w:t> </w:t>
      </w:r>
      <w:r w:rsidR="007A43FB">
        <w:rPr>
          <w:rFonts w:eastAsiaTheme="minorHAnsi"/>
        </w:rPr>
        <w:t>2015.</w:t>
      </w:r>
    </w:p>
    <w:p w14:paraId="7DBA83AD" w14:textId="30A85C17" w:rsidR="00B21477" w:rsidRPr="008F0230" w:rsidRDefault="00B21477" w:rsidP="005B1AFE">
      <w:pPr>
        <w:pStyle w:val="Heading1"/>
        <w:rPr>
          <w:lang w:val="es-ES"/>
        </w:rPr>
      </w:pPr>
      <w:r w:rsidRPr="008F0230">
        <w:rPr>
          <w:lang w:val="es-ES"/>
        </w:rPr>
        <w:t>7</w:t>
      </w:r>
      <w:r w:rsidRPr="008F0230">
        <w:rPr>
          <w:lang w:val="es-ES"/>
        </w:rPr>
        <w:tab/>
        <w:t>Informe de los Grupos de Trabajo y del Grupo Mixto de Tareas Especiales de la Comisión de Estudio 6</w:t>
      </w:r>
    </w:p>
    <w:p w14:paraId="775A84B9" w14:textId="45E1B173" w:rsidR="00B21477" w:rsidRPr="00F33BBD" w:rsidRDefault="00B21477" w:rsidP="005B1AFE">
      <w:pPr>
        <w:pStyle w:val="Heading2"/>
        <w:rPr>
          <w:lang w:val="es-ES"/>
        </w:rPr>
      </w:pPr>
      <w:r w:rsidRPr="00F33BBD">
        <w:rPr>
          <w:lang w:val="es-ES"/>
        </w:rPr>
        <w:t>7.1</w:t>
      </w:r>
      <w:r w:rsidRPr="00F33BBD">
        <w:rPr>
          <w:lang w:val="es-ES"/>
        </w:rPr>
        <w:tab/>
        <w:t>Grupo de Trabajo 6A</w:t>
      </w:r>
    </w:p>
    <w:p w14:paraId="66A2973B" w14:textId="77777777" w:rsidR="00B21477" w:rsidRPr="008F0230" w:rsidRDefault="00B21477" w:rsidP="00F33BBD">
      <w:pPr>
        <w:rPr>
          <w:lang w:val="es-ES"/>
        </w:rPr>
      </w:pPr>
      <w:r w:rsidRPr="008F0230">
        <w:rPr>
          <w:lang w:val="es-ES"/>
        </w:rPr>
        <w:t xml:space="preserve">La marcha de las actividades y la labor futura del Grupo de Trabajo 6A figuran en </w:t>
      </w:r>
      <w:r w:rsidR="00CC0E4F">
        <w:rPr>
          <w:lang w:val="es-ES"/>
        </w:rPr>
        <w:t xml:space="preserve">la </w:t>
      </w:r>
      <w:r w:rsidR="00CC0E4F" w:rsidRPr="008F0230">
        <w:rPr>
          <w:lang w:val="es-ES"/>
        </w:rPr>
        <w:t>Sección</w:t>
      </w:r>
      <w:r w:rsidRPr="00F33BBD">
        <w:rPr>
          <w:lang w:val="es-ES"/>
        </w:rPr>
        <w:t xml:space="preserve"> 1 </w:t>
      </w:r>
      <w:r w:rsidR="00CC0E4F">
        <w:rPr>
          <w:lang w:val="es-ES"/>
        </w:rPr>
        <w:t>d</w:t>
      </w:r>
      <w:r w:rsidRPr="008F0230">
        <w:rPr>
          <w:lang w:val="es-ES"/>
        </w:rPr>
        <w:t>el Anexo 1 al presente Informe.</w:t>
      </w:r>
    </w:p>
    <w:p w14:paraId="06908D2D" w14:textId="7E617379" w:rsidR="00B21477" w:rsidRPr="008F0230" w:rsidRDefault="00B21477" w:rsidP="009C6317">
      <w:pPr>
        <w:pStyle w:val="Heading2"/>
        <w:rPr>
          <w:rFonts w:eastAsia="Arial Unicode MS"/>
          <w:lang w:val="es-ES"/>
        </w:rPr>
      </w:pPr>
      <w:r w:rsidRPr="008F0230">
        <w:rPr>
          <w:lang w:val="es-ES"/>
        </w:rPr>
        <w:t>7.2</w:t>
      </w:r>
      <w:r w:rsidRPr="008F0230">
        <w:rPr>
          <w:lang w:val="es-ES"/>
        </w:rPr>
        <w:tab/>
        <w:t xml:space="preserve">Grupo de </w:t>
      </w:r>
      <w:r w:rsidRPr="009C6317">
        <w:t>Trabajo</w:t>
      </w:r>
      <w:r w:rsidRPr="008F0230">
        <w:rPr>
          <w:lang w:val="es-ES"/>
        </w:rPr>
        <w:t xml:space="preserve"> 6B</w:t>
      </w:r>
    </w:p>
    <w:p w14:paraId="7284A98C" w14:textId="77777777" w:rsidR="00B21477" w:rsidRPr="008F0230" w:rsidRDefault="00B21477" w:rsidP="009C6317">
      <w:pPr>
        <w:rPr>
          <w:b/>
          <w:lang w:val="es-ES"/>
        </w:rPr>
      </w:pPr>
      <w:r w:rsidRPr="008F0230">
        <w:rPr>
          <w:lang w:val="es-ES"/>
        </w:rPr>
        <w:t xml:space="preserve">La marcha de las actividades y la labor futura del Grupo de Trabajo 6B figuran en </w:t>
      </w:r>
      <w:r w:rsidR="00CC0E4F">
        <w:rPr>
          <w:lang w:val="es-ES"/>
        </w:rPr>
        <w:t>la</w:t>
      </w:r>
      <w:r w:rsidR="00CC0E4F" w:rsidRPr="008F0230">
        <w:rPr>
          <w:lang w:val="es-ES"/>
        </w:rPr>
        <w:t xml:space="preserve"> Sección</w:t>
      </w:r>
      <w:r w:rsidRPr="00F33BBD">
        <w:rPr>
          <w:lang w:val="es-ES"/>
        </w:rPr>
        <w:t xml:space="preserve"> 2 </w:t>
      </w:r>
      <w:r w:rsidR="00CC0E4F">
        <w:rPr>
          <w:lang w:val="es-ES"/>
        </w:rPr>
        <w:t xml:space="preserve">del </w:t>
      </w:r>
      <w:r w:rsidRPr="008F0230">
        <w:rPr>
          <w:lang w:val="es-ES"/>
        </w:rPr>
        <w:t xml:space="preserve">Anexo 1 al presente Informe. </w:t>
      </w:r>
    </w:p>
    <w:p w14:paraId="66695485" w14:textId="7B97DBF8" w:rsidR="00B21477" w:rsidRPr="008F0230" w:rsidRDefault="00B21477" w:rsidP="00F33BBD">
      <w:pPr>
        <w:pStyle w:val="Heading2"/>
        <w:rPr>
          <w:lang w:val="es-ES"/>
        </w:rPr>
      </w:pPr>
      <w:r w:rsidRPr="008F0230">
        <w:rPr>
          <w:lang w:val="es-ES"/>
        </w:rPr>
        <w:t>7.3</w:t>
      </w:r>
      <w:r w:rsidRPr="008F0230">
        <w:rPr>
          <w:lang w:val="es-ES"/>
        </w:rPr>
        <w:tab/>
        <w:t>Grupo de Trabajo 6C</w:t>
      </w:r>
    </w:p>
    <w:p w14:paraId="71DC6B79" w14:textId="77777777" w:rsidR="00B21477" w:rsidRPr="008F0230" w:rsidRDefault="00B21477" w:rsidP="00F33BBD">
      <w:pPr>
        <w:rPr>
          <w:b/>
          <w:lang w:val="es-ES"/>
        </w:rPr>
      </w:pPr>
      <w:r w:rsidRPr="008F0230">
        <w:rPr>
          <w:lang w:val="es-ES"/>
        </w:rPr>
        <w:t xml:space="preserve">La marcha de las actividades y la labor futura del Grupo de Trabajo 6C figuran en </w:t>
      </w:r>
      <w:r w:rsidR="00CC0E4F">
        <w:rPr>
          <w:lang w:val="es-ES"/>
        </w:rPr>
        <w:t>la</w:t>
      </w:r>
      <w:r w:rsidRPr="00CC0E4F">
        <w:rPr>
          <w:lang w:val="es-ES"/>
        </w:rPr>
        <w:t xml:space="preserve"> </w:t>
      </w:r>
      <w:r w:rsidR="00CC0E4F" w:rsidRPr="008F0230">
        <w:rPr>
          <w:lang w:val="es-ES"/>
        </w:rPr>
        <w:t>Sección</w:t>
      </w:r>
      <w:r w:rsidRPr="00F33BBD">
        <w:rPr>
          <w:lang w:val="es-ES"/>
        </w:rPr>
        <w:t xml:space="preserve"> 3 </w:t>
      </w:r>
      <w:r w:rsidR="00CC0E4F">
        <w:rPr>
          <w:lang w:val="es-ES"/>
        </w:rPr>
        <w:t>del</w:t>
      </w:r>
      <w:r w:rsidRPr="00F33BBD">
        <w:rPr>
          <w:lang w:val="es-ES"/>
        </w:rPr>
        <w:t xml:space="preserve"> </w:t>
      </w:r>
      <w:r w:rsidRPr="008F0230">
        <w:rPr>
          <w:lang w:val="es-ES"/>
        </w:rPr>
        <w:t xml:space="preserve">Anexo 1 al presente Informe. </w:t>
      </w:r>
    </w:p>
    <w:p w14:paraId="3013F625" w14:textId="0BDEB268" w:rsidR="00B21477" w:rsidRPr="00F33BBD" w:rsidRDefault="00B21477" w:rsidP="00F33BBD">
      <w:pPr>
        <w:pStyle w:val="Heading2"/>
        <w:ind w:left="0" w:firstLine="0"/>
        <w:rPr>
          <w:szCs w:val="24"/>
          <w:lang w:val="es-ES"/>
        </w:rPr>
      </w:pPr>
      <w:r w:rsidRPr="00F33BBD">
        <w:rPr>
          <w:szCs w:val="24"/>
          <w:lang w:val="es-ES"/>
        </w:rPr>
        <w:t>7.4</w:t>
      </w:r>
      <w:r w:rsidRPr="00F33BBD">
        <w:rPr>
          <w:szCs w:val="24"/>
          <w:lang w:val="es-ES"/>
        </w:rPr>
        <w:tab/>
        <w:t xml:space="preserve">Grupo de Tareas Especiales 4-5-6-7 </w:t>
      </w:r>
    </w:p>
    <w:p w14:paraId="08D6C695" w14:textId="77777777" w:rsidR="00B21477" w:rsidRPr="00F33BBD" w:rsidRDefault="00CC0E4F" w:rsidP="00F33BBD">
      <w:pPr>
        <w:rPr>
          <w:b/>
          <w:lang w:val="es-ES"/>
        </w:rPr>
      </w:pPr>
      <w:r w:rsidRPr="00CC0E4F">
        <w:rPr>
          <w:lang w:val="es-ES"/>
        </w:rPr>
        <w:t>El Informe sobre la labor</w:t>
      </w:r>
      <w:r w:rsidR="00534CAC" w:rsidRPr="00F33BBD">
        <w:rPr>
          <w:lang w:val="es-ES"/>
        </w:rPr>
        <w:t xml:space="preserve"> </w:t>
      </w:r>
      <w:r w:rsidRPr="00F33BBD">
        <w:rPr>
          <w:lang w:val="es-ES"/>
        </w:rPr>
        <w:t>del G</w:t>
      </w:r>
      <w:r>
        <w:rPr>
          <w:lang w:val="es-ES"/>
        </w:rPr>
        <w:t>M</w:t>
      </w:r>
      <w:r w:rsidRPr="00F33BBD">
        <w:rPr>
          <w:lang w:val="es-ES"/>
        </w:rPr>
        <w:t>TE</w:t>
      </w:r>
      <w:r>
        <w:rPr>
          <w:lang w:val="es-ES"/>
        </w:rPr>
        <w:t xml:space="preserve"> </w:t>
      </w:r>
      <w:r w:rsidR="00534CAC" w:rsidRPr="00F33BBD">
        <w:rPr>
          <w:lang w:val="es-ES"/>
        </w:rPr>
        <w:t xml:space="preserve">4-5-6-7 </w:t>
      </w:r>
      <w:r>
        <w:rPr>
          <w:lang w:val="es-ES"/>
        </w:rPr>
        <w:t>de julio de</w:t>
      </w:r>
      <w:r w:rsidR="00534CAC" w:rsidRPr="00F33BBD">
        <w:rPr>
          <w:lang w:val="es-ES"/>
        </w:rPr>
        <w:t xml:space="preserve"> 2012 </w:t>
      </w:r>
      <w:r>
        <w:rPr>
          <w:lang w:val="es-ES"/>
        </w:rPr>
        <w:t>a julio de</w:t>
      </w:r>
      <w:r w:rsidR="00534CAC" w:rsidRPr="00F33BBD">
        <w:rPr>
          <w:lang w:val="es-ES"/>
        </w:rPr>
        <w:t xml:space="preserve"> 2014 </w:t>
      </w:r>
      <w:r w:rsidR="00B21477" w:rsidRPr="00F33BBD">
        <w:rPr>
          <w:lang w:val="es-ES"/>
        </w:rPr>
        <w:t xml:space="preserve">figura en </w:t>
      </w:r>
      <w:r>
        <w:rPr>
          <w:lang w:val="es-ES"/>
        </w:rPr>
        <w:t>la</w:t>
      </w:r>
      <w:r w:rsidRPr="00F33BBD">
        <w:rPr>
          <w:lang w:val="es-ES"/>
        </w:rPr>
        <w:t xml:space="preserve"> </w:t>
      </w:r>
      <w:r w:rsidR="00534CAC" w:rsidRPr="00F33BBD">
        <w:rPr>
          <w:lang w:val="es-ES"/>
        </w:rPr>
        <w:t>Sec</w:t>
      </w:r>
      <w:r>
        <w:rPr>
          <w:lang w:val="es-ES"/>
        </w:rPr>
        <w:t>ción</w:t>
      </w:r>
      <w:r w:rsidR="00534CAC" w:rsidRPr="00F33BBD">
        <w:rPr>
          <w:lang w:val="es-ES"/>
        </w:rPr>
        <w:t xml:space="preserve"> 4 </w:t>
      </w:r>
      <w:r>
        <w:rPr>
          <w:lang w:val="es-ES"/>
        </w:rPr>
        <w:t>del</w:t>
      </w:r>
      <w:r w:rsidR="00534CAC" w:rsidRPr="00F33BBD">
        <w:rPr>
          <w:lang w:val="es-ES"/>
        </w:rPr>
        <w:t xml:space="preserve"> </w:t>
      </w:r>
      <w:r w:rsidR="00B21477" w:rsidRPr="00F33BBD">
        <w:rPr>
          <w:lang w:val="es-ES"/>
        </w:rPr>
        <w:t xml:space="preserve">Anexo 1 al presente Informe. </w:t>
      </w:r>
    </w:p>
    <w:p w14:paraId="328CED24" w14:textId="77777777" w:rsidR="00534CAC" w:rsidRPr="00F33BBD" w:rsidRDefault="00534CAC" w:rsidP="00F33BBD">
      <w:pPr>
        <w:pStyle w:val="Heading1"/>
        <w:rPr>
          <w:rFonts w:eastAsiaTheme="minorEastAsia"/>
          <w:lang w:val="es-ES" w:eastAsia="ja-JP"/>
        </w:rPr>
      </w:pPr>
      <w:r w:rsidRPr="00F33BBD">
        <w:rPr>
          <w:rFonts w:eastAsiaTheme="minorEastAsia"/>
          <w:lang w:val="es-ES" w:eastAsia="ja-JP"/>
        </w:rPr>
        <w:lastRenderedPageBreak/>
        <w:t>8</w:t>
      </w:r>
      <w:r w:rsidRPr="00F33BBD">
        <w:rPr>
          <w:rFonts w:eastAsiaTheme="minorEastAsia"/>
          <w:lang w:val="es-ES" w:eastAsia="ja-JP"/>
        </w:rPr>
        <w:tab/>
      </w:r>
      <w:r w:rsidR="00CC0E4F">
        <w:rPr>
          <w:rFonts w:eastAsiaTheme="minorEastAsia"/>
          <w:lang w:val="es-ES" w:eastAsia="ja-JP"/>
        </w:rPr>
        <w:t>Marcha de los estudios requeridos en las Resoluciones del UIT-R</w:t>
      </w:r>
    </w:p>
    <w:p w14:paraId="63723B98" w14:textId="1CB61AD3" w:rsidR="00CC0E4F" w:rsidRDefault="00CC0E4F" w:rsidP="00F33BBD">
      <w:pPr>
        <w:rPr>
          <w:rFonts w:eastAsiaTheme="minorEastAsia"/>
          <w:lang w:val="es-ES" w:eastAsia="ja-JP"/>
        </w:rPr>
      </w:pPr>
      <w:r>
        <w:rPr>
          <w:rFonts w:eastAsiaTheme="minorEastAsia"/>
          <w:lang w:val="es-ES" w:eastAsia="ja-JP"/>
        </w:rPr>
        <w:t>En la 19 reunión del GAR celebrada en junio de 2012, se pidió a los presidentes de las Comisiones de Estudio que informaran al GAR de la marcha de los estudios requeridos en las Resoluciones del</w:t>
      </w:r>
      <w:r w:rsidR="00DC12E7">
        <w:rPr>
          <w:rFonts w:eastAsiaTheme="minorEastAsia"/>
          <w:lang w:val="es-ES" w:eastAsia="ja-JP"/>
        </w:rPr>
        <w:t> </w:t>
      </w:r>
      <w:r>
        <w:rPr>
          <w:rFonts w:eastAsiaTheme="minorEastAsia"/>
          <w:lang w:val="es-ES" w:eastAsia="ja-JP"/>
        </w:rPr>
        <w:t>UIT-R. A raíz de esa petición, el presidente de la Comisión de Estudio</w:t>
      </w:r>
      <w:r w:rsidR="00DC12E7">
        <w:rPr>
          <w:rFonts w:eastAsiaTheme="minorEastAsia"/>
          <w:lang w:val="es-ES" w:eastAsia="ja-JP"/>
        </w:rPr>
        <w:t xml:space="preserve"> 6</w:t>
      </w:r>
      <w:r>
        <w:rPr>
          <w:rFonts w:eastAsiaTheme="minorEastAsia"/>
          <w:lang w:val="es-ES" w:eastAsia="ja-JP"/>
        </w:rPr>
        <w:t xml:space="preserve"> ha presentado continuamente contribuciones en cada reunión del GAR.</w:t>
      </w:r>
    </w:p>
    <w:p w14:paraId="306514EE" w14:textId="112FCB8D" w:rsidR="00534CAC" w:rsidRPr="00EA6CAD" w:rsidRDefault="00CC0E4F" w:rsidP="00F33BBD">
      <w:pPr>
        <w:rPr>
          <w:rFonts w:eastAsiaTheme="minorEastAsia"/>
          <w:lang w:eastAsia="ja-JP"/>
        </w:rPr>
      </w:pPr>
      <w:r>
        <w:rPr>
          <w:rFonts w:eastAsiaTheme="minorEastAsia"/>
          <w:lang w:val="es-ES" w:eastAsia="ja-JP"/>
        </w:rPr>
        <w:t xml:space="preserve">En el </w:t>
      </w:r>
      <w:r w:rsidRPr="006D6A9F">
        <w:rPr>
          <w:rFonts w:eastAsiaTheme="minorEastAsia"/>
          <w:b/>
          <w:bCs/>
          <w:lang w:val="es-ES" w:eastAsia="ja-JP"/>
        </w:rPr>
        <w:t>Anexo 3</w:t>
      </w:r>
      <w:r>
        <w:rPr>
          <w:rFonts w:eastAsiaTheme="minorEastAsia"/>
          <w:lang w:val="es-ES" w:eastAsia="ja-JP"/>
        </w:rPr>
        <w:t xml:space="preserve"> se informa sobre la marcha de los estudios, </w:t>
      </w:r>
      <w:r w:rsidR="00A47098">
        <w:rPr>
          <w:rFonts w:eastAsiaTheme="minorEastAsia"/>
          <w:lang w:val="es-ES" w:eastAsia="ja-JP"/>
        </w:rPr>
        <w:t xml:space="preserve">las </w:t>
      </w:r>
      <w:r>
        <w:rPr>
          <w:rFonts w:eastAsiaTheme="minorEastAsia"/>
          <w:lang w:val="es-ES" w:eastAsia="ja-JP"/>
        </w:rPr>
        <w:t xml:space="preserve">contribuciones provisionales, </w:t>
      </w:r>
      <w:r w:rsidR="00A47098">
        <w:rPr>
          <w:rFonts w:eastAsiaTheme="minorEastAsia"/>
          <w:lang w:val="es-ES" w:eastAsia="ja-JP"/>
        </w:rPr>
        <w:t xml:space="preserve">las </w:t>
      </w:r>
      <w:r>
        <w:rPr>
          <w:rFonts w:eastAsiaTheme="minorEastAsia"/>
          <w:lang w:val="es-ES" w:eastAsia="ja-JP"/>
        </w:rPr>
        <w:t>Recomendaciones</w:t>
      </w:r>
      <w:r w:rsidR="00F15A24">
        <w:rPr>
          <w:rFonts w:eastAsiaTheme="minorEastAsia"/>
          <w:lang w:val="es-ES" w:eastAsia="ja-JP"/>
        </w:rPr>
        <w:t xml:space="preserve"> </w:t>
      </w:r>
      <w:r w:rsidR="00A47098">
        <w:rPr>
          <w:rFonts w:eastAsiaTheme="minorEastAsia"/>
          <w:lang w:val="es-ES" w:eastAsia="ja-JP"/>
        </w:rPr>
        <w:t xml:space="preserve">y/o los Informes </w:t>
      </w:r>
      <w:r w:rsidR="00F15A24">
        <w:rPr>
          <w:rFonts w:eastAsiaTheme="minorEastAsia"/>
          <w:lang w:val="es-ES" w:eastAsia="ja-JP"/>
        </w:rPr>
        <w:t xml:space="preserve">del UIT-R y </w:t>
      </w:r>
      <w:r w:rsidR="00A47098">
        <w:rPr>
          <w:rFonts w:eastAsiaTheme="minorEastAsia"/>
          <w:lang w:val="es-ES" w:eastAsia="ja-JP"/>
        </w:rPr>
        <w:t>los plazos y resultados previstos, a tenor de las Resoluciones del UIT-R pertinentes para la Comisión de Estudio 6.</w:t>
      </w:r>
    </w:p>
    <w:p w14:paraId="30E0B8B7" w14:textId="796EF640" w:rsidR="00534CAC" w:rsidRPr="008F0230" w:rsidRDefault="00534CAC" w:rsidP="00534CAC">
      <w:pPr>
        <w:pStyle w:val="Heading1"/>
        <w:rPr>
          <w:lang w:val="es-ES"/>
        </w:rPr>
      </w:pPr>
      <w:r w:rsidRPr="008F0230">
        <w:rPr>
          <w:lang w:val="es-ES"/>
        </w:rPr>
        <w:t>9</w:t>
      </w:r>
      <w:r w:rsidRPr="008F0230">
        <w:rPr>
          <w:lang w:val="es-ES"/>
        </w:rPr>
        <w:tab/>
        <w:t>Cooperación con otras organizaciones</w:t>
      </w:r>
    </w:p>
    <w:p w14:paraId="381B1E8C" w14:textId="06B6F020" w:rsidR="001D3DD1" w:rsidRPr="008F0230" w:rsidRDefault="00534CAC" w:rsidP="00F33BBD">
      <w:pPr>
        <w:rPr>
          <w:lang w:val="es-ES"/>
        </w:rPr>
      </w:pPr>
      <w:r w:rsidRPr="008F0230">
        <w:rPr>
          <w:lang w:val="es-ES"/>
        </w:rPr>
        <w:t xml:space="preserve">Ha habido una estrecha cooperación con la Comisión de Estudio 9 del UIT-T (en las esferas de los </w:t>
      </w:r>
      <w:r w:rsidR="00A47098" w:rsidRPr="00A47098">
        <w:rPr>
          <w:lang w:val="es-ES"/>
        </w:rPr>
        <w:t>sistemas de radiodifusión y banda ancha integradas</w:t>
      </w:r>
      <w:r w:rsidR="00A47098" w:rsidRPr="00A47098" w:rsidDel="00A47098">
        <w:rPr>
          <w:lang w:val="es-ES"/>
        </w:rPr>
        <w:t xml:space="preserve"> </w:t>
      </w:r>
      <w:r w:rsidRPr="008F0230">
        <w:rPr>
          <w:lang w:val="es-ES"/>
        </w:rPr>
        <w:t>, la radiodifusión de multimedios, la radiodifusión interactiva</w:t>
      </w:r>
      <w:r w:rsidR="00A47098">
        <w:rPr>
          <w:lang w:val="es-ES"/>
        </w:rPr>
        <w:t xml:space="preserve">, incluida la </w:t>
      </w:r>
      <w:r w:rsidR="00A47098" w:rsidRPr="00A47098">
        <w:rPr>
          <w:lang w:val="es-ES"/>
        </w:rPr>
        <w:t>accesibilidad a los medios audiovisuales</w:t>
      </w:r>
      <w:r w:rsidR="001D3DD1" w:rsidRPr="00F33BBD">
        <w:rPr>
          <w:lang w:val="es-ES"/>
        </w:rPr>
        <w:t xml:space="preserve"> </w:t>
      </w:r>
      <w:r w:rsidR="00A47098">
        <w:rPr>
          <w:lang w:val="es-ES"/>
        </w:rPr>
        <w:t>(AVA)</w:t>
      </w:r>
      <w:r w:rsidRPr="008F0230">
        <w:rPr>
          <w:lang w:val="es-ES"/>
        </w:rPr>
        <w:t xml:space="preserve"> y la evaluación</w:t>
      </w:r>
      <w:r w:rsidR="001D3DD1" w:rsidRPr="008F0230">
        <w:rPr>
          <w:lang w:val="es-ES"/>
        </w:rPr>
        <w:t xml:space="preserve"> </w:t>
      </w:r>
      <w:r w:rsidR="001D3DD1" w:rsidRPr="00F33BBD">
        <w:rPr>
          <w:lang w:val="es-ES" w:eastAsia="ja-JP"/>
        </w:rPr>
        <w:t>audiovisual</w:t>
      </w:r>
      <w:r w:rsidRPr="008F0230">
        <w:rPr>
          <w:lang w:val="es-ES"/>
        </w:rPr>
        <w:t xml:space="preserve"> de la calidad</w:t>
      </w:r>
      <w:r w:rsidR="001D3DD1" w:rsidRPr="00F33BBD">
        <w:rPr>
          <w:lang w:val="es-ES" w:eastAsia="ja-JP"/>
        </w:rPr>
        <w:t xml:space="preserve"> (AVQA</w:t>
      </w:r>
      <w:r w:rsidRPr="008F0230">
        <w:rPr>
          <w:lang w:val="es-ES"/>
        </w:rPr>
        <w:t>), la Comisión de Estudio 12 del UIT-T (</w:t>
      </w:r>
      <w:r w:rsidR="00A47098">
        <w:rPr>
          <w:lang w:val="es-ES"/>
        </w:rPr>
        <w:t>sobre</w:t>
      </w:r>
      <w:r w:rsidR="001D3DD1" w:rsidRPr="008F0230">
        <w:rPr>
          <w:lang w:val="es-ES"/>
        </w:rPr>
        <w:t xml:space="preserve"> </w:t>
      </w:r>
      <w:r w:rsidR="001D3DD1" w:rsidRPr="00F33BBD">
        <w:rPr>
          <w:lang w:val="es-ES" w:eastAsia="ja-JP"/>
        </w:rPr>
        <w:t>AVQA</w:t>
      </w:r>
      <w:r w:rsidRPr="008F0230">
        <w:rPr>
          <w:lang w:val="es-ES"/>
        </w:rPr>
        <w:t>), la Comisión de Estudio 15 del UIT</w:t>
      </w:r>
      <w:r w:rsidRPr="008F0230">
        <w:rPr>
          <w:lang w:val="es-ES"/>
        </w:rPr>
        <w:noBreakHyphen/>
        <w:t>T (sobre sistemas de telecomunicaciones por líneas de transporte y distribución de energía eléctrica (PLT)) y la Comisión de Estudio 16 del UIT-T (</w:t>
      </w:r>
      <w:r w:rsidR="00A47098">
        <w:rPr>
          <w:lang w:val="es-ES"/>
        </w:rPr>
        <w:t>sobre</w:t>
      </w:r>
      <w:r w:rsidR="001D3DD1" w:rsidRPr="00F33BBD">
        <w:rPr>
          <w:lang w:val="es-ES"/>
        </w:rPr>
        <w:t xml:space="preserve"> AVA</w:t>
      </w:r>
      <w:r w:rsidR="00A47098">
        <w:rPr>
          <w:lang w:val="es-ES"/>
        </w:rPr>
        <w:t xml:space="preserve"> y</w:t>
      </w:r>
      <w:r w:rsidR="001D3DD1" w:rsidRPr="00F33BBD">
        <w:rPr>
          <w:lang w:val="es-ES"/>
        </w:rPr>
        <w:t xml:space="preserve"> </w:t>
      </w:r>
      <w:r w:rsidR="00A47098" w:rsidRPr="00A47098">
        <w:rPr>
          <w:lang w:val="es-ES"/>
        </w:rPr>
        <w:t>radiodifusión de multimedios</w:t>
      </w:r>
      <w:r w:rsidR="00A47098" w:rsidRPr="00A47098" w:rsidDel="00A47098">
        <w:rPr>
          <w:lang w:val="es-ES"/>
        </w:rPr>
        <w:t xml:space="preserve"> </w:t>
      </w:r>
      <w:r w:rsidRPr="008F0230">
        <w:rPr>
          <w:lang w:val="es-ES"/>
        </w:rPr>
        <w:t>).</w:t>
      </w:r>
    </w:p>
    <w:p w14:paraId="72FE3B77" w14:textId="77777777" w:rsidR="002436D3" w:rsidRDefault="00534CAC" w:rsidP="00F33BBD">
      <w:r w:rsidRPr="008F0230">
        <w:rPr>
          <w:lang w:val="es-ES"/>
        </w:rPr>
        <w:t>Se ha mantenido una buena cooperación con el Sector UIT-D, en particular con su CE 2, en las actividades de transición del servicio de televisión analógica al de televisión digital</w:t>
      </w:r>
      <w:r w:rsidR="00A47098">
        <w:rPr>
          <w:lang w:val="es-ES"/>
        </w:rPr>
        <w:t xml:space="preserve">. La labor de los expertos de la CE 6 fue esencial para elaborar </w:t>
      </w:r>
      <w:hyperlink r:id="rId21" w:history="1">
        <w:r w:rsidR="00A47098" w:rsidRPr="00BD7593">
          <w:rPr>
            <w:rStyle w:val="Hyperlink"/>
            <w:lang w:val="es-ES"/>
          </w:rPr>
          <w:t>las</w:t>
        </w:r>
        <w:r w:rsidR="001D3DD1" w:rsidRPr="00BD7593">
          <w:rPr>
            <w:rStyle w:val="Hyperlink"/>
            <w:lang w:val="es-ES"/>
          </w:rPr>
          <w:t xml:space="preserve"> </w:t>
        </w:r>
        <w:r w:rsidR="00A47098" w:rsidRPr="00BD7593">
          <w:rPr>
            <w:rStyle w:val="Hyperlink"/>
            <w:lang w:val="es-ES"/>
          </w:rPr>
          <w:t>directrices para la transición de la radiodifusión analógica a la digital</w:t>
        </w:r>
      </w:hyperlink>
      <w:r w:rsidR="001D3DD1" w:rsidRPr="00F33BBD">
        <w:rPr>
          <w:lang w:val="es-ES"/>
        </w:rPr>
        <w:t xml:space="preserve"> </w:t>
      </w:r>
      <w:r w:rsidR="004B78CB">
        <w:rPr>
          <w:lang w:val="es-ES"/>
        </w:rPr>
        <w:t xml:space="preserve">y el Informe del UIT-D sobre el </w:t>
      </w:r>
      <w:hyperlink r:id="rId22" w:history="1">
        <w:r w:rsidR="004B78CB" w:rsidRPr="00D8626A">
          <w:rPr>
            <w:rStyle w:val="Hyperlink"/>
            <w:lang w:val="es-ES"/>
          </w:rPr>
          <w:t xml:space="preserve">dividendo digital </w:t>
        </w:r>
        <w:r w:rsidR="005B1AFE" w:rsidRPr="00D8626A">
          <w:rPr>
            <w:rStyle w:val="Hyperlink"/>
            <w:lang w:val="es-ES"/>
          </w:rPr>
          <w:t>«</w:t>
        </w:r>
        <w:r w:rsidR="004B78CB" w:rsidRPr="00D8626A">
          <w:rPr>
            <w:rStyle w:val="Hyperlink"/>
            <w:lang w:val="es-ES"/>
          </w:rPr>
          <w:t xml:space="preserve">Insights for </w:t>
        </w:r>
        <w:r w:rsidR="000A1D0F" w:rsidRPr="00D8626A">
          <w:rPr>
            <w:rStyle w:val="Hyperlink"/>
            <w:lang w:val="es-ES"/>
          </w:rPr>
          <w:t>s</w:t>
        </w:r>
        <w:r w:rsidR="004B78CB" w:rsidRPr="00D8626A">
          <w:rPr>
            <w:rStyle w:val="Hyperlink"/>
            <w:lang w:val="es-ES"/>
          </w:rPr>
          <w:t xml:space="preserve">pectrum, </w:t>
        </w:r>
        <w:r w:rsidR="000A1D0F" w:rsidRPr="00D8626A">
          <w:rPr>
            <w:rStyle w:val="Hyperlink"/>
            <w:lang w:val="es-ES"/>
          </w:rPr>
          <w:t>d</w:t>
        </w:r>
        <w:r w:rsidR="004B78CB" w:rsidRPr="00D8626A">
          <w:rPr>
            <w:rStyle w:val="Hyperlink"/>
            <w:lang w:val="es-ES"/>
          </w:rPr>
          <w:t>ecisions</w:t>
        </w:r>
        <w:r w:rsidR="005B1AFE" w:rsidRPr="00D8626A">
          <w:rPr>
            <w:rStyle w:val="Hyperlink"/>
            <w:lang w:val="es-ES"/>
          </w:rPr>
          <w:t>»</w:t>
        </w:r>
      </w:hyperlink>
      <w:r w:rsidR="004B78CB">
        <w:rPr>
          <w:lang w:val="es-ES"/>
        </w:rPr>
        <w:t xml:space="preserve"> (información sobre decisiones en materia de espectro). Se utilizó mucha información del GT 6A para elaborar el Informe del UIT-D </w:t>
      </w:r>
      <w:r w:rsidR="005B1AFE">
        <w:rPr>
          <w:lang w:val="es-ES"/>
        </w:rPr>
        <w:t>«</w:t>
      </w:r>
      <w:hyperlink r:id="rId23" w:tgtFrame="_blank" w:history="1">
        <w:r w:rsidR="001D3DD1" w:rsidRPr="00714DAE">
          <w:rPr>
            <w:rStyle w:val="Hyperlink"/>
            <w:lang w:val="es-ES"/>
          </w:rPr>
          <w:t>Trends in Broadcasting - An overview of developments</w:t>
        </w:r>
        <w:r w:rsidR="005B1AFE" w:rsidRPr="00714DAE">
          <w:rPr>
            <w:rStyle w:val="Hyperlink"/>
            <w:lang w:val="es-ES"/>
          </w:rPr>
          <w:t>»</w:t>
        </w:r>
      </w:hyperlink>
      <w:r w:rsidR="004B78CB">
        <w:rPr>
          <w:lang w:val="es-ES"/>
        </w:rPr>
        <w:t xml:space="preserve"> (Visión general de los avances en las tendencias en la Radiodifusión) y el </w:t>
      </w:r>
      <w:hyperlink r:id="rId24" w:history="1">
        <w:r w:rsidR="004B78CB" w:rsidRPr="004F5AED">
          <w:rPr>
            <w:rStyle w:val="Hyperlink"/>
            <w:lang w:val="es-ES"/>
          </w:rPr>
          <w:t xml:space="preserve">Informe Q11 del UIT-D </w:t>
        </w:r>
        <w:r w:rsidR="001D3DD1" w:rsidRPr="004F5AED">
          <w:rPr>
            <w:rStyle w:val="Hyperlink"/>
            <w:lang w:val="es-ES"/>
          </w:rPr>
          <w:t xml:space="preserve">- </w:t>
        </w:r>
        <w:r w:rsidR="005B1AFE" w:rsidRPr="004F5AED">
          <w:rPr>
            <w:rStyle w:val="Hyperlink"/>
            <w:lang w:val="es-ES"/>
          </w:rPr>
          <w:t>«</w:t>
        </w:r>
        <w:r w:rsidR="001D3DD1" w:rsidRPr="004F5AED">
          <w:rPr>
            <w:rStyle w:val="Hyperlink"/>
            <w:lang w:val="es-ES"/>
          </w:rPr>
          <w:t>Best Practices (Production, Distribution, Multiplex and Broadcasting Networks), Public Policies and Case Studies</w:t>
        </w:r>
        <w:r w:rsidR="005B1AFE" w:rsidRPr="004F5AED">
          <w:rPr>
            <w:rStyle w:val="Hyperlink"/>
            <w:lang w:val="es-ES"/>
          </w:rPr>
          <w:t>»</w:t>
        </w:r>
      </w:hyperlink>
      <w:r w:rsidR="004B78CB">
        <w:rPr>
          <w:color w:val="0000FF"/>
          <w:u w:val="single"/>
          <w:lang w:val="es-ES"/>
        </w:rPr>
        <w:t xml:space="preserve"> </w:t>
      </w:r>
      <w:r w:rsidR="004B78CB" w:rsidRPr="004F5AED">
        <w:t>(Prácticas idóneas (producción, distribución, multiplex y redes de radiodifusión), políticas públicas y estudios de caso)</w:t>
      </w:r>
      <w:r w:rsidR="001D3DD1" w:rsidRPr="004F5AED">
        <w:t>.</w:t>
      </w:r>
    </w:p>
    <w:p w14:paraId="6C8322ED" w14:textId="1E3C48A2" w:rsidR="001D3DD1" w:rsidRPr="00F33BBD" w:rsidRDefault="004B78CB" w:rsidP="00F33BBD">
      <w:r w:rsidRPr="00F33BBD">
        <w:t xml:space="preserve">Un Relator representó a la Comisión de Estudio 6 en los debates sobre las TIC y el clima </w:t>
      </w:r>
      <w:r>
        <w:t xml:space="preserve">en las Comisiones de Estudio del UIT-T pertinentes, en particular con respecto a la labor de la </w:t>
      </w:r>
      <w:r w:rsidRPr="004B78CB">
        <w:t>Actividad conjunta de coordinación sobre las TIC y el cambio climático (JCA-ICT&amp;CC)</w:t>
      </w:r>
      <w:r w:rsidR="00DB6245">
        <w:t>, que informa a la CE del UIT-T</w:t>
      </w:r>
      <w:r w:rsidR="001D3DD1" w:rsidRPr="00DB6245">
        <w:t>.</w:t>
      </w:r>
    </w:p>
    <w:p w14:paraId="7DDFD3CE" w14:textId="282B5015" w:rsidR="00D13309" w:rsidRPr="008F0230" w:rsidRDefault="00534CAC" w:rsidP="00F33BBD">
      <w:pPr>
        <w:rPr>
          <w:lang w:val="es-ES"/>
        </w:rPr>
      </w:pPr>
      <w:r w:rsidRPr="008F0230">
        <w:rPr>
          <w:lang w:val="es-ES"/>
        </w:rPr>
        <w:t>La Comisión de Estudio ha mantenido asimismo una coordinación adecuada y eficaz con las principales organizaciones de radiodifusión y otros órganos internacionales encargados de la elaboración de normas, como la ISO/CEI, en cumplimiento de la Resolución UIT-R 9-</w:t>
      </w:r>
      <w:r w:rsidR="001D3DD1" w:rsidRPr="008F0230">
        <w:rPr>
          <w:lang w:val="es-ES"/>
        </w:rPr>
        <w:t>4</w:t>
      </w:r>
      <w:r w:rsidRPr="008F0230">
        <w:rPr>
          <w:lang w:val="es-ES"/>
        </w:rPr>
        <w:t>. De conformidad con los acuerdos correspondientes, que se han publicado en la dirección web de la Comisión de Estudio, se ha colaborado también estrechamente con organizaciones como la SMPTE y el ETSI. El nombramiento de un Relator garantizó el vínculo con el CISPR</w:t>
      </w:r>
      <w:r w:rsidR="001D3DD1" w:rsidRPr="00F33BBD">
        <w:rPr>
          <w:lang w:val="es-ES"/>
        </w:rPr>
        <w:t xml:space="preserve"> </w:t>
      </w:r>
      <w:r w:rsidR="00DB6245">
        <w:rPr>
          <w:lang w:val="es-ES"/>
        </w:rPr>
        <w:t>y el</w:t>
      </w:r>
      <w:r w:rsidR="001D3DD1" w:rsidRPr="00F33BBD">
        <w:rPr>
          <w:lang w:val="es-ES"/>
        </w:rPr>
        <w:t xml:space="preserve"> CENELEC</w:t>
      </w:r>
      <w:r w:rsidRPr="008F0230">
        <w:rPr>
          <w:lang w:val="es-ES"/>
        </w:rPr>
        <w:t>.</w:t>
      </w:r>
    </w:p>
    <w:p w14:paraId="0ECD93D4" w14:textId="7EF98E97" w:rsidR="00DB6245" w:rsidRPr="00F33BBD" w:rsidRDefault="00DB6245" w:rsidP="00F33BBD">
      <w:pPr>
        <w:rPr>
          <w:rFonts w:eastAsiaTheme="minorEastAsia"/>
        </w:rPr>
      </w:pPr>
      <w:r>
        <w:rPr>
          <w:rFonts w:eastAsiaTheme="minorEastAsia"/>
          <w:lang w:val="es-ES"/>
        </w:rPr>
        <w:t xml:space="preserve">A tenor de la Resolución 175 </w:t>
      </w:r>
      <w:r w:rsidRPr="00F33BBD">
        <w:rPr>
          <w:rFonts w:eastAsiaTheme="minorEastAsia"/>
        </w:rPr>
        <w:t>(Guadalajara, 2010),</w:t>
      </w:r>
      <w:r>
        <w:rPr>
          <w:rFonts w:eastAsiaTheme="minorEastAsia"/>
        </w:rPr>
        <w:t xml:space="preserve"> el Presidente contribuyó activamente en 2013 al enfoque de la UIT con respecto a los organizadores de los Juegos Paraolímpicos y de la UEFA con objeto de promover los servicios de accesibilidad para sus coberturas audiovisuales en 2016 (Iniciativa de la UIT </w:t>
      </w:r>
      <w:r w:rsidR="001E3001">
        <w:rPr>
          <w:rFonts w:eastAsiaTheme="minorEastAsia"/>
        </w:rPr>
        <w:t>«</w:t>
      </w:r>
      <w:r>
        <w:rPr>
          <w:rFonts w:eastAsiaTheme="minorEastAsia"/>
        </w:rPr>
        <w:t>Acceso para todos</w:t>
      </w:r>
      <w:r w:rsidR="001E3001">
        <w:rPr>
          <w:rFonts w:eastAsiaTheme="minorEastAsia"/>
        </w:rPr>
        <w:t>»</w:t>
      </w:r>
      <w:r>
        <w:rPr>
          <w:rFonts w:eastAsiaTheme="minorEastAsia"/>
        </w:rPr>
        <w:t xml:space="preserve">, puesta en marcha por el Secretario General en 2013). </w:t>
      </w:r>
      <w:r w:rsidRPr="00DB6245">
        <w:rPr>
          <w:rFonts w:eastAsiaTheme="minorEastAsia"/>
        </w:rPr>
        <w:t xml:space="preserve">También a tenor de la Resolución 175, el subtitulado en directo se </w:t>
      </w:r>
      <w:r>
        <w:rPr>
          <w:rFonts w:eastAsiaTheme="minorEastAsia"/>
        </w:rPr>
        <w:t>introdujo en las reuniones de la</w:t>
      </w:r>
      <w:r w:rsidR="00C42080">
        <w:rPr>
          <w:rFonts w:eastAsiaTheme="minorEastAsia"/>
        </w:rPr>
        <w:t> </w:t>
      </w:r>
      <w:r>
        <w:rPr>
          <w:rFonts w:eastAsiaTheme="minorEastAsia"/>
        </w:rPr>
        <w:t>CE 6.</w:t>
      </w:r>
    </w:p>
    <w:p w14:paraId="7FACE794" w14:textId="338A47BA" w:rsidR="001D3DD1" w:rsidRPr="006A6922" w:rsidRDefault="00DB6245" w:rsidP="00F33BBD">
      <w:pPr>
        <w:rPr>
          <w:rFonts w:eastAsiaTheme="minorEastAsia"/>
        </w:rPr>
      </w:pPr>
      <w:r w:rsidRPr="00F33BBD">
        <w:rPr>
          <w:rFonts w:eastAsiaTheme="minorEastAsia"/>
        </w:rPr>
        <w:t>E</w:t>
      </w:r>
      <w:r w:rsidR="001D3DD1" w:rsidRPr="00DB6245">
        <w:rPr>
          <w:rFonts w:eastAsiaTheme="minorEastAsia"/>
        </w:rPr>
        <w:t xml:space="preserve">n 2011, </w:t>
      </w:r>
      <w:r w:rsidRPr="00F33BBD">
        <w:rPr>
          <w:rFonts w:eastAsiaTheme="minorEastAsia"/>
        </w:rPr>
        <w:t xml:space="preserve">el alcance de la </w:t>
      </w:r>
      <w:r w:rsidRPr="00DB6245">
        <w:rPr>
          <w:rFonts w:eastAsiaTheme="minorEastAsia"/>
        </w:rPr>
        <w:t>Conferencia</w:t>
      </w:r>
      <w:r w:rsidR="006A6922">
        <w:rPr>
          <w:rFonts w:eastAsiaTheme="minorEastAsia"/>
        </w:rPr>
        <w:t xml:space="preserve"> científica</w:t>
      </w:r>
      <w:r>
        <w:rPr>
          <w:rFonts w:eastAsiaTheme="minorEastAsia"/>
        </w:rPr>
        <w:t xml:space="preserve"> </w:t>
      </w:r>
      <w:r w:rsidR="001E3001">
        <w:rPr>
          <w:rFonts w:eastAsiaTheme="minorEastAsia"/>
        </w:rPr>
        <w:t>«</w:t>
      </w:r>
      <w:r w:rsidRPr="00DB6245">
        <w:rPr>
          <w:rFonts w:eastAsiaTheme="minorEastAsia"/>
        </w:rPr>
        <w:t>Caleidoscopio</w:t>
      </w:r>
      <w:r w:rsidR="001E3001">
        <w:rPr>
          <w:rFonts w:eastAsiaTheme="minorEastAsia"/>
        </w:rPr>
        <w:t>»</w:t>
      </w:r>
      <w:r w:rsidRPr="00DB6245">
        <w:rPr>
          <w:rFonts w:eastAsiaTheme="minorEastAsia"/>
        </w:rPr>
        <w:t xml:space="preserve"> de la UIT</w:t>
      </w:r>
      <w:r>
        <w:rPr>
          <w:rFonts w:eastAsiaTheme="minorEastAsia"/>
        </w:rPr>
        <w:t xml:space="preserve"> se amplió para dar cabida a </w:t>
      </w:r>
      <w:r w:rsidR="006A6922">
        <w:rPr>
          <w:rFonts w:eastAsiaTheme="minorEastAsia"/>
        </w:rPr>
        <w:t xml:space="preserve">las </w:t>
      </w:r>
      <w:r>
        <w:rPr>
          <w:rFonts w:eastAsiaTheme="minorEastAsia"/>
        </w:rPr>
        <w:t xml:space="preserve">cuestiones sobre radiocomunicaciones, y se invitó al Presidente de la CE 6 a que </w:t>
      </w:r>
      <w:r>
        <w:rPr>
          <w:rFonts w:eastAsiaTheme="minorEastAsia"/>
        </w:rPr>
        <w:lastRenderedPageBreak/>
        <w:t xml:space="preserve">participara en la preparación de todas las conferencias desde la K-11. </w:t>
      </w:r>
      <w:r w:rsidR="006A6922">
        <w:rPr>
          <w:rFonts w:eastAsiaTheme="minorEastAsia"/>
        </w:rPr>
        <w:t xml:space="preserve">La próxima conferencia </w:t>
      </w:r>
      <w:hyperlink r:id="rId25" w:history="1">
        <w:r w:rsidR="001E3001" w:rsidRPr="00DE3626">
          <w:rPr>
            <w:rStyle w:val="Hyperlink"/>
            <w:rFonts w:eastAsiaTheme="minorEastAsia"/>
          </w:rPr>
          <w:t>«</w:t>
        </w:r>
        <w:r w:rsidR="006A6922" w:rsidRPr="00DE3626">
          <w:rPr>
            <w:rStyle w:val="Hyperlink"/>
            <w:rFonts w:eastAsiaTheme="minorEastAsia"/>
          </w:rPr>
          <w:t>Caleidoscopio</w:t>
        </w:r>
        <w:r w:rsidR="001E3001" w:rsidRPr="00DE3626">
          <w:rPr>
            <w:rStyle w:val="Hyperlink"/>
            <w:rFonts w:eastAsiaTheme="minorEastAsia"/>
          </w:rPr>
          <w:t>»</w:t>
        </w:r>
      </w:hyperlink>
      <w:r w:rsidR="006A6922">
        <w:rPr>
          <w:rFonts w:eastAsiaTheme="minorEastAsia"/>
        </w:rPr>
        <w:t xml:space="preserve"> (K-15) tendrá lugar en Barcelona del 9 al 11 de diciembre de 2015). </w:t>
      </w:r>
    </w:p>
    <w:p w14:paraId="273D287B" w14:textId="121C125D" w:rsidR="001D3DD1" w:rsidRPr="008F0230" w:rsidRDefault="001E3001" w:rsidP="001D3DD1">
      <w:pPr>
        <w:pStyle w:val="Heading1"/>
        <w:rPr>
          <w:lang w:val="es-ES"/>
        </w:rPr>
      </w:pPr>
      <w:r>
        <w:rPr>
          <w:lang w:val="es-ES"/>
        </w:rPr>
        <w:t>10</w:t>
      </w:r>
      <w:r w:rsidR="001D3DD1" w:rsidRPr="008F0230">
        <w:rPr>
          <w:lang w:val="es-ES"/>
        </w:rPr>
        <w:tab/>
        <w:t>Conclusión y trabajos futuros</w:t>
      </w:r>
    </w:p>
    <w:p w14:paraId="7046B924" w14:textId="24E6D42B" w:rsidR="001D3DD1" w:rsidRPr="008F0230" w:rsidRDefault="001D3DD1" w:rsidP="00F33BBD">
      <w:pPr>
        <w:rPr>
          <w:lang w:val="es-ES"/>
        </w:rPr>
      </w:pPr>
      <w:r w:rsidRPr="008F0230">
        <w:rPr>
          <w:lang w:val="es-ES"/>
        </w:rPr>
        <w:t>La Comisión de Estudio ha realizado una labor muy eficaz a través de sus tres Grupos de Trabajo, que se establecieron con arreglo a las direct</w:t>
      </w:r>
      <w:r w:rsidR="009673EC">
        <w:rPr>
          <w:lang w:val="es-ES"/>
        </w:rPr>
        <w:t>rices de la Resolución UIT-R 1-6</w:t>
      </w:r>
      <w:r w:rsidRPr="008F0230">
        <w:rPr>
          <w:lang w:val="es-ES"/>
        </w:rPr>
        <w:t>, en particular el § 2.5, en el que se estipula que «</w:t>
      </w:r>
      <w:r w:rsidRPr="004532EB">
        <w:rPr>
          <w:i/>
          <w:iCs/>
          <w:lang w:val="es-ES"/>
        </w:rPr>
        <w:t>cada Comisión de Estudio establecerá por consenso y mantendrá el mínimo número de Grupos de Trabajo, normalmente tres o cuatro</w:t>
      </w:r>
      <w:r w:rsidRPr="008F0230">
        <w:rPr>
          <w:lang w:val="es-ES"/>
        </w:rPr>
        <w:t xml:space="preserve">». La experiencia adquirida permite afirmar que, en principio, </w:t>
      </w:r>
      <w:r w:rsidR="006A6922">
        <w:rPr>
          <w:lang w:val="es-ES"/>
        </w:rPr>
        <w:t>puede</w:t>
      </w:r>
      <w:r w:rsidRPr="008F0230">
        <w:rPr>
          <w:lang w:val="es-ES"/>
        </w:rPr>
        <w:t xml:space="preserve"> mantenerse la misma estructura de la Comisión de Estu</w:t>
      </w:r>
      <w:r w:rsidR="004E2D48">
        <w:rPr>
          <w:lang w:val="es-ES"/>
        </w:rPr>
        <w:t>dio, durante el próximo peri</w:t>
      </w:r>
      <w:r w:rsidRPr="008F0230">
        <w:rPr>
          <w:lang w:val="es-ES"/>
        </w:rPr>
        <w:t>odo de estudios.</w:t>
      </w:r>
    </w:p>
    <w:p w14:paraId="118A265A" w14:textId="35C8F558" w:rsidR="006A6922" w:rsidRDefault="001D3DD1" w:rsidP="00405886">
      <w:pPr>
        <w:rPr>
          <w:lang w:val="es-ES"/>
        </w:rPr>
      </w:pPr>
      <w:r w:rsidRPr="008F0230">
        <w:rPr>
          <w:lang w:val="es-ES"/>
        </w:rPr>
        <w:t xml:space="preserve">La Comisión de Estudio ha revisado y recapitulado de forma muy efectiva sus Cuestiones y textos. </w:t>
      </w:r>
      <w:r w:rsidR="006A6922">
        <w:rPr>
          <w:lang w:val="es-ES"/>
        </w:rPr>
        <w:t xml:space="preserve">Con respecto al anterior </w:t>
      </w:r>
      <w:r w:rsidR="00405886">
        <w:rPr>
          <w:lang w:val="es-ES"/>
        </w:rPr>
        <w:t>p</w:t>
      </w:r>
      <w:r w:rsidR="006A6922">
        <w:rPr>
          <w:lang w:val="es-ES"/>
        </w:rPr>
        <w:t>er</w:t>
      </w:r>
      <w:r w:rsidR="00EF54FE">
        <w:rPr>
          <w:lang w:val="es-ES"/>
        </w:rPr>
        <w:t>i</w:t>
      </w:r>
      <w:r w:rsidR="006A6922">
        <w:rPr>
          <w:lang w:val="es-ES"/>
        </w:rPr>
        <w:t>odo de estudios (2008-2011), el número total de Cuestiones se había reducido nue</w:t>
      </w:r>
      <w:r w:rsidR="00405886">
        <w:rPr>
          <w:lang w:val="es-ES"/>
        </w:rPr>
        <w:t>vamente de 64, al comienzo del p</w:t>
      </w:r>
      <w:r w:rsidR="006A6922">
        <w:rPr>
          <w:lang w:val="es-ES"/>
        </w:rPr>
        <w:t>er</w:t>
      </w:r>
      <w:r w:rsidR="00EF54FE">
        <w:rPr>
          <w:lang w:val="es-ES"/>
        </w:rPr>
        <w:t>i</w:t>
      </w:r>
      <w:r w:rsidR="006A6922">
        <w:rPr>
          <w:lang w:val="es-ES"/>
        </w:rPr>
        <w:t>odo 201</w:t>
      </w:r>
      <w:r w:rsidR="00405886">
        <w:rPr>
          <w:lang w:val="es-ES"/>
        </w:rPr>
        <w:t>2-2015, a 43, al final de este p</w:t>
      </w:r>
      <w:r w:rsidR="00AE25D1">
        <w:rPr>
          <w:lang w:val="es-ES"/>
        </w:rPr>
        <w:t>eriodo de e</w:t>
      </w:r>
      <w:r w:rsidR="006A6922">
        <w:rPr>
          <w:lang w:val="es-ES"/>
        </w:rPr>
        <w:t xml:space="preserve">studios </w:t>
      </w:r>
      <w:r w:rsidR="00EF54FE">
        <w:rPr>
          <w:lang w:val="es-ES"/>
        </w:rPr>
        <w:t>(suponiendo que se apruebe la propuesta de supresión de la Cuestión 27 en CACE/746)</w:t>
      </w:r>
      <w:r w:rsidR="00005DE0">
        <w:rPr>
          <w:lang w:val="es-ES"/>
        </w:rPr>
        <w:t>.</w:t>
      </w:r>
    </w:p>
    <w:p w14:paraId="7450CEC0" w14:textId="669B921D" w:rsidR="001D3DD1" w:rsidRPr="00F33BBD" w:rsidRDefault="00EF54FE" w:rsidP="00F33BBD">
      <w:pPr>
        <w:rPr>
          <w:rFonts w:eastAsiaTheme="minorEastAsia"/>
          <w:lang w:val="es-ES"/>
        </w:rPr>
      </w:pPr>
      <w:r w:rsidRPr="00F33BBD">
        <w:t xml:space="preserve">Algunas cuestiones similares se han </w:t>
      </w:r>
      <w:r>
        <w:t>incluido, en su caso,</w:t>
      </w:r>
      <w:r w:rsidRPr="00F33BBD">
        <w:t xml:space="preserve"> en </w:t>
      </w:r>
      <w:r w:rsidR="00005DE0">
        <w:t>«</w:t>
      </w:r>
      <w:r>
        <w:t>Cuestiones globales</w:t>
      </w:r>
      <w:r w:rsidR="00005DE0">
        <w:t>»</w:t>
      </w:r>
      <w:r>
        <w:t>.</w:t>
      </w:r>
      <w:r>
        <w:rPr>
          <w:rFonts w:eastAsiaTheme="minorEastAsia"/>
          <w:lang w:val="es-ES"/>
        </w:rPr>
        <w:t xml:space="preserve">No obstante, se han formulado nuevas Cuestiones importantes, entre otras, las relativas a la </w:t>
      </w:r>
      <w:r w:rsidRPr="00A72D5D">
        <w:rPr>
          <w:rFonts w:eastAsiaTheme="minorEastAsia"/>
          <w:lang w:val="es-ES"/>
        </w:rPr>
        <w:t>itinerancia mundial de radiodifusión</w:t>
      </w:r>
      <w:r>
        <w:rPr>
          <w:rFonts w:eastAsiaTheme="minorEastAsia"/>
          <w:lang w:val="es-ES"/>
        </w:rPr>
        <w:t xml:space="preserve"> y la </w:t>
      </w:r>
      <w:r w:rsidR="003B79B9">
        <w:rPr>
          <w:rFonts w:eastAsiaTheme="minorEastAsia"/>
          <w:lang w:val="es-ES"/>
        </w:rPr>
        <w:t>p</w:t>
      </w:r>
      <w:r w:rsidRPr="00EF54FE">
        <w:rPr>
          <w:rFonts w:eastAsiaTheme="minorEastAsia"/>
          <w:lang w:val="es-ES"/>
        </w:rPr>
        <w:t>lataforma mundial para el servicio de radiodifusión</w:t>
      </w:r>
      <w:r w:rsidR="001D3DD1" w:rsidRPr="00EF54FE">
        <w:rPr>
          <w:rFonts w:eastAsiaTheme="minorEastAsia"/>
        </w:rPr>
        <w:t>.</w:t>
      </w:r>
    </w:p>
    <w:p w14:paraId="5B187EBB" w14:textId="35CC6D28" w:rsidR="001D3DD1" w:rsidRPr="008F0230" w:rsidRDefault="00405886" w:rsidP="00F33BBD">
      <w:pPr>
        <w:rPr>
          <w:lang w:val="es-ES"/>
        </w:rPr>
      </w:pPr>
      <w:r>
        <w:rPr>
          <w:lang w:val="es-ES"/>
        </w:rPr>
        <w:t>Como en el anterior p</w:t>
      </w:r>
      <w:r w:rsidR="00EF54FE">
        <w:rPr>
          <w:lang w:val="es-ES"/>
        </w:rPr>
        <w:t>eriodo de estudios, e</w:t>
      </w:r>
      <w:r w:rsidR="001D3DD1" w:rsidRPr="008F0230">
        <w:rPr>
          <w:lang w:val="es-ES"/>
        </w:rPr>
        <w:t>l nombramiento de Vicepresidentes de los Grupos de Trabajo permitió a dichos Grupos asignar esferas de actividad específicas a cad</w:t>
      </w:r>
      <w:r w:rsidR="00B97BB5">
        <w:rPr>
          <w:lang w:val="es-ES"/>
        </w:rPr>
        <w:t>a Vicepresidente durante el peri</w:t>
      </w:r>
      <w:r w:rsidR="001D3DD1" w:rsidRPr="008F0230">
        <w:rPr>
          <w:lang w:val="es-ES"/>
        </w:rPr>
        <w:t>odo de estudios, asegurando así el apoyo permanente a los temas y a las esferas de actividad de índole diversa, y el logro de buenos resultados.</w:t>
      </w:r>
    </w:p>
    <w:p w14:paraId="15D9B63D" w14:textId="0D08BAF3" w:rsidR="001D3DD1" w:rsidRPr="008F0230" w:rsidRDefault="001D3DD1" w:rsidP="001E3001">
      <w:pPr>
        <w:rPr>
          <w:lang w:val="es-ES"/>
        </w:rPr>
      </w:pPr>
      <w:r w:rsidRPr="008F0230">
        <w:rPr>
          <w:lang w:val="es-ES"/>
        </w:rPr>
        <w:t>Todos estos resultados se lograron sin sobrepasar los límites del presupuesto asignado para todo el periodo 2012-2015.</w:t>
      </w:r>
    </w:p>
    <w:p w14:paraId="5C30F449" w14:textId="77777777" w:rsidR="001D3DD1" w:rsidRPr="008F0230" w:rsidRDefault="001D3DD1" w:rsidP="001E3001">
      <w:pPr>
        <w:rPr>
          <w:lang w:val="es-ES"/>
        </w:rPr>
      </w:pPr>
      <w:r w:rsidRPr="008F0230">
        <w:rPr>
          <w:lang w:val="es-ES"/>
        </w:rPr>
        <w:t>En relación con los trabajos futuros, la Comisión de Estudio 6 concentrará su labor en particular en los siguientes temas:</w:t>
      </w:r>
    </w:p>
    <w:p w14:paraId="5D188237" w14:textId="330B6ECA" w:rsidR="001D3DD1" w:rsidRPr="008F0230" w:rsidRDefault="001D3DD1" w:rsidP="001E3001">
      <w:pPr>
        <w:pStyle w:val="enumlev1"/>
        <w:rPr>
          <w:lang w:val="es-ES"/>
        </w:rPr>
      </w:pPr>
      <w:r w:rsidRPr="008F0230">
        <w:rPr>
          <w:lang w:val="es-ES"/>
        </w:rPr>
        <w:t>•</w:t>
      </w:r>
      <w:r w:rsidRPr="008F0230">
        <w:rPr>
          <w:lang w:val="es-ES"/>
        </w:rPr>
        <w:tab/>
      </w:r>
      <w:r w:rsidR="003C68B4" w:rsidRPr="008F0230">
        <w:rPr>
          <w:lang w:val="es-ES"/>
        </w:rPr>
        <w:t>T</w:t>
      </w:r>
      <w:r w:rsidRPr="008F0230">
        <w:rPr>
          <w:lang w:val="es-ES"/>
        </w:rPr>
        <w:t>areas resultantes de las conclusiones de la CMR-</w:t>
      </w:r>
      <w:r w:rsidR="003C68B4" w:rsidRPr="008F0230">
        <w:rPr>
          <w:lang w:val="es-ES"/>
        </w:rPr>
        <w:t>15</w:t>
      </w:r>
      <w:r w:rsidRPr="008F0230">
        <w:rPr>
          <w:lang w:val="es-ES"/>
        </w:rPr>
        <w:t xml:space="preserve"> y la RPC</w:t>
      </w:r>
      <w:r w:rsidR="003C68B4" w:rsidRPr="008F0230">
        <w:rPr>
          <w:lang w:val="es-ES"/>
        </w:rPr>
        <w:t>19</w:t>
      </w:r>
      <w:r w:rsidRPr="008F0230">
        <w:rPr>
          <w:lang w:val="es-ES"/>
        </w:rPr>
        <w:t>-1;</w:t>
      </w:r>
    </w:p>
    <w:p w14:paraId="10484ED3" w14:textId="37FD6673" w:rsidR="001D3DD1" w:rsidRPr="008F0230" w:rsidRDefault="001D3DD1" w:rsidP="001E3001">
      <w:pPr>
        <w:pStyle w:val="enumlev1"/>
        <w:rPr>
          <w:lang w:val="es-ES"/>
        </w:rPr>
      </w:pPr>
      <w:r w:rsidRPr="008F0230">
        <w:rPr>
          <w:lang w:val="es-ES"/>
        </w:rPr>
        <w:t>•</w:t>
      </w:r>
      <w:r w:rsidRPr="008F0230">
        <w:rPr>
          <w:lang w:val="es-ES"/>
        </w:rPr>
        <w:tab/>
        <w:t>Protección del servicio de radiodifusión;</w:t>
      </w:r>
    </w:p>
    <w:p w14:paraId="4104BC22" w14:textId="0F500FD7" w:rsidR="001D3DD1" w:rsidRPr="008F0230" w:rsidRDefault="001D3DD1" w:rsidP="001E3001">
      <w:pPr>
        <w:pStyle w:val="enumlev1"/>
        <w:rPr>
          <w:lang w:val="es-ES"/>
        </w:rPr>
      </w:pPr>
      <w:r w:rsidRPr="008F0230">
        <w:rPr>
          <w:lang w:val="es-ES"/>
        </w:rPr>
        <w:t>•</w:t>
      </w:r>
      <w:r w:rsidRPr="008F0230">
        <w:rPr>
          <w:lang w:val="es-ES"/>
        </w:rPr>
        <w:tab/>
      </w:r>
      <w:r w:rsidR="003C68B4" w:rsidRPr="008F0230">
        <w:rPr>
          <w:lang w:val="es-ES"/>
        </w:rPr>
        <w:t>R</w:t>
      </w:r>
      <w:r w:rsidRPr="008F0230">
        <w:rPr>
          <w:lang w:val="es-ES"/>
        </w:rPr>
        <w:t>ecomendaciones sobre itinerancia mundial de radiodifusión;</w:t>
      </w:r>
    </w:p>
    <w:p w14:paraId="6DB24921" w14:textId="0D7C5837" w:rsidR="001D3DD1" w:rsidRPr="008F0230" w:rsidRDefault="001D3DD1" w:rsidP="001E3001">
      <w:pPr>
        <w:pStyle w:val="enumlev1"/>
        <w:rPr>
          <w:lang w:val="es-ES"/>
        </w:rPr>
      </w:pPr>
      <w:r w:rsidRPr="008F0230">
        <w:rPr>
          <w:lang w:val="es-ES"/>
        </w:rPr>
        <w:t>•</w:t>
      </w:r>
      <w:r w:rsidRPr="008F0230">
        <w:rPr>
          <w:lang w:val="es-ES"/>
        </w:rPr>
        <w:tab/>
      </w:r>
      <w:r w:rsidR="003C68B4" w:rsidRPr="008F0230">
        <w:rPr>
          <w:lang w:val="es-ES"/>
        </w:rPr>
        <w:t>S</w:t>
      </w:r>
      <w:r w:rsidRPr="008F0230">
        <w:rPr>
          <w:lang w:val="es-ES"/>
        </w:rPr>
        <w:t>istemas de acceso para las personas de edad y las personas con discapacidad;</w:t>
      </w:r>
    </w:p>
    <w:p w14:paraId="6BAC5C97" w14:textId="7650F6CA" w:rsidR="001D3DD1" w:rsidRPr="008F0230" w:rsidRDefault="001D3DD1" w:rsidP="001E3001">
      <w:pPr>
        <w:pStyle w:val="enumlev1"/>
        <w:rPr>
          <w:lang w:val="es-ES"/>
        </w:rPr>
      </w:pPr>
      <w:r w:rsidRPr="008F0230">
        <w:rPr>
          <w:lang w:val="es-ES"/>
        </w:rPr>
        <w:t>•</w:t>
      </w:r>
      <w:r w:rsidRPr="008F0230">
        <w:rPr>
          <w:lang w:val="es-ES"/>
        </w:rPr>
        <w:tab/>
      </w:r>
      <w:r w:rsidR="003C68B4" w:rsidRPr="008F0230">
        <w:rPr>
          <w:lang w:val="es-ES"/>
        </w:rPr>
        <w:t>M</w:t>
      </w:r>
      <w:r w:rsidRPr="008F0230">
        <w:rPr>
          <w:lang w:val="es-ES"/>
        </w:rPr>
        <w:t>ayor convergencia en la prestación de servicios de radiodifusión y servicios de banda ancha (sistemas híbridos de radiodifusión de banda ancha), incluidos los métodos de radiodifusión no lineal;</w:t>
      </w:r>
    </w:p>
    <w:p w14:paraId="4E68F262" w14:textId="77777777" w:rsidR="003C68B4" w:rsidRPr="00EA6CAD" w:rsidRDefault="003C68B4" w:rsidP="00F33BBD">
      <w:pPr>
        <w:pStyle w:val="enumlev1"/>
        <w:rPr>
          <w:rFonts w:eastAsiaTheme="minorEastAsia"/>
        </w:rPr>
      </w:pPr>
      <w:r w:rsidRPr="00F33BBD">
        <w:rPr>
          <w:rFonts w:eastAsiaTheme="minorEastAsia"/>
          <w:lang w:val="es-ES"/>
        </w:rPr>
        <w:t>•</w:t>
      </w:r>
      <w:r w:rsidRPr="00F33BBD">
        <w:rPr>
          <w:rFonts w:eastAsiaTheme="minorEastAsia"/>
          <w:lang w:val="es-ES"/>
        </w:rPr>
        <w:tab/>
      </w:r>
      <w:r w:rsidRPr="00F33BBD">
        <w:rPr>
          <w:rFonts w:eastAsia="Arial Unicode MS"/>
          <w:lang w:val="es-ES" w:eastAsia="ja-JP"/>
        </w:rPr>
        <w:t>N</w:t>
      </w:r>
      <w:r w:rsidR="00AD12D1">
        <w:rPr>
          <w:rFonts w:eastAsia="Arial Unicode MS"/>
          <w:lang w:val="es-ES" w:eastAsia="ja-JP"/>
        </w:rPr>
        <w:t>uevos sistemas y aplicaciones de radiodifusión, como</w:t>
      </w:r>
      <w:r w:rsidR="005F6BAF">
        <w:rPr>
          <w:rFonts w:eastAsia="Arial Unicode MS"/>
          <w:lang w:val="es-ES" w:eastAsia="ja-JP"/>
        </w:rPr>
        <w:t xml:space="preserve"> las</w:t>
      </w:r>
      <w:r w:rsidR="00AD12D1">
        <w:rPr>
          <w:rFonts w:eastAsia="Arial Unicode MS"/>
          <w:lang w:val="es-ES" w:eastAsia="ja-JP"/>
        </w:rPr>
        <w:t xml:space="preserve"> interfaces de señal de alta velocidad en estudios, </w:t>
      </w:r>
      <w:r w:rsidR="005F6BAF">
        <w:rPr>
          <w:rFonts w:eastAsia="Arial Unicode MS"/>
          <w:lang w:val="es-ES" w:eastAsia="ja-JP"/>
        </w:rPr>
        <w:t>en particular la codificación IP de compresión de elevada eficacia, los formatos de archivo, los metadatos y los métodos de transporte;</w:t>
      </w:r>
    </w:p>
    <w:p w14:paraId="2B27783D" w14:textId="77777777" w:rsidR="003C68B4" w:rsidRPr="008F0230" w:rsidRDefault="003C68B4" w:rsidP="00F33BBD">
      <w:pPr>
        <w:tabs>
          <w:tab w:val="clear" w:pos="2268"/>
          <w:tab w:val="left" w:pos="2608"/>
          <w:tab w:val="left" w:pos="3345"/>
        </w:tabs>
        <w:spacing w:before="80"/>
        <w:ind w:left="1134" w:hanging="1134"/>
        <w:rPr>
          <w:lang w:val="es-ES"/>
        </w:rPr>
      </w:pPr>
      <w:r w:rsidRPr="00F33BBD">
        <w:rPr>
          <w:rFonts w:eastAsiaTheme="minorEastAsia"/>
          <w:lang w:val="es-ES"/>
        </w:rPr>
        <w:t>•</w:t>
      </w:r>
      <w:r w:rsidRPr="00F33BBD">
        <w:rPr>
          <w:rFonts w:eastAsiaTheme="minorEastAsia"/>
          <w:lang w:val="es-ES"/>
        </w:rPr>
        <w:tab/>
      </w:r>
      <w:r w:rsidR="005F6BAF">
        <w:rPr>
          <w:rFonts w:eastAsiaTheme="minorEastAsia"/>
          <w:lang w:val="es-ES"/>
        </w:rPr>
        <w:t xml:space="preserve">La </w:t>
      </w:r>
      <w:r w:rsidR="005F6BAF" w:rsidRPr="00A72D5D">
        <w:rPr>
          <w:rFonts w:eastAsiaTheme="minorEastAsia"/>
          <w:lang w:val="es-ES"/>
        </w:rPr>
        <w:t>plataforma mundial para el servicio de radiodifusión</w:t>
      </w:r>
      <w:r w:rsidRPr="00F33BBD">
        <w:rPr>
          <w:rFonts w:eastAsiaTheme="minorEastAsia"/>
          <w:lang w:val="es-ES"/>
        </w:rPr>
        <w:t>;</w:t>
      </w:r>
    </w:p>
    <w:p w14:paraId="243C7F73" w14:textId="0EA3F6FB" w:rsidR="001D3DD1" w:rsidRPr="008F0230" w:rsidRDefault="001D3DD1" w:rsidP="00F33BBD">
      <w:pPr>
        <w:pStyle w:val="enumlev1"/>
        <w:rPr>
          <w:lang w:val="es-ES"/>
        </w:rPr>
      </w:pPr>
      <w:r w:rsidRPr="008F0230">
        <w:rPr>
          <w:lang w:val="es-ES"/>
        </w:rPr>
        <w:t>•</w:t>
      </w:r>
      <w:r w:rsidRPr="008F0230">
        <w:rPr>
          <w:lang w:val="es-ES"/>
        </w:rPr>
        <w:tab/>
      </w:r>
      <w:r w:rsidR="003C68B4" w:rsidRPr="008F0230">
        <w:rPr>
          <w:lang w:val="es-ES"/>
        </w:rPr>
        <w:t>S</w:t>
      </w:r>
      <w:r w:rsidRPr="008F0230">
        <w:rPr>
          <w:lang w:val="es-ES"/>
        </w:rPr>
        <w:t>istemas posteriores a la TVAD: la 3DTV (sin utilización de gafas siempre que sea posible), la TVEAD y los sistemas de sonido multicanal más allá de la configuración 5.1/7.1 tradicional</w:t>
      </w:r>
      <w:r w:rsidR="003C68B4" w:rsidRPr="00F33BBD">
        <w:rPr>
          <w:rFonts w:eastAsiaTheme="minorEastAsia"/>
          <w:lang w:val="es-ES"/>
        </w:rPr>
        <w:t>, HDR-TV (</w:t>
      </w:r>
      <w:r w:rsidR="005F6BAF" w:rsidRPr="005F6BAF">
        <w:rPr>
          <w:rFonts w:eastAsiaTheme="minorEastAsia"/>
          <w:lang w:val="es-ES"/>
        </w:rPr>
        <w:t>televisión de elevada gama dinámica</w:t>
      </w:r>
      <w:r w:rsidR="005F6BAF" w:rsidRPr="005F6BAF" w:rsidDel="005F6BAF">
        <w:rPr>
          <w:rFonts w:eastAsiaTheme="minorEastAsia"/>
          <w:lang w:val="es-ES"/>
        </w:rPr>
        <w:t xml:space="preserve"> </w:t>
      </w:r>
      <w:r w:rsidR="005F6BAF">
        <w:rPr>
          <w:rFonts w:eastAsiaTheme="minorEastAsia"/>
          <w:lang w:val="es-ES"/>
        </w:rPr>
        <w:t>y espacio cromático ampliado</w:t>
      </w:r>
      <w:r w:rsidR="003C68B4" w:rsidRPr="00F33BBD">
        <w:rPr>
          <w:rFonts w:eastAsiaTheme="minorEastAsia"/>
          <w:lang w:val="es-ES"/>
        </w:rPr>
        <w:t xml:space="preserve"> (</w:t>
      </w:r>
      <w:r w:rsidR="00DD5036">
        <w:rPr>
          <w:rFonts w:eastAsiaTheme="minorEastAsia"/>
          <w:lang w:val="es-ES"/>
        </w:rPr>
        <w:t>«</w:t>
      </w:r>
      <w:r w:rsidR="005F6BAF">
        <w:rPr>
          <w:rFonts w:eastAsiaTheme="minorEastAsia"/>
          <w:lang w:val="es-ES"/>
        </w:rPr>
        <w:t>amplia gama de colores</w:t>
      </w:r>
      <w:r w:rsidR="00DD5036">
        <w:rPr>
          <w:rFonts w:eastAsiaTheme="minorEastAsia"/>
          <w:lang w:val="es-ES"/>
        </w:rPr>
        <w:t>»</w:t>
      </w:r>
      <w:r w:rsidR="003C68B4" w:rsidRPr="00F33BBD">
        <w:rPr>
          <w:rFonts w:eastAsiaTheme="minorEastAsia"/>
          <w:lang w:val="es-ES"/>
        </w:rPr>
        <w:t>);</w:t>
      </w:r>
    </w:p>
    <w:p w14:paraId="3FF21699" w14:textId="4346B9E6" w:rsidR="001D3DD1" w:rsidRPr="008F0230" w:rsidRDefault="001D3DD1" w:rsidP="00F33BBD">
      <w:pPr>
        <w:pStyle w:val="enumlev1"/>
        <w:rPr>
          <w:lang w:val="es-ES"/>
        </w:rPr>
      </w:pPr>
      <w:r w:rsidRPr="008F0230">
        <w:rPr>
          <w:lang w:val="es-ES"/>
        </w:rPr>
        <w:t>•</w:t>
      </w:r>
      <w:r w:rsidRPr="008F0230">
        <w:rPr>
          <w:lang w:val="es-ES"/>
        </w:rPr>
        <w:tab/>
      </w:r>
      <w:r w:rsidR="003C68B4" w:rsidRPr="008F0230">
        <w:rPr>
          <w:lang w:val="es-ES"/>
        </w:rPr>
        <w:t>E</w:t>
      </w:r>
      <w:r w:rsidRPr="008F0230">
        <w:rPr>
          <w:lang w:val="es-ES"/>
        </w:rPr>
        <w:t>valuación objetiva de la calidad de las señales de sonido</w:t>
      </w:r>
      <w:r w:rsidR="003C68B4" w:rsidRPr="008F0230">
        <w:rPr>
          <w:lang w:val="es-ES"/>
        </w:rPr>
        <w:t xml:space="preserve"> </w:t>
      </w:r>
      <w:r w:rsidR="005F6BAF">
        <w:rPr>
          <w:lang w:val="es-ES"/>
        </w:rPr>
        <w:t>y televisión</w:t>
      </w:r>
      <w:r w:rsidRPr="005F6BAF">
        <w:rPr>
          <w:lang w:val="es-ES"/>
        </w:rPr>
        <w:t>;</w:t>
      </w:r>
    </w:p>
    <w:p w14:paraId="4559D1C9" w14:textId="119F802B" w:rsidR="001D3DD1" w:rsidRPr="008F0230" w:rsidRDefault="001D3DD1" w:rsidP="00F33BBD">
      <w:pPr>
        <w:pStyle w:val="enumlev1"/>
        <w:rPr>
          <w:lang w:val="es-ES"/>
        </w:rPr>
      </w:pPr>
      <w:r w:rsidRPr="008F0230">
        <w:rPr>
          <w:lang w:val="es-ES"/>
        </w:rPr>
        <w:t>•</w:t>
      </w:r>
      <w:r w:rsidRPr="008F0230">
        <w:rPr>
          <w:lang w:val="es-ES"/>
        </w:rPr>
        <w:tab/>
      </w:r>
      <w:r w:rsidR="003C68B4" w:rsidRPr="008F0230">
        <w:rPr>
          <w:lang w:val="es-ES"/>
        </w:rPr>
        <w:t>M</w:t>
      </w:r>
      <w:r w:rsidRPr="008F0230">
        <w:rPr>
          <w:lang w:val="es-ES"/>
        </w:rPr>
        <w:t>odernización de la Recomendación UIT-R BT.500 (</w:t>
      </w:r>
      <w:r w:rsidR="005F6BAF">
        <w:rPr>
          <w:lang w:val="es-ES"/>
        </w:rPr>
        <w:t>evaluación de la calidad</w:t>
      </w:r>
      <w:r w:rsidRPr="008F0230">
        <w:rPr>
          <w:lang w:val="es-ES"/>
        </w:rPr>
        <w:t xml:space="preserve"> subjetivas de vídeo);</w:t>
      </w:r>
    </w:p>
    <w:p w14:paraId="21D1DC92" w14:textId="2F04AB51" w:rsidR="001D3DD1" w:rsidRPr="008F0230" w:rsidRDefault="001D3DD1" w:rsidP="00F33BBD">
      <w:pPr>
        <w:pStyle w:val="enumlev1"/>
        <w:rPr>
          <w:lang w:val="es-ES"/>
        </w:rPr>
      </w:pPr>
      <w:r w:rsidRPr="008F0230">
        <w:rPr>
          <w:lang w:val="es-ES"/>
        </w:rPr>
        <w:t>•</w:t>
      </w:r>
      <w:r w:rsidRPr="008F0230">
        <w:rPr>
          <w:lang w:val="es-ES"/>
        </w:rPr>
        <w:tab/>
      </w:r>
      <w:r w:rsidR="003C68B4" w:rsidRPr="00F33BBD">
        <w:rPr>
          <w:lang w:val="es-ES"/>
        </w:rPr>
        <w:t>N</w:t>
      </w:r>
      <w:r w:rsidR="005F6BAF">
        <w:rPr>
          <w:lang w:val="es-ES"/>
        </w:rPr>
        <w:t>uevo</w:t>
      </w:r>
      <w:r w:rsidR="003C68B4" w:rsidRPr="00F33BBD">
        <w:rPr>
          <w:lang w:val="es-ES"/>
        </w:rPr>
        <w:t xml:space="preserve"> </w:t>
      </w:r>
      <w:r w:rsidR="005F6BAF">
        <w:rPr>
          <w:lang w:val="es-ES"/>
        </w:rPr>
        <w:t>Manual</w:t>
      </w:r>
      <w:r w:rsidR="003C68B4" w:rsidRPr="008F0230">
        <w:rPr>
          <w:lang w:val="es-ES"/>
        </w:rPr>
        <w:t xml:space="preserve"> </w:t>
      </w:r>
      <w:r w:rsidRPr="008F0230">
        <w:rPr>
          <w:lang w:val="es-ES"/>
        </w:rPr>
        <w:t>sobre la DTTB (Radiodifusión de televisión digital terrenal);</w:t>
      </w:r>
    </w:p>
    <w:p w14:paraId="3B5E282B" w14:textId="77777777" w:rsidR="001D3DD1" w:rsidRPr="008F0230" w:rsidRDefault="001D3DD1" w:rsidP="00F33BBD">
      <w:pPr>
        <w:pStyle w:val="enumlev1"/>
        <w:rPr>
          <w:lang w:val="es-ES"/>
        </w:rPr>
      </w:pPr>
      <w:r w:rsidRPr="008F0230">
        <w:rPr>
          <w:lang w:val="es-ES"/>
        </w:rPr>
        <w:lastRenderedPageBreak/>
        <w:t>•</w:t>
      </w:r>
      <w:r w:rsidRPr="008F0230">
        <w:rPr>
          <w:lang w:val="es-ES"/>
        </w:rPr>
        <w:tab/>
      </w:r>
      <w:r w:rsidR="005F6BAF">
        <w:rPr>
          <w:lang w:val="es-ES"/>
        </w:rPr>
        <w:t>Nuevas c</w:t>
      </w:r>
      <w:r w:rsidRPr="005F6BAF">
        <w:rPr>
          <w:lang w:val="es-ES"/>
        </w:rPr>
        <w:t>ontribuciones sobre las TIC ecológicas y los efectos del cambio climático con respecto a la radiodifusión terrenal</w:t>
      </w:r>
      <w:r w:rsidRPr="008F0230">
        <w:rPr>
          <w:lang w:val="es-ES"/>
        </w:rPr>
        <w:t>;</w:t>
      </w:r>
    </w:p>
    <w:p w14:paraId="2637BFC2" w14:textId="22A78CB2" w:rsidR="001D3DD1" w:rsidRPr="008F0230" w:rsidRDefault="001D3DD1" w:rsidP="001E3001">
      <w:pPr>
        <w:pStyle w:val="enumlev1"/>
        <w:rPr>
          <w:lang w:val="es-ES"/>
        </w:rPr>
      </w:pPr>
      <w:r w:rsidRPr="008F0230">
        <w:rPr>
          <w:lang w:val="es-ES"/>
        </w:rPr>
        <w:t>•</w:t>
      </w:r>
      <w:r w:rsidRPr="008F0230">
        <w:rPr>
          <w:lang w:val="es-ES"/>
        </w:rPr>
        <w:tab/>
      </w:r>
      <w:r w:rsidR="003C68B4" w:rsidRPr="008F0230">
        <w:rPr>
          <w:lang w:val="es-ES"/>
        </w:rPr>
        <w:t>C</w:t>
      </w:r>
      <w:r w:rsidRPr="008F0230">
        <w:rPr>
          <w:lang w:val="es-ES"/>
        </w:rPr>
        <w:t xml:space="preserve">ooperación continua con el UIT-T y el UIT-D, así como con otros órganos de normalización reconocidos por la UIT (entre ellos, el </w:t>
      </w:r>
      <w:r w:rsidR="006B111B">
        <w:rPr>
          <w:lang w:val="es-ES"/>
        </w:rPr>
        <w:t>CISPR, el ETSI, la ISO/CEI o la </w:t>
      </w:r>
      <w:r w:rsidRPr="008F0230">
        <w:rPr>
          <w:lang w:val="es-ES"/>
        </w:rPr>
        <w:t>SMPTE).</w:t>
      </w:r>
    </w:p>
    <w:p w14:paraId="43C4298D" w14:textId="77777777" w:rsidR="001D3DD1" w:rsidRPr="008F0230" w:rsidRDefault="001D3DD1" w:rsidP="001E3001">
      <w:pPr>
        <w:rPr>
          <w:lang w:val="es-ES"/>
        </w:rPr>
      </w:pPr>
      <w:r w:rsidRPr="008F0230">
        <w:rPr>
          <w:lang w:val="es-ES"/>
        </w:rPr>
        <w:t>Se debe seguir considerando el carácter integral de la radiodifusión actual. La anterior clasificación en radiodifusión sonora, de televisión y multimedios o por ficheros ya no constituye la norma. Los actuales sistemas de transmisión digital permiten combinar todos los tipos de medios audiovisuales, y posibilitan la convergencia entre los servicios de radiodifusión y los servicios de banda ancha.</w:t>
      </w:r>
    </w:p>
    <w:p w14:paraId="577AE947" w14:textId="3398FDEB" w:rsidR="003C68B4" w:rsidRPr="00F33BBD" w:rsidRDefault="003C68B4" w:rsidP="003C68B4">
      <w:pPr>
        <w:pStyle w:val="Heading1"/>
        <w:rPr>
          <w:lang w:val="es-ES"/>
        </w:rPr>
      </w:pPr>
      <w:r w:rsidRPr="00F33BBD">
        <w:rPr>
          <w:lang w:val="es-ES"/>
        </w:rPr>
        <w:t>11</w:t>
      </w:r>
      <w:r w:rsidRPr="00F33BBD">
        <w:rPr>
          <w:lang w:val="es-ES"/>
        </w:rPr>
        <w:tab/>
        <w:t xml:space="preserve">Agradecimiento </w:t>
      </w:r>
    </w:p>
    <w:p w14:paraId="347F29FD" w14:textId="2FAE92D4" w:rsidR="005F6BAF" w:rsidRDefault="003C68B4" w:rsidP="00C15309">
      <w:pPr>
        <w:rPr>
          <w:lang w:val="es-ES"/>
        </w:rPr>
      </w:pPr>
      <w:r w:rsidRPr="008F0230">
        <w:rPr>
          <w:lang w:val="es-ES"/>
        </w:rPr>
        <w:t xml:space="preserve">El Presidente de la CE 6 desea manifestar un especial agradecimiento </w:t>
      </w:r>
      <w:r w:rsidR="005F6BAF">
        <w:rPr>
          <w:lang w:val="es-ES"/>
        </w:rPr>
        <w:t>al S</w:t>
      </w:r>
      <w:r w:rsidRPr="00F33BBD">
        <w:rPr>
          <w:lang w:val="es-ES"/>
        </w:rPr>
        <w:t>r. F. Rancy,</w:t>
      </w:r>
      <w:r w:rsidR="005F6BAF">
        <w:rPr>
          <w:lang w:val="es-ES"/>
        </w:rPr>
        <w:t xml:space="preserve"> Director, por sus sabias orientaciones y su apoyo, así como al Sr. Colin Langtry, Director del </w:t>
      </w:r>
      <w:r w:rsidR="00823239">
        <w:rPr>
          <w:lang w:val="es-ES"/>
        </w:rPr>
        <w:t>Departamento</w:t>
      </w:r>
      <w:r w:rsidR="005F6BAF">
        <w:rPr>
          <w:lang w:val="es-ES"/>
        </w:rPr>
        <w:t xml:space="preserve"> de la Comisión de Estudio, por su excelente coordinación de las actividades de la CE 6. </w:t>
      </w:r>
      <w:r w:rsidR="00823239">
        <w:rPr>
          <w:lang w:val="es-ES"/>
        </w:rPr>
        <w:t xml:space="preserve">El presidente agradece asimismo la labor de los presidentes de los Grupos de </w:t>
      </w:r>
      <w:r w:rsidR="00475B1E">
        <w:rPr>
          <w:lang w:val="es-ES"/>
        </w:rPr>
        <w:t>Trabajo</w:t>
      </w:r>
      <w:r w:rsidR="00823239">
        <w:rPr>
          <w:lang w:val="es-ES"/>
        </w:rPr>
        <w:t xml:space="preserve">, de los numerosos Relatores y del </w:t>
      </w:r>
      <w:r w:rsidR="00823239" w:rsidRPr="00823239">
        <w:rPr>
          <w:lang w:val="es-ES"/>
        </w:rPr>
        <w:t>Presidente del Grupo de Relator</w:t>
      </w:r>
      <w:r w:rsidR="00823239">
        <w:rPr>
          <w:lang w:val="es-ES"/>
        </w:rPr>
        <w:t>. Su apoyo y dedicación permanentes fueron esenciales para lograr los resultados más importa</w:t>
      </w:r>
      <w:r w:rsidR="00542AA6">
        <w:rPr>
          <w:lang w:val="es-ES"/>
        </w:rPr>
        <w:t>ntes de la Comisión de Estudio.</w:t>
      </w:r>
    </w:p>
    <w:p w14:paraId="35132626" w14:textId="2322C482" w:rsidR="003C68B4" w:rsidRPr="008F0230" w:rsidRDefault="00823239" w:rsidP="001E3001">
      <w:pPr>
        <w:rPr>
          <w:lang w:val="es-ES"/>
        </w:rPr>
      </w:pPr>
      <w:r>
        <w:rPr>
          <w:lang w:val="es-ES"/>
        </w:rPr>
        <w:t>El Presidente también a</w:t>
      </w:r>
      <w:r w:rsidR="003C68B4" w:rsidRPr="00823239">
        <w:rPr>
          <w:lang w:val="es-ES"/>
        </w:rPr>
        <w:t xml:space="preserve">gradece a todos los delegados que participaron en las reuniones de la Comisión de Estudio y sus Grupos de Trabajo, y en particular a las </w:t>
      </w:r>
      <w:r w:rsidR="003C68B4" w:rsidRPr="008F0230">
        <w:rPr>
          <w:lang w:val="es-ES"/>
        </w:rPr>
        <w:t>Administraciones y a los Miembros del Sector que participaron con un alto espíritu de cooperación en la solución de cuestiones muy delicadas e importantes. Este espíritu de cooperación ha sentado las bases de una verdadera amistad entre todos los participantes, que se refleja en todos los resultados alcanzados hasta ahora.</w:t>
      </w:r>
    </w:p>
    <w:p w14:paraId="3AAB494F" w14:textId="07D98014" w:rsidR="003C68B4" w:rsidRPr="008F0230" w:rsidRDefault="003C68B4" w:rsidP="001E3001">
      <w:pPr>
        <w:rPr>
          <w:lang w:val="es-ES"/>
        </w:rPr>
      </w:pPr>
      <w:r w:rsidRPr="008F0230">
        <w:rPr>
          <w:lang w:val="es-ES"/>
        </w:rPr>
        <w:t xml:space="preserve">El Presidente agradece también los sabios consejos de los Consejeros Sr. N. Venkatesh </w:t>
      </w:r>
      <w:r w:rsidR="00823239">
        <w:rPr>
          <w:lang w:val="es-ES"/>
        </w:rPr>
        <w:t>y</w:t>
      </w:r>
      <w:r w:rsidRPr="00F33BBD">
        <w:rPr>
          <w:lang w:val="es-ES"/>
        </w:rPr>
        <w:t xml:space="preserve"> </w:t>
      </w:r>
      <w:r w:rsidR="00823239">
        <w:rPr>
          <w:lang w:val="es-ES"/>
        </w:rPr>
        <w:t>S</w:t>
      </w:r>
      <w:r w:rsidRPr="00F33BBD">
        <w:rPr>
          <w:lang w:val="es-ES"/>
        </w:rPr>
        <w:t>r. P. Hai</w:t>
      </w:r>
      <w:r w:rsidRPr="008F0230">
        <w:rPr>
          <w:lang w:val="es-ES"/>
        </w:rPr>
        <w:t xml:space="preserve">, y el apoyo eficaz y excelente de la Sra. E. Mostyn Jones y su equipo. El Presidente agradece asimismo la ayuda de la </w:t>
      </w:r>
      <w:r w:rsidR="00823239">
        <w:rPr>
          <w:lang w:val="es-ES"/>
        </w:rPr>
        <w:t>Sra.</w:t>
      </w:r>
      <w:r w:rsidRPr="00F33BBD">
        <w:rPr>
          <w:lang w:val="es-ES"/>
        </w:rPr>
        <w:t xml:space="preserve"> M. J. Deraspe</w:t>
      </w:r>
      <w:r w:rsidRPr="008F0230" w:rsidDel="003C68B4">
        <w:rPr>
          <w:lang w:val="es-ES"/>
        </w:rPr>
        <w:t xml:space="preserve"> </w:t>
      </w:r>
      <w:r w:rsidRPr="008F0230">
        <w:rPr>
          <w:lang w:val="es-ES"/>
        </w:rPr>
        <w:t xml:space="preserve">y de todas las personas que dieron su apoyo de forma menos visible. </w:t>
      </w:r>
    </w:p>
    <w:p w14:paraId="10CD5026" w14:textId="77777777" w:rsidR="006B111B" w:rsidRDefault="003C68B4" w:rsidP="001E3001">
      <w:pPr>
        <w:rPr>
          <w:lang w:val="es-ES"/>
        </w:rPr>
      </w:pPr>
      <w:r w:rsidRPr="008F0230">
        <w:rPr>
          <w:lang w:val="es-ES"/>
        </w:rPr>
        <w:t>Además, el Presidente da las gracias de manera especial al Presidente Honorario de la CE 6, el Profesor Krivocheev, por su continua dedicación a la labor de la Comisión y sus valiosos y permanentes consejos.</w:t>
      </w:r>
    </w:p>
    <w:p w14:paraId="58283CCE" w14:textId="2F888039" w:rsidR="00DB1F63" w:rsidRPr="00F33BBD" w:rsidRDefault="00DB1F63" w:rsidP="001E3001">
      <w:pPr>
        <w:rPr>
          <w:lang w:val="es-ES"/>
        </w:rPr>
      </w:pPr>
      <w:r w:rsidRPr="00F33BBD">
        <w:rPr>
          <w:lang w:val="es-ES"/>
        </w:rPr>
        <w:br w:type="page"/>
      </w:r>
    </w:p>
    <w:p w14:paraId="1AB19443" w14:textId="6C1BED2F" w:rsidR="003704B9" w:rsidRPr="008F0230" w:rsidRDefault="003704B9" w:rsidP="00542AA6">
      <w:pPr>
        <w:pStyle w:val="AppendixNo"/>
        <w:rPr>
          <w:lang w:val="es-ES"/>
        </w:rPr>
      </w:pPr>
      <w:r w:rsidRPr="008F0230">
        <w:rPr>
          <w:lang w:val="es-ES"/>
        </w:rPr>
        <w:lastRenderedPageBreak/>
        <w:t>Anexo</w:t>
      </w:r>
      <w:r w:rsidR="00512341">
        <w:rPr>
          <w:lang w:val="es-ES"/>
        </w:rPr>
        <w:t xml:space="preserve"> 1</w:t>
      </w:r>
    </w:p>
    <w:p w14:paraId="2991979F" w14:textId="6329A9BD" w:rsidR="003704B9" w:rsidRPr="00F33BBD" w:rsidRDefault="00542AA6" w:rsidP="003704B9">
      <w:pPr>
        <w:pStyle w:val="Appendixtitle"/>
        <w:rPr>
          <w:rStyle w:val="Hyperlink"/>
          <w:color w:val="auto"/>
          <w:u w:val="none"/>
          <w:lang w:val="es-ES"/>
        </w:rPr>
      </w:pPr>
      <w:hyperlink r:id="rId26" w:history="1">
        <w:r w:rsidR="003704B9" w:rsidRPr="00542AA6">
          <w:rPr>
            <w:lang w:val="en-US"/>
          </w:rPr>
          <w:t>Comisión de Estudio 6 de Radiocomunicaciones</w:t>
        </w:r>
      </w:hyperlink>
    </w:p>
    <w:p w14:paraId="51727AF7" w14:textId="77777777" w:rsidR="003704B9" w:rsidRPr="008F0230" w:rsidRDefault="003704B9" w:rsidP="003704B9">
      <w:pPr>
        <w:pStyle w:val="Title3"/>
        <w:rPr>
          <w:lang w:val="es-ES"/>
        </w:rPr>
      </w:pPr>
      <w:r w:rsidRPr="008F0230">
        <w:rPr>
          <w:lang w:val="es-ES"/>
        </w:rPr>
        <w:t>(SERVICIO DE RADIODIFUSIÓN)</w:t>
      </w:r>
    </w:p>
    <w:p w14:paraId="2FE42528" w14:textId="4968A0E6" w:rsidR="003704B9" w:rsidRPr="008F0230" w:rsidRDefault="003704B9" w:rsidP="003704B9">
      <w:pPr>
        <w:pStyle w:val="Normalaftertitle"/>
        <w:tabs>
          <w:tab w:val="clear" w:pos="1134"/>
          <w:tab w:val="clear" w:pos="1871"/>
        </w:tabs>
        <w:rPr>
          <w:lang w:val="es-ES"/>
        </w:rPr>
      </w:pPr>
      <w:r w:rsidRPr="008F0230">
        <w:rPr>
          <w:i/>
          <w:iCs/>
          <w:lang w:val="es-ES"/>
        </w:rPr>
        <w:t>Cometido (extracto)</w:t>
      </w:r>
      <w:r w:rsidR="00DD3D14">
        <w:rPr>
          <w:lang w:val="es-ES"/>
        </w:rPr>
        <w:t xml:space="preserve">: </w:t>
      </w:r>
      <w:r w:rsidRPr="008F0230">
        <w:rPr>
          <w:lang w:val="es-ES"/>
        </w:rPr>
        <w:t xml:space="preserve">La radiodifusión de radiocomunicaciones, incluidos los servicios de imagen, de sonido, multimedios y de datos destinados principalmente a la distribución de información al público en general. </w:t>
      </w:r>
    </w:p>
    <w:p w14:paraId="5E7237B0" w14:textId="4190D485" w:rsidR="003704B9" w:rsidRPr="00F33BBD" w:rsidRDefault="003704B9" w:rsidP="00AA7C9F">
      <w:pPr>
        <w:tabs>
          <w:tab w:val="clear" w:pos="1134"/>
          <w:tab w:val="clear" w:pos="1871"/>
          <w:tab w:val="clear" w:pos="2268"/>
          <w:tab w:val="left" w:pos="2410"/>
          <w:tab w:val="left" w:pos="2552"/>
          <w:tab w:val="left" w:pos="5103"/>
        </w:tabs>
        <w:rPr>
          <w:lang w:val="es-ES"/>
        </w:rPr>
      </w:pPr>
      <w:r w:rsidRPr="00F33BBD">
        <w:rPr>
          <w:lang w:val="es-ES"/>
        </w:rPr>
        <w:t>Presidente:</w:t>
      </w:r>
      <w:r w:rsidR="00AA7C9F">
        <w:rPr>
          <w:lang w:val="es-ES"/>
        </w:rPr>
        <w:tab/>
      </w:r>
      <w:r w:rsidRPr="00F33BBD">
        <w:rPr>
          <w:lang w:val="es-ES"/>
        </w:rPr>
        <w:tab/>
        <w:t xml:space="preserve">Sr. C. Dosch </w:t>
      </w:r>
      <w:r w:rsidRPr="00F33BBD">
        <w:rPr>
          <w:lang w:val="es-ES"/>
        </w:rPr>
        <w:tab/>
      </w:r>
      <w:r w:rsidRPr="00F33BBD">
        <w:rPr>
          <w:lang w:val="es-ES"/>
        </w:rPr>
        <w:tab/>
        <w:t>(Alemania)</w:t>
      </w:r>
    </w:p>
    <w:p w14:paraId="5ECF31B4" w14:textId="187E38FD" w:rsidR="003704B9" w:rsidRPr="00994341" w:rsidRDefault="003704B9" w:rsidP="00E91C97">
      <w:pPr>
        <w:tabs>
          <w:tab w:val="clear" w:pos="1134"/>
          <w:tab w:val="clear" w:pos="1871"/>
          <w:tab w:val="clear" w:pos="2268"/>
          <w:tab w:val="left" w:pos="2552"/>
          <w:tab w:val="left" w:pos="2977"/>
        </w:tabs>
        <w:ind w:left="2977" w:hanging="2977"/>
        <w:rPr>
          <w:rFonts w:eastAsiaTheme="minorEastAsia"/>
          <w:lang w:val="es-ES"/>
        </w:rPr>
      </w:pPr>
      <w:r w:rsidRPr="00F33BBD">
        <w:rPr>
          <w:rFonts w:eastAsiaTheme="minorEastAsia"/>
          <w:lang w:val="es-ES"/>
        </w:rPr>
        <w:t>Vice</w:t>
      </w:r>
      <w:r w:rsidR="00994341">
        <w:rPr>
          <w:rFonts w:eastAsiaTheme="minorEastAsia"/>
          <w:lang w:val="es-ES"/>
        </w:rPr>
        <w:t>presidentes</w:t>
      </w:r>
      <w:r w:rsidRPr="00F33BBD">
        <w:rPr>
          <w:rFonts w:eastAsiaTheme="minorEastAsia"/>
          <w:lang w:val="es-ES"/>
        </w:rPr>
        <w:t>:</w:t>
      </w:r>
      <w:r w:rsidRPr="00F33BBD">
        <w:rPr>
          <w:rFonts w:eastAsiaTheme="minorEastAsia"/>
          <w:lang w:val="es-ES"/>
        </w:rPr>
        <w:tab/>
      </w:r>
      <w:r w:rsidR="00994341">
        <w:rPr>
          <w:rFonts w:eastAsiaTheme="minorEastAsia"/>
          <w:lang w:val="es-ES"/>
        </w:rPr>
        <w:t>S</w:t>
      </w:r>
      <w:r w:rsidRPr="00994341">
        <w:rPr>
          <w:rFonts w:eastAsiaTheme="minorEastAsia"/>
          <w:lang w:val="es-ES"/>
        </w:rPr>
        <w:t>r</w:t>
      </w:r>
      <w:r w:rsidR="00CF4CF5">
        <w:rPr>
          <w:rFonts w:eastAsiaTheme="minorEastAsia"/>
          <w:lang w:val="es-ES"/>
        </w:rPr>
        <w:t>.</w:t>
      </w:r>
      <w:r w:rsidRPr="00994341">
        <w:rPr>
          <w:rFonts w:eastAsiaTheme="minorEastAsia"/>
          <w:lang w:val="es-ES"/>
        </w:rPr>
        <w:t xml:space="preserve"> Mohamad Ayoub </w:t>
      </w:r>
      <w:r w:rsidRPr="00994341">
        <w:rPr>
          <w:rFonts w:eastAsiaTheme="minorEastAsia"/>
          <w:lang w:val="es-ES"/>
        </w:rPr>
        <w:tab/>
      </w:r>
      <w:r w:rsidRPr="00994341">
        <w:rPr>
          <w:rFonts w:eastAsiaTheme="minorEastAsia"/>
          <w:lang w:val="es-ES"/>
        </w:rPr>
        <w:tab/>
        <w:t>(L</w:t>
      </w:r>
      <w:r w:rsidR="00E91C97">
        <w:rPr>
          <w:rFonts w:eastAsiaTheme="minorEastAsia"/>
          <w:lang w:val="es-ES"/>
        </w:rPr>
        <w:t>íbano</w:t>
      </w:r>
      <w:r w:rsidRPr="00994341">
        <w:rPr>
          <w:rFonts w:eastAsiaTheme="minorEastAsia"/>
          <w:lang w:val="es-ES"/>
        </w:rPr>
        <w:t>)</w:t>
      </w:r>
    </w:p>
    <w:p w14:paraId="4DB2AD44" w14:textId="3D5D03FF" w:rsidR="003704B9" w:rsidRPr="00EA6CAD" w:rsidRDefault="003704B9" w:rsidP="00512341">
      <w:pPr>
        <w:tabs>
          <w:tab w:val="clear" w:pos="1134"/>
          <w:tab w:val="clear" w:pos="1871"/>
          <w:tab w:val="clear" w:pos="2268"/>
          <w:tab w:val="left" w:pos="2552"/>
          <w:tab w:val="left" w:pos="2977"/>
        </w:tabs>
        <w:spacing w:before="0"/>
        <w:ind w:left="2977" w:hanging="2977"/>
        <w:rPr>
          <w:rFonts w:eastAsiaTheme="minorEastAsia"/>
          <w:lang w:val="en-US"/>
        </w:rPr>
      </w:pPr>
      <w:r w:rsidRPr="00994341">
        <w:rPr>
          <w:rFonts w:eastAsiaTheme="minorEastAsia"/>
          <w:lang w:val="es-ES"/>
        </w:rPr>
        <w:tab/>
      </w:r>
      <w:r w:rsidR="00994341" w:rsidRPr="00EA6CAD">
        <w:rPr>
          <w:rFonts w:eastAsiaTheme="minorEastAsia"/>
          <w:lang w:val="en-US"/>
        </w:rPr>
        <w:t>Sr</w:t>
      </w:r>
      <w:r w:rsidR="00CF4CF5">
        <w:rPr>
          <w:rFonts w:eastAsiaTheme="minorEastAsia"/>
          <w:lang w:val="en-US"/>
        </w:rPr>
        <w:t>.</w:t>
      </w:r>
      <w:r w:rsidR="00994341" w:rsidRPr="00EA6CAD">
        <w:rPr>
          <w:rFonts w:eastAsiaTheme="minorEastAsia"/>
          <w:lang w:val="en-US"/>
        </w:rPr>
        <w:t xml:space="preserve"> </w:t>
      </w:r>
      <w:r w:rsidRPr="00EA6CAD">
        <w:rPr>
          <w:rFonts w:eastAsiaTheme="minorEastAsia"/>
          <w:lang w:val="en-US"/>
        </w:rPr>
        <w:t>A.O. Bolarinwa</w:t>
      </w:r>
      <w:r w:rsidRPr="00EA6CAD">
        <w:rPr>
          <w:rFonts w:eastAsiaTheme="minorEastAsia"/>
          <w:lang w:val="en-US"/>
        </w:rPr>
        <w:tab/>
      </w:r>
      <w:r w:rsidRPr="00EA6CAD">
        <w:rPr>
          <w:rFonts w:eastAsiaTheme="minorEastAsia"/>
          <w:lang w:val="en-US"/>
        </w:rPr>
        <w:tab/>
        <w:t>(Nigeria)</w:t>
      </w:r>
    </w:p>
    <w:p w14:paraId="5AADF29A" w14:textId="77777777" w:rsidR="003704B9" w:rsidRPr="00EA6CAD" w:rsidRDefault="003704B9" w:rsidP="00512341">
      <w:pPr>
        <w:tabs>
          <w:tab w:val="clear" w:pos="1134"/>
          <w:tab w:val="clear" w:pos="1871"/>
          <w:tab w:val="clear" w:pos="2268"/>
          <w:tab w:val="left" w:pos="2552"/>
          <w:tab w:val="left" w:pos="2977"/>
        </w:tabs>
        <w:spacing w:before="0"/>
        <w:ind w:left="2977" w:hanging="2977"/>
        <w:rPr>
          <w:rFonts w:eastAsiaTheme="minorEastAsia"/>
          <w:lang w:val="en-US"/>
        </w:rPr>
      </w:pPr>
      <w:r w:rsidRPr="00EA6CAD">
        <w:rPr>
          <w:rFonts w:eastAsiaTheme="minorEastAsia"/>
          <w:lang w:val="en-US"/>
        </w:rPr>
        <w:tab/>
      </w:r>
      <w:r w:rsidR="00994341" w:rsidRPr="00EA6CAD">
        <w:rPr>
          <w:rFonts w:eastAsiaTheme="minorEastAsia"/>
          <w:lang w:val="en-US"/>
        </w:rPr>
        <w:t>Sr</w:t>
      </w:r>
      <w:r w:rsidRPr="00EA6CAD">
        <w:rPr>
          <w:rFonts w:eastAsiaTheme="minorEastAsia"/>
          <w:lang w:val="en-US"/>
        </w:rPr>
        <w:t>. Roger Bunch</w:t>
      </w:r>
      <w:r w:rsidRPr="00EA6CAD">
        <w:rPr>
          <w:rFonts w:eastAsiaTheme="minorEastAsia"/>
          <w:lang w:val="en-US"/>
        </w:rPr>
        <w:tab/>
      </w:r>
      <w:r w:rsidRPr="00EA6CAD">
        <w:rPr>
          <w:rFonts w:eastAsiaTheme="minorEastAsia"/>
          <w:lang w:val="en-US"/>
        </w:rPr>
        <w:tab/>
      </w:r>
      <w:r w:rsidRPr="00EA6CAD">
        <w:rPr>
          <w:rFonts w:eastAsiaTheme="minorEastAsia"/>
          <w:lang w:val="en-US"/>
        </w:rPr>
        <w:tab/>
        <w:t>(Australia)</w:t>
      </w:r>
    </w:p>
    <w:p w14:paraId="5E40E32C" w14:textId="346F2F6B" w:rsidR="003704B9" w:rsidRPr="00E91C97" w:rsidRDefault="003704B9" w:rsidP="00512341">
      <w:pPr>
        <w:tabs>
          <w:tab w:val="clear" w:pos="1134"/>
          <w:tab w:val="clear" w:pos="1871"/>
          <w:tab w:val="clear" w:pos="2268"/>
          <w:tab w:val="left" w:pos="2552"/>
          <w:tab w:val="left" w:pos="2977"/>
        </w:tabs>
        <w:spacing w:before="0"/>
        <w:ind w:left="2977" w:hanging="2977"/>
        <w:rPr>
          <w:rFonts w:eastAsiaTheme="minorEastAsia"/>
        </w:rPr>
      </w:pPr>
      <w:r w:rsidRPr="00EA6CAD">
        <w:rPr>
          <w:rFonts w:eastAsiaTheme="minorEastAsia"/>
          <w:lang w:val="en-US"/>
        </w:rPr>
        <w:tab/>
      </w:r>
      <w:r w:rsidR="00994341" w:rsidRPr="00E91C97">
        <w:rPr>
          <w:rFonts w:eastAsiaTheme="minorEastAsia"/>
        </w:rPr>
        <w:t>Sr</w:t>
      </w:r>
      <w:r w:rsidR="00CF4CF5">
        <w:rPr>
          <w:rFonts w:eastAsiaTheme="minorEastAsia"/>
        </w:rPr>
        <w:t>.</w:t>
      </w:r>
      <w:r w:rsidR="00994341" w:rsidRPr="00E91C97">
        <w:rPr>
          <w:rFonts w:eastAsiaTheme="minorEastAsia"/>
        </w:rPr>
        <w:t xml:space="preserve"> </w:t>
      </w:r>
      <w:r w:rsidR="00E91C97" w:rsidRPr="00E91C97">
        <w:rPr>
          <w:rFonts w:eastAsiaTheme="minorEastAsia"/>
        </w:rPr>
        <w:t>Oleg Gofaizen</w:t>
      </w:r>
      <w:r w:rsidR="00E91C97" w:rsidRPr="00E91C97">
        <w:rPr>
          <w:rFonts w:eastAsiaTheme="minorEastAsia"/>
        </w:rPr>
        <w:tab/>
      </w:r>
      <w:r w:rsidR="00E91C97" w:rsidRPr="00E91C97">
        <w:rPr>
          <w:rFonts w:eastAsiaTheme="minorEastAsia"/>
        </w:rPr>
        <w:tab/>
      </w:r>
      <w:r w:rsidR="00E91C97" w:rsidRPr="00E91C97">
        <w:rPr>
          <w:rFonts w:eastAsiaTheme="minorEastAsia"/>
        </w:rPr>
        <w:tab/>
        <w:t>(Ucrania</w:t>
      </w:r>
      <w:r w:rsidRPr="00E91C97">
        <w:rPr>
          <w:rFonts w:eastAsiaTheme="minorEastAsia"/>
        </w:rPr>
        <w:t>)</w:t>
      </w:r>
    </w:p>
    <w:p w14:paraId="7A57F808" w14:textId="4DCAE0E6" w:rsidR="003704B9" w:rsidRPr="00E91C97" w:rsidRDefault="003704B9" w:rsidP="00512341">
      <w:pPr>
        <w:tabs>
          <w:tab w:val="clear" w:pos="1134"/>
          <w:tab w:val="clear" w:pos="1871"/>
          <w:tab w:val="clear" w:pos="2268"/>
          <w:tab w:val="left" w:pos="2552"/>
          <w:tab w:val="left" w:pos="2977"/>
        </w:tabs>
        <w:spacing w:before="0"/>
        <w:ind w:left="2977" w:hanging="2977"/>
        <w:rPr>
          <w:rFonts w:eastAsiaTheme="minorEastAsia"/>
        </w:rPr>
      </w:pPr>
      <w:r w:rsidRPr="00E91C97">
        <w:rPr>
          <w:rFonts w:eastAsiaTheme="minorEastAsia"/>
        </w:rPr>
        <w:tab/>
      </w:r>
      <w:r w:rsidR="00994341" w:rsidRPr="00E91C97">
        <w:rPr>
          <w:rFonts w:eastAsiaTheme="minorEastAsia"/>
        </w:rPr>
        <w:t xml:space="preserve">Sra. </w:t>
      </w:r>
      <w:r w:rsidRPr="00E91C97">
        <w:rPr>
          <w:rFonts w:eastAsiaTheme="minorEastAsia"/>
        </w:rPr>
        <w:t>C</w:t>
      </w:r>
      <w:r w:rsidR="00E91C97" w:rsidRPr="00E91C97">
        <w:rPr>
          <w:rFonts w:eastAsiaTheme="minorEastAsia"/>
        </w:rPr>
        <w:t>ecily Holiday</w:t>
      </w:r>
      <w:r w:rsidR="00E91C97" w:rsidRPr="00E91C97">
        <w:rPr>
          <w:rFonts w:eastAsiaTheme="minorEastAsia"/>
        </w:rPr>
        <w:tab/>
      </w:r>
      <w:r w:rsidR="00E91C97" w:rsidRPr="00E91C97">
        <w:rPr>
          <w:rFonts w:eastAsiaTheme="minorEastAsia"/>
        </w:rPr>
        <w:tab/>
        <w:t>(Estados Unidos de Amé</w:t>
      </w:r>
      <w:r w:rsidRPr="00E91C97">
        <w:rPr>
          <w:rFonts w:eastAsiaTheme="minorEastAsia"/>
        </w:rPr>
        <w:t>rica)</w:t>
      </w:r>
    </w:p>
    <w:p w14:paraId="1BD33E13" w14:textId="7B307192" w:rsidR="003704B9" w:rsidRPr="00EA6CAD" w:rsidRDefault="003704B9" w:rsidP="00512341">
      <w:pPr>
        <w:tabs>
          <w:tab w:val="clear" w:pos="1134"/>
          <w:tab w:val="clear" w:pos="1871"/>
          <w:tab w:val="clear" w:pos="2268"/>
          <w:tab w:val="left" w:pos="2552"/>
          <w:tab w:val="left" w:pos="2977"/>
        </w:tabs>
        <w:spacing w:before="0"/>
        <w:ind w:left="2977" w:hanging="2977"/>
        <w:rPr>
          <w:rFonts w:eastAsiaTheme="minorEastAsia"/>
          <w:lang w:val="fr-CH"/>
        </w:rPr>
      </w:pPr>
      <w:r w:rsidRPr="00E91C97">
        <w:rPr>
          <w:rFonts w:eastAsiaTheme="minorEastAsia"/>
        </w:rPr>
        <w:tab/>
      </w:r>
      <w:r w:rsidR="00994341" w:rsidRPr="00EA6CAD">
        <w:rPr>
          <w:rFonts w:eastAsiaTheme="minorEastAsia"/>
          <w:lang w:val="fr-CH"/>
        </w:rPr>
        <w:t>Sr</w:t>
      </w:r>
      <w:r w:rsidRPr="00EA6CAD">
        <w:rPr>
          <w:rFonts w:eastAsiaTheme="minorEastAsia"/>
          <w:lang w:val="fr-CH"/>
        </w:rPr>
        <w:t>. Ang</w:t>
      </w:r>
      <w:r w:rsidR="00E91C97">
        <w:rPr>
          <w:rFonts w:eastAsiaTheme="minorEastAsia"/>
          <w:lang w:val="fr-CH"/>
        </w:rPr>
        <w:t>aman Kesse</w:t>
      </w:r>
      <w:r w:rsidR="00E91C97">
        <w:rPr>
          <w:rFonts w:eastAsiaTheme="minorEastAsia"/>
          <w:lang w:val="fr-CH"/>
        </w:rPr>
        <w:tab/>
      </w:r>
      <w:r w:rsidR="00E91C97">
        <w:rPr>
          <w:rFonts w:eastAsiaTheme="minorEastAsia"/>
          <w:lang w:val="fr-CH"/>
        </w:rPr>
        <w:tab/>
        <w:t>(Côte d'Ivoire (Repú</w:t>
      </w:r>
      <w:r w:rsidRPr="00EA6CAD">
        <w:rPr>
          <w:rFonts w:eastAsiaTheme="minorEastAsia"/>
          <w:lang w:val="fr-CH"/>
        </w:rPr>
        <w:t>blic</w:t>
      </w:r>
      <w:r w:rsidR="00E91C97">
        <w:rPr>
          <w:rFonts w:eastAsiaTheme="minorEastAsia"/>
          <w:lang w:val="fr-CH"/>
        </w:rPr>
        <w:t>a de</w:t>
      </w:r>
      <w:r w:rsidRPr="00EA6CAD">
        <w:rPr>
          <w:rFonts w:eastAsiaTheme="minorEastAsia"/>
          <w:lang w:val="fr-CH"/>
        </w:rPr>
        <w:t>))</w:t>
      </w:r>
    </w:p>
    <w:p w14:paraId="1201196D" w14:textId="176382AA" w:rsidR="003704B9" w:rsidRPr="00EA6CAD" w:rsidRDefault="003704B9" w:rsidP="00512341">
      <w:pPr>
        <w:tabs>
          <w:tab w:val="clear" w:pos="1134"/>
          <w:tab w:val="clear" w:pos="1871"/>
          <w:tab w:val="clear" w:pos="2268"/>
          <w:tab w:val="left" w:pos="2552"/>
          <w:tab w:val="left" w:pos="2977"/>
        </w:tabs>
        <w:spacing w:before="0"/>
        <w:ind w:left="2977" w:hanging="2977"/>
        <w:rPr>
          <w:rFonts w:eastAsiaTheme="minorEastAsia"/>
          <w:lang w:val="en-US"/>
        </w:rPr>
      </w:pPr>
      <w:r w:rsidRPr="00EA6CAD">
        <w:rPr>
          <w:rFonts w:eastAsiaTheme="minorEastAsia"/>
          <w:lang w:val="fr-CH"/>
        </w:rPr>
        <w:tab/>
      </w:r>
      <w:r w:rsidR="00994341" w:rsidRPr="00EA6CAD">
        <w:rPr>
          <w:rFonts w:eastAsiaTheme="minorEastAsia"/>
          <w:lang w:val="en-US"/>
        </w:rPr>
        <w:t xml:space="preserve">Sra. </w:t>
      </w:r>
      <w:r w:rsidR="00E91C97">
        <w:rPr>
          <w:rFonts w:eastAsiaTheme="minorEastAsia"/>
          <w:lang w:val="en-US"/>
        </w:rPr>
        <w:t>Kyung Mee Kim</w:t>
      </w:r>
      <w:r w:rsidR="00E91C97">
        <w:rPr>
          <w:rFonts w:eastAsiaTheme="minorEastAsia"/>
          <w:lang w:val="en-US"/>
        </w:rPr>
        <w:tab/>
      </w:r>
      <w:r w:rsidR="00E91C97">
        <w:rPr>
          <w:rFonts w:eastAsiaTheme="minorEastAsia"/>
          <w:lang w:val="en-US"/>
        </w:rPr>
        <w:tab/>
        <w:t>(C</w:t>
      </w:r>
      <w:r w:rsidRPr="00EA6CAD">
        <w:rPr>
          <w:rFonts w:eastAsiaTheme="minorEastAsia"/>
          <w:lang w:val="en-US"/>
        </w:rPr>
        <w:t>orea)</w:t>
      </w:r>
    </w:p>
    <w:p w14:paraId="4F3918C1" w14:textId="287AF749" w:rsidR="003704B9" w:rsidRPr="00E91C97" w:rsidRDefault="003704B9" w:rsidP="00512341">
      <w:pPr>
        <w:tabs>
          <w:tab w:val="clear" w:pos="1134"/>
          <w:tab w:val="clear" w:pos="1871"/>
          <w:tab w:val="clear" w:pos="2268"/>
          <w:tab w:val="left" w:pos="2552"/>
          <w:tab w:val="left" w:pos="2977"/>
        </w:tabs>
        <w:spacing w:before="0"/>
        <w:ind w:left="2977" w:hanging="2977"/>
        <w:rPr>
          <w:rFonts w:eastAsiaTheme="minorEastAsia"/>
        </w:rPr>
      </w:pPr>
      <w:r w:rsidRPr="00EA6CAD">
        <w:rPr>
          <w:rFonts w:eastAsiaTheme="minorEastAsia"/>
          <w:lang w:val="en-US"/>
        </w:rPr>
        <w:tab/>
      </w:r>
      <w:r w:rsidR="00994341" w:rsidRPr="00E91C97">
        <w:rPr>
          <w:rFonts w:eastAsiaTheme="minorEastAsia"/>
        </w:rPr>
        <w:t>Sr</w:t>
      </w:r>
      <w:r w:rsidR="00CF4CF5">
        <w:rPr>
          <w:rFonts w:eastAsiaTheme="minorEastAsia"/>
        </w:rPr>
        <w:t>.</w:t>
      </w:r>
      <w:r w:rsidR="00994341" w:rsidRPr="00E91C97">
        <w:rPr>
          <w:rFonts w:eastAsiaTheme="minorEastAsia"/>
        </w:rPr>
        <w:t xml:space="preserve"> </w:t>
      </w:r>
      <w:r w:rsidR="00E91C97" w:rsidRPr="00E91C97">
        <w:rPr>
          <w:rFonts w:eastAsiaTheme="minorEastAsia"/>
        </w:rPr>
        <w:t>Amir Hassan Nafez</w:t>
      </w:r>
      <w:r w:rsidR="00E91C97" w:rsidRPr="00E91C97">
        <w:rPr>
          <w:rFonts w:eastAsiaTheme="minorEastAsia"/>
        </w:rPr>
        <w:tab/>
      </w:r>
      <w:r w:rsidR="00E91C97" w:rsidRPr="00E91C97">
        <w:rPr>
          <w:rFonts w:eastAsiaTheme="minorEastAsia"/>
        </w:rPr>
        <w:tab/>
        <w:t>(Irán (Repú</w:t>
      </w:r>
      <w:r w:rsidRPr="00E91C97">
        <w:rPr>
          <w:rFonts w:eastAsiaTheme="minorEastAsia"/>
        </w:rPr>
        <w:t>blic</w:t>
      </w:r>
      <w:r w:rsidR="00E91C97" w:rsidRPr="00E91C97">
        <w:rPr>
          <w:rFonts w:eastAsiaTheme="minorEastAsia"/>
        </w:rPr>
        <w:t>a Islámica del</w:t>
      </w:r>
      <w:r w:rsidRPr="00E91C97">
        <w:rPr>
          <w:rFonts w:eastAsiaTheme="minorEastAsia"/>
        </w:rPr>
        <w:t>))</w:t>
      </w:r>
    </w:p>
    <w:p w14:paraId="5C7779C1" w14:textId="106D7614" w:rsidR="003704B9" w:rsidRPr="00994341" w:rsidRDefault="003704B9" w:rsidP="00512341">
      <w:pPr>
        <w:tabs>
          <w:tab w:val="clear" w:pos="1134"/>
          <w:tab w:val="clear" w:pos="1871"/>
          <w:tab w:val="clear" w:pos="2268"/>
          <w:tab w:val="left" w:pos="2552"/>
          <w:tab w:val="left" w:pos="2977"/>
        </w:tabs>
        <w:spacing w:before="0"/>
        <w:ind w:left="2977" w:hanging="2977"/>
        <w:rPr>
          <w:rFonts w:eastAsiaTheme="minorEastAsia"/>
          <w:lang w:val="es-ES"/>
        </w:rPr>
      </w:pPr>
      <w:r w:rsidRPr="00E91C97">
        <w:rPr>
          <w:rFonts w:eastAsiaTheme="minorEastAsia"/>
        </w:rPr>
        <w:tab/>
      </w:r>
      <w:r w:rsidR="00994341">
        <w:rPr>
          <w:rFonts w:eastAsiaTheme="minorEastAsia"/>
          <w:lang w:val="es-ES"/>
        </w:rPr>
        <w:t>S</w:t>
      </w:r>
      <w:r w:rsidR="00994341" w:rsidRPr="00994341">
        <w:rPr>
          <w:rFonts w:eastAsiaTheme="minorEastAsia"/>
          <w:lang w:val="es-ES"/>
        </w:rPr>
        <w:t>r</w:t>
      </w:r>
      <w:r w:rsidR="00CF4CF5">
        <w:rPr>
          <w:rFonts w:eastAsiaTheme="minorEastAsia"/>
          <w:lang w:val="es-ES"/>
        </w:rPr>
        <w:t>.</w:t>
      </w:r>
      <w:r w:rsidR="00994341" w:rsidRPr="00994341">
        <w:rPr>
          <w:rFonts w:eastAsiaTheme="minorEastAsia"/>
          <w:lang w:val="es-ES"/>
        </w:rPr>
        <w:t xml:space="preserve"> </w:t>
      </w:r>
      <w:r w:rsidR="00E91C97">
        <w:rPr>
          <w:rFonts w:eastAsiaTheme="minorEastAsia"/>
          <w:lang w:val="es-ES"/>
        </w:rPr>
        <w:t>Yukihiro Nishida</w:t>
      </w:r>
      <w:r w:rsidR="00E91C97">
        <w:rPr>
          <w:rFonts w:eastAsiaTheme="minorEastAsia"/>
          <w:lang w:val="es-ES"/>
        </w:rPr>
        <w:tab/>
      </w:r>
      <w:r w:rsidR="00E91C97">
        <w:rPr>
          <w:rFonts w:eastAsiaTheme="minorEastAsia"/>
          <w:lang w:val="es-ES"/>
        </w:rPr>
        <w:tab/>
        <w:t>(Japó</w:t>
      </w:r>
      <w:r w:rsidRPr="00994341">
        <w:rPr>
          <w:rFonts w:eastAsiaTheme="minorEastAsia"/>
          <w:lang w:val="es-ES"/>
        </w:rPr>
        <w:t>n)</w:t>
      </w:r>
    </w:p>
    <w:p w14:paraId="6E86D28D" w14:textId="5257867A" w:rsidR="003704B9" w:rsidRPr="00994341" w:rsidRDefault="003704B9" w:rsidP="00512341">
      <w:pPr>
        <w:tabs>
          <w:tab w:val="clear" w:pos="1134"/>
          <w:tab w:val="clear" w:pos="1871"/>
          <w:tab w:val="clear" w:pos="2268"/>
          <w:tab w:val="left" w:pos="2552"/>
          <w:tab w:val="left" w:pos="2977"/>
        </w:tabs>
        <w:spacing w:before="0"/>
        <w:ind w:left="2977" w:hanging="2977"/>
        <w:rPr>
          <w:rFonts w:eastAsiaTheme="minorEastAsia"/>
          <w:lang w:val="es-ES"/>
        </w:rPr>
      </w:pPr>
      <w:r w:rsidRPr="00994341">
        <w:rPr>
          <w:rFonts w:eastAsiaTheme="minorEastAsia"/>
          <w:lang w:val="es-ES"/>
        </w:rPr>
        <w:tab/>
      </w:r>
      <w:r w:rsidR="00994341">
        <w:rPr>
          <w:rFonts w:eastAsiaTheme="minorEastAsia"/>
          <w:lang w:val="es-ES"/>
        </w:rPr>
        <w:t>S</w:t>
      </w:r>
      <w:r w:rsidR="00994341" w:rsidRPr="00994341">
        <w:rPr>
          <w:rFonts w:eastAsiaTheme="minorEastAsia"/>
          <w:lang w:val="es-ES"/>
        </w:rPr>
        <w:t>r</w:t>
      </w:r>
      <w:r w:rsidR="00CF4CF5">
        <w:rPr>
          <w:rFonts w:eastAsiaTheme="minorEastAsia"/>
          <w:lang w:val="es-ES"/>
        </w:rPr>
        <w:t>.</w:t>
      </w:r>
      <w:r w:rsidR="00994341" w:rsidRPr="00994341">
        <w:rPr>
          <w:rFonts w:eastAsiaTheme="minorEastAsia"/>
          <w:lang w:val="es-ES"/>
        </w:rPr>
        <w:t xml:space="preserve"> </w:t>
      </w:r>
      <w:r w:rsidRPr="00994341">
        <w:rPr>
          <w:rFonts w:eastAsiaTheme="minorEastAsia"/>
          <w:lang w:val="es-ES"/>
        </w:rPr>
        <w:t>Mohamed Saad Almarzouqi</w:t>
      </w:r>
      <w:r w:rsidRPr="00994341">
        <w:rPr>
          <w:rFonts w:eastAsiaTheme="minorEastAsia"/>
          <w:lang w:val="es-ES"/>
        </w:rPr>
        <w:tab/>
        <w:t>(</w:t>
      </w:r>
      <w:r w:rsidR="00994341">
        <w:rPr>
          <w:rFonts w:eastAsiaTheme="minorEastAsia"/>
          <w:lang w:val="es-ES"/>
        </w:rPr>
        <w:t>Emiratos Árabes Unidos</w:t>
      </w:r>
      <w:r w:rsidRPr="00994341">
        <w:rPr>
          <w:rFonts w:eastAsiaTheme="minorEastAsia"/>
          <w:lang w:val="es-ES"/>
        </w:rPr>
        <w:t>)</w:t>
      </w:r>
    </w:p>
    <w:p w14:paraId="45486B93" w14:textId="02CECC6B" w:rsidR="003704B9" w:rsidRPr="00994341" w:rsidRDefault="003704B9" w:rsidP="00512341">
      <w:pPr>
        <w:tabs>
          <w:tab w:val="clear" w:pos="1134"/>
          <w:tab w:val="clear" w:pos="1871"/>
          <w:tab w:val="clear" w:pos="2268"/>
          <w:tab w:val="left" w:pos="2552"/>
          <w:tab w:val="left" w:pos="2977"/>
        </w:tabs>
        <w:spacing w:before="0"/>
        <w:ind w:left="2977" w:hanging="2977"/>
        <w:rPr>
          <w:rFonts w:eastAsiaTheme="minorEastAsia"/>
          <w:lang w:val="es-ES"/>
        </w:rPr>
      </w:pPr>
      <w:r w:rsidRPr="00994341">
        <w:rPr>
          <w:rFonts w:eastAsiaTheme="minorEastAsia"/>
          <w:lang w:val="es-ES"/>
        </w:rPr>
        <w:tab/>
      </w:r>
      <w:r w:rsidR="00994341">
        <w:rPr>
          <w:rFonts w:eastAsiaTheme="minorEastAsia"/>
          <w:lang w:val="es-ES"/>
        </w:rPr>
        <w:t>S</w:t>
      </w:r>
      <w:r w:rsidR="00994341" w:rsidRPr="00994341">
        <w:rPr>
          <w:rFonts w:eastAsiaTheme="minorEastAsia"/>
          <w:lang w:val="es-ES"/>
        </w:rPr>
        <w:t>r</w:t>
      </w:r>
      <w:r w:rsidR="00CF4CF5">
        <w:rPr>
          <w:rFonts w:eastAsiaTheme="minorEastAsia"/>
          <w:lang w:val="es-ES"/>
        </w:rPr>
        <w:t>.</w:t>
      </w:r>
      <w:r w:rsidR="00994341" w:rsidRPr="00994341">
        <w:rPr>
          <w:rFonts w:eastAsiaTheme="minorEastAsia"/>
          <w:lang w:val="es-ES"/>
        </w:rPr>
        <w:t xml:space="preserve"> </w:t>
      </w:r>
      <w:r w:rsidRPr="00994341">
        <w:rPr>
          <w:rFonts w:eastAsiaTheme="minorEastAsia"/>
          <w:lang w:val="es-ES"/>
        </w:rPr>
        <w:t>Paolo Zaccarian</w:t>
      </w:r>
      <w:r w:rsidRPr="00994341">
        <w:rPr>
          <w:rFonts w:eastAsiaTheme="minorEastAsia"/>
          <w:lang w:val="es-ES"/>
        </w:rPr>
        <w:tab/>
      </w:r>
      <w:r w:rsidRPr="00994341">
        <w:rPr>
          <w:rFonts w:eastAsiaTheme="minorEastAsia"/>
          <w:lang w:val="es-ES"/>
        </w:rPr>
        <w:tab/>
        <w:t>(</w:t>
      </w:r>
      <w:r w:rsidR="00994341" w:rsidRPr="00994341">
        <w:rPr>
          <w:rFonts w:eastAsiaTheme="minorEastAsia"/>
          <w:lang w:val="es-ES"/>
        </w:rPr>
        <w:t>Italia</w:t>
      </w:r>
      <w:r w:rsidRPr="00994341">
        <w:rPr>
          <w:rFonts w:eastAsiaTheme="minorEastAsia"/>
          <w:lang w:val="es-ES"/>
        </w:rPr>
        <w:t>)</w:t>
      </w:r>
    </w:p>
    <w:p w14:paraId="0653C617" w14:textId="77777777" w:rsidR="003704B9" w:rsidRPr="00994341" w:rsidRDefault="003704B9" w:rsidP="00512341">
      <w:pPr>
        <w:tabs>
          <w:tab w:val="clear" w:pos="1134"/>
          <w:tab w:val="clear" w:pos="1871"/>
          <w:tab w:val="clear" w:pos="2268"/>
          <w:tab w:val="left" w:pos="2552"/>
          <w:tab w:val="left" w:pos="2977"/>
        </w:tabs>
        <w:spacing w:before="0"/>
        <w:ind w:left="2977" w:hanging="2977"/>
        <w:rPr>
          <w:rFonts w:eastAsiaTheme="minorEastAsia"/>
          <w:lang w:val="es-ES"/>
        </w:rPr>
      </w:pPr>
      <w:r w:rsidRPr="00994341">
        <w:rPr>
          <w:rFonts w:eastAsiaTheme="minorEastAsia"/>
          <w:lang w:val="es-ES"/>
        </w:rPr>
        <w:tab/>
      </w:r>
      <w:r w:rsidR="00994341">
        <w:rPr>
          <w:rFonts w:eastAsiaTheme="minorEastAsia"/>
          <w:lang w:val="es-ES"/>
        </w:rPr>
        <w:t>S</w:t>
      </w:r>
      <w:r w:rsidR="00994341" w:rsidRPr="00994341">
        <w:rPr>
          <w:rFonts w:eastAsiaTheme="minorEastAsia"/>
          <w:lang w:val="es-ES"/>
        </w:rPr>
        <w:t>r</w:t>
      </w:r>
      <w:r w:rsidRPr="00994341">
        <w:rPr>
          <w:rFonts w:eastAsiaTheme="minorEastAsia"/>
          <w:lang w:val="es-ES"/>
        </w:rPr>
        <w:t>. Qingjun Zeng</w:t>
      </w:r>
      <w:r w:rsidRPr="00994341">
        <w:rPr>
          <w:rFonts w:eastAsiaTheme="minorEastAsia"/>
          <w:lang w:val="es-ES"/>
        </w:rPr>
        <w:tab/>
      </w:r>
      <w:r w:rsidRPr="00994341">
        <w:rPr>
          <w:rFonts w:eastAsiaTheme="minorEastAsia"/>
          <w:lang w:val="es-ES"/>
        </w:rPr>
        <w:tab/>
      </w:r>
      <w:r w:rsidRPr="00994341">
        <w:rPr>
          <w:rFonts w:eastAsiaTheme="minorEastAsia"/>
          <w:lang w:val="es-ES"/>
        </w:rPr>
        <w:tab/>
        <w:t>(China)</w:t>
      </w:r>
    </w:p>
    <w:p w14:paraId="56E3121B" w14:textId="4DF1719E" w:rsidR="003704B9" w:rsidRPr="00994341" w:rsidRDefault="003704B9" w:rsidP="00512341">
      <w:pPr>
        <w:pStyle w:val="Headingb"/>
        <w:rPr>
          <w:lang w:val="es-ES"/>
        </w:rPr>
      </w:pPr>
      <w:r w:rsidRPr="00994341">
        <w:rPr>
          <w:lang w:val="es-ES"/>
        </w:rPr>
        <w:t>Grupos de Trabajo</w:t>
      </w:r>
      <w:r w:rsidR="00DD3D14">
        <w:rPr>
          <w:lang w:val="es-ES"/>
        </w:rPr>
        <w:t>:</w:t>
      </w:r>
    </w:p>
    <w:p w14:paraId="603A8706" w14:textId="77777777" w:rsidR="003704B9" w:rsidRPr="008F0230" w:rsidRDefault="005D6596" w:rsidP="00512341">
      <w:pPr>
        <w:tabs>
          <w:tab w:val="clear" w:pos="1134"/>
          <w:tab w:val="clear" w:pos="1871"/>
          <w:tab w:val="left" w:pos="2977"/>
        </w:tabs>
        <w:ind w:left="2268" w:hanging="2268"/>
        <w:rPr>
          <w:lang w:val="es-ES"/>
        </w:rPr>
      </w:pPr>
      <w:hyperlink r:id="rId27" w:history="1">
        <w:r w:rsidR="003704B9" w:rsidRPr="00FF6C5C">
          <w:rPr>
            <w:rStyle w:val="Hyperlink"/>
            <w:b/>
            <w:bCs/>
            <w:color w:val="auto"/>
            <w:u w:val="none"/>
            <w:lang w:val="es-ES"/>
          </w:rPr>
          <w:t>Grupo de Trabajo 6A</w:t>
        </w:r>
      </w:hyperlink>
      <w:r w:rsidR="003704B9" w:rsidRPr="008F0230">
        <w:rPr>
          <w:b/>
          <w:bCs/>
          <w:lang w:val="es-ES"/>
        </w:rPr>
        <w:t>:</w:t>
      </w:r>
      <w:r w:rsidR="003704B9" w:rsidRPr="008F0230">
        <w:rPr>
          <w:b/>
          <w:bCs/>
          <w:lang w:val="es-ES"/>
        </w:rPr>
        <w:tab/>
      </w:r>
      <w:r w:rsidR="003704B9" w:rsidRPr="008F0230">
        <w:rPr>
          <w:lang w:val="es-ES"/>
        </w:rPr>
        <w:t>Prestación de servicios de radiodifusión terrenal</w:t>
      </w:r>
    </w:p>
    <w:p w14:paraId="405ADCA1" w14:textId="77777777" w:rsidR="003704B9" w:rsidRPr="008F0230" w:rsidRDefault="003704B9" w:rsidP="00512341">
      <w:pPr>
        <w:tabs>
          <w:tab w:val="clear" w:pos="1134"/>
          <w:tab w:val="clear" w:pos="1871"/>
          <w:tab w:val="clear" w:pos="2268"/>
          <w:tab w:val="left" w:pos="2280"/>
          <w:tab w:val="left" w:pos="2977"/>
        </w:tabs>
        <w:rPr>
          <w:lang w:val="es-ES"/>
        </w:rPr>
      </w:pPr>
      <w:r w:rsidRPr="008F0230">
        <w:rPr>
          <w:lang w:val="es-ES"/>
        </w:rPr>
        <w:t>Presidente:</w:t>
      </w:r>
      <w:r w:rsidRPr="008F0230">
        <w:rPr>
          <w:lang w:val="es-ES"/>
        </w:rPr>
        <w:tab/>
      </w:r>
      <w:r w:rsidRPr="008F0230">
        <w:rPr>
          <w:lang w:val="es-ES"/>
        </w:rPr>
        <w:tab/>
        <w:t>Sr. L. Olson (Estados Unidos)</w:t>
      </w:r>
    </w:p>
    <w:p w14:paraId="78CED218" w14:textId="5F6267E9" w:rsidR="003704B9" w:rsidRPr="00EA6CAD" w:rsidRDefault="003704B9" w:rsidP="00F42B7C">
      <w:pPr>
        <w:tabs>
          <w:tab w:val="clear" w:pos="1134"/>
          <w:tab w:val="clear" w:pos="1871"/>
          <w:tab w:val="clear" w:pos="2268"/>
          <w:tab w:val="left" w:pos="2280"/>
          <w:tab w:val="left" w:pos="2977"/>
        </w:tabs>
        <w:ind w:left="2280" w:right="-851" w:hanging="2280"/>
        <w:rPr>
          <w:lang w:val="en-US"/>
        </w:rPr>
      </w:pPr>
      <w:r w:rsidRPr="00EA6CAD">
        <w:rPr>
          <w:lang w:val="en-US"/>
        </w:rPr>
        <w:t>Vicepresidentes:</w:t>
      </w:r>
      <w:r w:rsidRPr="00EA6CAD">
        <w:rPr>
          <w:lang w:val="en-US"/>
        </w:rPr>
        <w:tab/>
      </w:r>
      <w:r w:rsidRPr="00EA6CAD">
        <w:rPr>
          <w:lang w:val="en-US"/>
        </w:rPr>
        <w:tab/>
        <w:t xml:space="preserve">Mr R. Bunch (Australia), Mr </w:t>
      </w:r>
      <w:r w:rsidR="00983F24">
        <w:rPr>
          <w:lang w:val="en-US"/>
        </w:rPr>
        <w:t>M. Hate (R</w:t>
      </w:r>
      <w:r w:rsidR="00F42B7C">
        <w:rPr>
          <w:lang w:val="en-US"/>
        </w:rPr>
        <w:t xml:space="preserve">eino </w:t>
      </w:r>
      <w:r w:rsidR="00983F24">
        <w:rPr>
          <w:lang w:val="en-US"/>
        </w:rPr>
        <w:t>U</w:t>
      </w:r>
      <w:r w:rsidR="00F42B7C">
        <w:rPr>
          <w:lang w:val="en-US"/>
        </w:rPr>
        <w:t xml:space="preserve">nido), Mr A.H. Nafez </w:t>
      </w:r>
      <w:r w:rsidR="00BA4A94">
        <w:rPr>
          <w:lang w:val="en-US"/>
        </w:rPr>
        <w:t>(Irán),</w:t>
      </w:r>
      <w:r w:rsidR="00BA4A94">
        <w:rPr>
          <w:lang w:val="en-US"/>
        </w:rPr>
        <w:br/>
      </w:r>
      <w:r w:rsidR="00BA4A94">
        <w:rPr>
          <w:lang w:val="en-US"/>
        </w:rPr>
        <w:tab/>
        <w:t>Mr L. Rocchi (Italia</w:t>
      </w:r>
      <w:r w:rsidRPr="00EA6CAD">
        <w:rPr>
          <w:lang w:val="en-US"/>
        </w:rPr>
        <w:t>) and Mr J. Song (China),</w:t>
      </w:r>
    </w:p>
    <w:p w14:paraId="315ED91B" w14:textId="77777777" w:rsidR="003704B9" w:rsidRPr="008F0230" w:rsidRDefault="005D6596" w:rsidP="00512341">
      <w:pPr>
        <w:tabs>
          <w:tab w:val="clear" w:pos="1134"/>
          <w:tab w:val="clear" w:pos="1871"/>
          <w:tab w:val="left" w:pos="2977"/>
        </w:tabs>
        <w:ind w:left="2268" w:hanging="2268"/>
        <w:rPr>
          <w:lang w:val="es-ES"/>
        </w:rPr>
      </w:pPr>
      <w:hyperlink r:id="rId28" w:history="1">
        <w:r w:rsidR="003704B9" w:rsidRPr="00FF6C5C">
          <w:rPr>
            <w:rStyle w:val="Hyperlink"/>
            <w:b/>
            <w:bCs/>
            <w:color w:val="auto"/>
            <w:u w:val="none"/>
            <w:lang w:val="es-ES"/>
          </w:rPr>
          <w:t>Grupo de Trabajo 6B</w:t>
        </w:r>
      </w:hyperlink>
      <w:r w:rsidR="003704B9" w:rsidRPr="008F0230">
        <w:rPr>
          <w:b/>
          <w:bCs/>
          <w:lang w:val="es-ES"/>
        </w:rPr>
        <w:t>:</w:t>
      </w:r>
      <w:r w:rsidR="003704B9" w:rsidRPr="008F0230">
        <w:rPr>
          <w:b/>
          <w:bCs/>
          <w:lang w:val="es-ES"/>
        </w:rPr>
        <w:tab/>
      </w:r>
      <w:r w:rsidR="003704B9" w:rsidRPr="008F0230">
        <w:rPr>
          <w:lang w:val="es-ES"/>
        </w:rPr>
        <w:t>Ensamblado y acceso al servicio de radiodifusión</w:t>
      </w:r>
    </w:p>
    <w:p w14:paraId="1EBBBA5A" w14:textId="77777777" w:rsidR="003704B9" w:rsidRPr="008F0230" w:rsidRDefault="003704B9" w:rsidP="00512341">
      <w:pPr>
        <w:tabs>
          <w:tab w:val="clear" w:pos="1134"/>
          <w:tab w:val="clear" w:pos="1871"/>
          <w:tab w:val="clear" w:pos="2268"/>
          <w:tab w:val="left" w:pos="2977"/>
        </w:tabs>
        <w:rPr>
          <w:lang w:val="es-ES"/>
        </w:rPr>
      </w:pPr>
      <w:r w:rsidRPr="008F0230">
        <w:rPr>
          <w:lang w:val="es-ES"/>
        </w:rPr>
        <w:t>Presidente:</w:t>
      </w:r>
      <w:r w:rsidRPr="008F0230">
        <w:rPr>
          <w:lang w:val="es-ES"/>
        </w:rPr>
        <w:tab/>
        <w:t>Sr. Y. Nishida (Japón)</w:t>
      </w:r>
    </w:p>
    <w:p w14:paraId="22E8C47F" w14:textId="6C01106B" w:rsidR="003704B9" w:rsidRPr="008F0230" w:rsidRDefault="003704B9" w:rsidP="00DD3D14">
      <w:pPr>
        <w:tabs>
          <w:tab w:val="clear" w:pos="1134"/>
          <w:tab w:val="clear" w:pos="1871"/>
          <w:tab w:val="clear" w:pos="2268"/>
          <w:tab w:val="left" w:pos="2977"/>
        </w:tabs>
        <w:ind w:right="-284"/>
        <w:rPr>
          <w:lang w:val="es-ES"/>
        </w:rPr>
      </w:pPr>
      <w:r w:rsidRPr="008F0230">
        <w:rPr>
          <w:lang w:val="es-ES"/>
        </w:rPr>
        <w:t>Vicepresidentes:</w:t>
      </w:r>
      <w:r w:rsidRPr="008F0230">
        <w:rPr>
          <w:lang w:val="es-ES"/>
        </w:rPr>
        <w:tab/>
        <w:t>Sr. P. Dare (</w:t>
      </w:r>
      <w:r w:rsidRPr="008F0230">
        <w:rPr>
          <w:lang w:val="es-ES" w:eastAsia="ja-JP"/>
        </w:rPr>
        <w:t>Sony</w:t>
      </w:r>
      <w:r w:rsidRPr="008F0230">
        <w:rPr>
          <w:lang w:val="es-ES"/>
        </w:rPr>
        <w:t>), Sr. S. Hirakawa (Japón) y Sr. P. Zaccarian</w:t>
      </w:r>
      <w:r w:rsidR="00DD3D14">
        <w:rPr>
          <w:lang w:val="es-ES"/>
        </w:rPr>
        <w:t xml:space="preserve"> </w:t>
      </w:r>
      <w:r w:rsidRPr="008F0230">
        <w:rPr>
          <w:lang w:val="es-ES"/>
        </w:rPr>
        <w:t>(Italia)</w:t>
      </w:r>
    </w:p>
    <w:p w14:paraId="56C6FFA5" w14:textId="77777777" w:rsidR="003704B9" w:rsidRPr="008F0230" w:rsidRDefault="005D6596" w:rsidP="00512341">
      <w:pPr>
        <w:tabs>
          <w:tab w:val="clear" w:pos="1134"/>
          <w:tab w:val="clear" w:pos="1871"/>
          <w:tab w:val="clear" w:pos="2268"/>
          <w:tab w:val="left" w:pos="2977"/>
        </w:tabs>
        <w:rPr>
          <w:lang w:val="es-ES"/>
        </w:rPr>
      </w:pPr>
      <w:hyperlink r:id="rId29" w:history="1">
        <w:r w:rsidR="003704B9" w:rsidRPr="00FF6C5C">
          <w:rPr>
            <w:rStyle w:val="Hyperlink"/>
            <w:b/>
            <w:bCs/>
            <w:color w:val="auto"/>
            <w:u w:val="none"/>
            <w:lang w:val="es-ES"/>
          </w:rPr>
          <w:t>Grupo de Trabajo 6C</w:t>
        </w:r>
      </w:hyperlink>
      <w:r w:rsidR="003704B9" w:rsidRPr="008F0230">
        <w:rPr>
          <w:b/>
          <w:bCs/>
          <w:lang w:val="es-ES"/>
        </w:rPr>
        <w:t>:</w:t>
      </w:r>
      <w:r w:rsidR="003704B9" w:rsidRPr="008F0230">
        <w:rPr>
          <w:b/>
          <w:bCs/>
          <w:lang w:val="es-ES"/>
        </w:rPr>
        <w:tab/>
      </w:r>
      <w:r w:rsidR="003704B9" w:rsidRPr="008F0230">
        <w:rPr>
          <w:szCs w:val="18"/>
          <w:lang w:val="es-ES"/>
        </w:rPr>
        <w:t>Producción y evaluación de la calidad de los programas</w:t>
      </w:r>
    </w:p>
    <w:p w14:paraId="2B4A5008" w14:textId="53453BF9" w:rsidR="003704B9" w:rsidRPr="00EA6CAD" w:rsidRDefault="00EA6AEB" w:rsidP="00512341">
      <w:pPr>
        <w:tabs>
          <w:tab w:val="clear" w:pos="1134"/>
          <w:tab w:val="clear" w:pos="1871"/>
          <w:tab w:val="clear" w:pos="2268"/>
          <w:tab w:val="left" w:pos="2977"/>
        </w:tabs>
        <w:rPr>
          <w:lang w:val="en-US"/>
        </w:rPr>
      </w:pPr>
      <w:r>
        <w:rPr>
          <w:lang w:val="en-US"/>
        </w:rPr>
        <w:t>Presidente:</w:t>
      </w:r>
      <w:r>
        <w:rPr>
          <w:lang w:val="en-US"/>
        </w:rPr>
        <w:tab/>
        <w:t>Sr. D. Wood (UER</w:t>
      </w:r>
      <w:r w:rsidR="003704B9" w:rsidRPr="00EA6CAD">
        <w:rPr>
          <w:lang w:val="en-US"/>
        </w:rPr>
        <w:t>)</w:t>
      </w:r>
    </w:p>
    <w:p w14:paraId="5CED1CBE" w14:textId="77777777" w:rsidR="003704B9" w:rsidRPr="008F0230" w:rsidRDefault="003704B9" w:rsidP="00512341">
      <w:pPr>
        <w:tabs>
          <w:tab w:val="clear" w:pos="1134"/>
          <w:tab w:val="clear" w:pos="1871"/>
          <w:tab w:val="clear" w:pos="2268"/>
          <w:tab w:val="left" w:pos="2977"/>
        </w:tabs>
        <w:ind w:left="2160" w:hanging="2160"/>
        <w:rPr>
          <w:lang w:val="es-ES"/>
        </w:rPr>
      </w:pPr>
      <w:r w:rsidRPr="008F0230">
        <w:rPr>
          <w:lang w:val="es-ES"/>
        </w:rPr>
        <w:t>Vicepresidentes:</w:t>
      </w:r>
      <w:r w:rsidRPr="008F0230">
        <w:rPr>
          <w:lang w:val="es-ES"/>
        </w:rPr>
        <w:tab/>
      </w:r>
      <w:r w:rsidRPr="008F0230">
        <w:rPr>
          <w:lang w:val="es-ES"/>
        </w:rPr>
        <w:tab/>
        <w:t xml:space="preserve">Sr. V. Baroncini (Italia), Sr. S. Lieng (Australia) y Sr. C. Todd </w:t>
      </w:r>
      <w:r w:rsidRPr="008F0230">
        <w:rPr>
          <w:lang w:val="es-ES"/>
        </w:rPr>
        <w:tab/>
        <w:t>(Estados Unidos)</w:t>
      </w:r>
    </w:p>
    <w:p w14:paraId="0F749D10" w14:textId="7DBC2292" w:rsidR="003704B9" w:rsidRPr="00F33BBD" w:rsidRDefault="003704B9" w:rsidP="00512341">
      <w:pPr>
        <w:pStyle w:val="Headingb"/>
        <w:rPr>
          <w:lang w:val="es-ES"/>
        </w:rPr>
      </w:pPr>
      <w:r w:rsidRPr="00F33BBD">
        <w:rPr>
          <w:lang w:val="es-ES"/>
        </w:rPr>
        <w:t>Grupos Mixtos de Tareas Especiales</w:t>
      </w:r>
      <w:r w:rsidR="00EA6AEB">
        <w:rPr>
          <w:lang w:val="es-ES"/>
        </w:rPr>
        <w:t>:</w:t>
      </w:r>
    </w:p>
    <w:p w14:paraId="07BA21D8" w14:textId="5F0DC0FC" w:rsidR="003704B9" w:rsidRPr="00F33BBD" w:rsidRDefault="005D6596" w:rsidP="00BA4A94">
      <w:pPr>
        <w:tabs>
          <w:tab w:val="clear" w:pos="1134"/>
          <w:tab w:val="clear" w:pos="1871"/>
          <w:tab w:val="clear" w:pos="2268"/>
          <w:tab w:val="left" w:pos="2552"/>
          <w:tab w:val="left" w:pos="2977"/>
          <w:tab w:val="left" w:pos="4678"/>
        </w:tabs>
        <w:ind w:left="2552" w:hanging="2552"/>
        <w:rPr>
          <w:rFonts w:eastAsiaTheme="minorEastAsia"/>
          <w:lang w:val="es-ES"/>
        </w:rPr>
      </w:pPr>
      <w:hyperlink r:id="rId30" w:history="1">
        <w:r w:rsidR="003704B9" w:rsidRPr="00F33BBD">
          <w:rPr>
            <w:rStyle w:val="HeadingbChar"/>
            <w:rFonts w:eastAsiaTheme="minorEastAsia"/>
          </w:rPr>
          <w:t>Grupo Mixto de Tareas Especiales 4-5-6-7</w:t>
        </w:r>
      </w:hyperlink>
      <w:r w:rsidR="003704B9" w:rsidRPr="00F33BBD">
        <w:rPr>
          <w:rFonts w:eastAsiaTheme="minorEastAsia"/>
          <w:lang w:val="es-ES"/>
        </w:rPr>
        <w:tab/>
      </w:r>
      <w:r w:rsidR="007D69B9">
        <w:rPr>
          <w:rFonts w:eastAsiaTheme="minorEastAsia"/>
          <w:lang w:val="es-ES"/>
        </w:rPr>
        <w:t>Puntos 1.1 y 1.2 del orden del día de la CMR</w:t>
      </w:r>
      <w:r w:rsidR="003704B9" w:rsidRPr="00F33BBD">
        <w:rPr>
          <w:rFonts w:eastAsiaTheme="minorEastAsia"/>
          <w:lang w:val="es-ES"/>
        </w:rPr>
        <w:t xml:space="preserve">-15 </w:t>
      </w:r>
    </w:p>
    <w:p w14:paraId="0AB10356" w14:textId="20D30172" w:rsidR="003C68B4" w:rsidRPr="00EA6CAD" w:rsidRDefault="007D69B9" w:rsidP="00512341">
      <w:pPr>
        <w:rPr>
          <w:rFonts w:eastAsiaTheme="minorEastAsia"/>
          <w:lang w:val="en-US"/>
        </w:rPr>
      </w:pPr>
      <w:r w:rsidRPr="00EA6CAD">
        <w:rPr>
          <w:rFonts w:eastAsiaTheme="minorEastAsia"/>
          <w:lang w:val="en-US"/>
        </w:rPr>
        <w:t>Presidente</w:t>
      </w:r>
      <w:r w:rsidR="003704B9" w:rsidRPr="00EA6CAD">
        <w:rPr>
          <w:rFonts w:eastAsiaTheme="minorEastAsia"/>
          <w:lang w:val="en-US"/>
        </w:rPr>
        <w:tab/>
      </w:r>
      <w:r w:rsidR="003704B9" w:rsidRPr="00EA6CAD">
        <w:rPr>
          <w:rFonts w:eastAsiaTheme="minorEastAsia"/>
          <w:lang w:val="en-US"/>
        </w:rPr>
        <w:tab/>
      </w:r>
      <w:r w:rsidR="003704B9" w:rsidRPr="00EA6CAD">
        <w:rPr>
          <w:rFonts w:eastAsiaTheme="minorEastAsia"/>
          <w:lang w:val="en-US"/>
        </w:rPr>
        <w:tab/>
      </w:r>
      <w:r w:rsidR="003704B9" w:rsidRPr="00EA6CAD">
        <w:rPr>
          <w:rFonts w:eastAsiaTheme="minorEastAsia"/>
          <w:lang w:val="en-US"/>
        </w:rPr>
        <w:tab/>
      </w:r>
      <w:r w:rsidR="00C60F19">
        <w:rPr>
          <w:rFonts w:eastAsiaTheme="minorEastAsia"/>
          <w:lang w:val="en-US"/>
        </w:rPr>
        <w:t>S</w:t>
      </w:r>
      <w:r w:rsidR="00645F85">
        <w:rPr>
          <w:rFonts w:eastAsiaTheme="minorEastAsia"/>
          <w:lang w:val="en-US"/>
        </w:rPr>
        <w:t>r. Thomas Ewers (Alemania</w:t>
      </w:r>
      <w:r w:rsidR="003704B9" w:rsidRPr="00EA6CAD">
        <w:rPr>
          <w:rFonts w:eastAsiaTheme="minorEastAsia"/>
          <w:lang w:val="en-US"/>
        </w:rPr>
        <w:t>) / Mr. Martin Fento</w:t>
      </w:r>
      <w:r w:rsidR="00983F24">
        <w:rPr>
          <w:rFonts w:eastAsiaTheme="minorEastAsia"/>
          <w:lang w:val="en-US"/>
        </w:rPr>
        <w:t>n (R</w:t>
      </w:r>
      <w:r w:rsidR="00EA6AEB">
        <w:rPr>
          <w:rFonts w:eastAsiaTheme="minorEastAsia"/>
          <w:lang w:val="en-US"/>
        </w:rPr>
        <w:t xml:space="preserve">eino </w:t>
      </w:r>
      <w:r w:rsidR="00983F24">
        <w:rPr>
          <w:rFonts w:eastAsiaTheme="minorEastAsia"/>
          <w:lang w:val="en-US"/>
        </w:rPr>
        <w:t>U</w:t>
      </w:r>
      <w:r w:rsidR="00EA6AEB">
        <w:rPr>
          <w:rFonts w:eastAsiaTheme="minorEastAsia"/>
          <w:lang w:val="en-US"/>
        </w:rPr>
        <w:t>nido</w:t>
      </w:r>
      <w:r w:rsidR="003704B9" w:rsidRPr="00EA6CAD">
        <w:rPr>
          <w:rFonts w:eastAsiaTheme="minorEastAsia"/>
          <w:lang w:val="en-US"/>
        </w:rPr>
        <w:t>)</w:t>
      </w:r>
    </w:p>
    <w:p w14:paraId="7440AA35" w14:textId="77777777" w:rsidR="00EA6AEB" w:rsidRDefault="00EA6AEB">
      <w:pPr>
        <w:tabs>
          <w:tab w:val="clear" w:pos="1134"/>
          <w:tab w:val="clear" w:pos="1871"/>
          <w:tab w:val="clear" w:pos="2268"/>
        </w:tabs>
        <w:overflowPunct/>
        <w:autoSpaceDE/>
        <w:autoSpaceDN/>
        <w:adjustRightInd/>
        <w:spacing w:before="0"/>
        <w:textAlignment w:val="auto"/>
        <w:rPr>
          <w:rFonts w:ascii="Times" w:hAnsi="Times"/>
          <w:b/>
        </w:rPr>
      </w:pPr>
      <w:r>
        <w:br w:type="page"/>
      </w:r>
    </w:p>
    <w:p w14:paraId="43D99FA2" w14:textId="221AABE1" w:rsidR="003704B9" w:rsidRPr="00F33BBD" w:rsidRDefault="005D6596" w:rsidP="00512341">
      <w:pPr>
        <w:pStyle w:val="Headingb"/>
        <w:rPr>
          <w:rFonts w:eastAsiaTheme="minorEastAsia"/>
          <w:lang w:val="es-ES"/>
        </w:rPr>
      </w:pPr>
      <w:hyperlink r:id="rId31" w:history="1">
        <w:r w:rsidR="007D6758" w:rsidRPr="007D6758">
          <w:rPr>
            <w:rFonts w:eastAsiaTheme="minorEastAsia"/>
            <w:lang w:val="es-ES"/>
          </w:rPr>
          <w:t>Grupos de Relator Intersectoriales</w:t>
        </w:r>
        <w:r w:rsidR="003704B9" w:rsidRPr="00F33BBD">
          <w:rPr>
            <w:rFonts w:eastAsiaTheme="minorEastAsia"/>
            <w:lang w:val="es-ES"/>
          </w:rPr>
          <w:t xml:space="preserve"> (</w:t>
        </w:r>
        <w:r w:rsidR="007D6758">
          <w:rPr>
            <w:rFonts w:eastAsiaTheme="minorEastAsia"/>
            <w:lang w:val="es-ES"/>
          </w:rPr>
          <w:t>GRI</w:t>
        </w:r>
        <w:r w:rsidR="003704B9" w:rsidRPr="00F33BBD">
          <w:rPr>
            <w:rFonts w:eastAsiaTheme="minorEastAsia"/>
            <w:lang w:val="es-ES"/>
          </w:rPr>
          <w:t>)</w:t>
        </w:r>
      </w:hyperlink>
    </w:p>
    <w:p w14:paraId="0ECDD5D5" w14:textId="0CED3BE0" w:rsidR="003704B9" w:rsidRPr="00F33BBD" w:rsidRDefault="005D6596" w:rsidP="00512341">
      <w:pPr>
        <w:tabs>
          <w:tab w:val="clear" w:pos="1134"/>
          <w:tab w:val="clear" w:pos="1871"/>
          <w:tab w:val="clear" w:pos="2268"/>
          <w:tab w:val="left" w:pos="2552"/>
        </w:tabs>
        <w:ind w:left="2552" w:hanging="2552"/>
        <w:rPr>
          <w:rFonts w:eastAsiaTheme="minorEastAsia"/>
        </w:rPr>
      </w:pPr>
      <w:hyperlink r:id="rId32" w:history="1">
        <w:r w:rsidR="007D6758">
          <w:rPr>
            <w:rFonts w:eastAsiaTheme="minorEastAsia"/>
            <w:color w:val="0000FF"/>
            <w:u w:val="single"/>
            <w:lang w:val="es-ES"/>
          </w:rPr>
          <w:t>GRI</w:t>
        </w:r>
        <w:r w:rsidR="007D6758" w:rsidRPr="00F33BBD">
          <w:rPr>
            <w:rFonts w:eastAsiaTheme="minorEastAsia"/>
            <w:color w:val="0000FF"/>
            <w:u w:val="single"/>
            <w:lang w:val="es-ES"/>
          </w:rPr>
          <w:t>-AVA</w:t>
        </w:r>
      </w:hyperlink>
      <w:r w:rsidR="003704B9" w:rsidRPr="00F33BBD">
        <w:rPr>
          <w:rFonts w:eastAsiaTheme="minorEastAsia"/>
          <w:lang w:val="es-ES"/>
        </w:rPr>
        <w:tab/>
      </w:r>
      <w:r w:rsidR="007D6758" w:rsidRPr="007D6758">
        <w:rPr>
          <w:rFonts w:eastAsiaTheme="minorEastAsia"/>
          <w:lang w:val="es-ES"/>
        </w:rPr>
        <w:t>Grupo de Relator Intersectorial</w:t>
      </w:r>
      <w:r w:rsidR="007D6758">
        <w:rPr>
          <w:rFonts w:eastAsiaTheme="minorEastAsia"/>
          <w:lang w:val="es-ES"/>
        </w:rPr>
        <w:t xml:space="preserve"> sobre</w:t>
      </w:r>
      <w:r w:rsidR="007D6758" w:rsidRPr="007D6758" w:rsidDel="007D6758">
        <w:rPr>
          <w:rFonts w:eastAsiaTheme="minorEastAsia"/>
          <w:lang w:val="es-ES"/>
        </w:rPr>
        <w:t xml:space="preserve"> </w:t>
      </w:r>
      <w:r w:rsidR="007D6758" w:rsidRPr="007D6758">
        <w:rPr>
          <w:rFonts w:eastAsiaTheme="minorEastAsia"/>
          <w:lang w:val="es-ES"/>
        </w:rPr>
        <w:t>accesibilidad a los medios audiovisuales</w:t>
      </w:r>
      <w:r w:rsidR="003704B9" w:rsidRPr="00F33BBD">
        <w:rPr>
          <w:rFonts w:eastAsiaTheme="minorEastAsia"/>
          <w:lang w:val="es-ES"/>
        </w:rPr>
        <w:br/>
      </w:r>
      <w:r w:rsidR="003704B9" w:rsidRPr="00F33BBD">
        <w:rPr>
          <w:rFonts w:eastAsiaTheme="minorEastAsia"/>
        </w:rPr>
        <w:t>(</w:t>
      </w:r>
      <w:r w:rsidR="007D6758" w:rsidRPr="00DA06A0">
        <w:rPr>
          <w:rFonts w:eastAsiaTheme="minorEastAsia"/>
        </w:rPr>
        <w:t>CE</w:t>
      </w:r>
      <w:r w:rsidR="00865A1B" w:rsidRPr="00DA06A0">
        <w:rPr>
          <w:rFonts w:eastAsiaTheme="minorEastAsia"/>
        </w:rPr>
        <w:t xml:space="preserve"> </w:t>
      </w:r>
      <w:r w:rsidR="007D6758" w:rsidRPr="00DA06A0">
        <w:rPr>
          <w:rFonts w:eastAsiaTheme="minorEastAsia"/>
        </w:rPr>
        <w:t xml:space="preserve">9 del </w:t>
      </w:r>
      <w:r w:rsidR="007D6758" w:rsidRPr="00F33BBD">
        <w:rPr>
          <w:rFonts w:eastAsiaTheme="minorEastAsia"/>
        </w:rPr>
        <w:t>UIT</w:t>
      </w:r>
      <w:r w:rsidR="003704B9" w:rsidRPr="00F33BBD">
        <w:rPr>
          <w:rFonts w:eastAsiaTheme="minorEastAsia"/>
        </w:rPr>
        <w:t xml:space="preserve">-T, </w:t>
      </w:r>
      <w:r w:rsidR="007D6758" w:rsidRPr="00DA06A0">
        <w:rPr>
          <w:rFonts w:eastAsiaTheme="minorEastAsia"/>
        </w:rPr>
        <w:t>CE 16 del UIT</w:t>
      </w:r>
      <w:r w:rsidR="003704B9" w:rsidRPr="00F33BBD">
        <w:rPr>
          <w:rFonts w:eastAsiaTheme="minorEastAsia"/>
        </w:rPr>
        <w:t xml:space="preserve">-T </w:t>
      </w:r>
      <w:r w:rsidR="007D6758" w:rsidRPr="00DA06A0">
        <w:rPr>
          <w:rFonts w:eastAsiaTheme="minorEastAsia"/>
        </w:rPr>
        <w:t>y CE</w:t>
      </w:r>
      <w:r w:rsidR="00865A1B" w:rsidRPr="00DA06A0">
        <w:rPr>
          <w:rFonts w:eastAsiaTheme="minorEastAsia"/>
        </w:rPr>
        <w:t xml:space="preserve"> </w:t>
      </w:r>
      <w:r w:rsidR="007D6758" w:rsidRPr="00DA06A0">
        <w:rPr>
          <w:rFonts w:eastAsiaTheme="minorEastAsia"/>
        </w:rPr>
        <w:t>6 del UIT</w:t>
      </w:r>
      <w:r w:rsidR="003704B9" w:rsidRPr="00F33BBD">
        <w:rPr>
          <w:rFonts w:eastAsiaTheme="minorEastAsia"/>
        </w:rPr>
        <w:t>-R)</w:t>
      </w:r>
    </w:p>
    <w:p w14:paraId="099106E7" w14:textId="7F50A9BB" w:rsidR="003704B9" w:rsidRPr="007D69B9" w:rsidRDefault="003704B9" w:rsidP="00512341">
      <w:pPr>
        <w:tabs>
          <w:tab w:val="clear" w:pos="1134"/>
          <w:tab w:val="clear" w:pos="1871"/>
          <w:tab w:val="clear" w:pos="2268"/>
          <w:tab w:val="left" w:pos="2552"/>
          <w:tab w:val="left" w:pos="2977"/>
        </w:tabs>
        <w:ind w:left="2977" w:hanging="2977"/>
        <w:rPr>
          <w:rFonts w:eastAsiaTheme="minorEastAsia"/>
          <w:szCs w:val="24"/>
          <w:lang w:val="es-ES" w:eastAsia="de-DE"/>
        </w:rPr>
      </w:pPr>
      <w:r w:rsidRPr="00F33BBD">
        <w:rPr>
          <w:rFonts w:eastAsiaTheme="minorEastAsia"/>
          <w:lang w:val="es-ES"/>
        </w:rPr>
        <w:t>Co</w:t>
      </w:r>
      <w:r w:rsidR="007D6758">
        <w:rPr>
          <w:rFonts w:eastAsiaTheme="minorEastAsia"/>
          <w:lang w:val="es-ES"/>
        </w:rPr>
        <w:t>presidentes</w:t>
      </w:r>
      <w:r w:rsidRPr="00F33BBD">
        <w:rPr>
          <w:rFonts w:eastAsiaTheme="minorEastAsia"/>
          <w:lang w:val="es-ES"/>
        </w:rPr>
        <w:tab/>
      </w:r>
      <w:r w:rsidR="007D69B9">
        <w:rPr>
          <w:rFonts w:eastAsiaTheme="minorEastAsia"/>
          <w:szCs w:val="24"/>
          <w:lang w:val="es-ES" w:eastAsia="de-DE"/>
        </w:rPr>
        <w:t>S</w:t>
      </w:r>
      <w:r w:rsidRPr="007D69B9">
        <w:rPr>
          <w:rFonts w:eastAsiaTheme="minorEastAsia"/>
          <w:szCs w:val="24"/>
          <w:lang w:val="es-ES" w:eastAsia="de-DE"/>
        </w:rPr>
        <w:t>r. D.Wood (EBU)</w:t>
      </w:r>
      <w:r w:rsidR="007D69B9">
        <w:rPr>
          <w:rFonts w:eastAsiaTheme="minorEastAsia"/>
          <w:szCs w:val="24"/>
          <w:lang w:val="es-ES" w:eastAsia="de-DE"/>
        </w:rPr>
        <w:t>,</w:t>
      </w:r>
      <w:r w:rsidRPr="007D69B9">
        <w:rPr>
          <w:rFonts w:eastAsiaTheme="minorEastAsia"/>
          <w:szCs w:val="24"/>
          <w:lang w:val="es-ES" w:eastAsia="de-DE"/>
        </w:rPr>
        <w:t xml:space="preserve"> </w:t>
      </w:r>
      <w:r w:rsidR="007D69B9">
        <w:rPr>
          <w:rFonts w:eastAsiaTheme="minorEastAsia"/>
          <w:szCs w:val="24"/>
          <w:lang w:val="es-ES" w:eastAsia="de-DE"/>
        </w:rPr>
        <w:t>para la CE</w:t>
      </w:r>
      <w:r w:rsidR="00865A1B">
        <w:rPr>
          <w:rFonts w:eastAsiaTheme="minorEastAsia"/>
          <w:szCs w:val="24"/>
          <w:lang w:val="es-ES" w:eastAsia="de-DE"/>
        </w:rPr>
        <w:t xml:space="preserve"> </w:t>
      </w:r>
      <w:r w:rsidR="007D69B9">
        <w:rPr>
          <w:rFonts w:eastAsiaTheme="minorEastAsia"/>
          <w:szCs w:val="24"/>
          <w:lang w:val="es-ES" w:eastAsia="de-DE"/>
        </w:rPr>
        <w:t>6 del UIT</w:t>
      </w:r>
      <w:r w:rsidRPr="007D69B9">
        <w:rPr>
          <w:rFonts w:eastAsiaTheme="minorEastAsia"/>
          <w:szCs w:val="24"/>
          <w:lang w:val="es-ES" w:eastAsia="de-DE"/>
        </w:rPr>
        <w:t xml:space="preserve">-R </w:t>
      </w:r>
    </w:p>
    <w:p w14:paraId="1BC27A14" w14:textId="02B824E8" w:rsidR="003704B9" w:rsidRPr="007D69B9" w:rsidRDefault="003704B9" w:rsidP="00512341">
      <w:pPr>
        <w:tabs>
          <w:tab w:val="clear" w:pos="1134"/>
          <w:tab w:val="clear" w:pos="1871"/>
          <w:tab w:val="clear" w:pos="2268"/>
          <w:tab w:val="left" w:pos="2552"/>
          <w:tab w:val="left" w:pos="2977"/>
        </w:tabs>
        <w:spacing w:before="0"/>
        <w:ind w:left="2977" w:hanging="2977"/>
        <w:rPr>
          <w:rFonts w:eastAsiaTheme="minorEastAsia"/>
          <w:szCs w:val="24"/>
          <w:lang w:val="es-ES" w:eastAsia="de-DE"/>
        </w:rPr>
      </w:pPr>
      <w:r w:rsidRPr="007D69B9">
        <w:rPr>
          <w:rFonts w:eastAsiaTheme="minorEastAsia"/>
          <w:szCs w:val="24"/>
          <w:lang w:val="es-ES" w:eastAsia="de-DE"/>
        </w:rPr>
        <w:tab/>
      </w:r>
      <w:r w:rsidR="007D69B9">
        <w:rPr>
          <w:rFonts w:eastAsiaTheme="minorEastAsia"/>
          <w:szCs w:val="24"/>
          <w:lang w:val="es-ES" w:eastAsia="de-DE"/>
        </w:rPr>
        <w:t>Sra.</w:t>
      </w:r>
      <w:r w:rsidRPr="007D69B9">
        <w:rPr>
          <w:rFonts w:eastAsiaTheme="minorEastAsia"/>
          <w:szCs w:val="24"/>
          <w:lang w:val="es-ES" w:eastAsia="de-DE"/>
        </w:rPr>
        <w:t xml:space="preserve"> M. Pinson (</w:t>
      </w:r>
      <w:r w:rsidR="007D69B9">
        <w:rPr>
          <w:rFonts w:eastAsiaTheme="minorEastAsia"/>
          <w:szCs w:val="24"/>
          <w:lang w:val="es-ES" w:eastAsia="de-DE"/>
        </w:rPr>
        <w:t>E</w:t>
      </w:r>
      <w:r w:rsidR="00DA06A0">
        <w:rPr>
          <w:rFonts w:eastAsiaTheme="minorEastAsia"/>
          <w:szCs w:val="24"/>
          <w:lang w:val="es-ES" w:eastAsia="de-DE"/>
        </w:rPr>
        <w:t>EUU</w:t>
      </w:r>
      <w:r w:rsidRPr="007D69B9">
        <w:rPr>
          <w:rFonts w:eastAsiaTheme="minorEastAsia"/>
          <w:szCs w:val="24"/>
          <w:lang w:val="es-ES" w:eastAsia="de-DE"/>
        </w:rPr>
        <w:t>)</w:t>
      </w:r>
      <w:r w:rsidR="007D69B9">
        <w:rPr>
          <w:rFonts w:eastAsiaTheme="minorEastAsia"/>
          <w:szCs w:val="24"/>
          <w:lang w:val="es-ES" w:eastAsia="de-DE"/>
        </w:rPr>
        <w:t>, para la CE</w:t>
      </w:r>
      <w:r w:rsidR="00865A1B">
        <w:rPr>
          <w:rFonts w:eastAsiaTheme="minorEastAsia"/>
          <w:szCs w:val="24"/>
          <w:lang w:val="es-ES" w:eastAsia="de-DE"/>
        </w:rPr>
        <w:t xml:space="preserve"> </w:t>
      </w:r>
      <w:r w:rsidR="007D69B9">
        <w:rPr>
          <w:rFonts w:eastAsiaTheme="minorEastAsia"/>
          <w:szCs w:val="24"/>
          <w:lang w:val="es-ES" w:eastAsia="de-DE"/>
        </w:rPr>
        <w:t>9 del UIT-T</w:t>
      </w:r>
    </w:p>
    <w:p w14:paraId="0ED2008C" w14:textId="5FE12F52" w:rsidR="003704B9" w:rsidRPr="00F33BBD" w:rsidRDefault="003704B9" w:rsidP="00512341">
      <w:pPr>
        <w:tabs>
          <w:tab w:val="clear" w:pos="1134"/>
          <w:tab w:val="clear" w:pos="1871"/>
          <w:tab w:val="clear" w:pos="2268"/>
          <w:tab w:val="left" w:pos="2552"/>
          <w:tab w:val="left" w:pos="2977"/>
        </w:tabs>
        <w:spacing w:before="0"/>
        <w:ind w:left="2977" w:hanging="2977"/>
        <w:rPr>
          <w:rFonts w:eastAsiaTheme="minorEastAsia"/>
        </w:rPr>
      </w:pPr>
      <w:r w:rsidRPr="007D69B9">
        <w:rPr>
          <w:rFonts w:eastAsiaTheme="minorEastAsia"/>
          <w:szCs w:val="24"/>
          <w:lang w:val="es-ES" w:eastAsia="de-DE"/>
        </w:rPr>
        <w:tab/>
      </w:r>
      <w:r w:rsidR="007D69B9">
        <w:rPr>
          <w:rFonts w:eastAsiaTheme="minorEastAsia"/>
          <w:szCs w:val="24"/>
          <w:lang w:val="es-ES" w:eastAsia="de-DE"/>
        </w:rPr>
        <w:t>S</w:t>
      </w:r>
      <w:r w:rsidR="007D69B9" w:rsidRPr="007D69B9">
        <w:rPr>
          <w:rFonts w:eastAsiaTheme="minorEastAsia"/>
          <w:szCs w:val="24"/>
          <w:lang w:val="es-ES" w:eastAsia="de-DE"/>
        </w:rPr>
        <w:t>r</w:t>
      </w:r>
      <w:r w:rsidRPr="007D69B9">
        <w:rPr>
          <w:rFonts w:eastAsiaTheme="minorEastAsia"/>
          <w:szCs w:val="24"/>
          <w:lang w:val="es-ES" w:eastAsia="de-DE"/>
        </w:rPr>
        <w:t>. M. Kawamori (Jap</w:t>
      </w:r>
      <w:r w:rsidR="007D69B9">
        <w:rPr>
          <w:rFonts w:eastAsiaTheme="minorEastAsia"/>
          <w:szCs w:val="24"/>
          <w:lang w:val="es-ES" w:eastAsia="de-DE"/>
        </w:rPr>
        <w:t>ón</w:t>
      </w:r>
      <w:r w:rsidRPr="007D69B9">
        <w:rPr>
          <w:rFonts w:eastAsiaTheme="minorEastAsia"/>
          <w:szCs w:val="24"/>
          <w:lang w:val="es-ES" w:eastAsia="de-DE"/>
        </w:rPr>
        <w:t xml:space="preserve">), </w:t>
      </w:r>
      <w:r w:rsidRPr="007D69B9">
        <w:rPr>
          <w:rFonts w:eastAsiaTheme="minorEastAsia"/>
          <w:i/>
          <w:iCs/>
          <w:szCs w:val="24"/>
          <w:lang w:val="es-ES" w:eastAsia="de-DE"/>
        </w:rPr>
        <w:t xml:space="preserve">a.i. </w:t>
      </w:r>
      <w:r w:rsidR="007D69B9" w:rsidRPr="00F33BBD">
        <w:rPr>
          <w:rFonts w:eastAsiaTheme="minorEastAsia"/>
          <w:iCs/>
          <w:szCs w:val="24"/>
          <w:lang w:eastAsia="de-DE"/>
        </w:rPr>
        <w:t>para la CE</w:t>
      </w:r>
      <w:r w:rsidR="00865A1B" w:rsidRPr="00EA6CAD">
        <w:rPr>
          <w:rFonts w:eastAsiaTheme="minorEastAsia"/>
          <w:iCs/>
          <w:szCs w:val="24"/>
          <w:lang w:eastAsia="de-DE"/>
        </w:rPr>
        <w:t xml:space="preserve"> </w:t>
      </w:r>
      <w:r w:rsidR="007D69B9" w:rsidRPr="00F33BBD">
        <w:rPr>
          <w:rFonts w:eastAsiaTheme="minorEastAsia"/>
          <w:iCs/>
          <w:szCs w:val="24"/>
          <w:lang w:eastAsia="de-DE"/>
        </w:rPr>
        <w:t>16 del UIT-T</w:t>
      </w:r>
    </w:p>
    <w:p w14:paraId="296BC5F0" w14:textId="03453AB2" w:rsidR="003704B9" w:rsidRPr="007D69B9" w:rsidRDefault="005D6596" w:rsidP="00F33BBD">
      <w:pPr>
        <w:tabs>
          <w:tab w:val="clear" w:pos="1134"/>
          <w:tab w:val="clear" w:pos="1871"/>
          <w:tab w:val="clear" w:pos="2268"/>
          <w:tab w:val="left" w:pos="2552"/>
          <w:tab w:val="left" w:pos="2977"/>
        </w:tabs>
        <w:ind w:left="2552" w:hanging="2552"/>
        <w:rPr>
          <w:rFonts w:eastAsiaTheme="minorEastAsia"/>
          <w:lang w:val="es-ES"/>
        </w:rPr>
      </w:pPr>
      <w:hyperlink r:id="rId33" w:history="1">
        <w:r w:rsidR="003704B9" w:rsidRPr="007D69B9">
          <w:rPr>
            <w:rFonts w:eastAsiaTheme="minorEastAsia"/>
            <w:color w:val="0000FF"/>
            <w:u w:val="single"/>
            <w:lang w:val="es-ES"/>
          </w:rPr>
          <w:t>IRG-AVQA</w:t>
        </w:r>
      </w:hyperlink>
      <w:r w:rsidR="003704B9" w:rsidRPr="007D69B9">
        <w:rPr>
          <w:rFonts w:eastAsiaTheme="minorEastAsia"/>
          <w:lang w:val="es-ES"/>
        </w:rPr>
        <w:tab/>
      </w:r>
      <w:r w:rsidR="007D69B9" w:rsidRPr="007D6758">
        <w:rPr>
          <w:rFonts w:eastAsiaTheme="minorEastAsia"/>
          <w:lang w:val="es-ES"/>
        </w:rPr>
        <w:t>Grupo de Relator Intersectorial</w:t>
      </w:r>
      <w:r w:rsidR="007D69B9">
        <w:rPr>
          <w:rFonts w:eastAsiaTheme="minorEastAsia"/>
          <w:lang w:val="es-ES"/>
        </w:rPr>
        <w:t xml:space="preserve"> sobre</w:t>
      </w:r>
      <w:r w:rsidR="007D69B9" w:rsidRPr="00A72D5D" w:rsidDel="007D6758">
        <w:rPr>
          <w:rFonts w:eastAsiaTheme="minorEastAsia"/>
          <w:lang w:val="es-ES"/>
        </w:rPr>
        <w:t xml:space="preserve"> </w:t>
      </w:r>
      <w:r w:rsidR="007D69B9">
        <w:rPr>
          <w:rFonts w:eastAsiaTheme="minorEastAsia"/>
          <w:lang w:val="es-ES"/>
        </w:rPr>
        <w:t>evaluación de la calidad audiovisual</w:t>
      </w:r>
      <w:r w:rsidR="000B5DFE">
        <w:rPr>
          <w:rFonts w:eastAsiaTheme="minorEastAsia"/>
          <w:lang w:val="es-ES"/>
        </w:rPr>
        <w:br/>
        <w:t>(CE 9 del UIT-T</w:t>
      </w:r>
      <w:r w:rsidR="003704B9" w:rsidRPr="007D69B9">
        <w:rPr>
          <w:rFonts w:eastAsiaTheme="minorEastAsia"/>
          <w:lang w:val="es-ES"/>
        </w:rPr>
        <w:t xml:space="preserve">, </w:t>
      </w:r>
      <w:r w:rsidR="000B5DFE">
        <w:rPr>
          <w:rFonts w:eastAsiaTheme="minorEastAsia"/>
          <w:lang w:val="es-ES"/>
        </w:rPr>
        <w:t>CE 12 del UIT-T</w:t>
      </w:r>
      <w:r w:rsidR="003704B9" w:rsidRPr="007D69B9">
        <w:rPr>
          <w:rFonts w:eastAsiaTheme="minorEastAsia"/>
          <w:lang w:val="es-ES"/>
        </w:rPr>
        <w:t xml:space="preserve"> </w:t>
      </w:r>
      <w:r w:rsidR="007D69B9">
        <w:rPr>
          <w:rFonts w:eastAsiaTheme="minorEastAsia"/>
          <w:lang w:val="es-ES"/>
        </w:rPr>
        <w:t>y CE</w:t>
      </w:r>
      <w:r w:rsidR="00865A1B">
        <w:rPr>
          <w:rFonts w:eastAsiaTheme="minorEastAsia"/>
          <w:lang w:val="es-ES"/>
        </w:rPr>
        <w:t xml:space="preserve"> </w:t>
      </w:r>
      <w:r w:rsidR="007D69B9">
        <w:rPr>
          <w:rFonts w:eastAsiaTheme="minorEastAsia"/>
          <w:lang w:val="es-ES"/>
        </w:rPr>
        <w:t>6 del UIT-R</w:t>
      </w:r>
      <w:r w:rsidR="003704B9" w:rsidRPr="007D69B9">
        <w:rPr>
          <w:rFonts w:eastAsiaTheme="minorEastAsia"/>
          <w:lang w:val="es-ES"/>
        </w:rPr>
        <w:t>)</w:t>
      </w:r>
    </w:p>
    <w:p w14:paraId="2695622E" w14:textId="2BF1F62C" w:rsidR="003704B9" w:rsidRPr="007D69B9" w:rsidRDefault="003704B9" w:rsidP="00512341">
      <w:pPr>
        <w:tabs>
          <w:tab w:val="clear" w:pos="1134"/>
          <w:tab w:val="clear" w:pos="1871"/>
          <w:tab w:val="clear" w:pos="2268"/>
          <w:tab w:val="left" w:pos="2552"/>
          <w:tab w:val="left" w:pos="2977"/>
        </w:tabs>
        <w:ind w:left="2977" w:hanging="2977"/>
        <w:rPr>
          <w:rFonts w:eastAsiaTheme="minorEastAsia"/>
          <w:lang w:val="es-ES"/>
        </w:rPr>
      </w:pPr>
      <w:r w:rsidRPr="007D69B9">
        <w:rPr>
          <w:rFonts w:eastAsiaTheme="minorEastAsia"/>
          <w:lang w:val="es-ES"/>
        </w:rPr>
        <w:t>Co</w:t>
      </w:r>
      <w:r w:rsidR="007D69B9">
        <w:rPr>
          <w:rFonts w:eastAsiaTheme="minorEastAsia"/>
          <w:lang w:val="es-ES"/>
        </w:rPr>
        <w:t>presidentes</w:t>
      </w:r>
      <w:r w:rsidRPr="007D69B9">
        <w:rPr>
          <w:rFonts w:eastAsiaTheme="minorEastAsia"/>
          <w:lang w:val="es-ES"/>
        </w:rPr>
        <w:tab/>
      </w:r>
      <w:r w:rsidR="007D69B9">
        <w:rPr>
          <w:rFonts w:eastAsiaTheme="minorEastAsia"/>
          <w:lang w:val="es-ES"/>
        </w:rPr>
        <w:t>S</w:t>
      </w:r>
      <w:r w:rsidR="007D69B9" w:rsidRPr="007D69B9">
        <w:rPr>
          <w:rFonts w:eastAsiaTheme="minorEastAsia"/>
          <w:lang w:val="es-ES"/>
        </w:rPr>
        <w:t>r</w:t>
      </w:r>
      <w:r w:rsidR="00C0503C">
        <w:rPr>
          <w:rFonts w:eastAsiaTheme="minorEastAsia"/>
          <w:lang w:val="es-ES"/>
        </w:rPr>
        <w:t>. C. Lee (C</w:t>
      </w:r>
      <w:r w:rsidRPr="007D69B9">
        <w:rPr>
          <w:rFonts w:eastAsiaTheme="minorEastAsia"/>
          <w:lang w:val="es-ES"/>
        </w:rPr>
        <w:t>orea, Rep</w:t>
      </w:r>
      <w:r w:rsidR="00C0503C">
        <w:rPr>
          <w:rFonts w:eastAsiaTheme="minorEastAsia"/>
          <w:lang w:val="es-ES"/>
        </w:rPr>
        <w:t>ública de</w:t>
      </w:r>
      <w:r w:rsidRPr="007D69B9">
        <w:rPr>
          <w:rFonts w:eastAsiaTheme="minorEastAsia"/>
          <w:lang w:val="es-ES"/>
        </w:rPr>
        <w:t xml:space="preserve">) </w:t>
      </w:r>
      <w:r w:rsidR="007D69B9">
        <w:rPr>
          <w:rFonts w:eastAsiaTheme="minorEastAsia"/>
          <w:szCs w:val="24"/>
          <w:lang w:val="es-ES" w:eastAsia="de-DE"/>
        </w:rPr>
        <w:t>para la CE</w:t>
      </w:r>
      <w:r w:rsidR="00865A1B">
        <w:rPr>
          <w:rFonts w:eastAsiaTheme="minorEastAsia"/>
          <w:szCs w:val="24"/>
          <w:lang w:val="es-ES" w:eastAsia="de-DE"/>
        </w:rPr>
        <w:t xml:space="preserve"> </w:t>
      </w:r>
      <w:r w:rsidR="007D69B9">
        <w:rPr>
          <w:rFonts w:eastAsiaTheme="minorEastAsia"/>
          <w:szCs w:val="24"/>
          <w:lang w:val="es-ES" w:eastAsia="de-DE"/>
        </w:rPr>
        <w:t>6 del UIT</w:t>
      </w:r>
      <w:r w:rsidR="007D69B9" w:rsidRPr="007D69B9">
        <w:rPr>
          <w:rFonts w:eastAsiaTheme="minorEastAsia"/>
          <w:szCs w:val="24"/>
          <w:lang w:val="es-ES" w:eastAsia="de-DE"/>
        </w:rPr>
        <w:t>-R</w:t>
      </w:r>
    </w:p>
    <w:p w14:paraId="4BE437F5" w14:textId="1CEE3DDA" w:rsidR="003704B9" w:rsidRPr="007D69B9" w:rsidRDefault="003704B9" w:rsidP="00512341">
      <w:pPr>
        <w:tabs>
          <w:tab w:val="clear" w:pos="1134"/>
          <w:tab w:val="clear" w:pos="1871"/>
          <w:tab w:val="clear" w:pos="2268"/>
          <w:tab w:val="left" w:pos="2552"/>
          <w:tab w:val="left" w:pos="2977"/>
        </w:tabs>
        <w:spacing w:before="0"/>
        <w:ind w:left="2977" w:hanging="2977"/>
        <w:rPr>
          <w:rFonts w:eastAsiaTheme="minorEastAsia"/>
          <w:lang w:val="es-ES"/>
        </w:rPr>
      </w:pPr>
      <w:r w:rsidRPr="007D69B9">
        <w:rPr>
          <w:rFonts w:eastAsiaTheme="minorEastAsia"/>
          <w:lang w:val="es-ES"/>
        </w:rPr>
        <w:tab/>
        <w:t xml:space="preserve">Mr. Q. Huynh-Thu (Australia) </w:t>
      </w:r>
      <w:r w:rsidR="007D69B9">
        <w:rPr>
          <w:rFonts w:eastAsiaTheme="minorEastAsia"/>
          <w:szCs w:val="24"/>
          <w:lang w:val="es-ES" w:eastAsia="de-DE"/>
        </w:rPr>
        <w:t>para la CE</w:t>
      </w:r>
      <w:r w:rsidR="00865A1B">
        <w:rPr>
          <w:rFonts w:eastAsiaTheme="minorEastAsia"/>
          <w:szCs w:val="24"/>
          <w:lang w:val="es-ES" w:eastAsia="de-DE"/>
        </w:rPr>
        <w:t xml:space="preserve"> </w:t>
      </w:r>
      <w:r w:rsidR="007D69B9">
        <w:rPr>
          <w:rFonts w:eastAsiaTheme="minorEastAsia"/>
          <w:szCs w:val="24"/>
          <w:lang w:val="es-ES" w:eastAsia="de-DE"/>
        </w:rPr>
        <w:t>9 del UIT</w:t>
      </w:r>
      <w:r w:rsidR="007D69B9" w:rsidRPr="007D69B9">
        <w:rPr>
          <w:rFonts w:eastAsiaTheme="minorEastAsia"/>
          <w:szCs w:val="24"/>
          <w:lang w:val="es-ES" w:eastAsia="de-DE"/>
        </w:rPr>
        <w:t>-</w:t>
      </w:r>
      <w:r w:rsidR="007D69B9">
        <w:rPr>
          <w:rFonts w:eastAsiaTheme="minorEastAsia"/>
          <w:szCs w:val="24"/>
          <w:lang w:val="es-ES" w:eastAsia="de-DE"/>
        </w:rPr>
        <w:t>T</w:t>
      </w:r>
    </w:p>
    <w:p w14:paraId="0D438328" w14:textId="6C69D13F" w:rsidR="003704B9" w:rsidRPr="007D69B9" w:rsidRDefault="000B5DFE" w:rsidP="00512341">
      <w:pPr>
        <w:tabs>
          <w:tab w:val="clear" w:pos="1134"/>
          <w:tab w:val="clear" w:pos="1871"/>
          <w:tab w:val="clear" w:pos="2268"/>
          <w:tab w:val="left" w:pos="2552"/>
          <w:tab w:val="left" w:pos="2977"/>
        </w:tabs>
        <w:spacing w:before="0"/>
        <w:ind w:left="2977" w:hanging="2977"/>
        <w:rPr>
          <w:rFonts w:eastAsiaTheme="minorEastAsia"/>
          <w:lang w:val="es-ES"/>
        </w:rPr>
      </w:pPr>
      <w:r>
        <w:rPr>
          <w:rFonts w:eastAsiaTheme="minorEastAsia"/>
          <w:lang w:val="es-ES"/>
        </w:rPr>
        <w:tab/>
        <w:t>Mr. J. Berger (Alemania</w:t>
      </w:r>
      <w:r w:rsidR="003704B9" w:rsidRPr="007D69B9">
        <w:rPr>
          <w:rFonts w:eastAsiaTheme="minorEastAsia"/>
          <w:lang w:val="es-ES"/>
        </w:rPr>
        <w:t xml:space="preserve">) </w:t>
      </w:r>
      <w:r w:rsidR="00865A1B">
        <w:rPr>
          <w:rFonts w:eastAsiaTheme="minorEastAsia"/>
          <w:szCs w:val="24"/>
          <w:lang w:val="es-ES" w:eastAsia="de-DE"/>
        </w:rPr>
        <w:t>para la CE 12 del UIT</w:t>
      </w:r>
      <w:r w:rsidR="00865A1B" w:rsidRPr="007D69B9">
        <w:rPr>
          <w:rFonts w:eastAsiaTheme="minorEastAsia"/>
          <w:szCs w:val="24"/>
          <w:lang w:val="es-ES" w:eastAsia="de-DE"/>
        </w:rPr>
        <w:t>-</w:t>
      </w:r>
      <w:r w:rsidR="00865A1B">
        <w:rPr>
          <w:rFonts w:eastAsiaTheme="minorEastAsia"/>
          <w:szCs w:val="24"/>
          <w:lang w:val="es-ES" w:eastAsia="de-DE"/>
        </w:rPr>
        <w:t>T</w:t>
      </w:r>
    </w:p>
    <w:p w14:paraId="720B3E24" w14:textId="14E97D64" w:rsidR="003704B9" w:rsidRPr="007D69B9" w:rsidRDefault="005D6596" w:rsidP="000B5DFE">
      <w:pPr>
        <w:tabs>
          <w:tab w:val="clear" w:pos="1134"/>
          <w:tab w:val="clear" w:pos="1871"/>
          <w:tab w:val="clear" w:pos="2268"/>
          <w:tab w:val="left" w:pos="2552"/>
        </w:tabs>
        <w:ind w:left="2552" w:hanging="2552"/>
        <w:rPr>
          <w:rFonts w:eastAsiaTheme="minorEastAsia"/>
          <w:lang w:val="es-ES"/>
        </w:rPr>
      </w:pPr>
      <w:hyperlink r:id="rId34" w:history="1">
        <w:r w:rsidR="003704B9" w:rsidRPr="007D69B9">
          <w:rPr>
            <w:rFonts w:eastAsiaTheme="minorEastAsia"/>
            <w:color w:val="0000FF"/>
            <w:u w:val="single"/>
            <w:lang w:val="es-ES"/>
          </w:rPr>
          <w:t>IRG-IBB</w:t>
        </w:r>
      </w:hyperlink>
      <w:r w:rsidR="003704B9" w:rsidRPr="007D69B9">
        <w:rPr>
          <w:rFonts w:eastAsiaTheme="minorEastAsia"/>
          <w:lang w:val="es-ES"/>
        </w:rPr>
        <w:tab/>
      </w:r>
      <w:r w:rsidR="00865A1B" w:rsidRPr="007D6758">
        <w:rPr>
          <w:rFonts w:eastAsiaTheme="minorEastAsia"/>
          <w:lang w:val="es-ES"/>
        </w:rPr>
        <w:t>Grupo de Relator Intersectorial</w:t>
      </w:r>
      <w:r w:rsidR="00865A1B">
        <w:rPr>
          <w:rFonts w:eastAsiaTheme="minorEastAsia"/>
          <w:lang w:val="es-ES"/>
        </w:rPr>
        <w:t xml:space="preserve"> sobre</w:t>
      </w:r>
      <w:r w:rsidR="00865A1B" w:rsidRPr="00A72D5D" w:rsidDel="007D6758">
        <w:rPr>
          <w:rFonts w:eastAsiaTheme="minorEastAsia"/>
          <w:lang w:val="es-ES"/>
        </w:rPr>
        <w:t xml:space="preserve"> </w:t>
      </w:r>
      <w:r w:rsidR="00865A1B" w:rsidRPr="00A47098">
        <w:rPr>
          <w:lang w:val="es-ES"/>
        </w:rPr>
        <w:t>radiodifusión y banda ancha integradas</w:t>
      </w:r>
      <w:r w:rsidR="00865A1B" w:rsidRPr="00A72D5D" w:rsidDel="00A47098">
        <w:rPr>
          <w:lang w:val="es-ES"/>
        </w:rPr>
        <w:t xml:space="preserve"> </w:t>
      </w:r>
      <w:r w:rsidR="003704B9" w:rsidRPr="007D69B9">
        <w:rPr>
          <w:rFonts w:eastAsiaTheme="minorEastAsia"/>
          <w:lang w:val="es-ES"/>
        </w:rPr>
        <w:br/>
        <w:t>(</w:t>
      </w:r>
      <w:r w:rsidR="000B5DFE">
        <w:rPr>
          <w:rFonts w:eastAsiaTheme="minorEastAsia"/>
          <w:lang w:val="es-ES"/>
        </w:rPr>
        <w:t>CE 9 del UIT-T</w:t>
      </w:r>
      <w:r w:rsidR="003704B9" w:rsidRPr="007D69B9">
        <w:rPr>
          <w:rFonts w:eastAsiaTheme="minorEastAsia"/>
          <w:lang w:val="es-ES"/>
        </w:rPr>
        <w:t xml:space="preserve">, </w:t>
      </w:r>
      <w:r w:rsidR="000B5DFE">
        <w:rPr>
          <w:rFonts w:eastAsiaTheme="minorEastAsia"/>
          <w:lang w:val="es-ES"/>
        </w:rPr>
        <w:t>CE 6 del UIT-R y</w:t>
      </w:r>
      <w:r w:rsidR="003704B9" w:rsidRPr="007D69B9">
        <w:rPr>
          <w:rFonts w:eastAsiaTheme="minorEastAsia"/>
          <w:lang w:val="es-ES"/>
        </w:rPr>
        <w:t xml:space="preserve"> </w:t>
      </w:r>
      <w:r w:rsidR="000B5DFE">
        <w:rPr>
          <w:rFonts w:eastAsiaTheme="minorEastAsia"/>
          <w:lang w:val="es-ES"/>
        </w:rPr>
        <w:t>CE 16 del UIT-T</w:t>
      </w:r>
      <w:r w:rsidR="003704B9" w:rsidRPr="007D69B9">
        <w:rPr>
          <w:rFonts w:eastAsiaTheme="minorEastAsia"/>
          <w:lang w:val="es-ES"/>
        </w:rPr>
        <w:t>)</w:t>
      </w:r>
    </w:p>
    <w:p w14:paraId="345BD627" w14:textId="3E13325E" w:rsidR="003704B9" w:rsidRPr="007D69B9" w:rsidRDefault="003704B9" w:rsidP="00512341">
      <w:pPr>
        <w:tabs>
          <w:tab w:val="clear" w:pos="1134"/>
          <w:tab w:val="clear" w:pos="1871"/>
          <w:tab w:val="clear" w:pos="2268"/>
          <w:tab w:val="left" w:pos="2552"/>
          <w:tab w:val="left" w:pos="2977"/>
        </w:tabs>
        <w:ind w:left="2977" w:hanging="2977"/>
        <w:rPr>
          <w:rFonts w:eastAsiaTheme="minorEastAsia"/>
          <w:lang w:val="es-ES"/>
        </w:rPr>
      </w:pPr>
      <w:r w:rsidRPr="007D69B9">
        <w:rPr>
          <w:rFonts w:eastAsiaTheme="minorEastAsia"/>
          <w:lang w:val="es-ES"/>
        </w:rPr>
        <w:t>Co</w:t>
      </w:r>
      <w:r w:rsidR="00865A1B">
        <w:rPr>
          <w:rFonts w:eastAsiaTheme="minorEastAsia"/>
          <w:lang w:val="es-ES"/>
        </w:rPr>
        <w:t>presidentes</w:t>
      </w:r>
      <w:r w:rsidRPr="007D69B9">
        <w:rPr>
          <w:rFonts w:eastAsiaTheme="minorEastAsia"/>
          <w:lang w:val="es-ES"/>
        </w:rPr>
        <w:tab/>
      </w:r>
      <w:r w:rsidR="00865A1B">
        <w:rPr>
          <w:rFonts w:eastAsiaTheme="minorEastAsia"/>
          <w:lang w:val="es-ES"/>
        </w:rPr>
        <w:t>Sra</w:t>
      </w:r>
      <w:r w:rsidRPr="007D69B9">
        <w:rPr>
          <w:rFonts w:eastAsiaTheme="minorEastAsia"/>
          <w:lang w:val="es-ES"/>
        </w:rPr>
        <w:t>. A. E. Faria e Silva (Bra</w:t>
      </w:r>
      <w:r w:rsidR="00865A1B">
        <w:rPr>
          <w:rFonts w:eastAsiaTheme="minorEastAsia"/>
          <w:lang w:val="es-ES"/>
        </w:rPr>
        <w:t>s</w:t>
      </w:r>
      <w:r w:rsidRPr="007D69B9">
        <w:rPr>
          <w:rFonts w:eastAsiaTheme="minorEastAsia"/>
          <w:lang w:val="es-ES"/>
        </w:rPr>
        <w:t xml:space="preserve">il) </w:t>
      </w:r>
      <w:r w:rsidR="00865A1B">
        <w:rPr>
          <w:rFonts w:eastAsiaTheme="minorEastAsia"/>
          <w:lang w:val="es-ES"/>
        </w:rPr>
        <w:t>para la CE 6 del UIT-R</w:t>
      </w:r>
    </w:p>
    <w:p w14:paraId="42335F60" w14:textId="13B5885E" w:rsidR="003704B9" w:rsidRPr="00EA6CAD" w:rsidRDefault="003704B9" w:rsidP="00512341">
      <w:pPr>
        <w:tabs>
          <w:tab w:val="clear" w:pos="1134"/>
          <w:tab w:val="clear" w:pos="1871"/>
          <w:tab w:val="clear" w:pos="2268"/>
          <w:tab w:val="left" w:pos="2552"/>
          <w:tab w:val="left" w:pos="2977"/>
        </w:tabs>
        <w:spacing w:before="0"/>
        <w:ind w:left="2977" w:hanging="2977"/>
        <w:rPr>
          <w:rFonts w:eastAsiaTheme="minorEastAsia"/>
          <w:lang w:val="fr-CH"/>
        </w:rPr>
      </w:pPr>
      <w:r w:rsidRPr="007D69B9">
        <w:rPr>
          <w:rFonts w:eastAsiaTheme="minorEastAsia"/>
          <w:lang w:val="es-ES"/>
        </w:rPr>
        <w:tab/>
      </w:r>
      <w:r w:rsidR="00865A1B" w:rsidRPr="00EA6CAD">
        <w:rPr>
          <w:rFonts w:eastAsiaTheme="minorEastAsia"/>
          <w:lang w:val="fr-CH"/>
        </w:rPr>
        <w:t>Sr</w:t>
      </w:r>
      <w:r w:rsidRPr="00EA6CAD">
        <w:rPr>
          <w:rFonts w:eastAsiaTheme="minorEastAsia"/>
          <w:lang w:val="fr-CH"/>
        </w:rPr>
        <w:t>. M. Takechi (Jap</w:t>
      </w:r>
      <w:r w:rsidR="00865A1B" w:rsidRPr="00EA6CAD">
        <w:rPr>
          <w:rFonts w:eastAsiaTheme="minorEastAsia"/>
          <w:lang w:val="fr-CH"/>
        </w:rPr>
        <w:t>ón</w:t>
      </w:r>
      <w:r w:rsidRPr="00EA6CAD">
        <w:rPr>
          <w:rFonts w:eastAsiaTheme="minorEastAsia"/>
          <w:lang w:val="fr-CH"/>
        </w:rPr>
        <w:t xml:space="preserve">) </w:t>
      </w:r>
      <w:r w:rsidR="00865A1B" w:rsidRPr="00EA6CAD">
        <w:rPr>
          <w:rFonts w:eastAsiaTheme="minorEastAsia"/>
          <w:lang w:val="fr-CH"/>
        </w:rPr>
        <w:t>para la CE 12 del UIT-T</w:t>
      </w:r>
    </w:p>
    <w:p w14:paraId="47DEAB1C" w14:textId="77777777" w:rsidR="003704B9" w:rsidRPr="00EA6CAD" w:rsidRDefault="003704B9" w:rsidP="00512341">
      <w:pPr>
        <w:pStyle w:val="Reasons"/>
        <w:rPr>
          <w:lang w:val="fr-CH"/>
        </w:rPr>
      </w:pPr>
    </w:p>
    <w:p w14:paraId="445724B8" w14:textId="77777777" w:rsidR="003704B9" w:rsidRPr="00EA6CAD" w:rsidRDefault="003704B9" w:rsidP="00512341">
      <w:pPr>
        <w:rPr>
          <w:rFonts w:eastAsia="MS Mincho"/>
          <w:lang w:val="fr-CH"/>
        </w:rPr>
      </w:pPr>
    </w:p>
    <w:p w14:paraId="5E286EA0" w14:textId="4A5F0676" w:rsidR="003704B9" w:rsidRPr="00E237A3" w:rsidRDefault="00865A1B" w:rsidP="00512341">
      <w:pPr>
        <w:pStyle w:val="AppendixNo"/>
        <w:rPr>
          <w:rFonts w:eastAsia="MS Mincho"/>
          <w:lang w:val="fr-CH"/>
        </w:rPr>
      </w:pPr>
      <w:r w:rsidRPr="00E237A3">
        <w:rPr>
          <w:rFonts w:eastAsia="MS Mincho"/>
          <w:lang w:val="fr-CH"/>
        </w:rPr>
        <w:t xml:space="preserve">ANEXO </w:t>
      </w:r>
      <w:r w:rsidR="003704B9" w:rsidRPr="00E237A3">
        <w:rPr>
          <w:rFonts w:eastAsia="MS Mincho"/>
          <w:lang w:val="fr-CH"/>
        </w:rPr>
        <w:t>2</w:t>
      </w:r>
    </w:p>
    <w:p w14:paraId="5028CA6A" w14:textId="31E83959" w:rsidR="003704B9" w:rsidRPr="00F33BBD" w:rsidRDefault="003704B9" w:rsidP="00512341">
      <w:pPr>
        <w:pStyle w:val="Appendixtitle"/>
        <w:rPr>
          <w:rFonts w:eastAsia="MS Mincho"/>
        </w:rPr>
      </w:pPr>
      <w:r w:rsidRPr="00F33BBD">
        <w:rPr>
          <w:rFonts w:eastAsia="MS Mincho"/>
        </w:rPr>
        <w:t>List</w:t>
      </w:r>
      <w:r w:rsidR="00865A1B" w:rsidRPr="00F33BBD">
        <w:rPr>
          <w:rFonts w:eastAsia="MS Mincho"/>
        </w:rPr>
        <w:t>a de Informes del UIT-R</w:t>
      </w:r>
      <w:r w:rsidRPr="00F33BBD">
        <w:rPr>
          <w:rFonts w:eastAsia="MS Mincho"/>
        </w:rPr>
        <w:t xml:space="preserve"> </w:t>
      </w:r>
      <w:r w:rsidR="00865A1B" w:rsidRPr="00F33BBD">
        <w:rPr>
          <w:rFonts w:eastAsia="MS Mincho"/>
        </w:rPr>
        <w:t>de la Comisi</w:t>
      </w:r>
      <w:r w:rsidR="00865A1B">
        <w:rPr>
          <w:rFonts w:eastAsia="MS Mincho"/>
        </w:rPr>
        <w:t>ón de Estudio 6</w:t>
      </w:r>
    </w:p>
    <w:p w14:paraId="47EA19A0" w14:textId="02A448A0" w:rsidR="003704B9" w:rsidRPr="007D69B9" w:rsidRDefault="003704B9" w:rsidP="00512341">
      <w:pPr>
        <w:keepNext/>
        <w:keepLines/>
        <w:tabs>
          <w:tab w:val="clear" w:pos="1134"/>
          <w:tab w:val="clear" w:pos="1871"/>
          <w:tab w:val="clear" w:pos="2268"/>
          <w:tab w:val="left" w:pos="794"/>
          <w:tab w:val="left" w:pos="1191"/>
          <w:tab w:val="left" w:pos="1588"/>
          <w:tab w:val="left" w:pos="1985"/>
        </w:tabs>
        <w:spacing w:before="480"/>
        <w:jc w:val="center"/>
        <w:rPr>
          <w:rFonts w:eastAsiaTheme="minorEastAsia"/>
          <w:lang w:val="es-ES"/>
        </w:rPr>
      </w:pPr>
      <w:r w:rsidRPr="007D69B9">
        <w:rPr>
          <w:rFonts w:eastAsia="MS Mincho"/>
          <w:bCs/>
          <w:sz w:val="28"/>
          <w:lang w:val="es-ES"/>
        </w:rPr>
        <w:t>(</w:t>
      </w:r>
      <w:r w:rsidR="00865A1B">
        <w:rPr>
          <w:rFonts w:eastAsia="MS Mincho"/>
          <w:bCs/>
          <w:sz w:val="28"/>
          <w:lang w:val="es-ES"/>
        </w:rPr>
        <w:t>SERVICIO DE RADIODIFUSIÓN</w:t>
      </w:r>
      <w:r w:rsidRPr="007D69B9">
        <w:rPr>
          <w:rFonts w:eastAsia="MS Mincho"/>
          <w:bCs/>
          <w:sz w:val="28"/>
          <w:lang w:val="es-ES"/>
        </w:rPr>
        <w:t>)</w:t>
      </w:r>
      <w:r w:rsidRPr="007D69B9">
        <w:rPr>
          <w:rFonts w:eastAsia="MS Mincho"/>
          <w:bCs/>
          <w:sz w:val="28"/>
          <w:lang w:val="es-ES"/>
        </w:rPr>
        <w:br/>
      </w:r>
    </w:p>
    <w:p w14:paraId="7AE5F626" w14:textId="317B5078" w:rsidR="003704B9" w:rsidRPr="007D69B9" w:rsidRDefault="00865A1B" w:rsidP="00512341">
      <w:pPr>
        <w:rPr>
          <w:rFonts w:eastAsiaTheme="minorEastAsia"/>
          <w:b/>
          <w:bCs/>
          <w:lang w:val="es-ES"/>
        </w:rPr>
      </w:pPr>
      <w:r>
        <w:rPr>
          <w:rFonts w:eastAsiaTheme="minorEastAsia"/>
          <w:b/>
          <w:bCs/>
          <w:lang w:val="es-ES"/>
        </w:rPr>
        <w:t>Informes UIT-R de la serie BR</w:t>
      </w:r>
    </w:p>
    <w:p w14:paraId="632106A4" w14:textId="748246FB" w:rsidR="003704B9" w:rsidRPr="00F33BBD" w:rsidRDefault="00865A1B" w:rsidP="00512341">
      <w:pPr>
        <w:rPr>
          <w:rFonts w:eastAsiaTheme="minorEastAsia"/>
          <w:b/>
          <w:bCs/>
          <w:lang w:val="en-US"/>
        </w:rPr>
      </w:pPr>
      <w:r>
        <w:rPr>
          <w:rFonts w:eastAsiaTheme="minorEastAsia"/>
          <w:b/>
          <w:bCs/>
          <w:lang w:val="es-ES"/>
        </w:rPr>
        <w:t>Informes UIT-R de la serie BS</w:t>
      </w:r>
      <w:r w:rsidRPr="00865A1B">
        <w:rPr>
          <w:rFonts w:eastAsiaTheme="minorEastAsia"/>
          <w:b/>
          <w:bCs/>
          <w:lang w:val="en-US"/>
        </w:rPr>
        <w:t xml:space="preserve"> </w:t>
      </w:r>
    </w:p>
    <w:p w14:paraId="05089EB8" w14:textId="1697A5FE" w:rsidR="003704B9" w:rsidRPr="00F33BBD" w:rsidRDefault="00865A1B" w:rsidP="00512341">
      <w:pPr>
        <w:rPr>
          <w:rFonts w:eastAsiaTheme="minorEastAsia"/>
          <w:b/>
          <w:bCs/>
          <w:lang w:val="en-US"/>
        </w:rPr>
      </w:pPr>
      <w:r>
        <w:rPr>
          <w:rFonts w:eastAsiaTheme="minorEastAsia"/>
          <w:b/>
          <w:bCs/>
          <w:lang w:val="es-ES"/>
        </w:rPr>
        <w:t>Informes UIT-R de la serie BT</w:t>
      </w:r>
    </w:p>
    <w:p w14:paraId="36BDA3DA" w14:textId="77777777" w:rsidR="003704B9" w:rsidRPr="00F33BBD" w:rsidRDefault="003704B9" w:rsidP="00512341">
      <w:pPr>
        <w:rPr>
          <w:rFonts w:eastAsiaTheme="minorEastAsia"/>
          <w:lang w:val="en-US"/>
        </w:rPr>
      </w:pPr>
    </w:p>
    <w:p w14:paraId="2443C614" w14:textId="77777777" w:rsidR="003704B9" w:rsidRPr="00F33BBD" w:rsidRDefault="003704B9" w:rsidP="00512341">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1916"/>
        <w:gridCol w:w="1931"/>
        <w:gridCol w:w="1873"/>
        <w:gridCol w:w="1959"/>
      </w:tblGrid>
      <w:tr w:rsidR="00865A1B" w:rsidRPr="007D69B9" w14:paraId="0A7A85F0" w14:textId="77777777" w:rsidTr="003704B9">
        <w:trPr>
          <w:jc w:val="center"/>
        </w:trPr>
        <w:tc>
          <w:tcPr>
            <w:tcW w:w="1990" w:type="dxa"/>
          </w:tcPr>
          <w:p w14:paraId="5712A59C" w14:textId="353ED60E" w:rsidR="003704B9" w:rsidRPr="007D69B9" w:rsidRDefault="003704B9" w:rsidP="00512341">
            <w:pPr>
              <w:jc w:val="center"/>
              <w:rPr>
                <w:rFonts w:eastAsiaTheme="minorEastAsia"/>
                <w:lang w:val="es-ES"/>
              </w:rPr>
            </w:pPr>
            <w:r w:rsidRPr="007D69B9">
              <w:rPr>
                <w:rFonts w:eastAsiaTheme="minorEastAsia"/>
                <w:b/>
                <w:bCs/>
                <w:lang w:val="es-ES"/>
              </w:rPr>
              <w:t>NOC</w:t>
            </w:r>
            <w:r w:rsidRPr="007D69B9">
              <w:rPr>
                <w:rFonts w:eastAsiaTheme="minorEastAsia"/>
                <w:lang w:val="es-ES"/>
              </w:rPr>
              <w:t xml:space="preserve"> = </w:t>
            </w:r>
            <w:r w:rsidRPr="007D69B9">
              <w:rPr>
                <w:rFonts w:eastAsiaTheme="minorEastAsia"/>
                <w:lang w:val="es-ES"/>
              </w:rPr>
              <w:br/>
            </w:r>
            <w:r w:rsidR="00865A1B">
              <w:rPr>
                <w:rFonts w:eastAsiaTheme="minorEastAsia"/>
                <w:lang w:val="es-ES"/>
              </w:rPr>
              <w:t>Mantenido</w:t>
            </w:r>
          </w:p>
        </w:tc>
        <w:tc>
          <w:tcPr>
            <w:tcW w:w="1963" w:type="dxa"/>
          </w:tcPr>
          <w:p w14:paraId="0168424B" w14:textId="46A6A756" w:rsidR="003704B9" w:rsidRPr="007D69B9" w:rsidRDefault="003704B9" w:rsidP="00512341">
            <w:pPr>
              <w:jc w:val="center"/>
              <w:rPr>
                <w:rFonts w:eastAsiaTheme="minorEastAsia"/>
                <w:lang w:val="es-ES"/>
              </w:rPr>
            </w:pPr>
            <w:r w:rsidRPr="007D69B9">
              <w:rPr>
                <w:rFonts w:eastAsiaTheme="minorEastAsia"/>
                <w:b/>
                <w:bCs/>
                <w:lang w:val="es-ES"/>
              </w:rPr>
              <w:t>MOD</w:t>
            </w:r>
            <w:r w:rsidRPr="007D69B9">
              <w:rPr>
                <w:rFonts w:eastAsiaTheme="minorEastAsia"/>
                <w:lang w:val="es-ES"/>
              </w:rPr>
              <w:t xml:space="preserve"> = </w:t>
            </w:r>
            <w:r w:rsidRPr="007D69B9">
              <w:rPr>
                <w:rFonts w:eastAsiaTheme="minorEastAsia"/>
                <w:lang w:val="es-ES"/>
              </w:rPr>
              <w:br/>
              <w:t>Revis</w:t>
            </w:r>
            <w:r w:rsidR="00865A1B">
              <w:rPr>
                <w:rFonts w:eastAsiaTheme="minorEastAsia"/>
                <w:lang w:val="es-ES"/>
              </w:rPr>
              <w:t>ado</w:t>
            </w:r>
            <w:r w:rsidRPr="007D69B9">
              <w:rPr>
                <w:rFonts w:eastAsiaTheme="minorEastAsia"/>
                <w:lang w:val="es-ES"/>
              </w:rPr>
              <w:t xml:space="preserve"> </w:t>
            </w:r>
          </w:p>
        </w:tc>
        <w:tc>
          <w:tcPr>
            <w:tcW w:w="1972" w:type="dxa"/>
          </w:tcPr>
          <w:p w14:paraId="17C3EAF3" w14:textId="24DB06F3" w:rsidR="003704B9" w:rsidRPr="007D69B9" w:rsidRDefault="003704B9" w:rsidP="00512341">
            <w:pPr>
              <w:jc w:val="center"/>
              <w:rPr>
                <w:rFonts w:eastAsiaTheme="minorEastAsia"/>
                <w:lang w:val="es-ES"/>
              </w:rPr>
            </w:pPr>
            <w:r w:rsidRPr="007D69B9">
              <w:rPr>
                <w:rFonts w:eastAsiaTheme="minorEastAsia"/>
                <w:b/>
                <w:bCs/>
                <w:lang w:val="es-ES"/>
              </w:rPr>
              <w:t>SUP</w:t>
            </w:r>
            <w:r w:rsidRPr="007D69B9">
              <w:rPr>
                <w:rFonts w:eastAsiaTheme="minorEastAsia"/>
                <w:lang w:val="es-ES"/>
              </w:rPr>
              <w:t xml:space="preserve"> =</w:t>
            </w:r>
            <w:r w:rsidRPr="007D69B9">
              <w:rPr>
                <w:rFonts w:eastAsiaTheme="minorEastAsia"/>
                <w:lang w:val="es-ES"/>
              </w:rPr>
              <w:br/>
            </w:r>
            <w:r w:rsidR="00865A1B">
              <w:rPr>
                <w:rFonts w:eastAsiaTheme="minorEastAsia"/>
                <w:lang w:val="es-ES"/>
              </w:rPr>
              <w:t>Suprimido</w:t>
            </w:r>
          </w:p>
        </w:tc>
        <w:tc>
          <w:tcPr>
            <w:tcW w:w="1932" w:type="dxa"/>
          </w:tcPr>
          <w:p w14:paraId="52192C7E" w14:textId="66BA39FF" w:rsidR="003704B9" w:rsidRPr="007D69B9" w:rsidRDefault="003704B9" w:rsidP="00512341">
            <w:pPr>
              <w:jc w:val="center"/>
              <w:rPr>
                <w:rFonts w:eastAsiaTheme="minorEastAsia"/>
                <w:lang w:val="es-ES"/>
              </w:rPr>
            </w:pPr>
            <w:r w:rsidRPr="007D69B9">
              <w:rPr>
                <w:rFonts w:eastAsiaTheme="minorEastAsia"/>
                <w:b/>
                <w:bCs/>
                <w:lang w:val="es-ES"/>
              </w:rPr>
              <w:t>ADD</w:t>
            </w:r>
            <w:r w:rsidRPr="007D69B9">
              <w:rPr>
                <w:rFonts w:eastAsiaTheme="minorEastAsia"/>
                <w:lang w:val="es-ES"/>
              </w:rPr>
              <w:t xml:space="preserve"> =</w:t>
            </w:r>
            <w:r w:rsidRPr="007D69B9">
              <w:rPr>
                <w:rFonts w:eastAsiaTheme="minorEastAsia"/>
                <w:lang w:val="es-ES"/>
              </w:rPr>
              <w:br/>
            </w:r>
            <w:r w:rsidR="00865A1B">
              <w:rPr>
                <w:rFonts w:eastAsiaTheme="minorEastAsia"/>
                <w:lang w:val="es-ES"/>
              </w:rPr>
              <w:t>Nuevo texto</w:t>
            </w:r>
          </w:p>
        </w:tc>
        <w:tc>
          <w:tcPr>
            <w:tcW w:w="1998" w:type="dxa"/>
          </w:tcPr>
          <w:p w14:paraId="2ACCB64E" w14:textId="6335D255" w:rsidR="003704B9" w:rsidRPr="007D69B9" w:rsidRDefault="003704B9" w:rsidP="00512341">
            <w:pPr>
              <w:jc w:val="center"/>
              <w:rPr>
                <w:rFonts w:eastAsiaTheme="minorEastAsia"/>
                <w:lang w:val="es-ES"/>
              </w:rPr>
            </w:pPr>
            <w:r w:rsidRPr="007D69B9">
              <w:rPr>
                <w:rFonts w:eastAsiaTheme="minorEastAsia"/>
                <w:b/>
                <w:bCs/>
                <w:lang w:val="es-ES"/>
              </w:rPr>
              <w:t>UNA</w:t>
            </w:r>
            <w:r w:rsidRPr="007D69B9">
              <w:rPr>
                <w:rFonts w:eastAsiaTheme="minorEastAsia"/>
                <w:lang w:val="es-ES"/>
              </w:rPr>
              <w:t xml:space="preserve"> = </w:t>
            </w:r>
            <w:r w:rsidRPr="007D69B9">
              <w:rPr>
                <w:rFonts w:eastAsiaTheme="minorEastAsia"/>
                <w:lang w:val="es-ES"/>
              </w:rPr>
              <w:br/>
            </w:r>
            <w:r w:rsidR="00865A1B" w:rsidRPr="00865A1B">
              <w:rPr>
                <w:rFonts w:eastAsiaTheme="minorEastAsia"/>
                <w:lang w:val="es-ES"/>
              </w:rPr>
              <w:t>Pendiente de aprobación</w:t>
            </w:r>
          </w:p>
        </w:tc>
      </w:tr>
    </w:tbl>
    <w:p w14:paraId="1970F320" w14:textId="77777777" w:rsidR="003704B9" w:rsidRPr="007D69B9" w:rsidRDefault="003704B9" w:rsidP="00512341">
      <w:pPr>
        <w:rPr>
          <w:rFonts w:eastAsiaTheme="minorEastAsia"/>
          <w:lang w:val="es-ES"/>
        </w:rPr>
      </w:pPr>
    </w:p>
    <w:p w14:paraId="1D2BC92D" w14:textId="37F5215B" w:rsidR="003704B9" w:rsidRPr="00F33BBD" w:rsidRDefault="00865A1B" w:rsidP="00512341">
      <w:pPr>
        <w:rPr>
          <w:rFonts w:eastAsiaTheme="minorEastAsia"/>
        </w:rPr>
      </w:pPr>
      <w:r>
        <w:rPr>
          <w:rFonts w:eastAsiaTheme="minorEastAsia"/>
          <w:lang w:val="es-ES"/>
        </w:rPr>
        <w:t>Resumen: Durante el per</w:t>
      </w:r>
      <w:r w:rsidR="00B41C4C">
        <w:rPr>
          <w:rFonts w:eastAsiaTheme="minorEastAsia"/>
          <w:lang w:val="es-ES"/>
        </w:rPr>
        <w:t>i</w:t>
      </w:r>
      <w:r>
        <w:rPr>
          <w:rFonts w:eastAsiaTheme="minorEastAsia"/>
          <w:lang w:val="es-ES"/>
        </w:rPr>
        <w:t>odo del presente informe, se han elaborado 30 nuevos Informes (señalados como ADD) y se han modificado 25 Informes (señalados como MOD)</w:t>
      </w:r>
    </w:p>
    <w:p w14:paraId="65453F63" w14:textId="6EAD5B22" w:rsidR="00865A1B" w:rsidRPr="00F33BBD" w:rsidRDefault="00865A1B" w:rsidP="00512341">
      <w:pPr>
        <w:rPr>
          <w:rFonts w:eastAsiaTheme="minorEastAsia"/>
        </w:rPr>
      </w:pPr>
      <w:r w:rsidRPr="00F33BBD">
        <w:rPr>
          <w:rFonts w:eastAsiaTheme="minorEastAsia"/>
        </w:rPr>
        <w:t>Algunos Informes, como el BT.2140, se revisan continuamente para reflejar la labor en curso (</w:t>
      </w:r>
      <w:r>
        <w:rPr>
          <w:rFonts w:eastAsiaTheme="minorEastAsia"/>
        </w:rPr>
        <w:t>en el caso del BT.2140, con respecto a la transición de la televisión analógica a la digital</w:t>
      </w:r>
      <w:r w:rsidRPr="00F33BBD">
        <w:rPr>
          <w:rFonts w:eastAsiaTheme="minorEastAsia"/>
        </w:rPr>
        <w:t xml:space="preserve">). </w:t>
      </w:r>
    </w:p>
    <w:p w14:paraId="2173426C" w14:textId="77777777" w:rsidR="003704B9" w:rsidRPr="00F33BBD" w:rsidRDefault="003704B9" w:rsidP="003704B9">
      <w:pPr>
        <w:tabs>
          <w:tab w:val="clear" w:pos="1134"/>
          <w:tab w:val="clear" w:pos="1871"/>
          <w:tab w:val="clear" w:pos="2268"/>
        </w:tabs>
        <w:overflowPunct/>
        <w:autoSpaceDE/>
        <w:autoSpaceDN/>
        <w:adjustRightInd/>
        <w:spacing w:before="0" w:line="480" w:lineRule="auto"/>
        <w:textAlignment w:val="auto"/>
        <w:rPr>
          <w:rFonts w:eastAsiaTheme="minorEastAsia"/>
        </w:rPr>
      </w:pPr>
      <w:r w:rsidRPr="00F33BBD">
        <w:rPr>
          <w:rFonts w:eastAsiaTheme="minorEastAsia"/>
        </w:rPr>
        <w:br w:type="page"/>
      </w:r>
    </w:p>
    <w:p w14:paraId="5C6A2A3D" w14:textId="101A6452" w:rsidR="003704B9" w:rsidRPr="007D69B9" w:rsidRDefault="00B07107" w:rsidP="00890E70">
      <w:pPr>
        <w:pStyle w:val="Headingb"/>
        <w:rPr>
          <w:rFonts w:eastAsiaTheme="minorEastAsia"/>
          <w:lang w:val="es-ES"/>
        </w:rPr>
      </w:pPr>
      <w:r>
        <w:rPr>
          <w:rFonts w:eastAsiaTheme="minorEastAsia"/>
          <w:lang w:val="es-ES"/>
        </w:rPr>
        <w:lastRenderedPageBreak/>
        <w:t>Informes UIT-R de la serie BS</w:t>
      </w:r>
    </w:p>
    <w:p w14:paraId="6FE3471D" w14:textId="77777777" w:rsidR="003704B9" w:rsidRPr="007D69B9" w:rsidRDefault="003704B9" w:rsidP="003704B9">
      <w:pPr>
        <w:rPr>
          <w:rFonts w:eastAsiaTheme="minorEastAsia"/>
          <w:b/>
          <w:bCs/>
          <w:lang w:val="es-ES"/>
        </w:rPr>
      </w:pPr>
    </w:p>
    <w:p w14:paraId="7D2C2562" w14:textId="6451B7E2" w:rsidR="003704B9" w:rsidRPr="007D69B9" w:rsidRDefault="00B07107">
      <w:pPr>
        <w:keepNext/>
        <w:keepLines/>
        <w:spacing w:before="0" w:after="120" w:line="480" w:lineRule="auto"/>
        <w:jc w:val="center"/>
        <w:rPr>
          <w:rFonts w:ascii="Times New Roman Bold" w:eastAsiaTheme="minorEastAsia" w:hAnsi="Times New Roman Bold"/>
          <w:b/>
          <w:sz w:val="20"/>
          <w:lang w:val="es-ES"/>
        </w:rPr>
      </w:pPr>
      <w:r>
        <w:rPr>
          <w:rFonts w:ascii="Times New Roman Bold" w:eastAsiaTheme="minorEastAsia" w:hAnsi="Times New Roman Bold"/>
          <w:b/>
          <w:sz w:val="20"/>
          <w:lang w:val="es-ES"/>
        </w:rPr>
        <w:t>Servicio de radiodifusión</w:t>
      </w:r>
      <w:r w:rsidR="003704B9" w:rsidRPr="007D69B9">
        <w:rPr>
          <w:rFonts w:ascii="Times New Roman Bold" w:eastAsiaTheme="minorEastAsia" w:hAnsi="Times New Roman Bold"/>
          <w:b/>
          <w:sz w:val="20"/>
          <w:lang w:val="es-ES"/>
        </w:rPr>
        <w:t xml:space="preserve"> (</w:t>
      </w:r>
      <w:r>
        <w:rPr>
          <w:rFonts w:ascii="Times New Roman Bold" w:eastAsiaTheme="minorEastAsia" w:hAnsi="Times New Roman Bold"/>
          <w:b/>
          <w:sz w:val="20"/>
          <w:lang w:val="es-ES"/>
        </w:rPr>
        <w:t>sonido</w:t>
      </w:r>
      <w:r w:rsidR="003704B9" w:rsidRPr="007D69B9">
        <w:rPr>
          <w:rFonts w:ascii="Times New Roman Bold" w:eastAsiaTheme="minorEastAsia" w:hAnsi="Times New Roman Bold"/>
          <w:b/>
          <w:sz w:val="20"/>
          <w:lang w:val="es-ES"/>
        </w:rPr>
        <w:t>)</w:t>
      </w:r>
    </w:p>
    <w:tbl>
      <w:tblPr>
        <w:tblStyle w:val="TableGrid"/>
        <w:tblW w:w="5000" w:type="pct"/>
        <w:tblLook w:val="04A0" w:firstRow="1" w:lastRow="0" w:firstColumn="1" w:lastColumn="0" w:noHBand="0" w:noVBand="1"/>
      </w:tblPr>
      <w:tblGrid>
        <w:gridCol w:w="994"/>
        <w:gridCol w:w="7262"/>
        <w:gridCol w:w="1373"/>
      </w:tblGrid>
      <w:tr w:rsidR="003704B9" w:rsidRPr="007D69B9" w14:paraId="2543C336" w14:textId="77777777" w:rsidTr="003704B9">
        <w:trPr>
          <w:tblHeader/>
        </w:trPr>
        <w:tc>
          <w:tcPr>
            <w:tcW w:w="494" w:type="pct"/>
          </w:tcPr>
          <w:p w14:paraId="21A31890" w14:textId="77777777" w:rsidR="003704B9" w:rsidRPr="007D69B9" w:rsidRDefault="003704B9" w:rsidP="00D068DF">
            <w:pPr>
              <w:pStyle w:val="Tablehead"/>
              <w:rPr>
                <w:lang w:val="es-ES"/>
              </w:rPr>
            </w:pPr>
            <w:r w:rsidRPr="007D69B9">
              <w:rPr>
                <w:lang w:val="es-ES"/>
              </w:rPr>
              <w:t>Informes UIT-R</w:t>
            </w:r>
          </w:p>
        </w:tc>
        <w:tc>
          <w:tcPr>
            <w:tcW w:w="3732" w:type="pct"/>
          </w:tcPr>
          <w:p w14:paraId="08F21ED0" w14:textId="730AE810" w:rsidR="003704B9" w:rsidRPr="007D69B9" w:rsidRDefault="00B07107" w:rsidP="00D068DF">
            <w:pPr>
              <w:pStyle w:val="Tablehead"/>
              <w:rPr>
                <w:lang w:val="es-ES"/>
              </w:rPr>
            </w:pPr>
            <w:r>
              <w:rPr>
                <w:lang w:val="es-ES"/>
              </w:rPr>
              <w:t>Título del informe</w:t>
            </w:r>
          </w:p>
        </w:tc>
        <w:tc>
          <w:tcPr>
            <w:tcW w:w="712" w:type="pct"/>
          </w:tcPr>
          <w:p w14:paraId="4B94C483" w14:textId="123E80F6" w:rsidR="003704B9" w:rsidRPr="007D69B9" w:rsidRDefault="00B07107" w:rsidP="00D068DF">
            <w:pPr>
              <w:pStyle w:val="Tablehead"/>
              <w:rPr>
                <w:lang w:val="es-ES"/>
              </w:rPr>
            </w:pPr>
            <w:r>
              <w:rPr>
                <w:lang w:val="es-ES"/>
              </w:rPr>
              <w:t>Situación</w:t>
            </w:r>
          </w:p>
        </w:tc>
      </w:tr>
      <w:tr w:rsidR="003704B9" w:rsidRPr="007D69B9" w14:paraId="12C9E2EC" w14:textId="77777777" w:rsidTr="003704B9">
        <w:tc>
          <w:tcPr>
            <w:tcW w:w="494" w:type="pct"/>
            <w:hideMark/>
          </w:tcPr>
          <w:p w14:paraId="33A4BE7E" w14:textId="77777777" w:rsidR="003704B9" w:rsidRPr="007D69B9" w:rsidRDefault="005D6596" w:rsidP="003704B9">
            <w:pPr>
              <w:pStyle w:val="Tabletext"/>
              <w:rPr>
                <w:rFonts w:asciiTheme="majorBidi" w:hAnsiTheme="majorBidi" w:cstheme="majorBidi"/>
                <w:color w:val="000000"/>
                <w:lang w:val="es-ES"/>
              </w:rPr>
            </w:pPr>
            <w:hyperlink r:id="rId35" w:history="1">
              <w:r w:rsidR="003704B9" w:rsidRPr="007D69B9">
                <w:rPr>
                  <w:rFonts w:asciiTheme="majorBidi" w:hAnsiTheme="majorBidi" w:cstheme="majorBidi"/>
                  <w:b/>
                  <w:bCs/>
                  <w:color w:val="02274B"/>
                  <w:u w:val="single"/>
                  <w:lang w:val="es-ES"/>
                </w:rPr>
                <w:t>BS.300</w:t>
              </w:r>
            </w:hyperlink>
          </w:p>
        </w:tc>
        <w:tc>
          <w:tcPr>
            <w:tcW w:w="3732" w:type="pct"/>
            <w:hideMark/>
          </w:tcPr>
          <w:p w14:paraId="522CB360" w14:textId="35A620A5" w:rsidR="003704B9" w:rsidRPr="007D69B9" w:rsidRDefault="00700513" w:rsidP="003704B9">
            <w:pPr>
              <w:pStyle w:val="Tabletext"/>
              <w:rPr>
                <w:rFonts w:asciiTheme="majorBidi" w:hAnsiTheme="majorBidi" w:cstheme="majorBidi"/>
                <w:color w:val="000000"/>
                <w:lang w:val="es-ES"/>
              </w:rPr>
            </w:pPr>
            <w:r w:rsidRPr="007D69B9">
              <w:rPr>
                <w:rFonts w:asciiTheme="majorBidi" w:hAnsiTheme="majorBidi" w:cstheme="majorBidi"/>
                <w:color w:val="000000"/>
                <w:lang w:val="es-ES"/>
              </w:rPr>
              <w:t>Sonido estereofónico o multidimensional en la radiodifusión sonora con modulación de frecuencia</w:t>
            </w:r>
          </w:p>
        </w:tc>
        <w:tc>
          <w:tcPr>
            <w:tcW w:w="712" w:type="pct"/>
          </w:tcPr>
          <w:p w14:paraId="17EA4E48" w14:textId="77777777" w:rsidR="003704B9" w:rsidRPr="007D69B9" w:rsidRDefault="003704B9" w:rsidP="003704B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NOC</w:t>
            </w:r>
          </w:p>
        </w:tc>
      </w:tr>
      <w:tr w:rsidR="003704B9" w:rsidRPr="007D69B9" w14:paraId="68ABE33B" w14:textId="77777777" w:rsidTr="003704B9">
        <w:tc>
          <w:tcPr>
            <w:tcW w:w="494" w:type="pct"/>
            <w:hideMark/>
          </w:tcPr>
          <w:p w14:paraId="66132524" w14:textId="77777777" w:rsidR="003704B9" w:rsidRPr="007D69B9" w:rsidRDefault="005D6596" w:rsidP="003704B9">
            <w:pPr>
              <w:pStyle w:val="Tabletext"/>
              <w:rPr>
                <w:rFonts w:asciiTheme="majorBidi" w:hAnsiTheme="majorBidi" w:cstheme="majorBidi"/>
                <w:color w:val="000000"/>
                <w:lang w:val="es-ES"/>
              </w:rPr>
            </w:pPr>
            <w:hyperlink r:id="rId36" w:history="1">
              <w:r w:rsidR="003704B9" w:rsidRPr="007D69B9">
                <w:rPr>
                  <w:rFonts w:asciiTheme="majorBidi" w:hAnsiTheme="majorBidi" w:cstheme="majorBidi"/>
                  <w:b/>
                  <w:bCs/>
                  <w:color w:val="02274B"/>
                  <w:u w:val="single"/>
                  <w:lang w:val="es-ES"/>
                </w:rPr>
                <w:t>BS.302</w:t>
              </w:r>
            </w:hyperlink>
          </w:p>
        </w:tc>
        <w:tc>
          <w:tcPr>
            <w:tcW w:w="3732" w:type="pct"/>
            <w:hideMark/>
          </w:tcPr>
          <w:p w14:paraId="0784B2C5" w14:textId="77777777" w:rsidR="003704B9" w:rsidRPr="007D69B9" w:rsidRDefault="009862D8" w:rsidP="003704B9">
            <w:pPr>
              <w:pStyle w:val="Tabletext"/>
              <w:rPr>
                <w:rFonts w:asciiTheme="majorBidi" w:hAnsiTheme="majorBidi" w:cstheme="majorBidi"/>
                <w:color w:val="000000"/>
                <w:lang w:val="es-ES"/>
              </w:rPr>
            </w:pPr>
            <w:r w:rsidRPr="007D69B9">
              <w:rPr>
                <w:lang w:val="es-ES"/>
              </w:rPr>
              <w:t>Interferencias causadas a la radiodifusión sonora en las bandas compartidas en la Zona Tropical</w:t>
            </w:r>
          </w:p>
        </w:tc>
        <w:tc>
          <w:tcPr>
            <w:tcW w:w="712" w:type="pct"/>
          </w:tcPr>
          <w:p w14:paraId="08CAD722"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24E2AC11" w14:textId="77777777" w:rsidTr="003704B9">
        <w:tc>
          <w:tcPr>
            <w:tcW w:w="494" w:type="pct"/>
            <w:hideMark/>
          </w:tcPr>
          <w:p w14:paraId="25392AE6" w14:textId="77777777" w:rsidR="003704B9" w:rsidRPr="007D69B9" w:rsidRDefault="005D6596" w:rsidP="003704B9">
            <w:pPr>
              <w:pStyle w:val="Tabletext"/>
              <w:rPr>
                <w:rFonts w:asciiTheme="majorBidi" w:hAnsiTheme="majorBidi" w:cstheme="majorBidi"/>
                <w:color w:val="000000"/>
                <w:lang w:val="es-ES"/>
              </w:rPr>
            </w:pPr>
            <w:hyperlink r:id="rId37" w:history="1">
              <w:r w:rsidR="003704B9" w:rsidRPr="007D69B9">
                <w:rPr>
                  <w:rFonts w:asciiTheme="majorBidi" w:hAnsiTheme="majorBidi" w:cstheme="majorBidi"/>
                  <w:b/>
                  <w:bCs/>
                  <w:color w:val="02274B"/>
                  <w:u w:val="single"/>
                  <w:lang w:val="es-ES"/>
                </w:rPr>
                <w:t>BS.303</w:t>
              </w:r>
            </w:hyperlink>
          </w:p>
        </w:tc>
        <w:tc>
          <w:tcPr>
            <w:tcW w:w="3732" w:type="pct"/>
            <w:hideMark/>
          </w:tcPr>
          <w:p w14:paraId="1D2F7294" w14:textId="77777777" w:rsidR="003704B9" w:rsidRPr="007D69B9" w:rsidRDefault="00700513" w:rsidP="003704B9">
            <w:pPr>
              <w:pStyle w:val="Tabletext"/>
              <w:rPr>
                <w:rFonts w:asciiTheme="majorBidi" w:hAnsiTheme="majorBidi" w:cstheme="majorBidi"/>
                <w:color w:val="000000"/>
                <w:lang w:val="es-ES"/>
              </w:rPr>
            </w:pPr>
            <w:r w:rsidRPr="007D69B9">
              <w:rPr>
                <w:rFonts w:asciiTheme="majorBidi" w:hAnsiTheme="majorBidi" w:cstheme="majorBidi"/>
                <w:color w:val="000000"/>
                <w:lang w:val="es-ES"/>
              </w:rPr>
              <w:t>Efecto de los ruidos atmosféricos en la recepción en la Zona Tropical  </w:t>
            </w:r>
          </w:p>
        </w:tc>
        <w:tc>
          <w:tcPr>
            <w:tcW w:w="712" w:type="pct"/>
          </w:tcPr>
          <w:p w14:paraId="404B5402"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2732B975" w14:textId="77777777" w:rsidTr="003704B9">
        <w:tc>
          <w:tcPr>
            <w:tcW w:w="494" w:type="pct"/>
            <w:hideMark/>
          </w:tcPr>
          <w:p w14:paraId="26EFCBC3" w14:textId="77777777" w:rsidR="003704B9" w:rsidRPr="007D69B9" w:rsidRDefault="005D6596" w:rsidP="003704B9">
            <w:pPr>
              <w:pStyle w:val="Tabletext"/>
              <w:rPr>
                <w:rFonts w:asciiTheme="majorBidi" w:hAnsiTheme="majorBidi" w:cstheme="majorBidi"/>
                <w:color w:val="000000"/>
                <w:lang w:val="es-ES"/>
              </w:rPr>
            </w:pPr>
            <w:hyperlink r:id="rId38" w:history="1">
              <w:r w:rsidR="003704B9" w:rsidRPr="007D69B9">
                <w:rPr>
                  <w:rFonts w:asciiTheme="majorBidi" w:hAnsiTheme="majorBidi" w:cstheme="majorBidi"/>
                  <w:b/>
                  <w:bCs/>
                  <w:color w:val="02274B"/>
                  <w:u w:val="single"/>
                  <w:lang w:val="es-ES"/>
                </w:rPr>
                <w:t>BS.304</w:t>
              </w:r>
            </w:hyperlink>
          </w:p>
        </w:tc>
        <w:tc>
          <w:tcPr>
            <w:tcW w:w="3732" w:type="pct"/>
            <w:hideMark/>
          </w:tcPr>
          <w:p w14:paraId="5868CB89" w14:textId="01801559" w:rsidR="003704B9" w:rsidRPr="007D69B9" w:rsidRDefault="007A7122" w:rsidP="00890E70">
            <w:pPr>
              <w:pStyle w:val="Tabletext"/>
              <w:rPr>
                <w:rFonts w:asciiTheme="majorBidi" w:hAnsiTheme="majorBidi" w:cstheme="majorBidi"/>
                <w:color w:val="000000"/>
                <w:lang w:val="es-ES"/>
              </w:rPr>
            </w:pPr>
            <w:r w:rsidRPr="007D69B9">
              <w:rPr>
                <w:rFonts w:asciiTheme="majorBidi" w:hAnsiTheme="majorBidi" w:cstheme="majorBidi"/>
                <w:color w:val="000000"/>
                <w:lang w:val="es-ES"/>
              </w:rPr>
              <w:t>Características</w:t>
            </w:r>
            <w:r w:rsidR="00700513" w:rsidRPr="007D69B9">
              <w:rPr>
                <w:rFonts w:asciiTheme="majorBidi" w:hAnsiTheme="majorBidi" w:cstheme="majorBidi"/>
                <w:color w:val="000000"/>
                <w:lang w:val="es-ES"/>
              </w:rPr>
              <w:t xml:space="preserve"> del desvanecimiento en radiodifusión sonora en la Zona Tropical</w:t>
            </w:r>
          </w:p>
        </w:tc>
        <w:tc>
          <w:tcPr>
            <w:tcW w:w="712" w:type="pct"/>
          </w:tcPr>
          <w:p w14:paraId="47551C7D"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232D5593" w14:textId="77777777" w:rsidTr="003704B9">
        <w:tc>
          <w:tcPr>
            <w:tcW w:w="494" w:type="pct"/>
            <w:hideMark/>
          </w:tcPr>
          <w:p w14:paraId="6001935F" w14:textId="77777777" w:rsidR="003704B9" w:rsidRPr="007D69B9" w:rsidRDefault="005D6596" w:rsidP="003704B9">
            <w:pPr>
              <w:pStyle w:val="Tabletext"/>
              <w:rPr>
                <w:rFonts w:asciiTheme="majorBidi" w:hAnsiTheme="majorBidi" w:cstheme="majorBidi"/>
                <w:color w:val="000000"/>
                <w:lang w:val="es-ES"/>
              </w:rPr>
            </w:pPr>
            <w:hyperlink r:id="rId39" w:history="1">
              <w:r w:rsidR="003704B9" w:rsidRPr="007D69B9">
                <w:rPr>
                  <w:rFonts w:asciiTheme="majorBidi" w:hAnsiTheme="majorBidi" w:cstheme="majorBidi"/>
                  <w:b/>
                  <w:bCs/>
                  <w:color w:val="02274B"/>
                  <w:u w:val="single"/>
                  <w:lang w:val="es-ES"/>
                </w:rPr>
                <w:t>BS.401</w:t>
              </w:r>
            </w:hyperlink>
          </w:p>
        </w:tc>
        <w:tc>
          <w:tcPr>
            <w:tcW w:w="3732" w:type="pct"/>
            <w:hideMark/>
          </w:tcPr>
          <w:p w14:paraId="377F837F" w14:textId="77777777" w:rsidR="003704B9" w:rsidRPr="007D69B9" w:rsidRDefault="00700513" w:rsidP="003704B9">
            <w:pPr>
              <w:pStyle w:val="Tabletext"/>
              <w:rPr>
                <w:rFonts w:asciiTheme="majorBidi" w:hAnsiTheme="majorBidi" w:cstheme="majorBidi"/>
                <w:color w:val="000000"/>
                <w:lang w:val="es-ES"/>
              </w:rPr>
            </w:pPr>
            <w:r w:rsidRPr="007D69B9">
              <w:rPr>
                <w:rFonts w:asciiTheme="majorBidi" w:hAnsiTheme="majorBidi" w:cstheme="majorBidi"/>
                <w:color w:val="000000"/>
                <w:lang w:val="es-ES"/>
              </w:rPr>
              <w:t>Antenas de emisión para radiodifusión en ondas kilométricas y hectométricas</w:t>
            </w:r>
          </w:p>
        </w:tc>
        <w:tc>
          <w:tcPr>
            <w:tcW w:w="712" w:type="pct"/>
          </w:tcPr>
          <w:p w14:paraId="31E46CC3"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7186F2B3" w14:textId="77777777" w:rsidTr="003704B9">
        <w:tc>
          <w:tcPr>
            <w:tcW w:w="494" w:type="pct"/>
            <w:hideMark/>
          </w:tcPr>
          <w:p w14:paraId="1D38AEFD" w14:textId="77777777" w:rsidR="003704B9" w:rsidRPr="007D69B9" w:rsidRDefault="005D6596" w:rsidP="003704B9">
            <w:pPr>
              <w:pStyle w:val="Tabletext"/>
              <w:rPr>
                <w:rFonts w:asciiTheme="majorBidi" w:hAnsiTheme="majorBidi" w:cstheme="majorBidi"/>
                <w:color w:val="000000"/>
                <w:lang w:val="es-ES"/>
              </w:rPr>
            </w:pPr>
            <w:hyperlink r:id="rId40" w:history="1">
              <w:r w:rsidR="003704B9" w:rsidRPr="007D69B9">
                <w:rPr>
                  <w:rFonts w:asciiTheme="majorBidi" w:hAnsiTheme="majorBidi" w:cstheme="majorBidi"/>
                  <w:b/>
                  <w:bCs/>
                  <w:color w:val="02274B"/>
                  <w:u w:val="single"/>
                  <w:lang w:val="es-ES"/>
                </w:rPr>
                <w:t>BS.458</w:t>
              </w:r>
            </w:hyperlink>
          </w:p>
        </w:tc>
        <w:tc>
          <w:tcPr>
            <w:tcW w:w="3732" w:type="pct"/>
            <w:hideMark/>
          </w:tcPr>
          <w:p w14:paraId="229DD76F" w14:textId="77777777" w:rsidR="003704B9" w:rsidRPr="007D69B9" w:rsidRDefault="00700513" w:rsidP="003704B9">
            <w:pPr>
              <w:pStyle w:val="Tabletext"/>
              <w:rPr>
                <w:rFonts w:asciiTheme="majorBidi" w:hAnsiTheme="majorBidi" w:cstheme="majorBidi"/>
                <w:color w:val="000000"/>
                <w:lang w:val="es-ES"/>
              </w:rPr>
            </w:pPr>
            <w:r w:rsidRPr="007D69B9">
              <w:rPr>
                <w:rFonts w:asciiTheme="majorBidi" w:hAnsiTheme="majorBidi" w:cstheme="majorBidi"/>
                <w:color w:val="000000"/>
                <w:lang w:val="es-ES"/>
              </w:rPr>
              <w:t>Características de los sistemas de radiodifusión en ondas kilométricas, hectométricas y decamétricas</w:t>
            </w:r>
          </w:p>
        </w:tc>
        <w:tc>
          <w:tcPr>
            <w:tcW w:w="712" w:type="pct"/>
          </w:tcPr>
          <w:p w14:paraId="1C5E87A8"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52597909" w14:textId="77777777" w:rsidTr="003704B9">
        <w:tc>
          <w:tcPr>
            <w:tcW w:w="494" w:type="pct"/>
            <w:hideMark/>
          </w:tcPr>
          <w:p w14:paraId="61199F7B" w14:textId="77777777" w:rsidR="003704B9" w:rsidRPr="007D69B9" w:rsidRDefault="005D6596" w:rsidP="003704B9">
            <w:pPr>
              <w:pStyle w:val="Tabletext"/>
              <w:rPr>
                <w:rFonts w:asciiTheme="majorBidi" w:hAnsiTheme="majorBidi" w:cstheme="majorBidi"/>
                <w:color w:val="000000"/>
                <w:lang w:val="es-ES"/>
              </w:rPr>
            </w:pPr>
            <w:hyperlink r:id="rId41" w:history="1">
              <w:r w:rsidR="003704B9" w:rsidRPr="007D69B9">
                <w:rPr>
                  <w:rFonts w:asciiTheme="majorBidi" w:hAnsiTheme="majorBidi" w:cstheme="majorBidi"/>
                  <w:b/>
                  <w:bCs/>
                  <w:color w:val="02274B"/>
                  <w:u w:val="single"/>
                  <w:lang w:val="es-ES"/>
                </w:rPr>
                <w:t>BS.463</w:t>
              </w:r>
            </w:hyperlink>
          </w:p>
        </w:tc>
        <w:tc>
          <w:tcPr>
            <w:tcW w:w="3732" w:type="pct"/>
            <w:hideMark/>
          </w:tcPr>
          <w:p w14:paraId="2F082599" w14:textId="77777777" w:rsidR="003704B9" w:rsidRPr="007D69B9" w:rsidRDefault="00700513" w:rsidP="003704B9">
            <w:pPr>
              <w:pStyle w:val="Tabletext"/>
              <w:rPr>
                <w:rFonts w:asciiTheme="majorBidi" w:hAnsiTheme="majorBidi" w:cstheme="majorBidi"/>
                <w:color w:val="000000"/>
                <w:lang w:val="es-ES"/>
              </w:rPr>
            </w:pPr>
            <w:r w:rsidRPr="007D69B9">
              <w:rPr>
                <w:rFonts w:asciiTheme="majorBidi" w:hAnsiTheme="majorBidi" w:cstheme="majorBidi"/>
                <w:color w:val="000000"/>
                <w:lang w:val="es-ES"/>
              </w:rPr>
              <w:t>Transmisión con un solo transmisor de varios programas radiofónicos o de otras señales en radiodifusión sonora con modulación de frecuencia</w:t>
            </w:r>
          </w:p>
        </w:tc>
        <w:tc>
          <w:tcPr>
            <w:tcW w:w="712" w:type="pct"/>
          </w:tcPr>
          <w:p w14:paraId="66973858"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61CC3E15" w14:textId="77777777" w:rsidTr="003704B9">
        <w:tc>
          <w:tcPr>
            <w:tcW w:w="494" w:type="pct"/>
            <w:hideMark/>
          </w:tcPr>
          <w:p w14:paraId="4D852BC8" w14:textId="77777777" w:rsidR="003704B9" w:rsidRPr="007D69B9" w:rsidRDefault="005D6596" w:rsidP="003704B9">
            <w:pPr>
              <w:pStyle w:val="Tabletext"/>
              <w:rPr>
                <w:rFonts w:asciiTheme="majorBidi" w:hAnsiTheme="majorBidi" w:cstheme="majorBidi"/>
                <w:color w:val="000000"/>
                <w:lang w:val="es-ES"/>
              </w:rPr>
            </w:pPr>
            <w:hyperlink r:id="rId42" w:history="1">
              <w:r w:rsidR="003704B9" w:rsidRPr="007D69B9">
                <w:rPr>
                  <w:rFonts w:asciiTheme="majorBidi" w:hAnsiTheme="majorBidi" w:cstheme="majorBidi"/>
                  <w:b/>
                  <w:bCs/>
                  <w:color w:val="02274B"/>
                  <w:u w:val="single"/>
                  <w:lang w:val="es-ES"/>
                </w:rPr>
                <w:t>BS.464</w:t>
              </w:r>
            </w:hyperlink>
          </w:p>
        </w:tc>
        <w:tc>
          <w:tcPr>
            <w:tcW w:w="3732" w:type="pct"/>
            <w:hideMark/>
          </w:tcPr>
          <w:p w14:paraId="08ED6583" w14:textId="77777777" w:rsidR="003704B9" w:rsidRPr="007D69B9" w:rsidRDefault="00700513" w:rsidP="003704B9">
            <w:pPr>
              <w:pStyle w:val="Tabletext"/>
              <w:rPr>
                <w:rFonts w:asciiTheme="majorBidi" w:hAnsiTheme="majorBidi" w:cstheme="majorBidi"/>
                <w:color w:val="000000"/>
                <w:lang w:val="es-ES"/>
              </w:rPr>
            </w:pPr>
            <w:r w:rsidRPr="007D69B9">
              <w:rPr>
                <w:rFonts w:asciiTheme="majorBidi" w:hAnsiTheme="majorBidi" w:cstheme="majorBidi"/>
                <w:color w:val="000000"/>
                <w:lang w:val="es-ES"/>
              </w:rPr>
              <w:t>Polarización de las emisiones de radiodifusión con modulación de frecuencia en la banda 8 (ondas métricas)</w:t>
            </w:r>
          </w:p>
        </w:tc>
        <w:tc>
          <w:tcPr>
            <w:tcW w:w="712" w:type="pct"/>
          </w:tcPr>
          <w:p w14:paraId="165BFB81"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354014CE" w14:textId="77777777" w:rsidTr="003704B9">
        <w:tc>
          <w:tcPr>
            <w:tcW w:w="494" w:type="pct"/>
            <w:hideMark/>
          </w:tcPr>
          <w:p w14:paraId="73768AA3" w14:textId="77777777" w:rsidR="003704B9" w:rsidRPr="007D69B9" w:rsidRDefault="005D6596" w:rsidP="003704B9">
            <w:pPr>
              <w:pStyle w:val="Tabletext"/>
              <w:rPr>
                <w:rFonts w:asciiTheme="majorBidi" w:hAnsiTheme="majorBidi" w:cstheme="majorBidi"/>
                <w:color w:val="000000"/>
                <w:lang w:val="es-ES"/>
              </w:rPr>
            </w:pPr>
            <w:hyperlink r:id="rId43" w:history="1">
              <w:r w:rsidR="003704B9" w:rsidRPr="007D69B9">
                <w:rPr>
                  <w:rFonts w:asciiTheme="majorBidi" w:hAnsiTheme="majorBidi" w:cstheme="majorBidi"/>
                  <w:b/>
                  <w:bCs/>
                  <w:color w:val="02274B"/>
                  <w:u w:val="single"/>
                  <w:lang w:val="es-ES"/>
                </w:rPr>
                <w:t>BS.472</w:t>
              </w:r>
            </w:hyperlink>
          </w:p>
        </w:tc>
        <w:tc>
          <w:tcPr>
            <w:tcW w:w="3732" w:type="pct"/>
            <w:hideMark/>
          </w:tcPr>
          <w:p w14:paraId="25B17558" w14:textId="77777777" w:rsidR="003704B9" w:rsidRPr="007D69B9" w:rsidRDefault="00700513" w:rsidP="003704B9">
            <w:pPr>
              <w:pStyle w:val="Tabletext"/>
              <w:rPr>
                <w:rFonts w:asciiTheme="majorBidi" w:hAnsiTheme="majorBidi" w:cstheme="majorBidi"/>
                <w:color w:val="000000"/>
                <w:lang w:val="es-ES"/>
              </w:rPr>
            </w:pPr>
            <w:r w:rsidRPr="007D69B9">
              <w:rPr>
                <w:rFonts w:asciiTheme="majorBidi" w:hAnsiTheme="majorBidi" w:cstheme="majorBidi"/>
                <w:color w:val="000000"/>
                <w:lang w:val="es-ES"/>
              </w:rPr>
              <w:t>Recepción en banda lateral única en las retransmisiones hechas en la Zona Tropical</w:t>
            </w:r>
          </w:p>
        </w:tc>
        <w:tc>
          <w:tcPr>
            <w:tcW w:w="712" w:type="pct"/>
          </w:tcPr>
          <w:p w14:paraId="23EF7AA0"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5D7906DA" w14:textId="77777777" w:rsidTr="003704B9">
        <w:tc>
          <w:tcPr>
            <w:tcW w:w="494" w:type="pct"/>
            <w:hideMark/>
          </w:tcPr>
          <w:p w14:paraId="766B0404" w14:textId="77777777" w:rsidR="003704B9" w:rsidRPr="007D69B9" w:rsidRDefault="005D6596" w:rsidP="003704B9">
            <w:pPr>
              <w:pStyle w:val="Tabletext"/>
              <w:rPr>
                <w:rFonts w:asciiTheme="majorBidi" w:hAnsiTheme="majorBidi" w:cstheme="majorBidi"/>
                <w:color w:val="000000"/>
                <w:lang w:val="es-ES"/>
              </w:rPr>
            </w:pPr>
            <w:hyperlink r:id="rId44" w:history="1">
              <w:r w:rsidR="003704B9" w:rsidRPr="007D69B9">
                <w:rPr>
                  <w:rFonts w:asciiTheme="majorBidi" w:hAnsiTheme="majorBidi" w:cstheme="majorBidi"/>
                  <w:b/>
                  <w:bCs/>
                  <w:color w:val="02274B"/>
                  <w:u w:val="single"/>
                  <w:lang w:val="es-ES"/>
                </w:rPr>
                <w:t>BS.516</w:t>
              </w:r>
            </w:hyperlink>
          </w:p>
        </w:tc>
        <w:tc>
          <w:tcPr>
            <w:tcW w:w="3732" w:type="pct"/>
            <w:hideMark/>
          </w:tcPr>
          <w:p w14:paraId="0285FDDA" w14:textId="77777777" w:rsidR="003704B9" w:rsidRPr="007D69B9" w:rsidRDefault="00700513" w:rsidP="003704B9">
            <w:pPr>
              <w:pStyle w:val="Tabletext"/>
              <w:rPr>
                <w:rFonts w:asciiTheme="majorBidi" w:hAnsiTheme="majorBidi" w:cstheme="majorBidi"/>
                <w:color w:val="000000"/>
                <w:lang w:val="es-ES"/>
              </w:rPr>
            </w:pPr>
            <w:r w:rsidRPr="007D69B9">
              <w:rPr>
                <w:rFonts w:asciiTheme="majorBidi" w:hAnsiTheme="majorBidi" w:cstheme="majorBidi"/>
                <w:color w:val="000000"/>
                <w:lang w:val="es-ES"/>
              </w:rPr>
              <w:t>Intensidad de campo resultante de dos o más campos electromagnéticos</w:t>
            </w:r>
          </w:p>
        </w:tc>
        <w:tc>
          <w:tcPr>
            <w:tcW w:w="712" w:type="pct"/>
          </w:tcPr>
          <w:p w14:paraId="696832FD"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50B4AB76" w14:textId="77777777" w:rsidTr="003704B9">
        <w:tc>
          <w:tcPr>
            <w:tcW w:w="494" w:type="pct"/>
            <w:hideMark/>
          </w:tcPr>
          <w:p w14:paraId="0708BC1B" w14:textId="77777777" w:rsidR="003704B9" w:rsidRPr="007D69B9" w:rsidRDefault="005D6596" w:rsidP="003704B9">
            <w:pPr>
              <w:pStyle w:val="Tabletext"/>
              <w:rPr>
                <w:rFonts w:asciiTheme="majorBidi" w:hAnsiTheme="majorBidi" w:cstheme="majorBidi"/>
                <w:color w:val="000000"/>
                <w:lang w:val="es-ES"/>
              </w:rPr>
            </w:pPr>
            <w:hyperlink r:id="rId45" w:history="1">
              <w:r w:rsidR="003704B9" w:rsidRPr="007D69B9">
                <w:rPr>
                  <w:rFonts w:asciiTheme="majorBidi" w:hAnsiTheme="majorBidi" w:cstheme="majorBidi"/>
                  <w:b/>
                  <w:bCs/>
                  <w:color w:val="02274B"/>
                  <w:u w:val="single"/>
                  <w:lang w:val="es-ES"/>
                </w:rPr>
                <w:t>BS.799</w:t>
              </w:r>
            </w:hyperlink>
          </w:p>
        </w:tc>
        <w:tc>
          <w:tcPr>
            <w:tcW w:w="3732" w:type="pct"/>
            <w:hideMark/>
          </w:tcPr>
          <w:p w14:paraId="7525024A" w14:textId="77777777" w:rsidR="003704B9" w:rsidRPr="007D69B9" w:rsidRDefault="009862D8" w:rsidP="003704B9">
            <w:pPr>
              <w:pStyle w:val="Tabletext"/>
              <w:rPr>
                <w:rFonts w:asciiTheme="majorBidi" w:hAnsiTheme="majorBidi" w:cstheme="majorBidi"/>
                <w:color w:val="000000"/>
                <w:lang w:val="es-ES"/>
              </w:rPr>
            </w:pPr>
            <w:r w:rsidRPr="007D69B9">
              <w:rPr>
                <w:rFonts w:asciiTheme="majorBidi" w:hAnsiTheme="majorBidi" w:cstheme="majorBidi"/>
                <w:color w:val="000000"/>
                <w:lang w:val="es-ES"/>
              </w:rPr>
              <w:t>Evaluación subjetiva de la calidad del sonido en la radiodifusión que utiliza técnicas digitales</w:t>
            </w:r>
          </w:p>
        </w:tc>
        <w:tc>
          <w:tcPr>
            <w:tcW w:w="712" w:type="pct"/>
          </w:tcPr>
          <w:p w14:paraId="27D5D0B6"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1A110E95" w14:textId="77777777" w:rsidTr="003704B9">
        <w:tc>
          <w:tcPr>
            <w:tcW w:w="494" w:type="pct"/>
            <w:hideMark/>
          </w:tcPr>
          <w:p w14:paraId="3E22A370" w14:textId="77777777" w:rsidR="003704B9" w:rsidRPr="007D69B9" w:rsidRDefault="005D6596" w:rsidP="003704B9">
            <w:pPr>
              <w:pStyle w:val="Tabletext"/>
              <w:rPr>
                <w:rFonts w:asciiTheme="majorBidi" w:hAnsiTheme="majorBidi" w:cstheme="majorBidi"/>
                <w:color w:val="000000"/>
                <w:lang w:val="es-ES"/>
              </w:rPr>
            </w:pPr>
            <w:hyperlink r:id="rId46" w:history="1">
              <w:r w:rsidR="003704B9" w:rsidRPr="007D69B9">
                <w:rPr>
                  <w:rFonts w:asciiTheme="majorBidi" w:hAnsiTheme="majorBidi" w:cstheme="majorBidi"/>
                  <w:b/>
                  <w:bCs/>
                  <w:color w:val="02274B"/>
                  <w:u w:val="single"/>
                  <w:lang w:val="es-ES"/>
                </w:rPr>
                <w:t>BS.943</w:t>
              </w:r>
            </w:hyperlink>
          </w:p>
        </w:tc>
        <w:tc>
          <w:tcPr>
            <w:tcW w:w="3732" w:type="pct"/>
            <w:hideMark/>
          </w:tcPr>
          <w:p w14:paraId="51E4C3CC" w14:textId="77777777" w:rsidR="003704B9" w:rsidRPr="007D69B9" w:rsidRDefault="00700513" w:rsidP="003704B9">
            <w:pPr>
              <w:pStyle w:val="Tabletext"/>
              <w:rPr>
                <w:rFonts w:asciiTheme="majorBidi" w:hAnsiTheme="majorBidi" w:cstheme="majorBidi"/>
                <w:color w:val="000000"/>
                <w:lang w:val="es-ES"/>
              </w:rPr>
            </w:pPr>
            <w:r w:rsidRPr="007D69B9">
              <w:rPr>
                <w:rFonts w:asciiTheme="majorBidi" w:hAnsiTheme="majorBidi" w:cstheme="majorBidi"/>
                <w:color w:val="000000"/>
                <w:lang w:val="es-ES"/>
              </w:rPr>
              <w:t>Protección de las estaciones de radiodifusión sonora contra la electricidad atmosférica</w:t>
            </w:r>
          </w:p>
        </w:tc>
        <w:tc>
          <w:tcPr>
            <w:tcW w:w="712" w:type="pct"/>
          </w:tcPr>
          <w:p w14:paraId="50384738"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458B49A3" w14:textId="77777777" w:rsidTr="003704B9">
        <w:tc>
          <w:tcPr>
            <w:tcW w:w="494" w:type="pct"/>
            <w:hideMark/>
          </w:tcPr>
          <w:p w14:paraId="1B691870" w14:textId="77777777" w:rsidR="003704B9" w:rsidRPr="007D69B9" w:rsidRDefault="005D6596" w:rsidP="003704B9">
            <w:pPr>
              <w:pStyle w:val="Tabletext"/>
              <w:rPr>
                <w:rFonts w:asciiTheme="majorBidi" w:hAnsiTheme="majorBidi" w:cstheme="majorBidi"/>
                <w:color w:val="000000"/>
                <w:lang w:val="es-ES"/>
              </w:rPr>
            </w:pPr>
            <w:hyperlink r:id="rId47" w:history="1">
              <w:r w:rsidR="003704B9" w:rsidRPr="007D69B9">
                <w:rPr>
                  <w:rFonts w:asciiTheme="majorBidi" w:hAnsiTheme="majorBidi" w:cstheme="majorBidi"/>
                  <w:b/>
                  <w:bCs/>
                  <w:color w:val="02274B"/>
                  <w:u w:val="single"/>
                  <w:lang w:val="es-ES"/>
                </w:rPr>
                <w:t>BS.944</w:t>
              </w:r>
            </w:hyperlink>
          </w:p>
        </w:tc>
        <w:tc>
          <w:tcPr>
            <w:tcW w:w="3732" w:type="pct"/>
            <w:hideMark/>
          </w:tcPr>
          <w:p w14:paraId="29DB3DE8" w14:textId="77777777" w:rsidR="003704B9" w:rsidRPr="007D69B9" w:rsidRDefault="00700513" w:rsidP="003704B9">
            <w:pPr>
              <w:pStyle w:val="Tabletext"/>
              <w:rPr>
                <w:rFonts w:asciiTheme="majorBidi" w:hAnsiTheme="majorBidi" w:cstheme="majorBidi"/>
                <w:color w:val="000000"/>
                <w:lang w:val="es-ES"/>
              </w:rPr>
            </w:pPr>
            <w:r w:rsidRPr="007D69B9">
              <w:rPr>
                <w:rFonts w:asciiTheme="majorBidi" w:hAnsiTheme="majorBidi" w:cstheme="majorBidi"/>
                <w:color w:val="000000"/>
                <w:lang w:val="es-ES"/>
              </w:rPr>
              <w:t>Planificación de una red teórica</w:t>
            </w:r>
          </w:p>
        </w:tc>
        <w:tc>
          <w:tcPr>
            <w:tcW w:w="712" w:type="pct"/>
          </w:tcPr>
          <w:p w14:paraId="5AE2B01E"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6EF8D46D" w14:textId="77777777" w:rsidTr="003704B9">
        <w:tc>
          <w:tcPr>
            <w:tcW w:w="494" w:type="pct"/>
            <w:hideMark/>
          </w:tcPr>
          <w:p w14:paraId="0B94CAC9" w14:textId="77777777" w:rsidR="003704B9" w:rsidRPr="007D69B9" w:rsidRDefault="005D6596" w:rsidP="003704B9">
            <w:pPr>
              <w:pStyle w:val="Tabletext"/>
              <w:rPr>
                <w:rFonts w:asciiTheme="majorBidi" w:hAnsiTheme="majorBidi" w:cstheme="majorBidi"/>
                <w:color w:val="000000"/>
                <w:lang w:val="es-ES"/>
              </w:rPr>
            </w:pPr>
            <w:hyperlink r:id="rId48" w:history="1">
              <w:r w:rsidR="003704B9" w:rsidRPr="007D69B9">
                <w:rPr>
                  <w:rFonts w:asciiTheme="majorBidi" w:hAnsiTheme="majorBidi" w:cstheme="majorBidi"/>
                  <w:b/>
                  <w:bCs/>
                  <w:color w:val="02274B"/>
                  <w:u w:val="single"/>
                  <w:lang w:val="es-ES"/>
                </w:rPr>
                <w:t>BS.945</w:t>
              </w:r>
            </w:hyperlink>
          </w:p>
        </w:tc>
        <w:tc>
          <w:tcPr>
            <w:tcW w:w="3732" w:type="pct"/>
            <w:hideMark/>
          </w:tcPr>
          <w:p w14:paraId="663428F4" w14:textId="77777777" w:rsidR="003704B9" w:rsidRPr="007D69B9" w:rsidRDefault="00700513" w:rsidP="003704B9">
            <w:pPr>
              <w:pStyle w:val="Tabletext"/>
              <w:rPr>
                <w:rFonts w:asciiTheme="majorBidi" w:hAnsiTheme="majorBidi" w:cstheme="majorBidi"/>
                <w:color w:val="000000"/>
                <w:lang w:val="es-ES"/>
              </w:rPr>
            </w:pPr>
            <w:r w:rsidRPr="007D69B9">
              <w:rPr>
                <w:rFonts w:asciiTheme="majorBidi" w:hAnsiTheme="majorBidi" w:cstheme="majorBidi"/>
                <w:color w:val="000000"/>
                <w:lang w:val="es-ES"/>
              </w:rPr>
              <w:t>Métodos para el cálculo de múltiples interferencias</w:t>
            </w:r>
            <w:r w:rsidRPr="007D69B9">
              <w:rPr>
                <w:rFonts w:asciiTheme="majorBidi" w:hAnsiTheme="majorBidi" w:cstheme="majorBidi"/>
                <w:lang w:val="es-ES"/>
              </w:rPr>
              <w:t> </w:t>
            </w:r>
          </w:p>
        </w:tc>
        <w:tc>
          <w:tcPr>
            <w:tcW w:w="712" w:type="pct"/>
          </w:tcPr>
          <w:p w14:paraId="7A1411B9"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72A57AF4" w14:textId="77777777" w:rsidTr="003704B9">
        <w:tc>
          <w:tcPr>
            <w:tcW w:w="494" w:type="pct"/>
            <w:hideMark/>
          </w:tcPr>
          <w:p w14:paraId="5AFA3AEE" w14:textId="77777777" w:rsidR="003704B9" w:rsidRPr="007D69B9" w:rsidRDefault="005D6596" w:rsidP="003704B9">
            <w:pPr>
              <w:pStyle w:val="Tabletext"/>
              <w:rPr>
                <w:rFonts w:asciiTheme="majorBidi" w:hAnsiTheme="majorBidi" w:cstheme="majorBidi"/>
                <w:color w:val="000000"/>
                <w:lang w:val="es-ES"/>
              </w:rPr>
            </w:pPr>
            <w:hyperlink r:id="rId49" w:history="1">
              <w:r w:rsidR="003704B9" w:rsidRPr="007D69B9">
                <w:rPr>
                  <w:rFonts w:asciiTheme="majorBidi" w:hAnsiTheme="majorBidi" w:cstheme="majorBidi"/>
                  <w:b/>
                  <w:bCs/>
                  <w:color w:val="02274B"/>
                  <w:u w:val="single"/>
                  <w:lang w:val="es-ES"/>
                </w:rPr>
                <w:t>BS.946</w:t>
              </w:r>
            </w:hyperlink>
          </w:p>
        </w:tc>
        <w:tc>
          <w:tcPr>
            <w:tcW w:w="3732" w:type="pct"/>
            <w:hideMark/>
          </w:tcPr>
          <w:p w14:paraId="4CB39480" w14:textId="77777777" w:rsidR="003704B9" w:rsidRPr="007D69B9" w:rsidRDefault="00700513" w:rsidP="003704B9">
            <w:pPr>
              <w:pStyle w:val="Tabletext"/>
              <w:rPr>
                <w:rFonts w:asciiTheme="majorBidi" w:hAnsiTheme="majorBidi" w:cstheme="majorBidi"/>
                <w:color w:val="000000"/>
                <w:lang w:val="es-ES"/>
              </w:rPr>
            </w:pPr>
            <w:r w:rsidRPr="007D69B9">
              <w:rPr>
                <w:rFonts w:asciiTheme="majorBidi" w:hAnsiTheme="majorBidi" w:cstheme="majorBidi"/>
                <w:color w:val="000000"/>
                <w:lang w:val="es-ES"/>
              </w:rPr>
              <w:t>Limitaciones que afectan a la planificación para la radiodifusión sonora MF en la banda 8 (ondas métricas)</w:t>
            </w:r>
          </w:p>
        </w:tc>
        <w:tc>
          <w:tcPr>
            <w:tcW w:w="712" w:type="pct"/>
          </w:tcPr>
          <w:p w14:paraId="2054DCC0"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7B8A420E" w14:textId="77777777" w:rsidTr="003704B9">
        <w:tc>
          <w:tcPr>
            <w:tcW w:w="494" w:type="pct"/>
            <w:hideMark/>
          </w:tcPr>
          <w:p w14:paraId="516ACE3D" w14:textId="77777777" w:rsidR="003704B9" w:rsidRPr="007D69B9" w:rsidRDefault="005D6596" w:rsidP="003704B9">
            <w:pPr>
              <w:pStyle w:val="Tabletext"/>
              <w:rPr>
                <w:rFonts w:asciiTheme="majorBidi" w:hAnsiTheme="majorBidi" w:cstheme="majorBidi"/>
                <w:color w:val="000000"/>
                <w:lang w:val="es-ES"/>
              </w:rPr>
            </w:pPr>
            <w:hyperlink r:id="rId50" w:history="1">
              <w:r w:rsidR="003704B9" w:rsidRPr="007D69B9">
                <w:rPr>
                  <w:rFonts w:asciiTheme="majorBidi" w:hAnsiTheme="majorBidi" w:cstheme="majorBidi"/>
                  <w:b/>
                  <w:bCs/>
                  <w:color w:val="02274B"/>
                  <w:u w:val="single"/>
                  <w:lang w:val="es-ES"/>
                </w:rPr>
                <w:t>BS.1058</w:t>
              </w:r>
            </w:hyperlink>
          </w:p>
        </w:tc>
        <w:tc>
          <w:tcPr>
            <w:tcW w:w="3732" w:type="pct"/>
            <w:hideMark/>
          </w:tcPr>
          <w:p w14:paraId="0976CDB5" w14:textId="77777777" w:rsidR="003704B9" w:rsidRPr="007D69B9" w:rsidRDefault="009862D8" w:rsidP="003704B9">
            <w:pPr>
              <w:pStyle w:val="Tabletext"/>
              <w:rPr>
                <w:rFonts w:asciiTheme="majorBidi" w:hAnsiTheme="majorBidi" w:cstheme="majorBidi"/>
                <w:color w:val="000000"/>
                <w:lang w:val="es-ES"/>
              </w:rPr>
            </w:pPr>
            <w:r w:rsidRPr="007D69B9">
              <w:rPr>
                <w:rFonts w:asciiTheme="majorBidi" w:hAnsiTheme="majorBidi" w:cstheme="majorBidi"/>
                <w:color w:val="000000"/>
                <w:lang w:val="es-ES"/>
              </w:rPr>
              <w:t>Relación señal/ruido AF y RF mínima necesaria para la radiodifusión en la banda 7 (ondas decamétricas)</w:t>
            </w:r>
          </w:p>
        </w:tc>
        <w:tc>
          <w:tcPr>
            <w:tcW w:w="712" w:type="pct"/>
          </w:tcPr>
          <w:p w14:paraId="2DBE6089"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65DEC659" w14:textId="77777777" w:rsidTr="003704B9">
        <w:tc>
          <w:tcPr>
            <w:tcW w:w="494" w:type="pct"/>
            <w:hideMark/>
          </w:tcPr>
          <w:p w14:paraId="02150E92" w14:textId="77777777" w:rsidR="003704B9" w:rsidRPr="007D69B9" w:rsidRDefault="005D6596" w:rsidP="003704B9">
            <w:pPr>
              <w:pStyle w:val="Tabletext"/>
              <w:rPr>
                <w:rFonts w:asciiTheme="majorBidi" w:hAnsiTheme="majorBidi" w:cstheme="majorBidi"/>
                <w:color w:val="000000"/>
                <w:lang w:val="es-ES"/>
              </w:rPr>
            </w:pPr>
            <w:hyperlink r:id="rId51" w:history="1">
              <w:r w:rsidR="003704B9" w:rsidRPr="007D69B9">
                <w:rPr>
                  <w:rFonts w:asciiTheme="majorBidi" w:hAnsiTheme="majorBidi" w:cstheme="majorBidi"/>
                  <w:b/>
                  <w:bCs/>
                  <w:color w:val="02274B"/>
                  <w:u w:val="single"/>
                  <w:lang w:val="es-ES"/>
                </w:rPr>
                <w:t>BS.1059</w:t>
              </w:r>
            </w:hyperlink>
          </w:p>
        </w:tc>
        <w:tc>
          <w:tcPr>
            <w:tcW w:w="3732" w:type="pct"/>
            <w:hideMark/>
          </w:tcPr>
          <w:p w14:paraId="7CDCB7B3" w14:textId="77777777" w:rsidR="003704B9" w:rsidRPr="007D69B9" w:rsidRDefault="00700513" w:rsidP="003704B9">
            <w:pPr>
              <w:pStyle w:val="Tabletext"/>
              <w:rPr>
                <w:rFonts w:asciiTheme="majorBidi" w:hAnsiTheme="majorBidi" w:cstheme="majorBidi"/>
                <w:color w:val="000000"/>
                <w:lang w:val="es-ES"/>
              </w:rPr>
            </w:pPr>
            <w:r w:rsidRPr="007D69B9">
              <w:rPr>
                <w:rFonts w:asciiTheme="majorBidi" w:hAnsiTheme="majorBidi" w:cstheme="majorBidi"/>
                <w:color w:val="000000"/>
                <w:lang w:val="es-ES"/>
              </w:rPr>
              <w:t>Características de los sistemas de banda lateral única en la radiodifusión en ondas decamétricas</w:t>
            </w:r>
            <w:r w:rsidRPr="007D69B9">
              <w:rPr>
                <w:rFonts w:asciiTheme="majorBidi" w:hAnsiTheme="majorBidi" w:cstheme="majorBidi"/>
                <w:lang w:val="es-ES"/>
              </w:rPr>
              <w:t> </w:t>
            </w:r>
          </w:p>
        </w:tc>
        <w:tc>
          <w:tcPr>
            <w:tcW w:w="712" w:type="pct"/>
          </w:tcPr>
          <w:p w14:paraId="3A8044DE"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064627FA" w14:textId="77777777" w:rsidTr="003704B9">
        <w:tc>
          <w:tcPr>
            <w:tcW w:w="494" w:type="pct"/>
            <w:hideMark/>
          </w:tcPr>
          <w:p w14:paraId="2E6C2C09" w14:textId="77777777" w:rsidR="003704B9" w:rsidRPr="007D69B9" w:rsidRDefault="005D6596" w:rsidP="003704B9">
            <w:pPr>
              <w:pStyle w:val="Tabletext"/>
              <w:rPr>
                <w:rFonts w:asciiTheme="majorBidi" w:hAnsiTheme="majorBidi" w:cstheme="majorBidi"/>
                <w:color w:val="000000"/>
                <w:lang w:val="es-ES"/>
              </w:rPr>
            </w:pPr>
            <w:hyperlink r:id="rId52" w:history="1">
              <w:r w:rsidR="003704B9" w:rsidRPr="007D69B9">
                <w:rPr>
                  <w:rFonts w:asciiTheme="majorBidi" w:hAnsiTheme="majorBidi" w:cstheme="majorBidi"/>
                  <w:b/>
                  <w:bCs/>
                  <w:color w:val="02274B"/>
                  <w:u w:val="single"/>
                  <w:lang w:val="es-ES"/>
                </w:rPr>
                <w:t>BS.1060</w:t>
              </w:r>
            </w:hyperlink>
          </w:p>
        </w:tc>
        <w:tc>
          <w:tcPr>
            <w:tcW w:w="3732" w:type="pct"/>
            <w:hideMark/>
          </w:tcPr>
          <w:p w14:paraId="06E217BC" w14:textId="77777777" w:rsidR="003704B9" w:rsidRPr="007D69B9" w:rsidRDefault="00700513" w:rsidP="003704B9">
            <w:pPr>
              <w:pStyle w:val="Tabletext"/>
              <w:rPr>
                <w:rFonts w:asciiTheme="majorBidi" w:hAnsiTheme="majorBidi" w:cstheme="majorBidi"/>
                <w:color w:val="000000"/>
                <w:lang w:val="es-ES"/>
              </w:rPr>
            </w:pPr>
            <w:r w:rsidRPr="007D69B9">
              <w:rPr>
                <w:rFonts w:asciiTheme="majorBidi" w:hAnsiTheme="majorBidi" w:cstheme="majorBidi"/>
                <w:color w:val="000000"/>
                <w:lang w:val="es-ES"/>
              </w:rPr>
              <w:t>Métodos para economizar energía en la radiodifusión con modulación de amplitud y su influencia en la calidad de la recepción</w:t>
            </w:r>
            <w:r w:rsidRPr="007D69B9">
              <w:rPr>
                <w:rFonts w:asciiTheme="majorBidi" w:hAnsiTheme="majorBidi" w:cstheme="majorBidi"/>
                <w:lang w:val="es-ES"/>
              </w:rPr>
              <w:t> </w:t>
            </w:r>
          </w:p>
        </w:tc>
        <w:tc>
          <w:tcPr>
            <w:tcW w:w="712" w:type="pct"/>
          </w:tcPr>
          <w:p w14:paraId="2AB53F32"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667231CA" w14:textId="77777777" w:rsidTr="003704B9">
        <w:tc>
          <w:tcPr>
            <w:tcW w:w="494" w:type="pct"/>
            <w:hideMark/>
          </w:tcPr>
          <w:p w14:paraId="4C7847E2" w14:textId="77777777" w:rsidR="003704B9" w:rsidRPr="007D69B9" w:rsidRDefault="005D6596" w:rsidP="003704B9">
            <w:pPr>
              <w:pStyle w:val="Tabletext"/>
              <w:rPr>
                <w:rFonts w:asciiTheme="majorBidi" w:hAnsiTheme="majorBidi" w:cstheme="majorBidi"/>
                <w:color w:val="000000"/>
                <w:lang w:val="es-ES"/>
              </w:rPr>
            </w:pPr>
            <w:hyperlink r:id="rId53" w:history="1">
              <w:r w:rsidR="003704B9" w:rsidRPr="007D69B9">
                <w:rPr>
                  <w:rFonts w:asciiTheme="majorBidi" w:hAnsiTheme="majorBidi" w:cstheme="majorBidi"/>
                  <w:b/>
                  <w:bCs/>
                  <w:color w:val="02274B"/>
                  <w:u w:val="single"/>
                  <w:lang w:val="es-ES"/>
                </w:rPr>
                <w:t>BS.1063</w:t>
              </w:r>
            </w:hyperlink>
          </w:p>
        </w:tc>
        <w:tc>
          <w:tcPr>
            <w:tcW w:w="3732" w:type="pct"/>
            <w:hideMark/>
          </w:tcPr>
          <w:p w14:paraId="3D6A8D6E" w14:textId="77777777" w:rsidR="003704B9" w:rsidRPr="007D69B9" w:rsidRDefault="00700513" w:rsidP="003704B9">
            <w:pPr>
              <w:pStyle w:val="Tabletext"/>
              <w:rPr>
                <w:rFonts w:asciiTheme="majorBidi" w:hAnsiTheme="majorBidi" w:cstheme="majorBidi"/>
                <w:color w:val="000000"/>
                <w:lang w:val="es-ES"/>
              </w:rPr>
            </w:pPr>
            <w:r w:rsidRPr="007D69B9">
              <w:rPr>
                <w:rFonts w:asciiTheme="majorBidi" w:hAnsiTheme="majorBidi" w:cstheme="majorBidi"/>
                <w:color w:val="000000"/>
                <w:lang w:val="es-ES"/>
              </w:rPr>
              <w:t>Predicción y control de la re-radiación en la radiodifusión en ondas hectométricas</w:t>
            </w:r>
          </w:p>
        </w:tc>
        <w:tc>
          <w:tcPr>
            <w:tcW w:w="712" w:type="pct"/>
          </w:tcPr>
          <w:p w14:paraId="3BC0971E"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182BB768" w14:textId="77777777" w:rsidTr="003704B9">
        <w:tc>
          <w:tcPr>
            <w:tcW w:w="494" w:type="pct"/>
            <w:hideMark/>
          </w:tcPr>
          <w:p w14:paraId="45ECEEB2" w14:textId="77777777" w:rsidR="003704B9" w:rsidRPr="007D69B9" w:rsidRDefault="005D6596" w:rsidP="003704B9">
            <w:pPr>
              <w:pStyle w:val="Tabletext"/>
              <w:rPr>
                <w:rFonts w:asciiTheme="majorBidi" w:hAnsiTheme="majorBidi" w:cstheme="majorBidi"/>
                <w:color w:val="000000"/>
                <w:lang w:val="es-ES"/>
              </w:rPr>
            </w:pPr>
            <w:hyperlink r:id="rId54" w:history="1">
              <w:r w:rsidR="003704B9" w:rsidRPr="007D69B9">
                <w:rPr>
                  <w:rFonts w:asciiTheme="majorBidi" w:hAnsiTheme="majorBidi" w:cstheme="majorBidi"/>
                  <w:b/>
                  <w:bCs/>
                  <w:color w:val="02274B"/>
                  <w:u w:val="single"/>
                  <w:lang w:val="es-ES"/>
                </w:rPr>
                <w:t>BS.1065</w:t>
              </w:r>
            </w:hyperlink>
          </w:p>
        </w:tc>
        <w:tc>
          <w:tcPr>
            <w:tcW w:w="3732" w:type="pct"/>
            <w:hideMark/>
          </w:tcPr>
          <w:p w14:paraId="2D8DF41D" w14:textId="77777777" w:rsidR="003704B9" w:rsidRPr="007D69B9" w:rsidRDefault="00700513" w:rsidP="00890E70">
            <w:pPr>
              <w:pStyle w:val="Tabletext"/>
              <w:rPr>
                <w:rFonts w:asciiTheme="majorBidi" w:hAnsiTheme="majorBidi" w:cstheme="majorBidi"/>
                <w:color w:val="000000"/>
                <w:lang w:val="es-ES"/>
              </w:rPr>
            </w:pPr>
            <w:r w:rsidRPr="007D69B9">
              <w:rPr>
                <w:rFonts w:asciiTheme="majorBidi" w:hAnsiTheme="majorBidi" w:cstheme="majorBidi"/>
                <w:color w:val="000000"/>
                <w:lang w:val="es-ES"/>
              </w:rPr>
              <w:t>Espectro de radiofrecuencia de los transmisores de radiodifusión sonora con modulación de frecuencia</w:t>
            </w:r>
          </w:p>
        </w:tc>
        <w:tc>
          <w:tcPr>
            <w:tcW w:w="712" w:type="pct"/>
          </w:tcPr>
          <w:p w14:paraId="39DAC105"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1DCA6FB2" w14:textId="77777777" w:rsidTr="003704B9">
        <w:tc>
          <w:tcPr>
            <w:tcW w:w="494" w:type="pct"/>
            <w:hideMark/>
          </w:tcPr>
          <w:p w14:paraId="6027DB68" w14:textId="77777777" w:rsidR="003704B9" w:rsidRPr="007D69B9" w:rsidRDefault="005D6596" w:rsidP="003704B9">
            <w:pPr>
              <w:pStyle w:val="Tabletext"/>
              <w:rPr>
                <w:rFonts w:asciiTheme="majorBidi" w:hAnsiTheme="majorBidi" w:cstheme="majorBidi"/>
                <w:color w:val="000000"/>
                <w:lang w:val="es-ES"/>
              </w:rPr>
            </w:pPr>
            <w:hyperlink r:id="rId55" w:history="1">
              <w:r w:rsidR="003704B9" w:rsidRPr="007D69B9">
                <w:rPr>
                  <w:rFonts w:asciiTheme="majorBidi" w:hAnsiTheme="majorBidi" w:cstheme="majorBidi"/>
                  <w:b/>
                  <w:bCs/>
                  <w:color w:val="02274B"/>
                  <w:u w:val="single"/>
                  <w:lang w:val="es-ES"/>
                </w:rPr>
                <w:t>BS.1067</w:t>
              </w:r>
            </w:hyperlink>
          </w:p>
        </w:tc>
        <w:tc>
          <w:tcPr>
            <w:tcW w:w="3732" w:type="pct"/>
            <w:hideMark/>
          </w:tcPr>
          <w:p w14:paraId="741921AF" w14:textId="77777777" w:rsidR="003704B9" w:rsidRPr="007D69B9" w:rsidRDefault="00700513" w:rsidP="003704B9">
            <w:pPr>
              <w:pStyle w:val="Tabletext"/>
              <w:rPr>
                <w:rFonts w:asciiTheme="majorBidi" w:hAnsiTheme="majorBidi" w:cstheme="majorBidi"/>
                <w:color w:val="000000"/>
                <w:lang w:val="es-ES"/>
              </w:rPr>
            </w:pPr>
            <w:r w:rsidRPr="007D69B9">
              <w:rPr>
                <w:rFonts w:asciiTheme="majorBidi" w:hAnsiTheme="majorBidi" w:cstheme="majorBidi"/>
                <w:color w:val="000000"/>
                <w:lang w:val="es-ES"/>
              </w:rPr>
              <w:t>Mejora de la calidad de recepción en automóviles de las emisiones de radiodifusión sonora con modulación de frecuencia en la banda 8 (ondas métricas)</w:t>
            </w:r>
          </w:p>
        </w:tc>
        <w:tc>
          <w:tcPr>
            <w:tcW w:w="712" w:type="pct"/>
          </w:tcPr>
          <w:p w14:paraId="032E2EEA"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1B62094F" w14:textId="77777777" w:rsidTr="003704B9">
        <w:tc>
          <w:tcPr>
            <w:tcW w:w="494" w:type="pct"/>
            <w:hideMark/>
          </w:tcPr>
          <w:p w14:paraId="7A2BCB57" w14:textId="77777777" w:rsidR="003704B9" w:rsidRPr="007D69B9" w:rsidRDefault="005D6596" w:rsidP="003704B9">
            <w:pPr>
              <w:pStyle w:val="Tabletext"/>
              <w:rPr>
                <w:rFonts w:asciiTheme="majorBidi" w:hAnsiTheme="majorBidi" w:cstheme="majorBidi"/>
                <w:color w:val="000000"/>
                <w:lang w:val="es-ES"/>
              </w:rPr>
            </w:pPr>
            <w:hyperlink r:id="rId56" w:history="1">
              <w:r w:rsidR="003704B9" w:rsidRPr="007D69B9">
                <w:rPr>
                  <w:rFonts w:asciiTheme="majorBidi" w:hAnsiTheme="majorBidi" w:cstheme="majorBidi"/>
                  <w:b/>
                  <w:bCs/>
                  <w:color w:val="02274B"/>
                  <w:u w:val="single"/>
                  <w:lang w:val="es-ES"/>
                </w:rPr>
                <w:t>BS.1071</w:t>
              </w:r>
            </w:hyperlink>
          </w:p>
        </w:tc>
        <w:tc>
          <w:tcPr>
            <w:tcW w:w="3732" w:type="pct"/>
            <w:hideMark/>
          </w:tcPr>
          <w:p w14:paraId="7D24CAFA" w14:textId="77777777" w:rsidR="003704B9" w:rsidRPr="007D69B9" w:rsidRDefault="00700513" w:rsidP="003704B9">
            <w:pPr>
              <w:pStyle w:val="Tabletext"/>
              <w:rPr>
                <w:rFonts w:asciiTheme="majorBidi" w:hAnsiTheme="majorBidi" w:cstheme="majorBidi"/>
                <w:color w:val="000000"/>
                <w:lang w:val="es-ES"/>
              </w:rPr>
            </w:pPr>
            <w:r w:rsidRPr="007D69B9">
              <w:rPr>
                <w:rFonts w:asciiTheme="majorBidi" w:hAnsiTheme="majorBidi" w:cstheme="majorBidi"/>
                <w:color w:val="000000"/>
                <w:lang w:val="es-ES"/>
              </w:rPr>
              <w:t>Conversión y sincronización de las frecuencias de muestreo de las señales de sonido digitales</w:t>
            </w:r>
          </w:p>
        </w:tc>
        <w:tc>
          <w:tcPr>
            <w:tcW w:w="712" w:type="pct"/>
          </w:tcPr>
          <w:p w14:paraId="078BDB20"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07187050" w14:textId="77777777" w:rsidTr="003704B9">
        <w:tc>
          <w:tcPr>
            <w:tcW w:w="494" w:type="pct"/>
            <w:hideMark/>
          </w:tcPr>
          <w:p w14:paraId="1B0BD566" w14:textId="77777777" w:rsidR="003704B9" w:rsidRPr="007D69B9" w:rsidRDefault="005D6596" w:rsidP="003704B9">
            <w:pPr>
              <w:pStyle w:val="Tabletext"/>
              <w:rPr>
                <w:rFonts w:asciiTheme="majorBidi" w:hAnsiTheme="majorBidi" w:cstheme="majorBidi"/>
                <w:color w:val="000000"/>
                <w:lang w:val="es-ES"/>
              </w:rPr>
            </w:pPr>
            <w:hyperlink r:id="rId57" w:history="1">
              <w:r w:rsidR="003704B9" w:rsidRPr="007D69B9">
                <w:rPr>
                  <w:rFonts w:asciiTheme="majorBidi" w:hAnsiTheme="majorBidi" w:cstheme="majorBidi"/>
                  <w:b/>
                  <w:bCs/>
                  <w:color w:val="02274B"/>
                  <w:u w:val="single"/>
                  <w:lang w:val="es-ES"/>
                </w:rPr>
                <w:t>BS.1200</w:t>
              </w:r>
            </w:hyperlink>
          </w:p>
        </w:tc>
        <w:tc>
          <w:tcPr>
            <w:tcW w:w="3732" w:type="pct"/>
            <w:hideMark/>
          </w:tcPr>
          <w:p w14:paraId="30065849" w14:textId="77777777" w:rsidR="003704B9" w:rsidRPr="007D69B9" w:rsidRDefault="00700513" w:rsidP="003704B9">
            <w:pPr>
              <w:pStyle w:val="Tabletext"/>
              <w:rPr>
                <w:rFonts w:asciiTheme="majorBidi" w:hAnsiTheme="majorBidi" w:cstheme="majorBidi"/>
                <w:color w:val="000000"/>
                <w:lang w:val="es-ES"/>
              </w:rPr>
            </w:pPr>
            <w:r w:rsidRPr="007D69B9">
              <w:rPr>
                <w:rFonts w:asciiTheme="majorBidi" w:hAnsiTheme="majorBidi" w:cstheme="majorBidi"/>
                <w:color w:val="000000"/>
                <w:lang w:val="es-ES"/>
              </w:rPr>
              <w:t>El efecto del retardo en el funcionamiento de los programas radiofónicos</w:t>
            </w:r>
          </w:p>
        </w:tc>
        <w:tc>
          <w:tcPr>
            <w:tcW w:w="712" w:type="pct"/>
          </w:tcPr>
          <w:p w14:paraId="7E75C521"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5BB86FEB" w14:textId="77777777" w:rsidTr="003704B9">
        <w:tc>
          <w:tcPr>
            <w:tcW w:w="494" w:type="pct"/>
            <w:hideMark/>
          </w:tcPr>
          <w:p w14:paraId="4F996123" w14:textId="77777777" w:rsidR="003704B9" w:rsidRPr="007D69B9" w:rsidRDefault="005D6596" w:rsidP="003704B9">
            <w:pPr>
              <w:pStyle w:val="Tabletext"/>
              <w:rPr>
                <w:rFonts w:asciiTheme="majorBidi" w:hAnsiTheme="majorBidi" w:cstheme="majorBidi"/>
                <w:color w:val="000000"/>
                <w:lang w:val="es-ES"/>
              </w:rPr>
            </w:pPr>
            <w:hyperlink r:id="rId58" w:history="1">
              <w:r w:rsidR="003704B9" w:rsidRPr="007D69B9">
                <w:rPr>
                  <w:rFonts w:asciiTheme="majorBidi" w:hAnsiTheme="majorBidi" w:cstheme="majorBidi"/>
                  <w:b/>
                  <w:bCs/>
                  <w:color w:val="02274B"/>
                  <w:u w:val="single"/>
                  <w:lang w:val="es-ES"/>
                </w:rPr>
                <w:t>BS.1201</w:t>
              </w:r>
            </w:hyperlink>
          </w:p>
        </w:tc>
        <w:tc>
          <w:tcPr>
            <w:tcW w:w="3732" w:type="pct"/>
            <w:hideMark/>
          </w:tcPr>
          <w:p w14:paraId="4A305EC5" w14:textId="77777777" w:rsidR="003704B9" w:rsidRPr="007D69B9" w:rsidRDefault="00700513" w:rsidP="003704B9">
            <w:pPr>
              <w:pStyle w:val="Tabletext"/>
              <w:rPr>
                <w:rFonts w:asciiTheme="majorBidi" w:hAnsiTheme="majorBidi" w:cstheme="majorBidi"/>
                <w:color w:val="000000"/>
                <w:lang w:val="es-ES"/>
              </w:rPr>
            </w:pPr>
            <w:r w:rsidRPr="007D69B9">
              <w:rPr>
                <w:rFonts w:asciiTheme="majorBidi" w:hAnsiTheme="majorBidi" w:cstheme="majorBidi"/>
                <w:color w:val="000000"/>
                <w:lang w:val="es-ES"/>
              </w:rPr>
              <w:t>Número de transmisores de radiodifusión sonora en ondas decamétricas que utilizan un mismo canal</w:t>
            </w:r>
          </w:p>
        </w:tc>
        <w:tc>
          <w:tcPr>
            <w:tcW w:w="712" w:type="pct"/>
          </w:tcPr>
          <w:p w14:paraId="3CB08A5A"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6DCD161C" w14:textId="77777777" w:rsidTr="003704B9">
        <w:tc>
          <w:tcPr>
            <w:tcW w:w="494" w:type="pct"/>
            <w:hideMark/>
          </w:tcPr>
          <w:p w14:paraId="4DAA6050" w14:textId="77777777" w:rsidR="003704B9" w:rsidRPr="007D69B9" w:rsidRDefault="005D6596" w:rsidP="00D068DF">
            <w:pPr>
              <w:pStyle w:val="Tabletext"/>
              <w:rPr>
                <w:rFonts w:asciiTheme="majorBidi" w:hAnsiTheme="majorBidi" w:cstheme="majorBidi"/>
                <w:color w:val="000000"/>
                <w:lang w:val="es-ES"/>
              </w:rPr>
            </w:pPr>
            <w:hyperlink r:id="rId59" w:history="1">
              <w:r w:rsidR="003704B9" w:rsidRPr="007D69B9">
                <w:rPr>
                  <w:rFonts w:asciiTheme="majorBidi" w:hAnsiTheme="majorBidi" w:cstheme="majorBidi"/>
                  <w:b/>
                  <w:bCs/>
                  <w:color w:val="02274B"/>
                  <w:u w:val="single"/>
                  <w:lang w:val="es-ES"/>
                </w:rPr>
                <w:t>BS.1203</w:t>
              </w:r>
            </w:hyperlink>
          </w:p>
        </w:tc>
        <w:tc>
          <w:tcPr>
            <w:tcW w:w="3732" w:type="pct"/>
            <w:hideMark/>
          </w:tcPr>
          <w:p w14:paraId="1C3DC404" w14:textId="77777777" w:rsidR="003704B9" w:rsidRPr="007D69B9" w:rsidRDefault="00700513" w:rsidP="00D068DF">
            <w:pPr>
              <w:pStyle w:val="Tabletext"/>
              <w:rPr>
                <w:rFonts w:asciiTheme="majorBidi" w:hAnsiTheme="majorBidi" w:cstheme="majorBidi"/>
                <w:color w:val="000000"/>
                <w:lang w:val="es-ES"/>
              </w:rPr>
            </w:pPr>
            <w:r w:rsidRPr="007D69B9">
              <w:rPr>
                <w:rFonts w:asciiTheme="majorBidi" w:hAnsiTheme="majorBidi" w:cstheme="majorBidi"/>
                <w:color w:val="000000"/>
                <w:lang w:val="es-ES"/>
              </w:rPr>
              <w:t>Radiodifusión sonora digital para receptores móviles, portátiles y fijos mediante transmisores terrenales en las bandas de ondas métricas y decimétricas</w:t>
            </w:r>
          </w:p>
        </w:tc>
        <w:tc>
          <w:tcPr>
            <w:tcW w:w="712" w:type="pct"/>
          </w:tcPr>
          <w:p w14:paraId="089596F6"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3DF13999" w14:textId="77777777" w:rsidTr="003704B9">
        <w:tc>
          <w:tcPr>
            <w:tcW w:w="494" w:type="pct"/>
            <w:hideMark/>
          </w:tcPr>
          <w:p w14:paraId="6FD61998" w14:textId="77777777" w:rsidR="003704B9" w:rsidRPr="007D69B9" w:rsidRDefault="005D6596" w:rsidP="00D068DF">
            <w:pPr>
              <w:pStyle w:val="Tabletext"/>
              <w:rPr>
                <w:rFonts w:asciiTheme="majorBidi" w:hAnsiTheme="majorBidi" w:cstheme="majorBidi"/>
                <w:color w:val="000000"/>
                <w:lang w:val="es-ES"/>
              </w:rPr>
            </w:pPr>
            <w:hyperlink r:id="rId60" w:history="1">
              <w:r w:rsidR="003704B9" w:rsidRPr="007D69B9">
                <w:rPr>
                  <w:rFonts w:asciiTheme="majorBidi" w:hAnsiTheme="majorBidi" w:cstheme="majorBidi"/>
                  <w:b/>
                  <w:bCs/>
                  <w:color w:val="02274B"/>
                  <w:u w:val="single"/>
                  <w:lang w:val="es-ES"/>
                </w:rPr>
                <w:t>BS.1204</w:t>
              </w:r>
            </w:hyperlink>
          </w:p>
        </w:tc>
        <w:tc>
          <w:tcPr>
            <w:tcW w:w="3732" w:type="pct"/>
            <w:hideMark/>
          </w:tcPr>
          <w:p w14:paraId="03A0CBF1" w14:textId="77777777" w:rsidR="003704B9" w:rsidRPr="007D69B9" w:rsidRDefault="00700513" w:rsidP="00D068DF">
            <w:pPr>
              <w:pStyle w:val="Tabletext"/>
              <w:rPr>
                <w:rFonts w:asciiTheme="majorBidi" w:hAnsiTheme="majorBidi" w:cstheme="majorBidi"/>
                <w:color w:val="000000"/>
                <w:lang w:val="es-ES"/>
              </w:rPr>
            </w:pPr>
            <w:r w:rsidRPr="007D69B9">
              <w:rPr>
                <w:rFonts w:asciiTheme="majorBidi" w:hAnsiTheme="majorBidi" w:cstheme="majorBidi"/>
                <w:color w:val="000000"/>
                <w:lang w:val="es-ES"/>
              </w:rPr>
              <w:t>Sincronización automática de las señales de vídeo y de audio después de la transmisión</w:t>
            </w:r>
          </w:p>
        </w:tc>
        <w:tc>
          <w:tcPr>
            <w:tcW w:w="712" w:type="pct"/>
          </w:tcPr>
          <w:p w14:paraId="4ABC896F"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504D6FB8" w14:textId="77777777" w:rsidTr="003704B9">
        <w:tc>
          <w:tcPr>
            <w:tcW w:w="494" w:type="pct"/>
            <w:hideMark/>
          </w:tcPr>
          <w:p w14:paraId="6A3B66FD" w14:textId="77777777" w:rsidR="003704B9" w:rsidRPr="007D69B9" w:rsidRDefault="005D6596" w:rsidP="00D068DF">
            <w:pPr>
              <w:pStyle w:val="Tabletext"/>
              <w:rPr>
                <w:rFonts w:asciiTheme="majorBidi" w:hAnsiTheme="majorBidi" w:cstheme="majorBidi"/>
                <w:color w:val="000000"/>
                <w:lang w:val="es-ES"/>
              </w:rPr>
            </w:pPr>
            <w:hyperlink r:id="rId61" w:history="1">
              <w:r w:rsidR="003704B9" w:rsidRPr="007D69B9">
                <w:rPr>
                  <w:rFonts w:asciiTheme="majorBidi" w:hAnsiTheme="majorBidi" w:cstheme="majorBidi"/>
                  <w:b/>
                  <w:bCs/>
                  <w:color w:val="02274B"/>
                  <w:u w:val="single"/>
                  <w:lang w:val="es-ES"/>
                </w:rPr>
                <w:t>BS.2001</w:t>
              </w:r>
            </w:hyperlink>
          </w:p>
        </w:tc>
        <w:tc>
          <w:tcPr>
            <w:tcW w:w="3732" w:type="pct"/>
            <w:hideMark/>
          </w:tcPr>
          <w:p w14:paraId="03EAF1E6" w14:textId="77777777" w:rsidR="003704B9" w:rsidRPr="007D69B9" w:rsidRDefault="00700513" w:rsidP="00D068DF">
            <w:pPr>
              <w:pStyle w:val="Tabletext"/>
              <w:rPr>
                <w:rFonts w:asciiTheme="majorBidi" w:hAnsiTheme="majorBidi" w:cstheme="majorBidi"/>
                <w:color w:val="000000"/>
                <w:lang w:val="es-ES"/>
              </w:rPr>
            </w:pPr>
            <w:r w:rsidRPr="007D69B9">
              <w:rPr>
                <w:rFonts w:asciiTheme="majorBidi" w:hAnsiTheme="majorBidi" w:cstheme="majorBidi"/>
                <w:color w:val="000000"/>
                <w:lang w:val="es-ES"/>
              </w:rPr>
              <w:t>Servicios auxiliares en sistemas de sonido multicanal para personas con audición y visión deficientes</w:t>
            </w:r>
          </w:p>
        </w:tc>
        <w:tc>
          <w:tcPr>
            <w:tcW w:w="712" w:type="pct"/>
          </w:tcPr>
          <w:p w14:paraId="674EACF0"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12B38643" w14:textId="77777777" w:rsidTr="003704B9">
        <w:tc>
          <w:tcPr>
            <w:tcW w:w="494" w:type="pct"/>
            <w:hideMark/>
          </w:tcPr>
          <w:p w14:paraId="45C3BB56" w14:textId="77777777" w:rsidR="003704B9" w:rsidRPr="007D69B9" w:rsidRDefault="005D6596" w:rsidP="00D068DF">
            <w:pPr>
              <w:pStyle w:val="Tabletext"/>
              <w:rPr>
                <w:rFonts w:asciiTheme="majorBidi" w:hAnsiTheme="majorBidi" w:cstheme="majorBidi"/>
                <w:color w:val="000000"/>
                <w:lang w:val="es-ES"/>
              </w:rPr>
            </w:pPr>
            <w:hyperlink r:id="rId62" w:history="1">
              <w:r w:rsidR="003704B9" w:rsidRPr="007D69B9">
                <w:rPr>
                  <w:rFonts w:asciiTheme="majorBidi" w:hAnsiTheme="majorBidi" w:cstheme="majorBidi"/>
                  <w:b/>
                  <w:bCs/>
                  <w:color w:val="02274B"/>
                  <w:u w:val="single"/>
                  <w:lang w:val="es-ES"/>
                </w:rPr>
                <w:t>BS.2002</w:t>
              </w:r>
            </w:hyperlink>
          </w:p>
        </w:tc>
        <w:tc>
          <w:tcPr>
            <w:tcW w:w="3732" w:type="pct"/>
            <w:hideMark/>
          </w:tcPr>
          <w:p w14:paraId="00F6B5C0" w14:textId="77777777" w:rsidR="003704B9" w:rsidRPr="007D69B9" w:rsidRDefault="00700513" w:rsidP="00D068DF">
            <w:pPr>
              <w:pStyle w:val="Tabletext"/>
              <w:rPr>
                <w:rFonts w:asciiTheme="majorBidi" w:hAnsiTheme="majorBidi" w:cstheme="majorBidi"/>
                <w:color w:val="000000"/>
                <w:lang w:val="es-ES"/>
              </w:rPr>
            </w:pPr>
            <w:r w:rsidRPr="007D69B9">
              <w:rPr>
                <w:rFonts w:asciiTheme="majorBidi" w:hAnsiTheme="majorBidi" w:cstheme="majorBidi"/>
                <w:color w:val="000000"/>
                <w:lang w:val="es-ES"/>
              </w:rPr>
              <w:t>Introducción de sistemas de radiodifusión sonora digital por satélite y terrenales complementarios en las atribuciones de frecuencias realizadas por la CAMR-92</w:t>
            </w:r>
          </w:p>
        </w:tc>
        <w:tc>
          <w:tcPr>
            <w:tcW w:w="712" w:type="pct"/>
          </w:tcPr>
          <w:p w14:paraId="13A7429F"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125AD159" w14:textId="77777777" w:rsidTr="003704B9">
        <w:tc>
          <w:tcPr>
            <w:tcW w:w="494" w:type="pct"/>
            <w:hideMark/>
          </w:tcPr>
          <w:p w14:paraId="0C3275AC" w14:textId="77777777" w:rsidR="003704B9" w:rsidRPr="007D69B9" w:rsidRDefault="005D6596" w:rsidP="00D068DF">
            <w:pPr>
              <w:pStyle w:val="Tabletext"/>
              <w:rPr>
                <w:rFonts w:asciiTheme="majorBidi" w:hAnsiTheme="majorBidi" w:cstheme="majorBidi"/>
                <w:color w:val="000000"/>
                <w:lang w:val="es-ES"/>
              </w:rPr>
            </w:pPr>
            <w:hyperlink r:id="rId63" w:history="1">
              <w:r w:rsidR="003704B9" w:rsidRPr="007D69B9">
                <w:rPr>
                  <w:rFonts w:asciiTheme="majorBidi" w:hAnsiTheme="majorBidi" w:cstheme="majorBidi"/>
                  <w:b/>
                  <w:bCs/>
                  <w:color w:val="02274B"/>
                  <w:u w:val="single"/>
                  <w:lang w:val="es-ES"/>
                </w:rPr>
                <w:t>BS.2037</w:t>
              </w:r>
            </w:hyperlink>
          </w:p>
        </w:tc>
        <w:tc>
          <w:tcPr>
            <w:tcW w:w="3732" w:type="pct"/>
            <w:hideMark/>
          </w:tcPr>
          <w:p w14:paraId="06D90198" w14:textId="77777777" w:rsidR="003704B9" w:rsidRPr="007D69B9" w:rsidRDefault="009862D8" w:rsidP="00D068DF">
            <w:pPr>
              <w:pStyle w:val="Tabletext"/>
              <w:rPr>
                <w:rFonts w:asciiTheme="majorBidi" w:hAnsiTheme="majorBidi" w:cstheme="majorBidi"/>
                <w:color w:val="000000"/>
                <w:lang w:val="es-ES"/>
              </w:rPr>
            </w:pPr>
            <w:r w:rsidRPr="007D69B9">
              <w:rPr>
                <w:lang w:val="es-ES"/>
              </w:rPr>
              <w:t>Cálculo de la intensidad de campo producida por sistemas de transmisión de radiodifusión terrenal en cualquier banda de frecuencias para evaluar la exposición a radiaciones no ionizantes</w:t>
            </w:r>
          </w:p>
        </w:tc>
        <w:tc>
          <w:tcPr>
            <w:tcW w:w="712" w:type="pct"/>
          </w:tcPr>
          <w:p w14:paraId="4E1EE598"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57BFAFD6" w14:textId="77777777" w:rsidTr="003704B9">
        <w:tc>
          <w:tcPr>
            <w:tcW w:w="494" w:type="pct"/>
            <w:hideMark/>
          </w:tcPr>
          <w:p w14:paraId="411E0C50" w14:textId="77777777" w:rsidR="003704B9" w:rsidRPr="007D69B9" w:rsidRDefault="005D6596" w:rsidP="00D068DF">
            <w:pPr>
              <w:pStyle w:val="Tabletext"/>
              <w:rPr>
                <w:rFonts w:asciiTheme="majorBidi" w:hAnsiTheme="majorBidi" w:cstheme="majorBidi"/>
                <w:color w:val="000000"/>
                <w:lang w:val="es-ES"/>
              </w:rPr>
            </w:pPr>
            <w:hyperlink r:id="rId64" w:history="1">
              <w:r w:rsidR="003704B9" w:rsidRPr="007D69B9">
                <w:rPr>
                  <w:rFonts w:asciiTheme="majorBidi" w:hAnsiTheme="majorBidi" w:cstheme="majorBidi"/>
                  <w:b/>
                  <w:bCs/>
                  <w:color w:val="02274B"/>
                  <w:u w:val="single"/>
                  <w:lang w:val="es-ES"/>
                </w:rPr>
                <w:t>BS.2054</w:t>
              </w:r>
            </w:hyperlink>
          </w:p>
        </w:tc>
        <w:tc>
          <w:tcPr>
            <w:tcW w:w="3732" w:type="pct"/>
            <w:hideMark/>
          </w:tcPr>
          <w:p w14:paraId="38CB2FC1" w14:textId="74137ED1" w:rsidR="003704B9" w:rsidRPr="00F33BBD" w:rsidRDefault="007A7122" w:rsidP="00D068DF">
            <w:pPr>
              <w:pStyle w:val="Tabletext"/>
              <w:rPr>
                <w:rFonts w:asciiTheme="majorBidi" w:hAnsiTheme="majorBidi" w:cstheme="majorBidi"/>
                <w:color w:val="000000"/>
              </w:rPr>
            </w:pPr>
            <w:r w:rsidRPr="00F33BBD">
              <w:rPr>
                <w:rFonts w:asciiTheme="majorBidi" w:hAnsiTheme="majorBidi" w:cstheme="majorBidi"/>
                <w:color w:val="000000"/>
              </w:rPr>
              <w:t xml:space="preserve">Niveles y sonoridad de audio </w:t>
            </w:r>
          </w:p>
        </w:tc>
        <w:tc>
          <w:tcPr>
            <w:tcW w:w="712" w:type="pct"/>
          </w:tcPr>
          <w:p w14:paraId="65F3DF05" w14:textId="77777777" w:rsidR="003704B9" w:rsidRPr="007D69B9" w:rsidRDefault="003704B9" w:rsidP="003704B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MOD (2)</w:t>
            </w:r>
          </w:p>
        </w:tc>
      </w:tr>
      <w:tr w:rsidR="003704B9" w:rsidRPr="007D69B9" w14:paraId="25A50A31" w14:textId="77777777" w:rsidTr="003704B9">
        <w:tc>
          <w:tcPr>
            <w:tcW w:w="494" w:type="pct"/>
            <w:hideMark/>
          </w:tcPr>
          <w:p w14:paraId="6FC98998" w14:textId="77777777" w:rsidR="003704B9" w:rsidRPr="007D69B9" w:rsidRDefault="005D6596" w:rsidP="00D068DF">
            <w:pPr>
              <w:pStyle w:val="Tabletext"/>
              <w:rPr>
                <w:rFonts w:asciiTheme="majorBidi" w:hAnsiTheme="majorBidi" w:cstheme="majorBidi"/>
                <w:color w:val="000000"/>
                <w:lang w:val="es-ES"/>
              </w:rPr>
            </w:pPr>
            <w:hyperlink r:id="rId65" w:history="1">
              <w:r w:rsidR="003704B9" w:rsidRPr="007D69B9">
                <w:rPr>
                  <w:rFonts w:asciiTheme="majorBidi" w:hAnsiTheme="majorBidi" w:cstheme="majorBidi"/>
                  <w:b/>
                  <w:bCs/>
                  <w:color w:val="02274B"/>
                  <w:u w:val="single"/>
                  <w:lang w:val="es-ES"/>
                </w:rPr>
                <w:t>BS.2103</w:t>
              </w:r>
            </w:hyperlink>
          </w:p>
        </w:tc>
        <w:tc>
          <w:tcPr>
            <w:tcW w:w="3732" w:type="pct"/>
            <w:hideMark/>
          </w:tcPr>
          <w:p w14:paraId="21B078CB" w14:textId="0962C5B6" w:rsidR="003704B9" w:rsidRPr="007D69B9" w:rsidRDefault="007A7122" w:rsidP="00D068DF">
            <w:pPr>
              <w:pStyle w:val="Tabletext"/>
              <w:rPr>
                <w:rFonts w:asciiTheme="majorBidi" w:hAnsiTheme="majorBidi" w:cstheme="majorBidi"/>
                <w:color w:val="000000"/>
                <w:lang w:val="es-ES"/>
              </w:rPr>
            </w:pPr>
            <w:r>
              <w:rPr>
                <w:rFonts w:asciiTheme="majorBidi" w:hAnsiTheme="majorBidi" w:cstheme="majorBidi"/>
                <w:color w:val="000000"/>
                <w:lang w:val="es-ES"/>
              </w:rPr>
              <w:t>M</w:t>
            </w:r>
            <w:r w:rsidRPr="007A7122">
              <w:rPr>
                <w:rFonts w:asciiTheme="majorBidi" w:hAnsiTheme="majorBidi" w:cstheme="majorBidi"/>
                <w:color w:val="000000"/>
                <w:lang w:val="es-ES"/>
              </w:rPr>
              <w:t>edición a corto plazo de la sonoridad</w:t>
            </w:r>
            <w:r w:rsidR="003704B9" w:rsidRPr="007D69B9">
              <w:rPr>
                <w:rFonts w:asciiTheme="majorBidi" w:hAnsiTheme="majorBidi" w:cstheme="majorBidi"/>
                <w:color w:val="000000"/>
                <w:lang w:val="es-ES"/>
              </w:rPr>
              <w:t> </w:t>
            </w:r>
          </w:p>
        </w:tc>
        <w:tc>
          <w:tcPr>
            <w:tcW w:w="712" w:type="pct"/>
          </w:tcPr>
          <w:p w14:paraId="0A16BEDE"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3D6E193B" w14:textId="77777777" w:rsidTr="003704B9">
        <w:tc>
          <w:tcPr>
            <w:tcW w:w="494" w:type="pct"/>
            <w:hideMark/>
          </w:tcPr>
          <w:p w14:paraId="4784AE7A" w14:textId="77777777" w:rsidR="003704B9" w:rsidRPr="007D69B9" w:rsidRDefault="005D6596" w:rsidP="00D068DF">
            <w:pPr>
              <w:pStyle w:val="Tabletext"/>
              <w:rPr>
                <w:rFonts w:asciiTheme="majorBidi" w:hAnsiTheme="majorBidi" w:cstheme="majorBidi"/>
                <w:color w:val="000000"/>
                <w:lang w:val="es-ES"/>
              </w:rPr>
            </w:pPr>
            <w:hyperlink r:id="rId66" w:history="1">
              <w:r w:rsidR="003704B9" w:rsidRPr="007D69B9">
                <w:rPr>
                  <w:rFonts w:asciiTheme="majorBidi" w:hAnsiTheme="majorBidi" w:cstheme="majorBidi"/>
                  <w:b/>
                  <w:bCs/>
                  <w:color w:val="02274B"/>
                  <w:u w:val="single"/>
                  <w:lang w:val="es-ES"/>
                </w:rPr>
                <w:t>BS.2104</w:t>
              </w:r>
            </w:hyperlink>
          </w:p>
        </w:tc>
        <w:tc>
          <w:tcPr>
            <w:tcW w:w="3732" w:type="pct"/>
            <w:hideMark/>
          </w:tcPr>
          <w:p w14:paraId="48264C65" w14:textId="2B46AA48" w:rsidR="003704B9" w:rsidRPr="00F33BBD" w:rsidRDefault="006C54FF" w:rsidP="00D068DF">
            <w:pPr>
              <w:pStyle w:val="Tabletext"/>
              <w:rPr>
                <w:rFonts w:asciiTheme="majorBidi" w:hAnsiTheme="majorBidi" w:cstheme="majorBidi"/>
                <w:color w:val="000000"/>
              </w:rPr>
            </w:pPr>
            <w:r>
              <w:rPr>
                <w:rFonts w:asciiTheme="majorBidi" w:hAnsiTheme="majorBidi" w:cstheme="majorBidi"/>
                <w:color w:val="000000"/>
                <w:lang w:val="es-ES"/>
              </w:rPr>
              <w:t>Interferencia de los moduladores MF a los servicios de radiodifusión</w:t>
            </w:r>
          </w:p>
        </w:tc>
        <w:tc>
          <w:tcPr>
            <w:tcW w:w="712" w:type="pct"/>
          </w:tcPr>
          <w:p w14:paraId="004DA2E0"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11958703" w14:textId="77777777" w:rsidTr="003704B9">
        <w:tc>
          <w:tcPr>
            <w:tcW w:w="494" w:type="pct"/>
            <w:hideMark/>
          </w:tcPr>
          <w:p w14:paraId="43CACC91" w14:textId="77777777" w:rsidR="003704B9" w:rsidRPr="007D69B9" w:rsidRDefault="005D6596" w:rsidP="00D068DF">
            <w:pPr>
              <w:pStyle w:val="Tabletext"/>
              <w:rPr>
                <w:rFonts w:asciiTheme="majorBidi" w:hAnsiTheme="majorBidi" w:cstheme="majorBidi"/>
                <w:color w:val="000000"/>
                <w:lang w:val="es-ES"/>
              </w:rPr>
            </w:pPr>
            <w:hyperlink r:id="rId67" w:history="1">
              <w:r w:rsidR="003704B9" w:rsidRPr="007D69B9">
                <w:rPr>
                  <w:rFonts w:asciiTheme="majorBidi" w:hAnsiTheme="majorBidi" w:cstheme="majorBidi"/>
                  <w:b/>
                  <w:bCs/>
                  <w:color w:val="02274B"/>
                  <w:u w:val="single"/>
                  <w:lang w:val="es-ES"/>
                </w:rPr>
                <w:t>BS.2105</w:t>
              </w:r>
            </w:hyperlink>
          </w:p>
        </w:tc>
        <w:tc>
          <w:tcPr>
            <w:tcW w:w="3732" w:type="pct"/>
            <w:hideMark/>
          </w:tcPr>
          <w:p w14:paraId="5616C0A0" w14:textId="77777777" w:rsidR="003704B9" w:rsidRPr="007D69B9" w:rsidRDefault="007A19DA" w:rsidP="00D068DF">
            <w:pPr>
              <w:pStyle w:val="Tabletext"/>
              <w:rPr>
                <w:rFonts w:asciiTheme="majorBidi" w:hAnsiTheme="majorBidi" w:cstheme="majorBidi"/>
                <w:color w:val="000000"/>
                <w:lang w:val="es-ES"/>
              </w:rPr>
            </w:pPr>
            <w:r w:rsidRPr="007D69B9">
              <w:rPr>
                <w:lang w:val="es-ES"/>
              </w:rPr>
              <w:t>Información relativa al servicio de radiodifusión en ondas decamétricas</w:t>
            </w:r>
          </w:p>
        </w:tc>
        <w:tc>
          <w:tcPr>
            <w:tcW w:w="712" w:type="pct"/>
          </w:tcPr>
          <w:p w14:paraId="41E88DD2"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4676E658" w14:textId="77777777" w:rsidTr="003704B9">
        <w:tc>
          <w:tcPr>
            <w:tcW w:w="494" w:type="pct"/>
            <w:hideMark/>
          </w:tcPr>
          <w:p w14:paraId="306929C6" w14:textId="77777777" w:rsidR="003704B9" w:rsidRPr="007D69B9" w:rsidRDefault="005D6596" w:rsidP="00D068DF">
            <w:pPr>
              <w:pStyle w:val="Tabletext"/>
              <w:rPr>
                <w:rFonts w:asciiTheme="majorBidi" w:hAnsiTheme="majorBidi" w:cstheme="majorBidi"/>
                <w:color w:val="000000"/>
                <w:lang w:val="es-ES"/>
              </w:rPr>
            </w:pPr>
            <w:hyperlink r:id="rId68" w:history="1">
              <w:r w:rsidR="003704B9" w:rsidRPr="007D69B9">
                <w:rPr>
                  <w:rFonts w:asciiTheme="majorBidi" w:hAnsiTheme="majorBidi" w:cstheme="majorBidi"/>
                  <w:b/>
                  <w:bCs/>
                  <w:color w:val="02274B"/>
                  <w:u w:val="single"/>
                  <w:lang w:val="es-ES"/>
                </w:rPr>
                <w:t>BS.2144</w:t>
              </w:r>
            </w:hyperlink>
          </w:p>
        </w:tc>
        <w:tc>
          <w:tcPr>
            <w:tcW w:w="3732" w:type="pct"/>
            <w:hideMark/>
          </w:tcPr>
          <w:p w14:paraId="4D7466CC" w14:textId="6A9CD7A1" w:rsidR="003704B9" w:rsidRPr="00F33BBD" w:rsidRDefault="006C54FF" w:rsidP="00D068DF">
            <w:pPr>
              <w:pStyle w:val="Tabletext"/>
              <w:rPr>
                <w:rFonts w:asciiTheme="majorBidi" w:hAnsiTheme="majorBidi" w:cstheme="majorBidi"/>
                <w:color w:val="000000"/>
              </w:rPr>
            </w:pPr>
            <w:r w:rsidRPr="00F33BBD">
              <w:rPr>
                <w:rFonts w:asciiTheme="majorBidi" w:hAnsiTheme="majorBidi" w:cstheme="majorBidi"/>
                <w:color w:val="000000"/>
              </w:rPr>
              <w:t xml:space="preserve">Parámetros de planificación y cobertura </w:t>
            </w:r>
            <w:r>
              <w:rPr>
                <w:rFonts w:asciiTheme="majorBidi" w:hAnsiTheme="majorBidi" w:cstheme="majorBidi"/>
                <w:color w:val="000000"/>
              </w:rPr>
              <w:t xml:space="preserve">de la radiodifusión </w:t>
            </w:r>
            <w:r w:rsidRPr="006C54FF">
              <w:rPr>
                <w:rFonts w:asciiTheme="majorBidi" w:hAnsiTheme="majorBidi" w:cstheme="majorBidi"/>
                <w:color w:val="000000"/>
              </w:rPr>
              <w:t>Digital Radio Mondiale</w:t>
            </w:r>
            <w:r>
              <w:rPr>
                <w:rFonts w:asciiTheme="majorBidi" w:hAnsiTheme="majorBidi" w:cstheme="majorBidi"/>
                <w:color w:val="000000"/>
              </w:rPr>
              <w:t xml:space="preserve"> (DRM) en frecuencias por debajo de 30 MHz</w:t>
            </w:r>
          </w:p>
        </w:tc>
        <w:tc>
          <w:tcPr>
            <w:tcW w:w="712" w:type="pct"/>
          </w:tcPr>
          <w:p w14:paraId="05988019" w14:textId="77777777" w:rsidR="003704B9" w:rsidRPr="007D69B9" w:rsidRDefault="003704B9" w:rsidP="003704B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r w:rsidR="003704B9" w:rsidRPr="007D69B9" w14:paraId="4BFEBD4C" w14:textId="77777777" w:rsidTr="003704B9">
        <w:tc>
          <w:tcPr>
            <w:tcW w:w="494" w:type="pct"/>
            <w:hideMark/>
          </w:tcPr>
          <w:p w14:paraId="5A6F9EB3" w14:textId="77777777" w:rsidR="003704B9" w:rsidRPr="007D69B9" w:rsidRDefault="005D6596" w:rsidP="00D068DF">
            <w:pPr>
              <w:pStyle w:val="Tabletext"/>
              <w:rPr>
                <w:rFonts w:asciiTheme="majorBidi" w:hAnsiTheme="majorBidi" w:cstheme="majorBidi"/>
                <w:color w:val="000000"/>
                <w:lang w:val="es-ES"/>
              </w:rPr>
            </w:pPr>
            <w:hyperlink r:id="rId69" w:history="1">
              <w:r w:rsidR="003704B9" w:rsidRPr="007D69B9">
                <w:rPr>
                  <w:rFonts w:asciiTheme="majorBidi" w:hAnsiTheme="majorBidi" w:cstheme="majorBidi"/>
                  <w:b/>
                  <w:bCs/>
                  <w:color w:val="02274B"/>
                  <w:u w:val="single"/>
                  <w:lang w:val="es-ES"/>
                </w:rPr>
                <w:t>BS.2159</w:t>
              </w:r>
            </w:hyperlink>
          </w:p>
        </w:tc>
        <w:tc>
          <w:tcPr>
            <w:tcW w:w="3732" w:type="pct"/>
            <w:hideMark/>
          </w:tcPr>
          <w:p w14:paraId="072825FA" w14:textId="5E324DB7" w:rsidR="003704B9" w:rsidRPr="00F33BBD" w:rsidRDefault="0086199B" w:rsidP="00D068DF">
            <w:pPr>
              <w:pStyle w:val="Tabletext"/>
              <w:rPr>
                <w:rFonts w:asciiTheme="majorBidi" w:hAnsiTheme="majorBidi" w:cstheme="majorBidi"/>
                <w:color w:val="000000"/>
              </w:rPr>
            </w:pPr>
            <w:r w:rsidRPr="0086199B">
              <w:rPr>
                <w:rFonts w:asciiTheme="majorBidi" w:hAnsiTheme="majorBidi" w:cstheme="majorBidi"/>
                <w:color w:val="000000"/>
                <w:lang w:val="es-ES"/>
              </w:rPr>
              <w:t>Tecnología de sonido multicanal en aplicaciones domésticas y de radiodifusión</w:t>
            </w:r>
          </w:p>
        </w:tc>
        <w:tc>
          <w:tcPr>
            <w:tcW w:w="712" w:type="pct"/>
          </w:tcPr>
          <w:p w14:paraId="2A459F58" w14:textId="77777777" w:rsidR="003704B9" w:rsidRPr="007D69B9" w:rsidRDefault="003704B9" w:rsidP="003704B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MOD (4)</w:t>
            </w:r>
          </w:p>
        </w:tc>
      </w:tr>
      <w:tr w:rsidR="003704B9" w:rsidRPr="007D69B9" w14:paraId="3D12A750" w14:textId="77777777" w:rsidTr="003704B9">
        <w:tc>
          <w:tcPr>
            <w:tcW w:w="494" w:type="pct"/>
            <w:hideMark/>
          </w:tcPr>
          <w:p w14:paraId="06B0EDA5" w14:textId="77777777" w:rsidR="003704B9" w:rsidRPr="007D69B9" w:rsidRDefault="005D6596" w:rsidP="00D068DF">
            <w:pPr>
              <w:pStyle w:val="Tabletext"/>
              <w:rPr>
                <w:rFonts w:asciiTheme="majorBidi" w:hAnsiTheme="majorBidi" w:cstheme="majorBidi"/>
                <w:color w:val="000000"/>
                <w:lang w:val="es-ES"/>
              </w:rPr>
            </w:pPr>
            <w:hyperlink r:id="rId70" w:history="1">
              <w:r w:rsidR="003704B9" w:rsidRPr="007D69B9">
                <w:rPr>
                  <w:rFonts w:asciiTheme="majorBidi" w:hAnsiTheme="majorBidi" w:cstheme="majorBidi"/>
                  <w:b/>
                  <w:bCs/>
                  <w:color w:val="02274B"/>
                  <w:u w:val="single"/>
                  <w:lang w:val="es-ES"/>
                </w:rPr>
                <w:t>BS.2161</w:t>
              </w:r>
            </w:hyperlink>
          </w:p>
        </w:tc>
        <w:tc>
          <w:tcPr>
            <w:tcW w:w="3732" w:type="pct"/>
            <w:hideMark/>
          </w:tcPr>
          <w:p w14:paraId="4C998F09" w14:textId="7DDBB306" w:rsidR="003704B9" w:rsidRPr="00F33BBD" w:rsidRDefault="006C54FF" w:rsidP="00D068DF">
            <w:pPr>
              <w:pStyle w:val="Tabletext"/>
              <w:rPr>
                <w:rFonts w:asciiTheme="majorBidi" w:hAnsiTheme="majorBidi" w:cstheme="majorBidi"/>
                <w:color w:val="000000"/>
              </w:rPr>
            </w:pPr>
            <w:r w:rsidRPr="00F33BBD">
              <w:rPr>
                <w:rFonts w:asciiTheme="majorBidi" w:hAnsiTheme="majorBidi" w:cstheme="majorBidi"/>
                <w:color w:val="000000"/>
              </w:rPr>
              <w:t xml:space="preserve">Codificación de audio </w:t>
            </w:r>
            <w:r>
              <w:rPr>
                <w:rFonts w:asciiTheme="majorBidi" w:hAnsiTheme="majorBidi" w:cstheme="majorBidi"/>
                <w:color w:val="000000"/>
              </w:rPr>
              <w:t>con</w:t>
            </w:r>
            <w:r w:rsidRPr="00F33BBD">
              <w:rPr>
                <w:rFonts w:asciiTheme="majorBidi" w:hAnsiTheme="majorBidi" w:cstheme="majorBidi"/>
                <w:color w:val="000000"/>
              </w:rPr>
              <w:t xml:space="preserve"> </w:t>
            </w:r>
            <w:r>
              <w:rPr>
                <w:rFonts w:asciiTheme="majorBidi" w:hAnsiTheme="majorBidi" w:cstheme="majorBidi"/>
                <w:color w:val="000000"/>
              </w:rPr>
              <w:t>escaso</w:t>
            </w:r>
            <w:r w:rsidRPr="00F33BBD">
              <w:rPr>
                <w:rFonts w:asciiTheme="majorBidi" w:hAnsiTheme="majorBidi" w:cstheme="majorBidi"/>
                <w:color w:val="000000"/>
              </w:rPr>
              <w:t xml:space="preserve"> retardo </w:t>
            </w:r>
            <w:r>
              <w:rPr>
                <w:rFonts w:asciiTheme="majorBidi" w:hAnsiTheme="majorBidi" w:cstheme="majorBidi"/>
                <w:color w:val="000000"/>
              </w:rPr>
              <w:t xml:space="preserve">para aplicaciones de radiodifusión </w:t>
            </w:r>
          </w:p>
        </w:tc>
        <w:tc>
          <w:tcPr>
            <w:tcW w:w="712" w:type="pct"/>
          </w:tcPr>
          <w:p w14:paraId="3A1119AC"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47F16A88" w14:textId="77777777" w:rsidTr="003704B9">
        <w:tc>
          <w:tcPr>
            <w:tcW w:w="494" w:type="pct"/>
            <w:hideMark/>
          </w:tcPr>
          <w:p w14:paraId="0FA97B03" w14:textId="77777777" w:rsidR="003704B9" w:rsidRPr="007D69B9" w:rsidRDefault="005D6596" w:rsidP="00D068DF">
            <w:pPr>
              <w:pStyle w:val="Tabletext"/>
              <w:rPr>
                <w:rFonts w:asciiTheme="majorBidi" w:hAnsiTheme="majorBidi" w:cstheme="majorBidi"/>
                <w:color w:val="000000"/>
                <w:lang w:val="es-ES"/>
              </w:rPr>
            </w:pPr>
            <w:hyperlink r:id="rId71" w:history="1">
              <w:r w:rsidR="003704B9" w:rsidRPr="007D69B9">
                <w:rPr>
                  <w:rFonts w:asciiTheme="majorBidi" w:hAnsiTheme="majorBidi" w:cstheme="majorBidi"/>
                  <w:b/>
                  <w:bCs/>
                  <w:color w:val="02274B"/>
                  <w:u w:val="single"/>
                  <w:lang w:val="es-ES"/>
                </w:rPr>
                <w:t>BS.2208</w:t>
              </w:r>
            </w:hyperlink>
          </w:p>
        </w:tc>
        <w:tc>
          <w:tcPr>
            <w:tcW w:w="3732" w:type="pct"/>
            <w:hideMark/>
          </w:tcPr>
          <w:p w14:paraId="73E0D87C" w14:textId="3D49F495" w:rsidR="003704B9" w:rsidRPr="00F33BBD" w:rsidRDefault="006C54FF" w:rsidP="00D068DF">
            <w:pPr>
              <w:pStyle w:val="Tabletext"/>
              <w:rPr>
                <w:rFonts w:asciiTheme="majorBidi" w:hAnsiTheme="majorBidi" w:cstheme="majorBidi"/>
                <w:color w:val="000000"/>
              </w:rPr>
            </w:pPr>
            <w:r w:rsidRPr="00F33BBD">
              <w:rPr>
                <w:rFonts w:asciiTheme="majorBidi" w:hAnsiTheme="majorBidi" w:cstheme="majorBidi"/>
                <w:color w:val="000000"/>
              </w:rPr>
              <w:t>Posible utilización de la Banda I de ondas métricas</w:t>
            </w:r>
            <w:r>
              <w:rPr>
                <w:rFonts w:asciiTheme="majorBidi" w:hAnsiTheme="majorBidi" w:cstheme="majorBidi"/>
                <w:color w:val="000000"/>
              </w:rPr>
              <w:t xml:space="preserve"> para los servicios de radiodifusión sonora digital</w:t>
            </w:r>
          </w:p>
        </w:tc>
        <w:tc>
          <w:tcPr>
            <w:tcW w:w="712" w:type="pct"/>
          </w:tcPr>
          <w:p w14:paraId="13DE084F" w14:textId="77777777" w:rsidR="003704B9" w:rsidRPr="007D69B9" w:rsidRDefault="003704B9" w:rsidP="003704B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3704B9" w:rsidRPr="007D69B9" w14:paraId="716CD0CC" w14:textId="77777777" w:rsidTr="003704B9">
        <w:tc>
          <w:tcPr>
            <w:tcW w:w="494" w:type="pct"/>
            <w:hideMark/>
          </w:tcPr>
          <w:p w14:paraId="1390C737" w14:textId="77777777" w:rsidR="003704B9" w:rsidRPr="007D69B9" w:rsidRDefault="005D6596" w:rsidP="00D068DF">
            <w:pPr>
              <w:pStyle w:val="Tabletext"/>
              <w:rPr>
                <w:rFonts w:asciiTheme="majorBidi" w:hAnsiTheme="majorBidi" w:cstheme="majorBidi"/>
                <w:color w:val="000000"/>
                <w:lang w:val="es-ES"/>
              </w:rPr>
            </w:pPr>
            <w:hyperlink r:id="rId72" w:history="1">
              <w:r w:rsidR="003704B9" w:rsidRPr="007D69B9">
                <w:rPr>
                  <w:rFonts w:asciiTheme="majorBidi" w:hAnsiTheme="majorBidi" w:cstheme="majorBidi"/>
                  <w:b/>
                  <w:bCs/>
                  <w:color w:val="02274B"/>
                  <w:u w:val="single"/>
                  <w:lang w:val="es-ES"/>
                </w:rPr>
                <w:t>BS.2213</w:t>
              </w:r>
            </w:hyperlink>
          </w:p>
        </w:tc>
        <w:tc>
          <w:tcPr>
            <w:tcW w:w="3732" w:type="pct"/>
            <w:hideMark/>
          </w:tcPr>
          <w:p w14:paraId="34373A5C" w14:textId="77777777" w:rsidR="003704B9" w:rsidRPr="007D69B9" w:rsidRDefault="007A19DA" w:rsidP="00D068DF">
            <w:pPr>
              <w:pStyle w:val="Tabletext"/>
              <w:rPr>
                <w:rFonts w:asciiTheme="majorBidi" w:hAnsiTheme="majorBidi" w:cstheme="majorBidi"/>
                <w:color w:val="000000"/>
                <w:lang w:val="es-ES"/>
              </w:rPr>
            </w:pPr>
            <w:r w:rsidRPr="007D69B9">
              <w:rPr>
                <w:rFonts w:eastAsia="MS Mincho"/>
                <w:color w:val="000000"/>
                <w:lang w:val="es-ES" w:eastAsia="ja-JP"/>
              </w:rPr>
              <w:t>Repercusión de las técnicas de procesamiento y compresión de la</w:t>
            </w:r>
            <w:r w:rsidRPr="007D69B9">
              <w:rPr>
                <w:rFonts w:eastAsia="MS Mincho"/>
                <w:b/>
                <w:caps/>
                <w:color w:val="000000"/>
                <w:lang w:val="es-ES" w:eastAsia="ja-JP"/>
              </w:rPr>
              <w:t xml:space="preserve"> </w:t>
            </w:r>
            <w:r w:rsidRPr="007D69B9">
              <w:rPr>
                <w:rFonts w:eastAsia="MS Mincho"/>
                <w:color w:val="000000"/>
                <w:lang w:val="es-ES" w:eastAsia="ja-JP"/>
              </w:rPr>
              <w:t>señal de audio sobre las emisiones de radiodifusión</w:t>
            </w:r>
            <w:r w:rsidRPr="007D69B9">
              <w:rPr>
                <w:rFonts w:eastAsia="MS Mincho"/>
                <w:b/>
                <w:caps/>
                <w:color w:val="000000"/>
                <w:lang w:val="es-ES" w:eastAsia="ja-JP"/>
              </w:rPr>
              <w:t xml:space="preserve"> </w:t>
            </w:r>
            <w:r w:rsidRPr="007D69B9">
              <w:rPr>
                <w:rFonts w:eastAsia="MS Mincho"/>
                <w:color w:val="000000"/>
                <w:lang w:val="es-ES" w:eastAsia="ja-JP"/>
              </w:rPr>
              <w:t>sonora terrenal con frecuencia modulada</w:t>
            </w:r>
            <w:r w:rsidRPr="007D69B9">
              <w:rPr>
                <w:rFonts w:eastAsia="MS Mincho"/>
                <w:b/>
                <w:caps/>
                <w:color w:val="000000"/>
                <w:lang w:val="es-ES" w:eastAsia="ja-JP"/>
              </w:rPr>
              <w:t xml:space="preserve"> </w:t>
            </w:r>
            <w:r w:rsidRPr="007D69B9">
              <w:rPr>
                <w:rFonts w:eastAsia="MS Mincho"/>
                <w:color w:val="000000"/>
                <w:lang w:val="es-ES" w:eastAsia="ja-JP"/>
              </w:rPr>
              <w:t>en la banda de ondas métricas</w:t>
            </w:r>
          </w:p>
        </w:tc>
        <w:tc>
          <w:tcPr>
            <w:tcW w:w="712" w:type="pct"/>
          </w:tcPr>
          <w:p w14:paraId="45C6A9CC" w14:textId="77777777" w:rsidR="003704B9" w:rsidRPr="007D69B9" w:rsidRDefault="003704B9" w:rsidP="003704B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MOD (2)</w:t>
            </w:r>
          </w:p>
        </w:tc>
      </w:tr>
      <w:tr w:rsidR="003704B9" w:rsidRPr="007D69B9" w14:paraId="54DDDB38" w14:textId="77777777" w:rsidTr="003704B9">
        <w:tc>
          <w:tcPr>
            <w:tcW w:w="494" w:type="pct"/>
            <w:hideMark/>
          </w:tcPr>
          <w:p w14:paraId="76930C34" w14:textId="77777777" w:rsidR="003704B9" w:rsidRPr="007D69B9" w:rsidRDefault="005D6596" w:rsidP="00D068DF">
            <w:pPr>
              <w:pStyle w:val="Tabletext"/>
              <w:rPr>
                <w:rFonts w:asciiTheme="majorBidi" w:hAnsiTheme="majorBidi" w:cstheme="majorBidi"/>
                <w:color w:val="000000"/>
                <w:lang w:val="es-ES"/>
              </w:rPr>
            </w:pPr>
            <w:hyperlink r:id="rId73" w:history="1">
              <w:r w:rsidR="003704B9" w:rsidRPr="007D69B9">
                <w:rPr>
                  <w:rFonts w:asciiTheme="majorBidi" w:hAnsiTheme="majorBidi" w:cstheme="majorBidi"/>
                  <w:b/>
                  <w:bCs/>
                  <w:color w:val="02274B"/>
                  <w:u w:val="single"/>
                  <w:lang w:val="es-ES"/>
                </w:rPr>
                <w:t>BS.2214</w:t>
              </w:r>
            </w:hyperlink>
          </w:p>
        </w:tc>
        <w:tc>
          <w:tcPr>
            <w:tcW w:w="3732" w:type="pct"/>
            <w:hideMark/>
          </w:tcPr>
          <w:p w14:paraId="02482EE4" w14:textId="32248724" w:rsidR="003704B9" w:rsidRPr="00F33BBD" w:rsidRDefault="006C54FF" w:rsidP="00D068DF">
            <w:pPr>
              <w:pStyle w:val="Tabletext"/>
              <w:rPr>
                <w:rFonts w:asciiTheme="majorBidi" w:hAnsiTheme="majorBidi" w:cstheme="majorBidi"/>
                <w:color w:val="000000"/>
              </w:rPr>
            </w:pPr>
            <w:r w:rsidRPr="00F33BBD">
              <w:rPr>
                <w:rFonts w:asciiTheme="majorBidi" w:hAnsiTheme="majorBidi" w:cstheme="majorBidi"/>
                <w:color w:val="000000"/>
              </w:rPr>
              <w:t>Parámetros de planificación para los sistemas de radiodifusi</w:t>
            </w:r>
            <w:r>
              <w:rPr>
                <w:rFonts w:asciiTheme="majorBidi" w:hAnsiTheme="majorBidi" w:cstheme="majorBidi"/>
                <w:color w:val="000000"/>
              </w:rPr>
              <w:t>ón sonora digital terrenal en bandas de ondas métricas</w:t>
            </w:r>
          </w:p>
        </w:tc>
        <w:tc>
          <w:tcPr>
            <w:tcW w:w="712" w:type="pct"/>
          </w:tcPr>
          <w:p w14:paraId="263B8804" w14:textId="77777777" w:rsidR="003704B9" w:rsidRPr="007D69B9" w:rsidRDefault="003704B9" w:rsidP="003704B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MOD</w:t>
            </w:r>
          </w:p>
        </w:tc>
      </w:tr>
      <w:tr w:rsidR="003704B9" w:rsidRPr="007D69B9" w14:paraId="3172DAF6" w14:textId="77777777" w:rsidTr="003704B9">
        <w:tc>
          <w:tcPr>
            <w:tcW w:w="494" w:type="pct"/>
            <w:hideMark/>
          </w:tcPr>
          <w:p w14:paraId="5E2FD50C" w14:textId="77777777" w:rsidR="003704B9" w:rsidRPr="007D69B9" w:rsidRDefault="005D6596" w:rsidP="00D068DF">
            <w:pPr>
              <w:pStyle w:val="Tabletext"/>
              <w:rPr>
                <w:rFonts w:asciiTheme="majorBidi" w:hAnsiTheme="majorBidi" w:cstheme="majorBidi"/>
                <w:color w:val="000000"/>
                <w:lang w:val="es-ES"/>
              </w:rPr>
            </w:pPr>
            <w:hyperlink r:id="rId74" w:history="1">
              <w:r w:rsidR="003704B9" w:rsidRPr="007D69B9">
                <w:rPr>
                  <w:rFonts w:asciiTheme="majorBidi" w:hAnsiTheme="majorBidi" w:cstheme="majorBidi"/>
                  <w:b/>
                  <w:bCs/>
                  <w:color w:val="02274B"/>
                  <w:u w:val="single"/>
                  <w:lang w:val="es-ES"/>
                </w:rPr>
                <w:t>BS.2217</w:t>
              </w:r>
            </w:hyperlink>
          </w:p>
        </w:tc>
        <w:tc>
          <w:tcPr>
            <w:tcW w:w="3732" w:type="pct"/>
            <w:hideMark/>
          </w:tcPr>
          <w:p w14:paraId="6C0D282A" w14:textId="2571ADB1" w:rsidR="003704B9" w:rsidRPr="007D69B9" w:rsidRDefault="00BB716E" w:rsidP="00D068DF">
            <w:pPr>
              <w:pStyle w:val="Tabletext"/>
              <w:rPr>
                <w:rFonts w:asciiTheme="majorBidi" w:hAnsiTheme="majorBidi" w:cstheme="majorBidi"/>
                <w:color w:val="000000"/>
                <w:lang w:val="es-ES"/>
              </w:rPr>
            </w:pPr>
            <w:r>
              <w:rPr>
                <w:rFonts w:asciiTheme="majorBidi" w:hAnsiTheme="majorBidi" w:cstheme="majorBidi"/>
                <w:color w:val="000000"/>
                <w:lang w:val="es-ES"/>
              </w:rPr>
              <w:t>Material para el cumplimiento de la Recomendación UIT</w:t>
            </w:r>
            <w:r w:rsidR="003704B9" w:rsidRPr="007D69B9">
              <w:rPr>
                <w:rFonts w:asciiTheme="majorBidi" w:hAnsiTheme="majorBidi" w:cstheme="majorBidi"/>
                <w:color w:val="000000"/>
                <w:lang w:val="es-ES"/>
              </w:rPr>
              <w:t xml:space="preserve">-R BS.1770   </w:t>
            </w:r>
          </w:p>
        </w:tc>
        <w:tc>
          <w:tcPr>
            <w:tcW w:w="712" w:type="pct"/>
          </w:tcPr>
          <w:p w14:paraId="4FCAC84C" w14:textId="77777777" w:rsidR="003704B9" w:rsidRPr="007D69B9" w:rsidRDefault="003704B9" w:rsidP="003704B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MOD</w:t>
            </w:r>
          </w:p>
        </w:tc>
      </w:tr>
      <w:tr w:rsidR="003704B9" w:rsidRPr="007D69B9" w14:paraId="495D1EED" w14:textId="77777777" w:rsidTr="003704B9">
        <w:tc>
          <w:tcPr>
            <w:tcW w:w="494" w:type="pct"/>
            <w:hideMark/>
          </w:tcPr>
          <w:p w14:paraId="1E46D08F" w14:textId="77777777" w:rsidR="003704B9" w:rsidRPr="007D69B9" w:rsidRDefault="005D6596" w:rsidP="00D068DF">
            <w:pPr>
              <w:pStyle w:val="Tabletext"/>
              <w:rPr>
                <w:rFonts w:asciiTheme="majorBidi" w:hAnsiTheme="majorBidi" w:cstheme="majorBidi"/>
                <w:color w:val="000000"/>
                <w:lang w:val="es-ES"/>
              </w:rPr>
            </w:pPr>
            <w:hyperlink r:id="rId75" w:history="1">
              <w:r w:rsidR="003704B9" w:rsidRPr="007D69B9">
                <w:rPr>
                  <w:rFonts w:asciiTheme="majorBidi" w:hAnsiTheme="majorBidi" w:cstheme="majorBidi"/>
                  <w:b/>
                  <w:bCs/>
                  <w:color w:val="02274B"/>
                  <w:u w:val="single"/>
                  <w:lang w:val="es-ES"/>
                </w:rPr>
                <w:t>BS.2251</w:t>
              </w:r>
            </w:hyperlink>
          </w:p>
        </w:tc>
        <w:tc>
          <w:tcPr>
            <w:tcW w:w="3732" w:type="pct"/>
            <w:hideMark/>
          </w:tcPr>
          <w:p w14:paraId="1DBBB27A" w14:textId="59183946" w:rsidR="003704B9" w:rsidRPr="007D69B9" w:rsidRDefault="003704B9" w:rsidP="00D068DF">
            <w:pPr>
              <w:pStyle w:val="Tabletext"/>
              <w:rPr>
                <w:rFonts w:asciiTheme="majorBidi" w:hAnsiTheme="majorBidi" w:cstheme="majorBidi"/>
                <w:color w:val="000000"/>
                <w:lang w:val="es-ES"/>
              </w:rPr>
            </w:pPr>
            <w:r w:rsidRPr="007D69B9">
              <w:rPr>
                <w:rFonts w:asciiTheme="majorBidi" w:hAnsiTheme="majorBidi" w:cstheme="majorBidi"/>
                <w:color w:val="000000"/>
                <w:lang w:val="es-ES"/>
              </w:rPr>
              <w:t xml:space="preserve">Digital Radio Mondiale </w:t>
            </w:r>
            <w:r w:rsidR="00BB716E">
              <w:rPr>
                <w:rFonts w:asciiTheme="majorBidi" w:hAnsiTheme="majorBidi" w:cstheme="majorBidi"/>
                <w:color w:val="000000"/>
                <w:lang w:val="es-ES"/>
              </w:rPr>
              <w:t>en la banda de</w:t>
            </w:r>
            <w:r w:rsidRPr="007D69B9">
              <w:rPr>
                <w:rFonts w:asciiTheme="majorBidi" w:hAnsiTheme="majorBidi" w:cstheme="majorBidi"/>
                <w:color w:val="000000"/>
                <w:lang w:val="es-ES"/>
              </w:rPr>
              <w:t xml:space="preserve"> 26 MHz (25 670-26 100 kHz)   </w:t>
            </w:r>
          </w:p>
        </w:tc>
        <w:tc>
          <w:tcPr>
            <w:tcW w:w="712" w:type="pct"/>
          </w:tcPr>
          <w:p w14:paraId="44BAB275" w14:textId="77777777" w:rsidR="003704B9" w:rsidRPr="007D69B9" w:rsidRDefault="003704B9" w:rsidP="003704B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MOD</w:t>
            </w:r>
          </w:p>
        </w:tc>
      </w:tr>
      <w:tr w:rsidR="003704B9" w:rsidRPr="007D69B9" w14:paraId="58136E0D" w14:textId="77777777" w:rsidTr="003704B9">
        <w:tc>
          <w:tcPr>
            <w:tcW w:w="494" w:type="pct"/>
            <w:hideMark/>
          </w:tcPr>
          <w:p w14:paraId="14783D92" w14:textId="77777777" w:rsidR="003704B9" w:rsidRPr="007D69B9" w:rsidRDefault="005D6596" w:rsidP="00D068DF">
            <w:pPr>
              <w:pStyle w:val="Tabletext"/>
              <w:rPr>
                <w:rFonts w:asciiTheme="majorBidi" w:hAnsiTheme="majorBidi" w:cstheme="majorBidi"/>
                <w:color w:val="000000"/>
                <w:lang w:val="es-ES"/>
              </w:rPr>
            </w:pPr>
            <w:hyperlink r:id="rId76" w:history="1">
              <w:r w:rsidR="003704B9" w:rsidRPr="007D69B9">
                <w:rPr>
                  <w:rFonts w:asciiTheme="majorBidi" w:hAnsiTheme="majorBidi" w:cstheme="majorBidi"/>
                  <w:b/>
                  <w:bCs/>
                  <w:color w:val="02274B"/>
                  <w:u w:val="single"/>
                  <w:lang w:val="es-ES"/>
                </w:rPr>
                <w:t>BS.2266</w:t>
              </w:r>
            </w:hyperlink>
          </w:p>
        </w:tc>
        <w:tc>
          <w:tcPr>
            <w:tcW w:w="3732" w:type="pct"/>
            <w:hideMark/>
          </w:tcPr>
          <w:p w14:paraId="63DECADA" w14:textId="1D73BBA2" w:rsidR="003704B9" w:rsidRPr="00F33BBD" w:rsidRDefault="00BB716E" w:rsidP="00D068DF">
            <w:pPr>
              <w:pStyle w:val="Tabletext"/>
              <w:rPr>
                <w:rFonts w:asciiTheme="majorBidi" w:hAnsiTheme="majorBidi" w:cstheme="majorBidi"/>
                <w:color w:val="000000"/>
              </w:rPr>
            </w:pPr>
            <w:r w:rsidRPr="00F33BBD">
              <w:rPr>
                <w:rFonts w:asciiTheme="majorBidi" w:hAnsiTheme="majorBidi" w:cstheme="majorBidi"/>
                <w:color w:val="000000"/>
              </w:rPr>
              <w:t>Marco para los futuros sistemas de radiodifusi</w:t>
            </w:r>
            <w:r>
              <w:rPr>
                <w:rFonts w:asciiTheme="majorBidi" w:hAnsiTheme="majorBidi" w:cstheme="majorBidi"/>
                <w:color w:val="000000"/>
              </w:rPr>
              <w:t>ón de audio</w:t>
            </w:r>
          </w:p>
        </w:tc>
        <w:tc>
          <w:tcPr>
            <w:tcW w:w="712" w:type="pct"/>
          </w:tcPr>
          <w:p w14:paraId="7518EB9A" w14:textId="77777777" w:rsidR="003704B9" w:rsidRPr="007D69B9" w:rsidRDefault="003704B9" w:rsidP="003704B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r w:rsidRPr="007D69B9">
              <w:rPr>
                <w:rFonts w:asciiTheme="majorBidi" w:hAnsiTheme="majorBidi" w:cstheme="majorBidi"/>
                <w:color w:val="000000"/>
                <w:lang w:val="es-ES"/>
              </w:rPr>
              <w:br/>
              <w:t>MOD (2)</w:t>
            </w:r>
          </w:p>
        </w:tc>
      </w:tr>
      <w:tr w:rsidR="003704B9" w:rsidRPr="007D69B9" w14:paraId="23E27593" w14:textId="77777777" w:rsidTr="003704B9">
        <w:tc>
          <w:tcPr>
            <w:tcW w:w="494" w:type="pct"/>
            <w:hideMark/>
          </w:tcPr>
          <w:p w14:paraId="7C71D358" w14:textId="77777777" w:rsidR="003704B9" w:rsidRPr="007D69B9" w:rsidRDefault="005D6596" w:rsidP="00D068DF">
            <w:pPr>
              <w:pStyle w:val="Tabletext"/>
              <w:rPr>
                <w:rFonts w:asciiTheme="majorBidi" w:hAnsiTheme="majorBidi" w:cstheme="majorBidi"/>
                <w:color w:val="000000"/>
                <w:lang w:val="es-ES"/>
              </w:rPr>
            </w:pPr>
            <w:hyperlink r:id="rId77" w:history="1">
              <w:r w:rsidR="003704B9" w:rsidRPr="007D69B9">
                <w:rPr>
                  <w:rFonts w:asciiTheme="majorBidi" w:hAnsiTheme="majorBidi" w:cstheme="majorBidi"/>
                  <w:b/>
                  <w:bCs/>
                  <w:color w:val="02274B"/>
                  <w:u w:val="single"/>
                  <w:lang w:val="es-ES"/>
                </w:rPr>
                <w:t>BS.2300</w:t>
              </w:r>
            </w:hyperlink>
          </w:p>
        </w:tc>
        <w:tc>
          <w:tcPr>
            <w:tcW w:w="3732" w:type="pct"/>
            <w:hideMark/>
          </w:tcPr>
          <w:p w14:paraId="35C5C304" w14:textId="555F80F4" w:rsidR="003704B9" w:rsidRPr="00F33BBD" w:rsidRDefault="00BB716E" w:rsidP="00D068DF">
            <w:pPr>
              <w:pStyle w:val="Tabletext"/>
              <w:rPr>
                <w:rFonts w:asciiTheme="majorBidi" w:hAnsiTheme="majorBidi" w:cstheme="majorBidi"/>
                <w:color w:val="000000"/>
              </w:rPr>
            </w:pPr>
            <w:r w:rsidRPr="00F33BBD">
              <w:rPr>
                <w:rFonts w:asciiTheme="majorBidi" w:hAnsiTheme="majorBidi" w:cstheme="majorBidi"/>
                <w:color w:val="000000"/>
              </w:rPr>
              <w:t>Métodos de análisis de evaluadores</w:t>
            </w:r>
            <w:r w:rsidR="003704B9" w:rsidRPr="00F33BBD">
              <w:rPr>
                <w:rFonts w:asciiTheme="majorBidi" w:hAnsiTheme="majorBidi" w:cstheme="majorBidi"/>
                <w:color w:val="000000"/>
              </w:rPr>
              <w:t xml:space="preserve">   </w:t>
            </w:r>
          </w:p>
        </w:tc>
        <w:tc>
          <w:tcPr>
            <w:tcW w:w="712" w:type="pct"/>
          </w:tcPr>
          <w:p w14:paraId="7ED74797" w14:textId="77777777" w:rsidR="003704B9" w:rsidRPr="007D69B9" w:rsidRDefault="003704B9" w:rsidP="003704B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r w:rsidR="003704B9" w:rsidRPr="007D69B9" w14:paraId="476C0836" w14:textId="77777777" w:rsidTr="003704B9">
        <w:tc>
          <w:tcPr>
            <w:tcW w:w="494" w:type="pct"/>
            <w:hideMark/>
          </w:tcPr>
          <w:p w14:paraId="41C55CD9" w14:textId="77777777" w:rsidR="003704B9" w:rsidRPr="007D69B9" w:rsidRDefault="005D6596" w:rsidP="00D068DF">
            <w:pPr>
              <w:pStyle w:val="Tabletext"/>
              <w:rPr>
                <w:rFonts w:asciiTheme="majorBidi" w:hAnsiTheme="majorBidi" w:cstheme="majorBidi"/>
                <w:color w:val="000000"/>
                <w:lang w:val="es-ES"/>
              </w:rPr>
            </w:pPr>
            <w:hyperlink r:id="rId78" w:history="1">
              <w:r w:rsidR="003704B9" w:rsidRPr="007D69B9">
                <w:rPr>
                  <w:rFonts w:asciiTheme="majorBidi" w:hAnsiTheme="majorBidi" w:cstheme="majorBidi"/>
                  <w:b/>
                  <w:bCs/>
                  <w:color w:val="02274B"/>
                  <w:u w:val="single"/>
                  <w:lang w:val="es-ES"/>
                </w:rPr>
                <w:t>BS.2340</w:t>
              </w:r>
            </w:hyperlink>
          </w:p>
        </w:tc>
        <w:tc>
          <w:tcPr>
            <w:tcW w:w="3732" w:type="pct"/>
            <w:hideMark/>
          </w:tcPr>
          <w:p w14:paraId="4B87BF82" w14:textId="48928B4E" w:rsidR="003704B9" w:rsidRPr="00F33BBD" w:rsidRDefault="00BB716E" w:rsidP="00D068DF">
            <w:pPr>
              <w:pStyle w:val="Tabletext"/>
              <w:rPr>
                <w:rFonts w:asciiTheme="majorBidi" w:hAnsiTheme="majorBidi" w:cstheme="majorBidi"/>
                <w:color w:val="000000"/>
              </w:rPr>
            </w:pPr>
            <w:r w:rsidRPr="00F33BBD">
              <w:rPr>
                <w:rFonts w:asciiTheme="majorBidi" w:hAnsiTheme="majorBidi" w:cstheme="majorBidi"/>
                <w:color w:val="000000"/>
              </w:rPr>
              <w:t xml:space="preserve">Compartición entre el servicio móvil y el servicio </w:t>
            </w:r>
            <w:r>
              <w:rPr>
                <w:rFonts w:asciiTheme="majorBidi" w:hAnsiTheme="majorBidi" w:cstheme="majorBidi"/>
                <w:color w:val="000000"/>
              </w:rPr>
              <w:t>de radiodifusión</w:t>
            </w:r>
            <w:r w:rsidRPr="00F33BBD">
              <w:rPr>
                <w:rFonts w:asciiTheme="majorBidi" w:hAnsiTheme="majorBidi" w:cstheme="majorBidi"/>
                <w:color w:val="000000"/>
              </w:rPr>
              <w:t xml:space="preserve"> en la banda</w:t>
            </w:r>
            <w:r>
              <w:rPr>
                <w:rFonts w:asciiTheme="majorBidi" w:hAnsiTheme="majorBidi" w:cstheme="majorBidi"/>
                <w:color w:val="000000"/>
              </w:rPr>
              <w:t xml:space="preserve"> de frecuencias </w:t>
            </w:r>
            <w:r w:rsidR="003704B9" w:rsidRPr="00F33BBD">
              <w:rPr>
                <w:rFonts w:asciiTheme="majorBidi" w:hAnsiTheme="majorBidi" w:cstheme="majorBidi"/>
                <w:color w:val="000000"/>
              </w:rPr>
              <w:t xml:space="preserve">1 452-1 492 MHz </w:t>
            </w:r>
          </w:p>
        </w:tc>
        <w:tc>
          <w:tcPr>
            <w:tcW w:w="712" w:type="pct"/>
          </w:tcPr>
          <w:p w14:paraId="31CAAD6D" w14:textId="77777777" w:rsidR="003704B9" w:rsidRPr="007D69B9" w:rsidRDefault="003704B9" w:rsidP="003704B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NOC</w:t>
            </w:r>
          </w:p>
        </w:tc>
      </w:tr>
      <w:tr w:rsidR="003704B9" w:rsidRPr="007D69B9" w14:paraId="1909BC08" w14:textId="77777777" w:rsidTr="003704B9">
        <w:tc>
          <w:tcPr>
            <w:tcW w:w="494" w:type="pct"/>
          </w:tcPr>
          <w:p w14:paraId="1683E2C0" w14:textId="77777777" w:rsidR="003704B9" w:rsidRPr="007D69B9" w:rsidRDefault="005D6596" w:rsidP="00D068DF">
            <w:pPr>
              <w:pStyle w:val="Tabletext"/>
              <w:rPr>
                <w:rFonts w:asciiTheme="majorBidi" w:hAnsiTheme="majorBidi" w:cstheme="majorBidi"/>
                <w:color w:val="000000"/>
                <w:lang w:val="es-ES"/>
              </w:rPr>
            </w:pPr>
            <w:hyperlink r:id="rId79" w:history="1">
              <w:r w:rsidR="003704B9" w:rsidRPr="007D69B9">
                <w:rPr>
                  <w:rFonts w:asciiTheme="majorBidi" w:hAnsiTheme="majorBidi" w:cstheme="majorBidi"/>
                  <w:b/>
                  <w:bCs/>
                  <w:color w:val="02274B"/>
                  <w:u w:val="single"/>
                  <w:lang w:val="es-ES"/>
                </w:rPr>
                <w:t>BS.23</w:t>
              </w:r>
            </w:hyperlink>
            <w:r w:rsidR="003704B9" w:rsidRPr="007D69B9">
              <w:rPr>
                <w:rFonts w:asciiTheme="majorBidi" w:hAnsiTheme="majorBidi" w:cstheme="majorBidi"/>
                <w:b/>
                <w:bCs/>
                <w:color w:val="02274B"/>
                <w:u w:val="single"/>
                <w:lang w:val="es-ES"/>
              </w:rPr>
              <w:t>88</w:t>
            </w:r>
          </w:p>
        </w:tc>
        <w:tc>
          <w:tcPr>
            <w:tcW w:w="3732" w:type="pct"/>
          </w:tcPr>
          <w:p w14:paraId="5C9E9F23" w14:textId="43CF1795" w:rsidR="003704B9" w:rsidRPr="00446706" w:rsidRDefault="00BB716E" w:rsidP="00D068DF">
            <w:pPr>
              <w:pStyle w:val="Tabletext"/>
              <w:rPr>
                <w:rFonts w:asciiTheme="majorBidi" w:hAnsiTheme="majorBidi" w:cstheme="majorBidi"/>
                <w:color w:val="000000"/>
                <w:lang w:val="es-ES"/>
              </w:rPr>
            </w:pPr>
            <w:r>
              <w:rPr>
                <w:rFonts w:asciiTheme="majorBidi" w:hAnsiTheme="majorBidi" w:cstheme="majorBidi"/>
                <w:color w:val="000000"/>
                <w:lang w:val="es-ES"/>
              </w:rPr>
              <w:t>Directrices de utilización del modelo de definición de a</w:t>
            </w:r>
            <w:r w:rsidRPr="00BB716E">
              <w:rPr>
                <w:rFonts w:asciiTheme="majorBidi" w:hAnsiTheme="majorBidi" w:cstheme="majorBidi"/>
                <w:color w:val="000000"/>
                <w:lang w:val="es-ES"/>
              </w:rPr>
              <w:t>udio</w:t>
            </w:r>
            <w:r>
              <w:rPr>
                <w:rFonts w:asciiTheme="majorBidi" w:hAnsiTheme="majorBidi" w:cstheme="majorBidi"/>
                <w:color w:val="000000"/>
                <w:lang w:val="es-ES"/>
              </w:rPr>
              <w:t xml:space="preserve"> y </w:t>
            </w:r>
            <w:r w:rsidR="00446706">
              <w:rPr>
                <w:rFonts w:asciiTheme="majorBidi" w:hAnsiTheme="majorBidi" w:cstheme="majorBidi"/>
                <w:color w:val="000000"/>
                <w:lang w:val="es-ES"/>
              </w:rPr>
              <w:t xml:space="preserve">de </w:t>
            </w:r>
            <w:r>
              <w:rPr>
                <w:rFonts w:asciiTheme="majorBidi" w:hAnsiTheme="majorBidi" w:cstheme="majorBidi"/>
                <w:color w:val="000000"/>
                <w:lang w:val="es-ES"/>
              </w:rPr>
              <w:t>los fi</w:t>
            </w:r>
            <w:r w:rsidRPr="00BB716E">
              <w:rPr>
                <w:rFonts w:asciiTheme="majorBidi" w:hAnsiTheme="majorBidi" w:cstheme="majorBidi"/>
                <w:color w:val="000000"/>
                <w:lang w:val="es-ES"/>
              </w:rPr>
              <w:t>cheros de audio de canales múltiples</w:t>
            </w:r>
          </w:p>
        </w:tc>
        <w:tc>
          <w:tcPr>
            <w:tcW w:w="712" w:type="pct"/>
          </w:tcPr>
          <w:p w14:paraId="4C4BF52E" w14:textId="77777777" w:rsidR="003704B9" w:rsidRPr="007D69B9" w:rsidRDefault="003704B9" w:rsidP="003704B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bl>
    <w:p w14:paraId="257F3BFA" w14:textId="77777777" w:rsidR="003704B9" w:rsidRPr="007D69B9" w:rsidRDefault="003704B9" w:rsidP="003704B9">
      <w:pPr>
        <w:rPr>
          <w:rFonts w:eastAsiaTheme="minorEastAsia"/>
          <w:lang w:val="es-ES"/>
        </w:rPr>
      </w:pPr>
      <w:r w:rsidRPr="007D69B9">
        <w:rPr>
          <w:rFonts w:eastAsiaTheme="minorEastAsia"/>
          <w:lang w:val="es-ES"/>
        </w:rPr>
        <w:br w:type="page"/>
      </w:r>
    </w:p>
    <w:p w14:paraId="1D2C9AB9" w14:textId="4C026AF9" w:rsidR="007A19DA" w:rsidRPr="00890E70" w:rsidRDefault="00F479CA" w:rsidP="00890E70">
      <w:pPr>
        <w:pStyle w:val="Headingb"/>
        <w:rPr>
          <w:rFonts w:eastAsiaTheme="minorEastAsia"/>
        </w:rPr>
      </w:pPr>
      <w:r w:rsidRPr="00890E70">
        <w:rPr>
          <w:rFonts w:eastAsiaTheme="minorEastAsia"/>
        </w:rPr>
        <w:lastRenderedPageBreak/>
        <w:t>Informes UIT-R de la serie BT</w:t>
      </w:r>
    </w:p>
    <w:p w14:paraId="533867D3" w14:textId="77777777" w:rsidR="007A19DA" w:rsidRPr="007D69B9" w:rsidRDefault="007A19DA" w:rsidP="009E3149">
      <w:pPr>
        <w:rPr>
          <w:rFonts w:eastAsiaTheme="minorEastAsia"/>
          <w:b/>
          <w:bCs/>
          <w:lang w:val="es-ES"/>
        </w:rPr>
      </w:pPr>
    </w:p>
    <w:p w14:paraId="35F3E178" w14:textId="4E6110E3" w:rsidR="007A19DA" w:rsidRPr="007D69B9" w:rsidRDefault="00F479CA" w:rsidP="009E3149">
      <w:pPr>
        <w:keepNext/>
        <w:keepLines/>
        <w:spacing w:before="0" w:after="120"/>
        <w:jc w:val="center"/>
        <w:rPr>
          <w:rFonts w:ascii="Times New Roman Bold" w:eastAsiaTheme="minorEastAsia" w:hAnsi="Times New Roman Bold"/>
          <w:b/>
          <w:sz w:val="20"/>
          <w:lang w:val="es-ES"/>
        </w:rPr>
      </w:pPr>
      <w:r>
        <w:rPr>
          <w:rFonts w:ascii="Times New Roman Bold" w:eastAsiaTheme="minorEastAsia" w:hAnsi="Times New Roman Bold"/>
          <w:b/>
          <w:sz w:val="20"/>
          <w:lang w:val="es-ES"/>
        </w:rPr>
        <w:t>Servicio de radiodifusión</w:t>
      </w:r>
      <w:r w:rsidR="007A19DA" w:rsidRPr="007D69B9">
        <w:rPr>
          <w:rFonts w:ascii="Times New Roman Bold" w:eastAsiaTheme="minorEastAsia" w:hAnsi="Times New Roman Bold"/>
          <w:b/>
          <w:sz w:val="20"/>
          <w:lang w:val="es-ES"/>
        </w:rPr>
        <w:t xml:space="preserve"> (</w:t>
      </w:r>
      <w:r w:rsidRPr="007D69B9">
        <w:rPr>
          <w:rFonts w:ascii="Times New Roman Bold" w:eastAsiaTheme="minorEastAsia" w:hAnsi="Times New Roman Bold"/>
          <w:b/>
          <w:sz w:val="20"/>
          <w:lang w:val="es-ES"/>
        </w:rPr>
        <w:t>televisión</w:t>
      </w:r>
      <w:r w:rsidR="007A19DA" w:rsidRPr="007D69B9">
        <w:rPr>
          <w:rFonts w:ascii="Times New Roman Bold" w:eastAsiaTheme="minorEastAsia" w:hAnsi="Times New Roman Bold"/>
          <w:b/>
          <w:sz w:val="20"/>
          <w:lang w:val="es-ES"/>
        </w:rPr>
        <w:t>)</w:t>
      </w:r>
    </w:p>
    <w:tbl>
      <w:tblPr>
        <w:tblStyle w:val="TableGrid"/>
        <w:tblW w:w="5000" w:type="pct"/>
        <w:tblLook w:val="04A0" w:firstRow="1" w:lastRow="0" w:firstColumn="1" w:lastColumn="0" w:noHBand="0" w:noVBand="1"/>
      </w:tblPr>
      <w:tblGrid>
        <w:gridCol w:w="994"/>
        <w:gridCol w:w="6772"/>
        <w:gridCol w:w="1863"/>
      </w:tblGrid>
      <w:tr w:rsidR="007A19DA" w:rsidRPr="007D69B9" w14:paraId="18C2039B" w14:textId="77777777" w:rsidTr="009F6DF6">
        <w:trPr>
          <w:tblHeader/>
        </w:trPr>
        <w:tc>
          <w:tcPr>
            <w:tcW w:w="495" w:type="pct"/>
          </w:tcPr>
          <w:p w14:paraId="681D8DEF" w14:textId="77777777" w:rsidR="007A19DA" w:rsidRPr="007D69B9" w:rsidRDefault="007A19DA" w:rsidP="009E3149">
            <w:pPr>
              <w:pStyle w:val="Tablehead"/>
              <w:rPr>
                <w:lang w:val="es-ES"/>
              </w:rPr>
            </w:pPr>
            <w:r w:rsidRPr="007D69B9">
              <w:rPr>
                <w:lang w:val="es-ES"/>
              </w:rPr>
              <w:t>Informes UIT-R</w:t>
            </w:r>
          </w:p>
        </w:tc>
        <w:tc>
          <w:tcPr>
            <w:tcW w:w="3480" w:type="pct"/>
          </w:tcPr>
          <w:p w14:paraId="50DB05C1" w14:textId="137E25D4" w:rsidR="007A19DA" w:rsidRPr="007D69B9" w:rsidRDefault="00F479CA" w:rsidP="009E3149">
            <w:pPr>
              <w:pStyle w:val="Tablehead"/>
              <w:rPr>
                <w:lang w:val="es-ES"/>
              </w:rPr>
            </w:pPr>
            <w:r>
              <w:rPr>
                <w:lang w:val="es-ES"/>
              </w:rPr>
              <w:t>Título del Informe</w:t>
            </w:r>
          </w:p>
        </w:tc>
        <w:tc>
          <w:tcPr>
            <w:tcW w:w="963" w:type="pct"/>
          </w:tcPr>
          <w:p w14:paraId="7D78A795" w14:textId="29BF989A" w:rsidR="007A19DA" w:rsidRPr="007D69B9" w:rsidRDefault="00F479CA" w:rsidP="009E3149">
            <w:pPr>
              <w:pStyle w:val="Tablehead"/>
              <w:rPr>
                <w:lang w:val="es-ES"/>
              </w:rPr>
            </w:pPr>
            <w:r>
              <w:rPr>
                <w:lang w:val="es-ES"/>
              </w:rPr>
              <w:t>Situación</w:t>
            </w:r>
          </w:p>
        </w:tc>
      </w:tr>
      <w:tr w:rsidR="007A19DA" w:rsidRPr="007D69B9" w14:paraId="6B60EA1F" w14:textId="77777777" w:rsidTr="009F6DF6">
        <w:tc>
          <w:tcPr>
            <w:tcW w:w="495" w:type="pct"/>
            <w:hideMark/>
          </w:tcPr>
          <w:p w14:paraId="66110A2D" w14:textId="77777777" w:rsidR="007A19DA" w:rsidRPr="007D69B9" w:rsidRDefault="005D6596" w:rsidP="009E3149">
            <w:pPr>
              <w:pStyle w:val="Tabletext"/>
              <w:jc w:val="center"/>
              <w:rPr>
                <w:rFonts w:asciiTheme="majorBidi" w:hAnsiTheme="majorBidi" w:cstheme="majorBidi"/>
                <w:color w:val="000000"/>
                <w:lang w:val="es-ES"/>
              </w:rPr>
            </w:pPr>
            <w:hyperlink r:id="rId80" w:history="1">
              <w:r w:rsidR="007A19DA" w:rsidRPr="007D69B9">
                <w:rPr>
                  <w:rFonts w:asciiTheme="majorBidi" w:hAnsiTheme="majorBidi" w:cstheme="majorBidi"/>
                  <w:b/>
                  <w:bCs/>
                  <w:color w:val="02274B"/>
                  <w:u w:val="single"/>
                  <w:lang w:val="es-ES"/>
                </w:rPr>
                <w:t>BT.476</w:t>
              </w:r>
            </w:hyperlink>
          </w:p>
        </w:tc>
        <w:tc>
          <w:tcPr>
            <w:tcW w:w="3480" w:type="pct"/>
            <w:hideMark/>
          </w:tcPr>
          <w:p w14:paraId="36C05B61"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Normas colorimétricas para la televisión en color</w:t>
            </w:r>
            <w:r w:rsidRPr="007D69B9">
              <w:rPr>
                <w:rFonts w:asciiTheme="majorBidi" w:hAnsiTheme="majorBidi" w:cstheme="majorBidi"/>
                <w:lang w:val="es-ES"/>
              </w:rPr>
              <w:t> </w:t>
            </w:r>
          </w:p>
        </w:tc>
        <w:tc>
          <w:tcPr>
            <w:tcW w:w="963" w:type="pct"/>
          </w:tcPr>
          <w:p w14:paraId="0C7E7BD2"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19FEB316" w14:textId="77777777" w:rsidTr="009F6DF6">
        <w:tc>
          <w:tcPr>
            <w:tcW w:w="495" w:type="pct"/>
            <w:hideMark/>
          </w:tcPr>
          <w:p w14:paraId="0002A85E" w14:textId="77777777" w:rsidR="007A19DA" w:rsidRPr="007D69B9" w:rsidRDefault="005D6596" w:rsidP="009E3149">
            <w:pPr>
              <w:pStyle w:val="Tabletext"/>
              <w:jc w:val="center"/>
              <w:rPr>
                <w:rFonts w:asciiTheme="majorBidi" w:hAnsiTheme="majorBidi" w:cstheme="majorBidi"/>
                <w:color w:val="000000"/>
                <w:lang w:val="es-ES"/>
              </w:rPr>
            </w:pPr>
            <w:hyperlink r:id="rId81" w:history="1">
              <w:r w:rsidR="007A19DA" w:rsidRPr="007D69B9">
                <w:rPr>
                  <w:rFonts w:asciiTheme="majorBidi" w:hAnsiTheme="majorBidi" w:cstheme="majorBidi"/>
                  <w:b/>
                  <w:bCs/>
                  <w:color w:val="02274B"/>
                  <w:u w:val="single"/>
                  <w:lang w:val="es-ES"/>
                </w:rPr>
                <w:t>BT.482</w:t>
              </w:r>
            </w:hyperlink>
          </w:p>
        </w:tc>
        <w:tc>
          <w:tcPr>
            <w:tcW w:w="3480" w:type="pct"/>
            <w:hideMark/>
          </w:tcPr>
          <w:p w14:paraId="0101D06E" w14:textId="28225471"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Características que deben recomendarse para los sistemas de antenas de uso doméstico, colectivas e individuales par</w:t>
            </w:r>
            <w:r w:rsidR="00EA6CAD">
              <w:rPr>
                <w:rFonts w:asciiTheme="majorBidi" w:hAnsiTheme="majorBidi" w:cstheme="majorBidi"/>
                <w:color w:val="000000"/>
                <w:lang w:val="es-ES"/>
              </w:rPr>
              <w:t>a</w:t>
            </w:r>
            <w:r w:rsidRPr="007D69B9">
              <w:rPr>
                <w:rFonts w:asciiTheme="majorBidi" w:hAnsiTheme="majorBidi" w:cstheme="majorBidi"/>
                <w:color w:val="000000"/>
                <w:lang w:val="es-ES"/>
              </w:rPr>
              <w:t xml:space="preserve"> la recepción de las emisiones terrenales</w:t>
            </w:r>
          </w:p>
        </w:tc>
        <w:tc>
          <w:tcPr>
            <w:tcW w:w="963" w:type="pct"/>
          </w:tcPr>
          <w:p w14:paraId="3DA5BADE"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4964861A" w14:textId="77777777" w:rsidTr="009F6DF6">
        <w:tc>
          <w:tcPr>
            <w:tcW w:w="495" w:type="pct"/>
            <w:hideMark/>
          </w:tcPr>
          <w:p w14:paraId="5B291022" w14:textId="77777777" w:rsidR="007A19DA" w:rsidRPr="007D69B9" w:rsidRDefault="005D6596" w:rsidP="009E3149">
            <w:pPr>
              <w:pStyle w:val="Tabletext"/>
              <w:jc w:val="center"/>
              <w:rPr>
                <w:rFonts w:asciiTheme="majorBidi" w:hAnsiTheme="majorBidi" w:cstheme="majorBidi"/>
                <w:color w:val="000000"/>
                <w:lang w:val="es-ES"/>
              </w:rPr>
            </w:pPr>
            <w:hyperlink r:id="rId82" w:history="1">
              <w:r w:rsidR="007A19DA" w:rsidRPr="007D69B9">
                <w:rPr>
                  <w:rFonts w:asciiTheme="majorBidi" w:hAnsiTheme="majorBidi" w:cstheme="majorBidi"/>
                  <w:b/>
                  <w:bCs/>
                  <w:color w:val="02274B"/>
                  <w:u w:val="single"/>
                  <w:lang w:val="es-ES"/>
                </w:rPr>
                <w:t>BT.485</w:t>
              </w:r>
            </w:hyperlink>
          </w:p>
        </w:tc>
        <w:tc>
          <w:tcPr>
            <w:tcW w:w="3480" w:type="pct"/>
            <w:hideMark/>
          </w:tcPr>
          <w:p w14:paraId="515CCA95"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Contribución a la planificación de los servicios de televisión</w:t>
            </w:r>
          </w:p>
        </w:tc>
        <w:tc>
          <w:tcPr>
            <w:tcW w:w="963" w:type="pct"/>
          </w:tcPr>
          <w:p w14:paraId="6FD494FC"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477F3088" w14:textId="77777777" w:rsidTr="009F6DF6">
        <w:tc>
          <w:tcPr>
            <w:tcW w:w="495" w:type="pct"/>
            <w:hideMark/>
          </w:tcPr>
          <w:p w14:paraId="30796558" w14:textId="77777777" w:rsidR="007A19DA" w:rsidRPr="007D69B9" w:rsidRDefault="005D6596" w:rsidP="009E3149">
            <w:pPr>
              <w:pStyle w:val="Tabletext"/>
              <w:jc w:val="center"/>
              <w:rPr>
                <w:rFonts w:asciiTheme="majorBidi" w:hAnsiTheme="majorBidi" w:cstheme="majorBidi"/>
                <w:color w:val="000000"/>
                <w:lang w:val="es-ES"/>
              </w:rPr>
            </w:pPr>
            <w:hyperlink r:id="rId83" w:history="1">
              <w:r w:rsidR="007A19DA" w:rsidRPr="007D69B9">
                <w:rPr>
                  <w:rFonts w:asciiTheme="majorBidi" w:hAnsiTheme="majorBidi" w:cstheme="majorBidi"/>
                  <w:b/>
                  <w:bCs/>
                  <w:color w:val="02274B"/>
                  <w:u w:val="single"/>
                  <w:lang w:val="es-ES"/>
                </w:rPr>
                <w:t>BT.624</w:t>
              </w:r>
            </w:hyperlink>
          </w:p>
        </w:tc>
        <w:tc>
          <w:tcPr>
            <w:tcW w:w="3480" w:type="pct"/>
            <w:hideMark/>
          </w:tcPr>
          <w:p w14:paraId="3C31A8E7"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Características de los sistemas de televisión</w:t>
            </w:r>
          </w:p>
        </w:tc>
        <w:tc>
          <w:tcPr>
            <w:tcW w:w="963" w:type="pct"/>
          </w:tcPr>
          <w:p w14:paraId="582967C7"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0DA2118C" w14:textId="77777777" w:rsidTr="009F6DF6">
        <w:tc>
          <w:tcPr>
            <w:tcW w:w="495" w:type="pct"/>
            <w:hideMark/>
          </w:tcPr>
          <w:p w14:paraId="7575B92E" w14:textId="77777777" w:rsidR="007A19DA" w:rsidRPr="007D69B9" w:rsidRDefault="005D6596" w:rsidP="009E3149">
            <w:pPr>
              <w:pStyle w:val="Tabletext"/>
              <w:jc w:val="center"/>
              <w:rPr>
                <w:rFonts w:asciiTheme="majorBidi" w:hAnsiTheme="majorBidi" w:cstheme="majorBidi"/>
                <w:color w:val="000000"/>
                <w:lang w:val="es-ES"/>
              </w:rPr>
            </w:pPr>
            <w:hyperlink r:id="rId84" w:history="1">
              <w:r w:rsidR="007A19DA" w:rsidRPr="007D69B9">
                <w:rPr>
                  <w:rFonts w:asciiTheme="majorBidi" w:hAnsiTheme="majorBidi" w:cstheme="majorBidi"/>
                  <w:b/>
                  <w:bCs/>
                  <w:color w:val="02274B"/>
                  <w:u w:val="single"/>
                  <w:lang w:val="es-ES"/>
                </w:rPr>
                <w:t>BT.628</w:t>
              </w:r>
            </w:hyperlink>
          </w:p>
        </w:tc>
        <w:tc>
          <w:tcPr>
            <w:tcW w:w="3480" w:type="pct"/>
            <w:hideMark/>
          </w:tcPr>
          <w:p w14:paraId="404E0981"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Vigilancia y control automáticos en televisión  </w:t>
            </w:r>
          </w:p>
        </w:tc>
        <w:tc>
          <w:tcPr>
            <w:tcW w:w="963" w:type="pct"/>
          </w:tcPr>
          <w:p w14:paraId="0CCF7401"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0C534E47" w14:textId="77777777" w:rsidTr="009F6DF6">
        <w:tc>
          <w:tcPr>
            <w:tcW w:w="495" w:type="pct"/>
            <w:hideMark/>
          </w:tcPr>
          <w:p w14:paraId="1D87F0C4" w14:textId="77777777" w:rsidR="007A19DA" w:rsidRPr="007D69B9" w:rsidRDefault="005D6596" w:rsidP="009E3149">
            <w:pPr>
              <w:pStyle w:val="Tabletext"/>
              <w:jc w:val="center"/>
              <w:rPr>
                <w:rFonts w:asciiTheme="majorBidi" w:hAnsiTheme="majorBidi" w:cstheme="majorBidi"/>
                <w:color w:val="000000"/>
                <w:lang w:val="es-ES"/>
              </w:rPr>
            </w:pPr>
            <w:hyperlink r:id="rId85" w:history="1">
              <w:r w:rsidR="007A19DA" w:rsidRPr="007D69B9">
                <w:rPr>
                  <w:rFonts w:asciiTheme="majorBidi" w:hAnsiTheme="majorBidi" w:cstheme="majorBidi"/>
                  <w:b/>
                  <w:bCs/>
                  <w:color w:val="02274B"/>
                  <w:u w:val="single"/>
                  <w:lang w:val="es-ES"/>
                </w:rPr>
                <w:t>BT.629</w:t>
              </w:r>
            </w:hyperlink>
          </w:p>
        </w:tc>
        <w:tc>
          <w:tcPr>
            <w:tcW w:w="3480" w:type="pct"/>
            <w:hideMark/>
          </w:tcPr>
          <w:p w14:paraId="032C5EEE"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Codificación digital de señales de televisión en color  </w:t>
            </w:r>
          </w:p>
        </w:tc>
        <w:tc>
          <w:tcPr>
            <w:tcW w:w="963" w:type="pct"/>
          </w:tcPr>
          <w:p w14:paraId="58428E20"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73CEF396" w14:textId="77777777" w:rsidTr="009F6DF6">
        <w:tc>
          <w:tcPr>
            <w:tcW w:w="495" w:type="pct"/>
            <w:hideMark/>
          </w:tcPr>
          <w:p w14:paraId="72EEAC71" w14:textId="77777777" w:rsidR="007A19DA" w:rsidRPr="007D69B9" w:rsidRDefault="005D6596" w:rsidP="009E3149">
            <w:pPr>
              <w:pStyle w:val="Tabletext"/>
              <w:jc w:val="center"/>
              <w:rPr>
                <w:rFonts w:asciiTheme="majorBidi" w:hAnsiTheme="majorBidi" w:cstheme="majorBidi"/>
                <w:color w:val="000000"/>
                <w:lang w:val="es-ES"/>
              </w:rPr>
            </w:pPr>
            <w:hyperlink r:id="rId86" w:history="1">
              <w:r w:rsidR="007A19DA" w:rsidRPr="007D69B9">
                <w:rPr>
                  <w:rFonts w:asciiTheme="majorBidi" w:hAnsiTheme="majorBidi" w:cstheme="majorBidi"/>
                  <w:b/>
                  <w:bCs/>
                  <w:color w:val="02274B"/>
                  <w:u w:val="single"/>
                  <w:lang w:val="es-ES"/>
                </w:rPr>
                <w:t>BT.801</w:t>
              </w:r>
            </w:hyperlink>
          </w:p>
        </w:tc>
        <w:tc>
          <w:tcPr>
            <w:tcW w:w="3480" w:type="pct"/>
            <w:hideMark/>
          </w:tcPr>
          <w:p w14:paraId="495A6329"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Situación actual de la televisión de alta definición  </w:t>
            </w:r>
          </w:p>
        </w:tc>
        <w:tc>
          <w:tcPr>
            <w:tcW w:w="963" w:type="pct"/>
          </w:tcPr>
          <w:p w14:paraId="2B9AFC54"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1B7CEDB6" w14:textId="77777777" w:rsidTr="009F6DF6">
        <w:tc>
          <w:tcPr>
            <w:tcW w:w="495" w:type="pct"/>
            <w:hideMark/>
          </w:tcPr>
          <w:p w14:paraId="6563AFDC" w14:textId="77777777" w:rsidR="007A19DA" w:rsidRPr="007D69B9" w:rsidRDefault="005D6596" w:rsidP="009E3149">
            <w:pPr>
              <w:pStyle w:val="Tabletext"/>
              <w:jc w:val="center"/>
              <w:rPr>
                <w:rFonts w:asciiTheme="majorBidi" w:hAnsiTheme="majorBidi" w:cstheme="majorBidi"/>
                <w:color w:val="000000"/>
                <w:lang w:val="es-ES"/>
              </w:rPr>
            </w:pPr>
            <w:hyperlink r:id="rId87" w:history="1">
              <w:r w:rsidR="007A19DA" w:rsidRPr="007D69B9">
                <w:rPr>
                  <w:rFonts w:asciiTheme="majorBidi" w:hAnsiTheme="majorBidi" w:cstheme="majorBidi"/>
                  <w:b/>
                  <w:bCs/>
                  <w:color w:val="02274B"/>
                  <w:u w:val="single"/>
                  <w:lang w:val="es-ES"/>
                </w:rPr>
                <w:t>BT.802</w:t>
              </w:r>
            </w:hyperlink>
          </w:p>
        </w:tc>
        <w:tc>
          <w:tcPr>
            <w:tcW w:w="3480" w:type="pct"/>
            <w:hideMark/>
          </w:tcPr>
          <w:p w14:paraId="3C5E7A31"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Servicio adicionales que utilizan canales de radiodifusión</w:t>
            </w:r>
          </w:p>
        </w:tc>
        <w:tc>
          <w:tcPr>
            <w:tcW w:w="963" w:type="pct"/>
          </w:tcPr>
          <w:p w14:paraId="0F827987"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0166FB78" w14:textId="77777777" w:rsidTr="009F6DF6">
        <w:tc>
          <w:tcPr>
            <w:tcW w:w="495" w:type="pct"/>
            <w:hideMark/>
          </w:tcPr>
          <w:p w14:paraId="22B82567" w14:textId="77777777" w:rsidR="007A19DA" w:rsidRPr="007D69B9" w:rsidRDefault="005D6596" w:rsidP="009E3149">
            <w:pPr>
              <w:pStyle w:val="Tabletext"/>
              <w:jc w:val="center"/>
              <w:rPr>
                <w:rFonts w:asciiTheme="majorBidi" w:hAnsiTheme="majorBidi" w:cstheme="majorBidi"/>
                <w:color w:val="000000"/>
                <w:lang w:val="es-ES"/>
              </w:rPr>
            </w:pPr>
            <w:hyperlink r:id="rId88" w:history="1">
              <w:r w:rsidR="007A19DA" w:rsidRPr="007D69B9">
                <w:rPr>
                  <w:rFonts w:asciiTheme="majorBidi" w:hAnsiTheme="majorBidi" w:cstheme="majorBidi"/>
                  <w:b/>
                  <w:bCs/>
                  <w:color w:val="02274B"/>
                  <w:u w:val="single"/>
                  <w:lang w:val="es-ES"/>
                </w:rPr>
                <w:t>BT.804</w:t>
              </w:r>
            </w:hyperlink>
          </w:p>
        </w:tc>
        <w:tc>
          <w:tcPr>
            <w:tcW w:w="3480" w:type="pct"/>
            <w:hideMark/>
          </w:tcPr>
          <w:p w14:paraId="0D7FA26F"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Definiciones de parámetros para la medición automática de señales de prueba de inserción en televisión</w:t>
            </w:r>
          </w:p>
        </w:tc>
        <w:tc>
          <w:tcPr>
            <w:tcW w:w="963" w:type="pct"/>
          </w:tcPr>
          <w:p w14:paraId="748730C5"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422943FD" w14:textId="77777777" w:rsidTr="009F6DF6">
        <w:tc>
          <w:tcPr>
            <w:tcW w:w="495" w:type="pct"/>
            <w:hideMark/>
          </w:tcPr>
          <w:p w14:paraId="66C9CE7B" w14:textId="77777777" w:rsidR="007A19DA" w:rsidRPr="007D69B9" w:rsidRDefault="005D6596" w:rsidP="009E3149">
            <w:pPr>
              <w:pStyle w:val="Tabletext"/>
              <w:jc w:val="center"/>
              <w:rPr>
                <w:rFonts w:asciiTheme="majorBidi" w:hAnsiTheme="majorBidi" w:cstheme="majorBidi"/>
                <w:color w:val="000000"/>
                <w:lang w:val="es-ES"/>
              </w:rPr>
            </w:pPr>
            <w:hyperlink r:id="rId89" w:history="1">
              <w:r w:rsidR="007A19DA" w:rsidRPr="007D69B9">
                <w:rPr>
                  <w:rFonts w:asciiTheme="majorBidi" w:hAnsiTheme="majorBidi" w:cstheme="majorBidi"/>
                  <w:b/>
                  <w:bCs/>
                  <w:color w:val="02274B"/>
                  <w:u w:val="single"/>
                  <w:lang w:val="es-ES"/>
                </w:rPr>
                <w:t>BT.956</w:t>
              </w:r>
            </w:hyperlink>
          </w:p>
        </w:tc>
        <w:tc>
          <w:tcPr>
            <w:tcW w:w="3480" w:type="pct"/>
            <w:hideMark/>
          </w:tcPr>
          <w:p w14:paraId="6703451C"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Sistemas de radiodifusión de datos: calidad de la señal y del servicio, pruebas prácticas y estudios teóricos</w:t>
            </w:r>
          </w:p>
        </w:tc>
        <w:tc>
          <w:tcPr>
            <w:tcW w:w="963" w:type="pct"/>
          </w:tcPr>
          <w:p w14:paraId="037F3537"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47686FB6" w14:textId="77777777" w:rsidTr="009F6DF6">
        <w:tc>
          <w:tcPr>
            <w:tcW w:w="495" w:type="pct"/>
            <w:hideMark/>
          </w:tcPr>
          <w:p w14:paraId="442225EA" w14:textId="77777777" w:rsidR="007A19DA" w:rsidRPr="007D69B9" w:rsidRDefault="005D6596" w:rsidP="009E3149">
            <w:pPr>
              <w:pStyle w:val="Tabletext"/>
              <w:jc w:val="center"/>
              <w:rPr>
                <w:rFonts w:asciiTheme="majorBidi" w:hAnsiTheme="majorBidi" w:cstheme="majorBidi"/>
                <w:color w:val="000000"/>
                <w:lang w:val="es-ES"/>
              </w:rPr>
            </w:pPr>
            <w:hyperlink r:id="rId90" w:history="1">
              <w:r w:rsidR="007A19DA" w:rsidRPr="007D69B9">
                <w:rPr>
                  <w:rFonts w:asciiTheme="majorBidi" w:hAnsiTheme="majorBidi" w:cstheme="majorBidi"/>
                  <w:b/>
                  <w:bCs/>
                  <w:color w:val="02274B"/>
                  <w:u w:val="single"/>
                  <w:lang w:val="es-ES"/>
                </w:rPr>
                <w:t>BT.958</w:t>
              </w:r>
            </w:hyperlink>
          </w:p>
        </w:tc>
        <w:tc>
          <w:tcPr>
            <w:tcW w:w="3480" w:type="pct"/>
            <w:hideMark/>
          </w:tcPr>
          <w:p w14:paraId="6D155626"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Posibilidades de incorporar la información de sonido en la señal de vídeo en un sistema de televisión terrenal</w:t>
            </w:r>
          </w:p>
        </w:tc>
        <w:tc>
          <w:tcPr>
            <w:tcW w:w="963" w:type="pct"/>
          </w:tcPr>
          <w:p w14:paraId="6696EF55"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545EF36F" w14:textId="77777777" w:rsidTr="009F6DF6">
        <w:tc>
          <w:tcPr>
            <w:tcW w:w="495" w:type="pct"/>
            <w:hideMark/>
          </w:tcPr>
          <w:p w14:paraId="0C927F2C" w14:textId="77777777" w:rsidR="007A19DA" w:rsidRPr="007D69B9" w:rsidRDefault="005D6596" w:rsidP="009E3149">
            <w:pPr>
              <w:pStyle w:val="Tabletext"/>
              <w:jc w:val="center"/>
              <w:rPr>
                <w:rFonts w:asciiTheme="majorBidi" w:hAnsiTheme="majorBidi" w:cstheme="majorBidi"/>
                <w:color w:val="000000"/>
                <w:lang w:val="es-ES"/>
              </w:rPr>
            </w:pPr>
            <w:hyperlink r:id="rId91" w:history="1">
              <w:r w:rsidR="007A19DA" w:rsidRPr="007D69B9">
                <w:rPr>
                  <w:rFonts w:asciiTheme="majorBidi" w:hAnsiTheme="majorBidi" w:cstheme="majorBidi"/>
                  <w:b/>
                  <w:bCs/>
                  <w:color w:val="02274B"/>
                  <w:u w:val="single"/>
                  <w:lang w:val="es-ES"/>
                </w:rPr>
                <w:t>BT.959</w:t>
              </w:r>
            </w:hyperlink>
          </w:p>
        </w:tc>
        <w:tc>
          <w:tcPr>
            <w:tcW w:w="3480" w:type="pct"/>
            <w:hideMark/>
          </w:tcPr>
          <w:p w14:paraId="6B257D98"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Resultados experimentales que relacionan la calidad de la imagen con la magnitud objetiva de la degradación</w:t>
            </w:r>
          </w:p>
        </w:tc>
        <w:tc>
          <w:tcPr>
            <w:tcW w:w="963" w:type="pct"/>
          </w:tcPr>
          <w:p w14:paraId="18501C6B"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15E850F9" w14:textId="77777777" w:rsidTr="009F6DF6">
        <w:tc>
          <w:tcPr>
            <w:tcW w:w="495" w:type="pct"/>
            <w:hideMark/>
          </w:tcPr>
          <w:p w14:paraId="59ADDCDD" w14:textId="77777777" w:rsidR="007A19DA" w:rsidRPr="007D69B9" w:rsidRDefault="005D6596" w:rsidP="009E3149">
            <w:pPr>
              <w:pStyle w:val="Tabletext"/>
              <w:jc w:val="center"/>
              <w:rPr>
                <w:rFonts w:asciiTheme="majorBidi" w:hAnsiTheme="majorBidi" w:cstheme="majorBidi"/>
                <w:color w:val="000000"/>
                <w:lang w:val="es-ES"/>
              </w:rPr>
            </w:pPr>
            <w:hyperlink r:id="rId92" w:history="1">
              <w:r w:rsidR="007A19DA" w:rsidRPr="007D69B9">
                <w:rPr>
                  <w:rFonts w:asciiTheme="majorBidi" w:hAnsiTheme="majorBidi" w:cstheme="majorBidi"/>
                  <w:b/>
                  <w:bCs/>
                  <w:color w:val="02274B"/>
                  <w:u w:val="single"/>
                  <w:lang w:val="es-ES"/>
                </w:rPr>
                <w:t>BT.962</w:t>
              </w:r>
            </w:hyperlink>
          </w:p>
        </w:tc>
        <w:tc>
          <w:tcPr>
            <w:tcW w:w="3480" w:type="pct"/>
            <w:hideMark/>
          </w:tcPr>
          <w:p w14:paraId="7DFEE791"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Filtrado, muestro y multiplaje para la codificación digital de las señales de televisión en color</w:t>
            </w:r>
          </w:p>
        </w:tc>
        <w:tc>
          <w:tcPr>
            <w:tcW w:w="963" w:type="pct"/>
          </w:tcPr>
          <w:p w14:paraId="3706AB59"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356BD67A" w14:textId="77777777" w:rsidTr="009F6DF6">
        <w:tc>
          <w:tcPr>
            <w:tcW w:w="495" w:type="pct"/>
            <w:hideMark/>
          </w:tcPr>
          <w:p w14:paraId="0C77198E" w14:textId="77777777" w:rsidR="007A19DA" w:rsidRPr="007D69B9" w:rsidRDefault="005D6596" w:rsidP="009E3149">
            <w:pPr>
              <w:pStyle w:val="Tabletext"/>
              <w:jc w:val="center"/>
              <w:rPr>
                <w:rFonts w:asciiTheme="majorBidi" w:hAnsiTheme="majorBidi" w:cstheme="majorBidi"/>
                <w:color w:val="000000"/>
                <w:lang w:val="es-ES"/>
              </w:rPr>
            </w:pPr>
            <w:hyperlink r:id="rId93" w:history="1">
              <w:r w:rsidR="007A19DA" w:rsidRPr="007D69B9">
                <w:rPr>
                  <w:rFonts w:asciiTheme="majorBidi" w:hAnsiTheme="majorBidi" w:cstheme="majorBidi"/>
                  <w:b/>
                  <w:bCs/>
                  <w:color w:val="02274B"/>
                  <w:u w:val="single"/>
                  <w:lang w:val="es-ES"/>
                </w:rPr>
                <w:t>BT.1079</w:t>
              </w:r>
            </w:hyperlink>
          </w:p>
        </w:tc>
        <w:tc>
          <w:tcPr>
            <w:tcW w:w="3480" w:type="pct"/>
            <w:hideMark/>
          </w:tcPr>
          <w:p w14:paraId="501C1FCC"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Características generales de un sistema de radiodifusión de acceso condicional</w:t>
            </w:r>
          </w:p>
        </w:tc>
        <w:tc>
          <w:tcPr>
            <w:tcW w:w="963" w:type="pct"/>
          </w:tcPr>
          <w:p w14:paraId="61FCAC53"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5AF33A3E" w14:textId="77777777" w:rsidTr="009F6DF6">
        <w:tc>
          <w:tcPr>
            <w:tcW w:w="495" w:type="pct"/>
            <w:hideMark/>
          </w:tcPr>
          <w:p w14:paraId="050FD67F" w14:textId="77777777" w:rsidR="007A19DA" w:rsidRPr="007D69B9" w:rsidRDefault="005D6596" w:rsidP="009E3149">
            <w:pPr>
              <w:pStyle w:val="Tabletext"/>
              <w:jc w:val="center"/>
              <w:rPr>
                <w:rFonts w:asciiTheme="majorBidi" w:hAnsiTheme="majorBidi" w:cstheme="majorBidi"/>
                <w:color w:val="000000"/>
                <w:lang w:val="es-ES"/>
              </w:rPr>
            </w:pPr>
            <w:hyperlink r:id="rId94" w:history="1">
              <w:r w:rsidR="007A19DA" w:rsidRPr="007D69B9">
                <w:rPr>
                  <w:rFonts w:asciiTheme="majorBidi" w:hAnsiTheme="majorBidi" w:cstheme="majorBidi"/>
                  <w:b/>
                  <w:bCs/>
                  <w:color w:val="02274B"/>
                  <w:u w:val="single"/>
                  <w:lang w:val="es-ES"/>
                </w:rPr>
                <w:t>BT.1080</w:t>
              </w:r>
            </w:hyperlink>
          </w:p>
        </w:tc>
        <w:tc>
          <w:tcPr>
            <w:tcW w:w="3480" w:type="pct"/>
            <w:hideMark/>
          </w:tcPr>
          <w:p w14:paraId="4BA48740"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Intercambio internacional de programas de televisión con subtítulos por datos codificados</w:t>
            </w:r>
          </w:p>
        </w:tc>
        <w:tc>
          <w:tcPr>
            <w:tcW w:w="963" w:type="pct"/>
          </w:tcPr>
          <w:p w14:paraId="01E5762C"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3B751133" w14:textId="77777777" w:rsidTr="009F6DF6">
        <w:tc>
          <w:tcPr>
            <w:tcW w:w="495" w:type="pct"/>
            <w:hideMark/>
          </w:tcPr>
          <w:p w14:paraId="400E4893" w14:textId="77777777" w:rsidR="007A19DA" w:rsidRPr="007D69B9" w:rsidRDefault="005D6596" w:rsidP="009E3149">
            <w:pPr>
              <w:pStyle w:val="Tabletext"/>
              <w:jc w:val="center"/>
              <w:rPr>
                <w:rFonts w:asciiTheme="majorBidi" w:hAnsiTheme="majorBidi" w:cstheme="majorBidi"/>
                <w:color w:val="000000"/>
                <w:lang w:val="es-ES"/>
              </w:rPr>
            </w:pPr>
            <w:hyperlink r:id="rId95" w:history="1">
              <w:r w:rsidR="007A19DA" w:rsidRPr="007D69B9">
                <w:rPr>
                  <w:rFonts w:asciiTheme="majorBidi" w:hAnsiTheme="majorBidi" w:cstheme="majorBidi"/>
                  <w:b/>
                  <w:bCs/>
                  <w:color w:val="02274B"/>
                  <w:u w:val="single"/>
                  <w:lang w:val="es-ES"/>
                </w:rPr>
                <w:t>BT.1081</w:t>
              </w:r>
            </w:hyperlink>
          </w:p>
        </w:tc>
        <w:tc>
          <w:tcPr>
            <w:tcW w:w="3480" w:type="pct"/>
            <w:hideMark/>
          </w:tcPr>
          <w:p w14:paraId="7F02F708"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Sincronización necesaria para una recepción satisfactoria de las señales de imagen y sonido de televisión</w:t>
            </w:r>
          </w:p>
        </w:tc>
        <w:tc>
          <w:tcPr>
            <w:tcW w:w="963" w:type="pct"/>
          </w:tcPr>
          <w:p w14:paraId="2FCBE09F"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71C5C122" w14:textId="77777777" w:rsidTr="009F6DF6">
        <w:tc>
          <w:tcPr>
            <w:tcW w:w="495" w:type="pct"/>
            <w:hideMark/>
          </w:tcPr>
          <w:p w14:paraId="1521986A" w14:textId="77777777" w:rsidR="007A19DA" w:rsidRPr="007D69B9" w:rsidRDefault="005D6596" w:rsidP="009E3149">
            <w:pPr>
              <w:pStyle w:val="Tabletext"/>
              <w:jc w:val="center"/>
              <w:rPr>
                <w:rFonts w:asciiTheme="majorBidi" w:hAnsiTheme="majorBidi" w:cstheme="majorBidi"/>
                <w:color w:val="000000"/>
                <w:lang w:val="es-ES"/>
              </w:rPr>
            </w:pPr>
            <w:hyperlink r:id="rId96" w:history="1">
              <w:r w:rsidR="007A19DA" w:rsidRPr="007D69B9">
                <w:rPr>
                  <w:rFonts w:asciiTheme="majorBidi" w:hAnsiTheme="majorBidi" w:cstheme="majorBidi"/>
                  <w:b/>
                  <w:bCs/>
                  <w:color w:val="02274B"/>
                  <w:u w:val="single"/>
                  <w:lang w:val="es-ES"/>
                </w:rPr>
                <w:t>BT.1082</w:t>
              </w:r>
            </w:hyperlink>
          </w:p>
        </w:tc>
        <w:tc>
          <w:tcPr>
            <w:tcW w:w="3480" w:type="pct"/>
            <w:hideMark/>
          </w:tcPr>
          <w:p w14:paraId="44E0C78A"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Modificación para unificar la metodología de evaluación de la calidad de la imagen</w:t>
            </w:r>
          </w:p>
        </w:tc>
        <w:tc>
          <w:tcPr>
            <w:tcW w:w="963" w:type="pct"/>
          </w:tcPr>
          <w:p w14:paraId="7E53D956"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79AA12D0" w14:textId="77777777" w:rsidTr="009F6DF6">
        <w:tc>
          <w:tcPr>
            <w:tcW w:w="495" w:type="pct"/>
            <w:hideMark/>
          </w:tcPr>
          <w:p w14:paraId="4A8F3029" w14:textId="77777777" w:rsidR="007A19DA" w:rsidRPr="007D69B9" w:rsidRDefault="005D6596" w:rsidP="009E3149">
            <w:pPr>
              <w:pStyle w:val="Tabletext"/>
              <w:jc w:val="center"/>
              <w:rPr>
                <w:rFonts w:asciiTheme="majorBidi" w:hAnsiTheme="majorBidi" w:cstheme="majorBidi"/>
                <w:color w:val="000000"/>
                <w:lang w:val="es-ES"/>
              </w:rPr>
            </w:pPr>
            <w:hyperlink r:id="rId97" w:history="1">
              <w:r w:rsidR="007A19DA" w:rsidRPr="007D69B9">
                <w:rPr>
                  <w:rFonts w:asciiTheme="majorBidi" w:hAnsiTheme="majorBidi" w:cstheme="majorBidi"/>
                  <w:b/>
                  <w:bCs/>
                  <w:color w:val="02274B"/>
                  <w:u w:val="single"/>
                  <w:lang w:val="es-ES"/>
                </w:rPr>
                <w:t>BT.1088</w:t>
              </w:r>
            </w:hyperlink>
          </w:p>
        </w:tc>
        <w:tc>
          <w:tcPr>
            <w:tcW w:w="3480" w:type="pct"/>
            <w:hideMark/>
          </w:tcPr>
          <w:p w14:paraId="723763A4"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Interfaces para señales vídeo digitales en sistemas de televisión de 525 líneas y 625 líneas</w:t>
            </w:r>
          </w:p>
        </w:tc>
        <w:tc>
          <w:tcPr>
            <w:tcW w:w="963" w:type="pct"/>
          </w:tcPr>
          <w:p w14:paraId="51F6871C"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76B10443" w14:textId="77777777" w:rsidTr="009F6DF6">
        <w:tc>
          <w:tcPr>
            <w:tcW w:w="495" w:type="pct"/>
            <w:hideMark/>
          </w:tcPr>
          <w:p w14:paraId="0CA0A702" w14:textId="77777777" w:rsidR="007A19DA" w:rsidRPr="007D69B9" w:rsidRDefault="005D6596" w:rsidP="009E3149">
            <w:pPr>
              <w:pStyle w:val="Tabletext"/>
              <w:jc w:val="center"/>
              <w:rPr>
                <w:rFonts w:asciiTheme="majorBidi" w:hAnsiTheme="majorBidi" w:cstheme="majorBidi"/>
                <w:color w:val="000000"/>
                <w:lang w:val="es-ES"/>
              </w:rPr>
            </w:pPr>
            <w:hyperlink r:id="rId98" w:history="1">
              <w:r w:rsidR="007A19DA" w:rsidRPr="007D69B9">
                <w:rPr>
                  <w:rFonts w:asciiTheme="majorBidi" w:hAnsiTheme="majorBidi" w:cstheme="majorBidi"/>
                  <w:b/>
                  <w:bCs/>
                  <w:color w:val="02274B"/>
                  <w:u w:val="single"/>
                  <w:lang w:val="es-ES"/>
                </w:rPr>
                <w:t>BT.1206</w:t>
              </w:r>
            </w:hyperlink>
          </w:p>
        </w:tc>
        <w:tc>
          <w:tcPr>
            <w:tcW w:w="3480" w:type="pct"/>
            <w:hideMark/>
          </w:tcPr>
          <w:p w14:paraId="0A33AB81"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Métodos de evaluación de la calidad de la imagen en relación con las degradaciones debidas a la codificación digital de las señales de televisión</w:t>
            </w:r>
          </w:p>
        </w:tc>
        <w:tc>
          <w:tcPr>
            <w:tcW w:w="963" w:type="pct"/>
          </w:tcPr>
          <w:p w14:paraId="7B473B0B"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65E59AE7" w14:textId="77777777" w:rsidTr="009F6DF6">
        <w:tc>
          <w:tcPr>
            <w:tcW w:w="495" w:type="pct"/>
            <w:hideMark/>
          </w:tcPr>
          <w:p w14:paraId="7FFD7480" w14:textId="77777777" w:rsidR="007A19DA" w:rsidRPr="007D69B9" w:rsidRDefault="005D6596" w:rsidP="009E3149">
            <w:pPr>
              <w:pStyle w:val="Tabletext"/>
              <w:jc w:val="center"/>
              <w:rPr>
                <w:rFonts w:asciiTheme="majorBidi" w:hAnsiTheme="majorBidi" w:cstheme="majorBidi"/>
                <w:color w:val="000000"/>
                <w:lang w:val="es-ES"/>
              </w:rPr>
            </w:pPr>
            <w:hyperlink r:id="rId99" w:history="1">
              <w:r w:rsidR="007A19DA" w:rsidRPr="007D69B9">
                <w:rPr>
                  <w:rFonts w:asciiTheme="majorBidi" w:hAnsiTheme="majorBidi" w:cstheme="majorBidi"/>
                  <w:b/>
                  <w:bCs/>
                  <w:color w:val="02274B"/>
                  <w:u w:val="single"/>
                  <w:lang w:val="es-ES"/>
                </w:rPr>
                <w:t>BT.1207</w:t>
              </w:r>
            </w:hyperlink>
          </w:p>
        </w:tc>
        <w:tc>
          <w:tcPr>
            <w:tcW w:w="3480" w:type="pct"/>
            <w:hideMark/>
          </w:tcPr>
          <w:p w14:paraId="396B3D93"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Modelo de referencia para la radiodifusión de datos</w:t>
            </w:r>
          </w:p>
        </w:tc>
        <w:tc>
          <w:tcPr>
            <w:tcW w:w="963" w:type="pct"/>
          </w:tcPr>
          <w:p w14:paraId="6225F99B"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158EF340" w14:textId="77777777" w:rsidTr="009F6DF6">
        <w:tc>
          <w:tcPr>
            <w:tcW w:w="495" w:type="pct"/>
            <w:hideMark/>
          </w:tcPr>
          <w:p w14:paraId="347489D4" w14:textId="77777777" w:rsidR="007A19DA" w:rsidRPr="007D69B9" w:rsidRDefault="005D6596" w:rsidP="009E3149">
            <w:pPr>
              <w:pStyle w:val="Tabletext"/>
              <w:jc w:val="center"/>
              <w:rPr>
                <w:rFonts w:asciiTheme="majorBidi" w:hAnsiTheme="majorBidi" w:cstheme="majorBidi"/>
                <w:color w:val="000000"/>
                <w:lang w:val="es-ES"/>
              </w:rPr>
            </w:pPr>
            <w:hyperlink r:id="rId100" w:history="1">
              <w:r w:rsidR="007A19DA" w:rsidRPr="007D69B9">
                <w:rPr>
                  <w:rFonts w:asciiTheme="majorBidi" w:hAnsiTheme="majorBidi" w:cstheme="majorBidi"/>
                  <w:b/>
                  <w:bCs/>
                  <w:color w:val="02274B"/>
                  <w:u w:val="single"/>
                  <w:lang w:val="es-ES"/>
                </w:rPr>
                <w:t>BT.1208</w:t>
              </w:r>
            </w:hyperlink>
          </w:p>
        </w:tc>
        <w:tc>
          <w:tcPr>
            <w:tcW w:w="3480" w:type="pct"/>
            <w:hideMark/>
          </w:tcPr>
          <w:p w14:paraId="75D851CB"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Servicios de telesoporte lógico  </w:t>
            </w:r>
          </w:p>
        </w:tc>
        <w:tc>
          <w:tcPr>
            <w:tcW w:w="963" w:type="pct"/>
          </w:tcPr>
          <w:p w14:paraId="06C6D967"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0BF5AAC8" w14:textId="77777777" w:rsidTr="009F6DF6">
        <w:tc>
          <w:tcPr>
            <w:tcW w:w="495" w:type="pct"/>
            <w:hideMark/>
          </w:tcPr>
          <w:p w14:paraId="2816A5E2" w14:textId="77777777" w:rsidR="007A19DA" w:rsidRPr="007D69B9" w:rsidRDefault="005D6596" w:rsidP="009E3149">
            <w:pPr>
              <w:pStyle w:val="Tabletext"/>
              <w:jc w:val="center"/>
              <w:rPr>
                <w:rFonts w:asciiTheme="majorBidi" w:hAnsiTheme="majorBidi" w:cstheme="majorBidi"/>
                <w:color w:val="000000"/>
                <w:lang w:val="es-ES"/>
              </w:rPr>
            </w:pPr>
            <w:hyperlink r:id="rId101" w:history="1">
              <w:r w:rsidR="007A19DA" w:rsidRPr="007D69B9">
                <w:rPr>
                  <w:rFonts w:asciiTheme="majorBidi" w:hAnsiTheme="majorBidi" w:cstheme="majorBidi"/>
                  <w:b/>
                  <w:bCs/>
                  <w:color w:val="02274B"/>
                  <w:u w:val="single"/>
                  <w:lang w:val="es-ES"/>
                </w:rPr>
                <w:t>BT.1209</w:t>
              </w:r>
            </w:hyperlink>
          </w:p>
        </w:tc>
        <w:tc>
          <w:tcPr>
            <w:tcW w:w="3480" w:type="pct"/>
            <w:hideMark/>
          </w:tcPr>
          <w:p w14:paraId="07E69B75" w14:textId="480E41CD"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Medidas par</w:t>
            </w:r>
            <w:r w:rsidR="00EA6CAD">
              <w:rPr>
                <w:rFonts w:asciiTheme="majorBidi" w:hAnsiTheme="majorBidi" w:cstheme="majorBidi"/>
                <w:color w:val="000000"/>
                <w:lang w:val="es-ES"/>
              </w:rPr>
              <w:t>a</w:t>
            </w:r>
            <w:r w:rsidRPr="007D69B9">
              <w:rPr>
                <w:rFonts w:asciiTheme="majorBidi" w:hAnsiTheme="majorBidi" w:cstheme="majorBidi"/>
                <w:color w:val="000000"/>
                <w:lang w:val="es-ES"/>
              </w:rPr>
              <w:t xml:space="preserve"> evitar la posible interferencia generada por los equipos de televisión digital para estudio</w:t>
            </w:r>
          </w:p>
        </w:tc>
        <w:tc>
          <w:tcPr>
            <w:tcW w:w="963" w:type="pct"/>
          </w:tcPr>
          <w:p w14:paraId="34E68E81"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213B3BFB" w14:textId="77777777" w:rsidTr="009F6DF6">
        <w:tc>
          <w:tcPr>
            <w:tcW w:w="495" w:type="pct"/>
            <w:hideMark/>
          </w:tcPr>
          <w:p w14:paraId="6AA56BCF" w14:textId="77777777" w:rsidR="007A19DA" w:rsidRPr="007D69B9" w:rsidRDefault="005D6596" w:rsidP="009E3149">
            <w:pPr>
              <w:pStyle w:val="Tabletext"/>
              <w:jc w:val="center"/>
              <w:rPr>
                <w:rFonts w:asciiTheme="majorBidi" w:hAnsiTheme="majorBidi" w:cstheme="majorBidi"/>
                <w:color w:val="000000"/>
                <w:lang w:val="es-ES"/>
              </w:rPr>
            </w:pPr>
            <w:hyperlink r:id="rId102" w:history="1">
              <w:r w:rsidR="007A19DA" w:rsidRPr="007D69B9">
                <w:rPr>
                  <w:rFonts w:asciiTheme="majorBidi" w:hAnsiTheme="majorBidi" w:cstheme="majorBidi"/>
                  <w:b/>
                  <w:bCs/>
                  <w:color w:val="02274B"/>
                  <w:u w:val="single"/>
                  <w:lang w:val="es-ES"/>
                </w:rPr>
                <w:t>BT.1210</w:t>
              </w:r>
            </w:hyperlink>
          </w:p>
        </w:tc>
        <w:tc>
          <w:tcPr>
            <w:tcW w:w="3480" w:type="pct"/>
            <w:hideMark/>
          </w:tcPr>
          <w:p w14:paraId="6725C408"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Estrategia de protección contra errores para servicios de radiodifusión de datos</w:t>
            </w:r>
          </w:p>
        </w:tc>
        <w:tc>
          <w:tcPr>
            <w:tcW w:w="963" w:type="pct"/>
          </w:tcPr>
          <w:p w14:paraId="2EDE4CF6"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129BA374" w14:textId="77777777" w:rsidTr="009F6DF6">
        <w:tc>
          <w:tcPr>
            <w:tcW w:w="495" w:type="pct"/>
            <w:hideMark/>
          </w:tcPr>
          <w:p w14:paraId="7878D203" w14:textId="77777777" w:rsidR="007A19DA" w:rsidRPr="007D69B9" w:rsidRDefault="005D6596" w:rsidP="009E3149">
            <w:pPr>
              <w:pStyle w:val="Tabletext"/>
              <w:jc w:val="center"/>
              <w:rPr>
                <w:rFonts w:asciiTheme="majorBidi" w:hAnsiTheme="majorBidi" w:cstheme="majorBidi"/>
                <w:color w:val="000000"/>
                <w:lang w:val="es-ES"/>
              </w:rPr>
            </w:pPr>
            <w:hyperlink r:id="rId103" w:history="1">
              <w:r w:rsidR="007A19DA" w:rsidRPr="007D69B9">
                <w:rPr>
                  <w:rFonts w:asciiTheme="majorBidi" w:hAnsiTheme="majorBidi" w:cstheme="majorBidi"/>
                  <w:b/>
                  <w:bCs/>
                  <w:color w:val="02274B"/>
                  <w:u w:val="single"/>
                  <w:lang w:val="es-ES"/>
                </w:rPr>
                <w:t>BT.1212</w:t>
              </w:r>
            </w:hyperlink>
          </w:p>
        </w:tc>
        <w:tc>
          <w:tcPr>
            <w:tcW w:w="3480" w:type="pct"/>
            <w:hideMark/>
          </w:tcPr>
          <w:p w14:paraId="4E1DC862"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Mediciones y señales de prueba para las señales de televisión en color con codificación digital</w:t>
            </w:r>
          </w:p>
        </w:tc>
        <w:tc>
          <w:tcPr>
            <w:tcW w:w="963" w:type="pct"/>
          </w:tcPr>
          <w:p w14:paraId="679D24DA"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02E3CE57" w14:textId="77777777" w:rsidTr="009F6DF6">
        <w:tc>
          <w:tcPr>
            <w:tcW w:w="495" w:type="pct"/>
            <w:hideMark/>
          </w:tcPr>
          <w:p w14:paraId="77DA4DF6" w14:textId="77777777" w:rsidR="007A19DA" w:rsidRPr="007D69B9" w:rsidRDefault="005D6596" w:rsidP="009E3149">
            <w:pPr>
              <w:pStyle w:val="Tabletext"/>
              <w:jc w:val="center"/>
              <w:rPr>
                <w:rFonts w:asciiTheme="majorBidi" w:hAnsiTheme="majorBidi" w:cstheme="majorBidi"/>
                <w:color w:val="000000"/>
                <w:lang w:val="es-ES"/>
              </w:rPr>
            </w:pPr>
            <w:hyperlink r:id="rId104" w:history="1">
              <w:r w:rsidR="007A19DA" w:rsidRPr="007D69B9">
                <w:rPr>
                  <w:rFonts w:asciiTheme="majorBidi" w:hAnsiTheme="majorBidi" w:cstheme="majorBidi"/>
                  <w:b/>
                  <w:bCs/>
                  <w:color w:val="02274B"/>
                  <w:u w:val="single"/>
                  <w:lang w:val="es-ES"/>
                </w:rPr>
                <w:t>BT.1213</w:t>
              </w:r>
            </w:hyperlink>
          </w:p>
        </w:tc>
        <w:tc>
          <w:tcPr>
            <w:tcW w:w="3480" w:type="pct"/>
            <w:hideMark/>
          </w:tcPr>
          <w:p w14:paraId="0CEDD8BF"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Imágenes y secuencias de prueba para la evaluación subjetiva de códecs digitales</w:t>
            </w:r>
          </w:p>
        </w:tc>
        <w:tc>
          <w:tcPr>
            <w:tcW w:w="963" w:type="pct"/>
          </w:tcPr>
          <w:p w14:paraId="1BA0CCF7"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740CB939" w14:textId="77777777" w:rsidTr="009F6DF6">
        <w:tc>
          <w:tcPr>
            <w:tcW w:w="495" w:type="pct"/>
            <w:hideMark/>
          </w:tcPr>
          <w:p w14:paraId="786F9254" w14:textId="77777777" w:rsidR="007A19DA" w:rsidRPr="007D69B9" w:rsidRDefault="005D6596" w:rsidP="009E3149">
            <w:pPr>
              <w:pStyle w:val="Tabletext"/>
              <w:jc w:val="center"/>
              <w:rPr>
                <w:rFonts w:asciiTheme="majorBidi" w:hAnsiTheme="majorBidi" w:cstheme="majorBidi"/>
                <w:color w:val="000000"/>
                <w:lang w:val="es-ES"/>
              </w:rPr>
            </w:pPr>
            <w:hyperlink r:id="rId105" w:history="1">
              <w:r w:rsidR="007A19DA" w:rsidRPr="007D69B9">
                <w:rPr>
                  <w:rFonts w:asciiTheme="majorBidi" w:hAnsiTheme="majorBidi" w:cstheme="majorBidi"/>
                  <w:b/>
                  <w:bCs/>
                  <w:color w:val="02274B"/>
                  <w:u w:val="single"/>
                  <w:lang w:val="es-ES"/>
                </w:rPr>
                <w:t>BT.1217</w:t>
              </w:r>
            </w:hyperlink>
          </w:p>
        </w:tc>
        <w:tc>
          <w:tcPr>
            <w:tcW w:w="3480" w:type="pct"/>
            <w:hideMark/>
          </w:tcPr>
          <w:p w14:paraId="6B4D9F98"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Desarrollo futuro de la televisión de alta definición</w:t>
            </w:r>
          </w:p>
        </w:tc>
        <w:tc>
          <w:tcPr>
            <w:tcW w:w="963" w:type="pct"/>
          </w:tcPr>
          <w:p w14:paraId="1BF07D89"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2094223C" w14:textId="77777777" w:rsidTr="009F6DF6">
        <w:tc>
          <w:tcPr>
            <w:tcW w:w="495" w:type="pct"/>
            <w:hideMark/>
          </w:tcPr>
          <w:p w14:paraId="272AB259" w14:textId="77777777" w:rsidR="007A19DA" w:rsidRPr="007D69B9" w:rsidRDefault="005D6596" w:rsidP="009E3149">
            <w:pPr>
              <w:pStyle w:val="Tabletext"/>
              <w:jc w:val="center"/>
              <w:rPr>
                <w:rFonts w:asciiTheme="majorBidi" w:hAnsiTheme="majorBidi" w:cstheme="majorBidi"/>
                <w:color w:val="000000"/>
                <w:lang w:val="es-ES"/>
              </w:rPr>
            </w:pPr>
            <w:hyperlink r:id="rId106" w:history="1">
              <w:r w:rsidR="007A19DA" w:rsidRPr="007D69B9">
                <w:rPr>
                  <w:rFonts w:asciiTheme="majorBidi" w:hAnsiTheme="majorBidi" w:cstheme="majorBidi"/>
                  <w:b/>
                  <w:bCs/>
                  <w:color w:val="02274B"/>
                  <w:u w:val="single"/>
                  <w:lang w:val="es-ES"/>
                </w:rPr>
                <w:t>BT.1218</w:t>
              </w:r>
            </w:hyperlink>
          </w:p>
        </w:tc>
        <w:tc>
          <w:tcPr>
            <w:tcW w:w="3480" w:type="pct"/>
            <w:hideMark/>
          </w:tcPr>
          <w:p w14:paraId="2C08D6E0"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Mediciones en TVAD</w:t>
            </w:r>
          </w:p>
        </w:tc>
        <w:tc>
          <w:tcPr>
            <w:tcW w:w="963" w:type="pct"/>
          </w:tcPr>
          <w:p w14:paraId="6A282158"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6B41EFB1" w14:textId="77777777" w:rsidTr="009F6DF6">
        <w:tc>
          <w:tcPr>
            <w:tcW w:w="495" w:type="pct"/>
            <w:hideMark/>
          </w:tcPr>
          <w:p w14:paraId="6DF21589" w14:textId="77777777" w:rsidR="007A19DA" w:rsidRPr="007D69B9" w:rsidRDefault="005D6596" w:rsidP="009E3149">
            <w:pPr>
              <w:pStyle w:val="Tabletext"/>
              <w:jc w:val="center"/>
              <w:rPr>
                <w:rFonts w:asciiTheme="majorBidi" w:hAnsiTheme="majorBidi" w:cstheme="majorBidi"/>
                <w:color w:val="000000"/>
                <w:lang w:val="es-ES"/>
              </w:rPr>
            </w:pPr>
            <w:hyperlink r:id="rId107" w:history="1">
              <w:r w:rsidR="007A19DA" w:rsidRPr="007D69B9">
                <w:rPr>
                  <w:rFonts w:asciiTheme="majorBidi" w:hAnsiTheme="majorBidi" w:cstheme="majorBidi"/>
                  <w:b/>
                  <w:bCs/>
                  <w:color w:val="02274B"/>
                  <w:u w:val="single"/>
                  <w:lang w:val="es-ES"/>
                </w:rPr>
                <w:t>BT.1219</w:t>
              </w:r>
            </w:hyperlink>
          </w:p>
        </w:tc>
        <w:tc>
          <w:tcPr>
            <w:tcW w:w="3480" w:type="pct"/>
            <w:hideMark/>
          </w:tcPr>
          <w:p w14:paraId="7B311C61" w14:textId="6D070478"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 xml:space="preserve">Señales de sincronización para estudios de </w:t>
            </w:r>
            <w:r w:rsidR="00446706" w:rsidRPr="007D69B9">
              <w:rPr>
                <w:rFonts w:asciiTheme="majorBidi" w:hAnsiTheme="majorBidi" w:cstheme="majorBidi"/>
                <w:color w:val="000000"/>
                <w:lang w:val="es-ES"/>
              </w:rPr>
              <w:t>televisión</w:t>
            </w:r>
            <w:r w:rsidRPr="007D69B9">
              <w:rPr>
                <w:rFonts w:asciiTheme="majorBidi" w:hAnsiTheme="majorBidi" w:cstheme="majorBidi"/>
                <w:color w:val="000000"/>
                <w:lang w:val="es-ES"/>
              </w:rPr>
              <w:t xml:space="preserve"> en el caso de componentes digitales</w:t>
            </w:r>
          </w:p>
        </w:tc>
        <w:tc>
          <w:tcPr>
            <w:tcW w:w="963" w:type="pct"/>
          </w:tcPr>
          <w:p w14:paraId="261ABFEF"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403D2CAC" w14:textId="77777777" w:rsidTr="009F6DF6">
        <w:tc>
          <w:tcPr>
            <w:tcW w:w="495" w:type="pct"/>
            <w:hideMark/>
          </w:tcPr>
          <w:p w14:paraId="5B953829" w14:textId="77777777" w:rsidR="007A19DA" w:rsidRPr="007D69B9" w:rsidRDefault="005D6596" w:rsidP="009E3149">
            <w:pPr>
              <w:pStyle w:val="Tabletext"/>
              <w:jc w:val="center"/>
              <w:rPr>
                <w:rFonts w:asciiTheme="majorBidi" w:hAnsiTheme="majorBidi" w:cstheme="majorBidi"/>
                <w:color w:val="000000"/>
                <w:lang w:val="es-ES"/>
              </w:rPr>
            </w:pPr>
            <w:hyperlink r:id="rId108" w:history="1">
              <w:r w:rsidR="007A19DA" w:rsidRPr="007D69B9">
                <w:rPr>
                  <w:rFonts w:asciiTheme="majorBidi" w:hAnsiTheme="majorBidi" w:cstheme="majorBidi"/>
                  <w:b/>
                  <w:bCs/>
                  <w:color w:val="02274B"/>
                  <w:u w:val="single"/>
                  <w:lang w:val="es-ES"/>
                </w:rPr>
                <w:t>BT.1220</w:t>
              </w:r>
            </w:hyperlink>
          </w:p>
        </w:tc>
        <w:tc>
          <w:tcPr>
            <w:tcW w:w="3480" w:type="pct"/>
            <w:hideMark/>
          </w:tcPr>
          <w:p w14:paraId="0698553D"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Sistemas de televisión con formato de imagen más ancho</w:t>
            </w:r>
          </w:p>
        </w:tc>
        <w:tc>
          <w:tcPr>
            <w:tcW w:w="963" w:type="pct"/>
          </w:tcPr>
          <w:p w14:paraId="1D0ABE8F"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59393D84" w14:textId="77777777" w:rsidTr="009F6DF6">
        <w:tc>
          <w:tcPr>
            <w:tcW w:w="495" w:type="pct"/>
            <w:hideMark/>
          </w:tcPr>
          <w:p w14:paraId="05E78938" w14:textId="77777777" w:rsidR="007A19DA" w:rsidRPr="007D69B9" w:rsidRDefault="005D6596" w:rsidP="009E3149">
            <w:pPr>
              <w:pStyle w:val="Tabletext"/>
              <w:jc w:val="center"/>
              <w:rPr>
                <w:rFonts w:asciiTheme="majorBidi" w:hAnsiTheme="majorBidi" w:cstheme="majorBidi"/>
                <w:color w:val="000000"/>
                <w:lang w:val="es-ES"/>
              </w:rPr>
            </w:pPr>
            <w:hyperlink r:id="rId109" w:history="1">
              <w:r w:rsidR="007A19DA" w:rsidRPr="007D69B9">
                <w:rPr>
                  <w:rFonts w:asciiTheme="majorBidi" w:hAnsiTheme="majorBidi" w:cstheme="majorBidi"/>
                  <w:b/>
                  <w:bCs/>
                  <w:color w:val="02274B"/>
                  <w:u w:val="single"/>
                  <w:lang w:val="es-ES"/>
                </w:rPr>
                <w:t>BT.1223</w:t>
              </w:r>
            </w:hyperlink>
          </w:p>
        </w:tc>
        <w:tc>
          <w:tcPr>
            <w:tcW w:w="3480" w:type="pct"/>
            <w:hideMark/>
          </w:tcPr>
          <w:p w14:paraId="1E87EECE"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Un enfoque basado en un modelo estratificado para la televisión digital</w:t>
            </w:r>
          </w:p>
        </w:tc>
        <w:tc>
          <w:tcPr>
            <w:tcW w:w="963" w:type="pct"/>
          </w:tcPr>
          <w:p w14:paraId="5FE116EC"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7F105DD2" w14:textId="77777777" w:rsidTr="009F6DF6">
        <w:tc>
          <w:tcPr>
            <w:tcW w:w="495" w:type="pct"/>
            <w:hideMark/>
          </w:tcPr>
          <w:p w14:paraId="03F9CC5F" w14:textId="77777777" w:rsidR="007A19DA" w:rsidRPr="007D69B9" w:rsidRDefault="005D6596" w:rsidP="009E3149">
            <w:pPr>
              <w:pStyle w:val="Tabletext"/>
              <w:jc w:val="center"/>
              <w:rPr>
                <w:rFonts w:asciiTheme="majorBidi" w:hAnsiTheme="majorBidi" w:cstheme="majorBidi"/>
                <w:color w:val="000000"/>
                <w:lang w:val="es-ES"/>
              </w:rPr>
            </w:pPr>
            <w:hyperlink r:id="rId110" w:history="1">
              <w:r w:rsidR="007A19DA" w:rsidRPr="007D69B9">
                <w:rPr>
                  <w:rFonts w:asciiTheme="majorBidi" w:hAnsiTheme="majorBidi" w:cstheme="majorBidi"/>
                  <w:b/>
                  <w:bCs/>
                  <w:color w:val="02274B"/>
                  <w:u w:val="single"/>
                  <w:lang w:val="es-ES"/>
                </w:rPr>
                <w:t>BT.1225</w:t>
              </w:r>
            </w:hyperlink>
          </w:p>
        </w:tc>
        <w:tc>
          <w:tcPr>
            <w:tcW w:w="3480" w:type="pct"/>
            <w:hideMark/>
          </w:tcPr>
          <w:p w14:paraId="2121FCB4"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Sistemas y servicios de radiodifusión de datos en un entorno de TVAD</w:t>
            </w:r>
          </w:p>
        </w:tc>
        <w:tc>
          <w:tcPr>
            <w:tcW w:w="963" w:type="pct"/>
          </w:tcPr>
          <w:p w14:paraId="2FE854F7"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53CBA471" w14:textId="77777777" w:rsidTr="009F6DF6">
        <w:tc>
          <w:tcPr>
            <w:tcW w:w="495" w:type="pct"/>
            <w:hideMark/>
          </w:tcPr>
          <w:p w14:paraId="31EC362E" w14:textId="77777777" w:rsidR="007A19DA" w:rsidRPr="007D69B9" w:rsidRDefault="005D6596" w:rsidP="009E3149">
            <w:pPr>
              <w:pStyle w:val="Tabletext"/>
              <w:jc w:val="center"/>
              <w:rPr>
                <w:rFonts w:asciiTheme="majorBidi" w:hAnsiTheme="majorBidi" w:cstheme="majorBidi"/>
                <w:color w:val="000000"/>
                <w:lang w:val="es-ES"/>
              </w:rPr>
            </w:pPr>
            <w:hyperlink r:id="rId111" w:history="1">
              <w:r w:rsidR="007A19DA" w:rsidRPr="007D69B9">
                <w:rPr>
                  <w:rFonts w:asciiTheme="majorBidi" w:hAnsiTheme="majorBidi" w:cstheme="majorBidi"/>
                  <w:b/>
                  <w:bCs/>
                  <w:color w:val="02274B"/>
                  <w:u w:val="single"/>
                  <w:lang w:val="es-ES"/>
                </w:rPr>
                <w:t>BT.1226</w:t>
              </w:r>
            </w:hyperlink>
          </w:p>
        </w:tc>
        <w:tc>
          <w:tcPr>
            <w:tcW w:w="3480" w:type="pct"/>
            <w:hideMark/>
          </w:tcPr>
          <w:p w14:paraId="4DE743F9"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Características de un sistema de control de entrega de programas (CEP) para grabación de video</w:t>
            </w:r>
          </w:p>
        </w:tc>
        <w:tc>
          <w:tcPr>
            <w:tcW w:w="963" w:type="pct"/>
          </w:tcPr>
          <w:p w14:paraId="3C278950"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01486F5B" w14:textId="77777777" w:rsidTr="009F6DF6">
        <w:tc>
          <w:tcPr>
            <w:tcW w:w="495" w:type="pct"/>
            <w:hideMark/>
          </w:tcPr>
          <w:p w14:paraId="46706FD9" w14:textId="77777777" w:rsidR="007A19DA" w:rsidRPr="007D69B9" w:rsidRDefault="005D6596" w:rsidP="009E3149">
            <w:pPr>
              <w:pStyle w:val="Tabletext"/>
              <w:jc w:val="center"/>
              <w:rPr>
                <w:rFonts w:asciiTheme="majorBidi" w:hAnsiTheme="majorBidi" w:cstheme="majorBidi"/>
                <w:color w:val="000000"/>
                <w:lang w:val="es-ES"/>
              </w:rPr>
            </w:pPr>
            <w:hyperlink r:id="rId112" w:history="1">
              <w:r w:rsidR="007A19DA" w:rsidRPr="007D69B9">
                <w:rPr>
                  <w:rFonts w:asciiTheme="majorBidi" w:hAnsiTheme="majorBidi" w:cstheme="majorBidi"/>
                  <w:b/>
                  <w:bCs/>
                  <w:color w:val="02274B"/>
                  <w:u w:val="single"/>
                  <w:lang w:val="es-ES"/>
                </w:rPr>
                <w:t>BT.1237</w:t>
              </w:r>
            </w:hyperlink>
          </w:p>
        </w:tc>
        <w:tc>
          <w:tcPr>
            <w:tcW w:w="3480" w:type="pct"/>
            <w:hideMark/>
          </w:tcPr>
          <w:p w14:paraId="627FA7C7"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Periodismo electrónico por satélite</w:t>
            </w:r>
          </w:p>
        </w:tc>
        <w:tc>
          <w:tcPr>
            <w:tcW w:w="963" w:type="pct"/>
          </w:tcPr>
          <w:p w14:paraId="5654763A"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7407D9DD" w14:textId="77777777" w:rsidTr="009F6DF6">
        <w:tc>
          <w:tcPr>
            <w:tcW w:w="495" w:type="pct"/>
            <w:hideMark/>
          </w:tcPr>
          <w:p w14:paraId="52E4B932" w14:textId="77777777" w:rsidR="007A19DA" w:rsidRPr="007D69B9" w:rsidRDefault="005D6596" w:rsidP="009E3149">
            <w:pPr>
              <w:pStyle w:val="Tabletext"/>
              <w:jc w:val="center"/>
              <w:rPr>
                <w:rFonts w:asciiTheme="majorBidi" w:hAnsiTheme="majorBidi" w:cstheme="majorBidi"/>
                <w:color w:val="000000"/>
                <w:lang w:val="es-ES"/>
              </w:rPr>
            </w:pPr>
            <w:hyperlink r:id="rId113" w:history="1">
              <w:r w:rsidR="007A19DA" w:rsidRPr="007D69B9">
                <w:rPr>
                  <w:rFonts w:asciiTheme="majorBidi" w:hAnsiTheme="majorBidi" w:cstheme="majorBidi"/>
                  <w:b/>
                  <w:bCs/>
                  <w:color w:val="02274B"/>
                  <w:u w:val="single"/>
                  <w:lang w:val="es-ES"/>
                </w:rPr>
                <w:t>BT.2003</w:t>
              </w:r>
            </w:hyperlink>
          </w:p>
        </w:tc>
        <w:tc>
          <w:tcPr>
            <w:tcW w:w="3480" w:type="pct"/>
            <w:hideMark/>
          </w:tcPr>
          <w:p w14:paraId="2BA1836A"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Armonización de las normas de TVAD entre aplicaciones de radiodifusión y aplicaciones distintas de la radiodifusión</w:t>
            </w:r>
          </w:p>
        </w:tc>
        <w:tc>
          <w:tcPr>
            <w:tcW w:w="963" w:type="pct"/>
          </w:tcPr>
          <w:p w14:paraId="6E3B4D0D"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6E4F706C" w14:textId="77777777" w:rsidTr="009F6DF6">
        <w:tc>
          <w:tcPr>
            <w:tcW w:w="495" w:type="pct"/>
            <w:hideMark/>
          </w:tcPr>
          <w:p w14:paraId="6C3DF416" w14:textId="77777777" w:rsidR="007A19DA" w:rsidRPr="007D69B9" w:rsidRDefault="005D6596" w:rsidP="009E3149">
            <w:pPr>
              <w:pStyle w:val="Tabletext"/>
              <w:jc w:val="center"/>
              <w:rPr>
                <w:rFonts w:asciiTheme="majorBidi" w:hAnsiTheme="majorBidi" w:cstheme="majorBidi"/>
                <w:color w:val="000000"/>
                <w:lang w:val="es-ES"/>
              </w:rPr>
            </w:pPr>
            <w:hyperlink r:id="rId114" w:history="1">
              <w:r w:rsidR="007A19DA" w:rsidRPr="007D69B9">
                <w:rPr>
                  <w:rFonts w:asciiTheme="majorBidi" w:hAnsiTheme="majorBidi" w:cstheme="majorBidi"/>
                  <w:b/>
                  <w:bCs/>
                  <w:color w:val="02274B"/>
                  <w:u w:val="single"/>
                  <w:lang w:val="es-ES"/>
                </w:rPr>
                <w:t>BT.2017</w:t>
              </w:r>
            </w:hyperlink>
          </w:p>
        </w:tc>
        <w:tc>
          <w:tcPr>
            <w:tcW w:w="3480" w:type="pct"/>
            <w:hideMark/>
          </w:tcPr>
          <w:p w14:paraId="1FC9D320"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Perfil multivisión MPEG-2 para televisión estereoscópica</w:t>
            </w:r>
          </w:p>
        </w:tc>
        <w:tc>
          <w:tcPr>
            <w:tcW w:w="963" w:type="pct"/>
          </w:tcPr>
          <w:p w14:paraId="1CB53217"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26EA6DDE" w14:textId="77777777" w:rsidTr="009F6DF6">
        <w:tc>
          <w:tcPr>
            <w:tcW w:w="495" w:type="pct"/>
            <w:hideMark/>
          </w:tcPr>
          <w:p w14:paraId="7898D7CA" w14:textId="77777777" w:rsidR="007A19DA" w:rsidRPr="007D69B9" w:rsidRDefault="005D6596" w:rsidP="009E3149">
            <w:pPr>
              <w:pStyle w:val="Tabletext"/>
              <w:jc w:val="center"/>
              <w:rPr>
                <w:rFonts w:asciiTheme="majorBidi" w:hAnsiTheme="majorBidi" w:cstheme="majorBidi"/>
                <w:color w:val="000000"/>
                <w:lang w:val="es-ES"/>
              </w:rPr>
            </w:pPr>
            <w:hyperlink r:id="rId115" w:history="1">
              <w:r w:rsidR="007A19DA" w:rsidRPr="007D69B9">
                <w:rPr>
                  <w:rFonts w:asciiTheme="majorBidi" w:hAnsiTheme="majorBidi" w:cstheme="majorBidi"/>
                  <w:b/>
                  <w:bCs/>
                  <w:color w:val="02274B"/>
                  <w:u w:val="single"/>
                  <w:lang w:val="es-ES"/>
                </w:rPr>
                <w:t>BT.2020</w:t>
              </w:r>
            </w:hyperlink>
          </w:p>
        </w:tc>
        <w:tc>
          <w:tcPr>
            <w:tcW w:w="3480" w:type="pct"/>
            <w:hideMark/>
          </w:tcPr>
          <w:p w14:paraId="1A9B6AA1"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Tecnología de evaluación objetiva de la calidad en un entorno digital</w:t>
            </w:r>
          </w:p>
        </w:tc>
        <w:tc>
          <w:tcPr>
            <w:tcW w:w="963" w:type="pct"/>
          </w:tcPr>
          <w:p w14:paraId="57565AE8"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6EAA2E7F" w14:textId="77777777" w:rsidTr="009F6DF6">
        <w:tc>
          <w:tcPr>
            <w:tcW w:w="495" w:type="pct"/>
            <w:hideMark/>
          </w:tcPr>
          <w:p w14:paraId="0A85B398" w14:textId="77777777" w:rsidR="007A19DA" w:rsidRPr="007D69B9" w:rsidRDefault="005D6596" w:rsidP="009E3149">
            <w:pPr>
              <w:pStyle w:val="Tabletext"/>
              <w:jc w:val="center"/>
              <w:rPr>
                <w:rFonts w:asciiTheme="majorBidi" w:hAnsiTheme="majorBidi" w:cstheme="majorBidi"/>
                <w:color w:val="000000"/>
                <w:lang w:val="es-ES"/>
              </w:rPr>
            </w:pPr>
            <w:hyperlink r:id="rId116" w:history="1">
              <w:r w:rsidR="007A19DA" w:rsidRPr="007D69B9">
                <w:rPr>
                  <w:rFonts w:asciiTheme="majorBidi" w:hAnsiTheme="majorBidi" w:cstheme="majorBidi"/>
                  <w:b/>
                  <w:bCs/>
                  <w:color w:val="02274B"/>
                  <w:u w:val="single"/>
                  <w:lang w:val="es-ES"/>
                </w:rPr>
                <w:t>BT.2025</w:t>
              </w:r>
            </w:hyperlink>
          </w:p>
        </w:tc>
        <w:tc>
          <w:tcPr>
            <w:tcW w:w="3480" w:type="pct"/>
            <w:hideMark/>
          </w:tcPr>
          <w:p w14:paraId="46478ECF"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Avances en el desarrollo y la implementación de la interactividad en los sistemas y servicios de radiodifusión</w:t>
            </w:r>
          </w:p>
        </w:tc>
        <w:tc>
          <w:tcPr>
            <w:tcW w:w="963" w:type="pct"/>
          </w:tcPr>
          <w:p w14:paraId="423E64B4"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6D1F178C" w14:textId="77777777" w:rsidTr="009F6DF6">
        <w:tc>
          <w:tcPr>
            <w:tcW w:w="495" w:type="pct"/>
            <w:hideMark/>
          </w:tcPr>
          <w:p w14:paraId="11C6A790" w14:textId="77777777" w:rsidR="007A19DA" w:rsidRPr="007D69B9" w:rsidRDefault="005D6596" w:rsidP="009E3149">
            <w:pPr>
              <w:pStyle w:val="Tabletext"/>
              <w:jc w:val="center"/>
              <w:rPr>
                <w:rFonts w:asciiTheme="majorBidi" w:hAnsiTheme="majorBidi" w:cstheme="majorBidi"/>
                <w:color w:val="000000"/>
                <w:lang w:val="es-ES"/>
              </w:rPr>
            </w:pPr>
            <w:hyperlink r:id="rId117" w:history="1">
              <w:r w:rsidR="007A19DA" w:rsidRPr="007D69B9">
                <w:rPr>
                  <w:rFonts w:asciiTheme="majorBidi" w:hAnsiTheme="majorBidi" w:cstheme="majorBidi"/>
                  <w:b/>
                  <w:bCs/>
                  <w:color w:val="02274B"/>
                  <w:u w:val="single"/>
                  <w:lang w:val="es-ES"/>
                </w:rPr>
                <w:t>BT.2035</w:t>
              </w:r>
            </w:hyperlink>
          </w:p>
        </w:tc>
        <w:tc>
          <w:tcPr>
            <w:tcW w:w="3480" w:type="pct"/>
            <w:hideMark/>
          </w:tcPr>
          <w:p w14:paraId="0D1708AC"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Directrices y técnicas para la evaluación de sistemas de radiodifusión de televisión digital terrenal incluida la determinación de sus zonas de cobertura</w:t>
            </w:r>
          </w:p>
        </w:tc>
        <w:tc>
          <w:tcPr>
            <w:tcW w:w="963" w:type="pct"/>
          </w:tcPr>
          <w:p w14:paraId="47B45B4B"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16F20B14" w14:textId="77777777" w:rsidTr="009F6DF6">
        <w:tc>
          <w:tcPr>
            <w:tcW w:w="495" w:type="pct"/>
            <w:hideMark/>
          </w:tcPr>
          <w:p w14:paraId="5CD744C0" w14:textId="77777777" w:rsidR="007A19DA" w:rsidRPr="007D69B9" w:rsidRDefault="005D6596" w:rsidP="009E3149">
            <w:pPr>
              <w:pStyle w:val="Tabletext"/>
              <w:jc w:val="center"/>
              <w:rPr>
                <w:rFonts w:asciiTheme="majorBidi" w:hAnsiTheme="majorBidi" w:cstheme="majorBidi"/>
                <w:color w:val="000000"/>
                <w:lang w:val="es-ES"/>
              </w:rPr>
            </w:pPr>
            <w:hyperlink r:id="rId118" w:history="1">
              <w:r w:rsidR="007A19DA" w:rsidRPr="007D69B9">
                <w:rPr>
                  <w:rFonts w:asciiTheme="majorBidi" w:hAnsiTheme="majorBidi" w:cstheme="majorBidi"/>
                  <w:b/>
                  <w:bCs/>
                  <w:color w:val="02274B"/>
                  <w:u w:val="single"/>
                  <w:lang w:val="es-ES"/>
                </w:rPr>
                <w:t>BT.2036</w:t>
              </w:r>
            </w:hyperlink>
          </w:p>
        </w:tc>
        <w:tc>
          <w:tcPr>
            <w:tcW w:w="3480" w:type="pct"/>
            <w:hideMark/>
          </w:tcPr>
          <w:p w14:paraId="4975735C"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El problema de la redistribución no autorizada de contenidos de radiodifusión por Internet</w:t>
            </w:r>
          </w:p>
        </w:tc>
        <w:tc>
          <w:tcPr>
            <w:tcW w:w="963" w:type="pct"/>
          </w:tcPr>
          <w:p w14:paraId="39D762B2"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4804237B" w14:textId="77777777" w:rsidTr="009F6DF6">
        <w:tc>
          <w:tcPr>
            <w:tcW w:w="495" w:type="pct"/>
            <w:hideMark/>
          </w:tcPr>
          <w:p w14:paraId="5E9FAB85" w14:textId="77777777" w:rsidR="007A19DA" w:rsidRPr="007D69B9" w:rsidRDefault="005D6596" w:rsidP="009E3149">
            <w:pPr>
              <w:pStyle w:val="Tabletext"/>
              <w:jc w:val="center"/>
              <w:rPr>
                <w:rFonts w:asciiTheme="majorBidi" w:hAnsiTheme="majorBidi" w:cstheme="majorBidi"/>
                <w:color w:val="000000"/>
                <w:lang w:val="es-ES"/>
              </w:rPr>
            </w:pPr>
            <w:hyperlink r:id="rId119" w:history="1">
              <w:r w:rsidR="007A19DA" w:rsidRPr="007D69B9">
                <w:rPr>
                  <w:rFonts w:asciiTheme="majorBidi" w:hAnsiTheme="majorBidi" w:cstheme="majorBidi"/>
                  <w:b/>
                  <w:bCs/>
                  <w:color w:val="02274B"/>
                  <w:u w:val="single"/>
                  <w:lang w:val="es-ES"/>
                </w:rPr>
                <w:t>BT.2042</w:t>
              </w:r>
            </w:hyperlink>
          </w:p>
        </w:tc>
        <w:tc>
          <w:tcPr>
            <w:tcW w:w="3480" w:type="pct"/>
            <w:hideMark/>
          </w:tcPr>
          <w:p w14:paraId="2E84026E" w14:textId="47574B14" w:rsidR="007A19DA" w:rsidRPr="00446706" w:rsidRDefault="00446706" w:rsidP="009E3149">
            <w:pPr>
              <w:pStyle w:val="Tabletext"/>
              <w:rPr>
                <w:rFonts w:asciiTheme="majorBidi" w:hAnsiTheme="majorBidi" w:cstheme="majorBidi"/>
                <w:color w:val="000000"/>
                <w:lang w:val="es-ES"/>
              </w:rPr>
            </w:pPr>
            <w:r>
              <w:rPr>
                <w:rFonts w:asciiTheme="majorBidi" w:hAnsiTheme="majorBidi" w:cstheme="majorBidi"/>
                <w:color w:val="000000"/>
                <w:lang w:val="es-ES"/>
              </w:rPr>
              <w:t>Tecnologías relativas a las imágenes</w:t>
            </w:r>
            <w:r w:rsidRPr="00446706">
              <w:rPr>
                <w:rFonts w:asciiTheme="majorBidi" w:hAnsiTheme="majorBidi" w:cstheme="majorBidi"/>
                <w:color w:val="000000"/>
                <w:lang w:val="es-ES"/>
              </w:rPr>
              <w:t xml:space="preserve"> de muy alta resolución</w:t>
            </w:r>
          </w:p>
        </w:tc>
        <w:tc>
          <w:tcPr>
            <w:tcW w:w="963" w:type="pct"/>
          </w:tcPr>
          <w:p w14:paraId="195E0C22"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5BCE535F" w14:textId="77777777" w:rsidTr="009F6DF6">
        <w:tc>
          <w:tcPr>
            <w:tcW w:w="495" w:type="pct"/>
            <w:hideMark/>
          </w:tcPr>
          <w:p w14:paraId="61D20930" w14:textId="77777777" w:rsidR="007A19DA" w:rsidRPr="007D69B9" w:rsidRDefault="005D6596" w:rsidP="009E3149">
            <w:pPr>
              <w:pStyle w:val="Tabletext"/>
              <w:jc w:val="center"/>
              <w:rPr>
                <w:rFonts w:asciiTheme="majorBidi" w:hAnsiTheme="majorBidi" w:cstheme="majorBidi"/>
                <w:color w:val="000000"/>
                <w:lang w:val="es-ES"/>
              </w:rPr>
            </w:pPr>
            <w:hyperlink r:id="rId120" w:history="1">
              <w:r w:rsidR="007A19DA" w:rsidRPr="007D69B9">
                <w:rPr>
                  <w:rFonts w:asciiTheme="majorBidi" w:hAnsiTheme="majorBidi" w:cstheme="majorBidi"/>
                  <w:b/>
                  <w:bCs/>
                  <w:color w:val="02274B"/>
                  <w:u w:val="single"/>
                  <w:lang w:val="es-ES"/>
                </w:rPr>
                <w:t>BT.2043</w:t>
              </w:r>
            </w:hyperlink>
          </w:p>
        </w:tc>
        <w:tc>
          <w:tcPr>
            <w:tcW w:w="3480" w:type="pct"/>
            <w:hideMark/>
          </w:tcPr>
          <w:p w14:paraId="51B758AB"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Sistemas de televisión analógicos utilizados actualmente en el mundo</w:t>
            </w:r>
            <w:r w:rsidRPr="007D69B9">
              <w:rPr>
                <w:rFonts w:asciiTheme="majorBidi" w:hAnsiTheme="majorBidi" w:cstheme="majorBidi"/>
                <w:lang w:val="es-ES"/>
              </w:rPr>
              <w:t> </w:t>
            </w:r>
          </w:p>
        </w:tc>
        <w:tc>
          <w:tcPr>
            <w:tcW w:w="963" w:type="pct"/>
          </w:tcPr>
          <w:p w14:paraId="01D176FC"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785B9CE9" w14:textId="77777777" w:rsidTr="009F6DF6">
        <w:tc>
          <w:tcPr>
            <w:tcW w:w="495" w:type="pct"/>
            <w:hideMark/>
          </w:tcPr>
          <w:p w14:paraId="15615BB4" w14:textId="77777777" w:rsidR="007A19DA" w:rsidRPr="007D69B9" w:rsidRDefault="005D6596" w:rsidP="009E3149">
            <w:pPr>
              <w:pStyle w:val="Tabletext"/>
              <w:jc w:val="center"/>
              <w:rPr>
                <w:rFonts w:asciiTheme="majorBidi" w:hAnsiTheme="majorBidi" w:cstheme="majorBidi"/>
                <w:color w:val="000000"/>
                <w:lang w:val="es-ES"/>
              </w:rPr>
            </w:pPr>
            <w:hyperlink r:id="rId121" w:history="1">
              <w:r w:rsidR="007A19DA" w:rsidRPr="007D69B9">
                <w:rPr>
                  <w:rFonts w:asciiTheme="majorBidi" w:hAnsiTheme="majorBidi" w:cstheme="majorBidi"/>
                  <w:b/>
                  <w:bCs/>
                  <w:color w:val="02274B"/>
                  <w:u w:val="single"/>
                  <w:lang w:val="es-ES"/>
                </w:rPr>
                <w:t>BT.2044</w:t>
              </w:r>
            </w:hyperlink>
          </w:p>
        </w:tc>
        <w:tc>
          <w:tcPr>
            <w:tcW w:w="3480" w:type="pct"/>
            <w:hideMark/>
          </w:tcPr>
          <w:p w14:paraId="5307B9FE" w14:textId="77777777" w:rsidR="007A19DA" w:rsidRPr="007D69B9" w:rsidRDefault="00AC1848"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Retardo de tiempo admisible de ida y vuelta para las inserciones en programas radiofónicos y de radiodifusión de televisión - Contexto y fundamentos</w:t>
            </w:r>
          </w:p>
        </w:tc>
        <w:tc>
          <w:tcPr>
            <w:tcW w:w="963" w:type="pct"/>
          </w:tcPr>
          <w:p w14:paraId="6A77288D"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7BD146D2" w14:textId="77777777" w:rsidTr="009F6DF6">
        <w:tc>
          <w:tcPr>
            <w:tcW w:w="495" w:type="pct"/>
            <w:hideMark/>
          </w:tcPr>
          <w:p w14:paraId="6D9F81DD" w14:textId="77777777" w:rsidR="007A19DA" w:rsidRPr="007D69B9" w:rsidRDefault="005D6596" w:rsidP="009E3149">
            <w:pPr>
              <w:pStyle w:val="Tabletext"/>
              <w:jc w:val="center"/>
              <w:rPr>
                <w:rFonts w:asciiTheme="majorBidi" w:hAnsiTheme="majorBidi" w:cstheme="majorBidi"/>
                <w:color w:val="000000"/>
                <w:lang w:val="es-ES"/>
              </w:rPr>
            </w:pPr>
            <w:hyperlink r:id="rId122" w:history="1">
              <w:r w:rsidR="007A19DA" w:rsidRPr="007D69B9">
                <w:rPr>
                  <w:rFonts w:asciiTheme="majorBidi" w:hAnsiTheme="majorBidi" w:cstheme="majorBidi"/>
                  <w:b/>
                  <w:bCs/>
                  <w:color w:val="02274B"/>
                  <w:u w:val="single"/>
                  <w:lang w:val="es-ES"/>
                </w:rPr>
                <w:t>BT.2049</w:t>
              </w:r>
            </w:hyperlink>
          </w:p>
        </w:tc>
        <w:tc>
          <w:tcPr>
            <w:tcW w:w="3480" w:type="pct"/>
            <w:hideMark/>
          </w:tcPr>
          <w:p w14:paraId="1B45F8CB" w14:textId="77777777" w:rsidR="007A19DA" w:rsidRPr="007D69B9" w:rsidRDefault="005A6315" w:rsidP="009E3149">
            <w:pPr>
              <w:pStyle w:val="Tabletext"/>
              <w:rPr>
                <w:rFonts w:asciiTheme="majorBidi" w:hAnsiTheme="majorBidi" w:cstheme="majorBidi"/>
                <w:color w:val="000000"/>
                <w:lang w:val="es-ES"/>
              </w:rPr>
            </w:pPr>
            <w:r w:rsidRPr="007D69B9">
              <w:rPr>
                <w:rFonts w:asciiTheme="majorBidi" w:hAnsiTheme="majorBidi" w:cstheme="majorBidi"/>
                <w:color w:val="000000"/>
                <w:lang w:val="es-ES"/>
              </w:rPr>
              <w:t>Radiodifusión de aplicaciones multimedios y de datos para recepción móvil mediante receptores de bolsillo</w:t>
            </w:r>
          </w:p>
        </w:tc>
        <w:tc>
          <w:tcPr>
            <w:tcW w:w="963" w:type="pct"/>
          </w:tcPr>
          <w:p w14:paraId="666640D0"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MOD</w:t>
            </w:r>
          </w:p>
        </w:tc>
      </w:tr>
      <w:tr w:rsidR="007A19DA" w:rsidRPr="007D69B9" w14:paraId="5DB0CEB0" w14:textId="77777777" w:rsidTr="009F6DF6">
        <w:tc>
          <w:tcPr>
            <w:tcW w:w="495" w:type="pct"/>
            <w:hideMark/>
          </w:tcPr>
          <w:p w14:paraId="2696EFA2" w14:textId="77777777" w:rsidR="007A19DA" w:rsidRPr="007D69B9" w:rsidRDefault="005D6596" w:rsidP="009E3149">
            <w:pPr>
              <w:pStyle w:val="Tabletext"/>
              <w:jc w:val="center"/>
              <w:rPr>
                <w:rFonts w:asciiTheme="majorBidi" w:hAnsiTheme="majorBidi" w:cstheme="majorBidi"/>
                <w:color w:val="000000"/>
                <w:lang w:val="es-ES"/>
              </w:rPr>
            </w:pPr>
            <w:hyperlink r:id="rId123" w:history="1">
              <w:r w:rsidR="007A19DA" w:rsidRPr="007D69B9">
                <w:rPr>
                  <w:rFonts w:asciiTheme="majorBidi" w:hAnsiTheme="majorBidi" w:cstheme="majorBidi"/>
                  <w:b/>
                  <w:bCs/>
                  <w:color w:val="02274B"/>
                  <w:u w:val="single"/>
                  <w:lang w:val="es-ES"/>
                </w:rPr>
                <w:t>BT.2052</w:t>
              </w:r>
            </w:hyperlink>
          </w:p>
        </w:tc>
        <w:tc>
          <w:tcPr>
            <w:tcW w:w="3480" w:type="pct"/>
            <w:hideMark/>
          </w:tcPr>
          <w:p w14:paraId="0773F1BF" w14:textId="4F34568C" w:rsidR="007A19DA" w:rsidRPr="00446706" w:rsidRDefault="00446706" w:rsidP="009E3149">
            <w:pPr>
              <w:pStyle w:val="Tabletext"/>
              <w:rPr>
                <w:rFonts w:asciiTheme="majorBidi" w:hAnsiTheme="majorBidi" w:cstheme="majorBidi"/>
                <w:color w:val="000000"/>
                <w:lang w:val="es-ES"/>
              </w:rPr>
            </w:pPr>
            <w:r>
              <w:rPr>
                <w:rFonts w:asciiTheme="majorBidi" w:hAnsiTheme="majorBidi" w:cstheme="majorBidi"/>
                <w:color w:val="000000"/>
                <w:lang w:val="es-ES"/>
              </w:rPr>
              <w:t>Protección de la privacidad de los consumidores en los sistemas de radiodifusión interactivos</w:t>
            </w:r>
          </w:p>
        </w:tc>
        <w:tc>
          <w:tcPr>
            <w:tcW w:w="963" w:type="pct"/>
          </w:tcPr>
          <w:p w14:paraId="060DE257"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42FF2084" w14:textId="77777777" w:rsidTr="009F6DF6">
        <w:tc>
          <w:tcPr>
            <w:tcW w:w="495" w:type="pct"/>
            <w:hideMark/>
          </w:tcPr>
          <w:p w14:paraId="62F620C9" w14:textId="77777777" w:rsidR="007A19DA" w:rsidRPr="007D69B9" w:rsidRDefault="005D6596" w:rsidP="009E3149">
            <w:pPr>
              <w:pStyle w:val="Tabletext"/>
              <w:jc w:val="center"/>
              <w:rPr>
                <w:rFonts w:asciiTheme="majorBidi" w:hAnsiTheme="majorBidi" w:cstheme="majorBidi"/>
                <w:color w:val="000000"/>
                <w:lang w:val="es-ES"/>
              </w:rPr>
            </w:pPr>
            <w:hyperlink r:id="rId124" w:history="1">
              <w:r w:rsidR="007A19DA" w:rsidRPr="007D69B9">
                <w:rPr>
                  <w:rFonts w:asciiTheme="majorBidi" w:hAnsiTheme="majorBidi" w:cstheme="majorBidi"/>
                  <w:b/>
                  <w:bCs/>
                  <w:color w:val="02274B"/>
                  <w:u w:val="single"/>
                  <w:lang w:val="es-ES"/>
                </w:rPr>
                <w:t>BT.2053</w:t>
              </w:r>
            </w:hyperlink>
          </w:p>
        </w:tc>
        <w:tc>
          <w:tcPr>
            <w:tcW w:w="3480" w:type="pct"/>
            <w:hideMark/>
          </w:tcPr>
          <w:p w14:paraId="1754999C" w14:textId="31E7F123" w:rsidR="007A19DA" w:rsidRPr="007D69B9" w:rsidRDefault="00446706" w:rsidP="009E3149">
            <w:pPr>
              <w:pStyle w:val="Tabletext"/>
              <w:rPr>
                <w:rFonts w:asciiTheme="majorBidi" w:hAnsiTheme="majorBidi" w:cstheme="majorBidi"/>
                <w:color w:val="000000"/>
                <w:lang w:val="es-ES"/>
              </w:rPr>
            </w:pPr>
            <w:r>
              <w:rPr>
                <w:rFonts w:asciiTheme="majorBidi" w:hAnsiTheme="majorBidi" w:cstheme="majorBidi"/>
                <w:color w:val="000000"/>
                <w:lang w:val="es-ES"/>
              </w:rPr>
              <w:t>I</w:t>
            </w:r>
            <w:r w:rsidRPr="00446706">
              <w:rPr>
                <w:rFonts w:asciiTheme="majorBidi" w:hAnsiTheme="majorBidi" w:cstheme="majorBidi"/>
                <w:color w:val="000000"/>
                <w:lang w:val="es-ES"/>
              </w:rPr>
              <w:t>mágenes digitales en pantalla grande</w:t>
            </w:r>
          </w:p>
        </w:tc>
        <w:tc>
          <w:tcPr>
            <w:tcW w:w="963" w:type="pct"/>
          </w:tcPr>
          <w:p w14:paraId="2395C04D"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38643746" w14:textId="77777777" w:rsidTr="009F6DF6">
        <w:tc>
          <w:tcPr>
            <w:tcW w:w="495" w:type="pct"/>
            <w:hideMark/>
          </w:tcPr>
          <w:p w14:paraId="508F39ED" w14:textId="77777777" w:rsidR="007A19DA" w:rsidRPr="007D69B9" w:rsidRDefault="005D6596" w:rsidP="009E3149">
            <w:pPr>
              <w:pStyle w:val="Tabletext"/>
              <w:jc w:val="center"/>
              <w:rPr>
                <w:rFonts w:asciiTheme="majorBidi" w:hAnsiTheme="majorBidi" w:cstheme="majorBidi"/>
                <w:color w:val="000000"/>
                <w:lang w:val="es-ES"/>
              </w:rPr>
            </w:pPr>
            <w:hyperlink r:id="rId125" w:history="1">
              <w:r w:rsidR="007A19DA" w:rsidRPr="007D69B9">
                <w:rPr>
                  <w:rFonts w:asciiTheme="majorBidi" w:hAnsiTheme="majorBidi" w:cstheme="majorBidi"/>
                  <w:b/>
                  <w:bCs/>
                  <w:color w:val="02274B"/>
                  <w:u w:val="single"/>
                  <w:lang w:val="es-ES"/>
                </w:rPr>
                <w:t>BT.2069</w:t>
              </w:r>
            </w:hyperlink>
          </w:p>
        </w:tc>
        <w:tc>
          <w:tcPr>
            <w:tcW w:w="3480" w:type="pct"/>
            <w:hideMark/>
          </w:tcPr>
          <w:p w14:paraId="21AE0800" w14:textId="467ACA6D" w:rsidR="007A19DA" w:rsidRPr="00F548D1" w:rsidRDefault="00446706" w:rsidP="009E3149">
            <w:pPr>
              <w:pStyle w:val="Tabletext"/>
              <w:rPr>
                <w:rFonts w:asciiTheme="majorBidi" w:hAnsiTheme="majorBidi" w:cstheme="majorBidi"/>
                <w:color w:val="000000"/>
                <w:lang w:val="es-ES"/>
              </w:rPr>
            </w:pPr>
            <w:r>
              <w:rPr>
                <w:rFonts w:asciiTheme="majorBidi" w:hAnsiTheme="majorBidi" w:cstheme="majorBidi"/>
                <w:color w:val="000000"/>
                <w:lang w:val="es-ES"/>
              </w:rPr>
              <w:t>G</w:t>
            </w:r>
            <w:r w:rsidRPr="00446706">
              <w:rPr>
                <w:rFonts w:asciiTheme="majorBidi" w:hAnsiTheme="majorBidi" w:cstheme="majorBidi"/>
                <w:color w:val="000000"/>
                <w:lang w:val="es-ES"/>
              </w:rPr>
              <w:t>amas de sintonía</w:t>
            </w:r>
            <w:r>
              <w:rPr>
                <w:rFonts w:asciiTheme="majorBidi" w:hAnsiTheme="majorBidi" w:cstheme="majorBidi"/>
                <w:color w:val="000000"/>
                <w:lang w:val="es-ES"/>
              </w:rPr>
              <w:t xml:space="preserve"> y características operacionales de los sistema de periodismo electrónico terrenal, </w:t>
            </w:r>
            <w:r w:rsidRPr="00446706">
              <w:rPr>
                <w:rFonts w:asciiTheme="majorBidi" w:hAnsiTheme="majorBidi" w:cstheme="majorBidi"/>
                <w:color w:val="000000"/>
                <w:lang w:val="es-ES"/>
              </w:rPr>
              <w:t>radiodifusión de televisión en exteriores</w:t>
            </w:r>
            <w:r>
              <w:rPr>
                <w:rFonts w:asciiTheme="majorBidi" w:hAnsiTheme="majorBidi" w:cstheme="majorBidi"/>
                <w:color w:val="000000"/>
                <w:lang w:val="es-ES"/>
              </w:rPr>
              <w:t xml:space="preserve"> y producción</w:t>
            </w:r>
            <w:r w:rsidRPr="00446706">
              <w:rPr>
                <w:rFonts w:asciiTheme="majorBidi" w:hAnsiTheme="majorBidi" w:cstheme="majorBidi"/>
                <w:color w:val="000000"/>
                <w:lang w:val="es-ES"/>
              </w:rPr>
              <w:t xml:space="preserve"> electrónica en el terren</w:t>
            </w:r>
            <w:r>
              <w:rPr>
                <w:rFonts w:asciiTheme="majorBidi" w:hAnsiTheme="majorBidi" w:cstheme="majorBidi"/>
                <w:color w:val="000000"/>
                <w:lang w:val="es-ES"/>
              </w:rPr>
              <w:t xml:space="preserve">o </w:t>
            </w:r>
          </w:p>
        </w:tc>
        <w:tc>
          <w:tcPr>
            <w:tcW w:w="963" w:type="pct"/>
          </w:tcPr>
          <w:p w14:paraId="2C75A5BE"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MOD</w:t>
            </w:r>
          </w:p>
        </w:tc>
      </w:tr>
      <w:tr w:rsidR="007A19DA" w:rsidRPr="007D69B9" w14:paraId="4A132B01" w14:textId="77777777" w:rsidTr="009F6DF6">
        <w:tc>
          <w:tcPr>
            <w:tcW w:w="495" w:type="pct"/>
            <w:hideMark/>
          </w:tcPr>
          <w:p w14:paraId="77A95CAE" w14:textId="77777777" w:rsidR="007A19DA" w:rsidRPr="007D69B9" w:rsidRDefault="005D6596" w:rsidP="009E3149">
            <w:pPr>
              <w:pStyle w:val="Tabletext"/>
              <w:jc w:val="center"/>
              <w:rPr>
                <w:rFonts w:asciiTheme="majorBidi" w:hAnsiTheme="majorBidi" w:cstheme="majorBidi"/>
                <w:color w:val="000000"/>
                <w:lang w:val="es-ES"/>
              </w:rPr>
            </w:pPr>
            <w:hyperlink r:id="rId126" w:history="1">
              <w:r w:rsidR="007A19DA" w:rsidRPr="007D69B9">
                <w:rPr>
                  <w:rFonts w:asciiTheme="majorBidi" w:hAnsiTheme="majorBidi" w:cstheme="majorBidi"/>
                  <w:b/>
                  <w:bCs/>
                  <w:color w:val="02274B"/>
                  <w:u w:val="single"/>
                  <w:lang w:val="es-ES"/>
                </w:rPr>
                <w:t>BT.2070</w:t>
              </w:r>
            </w:hyperlink>
          </w:p>
        </w:tc>
        <w:tc>
          <w:tcPr>
            <w:tcW w:w="3480" w:type="pct"/>
            <w:hideMark/>
          </w:tcPr>
          <w:p w14:paraId="375580C3" w14:textId="0D16C757" w:rsidR="007A19DA" w:rsidRPr="007D69B9" w:rsidRDefault="00F548D1" w:rsidP="009E3149">
            <w:pPr>
              <w:pStyle w:val="Tabletext"/>
              <w:rPr>
                <w:rFonts w:asciiTheme="majorBidi" w:hAnsiTheme="majorBidi" w:cstheme="majorBidi"/>
                <w:color w:val="000000"/>
                <w:lang w:val="es-ES"/>
              </w:rPr>
            </w:pPr>
            <w:r w:rsidRPr="00F548D1">
              <w:rPr>
                <w:rFonts w:asciiTheme="majorBidi" w:hAnsiTheme="majorBidi" w:cstheme="majorBidi"/>
                <w:color w:val="000000"/>
                <w:lang w:val="es-ES"/>
              </w:rPr>
              <w:t xml:space="preserve">Radiodifusión de señalización con protección de </w:t>
            </w:r>
            <w:r>
              <w:rPr>
                <w:rFonts w:asciiTheme="majorBidi" w:hAnsiTheme="majorBidi" w:cstheme="majorBidi"/>
                <w:color w:val="000000"/>
                <w:lang w:val="es-ES"/>
              </w:rPr>
              <w:t>contenido</w:t>
            </w:r>
            <w:r w:rsidRPr="00F548D1">
              <w:rPr>
                <w:rFonts w:asciiTheme="majorBidi" w:hAnsiTheme="majorBidi" w:cstheme="majorBidi"/>
                <w:color w:val="000000"/>
                <w:lang w:val="es-ES"/>
              </w:rPr>
              <w:t xml:space="preserve"> para televisión</w:t>
            </w:r>
          </w:p>
        </w:tc>
        <w:tc>
          <w:tcPr>
            <w:tcW w:w="963" w:type="pct"/>
          </w:tcPr>
          <w:p w14:paraId="663994ED"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24A05F49" w14:textId="77777777" w:rsidTr="009F6DF6">
        <w:tc>
          <w:tcPr>
            <w:tcW w:w="495" w:type="pct"/>
            <w:hideMark/>
          </w:tcPr>
          <w:p w14:paraId="5C659636" w14:textId="77777777" w:rsidR="007A19DA" w:rsidRPr="007D69B9" w:rsidRDefault="005D6596" w:rsidP="009E3149">
            <w:pPr>
              <w:pStyle w:val="Tabletext"/>
              <w:jc w:val="center"/>
              <w:rPr>
                <w:rFonts w:asciiTheme="majorBidi" w:hAnsiTheme="majorBidi" w:cstheme="majorBidi"/>
                <w:color w:val="000000"/>
                <w:lang w:val="es-ES"/>
              </w:rPr>
            </w:pPr>
            <w:hyperlink r:id="rId127" w:history="1">
              <w:r w:rsidR="007A19DA" w:rsidRPr="007D69B9">
                <w:rPr>
                  <w:rFonts w:asciiTheme="majorBidi" w:hAnsiTheme="majorBidi" w:cstheme="majorBidi"/>
                  <w:b/>
                  <w:bCs/>
                  <w:color w:val="02274B"/>
                  <w:u w:val="single"/>
                  <w:lang w:val="es-ES"/>
                </w:rPr>
                <w:t>BT.2075</w:t>
              </w:r>
            </w:hyperlink>
          </w:p>
        </w:tc>
        <w:tc>
          <w:tcPr>
            <w:tcW w:w="3480" w:type="pct"/>
            <w:hideMark/>
          </w:tcPr>
          <w:p w14:paraId="40406F15" w14:textId="77777777" w:rsidR="007A19DA" w:rsidRPr="007D69B9" w:rsidRDefault="00DF0619" w:rsidP="009E3149">
            <w:pPr>
              <w:pStyle w:val="Tabletext"/>
              <w:rPr>
                <w:rFonts w:asciiTheme="majorBidi" w:hAnsiTheme="majorBidi" w:cstheme="majorBidi"/>
                <w:color w:val="000000"/>
                <w:lang w:val="es-ES"/>
              </w:rPr>
            </w:pPr>
            <w:r w:rsidRPr="007D69B9">
              <w:rPr>
                <w:lang w:val="es-ES"/>
              </w:rPr>
              <w:t>Requisitos de protección de los servicios de radiodifusión terrenal de televisión en la banda 620-790 MHz contra la posible interferencia procedente de los sistemas y redes de radiodifusión OSG y no OSG</w:t>
            </w:r>
          </w:p>
        </w:tc>
        <w:tc>
          <w:tcPr>
            <w:tcW w:w="963" w:type="pct"/>
          </w:tcPr>
          <w:p w14:paraId="02F24DD4"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477F3656" w14:textId="77777777" w:rsidTr="009F6DF6">
        <w:tc>
          <w:tcPr>
            <w:tcW w:w="495" w:type="pct"/>
            <w:hideMark/>
          </w:tcPr>
          <w:p w14:paraId="37743FE0" w14:textId="77777777" w:rsidR="007A19DA" w:rsidRPr="007D69B9" w:rsidRDefault="005D6596" w:rsidP="009E3149">
            <w:pPr>
              <w:pStyle w:val="Tabletext"/>
              <w:jc w:val="center"/>
              <w:rPr>
                <w:rFonts w:asciiTheme="majorBidi" w:hAnsiTheme="majorBidi" w:cstheme="majorBidi"/>
                <w:color w:val="000000"/>
                <w:lang w:val="es-ES"/>
              </w:rPr>
            </w:pPr>
            <w:hyperlink r:id="rId128" w:history="1">
              <w:r w:rsidR="007A19DA" w:rsidRPr="007D69B9">
                <w:rPr>
                  <w:rFonts w:asciiTheme="majorBidi" w:hAnsiTheme="majorBidi" w:cstheme="majorBidi"/>
                  <w:b/>
                  <w:bCs/>
                  <w:color w:val="02274B"/>
                  <w:u w:val="single"/>
                  <w:lang w:val="es-ES"/>
                </w:rPr>
                <w:t>BT.2088</w:t>
              </w:r>
            </w:hyperlink>
          </w:p>
        </w:tc>
        <w:tc>
          <w:tcPr>
            <w:tcW w:w="3480" w:type="pct"/>
            <w:hideMark/>
          </w:tcPr>
          <w:p w14:paraId="01C34261" w14:textId="77777777" w:rsidR="007A19DA" w:rsidRPr="007D69B9" w:rsidRDefault="00AC1848" w:rsidP="009E3149">
            <w:pPr>
              <w:pStyle w:val="Tabletext"/>
              <w:rPr>
                <w:lang w:val="es-ES"/>
              </w:rPr>
            </w:pPr>
            <w:r w:rsidRPr="007D69B9">
              <w:rPr>
                <w:lang w:val="es-ES"/>
              </w:rPr>
              <w:t>Televisión estereoscópica</w:t>
            </w:r>
          </w:p>
        </w:tc>
        <w:tc>
          <w:tcPr>
            <w:tcW w:w="963" w:type="pct"/>
          </w:tcPr>
          <w:p w14:paraId="3AD63A16"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7BBAF175" w14:textId="77777777" w:rsidTr="009F6DF6">
        <w:tc>
          <w:tcPr>
            <w:tcW w:w="495" w:type="pct"/>
            <w:hideMark/>
          </w:tcPr>
          <w:p w14:paraId="765451A3" w14:textId="77777777" w:rsidR="007A19DA" w:rsidRPr="007D69B9" w:rsidRDefault="005D6596" w:rsidP="009E3149">
            <w:pPr>
              <w:pStyle w:val="Tabletext"/>
              <w:jc w:val="center"/>
              <w:rPr>
                <w:rFonts w:asciiTheme="majorBidi" w:hAnsiTheme="majorBidi" w:cstheme="majorBidi"/>
                <w:color w:val="000000"/>
                <w:lang w:val="es-ES"/>
              </w:rPr>
            </w:pPr>
            <w:hyperlink r:id="rId129" w:history="1">
              <w:r w:rsidR="007A19DA" w:rsidRPr="007D69B9">
                <w:rPr>
                  <w:rFonts w:asciiTheme="majorBidi" w:hAnsiTheme="majorBidi" w:cstheme="majorBidi"/>
                  <w:b/>
                  <w:bCs/>
                  <w:color w:val="02274B"/>
                  <w:u w:val="single"/>
                  <w:lang w:val="es-ES"/>
                </w:rPr>
                <w:t>BT.2129</w:t>
              </w:r>
            </w:hyperlink>
          </w:p>
        </w:tc>
        <w:tc>
          <w:tcPr>
            <w:tcW w:w="3480" w:type="pct"/>
            <w:hideMark/>
          </w:tcPr>
          <w:p w14:paraId="1BCCD699" w14:textId="77777777" w:rsidR="007A19DA" w:rsidRPr="007D69B9" w:rsidRDefault="00DF0619" w:rsidP="009E3149">
            <w:pPr>
              <w:pStyle w:val="Tabletext"/>
              <w:rPr>
                <w:rFonts w:asciiTheme="majorBidi" w:hAnsiTheme="majorBidi" w:cstheme="majorBidi"/>
                <w:color w:val="000000"/>
                <w:lang w:val="es-ES"/>
              </w:rPr>
            </w:pPr>
            <w:r w:rsidRPr="007D69B9">
              <w:rPr>
                <w:lang w:val="es-ES"/>
              </w:rPr>
              <w:t>Requisitos de usuario para un monitor de pantalla plana empleado como monitor principal en un entorno de producción de programas de TVAD</w:t>
            </w:r>
          </w:p>
        </w:tc>
        <w:tc>
          <w:tcPr>
            <w:tcW w:w="963" w:type="pct"/>
          </w:tcPr>
          <w:p w14:paraId="1C517324"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7B066EB4" w14:textId="77777777" w:rsidTr="009F6DF6">
        <w:tc>
          <w:tcPr>
            <w:tcW w:w="495" w:type="pct"/>
            <w:hideMark/>
          </w:tcPr>
          <w:p w14:paraId="4DCE1D59" w14:textId="77777777" w:rsidR="007A19DA" w:rsidRPr="007D69B9" w:rsidRDefault="005D6596" w:rsidP="009E3149">
            <w:pPr>
              <w:pStyle w:val="Tabletext"/>
              <w:jc w:val="center"/>
              <w:rPr>
                <w:rFonts w:asciiTheme="majorBidi" w:hAnsiTheme="majorBidi" w:cstheme="majorBidi"/>
                <w:color w:val="000000"/>
                <w:lang w:val="es-ES"/>
              </w:rPr>
            </w:pPr>
            <w:hyperlink r:id="rId130" w:history="1">
              <w:r w:rsidR="007A19DA" w:rsidRPr="007D69B9">
                <w:rPr>
                  <w:rFonts w:asciiTheme="majorBidi" w:hAnsiTheme="majorBidi" w:cstheme="majorBidi"/>
                  <w:b/>
                  <w:bCs/>
                  <w:color w:val="02274B"/>
                  <w:u w:val="single"/>
                  <w:lang w:val="es-ES"/>
                </w:rPr>
                <w:t>BT.2137</w:t>
              </w:r>
            </w:hyperlink>
          </w:p>
        </w:tc>
        <w:tc>
          <w:tcPr>
            <w:tcW w:w="3480" w:type="pct"/>
            <w:hideMark/>
          </w:tcPr>
          <w:p w14:paraId="7748C54E" w14:textId="47C82387" w:rsidR="007A19DA" w:rsidRPr="00F548D1" w:rsidRDefault="00F548D1" w:rsidP="009E3149">
            <w:pPr>
              <w:pStyle w:val="Tabletext"/>
              <w:rPr>
                <w:rFonts w:asciiTheme="majorBidi" w:hAnsiTheme="majorBidi" w:cstheme="majorBidi"/>
                <w:color w:val="000000"/>
                <w:lang w:val="es-ES"/>
              </w:rPr>
            </w:pPr>
            <w:r>
              <w:rPr>
                <w:rFonts w:asciiTheme="majorBidi" w:hAnsiTheme="majorBidi" w:cstheme="majorBidi"/>
                <w:color w:val="000000"/>
                <w:lang w:val="es-ES"/>
              </w:rPr>
              <w:t>Métodos de predicción de cobertura y s</w:t>
            </w:r>
            <w:r w:rsidRPr="00F548D1">
              <w:rPr>
                <w:rFonts w:asciiTheme="majorBidi" w:hAnsiTheme="majorBidi" w:cstheme="majorBidi"/>
                <w:color w:val="000000"/>
                <w:lang w:val="es-ES"/>
              </w:rPr>
              <w:t>oporte lógico de planificació</w:t>
            </w:r>
            <w:r>
              <w:rPr>
                <w:rFonts w:asciiTheme="majorBidi" w:hAnsiTheme="majorBidi" w:cstheme="majorBidi"/>
                <w:color w:val="000000"/>
                <w:lang w:val="es-ES"/>
              </w:rPr>
              <w:t xml:space="preserve">n para redes de </w:t>
            </w:r>
            <w:r w:rsidRPr="00F548D1">
              <w:rPr>
                <w:rFonts w:asciiTheme="majorBidi" w:hAnsiTheme="majorBidi" w:cstheme="majorBidi"/>
                <w:color w:val="000000"/>
                <w:lang w:val="es-ES"/>
              </w:rPr>
              <w:t>radiodifusión de televisión terrenal digital</w:t>
            </w:r>
            <w:r>
              <w:rPr>
                <w:rFonts w:asciiTheme="majorBidi" w:hAnsiTheme="majorBidi" w:cstheme="majorBidi"/>
                <w:color w:val="000000"/>
                <w:lang w:val="es-ES"/>
              </w:rPr>
              <w:t xml:space="preserve"> (DTTB)</w:t>
            </w:r>
          </w:p>
        </w:tc>
        <w:tc>
          <w:tcPr>
            <w:tcW w:w="963" w:type="pct"/>
          </w:tcPr>
          <w:p w14:paraId="3DC649B5"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6BEB4A58" w14:textId="77777777" w:rsidTr="009F6DF6">
        <w:tc>
          <w:tcPr>
            <w:tcW w:w="495" w:type="pct"/>
            <w:hideMark/>
          </w:tcPr>
          <w:p w14:paraId="40D1FA4F" w14:textId="77777777" w:rsidR="007A19DA" w:rsidRPr="007D69B9" w:rsidRDefault="005D6596" w:rsidP="009E3149">
            <w:pPr>
              <w:pStyle w:val="Tabletext"/>
              <w:jc w:val="center"/>
              <w:rPr>
                <w:rFonts w:asciiTheme="majorBidi" w:hAnsiTheme="majorBidi" w:cstheme="majorBidi"/>
                <w:color w:val="000000"/>
                <w:lang w:val="es-ES"/>
              </w:rPr>
            </w:pPr>
            <w:hyperlink r:id="rId131" w:history="1">
              <w:r w:rsidR="007A19DA" w:rsidRPr="007D69B9">
                <w:rPr>
                  <w:rFonts w:asciiTheme="majorBidi" w:hAnsiTheme="majorBidi" w:cstheme="majorBidi"/>
                  <w:b/>
                  <w:bCs/>
                  <w:color w:val="02274B"/>
                  <w:u w:val="single"/>
                  <w:lang w:val="es-ES"/>
                </w:rPr>
                <w:t>BT.2138</w:t>
              </w:r>
            </w:hyperlink>
          </w:p>
        </w:tc>
        <w:tc>
          <w:tcPr>
            <w:tcW w:w="3480" w:type="pct"/>
            <w:hideMark/>
          </w:tcPr>
          <w:p w14:paraId="527C798C" w14:textId="58BA1183" w:rsidR="007A19DA" w:rsidRPr="00F548D1" w:rsidRDefault="00F548D1" w:rsidP="009E3149">
            <w:pPr>
              <w:pStyle w:val="Tabletext"/>
              <w:rPr>
                <w:rFonts w:asciiTheme="majorBidi" w:hAnsiTheme="majorBidi" w:cstheme="majorBidi"/>
                <w:color w:val="000000"/>
                <w:lang w:val="es-ES"/>
              </w:rPr>
            </w:pPr>
            <w:r>
              <w:rPr>
                <w:rFonts w:asciiTheme="majorBidi" w:hAnsiTheme="majorBidi" w:cstheme="majorBidi"/>
                <w:color w:val="000000"/>
                <w:lang w:val="es-ES"/>
              </w:rPr>
              <w:t>C</w:t>
            </w:r>
            <w:r w:rsidRPr="00F548D1">
              <w:rPr>
                <w:rFonts w:asciiTheme="majorBidi" w:hAnsiTheme="majorBidi" w:cstheme="majorBidi"/>
                <w:color w:val="000000"/>
                <w:lang w:val="es-ES"/>
              </w:rPr>
              <w:t xml:space="preserve">aracterísticas de </w:t>
            </w:r>
            <w:r>
              <w:rPr>
                <w:rFonts w:asciiTheme="majorBidi" w:hAnsiTheme="majorBidi" w:cstheme="majorBidi"/>
                <w:color w:val="000000"/>
                <w:lang w:val="es-ES"/>
              </w:rPr>
              <w:t xml:space="preserve">los </w:t>
            </w:r>
            <w:r w:rsidRPr="00F548D1">
              <w:rPr>
                <w:rFonts w:asciiTheme="majorBidi" w:hAnsiTheme="majorBidi" w:cstheme="majorBidi"/>
                <w:color w:val="000000"/>
                <w:lang w:val="es-ES"/>
              </w:rPr>
              <w:t>diagramas de radiación</w:t>
            </w:r>
            <w:r>
              <w:rPr>
                <w:rFonts w:asciiTheme="majorBidi" w:hAnsiTheme="majorBidi" w:cstheme="majorBidi"/>
                <w:color w:val="000000"/>
                <w:lang w:val="es-ES"/>
              </w:rPr>
              <w:t xml:space="preserve"> de las antenas de recepción de </w:t>
            </w:r>
            <w:r w:rsidRPr="00F548D1">
              <w:rPr>
                <w:rFonts w:asciiTheme="majorBidi" w:hAnsiTheme="majorBidi" w:cstheme="majorBidi"/>
                <w:color w:val="000000"/>
                <w:lang w:val="es-ES"/>
              </w:rPr>
              <w:t xml:space="preserve">televisión </w:t>
            </w:r>
            <w:r>
              <w:rPr>
                <w:rFonts w:asciiTheme="majorBidi" w:hAnsiTheme="majorBidi" w:cstheme="majorBidi"/>
                <w:color w:val="000000"/>
                <w:lang w:val="es-ES"/>
              </w:rPr>
              <w:t>en la banda de ondas decimétricas</w:t>
            </w:r>
          </w:p>
        </w:tc>
        <w:tc>
          <w:tcPr>
            <w:tcW w:w="963" w:type="pct"/>
          </w:tcPr>
          <w:p w14:paraId="0C4FC954"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7C03D555" w14:textId="77777777" w:rsidTr="009F6DF6">
        <w:tc>
          <w:tcPr>
            <w:tcW w:w="495" w:type="pct"/>
            <w:hideMark/>
          </w:tcPr>
          <w:p w14:paraId="3C8FFFF7" w14:textId="77777777" w:rsidR="007A19DA" w:rsidRPr="007D69B9" w:rsidRDefault="005D6596" w:rsidP="009E3149">
            <w:pPr>
              <w:pStyle w:val="Tabletext"/>
              <w:jc w:val="center"/>
              <w:rPr>
                <w:rFonts w:asciiTheme="majorBidi" w:hAnsiTheme="majorBidi" w:cstheme="majorBidi"/>
                <w:color w:val="000000"/>
                <w:lang w:val="es-ES"/>
              </w:rPr>
            </w:pPr>
            <w:hyperlink r:id="rId132" w:history="1">
              <w:r w:rsidR="007A19DA" w:rsidRPr="007D69B9">
                <w:rPr>
                  <w:rFonts w:asciiTheme="majorBidi" w:hAnsiTheme="majorBidi" w:cstheme="majorBidi"/>
                  <w:b/>
                  <w:bCs/>
                  <w:color w:val="02274B"/>
                  <w:u w:val="single"/>
                  <w:lang w:val="es-ES"/>
                </w:rPr>
                <w:t>BT.2139</w:t>
              </w:r>
            </w:hyperlink>
          </w:p>
        </w:tc>
        <w:tc>
          <w:tcPr>
            <w:tcW w:w="3480" w:type="pct"/>
            <w:hideMark/>
          </w:tcPr>
          <w:p w14:paraId="7B5B7314" w14:textId="53BDF382" w:rsidR="007A19DA" w:rsidRPr="00A235C4" w:rsidRDefault="00F548D1" w:rsidP="009E3149">
            <w:pPr>
              <w:pStyle w:val="Tabletext"/>
              <w:rPr>
                <w:rFonts w:asciiTheme="majorBidi" w:hAnsiTheme="majorBidi" w:cstheme="majorBidi"/>
                <w:color w:val="000000"/>
                <w:lang w:val="es-ES"/>
              </w:rPr>
            </w:pPr>
            <w:r>
              <w:rPr>
                <w:rFonts w:asciiTheme="majorBidi" w:hAnsiTheme="majorBidi" w:cstheme="majorBidi"/>
                <w:color w:val="000000"/>
                <w:lang w:val="es-ES"/>
              </w:rPr>
              <w:t>R</w:t>
            </w:r>
            <w:r w:rsidRPr="00F548D1">
              <w:rPr>
                <w:rFonts w:asciiTheme="majorBidi" w:hAnsiTheme="majorBidi" w:cstheme="majorBidi"/>
                <w:color w:val="000000"/>
                <w:lang w:val="es-ES"/>
              </w:rPr>
              <w:t xml:space="preserve">ecepción </w:t>
            </w:r>
            <w:r w:rsidR="00A235C4">
              <w:rPr>
                <w:rFonts w:asciiTheme="majorBidi" w:hAnsiTheme="majorBidi" w:cstheme="majorBidi"/>
                <w:color w:val="000000"/>
                <w:lang w:val="es-ES"/>
              </w:rPr>
              <w:t>con</w:t>
            </w:r>
            <w:r w:rsidRPr="00F548D1">
              <w:rPr>
                <w:rFonts w:asciiTheme="majorBidi" w:hAnsiTheme="majorBidi" w:cstheme="majorBidi"/>
                <w:color w:val="000000"/>
                <w:lang w:val="es-ES"/>
              </w:rPr>
              <w:t xml:space="preserve"> diversidad</w:t>
            </w:r>
            <w:r>
              <w:rPr>
                <w:rFonts w:asciiTheme="majorBidi" w:hAnsiTheme="majorBidi" w:cstheme="majorBidi"/>
                <w:color w:val="000000"/>
                <w:lang w:val="es-ES"/>
              </w:rPr>
              <w:t xml:space="preserve"> de </w:t>
            </w:r>
            <w:r w:rsidR="00A235C4">
              <w:rPr>
                <w:rFonts w:asciiTheme="majorBidi" w:hAnsiTheme="majorBidi" w:cstheme="majorBidi"/>
                <w:color w:val="000000"/>
                <w:lang w:val="es-ES"/>
              </w:rPr>
              <w:t xml:space="preserve">las </w:t>
            </w:r>
            <w:r>
              <w:rPr>
                <w:rFonts w:asciiTheme="majorBidi" w:hAnsiTheme="majorBidi" w:cstheme="majorBidi"/>
                <w:color w:val="000000"/>
                <w:lang w:val="es-ES"/>
              </w:rPr>
              <w:t>señales de radiodifusión de televisión terrenal digital</w:t>
            </w:r>
          </w:p>
        </w:tc>
        <w:tc>
          <w:tcPr>
            <w:tcW w:w="963" w:type="pct"/>
          </w:tcPr>
          <w:p w14:paraId="7E5AC9FC"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28508389" w14:textId="77777777" w:rsidTr="009F6DF6">
        <w:tc>
          <w:tcPr>
            <w:tcW w:w="495" w:type="pct"/>
            <w:hideMark/>
          </w:tcPr>
          <w:p w14:paraId="3A1C29C5" w14:textId="77777777" w:rsidR="007A19DA" w:rsidRPr="007D69B9" w:rsidRDefault="005D6596" w:rsidP="009E3149">
            <w:pPr>
              <w:pStyle w:val="Tabletext"/>
              <w:jc w:val="center"/>
              <w:rPr>
                <w:rFonts w:asciiTheme="majorBidi" w:hAnsiTheme="majorBidi" w:cstheme="majorBidi"/>
                <w:color w:val="000000"/>
                <w:lang w:val="es-ES"/>
              </w:rPr>
            </w:pPr>
            <w:hyperlink r:id="rId133" w:history="1">
              <w:r w:rsidR="007A19DA" w:rsidRPr="007D69B9">
                <w:rPr>
                  <w:rFonts w:asciiTheme="majorBidi" w:hAnsiTheme="majorBidi" w:cstheme="majorBidi"/>
                  <w:b/>
                  <w:bCs/>
                  <w:color w:val="02274B"/>
                  <w:u w:val="single"/>
                  <w:lang w:val="es-ES"/>
                </w:rPr>
                <w:t>BT.2140</w:t>
              </w:r>
            </w:hyperlink>
          </w:p>
        </w:tc>
        <w:tc>
          <w:tcPr>
            <w:tcW w:w="3480" w:type="pct"/>
            <w:hideMark/>
          </w:tcPr>
          <w:p w14:paraId="657B4933" w14:textId="5A282574" w:rsidR="007A19DA" w:rsidRPr="00F33BBD" w:rsidRDefault="00A235C4" w:rsidP="009E3149">
            <w:pPr>
              <w:pStyle w:val="Tabletext"/>
              <w:rPr>
                <w:rFonts w:asciiTheme="majorBidi" w:hAnsiTheme="majorBidi" w:cstheme="majorBidi"/>
                <w:color w:val="000000"/>
              </w:rPr>
            </w:pPr>
            <w:r>
              <w:rPr>
                <w:rFonts w:asciiTheme="majorBidi" w:hAnsiTheme="majorBidi" w:cstheme="majorBidi"/>
                <w:color w:val="000000"/>
                <w:lang w:val="es-ES"/>
              </w:rPr>
              <w:t>T</w:t>
            </w:r>
            <w:r w:rsidRPr="00A235C4">
              <w:rPr>
                <w:rFonts w:asciiTheme="majorBidi" w:hAnsiTheme="majorBidi" w:cstheme="majorBidi"/>
                <w:color w:val="000000"/>
                <w:lang w:val="es-ES"/>
              </w:rPr>
              <w:t>ransición de l</w:t>
            </w:r>
            <w:r>
              <w:rPr>
                <w:rFonts w:asciiTheme="majorBidi" w:hAnsiTheme="majorBidi" w:cstheme="majorBidi"/>
                <w:color w:val="000000"/>
                <w:lang w:val="es-ES"/>
              </w:rPr>
              <w:t>a</w:t>
            </w:r>
            <w:r w:rsidRPr="00A235C4">
              <w:rPr>
                <w:rFonts w:asciiTheme="majorBidi" w:hAnsiTheme="majorBidi" w:cstheme="majorBidi"/>
                <w:color w:val="000000"/>
                <w:lang w:val="es-ES"/>
              </w:rPr>
              <w:t xml:space="preserve"> radiodifusión terrenal analógic</w:t>
            </w:r>
            <w:r>
              <w:rPr>
                <w:rFonts w:asciiTheme="majorBidi" w:hAnsiTheme="majorBidi" w:cstheme="majorBidi"/>
                <w:color w:val="000000"/>
                <w:lang w:val="es-ES"/>
              </w:rPr>
              <w:t>a</w:t>
            </w:r>
            <w:r w:rsidRPr="00A235C4">
              <w:rPr>
                <w:rFonts w:asciiTheme="majorBidi" w:hAnsiTheme="majorBidi" w:cstheme="majorBidi"/>
                <w:color w:val="000000"/>
                <w:lang w:val="es-ES"/>
              </w:rPr>
              <w:t xml:space="preserve"> a l</w:t>
            </w:r>
            <w:r>
              <w:rPr>
                <w:rFonts w:asciiTheme="majorBidi" w:hAnsiTheme="majorBidi" w:cstheme="majorBidi"/>
                <w:color w:val="000000"/>
                <w:lang w:val="es-ES"/>
              </w:rPr>
              <w:t>a digital</w:t>
            </w:r>
            <w:r w:rsidRPr="00A235C4">
              <w:rPr>
                <w:rFonts w:asciiTheme="majorBidi" w:hAnsiTheme="majorBidi" w:cstheme="majorBidi"/>
                <w:color w:val="000000"/>
                <w:lang w:val="es-ES"/>
              </w:rPr>
              <w:t xml:space="preserve"> </w:t>
            </w:r>
          </w:p>
        </w:tc>
        <w:tc>
          <w:tcPr>
            <w:tcW w:w="963" w:type="pct"/>
          </w:tcPr>
          <w:p w14:paraId="45B4132D"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MOD (5)</w:t>
            </w:r>
          </w:p>
        </w:tc>
      </w:tr>
      <w:tr w:rsidR="007A19DA" w:rsidRPr="007D69B9" w14:paraId="6BA94049" w14:textId="77777777" w:rsidTr="009F6DF6">
        <w:tc>
          <w:tcPr>
            <w:tcW w:w="495" w:type="pct"/>
            <w:hideMark/>
          </w:tcPr>
          <w:p w14:paraId="33D2DE9C" w14:textId="77777777" w:rsidR="007A19DA" w:rsidRPr="007D69B9" w:rsidRDefault="005D6596" w:rsidP="009E3149">
            <w:pPr>
              <w:pStyle w:val="Tabletext"/>
              <w:jc w:val="center"/>
              <w:rPr>
                <w:rFonts w:asciiTheme="majorBidi" w:hAnsiTheme="majorBidi" w:cstheme="majorBidi"/>
                <w:color w:val="000000"/>
                <w:lang w:val="es-ES"/>
              </w:rPr>
            </w:pPr>
            <w:hyperlink r:id="rId134" w:history="1">
              <w:r w:rsidR="007A19DA" w:rsidRPr="007D69B9">
                <w:rPr>
                  <w:rFonts w:asciiTheme="majorBidi" w:hAnsiTheme="majorBidi" w:cstheme="majorBidi"/>
                  <w:b/>
                  <w:bCs/>
                  <w:color w:val="02274B"/>
                  <w:u w:val="single"/>
                  <w:lang w:val="es-ES"/>
                </w:rPr>
                <w:t>BT.2142</w:t>
              </w:r>
            </w:hyperlink>
          </w:p>
        </w:tc>
        <w:tc>
          <w:tcPr>
            <w:tcW w:w="3480" w:type="pct"/>
            <w:hideMark/>
          </w:tcPr>
          <w:p w14:paraId="3BB2D738" w14:textId="7DDB8308" w:rsidR="007A19DA" w:rsidRPr="00F33BBD" w:rsidRDefault="00A235C4" w:rsidP="009E3149">
            <w:pPr>
              <w:pStyle w:val="Tabletext"/>
              <w:rPr>
                <w:rFonts w:asciiTheme="majorBidi" w:hAnsiTheme="majorBidi" w:cstheme="majorBidi"/>
                <w:color w:val="000000"/>
              </w:rPr>
            </w:pPr>
            <w:r>
              <w:rPr>
                <w:rFonts w:asciiTheme="majorBidi" w:hAnsiTheme="majorBidi" w:cstheme="majorBidi"/>
                <w:color w:val="000000"/>
              </w:rPr>
              <w:t>E</w:t>
            </w:r>
            <w:r w:rsidRPr="00F33BBD">
              <w:rPr>
                <w:rFonts w:asciiTheme="majorBidi" w:hAnsiTheme="majorBidi" w:cstheme="majorBidi"/>
                <w:color w:val="000000"/>
              </w:rPr>
              <w:t>fecto de la dispersión provocada por las turbinas eólicas en las señales de televisión digital</w:t>
            </w:r>
            <w:r w:rsidR="007A19DA" w:rsidRPr="00F33BBD">
              <w:rPr>
                <w:rFonts w:asciiTheme="majorBidi" w:hAnsiTheme="majorBidi" w:cstheme="majorBidi"/>
                <w:color w:val="000000"/>
              </w:rPr>
              <w:t> </w:t>
            </w:r>
          </w:p>
        </w:tc>
        <w:tc>
          <w:tcPr>
            <w:tcW w:w="963" w:type="pct"/>
          </w:tcPr>
          <w:p w14:paraId="56F7634C"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MOD</w:t>
            </w:r>
          </w:p>
        </w:tc>
      </w:tr>
      <w:tr w:rsidR="007A19DA" w:rsidRPr="007D69B9" w14:paraId="40B751E3" w14:textId="77777777" w:rsidTr="009F6DF6">
        <w:tc>
          <w:tcPr>
            <w:tcW w:w="495" w:type="pct"/>
            <w:hideMark/>
          </w:tcPr>
          <w:p w14:paraId="57141D04" w14:textId="77777777" w:rsidR="007A19DA" w:rsidRPr="007D69B9" w:rsidRDefault="005D6596" w:rsidP="009E3149">
            <w:pPr>
              <w:pStyle w:val="Tabletext"/>
              <w:jc w:val="center"/>
              <w:rPr>
                <w:rFonts w:asciiTheme="majorBidi" w:hAnsiTheme="majorBidi" w:cstheme="majorBidi"/>
                <w:color w:val="000000"/>
                <w:lang w:val="es-ES"/>
              </w:rPr>
            </w:pPr>
            <w:hyperlink r:id="rId135" w:history="1">
              <w:r w:rsidR="007A19DA" w:rsidRPr="007D69B9">
                <w:rPr>
                  <w:rFonts w:asciiTheme="majorBidi" w:hAnsiTheme="majorBidi" w:cstheme="majorBidi"/>
                  <w:b/>
                  <w:bCs/>
                  <w:color w:val="02274B"/>
                  <w:u w:val="single"/>
                  <w:lang w:val="es-ES"/>
                </w:rPr>
                <w:t>BT.2143</w:t>
              </w:r>
            </w:hyperlink>
          </w:p>
        </w:tc>
        <w:tc>
          <w:tcPr>
            <w:tcW w:w="3480" w:type="pct"/>
            <w:hideMark/>
          </w:tcPr>
          <w:p w14:paraId="39A9FCE4" w14:textId="627A70BB" w:rsidR="007A19DA" w:rsidRPr="00A235C4" w:rsidRDefault="00A235C4" w:rsidP="009E3149">
            <w:pPr>
              <w:pStyle w:val="Tabletext"/>
              <w:rPr>
                <w:rFonts w:asciiTheme="majorBidi" w:hAnsiTheme="majorBidi" w:cstheme="majorBidi"/>
                <w:color w:val="000000"/>
                <w:lang w:val="es-ES"/>
              </w:rPr>
            </w:pPr>
            <w:r>
              <w:rPr>
                <w:rFonts w:asciiTheme="majorBidi" w:hAnsiTheme="majorBidi" w:cstheme="majorBidi"/>
                <w:color w:val="000000"/>
                <w:lang w:val="es-ES"/>
              </w:rPr>
              <w:t>Evaluación de los límites de cobertura de las señales de radiodifusión de televisión terrenal digital</w:t>
            </w:r>
            <w:r w:rsidR="007A19DA" w:rsidRPr="00F33BBD">
              <w:rPr>
                <w:rFonts w:asciiTheme="majorBidi" w:hAnsiTheme="majorBidi" w:cstheme="majorBidi"/>
                <w:color w:val="000000"/>
              </w:rPr>
              <w:t xml:space="preserve">  </w:t>
            </w:r>
          </w:p>
        </w:tc>
        <w:tc>
          <w:tcPr>
            <w:tcW w:w="963" w:type="pct"/>
          </w:tcPr>
          <w:p w14:paraId="495799E2"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NOC</w:t>
            </w:r>
          </w:p>
        </w:tc>
      </w:tr>
      <w:tr w:rsidR="007A19DA" w:rsidRPr="007D69B9" w14:paraId="1A069CCF" w14:textId="77777777" w:rsidTr="009F6DF6">
        <w:tc>
          <w:tcPr>
            <w:tcW w:w="495" w:type="pct"/>
            <w:hideMark/>
          </w:tcPr>
          <w:p w14:paraId="53CD42B0" w14:textId="77777777" w:rsidR="007A19DA" w:rsidRPr="007D69B9" w:rsidRDefault="005D6596" w:rsidP="009E3149">
            <w:pPr>
              <w:pStyle w:val="Tabletext"/>
              <w:jc w:val="center"/>
              <w:rPr>
                <w:rFonts w:asciiTheme="majorBidi" w:hAnsiTheme="majorBidi" w:cstheme="majorBidi"/>
                <w:color w:val="000000"/>
                <w:lang w:val="es-ES"/>
              </w:rPr>
            </w:pPr>
            <w:hyperlink r:id="rId136" w:history="1">
              <w:r w:rsidR="007A19DA" w:rsidRPr="007D69B9">
                <w:rPr>
                  <w:rFonts w:asciiTheme="majorBidi" w:hAnsiTheme="majorBidi" w:cstheme="majorBidi"/>
                  <w:b/>
                  <w:bCs/>
                  <w:color w:val="02274B"/>
                  <w:u w:val="single"/>
                  <w:lang w:val="es-ES"/>
                </w:rPr>
                <w:t>BT.2160</w:t>
              </w:r>
            </w:hyperlink>
          </w:p>
        </w:tc>
        <w:tc>
          <w:tcPr>
            <w:tcW w:w="3480" w:type="pct"/>
            <w:hideMark/>
          </w:tcPr>
          <w:p w14:paraId="04842FE2" w14:textId="6511CD79" w:rsidR="007A19DA" w:rsidRPr="00B5712C" w:rsidRDefault="00A235C4" w:rsidP="009E3149">
            <w:pPr>
              <w:pStyle w:val="Tabletext"/>
              <w:rPr>
                <w:rFonts w:asciiTheme="majorBidi" w:hAnsiTheme="majorBidi" w:cstheme="majorBidi"/>
                <w:color w:val="000000"/>
                <w:lang w:val="es-ES"/>
              </w:rPr>
            </w:pPr>
            <w:r>
              <w:rPr>
                <w:rFonts w:asciiTheme="majorBidi" w:hAnsiTheme="majorBidi" w:cstheme="majorBidi"/>
                <w:color w:val="000000"/>
                <w:lang w:val="es-ES"/>
              </w:rPr>
              <w:t xml:space="preserve">Características de los sistemas </w:t>
            </w:r>
            <w:r w:rsidR="008F4E32">
              <w:rPr>
                <w:rFonts w:asciiTheme="majorBidi" w:hAnsiTheme="majorBidi" w:cstheme="majorBidi"/>
                <w:color w:val="000000"/>
                <w:lang w:val="es-ES"/>
              </w:rPr>
              <w:t xml:space="preserve">de radiodifusión </w:t>
            </w:r>
            <w:r>
              <w:rPr>
                <w:rFonts w:asciiTheme="majorBidi" w:hAnsiTheme="majorBidi" w:cstheme="majorBidi"/>
                <w:color w:val="000000"/>
                <w:lang w:val="es-ES"/>
              </w:rPr>
              <w:t>de</w:t>
            </w:r>
            <w:r w:rsidR="008F4E32">
              <w:rPr>
                <w:rFonts w:asciiTheme="majorBidi" w:hAnsiTheme="majorBidi" w:cstheme="majorBidi"/>
                <w:color w:val="000000"/>
                <w:lang w:val="es-ES"/>
              </w:rPr>
              <w:t>l</w:t>
            </w:r>
            <w:r>
              <w:rPr>
                <w:rFonts w:asciiTheme="majorBidi" w:hAnsiTheme="majorBidi" w:cstheme="majorBidi"/>
                <w:color w:val="000000"/>
                <w:lang w:val="es-ES"/>
              </w:rPr>
              <w:t xml:space="preserve"> vídeo </w:t>
            </w:r>
            <w:r w:rsidR="00B5712C">
              <w:rPr>
                <w:rFonts w:asciiTheme="majorBidi" w:hAnsiTheme="majorBidi" w:cstheme="majorBidi"/>
                <w:color w:val="000000"/>
                <w:lang w:val="es-ES"/>
              </w:rPr>
              <w:t>de</w:t>
            </w:r>
            <w:r w:rsidR="008F4E32">
              <w:rPr>
                <w:rFonts w:asciiTheme="majorBidi" w:hAnsiTheme="majorBidi" w:cstheme="majorBidi"/>
                <w:color w:val="000000"/>
                <w:lang w:val="es-ES"/>
              </w:rPr>
              <w:t xml:space="preserve"> la</w:t>
            </w:r>
            <w:r w:rsidR="00B5712C">
              <w:rPr>
                <w:rFonts w:asciiTheme="majorBidi" w:hAnsiTheme="majorBidi" w:cstheme="majorBidi"/>
                <w:color w:val="000000"/>
                <w:lang w:val="es-ES"/>
              </w:rPr>
              <w:t xml:space="preserve"> </w:t>
            </w:r>
            <w:r>
              <w:rPr>
                <w:rFonts w:asciiTheme="majorBidi" w:hAnsiTheme="majorBidi" w:cstheme="majorBidi"/>
                <w:color w:val="000000"/>
                <w:lang w:val="es-ES"/>
              </w:rPr>
              <w:t xml:space="preserve">televisión </w:t>
            </w:r>
            <w:r w:rsidR="008F4E32">
              <w:rPr>
                <w:rFonts w:asciiTheme="majorBidi" w:hAnsiTheme="majorBidi" w:cstheme="majorBidi"/>
                <w:color w:val="000000"/>
                <w:lang w:val="es-ES"/>
              </w:rPr>
              <w:t>tridimensional</w:t>
            </w:r>
            <w:r>
              <w:rPr>
                <w:rFonts w:asciiTheme="majorBidi" w:hAnsiTheme="majorBidi" w:cstheme="majorBidi"/>
                <w:color w:val="000000"/>
                <w:lang w:val="es-ES"/>
              </w:rPr>
              <w:t xml:space="preserve"> </w:t>
            </w:r>
          </w:p>
        </w:tc>
        <w:tc>
          <w:tcPr>
            <w:tcW w:w="963" w:type="pct"/>
          </w:tcPr>
          <w:p w14:paraId="5E2DB1B0"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MOD (2)</w:t>
            </w:r>
          </w:p>
        </w:tc>
      </w:tr>
      <w:tr w:rsidR="007A19DA" w:rsidRPr="007D69B9" w14:paraId="00F9BEA7" w14:textId="77777777" w:rsidTr="009F6DF6">
        <w:tc>
          <w:tcPr>
            <w:tcW w:w="495" w:type="pct"/>
            <w:hideMark/>
          </w:tcPr>
          <w:p w14:paraId="0ABA6BF2" w14:textId="77777777" w:rsidR="007A19DA" w:rsidRPr="007D69B9" w:rsidRDefault="005D6596" w:rsidP="009E3149">
            <w:pPr>
              <w:pStyle w:val="Tabletext"/>
              <w:jc w:val="center"/>
              <w:rPr>
                <w:rFonts w:asciiTheme="majorBidi" w:hAnsiTheme="majorBidi" w:cstheme="majorBidi"/>
                <w:color w:val="000000"/>
                <w:lang w:val="es-ES"/>
              </w:rPr>
            </w:pPr>
            <w:hyperlink r:id="rId137" w:history="1">
              <w:r w:rsidR="007A19DA" w:rsidRPr="007D69B9">
                <w:rPr>
                  <w:rFonts w:asciiTheme="majorBidi" w:hAnsiTheme="majorBidi" w:cstheme="majorBidi"/>
                  <w:b/>
                  <w:bCs/>
                  <w:color w:val="02274B"/>
                  <w:u w:val="single"/>
                  <w:lang w:val="es-ES"/>
                </w:rPr>
                <w:t>BT.2207</w:t>
              </w:r>
            </w:hyperlink>
          </w:p>
        </w:tc>
        <w:tc>
          <w:tcPr>
            <w:tcW w:w="3480" w:type="pct"/>
            <w:hideMark/>
          </w:tcPr>
          <w:p w14:paraId="2CCBE5FA" w14:textId="0DC9F5DD" w:rsidR="007A19DA" w:rsidRPr="00B5712C" w:rsidRDefault="00B5712C" w:rsidP="009E3149">
            <w:pPr>
              <w:pStyle w:val="Tabletext"/>
              <w:rPr>
                <w:rFonts w:asciiTheme="majorBidi" w:hAnsiTheme="majorBidi" w:cstheme="majorBidi"/>
                <w:color w:val="000000"/>
                <w:lang w:val="es-ES"/>
              </w:rPr>
            </w:pPr>
            <w:r w:rsidRPr="00B5712C">
              <w:rPr>
                <w:rFonts w:asciiTheme="majorBidi" w:hAnsiTheme="majorBidi" w:cstheme="majorBidi"/>
                <w:color w:val="000000"/>
                <w:lang w:val="es-ES"/>
              </w:rPr>
              <w:t>Accesibilidad de personas con discapacidad a los servicios de radiodifusión</w:t>
            </w:r>
          </w:p>
        </w:tc>
        <w:tc>
          <w:tcPr>
            <w:tcW w:w="963" w:type="pct"/>
          </w:tcPr>
          <w:p w14:paraId="2542711A"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MOD</w:t>
            </w:r>
          </w:p>
        </w:tc>
      </w:tr>
      <w:tr w:rsidR="007A19DA" w:rsidRPr="007D69B9" w14:paraId="3E759453" w14:textId="77777777" w:rsidTr="009F6DF6">
        <w:tc>
          <w:tcPr>
            <w:tcW w:w="495" w:type="pct"/>
            <w:hideMark/>
          </w:tcPr>
          <w:p w14:paraId="0813B5BB" w14:textId="77777777" w:rsidR="007A19DA" w:rsidRPr="007D69B9" w:rsidRDefault="005D6596" w:rsidP="009E3149">
            <w:pPr>
              <w:pStyle w:val="Tabletext"/>
              <w:jc w:val="center"/>
              <w:rPr>
                <w:rFonts w:asciiTheme="majorBidi" w:hAnsiTheme="majorBidi" w:cstheme="majorBidi"/>
                <w:color w:val="000000"/>
                <w:lang w:val="es-ES"/>
              </w:rPr>
            </w:pPr>
            <w:hyperlink r:id="rId138" w:history="1">
              <w:r w:rsidR="007A19DA" w:rsidRPr="007D69B9">
                <w:rPr>
                  <w:rFonts w:asciiTheme="majorBidi" w:hAnsiTheme="majorBidi" w:cstheme="majorBidi"/>
                  <w:b/>
                  <w:bCs/>
                  <w:color w:val="02274B"/>
                  <w:u w:val="single"/>
                  <w:lang w:val="es-ES"/>
                </w:rPr>
                <w:t>BT.2209</w:t>
              </w:r>
            </w:hyperlink>
          </w:p>
        </w:tc>
        <w:tc>
          <w:tcPr>
            <w:tcW w:w="3480" w:type="pct"/>
            <w:hideMark/>
          </w:tcPr>
          <w:p w14:paraId="772F8F16" w14:textId="560391C9" w:rsidR="007A19DA" w:rsidRPr="00B5712C" w:rsidRDefault="00B5712C" w:rsidP="009E3149">
            <w:pPr>
              <w:pStyle w:val="Tabletext"/>
              <w:rPr>
                <w:rFonts w:asciiTheme="majorBidi" w:hAnsiTheme="majorBidi" w:cstheme="majorBidi"/>
                <w:color w:val="000000"/>
                <w:lang w:val="es-ES"/>
              </w:rPr>
            </w:pPr>
            <w:r>
              <w:rPr>
                <w:rFonts w:asciiTheme="majorBidi" w:hAnsiTheme="majorBidi" w:cstheme="majorBidi"/>
                <w:color w:val="000000"/>
                <w:lang w:val="es-ES"/>
              </w:rPr>
              <w:t>Modelo de cálculo de la recepción SFN y características del receptor de referencia para un sistema ISDB-T</w:t>
            </w:r>
          </w:p>
        </w:tc>
        <w:tc>
          <w:tcPr>
            <w:tcW w:w="963" w:type="pct"/>
          </w:tcPr>
          <w:p w14:paraId="7691479F"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MOD</w:t>
            </w:r>
          </w:p>
        </w:tc>
      </w:tr>
      <w:tr w:rsidR="007A19DA" w:rsidRPr="007D69B9" w14:paraId="49C5513B" w14:textId="77777777" w:rsidTr="009F6DF6">
        <w:tc>
          <w:tcPr>
            <w:tcW w:w="495" w:type="pct"/>
            <w:hideMark/>
          </w:tcPr>
          <w:p w14:paraId="3FC80DD8" w14:textId="77777777" w:rsidR="007A19DA" w:rsidRPr="007D69B9" w:rsidRDefault="005D6596" w:rsidP="009E3149">
            <w:pPr>
              <w:pStyle w:val="Tabletext"/>
              <w:jc w:val="center"/>
              <w:rPr>
                <w:rFonts w:asciiTheme="majorBidi" w:hAnsiTheme="majorBidi" w:cstheme="majorBidi"/>
                <w:color w:val="000000"/>
                <w:lang w:val="es-ES"/>
              </w:rPr>
            </w:pPr>
            <w:hyperlink r:id="rId139" w:history="1">
              <w:r w:rsidR="007A19DA" w:rsidRPr="007D69B9">
                <w:rPr>
                  <w:rFonts w:asciiTheme="majorBidi" w:hAnsiTheme="majorBidi" w:cstheme="majorBidi"/>
                  <w:b/>
                  <w:bCs/>
                  <w:color w:val="02274B"/>
                  <w:u w:val="single"/>
                  <w:lang w:val="es-ES"/>
                </w:rPr>
                <w:t>BT.2215</w:t>
              </w:r>
            </w:hyperlink>
          </w:p>
        </w:tc>
        <w:tc>
          <w:tcPr>
            <w:tcW w:w="3480" w:type="pct"/>
            <w:hideMark/>
          </w:tcPr>
          <w:p w14:paraId="78C7DB33" w14:textId="77777777" w:rsidR="007A19DA" w:rsidRPr="007D69B9" w:rsidRDefault="00DF0619" w:rsidP="009E3149">
            <w:pPr>
              <w:pStyle w:val="Tabletext"/>
              <w:rPr>
                <w:rFonts w:asciiTheme="majorBidi" w:hAnsiTheme="majorBidi" w:cstheme="majorBidi"/>
                <w:color w:val="000000"/>
                <w:lang w:val="es-ES"/>
              </w:rPr>
            </w:pPr>
            <w:r w:rsidRPr="007D69B9">
              <w:rPr>
                <w:lang w:val="es-ES" w:eastAsia="fr-CH"/>
              </w:rPr>
              <w:t>Mediciones de las relaciones de protección y del umbral de sobrecarga para los receptores de radiodifusión de TV</w:t>
            </w:r>
          </w:p>
        </w:tc>
        <w:tc>
          <w:tcPr>
            <w:tcW w:w="963" w:type="pct"/>
          </w:tcPr>
          <w:p w14:paraId="26313B86"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MOD (4)</w:t>
            </w:r>
          </w:p>
        </w:tc>
      </w:tr>
      <w:tr w:rsidR="007A19DA" w:rsidRPr="007D69B9" w14:paraId="6F2C32C3" w14:textId="77777777" w:rsidTr="009F6DF6">
        <w:tc>
          <w:tcPr>
            <w:tcW w:w="495" w:type="pct"/>
            <w:hideMark/>
          </w:tcPr>
          <w:p w14:paraId="31CA1E33" w14:textId="77777777" w:rsidR="007A19DA" w:rsidRPr="007D69B9" w:rsidRDefault="005D6596" w:rsidP="009E3149">
            <w:pPr>
              <w:pStyle w:val="Tabletext"/>
              <w:jc w:val="center"/>
              <w:rPr>
                <w:rFonts w:asciiTheme="majorBidi" w:hAnsiTheme="majorBidi" w:cstheme="majorBidi"/>
                <w:color w:val="000000"/>
                <w:lang w:val="es-ES"/>
              </w:rPr>
            </w:pPr>
            <w:hyperlink r:id="rId140" w:history="1">
              <w:r w:rsidR="007A19DA" w:rsidRPr="007D69B9">
                <w:rPr>
                  <w:rFonts w:asciiTheme="majorBidi" w:hAnsiTheme="majorBidi" w:cstheme="majorBidi"/>
                  <w:b/>
                  <w:bCs/>
                  <w:color w:val="02274B"/>
                  <w:u w:val="single"/>
                  <w:lang w:val="es-ES"/>
                </w:rPr>
                <w:t>BT.2216</w:t>
              </w:r>
            </w:hyperlink>
          </w:p>
        </w:tc>
        <w:tc>
          <w:tcPr>
            <w:tcW w:w="3480" w:type="pct"/>
            <w:hideMark/>
          </w:tcPr>
          <w:p w14:paraId="31F5553B" w14:textId="185F75DD" w:rsidR="007A19DA" w:rsidRPr="00EA1196" w:rsidRDefault="00EA1196" w:rsidP="009E3149">
            <w:pPr>
              <w:pStyle w:val="Tabletext"/>
              <w:rPr>
                <w:rFonts w:asciiTheme="majorBidi" w:hAnsiTheme="majorBidi" w:cstheme="majorBidi"/>
                <w:color w:val="000000"/>
                <w:lang w:val="es-ES"/>
              </w:rPr>
            </w:pPr>
            <w:r>
              <w:rPr>
                <w:rFonts w:asciiTheme="majorBidi" w:hAnsiTheme="majorBidi" w:cstheme="majorBidi"/>
                <w:color w:val="000000"/>
                <w:lang w:val="es-ES"/>
              </w:rPr>
              <w:t xml:space="preserve">Visión jerárquica de los sistemas de imágenes de televisión digital con respecto a los hábitos humanos de audiencia </w:t>
            </w:r>
          </w:p>
        </w:tc>
        <w:tc>
          <w:tcPr>
            <w:tcW w:w="963" w:type="pct"/>
          </w:tcPr>
          <w:p w14:paraId="2BD395F2"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NOC</w:t>
            </w:r>
          </w:p>
        </w:tc>
      </w:tr>
      <w:tr w:rsidR="007A19DA" w:rsidRPr="007D69B9" w14:paraId="39596A28" w14:textId="77777777" w:rsidTr="009F6DF6">
        <w:tc>
          <w:tcPr>
            <w:tcW w:w="495" w:type="pct"/>
            <w:hideMark/>
          </w:tcPr>
          <w:p w14:paraId="0DA4587B" w14:textId="77777777" w:rsidR="007A19DA" w:rsidRPr="007D69B9" w:rsidRDefault="005D6596" w:rsidP="009E3149">
            <w:pPr>
              <w:pStyle w:val="Tabletext"/>
              <w:jc w:val="center"/>
              <w:rPr>
                <w:rFonts w:asciiTheme="majorBidi" w:hAnsiTheme="majorBidi" w:cstheme="majorBidi"/>
                <w:color w:val="000000"/>
                <w:lang w:val="es-ES"/>
              </w:rPr>
            </w:pPr>
            <w:hyperlink r:id="rId141" w:history="1">
              <w:r w:rsidR="007A19DA" w:rsidRPr="007D69B9">
                <w:rPr>
                  <w:rFonts w:asciiTheme="majorBidi" w:hAnsiTheme="majorBidi" w:cstheme="majorBidi"/>
                  <w:b/>
                  <w:bCs/>
                  <w:color w:val="02274B"/>
                  <w:u w:val="single"/>
                  <w:lang w:val="es-ES"/>
                </w:rPr>
                <w:t>BT.2245</w:t>
              </w:r>
            </w:hyperlink>
          </w:p>
        </w:tc>
        <w:tc>
          <w:tcPr>
            <w:tcW w:w="3480" w:type="pct"/>
            <w:hideMark/>
          </w:tcPr>
          <w:p w14:paraId="74E3210D" w14:textId="0FEBCE0A" w:rsidR="007A19DA" w:rsidRPr="00EA1196" w:rsidRDefault="00EA1196" w:rsidP="009E3149">
            <w:pPr>
              <w:pStyle w:val="Tabletext"/>
              <w:rPr>
                <w:rFonts w:asciiTheme="majorBidi" w:hAnsiTheme="majorBidi" w:cstheme="majorBidi"/>
                <w:color w:val="000000"/>
                <w:lang w:val="es-ES"/>
              </w:rPr>
            </w:pPr>
            <w:r w:rsidRPr="00EA1196">
              <w:rPr>
                <w:rFonts w:asciiTheme="majorBidi" w:hAnsiTheme="majorBidi" w:cstheme="majorBidi"/>
                <w:color w:val="000000"/>
                <w:lang w:val="es-ES"/>
              </w:rPr>
              <w:t>Material de pruebas</w:t>
            </w:r>
            <w:r>
              <w:rPr>
                <w:rFonts w:asciiTheme="majorBidi" w:hAnsiTheme="majorBidi" w:cstheme="majorBidi"/>
                <w:color w:val="000000"/>
                <w:lang w:val="es-ES"/>
              </w:rPr>
              <w:t xml:space="preserve"> de la </w:t>
            </w:r>
            <w:r w:rsidRPr="00EA1196">
              <w:rPr>
                <w:rFonts w:asciiTheme="majorBidi" w:hAnsiTheme="majorBidi" w:cstheme="majorBidi"/>
                <w:color w:val="000000"/>
                <w:lang w:val="es-ES"/>
              </w:rPr>
              <w:t xml:space="preserve">TVAD y </w:t>
            </w:r>
            <w:r>
              <w:rPr>
                <w:rFonts w:asciiTheme="majorBidi" w:hAnsiTheme="majorBidi" w:cstheme="majorBidi"/>
                <w:color w:val="000000"/>
                <w:lang w:val="es-ES"/>
              </w:rPr>
              <w:t xml:space="preserve">la </w:t>
            </w:r>
            <w:r w:rsidRPr="00EA1196">
              <w:rPr>
                <w:rFonts w:asciiTheme="majorBidi" w:hAnsiTheme="majorBidi" w:cstheme="majorBidi"/>
                <w:color w:val="000000"/>
                <w:lang w:val="es-ES"/>
              </w:rPr>
              <w:t xml:space="preserve">TVUAD </w:t>
            </w:r>
            <w:r>
              <w:rPr>
                <w:rFonts w:asciiTheme="majorBidi" w:hAnsiTheme="majorBidi" w:cstheme="majorBidi"/>
                <w:color w:val="000000"/>
                <w:lang w:val="es-ES"/>
              </w:rPr>
              <w:t>para la evaluación de la calidad de la imagen</w:t>
            </w:r>
            <w:r w:rsidR="007A19DA" w:rsidRPr="00F33BBD">
              <w:rPr>
                <w:rFonts w:asciiTheme="majorBidi" w:hAnsiTheme="majorBidi" w:cstheme="majorBidi"/>
                <w:color w:val="000000"/>
              </w:rPr>
              <w:t xml:space="preserve">  </w:t>
            </w:r>
          </w:p>
        </w:tc>
        <w:tc>
          <w:tcPr>
            <w:tcW w:w="963" w:type="pct"/>
          </w:tcPr>
          <w:p w14:paraId="4877DCAB"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MOD</w:t>
            </w:r>
          </w:p>
        </w:tc>
      </w:tr>
      <w:tr w:rsidR="007A19DA" w:rsidRPr="007D69B9" w14:paraId="2745A333" w14:textId="77777777" w:rsidTr="009F6DF6">
        <w:tc>
          <w:tcPr>
            <w:tcW w:w="495" w:type="pct"/>
            <w:hideMark/>
          </w:tcPr>
          <w:p w14:paraId="364A58CC" w14:textId="77777777" w:rsidR="007A19DA" w:rsidRPr="007D69B9" w:rsidRDefault="005D6596" w:rsidP="009E3149">
            <w:pPr>
              <w:pStyle w:val="Tabletext"/>
              <w:jc w:val="center"/>
              <w:rPr>
                <w:rFonts w:asciiTheme="majorBidi" w:hAnsiTheme="majorBidi" w:cstheme="majorBidi"/>
                <w:color w:val="000000"/>
                <w:lang w:val="es-ES"/>
              </w:rPr>
            </w:pPr>
            <w:hyperlink r:id="rId142" w:history="1">
              <w:r w:rsidR="007A19DA" w:rsidRPr="007D69B9">
                <w:rPr>
                  <w:rFonts w:asciiTheme="majorBidi" w:hAnsiTheme="majorBidi" w:cstheme="majorBidi"/>
                  <w:b/>
                  <w:bCs/>
                  <w:color w:val="02274B"/>
                  <w:u w:val="single"/>
                  <w:lang w:val="es-ES"/>
                </w:rPr>
                <w:t>BT.2246</w:t>
              </w:r>
            </w:hyperlink>
          </w:p>
        </w:tc>
        <w:tc>
          <w:tcPr>
            <w:tcW w:w="3480" w:type="pct"/>
            <w:hideMark/>
          </w:tcPr>
          <w:p w14:paraId="5D3D62E6" w14:textId="39D2B2AD" w:rsidR="007A19DA" w:rsidRPr="00FD1791" w:rsidRDefault="00EA1196" w:rsidP="009E3149">
            <w:pPr>
              <w:pStyle w:val="Tabletext"/>
              <w:rPr>
                <w:rFonts w:asciiTheme="majorBidi" w:hAnsiTheme="majorBidi" w:cstheme="majorBidi"/>
                <w:color w:val="000000"/>
                <w:lang w:val="es-ES"/>
              </w:rPr>
            </w:pPr>
            <w:r>
              <w:rPr>
                <w:rFonts w:asciiTheme="majorBidi" w:hAnsiTheme="majorBidi" w:cstheme="majorBidi"/>
                <w:color w:val="000000"/>
                <w:lang w:val="es-ES"/>
              </w:rPr>
              <w:t>E</w:t>
            </w:r>
            <w:r w:rsidRPr="00EA1196">
              <w:rPr>
                <w:rFonts w:asciiTheme="majorBidi" w:hAnsiTheme="majorBidi" w:cstheme="majorBidi"/>
                <w:color w:val="000000"/>
                <w:lang w:val="es-ES"/>
              </w:rPr>
              <w:t>stado actual de la</w:t>
            </w:r>
            <w:r>
              <w:rPr>
                <w:rFonts w:asciiTheme="majorBidi" w:hAnsiTheme="majorBidi" w:cstheme="majorBidi"/>
                <w:color w:val="000000"/>
                <w:lang w:val="es-ES"/>
              </w:rPr>
              <w:t xml:space="preserve"> </w:t>
            </w:r>
            <w:r w:rsidRPr="00EA1196">
              <w:rPr>
                <w:rFonts w:asciiTheme="majorBidi" w:hAnsiTheme="majorBidi" w:cstheme="majorBidi"/>
                <w:color w:val="000000"/>
                <w:lang w:val="es-ES"/>
              </w:rPr>
              <w:t>televisión de ultra alta definición</w:t>
            </w:r>
            <w:r>
              <w:rPr>
                <w:rFonts w:asciiTheme="majorBidi" w:hAnsiTheme="majorBidi" w:cstheme="majorBidi"/>
                <w:color w:val="000000"/>
                <w:lang w:val="es-ES"/>
              </w:rPr>
              <w:t xml:space="preserve"> </w:t>
            </w:r>
          </w:p>
        </w:tc>
        <w:tc>
          <w:tcPr>
            <w:tcW w:w="963" w:type="pct"/>
          </w:tcPr>
          <w:p w14:paraId="1707F4C3"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MOD (5)</w:t>
            </w:r>
          </w:p>
        </w:tc>
      </w:tr>
      <w:tr w:rsidR="007A19DA" w:rsidRPr="007D69B9" w14:paraId="7E23B8CF" w14:textId="77777777" w:rsidTr="009F6DF6">
        <w:tc>
          <w:tcPr>
            <w:tcW w:w="495" w:type="pct"/>
            <w:hideMark/>
          </w:tcPr>
          <w:p w14:paraId="3592A482" w14:textId="77777777" w:rsidR="007A19DA" w:rsidRPr="007D69B9" w:rsidRDefault="005D6596" w:rsidP="009E3149">
            <w:pPr>
              <w:pStyle w:val="Tabletext"/>
              <w:jc w:val="center"/>
              <w:rPr>
                <w:rFonts w:asciiTheme="majorBidi" w:hAnsiTheme="majorBidi" w:cstheme="majorBidi"/>
                <w:color w:val="000000"/>
                <w:lang w:val="es-ES"/>
              </w:rPr>
            </w:pPr>
            <w:hyperlink r:id="rId143" w:history="1">
              <w:r w:rsidR="007A19DA" w:rsidRPr="007D69B9">
                <w:rPr>
                  <w:rFonts w:asciiTheme="majorBidi" w:hAnsiTheme="majorBidi" w:cstheme="majorBidi"/>
                  <w:b/>
                  <w:bCs/>
                  <w:color w:val="02274B"/>
                  <w:u w:val="single"/>
                  <w:lang w:val="es-ES"/>
                </w:rPr>
                <w:t>BT.2247</w:t>
              </w:r>
            </w:hyperlink>
          </w:p>
        </w:tc>
        <w:tc>
          <w:tcPr>
            <w:tcW w:w="3480" w:type="pct"/>
            <w:hideMark/>
          </w:tcPr>
          <w:p w14:paraId="55BDE5EB" w14:textId="56A73EC5" w:rsidR="007A19DA" w:rsidRPr="00FD1791" w:rsidRDefault="00FD1791" w:rsidP="009E3149">
            <w:pPr>
              <w:pStyle w:val="Tabletext"/>
              <w:rPr>
                <w:rFonts w:asciiTheme="majorBidi" w:hAnsiTheme="majorBidi" w:cstheme="majorBidi"/>
                <w:color w:val="000000"/>
                <w:lang w:val="es-ES"/>
              </w:rPr>
            </w:pPr>
            <w:r>
              <w:rPr>
                <w:rFonts w:asciiTheme="majorBidi" w:hAnsiTheme="majorBidi" w:cstheme="majorBidi"/>
                <w:color w:val="000000"/>
                <w:lang w:val="es-ES"/>
              </w:rPr>
              <w:t>M</w:t>
            </w:r>
            <w:r w:rsidRPr="00FD1791">
              <w:rPr>
                <w:rFonts w:asciiTheme="majorBidi" w:hAnsiTheme="majorBidi" w:cstheme="majorBidi"/>
                <w:color w:val="000000"/>
                <w:lang w:val="es-ES"/>
              </w:rPr>
              <w:t>edición de campo</w:t>
            </w:r>
            <w:r>
              <w:rPr>
                <w:rFonts w:asciiTheme="majorBidi" w:hAnsiTheme="majorBidi" w:cstheme="majorBidi"/>
                <w:color w:val="000000"/>
                <w:lang w:val="es-ES"/>
              </w:rPr>
              <w:t xml:space="preserve"> y análisis de la compatibilidad entre la DTTB y las IMT</w:t>
            </w:r>
          </w:p>
        </w:tc>
        <w:tc>
          <w:tcPr>
            <w:tcW w:w="963" w:type="pct"/>
          </w:tcPr>
          <w:p w14:paraId="712A4847"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MOD (3)</w:t>
            </w:r>
          </w:p>
        </w:tc>
      </w:tr>
      <w:tr w:rsidR="007A19DA" w:rsidRPr="007D69B9" w14:paraId="3ABCCE83" w14:textId="77777777" w:rsidTr="009F6DF6">
        <w:tc>
          <w:tcPr>
            <w:tcW w:w="495" w:type="pct"/>
            <w:hideMark/>
          </w:tcPr>
          <w:p w14:paraId="3B75E87E" w14:textId="77777777" w:rsidR="007A19DA" w:rsidRPr="007D69B9" w:rsidRDefault="005D6596" w:rsidP="009E3149">
            <w:pPr>
              <w:pStyle w:val="Tabletext"/>
              <w:jc w:val="center"/>
              <w:rPr>
                <w:rFonts w:asciiTheme="majorBidi" w:hAnsiTheme="majorBidi" w:cstheme="majorBidi"/>
                <w:color w:val="000000"/>
                <w:lang w:val="es-ES"/>
              </w:rPr>
            </w:pPr>
            <w:hyperlink r:id="rId144" w:history="1">
              <w:r w:rsidR="007A19DA" w:rsidRPr="007D69B9">
                <w:rPr>
                  <w:rFonts w:asciiTheme="majorBidi" w:hAnsiTheme="majorBidi" w:cstheme="majorBidi"/>
                  <w:b/>
                  <w:bCs/>
                  <w:color w:val="02274B"/>
                  <w:u w:val="single"/>
                  <w:lang w:val="es-ES"/>
                </w:rPr>
                <w:t>BT.2248</w:t>
              </w:r>
            </w:hyperlink>
          </w:p>
        </w:tc>
        <w:tc>
          <w:tcPr>
            <w:tcW w:w="3480" w:type="pct"/>
            <w:hideMark/>
          </w:tcPr>
          <w:p w14:paraId="5655081D" w14:textId="0090C054" w:rsidR="003130F5" w:rsidRDefault="003130F5" w:rsidP="009E3149">
            <w:pPr>
              <w:pStyle w:val="Tabletext"/>
              <w:rPr>
                <w:rFonts w:asciiTheme="majorBidi" w:hAnsiTheme="majorBidi" w:cstheme="majorBidi"/>
                <w:color w:val="000000"/>
                <w:lang w:val="es-ES"/>
              </w:rPr>
            </w:pPr>
            <w:r>
              <w:rPr>
                <w:rFonts w:asciiTheme="majorBidi" w:hAnsiTheme="majorBidi" w:cstheme="majorBidi"/>
                <w:color w:val="000000"/>
                <w:lang w:val="es-ES"/>
              </w:rPr>
              <w:t xml:space="preserve">Método conceptual para la representación de la pérdida de </w:t>
            </w:r>
            <w:r w:rsidRPr="003130F5">
              <w:rPr>
                <w:rFonts w:asciiTheme="majorBidi" w:hAnsiTheme="majorBidi" w:cstheme="majorBidi"/>
                <w:color w:val="000000"/>
                <w:lang w:val="es-ES"/>
              </w:rPr>
              <w:t>cobertura de radiodifusión</w:t>
            </w:r>
          </w:p>
          <w:p w14:paraId="3564F707" w14:textId="500EDB31" w:rsidR="007A19DA" w:rsidRPr="00F33BBD" w:rsidRDefault="007A19DA" w:rsidP="009E3149">
            <w:pPr>
              <w:pStyle w:val="Tabletext"/>
              <w:rPr>
                <w:rFonts w:asciiTheme="majorBidi" w:hAnsiTheme="majorBidi" w:cstheme="majorBidi"/>
                <w:color w:val="000000"/>
              </w:rPr>
            </w:pPr>
          </w:p>
        </w:tc>
        <w:tc>
          <w:tcPr>
            <w:tcW w:w="963" w:type="pct"/>
          </w:tcPr>
          <w:p w14:paraId="7D65856E"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NOC</w:t>
            </w:r>
          </w:p>
        </w:tc>
      </w:tr>
      <w:tr w:rsidR="007A19DA" w:rsidRPr="007D69B9" w14:paraId="2FDF28E8" w14:textId="77777777" w:rsidTr="009F6DF6">
        <w:tc>
          <w:tcPr>
            <w:tcW w:w="495" w:type="pct"/>
            <w:hideMark/>
          </w:tcPr>
          <w:p w14:paraId="784B53AC" w14:textId="77777777" w:rsidR="007A19DA" w:rsidRPr="007D69B9" w:rsidRDefault="005D6596" w:rsidP="009E3149">
            <w:pPr>
              <w:pStyle w:val="Tabletext"/>
              <w:jc w:val="center"/>
              <w:rPr>
                <w:rFonts w:asciiTheme="majorBidi" w:hAnsiTheme="majorBidi" w:cstheme="majorBidi"/>
                <w:color w:val="000000"/>
                <w:lang w:val="es-ES"/>
              </w:rPr>
            </w:pPr>
            <w:hyperlink r:id="rId145" w:history="1">
              <w:r w:rsidR="007A19DA" w:rsidRPr="007D69B9">
                <w:rPr>
                  <w:rFonts w:asciiTheme="majorBidi" w:hAnsiTheme="majorBidi" w:cstheme="majorBidi"/>
                  <w:b/>
                  <w:bCs/>
                  <w:color w:val="02274B"/>
                  <w:u w:val="single"/>
                  <w:lang w:val="es-ES"/>
                </w:rPr>
                <w:t>BT.2249</w:t>
              </w:r>
            </w:hyperlink>
          </w:p>
        </w:tc>
        <w:tc>
          <w:tcPr>
            <w:tcW w:w="3480" w:type="pct"/>
            <w:hideMark/>
          </w:tcPr>
          <w:p w14:paraId="7CD5F6C0" w14:textId="71861928" w:rsidR="007A19DA" w:rsidRPr="00F33BBD" w:rsidRDefault="003130F5" w:rsidP="009E3149">
            <w:pPr>
              <w:pStyle w:val="Tabletext"/>
              <w:rPr>
                <w:rFonts w:asciiTheme="majorBidi" w:hAnsiTheme="majorBidi" w:cstheme="majorBidi"/>
                <w:color w:val="000000"/>
              </w:rPr>
            </w:pPr>
            <w:r>
              <w:rPr>
                <w:rFonts w:asciiTheme="majorBidi" w:hAnsiTheme="majorBidi" w:cstheme="majorBidi"/>
                <w:color w:val="000000"/>
                <w:lang w:val="es-ES"/>
              </w:rPr>
              <w:t>R</w:t>
            </w:r>
            <w:r w:rsidRPr="003130F5">
              <w:rPr>
                <w:rFonts w:asciiTheme="majorBidi" w:hAnsiTheme="majorBidi" w:cstheme="majorBidi"/>
                <w:color w:val="000000"/>
                <w:lang w:val="es-ES"/>
              </w:rPr>
              <w:t xml:space="preserve">adiodifusión digital y sistemas de información de vídeo multimedia </w:t>
            </w:r>
          </w:p>
        </w:tc>
        <w:tc>
          <w:tcPr>
            <w:tcW w:w="963" w:type="pct"/>
          </w:tcPr>
          <w:p w14:paraId="37681AF6"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MOD (6)</w:t>
            </w:r>
          </w:p>
        </w:tc>
      </w:tr>
      <w:tr w:rsidR="007A19DA" w:rsidRPr="007D69B9" w14:paraId="1DB5E87E" w14:textId="77777777" w:rsidTr="009F6DF6">
        <w:tc>
          <w:tcPr>
            <w:tcW w:w="495" w:type="pct"/>
            <w:hideMark/>
          </w:tcPr>
          <w:p w14:paraId="1F312872" w14:textId="77777777" w:rsidR="007A19DA" w:rsidRPr="007D69B9" w:rsidRDefault="005D6596" w:rsidP="009E3149">
            <w:pPr>
              <w:pStyle w:val="Tabletext"/>
              <w:jc w:val="center"/>
              <w:rPr>
                <w:rFonts w:asciiTheme="majorBidi" w:hAnsiTheme="majorBidi" w:cstheme="majorBidi"/>
                <w:color w:val="000000"/>
                <w:lang w:val="es-ES"/>
              </w:rPr>
            </w:pPr>
            <w:hyperlink r:id="rId146" w:history="1">
              <w:r w:rsidR="007A19DA" w:rsidRPr="007D69B9">
                <w:rPr>
                  <w:rFonts w:asciiTheme="majorBidi" w:hAnsiTheme="majorBidi" w:cstheme="majorBidi"/>
                  <w:b/>
                  <w:bCs/>
                  <w:color w:val="02274B"/>
                  <w:u w:val="single"/>
                  <w:lang w:val="es-ES"/>
                </w:rPr>
                <w:t>BT.2250</w:t>
              </w:r>
            </w:hyperlink>
          </w:p>
        </w:tc>
        <w:tc>
          <w:tcPr>
            <w:tcW w:w="3480" w:type="pct"/>
            <w:hideMark/>
          </w:tcPr>
          <w:p w14:paraId="3BE960ED" w14:textId="3861B463" w:rsidR="007A19DA" w:rsidRPr="003130F5" w:rsidRDefault="003130F5" w:rsidP="009E3149">
            <w:pPr>
              <w:pStyle w:val="Tabletext"/>
              <w:rPr>
                <w:rFonts w:asciiTheme="majorBidi" w:hAnsiTheme="majorBidi" w:cstheme="majorBidi"/>
                <w:color w:val="000000"/>
                <w:lang w:val="es-ES"/>
              </w:rPr>
            </w:pPr>
            <w:r>
              <w:rPr>
                <w:rFonts w:asciiTheme="majorBidi" w:hAnsiTheme="majorBidi" w:cstheme="majorBidi"/>
                <w:color w:val="000000"/>
                <w:lang w:val="es-ES"/>
              </w:rPr>
              <w:t xml:space="preserve">Distribución de </w:t>
            </w:r>
            <w:r w:rsidRPr="003130F5">
              <w:rPr>
                <w:rFonts w:asciiTheme="majorBidi" w:hAnsiTheme="majorBidi" w:cstheme="majorBidi"/>
                <w:color w:val="000000"/>
                <w:lang w:val="es-ES"/>
              </w:rPr>
              <w:t>contenido de imagen de gama de color amplia</w:t>
            </w:r>
            <w:r>
              <w:rPr>
                <w:rFonts w:asciiTheme="majorBidi" w:hAnsiTheme="majorBidi" w:cstheme="majorBidi"/>
                <w:color w:val="000000"/>
                <w:lang w:val="es-ES"/>
              </w:rPr>
              <w:t xml:space="preserve"> mediante sistemas de distribución de </w:t>
            </w:r>
            <w:r w:rsidRPr="00F33BBD">
              <w:rPr>
                <w:rFonts w:asciiTheme="majorBidi" w:hAnsiTheme="majorBidi" w:cstheme="majorBidi"/>
                <w:color w:val="000000"/>
              </w:rPr>
              <w:t xml:space="preserve">SDTV </w:t>
            </w:r>
            <w:r>
              <w:rPr>
                <w:rFonts w:asciiTheme="majorBidi" w:hAnsiTheme="majorBidi" w:cstheme="majorBidi"/>
                <w:color w:val="000000"/>
              </w:rPr>
              <w:t>y</w:t>
            </w:r>
            <w:r w:rsidRPr="00F33BBD">
              <w:rPr>
                <w:rFonts w:asciiTheme="majorBidi" w:hAnsiTheme="majorBidi" w:cstheme="majorBidi"/>
                <w:color w:val="000000"/>
              </w:rPr>
              <w:t xml:space="preserve"> HDTV</w:t>
            </w:r>
            <w:r>
              <w:rPr>
                <w:rFonts w:asciiTheme="majorBidi" w:hAnsiTheme="majorBidi" w:cstheme="majorBidi"/>
                <w:color w:val="000000"/>
                <w:lang w:val="es-ES"/>
              </w:rPr>
              <w:t xml:space="preserve"> </w:t>
            </w:r>
          </w:p>
        </w:tc>
        <w:tc>
          <w:tcPr>
            <w:tcW w:w="963" w:type="pct"/>
          </w:tcPr>
          <w:p w14:paraId="033830D4"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NOC</w:t>
            </w:r>
          </w:p>
        </w:tc>
      </w:tr>
      <w:tr w:rsidR="007A19DA" w:rsidRPr="007D69B9" w14:paraId="6F92CBFF" w14:textId="77777777" w:rsidTr="009F6DF6">
        <w:tc>
          <w:tcPr>
            <w:tcW w:w="495" w:type="pct"/>
            <w:hideMark/>
          </w:tcPr>
          <w:p w14:paraId="66A4FB72" w14:textId="77777777" w:rsidR="007A19DA" w:rsidRPr="007D69B9" w:rsidRDefault="005D6596" w:rsidP="009E3149">
            <w:pPr>
              <w:pStyle w:val="Tabletext"/>
              <w:jc w:val="center"/>
              <w:rPr>
                <w:rFonts w:asciiTheme="majorBidi" w:hAnsiTheme="majorBidi" w:cstheme="majorBidi"/>
                <w:color w:val="000000"/>
                <w:lang w:val="es-ES"/>
              </w:rPr>
            </w:pPr>
            <w:hyperlink r:id="rId147" w:history="1">
              <w:r w:rsidR="007A19DA" w:rsidRPr="007D69B9">
                <w:rPr>
                  <w:rFonts w:asciiTheme="majorBidi" w:hAnsiTheme="majorBidi" w:cstheme="majorBidi"/>
                  <w:b/>
                  <w:bCs/>
                  <w:color w:val="02274B"/>
                  <w:u w:val="single"/>
                  <w:lang w:val="es-ES"/>
                </w:rPr>
                <w:t>BT.2252</w:t>
              </w:r>
            </w:hyperlink>
          </w:p>
        </w:tc>
        <w:tc>
          <w:tcPr>
            <w:tcW w:w="3480" w:type="pct"/>
            <w:hideMark/>
          </w:tcPr>
          <w:p w14:paraId="624F34CE" w14:textId="186CBDF0" w:rsidR="007A19DA" w:rsidRPr="007D69B9" w:rsidRDefault="00DF0619" w:rsidP="009E3149">
            <w:pPr>
              <w:pStyle w:val="Tabletext"/>
              <w:rPr>
                <w:rFonts w:asciiTheme="majorBidi" w:hAnsiTheme="majorBidi" w:cstheme="majorBidi"/>
                <w:color w:val="000000"/>
                <w:lang w:val="es-ES"/>
              </w:rPr>
            </w:pPr>
            <w:r w:rsidRPr="007D69B9">
              <w:rPr>
                <w:lang w:val="es-ES"/>
              </w:rPr>
              <w:t>Métodos de evaluación objetiva de la calidad de la cobertura de las señales de radiodifusión de televisión digital terrenal del Sistema</w:t>
            </w:r>
            <w:r w:rsidR="004952B1">
              <w:rPr>
                <w:lang w:val="es-ES"/>
              </w:rPr>
              <w:t xml:space="preserve"> A y</w:t>
            </w:r>
            <w:r w:rsidRPr="007D69B9">
              <w:rPr>
                <w:lang w:val="es-ES"/>
              </w:rPr>
              <w:t xml:space="preserve"> B</w:t>
            </w:r>
          </w:p>
        </w:tc>
        <w:tc>
          <w:tcPr>
            <w:tcW w:w="963" w:type="pct"/>
          </w:tcPr>
          <w:p w14:paraId="13A9AE5C"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r w:rsidRPr="007D69B9">
              <w:rPr>
                <w:rFonts w:asciiTheme="majorBidi" w:hAnsiTheme="majorBidi" w:cstheme="majorBidi"/>
                <w:color w:val="000000"/>
                <w:lang w:val="es-ES"/>
              </w:rPr>
              <w:br/>
              <w:t>MOD</w:t>
            </w:r>
          </w:p>
        </w:tc>
      </w:tr>
      <w:tr w:rsidR="007A19DA" w:rsidRPr="007D69B9" w14:paraId="379604D9" w14:textId="77777777" w:rsidTr="009F6DF6">
        <w:tc>
          <w:tcPr>
            <w:tcW w:w="495" w:type="pct"/>
            <w:hideMark/>
          </w:tcPr>
          <w:p w14:paraId="6DA8E7E6" w14:textId="77777777" w:rsidR="007A19DA" w:rsidRPr="007D69B9" w:rsidRDefault="005D6596" w:rsidP="009E3149">
            <w:pPr>
              <w:pStyle w:val="Tabletext"/>
              <w:jc w:val="center"/>
              <w:rPr>
                <w:rFonts w:asciiTheme="majorBidi" w:hAnsiTheme="majorBidi" w:cstheme="majorBidi"/>
                <w:color w:val="000000"/>
                <w:lang w:val="es-ES"/>
              </w:rPr>
            </w:pPr>
            <w:hyperlink r:id="rId148" w:history="1">
              <w:r w:rsidR="007A19DA" w:rsidRPr="007D69B9">
                <w:rPr>
                  <w:rFonts w:asciiTheme="majorBidi" w:hAnsiTheme="majorBidi" w:cstheme="majorBidi"/>
                  <w:b/>
                  <w:bCs/>
                  <w:color w:val="02274B"/>
                  <w:u w:val="single"/>
                  <w:lang w:val="es-ES"/>
                </w:rPr>
                <w:t>BT.2253</w:t>
              </w:r>
            </w:hyperlink>
          </w:p>
        </w:tc>
        <w:tc>
          <w:tcPr>
            <w:tcW w:w="3480" w:type="pct"/>
            <w:hideMark/>
          </w:tcPr>
          <w:p w14:paraId="03D562E9" w14:textId="314B8084" w:rsidR="007A19DA" w:rsidRPr="00CC2A1C" w:rsidRDefault="00986CE2" w:rsidP="009E3149">
            <w:pPr>
              <w:pStyle w:val="Tabletext"/>
              <w:rPr>
                <w:rFonts w:asciiTheme="majorBidi" w:hAnsiTheme="majorBidi" w:cstheme="majorBidi"/>
                <w:color w:val="000000"/>
                <w:lang w:val="es-ES"/>
              </w:rPr>
            </w:pPr>
            <w:r>
              <w:rPr>
                <w:rFonts w:asciiTheme="majorBidi" w:hAnsiTheme="majorBidi" w:cstheme="majorBidi"/>
                <w:color w:val="000000"/>
                <w:lang w:val="es-ES"/>
              </w:rPr>
              <w:t>R</w:t>
            </w:r>
            <w:r w:rsidRPr="00986CE2">
              <w:rPr>
                <w:rFonts w:asciiTheme="majorBidi" w:hAnsiTheme="majorBidi" w:cstheme="majorBidi"/>
                <w:color w:val="000000"/>
                <w:lang w:val="es-ES"/>
              </w:rPr>
              <w:t>eceptores de cronometría GPS</w:t>
            </w:r>
            <w:r>
              <w:rPr>
                <w:rFonts w:asciiTheme="majorBidi" w:hAnsiTheme="majorBidi" w:cstheme="majorBidi"/>
                <w:color w:val="000000"/>
                <w:lang w:val="es-ES"/>
              </w:rPr>
              <w:t xml:space="preserve"> para </w:t>
            </w:r>
            <w:r w:rsidRPr="00986CE2">
              <w:rPr>
                <w:rFonts w:asciiTheme="majorBidi" w:hAnsiTheme="majorBidi" w:cstheme="majorBidi"/>
                <w:color w:val="000000"/>
                <w:lang w:val="es-ES"/>
              </w:rPr>
              <w:t>SFN DVB-T</w:t>
            </w:r>
            <w:r w:rsidR="00CC2A1C">
              <w:rPr>
                <w:rFonts w:asciiTheme="majorBidi" w:hAnsiTheme="majorBidi" w:cstheme="majorBidi"/>
                <w:color w:val="000000"/>
                <w:lang w:val="es-ES"/>
              </w:rPr>
              <w:t>: recuperación de fase de 10</w:t>
            </w:r>
            <w:r w:rsidR="006C16C3">
              <w:rPr>
                <w:rFonts w:asciiTheme="majorBidi" w:hAnsiTheme="majorBidi" w:cstheme="majorBidi"/>
                <w:color w:val="000000"/>
                <w:lang w:val="es-ES"/>
              </w:rPr>
              <w:t> </w:t>
            </w:r>
            <w:r w:rsidR="00CC2A1C">
              <w:rPr>
                <w:rFonts w:asciiTheme="majorBidi" w:hAnsiTheme="majorBidi" w:cstheme="majorBidi"/>
                <w:color w:val="000000"/>
                <w:lang w:val="es-ES"/>
              </w:rPr>
              <w:t>MHz</w:t>
            </w:r>
          </w:p>
        </w:tc>
        <w:tc>
          <w:tcPr>
            <w:tcW w:w="963" w:type="pct"/>
          </w:tcPr>
          <w:p w14:paraId="2C403DF7"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r w:rsidR="007A19DA" w:rsidRPr="007D69B9" w14:paraId="11411069" w14:textId="77777777" w:rsidTr="009F6DF6">
        <w:tc>
          <w:tcPr>
            <w:tcW w:w="495" w:type="pct"/>
            <w:hideMark/>
          </w:tcPr>
          <w:p w14:paraId="1144C3B0" w14:textId="77777777" w:rsidR="007A19DA" w:rsidRPr="007D69B9" w:rsidRDefault="005D6596" w:rsidP="009E3149">
            <w:pPr>
              <w:pStyle w:val="Tabletext"/>
              <w:jc w:val="center"/>
              <w:rPr>
                <w:rFonts w:asciiTheme="majorBidi" w:hAnsiTheme="majorBidi" w:cstheme="majorBidi"/>
                <w:color w:val="000000"/>
                <w:lang w:val="es-ES"/>
              </w:rPr>
            </w:pPr>
            <w:hyperlink r:id="rId149" w:history="1">
              <w:r w:rsidR="007A19DA" w:rsidRPr="007D69B9">
                <w:rPr>
                  <w:rFonts w:asciiTheme="majorBidi" w:hAnsiTheme="majorBidi" w:cstheme="majorBidi"/>
                  <w:b/>
                  <w:bCs/>
                  <w:color w:val="02274B"/>
                  <w:u w:val="single"/>
                  <w:lang w:val="es-ES"/>
                </w:rPr>
                <w:t>BT.2254</w:t>
              </w:r>
            </w:hyperlink>
          </w:p>
        </w:tc>
        <w:tc>
          <w:tcPr>
            <w:tcW w:w="3480" w:type="pct"/>
            <w:hideMark/>
          </w:tcPr>
          <w:p w14:paraId="1613FC06" w14:textId="0162D291" w:rsidR="007A19DA" w:rsidRPr="00CC2A1C" w:rsidRDefault="00CC2A1C" w:rsidP="009E3149">
            <w:pPr>
              <w:pStyle w:val="Tabletext"/>
              <w:rPr>
                <w:rFonts w:asciiTheme="majorBidi" w:hAnsiTheme="majorBidi" w:cstheme="majorBidi"/>
                <w:color w:val="000000"/>
                <w:lang w:val="es-ES"/>
              </w:rPr>
            </w:pPr>
            <w:r>
              <w:rPr>
                <w:rFonts w:asciiTheme="majorBidi" w:hAnsiTheme="majorBidi" w:cstheme="majorBidi"/>
                <w:color w:val="000000"/>
                <w:lang w:val="es-ES"/>
              </w:rPr>
              <w:t>Aspectos relativos a la</w:t>
            </w:r>
            <w:r w:rsidRPr="00CC2A1C">
              <w:rPr>
                <w:rFonts w:asciiTheme="majorBidi" w:hAnsiTheme="majorBidi" w:cstheme="majorBidi"/>
                <w:color w:val="000000"/>
                <w:lang w:val="es-ES"/>
              </w:rPr>
              <w:t xml:space="preserve"> planificación de frecuencias y redes de DVB-T2</w:t>
            </w:r>
          </w:p>
        </w:tc>
        <w:tc>
          <w:tcPr>
            <w:tcW w:w="963" w:type="pct"/>
          </w:tcPr>
          <w:p w14:paraId="17B837CA"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r w:rsidRPr="007D69B9">
              <w:rPr>
                <w:rFonts w:asciiTheme="majorBidi" w:hAnsiTheme="majorBidi" w:cstheme="majorBidi"/>
                <w:color w:val="000000"/>
                <w:lang w:val="es-ES"/>
              </w:rPr>
              <w:br/>
              <w:t>MOD (2)</w:t>
            </w:r>
          </w:p>
        </w:tc>
      </w:tr>
      <w:tr w:rsidR="007A19DA" w:rsidRPr="007D69B9" w14:paraId="3F5970E5" w14:textId="77777777" w:rsidTr="009F6DF6">
        <w:tc>
          <w:tcPr>
            <w:tcW w:w="495" w:type="pct"/>
            <w:hideMark/>
          </w:tcPr>
          <w:p w14:paraId="081F3F53" w14:textId="77777777" w:rsidR="007A19DA" w:rsidRPr="007D69B9" w:rsidRDefault="005D6596" w:rsidP="009E3149">
            <w:pPr>
              <w:pStyle w:val="Tabletext"/>
              <w:jc w:val="center"/>
              <w:rPr>
                <w:rFonts w:asciiTheme="majorBidi" w:hAnsiTheme="majorBidi" w:cstheme="majorBidi"/>
                <w:color w:val="000000"/>
                <w:lang w:val="es-ES"/>
              </w:rPr>
            </w:pPr>
            <w:hyperlink r:id="rId150" w:history="1">
              <w:r w:rsidR="007A19DA" w:rsidRPr="007D69B9">
                <w:rPr>
                  <w:rFonts w:asciiTheme="majorBidi" w:hAnsiTheme="majorBidi" w:cstheme="majorBidi"/>
                  <w:b/>
                  <w:bCs/>
                  <w:color w:val="02274B"/>
                  <w:u w:val="single"/>
                  <w:lang w:val="es-ES"/>
                </w:rPr>
                <w:t>BT.2265</w:t>
              </w:r>
            </w:hyperlink>
          </w:p>
        </w:tc>
        <w:tc>
          <w:tcPr>
            <w:tcW w:w="3480" w:type="pct"/>
            <w:hideMark/>
          </w:tcPr>
          <w:p w14:paraId="31CD08F4" w14:textId="2C7D6177" w:rsidR="007A19DA" w:rsidRPr="00CC2A1C" w:rsidRDefault="00CC2A1C" w:rsidP="009E3149">
            <w:pPr>
              <w:pStyle w:val="Tabletext"/>
              <w:rPr>
                <w:rFonts w:asciiTheme="majorBidi" w:hAnsiTheme="majorBidi" w:cstheme="majorBidi"/>
                <w:color w:val="000000"/>
                <w:lang w:val="es-ES"/>
              </w:rPr>
            </w:pPr>
            <w:r>
              <w:rPr>
                <w:rFonts w:asciiTheme="majorBidi" w:hAnsiTheme="majorBidi" w:cstheme="majorBidi"/>
                <w:color w:val="000000"/>
                <w:lang w:val="es-ES"/>
              </w:rPr>
              <w:t>Directrices para la evaluación de la interferencia al servicio de radiodifusión</w:t>
            </w:r>
          </w:p>
        </w:tc>
        <w:tc>
          <w:tcPr>
            <w:tcW w:w="963" w:type="pct"/>
          </w:tcPr>
          <w:p w14:paraId="21DD3C27"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r w:rsidRPr="007D69B9">
              <w:rPr>
                <w:rFonts w:asciiTheme="majorBidi" w:hAnsiTheme="majorBidi" w:cstheme="majorBidi"/>
                <w:color w:val="000000"/>
                <w:lang w:val="es-ES"/>
              </w:rPr>
              <w:br/>
              <w:t>MOD</w:t>
            </w:r>
          </w:p>
        </w:tc>
      </w:tr>
      <w:tr w:rsidR="007A19DA" w:rsidRPr="007D69B9" w14:paraId="4363C2C2" w14:textId="77777777" w:rsidTr="009F6DF6">
        <w:tc>
          <w:tcPr>
            <w:tcW w:w="495" w:type="pct"/>
            <w:hideMark/>
          </w:tcPr>
          <w:p w14:paraId="654CDB07" w14:textId="77777777" w:rsidR="007A19DA" w:rsidRPr="007D69B9" w:rsidRDefault="005D6596" w:rsidP="009E3149">
            <w:pPr>
              <w:pStyle w:val="Tabletext"/>
              <w:jc w:val="center"/>
              <w:rPr>
                <w:rFonts w:asciiTheme="majorBidi" w:hAnsiTheme="majorBidi" w:cstheme="majorBidi"/>
                <w:color w:val="000000"/>
                <w:lang w:val="es-ES"/>
              </w:rPr>
            </w:pPr>
            <w:hyperlink r:id="rId151" w:history="1">
              <w:r w:rsidR="007A19DA" w:rsidRPr="007D69B9">
                <w:rPr>
                  <w:rFonts w:asciiTheme="majorBidi" w:hAnsiTheme="majorBidi" w:cstheme="majorBidi"/>
                  <w:b/>
                  <w:bCs/>
                  <w:color w:val="02274B"/>
                  <w:u w:val="single"/>
                  <w:lang w:val="es-ES"/>
                </w:rPr>
                <w:t>BT.2267</w:t>
              </w:r>
            </w:hyperlink>
          </w:p>
        </w:tc>
        <w:tc>
          <w:tcPr>
            <w:tcW w:w="3480" w:type="pct"/>
            <w:hideMark/>
          </w:tcPr>
          <w:p w14:paraId="507B9394" w14:textId="26B74AE4" w:rsidR="007A19DA" w:rsidRPr="007D69B9" w:rsidRDefault="00CC2A1C" w:rsidP="009E3149">
            <w:pPr>
              <w:pStyle w:val="Tabletext"/>
              <w:rPr>
                <w:rFonts w:asciiTheme="majorBidi" w:hAnsiTheme="majorBidi" w:cstheme="majorBidi"/>
                <w:color w:val="000000"/>
                <w:lang w:val="es-ES"/>
              </w:rPr>
            </w:pPr>
            <w:r>
              <w:rPr>
                <w:rFonts w:asciiTheme="majorBidi" w:hAnsiTheme="majorBidi" w:cstheme="majorBidi"/>
                <w:color w:val="000000"/>
                <w:lang w:val="es-ES"/>
              </w:rPr>
              <w:t>S</w:t>
            </w:r>
            <w:r w:rsidRPr="00CC2A1C">
              <w:rPr>
                <w:rFonts w:asciiTheme="majorBidi" w:hAnsiTheme="majorBidi" w:cstheme="majorBidi"/>
                <w:color w:val="000000"/>
                <w:lang w:val="es-ES"/>
              </w:rPr>
              <w:t>istemas de radiodifusión y banda ancha integradas</w:t>
            </w:r>
          </w:p>
        </w:tc>
        <w:tc>
          <w:tcPr>
            <w:tcW w:w="963" w:type="pct"/>
          </w:tcPr>
          <w:p w14:paraId="2FD96E28"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r w:rsidRPr="007D69B9">
              <w:rPr>
                <w:rFonts w:asciiTheme="majorBidi" w:hAnsiTheme="majorBidi" w:cstheme="majorBidi"/>
                <w:color w:val="000000"/>
                <w:lang w:val="es-ES"/>
              </w:rPr>
              <w:br/>
              <w:t>MOD (5)</w:t>
            </w:r>
          </w:p>
        </w:tc>
      </w:tr>
      <w:tr w:rsidR="007A19DA" w:rsidRPr="007D69B9" w14:paraId="2CD59D23" w14:textId="77777777" w:rsidTr="009F6DF6">
        <w:tc>
          <w:tcPr>
            <w:tcW w:w="495" w:type="pct"/>
            <w:hideMark/>
          </w:tcPr>
          <w:p w14:paraId="6533583A" w14:textId="77777777" w:rsidR="007A19DA" w:rsidRPr="007D69B9" w:rsidRDefault="005D6596" w:rsidP="009E3149">
            <w:pPr>
              <w:pStyle w:val="Tabletext"/>
              <w:jc w:val="center"/>
              <w:rPr>
                <w:rFonts w:asciiTheme="majorBidi" w:hAnsiTheme="majorBidi" w:cstheme="majorBidi"/>
                <w:color w:val="000000"/>
                <w:lang w:val="es-ES"/>
              </w:rPr>
            </w:pPr>
            <w:hyperlink r:id="rId152" w:history="1">
              <w:r w:rsidR="007A19DA" w:rsidRPr="007D69B9">
                <w:rPr>
                  <w:rFonts w:asciiTheme="majorBidi" w:hAnsiTheme="majorBidi" w:cstheme="majorBidi"/>
                  <w:b/>
                  <w:bCs/>
                  <w:color w:val="02274B"/>
                  <w:u w:val="single"/>
                  <w:lang w:val="es-ES"/>
                </w:rPr>
                <w:t>BT.2268</w:t>
              </w:r>
            </w:hyperlink>
          </w:p>
        </w:tc>
        <w:tc>
          <w:tcPr>
            <w:tcW w:w="3480" w:type="pct"/>
            <w:hideMark/>
          </w:tcPr>
          <w:p w14:paraId="7DCC9B68" w14:textId="49B76719" w:rsidR="007A19DA" w:rsidRPr="00A95F8C" w:rsidRDefault="00CC2A1C" w:rsidP="009E3149">
            <w:pPr>
              <w:pStyle w:val="Tabletext"/>
              <w:rPr>
                <w:rFonts w:asciiTheme="majorBidi" w:hAnsiTheme="majorBidi" w:cstheme="majorBidi"/>
                <w:color w:val="000000"/>
                <w:lang w:val="es-ES"/>
              </w:rPr>
            </w:pPr>
            <w:r>
              <w:rPr>
                <w:rFonts w:asciiTheme="majorBidi" w:hAnsiTheme="majorBidi" w:cstheme="majorBidi"/>
                <w:color w:val="000000"/>
                <w:lang w:val="es-ES"/>
              </w:rPr>
              <w:t xml:space="preserve">Integración de infraestructuras SDI </w:t>
            </w:r>
            <w:r w:rsidR="00A95F8C">
              <w:rPr>
                <w:rFonts w:asciiTheme="majorBidi" w:hAnsiTheme="majorBidi" w:cstheme="majorBidi"/>
                <w:color w:val="000000"/>
                <w:lang w:val="es-ES"/>
              </w:rPr>
              <w:t>e infraestructuras IP</w:t>
            </w:r>
            <w:r>
              <w:rPr>
                <w:rFonts w:asciiTheme="majorBidi" w:hAnsiTheme="majorBidi" w:cstheme="majorBidi"/>
                <w:color w:val="000000"/>
                <w:lang w:val="es-ES"/>
              </w:rPr>
              <w:t xml:space="preserve"> </w:t>
            </w:r>
          </w:p>
        </w:tc>
        <w:tc>
          <w:tcPr>
            <w:tcW w:w="963" w:type="pct"/>
          </w:tcPr>
          <w:p w14:paraId="2D72EC07"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r w:rsidR="007A19DA" w:rsidRPr="007D69B9" w14:paraId="0C586AE1" w14:textId="77777777" w:rsidTr="009F6DF6">
        <w:tc>
          <w:tcPr>
            <w:tcW w:w="495" w:type="pct"/>
            <w:hideMark/>
          </w:tcPr>
          <w:p w14:paraId="19FA2454" w14:textId="77777777" w:rsidR="007A19DA" w:rsidRPr="007D69B9" w:rsidRDefault="005D6596" w:rsidP="009E3149">
            <w:pPr>
              <w:pStyle w:val="Tabletext"/>
              <w:jc w:val="center"/>
              <w:rPr>
                <w:rFonts w:asciiTheme="majorBidi" w:hAnsiTheme="majorBidi" w:cstheme="majorBidi"/>
                <w:color w:val="000000"/>
                <w:lang w:val="es-ES"/>
              </w:rPr>
            </w:pPr>
            <w:hyperlink r:id="rId153" w:history="1">
              <w:r w:rsidR="007A19DA" w:rsidRPr="007D69B9">
                <w:rPr>
                  <w:rFonts w:asciiTheme="majorBidi" w:hAnsiTheme="majorBidi" w:cstheme="majorBidi"/>
                  <w:b/>
                  <w:bCs/>
                  <w:color w:val="02274B"/>
                  <w:u w:val="single"/>
                  <w:lang w:val="es-ES"/>
                </w:rPr>
                <w:t>BT.2293</w:t>
              </w:r>
            </w:hyperlink>
          </w:p>
        </w:tc>
        <w:tc>
          <w:tcPr>
            <w:tcW w:w="3480" w:type="pct"/>
            <w:hideMark/>
          </w:tcPr>
          <w:p w14:paraId="2C507179" w14:textId="47416D14" w:rsidR="007A19DA" w:rsidRPr="008F4E32" w:rsidRDefault="008F4E32" w:rsidP="009E3149">
            <w:pPr>
              <w:pStyle w:val="Tabletext"/>
              <w:rPr>
                <w:rFonts w:asciiTheme="majorBidi" w:hAnsiTheme="majorBidi" w:cstheme="majorBidi"/>
                <w:color w:val="000000"/>
                <w:lang w:val="es-ES"/>
              </w:rPr>
            </w:pPr>
            <w:r>
              <w:rPr>
                <w:rFonts w:asciiTheme="majorBidi" w:hAnsiTheme="majorBidi" w:cstheme="majorBidi"/>
                <w:color w:val="000000"/>
                <w:lang w:val="es-ES"/>
              </w:rPr>
              <w:t>Principios para la cómoda visualización de imágenes de televisión tridimensional (3DTV) estereoscópica</w:t>
            </w:r>
          </w:p>
        </w:tc>
        <w:tc>
          <w:tcPr>
            <w:tcW w:w="963" w:type="pct"/>
          </w:tcPr>
          <w:p w14:paraId="251E0953"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r w:rsidRPr="007D69B9">
              <w:rPr>
                <w:rFonts w:asciiTheme="majorBidi" w:hAnsiTheme="majorBidi" w:cstheme="majorBidi"/>
                <w:color w:val="000000"/>
                <w:lang w:val="es-ES"/>
              </w:rPr>
              <w:br/>
              <w:t>MOD</w:t>
            </w:r>
          </w:p>
        </w:tc>
      </w:tr>
      <w:tr w:rsidR="007A19DA" w:rsidRPr="007D69B9" w14:paraId="0A13BE5D" w14:textId="77777777" w:rsidTr="009F6DF6">
        <w:tc>
          <w:tcPr>
            <w:tcW w:w="495" w:type="pct"/>
            <w:hideMark/>
          </w:tcPr>
          <w:p w14:paraId="3708F648" w14:textId="3D3FF0CD" w:rsidR="007A19DA" w:rsidRPr="007D69B9" w:rsidRDefault="005D6596" w:rsidP="009E3149">
            <w:pPr>
              <w:pStyle w:val="Tabletext"/>
              <w:jc w:val="center"/>
              <w:rPr>
                <w:rFonts w:asciiTheme="majorBidi" w:hAnsiTheme="majorBidi" w:cstheme="majorBidi"/>
                <w:color w:val="000000"/>
                <w:lang w:val="es-ES"/>
              </w:rPr>
            </w:pPr>
            <w:hyperlink r:id="rId154" w:history="1">
              <w:r w:rsidR="007A19DA" w:rsidRPr="007D69B9">
                <w:rPr>
                  <w:rFonts w:asciiTheme="majorBidi" w:hAnsiTheme="majorBidi" w:cstheme="majorBidi"/>
                  <w:b/>
                  <w:bCs/>
                  <w:color w:val="02274B"/>
                  <w:u w:val="single"/>
                  <w:lang w:val="es-ES"/>
                </w:rPr>
                <w:t>BT.2294</w:t>
              </w:r>
            </w:hyperlink>
          </w:p>
        </w:tc>
        <w:tc>
          <w:tcPr>
            <w:tcW w:w="3480" w:type="pct"/>
            <w:hideMark/>
          </w:tcPr>
          <w:p w14:paraId="6DDCF900" w14:textId="6A042E40" w:rsidR="007A19DA" w:rsidRPr="00270319" w:rsidRDefault="008F4E32" w:rsidP="009E3149">
            <w:pPr>
              <w:pStyle w:val="Tabletext"/>
              <w:rPr>
                <w:rFonts w:asciiTheme="majorBidi" w:hAnsiTheme="majorBidi" w:cstheme="majorBidi"/>
                <w:color w:val="000000"/>
                <w:lang w:val="es-ES"/>
              </w:rPr>
            </w:pPr>
            <w:r>
              <w:rPr>
                <w:rFonts w:asciiTheme="majorBidi" w:hAnsiTheme="majorBidi" w:cstheme="majorBidi"/>
                <w:color w:val="000000"/>
                <w:lang w:val="es-ES"/>
              </w:rPr>
              <w:t xml:space="preserve">Técnica de construcción de </w:t>
            </w:r>
            <w:r w:rsidR="00270319">
              <w:rPr>
                <w:rFonts w:asciiTheme="majorBidi" w:hAnsiTheme="majorBidi" w:cstheme="majorBidi"/>
                <w:color w:val="000000"/>
                <w:lang w:val="es-ES"/>
              </w:rPr>
              <w:t>una red de estaciones retransmisoras de DTTB para la ISDB-T</w:t>
            </w:r>
          </w:p>
        </w:tc>
        <w:tc>
          <w:tcPr>
            <w:tcW w:w="963" w:type="pct"/>
          </w:tcPr>
          <w:p w14:paraId="514974D4"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r w:rsidR="007A19DA" w:rsidRPr="007D69B9" w14:paraId="110A065B" w14:textId="77777777" w:rsidTr="009F6DF6">
        <w:tc>
          <w:tcPr>
            <w:tcW w:w="495" w:type="pct"/>
            <w:hideMark/>
          </w:tcPr>
          <w:p w14:paraId="327AA4FE" w14:textId="77777777" w:rsidR="007A19DA" w:rsidRPr="007D69B9" w:rsidRDefault="005D6596" w:rsidP="009E3149">
            <w:pPr>
              <w:pStyle w:val="Tabletext"/>
              <w:jc w:val="center"/>
              <w:rPr>
                <w:rFonts w:asciiTheme="majorBidi" w:hAnsiTheme="majorBidi" w:cstheme="majorBidi"/>
                <w:color w:val="000000"/>
                <w:lang w:val="es-ES"/>
              </w:rPr>
            </w:pPr>
            <w:hyperlink r:id="rId155" w:history="1">
              <w:r w:rsidR="007A19DA" w:rsidRPr="007D69B9">
                <w:rPr>
                  <w:rFonts w:asciiTheme="majorBidi" w:hAnsiTheme="majorBidi" w:cstheme="majorBidi"/>
                  <w:b/>
                  <w:bCs/>
                  <w:color w:val="02274B"/>
                  <w:u w:val="single"/>
                  <w:lang w:val="es-ES"/>
                </w:rPr>
                <w:t>BT.2295</w:t>
              </w:r>
            </w:hyperlink>
          </w:p>
        </w:tc>
        <w:tc>
          <w:tcPr>
            <w:tcW w:w="3480" w:type="pct"/>
            <w:hideMark/>
          </w:tcPr>
          <w:p w14:paraId="26186863" w14:textId="2F093F31" w:rsidR="007A19DA" w:rsidRPr="007D69B9" w:rsidRDefault="001D2ECD" w:rsidP="009E3149">
            <w:pPr>
              <w:pStyle w:val="Tabletext"/>
              <w:rPr>
                <w:rFonts w:asciiTheme="majorBidi" w:hAnsiTheme="majorBidi" w:cstheme="majorBidi"/>
                <w:color w:val="000000"/>
                <w:lang w:val="es-ES"/>
              </w:rPr>
            </w:pPr>
            <w:r>
              <w:rPr>
                <w:rFonts w:asciiTheme="majorBidi" w:hAnsiTheme="majorBidi" w:cstheme="majorBidi"/>
                <w:color w:val="000000"/>
                <w:lang w:val="es-ES"/>
              </w:rPr>
              <w:t>S</w:t>
            </w:r>
            <w:r w:rsidRPr="001D2ECD">
              <w:rPr>
                <w:rFonts w:asciiTheme="majorBidi" w:hAnsiTheme="majorBidi" w:cstheme="majorBidi"/>
                <w:color w:val="000000"/>
                <w:lang w:val="es-ES"/>
              </w:rPr>
              <w:t>istemas de radiodifusión digital terrenal</w:t>
            </w:r>
          </w:p>
        </w:tc>
        <w:tc>
          <w:tcPr>
            <w:tcW w:w="963" w:type="pct"/>
          </w:tcPr>
          <w:p w14:paraId="116955B7"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r w:rsidRPr="007D69B9">
              <w:rPr>
                <w:rFonts w:asciiTheme="majorBidi" w:hAnsiTheme="majorBidi" w:cstheme="majorBidi"/>
                <w:color w:val="000000"/>
                <w:lang w:val="es-ES"/>
              </w:rPr>
              <w:br/>
              <w:t>MOD</w:t>
            </w:r>
          </w:p>
        </w:tc>
      </w:tr>
      <w:tr w:rsidR="007A19DA" w:rsidRPr="007D69B9" w14:paraId="7E3E3C48" w14:textId="77777777" w:rsidTr="009F6DF6">
        <w:tc>
          <w:tcPr>
            <w:tcW w:w="495" w:type="pct"/>
            <w:hideMark/>
          </w:tcPr>
          <w:p w14:paraId="48A27F5D" w14:textId="77777777" w:rsidR="007A19DA" w:rsidRPr="007D69B9" w:rsidRDefault="005D6596" w:rsidP="009E3149">
            <w:pPr>
              <w:pStyle w:val="Tabletext"/>
              <w:jc w:val="center"/>
              <w:rPr>
                <w:rFonts w:asciiTheme="majorBidi" w:hAnsiTheme="majorBidi" w:cstheme="majorBidi"/>
                <w:color w:val="000000"/>
                <w:lang w:val="es-ES"/>
              </w:rPr>
            </w:pPr>
            <w:hyperlink r:id="rId156" w:history="1">
              <w:r w:rsidR="007A19DA" w:rsidRPr="007D69B9">
                <w:rPr>
                  <w:rFonts w:asciiTheme="majorBidi" w:hAnsiTheme="majorBidi" w:cstheme="majorBidi"/>
                  <w:b/>
                  <w:bCs/>
                  <w:color w:val="02274B"/>
                  <w:u w:val="single"/>
                  <w:lang w:val="es-ES"/>
                </w:rPr>
                <w:t>BT.2296</w:t>
              </w:r>
            </w:hyperlink>
          </w:p>
        </w:tc>
        <w:tc>
          <w:tcPr>
            <w:tcW w:w="3480" w:type="pct"/>
            <w:hideMark/>
          </w:tcPr>
          <w:p w14:paraId="1CFCF65E" w14:textId="419C4DBA" w:rsidR="007A19DA" w:rsidRPr="00F33BBD" w:rsidRDefault="007A19DA" w:rsidP="009E3149">
            <w:pPr>
              <w:pStyle w:val="Tabletext"/>
              <w:rPr>
                <w:rFonts w:asciiTheme="majorBidi" w:hAnsiTheme="majorBidi" w:cstheme="majorBidi"/>
                <w:color w:val="000000"/>
              </w:rPr>
            </w:pPr>
            <w:r w:rsidRPr="007D69B9">
              <w:rPr>
                <w:rFonts w:asciiTheme="majorBidi" w:hAnsiTheme="majorBidi" w:cstheme="majorBidi"/>
                <w:color w:val="000000"/>
                <w:lang w:val="es-ES"/>
              </w:rPr>
              <w:t>E</w:t>
            </w:r>
            <w:r w:rsidR="001D2ECD">
              <w:rPr>
                <w:rFonts w:asciiTheme="majorBidi" w:hAnsiTheme="majorBidi" w:cstheme="majorBidi"/>
                <w:color w:val="000000"/>
                <w:lang w:val="es-ES"/>
              </w:rPr>
              <w:t xml:space="preserve">jemplo de aplicación de la Recomendación UIT-R BT.1895 y el Informe UIT-R </w:t>
            </w:r>
            <w:r w:rsidR="001D2ECD" w:rsidRPr="00F33BBD">
              <w:rPr>
                <w:rFonts w:asciiTheme="majorBidi" w:hAnsiTheme="majorBidi" w:cstheme="majorBidi"/>
                <w:color w:val="000000"/>
              </w:rPr>
              <w:t>BT.2265</w:t>
            </w:r>
            <w:r w:rsidR="001D2ECD">
              <w:rPr>
                <w:rFonts w:asciiTheme="majorBidi" w:hAnsiTheme="majorBidi" w:cstheme="majorBidi"/>
                <w:color w:val="000000"/>
              </w:rPr>
              <w:t xml:space="preserve"> para evaluar la interferencia </w:t>
            </w:r>
            <w:r w:rsidR="00F46D8A">
              <w:rPr>
                <w:rFonts w:asciiTheme="majorBidi" w:hAnsiTheme="majorBidi" w:cstheme="majorBidi"/>
                <w:color w:val="000000"/>
              </w:rPr>
              <w:t xml:space="preserve">provocada </w:t>
            </w:r>
            <w:r w:rsidR="001D2ECD">
              <w:rPr>
                <w:rFonts w:asciiTheme="majorBidi" w:hAnsiTheme="majorBidi" w:cstheme="majorBidi"/>
                <w:color w:val="000000"/>
              </w:rPr>
              <w:t xml:space="preserve">al servicio de radiodifusión por los sistemas IMT en los amplificadores frontales existentes </w:t>
            </w:r>
            <w:r w:rsidR="00F46D8A">
              <w:rPr>
                <w:rFonts w:asciiTheme="majorBidi" w:hAnsiTheme="majorBidi" w:cstheme="majorBidi"/>
                <w:color w:val="000000"/>
              </w:rPr>
              <w:t>en</w:t>
            </w:r>
            <w:r w:rsidR="001D2ECD">
              <w:rPr>
                <w:rFonts w:asciiTheme="majorBidi" w:hAnsiTheme="majorBidi" w:cstheme="majorBidi"/>
                <w:color w:val="000000"/>
              </w:rPr>
              <w:t xml:space="preserve"> los sistema</w:t>
            </w:r>
            <w:r w:rsidR="00F46D8A">
              <w:rPr>
                <w:rFonts w:asciiTheme="majorBidi" w:hAnsiTheme="majorBidi" w:cstheme="majorBidi"/>
                <w:color w:val="000000"/>
              </w:rPr>
              <w:t>s</w:t>
            </w:r>
            <w:r w:rsidR="001D2ECD">
              <w:rPr>
                <w:rFonts w:asciiTheme="majorBidi" w:hAnsiTheme="majorBidi" w:cstheme="majorBidi"/>
                <w:color w:val="000000"/>
              </w:rPr>
              <w:t xml:space="preserve"> de distribución de televisión </w:t>
            </w:r>
            <w:r w:rsidR="00F46D8A">
              <w:rPr>
                <w:rFonts w:asciiTheme="majorBidi" w:hAnsiTheme="majorBidi" w:cstheme="majorBidi"/>
                <w:color w:val="000000"/>
              </w:rPr>
              <w:t>colectivos</w:t>
            </w:r>
          </w:p>
        </w:tc>
        <w:tc>
          <w:tcPr>
            <w:tcW w:w="963" w:type="pct"/>
          </w:tcPr>
          <w:p w14:paraId="2F8436FC"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r w:rsidR="007A19DA" w:rsidRPr="007D69B9" w14:paraId="4CFE8BBB" w14:textId="77777777" w:rsidTr="009F6DF6">
        <w:tc>
          <w:tcPr>
            <w:tcW w:w="495" w:type="pct"/>
            <w:hideMark/>
          </w:tcPr>
          <w:p w14:paraId="349B9516" w14:textId="77777777" w:rsidR="007A19DA" w:rsidRPr="007D69B9" w:rsidRDefault="005D6596" w:rsidP="009E3149">
            <w:pPr>
              <w:pStyle w:val="Tabletext"/>
              <w:jc w:val="center"/>
              <w:rPr>
                <w:rFonts w:asciiTheme="majorBidi" w:hAnsiTheme="majorBidi" w:cstheme="majorBidi"/>
                <w:color w:val="000000"/>
                <w:lang w:val="es-ES"/>
              </w:rPr>
            </w:pPr>
            <w:hyperlink r:id="rId157" w:history="1">
              <w:r w:rsidR="007A19DA" w:rsidRPr="007D69B9">
                <w:rPr>
                  <w:rFonts w:asciiTheme="majorBidi" w:hAnsiTheme="majorBidi" w:cstheme="majorBidi"/>
                  <w:b/>
                  <w:bCs/>
                  <w:color w:val="02274B"/>
                  <w:u w:val="single"/>
                  <w:lang w:val="es-ES"/>
                </w:rPr>
                <w:t>BT.2298</w:t>
              </w:r>
            </w:hyperlink>
          </w:p>
        </w:tc>
        <w:tc>
          <w:tcPr>
            <w:tcW w:w="3480" w:type="pct"/>
            <w:hideMark/>
          </w:tcPr>
          <w:p w14:paraId="4FB33B71" w14:textId="6FA86870" w:rsidR="007A19DA" w:rsidRPr="00054DDD" w:rsidRDefault="00F46D8A" w:rsidP="009E3149">
            <w:pPr>
              <w:pStyle w:val="Tabletext"/>
              <w:rPr>
                <w:rFonts w:asciiTheme="majorBidi" w:hAnsiTheme="majorBidi" w:cstheme="majorBidi"/>
                <w:color w:val="000000"/>
                <w:lang w:val="es-ES"/>
              </w:rPr>
            </w:pPr>
            <w:r>
              <w:rPr>
                <w:rFonts w:asciiTheme="majorBidi" w:hAnsiTheme="majorBidi" w:cstheme="majorBidi"/>
                <w:color w:val="000000"/>
                <w:lang w:val="es-ES"/>
              </w:rPr>
              <w:t>Modelo de referencia para evaluar la interferencia en el servicio de radiodifusión de televisión a fin de tener en cuenta la no linealidad en los sistemas receptores de radiofrecuencia de televisión</w:t>
            </w:r>
          </w:p>
        </w:tc>
        <w:tc>
          <w:tcPr>
            <w:tcW w:w="963" w:type="pct"/>
          </w:tcPr>
          <w:p w14:paraId="29FC3EB6"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r w:rsidR="007A19DA" w:rsidRPr="007D69B9" w14:paraId="1238EB92" w14:textId="77777777" w:rsidTr="009F6DF6">
        <w:tc>
          <w:tcPr>
            <w:tcW w:w="495" w:type="pct"/>
            <w:hideMark/>
          </w:tcPr>
          <w:p w14:paraId="5C4366F0" w14:textId="77777777" w:rsidR="007A19DA" w:rsidRPr="007D69B9" w:rsidRDefault="005D6596" w:rsidP="009E3149">
            <w:pPr>
              <w:pStyle w:val="Tabletext"/>
              <w:jc w:val="center"/>
              <w:rPr>
                <w:rFonts w:asciiTheme="majorBidi" w:hAnsiTheme="majorBidi" w:cstheme="majorBidi"/>
                <w:color w:val="000000"/>
                <w:lang w:val="es-ES"/>
              </w:rPr>
            </w:pPr>
            <w:hyperlink r:id="rId158" w:history="1">
              <w:r w:rsidR="007A19DA" w:rsidRPr="007D69B9">
                <w:rPr>
                  <w:rFonts w:asciiTheme="majorBidi" w:hAnsiTheme="majorBidi" w:cstheme="majorBidi"/>
                  <w:b/>
                  <w:bCs/>
                  <w:color w:val="02274B"/>
                  <w:u w:val="single"/>
                  <w:lang w:val="es-ES"/>
                </w:rPr>
                <w:t>BT.2299</w:t>
              </w:r>
            </w:hyperlink>
          </w:p>
        </w:tc>
        <w:tc>
          <w:tcPr>
            <w:tcW w:w="3480" w:type="pct"/>
            <w:hideMark/>
          </w:tcPr>
          <w:p w14:paraId="20D0F582" w14:textId="77777777" w:rsidR="007A19DA" w:rsidRPr="007D69B9" w:rsidRDefault="006C5D51" w:rsidP="009E3149">
            <w:pPr>
              <w:pStyle w:val="Tabletext"/>
              <w:rPr>
                <w:rFonts w:asciiTheme="majorBidi" w:hAnsiTheme="majorBidi" w:cstheme="majorBidi"/>
                <w:color w:val="000000"/>
                <w:lang w:val="es-ES"/>
              </w:rPr>
            </w:pPr>
            <w:r w:rsidRPr="007D69B9">
              <w:rPr>
                <w:lang w:val="es-ES"/>
              </w:rPr>
              <w:t>Radiodifusión para la alerta pública, la mitigación de los efectos de las catástrofes y las operaciones de socorro</w:t>
            </w:r>
          </w:p>
        </w:tc>
        <w:tc>
          <w:tcPr>
            <w:tcW w:w="963" w:type="pct"/>
          </w:tcPr>
          <w:p w14:paraId="0B673A6C"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r w:rsidR="007A19DA" w:rsidRPr="007D69B9" w14:paraId="4462AE44" w14:textId="77777777" w:rsidTr="009F6DF6">
        <w:tc>
          <w:tcPr>
            <w:tcW w:w="495" w:type="pct"/>
            <w:hideMark/>
          </w:tcPr>
          <w:p w14:paraId="2CB20B91" w14:textId="77777777" w:rsidR="007A19DA" w:rsidRPr="007D69B9" w:rsidRDefault="005D6596" w:rsidP="009E3149">
            <w:pPr>
              <w:pStyle w:val="Tabletext"/>
              <w:jc w:val="center"/>
              <w:rPr>
                <w:rFonts w:asciiTheme="majorBidi" w:hAnsiTheme="majorBidi" w:cstheme="majorBidi"/>
                <w:color w:val="000000"/>
                <w:lang w:val="es-ES"/>
              </w:rPr>
            </w:pPr>
            <w:hyperlink r:id="rId159" w:history="1">
              <w:r w:rsidR="007A19DA" w:rsidRPr="007D69B9">
                <w:rPr>
                  <w:rFonts w:asciiTheme="majorBidi" w:hAnsiTheme="majorBidi" w:cstheme="majorBidi"/>
                  <w:b/>
                  <w:bCs/>
                  <w:color w:val="02274B"/>
                  <w:u w:val="single"/>
                  <w:lang w:val="es-ES"/>
                </w:rPr>
                <w:t>BT.2301</w:t>
              </w:r>
            </w:hyperlink>
          </w:p>
        </w:tc>
        <w:tc>
          <w:tcPr>
            <w:tcW w:w="3480" w:type="pct"/>
            <w:hideMark/>
          </w:tcPr>
          <w:p w14:paraId="4572971D" w14:textId="283CACD2" w:rsidR="007A19DA" w:rsidRPr="00A93995" w:rsidRDefault="00A93995" w:rsidP="009E3149">
            <w:pPr>
              <w:pStyle w:val="Tabletext"/>
              <w:rPr>
                <w:rFonts w:asciiTheme="majorBidi" w:hAnsiTheme="majorBidi" w:cstheme="majorBidi"/>
                <w:color w:val="000000"/>
                <w:lang w:val="es-ES"/>
              </w:rPr>
            </w:pPr>
            <w:r>
              <w:rPr>
                <w:rFonts w:asciiTheme="majorBidi" w:hAnsiTheme="majorBidi" w:cstheme="majorBidi"/>
                <w:color w:val="000000"/>
                <w:lang w:val="es-ES"/>
              </w:rPr>
              <w:t xml:space="preserve">Informes nacionales sobre el terreno sobre la introducción de las IMT en las bandas con </w:t>
            </w:r>
            <w:r w:rsidRPr="00A93995">
              <w:rPr>
                <w:rFonts w:asciiTheme="majorBidi" w:hAnsiTheme="majorBidi" w:cstheme="majorBidi"/>
                <w:color w:val="000000"/>
                <w:lang w:val="es-ES"/>
              </w:rPr>
              <w:t>atribución a título coprimario</w:t>
            </w:r>
            <w:r>
              <w:rPr>
                <w:rFonts w:asciiTheme="majorBidi" w:hAnsiTheme="majorBidi" w:cstheme="majorBidi"/>
                <w:color w:val="000000"/>
                <w:lang w:val="es-ES"/>
              </w:rPr>
              <w:t xml:space="preserve"> a los servicios de radiodifusión y móvil</w:t>
            </w:r>
          </w:p>
        </w:tc>
        <w:tc>
          <w:tcPr>
            <w:tcW w:w="963" w:type="pct"/>
          </w:tcPr>
          <w:p w14:paraId="581BFA6B"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r w:rsidR="007A19DA" w:rsidRPr="007D69B9" w14:paraId="7356B78C" w14:textId="77777777" w:rsidTr="009F6DF6">
        <w:tc>
          <w:tcPr>
            <w:tcW w:w="495" w:type="pct"/>
            <w:hideMark/>
          </w:tcPr>
          <w:p w14:paraId="18C446EA" w14:textId="77777777" w:rsidR="007A19DA" w:rsidRPr="007D69B9" w:rsidRDefault="005D6596" w:rsidP="009E3149">
            <w:pPr>
              <w:pStyle w:val="Tabletext"/>
              <w:jc w:val="center"/>
              <w:rPr>
                <w:rFonts w:asciiTheme="majorBidi" w:hAnsiTheme="majorBidi" w:cstheme="majorBidi"/>
                <w:color w:val="000000"/>
                <w:lang w:val="es-ES"/>
              </w:rPr>
            </w:pPr>
            <w:hyperlink r:id="rId160" w:history="1">
              <w:r w:rsidR="007A19DA" w:rsidRPr="007D69B9">
                <w:rPr>
                  <w:rFonts w:asciiTheme="majorBidi" w:hAnsiTheme="majorBidi" w:cstheme="majorBidi"/>
                  <w:b/>
                  <w:bCs/>
                  <w:color w:val="02274B"/>
                  <w:u w:val="single"/>
                  <w:lang w:val="es-ES"/>
                </w:rPr>
                <w:t>BT.2302</w:t>
              </w:r>
            </w:hyperlink>
          </w:p>
        </w:tc>
        <w:tc>
          <w:tcPr>
            <w:tcW w:w="3480" w:type="pct"/>
            <w:hideMark/>
          </w:tcPr>
          <w:p w14:paraId="3CE13B2D" w14:textId="77777777" w:rsidR="007A19DA" w:rsidRPr="007D69B9" w:rsidRDefault="006C5D51" w:rsidP="009E3149">
            <w:pPr>
              <w:pStyle w:val="Tabletext"/>
              <w:rPr>
                <w:rFonts w:asciiTheme="majorBidi" w:hAnsiTheme="majorBidi" w:cstheme="majorBidi"/>
                <w:color w:val="000000"/>
                <w:lang w:val="es-ES"/>
              </w:rPr>
            </w:pPr>
            <w:r w:rsidRPr="007D69B9">
              <w:rPr>
                <w:lang w:val="es-ES"/>
              </w:rPr>
              <w:t>necesidades de espectro de la radiodifusión de televisión terrenal en la banda de ondas decimétricas en la Región 1 y en la República Islámica del Irán</w:t>
            </w:r>
          </w:p>
        </w:tc>
        <w:tc>
          <w:tcPr>
            <w:tcW w:w="963" w:type="pct"/>
          </w:tcPr>
          <w:p w14:paraId="27A801B8"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r w:rsidR="007A19DA" w:rsidRPr="007D69B9" w14:paraId="66A8C845" w14:textId="77777777" w:rsidTr="009F6DF6">
        <w:tc>
          <w:tcPr>
            <w:tcW w:w="495" w:type="pct"/>
            <w:hideMark/>
          </w:tcPr>
          <w:p w14:paraId="60CC6F8B" w14:textId="77777777" w:rsidR="007A19DA" w:rsidRPr="007D69B9" w:rsidRDefault="005D6596" w:rsidP="009E3149">
            <w:pPr>
              <w:pStyle w:val="Tabletext"/>
              <w:jc w:val="center"/>
              <w:rPr>
                <w:rFonts w:asciiTheme="majorBidi" w:hAnsiTheme="majorBidi" w:cstheme="majorBidi"/>
                <w:color w:val="000000"/>
                <w:lang w:val="es-ES"/>
              </w:rPr>
            </w:pPr>
            <w:hyperlink r:id="rId161" w:history="1">
              <w:r w:rsidR="007A19DA" w:rsidRPr="007D69B9">
                <w:rPr>
                  <w:rFonts w:asciiTheme="majorBidi" w:hAnsiTheme="majorBidi" w:cstheme="majorBidi"/>
                  <w:b/>
                  <w:bCs/>
                  <w:color w:val="02274B"/>
                  <w:u w:val="single"/>
                  <w:lang w:val="es-ES"/>
                </w:rPr>
                <w:t>BT.2337</w:t>
              </w:r>
            </w:hyperlink>
          </w:p>
        </w:tc>
        <w:tc>
          <w:tcPr>
            <w:tcW w:w="3480" w:type="pct"/>
            <w:hideMark/>
          </w:tcPr>
          <w:p w14:paraId="1DE000BD" w14:textId="77777777" w:rsidR="007A19DA" w:rsidRPr="007D69B9" w:rsidRDefault="006C5D51" w:rsidP="009E3149">
            <w:pPr>
              <w:pStyle w:val="Tabletext"/>
              <w:rPr>
                <w:rFonts w:asciiTheme="majorBidi" w:hAnsiTheme="majorBidi" w:cstheme="majorBidi"/>
                <w:color w:val="000000"/>
                <w:lang w:val="es-ES"/>
              </w:rPr>
            </w:pPr>
            <w:r w:rsidRPr="007D69B9">
              <w:rPr>
                <w:lang w:val="es-ES"/>
              </w:rPr>
              <w:t>estudios de compartición y compatibilidad entre la radiodifusión de televisión digital terrenal y las aplicaciones móviles terrenales de banda ancha, incluidas las IMT, en la banda de frecuencias 470-694/698 MHz.</w:t>
            </w:r>
          </w:p>
        </w:tc>
        <w:tc>
          <w:tcPr>
            <w:tcW w:w="963" w:type="pct"/>
          </w:tcPr>
          <w:p w14:paraId="358912F3"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78D3E847" w14:textId="77777777" w:rsidTr="009F6DF6">
        <w:tc>
          <w:tcPr>
            <w:tcW w:w="495" w:type="pct"/>
            <w:hideMark/>
          </w:tcPr>
          <w:p w14:paraId="7417F0A8" w14:textId="77777777" w:rsidR="007A19DA" w:rsidRPr="007D69B9" w:rsidRDefault="005D6596" w:rsidP="009E3149">
            <w:pPr>
              <w:pStyle w:val="Tabletext"/>
              <w:jc w:val="center"/>
              <w:rPr>
                <w:rFonts w:asciiTheme="majorBidi" w:hAnsiTheme="majorBidi" w:cstheme="majorBidi"/>
                <w:color w:val="000000"/>
                <w:lang w:val="es-ES"/>
              </w:rPr>
            </w:pPr>
            <w:hyperlink r:id="rId162" w:history="1">
              <w:r w:rsidR="007A19DA" w:rsidRPr="007D69B9">
                <w:rPr>
                  <w:rFonts w:asciiTheme="majorBidi" w:hAnsiTheme="majorBidi" w:cstheme="majorBidi"/>
                  <w:b/>
                  <w:bCs/>
                  <w:color w:val="02274B"/>
                  <w:u w:val="single"/>
                  <w:lang w:val="es-ES"/>
                </w:rPr>
                <w:t>BT.2338</w:t>
              </w:r>
            </w:hyperlink>
          </w:p>
        </w:tc>
        <w:tc>
          <w:tcPr>
            <w:tcW w:w="3480" w:type="pct"/>
            <w:hideMark/>
          </w:tcPr>
          <w:p w14:paraId="557844F5" w14:textId="347B6BBE" w:rsidR="007A19DA" w:rsidRPr="00F33BBD" w:rsidRDefault="00A93995" w:rsidP="009E3149">
            <w:pPr>
              <w:pStyle w:val="Tabletext"/>
              <w:rPr>
                <w:rFonts w:asciiTheme="majorBidi" w:hAnsiTheme="majorBidi" w:cstheme="majorBidi"/>
                <w:color w:val="000000"/>
              </w:rPr>
            </w:pPr>
            <w:r w:rsidRPr="00F33BBD">
              <w:rPr>
                <w:rFonts w:asciiTheme="majorBidi" w:hAnsiTheme="majorBidi" w:cstheme="majorBidi"/>
                <w:color w:val="000000"/>
              </w:rPr>
              <w:t>Servicios auxiliares de radiodifusión/</w:t>
            </w:r>
            <w:r w:rsidR="00CF365A">
              <w:t>s</w:t>
            </w:r>
            <w:r w:rsidRPr="00F33BBD">
              <w:rPr>
                <w:rFonts w:asciiTheme="majorBidi" w:hAnsiTheme="majorBidi" w:cstheme="majorBidi"/>
                <w:color w:val="000000"/>
              </w:rPr>
              <w:t xml:space="preserve">ervicios auxiliares de </w:t>
            </w:r>
            <w:r>
              <w:rPr>
                <w:rFonts w:asciiTheme="majorBidi" w:hAnsiTheme="majorBidi" w:cstheme="majorBidi"/>
                <w:color w:val="000000"/>
              </w:rPr>
              <w:t>realización de programas, utilización del espectro en la Región 1 y repercusiones de</w:t>
            </w:r>
            <w:r w:rsidRPr="00A93995">
              <w:rPr>
                <w:rFonts w:asciiTheme="majorBidi" w:hAnsiTheme="majorBidi" w:cstheme="majorBidi"/>
                <w:color w:val="000000"/>
              </w:rPr>
              <w:t xml:space="preserve"> una </w:t>
            </w:r>
            <w:r>
              <w:rPr>
                <w:rFonts w:asciiTheme="majorBidi" w:hAnsiTheme="majorBidi" w:cstheme="majorBidi"/>
                <w:color w:val="000000"/>
              </w:rPr>
              <w:t xml:space="preserve">posible </w:t>
            </w:r>
            <w:r w:rsidRPr="00A93995">
              <w:rPr>
                <w:rFonts w:asciiTheme="majorBidi" w:hAnsiTheme="majorBidi" w:cstheme="majorBidi"/>
                <w:color w:val="000000"/>
              </w:rPr>
              <w:t>atribución a título coprimario al servicio móvil en la banda de frecuencias 694</w:t>
            </w:r>
            <w:r w:rsidR="00CF365A">
              <w:rPr>
                <w:rFonts w:asciiTheme="majorBidi" w:hAnsiTheme="majorBidi" w:cstheme="majorBidi"/>
                <w:color w:val="000000"/>
              </w:rPr>
              <w:noBreakHyphen/>
            </w:r>
            <w:r w:rsidRPr="00A93995">
              <w:rPr>
                <w:rFonts w:asciiTheme="majorBidi" w:hAnsiTheme="majorBidi" w:cstheme="majorBidi"/>
                <w:color w:val="000000"/>
              </w:rPr>
              <w:t>790 MHz</w:t>
            </w:r>
            <w:r w:rsidR="00AE1063">
              <w:rPr>
                <w:rFonts w:asciiTheme="majorBidi" w:hAnsiTheme="majorBidi" w:cstheme="majorBidi"/>
                <w:color w:val="000000"/>
              </w:rPr>
              <w:t>.</w:t>
            </w:r>
          </w:p>
        </w:tc>
        <w:tc>
          <w:tcPr>
            <w:tcW w:w="963" w:type="pct"/>
          </w:tcPr>
          <w:p w14:paraId="01FA4273"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r w:rsidRPr="007D69B9">
              <w:rPr>
                <w:rStyle w:val="FootnoteReference"/>
                <w:rFonts w:asciiTheme="majorBidi" w:hAnsiTheme="majorBidi" w:cstheme="majorBidi"/>
                <w:color w:val="000000"/>
                <w:lang w:val="es-ES"/>
              </w:rPr>
              <w:footnoteReference w:id="1"/>
            </w:r>
          </w:p>
        </w:tc>
      </w:tr>
      <w:tr w:rsidR="007A19DA" w:rsidRPr="007D69B9" w14:paraId="5117D045" w14:textId="77777777" w:rsidTr="009F6DF6">
        <w:tc>
          <w:tcPr>
            <w:tcW w:w="495" w:type="pct"/>
            <w:hideMark/>
          </w:tcPr>
          <w:p w14:paraId="7482D5F7" w14:textId="77777777" w:rsidR="007A19DA" w:rsidRPr="007D69B9" w:rsidRDefault="005D6596" w:rsidP="009E3149">
            <w:pPr>
              <w:pStyle w:val="Tabletext"/>
              <w:jc w:val="center"/>
              <w:rPr>
                <w:rFonts w:asciiTheme="majorBidi" w:hAnsiTheme="majorBidi" w:cstheme="majorBidi"/>
                <w:color w:val="000000"/>
                <w:lang w:val="es-ES"/>
              </w:rPr>
            </w:pPr>
            <w:hyperlink r:id="rId163" w:history="1">
              <w:r w:rsidR="007A19DA" w:rsidRPr="007D69B9">
                <w:rPr>
                  <w:rFonts w:asciiTheme="majorBidi" w:hAnsiTheme="majorBidi" w:cstheme="majorBidi"/>
                  <w:b/>
                  <w:bCs/>
                  <w:color w:val="02274B"/>
                  <w:u w:val="single"/>
                  <w:lang w:val="es-ES"/>
                </w:rPr>
                <w:t>BT.2339</w:t>
              </w:r>
            </w:hyperlink>
          </w:p>
        </w:tc>
        <w:tc>
          <w:tcPr>
            <w:tcW w:w="3480" w:type="pct"/>
            <w:hideMark/>
          </w:tcPr>
          <w:p w14:paraId="5A576455" w14:textId="1D57E710" w:rsidR="007A19DA" w:rsidRPr="00F33BBD" w:rsidRDefault="00AE1063" w:rsidP="009E3149">
            <w:pPr>
              <w:pStyle w:val="Tabletext"/>
              <w:rPr>
                <w:rFonts w:asciiTheme="majorBidi" w:hAnsiTheme="majorBidi" w:cstheme="majorBidi"/>
                <w:color w:val="000000"/>
              </w:rPr>
            </w:pPr>
            <w:r>
              <w:rPr>
                <w:rFonts w:asciiTheme="majorBidi" w:hAnsiTheme="majorBidi" w:cstheme="majorBidi"/>
                <w:color w:val="000000"/>
                <w:lang w:val="es-ES"/>
              </w:rPr>
              <w:t xml:space="preserve">Compartición co-canal y estudios de compatibilidad entre la </w:t>
            </w:r>
            <w:r w:rsidRPr="00AE1063">
              <w:rPr>
                <w:rFonts w:asciiTheme="majorBidi" w:hAnsiTheme="majorBidi" w:cstheme="majorBidi"/>
                <w:color w:val="000000"/>
                <w:lang w:val="es-ES"/>
              </w:rPr>
              <w:t>Radiodifusión de televisión terrenal digital</w:t>
            </w:r>
            <w:r>
              <w:rPr>
                <w:rFonts w:asciiTheme="majorBidi" w:hAnsiTheme="majorBidi" w:cstheme="majorBidi"/>
                <w:color w:val="000000"/>
                <w:lang w:val="es-ES"/>
              </w:rPr>
              <w:t xml:space="preserve"> y las telecomunicaciones móviles internacionales en la banda de frecuencias </w:t>
            </w:r>
            <w:r w:rsidRPr="00F33BBD">
              <w:rPr>
                <w:rFonts w:asciiTheme="majorBidi" w:hAnsiTheme="majorBidi" w:cstheme="majorBidi"/>
                <w:color w:val="000000"/>
              </w:rPr>
              <w:t>694-790 MHz</w:t>
            </w:r>
            <w:r>
              <w:rPr>
                <w:rFonts w:asciiTheme="majorBidi" w:hAnsiTheme="majorBidi" w:cstheme="majorBidi"/>
                <w:color w:val="000000"/>
              </w:rPr>
              <w:t xml:space="preserve"> </w:t>
            </w:r>
            <w:r w:rsidRPr="00AE1063">
              <w:rPr>
                <w:rFonts w:asciiTheme="majorBidi" w:hAnsiTheme="majorBidi" w:cstheme="majorBidi"/>
                <w:color w:val="000000"/>
              </w:rPr>
              <w:t>en la zona de planificación GE06</w:t>
            </w:r>
          </w:p>
        </w:tc>
        <w:tc>
          <w:tcPr>
            <w:tcW w:w="963" w:type="pct"/>
          </w:tcPr>
          <w:p w14:paraId="65B0F79B" w14:textId="77777777" w:rsidR="007A19DA" w:rsidRPr="007D69B9" w:rsidRDefault="007A19DA" w:rsidP="009E3149">
            <w:pPr>
              <w:pStyle w:val="Tabletext"/>
              <w:jc w:val="center"/>
              <w:rPr>
                <w:rFonts w:asciiTheme="majorBidi" w:hAnsiTheme="majorBidi" w:cstheme="majorBidi"/>
                <w:lang w:val="es-ES"/>
              </w:rPr>
            </w:pPr>
            <w:r w:rsidRPr="007D69B9">
              <w:rPr>
                <w:rFonts w:asciiTheme="majorBidi" w:hAnsiTheme="majorBidi" w:cstheme="majorBidi"/>
                <w:color w:val="000000"/>
                <w:lang w:val="es-ES"/>
              </w:rPr>
              <w:t>NOC</w:t>
            </w:r>
          </w:p>
        </w:tc>
      </w:tr>
      <w:tr w:rsidR="007A19DA" w:rsidRPr="007D69B9" w14:paraId="54495541" w14:textId="77777777" w:rsidTr="009F6DF6">
        <w:tc>
          <w:tcPr>
            <w:tcW w:w="495" w:type="pct"/>
            <w:hideMark/>
          </w:tcPr>
          <w:p w14:paraId="199DD48A" w14:textId="77777777" w:rsidR="007A19DA" w:rsidRPr="007D69B9" w:rsidRDefault="005D6596" w:rsidP="009E3149">
            <w:pPr>
              <w:pStyle w:val="Tabletext"/>
              <w:jc w:val="center"/>
              <w:rPr>
                <w:rFonts w:asciiTheme="majorBidi" w:hAnsiTheme="majorBidi" w:cstheme="majorBidi"/>
                <w:color w:val="000000"/>
                <w:lang w:val="es-ES"/>
              </w:rPr>
            </w:pPr>
            <w:hyperlink r:id="rId164" w:history="1">
              <w:r w:rsidR="007A19DA" w:rsidRPr="007D69B9">
                <w:rPr>
                  <w:rFonts w:asciiTheme="majorBidi" w:hAnsiTheme="majorBidi" w:cstheme="majorBidi"/>
                  <w:b/>
                  <w:bCs/>
                  <w:color w:val="02274B"/>
                  <w:u w:val="single"/>
                  <w:lang w:val="es-ES"/>
                </w:rPr>
                <w:t>BT.2341</w:t>
              </w:r>
            </w:hyperlink>
          </w:p>
        </w:tc>
        <w:tc>
          <w:tcPr>
            <w:tcW w:w="3480" w:type="pct"/>
            <w:hideMark/>
          </w:tcPr>
          <w:p w14:paraId="56EF7412" w14:textId="04902062" w:rsidR="007A19DA" w:rsidRPr="00AE1063" w:rsidRDefault="00AE1063" w:rsidP="009E3149">
            <w:pPr>
              <w:pStyle w:val="Tabletext"/>
              <w:rPr>
                <w:rFonts w:asciiTheme="majorBidi" w:hAnsiTheme="majorBidi" w:cstheme="majorBidi"/>
                <w:color w:val="000000"/>
                <w:lang w:val="es-ES"/>
              </w:rPr>
            </w:pPr>
            <w:r>
              <w:rPr>
                <w:rFonts w:asciiTheme="majorBidi" w:hAnsiTheme="majorBidi" w:cstheme="majorBidi"/>
                <w:color w:val="000000"/>
                <w:lang w:val="es-ES"/>
              </w:rPr>
              <w:t>Umbrales de fallo de imagen subjetivos en los receptores de televisión y niveles mínimos conexos casi libres de errores para una recepción de buena calidad</w:t>
            </w:r>
            <w:r w:rsidR="007A19DA" w:rsidRPr="00F33BBD">
              <w:rPr>
                <w:rFonts w:asciiTheme="majorBidi" w:hAnsiTheme="majorBidi" w:cstheme="majorBidi"/>
                <w:color w:val="000000"/>
              </w:rPr>
              <w:t xml:space="preserve">  </w:t>
            </w:r>
          </w:p>
        </w:tc>
        <w:tc>
          <w:tcPr>
            <w:tcW w:w="963" w:type="pct"/>
          </w:tcPr>
          <w:p w14:paraId="3B44AA62"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r w:rsidR="007A19DA" w:rsidRPr="007D69B9" w14:paraId="1073924B" w14:textId="77777777" w:rsidTr="009F6DF6">
        <w:tc>
          <w:tcPr>
            <w:tcW w:w="495" w:type="pct"/>
            <w:hideMark/>
          </w:tcPr>
          <w:p w14:paraId="1C588EC9" w14:textId="77777777" w:rsidR="007A19DA" w:rsidRPr="007D69B9" w:rsidRDefault="005D6596" w:rsidP="009E3149">
            <w:pPr>
              <w:pStyle w:val="Tabletext"/>
              <w:jc w:val="center"/>
              <w:rPr>
                <w:rFonts w:asciiTheme="majorBidi" w:hAnsiTheme="majorBidi" w:cstheme="majorBidi"/>
                <w:color w:val="000000"/>
                <w:lang w:val="es-ES"/>
              </w:rPr>
            </w:pPr>
            <w:hyperlink r:id="rId165" w:history="1">
              <w:r w:rsidR="007A19DA" w:rsidRPr="007D69B9">
                <w:rPr>
                  <w:rFonts w:asciiTheme="majorBidi" w:hAnsiTheme="majorBidi" w:cstheme="majorBidi"/>
                  <w:b/>
                  <w:bCs/>
                  <w:color w:val="02274B"/>
                  <w:u w:val="single"/>
                  <w:lang w:val="es-ES"/>
                </w:rPr>
                <w:t>BT.2342</w:t>
              </w:r>
            </w:hyperlink>
          </w:p>
        </w:tc>
        <w:tc>
          <w:tcPr>
            <w:tcW w:w="3480" w:type="pct"/>
            <w:hideMark/>
          </w:tcPr>
          <w:p w14:paraId="0C6A6547" w14:textId="0F5A39FB" w:rsidR="007A19DA" w:rsidRPr="00EB5B99" w:rsidRDefault="00AE1063" w:rsidP="009E3149">
            <w:pPr>
              <w:pStyle w:val="Tabletext"/>
              <w:rPr>
                <w:rFonts w:asciiTheme="majorBidi" w:hAnsiTheme="majorBidi" w:cstheme="majorBidi"/>
                <w:color w:val="000000"/>
                <w:lang w:val="es-ES"/>
              </w:rPr>
            </w:pPr>
            <w:r>
              <w:rPr>
                <w:rFonts w:asciiTheme="majorBidi" w:hAnsiTheme="majorBidi" w:cstheme="majorBidi"/>
                <w:color w:val="000000"/>
                <w:lang w:val="es-ES"/>
              </w:rPr>
              <w:t xml:space="preserve">Producción, emisión e intercambio de subtítulos ocultos para </w:t>
            </w:r>
            <w:r w:rsidRPr="00AE1063">
              <w:rPr>
                <w:rFonts w:asciiTheme="majorBidi" w:hAnsiTheme="majorBidi" w:cstheme="majorBidi"/>
                <w:color w:val="000000"/>
                <w:lang w:val="es-ES"/>
              </w:rPr>
              <w:t>todos los juegos de caracteres de los idiomas de todo el mundo</w:t>
            </w:r>
            <w:r>
              <w:rPr>
                <w:rFonts w:asciiTheme="majorBidi" w:hAnsiTheme="majorBidi" w:cstheme="majorBidi"/>
                <w:color w:val="000000"/>
                <w:lang w:val="es-ES"/>
              </w:rPr>
              <w:t xml:space="preserve"> (latinos y no latinos)</w:t>
            </w:r>
          </w:p>
        </w:tc>
        <w:tc>
          <w:tcPr>
            <w:tcW w:w="963" w:type="pct"/>
          </w:tcPr>
          <w:p w14:paraId="68BC075E"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r w:rsidR="007A19DA" w:rsidRPr="007D69B9" w14:paraId="289D2602" w14:textId="77777777" w:rsidTr="009F6DF6">
        <w:tc>
          <w:tcPr>
            <w:tcW w:w="495" w:type="pct"/>
            <w:hideMark/>
          </w:tcPr>
          <w:p w14:paraId="3CC0055D" w14:textId="77777777" w:rsidR="007A19DA" w:rsidRPr="007D69B9" w:rsidRDefault="005D6596" w:rsidP="009E3149">
            <w:pPr>
              <w:pStyle w:val="Tabletext"/>
              <w:jc w:val="center"/>
              <w:rPr>
                <w:rFonts w:asciiTheme="majorBidi" w:hAnsiTheme="majorBidi" w:cstheme="majorBidi"/>
                <w:color w:val="000000"/>
                <w:lang w:val="es-ES"/>
              </w:rPr>
            </w:pPr>
            <w:hyperlink r:id="rId166" w:history="1">
              <w:r w:rsidR="007A19DA" w:rsidRPr="007D69B9">
                <w:rPr>
                  <w:rFonts w:asciiTheme="majorBidi" w:hAnsiTheme="majorBidi" w:cstheme="majorBidi"/>
                  <w:b/>
                  <w:bCs/>
                  <w:color w:val="02274B"/>
                  <w:u w:val="single"/>
                  <w:lang w:val="es-ES"/>
                </w:rPr>
                <w:t>BT.2343</w:t>
              </w:r>
            </w:hyperlink>
          </w:p>
        </w:tc>
        <w:tc>
          <w:tcPr>
            <w:tcW w:w="3480" w:type="pct"/>
            <w:hideMark/>
          </w:tcPr>
          <w:p w14:paraId="2D9A8A84" w14:textId="136F0CDB" w:rsidR="007A19DA" w:rsidRPr="00EB5B99" w:rsidRDefault="00EB5B99" w:rsidP="009E3149">
            <w:pPr>
              <w:pStyle w:val="Tabletext"/>
              <w:rPr>
                <w:rFonts w:asciiTheme="majorBidi" w:hAnsiTheme="majorBidi" w:cstheme="majorBidi"/>
                <w:color w:val="000000"/>
                <w:lang w:val="es-ES"/>
              </w:rPr>
            </w:pPr>
            <w:r>
              <w:rPr>
                <w:rFonts w:asciiTheme="majorBidi" w:hAnsiTheme="majorBidi" w:cstheme="majorBidi"/>
                <w:color w:val="000000"/>
                <w:lang w:val="es-ES"/>
              </w:rPr>
              <w:t xml:space="preserve">Conjuntos de pruebas sobre el terreno de </w:t>
            </w:r>
            <w:r w:rsidRPr="00EB5B99">
              <w:rPr>
                <w:rFonts w:asciiTheme="majorBidi" w:hAnsiTheme="majorBidi" w:cstheme="majorBidi"/>
                <w:color w:val="000000"/>
                <w:lang w:val="es-ES"/>
              </w:rPr>
              <w:t>la TVUAD en redes TDT</w:t>
            </w:r>
          </w:p>
        </w:tc>
        <w:tc>
          <w:tcPr>
            <w:tcW w:w="963" w:type="pct"/>
          </w:tcPr>
          <w:p w14:paraId="1CC0B99B"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r w:rsidR="007A19DA" w:rsidRPr="007D69B9" w14:paraId="3440C0AA" w14:textId="77777777" w:rsidTr="009F6DF6">
        <w:tc>
          <w:tcPr>
            <w:tcW w:w="495" w:type="pct"/>
            <w:hideMark/>
          </w:tcPr>
          <w:p w14:paraId="2FC7E522" w14:textId="77777777" w:rsidR="007A19DA" w:rsidRPr="007D69B9" w:rsidRDefault="005D6596" w:rsidP="009E3149">
            <w:pPr>
              <w:pStyle w:val="Tabletext"/>
              <w:jc w:val="center"/>
              <w:rPr>
                <w:rFonts w:asciiTheme="majorBidi" w:hAnsiTheme="majorBidi" w:cstheme="majorBidi"/>
                <w:color w:val="000000"/>
                <w:lang w:val="es-ES"/>
              </w:rPr>
            </w:pPr>
            <w:hyperlink r:id="rId167" w:history="1">
              <w:r w:rsidR="007A19DA" w:rsidRPr="007D69B9">
                <w:rPr>
                  <w:rFonts w:asciiTheme="majorBidi" w:hAnsiTheme="majorBidi" w:cstheme="majorBidi"/>
                  <w:b/>
                  <w:bCs/>
                  <w:color w:val="02274B"/>
                  <w:u w:val="single"/>
                  <w:lang w:val="es-ES"/>
                </w:rPr>
                <w:t>BT.2344</w:t>
              </w:r>
            </w:hyperlink>
          </w:p>
        </w:tc>
        <w:tc>
          <w:tcPr>
            <w:tcW w:w="3480" w:type="pct"/>
            <w:hideMark/>
          </w:tcPr>
          <w:p w14:paraId="22AE0AFE" w14:textId="1ACEE265" w:rsidR="007A19DA" w:rsidRPr="007D69B9" w:rsidRDefault="00B204AB" w:rsidP="009E3149">
            <w:pPr>
              <w:pStyle w:val="Tabletext"/>
              <w:rPr>
                <w:rFonts w:asciiTheme="majorBidi" w:hAnsiTheme="majorBidi" w:cstheme="majorBidi"/>
                <w:color w:val="000000"/>
                <w:lang w:val="es-ES"/>
              </w:rPr>
            </w:pPr>
            <w:r>
              <w:rPr>
                <w:lang w:val="es-ES"/>
              </w:rPr>
              <w:t xml:space="preserve">Información sobre </w:t>
            </w:r>
            <w:r w:rsidR="006C5D51" w:rsidRPr="007D69B9">
              <w:rPr>
                <w:lang w:val="es-ES"/>
              </w:rPr>
              <w:t>parámetros técnicos, características operacionales y escenarios de despliegue de servicios auxiliares (SAB/SAP) utilizados en la producción de la radiodifusión</w:t>
            </w:r>
          </w:p>
        </w:tc>
        <w:tc>
          <w:tcPr>
            <w:tcW w:w="963" w:type="pct"/>
          </w:tcPr>
          <w:p w14:paraId="09E86A40"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r w:rsidR="007A19DA" w:rsidRPr="007D69B9" w14:paraId="14B2D625" w14:textId="77777777" w:rsidTr="009F6DF6">
        <w:tc>
          <w:tcPr>
            <w:tcW w:w="495" w:type="pct"/>
          </w:tcPr>
          <w:p w14:paraId="332C0211" w14:textId="77777777" w:rsidR="007A19DA" w:rsidRPr="007D69B9" w:rsidRDefault="005D6596" w:rsidP="009E3149">
            <w:pPr>
              <w:pStyle w:val="Tabletext"/>
              <w:jc w:val="center"/>
              <w:rPr>
                <w:rFonts w:asciiTheme="majorBidi" w:hAnsiTheme="majorBidi" w:cstheme="majorBidi"/>
                <w:color w:val="000000"/>
                <w:lang w:val="es-ES"/>
              </w:rPr>
            </w:pPr>
            <w:hyperlink r:id="rId168" w:history="1">
              <w:r w:rsidR="007A19DA" w:rsidRPr="007D69B9">
                <w:rPr>
                  <w:rFonts w:asciiTheme="majorBidi" w:hAnsiTheme="majorBidi" w:cstheme="majorBidi"/>
                  <w:b/>
                  <w:bCs/>
                  <w:color w:val="02274B"/>
                  <w:u w:val="single"/>
                  <w:lang w:val="es-ES"/>
                </w:rPr>
                <w:t>BT.238</w:t>
              </w:r>
            </w:hyperlink>
            <w:r w:rsidR="007A19DA" w:rsidRPr="007D69B9">
              <w:rPr>
                <w:rFonts w:asciiTheme="majorBidi" w:hAnsiTheme="majorBidi" w:cstheme="majorBidi"/>
                <w:b/>
                <w:bCs/>
                <w:color w:val="02274B"/>
                <w:u w:val="single"/>
                <w:lang w:val="es-ES"/>
              </w:rPr>
              <w:t>0</w:t>
            </w:r>
          </w:p>
        </w:tc>
        <w:tc>
          <w:tcPr>
            <w:tcW w:w="3480" w:type="pct"/>
          </w:tcPr>
          <w:p w14:paraId="3A580484" w14:textId="2BDD1ECE" w:rsidR="007A19DA" w:rsidRPr="007D69B9" w:rsidRDefault="00EB5B99" w:rsidP="009E3149">
            <w:pPr>
              <w:pStyle w:val="Tabletext"/>
              <w:rPr>
                <w:rFonts w:asciiTheme="majorBidi" w:hAnsiTheme="majorBidi" w:cstheme="majorBidi"/>
                <w:color w:val="000000"/>
                <w:lang w:val="es-ES"/>
              </w:rPr>
            </w:pPr>
            <w:r>
              <w:rPr>
                <w:rFonts w:asciiTheme="majorBidi" w:hAnsiTheme="majorBidi" w:cstheme="majorBidi"/>
                <w:bCs/>
                <w:color w:val="000000"/>
                <w:lang w:val="es-ES"/>
              </w:rPr>
              <w:t>Elementos de colorimetría de televisión</w:t>
            </w:r>
          </w:p>
        </w:tc>
        <w:tc>
          <w:tcPr>
            <w:tcW w:w="963" w:type="pct"/>
          </w:tcPr>
          <w:p w14:paraId="5DB21A96"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r w:rsidR="007A19DA" w:rsidRPr="007D69B9" w14:paraId="57C5EFF3" w14:textId="77777777" w:rsidTr="009F6DF6">
        <w:tc>
          <w:tcPr>
            <w:tcW w:w="495" w:type="pct"/>
          </w:tcPr>
          <w:p w14:paraId="2BCE0144" w14:textId="77777777" w:rsidR="007A19DA" w:rsidRPr="007D69B9" w:rsidRDefault="005D6596" w:rsidP="009E3149">
            <w:pPr>
              <w:pStyle w:val="Tabletext"/>
              <w:jc w:val="center"/>
              <w:rPr>
                <w:rFonts w:asciiTheme="majorBidi" w:hAnsiTheme="majorBidi" w:cstheme="majorBidi"/>
                <w:color w:val="000000"/>
                <w:lang w:val="es-ES"/>
              </w:rPr>
            </w:pPr>
            <w:hyperlink r:id="rId169" w:history="1">
              <w:r w:rsidR="007A19DA" w:rsidRPr="007D69B9">
                <w:rPr>
                  <w:rFonts w:asciiTheme="majorBidi" w:hAnsiTheme="majorBidi" w:cstheme="majorBidi"/>
                  <w:b/>
                  <w:bCs/>
                  <w:color w:val="02274B"/>
                  <w:u w:val="single"/>
                  <w:lang w:val="es-ES"/>
                </w:rPr>
                <w:t>BT.238</w:t>
              </w:r>
            </w:hyperlink>
            <w:r w:rsidR="007A19DA" w:rsidRPr="007D69B9">
              <w:rPr>
                <w:rFonts w:asciiTheme="majorBidi" w:hAnsiTheme="majorBidi" w:cstheme="majorBidi"/>
                <w:b/>
                <w:bCs/>
                <w:color w:val="02274B"/>
                <w:u w:val="single"/>
                <w:lang w:val="es-ES"/>
              </w:rPr>
              <w:t>1</w:t>
            </w:r>
          </w:p>
        </w:tc>
        <w:tc>
          <w:tcPr>
            <w:tcW w:w="3480" w:type="pct"/>
          </w:tcPr>
          <w:p w14:paraId="19134D8B" w14:textId="671DB273" w:rsidR="007A19DA" w:rsidRPr="00F33BBD" w:rsidRDefault="00B30E0C" w:rsidP="009E3149">
            <w:pPr>
              <w:pStyle w:val="Tabletext"/>
              <w:rPr>
                <w:rFonts w:asciiTheme="majorBidi" w:hAnsiTheme="majorBidi" w:cstheme="majorBidi"/>
                <w:bCs/>
                <w:color w:val="000000"/>
              </w:rPr>
            </w:pPr>
            <w:r>
              <w:rPr>
                <w:rFonts w:asciiTheme="majorBidi" w:hAnsiTheme="majorBidi" w:cstheme="majorBidi"/>
                <w:bCs/>
                <w:color w:val="000000"/>
                <w:lang w:val="es-ES"/>
              </w:rPr>
              <w:t xml:space="preserve">Requisitos de los sistemas </w:t>
            </w:r>
            <w:r w:rsidRPr="00B30E0C">
              <w:rPr>
                <w:rFonts w:asciiTheme="majorBidi" w:hAnsiTheme="majorBidi" w:cstheme="majorBidi"/>
                <w:bCs/>
                <w:color w:val="000000"/>
                <w:lang w:val="es-ES"/>
              </w:rPr>
              <w:t>de televisión de elevada gama dinámica</w:t>
            </w:r>
            <w:r>
              <w:rPr>
                <w:rFonts w:asciiTheme="majorBidi" w:hAnsiTheme="majorBidi" w:cstheme="majorBidi"/>
                <w:bCs/>
                <w:color w:val="000000"/>
                <w:lang w:val="es-ES"/>
              </w:rPr>
              <w:t xml:space="preserve"> </w:t>
            </w:r>
            <w:r w:rsidRPr="00F33BBD">
              <w:rPr>
                <w:rFonts w:asciiTheme="majorBidi" w:hAnsiTheme="majorBidi" w:cstheme="majorBidi"/>
                <w:bCs/>
                <w:color w:val="000000"/>
              </w:rPr>
              <w:t>(HDR-TV)</w:t>
            </w:r>
          </w:p>
        </w:tc>
        <w:tc>
          <w:tcPr>
            <w:tcW w:w="963" w:type="pct"/>
          </w:tcPr>
          <w:p w14:paraId="14929E0C"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r w:rsidR="007A19DA" w:rsidRPr="007D69B9" w14:paraId="1CEF9F3A" w14:textId="77777777" w:rsidTr="009F6DF6">
        <w:tc>
          <w:tcPr>
            <w:tcW w:w="495" w:type="pct"/>
          </w:tcPr>
          <w:p w14:paraId="5F9322F4" w14:textId="77777777" w:rsidR="007A19DA" w:rsidRPr="007D69B9" w:rsidRDefault="005D6596" w:rsidP="009E3149">
            <w:pPr>
              <w:pStyle w:val="Tabletext"/>
              <w:jc w:val="center"/>
              <w:rPr>
                <w:rFonts w:asciiTheme="majorBidi" w:hAnsiTheme="majorBidi" w:cstheme="majorBidi"/>
                <w:color w:val="000000"/>
                <w:lang w:val="es-ES"/>
              </w:rPr>
            </w:pPr>
            <w:hyperlink r:id="rId170" w:history="1">
              <w:r w:rsidR="007A19DA" w:rsidRPr="007D69B9">
                <w:rPr>
                  <w:rFonts w:asciiTheme="majorBidi" w:hAnsiTheme="majorBidi" w:cstheme="majorBidi"/>
                  <w:b/>
                  <w:bCs/>
                  <w:color w:val="02274B"/>
                  <w:u w:val="single"/>
                  <w:lang w:val="es-ES"/>
                </w:rPr>
                <w:t>BT.2382</w:t>
              </w:r>
            </w:hyperlink>
          </w:p>
        </w:tc>
        <w:tc>
          <w:tcPr>
            <w:tcW w:w="3480" w:type="pct"/>
          </w:tcPr>
          <w:p w14:paraId="2AB0D723" w14:textId="03F1DCB3" w:rsidR="007A19DA" w:rsidRPr="00F33BBD" w:rsidRDefault="00B30E0C" w:rsidP="009E3149">
            <w:pPr>
              <w:pStyle w:val="Tabletext"/>
              <w:rPr>
                <w:rFonts w:asciiTheme="majorBidi" w:hAnsiTheme="majorBidi" w:cstheme="majorBidi"/>
                <w:color w:val="000000"/>
              </w:rPr>
            </w:pPr>
            <w:r w:rsidRPr="00F33BBD">
              <w:rPr>
                <w:rFonts w:asciiTheme="majorBidi" w:hAnsiTheme="majorBidi" w:cstheme="majorBidi"/>
                <w:bCs/>
                <w:color w:val="000000"/>
              </w:rPr>
              <w:t>Descripción</w:t>
            </w:r>
            <w:r w:rsidR="007A19DA" w:rsidRPr="00F33BBD">
              <w:rPr>
                <w:rFonts w:asciiTheme="majorBidi" w:hAnsiTheme="majorBidi" w:cstheme="majorBidi"/>
                <w:bCs/>
                <w:color w:val="000000"/>
              </w:rPr>
              <w:t xml:space="preserve"> </w:t>
            </w:r>
            <w:r w:rsidRPr="00F33BBD">
              <w:rPr>
                <w:rFonts w:asciiTheme="majorBidi" w:hAnsiTheme="majorBidi" w:cstheme="majorBidi"/>
                <w:bCs/>
                <w:color w:val="000000"/>
              </w:rPr>
              <w:t xml:space="preserve">de la interferencia en </w:t>
            </w:r>
            <w:r>
              <w:rPr>
                <w:rFonts w:asciiTheme="majorBidi" w:hAnsiTheme="majorBidi" w:cstheme="majorBidi"/>
                <w:bCs/>
                <w:color w:val="000000"/>
              </w:rPr>
              <w:t xml:space="preserve">los </w:t>
            </w:r>
            <w:r w:rsidRPr="00F33BBD">
              <w:rPr>
                <w:rFonts w:asciiTheme="majorBidi" w:hAnsiTheme="majorBidi" w:cstheme="majorBidi"/>
                <w:bCs/>
                <w:color w:val="000000"/>
              </w:rPr>
              <w:t>receptores</w:t>
            </w:r>
            <w:r w:rsidR="007A19DA" w:rsidRPr="00F33BBD">
              <w:rPr>
                <w:rFonts w:asciiTheme="majorBidi" w:hAnsiTheme="majorBidi" w:cstheme="majorBidi"/>
                <w:bCs/>
                <w:color w:val="000000"/>
              </w:rPr>
              <w:t xml:space="preserve"> </w:t>
            </w:r>
            <w:r>
              <w:rPr>
                <w:rFonts w:asciiTheme="majorBidi" w:hAnsiTheme="majorBidi" w:cstheme="majorBidi"/>
                <w:bCs/>
                <w:color w:val="000000"/>
              </w:rPr>
              <w:t>de TDT</w:t>
            </w:r>
          </w:p>
        </w:tc>
        <w:tc>
          <w:tcPr>
            <w:tcW w:w="963" w:type="pct"/>
          </w:tcPr>
          <w:p w14:paraId="5D3A3427"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r w:rsidR="007A19DA" w:rsidRPr="007D69B9" w14:paraId="45D00EB8" w14:textId="77777777" w:rsidTr="009F6DF6">
        <w:tc>
          <w:tcPr>
            <w:tcW w:w="495" w:type="pct"/>
          </w:tcPr>
          <w:p w14:paraId="2FBC2C7E" w14:textId="77777777" w:rsidR="007A19DA" w:rsidRPr="007D69B9" w:rsidRDefault="005D6596" w:rsidP="009E3149">
            <w:pPr>
              <w:pStyle w:val="Tabletext"/>
              <w:jc w:val="center"/>
              <w:rPr>
                <w:rFonts w:asciiTheme="majorBidi" w:hAnsiTheme="majorBidi" w:cstheme="majorBidi"/>
                <w:color w:val="000000"/>
                <w:lang w:val="es-ES"/>
              </w:rPr>
            </w:pPr>
            <w:hyperlink r:id="rId171" w:history="1">
              <w:r w:rsidR="007A19DA" w:rsidRPr="007D69B9">
                <w:rPr>
                  <w:rFonts w:asciiTheme="majorBidi" w:hAnsiTheme="majorBidi" w:cstheme="majorBidi"/>
                  <w:b/>
                  <w:bCs/>
                  <w:color w:val="02274B"/>
                  <w:u w:val="single"/>
                  <w:lang w:val="es-ES"/>
                </w:rPr>
                <w:t>BT.2383</w:t>
              </w:r>
            </w:hyperlink>
          </w:p>
        </w:tc>
        <w:tc>
          <w:tcPr>
            <w:tcW w:w="3480" w:type="pct"/>
          </w:tcPr>
          <w:p w14:paraId="6103AEFE" w14:textId="653B184D" w:rsidR="007A19DA" w:rsidRPr="00F33BBD" w:rsidRDefault="00B30E0C" w:rsidP="009E3149">
            <w:pPr>
              <w:pStyle w:val="Tabletext"/>
              <w:rPr>
                <w:rFonts w:asciiTheme="majorBidi" w:hAnsiTheme="majorBidi" w:cstheme="majorBidi"/>
                <w:color w:val="000000"/>
              </w:rPr>
            </w:pPr>
            <w:r>
              <w:rPr>
                <w:rFonts w:asciiTheme="majorBidi" w:hAnsiTheme="majorBidi" w:cstheme="majorBidi"/>
                <w:color w:val="000000"/>
                <w:lang w:val="es-ES"/>
              </w:rPr>
              <w:t xml:space="preserve">Características de los sistemas </w:t>
            </w:r>
            <w:r w:rsidR="008C35FA">
              <w:rPr>
                <w:rFonts w:asciiTheme="majorBidi" w:hAnsiTheme="majorBidi" w:cstheme="majorBidi"/>
                <w:color w:val="000000"/>
                <w:lang w:val="es-ES"/>
              </w:rPr>
              <w:t xml:space="preserve">de DTTB en la banda de frecuencias </w:t>
            </w:r>
            <w:r w:rsidR="008C35FA" w:rsidRPr="00F33BBD">
              <w:rPr>
                <w:rFonts w:asciiTheme="majorBidi" w:hAnsiTheme="majorBidi" w:cstheme="majorBidi"/>
                <w:color w:val="000000"/>
              </w:rPr>
              <w:t>470</w:t>
            </w:r>
            <w:r w:rsidR="00AC072F">
              <w:rPr>
                <w:rFonts w:asciiTheme="majorBidi" w:hAnsiTheme="majorBidi" w:cstheme="majorBidi"/>
                <w:color w:val="000000"/>
              </w:rPr>
              <w:noBreakHyphen/>
            </w:r>
            <w:r w:rsidR="008C35FA" w:rsidRPr="00F33BBD">
              <w:rPr>
                <w:rFonts w:asciiTheme="majorBidi" w:hAnsiTheme="majorBidi" w:cstheme="majorBidi"/>
                <w:color w:val="000000"/>
              </w:rPr>
              <w:t>862</w:t>
            </w:r>
            <w:r w:rsidR="00AC072F">
              <w:rPr>
                <w:rFonts w:asciiTheme="majorBidi" w:hAnsiTheme="majorBidi" w:cstheme="majorBidi"/>
                <w:color w:val="000000"/>
              </w:rPr>
              <w:t> </w:t>
            </w:r>
            <w:r w:rsidR="008C35FA" w:rsidRPr="00F33BBD">
              <w:rPr>
                <w:rFonts w:asciiTheme="majorBidi" w:hAnsiTheme="majorBidi" w:cstheme="majorBidi"/>
                <w:color w:val="000000"/>
              </w:rPr>
              <w:t>MHz</w:t>
            </w:r>
            <w:r w:rsidR="008C35FA">
              <w:rPr>
                <w:rFonts w:asciiTheme="majorBidi" w:hAnsiTheme="majorBidi" w:cstheme="majorBidi"/>
                <w:color w:val="000000"/>
              </w:rPr>
              <w:t xml:space="preserve"> para el análisis de compartición de frecuencias/interferencia</w:t>
            </w:r>
          </w:p>
        </w:tc>
        <w:tc>
          <w:tcPr>
            <w:tcW w:w="963" w:type="pct"/>
          </w:tcPr>
          <w:p w14:paraId="655D4294"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r w:rsidR="007A19DA" w:rsidRPr="007D69B9" w14:paraId="609E34D0" w14:textId="77777777" w:rsidTr="009F6DF6">
        <w:tc>
          <w:tcPr>
            <w:tcW w:w="495" w:type="pct"/>
          </w:tcPr>
          <w:p w14:paraId="59D17259" w14:textId="77777777" w:rsidR="007A19DA" w:rsidRPr="007D69B9" w:rsidRDefault="005D6596" w:rsidP="009E3149">
            <w:pPr>
              <w:pStyle w:val="Tabletext"/>
              <w:jc w:val="center"/>
              <w:rPr>
                <w:rFonts w:asciiTheme="majorBidi" w:hAnsiTheme="majorBidi" w:cstheme="majorBidi"/>
                <w:color w:val="000000"/>
                <w:lang w:val="es-ES"/>
              </w:rPr>
            </w:pPr>
            <w:hyperlink r:id="rId172" w:history="1">
              <w:r w:rsidR="007A19DA" w:rsidRPr="007D69B9">
                <w:rPr>
                  <w:rFonts w:asciiTheme="majorBidi" w:hAnsiTheme="majorBidi" w:cstheme="majorBidi"/>
                  <w:b/>
                  <w:bCs/>
                  <w:color w:val="02274B"/>
                  <w:u w:val="single"/>
                  <w:lang w:val="es-ES"/>
                </w:rPr>
                <w:t>BT.2384</w:t>
              </w:r>
            </w:hyperlink>
          </w:p>
        </w:tc>
        <w:tc>
          <w:tcPr>
            <w:tcW w:w="3480" w:type="pct"/>
          </w:tcPr>
          <w:p w14:paraId="531CA170" w14:textId="2DD77140" w:rsidR="007A19DA" w:rsidRPr="00357C83" w:rsidRDefault="00377BFC" w:rsidP="009E3149">
            <w:pPr>
              <w:pStyle w:val="Tabletext"/>
              <w:rPr>
                <w:rFonts w:asciiTheme="majorBidi" w:hAnsiTheme="majorBidi" w:cstheme="majorBidi"/>
                <w:color w:val="000000"/>
                <w:lang w:val="es-ES"/>
              </w:rPr>
            </w:pPr>
            <w:r>
              <w:rPr>
                <w:rFonts w:asciiTheme="majorBidi" w:hAnsiTheme="majorBidi" w:cstheme="majorBidi"/>
                <w:color w:val="000000"/>
                <w:lang w:val="es-ES"/>
              </w:rPr>
              <w:t>Aspectos de</w:t>
            </w:r>
            <w:r w:rsidR="008C35FA" w:rsidRPr="008C35FA">
              <w:rPr>
                <w:rFonts w:asciiTheme="majorBidi" w:hAnsiTheme="majorBidi" w:cstheme="majorBidi"/>
                <w:color w:val="000000"/>
                <w:lang w:val="es-ES"/>
              </w:rPr>
              <w:t xml:space="preserve"> implementación</w:t>
            </w:r>
            <w:r w:rsidR="008C35FA">
              <w:rPr>
                <w:rFonts w:asciiTheme="majorBidi" w:hAnsiTheme="majorBidi" w:cstheme="majorBidi"/>
                <w:color w:val="000000"/>
                <w:lang w:val="es-ES"/>
              </w:rPr>
              <w:t xml:space="preserve"> </w:t>
            </w:r>
            <w:r>
              <w:rPr>
                <w:rFonts w:asciiTheme="majorBidi" w:hAnsiTheme="majorBidi" w:cstheme="majorBidi"/>
                <w:color w:val="000000"/>
                <w:lang w:val="es-ES"/>
              </w:rPr>
              <w:t xml:space="preserve">relativos a la introducción de la </w:t>
            </w:r>
            <w:r w:rsidRPr="00377BFC">
              <w:rPr>
                <w:rFonts w:asciiTheme="majorBidi" w:hAnsiTheme="majorBidi" w:cstheme="majorBidi"/>
                <w:color w:val="000000"/>
                <w:lang w:val="es-ES"/>
              </w:rPr>
              <w:t xml:space="preserve">radiodifusión digital terrenal </w:t>
            </w:r>
            <w:r>
              <w:rPr>
                <w:rFonts w:asciiTheme="majorBidi" w:hAnsiTheme="majorBidi" w:cstheme="majorBidi"/>
                <w:color w:val="000000"/>
                <w:lang w:val="es-ES"/>
              </w:rPr>
              <w:t>sonora y de multimedios y la transición a la misma</w:t>
            </w:r>
          </w:p>
        </w:tc>
        <w:tc>
          <w:tcPr>
            <w:tcW w:w="963" w:type="pct"/>
          </w:tcPr>
          <w:p w14:paraId="0C6A2F1D"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r w:rsidR="007A19DA" w:rsidRPr="007D69B9" w14:paraId="529AA599" w14:textId="77777777" w:rsidTr="009F6DF6">
        <w:tc>
          <w:tcPr>
            <w:tcW w:w="495" w:type="pct"/>
          </w:tcPr>
          <w:p w14:paraId="305D0221" w14:textId="77777777" w:rsidR="007A19DA" w:rsidRPr="007D69B9" w:rsidRDefault="005D6596" w:rsidP="009E3149">
            <w:pPr>
              <w:pStyle w:val="Tabletext"/>
              <w:jc w:val="center"/>
              <w:rPr>
                <w:rFonts w:asciiTheme="majorBidi" w:hAnsiTheme="majorBidi" w:cstheme="majorBidi"/>
                <w:color w:val="000000"/>
                <w:lang w:val="es-ES"/>
              </w:rPr>
            </w:pPr>
            <w:hyperlink r:id="rId173" w:history="1">
              <w:r w:rsidR="007A19DA" w:rsidRPr="007D69B9">
                <w:rPr>
                  <w:rFonts w:asciiTheme="majorBidi" w:hAnsiTheme="majorBidi" w:cstheme="majorBidi"/>
                  <w:b/>
                  <w:bCs/>
                  <w:color w:val="02274B"/>
                  <w:u w:val="single"/>
                  <w:lang w:val="es-ES"/>
                </w:rPr>
                <w:t>BT.2385</w:t>
              </w:r>
            </w:hyperlink>
          </w:p>
        </w:tc>
        <w:tc>
          <w:tcPr>
            <w:tcW w:w="3480" w:type="pct"/>
          </w:tcPr>
          <w:p w14:paraId="7B277B69" w14:textId="50620E07" w:rsidR="007A19DA" w:rsidRPr="00A1589F" w:rsidRDefault="00357C83" w:rsidP="009E3149">
            <w:pPr>
              <w:pStyle w:val="Tabletext"/>
              <w:rPr>
                <w:rFonts w:asciiTheme="majorBidi" w:hAnsiTheme="majorBidi" w:cstheme="majorBidi"/>
                <w:color w:val="000000"/>
                <w:lang w:val="es-ES"/>
              </w:rPr>
            </w:pPr>
            <w:r>
              <w:rPr>
                <w:rFonts w:asciiTheme="majorBidi" w:hAnsiTheme="majorBidi" w:cstheme="majorBidi"/>
                <w:color w:val="000000"/>
                <w:lang w:val="es-ES"/>
              </w:rPr>
              <w:t>Reducci</w:t>
            </w:r>
            <w:r w:rsidR="00A1589F">
              <w:rPr>
                <w:rFonts w:asciiTheme="majorBidi" w:hAnsiTheme="majorBidi" w:cstheme="majorBidi"/>
                <w:color w:val="000000"/>
                <w:lang w:val="es-ES"/>
              </w:rPr>
              <w:t>ón del impacto medioambiental de los sistemas de radiodifusión terrenal</w:t>
            </w:r>
          </w:p>
        </w:tc>
        <w:tc>
          <w:tcPr>
            <w:tcW w:w="963" w:type="pct"/>
          </w:tcPr>
          <w:p w14:paraId="34B659AA"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r w:rsidR="007A19DA" w:rsidRPr="007D69B9" w14:paraId="78EBDBD8" w14:textId="77777777" w:rsidTr="009F6DF6">
        <w:tc>
          <w:tcPr>
            <w:tcW w:w="495" w:type="pct"/>
          </w:tcPr>
          <w:p w14:paraId="11CFCC6E" w14:textId="77777777" w:rsidR="007A19DA" w:rsidRPr="007D69B9" w:rsidRDefault="005D6596" w:rsidP="009E3149">
            <w:pPr>
              <w:pStyle w:val="Tabletext"/>
              <w:jc w:val="center"/>
              <w:rPr>
                <w:rFonts w:asciiTheme="majorBidi" w:hAnsiTheme="majorBidi" w:cstheme="majorBidi"/>
                <w:color w:val="000000"/>
                <w:lang w:val="es-ES"/>
              </w:rPr>
            </w:pPr>
            <w:hyperlink r:id="rId174" w:history="1">
              <w:r w:rsidR="007A19DA" w:rsidRPr="007D69B9">
                <w:rPr>
                  <w:rFonts w:asciiTheme="majorBidi" w:hAnsiTheme="majorBidi" w:cstheme="majorBidi"/>
                  <w:b/>
                  <w:bCs/>
                  <w:color w:val="02274B"/>
                  <w:u w:val="single"/>
                  <w:lang w:val="es-ES"/>
                </w:rPr>
                <w:t>BT.2386</w:t>
              </w:r>
            </w:hyperlink>
          </w:p>
        </w:tc>
        <w:tc>
          <w:tcPr>
            <w:tcW w:w="3480" w:type="pct"/>
          </w:tcPr>
          <w:p w14:paraId="6BE25660" w14:textId="7D3FEFEC" w:rsidR="007A19DA" w:rsidRPr="00A1589F" w:rsidRDefault="00A1589F" w:rsidP="009E3149">
            <w:pPr>
              <w:pStyle w:val="Tabletext"/>
              <w:rPr>
                <w:rFonts w:asciiTheme="majorBidi" w:hAnsiTheme="majorBidi" w:cstheme="majorBidi"/>
                <w:color w:val="000000"/>
                <w:lang w:val="es-ES"/>
              </w:rPr>
            </w:pPr>
            <w:r>
              <w:rPr>
                <w:rFonts w:asciiTheme="majorBidi" w:hAnsiTheme="majorBidi" w:cstheme="majorBidi"/>
                <w:color w:val="000000"/>
                <w:lang w:val="es-ES"/>
              </w:rPr>
              <w:t xml:space="preserve">Radiodifusión terrenal digital: diseño e implementación de redes </w:t>
            </w:r>
            <w:r w:rsidRPr="00A1589F">
              <w:rPr>
                <w:rFonts w:asciiTheme="majorBidi" w:hAnsiTheme="majorBidi" w:cstheme="majorBidi"/>
                <w:color w:val="000000"/>
                <w:lang w:val="es-ES"/>
              </w:rPr>
              <w:t>de frecuencia única</w:t>
            </w:r>
            <w:r>
              <w:rPr>
                <w:rFonts w:asciiTheme="majorBidi" w:hAnsiTheme="majorBidi" w:cstheme="majorBidi"/>
                <w:color w:val="000000"/>
                <w:lang w:val="es-ES"/>
              </w:rPr>
              <w:t xml:space="preserve"> (SFN)</w:t>
            </w:r>
          </w:p>
        </w:tc>
        <w:tc>
          <w:tcPr>
            <w:tcW w:w="963" w:type="pct"/>
          </w:tcPr>
          <w:p w14:paraId="6518867A"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r w:rsidR="007A19DA" w:rsidRPr="007D69B9" w14:paraId="11C9D085" w14:textId="77777777" w:rsidTr="009F6DF6">
        <w:tc>
          <w:tcPr>
            <w:tcW w:w="495" w:type="pct"/>
          </w:tcPr>
          <w:p w14:paraId="0B5DF265"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b/>
                <w:bCs/>
                <w:color w:val="02274B"/>
                <w:u w:val="single"/>
                <w:lang w:val="es-ES"/>
              </w:rPr>
              <w:t>BT.2387</w:t>
            </w:r>
          </w:p>
        </w:tc>
        <w:tc>
          <w:tcPr>
            <w:tcW w:w="3480" w:type="pct"/>
          </w:tcPr>
          <w:p w14:paraId="2E28C929" w14:textId="05FE9617" w:rsidR="007A19DA" w:rsidRPr="00A1589F" w:rsidRDefault="00A1589F" w:rsidP="009E3149">
            <w:pPr>
              <w:pStyle w:val="Tabletext"/>
              <w:rPr>
                <w:rFonts w:asciiTheme="majorBidi" w:hAnsiTheme="majorBidi" w:cstheme="majorBidi"/>
                <w:color w:val="000000"/>
                <w:lang w:val="es-ES"/>
              </w:rPr>
            </w:pPr>
            <w:r>
              <w:rPr>
                <w:rFonts w:asciiTheme="majorBidi" w:hAnsiTheme="majorBidi" w:cstheme="majorBidi"/>
                <w:color w:val="000000"/>
                <w:lang w:val="es-ES"/>
              </w:rPr>
              <w:t>Requisitos de espectro/frecuencia para las bandas atribuidas a la radiodifusión a título primario</w:t>
            </w:r>
          </w:p>
        </w:tc>
        <w:tc>
          <w:tcPr>
            <w:tcW w:w="963" w:type="pct"/>
          </w:tcPr>
          <w:p w14:paraId="6DB9F3C5" w14:textId="77777777" w:rsidR="007A19DA" w:rsidRPr="007D69B9" w:rsidRDefault="007A19DA" w:rsidP="009E3149">
            <w:pPr>
              <w:pStyle w:val="Tabletext"/>
              <w:jc w:val="center"/>
              <w:rPr>
                <w:rFonts w:asciiTheme="majorBidi" w:hAnsiTheme="majorBidi" w:cstheme="majorBidi"/>
                <w:color w:val="000000"/>
                <w:lang w:val="es-ES"/>
              </w:rPr>
            </w:pPr>
            <w:r w:rsidRPr="007D69B9">
              <w:rPr>
                <w:rFonts w:asciiTheme="majorBidi" w:hAnsiTheme="majorBidi" w:cstheme="majorBidi"/>
                <w:color w:val="000000"/>
                <w:lang w:val="es-ES"/>
              </w:rPr>
              <w:t>ADD</w:t>
            </w:r>
          </w:p>
        </w:tc>
      </w:tr>
    </w:tbl>
    <w:p w14:paraId="06512CDA" w14:textId="77777777" w:rsidR="007A19DA" w:rsidRPr="007D69B9" w:rsidRDefault="007A19DA" w:rsidP="009E3149">
      <w:pPr>
        <w:rPr>
          <w:rFonts w:eastAsiaTheme="minorEastAsia"/>
          <w:lang w:val="es-ES"/>
        </w:rPr>
      </w:pPr>
    </w:p>
    <w:p w14:paraId="733252F3" w14:textId="77777777" w:rsidR="007A19DA" w:rsidRPr="007D69B9" w:rsidRDefault="007A19DA" w:rsidP="009E3149">
      <w:pPr>
        <w:tabs>
          <w:tab w:val="clear" w:pos="1134"/>
          <w:tab w:val="clear" w:pos="1871"/>
          <w:tab w:val="clear" w:pos="2268"/>
        </w:tabs>
        <w:overflowPunct/>
        <w:autoSpaceDE/>
        <w:autoSpaceDN/>
        <w:adjustRightInd/>
        <w:spacing w:before="0"/>
        <w:textAlignment w:val="auto"/>
        <w:rPr>
          <w:rFonts w:eastAsiaTheme="minorEastAsia"/>
          <w:lang w:val="es-ES"/>
        </w:rPr>
      </w:pPr>
      <w:r w:rsidRPr="007D69B9">
        <w:rPr>
          <w:rFonts w:eastAsiaTheme="minorEastAsia"/>
          <w:lang w:val="es-ES"/>
        </w:rPr>
        <w:br w:type="page"/>
      </w:r>
    </w:p>
    <w:p w14:paraId="6CA53779" w14:textId="1DDBAC26" w:rsidR="006C5D51" w:rsidRPr="007D69B9" w:rsidRDefault="00EB5B99" w:rsidP="009E3149">
      <w:pPr>
        <w:pStyle w:val="AppendixNo"/>
        <w:rPr>
          <w:rFonts w:eastAsia="MS Mincho"/>
          <w:lang w:val="es-ES"/>
        </w:rPr>
      </w:pPr>
      <w:r>
        <w:rPr>
          <w:rFonts w:eastAsia="MS Mincho"/>
          <w:lang w:val="es-ES"/>
        </w:rPr>
        <w:lastRenderedPageBreak/>
        <w:t>ANEXO</w:t>
      </w:r>
      <w:r w:rsidRPr="007D69B9">
        <w:rPr>
          <w:rFonts w:eastAsia="MS Mincho"/>
          <w:lang w:val="es-ES"/>
        </w:rPr>
        <w:t xml:space="preserve"> </w:t>
      </w:r>
      <w:r w:rsidR="006C5D51" w:rsidRPr="007D69B9">
        <w:rPr>
          <w:rFonts w:eastAsia="MS Mincho"/>
          <w:lang w:val="es-ES"/>
        </w:rPr>
        <w:t>3</w:t>
      </w:r>
    </w:p>
    <w:p w14:paraId="194E1F43" w14:textId="6E89E124" w:rsidR="006C5D51" w:rsidRPr="007D69B9" w:rsidRDefault="00A1589F" w:rsidP="000C0791">
      <w:pPr>
        <w:pStyle w:val="Appendixtitle"/>
        <w:rPr>
          <w:rFonts w:eastAsia="MS Mincho"/>
          <w:lang w:val="es-ES"/>
        </w:rPr>
      </w:pPr>
      <w:r w:rsidRPr="00A1589F">
        <w:rPr>
          <w:rFonts w:eastAsia="MS Mincho"/>
          <w:lang w:val="es-ES"/>
        </w:rPr>
        <w:t>Avances en los estudios solicitados en las Resoluciones</w:t>
      </w:r>
      <w:r>
        <w:rPr>
          <w:rFonts w:eastAsia="MS Mincho"/>
          <w:lang w:val="es-ES"/>
        </w:rPr>
        <w:t xml:space="preserve"> del UIT-R </w:t>
      </w:r>
      <w:r w:rsidR="000C0791">
        <w:rPr>
          <w:rFonts w:eastAsia="MS Mincho"/>
          <w:lang w:val="es-ES"/>
        </w:rPr>
        <w:br/>
      </w:r>
      <w:r>
        <w:rPr>
          <w:rFonts w:eastAsia="MS Mincho"/>
          <w:lang w:val="es-ES"/>
        </w:rPr>
        <w:t>de interés para la Comisión de Estudio 6</w:t>
      </w:r>
    </w:p>
    <w:p w14:paraId="6511FC05" w14:textId="77777777" w:rsidR="006C5D51" w:rsidRPr="007D69B9" w:rsidRDefault="006C5D51" w:rsidP="009E3149">
      <w:pPr>
        <w:rPr>
          <w:rFonts w:eastAsiaTheme="minorEastAsia"/>
          <w:lang w:val="es-ES"/>
        </w:rPr>
      </w:pPr>
    </w:p>
    <w:tbl>
      <w:tblPr>
        <w:tblW w:w="102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1"/>
        <w:gridCol w:w="2405"/>
        <w:gridCol w:w="708"/>
        <w:gridCol w:w="2410"/>
        <w:gridCol w:w="1276"/>
        <w:gridCol w:w="2556"/>
      </w:tblGrid>
      <w:tr w:rsidR="006C5D51" w:rsidRPr="007D69B9" w14:paraId="56E059D7" w14:textId="77777777" w:rsidTr="009F6DF6">
        <w:trPr>
          <w:cantSplit/>
          <w:tblHeader/>
        </w:trPr>
        <w:tc>
          <w:tcPr>
            <w:tcW w:w="851" w:type="dxa"/>
            <w:tcBorders>
              <w:top w:val="single" w:sz="4" w:space="0" w:color="auto"/>
              <w:bottom w:val="single" w:sz="6" w:space="0" w:color="auto"/>
            </w:tcBorders>
            <w:shd w:val="clear" w:color="auto" w:fill="FFFFFF" w:themeFill="background1"/>
            <w:vAlign w:val="center"/>
          </w:tcPr>
          <w:p w14:paraId="7DFE2BDF" w14:textId="2507B709" w:rsidR="006C5D51" w:rsidRPr="007D69B9" w:rsidRDefault="00A1589F" w:rsidP="009E3149">
            <w:pPr>
              <w:pStyle w:val="Tablehead"/>
              <w:rPr>
                <w:rFonts w:eastAsiaTheme="minorEastAsia"/>
                <w:lang w:val="es-ES" w:eastAsia="ja-JP"/>
              </w:rPr>
            </w:pPr>
            <w:r>
              <w:rPr>
                <w:rFonts w:eastAsiaTheme="minorEastAsia"/>
                <w:lang w:val="es-ES" w:eastAsia="ja-JP"/>
              </w:rPr>
              <w:t>Res. UIT</w:t>
            </w:r>
            <w:r w:rsidR="006C5D51" w:rsidRPr="007D69B9">
              <w:rPr>
                <w:rFonts w:eastAsiaTheme="minorEastAsia"/>
                <w:lang w:val="es-ES" w:eastAsia="ja-JP"/>
              </w:rPr>
              <w:t xml:space="preserve">-R </w:t>
            </w:r>
          </w:p>
        </w:tc>
        <w:tc>
          <w:tcPr>
            <w:tcW w:w="2405" w:type="dxa"/>
            <w:tcBorders>
              <w:top w:val="single" w:sz="4" w:space="0" w:color="auto"/>
              <w:bottom w:val="single" w:sz="6" w:space="0" w:color="auto"/>
            </w:tcBorders>
            <w:shd w:val="clear" w:color="auto" w:fill="FFFFFF" w:themeFill="background1"/>
            <w:vAlign w:val="center"/>
          </w:tcPr>
          <w:p w14:paraId="1AE604F9" w14:textId="0C7C45DC" w:rsidR="006C5D51" w:rsidRPr="007D69B9" w:rsidRDefault="00A1589F" w:rsidP="009E3149">
            <w:pPr>
              <w:pStyle w:val="Tablehead"/>
              <w:rPr>
                <w:rFonts w:eastAsiaTheme="minorEastAsia"/>
                <w:lang w:val="es-ES"/>
              </w:rPr>
            </w:pPr>
            <w:r>
              <w:rPr>
                <w:rFonts w:eastAsiaTheme="minorEastAsia"/>
                <w:lang w:val="es-ES"/>
              </w:rPr>
              <w:t>Título</w:t>
            </w:r>
          </w:p>
        </w:tc>
        <w:tc>
          <w:tcPr>
            <w:tcW w:w="708" w:type="dxa"/>
            <w:tcBorders>
              <w:top w:val="single" w:sz="4" w:space="0" w:color="auto"/>
              <w:bottom w:val="single" w:sz="6" w:space="0" w:color="auto"/>
            </w:tcBorders>
            <w:shd w:val="clear" w:color="auto" w:fill="FFFFFF" w:themeFill="background1"/>
            <w:vAlign w:val="center"/>
          </w:tcPr>
          <w:p w14:paraId="05597AC9" w14:textId="510477B9" w:rsidR="006C5D51" w:rsidRPr="007D69B9" w:rsidRDefault="00A1589F" w:rsidP="009E3149">
            <w:pPr>
              <w:pStyle w:val="Tablehead"/>
              <w:rPr>
                <w:rFonts w:eastAsiaTheme="minorEastAsia"/>
                <w:lang w:val="es-ES" w:eastAsia="ja-JP"/>
              </w:rPr>
            </w:pPr>
            <w:r>
              <w:rPr>
                <w:rFonts w:eastAsiaTheme="minorEastAsia"/>
                <w:lang w:val="es-ES" w:eastAsia="ja-JP"/>
              </w:rPr>
              <w:t>GT</w:t>
            </w:r>
          </w:p>
        </w:tc>
        <w:tc>
          <w:tcPr>
            <w:tcW w:w="2410" w:type="dxa"/>
            <w:tcBorders>
              <w:top w:val="single" w:sz="4" w:space="0" w:color="auto"/>
              <w:bottom w:val="single" w:sz="6" w:space="0" w:color="auto"/>
            </w:tcBorders>
            <w:shd w:val="clear" w:color="auto" w:fill="FFFFFF" w:themeFill="background1"/>
            <w:vAlign w:val="center"/>
          </w:tcPr>
          <w:p w14:paraId="54C81895" w14:textId="33179436" w:rsidR="006C5D51" w:rsidRPr="007D69B9" w:rsidRDefault="00A1589F" w:rsidP="009E3149">
            <w:pPr>
              <w:pStyle w:val="Tablehead"/>
              <w:rPr>
                <w:rFonts w:eastAsiaTheme="minorEastAsia"/>
                <w:lang w:val="es-ES"/>
              </w:rPr>
            </w:pPr>
            <w:r>
              <w:rPr>
                <w:rFonts w:eastAsiaTheme="minorEastAsia"/>
                <w:lang w:val="es-ES"/>
              </w:rPr>
              <w:t>Situación de los estudios</w:t>
            </w:r>
          </w:p>
        </w:tc>
        <w:tc>
          <w:tcPr>
            <w:tcW w:w="1276" w:type="dxa"/>
            <w:tcBorders>
              <w:top w:val="single" w:sz="4" w:space="0" w:color="auto"/>
              <w:bottom w:val="single" w:sz="6" w:space="0" w:color="auto"/>
            </w:tcBorders>
            <w:shd w:val="clear" w:color="auto" w:fill="FFFFFF" w:themeFill="background1"/>
            <w:vAlign w:val="center"/>
          </w:tcPr>
          <w:p w14:paraId="1B63E260" w14:textId="03AE5D19" w:rsidR="006C5D51" w:rsidRPr="007D69B9" w:rsidRDefault="00A1589F" w:rsidP="009E3149">
            <w:pPr>
              <w:pStyle w:val="Tablehead"/>
              <w:rPr>
                <w:rFonts w:eastAsiaTheme="minorEastAsia"/>
                <w:lang w:val="es-ES" w:eastAsia="ja-JP"/>
              </w:rPr>
            </w:pPr>
            <w:r>
              <w:rPr>
                <w:rFonts w:eastAsiaTheme="minorEastAsia"/>
                <w:lang w:val="es-ES" w:eastAsia="ja-JP"/>
              </w:rPr>
              <w:t>Resultado provisional</w:t>
            </w:r>
          </w:p>
        </w:tc>
        <w:tc>
          <w:tcPr>
            <w:tcW w:w="2556" w:type="dxa"/>
            <w:tcBorders>
              <w:top w:val="single" w:sz="4" w:space="0" w:color="auto"/>
              <w:bottom w:val="single" w:sz="6" w:space="0" w:color="auto"/>
            </w:tcBorders>
            <w:shd w:val="clear" w:color="auto" w:fill="FFFFFF" w:themeFill="background1"/>
            <w:vAlign w:val="center"/>
          </w:tcPr>
          <w:p w14:paraId="61F032F9" w14:textId="563602C2" w:rsidR="006C5D51" w:rsidRPr="007D69B9" w:rsidRDefault="00A1589F" w:rsidP="009E3149">
            <w:pPr>
              <w:pStyle w:val="Tablehead"/>
              <w:rPr>
                <w:rFonts w:eastAsiaTheme="minorEastAsia"/>
                <w:lang w:val="es-ES" w:eastAsia="ja-JP"/>
              </w:rPr>
            </w:pPr>
            <w:r>
              <w:rPr>
                <w:rFonts w:asciiTheme="majorBidi" w:eastAsiaTheme="minorEastAsia" w:hAnsiTheme="majorBidi" w:cstheme="majorBidi"/>
                <w:szCs w:val="24"/>
                <w:lang w:val="es-ES" w:eastAsia="ja-JP"/>
              </w:rPr>
              <w:t>Fechas y resultados previstos</w:t>
            </w:r>
            <w:r w:rsidR="006C5D51" w:rsidRPr="007D69B9">
              <w:rPr>
                <w:rFonts w:eastAsiaTheme="minorEastAsia"/>
                <w:lang w:val="es-ES" w:eastAsia="ja-JP"/>
              </w:rPr>
              <w:t xml:space="preserve"> </w:t>
            </w:r>
          </w:p>
        </w:tc>
      </w:tr>
      <w:tr w:rsidR="006C5D51" w:rsidRPr="00C52B9B" w14:paraId="42CFAF99" w14:textId="77777777" w:rsidTr="009F6DF6">
        <w:trPr>
          <w:cantSplit/>
        </w:trPr>
        <w:tc>
          <w:tcPr>
            <w:tcW w:w="851" w:type="dxa"/>
            <w:tcBorders>
              <w:top w:val="single" w:sz="6" w:space="0" w:color="auto"/>
            </w:tcBorders>
          </w:tcPr>
          <w:p w14:paraId="77E36FB5" w14:textId="77777777" w:rsidR="006C5D51" w:rsidRPr="007D69B9" w:rsidRDefault="006C5D51" w:rsidP="009E3149">
            <w:pPr>
              <w:pStyle w:val="Tabletext"/>
              <w:jc w:val="center"/>
              <w:rPr>
                <w:rFonts w:asciiTheme="majorBidi" w:eastAsiaTheme="minorEastAsia" w:hAnsiTheme="majorBidi" w:cstheme="majorBidi"/>
                <w:lang w:val="es-ES"/>
              </w:rPr>
            </w:pPr>
            <w:r w:rsidRPr="007D69B9">
              <w:rPr>
                <w:rFonts w:asciiTheme="majorBidi" w:eastAsiaTheme="minorEastAsia" w:hAnsiTheme="majorBidi" w:cstheme="majorBidi"/>
                <w:lang w:val="es-ES"/>
              </w:rPr>
              <w:t>1-6</w:t>
            </w:r>
          </w:p>
        </w:tc>
        <w:tc>
          <w:tcPr>
            <w:tcW w:w="2405" w:type="dxa"/>
            <w:tcBorders>
              <w:top w:val="single" w:sz="6" w:space="0" w:color="auto"/>
            </w:tcBorders>
          </w:tcPr>
          <w:p w14:paraId="6B417474" w14:textId="77777777" w:rsidR="006C5D51" w:rsidRPr="007D69B9" w:rsidRDefault="006C5D51" w:rsidP="009E3149">
            <w:pPr>
              <w:pStyle w:val="Tabletext"/>
              <w:rPr>
                <w:rFonts w:asciiTheme="majorBidi" w:eastAsiaTheme="minorEastAsia" w:hAnsiTheme="majorBidi" w:cstheme="majorBidi"/>
                <w:lang w:val="es-ES"/>
              </w:rPr>
            </w:pPr>
            <w:r w:rsidRPr="007D69B9">
              <w:rPr>
                <w:rFonts w:asciiTheme="majorBidi" w:eastAsiaTheme="minorEastAsia" w:hAnsiTheme="majorBidi" w:cstheme="majorBidi"/>
                <w:lang w:val="es-ES"/>
              </w:rPr>
              <w:t>Métodos de trabajo de la Asamblea de Radiocomunicaciones, de las Comisiones de Estudio de Radiocomunicaciones y del Grupo Asesor de Radiocomunicaciones</w:t>
            </w:r>
          </w:p>
        </w:tc>
        <w:tc>
          <w:tcPr>
            <w:tcW w:w="708" w:type="dxa"/>
            <w:tcBorders>
              <w:top w:val="single" w:sz="6" w:space="0" w:color="auto"/>
            </w:tcBorders>
          </w:tcPr>
          <w:p w14:paraId="491D702A" w14:textId="4C729D28" w:rsidR="006C5D51" w:rsidRPr="007D69B9" w:rsidRDefault="001B30AD" w:rsidP="009E3149">
            <w:pPr>
              <w:pStyle w:val="Tabletext"/>
              <w:jc w:val="center"/>
              <w:rPr>
                <w:rFonts w:asciiTheme="majorBidi" w:eastAsiaTheme="minorEastAsia" w:hAnsiTheme="majorBidi" w:cstheme="majorBidi"/>
                <w:lang w:val="es-ES" w:eastAsia="ja-JP"/>
              </w:rPr>
            </w:pPr>
            <w:r>
              <w:rPr>
                <w:rFonts w:asciiTheme="majorBidi" w:eastAsiaTheme="minorEastAsia" w:hAnsiTheme="majorBidi" w:cstheme="majorBidi"/>
                <w:lang w:val="es-ES" w:eastAsia="ja-JP"/>
              </w:rPr>
              <w:t>CE</w:t>
            </w:r>
            <w:r w:rsidRPr="007D69B9">
              <w:rPr>
                <w:rFonts w:asciiTheme="majorBidi" w:eastAsiaTheme="minorEastAsia" w:hAnsiTheme="majorBidi" w:cstheme="majorBidi"/>
                <w:lang w:val="es-ES" w:eastAsia="ja-JP"/>
              </w:rPr>
              <w:t> </w:t>
            </w:r>
            <w:r w:rsidR="006C5D51" w:rsidRPr="007D69B9">
              <w:rPr>
                <w:rFonts w:asciiTheme="majorBidi" w:eastAsiaTheme="minorEastAsia" w:hAnsiTheme="majorBidi" w:cstheme="majorBidi"/>
                <w:lang w:val="es-ES" w:eastAsia="ja-JP"/>
              </w:rPr>
              <w:t>6</w:t>
            </w:r>
          </w:p>
        </w:tc>
        <w:tc>
          <w:tcPr>
            <w:tcW w:w="2410" w:type="dxa"/>
            <w:tcBorders>
              <w:top w:val="single" w:sz="6" w:space="0" w:color="auto"/>
            </w:tcBorders>
          </w:tcPr>
          <w:p w14:paraId="0964D600" w14:textId="77777777" w:rsidR="006C5D51" w:rsidRPr="007D69B9" w:rsidRDefault="006C5D51" w:rsidP="009E3149">
            <w:pPr>
              <w:pStyle w:val="Tabletext"/>
              <w:rPr>
                <w:rFonts w:asciiTheme="majorBidi" w:eastAsiaTheme="minorEastAsia" w:hAnsiTheme="majorBidi" w:cstheme="majorBidi"/>
                <w:lang w:val="es-ES" w:eastAsia="ja-JP"/>
              </w:rPr>
            </w:pPr>
          </w:p>
        </w:tc>
        <w:tc>
          <w:tcPr>
            <w:tcW w:w="1276" w:type="dxa"/>
            <w:tcBorders>
              <w:top w:val="single" w:sz="6" w:space="0" w:color="auto"/>
            </w:tcBorders>
          </w:tcPr>
          <w:p w14:paraId="7C727033" w14:textId="77777777" w:rsidR="006C5D51" w:rsidRPr="007D69B9" w:rsidRDefault="006C5D51" w:rsidP="009E3149">
            <w:pPr>
              <w:pStyle w:val="Tabletext"/>
              <w:rPr>
                <w:rFonts w:asciiTheme="majorBidi" w:eastAsiaTheme="minorEastAsia" w:hAnsiTheme="majorBidi" w:cstheme="majorBidi"/>
                <w:iCs/>
                <w:lang w:val="es-ES" w:eastAsia="ja-JP"/>
              </w:rPr>
            </w:pPr>
          </w:p>
        </w:tc>
        <w:tc>
          <w:tcPr>
            <w:tcW w:w="2556" w:type="dxa"/>
            <w:tcBorders>
              <w:top w:val="single" w:sz="6" w:space="0" w:color="auto"/>
            </w:tcBorders>
          </w:tcPr>
          <w:p w14:paraId="4D474931" w14:textId="478F9C96" w:rsidR="006C5D51" w:rsidRPr="00F33BBD" w:rsidRDefault="00C52B9B" w:rsidP="009E3149">
            <w:pPr>
              <w:pStyle w:val="Tabletext"/>
              <w:rPr>
                <w:rFonts w:asciiTheme="majorBidi" w:eastAsiaTheme="minorEastAsia" w:hAnsiTheme="majorBidi" w:cstheme="majorBidi"/>
                <w:lang w:val="es-ES" w:eastAsia="ja-JP"/>
              </w:rPr>
            </w:pPr>
            <w:r>
              <w:rPr>
                <w:rFonts w:asciiTheme="majorBidi" w:eastAsiaTheme="minorEastAsia" w:hAnsiTheme="majorBidi" w:cstheme="majorBidi"/>
                <w:lang w:val="es-ES" w:eastAsia="ja-JP"/>
              </w:rPr>
              <w:t xml:space="preserve">Contribución a la labor del Grupo </w:t>
            </w:r>
            <w:r w:rsidRPr="00C52B9B">
              <w:rPr>
                <w:rFonts w:asciiTheme="majorBidi" w:eastAsiaTheme="minorEastAsia" w:hAnsiTheme="majorBidi" w:cstheme="majorBidi"/>
                <w:lang w:val="es-ES" w:eastAsia="ja-JP"/>
              </w:rPr>
              <w:t>por Correspondencia del GAR</w:t>
            </w:r>
            <w:r>
              <w:rPr>
                <w:rFonts w:asciiTheme="majorBidi" w:eastAsiaTheme="minorEastAsia" w:hAnsiTheme="majorBidi" w:cstheme="majorBidi"/>
                <w:lang w:val="es-ES" w:eastAsia="ja-JP"/>
              </w:rPr>
              <w:t xml:space="preserve"> en relación con la revisión de la Resolución UIT-R 1-6</w:t>
            </w:r>
          </w:p>
        </w:tc>
      </w:tr>
      <w:tr w:rsidR="006C5D51" w:rsidRPr="007D69B9" w14:paraId="62DBAFFA" w14:textId="77777777" w:rsidTr="009F6DF6">
        <w:trPr>
          <w:cantSplit/>
        </w:trPr>
        <w:tc>
          <w:tcPr>
            <w:tcW w:w="851" w:type="dxa"/>
          </w:tcPr>
          <w:p w14:paraId="34904F68" w14:textId="77777777" w:rsidR="006C5D51" w:rsidRPr="007D69B9" w:rsidRDefault="006C5D51" w:rsidP="009E3149">
            <w:pPr>
              <w:pStyle w:val="Tabletext"/>
              <w:jc w:val="center"/>
              <w:rPr>
                <w:rFonts w:asciiTheme="majorBidi" w:eastAsiaTheme="minorEastAsia" w:hAnsiTheme="majorBidi" w:cstheme="majorBidi"/>
                <w:lang w:val="es-ES"/>
              </w:rPr>
            </w:pPr>
            <w:r w:rsidRPr="007D69B9">
              <w:rPr>
                <w:rFonts w:asciiTheme="majorBidi" w:eastAsiaTheme="minorEastAsia" w:hAnsiTheme="majorBidi" w:cstheme="majorBidi"/>
                <w:lang w:val="es-ES"/>
              </w:rPr>
              <w:t>4-6</w:t>
            </w:r>
          </w:p>
        </w:tc>
        <w:tc>
          <w:tcPr>
            <w:tcW w:w="2405" w:type="dxa"/>
          </w:tcPr>
          <w:p w14:paraId="1F4325EB" w14:textId="77777777" w:rsidR="006C5D51" w:rsidRPr="007D69B9" w:rsidRDefault="006C5D51" w:rsidP="009E3149">
            <w:pPr>
              <w:pStyle w:val="Tabletext"/>
              <w:rPr>
                <w:rFonts w:asciiTheme="majorBidi" w:eastAsiaTheme="minorEastAsia" w:hAnsiTheme="majorBidi" w:cstheme="majorBidi"/>
                <w:lang w:val="es-ES"/>
              </w:rPr>
            </w:pPr>
            <w:r w:rsidRPr="007D69B9">
              <w:rPr>
                <w:rFonts w:asciiTheme="majorBidi" w:eastAsiaTheme="minorEastAsia" w:hAnsiTheme="majorBidi" w:cstheme="majorBidi"/>
                <w:lang w:val="es-ES"/>
              </w:rPr>
              <w:t>Estructura de las Comisiones de Estudio de Radiocomunicaciones </w:t>
            </w:r>
          </w:p>
        </w:tc>
        <w:tc>
          <w:tcPr>
            <w:tcW w:w="708" w:type="dxa"/>
          </w:tcPr>
          <w:p w14:paraId="6E1279BE" w14:textId="0E7AB905" w:rsidR="006C5D51" w:rsidRPr="007D69B9" w:rsidRDefault="001B30AD" w:rsidP="009E3149">
            <w:pPr>
              <w:pStyle w:val="Tabletext"/>
              <w:jc w:val="center"/>
              <w:rPr>
                <w:rFonts w:asciiTheme="majorBidi" w:eastAsiaTheme="minorEastAsia" w:hAnsiTheme="majorBidi" w:cstheme="majorBidi"/>
                <w:lang w:val="es-ES" w:eastAsia="ja-JP"/>
              </w:rPr>
            </w:pPr>
            <w:r>
              <w:rPr>
                <w:rFonts w:asciiTheme="majorBidi" w:eastAsiaTheme="minorEastAsia" w:hAnsiTheme="majorBidi" w:cstheme="majorBidi"/>
                <w:lang w:val="es-ES" w:eastAsia="ja-JP"/>
              </w:rPr>
              <w:t>CE</w:t>
            </w:r>
            <w:r w:rsidR="006C5D51" w:rsidRPr="007D69B9">
              <w:rPr>
                <w:rFonts w:asciiTheme="majorBidi" w:eastAsiaTheme="minorEastAsia" w:hAnsiTheme="majorBidi" w:cstheme="majorBidi"/>
                <w:lang w:val="es-ES" w:eastAsia="ja-JP"/>
              </w:rPr>
              <w:t> 6</w:t>
            </w:r>
          </w:p>
        </w:tc>
        <w:tc>
          <w:tcPr>
            <w:tcW w:w="2410" w:type="dxa"/>
          </w:tcPr>
          <w:p w14:paraId="55D551E7" w14:textId="77777777" w:rsidR="006C5D51" w:rsidRPr="007D69B9" w:rsidRDefault="006C5D51" w:rsidP="009E3149">
            <w:pPr>
              <w:pStyle w:val="Tabletext"/>
              <w:rPr>
                <w:rFonts w:asciiTheme="majorBidi" w:eastAsiaTheme="minorEastAsia" w:hAnsiTheme="majorBidi" w:cstheme="majorBidi"/>
                <w:lang w:val="es-ES" w:eastAsia="ja-JP"/>
              </w:rPr>
            </w:pPr>
          </w:p>
        </w:tc>
        <w:tc>
          <w:tcPr>
            <w:tcW w:w="1276" w:type="dxa"/>
          </w:tcPr>
          <w:p w14:paraId="73B3E9B3" w14:textId="77777777" w:rsidR="006C5D51" w:rsidRPr="007D69B9" w:rsidRDefault="006C5D51" w:rsidP="009E3149">
            <w:pPr>
              <w:pStyle w:val="Tabletext"/>
              <w:rPr>
                <w:rFonts w:asciiTheme="majorBidi" w:eastAsiaTheme="minorEastAsia" w:hAnsiTheme="majorBidi" w:cstheme="majorBidi"/>
                <w:iCs/>
                <w:lang w:val="es-ES" w:eastAsia="ja-JP"/>
              </w:rPr>
            </w:pPr>
          </w:p>
        </w:tc>
        <w:tc>
          <w:tcPr>
            <w:tcW w:w="2556" w:type="dxa"/>
          </w:tcPr>
          <w:p w14:paraId="58196F9D" w14:textId="77777777" w:rsidR="006C5D51" w:rsidRPr="007D69B9" w:rsidRDefault="006C5D51" w:rsidP="009E3149">
            <w:pPr>
              <w:pStyle w:val="Tabletext"/>
              <w:rPr>
                <w:rFonts w:asciiTheme="majorBidi" w:eastAsiaTheme="minorEastAsia" w:hAnsiTheme="majorBidi" w:cstheme="majorBidi"/>
                <w:iCs/>
                <w:lang w:val="es-ES"/>
              </w:rPr>
            </w:pPr>
          </w:p>
        </w:tc>
      </w:tr>
      <w:tr w:rsidR="006C5D51" w:rsidRPr="007D69B9" w14:paraId="33498704" w14:textId="77777777" w:rsidTr="009F6DF6">
        <w:trPr>
          <w:cantSplit/>
        </w:trPr>
        <w:tc>
          <w:tcPr>
            <w:tcW w:w="851" w:type="dxa"/>
          </w:tcPr>
          <w:p w14:paraId="20FAF0C6" w14:textId="77777777" w:rsidR="006C5D51" w:rsidRPr="007D69B9" w:rsidRDefault="006C5D51" w:rsidP="009E3149">
            <w:pPr>
              <w:pStyle w:val="Tabletext"/>
              <w:jc w:val="center"/>
              <w:rPr>
                <w:rFonts w:asciiTheme="majorBidi" w:eastAsiaTheme="minorEastAsia" w:hAnsiTheme="majorBidi" w:cstheme="majorBidi"/>
                <w:lang w:val="es-ES"/>
              </w:rPr>
            </w:pPr>
            <w:r w:rsidRPr="007D69B9">
              <w:rPr>
                <w:rFonts w:asciiTheme="majorBidi" w:eastAsiaTheme="minorEastAsia" w:hAnsiTheme="majorBidi" w:cstheme="majorBidi"/>
                <w:lang w:val="es-ES"/>
              </w:rPr>
              <w:t>6-1</w:t>
            </w:r>
          </w:p>
        </w:tc>
        <w:tc>
          <w:tcPr>
            <w:tcW w:w="2405" w:type="dxa"/>
          </w:tcPr>
          <w:p w14:paraId="55F3A56F" w14:textId="77777777" w:rsidR="006C5D51" w:rsidRPr="007D69B9" w:rsidRDefault="006C5D51" w:rsidP="009E3149">
            <w:pPr>
              <w:pStyle w:val="Tabletext"/>
              <w:rPr>
                <w:rFonts w:asciiTheme="majorBidi" w:eastAsiaTheme="minorEastAsia" w:hAnsiTheme="majorBidi" w:cstheme="majorBidi"/>
                <w:lang w:val="es-ES"/>
              </w:rPr>
            </w:pPr>
            <w:r w:rsidRPr="007D69B9">
              <w:rPr>
                <w:rFonts w:asciiTheme="majorBidi" w:eastAsiaTheme="minorEastAsia" w:hAnsiTheme="majorBidi" w:cstheme="majorBidi"/>
                <w:lang w:val="es-ES"/>
              </w:rPr>
              <w:t>Coordinación y colaboración con el Sector de normalización de las telecomunicaciones de la UIT</w:t>
            </w:r>
          </w:p>
        </w:tc>
        <w:tc>
          <w:tcPr>
            <w:tcW w:w="708" w:type="dxa"/>
          </w:tcPr>
          <w:p w14:paraId="7F1E746E" w14:textId="15189AA8" w:rsidR="006C5D51" w:rsidRPr="007D69B9" w:rsidRDefault="001B30AD" w:rsidP="009E3149">
            <w:pPr>
              <w:pStyle w:val="Tabletext"/>
              <w:jc w:val="center"/>
              <w:rPr>
                <w:rFonts w:asciiTheme="majorBidi" w:eastAsiaTheme="minorEastAsia" w:hAnsiTheme="majorBidi" w:cstheme="majorBidi"/>
                <w:lang w:val="es-ES" w:eastAsia="ja-JP"/>
              </w:rPr>
            </w:pPr>
            <w:r>
              <w:rPr>
                <w:rFonts w:asciiTheme="majorBidi" w:eastAsiaTheme="minorEastAsia" w:hAnsiTheme="majorBidi" w:cstheme="majorBidi"/>
                <w:lang w:val="es-ES" w:eastAsia="ja-JP"/>
              </w:rPr>
              <w:t>CE</w:t>
            </w:r>
            <w:r w:rsidRPr="007D69B9">
              <w:rPr>
                <w:rFonts w:asciiTheme="majorBidi" w:eastAsiaTheme="minorEastAsia" w:hAnsiTheme="majorBidi" w:cstheme="majorBidi"/>
                <w:lang w:val="es-ES" w:eastAsia="ja-JP"/>
              </w:rPr>
              <w:t> </w:t>
            </w:r>
            <w:r w:rsidR="006C5D51" w:rsidRPr="007D69B9">
              <w:rPr>
                <w:rFonts w:asciiTheme="majorBidi" w:eastAsiaTheme="minorEastAsia" w:hAnsiTheme="majorBidi" w:cstheme="majorBidi"/>
                <w:lang w:val="es-ES" w:eastAsia="ja-JP"/>
              </w:rPr>
              <w:t>6</w:t>
            </w:r>
          </w:p>
        </w:tc>
        <w:tc>
          <w:tcPr>
            <w:tcW w:w="2410" w:type="dxa"/>
          </w:tcPr>
          <w:p w14:paraId="28546452" w14:textId="71E94578" w:rsidR="006C5D51" w:rsidRPr="00F33BBD" w:rsidRDefault="000C0617" w:rsidP="00D068DF">
            <w:pPr>
              <w:pStyle w:val="Tabletext"/>
              <w:rPr>
                <w:rFonts w:asciiTheme="majorBidi" w:eastAsiaTheme="minorEastAsia" w:hAnsiTheme="majorBidi" w:cstheme="majorBidi"/>
                <w:lang w:eastAsia="ja-JP"/>
              </w:rPr>
            </w:pPr>
            <w:r>
              <w:rPr>
                <w:rFonts w:asciiTheme="majorBidi" w:eastAsiaTheme="minorEastAsia" w:hAnsiTheme="majorBidi" w:cstheme="majorBidi"/>
                <w:lang w:val="es-ES" w:eastAsia="ja-JP"/>
              </w:rPr>
              <w:t xml:space="preserve">Se establecieron tres </w:t>
            </w:r>
            <w:r w:rsidRPr="000C0617">
              <w:rPr>
                <w:rFonts w:asciiTheme="majorBidi" w:eastAsiaTheme="minorEastAsia" w:hAnsiTheme="majorBidi" w:cstheme="majorBidi"/>
                <w:lang w:val="es-ES" w:eastAsia="ja-JP"/>
              </w:rPr>
              <w:t>Grupos de Relatores Intersectoriales sobre accesibilidad a los medios audiovisuales (GRI-AVA)</w:t>
            </w:r>
            <w:r>
              <w:rPr>
                <w:rFonts w:asciiTheme="majorBidi" w:eastAsiaTheme="minorEastAsia" w:hAnsiTheme="majorBidi" w:cstheme="majorBidi"/>
                <w:lang w:val="es-ES" w:eastAsia="ja-JP"/>
              </w:rPr>
              <w:t>,</w:t>
            </w:r>
            <w:r w:rsidRPr="000C0617">
              <w:rPr>
                <w:rFonts w:asciiTheme="majorBidi" w:eastAsiaTheme="minorEastAsia" w:hAnsiTheme="majorBidi" w:cstheme="majorBidi"/>
                <w:lang w:val="es-ES" w:eastAsia="ja-JP"/>
              </w:rPr>
              <w:t xml:space="preserve"> evaluación de la</w:t>
            </w:r>
            <w:r>
              <w:rPr>
                <w:rFonts w:asciiTheme="majorBidi" w:eastAsiaTheme="minorEastAsia" w:hAnsiTheme="majorBidi" w:cstheme="majorBidi"/>
                <w:lang w:val="es-ES" w:eastAsia="ja-JP"/>
              </w:rPr>
              <w:t xml:space="preserve"> calidad audiovisual (GR</w:t>
            </w:r>
            <w:r w:rsidR="004D6AF4">
              <w:rPr>
                <w:rFonts w:asciiTheme="majorBidi" w:eastAsiaTheme="minorEastAsia" w:hAnsiTheme="majorBidi" w:cstheme="majorBidi"/>
                <w:lang w:val="es-ES" w:eastAsia="ja-JP"/>
              </w:rPr>
              <w:t>I</w:t>
            </w:r>
            <w:r>
              <w:rPr>
                <w:rFonts w:asciiTheme="majorBidi" w:eastAsiaTheme="minorEastAsia" w:hAnsiTheme="majorBidi" w:cstheme="majorBidi"/>
                <w:lang w:val="es-ES" w:eastAsia="ja-JP"/>
              </w:rPr>
              <w:t xml:space="preserve">-AVQA) y </w:t>
            </w:r>
            <w:r w:rsidRPr="000C0617">
              <w:rPr>
                <w:rFonts w:asciiTheme="majorBidi" w:eastAsiaTheme="minorEastAsia" w:hAnsiTheme="majorBidi" w:cstheme="majorBidi"/>
                <w:lang w:val="es-ES" w:eastAsia="ja-JP"/>
              </w:rPr>
              <w:t>sistemas de radiodifusión y banda ancha integradas</w:t>
            </w:r>
            <w:r>
              <w:rPr>
                <w:rFonts w:asciiTheme="majorBidi" w:eastAsiaTheme="minorEastAsia" w:hAnsiTheme="majorBidi" w:cstheme="majorBidi"/>
                <w:lang w:val="es-ES" w:eastAsia="ja-JP"/>
              </w:rPr>
              <w:t xml:space="preserve"> (</w:t>
            </w:r>
            <w:r w:rsidR="004D6AF4">
              <w:rPr>
                <w:rFonts w:asciiTheme="majorBidi" w:eastAsiaTheme="minorEastAsia" w:hAnsiTheme="majorBidi" w:cstheme="majorBidi"/>
                <w:lang w:val="es-ES" w:eastAsia="ja-JP"/>
              </w:rPr>
              <w:t>GRI</w:t>
            </w:r>
            <w:r>
              <w:rPr>
                <w:rFonts w:asciiTheme="majorBidi" w:eastAsiaTheme="minorEastAsia" w:hAnsiTheme="majorBidi" w:cstheme="majorBidi"/>
                <w:lang w:val="es-ES" w:eastAsia="ja-JP"/>
              </w:rPr>
              <w:t>-IBB).</w:t>
            </w:r>
          </w:p>
        </w:tc>
        <w:tc>
          <w:tcPr>
            <w:tcW w:w="1276" w:type="dxa"/>
          </w:tcPr>
          <w:p w14:paraId="489970F6" w14:textId="77777777" w:rsidR="006C5D51" w:rsidRPr="00F33BBD" w:rsidRDefault="006C5D51" w:rsidP="009E3149">
            <w:pPr>
              <w:pStyle w:val="Tabletext"/>
              <w:rPr>
                <w:rFonts w:asciiTheme="majorBidi" w:eastAsiaTheme="minorEastAsia" w:hAnsiTheme="majorBidi" w:cstheme="majorBidi"/>
                <w:iCs/>
                <w:lang w:eastAsia="ja-JP"/>
              </w:rPr>
            </w:pPr>
          </w:p>
        </w:tc>
        <w:tc>
          <w:tcPr>
            <w:tcW w:w="2556" w:type="dxa"/>
          </w:tcPr>
          <w:p w14:paraId="418F58AC" w14:textId="553E2A35" w:rsidR="006C5D51" w:rsidRPr="007D69B9" w:rsidRDefault="00C52B9B" w:rsidP="00583841">
            <w:pPr>
              <w:pStyle w:val="Tabletext"/>
              <w:rPr>
                <w:rFonts w:asciiTheme="majorBidi" w:eastAsiaTheme="minorEastAsia" w:hAnsiTheme="majorBidi" w:cstheme="majorBidi"/>
                <w:iCs/>
                <w:lang w:val="es-ES"/>
              </w:rPr>
            </w:pPr>
            <w:r>
              <w:rPr>
                <w:rFonts w:asciiTheme="majorBidi" w:eastAsiaTheme="minorEastAsia" w:hAnsiTheme="majorBidi" w:cstheme="majorBidi"/>
                <w:lang w:val="es-ES" w:eastAsia="ja-JP"/>
              </w:rPr>
              <w:t xml:space="preserve">Contribución </w:t>
            </w:r>
            <w:r w:rsidR="000C0617">
              <w:rPr>
                <w:rFonts w:asciiTheme="majorBidi" w:eastAsiaTheme="minorEastAsia" w:hAnsiTheme="majorBidi" w:cstheme="majorBidi"/>
                <w:lang w:val="es-ES" w:eastAsia="ja-JP"/>
              </w:rPr>
              <w:t>al</w:t>
            </w:r>
            <w:r>
              <w:rPr>
                <w:rFonts w:asciiTheme="majorBidi" w:eastAsiaTheme="minorEastAsia" w:hAnsiTheme="majorBidi" w:cstheme="majorBidi"/>
                <w:lang w:val="es-ES" w:eastAsia="ja-JP"/>
              </w:rPr>
              <w:t xml:space="preserve"> Grupo </w:t>
            </w:r>
            <w:r w:rsidRPr="00C52B9B">
              <w:rPr>
                <w:rFonts w:asciiTheme="majorBidi" w:eastAsiaTheme="minorEastAsia" w:hAnsiTheme="majorBidi" w:cstheme="majorBidi"/>
                <w:lang w:val="es-ES" w:eastAsia="ja-JP"/>
              </w:rPr>
              <w:t>por Correspondencia del GAR</w:t>
            </w:r>
            <w:r w:rsidR="000C0617">
              <w:rPr>
                <w:rFonts w:asciiTheme="majorBidi" w:eastAsiaTheme="minorEastAsia" w:hAnsiTheme="majorBidi" w:cstheme="majorBidi"/>
                <w:lang w:val="es-ES" w:eastAsia="ja-JP"/>
              </w:rPr>
              <w:t xml:space="preserve"> para proporcionar información actualizada sobre la Res. 6-1 a la AR-15</w:t>
            </w:r>
            <w:r w:rsidR="00583841">
              <w:rPr>
                <w:rFonts w:asciiTheme="majorBidi" w:eastAsiaTheme="minorEastAsia" w:hAnsiTheme="majorBidi" w:cstheme="majorBidi"/>
                <w:lang w:val="es-ES" w:eastAsia="ja-JP"/>
              </w:rPr>
              <w:t xml:space="preserve"> </w:t>
            </w:r>
            <w:r w:rsidR="000C0617">
              <w:rPr>
                <w:rFonts w:asciiTheme="majorBidi" w:eastAsiaTheme="minorEastAsia" w:hAnsiTheme="majorBidi" w:cstheme="majorBidi"/>
                <w:iCs/>
                <w:lang w:val="es-ES"/>
              </w:rPr>
              <w:t>(según proceda)</w:t>
            </w:r>
          </w:p>
        </w:tc>
      </w:tr>
      <w:tr w:rsidR="006C5D51" w:rsidRPr="007D69B9" w14:paraId="7E563FF9" w14:textId="77777777" w:rsidTr="009F6DF6">
        <w:trPr>
          <w:cantSplit/>
        </w:trPr>
        <w:tc>
          <w:tcPr>
            <w:tcW w:w="851" w:type="dxa"/>
          </w:tcPr>
          <w:p w14:paraId="26CD77B3" w14:textId="77777777" w:rsidR="006C5D51" w:rsidRPr="007D69B9" w:rsidRDefault="006C5D51" w:rsidP="009E3149">
            <w:pPr>
              <w:pStyle w:val="Tabletext"/>
              <w:jc w:val="center"/>
              <w:rPr>
                <w:rFonts w:asciiTheme="majorBidi" w:eastAsiaTheme="minorEastAsia" w:hAnsiTheme="majorBidi" w:cstheme="majorBidi"/>
                <w:lang w:val="es-ES"/>
              </w:rPr>
            </w:pPr>
            <w:r w:rsidRPr="007D69B9">
              <w:rPr>
                <w:rFonts w:asciiTheme="majorBidi" w:eastAsiaTheme="minorEastAsia" w:hAnsiTheme="majorBidi" w:cstheme="majorBidi"/>
                <w:lang w:val="es-ES"/>
              </w:rPr>
              <w:t>9-4</w:t>
            </w:r>
          </w:p>
        </w:tc>
        <w:tc>
          <w:tcPr>
            <w:tcW w:w="2405" w:type="dxa"/>
          </w:tcPr>
          <w:p w14:paraId="3375E04D" w14:textId="77777777" w:rsidR="006C5D51" w:rsidRPr="007D69B9" w:rsidRDefault="006C5D51" w:rsidP="009E3149">
            <w:pPr>
              <w:pStyle w:val="Tabletext"/>
              <w:rPr>
                <w:rFonts w:asciiTheme="majorBidi" w:eastAsiaTheme="minorEastAsia" w:hAnsiTheme="majorBidi" w:cstheme="majorBidi"/>
                <w:lang w:val="es-ES"/>
              </w:rPr>
            </w:pPr>
            <w:r w:rsidRPr="007D69B9">
              <w:rPr>
                <w:rFonts w:asciiTheme="majorBidi" w:eastAsiaTheme="minorEastAsia" w:hAnsiTheme="majorBidi" w:cstheme="majorBidi"/>
                <w:lang w:val="es-ES"/>
              </w:rPr>
              <w:t>Coordinación y colaboración con otras organizaciones interesadas, en particular la ISO y el CEI</w:t>
            </w:r>
          </w:p>
        </w:tc>
        <w:tc>
          <w:tcPr>
            <w:tcW w:w="708" w:type="dxa"/>
          </w:tcPr>
          <w:p w14:paraId="4C2AAE62" w14:textId="4143647B" w:rsidR="006C5D51" w:rsidRPr="007D69B9" w:rsidRDefault="001B30AD" w:rsidP="009E3149">
            <w:pPr>
              <w:pStyle w:val="Tabletext"/>
              <w:jc w:val="center"/>
              <w:rPr>
                <w:rFonts w:asciiTheme="majorBidi" w:eastAsiaTheme="minorEastAsia" w:hAnsiTheme="majorBidi" w:cstheme="majorBidi"/>
                <w:lang w:val="es-ES" w:eastAsia="ja-JP"/>
              </w:rPr>
            </w:pPr>
            <w:r>
              <w:rPr>
                <w:rFonts w:asciiTheme="majorBidi" w:eastAsiaTheme="minorEastAsia" w:hAnsiTheme="majorBidi" w:cstheme="majorBidi"/>
                <w:lang w:val="es-ES" w:eastAsia="ja-JP"/>
              </w:rPr>
              <w:t>CE</w:t>
            </w:r>
            <w:r w:rsidRPr="007D69B9">
              <w:rPr>
                <w:rFonts w:asciiTheme="majorBidi" w:eastAsiaTheme="minorEastAsia" w:hAnsiTheme="majorBidi" w:cstheme="majorBidi"/>
                <w:lang w:val="es-ES" w:eastAsia="ja-JP"/>
              </w:rPr>
              <w:t> </w:t>
            </w:r>
            <w:r w:rsidR="006C5D51" w:rsidRPr="007D69B9">
              <w:rPr>
                <w:rFonts w:asciiTheme="majorBidi" w:eastAsiaTheme="minorEastAsia" w:hAnsiTheme="majorBidi" w:cstheme="majorBidi"/>
                <w:lang w:val="es-ES" w:eastAsia="ja-JP"/>
              </w:rPr>
              <w:t>6</w:t>
            </w:r>
          </w:p>
        </w:tc>
        <w:tc>
          <w:tcPr>
            <w:tcW w:w="2410" w:type="dxa"/>
          </w:tcPr>
          <w:p w14:paraId="1C70B939" w14:textId="2E5F1732" w:rsidR="006C5D51" w:rsidRPr="00DB20E4" w:rsidRDefault="004D6AF4" w:rsidP="009E3149">
            <w:pPr>
              <w:pStyle w:val="Tabletext"/>
              <w:rPr>
                <w:rFonts w:asciiTheme="majorBidi" w:eastAsiaTheme="minorEastAsia" w:hAnsiTheme="majorBidi" w:cstheme="majorBidi"/>
                <w:lang w:val="es-ES" w:eastAsia="ja-JP"/>
              </w:rPr>
            </w:pPr>
            <w:r>
              <w:rPr>
                <w:rFonts w:asciiTheme="majorBidi" w:eastAsiaTheme="minorEastAsia" w:hAnsiTheme="majorBidi" w:cstheme="majorBidi"/>
                <w:lang w:val="es-ES" w:eastAsia="ja-JP"/>
              </w:rPr>
              <w:t xml:space="preserve">La Comisión de Estudios, a tenor de esta Resolución, mantiene una estrecha colaboración con la </w:t>
            </w:r>
            <w:r w:rsidRPr="004D6AF4">
              <w:rPr>
                <w:rFonts w:asciiTheme="majorBidi" w:eastAsiaTheme="minorEastAsia" w:hAnsiTheme="majorBidi" w:cstheme="majorBidi"/>
                <w:lang w:val="es-ES" w:eastAsia="ja-JP"/>
              </w:rPr>
              <w:t>ISO y la CEI</w:t>
            </w:r>
            <w:r>
              <w:rPr>
                <w:rFonts w:asciiTheme="majorBidi" w:eastAsiaTheme="minorEastAsia" w:hAnsiTheme="majorBidi" w:cstheme="majorBidi"/>
                <w:lang w:val="es-ES" w:eastAsia="ja-JP"/>
              </w:rPr>
              <w:t xml:space="preserve"> y elabora textos comunes</w:t>
            </w:r>
            <w:r w:rsidR="00DB20E4">
              <w:rPr>
                <w:rFonts w:asciiTheme="majorBidi" w:eastAsiaTheme="minorEastAsia" w:hAnsiTheme="majorBidi" w:cstheme="majorBidi"/>
                <w:lang w:val="es-ES" w:eastAsia="ja-JP"/>
              </w:rPr>
              <w:t>, en particular Recomendaciones. La</w:t>
            </w:r>
            <w:r w:rsidR="008A4B04">
              <w:rPr>
                <w:rFonts w:asciiTheme="majorBidi" w:eastAsiaTheme="minorEastAsia" w:hAnsiTheme="majorBidi" w:cstheme="majorBidi"/>
                <w:lang w:val="es-ES" w:eastAsia="ja-JP"/>
              </w:rPr>
              <w:t xml:space="preserve"> </w:t>
            </w:r>
            <w:r w:rsidR="00DB20E4">
              <w:rPr>
                <w:rFonts w:asciiTheme="majorBidi" w:eastAsiaTheme="minorEastAsia" w:hAnsiTheme="majorBidi" w:cstheme="majorBidi"/>
                <w:lang w:val="es-ES" w:eastAsia="ja-JP"/>
              </w:rPr>
              <w:t>CE</w:t>
            </w:r>
            <w:r w:rsidR="001F0970">
              <w:rPr>
                <w:rFonts w:asciiTheme="majorBidi" w:eastAsiaTheme="minorEastAsia" w:hAnsiTheme="majorBidi" w:cstheme="majorBidi"/>
                <w:lang w:val="es-ES" w:eastAsia="ja-JP"/>
              </w:rPr>
              <w:t> </w:t>
            </w:r>
            <w:r w:rsidR="00DB20E4">
              <w:rPr>
                <w:rFonts w:asciiTheme="majorBidi" w:eastAsiaTheme="minorEastAsia" w:hAnsiTheme="majorBidi" w:cstheme="majorBidi"/>
                <w:lang w:val="es-ES" w:eastAsia="ja-JP"/>
              </w:rPr>
              <w:t xml:space="preserve">6 también colabora con otras organizaciones, entre ellas la ETIS, la SMPTE, la ARIB, la </w:t>
            </w:r>
            <w:r w:rsidR="00DB20E4" w:rsidRPr="00DB20E4">
              <w:rPr>
                <w:rFonts w:asciiTheme="majorBidi" w:eastAsiaTheme="minorEastAsia" w:hAnsiTheme="majorBidi" w:cstheme="majorBidi"/>
                <w:lang w:val="es-ES" w:eastAsia="ja-JP"/>
              </w:rPr>
              <w:t>HbbTV</w:t>
            </w:r>
            <w:r w:rsidR="00DB20E4">
              <w:rPr>
                <w:rFonts w:asciiTheme="majorBidi" w:eastAsiaTheme="minorEastAsia" w:hAnsiTheme="majorBidi" w:cstheme="majorBidi"/>
                <w:lang w:val="es-ES" w:eastAsia="ja-JP"/>
              </w:rPr>
              <w:t xml:space="preserve">, la OMA, la ABNT y la TIA, a fin de elaborar Recomendaciones con texto común. </w:t>
            </w:r>
          </w:p>
        </w:tc>
        <w:tc>
          <w:tcPr>
            <w:tcW w:w="1276" w:type="dxa"/>
          </w:tcPr>
          <w:p w14:paraId="2B7E8E75" w14:textId="77777777" w:rsidR="006C5D51" w:rsidRPr="00F33BBD" w:rsidRDefault="006C5D51" w:rsidP="009E3149">
            <w:pPr>
              <w:pStyle w:val="Tabletext"/>
              <w:rPr>
                <w:rFonts w:asciiTheme="majorBidi" w:eastAsiaTheme="minorEastAsia" w:hAnsiTheme="majorBidi" w:cstheme="majorBidi"/>
                <w:iCs/>
                <w:lang w:eastAsia="ja-JP"/>
              </w:rPr>
            </w:pPr>
          </w:p>
        </w:tc>
        <w:tc>
          <w:tcPr>
            <w:tcW w:w="2556" w:type="dxa"/>
          </w:tcPr>
          <w:p w14:paraId="312BF4AC" w14:textId="3F9CE786" w:rsidR="006C5D51" w:rsidRPr="007D69B9" w:rsidRDefault="004D6AF4" w:rsidP="009E3149">
            <w:pPr>
              <w:pStyle w:val="Tabletext"/>
              <w:rPr>
                <w:rFonts w:asciiTheme="majorBidi" w:eastAsiaTheme="minorEastAsia" w:hAnsiTheme="majorBidi" w:cstheme="majorBidi"/>
                <w:iCs/>
                <w:lang w:val="es-ES"/>
              </w:rPr>
            </w:pPr>
            <w:r>
              <w:rPr>
                <w:rFonts w:asciiTheme="majorBidi" w:eastAsiaTheme="minorEastAsia" w:hAnsiTheme="majorBidi" w:cstheme="majorBidi"/>
                <w:iCs/>
                <w:lang w:val="es-ES"/>
              </w:rPr>
              <w:t>En curso</w:t>
            </w:r>
          </w:p>
        </w:tc>
      </w:tr>
      <w:tr w:rsidR="006C5D51" w:rsidRPr="007D69B9" w14:paraId="74C0B459" w14:textId="77777777" w:rsidTr="009F6DF6">
        <w:trPr>
          <w:cantSplit/>
        </w:trPr>
        <w:tc>
          <w:tcPr>
            <w:tcW w:w="851" w:type="dxa"/>
          </w:tcPr>
          <w:p w14:paraId="4DE13D53" w14:textId="77777777" w:rsidR="006C5D51" w:rsidRPr="007D69B9" w:rsidRDefault="006C5D51" w:rsidP="009E3149">
            <w:pPr>
              <w:pStyle w:val="Tabletext"/>
              <w:jc w:val="center"/>
              <w:rPr>
                <w:rFonts w:asciiTheme="majorBidi" w:eastAsiaTheme="minorEastAsia" w:hAnsiTheme="majorBidi" w:cstheme="majorBidi"/>
                <w:lang w:val="es-ES"/>
              </w:rPr>
            </w:pPr>
            <w:r w:rsidRPr="007D69B9">
              <w:rPr>
                <w:rFonts w:asciiTheme="majorBidi" w:eastAsiaTheme="minorEastAsia" w:hAnsiTheme="majorBidi" w:cstheme="majorBidi"/>
                <w:lang w:val="es-ES"/>
              </w:rPr>
              <w:lastRenderedPageBreak/>
              <w:t>12-1</w:t>
            </w:r>
          </w:p>
        </w:tc>
        <w:tc>
          <w:tcPr>
            <w:tcW w:w="2405" w:type="dxa"/>
          </w:tcPr>
          <w:p w14:paraId="54FA7B62" w14:textId="77777777" w:rsidR="006C5D51" w:rsidRPr="007D69B9" w:rsidRDefault="006C5D51" w:rsidP="009E3149">
            <w:pPr>
              <w:pStyle w:val="Tabletext"/>
              <w:rPr>
                <w:rFonts w:asciiTheme="majorBidi" w:eastAsiaTheme="minorEastAsia" w:hAnsiTheme="majorBidi" w:cstheme="majorBidi"/>
                <w:lang w:val="es-ES"/>
              </w:rPr>
            </w:pPr>
            <w:r w:rsidRPr="007D69B9">
              <w:rPr>
                <w:rFonts w:asciiTheme="majorBidi" w:eastAsiaTheme="minorEastAsia" w:hAnsiTheme="majorBidi" w:cstheme="majorBidi"/>
                <w:lang w:val="es-ES"/>
              </w:rPr>
              <w:t>Manuales y publicaciones especiales para el desarrollo de los servicios de Radiocomunicaciones</w:t>
            </w:r>
          </w:p>
        </w:tc>
        <w:tc>
          <w:tcPr>
            <w:tcW w:w="708" w:type="dxa"/>
          </w:tcPr>
          <w:p w14:paraId="285C3D76" w14:textId="77777777" w:rsidR="006C5D51" w:rsidRPr="007D69B9" w:rsidRDefault="006C5D51" w:rsidP="009E3149">
            <w:pPr>
              <w:pStyle w:val="Tabletext"/>
              <w:jc w:val="center"/>
              <w:rPr>
                <w:rFonts w:asciiTheme="majorBidi" w:eastAsiaTheme="minorEastAsia" w:hAnsiTheme="majorBidi" w:cstheme="majorBidi"/>
                <w:lang w:val="es-ES" w:eastAsia="ja-JP"/>
              </w:rPr>
            </w:pPr>
            <w:r w:rsidRPr="007D69B9">
              <w:rPr>
                <w:rFonts w:asciiTheme="majorBidi" w:eastAsiaTheme="minorEastAsia" w:hAnsiTheme="majorBidi" w:cstheme="majorBidi"/>
                <w:lang w:val="es-ES" w:eastAsia="ja-JP"/>
              </w:rPr>
              <w:t>6A</w:t>
            </w:r>
          </w:p>
        </w:tc>
        <w:tc>
          <w:tcPr>
            <w:tcW w:w="2410" w:type="dxa"/>
          </w:tcPr>
          <w:p w14:paraId="33380CF5" w14:textId="77777777" w:rsidR="00A16AE6" w:rsidRDefault="0040393A" w:rsidP="00A16AE6">
            <w:pPr>
              <w:pStyle w:val="Tabletext"/>
              <w:rPr>
                <w:rFonts w:asciiTheme="majorBidi" w:eastAsiaTheme="minorEastAsia" w:hAnsiTheme="majorBidi" w:cstheme="majorBidi"/>
                <w:lang w:eastAsia="ja-JP"/>
              </w:rPr>
            </w:pPr>
            <w:r w:rsidRPr="00F33BBD">
              <w:rPr>
                <w:rFonts w:asciiTheme="majorBidi" w:eastAsiaTheme="minorEastAsia" w:hAnsiTheme="majorBidi" w:cstheme="majorBidi"/>
                <w:lang w:eastAsia="ja-JP"/>
              </w:rPr>
              <w:t xml:space="preserve">El Grupo de </w:t>
            </w:r>
            <w:r w:rsidR="000A21AF" w:rsidRPr="00F33BBD">
              <w:rPr>
                <w:rFonts w:asciiTheme="majorBidi" w:eastAsiaTheme="minorEastAsia" w:hAnsiTheme="majorBidi" w:cstheme="majorBidi"/>
                <w:lang w:eastAsia="ja-JP"/>
              </w:rPr>
              <w:t xml:space="preserve">Trabajo </w:t>
            </w:r>
            <w:r w:rsidR="006C5D51" w:rsidRPr="00F33BBD">
              <w:rPr>
                <w:rFonts w:asciiTheme="majorBidi" w:eastAsiaTheme="minorEastAsia" w:hAnsiTheme="majorBidi" w:cstheme="majorBidi"/>
                <w:lang w:eastAsia="ja-JP"/>
              </w:rPr>
              <w:t>6A</w:t>
            </w:r>
            <w:r w:rsidRPr="00F33BBD">
              <w:rPr>
                <w:rFonts w:asciiTheme="majorBidi" w:eastAsiaTheme="minorEastAsia" w:hAnsiTheme="majorBidi" w:cstheme="majorBidi"/>
                <w:lang w:eastAsia="ja-JP"/>
              </w:rPr>
              <w:t xml:space="preserve"> hab</w:t>
            </w:r>
            <w:r>
              <w:rPr>
                <w:rFonts w:asciiTheme="majorBidi" w:eastAsiaTheme="minorEastAsia" w:hAnsiTheme="majorBidi" w:cstheme="majorBidi"/>
                <w:lang w:eastAsia="ja-JP"/>
              </w:rPr>
              <w:t xml:space="preserve">ía publicado un Manual sobre </w:t>
            </w:r>
            <w:r w:rsidR="00583841">
              <w:rPr>
                <w:rFonts w:asciiTheme="majorBidi" w:eastAsiaTheme="minorEastAsia" w:hAnsiTheme="majorBidi" w:cstheme="majorBidi"/>
                <w:lang w:eastAsia="ja-JP"/>
              </w:rPr>
              <w:t>«</w:t>
            </w:r>
            <w:r w:rsidRPr="0040393A">
              <w:rPr>
                <w:rFonts w:asciiTheme="majorBidi" w:eastAsiaTheme="minorEastAsia" w:hAnsiTheme="majorBidi" w:cstheme="majorBidi"/>
                <w:lang w:eastAsia="ja-JP"/>
              </w:rPr>
              <w:t>Radiodifusión de televisión terrenal digital en las bandas de ondas métricas/decimétricas</w:t>
            </w:r>
            <w:r w:rsidR="00583841">
              <w:rPr>
                <w:rFonts w:asciiTheme="majorBidi" w:eastAsiaTheme="minorEastAsia" w:hAnsiTheme="majorBidi" w:cstheme="majorBidi"/>
                <w:lang w:eastAsia="ja-JP"/>
              </w:rPr>
              <w:t>»</w:t>
            </w:r>
            <w:r>
              <w:rPr>
                <w:rFonts w:asciiTheme="majorBidi" w:eastAsiaTheme="minorEastAsia" w:hAnsiTheme="majorBidi" w:cstheme="majorBidi"/>
                <w:lang w:eastAsia="ja-JP"/>
              </w:rPr>
              <w:t xml:space="preserve">. Este Manual de 2002 deberá ser </w:t>
            </w:r>
            <w:r w:rsidR="008822F0">
              <w:rPr>
                <w:rFonts w:asciiTheme="majorBidi" w:eastAsiaTheme="minorEastAsia" w:hAnsiTheme="majorBidi" w:cstheme="majorBidi"/>
                <w:lang w:eastAsia="ja-JP"/>
              </w:rPr>
              <w:t xml:space="preserve">sustituido/completado ulteriormente con un nuevo Manual. </w:t>
            </w:r>
          </w:p>
          <w:p w14:paraId="49A50145" w14:textId="0855E8E0" w:rsidR="006C5D51" w:rsidRPr="007D69B9" w:rsidRDefault="008822F0" w:rsidP="00A16AE6">
            <w:pPr>
              <w:pStyle w:val="Tabletext"/>
              <w:rPr>
                <w:rFonts w:asciiTheme="majorBidi" w:eastAsiaTheme="minorEastAsia" w:hAnsiTheme="majorBidi" w:cstheme="majorBidi"/>
                <w:lang w:val="es-ES" w:eastAsia="ja-JP"/>
              </w:rPr>
            </w:pPr>
            <w:r>
              <w:rPr>
                <w:rFonts w:asciiTheme="majorBidi" w:eastAsiaTheme="minorEastAsia" w:hAnsiTheme="majorBidi" w:cstheme="majorBidi"/>
                <w:lang w:eastAsia="ja-JP"/>
              </w:rPr>
              <w:t xml:space="preserve">Se estableció un Grupo de Relator para elaborar este nuevo Manual sobre </w:t>
            </w:r>
            <w:r w:rsidRPr="008822F0">
              <w:rPr>
                <w:rFonts w:asciiTheme="majorBidi" w:eastAsiaTheme="minorEastAsia" w:hAnsiTheme="majorBidi" w:cstheme="majorBidi"/>
                <w:lang w:eastAsia="ja-JP"/>
              </w:rPr>
              <w:t>televisión terrenal digital</w:t>
            </w:r>
            <w:r>
              <w:rPr>
                <w:rFonts w:asciiTheme="majorBidi" w:eastAsiaTheme="minorEastAsia" w:hAnsiTheme="majorBidi" w:cstheme="majorBidi"/>
                <w:lang w:eastAsia="ja-JP"/>
              </w:rPr>
              <w:t xml:space="preserve"> e implementación de multimedios</w:t>
            </w:r>
            <w:r w:rsidR="006C5D51" w:rsidRPr="00F33BBD">
              <w:rPr>
                <w:rFonts w:asciiTheme="majorBidi" w:eastAsiaTheme="minorEastAsia" w:hAnsiTheme="majorBidi" w:cstheme="majorBidi"/>
                <w:lang w:eastAsia="ja-JP"/>
              </w:rPr>
              <w:t xml:space="preserve">. </w:t>
            </w:r>
          </w:p>
        </w:tc>
        <w:tc>
          <w:tcPr>
            <w:tcW w:w="1276" w:type="dxa"/>
          </w:tcPr>
          <w:p w14:paraId="5A2E9B64" w14:textId="77777777" w:rsidR="006C5D51" w:rsidRPr="007D69B9" w:rsidRDefault="006C5D51" w:rsidP="009E3149">
            <w:pPr>
              <w:pStyle w:val="Tabletext"/>
              <w:rPr>
                <w:rFonts w:asciiTheme="majorBidi" w:eastAsiaTheme="minorEastAsia" w:hAnsiTheme="majorBidi" w:cstheme="majorBidi"/>
                <w:iCs/>
                <w:lang w:val="es-ES" w:eastAsia="ja-JP"/>
              </w:rPr>
            </w:pPr>
          </w:p>
        </w:tc>
        <w:tc>
          <w:tcPr>
            <w:tcW w:w="2556" w:type="dxa"/>
          </w:tcPr>
          <w:p w14:paraId="490C37AD" w14:textId="55C6510E" w:rsidR="006C5D51" w:rsidRPr="007D69B9" w:rsidRDefault="004D6AF4" w:rsidP="009E3149">
            <w:pPr>
              <w:pStyle w:val="Tabletext"/>
              <w:rPr>
                <w:rFonts w:asciiTheme="majorBidi" w:eastAsiaTheme="minorEastAsia" w:hAnsiTheme="majorBidi" w:cstheme="majorBidi"/>
                <w:iCs/>
                <w:lang w:val="es-ES"/>
              </w:rPr>
            </w:pPr>
            <w:r>
              <w:rPr>
                <w:rFonts w:asciiTheme="majorBidi" w:eastAsiaTheme="minorEastAsia" w:hAnsiTheme="majorBidi" w:cstheme="majorBidi"/>
                <w:iCs/>
                <w:lang w:val="es-ES"/>
              </w:rPr>
              <w:t>En curso</w:t>
            </w:r>
          </w:p>
        </w:tc>
      </w:tr>
      <w:tr w:rsidR="006C5D51" w:rsidRPr="007D69B9" w14:paraId="409F2488" w14:textId="77777777" w:rsidTr="009F6DF6">
        <w:trPr>
          <w:cantSplit/>
        </w:trPr>
        <w:tc>
          <w:tcPr>
            <w:tcW w:w="851" w:type="dxa"/>
          </w:tcPr>
          <w:p w14:paraId="1FD3A5A2" w14:textId="77777777" w:rsidR="006C5D51" w:rsidRPr="007D69B9" w:rsidRDefault="006C5D51" w:rsidP="009E3149">
            <w:pPr>
              <w:pStyle w:val="Tabletext"/>
              <w:jc w:val="center"/>
              <w:rPr>
                <w:rFonts w:asciiTheme="majorBidi" w:eastAsiaTheme="minorEastAsia" w:hAnsiTheme="majorBidi" w:cstheme="majorBidi"/>
                <w:lang w:val="es-ES"/>
              </w:rPr>
            </w:pPr>
            <w:r w:rsidRPr="007D69B9">
              <w:rPr>
                <w:rFonts w:asciiTheme="majorBidi" w:eastAsiaTheme="minorEastAsia" w:hAnsiTheme="majorBidi" w:cstheme="majorBidi"/>
                <w:lang w:val="es-ES"/>
              </w:rPr>
              <w:t>33-3</w:t>
            </w:r>
          </w:p>
        </w:tc>
        <w:tc>
          <w:tcPr>
            <w:tcW w:w="2405" w:type="dxa"/>
          </w:tcPr>
          <w:p w14:paraId="1585EF87" w14:textId="77777777" w:rsidR="006C5D51" w:rsidRPr="007D69B9" w:rsidRDefault="006C5D51" w:rsidP="009E3149">
            <w:pPr>
              <w:pStyle w:val="Tabletext"/>
              <w:rPr>
                <w:rFonts w:asciiTheme="majorBidi" w:eastAsiaTheme="minorEastAsia" w:hAnsiTheme="majorBidi" w:cstheme="majorBidi"/>
                <w:lang w:val="es-ES"/>
              </w:rPr>
            </w:pPr>
            <w:r w:rsidRPr="007D69B9">
              <w:rPr>
                <w:rFonts w:asciiTheme="majorBidi" w:eastAsiaTheme="minorEastAsia" w:hAnsiTheme="majorBidi" w:cstheme="majorBidi"/>
                <w:lang w:val="es-ES"/>
              </w:rPr>
              <w:t>Preparación de los textos relativos a la terminología</w:t>
            </w:r>
          </w:p>
        </w:tc>
        <w:tc>
          <w:tcPr>
            <w:tcW w:w="708" w:type="dxa"/>
          </w:tcPr>
          <w:p w14:paraId="4E42BFF2" w14:textId="22BDBEB6" w:rsidR="006C5D51" w:rsidRPr="007D69B9" w:rsidRDefault="001B30AD" w:rsidP="009E3149">
            <w:pPr>
              <w:pStyle w:val="Tabletext"/>
              <w:jc w:val="center"/>
              <w:rPr>
                <w:rFonts w:asciiTheme="majorBidi" w:eastAsiaTheme="minorEastAsia" w:hAnsiTheme="majorBidi" w:cstheme="majorBidi"/>
                <w:lang w:val="es-ES" w:eastAsia="ja-JP"/>
              </w:rPr>
            </w:pPr>
            <w:r>
              <w:rPr>
                <w:rFonts w:asciiTheme="majorBidi" w:eastAsiaTheme="minorEastAsia" w:hAnsiTheme="majorBidi" w:cstheme="majorBidi"/>
                <w:lang w:val="es-ES" w:eastAsia="ja-JP"/>
              </w:rPr>
              <w:t>CE</w:t>
            </w:r>
            <w:r w:rsidRPr="007D69B9">
              <w:rPr>
                <w:rFonts w:asciiTheme="majorBidi" w:eastAsiaTheme="minorEastAsia" w:hAnsiTheme="majorBidi" w:cstheme="majorBidi"/>
                <w:lang w:val="es-ES" w:eastAsia="ja-JP"/>
              </w:rPr>
              <w:t> </w:t>
            </w:r>
            <w:r w:rsidR="006C5D51" w:rsidRPr="007D69B9">
              <w:rPr>
                <w:rFonts w:asciiTheme="majorBidi" w:eastAsiaTheme="minorEastAsia" w:hAnsiTheme="majorBidi" w:cstheme="majorBidi"/>
                <w:lang w:val="es-ES" w:eastAsia="ja-JP"/>
              </w:rPr>
              <w:t>6</w:t>
            </w:r>
          </w:p>
        </w:tc>
        <w:tc>
          <w:tcPr>
            <w:tcW w:w="2410" w:type="dxa"/>
            <w:vMerge w:val="restart"/>
          </w:tcPr>
          <w:p w14:paraId="71CA7FB4" w14:textId="2C01C9CE" w:rsidR="006C5D51" w:rsidRPr="00F33BBD" w:rsidRDefault="008822F0" w:rsidP="003A3DBB">
            <w:pPr>
              <w:pStyle w:val="Tabletext"/>
              <w:rPr>
                <w:rFonts w:asciiTheme="majorBidi" w:eastAsiaTheme="minorEastAsia" w:hAnsiTheme="majorBidi" w:cstheme="majorBidi"/>
                <w:lang w:eastAsia="ja-JP"/>
              </w:rPr>
            </w:pPr>
            <w:r>
              <w:rPr>
                <w:rFonts w:asciiTheme="majorBidi" w:eastAsiaTheme="minorEastAsia" w:hAnsiTheme="majorBidi" w:cstheme="majorBidi"/>
                <w:lang w:val="es-ES" w:eastAsia="ja-JP"/>
              </w:rPr>
              <w:t xml:space="preserve">La Comisión de Estudio ha proporcionado términos y definiciones al CCV después de cada reunión en la que se ha acordado enviar Recomendaciones del UIT-R con arreglo al procedimiento de adopción y aprobación. </w:t>
            </w:r>
            <w:r w:rsidR="00185F5D" w:rsidRPr="00F33BBD">
              <w:rPr>
                <w:rFonts w:asciiTheme="majorBidi" w:eastAsiaTheme="minorEastAsia" w:hAnsiTheme="majorBidi" w:cstheme="majorBidi"/>
                <w:lang w:eastAsia="ja-JP"/>
              </w:rPr>
              <w:t xml:space="preserve">Esos términos y definiciones se incorporan a la </w:t>
            </w:r>
            <w:r w:rsidR="00185F5D" w:rsidRPr="00185F5D">
              <w:rPr>
                <w:rFonts w:asciiTheme="majorBidi" w:eastAsiaTheme="minorEastAsia" w:hAnsiTheme="majorBidi" w:cstheme="majorBidi"/>
                <w:lang w:eastAsia="ja-JP"/>
              </w:rPr>
              <w:t>base de datos terminológica de la</w:t>
            </w:r>
            <w:r w:rsidR="003A3DBB">
              <w:rPr>
                <w:rFonts w:asciiTheme="majorBidi" w:eastAsiaTheme="minorEastAsia" w:hAnsiTheme="majorBidi" w:cstheme="majorBidi"/>
                <w:lang w:eastAsia="ja-JP"/>
              </w:rPr>
              <w:t> </w:t>
            </w:r>
            <w:r w:rsidR="00185F5D" w:rsidRPr="00185F5D">
              <w:rPr>
                <w:rFonts w:asciiTheme="majorBidi" w:eastAsiaTheme="minorEastAsia" w:hAnsiTheme="majorBidi" w:cstheme="majorBidi"/>
                <w:lang w:eastAsia="ja-JP"/>
              </w:rPr>
              <w:t>UIT</w:t>
            </w:r>
            <w:r w:rsidR="00185F5D">
              <w:rPr>
                <w:rFonts w:asciiTheme="majorBidi" w:eastAsiaTheme="minorEastAsia" w:hAnsiTheme="majorBidi" w:cstheme="majorBidi"/>
                <w:lang w:eastAsia="ja-JP"/>
              </w:rPr>
              <w:t>.</w:t>
            </w:r>
          </w:p>
        </w:tc>
        <w:tc>
          <w:tcPr>
            <w:tcW w:w="1276" w:type="dxa"/>
          </w:tcPr>
          <w:p w14:paraId="0091FF9A" w14:textId="77777777" w:rsidR="006C5D51" w:rsidRPr="00F33BBD" w:rsidRDefault="006C5D51" w:rsidP="009E3149">
            <w:pPr>
              <w:pStyle w:val="Tabletext"/>
              <w:rPr>
                <w:rFonts w:asciiTheme="majorBidi" w:eastAsiaTheme="minorEastAsia" w:hAnsiTheme="majorBidi" w:cstheme="majorBidi"/>
                <w:iCs/>
                <w:lang w:eastAsia="ja-JP"/>
              </w:rPr>
            </w:pPr>
          </w:p>
        </w:tc>
        <w:tc>
          <w:tcPr>
            <w:tcW w:w="2556" w:type="dxa"/>
          </w:tcPr>
          <w:p w14:paraId="7C0756F0" w14:textId="2F85400F" w:rsidR="006C5D51" w:rsidRPr="007D69B9" w:rsidRDefault="004D6AF4" w:rsidP="009E3149">
            <w:pPr>
              <w:pStyle w:val="Tabletext"/>
              <w:rPr>
                <w:rFonts w:asciiTheme="majorBidi" w:eastAsiaTheme="minorEastAsia" w:hAnsiTheme="majorBidi" w:cstheme="majorBidi"/>
                <w:iCs/>
                <w:lang w:val="es-ES"/>
              </w:rPr>
            </w:pPr>
            <w:r>
              <w:rPr>
                <w:rFonts w:asciiTheme="majorBidi" w:eastAsiaTheme="minorEastAsia" w:hAnsiTheme="majorBidi" w:cstheme="majorBidi"/>
                <w:iCs/>
                <w:lang w:val="es-ES"/>
              </w:rPr>
              <w:t>En curso</w:t>
            </w:r>
          </w:p>
        </w:tc>
      </w:tr>
      <w:tr w:rsidR="006C5D51" w:rsidRPr="007D69B9" w14:paraId="137A56E7" w14:textId="77777777" w:rsidTr="009F6DF6">
        <w:trPr>
          <w:cantSplit/>
        </w:trPr>
        <w:tc>
          <w:tcPr>
            <w:tcW w:w="851" w:type="dxa"/>
          </w:tcPr>
          <w:p w14:paraId="344957A3" w14:textId="77777777" w:rsidR="006C5D51" w:rsidRPr="007D69B9" w:rsidRDefault="006C5D51" w:rsidP="009E3149">
            <w:pPr>
              <w:pStyle w:val="Tabletext"/>
              <w:jc w:val="center"/>
              <w:rPr>
                <w:rFonts w:asciiTheme="majorBidi" w:eastAsiaTheme="minorEastAsia" w:hAnsiTheme="majorBidi" w:cstheme="majorBidi"/>
                <w:lang w:val="es-ES"/>
              </w:rPr>
            </w:pPr>
            <w:r w:rsidRPr="007D69B9">
              <w:rPr>
                <w:rFonts w:asciiTheme="majorBidi" w:eastAsiaTheme="minorEastAsia" w:hAnsiTheme="majorBidi" w:cstheme="majorBidi"/>
                <w:lang w:val="es-ES"/>
              </w:rPr>
              <w:t>34-3</w:t>
            </w:r>
          </w:p>
        </w:tc>
        <w:tc>
          <w:tcPr>
            <w:tcW w:w="2405" w:type="dxa"/>
          </w:tcPr>
          <w:p w14:paraId="7CB3E712" w14:textId="77777777" w:rsidR="006C5D51" w:rsidRPr="007D69B9" w:rsidRDefault="006C5D51" w:rsidP="009E3149">
            <w:pPr>
              <w:pStyle w:val="Tabletext"/>
              <w:rPr>
                <w:rFonts w:asciiTheme="majorBidi" w:eastAsiaTheme="minorEastAsia" w:hAnsiTheme="majorBidi" w:cstheme="majorBidi"/>
                <w:lang w:val="es-ES"/>
              </w:rPr>
            </w:pPr>
            <w:r w:rsidRPr="007D69B9">
              <w:rPr>
                <w:rFonts w:asciiTheme="majorBidi" w:eastAsiaTheme="minorEastAsia" w:hAnsiTheme="majorBidi" w:cstheme="majorBidi"/>
                <w:lang w:val="es-ES"/>
              </w:rPr>
              <w:t>Directrices para la preparación de términos y definiciones</w:t>
            </w:r>
          </w:p>
        </w:tc>
        <w:tc>
          <w:tcPr>
            <w:tcW w:w="708" w:type="dxa"/>
          </w:tcPr>
          <w:p w14:paraId="1CB49C18" w14:textId="2371095F" w:rsidR="006C5D51" w:rsidRPr="007D69B9" w:rsidRDefault="001B30AD" w:rsidP="009E3149">
            <w:pPr>
              <w:pStyle w:val="Tabletext"/>
              <w:jc w:val="center"/>
              <w:rPr>
                <w:rFonts w:asciiTheme="majorBidi" w:eastAsiaTheme="minorEastAsia" w:hAnsiTheme="majorBidi" w:cstheme="majorBidi"/>
                <w:lang w:val="es-ES" w:eastAsia="ja-JP"/>
              </w:rPr>
            </w:pPr>
            <w:r>
              <w:rPr>
                <w:rFonts w:asciiTheme="majorBidi" w:eastAsiaTheme="minorEastAsia" w:hAnsiTheme="majorBidi" w:cstheme="majorBidi"/>
                <w:lang w:val="es-ES" w:eastAsia="ja-JP"/>
              </w:rPr>
              <w:t>CE</w:t>
            </w:r>
            <w:r w:rsidRPr="007D69B9">
              <w:rPr>
                <w:rFonts w:asciiTheme="majorBidi" w:eastAsiaTheme="minorEastAsia" w:hAnsiTheme="majorBidi" w:cstheme="majorBidi"/>
                <w:lang w:val="es-ES" w:eastAsia="ja-JP"/>
              </w:rPr>
              <w:t> 6</w:t>
            </w:r>
          </w:p>
        </w:tc>
        <w:tc>
          <w:tcPr>
            <w:tcW w:w="2410" w:type="dxa"/>
            <w:vMerge/>
          </w:tcPr>
          <w:p w14:paraId="57D5169D" w14:textId="77777777" w:rsidR="006C5D51" w:rsidRPr="007D69B9" w:rsidRDefault="006C5D51" w:rsidP="009E3149">
            <w:pPr>
              <w:pStyle w:val="Tabletext"/>
              <w:rPr>
                <w:rFonts w:asciiTheme="majorBidi" w:eastAsiaTheme="minorEastAsia" w:hAnsiTheme="majorBidi" w:cstheme="majorBidi"/>
                <w:lang w:val="es-ES" w:eastAsia="ja-JP"/>
              </w:rPr>
            </w:pPr>
          </w:p>
        </w:tc>
        <w:tc>
          <w:tcPr>
            <w:tcW w:w="1276" w:type="dxa"/>
          </w:tcPr>
          <w:p w14:paraId="24D17355" w14:textId="77777777" w:rsidR="006C5D51" w:rsidRPr="007D69B9" w:rsidRDefault="006C5D51" w:rsidP="009E3149">
            <w:pPr>
              <w:pStyle w:val="Tabletext"/>
              <w:rPr>
                <w:rFonts w:asciiTheme="majorBidi" w:eastAsiaTheme="minorEastAsia" w:hAnsiTheme="majorBidi" w:cstheme="majorBidi"/>
                <w:iCs/>
                <w:lang w:val="es-ES" w:eastAsia="ja-JP"/>
              </w:rPr>
            </w:pPr>
          </w:p>
        </w:tc>
        <w:tc>
          <w:tcPr>
            <w:tcW w:w="2556" w:type="dxa"/>
          </w:tcPr>
          <w:p w14:paraId="124245BE" w14:textId="7F5F24B9" w:rsidR="006C5D51" w:rsidRPr="007D69B9" w:rsidRDefault="004D6AF4" w:rsidP="009E3149">
            <w:pPr>
              <w:pStyle w:val="Tabletext"/>
              <w:rPr>
                <w:rFonts w:asciiTheme="majorBidi" w:eastAsiaTheme="minorEastAsia" w:hAnsiTheme="majorBidi" w:cstheme="majorBidi"/>
                <w:iCs/>
                <w:lang w:val="es-ES"/>
              </w:rPr>
            </w:pPr>
            <w:r>
              <w:rPr>
                <w:rFonts w:asciiTheme="majorBidi" w:eastAsiaTheme="minorEastAsia" w:hAnsiTheme="majorBidi" w:cstheme="majorBidi"/>
                <w:iCs/>
                <w:lang w:val="es-ES"/>
              </w:rPr>
              <w:t>En curso</w:t>
            </w:r>
          </w:p>
        </w:tc>
      </w:tr>
      <w:tr w:rsidR="006C5D51" w:rsidRPr="007D69B9" w14:paraId="51B695B5" w14:textId="77777777" w:rsidTr="009F6DF6">
        <w:trPr>
          <w:cantSplit/>
        </w:trPr>
        <w:tc>
          <w:tcPr>
            <w:tcW w:w="851" w:type="dxa"/>
          </w:tcPr>
          <w:p w14:paraId="57649D54" w14:textId="77777777" w:rsidR="006C5D51" w:rsidRPr="007D69B9" w:rsidRDefault="006C5D51" w:rsidP="009E3149">
            <w:pPr>
              <w:pStyle w:val="Tabletext"/>
              <w:jc w:val="center"/>
              <w:rPr>
                <w:rFonts w:asciiTheme="majorBidi" w:eastAsiaTheme="minorEastAsia" w:hAnsiTheme="majorBidi" w:cstheme="majorBidi"/>
                <w:lang w:val="es-ES"/>
              </w:rPr>
            </w:pPr>
            <w:r w:rsidRPr="007D69B9">
              <w:rPr>
                <w:rFonts w:asciiTheme="majorBidi" w:eastAsiaTheme="minorEastAsia" w:hAnsiTheme="majorBidi" w:cstheme="majorBidi"/>
                <w:lang w:val="es-ES"/>
              </w:rPr>
              <w:t>35-3</w:t>
            </w:r>
          </w:p>
        </w:tc>
        <w:tc>
          <w:tcPr>
            <w:tcW w:w="2405" w:type="dxa"/>
          </w:tcPr>
          <w:p w14:paraId="49F48F4F" w14:textId="77777777" w:rsidR="006C5D51" w:rsidRPr="007D69B9" w:rsidRDefault="006C5D51" w:rsidP="009E3149">
            <w:pPr>
              <w:pStyle w:val="Tabletext"/>
              <w:rPr>
                <w:rFonts w:asciiTheme="majorBidi" w:eastAsiaTheme="minorEastAsia" w:hAnsiTheme="majorBidi" w:cstheme="majorBidi"/>
                <w:lang w:val="es-ES"/>
              </w:rPr>
            </w:pPr>
            <w:r w:rsidRPr="007D69B9">
              <w:rPr>
                <w:rFonts w:asciiTheme="majorBidi" w:eastAsiaTheme="minorEastAsia" w:hAnsiTheme="majorBidi" w:cstheme="majorBidi"/>
                <w:lang w:val="es-ES"/>
              </w:rPr>
              <w:t>Organización de las tareas de vocabulario en cuanto a los términos y las definiciones</w:t>
            </w:r>
          </w:p>
        </w:tc>
        <w:tc>
          <w:tcPr>
            <w:tcW w:w="708" w:type="dxa"/>
          </w:tcPr>
          <w:p w14:paraId="462AA3D7" w14:textId="537D044D" w:rsidR="006C5D51" w:rsidRPr="007D69B9" w:rsidRDefault="001B30AD" w:rsidP="009E3149">
            <w:pPr>
              <w:pStyle w:val="Tabletext"/>
              <w:jc w:val="center"/>
              <w:rPr>
                <w:rFonts w:asciiTheme="majorBidi" w:eastAsiaTheme="minorEastAsia" w:hAnsiTheme="majorBidi" w:cstheme="majorBidi"/>
                <w:lang w:val="es-ES" w:eastAsia="ja-JP"/>
              </w:rPr>
            </w:pPr>
            <w:r>
              <w:rPr>
                <w:rFonts w:asciiTheme="majorBidi" w:eastAsiaTheme="minorEastAsia" w:hAnsiTheme="majorBidi" w:cstheme="majorBidi"/>
                <w:lang w:val="es-ES" w:eastAsia="ja-JP"/>
              </w:rPr>
              <w:t>CE</w:t>
            </w:r>
            <w:r w:rsidRPr="007D69B9">
              <w:rPr>
                <w:rFonts w:asciiTheme="majorBidi" w:eastAsiaTheme="minorEastAsia" w:hAnsiTheme="majorBidi" w:cstheme="majorBidi"/>
                <w:lang w:val="es-ES" w:eastAsia="ja-JP"/>
              </w:rPr>
              <w:t> 6</w:t>
            </w:r>
          </w:p>
        </w:tc>
        <w:tc>
          <w:tcPr>
            <w:tcW w:w="2410" w:type="dxa"/>
            <w:vMerge/>
          </w:tcPr>
          <w:p w14:paraId="6CDC3649" w14:textId="77777777" w:rsidR="006C5D51" w:rsidRPr="007D69B9" w:rsidRDefault="006C5D51" w:rsidP="009E3149">
            <w:pPr>
              <w:pStyle w:val="Tabletext"/>
              <w:rPr>
                <w:rFonts w:asciiTheme="majorBidi" w:eastAsiaTheme="minorEastAsia" w:hAnsiTheme="majorBidi" w:cstheme="majorBidi"/>
                <w:lang w:val="es-ES" w:eastAsia="ja-JP"/>
              </w:rPr>
            </w:pPr>
          </w:p>
        </w:tc>
        <w:tc>
          <w:tcPr>
            <w:tcW w:w="1276" w:type="dxa"/>
          </w:tcPr>
          <w:p w14:paraId="571B7DC9" w14:textId="77777777" w:rsidR="006C5D51" w:rsidRPr="007D69B9" w:rsidRDefault="006C5D51" w:rsidP="009E3149">
            <w:pPr>
              <w:pStyle w:val="Tabletext"/>
              <w:rPr>
                <w:rFonts w:asciiTheme="majorBidi" w:eastAsiaTheme="minorEastAsia" w:hAnsiTheme="majorBidi" w:cstheme="majorBidi"/>
                <w:iCs/>
                <w:lang w:val="es-ES" w:eastAsia="ja-JP"/>
              </w:rPr>
            </w:pPr>
          </w:p>
        </w:tc>
        <w:tc>
          <w:tcPr>
            <w:tcW w:w="2556" w:type="dxa"/>
          </w:tcPr>
          <w:p w14:paraId="54B57E2E" w14:textId="36648206" w:rsidR="006C5D51" w:rsidRPr="007D69B9" w:rsidRDefault="004D6AF4" w:rsidP="009E3149">
            <w:pPr>
              <w:pStyle w:val="Tabletext"/>
              <w:rPr>
                <w:rFonts w:asciiTheme="majorBidi" w:eastAsiaTheme="minorEastAsia" w:hAnsiTheme="majorBidi" w:cstheme="majorBidi"/>
                <w:iCs/>
                <w:lang w:val="es-ES"/>
              </w:rPr>
            </w:pPr>
            <w:r>
              <w:rPr>
                <w:rFonts w:asciiTheme="majorBidi" w:eastAsiaTheme="minorEastAsia" w:hAnsiTheme="majorBidi" w:cstheme="majorBidi"/>
                <w:iCs/>
                <w:lang w:val="es-ES"/>
              </w:rPr>
              <w:t>En curso</w:t>
            </w:r>
          </w:p>
        </w:tc>
      </w:tr>
      <w:tr w:rsidR="006C5D51" w:rsidRPr="007D69B9" w14:paraId="61563F5C" w14:textId="77777777" w:rsidTr="009F6DF6">
        <w:trPr>
          <w:cantSplit/>
        </w:trPr>
        <w:tc>
          <w:tcPr>
            <w:tcW w:w="851" w:type="dxa"/>
          </w:tcPr>
          <w:p w14:paraId="649A2947" w14:textId="77777777" w:rsidR="006C5D51" w:rsidRPr="007D69B9" w:rsidRDefault="006C5D51" w:rsidP="009E3149">
            <w:pPr>
              <w:pStyle w:val="Tabletext"/>
              <w:jc w:val="center"/>
              <w:rPr>
                <w:rFonts w:asciiTheme="majorBidi" w:eastAsiaTheme="minorEastAsia" w:hAnsiTheme="majorBidi" w:cstheme="majorBidi"/>
                <w:lang w:val="es-ES"/>
              </w:rPr>
            </w:pPr>
            <w:r w:rsidRPr="007D69B9">
              <w:rPr>
                <w:rFonts w:asciiTheme="majorBidi" w:eastAsiaTheme="minorEastAsia" w:hAnsiTheme="majorBidi" w:cstheme="majorBidi"/>
                <w:lang w:val="es-ES"/>
              </w:rPr>
              <w:t>36-3</w:t>
            </w:r>
          </w:p>
        </w:tc>
        <w:tc>
          <w:tcPr>
            <w:tcW w:w="2405" w:type="dxa"/>
          </w:tcPr>
          <w:p w14:paraId="092E718C" w14:textId="77777777" w:rsidR="006C5D51" w:rsidRPr="007D69B9" w:rsidRDefault="006C5D51" w:rsidP="009E3149">
            <w:pPr>
              <w:pStyle w:val="Tabletext"/>
              <w:rPr>
                <w:rFonts w:asciiTheme="majorBidi" w:eastAsiaTheme="minorEastAsia" w:hAnsiTheme="majorBidi" w:cstheme="majorBidi"/>
                <w:lang w:val="es-ES"/>
              </w:rPr>
            </w:pPr>
            <w:r w:rsidRPr="007D69B9">
              <w:rPr>
                <w:rFonts w:asciiTheme="majorBidi" w:eastAsiaTheme="minorEastAsia" w:hAnsiTheme="majorBidi" w:cstheme="majorBidi"/>
                <w:lang w:val="es-ES"/>
              </w:rPr>
              <w:t>Coordinación del vocabulario</w:t>
            </w:r>
          </w:p>
        </w:tc>
        <w:tc>
          <w:tcPr>
            <w:tcW w:w="708" w:type="dxa"/>
          </w:tcPr>
          <w:p w14:paraId="55C6B8C9" w14:textId="247BD74A" w:rsidR="006C5D51" w:rsidRPr="007D69B9" w:rsidRDefault="001B30AD" w:rsidP="009E3149">
            <w:pPr>
              <w:pStyle w:val="Tabletext"/>
              <w:jc w:val="center"/>
              <w:rPr>
                <w:rFonts w:asciiTheme="majorBidi" w:eastAsiaTheme="minorEastAsia" w:hAnsiTheme="majorBidi" w:cstheme="majorBidi"/>
                <w:lang w:val="es-ES" w:eastAsia="ja-JP"/>
              </w:rPr>
            </w:pPr>
            <w:r>
              <w:rPr>
                <w:rFonts w:asciiTheme="majorBidi" w:eastAsiaTheme="minorEastAsia" w:hAnsiTheme="majorBidi" w:cstheme="majorBidi"/>
                <w:lang w:val="es-ES" w:eastAsia="ja-JP"/>
              </w:rPr>
              <w:t>CE</w:t>
            </w:r>
            <w:r w:rsidRPr="007D69B9">
              <w:rPr>
                <w:rFonts w:asciiTheme="majorBidi" w:eastAsiaTheme="minorEastAsia" w:hAnsiTheme="majorBidi" w:cstheme="majorBidi"/>
                <w:lang w:val="es-ES" w:eastAsia="ja-JP"/>
              </w:rPr>
              <w:t> 6</w:t>
            </w:r>
          </w:p>
        </w:tc>
        <w:tc>
          <w:tcPr>
            <w:tcW w:w="2410" w:type="dxa"/>
            <w:vMerge/>
          </w:tcPr>
          <w:p w14:paraId="43ABE850" w14:textId="77777777" w:rsidR="006C5D51" w:rsidRPr="007D69B9" w:rsidRDefault="006C5D51" w:rsidP="009E3149">
            <w:pPr>
              <w:pStyle w:val="Tabletext"/>
              <w:rPr>
                <w:rFonts w:asciiTheme="majorBidi" w:eastAsiaTheme="minorEastAsia" w:hAnsiTheme="majorBidi" w:cstheme="majorBidi"/>
                <w:lang w:val="es-ES" w:eastAsia="ja-JP"/>
              </w:rPr>
            </w:pPr>
          </w:p>
        </w:tc>
        <w:tc>
          <w:tcPr>
            <w:tcW w:w="1276" w:type="dxa"/>
          </w:tcPr>
          <w:p w14:paraId="34FC111E" w14:textId="77777777" w:rsidR="006C5D51" w:rsidRPr="007D69B9" w:rsidRDefault="006C5D51" w:rsidP="009E3149">
            <w:pPr>
              <w:pStyle w:val="Tabletext"/>
              <w:rPr>
                <w:rFonts w:asciiTheme="majorBidi" w:eastAsiaTheme="minorEastAsia" w:hAnsiTheme="majorBidi" w:cstheme="majorBidi"/>
                <w:iCs/>
                <w:lang w:val="es-ES" w:eastAsia="ja-JP"/>
              </w:rPr>
            </w:pPr>
          </w:p>
        </w:tc>
        <w:tc>
          <w:tcPr>
            <w:tcW w:w="2556" w:type="dxa"/>
          </w:tcPr>
          <w:p w14:paraId="45296D63" w14:textId="7A24BA5B" w:rsidR="006C5D51" w:rsidRPr="007D69B9" w:rsidRDefault="004D6AF4" w:rsidP="009E3149">
            <w:pPr>
              <w:pStyle w:val="Tabletext"/>
              <w:rPr>
                <w:rFonts w:asciiTheme="majorBidi" w:eastAsiaTheme="minorEastAsia" w:hAnsiTheme="majorBidi" w:cstheme="majorBidi"/>
                <w:iCs/>
                <w:lang w:val="es-ES"/>
              </w:rPr>
            </w:pPr>
            <w:r>
              <w:rPr>
                <w:rFonts w:asciiTheme="majorBidi" w:eastAsiaTheme="minorEastAsia" w:hAnsiTheme="majorBidi" w:cstheme="majorBidi"/>
                <w:iCs/>
                <w:lang w:val="es-ES"/>
              </w:rPr>
              <w:t>En curso</w:t>
            </w:r>
          </w:p>
        </w:tc>
      </w:tr>
      <w:tr w:rsidR="006C5D51" w:rsidRPr="007D69B9" w14:paraId="69C49C11" w14:textId="77777777" w:rsidTr="009F6DF6">
        <w:trPr>
          <w:cantSplit/>
        </w:trPr>
        <w:tc>
          <w:tcPr>
            <w:tcW w:w="851" w:type="dxa"/>
          </w:tcPr>
          <w:p w14:paraId="44C9A8CE" w14:textId="77777777" w:rsidR="006C5D51" w:rsidRPr="007D69B9" w:rsidRDefault="006C5D51" w:rsidP="009E3149">
            <w:pPr>
              <w:pStyle w:val="Tabletext"/>
              <w:jc w:val="center"/>
              <w:rPr>
                <w:rFonts w:asciiTheme="majorBidi" w:eastAsiaTheme="minorEastAsia" w:hAnsiTheme="majorBidi" w:cstheme="majorBidi"/>
                <w:lang w:val="es-ES"/>
              </w:rPr>
            </w:pPr>
            <w:r w:rsidRPr="007D69B9">
              <w:rPr>
                <w:rFonts w:asciiTheme="majorBidi" w:eastAsiaTheme="minorEastAsia" w:hAnsiTheme="majorBidi" w:cstheme="majorBidi"/>
                <w:lang w:val="es-ES"/>
              </w:rPr>
              <w:t>37</w:t>
            </w:r>
          </w:p>
        </w:tc>
        <w:tc>
          <w:tcPr>
            <w:tcW w:w="2405" w:type="dxa"/>
          </w:tcPr>
          <w:p w14:paraId="075DAE65" w14:textId="77777777" w:rsidR="006C5D51" w:rsidRPr="007D69B9" w:rsidRDefault="006C5D51" w:rsidP="009E3149">
            <w:pPr>
              <w:pStyle w:val="Tabletext"/>
              <w:rPr>
                <w:rFonts w:asciiTheme="majorBidi" w:eastAsiaTheme="minorEastAsia" w:hAnsiTheme="majorBidi" w:cstheme="majorBidi"/>
                <w:lang w:val="es-ES"/>
              </w:rPr>
            </w:pPr>
            <w:r w:rsidRPr="007D69B9">
              <w:rPr>
                <w:rFonts w:asciiTheme="majorBidi" w:eastAsiaTheme="minorEastAsia" w:hAnsiTheme="majorBidi" w:cstheme="majorBidi"/>
                <w:lang w:val="es-ES"/>
              </w:rPr>
              <w:t>Estudios de propagación de las ondas radioeléctricas en relación con el diseño de sistemas y la planificación de servicios</w:t>
            </w:r>
          </w:p>
        </w:tc>
        <w:tc>
          <w:tcPr>
            <w:tcW w:w="708" w:type="dxa"/>
          </w:tcPr>
          <w:p w14:paraId="2FF81E14" w14:textId="77777777" w:rsidR="006C5D51" w:rsidRPr="007D69B9" w:rsidRDefault="006C5D51" w:rsidP="009E3149">
            <w:pPr>
              <w:pStyle w:val="Tabletext"/>
              <w:jc w:val="center"/>
              <w:rPr>
                <w:rFonts w:asciiTheme="majorBidi" w:eastAsiaTheme="minorEastAsia" w:hAnsiTheme="majorBidi" w:cstheme="majorBidi"/>
                <w:lang w:val="es-ES" w:eastAsia="ja-JP"/>
              </w:rPr>
            </w:pPr>
            <w:r w:rsidRPr="007D69B9">
              <w:rPr>
                <w:rFonts w:asciiTheme="majorBidi" w:eastAsiaTheme="minorEastAsia" w:hAnsiTheme="majorBidi" w:cstheme="majorBidi"/>
                <w:lang w:val="es-ES" w:eastAsia="ja-JP"/>
              </w:rPr>
              <w:t>6A</w:t>
            </w:r>
          </w:p>
        </w:tc>
        <w:tc>
          <w:tcPr>
            <w:tcW w:w="2410" w:type="dxa"/>
          </w:tcPr>
          <w:p w14:paraId="5CA6A062" w14:textId="77777777" w:rsidR="006C5D51" w:rsidRPr="007D69B9" w:rsidRDefault="006C5D51" w:rsidP="009E3149">
            <w:pPr>
              <w:pStyle w:val="Tabletext"/>
              <w:rPr>
                <w:rFonts w:asciiTheme="majorBidi" w:eastAsiaTheme="minorEastAsia" w:hAnsiTheme="majorBidi" w:cstheme="majorBidi"/>
                <w:lang w:val="es-ES" w:eastAsia="ja-JP"/>
              </w:rPr>
            </w:pPr>
          </w:p>
        </w:tc>
        <w:tc>
          <w:tcPr>
            <w:tcW w:w="1276" w:type="dxa"/>
          </w:tcPr>
          <w:p w14:paraId="7F63B580" w14:textId="77777777" w:rsidR="006C5D51" w:rsidRPr="007D69B9" w:rsidRDefault="006C5D51" w:rsidP="009E3149">
            <w:pPr>
              <w:pStyle w:val="Tabletext"/>
              <w:rPr>
                <w:rFonts w:asciiTheme="majorBidi" w:eastAsiaTheme="minorEastAsia" w:hAnsiTheme="majorBidi" w:cstheme="majorBidi"/>
                <w:iCs/>
                <w:lang w:val="es-ES" w:eastAsia="ja-JP"/>
              </w:rPr>
            </w:pPr>
          </w:p>
        </w:tc>
        <w:tc>
          <w:tcPr>
            <w:tcW w:w="2556" w:type="dxa"/>
          </w:tcPr>
          <w:p w14:paraId="2F36F0E7" w14:textId="2C85C3A3" w:rsidR="006C5D51" w:rsidRPr="007D69B9" w:rsidRDefault="00185F5D" w:rsidP="009E3149">
            <w:pPr>
              <w:pStyle w:val="Tabletext"/>
              <w:rPr>
                <w:rFonts w:asciiTheme="majorBidi" w:eastAsiaTheme="minorEastAsia" w:hAnsiTheme="majorBidi" w:cstheme="majorBidi"/>
                <w:iCs/>
                <w:lang w:val="es-ES"/>
              </w:rPr>
            </w:pPr>
            <w:r>
              <w:rPr>
                <w:rFonts w:asciiTheme="majorBidi" w:eastAsiaTheme="minorEastAsia" w:hAnsiTheme="majorBidi" w:cstheme="majorBidi"/>
                <w:iCs/>
                <w:lang w:val="es-ES"/>
              </w:rPr>
              <w:t>En curso</w:t>
            </w:r>
          </w:p>
        </w:tc>
      </w:tr>
      <w:tr w:rsidR="006C5D51" w:rsidRPr="00A6766B" w14:paraId="5819ECF8" w14:textId="77777777" w:rsidTr="009F6DF6">
        <w:trPr>
          <w:cantSplit/>
        </w:trPr>
        <w:tc>
          <w:tcPr>
            <w:tcW w:w="851" w:type="dxa"/>
          </w:tcPr>
          <w:p w14:paraId="36A42353" w14:textId="77777777" w:rsidR="006C5D51" w:rsidRPr="007D69B9" w:rsidDel="00BB22C0" w:rsidRDefault="006C5D51" w:rsidP="009E3149">
            <w:pPr>
              <w:pStyle w:val="Tabletext"/>
              <w:jc w:val="center"/>
              <w:rPr>
                <w:rFonts w:asciiTheme="majorBidi" w:eastAsiaTheme="minorEastAsia" w:hAnsiTheme="majorBidi" w:cstheme="majorBidi"/>
                <w:lang w:val="es-ES"/>
              </w:rPr>
            </w:pPr>
            <w:r w:rsidRPr="007D69B9">
              <w:rPr>
                <w:rFonts w:asciiTheme="majorBidi" w:eastAsiaTheme="minorEastAsia" w:hAnsiTheme="majorBidi" w:cstheme="majorBidi"/>
                <w:lang w:val="es-ES"/>
              </w:rPr>
              <w:t>5</w:t>
            </w:r>
            <w:r w:rsidRPr="007D69B9">
              <w:rPr>
                <w:rFonts w:asciiTheme="majorBidi" w:eastAsiaTheme="minorEastAsia" w:hAnsiTheme="majorBidi" w:cstheme="majorBidi"/>
                <w:lang w:val="es-ES" w:eastAsia="ja-JP"/>
              </w:rPr>
              <w:t>3</w:t>
            </w:r>
            <w:r w:rsidRPr="007D69B9">
              <w:rPr>
                <w:rFonts w:asciiTheme="majorBidi" w:eastAsiaTheme="minorEastAsia" w:hAnsiTheme="majorBidi" w:cstheme="majorBidi"/>
                <w:lang w:val="es-ES" w:eastAsia="ja-JP"/>
              </w:rPr>
              <w:noBreakHyphen/>
            </w:r>
            <w:r w:rsidRPr="007D69B9">
              <w:rPr>
                <w:rFonts w:asciiTheme="majorBidi" w:eastAsiaTheme="minorEastAsia" w:hAnsiTheme="majorBidi" w:cstheme="majorBidi"/>
                <w:lang w:val="es-ES"/>
              </w:rPr>
              <w:t>1</w:t>
            </w:r>
          </w:p>
        </w:tc>
        <w:tc>
          <w:tcPr>
            <w:tcW w:w="2405" w:type="dxa"/>
          </w:tcPr>
          <w:p w14:paraId="51EBF740" w14:textId="77777777" w:rsidR="006C5D51" w:rsidRPr="007D69B9" w:rsidRDefault="006C5D51" w:rsidP="009E3149">
            <w:pPr>
              <w:pStyle w:val="Tabletext"/>
              <w:rPr>
                <w:rFonts w:asciiTheme="majorBidi" w:eastAsiaTheme="minorEastAsia" w:hAnsiTheme="majorBidi" w:cstheme="majorBidi"/>
                <w:lang w:val="es-ES"/>
              </w:rPr>
            </w:pPr>
            <w:r w:rsidRPr="007D69B9">
              <w:rPr>
                <w:rFonts w:asciiTheme="majorBidi" w:eastAsiaTheme="minorEastAsia" w:hAnsiTheme="majorBidi" w:cstheme="majorBidi"/>
                <w:lang w:val="es-ES"/>
              </w:rPr>
              <w:t>Utilización de las radiocomunicaciones para la respuesta y las operaciones de socorro en caso de catástrofe</w:t>
            </w:r>
          </w:p>
        </w:tc>
        <w:tc>
          <w:tcPr>
            <w:tcW w:w="708" w:type="dxa"/>
          </w:tcPr>
          <w:p w14:paraId="647932C1" w14:textId="77777777" w:rsidR="006C5D51" w:rsidRPr="007D69B9" w:rsidRDefault="006C5D51" w:rsidP="009E3149">
            <w:pPr>
              <w:pStyle w:val="Tabletext"/>
              <w:jc w:val="center"/>
              <w:rPr>
                <w:rFonts w:asciiTheme="majorBidi" w:eastAsiaTheme="minorEastAsia" w:hAnsiTheme="majorBidi" w:cstheme="majorBidi"/>
                <w:lang w:val="es-ES" w:eastAsia="ja-JP"/>
              </w:rPr>
            </w:pPr>
            <w:r w:rsidRPr="007D69B9">
              <w:rPr>
                <w:rFonts w:asciiTheme="majorBidi" w:eastAsiaTheme="minorEastAsia" w:hAnsiTheme="majorBidi" w:cstheme="majorBidi"/>
                <w:lang w:val="es-ES" w:eastAsia="ja-JP"/>
              </w:rPr>
              <w:t>6A</w:t>
            </w:r>
          </w:p>
        </w:tc>
        <w:tc>
          <w:tcPr>
            <w:tcW w:w="2410" w:type="dxa"/>
          </w:tcPr>
          <w:p w14:paraId="189D1485" w14:textId="1E459220" w:rsidR="006C5D51" w:rsidRPr="00F33BBD" w:rsidRDefault="00A6766B" w:rsidP="009E3149">
            <w:pPr>
              <w:pStyle w:val="Tabletext"/>
              <w:rPr>
                <w:rFonts w:asciiTheme="majorBidi" w:eastAsiaTheme="minorEastAsia" w:hAnsiTheme="majorBidi" w:cstheme="majorBidi"/>
                <w:lang w:eastAsia="ja-JP"/>
              </w:rPr>
            </w:pPr>
            <w:r w:rsidRPr="00F33BBD">
              <w:rPr>
                <w:rFonts w:asciiTheme="majorBidi" w:eastAsiaTheme="minorEastAsia" w:hAnsiTheme="majorBidi" w:cstheme="majorBidi"/>
                <w:lang w:eastAsia="ja-JP"/>
              </w:rPr>
              <w:t>El Informe del UIT</w:t>
            </w:r>
            <w:r w:rsidR="006C5D51" w:rsidRPr="00F33BBD">
              <w:rPr>
                <w:rFonts w:asciiTheme="majorBidi" w:eastAsiaTheme="minorEastAsia" w:hAnsiTheme="majorBidi" w:cstheme="majorBidi"/>
                <w:lang w:eastAsia="ja-JP"/>
              </w:rPr>
              <w:t xml:space="preserve">-R </w:t>
            </w:r>
            <w:r w:rsidRPr="00F33BBD">
              <w:rPr>
                <w:rFonts w:asciiTheme="majorBidi" w:eastAsiaTheme="minorEastAsia" w:hAnsiTheme="majorBidi" w:cstheme="majorBidi"/>
                <w:lang w:eastAsia="ja-JP"/>
              </w:rPr>
              <w:t>fue aprobado por la CE 6 en su reuni</w:t>
            </w:r>
            <w:r>
              <w:rPr>
                <w:rFonts w:asciiTheme="majorBidi" w:eastAsiaTheme="minorEastAsia" w:hAnsiTheme="majorBidi" w:cstheme="majorBidi"/>
                <w:lang w:eastAsia="ja-JP"/>
              </w:rPr>
              <w:t xml:space="preserve">ón de abril de 2014 y publicado como </w:t>
            </w:r>
            <w:r w:rsidR="006C5D51" w:rsidRPr="00F33BBD">
              <w:rPr>
                <w:rFonts w:asciiTheme="majorBidi" w:eastAsiaTheme="minorEastAsia" w:hAnsiTheme="majorBidi" w:cstheme="majorBidi"/>
                <w:lang w:eastAsia="ja-JP"/>
              </w:rPr>
              <w:t>BT.2299.</w:t>
            </w:r>
          </w:p>
          <w:p w14:paraId="5D28F633" w14:textId="5C1BB7F2" w:rsidR="006C5D51" w:rsidRPr="00F33BBD" w:rsidRDefault="00A6766B" w:rsidP="00583841">
            <w:pPr>
              <w:pStyle w:val="Tabletext"/>
              <w:rPr>
                <w:rFonts w:asciiTheme="majorBidi" w:eastAsiaTheme="minorEastAsia" w:hAnsiTheme="majorBidi" w:cstheme="majorBidi"/>
                <w:lang w:eastAsia="ja-JP"/>
              </w:rPr>
            </w:pPr>
            <w:r>
              <w:rPr>
                <w:rFonts w:asciiTheme="majorBidi" w:eastAsiaTheme="minorEastAsia" w:hAnsiTheme="majorBidi" w:cstheme="majorBidi"/>
                <w:lang w:eastAsia="ja-JP"/>
              </w:rPr>
              <w:t xml:space="preserve">El Grupo de </w:t>
            </w:r>
            <w:r w:rsidR="00A5231D">
              <w:rPr>
                <w:rFonts w:asciiTheme="majorBidi" w:eastAsiaTheme="minorEastAsia" w:hAnsiTheme="majorBidi" w:cstheme="majorBidi"/>
                <w:lang w:eastAsia="ja-JP"/>
              </w:rPr>
              <w:t xml:space="preserve">Trabajo </w:t>
            </w:r>
            <w:r>
              <w:rPr>
                <w:rFonts w:asciiTheme="majorBidi" w:eastAsiaTheme="minorEastAsia" w:hAnsiTheme="majorBidi" w:cstheme="majorBidi"/>
                <w:lang w:eastAsia="ja-JP"/>
              </w:rPr>
              <w:t xml:space="preserve">6A celebró un taller sobre </w:t>
            </w:r>
            <w:r w:rsidR="00583841">
              <w:rPr>
                <w:rFonts w:asciiTheme="majorBidi" w:eastAsiaTheme="minorEastAsia" w:hAnsiTheme="majorBidi" w:cstheme="majorBidi"/>
                <w:lang w:eastAsia="ja-JP"/>
              </w:rPr>
              <w:t>«</w:t>
            </w:r>
            <w:r>
              <w:rPr>
                <w:rFonts w:asciiTheme="majorBidi" w:eastAsiaTheme="minorEastAsia" w:hAnsiTheme="majorBidi" w:cstheme="majorBidi"/>
                <w:lang w:eastAsia="ja-JP"/>
              </w:rPr>
              <w:t>Radiodifusión de emergencia</w:t>
            </w:r>
            <w:r w:rsidR="00583841">
              <w:rPr>
                <w:rFonts w:asciiTheme="majorBidi" w:eastAsiaTheme="minorEastAsia" w:hAnsiTheme="majorBidi" w:cstheme="majorBidi"/>
                <w:lang w:eastAsia="ja-JP"/>
              </w:rPr>
              <w:t>»</w:t>
            </w:r>
            <w:r>
              <w:rPr>
                <w:rFonts w:asciiTheme="majorBidi" w:eastAsiaTheme="minorEastAsia" w:hAnsiTheme="majorBidi" w:cstheme="majorBidi"/>
                <w:lang w:eastAsia="ja-JP"/>
              </w:rPr>
              <w:t xml:space="preserve"> el 21 de noviembre de 2013 durante la serie de reuniones de la Comisión de Estudio 6.</w:t>
            </w:r>
          </w:p>
        </w:tc>
        <w:tc>
          <w:tcPr>
            <w:tcW w:w="1276" w:type="dxa"/>
          </w:tcPr>
          <w:p w14:paraId="0779F219" w14:textId="1D4CC089" w:rsidR="006C5D51" w:rsidRPr="007D69B9" w:rsidRDefault="006C5D51" w:rsidP="009E3149">
            <w:pPr>
              <w:pStyle w:val="Tabletext"/>
              <w:rPr>
                <w:rFonts w:asciiTheme="majorBidi" w:eastAsiaTheme="minorEastAsia" w:hAnsiTheme="majorBidi" w:cstheme="majorBidi"/>
                <w:iCs/>
                <w:lang w:val="es-ES" w:eastAsia="ja-JP"/>
              </w:rPr>
            </w:pPr>
            <w:r w:rsidRPr="007D69B9">
              <w:rPr>
                <w:rFonts w:asciiTheme="majorBidi" w:eastAsiaTheme="minorEastAsia" w:hAnsiTheme="majorBidi" w:cstheme="majorBidi"/>
                <w:iCs/>
                <w:lang w:val="es-ES" w:eastAsia="ja-JP"/>
              </w:rPr>
              <w:t>An</w:t>
            </w:r>
            <w:r w:rsidR="00185F5D">
              <w:rPr>
                <w:rFonts w:asciiTheme="majorBidi" w:eastAsiaTheme="minorEastAsia" w:hAnsiTheme="majorBidi" w:cstheme="majorBidi"/>
                <w:iCs/>
                <w:lang w:val="es-ES" w:eastAsia="ja-JP"/>
              </w:rPr>
              <w:t>exo</w:t>
            </w:r>
            <w:r w:rsidRPr="007D69B9">
              <w:rPr>
                <w:rFonts w:asciiTheme="majorBidi" w:eastAsiaTheme="minorEastAsia" w:hAnsiTheme="majorBidi" w:cstheme="majorBidi"/>
                <w:iCs/>
                <w:lang w:val="es-ES" w:eastAsia="ja-JP"/>
              </w:rPr>
              <w:t xml:space="preserve"> 12 </w:t>
            </w:r>
            <w:r w:rsidR="00185F5D">
              <w:rPr>
                <w:rFonts w:asciiTheme="majorBidi" w:eastAsiaTheme="minorEastAsia" w:hAnsiTheme="majorBidi" w:cstheme="majorBidi"/>
                <w:iCs/>
                <w:lang w:val="es-ES" w:eastAsia="ja-JP"/>
              </w:rPr>
              <w:t>al</w:t>
            </w:r>
            <w:r w:rsidR="00185F5D" w:rsidRPr="007D69B9">
              <w:rPr>
                <w:rFonts w:asciiTheme="majorBidi" w:eastAsiaTheme="minorEastAsia" w:hAnsiTheme="majorBidi" w:cstheme="majorBidi"/>
                <w:iCs/>
                <w:lang w:val="es-ES" w:eastAsia="ja-JP"/>
              </w:rPr>
              <w:t xml:space="preserve"> </w:t>
            </w:r>
            <w:r w:rsidRPr="007D69B9">
              <w:rPr>
                <w:rFonts w:asciiTheme="majorBidi" w:eastAsiaTheme="minorEastAsia" w:hAnsiTheme="majorBidi" w:cstheme="majorBidi"/>
                <w:iCs/>
                <w:lang w:val="es-ES" w:eastAsia="ja-JP"/>
              </w:rPr>
              <w:t>Doc. 6A/562</w:t>
            </w:r>
          </w:p>
        </w:tc>
        <w:tc>
          <w:tcPr>
            <w:tcW w:w="2556" w:type="dxa"/>
          </w:tcPr>
          <w:p w14:paraId="6C496E50" w14:textId="266609AF" w:rsidR="006C5D51" w:rsidRPr="00F33BBD" w:rsidRDefault="00185F5D" w:rsidP="009E3149">
            <w:pPr>
              <w:pStyle w:val="Tabletext"/>
              <w:rPr>
                <w:rFonts w:asciiTheme="majorBidi" w:eastAsiaTheme="minorEastAsia" w:hAnsiTheme="majorBidi" w:cstheme="majorBidi"/>
                <w:iCs/>
              </w:rPr>
            </w:pPr>
            <w:r w:rsidRPr="00F33BBD">
              <w:rPr>
                <w:rFonts w:asciiTheme="majorBidi" w:eastAsiaTheme="minorEastAsia" w:hAnsiTheme="majorBidi" w:cstheme="majorBidi"/>
                <w:iCs/>
              </w:rPr>
              <w:t>Informe UIT</w:t>
            </w:r>
            <w:r w:rsidR="006C5D51" w:rsidRPr="00F33BBD">
              <w:rPr>
                <w:rFonts w:asciiTheme="majorBidi" w:eastAsiaTheme="minorEastAsia" w:hAnsiTheme="majorBidi" w:cstheme="majorBidi"/>
                <w:iCs/>
              </w:rPr>
              <w:t xml:space="preserve">-R BT.2299 </w:t>
            </w:r>
            <w:r w:rsidR="00A6766B" w:rsidRPr="00F33BBD">
              <w:rPr>
                <w:rFonts w:asciiTheme="majorBidi" w:eastAsiaTheme="minorEastAsia" w:hAnsiTheme="majorBidi" w:cstheme="majorBidi"/>
                <w:iCs/>
              </w:rPr>
              <w:t>publicado en Agosto de</w:t>
            </w:r>
            <w:r w:rsidR="00D068DF">
              <w:rPr>
                <w:rFonts w:asciiTheme="majorBidi" w:eastAsiaTheme="minorEastAsia" w:hAnsiTheme="majorBidi" w:cstheme="majorBidi"/>
                <w:iCs/>
              </w:rPr>
              <w:t> </w:t>
            </w:r>
            <w:r w:rsidR="006C5D51" w:rsidRPr="00F33BBD">
              <w:rPr>
                <w:rFonts w:asciiTheme="majorBidi" w:eastAsiaTheme="minorEastAsia" w:hAnsiTheme="majorBidi" w:cstheme="majorBidi"/>
                <w:iCs/>
              </w:rPr>
              <w:t>2015</w:t>
            </w:r>
          </w:p>
        </w:tc>
      </w:tr>
      <w:tr w:rsidR="006C5D51" w:rsidRPr="00A6766B" w14:paraId="0354CF57" w14:textId="77777777" w:rsidTr="009F6DF6">
        <w:trPr>
          <w:cantSplit/>
        </w:trPr>
        <w:tc>
          <w:tcPr>
            <w:tcW w:w="851" w:type="dxa"/>
          </w:tcPr>
          <w:p w14:paraId="75A4D44F" w14:textId="77777777" w:rsidR="006C5D51" w:rsidRPr="007D69B9" w:rsidDel="00BB22C0" w:rsidRDefault="006C5D51" w:rsidP="009E3149">
            <w:pPr>
              <w:pStyle w:val="Tabletext"/>
              <w:jc w:val="center"/>
              <w:rPr>
                <w:rFonts w:asciiTheme="majorBidi" w:eastAsiaTheme="minorEastAsia" w:hAnsiTheme="majorBidi" w:cstheme="majorBidi"/>
                <w:lang w:val="es-ES"/>
              </w:rPr>
            </w:pPr>
            <w:r w:rsidRPr="007D69B9">
              <w:rPr>
                <w:rFonts w:asciiTheme="majorBidi" w:eastAsiaTheme="minorEastAsia" w:hAnsiTheme="majorBidi" w:cstheme="majorBidi"/>
                <w:lang w:val="es-ES"/>
              </w:rPr>
              <w:lastRenderedPageBreak/>
              <w:t>55</w:t>
            </w:r>
            <w:r w:rsidRPr="007D69B9">
              <w:rPr>
                <w:rFonts w:asciiTheme="majorBidi" w:eastAsiaTheme="minorEastAsia" w:hAnsiTheme="majorBidi" w:cstheme="majorBidi"/>
                <w:lang w:val="es-ES"/>
              </w:rPr>
              <w:noBreakHyphen/>
              <w:t>1</w:t>
            </w:r>
          </w:p>
        </w:tc>
        <w:tc>
          <w:tcPr>
            <w:tcW w:w="2405" w:type="dxa"/>
          </w:tcPr>
          <w:p w14:paraId="4F71E252" w14:textId="77777777" w:rsidR="006C5D51" w:rsidRPr="007D69B9" w:rsidRDefault="006C5D51" w:rsidP="009E3149">
            <w:pPr>
              <w:pStyle w:val="Tabletext"/>
              <w:rPr>
                <w:rFonts w:asciiTheme="majorBidi" w:eastAsiaTheme="minorEastAsia" w:hAnsiTheme="majorBidi" w:cstheme="majorBidi"/>
                <w:lang w:val="es-ES"/>
              </w:rPr>
            </w:pPr>
            <w:r w:rsidRPr="007D69B9">
              <w:rPr>
                <w:rFonts w:asciiTheme="majorBidi" w:eastAsiaTheme="minorEastAsia" w:hAnsiTheme="majorBidi" w:cstheme="majorBidi"/>
                <w:lang w:val="es-ES"/>
              </w:rPr>
              <w:t>Estudios del UIT-R sobre predicción, detección, mitigación de los efectos de las catástrofes y operaciones de socorro</w:t>
            </w:r>
          </w:p>
        </w:tc>
        <w:tc>
          <w:tcPr>
            <w:tcW w:w="708" w:type="dxa"/>
          </w:tcPr>
          <w:p w14:paraId="5F0434EF" w14:textId="77777777" w:rsidR="006C5D51" w:rsidRPr="007D69B9" w:rsidRDefault="006C5D51" w:rsidP="009E3149">
            <w:pPr>
              <w:pStyle w:val="Tabletext"/>
              <w:jc w:val="center"/>
              <w:rPr>
                <w:rFonts w:asciiTheme="majorBidi" w:eastAsiaTheme="minorEastAsia" w:hAnsiTheme="majorBidi" w:cstheme="majorBidi"/>
                <w:lang w:val="es-ES" w:eastAsia="ja-JP"/>
              </w:rPr>
            </w:pPr>
            <w:r w:rsidRPr="007D69B9">
              <w:rPr>
                <w:rFonts w:asciiTheme="majorBidi" w:eastAsiaTheme="minorEastAsia" w:hAnsiTheme="majorBidi" w:cstheme="majorBidi"/>
                <w:lang w:val="es-ES" w:eastAsia="ja-JP"/>
              </w:rPr>
              <w:t>6A</w:t>
            </w:r>
          </w:p>
        </w:tc>
        <w:tc>
          <w:tcPr>
            <w:tcW w:w="2410" w:type="dxa"/>
          </w:tcPr>
          <w:p w14:paraId="3F6FAA2A" w14:textId="39DB8A51" w:rsidR="006C5D51" w:rsidRPr="00F33BBD" w:rsidRDefault="00A6766B" w:rsidP="009E3149">
            <w:pPr>
              <w:pStyle w:val="Tabletext"/>
              <w:rPr>
                <w:rFonts w:asciiTheme="majorBidi" w:eastAsiaTheme="minorEastAsia" w:hAnsiTheme="majorBidi" w:cstheme="majorBidi"/>
                <w:lang w:eastAsia="ja-JP"/>
              </w:rPr>
            </w:pPr>
            <w:r w:rsidRPr="00F33BBD">
              <w:rPr>
                <w:rFonts w:asciiTheme="majorBidi" w:eastAsiaTheme="minorEastAsia" w:hAnsiTheme="majorBidi" w:cstheme="majorBidi"/>
                <w:lang w:eastAsia="ja-JP"/>
              </w:rPr>
              <w:t>La Recomendación</w:t>
            </w:r>
            <w:r w:rsidR="006C5D51" w:rsidRPr="00F33BBD">
              <w:rPr>
                <w:rFonts w:asciiTheme="majorBidi" w:eastAsiaTheme="minorEastAsia" w:hAnsiTheme="majorBidi" w:cstheme="majorBidi"/>
                <w:lang w:eastAsia="ja-JP"/>
              </w:rPr>
              <w:t xml:space="preserve"> </w:t>
            </w:r>
            <w:r w:rsidRPr="00F33BBD">
              <w:rPr>
                <w:rFonts w:asciiTheme="majorBidi" w:eastAsiaTheme="minorEastAsia" w:hAnsiTheme="majorBidi" w:cstheme="majorBidi"/>
                <w:lang w:eastAsia="ja-JP"/>
              </w:rPr>
              <w:t>UIT</w:t>
            </w:r>
            <w:r w:rsidR="006C5D51" w:rsidRPr="00F33BBD">
              <w:rPr>
                <w:rFonts w:asciiTheme="majorBidi" w:eastAsiaTheme="minorEastAsia" w:hAnsiTheme="majorBidi" w:cstheme="majorBidi"/>
                <w:lang w:eastAsia="ja-JP"/>
              </w:rPr>
              <w:t xml:space="preserve">-R BT.1774 </w:t>
            </w:r>
            <w:r w:rsidR="00583841">
              <w:rPr>
                <w:rFonts w:asciiTheme="majorBidi" w:eastAsiaTheme="minorEastAsia" w:hAnsiTheme="majorBidi" w:cstheme="majorBidi"/>
                <w:lang w:eastAsia="ja-JP"/>
              </w:rPr>
              <w:t>«</w:t>
            </w:r>
            <w:r w:rsidRPr="00F33BBD">
              <w:rPr>
                <w:rFonts w:asciiTheme="majorBidi" w:eastAsiaTheme="minorEastAsia" w:hAnsiTheme="majorBidi" w:cstheme="majorBidi"/>
                <w:lang w:eastAsia="ja-JP"/>
              </w:rPr>
              <w:t>Utilización de las infraestructuras de radiodifusión por satélite y terrenal para alertar a la población, reducir los efectos de las catástrofes y facilitar las operaciones de socorro</w:t>
            </w:r>
            <w:r w:rsidR="00583841">
              <w:rPr>
                <w:rFonts w:asciiTheme="majorBidi" w:eastAsiaTheme="minorEastAsia" w:hAnsiTheme="majorBidi" w:cstheme="majorBidi"/>
                <w:lang w:eastAsia="ja-JP"/>
              </w:rPr>
              <w:t>»</w:t>
            </w:r>
            <w:r w:rsidR="006C5D51" w:rsidRPr="00F33BBD">
              <w:rPr>
                <w:rFonts w:asciiTheme="majorBidi" w:eastAsiaTheme="minorEastAsia" w:hAnsiTheme="majorBidi" w:cstheme="majorBidi"/>
                <w:lang w:eastAsia="ja-JP"/>
              </w:rPr>
              <w:t xml:space="preserve"> </w:t>
            </w:r>
            <w:r w:rsidRPr="00F33BBD">
              <w:rPr>
                <w:rFonts w:asciiTheme="majorBidi" w:eastAsiaTheme="minorEastAsia" w:hAnsiTheme="majorBidi" w:cstheme="majorBidi"/>
                <w:lang w:eastAsia="ja-JP"/>
              </w:rPr>
              <w:t>se publicó en</w:t>
            </w:r>
            <w:r w:rsidR="003774EB">
              <w:rPr>
                <w:rFonts w:asciiTheme="majorBidi" w:eastAsiaTheme="minorEastAsia" w:hAnsiTheme="majorBidi" w:cstheme="majorBidi"/>
                <w:lang w:eastAsia="ja-JP"/>
              </w:rPr>
              <w:t> </w:t>
            </w:r>
            <w:r w:rsidR="006C5D51" w:rsidRPr="00F33BBD">
              <w:rPr>
                <w:rFonts w:asciiTheme="majorBidi" w:eastAsiaTheme="minorEastAsia" w:hAnsiTheme="majorBidi" w:cstheme="majorBidi"/>
                <w:lang w:eastAsia="ja-JP"/>
              </w:rPr>
              <w:t>2007.</w:t>
            </w:r>
          </w:p>
        </w:tc>
        <w:tc>
          <w:tcPr>
            <w:tcW w:w="1276" w:type="dxa"/>
          </w:tcPr>
          <w:p w14:paraId="39DFD1F8" w14:textId="470494B0" w:rsidR="006C5D51" w:rsidRPr="007D69B9" w:rsidRDefault="006C5D51" w:rsidP="009E3149">
            <w:pPr>
              <w:pStyle w:val="Tabletext"/>
              <w:rPr>
                <w:rFonts w:asciiTheme="majorBidi" w:eastAsiaTheme="minorEastAsia" w:hAnsiTheme="majorBidi" w:cstheme="majorBidi"/>
                <w:iCs/>
                <w:lang w:val="es-ES" w:eastAsia="ja-JP"/>
              </w:rPr>
            </w:pPr>
            <w:r w:rsidRPr="007D69B9">
              <w:rPr>
                <w:rFonts w:asciiTheme="majorBidi" w:eastAsiaTheme="minorEastAsia" w:hAnsiTheme="majorBidi" w:cstheme="majorBidi"/>
                <w:iCs/>
                <w:lang w:val="es-ES" w:eastAsia="ja-JP"/>
              </w:rPr>
              <w:t>An</w:t>
            </w:r>
            <w:r w:rsidR="00A6766B">
              <w:rPr>
                <w:rFonts w:asciiTheme="majorBidi" w:eastAsiaTheme="minorEastAsia" w:hAnsiTheme="majorBidi" w:cstheme="majorBidi"/>
                <w:iCs/>
                <w:lang w:val="es-ES" w:eastAsia="ja-JP"/>
              </w:rPr>
              <w:t>exo</w:t>
            </w:r>
            <w:r w:rsidRPr="007D69B9">
              <w:rPr>
                <w:rFonts w:asciiTheme="majorBidi" w:eastAsiaTheme="minorEastAsia" w:hAnsiTheme="majorBidi" w:cstheme="majorBidi"/>
                <w:iCs/>
                <w:lang w:val="es-ES" w:eastAsia="ja-JP"/>
              </w:rPr>
              <w:t xml:space="preserve"> 12 to Doc. 6A/562</w:t>
            </w:r>
          </w:p>
        </w:tc>
        <w:tc>
          <w:tcPr>
            <w:tcW w:w="2556" w:type="dxa"/>
          </w:tcPr>
          <w:p w14:paraId="5A86E039" w14:textId="6C045DFA" w:rsidR="006C5D51" w:rsidRPr="00F33BBD" w:rsidRDefault="00A6766B" w:rsidP="009E3149">
            <w:pPr>
              <w:pStyle w:val="Tabletext"/>
              <w:rPr>
                <w:rFonts w:asciiTheme="majorBidi" w:eastAsiaTheme="minorEastAsia" w:hAnsiTheme="majorBidi" w:cstheme="majorBidi"/>
                <w:iCs/>
                <w:lang w:eastAsia="ja-JP"/>
              </w:rPr>
            </w:pPr>
            <w:r w:rsidRPr="00F33BBD">
              <w:rPr>
                <w:rFonts w:asciiTheme="majorBidi" w:eastAsiaTheme="minorEastAsia" w:hAnsiTheme="majorBidi" w:cstheme="majorBidi"/>
                <w:lang w:eastAsia="ja-JP"/>
              </w:rPr>
              <w:t>Proyecto de revisión de la Recomendación del UIT</w:t>
            </w:r>
            <w:r w:rsidR="006C5D51" w:rsidRPr="00F33BBD">
              <w:rPr>
                <w:rFonts w:asciiTheme="majorBidi" w:eastAsiaTheme="minorEastAsia" w:hAnsiTheme="majorBidi" w:cstheme="majorBidi"/>
                <w:lang w:eastAsia="ja-JP"/>
              </w:rPr>
              <w:t xml:space="preserve">-R BT.1774 </w:t>
            </w:r>
            <w:r w:rsidR="00583841">
              <w:rPr>
                <w:rFonts w:asciiTheme="majorBidi" w:eastAsiaTheme="minorEastAsia" w:hAnsiTheme="majorBidi" w:cstheme="majorBidi"/>
                <w:lang w:eastAsia="ja-JP"/>
              </w:rPr>
              <w:t>«</w:t>
            </w:r>
            <w:r w:rsidRPr="00F33BBD">
              <w:rPr>
                <w:rFonts w:asciiTheme="majorBidi" w:eastAsiaTheme="minorEastAsia" w:hAnsiTheme="majorBidi" w:cstheme="majorBidi"/>
                <w:lang w:eastAsia="ja-JP"/>
              </w:rPr>
              <w:t>Radiodifusión para alerta a la población, reducción de los efectos de las catástrofes y socorro en caso de catástrofe</w:t>
            </w:r>
            <w:r w:rsidR="00583841">
              <w:rPr>
                <w:rFonts w:asciiTheme="majorBidi" w:eastAsiaTheme="minorEastAsia" w:hAnsiTheme="majorBidi" w:cstheme="majorBidi"/>
                <w:lang w:eastAsia="ja-JP"/>
              </w:rPr>
              <w:t>»</w:t>
            </w:r>
            <w:r>
              <w:rPr>
                <w:rFonts w:asciiTheme="majorBidi" w:eastAsiaTheme="minorEastAsia" w:hAnsiTheme="majorBidi" w:cstheme="majorBidi"/>
                <w:lang w:eastAsia="ja-JP"/>
              </w:rPr>
              <w:t xml:space="preserve"> en proceso de revisión </w:t>
            </w:r>
            <w:r w:rsidR="006C5D51" w:rsidRPr="00F33BBD">
              <w:rPr>
                <w:rFonts w:asciiTheme="majorBidi" w:eastAsiaTheme="minorEastAsia" w:hAnsiTheme="majorBidi" w:cstheme="majorBidi"/>
                <w:lang w:eastAsia="ja-JP"/>
              </w:rPr>
              <w:t>(CACE/747)</w:t>
            </w:r>
          </w:p>
        </w:tc>
      </w:tr>
      <w:tr w:rsidR="006C5D51" w:rsidRPr="000D7359" w14:paraId="298B5C4E" w14:textId="77777777" w:rsidTr="009F6DF6">
        <w:trPr>
          <w:cantSplit/>
        </w:trPr>
        <w:tc>
          <w:tcPr>
            <w:tcW w:w="851" w:type="dxa"/>
          </w:tcPr>
          <w:p w14:paraId="67A2EDE8" w14:textId="77777777" w:rsidR="006C5D51" w:rsidRPr="007D69B9" w:rsidRDefault="006C5D51" w:rsidP="009E3149">
            <w:pPr>
              <w:pStyle w:val="Tabletext"/>
              <w:jc w:val="center"/>
              <w:rPr>
                <w:rFonts w:asciiTheme="majorBidi" w:eastAsiaTheme="minorEastAsia" w:hAnsiTheme="majorBidi" w:cstheme="majorBidi"/>
                <w:lang w:val="es-ES"/>
              </w:rPr>
            </w:pPr>
            <w:r w:rsidRPr="007D69B9">
              <w:rPr>
                <w:rFonts w:asciiTheme="majorBidi" w:eastAsiaTheme="minorEastAsia" w:hAnsiTheme="majorBidi" w:cstheme="majorBidi"/>
                <w:lang w:val="es-ES"/>
              </w:rPr>
              <w:t>5</w:t>
            </w:r>
            <w:r w:rsidRPr="007D69B9">
              <w:rPr>
                <w:rFonts w:asciiTheme="majorBidi" w:eastAsiaTheme="minorEastAsia" w:hAnsiTheme="majorBidi" w:cstheme="majorBidi"/>
                <w:lang w:val="es-ES" w:eastAsia="ja-JP"/>
              </w:rPr>
              <w:t>8</w:t>
            </w:r>
          </w:p>
        </w:tc>
        <w:tc>
          <w:tcPr>
            <w:tcW w:w="2405" w:type="dxa"/>
          </w:tcPr>
          <w:p w14:paraId="708DCB0D" w14:textId="77777777" w:rsidR="006C5D51" w:rsidRPr="007D69B9" w:rsidRDefault="006C5D51" w:rsidP="009E3149">
            <w:pPr>
              <w:pStyle w:val="Tabletext"/>
              <w:rPr>
                <w:rFonts w:asciiTheme="majorBidi" w:eastAsiaTheme="minorEastAsia" w:hAnsiTheme="majorBidi" w:cstheme="majorBidi"/>
                <w:lang w:val="es-ES"/>
              </w:rPr>
            </w:pPr>
            <w:r w:rsidRPr="007D69B9">
              <w:rPr>
                <w:rFonts w:asciiTheme="majorBidi" w:eastAsiaTheme="minorEastAsia" w:hAnsiTheme="majorBidi" w:cstheme="majorBidi"/>
                <w:lang w:val="es-ES"/>
              </w:rPr>
              <w:t>Estudios sobre la implantación y utilización de sistemas de radiocomunicaciones inteligentes</w:t>
            </w:r>
          </w:p>
        </w:tc>
        <w:tc>
          <w:tcPr>
            <w:tcW w:w="708" w:type="dxa"/>
          </w:tcPr>
          <w:p w14:paraId="0AB3A68A" w14:textId="77777777" w:rsidR="006C5D51" w:rsidRPr="007D69B9" w:rsidRDefault="006C5D51" w:rsidP="009E3149">
            <w:pPr>
              <w:pStyle w:val="Tabletext"/>
              <w:jc w:val="center"/>
              <w:rPr>
                <w:rFonts w:asciiTheme="majorBidi" w:eastAsiaTheme="minorEastAsia" w:hAnsiTheme="majorBidi" w:cstheme="majorBidi"/>
                <w:lang w:val="es-ES" w:eastAsia="ja-JP"/>
              </w:rPr>
            </w:pPr>
            <w:r w:rsidRPr="007D69B9">
              <w:rPr>
                <w:rFonts w:asciiTheme="majorBidi" w:eastAsiaTheme="minorEastAsia" w:hAnsiTheme="majorBidi" w:cstheme="majorBidi"/>
                <w:lang w:val="es-ES" w:eastAsia="ja-JP"/>
              </w:rPr>
              <w:t>6A</w:t>
            </w:r>
          </w:p>
        </w:tc>
        <w:tc>
          <w:tcPr>
            <w:tcW w:w="2410" w:type="dxa"/>
          </w:tcPr>
          <w:p w14:paraId="2908B681" w14:textId="650C827E" w:rsidR="006C5D51" w:rsidRPr="00F33BBD" w:rsidRDefault="00A6766B" w:rsidP="00711D5C">
            <w:pPr>
              <w:pStyle w:val="Tabletext"/>
              <w:rPr>
                <w:rFonts w:asciiTheme="majorBidi" w:eastAsiaTheme="minorEastAsia" w:hAnsiTheme="majorBidi" w:cstheme="majorBidi"/>
                <w:lang w:eastAsia="ja-JP"/>
              </w:rPr>
            </w:pPr>
            <w:r>
              <w:rPr>
                <w:rFonts w:asciiTheme="majorBidi" w:eastAsiaTheme="minorEastAsia" w:hAnsiTheme="majorBidi" w:cstheme="majorBidi"/>
                <w:lang w:val="es-ES" w:eastAsia="ja-JP"/>
              </w:rPr>
              <w:t xml:space="preserve">No se han realizado contribuciones adicionales al Informe del GT 6A </w:t>
            </w:r>
            <w:r w:rsidR="006C5D51" w:rsidRPr="00F33BBD">
              <w:rPr>
                <w:rFonts w:asciiTheme="majorBidi" w:eastAsiaTheme="minorEastAsia" w:hAnsiTheme="majorBidi" w:cstheme="majorBidi"/>
                <w:lang w:eastAsia="ja-JP"/>
              </w:rPr>
              <w:t xml:space="preserve">[CRS_BS_BANDS] </w:t>
            </w:r>
            <w:r w:rsidR="000D7359" w:rsidRPr="00F33BBD">
              <w:rPr>
                <w:rFonts w:asciiTheme="majorBidi" w:eastAsiaTheme="minorEastAsia" w:hAnsiTheme="majorBidi" w:cstheme="majorBidi"/>
                <w:lang w:eastAsia="ja-JP"/>
              </w:rPr>
              <w:t>durante un amplio periodo de tiempo</w:t>
            </w:r>
            <w:r w:rsidR="006C5D51" w:rsidRPr="00F33BBD">
              <w:rPr>
                <w:rFonts w:asciiTheme="majorBidi" w:eastAsiaTheme="minorEastAsia" w:hAnsiTheme="majorBidi" w:cstheme="majorBidi"/>
                <w:lang w:eastAsia="ja-JP"/>
              </w:rPr>
              <w:t xml:space="preserve">. </w:t>
            </w:r>
            <w:r w:rsidR="000D7359">
              <w:rPr>
                <w:rFonts w:asciiTheme="majorBidi" w:eastAsiaTheme="minorEastAsia" w:hAnsiTheme="majorBidi" w:cstheme="majorBidi"/>
                <w:lang w:eastAsia="ja-JP"/>
              </w:rPr>
              <w:t xml:space="preserve">El GT 6A, en su reunión de noviembre de 2014, decidió que se interrumpiera la labor relativa a este Informe y se suprimiera el Informe incompleto. </w:t>
            </w:r>
          </w:p>
        </w:tc>
        <w:tc>
          <w:tcPr>
            <w:tcW w:w="1276" w:type="dxa"/>
          </w:tcPr>
          <w:p w14:paraId="4E4E3972" w14:textId="77777777" w:rsidR="006C5D51" w:rsidRPr="00F33BBD" w:rsidRDefault="006C5D51" w:rsidP="009E3149">
            <w:pPr>
              <w:pStyle w:val="Tabletext"/>
              <w:rPr>
                <w:rFonts w:asciiTheme="majorBidi" w:eastAsiaTheme="minorEastAsia" w:hAnsiTheme="majorBidi" w:cstheme="majorBidi"/>
                <w:iCs/>
                <w:lang w:eastAsia="ja-JP"/>
              </w:rPr>
            </w:pPr>
          </w:p>
        </w:tc>
        <w:tc>
          <w:tcPr>
            <w:tcW w:w="2556" w:type="dxa"/>
          </w:tcPr>
          <w:p w14:paraId="4E4D7DC3" w14:textId="434D18D6" w:rsidR="000D7359" w:rsidRPr="00F33BBD" w:rsidRDefault="000D7359" w:rsidP="009E3149">
            <w:pPr>
              <w:pStyle w:val="Tabletext"/>
              <w:rPr>
                <w:rFonts w:asciiTheme="majorBidi" w:eastAsiaTheme="minorEastAsia" w:hAnsiTheme="majorBidi" w:cstheme="majorBidi"/>
                <w:lang w:eastAsia="ja-JP"/>
              </w:rPr>
            </w:pPr>
            <w:r w:rsidRPr="00F33BBD">
              <w:rPr>
                <w:rFonts w:asciiTheme="majorBidi" w:eastAsiaTheme="minorEastAsia" w:hAnsiTheme="majorBidi" w:cstheme="majorBidi"/>
                <w:lang w:eastAsia="ja-JP"/>
              </w:rPr>
              <w:t xml:space="preserve">El GT </w:t>
            </w:r>
            <w:r w:rsidR="006C5D51" w:rsidRPr="00F33BBD">
              <w:rPr>
                <w:rFonts w:asciiTheme="majorBidi" w:eastAsiaTheme="minorEastAsia" w:hAnsiTheme="majorBidi" w:cstheme="majorBidi"/>
                <w:lang w:eastAsia="ja-JP"/>
              </w:rPr>
              <w:t xml:space="preserve">6A </w:t>
            </w:r>
            <w:r w:rsidRPr="00F33BBD">
              <w:rPr>
                <w:rFonts w:asciiTheme="majorBidi" w:eastAsiaTheme="minorEastAsia" w:hAnsiTheme="majorBidi" w:cstheme="majorBidi"/>
                <w:lang w:eastAsia="ja-JP"/>
              </w:rPr>
              <w:t xml:space="preserve">sigue contribuyendo al Informe que </w:t>
            </w:r>
            <w:r>
              <w:rPr>
                <w:rFonts w:asciiTheme="majorBidi" w:eastAsiaTheme="minorEastAsia" w:hAnsiTheme="majorBidi" w:cstheme="majorBidi"/>
                <w:lang w:eastAsia="ja-JP"/>
              </w:rPr>
              <w:t>elabora actualmente el GT 1A, encargado de dirigir los estudios</w:t>
            </w:r>
          </w:p>
          <w:p w14:paraId="29FEA84D" w14:textId="4F1225A7" w:rsidR="006C5D51" w:rsidRPr="00F33BBD" w:rsidRDefault="006C5D51" w:rsidP="009E3149">
            <w:pPr>
              <w:pStyle w:val="Tabletext"/>
              <w:rPr>
                <w:rFonts w:asciiTheme="majorBidi" w:eastAsiaTheme="minorEastAsia" w:hAnsiTheme="majorBidi" w:cstheme="majorBidi"/>
                <w:iCs/>
                <w:lang w:eastAsia="ja-JP"/>
              </w:rPr>
            </w:pPr>
          </w:p>
        </w:tc>
      </w:tr>
      <w:tr w:rsidR="006C5D51" w:rsidRPr="007D69B9" w14:paraId="0E6B22D5" w14:textId="77777777" w:rsidTr="009F6DF6">
        <w:trPr>
          <w:cantSplit/>
        </w:trPr>
        <w:tc>
          <w:tcPr>
            <w:tcW w:w="851" w:type="dxa"/>
          </w:tcPr>
          <w:p w14:paraId="6260D701" w14:textId="77777777" w:rsidR="006C5D51" w:rsidRPr="007D69B9" w:rsidDel="00BB22C0" w:rsidRDefault="006C5D51" w:rsidP="009E3149">
            <w:pPr>
              <w:pStyle w:val="Tabletext"/>
              <w:jc w:val="center"/>
              <w:rPr>
                <w:rFonts w:asciiTheme="majorBidi" w:eastAsiaTheme="minorEastAsia" w:hAnsiTheme="majorBidi" w:cstheme="majorBidi"/>
                <w:lang w:val="es-ES"/>
              </w:rPr>
            </w:pPr>
            <w:r w:rsidRPr="007D69B9">
              <w:rPr>
                <w:rFonts w:asciiTheme="majorBidi" w:eastAsiaTheme="minorEastAsia" w:hAnsiTheme="majorBidi" w:cstheme="majorBidi"/>
                <w:lang w:val="es-ES"/>
              </w:rPr>
              <w:t>5</w:t>
            </w:r>
            <w:r w:rsidRPr="007D69B9">
              <w:rPr>
                <w:rFonts w:asciiTheme="majorBidi" w:eastAsiaTheme="minorEastAsia" w:hAnsiTheme="majorBidi" w:cstheme="majorBidi"/>
                <w:lang w:val="es-ES" w:eastAsia="ja-JP"/>
              </w:rPr>
              <w:t>9</w:t>
            </w:r>
          </w:p>
        </w:tc>
        <w:tc>
          <w:tcPr>
            <w:tcW w:w="2405" w:type="dxa"/>
          </w:tcPr>
          <w:p w14:paraId="382523D2" w14:textId="77777777" w:rsidR="006C5D51" w:rsidRPr="007D69B9" w:rsidRDefault="006C5D51" w:rsidP="009E3149">
            <w:pPr>
              <w:pStyle w:val="Tabletext"/>
              <w:rPr>
                <w:rFonts w:asciiTheme="majorBidi" w:eastAsiaTheme="minorEastAsia" w:hAnsiTheme="majorBidi" w:cstheme="majorBidi"/>
                <w:lang w:val="es-ES"/>
              </w:rPr>
            </w:pPr>
            <w:r w:rsidRPr="007D69B9">
              <w:rPr>
                <w:rFonts w:asciiTheme="majorBidi" w:eastAsiaTheme="minorEastAsia" w:hAnsiTheme="majorBidi" w:cstheme="majorBidi"/>
                <w:lang w:val="es-ES"/>
              </w:rPr>
              <w:t>Estudios sobre disponibilidad de bandas de frecuencias y/o gamas de sintonía para la armonización a nivel mundial y/o regional y condiciones para su utilización por los sistemas electrónicos terrenales de periodismo electrónico</w:t>
            </w:r>
          </w:p>
        </w:tc>
        <w:tc>
          <w:tcPr>
            <w:tcW w:w="708" w:type="dxa"/>
          </w:tcPr>
          <w:p w14:paraId="03DBFCB2" w14:textId="77777777" w:rsidR="006C5D51" w:rsidRPr="007D69B9" w:rsidRDefault="006C5D51" w:rsidP="009E3149">
            <w:pPr>
              <w:pStyle w:val="Tabletext"/>
              <w:jc w:val="center"/>
              <w:rPr>
                <w:rFonts w:asciiTheme="majorBidi" w:eastAsiaTheme="minorEastAsia" w:hAnsiTheme="majorBidi" w:cstheme="majorBidi"/>
                <w:lang w:val="es-ES" w:eastAsia="ja-JP"/>
              </w:rPr>
            </w:pPr>
            <w:r w:rsidRPr="007D69B9">
              <w:rPr>
                <w:rFonts w:asciiTheme="majorBidi" w:eastAsiaTheme="minorEastAsia" w:hAnsiTheme="majorBidi" w:cstheme="majorBidi"/>
                <w:lang w:val="es-ES" w:eastAsia="ja-JP"/>
              </w:rPr>
              <w:t>6A</w:t>
            </w:r>
          </w:p>
        </w:tc>
        <w:tc>
          <w:tcPr>
            <w:tcW w:w="2410" w:type="dxa"/>
          </w:tcPr>
          <w:p w14:paraId="434B6AEF" w14:textId="59D9ACD2" w:rsidR="006C5D51" w:rsidRPr="007D69B9" w:rsidRDefault="00E56C20" w:rsidP="00D068DF">
            <w:pPr>
              <w:pStyle w:val="Tabletext"/>
              <w:rPr>
                <w:rFonts w:asciiTheme="majorBidi" w:eastAsiaTheme="minorEastAsia" w:hAnsiTheme="majorBidi" w:cstheme="majorBidi"/>
                <w:iCs/>
                <w:lang w:val="es-ES" w:eastAsia="ja-JP"/>
              </w:rPr>
            </w:pPr>
            <w:r w:rsidRPr="00F33BBD">
              <w:rPr>
                <w:rFonts w:asciiTheme="majorBidi" w:eastAsiaTheme="minorEastAsia" w:hAnsiTheme="majorBidi" w:cstheme="majorBidi"/>
                <w:iCs/>
                <w:lang w:eastAsia="ja-JP"/>
              </w:rPr>
              <w:t xml:space="preserve">La Recomendación UIT-R BT.1872 </w:t>
            </w:r>
            <w:r w:rsidR="00583841">
              <w:rPr>
                <w:rFonts w:asciiTheme="majorBidi" w:eastAsiaTheme="minorEastAsia" w:hAnsiTheme="majorBidi" w:cstheme="majorBidi"/>
                <w:iCs/>
                <w:lang w:eastAsia="ja-JP"/>
              </w:rPr>
              <w:t>«</w:t>
            </w:r>
            <w:r w:rsidRPr="00F33BBD">
              <w:rPr>
                <w:rFonts w:asciiTheme="majorBidi" w:eastAsiaTheme="minorEastAsia" w:hAnsiTheme="majorBidi" w:cstheme="majorBidi"/>
                <w:iCs/>
                <w:lang w:eastAsia="ja-JP"/>
              </w:rPr>
              <w:t>Requisitos de usuario para periodismo electrónico digital</w:t>
            </w:r>
            <w:r w:rsidR="00583841">
              <w:rPr>
                <w:rFonts w:asciiTheme="majorBidi" w:eastAsiaTheme="minorEastAsia" w:hAnsiTheme="majorBidi" w:cstheme="majorBidi"/>
                <w:iCs/>
                <w:lang w:eastAsia="ja-JP"/>
              </w:rPr>
              <w:t>»</w:t>
            </w:r>
            <w:r w:rsidR="00D068DF">
              <w:rPr>
                <w:rFonts w:asciiTheme="majorBidi" w:eastAsiaTheme="minorEastAsia" w:hAnsiTheme="majorBidi" w:cstheme="majorBidi"/>
                <w:iCs/>
                <w:lang w:eastAsia="ja-JP"/>
              </w:rPr>
              <w:t xml:space="preserve"> </w:t>
            </w:r>
            <w:r w:rsidRPr="00F33BBD">
              <w:rPr>
                <w:rFonts w:asciiTheme="majorBidi" w:eastAsiaTheme="minorEastAsia" w:hAnsiTheme="majorBidi" w:cstheme="majorBidi"/>
                <w:iCs/>
                <w:lang w:eastAsia="ja-JP"/>
              </w:rPr>
              <w:t>se aprobó en 2007. La CE 6 aprobó la</w:t>
            </w:r>
            <w:r>
              <w:rPr>
                <w:rFonts w:asciiTheme="majorBidi" w:eastAsiaTheme="minorEastAsia" w:hAnsiTheme="majorBidi" w:cstheme="majorBidi"/>
                <w:iCs/>
                <w:lang w:eastAsia="ja-JP"/>
              </w:rPr>
              <w:t xml:space="preserve"> </w:t>
            </w:r>
            <w:r w:rsidRPr="00F33BBD">
              <w:rPr>
                <w:rFonts w:asciiTheme="majorBidi" w:eastAsiaTheme="minorEastAsia" w:hAnsiTheme="majorBidi" w:cstheme="majorBidi"/>
                <w:iCs/>
                <w:lang w:eastAsia="ja-JP"/>
              </w:rPr>
              <w:t>Revisión del Informe UIT</w:t>
            </w:r>
            <w:r w:rsidR="006C5D51" w:rsidRPr="00F33BBD">
              <w:rPr>
                <w:rFonts w:asciiTheme="majorBidi" w:eastAsiaTheme="minorEastAsia" w:hAnsiTheme="majorBidi" w:cstheme="majorBidi"/>
                <w:iCs/>
                <w:lang w:eastAsia="ja-JP"/>
              </w:rPr>
              <w:t xml:space="preserve">-R BT.2069-5 </w:t>
            </w:r>
            <w:r w:rsidR="00583841">
              <w:rPr>
                <w:rFonts w:asciiTheme="majorBidi" w:eastAsiaTheme="minorEastAsia" w:hAnsiTheme="majorBidi" w:cstheme="majorBidi"/>
                <w:iCs/>
                <w:lang w:eastAsia="ja-JP"/>
              </w:rPr>
              <w:t>«</w:t>
            </w:r>
            <w:r w:rsidRPr="00F33BBD">
              <w:rPr>
                <w:rFonts w:asciiTheme="majorBidi" w:eastAsiaTheme="minorEastAsia" w:hAnsiTheme="majorBidi" w:cstheme="majorBidi"/>
              </w:rPr>
              <w:t>Utilización del espectro y características operacionales de los sistemas terrenales de periodismo electrónico (ENG), radiodifusión de televisión en exteriores (TVOB) y producción electrónica en directo (EFP)</w:t>
            </w:r>
            <w:r w:rsidR="00583841">
              <w:rPr>
                <w:rFonts w:asciiTheme="majorBidi" w:eastAsiaTheme="minorEastAsia" w:hAnsiTheme="majorBidi" w:cstheme="majorBidi"/>
                <w:iCs/>
                <w:lang w:eastAsia="ja-JP"/>
              </w:rPr>
              <w:t>»</w:t>
            </w:r>
            <w:r w:rsidR="006C5D51" w:rsidRPr="00F33BBD">
              <w:rPr>
                <w:rFonts w:asciiTheme="majorBidi" w:eastAsiaTheme="minorEastAsia" w:hAnsiTheme="majorBidi" w:cstheme="majorBidi"/>
                <w:iCs/>
                <w:lang w:eastAsia="ja-JP"/>
              </w:rPr>
              <w:t xml:space="preserve"> </w:t>
            </w:r>
            <w:r>
              <w:rPr>
                <w:rFonts w:asciiTheme="majorBidi" w:eastAsiaTheme="minorEastAsia" w:hAnsiTheme="majorBidi" w:cstheme="majorBidi"/>
                <w:iCs/>
                <w:lang w:eastAsia="ja-JP"/>
              </w:rPr>
              <w:t>en su reunión de febrero de</w:t>
            </w:r>
            <w:r w:rsidR="006C5D51" w:rsidRPr="00F33BBD">
              <w:rPr>
                <w:rFonts w:asciiTheme="majorBidi" w:eastAsiaTheme="minorEastAsia" w:hAnsiTheme="majorBidi" w:cstheme="majorBidi"/>
                <w:iCs/>
                <w:lang w:eastAsia="ja-JP"/>
              </w:rPr>
              <w:t xml:space="preserve"> 2015. </w:t>
            </w:r>
            <w:r>
              <w:rPr>
                <w:rFonts w:asciiTheme="majorBidi" w:eastAsiaTheme="minorEastAsia" w:hAnsiTheme="majorBidi" w:cstheme="majorBidi"/>
                <w:iCs/>
                <w:lang w:val="es-ES" w:eastAsia="ja-JP"/>
              </w:rPr>
              <w:t>Se publicó en la web como</w:t>
            </w:r>
            <w:r w:rsidR="006C5D51" w:rsidRPr="007D69B9">
              <w:rPr>
                <w:rFonts w:asciiTheme="majorBidi" w:eastAsiaTheme="minorEastAsia" w:hAnsiTheme="majorBidi" w:cstheme="majorBidi"/>
                <w:iCs/>
                <w:lang w:val="es-ES" w:eastAsia="ja-JP"/>
              </w:rPr>
              <w:t xml:space="preserve"> </w:t>
            </w:r>
            <w:r>
              <w:rPr>
                <w:rFonts w:asciiTheme="majorBidi" w:eastAsiaTheme="minorEastAsia" w:hAnsiTheme="majorBidi" w:cstheme="majorBidi"/>
                <w:iCs/>
                <w:lang w:val="es-ES" w:eastAsia="ja-JP"/>
              </w:rPr>
              <w:t>Informe UIT</w:t>
            </w:r>
            <w:r w:rsidR="00D068DF">
              <w:rPr>
                <w:rFonts w:asciiTheme="majorBidi" w:eastAsiaTheme="minorEastAsia" w:hAnsiTheme="majorBidi" w:cstheme="majorBidi"/>
                <w:iCs/>
                <w:lang w:val="es-ES" w:eastAsia="ja-JP"/>
              </w:rPr>
              <w:noBreakHyphen/>
              <w:t>R BT.2069</w:t>
            </w:r>
            <w:r w:rsidR="00D068DF">
              <w:rPr>
                <w:rFonts w:asciiTheme="majorBidi" w:eastAsiaTheme="minorEastAsia" w:hAnsiTheme="majorBidi" w:cstheme="majorBidi"/>
                <w:iCs/>
                <w:lang w:val="es-ES" w:eastAsia="ja-JP"/>
              </w:rPr>
              <w:noBreakHyphen/>
            </w:r>
            <w:r w:rsidR="006C5D51" w:rsidRPr="007D69B9">
              <w:rPr>
                <w:rFonts w:asciiTheme="majorBidi" w:eastAsiaTheme="minorEastAsia" w:hAnsiTheme="majorBidi" w:cstheme="majorBidi"/>
                <w:iCs/>
                <w:lang w:val="es-ES" w:eastAsia="ja-JP"/>
              </w:rPr>
              <w:t>6.</w:t>
            </w:r>
          </w:p>
          <w:p w14:paraId="3F522F96" w14:textId="395E20D4" w:rsidR="006C5D51" w:rsidRPr="007D69B9" w:rsidRDefault="00E56C20" w:rsidP="009E3149">
            <w:pPr>
              <w:pStyle w:val="Tabletext"/>
              <w:rPr>
                <w:rFonts w:asciiTheme="majorBidi" w:eastAsiaTheme="minorEastAsia" w:hAnsiTheme="majorBidi" w:cstheme="majorBidi"/>
                <w:lang w:val="es-ES" w:eastAsia="ja-JP"/>
              </w:rPr>
            </w:pPr>
            <w:r>
              <w:rPr>
                <w:rFonts w:asciiTheme="majorBidi" w:eastAsiaTheme="minorEastAsia" w:hAnsiTheme="majorBidi" w:cstheme="majorBidi"/>
                <w:lang w:val="es-ES" w:eastAsia="ja-JP"/>
              </w:rPr>
              <w:t>La CE 6 acordó el proyecto de revisión de la Recomendación UIT</w:t>
            </w:r>
            <w:r w:rsidR="006C5D51" w:rsidRPr="007D69B9">
              <w:rPr>
                <w:rFonts w:asciiTheme="majorBidi" w:eastAsiaTheme="minorEastAsia" w:hAnsiTheme="majorBidi" w:cstheme="majorBidi"/>
                <w:lang w:val="es-ES" w:eastAsia="ja-JP"/>
              </w:rPr>
              <w:t xml:space="preserve">-R BT.1871 – </w:t>
            </w:r>
            <w:r w:rsidR="00583841">
              <w:rPr>
                <w:rFonts w:asciiTheme="majorBidi" w:eastAsiaTheme="minorEastAsia" w:hAnsiTheme="majorBidi" w:cstheme="majorBidi"/>
                <w:lang w:val="es-ES" w:eastAsia="ja-JP"/>
              </w:rPr>
              <w:t>«</w:t>
            </w:r>
            <w:r>
              <w:rPr>
                <w:rFonts w:asciiTheme="majorBidi" w:eastAsiaTheme="minorEastAsia" w:hAnsiTheme="majorBidi" w:cstheme="majorBidi"/>
                <w:lang w:val="es-ES" w:eastAsia="ja-JP"/>
              </w:rPr>
              <w:t>R</w:t>
            </w:r>
            <w:r w:rsidRPr="00E56C20">
              <w:rPr>
                <w:rFonts w:asciiTheme="majorBidi" w:eastAsiaTheme="minorEastAsia" w:hAnsiTheme="majorBidi" w:cstheme="majorBidi"/>
                <w:lang w:val="es-ES" w:eastAsia="ja-JP"/>
              </w:rPr>
              <w:t>equisitos de usuario para micrófonos inalámbricos</w:t>
            </w:r>
            <w:r w:rsidR="00583841">
              <w:rPr>
                <w:rFonts w:asciiTheme="majorBidi" w:eastAsiaTheme="minorEastAsia" w:hAnsiTheme="majorBidi" w:cstheme="majorBidi"/>
                <w:lang w:val="es-ES" w:eastAsia="ja-JP"/>
              </w:rPr>
              <w:t>»</w:t>
            </w:r>
            <w:r w:rsidR="006C5D51" w:rsidRPr="007D69B9">
              <w:rPr>
                <w:rFonts w:asciiTheme="majorBidi" w:eastAsiaTheme="minorEastAsia" w:hAnsiTheme="majorBidi" w:cstheme="majorBidi"/>
                <w:lang w:val="es-ES" w:eastAsia="ja-JP"/>
              </w:rPr>
              <w:t xml:space="preserve"> </w:t>
            </w:r>
            <w:r>
              <w:rPr>
                <w:rFonts w:asciiTheme="majorBidi" w:eastAsiaTheme="minorEastAsia" w:hAnsiTheme="majorBidi" w:cstheme="majorBidi"/>
                <w:lang w:val="es-ES" w:eastAsia="ja-JP"/>
              </w:rPr>
              <w:t>en febrero de 2015 y se distribuyó para su adopción y aprobación.</w:t>
            </w:r>
          </w:p>
        </w:tc>
        <w:tc>
          <w:tcPr>
            <w:tcW w:w="1276" w:type="dxa"/>
          </w:tcPr>
          <w:p w14:paraId="4EF86263" w14:textId="77777777" w:rsidR="006C5D51" w:rsidRPr="007D69B9" w:rsidRDefault="006C5D51" w:rsidP="009E3149">
            <w:pPr>
              <w:pStyle w:val="Tabletext"/>
              <w:rPr>
                <w:rFonts w:asciiTheme="majorBidi" w:eastAsiaTheme="minorEastAsia" w:hAnsiTheme="majorBidi" w:cstheme="majorBidi"/>
                <w:iCs/>
                <w:lang w:val="es-ES" w:eastAsia="ja-JP"/>
              </w:rPr>
            </w:pPr>
          </w:p>
        </w:tc>
        <w:tc>
          <w:tcPr>
            <w:tcW w:w="2556" w:type="dxa"/>
          </w:tcPr>
          <w:p w14:paraId="29E34217" w14:textId="77777777" w:rsidR="006C5D51" w:rsidRPr="007D69B9" w:rsidRDefault="006C5D51" w:rsidP="009E3149">
            <w:pPr>
              <w:pStyle w:val="Tabletext"/>
              <w:rPr>
                <w:rFonts w:asciiTheme="majorBidi" w:eastAsiaTheme="minorEastAsia" w:hAnsiTheme="majorBidi" w:cstheme="majorBidi"/>
                <w:iCs/>
                <w:lang w:val="es-ES" w:eastAsia="ja-JP"/>
              </w:rPr>
            </w:pPr>
          </w:p>
        </w:tc>
      </w:tr>
      <w:tr w:rsidR="006C5D51" w:rsidRPr="007D69B9" w14:paraId="213CAF92" w14:textId="77777777" w:rsidTr="009F6DF6">
        <w:trPr>
          <w:cantSplit/>
        </w:trPr>
        <w:tc>
          <w:tcPr>
            <w:tcW w:w="851" w:type="dxa"/>
          </w:tcPr>
          <w:p w14:paraId="3F23FAE1" w14:textId="62C84222" w:rsidR="006C5D51" w:rsidRPr="007D69B9" w:rsidRDefault="006C5D51" w:rsidP="009E3149">
            <w:pPr>
              <w:pStyle w:val="Tabletext"/>
              <w:jc w:val="center"/>
              <w:rPr>
                <w:rFonts w:asciiTheme="majorBidi" w:eastAsiaTheme="minorEastAsia" w:hAnsiTheme="majorBidi" w:cstheme="majorBidi"/>
                <w:lang w:val="es-ES"/>
              </w:rPr>
            </w:pPr>
            <w:r w:rsidRPr="007D69B9">
              <w:rPr>
                <w:rFonts w:asciiTheme="majorBidi" w:eastAsiaTheme="minorEastAsia" w:hAnsiTheme="majorBidi" w:cstheme="majorBidi"/>
                <w:lang w:val="es-ES" w:eastAsia="ja-JP"/>
              </w:rPr>
              <w:lastRenderedPageBreak/>
              <w:t>60</w:t>
            </w:r>
          </w:p>
        </w:tc>
        <w:tc>
          <w:tcPr>
            <w:tcW w:w="2405" w:type="dxa"/>
          </w:tcPr>
          <w:p w14:paraId="625C57BD" w14:textId="77777777" w:rsidR="006C5D51" w:rsidRPr="007D69B9" w:rsidRDefault="006C5D51" w:rsidP="009E3149">
            <w:pPr>
              <w:pStyle w:val="Tabletext"/>
              <w:rPr>
                <w:rFonts w:asciiTheme="majorBidi" w:eastAsiaTheme="minorEastAsia" w:hAnsiTheme="majorBidi" w:cstheme="majorBidi"/>
                <w:lang w:val="es-ES"/>
              </w:rPr>
            </w:pPr>
            <w:r w:rsidRPr="007D69B9">
              <w:rPr>
                <w:rFonts w:asciiTheme="majorBidi" w:eastAsiaTheme="minorEastAsia" w:hAnsiTheme="majorBidi" w:cstheme="majorBidi"/>
                <w:lang w:val="es-ES"/>
              </w:rPr>
              <w:t>Reducción del consumo de energía para la protección del medio ambiente y la reducción del cambio climático mediante la utilización de tecnologías y sistemas de radiocomunicaciones/TIC</w:t>
            </w:r>
          </w:p>
        </w:tc>
        <w:tc>
          <w:tcPr>
            <w:tcW w:w="708" w:type="dxa"/>
          </w:tcPr>
          <w:p w14:paraId="0B9ECAE0" w14:textId="77777777" w:rsidR="006C5D51" w:rsidRPr="007D69B9" w:rsidRDefault="006C5D51" w:rsidP="009E3149">
            <w:pPr>
              <w:pStyle w:val="Tabletext"/>
              <w:jc w:val="center"/>
              <w:rPr>
                <w:rFonts w:asciiTheme="majorBidi" w:eastAsiaTheme="minorEastAsia" w:hAnsiTheme="majorBidi" w:cstheme="majorBidi"/>
                <w:lang w:val="es-ES" w:eastAsia="ja-JP"/>
              </w:rPr>
            </w:pPr>
            <w:r w:rsidRPr="007D69B9">
              <w:rPr>
                <w:rFonts w:asciiTheme="majorBidi" w:eastAsiaTheme="minorEastAsia" w:hAnsiTheme="majorBidi" w:cstheme="majorBidi"/>
                <w:lang w:val="es-ES" w:eastAsia="ja-JP"/>
              </w:rPr>
              <w:t>SG 6</w:t>
            </w:r>
          </w:p>
        </w:tc>
        <w:tc>
          <w:tcPr>
            <w:tcW w:w="2410" w:type="dxa"/>
          </w:tcPr>
          <w:p w14:paraId="68197D01" w14:textId="77777777" w:rsidR="00711D5C" w:rsidRDefault="009B23A6" w:rsidP="00711D5C">
            <w:pPr>
              <w:pStyle w:val="Tabletext"/>
              <w:rPr>
                <w:rFonts w:asciiTheme="majorBidi" w:eastAsiaTheme="minorEastAsia" w:hAnsiTheme="majorBidi" w:cstheme="majorBidi"/>
                <w:lang w:val="es-ES" w:eastAsia="ja-JP"/>
              </w:rPr>
            </w:pPr>
            <w:r>
              <w:rPr>
                <w:rFonts w:asciiTheme="majorBidi" w:eastAsiaTheme="minorEastAsia" w:hAnsiTheme="majorBidi" w:cstheme="majorBidi"/>
                <w:lang w:val="es-ES" w:eastAsia="ja-JP"/>
              </w:rPr>
              <w:t xml:space="preserve">La Comisión de Estudio 6 y sus Grupos de trabajo trabajan para seguir reduciendo el consumo energético en la radiodifusión mediante las iniciativas </w:t>
            </w:r>
            <w:r w:rsidR="00583841">
              <w:rPr>
                <w:rFonts w:asciiTheme="majorBidi" w:eastAsiaTheme="minorEastAsia" w:hAnsiTheme="majorBidi" w:cstheme="majorBidi"/>
                <w:lang w:val="es-ES" w:eastAsia="ja-JP"/>
              </w:rPr>
              <w:t>«</w:t>
            </w:r>
            <w:r>
              <w:rPr>
                <w:rFonts w:asciiTheme="majorBidi" w:eastAsiaTheme="minorEastAsia" w:hAnsiTheme="majorBidi" w:cstheme="majorBidi"/>
                <w:lang w:val="es-ES" w:eastAsia="ja-JP"/>
              </w:rPr>
              <w:t>r</w:t>
            </w:r>
            <w:r w:rsidRPr="009B23A6">
              <w:rPr>
                <w:rFonts w:asciiTheme="majorBidi" w:eastAsiaTheme="minorEastAsia" w:hAnsiTheme="majorBidi" w:cstheme="majorBidi"/>
                <w:lang w:val="es-ES" w:eastAsia="ja-JP"/>
              </w:rPr>
              <w:t>adiodifusión ecológica</w:t>
            </w:r>
            <w:r w:rsidR="00583841">
              <w:rPr>
                <w:rFonts w:asciiTheme="majorBidi" w:eastAsiaTheme="minorEastAsia" w:hAnsiTheme="majorBidi" w:cstheme="majorBidi"/>
                <w:lang w:val="es-ES" w:eastAsia="ja-JP"/>
              </w:rPr>
              <w:t>»</w:t>
            </w:r>
            <w:r>
              <w:rPr>
                <w:rFonts w:asciiTheme="majorBidi" w:eastAsiaTheme="minorEastAsia" w:hAnsiTheme="majorBidi" w:cstheme="majorBidi"/>
                <w:lang w:val="es-ES" w:eastAsia="ja-JP"/>
              </w:rPr>
              <w:t xml:space="preserve"> y </w:t>
            </w:r>
            <w:r w:rsidR="00583841">
              <w:rPr>
                <w:rFonts w:asciiTheme="majorBidi" w:eastAsiaTheme="minorEastAsia" w:hAnsiTheme="majorBidi" w:cstheme="majorBidi"/>
                <w:lang w:val="es-ES" w:eastAsia="ja-JP"/>
              </w:rPr>
              <w:t>«</w:t>
            </w:r>
            <w:r>
              <w:rPr>
                <w:rFonts w:asciiTheme="majorBidi" w:eastAsiaTheme="minorEastAsia" w:hAnsiTheme="majorBidi" w:cstheme="majorBidi"/>
                <w:lang w:val="es-ES" w:eastAsia="ja-JP"/>
              </w:rPr>
              <w:t xml:space="preserve">radiodifusión sostenible. El Relator de la CE 6 para la </w:t>
            </w:r>
            <w:r w:rsidRPr="00F33BBD">
              <w:rPr>
                <w:rFonts w:asciiTheme="majorBidi" w:eastAsiaTheme="minorEastAsia" w:hAnsiTheme="majorBidi" w:cstheme="majorBidi"/>
                <w:lang w:eastAsia="ja-JP"/>
              </w:rPr>
              <w:t xml:space="preserve">JCA-ICT&amp;CC </w:t>
            </w:r>
            <w:r>
              <w:rPr>
                <w:rFonts w:asciiTheme="majorBidi" w:eastAsiaTheme="minorEastAsia" w:hAnsiTheme="majorBidi" w:cstheme="majorBidi"/>
                <w:lang w:val="es-ES" w:eastAsia="ja-JP"/>
              </w:rPr>
              <w:t>(</w:t>
            </w:r>
            <w:r w:rsidRPr="009B23A6">
              <w:rPr>
                <w:rFonts w:asciiTheme="majorBidi" w:eastAsiaTheme="minorEastAsia" w:hAnsiTheme="majorBidi" w:cstheme="majorBidi"/>
                <w:lang w:val="es-ES" w:eastAsia="ja-JP"/>
              </w:rPr>
              <w:t>Actividad Conjunta de Coordinación sobre las TIC y el cambio climático</w:t>
            </w:r>
            <w:r>
              <w:rPr>
                <w:rFonts w:asciiTheme="majorBidi" w:eastAsiaTheme="minorEastAsia" w:hAnsiTheme="majorBidi" w:cstheme="majorBidi"/>
                <w:lang w:val="es-ES" w:eastAsia="ja-JP"/>
              </w:rPr>
              <w:t xml:space="preserve">) concluyó su examen. </w:t>
            </w:r>
          </w:p>
          <w:p w14:paraId="69A94D74" w14:textId="5172AA4F" w:rsidR="006C5D51" w:rsidRPr="009B23A6" w:rsidRDefault="009B23A6" w:rsidP="00711D5C">
            <w:pPr>
              <w:pStyle w:val="Tabletext"/>
              <w:rPr>
                <w:rFonts w:asciiTheme="majorBidi" w:eastAsiaTheme="minorEastAsia" w:hAnsiTheme="majorBidi" w:cstheme="majorBidi"/>
                <w:lang w:val="es-ES" w:eastAsia="ja-JP"/>
              </w:rPr>
            </w:pPr>
            <w:r>
              <w:rPr>
                <w:rFonts w:asciiTheme="majorBidi" w:eastAsiaTheme="minorEastAsia" w:hAnsiTheme="majorBidi" w:cstheme="majorBidi"/>
                <w:lang w:val="es-ES" w:eastAsia="ja-JP"/>
              </w:rPr>
              <w:t xml:space="preserve">Ya se ha logrado una notable reducción energética mediante la </w:t>
            </w:r>
            <w:r w:rsidRPr="009B23A6">
              <w:rPr>
                <w:rFonts w:asciiTheme="majorBidi" w:eastAsiaTheme="minorEastAsia" w:hAnsiTheme="majorBidi" w:cstheme="majorBidi"/>
                <w:lang w:val="es-ES" w:eastAsia="ja-JP"/>
              </w:rPr>
              <w:t xml:space="preserve">transición de la radiodifusión de </w:t>
            </w:r>
            <w:r>
              <w:rPr>
                <w:rFonts w:asciiTheme="majorBidi" w:eastAsiaTheme="minorEastAsia" w:hAnsiTheme="majorBidi" w:cstheme="majorBidi"/>
                <w:lang w:val="es-ES" w:eastAsia="ja-JP"/>
              </w:rPr>
              <w:t>televisión</w:t>
            </w:r>
            <w:r w:rsidRPr="009B23A6">
              <w:rPr>
                <w:rFonts w:asciiTheme="majorBidi" w:eastAsiaTheme="minorEastAsia" w:hAnsiTheme="majorBidi" w:cstheme="majorBidi"/>
                <w:lang w:val="es-ES" w:eastAsia="ja-JP"/>
              </w:rPr>
              <w:t xml:space="preserve"> analógica a la digital, que está en marcha o </w:t>
            </w:r>
            <w:r>
              <w:rPr>
                <w:rFonts w:asciiTheme="majorBidi" w:eastAsiaTheme="minorEastAsia" w:hAnsiTheme="majorBidi" w:cstheme="majorBidi"/>
                <w:lang w:val="es-ES" w:eastAsia="ja-JP"/>
              </w:rPr>
              <w:t xml:space="preserve">se </w:t>
            </w:r>
            <w:r w:rsidRPr="009B23A6">
              <w:rPr>
                <w:rFonts w:asciiTheme="majorBidi" w:eastAsiaTheme="minorEastAsia" w:hAnsiTheme="majorBidi" w:cstheme="majorBidi"/>
                <w:lang w:val="es-ES" w:eastAsia="ja-JP"/>
              </w:rPr>
              <w:t xml:space="preserve">ha </w:t>
            </w:r>
            <w:r>
              <w:rPr>
                <w:rFonts w:asciiTheme="majorBidi" w:eastAsiaTheme="minorEastAsia" w:hAnsiTheme="majorBidi" w:cstheme="majorBidi"/>
                <w:lang w:val="es-ES" w:eastAsia="ja-JP"/>
              </w:rPr>
              <w:t>llevado a cabo</w:t>
            </w:r>
            <w:r w:rsidRPr="009B23A6">
              <w:rPr>
                <w:rFonts w:asciiTheme="majorBidi" w:eastAsiaTheme="minorEastAsia" w:hAnsiTheme="majorBidi" w:cstheme="majorBidi"/>
                <w:lang w:val="es-ES" w:eastAsia="ja-JP"/>
              </w:rPr>
              <w:t xml:space="preserve"> en muchas partes del mundo.</w:t>
            </w:r>
          </w:p>
        </w:tc>
        <w:tc>
          <w:tcPr>
            <w:tcW w:w="1276" w:type="dxa"/>
          </w:tcPr>
          <w:p w14:paraId="1F0D3A3A" w14:textId="0F39EC60" w:rsidR="006C5D51" w:rsidRPr="007D69B9" w:rsidRDefault="006C5D51" w:rsidP="009E3149">
            <w:pPr>
              <w:pStyle w:val="Tabletext"/>
              <w:rPr>
                <w:rFonts w:asciiTheme="majorBidi" w:eastAsiaTheme="minorEastAsia" w:hAnsiTheme="majorBidi" w:cstheme="majorBidi"/>
                <w:iCs/>
                <w:lang w:val="es-ES" w:eastAsia="ja-JP"/>
              </w:rPr>
            </w:pPr>
            <w:r w:rsidRPr="007D69B9">
              <w:rPr>
                <w:rFonts w:asciiTheme="majorBidi" w:eastAsiaTheme="minorEastAsia" w:hAnsiTheme="majorBidi" w:cstheme="majorBidi"/>
                <w:iCs/>
                <w:lang w:val="es-ES" w:eastAsia="ja-JP"/>
              </w:rPr>
              <w:t>A</w:t>
            </w:r>
            <w:r w:rsidR="009B23A6">
              <w:rPr>
                <w:rFonts w:asciiTheme="majorBidi" w:eastAsiaTheme="minorEastAsia" w:hAnsiTheme="majorBidi" w:cstheme="majorBidi"/>
                <w:iCs/>
                <w:lang w:val="es-ES" w:eastAsia="ja-JP"/>
              </w:rPr>
              <w:t>nexo</w:t>
            </w:r>
            <w:r w:rsidRPr="007D69B9">
              <w:rPr>
                <w:rFonts w:asciiTheme="majorBidi" w:eastAsiaTheme="minorEastAsia" w:hAnsiTheme="majorBidi" w:cstheme="majorBidi"/>
                <w:iCs/>
                <w:lang w:val="es-ES" w:eastAsia="ja-JP"/>
              </w:rPr>
              <w:t xml:space="preserve"> 3 </w:t>
            </w:r>
            <w:r w:rsidR="009B23A6">
              <w:rPr>
                <w:rFonts w:asciiTheme="majorBidi" w:eastAsiaTheme="minorEastAsia" w:hAnsiTheme="majorBidi" w:cstheme="majorBidi"/>
                <w:iCs/>
                <w:lang w:val="es-ES" w:eastAsia="ja-JP"/>
              </w:rPr>
              <w:t>al</w:t>
            </w:r>
            <w:r w:rsidR="009B23A6" w:rsidRPr="007D69B9">
              <w:rPr>
                <w:rFonts w:asciiTheme="majorBidi" w:eastAsiaTheme="minorEastAsia" w:hAnsiTheme="majorBidi" w:cstheme="majorBidi"/>
                <w:iCs/>
                <w:lang w:val="es-ES" w:eastAsia="ja-JP"/>
              </w:rPr>
              <w:t xml:space="preserve"> </w:t>
            </w:r>
            <w:r w:rsidRPr="007D69B9">
              <w:rPr>
                <w:rFonts w:asciiTheme="majorBidi" w:eastAsiaTheme="minorEastAsia" w:hAnsiTheme="majorBidi" w:cstheme="majorBidi"/>
                <w:iCs/>
                <w:lang w:val="es-ES" w:eastAsia="ja-JP"/>
              </w:rPr>
              <w:t>Doc. 6A/562</w:t>
            </w:r>
          </w:p>
        </w:tc>
        <w:tc>
          <w:tcPr>
            <w:tcW w:w="2556" w:type="dxa"/>
          </w:tcPr>
          <w:p w14:paraId="597F89CD" w14:textId="63F900E6" w:rsidR="006C5D51" w:rsidRPr="00F33BBD" w:rsidRDefault="009B23A6" w:rsidP="009E3149">
            <w:pPr>
              <w:pStyle w:val="Tabletext"/>
              <w:rPr>
                <w:rFonts w:asciiTheme="majorBidi" w:eastAsiaTheme="minorEastAsia" w:hAnsiTheme="majorBidi" w:cstheme="majorBidi"/>
              </w:rPr>
            </w:pPr>
            <w:r>
              <w:rPr>
                <w:rFonts w:asciiTheme="majorBidi" w:eastAsiaTheme="minorEastAsia" w:hAnsiTheme="majorBidi" w:cstheme="majorBidi"/>
                <w:lang w:val="es-ES"/>
              </w:rPr>
              <w:t xml:space="preserve">El Presidente de la CE 6 proseguirá sus consultas </w:t>
            </w:r>
            <w:r w:rsidR="00EB596E">
              <w:rPr>
                <w:rFonts w:asciiTheme="majorBidi" w:eastAsiaTheme="minorEastAsia" w:hAnsiTheme="majorBidi" w:cstheme="majorBidi"/>
                <w:lang w:val="es-ES"/>
              </w:rPr>
              <w:t>al respecto con</w:t>
            </w:r>
            <w:r w:rsidR="0012459F">
              <w:rPr>
                <w:rFonts w:asciiTheme="majorBidi" w:eastAsiaTheme="minorEastAsia" w:hAnsiTheme="majorBidi" w:cstheme="majorBidi"/>
                <w:lang w:val="es-ES"/>
              </w:rPr>
              <w:t xml:space="preserve"> el Presidente de la CE 5 del U</w:t>
            </w:r>
            <w:r w:rsidR="00EB596E">
              <w:rPr>
                <w:rFonts w:asciiTheme="majorBidi" w:eastAsiaTheme="minorEastAsia" w:hAnsiTheme="majorBidi" w:cstheme="majorBidi"/>
                <w:lang w:val="es-ES"/>
              </w:rPr>
              <w:t>I</w:t>
            </w:r>
            <w:r w:rsidR="0012459F">
              <w:rPr>
                <w:rFonts w:asciiTheme="majorBidi" w:eastAsiaTheme="minorEastAsia" w:hAnsiTheme="majorBidi" w:cstheme="majorBidi"/>
                <w:lang w:val="es-ES"/>
              </w:rPr>
              <w:t>T</w:t>
            </w:r>
            <w:bookmarkStart w:id="10" w:name="_GoBack"/>
            <w:bookmarkEnd w:id="10"/>
            <w:r w:rsidR="00EB596E">
              <w:rPr>
                <w:rFonts w:asciiTheme="majorBidi" w:eastAsiaTheme="minorEastAsia" w:hAnsiTheme="majorBidi" w:cstheme="majorBidi"/>
                <w:lang w:val="es-ES"/>
              </w:rPr>
              <w:t xml:space="preserve">-T (la </w:t>
            </w:r>
            <w:r w:rsidR="00A16AE6">
              <w:rPr>
                <w:rFonts w:asciiTheme="majorBidi" w:eastAsiaTheme="minorEastAsia" w:hAnsiTheme="majorBidi" w:cstheme="majorBidi"/>
              </w:rPr>
              <w:t>JCA</w:t>
            </w:r>
            <w:r w:rsidR="00A16AE6">
              <w:rPr>
                <w:rFonts w:asciiTheme="majorBidi" w:eastAsiaTheme="minorEastAsia" w:hAnsiTheme="majorBidi" w:cstheme="majorBidi"/>
              </w:rPr>
              <w:noBreakHyphen/>
            </w:r>
            <w:r w:rsidR="006C5D51" w:rsidRPr="00F33BBD">
              <w:rPr>
                <w:rFonts w:asciiTheme="majorBidi" w:eastAsiaTheme="minorEastAsia" w:hAnsiTheme="majorBidi" w:cstheme="majorBidi"/>
              </w:rPr>
              <w:t xml:space="preserve">ICT&amp;CC </w:t>
            </w:r>
            <w:r w:rsidR="00EB596E">
              <w:rPr>
                <w:rFonts w:asciiTheme="majorBidi" w:eastAsiaTheme="minorEastAsia" w:hAnsiTheme="majorBidi" w:cstheme="majorBidi"/>
              </w:rPr>
              <w:t>informa a la CE 5 del UIT</w:t>
            </w:r>
            <w:r w:rsidR="006C5D51" w:rsidRPr="00F33BBD">
              <w:rPr>
                <w:rFonts w:asciiTheme="majorBidi" w:eastAsiaTheme="minorEastAsia" w:hAnsiTheme="majorBidi" w:cstheme="majorBidi"/>
              </w:rPr>
              <w:t>-T SG 5</w:t>
            </w:r>
            <w:r w:rsidR="00EB596E">
              <w:rPr>
                <w:rFonts w:asciiTheme="majorBidi" w:eastAsiaTheme="minorEastAsia" w:hAnsiTheme="majorBidi" w:cstheme="majorBidi"/>
              </w:rPr>
              <w:t>)</w:t>
            </w:r>
            <w:r w:rsidR="00B245B5">
              <w:rPr>
                <w:rFonts w:asciiTheme="majorBidi" w:eastAsiaTheme="minorEastAsia" w:hAnsiTheme="majorBidi" w:cstheme="majorBidi"/>
              </w:rPr>
              <w:t>.</w:t>
            </w:r>
          </w:p>
          <w:p w14:paraId="0CD6694C" w14:textId="77777777" w:rsidR="006C5D51" w:rsidRDefault="006C5D51" w:rsidP="009E3149">
            <w:pPr>
              <w:pStyle w:val="Tabletext"/>
              <w:rPr>
                <w:rFonts w:asciiTheme="majorBidi" w:eastAsiaTheme="minorEastAsia" w:hAnsiTheme="majorBidi" w:cstheme="majorBidi"/>
              </w:rPr>
            </w:pPr>
          </w:p>
          <w:p w14:paraId="590EA0D3" w14:textId="047AFEF0" w:rsidR="006C5D51" w:rsidRPr="00A16AE6" w:rsidRDefault="00EB596E" w:rsidP="00A16AE6">
            <w:pPr>
              <w:pStyle w:val="Tabletext"/>
              <w:rPr>
                <w:rFonts w:asciiTheme="majorBidi" w:eastAsiaTheme="minorEastAsia" w:hAnsiTheme="majorBidi" w:cstheme="majorBidi"/>
              </w:rPr>
            </w:pPr>
            <w:r>
              <w:rPr>
                <w:rFonts w:asciiTheme="majorBidi" w:eastAsiaTheme="minorEastAsia" w:hAnsiTheme="majorBidi" w:cstheme="majorBidi"/>
              </w:rPr>
              <w:t xml:space="preserve">En julio de 2015 se aprobó el nuevo Informe UIT-R BT.2385 </w:t>
            </w:r>
            <w:r w:rsidR="00583841">
              <w:rPr>
                <w:rFonts w:asciiTheme="majorBidi" w:eastAsiaTheme="minorEastAsia" w:hAnsiTheme="majorBidi" w:cstheme="majorBidi"/>
              </w:rPr>
              <w:t>«</w:t>
            </w:r>
            <w:r>
              <w:rPr>
                <w:rFonts w:asciiTheme="majorBidi" w:eastAsiaTheme="minorEastAsia" w:hAnsiTheme="majorBidi" w:cstheme="majorBidi"/>
              </w:rPr>
              <w:t>Reducción del impacto medioambiental de los sistemas de radiodifusión terrenal</w:t>
            </w:r>
            <w:r w:rsidR="00583841">
              <w:rPr>
                <w:rFonts w:asciiTheme="majorBidi" w:eastAsiaTheme="minorEastAsia" w:hAnsiTheme="majorBidi" w:cstheme="majorBidi"/>
              </w:rPr>
              <w:t>»</w:t>
            </w:r>
            <w:r w:rsidR="00A16AE6">
              <w:rPr>
                <w:rFonts w:asciiTheme="majorBidi" w:eastAsiaTheme="minorEastAsia" w:hAnsiTheme="majorBidi" w:cstheme="majorBidi"/>
              </w:rPr>
              <w:t>.</w:t>
            </w:r>
            <w:r>
              <w:rPr>
                <w:rFonts w:asciiTheme="majorBidi" w:eastAsiaTheme="minorEastAsia" w:hAnsiTheme="majorBidi" w:cstheme="majorBidi"/>
              </w:rPr>
              <w:t xml:space="preserve"> </w:t>
            </w:r>
          </w:p>
        </w:tc>
      </w:tr>
      <w:tr w:rsidR="006C5D51" w:rsidRPr="007D69B9" w14:paraId="02D39E10" w14:textId="77777777" w:rsidTr="009F6DF6">
        <w:trPr>
          <w:cantSplit/>
        </w:trPr>
        <w:tc>
          <w:tcPr>
            <w:tcW w:w="851" w:type="dxa"/>
          </w:tcPr>
          <w:p w14:paraId="3028439D" w14:textId="65A32E7A" w:rsidR="006C5D51" w:rsidRPr="007D69B9" w:rsidRDefault="006C5D51" w:rsidP="009E3149">
            <w:pPr>
              <w:pStyle w:val="Tabletext"/>
              <w:jc w:val="center"/>
              <w:rPr>
                <w:rFonts w:asciiTheme="majorBidi" w:eastAsiaTheme="minorEastAsia" w:hAnsiTheme="majorBidi" w:cstheme="majorBidi"/>
                <w:lang w:val="es-ES"/>
              </w:rPr>
            </w:pPr>
            <w:r w:rsidRPr="007D69B9">
              <w:rPr>
                <w:rFonts w:asciiTheme="majorBidi" w:eastAsiaTheme="minorEastAsia" w:hAnsiTheme="majorBidi" w:cstheme="majorBidi"/>
                <w:lang w:val="es-ES" w:eastAsia="ja-JP"/>
              </w:rPr>
              <w:t>62</w:t>
            </w:r>
          </w:p>
        </w:tc>
        <w:tc>
          <w:tcPr>
            <w:tcW w:w="2405" w:type="dxa"/>
          </w:tcPr>
          <w:p w14:paraId="13B6B421" w14:textId="77777777" w:rsidR="006C5D51" w:rsidRPr="007D69B9" w:rsidRDefault="006C5D51" w:rsidP="009E3149">
            <w:pPr>
              <w:pStyle w:val="Tabletext"/>
              <w:rPr>
                <w:rFonts w:asciiTheme="majorBidi" w:eastAsiaTheme="minorEastAsia" w:hAnsiTheme="majorBidi" w:cstheme="majorBidi"/>
                <w:lang w:val="es-ES"/>
              </w:rPr>
            </w:pPr>
            <w:r w:rsidRPr="007D69B9">
              <w:rPr>
                <w:rFonts w:asciiTheme="majorBidi" w:eastAsiaTheme="minorEastAsia" w:hAnsiTheme="majorBidi" w:cstheme="majorBidi"/>
                <w:lang w:val="es-ES"/>
              </w:rPr>
              <w:t>Estudios sobre pruebas de conformidad con las Recomendaciones UIT-R e interfuncionamiento de los equipos y sistemas de radiocomunicaciones</w:t>
            </w:r>
          </w:p>
        </w:tc>
        <w:tc>
          <w:tcPr>
            <w:tcW w:w="708" w:type="dxa"/>
          </w:tcPr>
          <w:p w14:paraId="63292483" w14:textId="77777777" w:rsidR="006C5D51" w:rsidRPr="007D69B9" w:rsidRDefault="006C5D51" w:rsidP="009E3149">
            <w:pPr>
              <w:pStyle w:val="Tabletext"/>
              <w:jc w:val="center"/>
              <w:rPr>
                <w:rFonts w:asciiTheme="majorBidi" w:eastAsiaTheme="minorEastAsia" w:hAnsiTheme="majorBidi" w:cstheme="majorBidi"/>
                <w:lang w:val="es-ES" w:eastAsia="ja-JP"/>
              </w:rPr>
            </w:pPr>
            <w:r w:rsidRPr="007D69B9">
              <w:rPr>
                <w:rFonts w:asciiTheme="majorBidi" w:eastAsiaTheme="minorEastAsia" w:hAnsiTheme="majorBidi" w:cstheme="majorBidi"/>
                <w:lang w:val="es-ES" w:eastAsia="ja-JP"/>
              </w:rPr>
              <w:t>SG 6</w:t>
            </w:r>
          </w:p>
        </w:tc>
        <w:tc>
          <w:tcPr>
            <w:tcW w:w="2410" w:type="dxa"/>
          </w:tcPr>
          <w:p w14:paraId="3C6A9D37" w14:textId="6453AF5B" w:rsidR="006C5D51" w:rsidRPr="007D69B9" w:rsidRDefault="00EB596E" w:rsidP="009E3149">
            <w:pPr>
              <w:pStyle w:val="Tabletext"/>
              <w:rPr>
                <w:rFonts w:asciiTheme="majorBidi" w:eastAsiaTheme="minorEastAsia" w:hAnsiTheme="majorBidi" w:cstheme="majorBidi"/>
                <w:lang w:val="es-ES"/>
              </w:rPr>
            </w:pPr>
            <w:r>
              <w:rPr>
                <w:rFonts w:asciiTheme="majorBidi" w:eastAsiaTheme="minorEastAsia" w:hAnsiTheme="majorBidi" w:cstheme="majorBidi"/>
                <w:lang w:val="es-ES"/>
              </w:rPr>
              <w:t>El Informe UIT</w:t>
            </w:r>
            <w:r w:rsidR="006C5D51" w:rsidRPr="007D69B9">
              <w:rPr>
                <w:rFonts w:asciiTheme="majorBidi" w:eastAsiaTheme="minorEastAsia" w:hAnsiTheme="majorBidi" w:cstheme="majorBidi"/>
                <w:lang w:val="es-ES"/>
              </w:rPr>
              <w:t xml:space="preserve">-R BT2295 </w:t>
            </w:r>
            <w:r>
              <w:rPr>
                <w:rFonts w:asciiTheme="majorBidi" w:eastAsiaTheme="minorEastAsia" w:hAnsiTheme="majorBidi" w:cstheme="majorBidi"/>
                <w:lang w:val="es-ES"/>
              </w:rPr>
              <w:t xml:space="preserve">sobre </w:t>
            </w:r>
            <w:r w:rsidRPr="00EB596E">
              <w:rPr>
                <w:rFonts w:asciiTheme="majorBidi" w:eastAsiaTheme="minorEastAsia" w:hAnsiTheme="majorBidi" w:cstheme="majorBidi"/>
                <w:lang w:val="es-ES"/>
              </w:rPr>
              <w:t>sistemas de radiodifusión digital terrenal</w:t>
            </w:r>
            <w:r>
              <w:rPr>
                <w:rFonts w:asciiTheme="majorBidi" w:eastAsiaTheme="minorEastAsia" w:hAnsiTheme="majorBidi" w:cstheme="majorBidi"/>
                <w:lang w:val="es-ES"/>
              </w:rPr>
              <w:t xml:space="preserve"> se aprobó en noviembre de 2013.</w:t>
            </w:r>
          </w:p>
        </w:tc>
        <w:tc>
          <w:tcPr>
            <w:tcW w:w="1276" w:type="dxa"/>
          </w:tcPr>
          <w:p w14:paraId="611E28D6" w14:textId="77777777" w:rsidR="006C5D51" w:rsidRPr="007D69B9" w:rsidRDefault="006C5D51" w:rsidP="009E3149">
            <w:pPr>
              <w:pStyle w:val="Tabletext"/>
              <w:rPr>
                <w:rFonts w:asciiTheme="majorBidi" w:eastAsiaTheme="minorEastAsia" w:hAnsiTheme="majorBidi" w:cstheme="majorBidi"/>
                <w:iCs/>
                <w:lang w:val="es-ES"/>
              </w:rPr>
            </w:pPr>
          </w:p>
        </w:tc>
        <w:tc>
          <w:tcPr>
            <w:tcW w:w="2556" w:type="dxa"/>
          </w:tcPr>
          <w:p w14:paraId="5D117C1F" w14:textId="77777777" w:rsidR="006C5D51" w:rsidRPr="007D69B9" w:rsidRDefault="006C5D51" w:rsidP="009E3149">
            <w:pPr>
              <w:pStyle w:val="Tabletext"/>
              <w:rPr>
                <w:rFonts w:asciiTheme="majorBidi" w:eastAsiaTheme="minorEastAsia" w:hAnsiTheme="majorBidi" w:cstheme="majorBidi"/>
                <w:iCs/>
                <w:lang w:val="es-ES"/>
              </w:rPr>
            </w:pPr>
          </w:p>
        </w:tc>
      </w:tr>
    </w:tbl>
    <w:p w14:paraId="0B637567" w14:textId="77777777" w:rsidR="006C5D51" w:rsidRPr="007D69B9" w:rsidRDefault="006C5D51" w:rsidP="009E3149">
      <w:pPr>
        <w:pStyle w:val="Reasons"/>
        <w:rPr>
          <w:lang w:val="es-ES"/>
        </w:rPr>
      </w:pPr>
    </w:p>
    <w:p w14:paraId="019B9CA2" w14:textId="77777777" w:rsidR="006C5D51" w:rsidRPr="007D69B9" w:rsidRDefault="006C5D51">
      <w:pPr>
        <w:jc w:val="center"/>
        <w:rPr>
          <w:lang w:val="es-ES"/>
        </w:rPr>
      </w:pPr>
      <w:r w:rsidRPr="007D69B9">
        <w:rPr>
          <w:lang w:val="es-ES"/>
        </w:rPr>
        <w:t>______________</w:t>
      </w:r>
    </w:p>
    <w:sectPr w:rsidR="006C5D51" w:rsidRPr="007D69B9">
      <w:headerReference w:type="default" r:id="rId175"/>
      <w:footerReference w:type="even" r:id="rId176"/>
      <w:footerReference w:type="default" r:id="rId177"/>
      <w:footerReference w:type="first" r:id="rId17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A5AB9" w14:textId="77777777" w:rsidR="005D6596" w:rsidRDefault="005D6596">
      <w:r>
        <w:separator/>
      </w:r>
    </w:p>
  </w:endnote>
  <w:endnote w:type="continuationSeparator" w:id="0">
    <w:p w14:paraId="5C064343" w14:textId="77777777" w:rsidR="005D6596" w:rsidRDefault="005D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53E5D" w14:textId="77777777" w:rsidR="005D6596" w:rsidRDefault="005D6596">
    <w:pPr>
      <w:rPr>
        <w:lang w:val="en-US"/>
      </w:rPr>
    </w:pPr>
    <w:r>
      <w:fldChar w:fldCharType="begin"/>
    </w:r>
    <w:r>
      <w:rPr>
        <w:lang w:val="en-US"/>
      </w:rPr>
      <w:instrText xml:space="preserve"> FILENAME \p  \* MERGEFORMAT </w:instrText>
    </w:r>
    <w:r>
      <w:fldChar w:fldCharType="separate"/>
    </w:r>
    <w:r>
      <w:rPr>
        <w:noProof/>
        <w:lang w:val="en-US"/>
      </w:rPr>
      <w:t>P:\ESP\ITU-R\SG-R\SG06\1000\1001S.docx</w:t>
    </w:r>
    <w:r>
      <w:fldChar w:fldCharType="end"/>
    </w:r>
    <w:r>
      <w:rPr>
        <w:lang w:val="en-US"/>
      </w:rPr>
      <w:tab/>
    </w:r>
    <w:r>
      <w:fldChar w:fldCharType="begin"/>
    </w:r>
    <w:r>
      <w:instrText xml:space="preserve"> SAVEDATE \@ DD.MM.YY </w:instrText>
    </w:r>
    <w:r>
      <w:fldChar w:fldCharType="separate"/>
    </w:r>
    <w:r>
      <w:rPr>
        <w:noProof/>
      </w:rPr>
      <w:t>20.10.15</w:t>
    </w:r>
    <w:r>
      <w:fldChar w:fldCharType="end"/>
    </w:r>
    <w:r>
      <w:rPr>
        <w:lang w:val="en-US"/>
      </w:rPr>
      <w:tab/>
    </w:r>
    <w:r>
      <w:fldChar w:fldCharType="begin"/>
    </w:r>
    <w:r>
      <w:instrText xml:space="preserve"> PRINTDATE \@ DD.MM.YY </w:instrText>
    </w:r>
    <w:r>
      <w:fldChar w:fldCharType="separate"/>
    </w:r>
    <w:r>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29AFC" w14:textId="77777777" w:rsidR="005D6596" w:rsidRDefault="005D6596" w:rsidP="00713B94">
    <w:pPr>
      <w:pStyle w:val="Footer"/>
    </w:pPr>
    <w:fldSimple w:instr=" FILENAME \p  \* MERGEFORMAT ">
      <w:r>
        <w:t>P:\ESP\ITU-R\SG-R\SG06\1000\1001S.docx</w:t>
      </w:r>
    </w:fldSimple>
    <w:r>
      <w:t xml:space="preserve"> (383151)</w:t>
    </w:r>
    <w:r>
      <w:tab/>
    </w:r>
    <w:r>
      <w:fldChar w:fldCharType="begin"/>
    </w:r>
    <w:r>
      <w:instrText xml:space="preserve"> SAVEDATE \@ DD.MM.YY </w:instrText>
    </w:r>
    <w:r>
      <w:fldChar w:fldCharType="separate"/>
    </w:r>
    <w:r>
      <w:t>20.10.15</w:t>
    </w:r>
    <w:r>
      <w:fldChar w:fldCharType="end"/>
    </w:r>
    <w:r>
      <w:tab/>
    </w:r>
    <w:r>
      <w:fldChar w:fldCharType="begin"/>
    </w:r>
    <w:r>
      <w:instrText xml:space="preserve"> PRINTDATE \@ DD.MM.YY </w:instrText>
    </w:r>
    <w:r>
      <w:fldChar w:fldCharType="separate"/>
    </w:r>
    <w:r>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5DEF4" w14:textId="6386E458" w:rsidR="005D6596" w:rsidRDefault="005D6596">
    <w:pPr>
      <w:pStyle w:val="Footer"/>
    </w:pPr>
    <w:fldSimple w:instr=" FILENAME \p  \* MERGEFORMAT ">
      <w:r>
        <w:t>P:\ESP\ITU-R\SG-R\SG06\1000\1001S.docx</w:t>
      </w:r>
    </w:fldSimple>
    <w:r>
      <w:t xml:space="preserve"> (383151)</w:t>
    </w:r>
    <w:r>
      <w:tab/>
    </w:r>
    <w:r>
      <w:fldChar w:fldCharType="begin"/>
    </w:r>
    <w:r>
      <w:instrText xml:space="preserve"> SAVEDATE \@ DD.MM.YY </w:instrText>
    </w:r>
    <w:r>
      <w:fldChar w:fldCharType="separate"/>
    </w:r>
    <w:r>
      <w:t>20.10.15</w:t>
    </w:r>
    <w:r>
      <w:fldChar w:fldCharType="end"/>
    </w:r>
    <w:r>
      <w:tab/>
    </w:r>
    <w:r>
      <w:fldChar w:fldCharType="begin"/>
    </w:r>
    <w:r>
      <w:instrText xml:space="preserve"> PRINTDATE \@ DD.MM.YY </w:instrText>
    </w:r>
    <w:r>
      <w:fldChar w:fldCharType="separate"/>
    </w:r>
    <w:r>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3FCEA" w14:textId="77777777" w:rsidR="005D6596" w:rsidRDefault="005D6596">
      <w:r>
        <w:rPr>
          <w:b/>
        </w:rPr>
        <w:t>_______________</w:t>
      </w:r>
    </w:p>
  </w:footnote>
  <w:footnote w:type="continuationSeparator" w:id="0">
    <w:p w14:paraId="44B6472F" w14:textId="77777777" w:rsidR="005D6596" w:rsidRDefault="005D6596">
      <w:r>
        <w:continuationSeparator/>
      </w:r>
    </w:p>
  </w:footnote>
  <w:footnote w:id="1">
    <w:p w14:paraId="28C4AC31" w14:textId="5BEAF018" w:rsidR="005D6596" w:rsidRPr="00F33BBD" w:rsidRDefault="005D6596" w:rsidP="00AE1063">
      <w:pPr>
        <w:pStyle w:val="FootnoteText"/>
        <w:spacing w:line="480" w:lineRule="auto"/>
      </w:pPr>
      <w:r>
        <w:rPr>
          <w:rStyle w:val="FootnoteReference"/>
        </w:rPr>
        <w:footnoteRef/>
      </w:r>
      <w:r w:rsidRPr="00F33BBD">
        <w:t xml:space="preserve"> En curso de </w:t>
      </w:r>
      <w:r w:rsidRPr="00AE1063">
        <w:t>revisión</w:t>
      </w:r>
      <w:r w:rsidRPr="00F33BBD">
        <w:t xml:space="preserve"> en colaboración con la CE 5 (</w:t>
      </w:r>
      <w:r>
        <w:t>véase el Anexo</w:t>
      </w:r>
      <w:r w:rsidRPr="00F33BBD">
        <w:t xml:space="preserve"> 6 </w:t>
      </w:r>
      <w:r>
        <w:t>a</w:t>
      </w:r>
      <w:r w:rsidRPr="00F33BBD">
        <w:t xml:space="preserve"> </w:t>
      </w:r>
      <w:r>
        <w:t>6A/652)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7774A" w14:textId="77777777" w:rsidR="005D6596" w:rsidRDefault="005D6596">
    <w:pPr>
      <w:pStyle w:val="Header"/>
    </w:pPr>
    <w:r>
      <w:t xml:space="preserve">- </w:t>
    </w:r>
    <w:r>
      <w:fldChar w:fldCharType="begin"/>
    </w:r>
    <w:r>
      <w:instrText xml:space="preserve"> PAGE  \* MERGEFORMAT </w:instrText>
    </w:r>
    <w:r>
      <w:fldChar w:fldCharType="separate"/>
    </w:r>
    <w:r w:rsidR="0012459F">
      <w:rPr>
        <w:noProof/>
      </w:rPr>
      <w:t>20</w:t>
    </w:r>
    <w:r>
      <w:fldChar w:fldCharType="end"/>
    </w:r>
    <w:r>
      <w:t xml:space="preserve"> -</w:t>
    </w:r>
  </w:p>
  <w:p w14:paraId="03081027" w14:textId="32A73FBB" w:rsidR="005D6596" w:rsidRDefault="005D6596">
    <w:pPr>
      <w:pStyle w:val="Header"/>
    </w:pPr>
    <w:r>
      <w:t>6/1001-S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7DA28CE"/>
    <w:multiLevelType w:val="hybridMultilevel"/>
    <w:tmpl w:val="227EB52E"/>
    <w:lvl w:ilvl="0" w:tplc="04070017">
      <w:start w:val="1"/>
      <w:numFmt w:val="lowerLetter"/>
      <w:lvlText w:val="%1)"/>
      <w:lvlJc w:val="left"/>
      <w:pPr>
        <w:ind w:left="2771"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2FD0062"/>
    <w:multiLevelType w:val="hybridMultilevel"/>
    <w:tmpl w:val="AB2C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91A61"/>
    <w:multiLevelType w:val="hybridMultilevel"/>
    <w:tmpl w:val="438E359C"/>
    <w:lvl w:ilvl="0" w:tplc="F75E5ED6">
      <w:start w:val="1"/>
      <w:numFmt w:val="lowerLetter"/>
      <w:lvlText w:val="%1)"/>
      <w:lvlJc w:val="left"/>
      <w:pPr>
        <w:ind w:left="720" w:hanging="360"/>
      </w:pPr>
      <w:rPr>
        <w:rFonts w:hint="default"/>
        <w:lang w:val="en-G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C0B1472"/>
    <w:multiLevelType w:val="hybridMultilevel"/>
    <w:tmpl w:val="227EB52E"/>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7F25090D"/>
    <w:multiLevelType w:val="hybridMultilevel"/>
    <w:tmpl w:val="A1360C0E"/>
    <w:lvl w:ilvl="0" w:tplc="114E5AD8">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FE"/>
    <w:rsid w:val="00005DE0"/>
    <w:rsid w:val="00012B52"/>
    <w:rsid w:val="00016A7C"/>
    <w:rsid w:val="00020ACE"/>
    <w:rsid w:val="00054DDD"/>
    <w:rsid w:val="00060169"/>
    <w:rsid w:val="00061A7E"/>
    <w:rsid w:val="00077E8A"/>
    <w:rsid w:val="00080F04"/>
    <w:rsid w:val="000A1D0F"/>
    <w:rsid w:val="000A21AF"/>
    <w:rsid w:val="000A7223"/>
    <w:rsid w:val="000B5DFE"/>
    <w:rsid w:val="000B6372"/>
    <w:rsid w:val="000C0617"/>
    <w:rsid w:val="000C0791"/>
    <w:rsid w:val="000C5119"/>
    <w:rsid w:val="000D36B4"/>
    <w:rsid w:val="000D7359"/>
    <w:rsid w:val="0012459F"/>
    <w:rsid w:val="00125AB5"/>
    <w:rsid w:val="001452AE"/>
    <w:rsid w:val="00170649"/>
    <w:rsid w:val="001721DD"/>
    <w:rsid w:val="00174632"/>
    <w:rsid w:val="00185F5D"/>
    <w:rsid w:val="001B30AD"/>
    <w:rsid w:val="001D2ECD"/>
    <w:rsid w:val="001D3DD1"/>
    <w:rsid w:val="001E3001"/>
    <w:rsid w:val="001E7EBD"/>
    <w:rsid w:val="001F0970"/>
    <w:rsid w:val="001F1E13"/>
    <w:rsid w:val="0020207F"/>
    <w:rsid w:val="002334F2"/>
    <w:rsid w:val="002436D3"/>
    <w:rsid w:val="00270319"/>
    <w:rsid w:val="00272A11"/>
    <w:rsid w:val="00282573"/>
    <w:rsid w:val="00293A43"/>
    <w:rsid w:val="002B6243"/>
    <w:rsid w:val="002B660D"/>
    <w:rsid w:val="002C5BA0"/>
    <w:rsid w:val="002C64D7"/>
    <w:rsid w:val="002C7582"/>
    <w:rsid w:val="002D5727"/>
    <w:rsid w:val="002F3504"/>
    <w:rsid w:val="003127FA"/>
    <w:rsid w:val="003130F5"/>
    <w:rsid w:val="003137D9"/>
    <w:rsid w:val="00344226"/>
    <w:rsid w:val="00357C83"/>
    <w:rsid w:val="003704B9"/>
    <w:rsid w:val="003774EB"/>
    <w:rsid w:val="00377BFC"/>
    <w:rsid w:val="00393CF7"/>
    <w:rsid w:val="003A3DBB"/>
    <w:rsid w:val="003B79B9"/>
    <w:rsid w:val="003C1973"/>
    <w:rsid w:val="003C68B4"/>
    <w:rsid w:val="003D1A5F"/>
    <w:rsid w:val="003D2F0B"/>
    <w:rsid w:val="003E0323"/>
    <w:rsid w:val="003E68AF"/>
    <w:rsid w:val="003E7556"/>
    <w:rsid w:val="0040393A"/>
    <w:rsid w:val="00405886"/>
    <w:rsid w:val="00424959"/>
    <w:rsid w:val="00433579"/>
    <w:rsid w:val="00446706"/>
    <w:rsid w:val="004532EB"/>
    <w:rsid w:val="00463A21"/>
    <w:rsid w:val="00466F3C"/>
    <w:rsid w:val="00475B1E"/>
    <w:rsid w:val="00484D31"/>
    <w:rsid w:val="004952B1"/>
    <w:rsid w:val="004953E1"/>
    <w:rsid w:val="004B3D42"/>
    <w:rsid w:val="004B78CB"/>
    <w:rsid w:val="004D3807"/>
    <w:rsid w:val="004D6AF4"/>
    <w:rsid w:val="004E2D48"/>
    <w:rsid w:val="004F5AED"/>
    <w:rsid w:val="00512341"/>
    <w:rsid w:val="00515A06"/>
    <w:rsid w:val="005335D1"/>
    <w:rsid w:val="00534CAC"/>
    <w:rsid w:val="00542AA6"/>
    <w:rsid w:val="0054726E"/>
    <w:rsid w:val="00552002"/>
    <w:rsid w:val="005533CB"/>
    <w:rsid w:val="00560EEB"/>
    <w:rsid w:val="0056351F"/>
    <w:rsid w:val="005648DF"/>
    <w:rsid w:val="005677B6"/>
    <w:rsid w:val="00567F9F"/>
    <w:rsid w:val="00583841"/>
    <w:rsid w:val="005A3025"/>
    <w:rsid w:val="005A6315"/>
    <w:rsid w:val="005B1AFE"/>
    <w:rsid w:val="005B5331"/>
    <w:rsid w:val="005C1C5F"/>
    <w:rsid w:val="005C4F7E"/>
    <w:rsid w:val="005D6596"/>
    <w:rsid w:val="005F6BAF"/>
    <w:rsid w:val="00602D09"/>
    <w:rsid w:val="006050EE"/>
    <w:rsid w:val="00645F85"/>
    <w:rsid w:val="00653230"/>
    <w:rsid w:val="006676C4"/>
    <w:rsid w:val="00693CB4"/>
    <w:rsid w:val="006A6922"/>
    <w:rsid w:val="006B111B"/>
    <w:rsid w:val="006C16C3"/>
    <w:rsid w:val="006C54FF"/>
    <w:rsid w:val="006C5D51"/>
    <w:rsid w:val="006D299E"/>
    <w:rsid w:val="006D6A9F"/>
    <w:rsid w:val="006F6B45"/>
    <w:rsid w:val="00700513"/>
    <w:rsid w:val="00711D5C"/>
    <w:rsid w:val="00713B94"/>
    <w:rsid w:val="00714DAE"/>
    <w:rsid w:val="00734C7F"/>
    <w:rsid w:val="00737838"/>
    <w:rsid w:val="00780AF0"/>
    <w:rsid w:val="007A19DA"/>
    <w:rsid w:val="007A43FB"/>
    <w:rsid w:val="007A7122"/>
    <w:rsid w:val="007B7D77"/>
    <w:rsid w:val="007D6758"/>
    <w:rsid w:val="007D69B9"/>
    <w:rsid w:val="00802E7A"/>
    <w:rsid w:val="008059EB"/>
    <w:rsid w:val="00823239"/>
    <w:rsid w:val="008246E6"/>
    <w:rsid w:val="00826666"/>
    <w:rsid w:val="008344F2"/>
    <w:rsid w:val="008443C2"/>
    <w:rsid w:val="008472D1"/>
    <w:rsid w:val="0086199B"/>
    <w:rsid w:val="00865A1B"/>
    <w:rsid w:val="008822F0"/>
    <w:rsid w:val="00890E70"/>
    <w:rsid w:val="008A4B04"/>
    <w:rsid w:val="008A64AF"/>
    <w:rsid w:val="008B4843"/>
    <w:rsid w:val="008C1446"/>
    <w:rsid w:val="008C35FA"/>
    <w:rsid w:val="008E02B6"/>
    <w:rsid w:val="008F0230"/>
    <w:rsid w:val="008F1047"/>
    <w:rsid w:val="008F4E32"/>
    <w:rsid w:val="009360F1"/>
    <w:rsid w:val="009630C4"/>
    <w:rsid w:val="009642BB"/>
    <w:rsid w:val="00965BBD"/>
    <w:rsid w:val="009673EC"/>
    <w:rsid w:val="00983F24"/>
    <w:rsid w:val="009862D8"/>
    <w:rsid w:val="00986CE2"/>
    <w:rsid w:val="00993032"/>
    <w:rsid w:val="00994341"/>
    <w:rsid w:val="0099748E"/>
    <w:rsid w:val="009A0A43"/>
    <w:rsid w:val="009B23A6"/>
    <w:rsid w:val="009C6317"/>
    <w:rsid w:val="009D7F4B"/>
    <w:rsid w:val="009E1FF1"/>
    <w:rsid w:val="009E3149"/>
    <w:rsid w:val="009F6DF6"/>
    <w:rsid w:val="00A1589F"/>
    <w:rsid w:val="00A16AE6"/>
    <w:rsid w:val="00A235C4"/>
    <w:rsid w:val="00A2489D"/>
    <w:rsid w:val="00A3249E"/>
    <w:rsid w:val="00A47098"/>
    <w:rsid w:val="00A5231D"/>
    <w:rsid w:val="00A64B6C"/>
    <w:rsid w:val="00A6766B"/>
    <w:rsid w:val="00A7008C"/>
    <w:rsid w:val="00A7297A"/>
    <w:rsid w:val="00A743A3"/>
    <w:rsid w:val="00A93995"/>
    <w:rsid w:val="00A95F8C"/>
    <w:rsid w:val="00AA7C9F"/>
    <w:rsid w:val="00AA7E2F"/>
    <w:rsid w:val="00AC072F"/>
    <w:rsid w:val="00AC1848"/>
    <w:rsid w:val="00AC1EF6"/>
    <w:rsid w:val="00AD12D1"/>
    <w:rsid w:val="00AE1063"/>
    <w:rsid w:val="00AE25D1"/>
    <w:rsid w:val="00AF7660"/>
    <w:rsid w:val="00B07107"/>
    <w:rsid w:val="00B07655"/>
    <w:rsid w:val="00B15EBF"/>
    <w:rsid w:val="00B204AB"/>
    <w:rsid w:val="00B21477"/>
    <w:rsid w:val="00B245B5"/>
    <w:rsid w:val="00B30E0C"/>
    <w:rsid w:val="00B41C4C"/>
    <w:rsid w:val="00B51C7B"/>
    <w:rsid w:val="00B5712C"/>
    <w:rsid w:val="00B72D51"/>
    <w:rsid w:val="00B97BB5"/>
    <w:rsid w:val="00BA4A94"/>
    <w:rsid w:val="00BA5875"/>
    <w:rsid w:val="00BB04E7"/>
    <w:rsid w:val="00BB716E"/>
    <w:rsid w:val="00BD7593"/>
    <w:rsid w:val="00BE5992"/>
    <w:rsid w:val="00BE63C2"/>
    <w:rsid w:val="00BF1023"/>
    <w:rsid w:val="00C0503C"/>
    <w:rsid w:val="00C146E5"/>
    <w:rsid w:val="00C15309"/>
    <w:rsid w:val="00C278F8"/>
    <w:rsid w:val="00C42080"/>
    <w:rsid w:val="00C52B9B"/>
    <w:rsid w:val="00C60F19"/>
    <w:rsid w:val="00C850FE"/>
    <w:rsid w:val="00C86C4B"/>
    <w:rsid w:val="00CB606A"/>
    <w:rsid w:val="00CB6256"/>
    <w:rsid w:val="00CC0E4F"/>
    <w:rsid w:val="00CC2A1C"/>
    <w:rsid w:val="00CE0BFA"/>
    <w:rsid w:val="00CF365A"/>
    <w:rsid w:val="00CF4CF5"/>
    <w:rsid w:val="00D068DF"/>
    <w:rsid w:val="00D11A21"/>
    <w:rsid w:val="00D13309"/>
    <w:rsid w:val="00D17BCE"/>
    <w:rsid w:val="00D22F69"/>
    <w:rsid w:val="00D7536F"/>
    <w:rsid w:val="00D8029A"/>
    <w:rsid w:val="00D8626A"/>
    <w:rsid w:val="00DA06A0"/>
    <w:rsid w:val="00DB1F63"/>
    <w:rsid w:val="00DB20E4"/>
    <w:rsid w:val="00DB55BF"/>
    <w:rsid w:val="00DB6245"/>
    <w:rsid w:val="00DC12E7"/>
    <w:rsid w:val="00DD3D14"/>
    <w:rsid w:val="00DD5036"/>
    <w:rsid w:val="00DE35E9"/>
    <w:rsid w:val="00DE3626"/>
    <w:rsid w:val="00DF0619"/>
    <w:rsid w:val="00DF1607"/>
    <w:rsid w:val="00E01901"/>
    <w:rsid w:val="00E04760"/>
    <w:rsid w:val="00E237A3"/>
    <w:rsid w:val="00E3719B"/>
    <w:rsid w:val="00E4725C"/>
    <w:rsid w:val="00E52A9F"/>
    <w:rsid w:val="00E56C20"/>
    <w:rsid w:val="00E70948"/>
    <w:rsid w:val="00E716E2"/>
    <w:rsid w:val="00E74F17"/>
    <w:rsid w:val="00E8028B"/>
    <w:rsid w:val="00E91C97"/>
    <w:rsid w:val="00EA1196"/>
    <w:rsid w:val="00EA6AEB"/>
    <w:rsid w:val="00EA6CAD"/>
    <w:rsid w:val="00EB596E"/>
    <w:rsid w:val="00EB5B99"/>
    <w:rsid w:val="00EB5C7B"/>
    <w:rsid w:val="00EC53A4"/>
    <w:rsid w:val="00EE0A63"/>
    <w:rsid w:val="00EE42BB"/>
    <w:rsid w:val="00EF16D7"/>
    <w:rsid w:val="00EF2F62"/>
    <w:rsid w:val="00EF54FE"/>
    <w:rsid w:val="00F069AA"/>
    <w:rsid w:val="00F15A24"/>
    <w:rsid w:val="00F15BB0"/>
    <w:rsid w:val="00F33BBD"/>
    <w:rsid w:val="00F42B7C"/>
    <w:rsid w:val="00F432D3"/>
    <w:rsid w:val="00F46D8A"/>
    <w:rsid w:val="00F479CA"/>
    <w:rsid w:val="00F50360"/>
    <w:rsid w:val="00F548D1"/>
    <w:rsid w:val="00F81BDB"/>
    <w:rsid w:val="00F82430"/>
    <w:rsid w:val="00F870DE"/>
    <w:rsid w:val="00FD1791"/>
    <w:rsid w:val="00FE633A"/>
    <w:rsid w:val="00FF65DF"/>
    <w:rsid w:val="00FF6C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85AA30"/>
  <w15:docId w15:val="{7C44FCE4-6DDD-4E60-9523-869A975B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h1,1st level,Section of paper"/>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uiPriority w:val="99"/>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link w:val="HeadingbChar"/>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i0">
    <w:name w:val="heading_i"/>
    <w:basedOn w:val="Heading3"/>
    <w:next w:val="Normal"/>
    <w:rsid w:val="00F069AA"/>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GB"/>
    </w:rPr>
  </w:style>
  <w:style w:type="character" w:styleId="Hyperlink">
    <w:name w:val="Hyperlink"/>
    <w:rsid w:val="00B21477"/>
    <w:rPr>
      <w:color w:val="0000FF"/>
      <w:u w:val="single"/>
    </w:rPr>
  </w:style>
  <w:style w:type="paragraph" w:customStyle="1" w:styleId="AppendixNotitle">
    <w:name w:val="Appendix_No &amp; title"/>
    <w:basedOn w:val="Normal"/>
    <w:next w:val="Normal"/>
    <w:rsid w:val="003704B9"/>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lang w:val="en-GB"/>
    </w:rPr>
  </w:style>
  <w:style w:type="character" w:customStyle="1" w:styleId="HeadingbChar">
    <w:name w:val="Heading_b Char"/>
    <w:link w:val="Headingb"/>
    <w:rsid w:val="003704B9"/>
    <w:rPr>
      <w:b/>
      <w:sz w:val="24"/>
      <w:lang w:val="es-ES_tradnl" w:eastAsia="en-US"/>
    </w:rPr>
  </w:style>
  <w:style w:type="character" w:customStyle="1" w:styleId="TabletextChar">
    <w:name w:val="Table_text Char"/>
    <w:basedOn w:val="DefaultParagraphFont"/>
    <w:link w:val="Tabletext"/>
    <w:locked/>
    <w:rsid w:val="003704B9"/>
    <w:rPr>
      <w:rFonts w:ascii="Times New Roman" w:hAnsi="Times New Roman"/>
      <w:lang w:val="es-ES_tradnl" w:eastAsia="en-US"/>
    </w:rPr>
  </w:style>
  <w:style w:type="table" w:styleId="TableGrid">
    <w:name w:val="Table Grid"/>
    <w:basedOn w:val="TableNormal"/>
    <w:rsid w:val="003704B9"/>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00513"/>
  </w:style>
  <w:style w:type="paragraph" w:styleId="BalloonText">
    <w:name w:val="Balloon Text"/>
    <w:basedOn w:val="Normal"/>
    <w:link w:val="BalloonTextChar"/>
    <w:semiHidden/>
    <w:unhideWhenUsed/>
    <w:rsid w:val="00A3249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3249E"/>
    <w:rPr>
      <w:rFonts w:ascii="Segoe UI" w:hAnsi="Segoe UI" w:cs="Segoe UI"/>
      <w:sz w:val="18"/>
      <w:szCs w:val="18"/>
      <w:lang w:val="es-ES_tradnl" w:eastAsia="en-US"/>
    </w:rPr>
  </w:style>
  <w:style w:type="paragraph" w:styleId="CommentSubject">
    <w:name w:val="annotation subject"/>
    <w:basedOn w:val="CommentText"/>
    <w:next w:val="CommentText"/>
    <w:link w:val="CommentSubjectChar"/>
    <w:semiHidden/>
    <w:unhideWhenUsed/>
    <w:rsid w:val="00994341"/>
    <w:rPr>
      <w:b/>
      <w:bCs/>
    </w:rPr>
  </w:style>
  <w:style w:type="character" w:customStyle="1" w:styleId="CommentSubjectChar">
    <w:name w:val="Comment Subject Char"/>
    <w:basedOn w:val="CommentTextChar"/>
    <w:link w:val="CommentSubject"/>
    <w:semiHidden/>
    <w:rsid w:val="00994341"/>
    <w:rPr>
      <w:rFonts w:ascii="Times New Roman" w:hAnsi="Times New Roman"/>
      <w:b/>
      <w:bCs/>
      <w:lang w:val="es-ES_tradnl" w:eastAsia="en-US"/>
    </w:rPr>
  </w:style>
  <w:style w:type="character" w:styleId="FollowedHyperlink">
    <w:name w:val="FollowedHyperlink"/>
    <w:basedOn w:val="DefaultParagraphFont"/>
    <w:semiHidden/>
    <w:unhideWhenUsed/>
    <w:rsid w:val="005635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en/ITU-R/study-groups/rsg6/Pages/default.aspx" TargetMode="External"/><Relationship Id="rId117" Type="http://schemas.openxmlformats.org/officeDocument/2006/relationships/hyperlink" Target="http://www.itu.int/pub/R-REP-BT/publications.aspx?lang=en&amp;parent=R-REP-BT.2035" TargetMode="External"/><Relationship Id="rId21" Type="http://schemas.openxmlformats.org/officeDocument/2006/relationships/hyperlink" Target="http://www.itu.int/en/ITU-D/Spectrum-Broadcasting/Documents/Guidelines%20final.pdf" TargetMode="External"/><Relationship Id="rId42" Type="http://schemas.openxmlformats.org/officeDocument/2006/relationships/hyperlink" Target="http://www.itu.int/pub/R-REP-BS/publications.aspx?lang=en&amp;parent=R-REP-BS.464" TargetMode="External"/><Relationship Id="rId47" Type="http://schemas.openxmlformats.org/officeDocument/2006/relationships/hyperlink" Target="http://www.itu.int/pub/R-REP-BS/publications.aspx?lang=en&amp;parent=R-REP-BS.944" TargetMode="External"/><Relationship Id="rId63" Type="http://schemas.openxmlformats.org/officeDocument/2006/relationships/hyperlink" Target="http://www.itu.int/pub/R-REP-BS/publications.aspx?lang=en&amp;parent=R-REP-BS.2037" TargetMode="External"/><Relationship Id="rId68" Type="http://schemas.openxmlformats.org/officeDocument/2006/relationships/hyperlink" Target="http://www.itu.int/pub/R-REP-BS/publications.aspx?lang=en&amp;parent=R-REP-BS.2144" TargetMode="External"/><Relationship Id="rId84" Type="http://schemas.openxmlformats.org/officeDocument/2006/relationships/hyperlink" Target="http://www.itu.int/pub/R-REP-BT/publications.aspx?lang=en&amp;parent=R-REP-BT.628" TargetMode="External"/><Relationship Id="rId89" Type="http://schemas.openxmlformats.org/officeDocument/2006/relationships/hyperlink" Target="http://www.itu.int/pub/R-REP-BT/publications.aspx?lang=en&amp;parent=R-REP-BT.956" TargetMode="External"/><Relationship Id="rId112" Type="http://schemas.openxmlformats.org/officeDocument/2006/relationships/hyperlink" Target="http://www.itu.int/pub/R-REP-BT/publications.aspx?lang=en&amp;parent=R-REP-BT.1237" TargetMode="External"/><Relationship Id="rId133" Type="http://schemas.openxmlformats.org/officeDocument/2006/relationships/hyperlink" Target="http://www.itu.int/pub/R-REP-BT/publications.aspx?lang=en&amp;parent=R-REP-BT.2140" TargetMode="External"/><Relationship Id="rId138" Type="http://schemas.openxmlformats.org/officeDocument/2006/relationships/hyperlink" Target="http://www.itu.int/pub/R-REP-BT/publications.aspx?lang=en&amp;parent=R-REP-BT.2209" TargetMode="External"/><Relationship Id="rId154" Type="http://schemas.openxmlformats.org/officeDocument/2006/relationships/hyperlink" Target="http://www.itu.int/pub/R-REP-BT/publications.aspx?lang=en&amp;parent=R-REP-BT.2294" TargetMode="External"/><Relationship Id="rId159" Type="http://schemas.openxmlformats.org/officeDocument/2006/relationships/hyperlink" Target="http://www.itu.int/pub/R-REP-BT/publications.aspx?lang=en&amp;parent=R-REP-BT.2301" TargetMode="External"/><Relationship Id="rId175" Type="http://schemas.openxmlformats.org/officeDocument/2006/relationships/header" Target="header1.xml"/><Relationship Id="rId170" Type="http://schemas.openxmlformats.org/officeDocument/2006/relationships/hyperlink" Target="http://www.itu.int/pub/R-REP-BT/publications.aspx?lang=en&amp;parent=R-REP-BT.2342" TargetMode="External"/><Relationship Id="rId16" Type="http://schemas.openxmlformats.org/officeDocument/2006/relationships/hyperlink" Target="http://www.itu.int/oth/R0A07000035" TargetMode="External"/><Relationship Id="rId107" Type="http://schemas.openxmlformats.org/officeDocument/2006/relationships/hyperlink" Target="http://www.itu.int/pub/R-REP-BT/publications.aspx?lang=en&amp;parent=R-REP-BT.1219" TargetMode="External"/><Relationship Id="rId11" Type="http://schemas.openxmlformats.org/officeDocument/2006/relationships/hyperlink" Target="http://www.itu.int/net/ITU-R/index.asp?category=study-groups&amp;rlink=workshopdvb-t2&amp;lang=es" TargetMode="External"/><Relationship Id="rId32" Type="http://schemas.openxmlformats.org/officeDocument/2006/relationships/hyperlink" Target="http://www.itu.int/en/irg/ava/Pages/default.aspx" TargetMode="External"/><Relationship Id="rId37" Type="http://schemas.openxmlformats.org/officeDocument/2006/relationships/hyperlink" Target="http://www.itu.int/pub/R-REP-BS/publications.aspx?lang=en&amp;parent=R-REP-BS.303" TargetMode="External"/><Relationship Id="rId53" Type="http://schemas.openxmlformats.org/officeDocument/2006/relationships/hyperlink" Target="http://www.itu.int/pub/R-REP-BS/publications.aspx?lang=en&amp;parent=R-REP-BS.1063" TargetMode="External"/><Relationship Id="rId58" Type="http://schemas.openxmlformats.org/officeDocument/2006/relationships/hyperlink" Target="http://www.itu.int/pub/R-REP-BS/publications.aspx?lang=en&amp;parent=R-REP-BS.1201" TargetMode="External"/><Relationship Id="rId74" Type="http://schemas.openxmlformats.org/officeDocument/2006/relationships/hyperlink" Target="http://www.itu.int/pub/R-REP-BS/publications.aspx?lang=en&amp;parent=R-REP-BS.2217" TargetMode="External"/><Relationship Id="rId79" Type="http://schemas.openxmlformats.org/officeDocument/2006/relationships/hyperlink" Target="http://www.itu.int/pub/R-REP-BS/publications.aspx?lang=en&amp;parent=R-REP-BS.2340" TargetMode="External"/><Relationship Id="rId102" Type="http://schemas.openxmlformats.org/officeDocument/2006/relationships/hyperlink" Target="http://www.itu.int/pub/R-REP-BT/publications.aspx?lang=en&amp;parent=R-REP-BT.1210" TargetMode="External"/><Relationship Id="rId123" Type="http://schemas.openxmlformats.org/officeDocument/2006/relationships/hyperlink" Target="http://www.itu.int/pub/R-REP-BT/publications.aspx?lang=en&amp;parent=R-REP-BT.2052" TargetMode="External"/><Relationship Id="rId128" Type="http://schemas.openxmlformats.org/officeDocument/2006/relationships/hyperlink" Target="http://www.itu.int/pub/R-REP-BT/publications.aspx?lang=en&amp;parent=R-REP-BT.2088" TargetMode="External"/><Relationship Id="rId144" Type="http://schemas.openxmlformats.org/officeDocument/2006/relationships/hyperlink" Target="http://www.itu.int/pub/R-REP-BT/publications.aspx?lang=en&amp;parent=R-REP-BT.2248" TargetMode="External"/><Relationship Id="rId149" Type="http://schemas.openxmlformats.org/officeDocument/2006/relationships/hyperlink" Target="http://www.itu.int/pub/R-REP-BT/publications.aspx?lang=en&amp;parent=R-REP-BT.2254" TargetMode="External"/><Relationship Id="rId5" Type="http://schemas.openxmlformats.org/officeDocument/2006/relationships/webSettings" Target="webSettings.xml"/><Relationship Id="rId90" Type="http://schemas.openxmlformats.org/officeDocument/2006/relationships/hyperlink" Target="http://www.itu.int/pub/R-REP-BT/publications.aspx?lang=en&amp;parent=R-REP-BT.958" TargetMode="External"/><Relationship Id="rId95" Type="http://schemas.openxmlformats.org/officeDocument/2006/relationships/hyperlink" Target="http://www.itu.int/pub/R-REP-BT/publications.aspx?lang=en&amp;parent=R-REP-BT.1081" TargetMode="External"/><Relationship Id="rId160" Type="http://schemas.openxmlformats.org/officeDocument/2006/relationships/hyperlink" Target="http://www.itu.int/pub/R-REP-BT/publications.aspx?lang=en&amp;parent=R-REP-BT.2302" TargetMode="External"/><Relationship Id="rId165" Type="http://schemas.openxmlformats.org/officeDocument/2006/relationships/hyperlink" Target="http://www.itu.int/pub/R-REP-BT/publications.aspx?lang=en&amp;parent=R-REP-BT.2342" TargetMode="External"/><Relationship Id="rId22" Type="http://schemas.openxmlformats.org/officeDocument/2006/relationships/hyperlink" Target="file:///C:\Users\sotop\Downloads\Digital%20dividend%20-%20Insights%20for%20spectrum%20decisions.pdf" TargetMode="External"/><Relationship Id="rId27" Type="http://schemas.openxmlformats.org/officeDocument/2006/relationships/hyperlink" Target="http://www.itu.int/ITU-R/index.asp?category=study-groups&amp;rlink=rwp6a07&amp;lang=en" TargetMode="External"/><Relationship Id="rId43" Type="http://schemas.openxmlformats.org/officeDocument/2006/relationships/hyperlink" Target="http://www.itu.int/pub/R-REP-BS/publications.aspx?lang=en&amp;parent=R-REP-BS.472" TargetMode="External"/><Relationship Id="rId48" Type="http://schemas.openxmlformats.org/officeDocument/2006/relationships/hyperlink" Target="http://www.itu.int/pub/R-REP-BS/publications.aspx?lang=en&amp;parent=R-REP-BS.945" TargetMode="External"/><Relationship Id="rId64" Type="http://schemas.openxmlformats.org/officeDocument/2006/relationships/hyperlink" Target="http://www.itu.int/pub/R-REP-BS/publications.aspx?lang=en&amp;parent=R-REP-BS.2054" TargetMode="External"/><Relationship Id="rId69" Type="http://schemas.openxmlformats.org/officeDocument/2006/relationships/hyperlink" Target="http://www.itu.int/pub/R-REP-BS/publications.aspx?lang=en&amp;parent=R-REP-BS.2159" TargetMode="External"/><Relationship Id="rId113" Type="http://schemas.openxmlformats.org/officeDocument/2006/relationships/hyperlink" Target="http://www.itu.int/pub/R-REP-BT/publications.aspx?lang=en&amp;parent=R-REP-BT.2003" TargetMode="External"/><Relationship Id="rId118" Type="http://schemas.openxmlformats.org/officeDocument/2006/relationships/hyperlink" Target="http://www.itu.int/pub/R-REP-BT/publications.aspx?lang=en&amp;parent=R-REP-BT.2036" TargetMode="External"/><Relationship Id="rId134" Type="http://schemas.openxmlformats.org/officeDocument/2006/relationships/hyperlink" Target="http://www.itu.int/pub/R-REP-BT/publications.aspx?lang=en&amp;parent=R-REP-BT.2142" TargetMode="External"/><Relationship Id="rId139" Type="http://schemas.openxmlformats.org/officeDocument/2006/relationships/hyperlink" Target="http://www.itu.int/pub/R-REP-BT/publications.aspx?lang=en&amp;parent=R-REP-BT.2215" TargetMode="External"/><Relationship Id="rId80" Type="http://schemas.openxmlformats.org/officeDocument/2006/relationships/hyperlink" Target="http://www.itu.int/pub/R-REP-BT/publications.aspx?lang=en&amp;parent=R-REP-BT.476" TargetMode="External"/><Relationship Id="rId85" Type="http://schemas.openxmlformats.org/officeDocument/2006/relationships/hyperlink" Target="http://www.itu.int/pub/R-REP-BT/publications.aspx?lang=en&amp;parent=R-REP-BT.629" TargetMode="External"/><Relationship Id="rId150" Type="http://schemas.openxmlformats.org/officeDocument/2006/relationships/hyperlink" Target="http://www.itu.int/pub/R-REP-BT/publications.aspx?lang=en&amp;parent=R-REP-BT.2265" TargetMode="External"/><Relationship Id="rId155" Type="http://schemas.openxmlformats.org/officeDocument/2006/relationships/hyperlink" Target="http://www.itu.int/pub/R-REP-BT/publications.aspx?lang=en&amp;parent=R-REP-BT.2295" TargetMode="External"/><Relationship Id="rId171" Type="http://schemas.openxmlformats.org/officeDocument/2006/relationships/hyperlink" Target="http://www.itu.int/pub/R-REP-BT/publications.aspx?lang=en&amp;parent=R-REP-BT.2343" TargetMode="External"/><Relationship Id="rId176" Type="http://schemas.openxmlformats.org/officeDocument/2006/relationships/footer" Target="footer1.xml"/><Relationship Id="rId12" Type="http://schemas.openxmlformats.org/officeDocument/2006/relationships/hyperlink" Target="http://www.itu.int/net/ITU-R/index.asp?category=study-groups&amp;rlink=40yrdtv&amp;lang=en" TargetMode="External"/><Relationship Id="rId17" Type="http://schemas.openxmlformats.org/officeDocument/2006/relationships/hyperlink" Target="http://www.itu.int/en/wrd15/Pages/default.aspx" TargetMode="External"/><Relationship Id="rId33" Type="http://schemas.openxmlformats.org/officeDocument/2006/relationships/hyperlink" Target="http://www.itu.int/en/irg/avqa/Pages/default.aspx" TargetMode="External"/><Relationship Id="rId38" Type="http://schemas.openxmlformats.org/officeDocument/2006/relationships/hyperlink" Target="http://www.itu.int/pub/R-REP-BS/publications.aspx?lang=en&amp;parent=R-REP-BS.304" TargetMode="External"/><Relationship Id="rId59" Type="http://schemas.openxmlformats.org/officeDocument/2006/relationships/hyperlink" Target="http://www.itu.int/pub/R-REP-BS/publications.aspx?lang=en&amp;parent=R-REP-BS.1203" TargetMode="External"/><Relationship Id="rId103" Type="http://schemas.openxmlformats.org/officeDocument/2006/relationships/hyperlink" Target="http://www.itu.int/pub/R-REP-BT/publications.aspx?lang=en&amp;parent=R-REP-BT.1212" TargetMode="External"/><Relationship Id="rId108" Type="http://schemas.openxmlformats.org/officeDocument/2006/relationships/hyperlink" Target="http://www.itu.int/pub/R-REP-BT/publications.aspx?lang=en&amp;parent=R-REP-BT.1220" TargetMode="External"/><Relationship Id="rId124" Type="http://schemas.openxmlformats.org/officeDocument/2006/relationships/hyperlink" Target="http://www.itu.int/pub/R-REP-BT/publications.aspx?lang=en&amp;parent=R-REP-BT.2053" TargetMode="External"/><Relationship Id="rId129" Type="http://schemas.openxmlformats.org/officeDocument/2006/relationships/hyperlink" Target="http://www.itu.int/pub/R-REP-BT/publications.aspx?lang=en&amp;parent=R-REP-BT.2129" TargetMode="External"/><Relationship Id="rId54" Type="http://schemas.openxmlformats.org/officeDocument/2006/relationships/hyperlink" Target="http://www.itu.int/pub/R-REP-BS/publications.aspx?lang=en&amp;parent=R-REP-BS.1065" TargetMode="External"/><Relationship Id="rId70" Type="http://schemas.openxmlformats.org/officeDocument/2006/relationships/hyperlink" Target="http://www.itu.int/pub/R-REP-BS/publications.aspx?lang=en&amp;parent=R-REP-BS.2161" TargetMode="External"/><Relationship Id="rId75" Type="http://schemas.openxmlformats.org/officeDocument/2006/relationships/hyperlink" Target="http://www.itu.int/pub/R-REP-BS/publications.aspx?lang=en&amp;parent=R-REP-BS.2251" TargetMode="External"/><Relationship Id="rId91" Type="http://schemas.openxmlformats.org/officeDocument/2006/relationships/hyperlink" Target="http://www.itu.int/pub/R-REP-BT/publications.aspx?lang=en&amp;parent=R-REP-BT.959" TargetMode="External"/><Relationship Id="rId96" Type="http://schemas.openxmlformats.org/officeDocument/2006/relationships/hyperlink" Target="http://www.itu.int/pub/R-REP-BT/publications.aspx?lang=en&amp;parent=R-REP-BT.1082" TargetMode="External"/><Relationship Id="rId140" Type="http://schemas.openxmlformats.org/officeDocument/2006/relationships/hyperlink" Target="http://www.itu.int/pub/R-REP-BT/publications.aspx?lang=en&amp;parent=R-REP-BT.2216" TargetMode="External"/><Relationship Id="rId145" Type="http://schemas.openxmlformats.org/officeDocument/2006/relationships/hyperlink" Target="http://www.itu.int/pub/R-REP-BT/publications.aspx?lang=en&amp;parent=R-REP-BT.2249" TargetMode="External"/><Relationship Id="rId161" Type="http://schemas.openxmlformats.org/officeDocument/2006/relationships/hyperlink" Target="http://www.itu.int/pub/R-REP-BT/publications.aspx?lang=en&amp;parent=R-REP-BT.2337" TargetMode="External"/><Relationship Id="rId166" Type="http://schemas.openxmlformats.org/officeDocument/2006/relationships/hyperlink" Target="http://www.itu.int/pub/R-REP-BT/publications.aspx?lang=en&amp;parent=R-REP-BT.234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sotop\Downloads\Trends%20in%20Broadcasting%20-%20An%20overview%20of%20developments%20-%20Report.pdf" TargetMode="External"/><Relationship Id="rId28" Type="http://schemas.openxmlformats.org/officeDocument/2006/relationships/hyperlink" Target="http://www.itu.int/ITU-R/index.asp?category=study-groups&amp;rlink=rwp6b07&amp;lang=en" TargetMode="External"/><Relationship Id="rId49" Type="http://schemas.openxmlformats.org/officeDocument/2006/relationships/hyperlink" Target="http://www.itu.int/pub/R-REP-BS/publications.aspx?lang=en&amp;parent=R-REP-BS.946" TargetMode="External"/><Relationship Id="rId114" Type="http://schemas.openxmlformats.org/officeDocument/2006/relationships/hyperlink" Target="http://www.itu.int/pub/R-REP-BT/publications.aspx?lang=en&amp;parent=R-REP-BT.2017" TargetMode="External"/><Relationship Id="rId119" Type="http://schemas.openxmlformats.org/officeDocument/2006/relationships/hyperlink" Target="http://www.itu.int/pub/R-REP-BT/publications.aspx?lang=en&amp;parent=R-REP-BT.2042" TargetMode="External"/><Relationship Id="rId10" Type="http://schemas.openxmlformats.org/officeDocument/2006/relationships/hyperlink" Target="http://www.itu.int/md/R12-SG05-RP-1009/en" TargetMode="External"/><Relationship Id="rId31" Type="http://schemas.openxmlformats.org/officeDocument/2006/relationships/hyperlink" Target="http://www.itu.int/en/irg/Pages/default.aspx" TargetMode="External"/><Relationship Id="rId44" Type="http://schemas.openxmlformats.org/officeDocument/2006/relationships/hyperlink" Target="http://www.itu.int/pub/R-REP-BS/publications.aspx?lang=en&amp;parent=R-REP-BS.516" TargetMode="External"/><Relationship Id="rId52" Type="http://schemas.openxmlformats.org/officeDocument/2006/relationships/hyperlink" Target="http://www.itu.int/pub/R-REP-BS/publications.aspx?lang=en&amp;parent=R-REP-BS.1060" TargetMode="External"/><Relationship Id="rId60" Type="http://schemas.openxmlformats.org/officeDocument/2006/relationships/hyperlink" Target="http://www.itu.int/pub/R-REP-BS/publications.aspx?lang=en&amp;parent=R-REP-BS.1204" TargetMode="External"/><Relationship Id="rId65" Type="http://schemas.openxmlformats.org/officeDocument/2006/relationships/hyperlink" Target="http://www.itu.int/pub/R-REP-BS/publications.aspx?lang=en&amp;parent=R-REP-BS.2103" TargetMode="External"/><Relationship Id="rId73" Type="http://schemas.openxmlformats.org/officeDocument/2006/relationships/hyperlink" Target="http://www.itu.int/pub/R-REP-BS/publications.aspx?lang=en&amp;parent=R-REP-BS.2214" TargetMode="External"/><Relationship Id="rId78" Type="http://schemas.openxmlformats.org/officeDocument/2006/relationships/hyperlink" Target="http://www.itu.int/pub/R-REP-BS/publications.aspx?lang=en&amp;parent=R-REP-BS.2340" TargetMode="External"/><Relationship Id="rId81" Type="http://schemas.openxmlformats.org/officeDocument/2006/relationships/hyperlink" Target="http://www.itu.int/pub/R-REP-BT/publications.aspx?lang=en&amp;parent=R-REP-BT.482" TargetMode="External"/><Relationship Id="rId86" Type="http://schemas.openxmlformats.org/officeDocument/2006/relationships/hyperlink" Target="http://www.itu.int/pub/R-REP-BT/publications.aspx?lang=en&amp;parent=R-REP-BT.801" TargetMode="External"/><Relationship Id="rId94" Type="http://schemas.openxmlformats.org/officeDocument/2006/relationships/hyperlink" Target="http://www.itu.int/pub/R-REP-BT/publications.aspx?lang=en&amp;parent=R-REP-BT.1080" TargetMode="External"/><Relationship Id="rId99" Type="http://schemas.openxmlformats.org/officeDocument/2006/relationships/hyperlink" Target="http://www.itu.int/pub/R-REP-BT/publications.aspx?lang=en&amp;parent=R-REP-BT.1207" TargetMode="External"/><Relationship Id="rId101" Type="http://schemas.openxmlformats.org/officeDocument/2006/relationships/hyperlink" Target="http://www.itu.int/pub/R-REP-BT/publications.aspx?lang=en&amp;parent=R-REP-BT.1209" TargetMode="External"/><Relationship Id="rId122" Type="http://schemas.openxmlformats.org/officeDocument/2006/relationships/hyperlink" Target="http://www.itu.int/pub/R-REP-BT/publications.aspx?lang=en&amp;parent=R-REP-BT.2049" TargetMode="External"/><Relationship Id="rId130" Type="http://schemas.openxmlformats.org/officeDocument/2006/relationships/hyperlink" Target="http://www.itu.int/pub/R-REP-BT/publications.aspx?lang=en&amp;parent=R-REP-BT.2137" TargetMode="External"/><Relationship Id="rId135" Type="http://schemas.openxmlformats.org/officeDocument/2006/relationships/hyperlink" Target="http://www.itu.int/pub/R-REP-BT/publications.aspx?lang=en&amp;parent=R-REP-BT.2143" TargetMode="External"/><Relationship Id="rId143" Type="http://schemas.openxmlformats.org/officeDocument/2006/relationships/hyperlink" Target="http://www.itu.int/pub/R-REP-BT/publications.aspx?lang=en&amp;parent=R-REP-BT.2247" TargetMode="External"/><Relationship Id="rId148" Type="http://schemas.openxmlformats.org/officeDocument/2006/relationships/hyperlink" Target="http://www.itu.int/pub/R-REP-BT/publications.aspx?lang=en&amp;parent=R-REP-BT.2253" TargetMode="External"/><Relationship Id="rId151" Type="http://schemas.openxmlformats.org/officeDocument/2006/relationships/hyperlink" Target="http://www.itu.int/pub/R-REP-BT/publications.aspx?lang=en&amp;parent=R-REP-BT.2267" TargetMode="External"/><Relationship Id="rId156" Type="http://schemas.openxmlformats.org/officeDocument/2006/relationships/hyperlink" Target="http://www.itu.int/pub/R-REP-BT/publications.aspx?lang=en&amp;parent=R-REP-BT.2296" TargetMode="External"/><Relationship Id="rId164" Type="http://schemas.openxmlformats.org/officeDocument/2006/relationships/hyperlink" Target="http://www.itu.int/pub/R-REP-BT/publications.aspx?lang=en&amp;parent=R-REP-BT.2341" TargetMode="External"/><Relationship Id="rId169" Type="http://schemas.openxmlformats.org/officeDocument/2006/relationships/hyperlink" Target="http://www.itu.int/pub/R-REP-BT/publications.aspx?lang=en&amp;parent=R-REP-BT.2342" TargetMode="External"/><Relationship Id="rId177"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R12-SG05-RP-1001/en" TargetMode="External"/><Relationship Id="rId172" Type="http://schemas.openxmlformats.org/officeDocument/2006/relationships/hyperlink" Target="http://www.itu.int/pub/R-REP-BT/publications.aspx?lang=en&amp;parent=R-REP-BT.2344" TargetMode="External"/><Relationship Id="rId180" Type="http://schemas.openxmlformats.org/officeDocument/2006/relationships/theme" Target="theme/theme1.xml"/><Relationship Id="rId13" Type="http://schemas.openxmlformats.org/officeDocument/2006/relationships/hyperlink" Target="https://itu4u.wordpress.com/2012/11/02/celebrating-professor-krivocheev-itu-dean-of-television-standards/" TargetMode="External"/><Relationship Id="rId18" Type="http://schemas.openxmlformats.org/officeDocument/2006/relationships/hyperlink" Target="http://www.itu.int/en/ITU-R/GE06-Symposium-2015/Pages/default.aspx" TargetMode="External"/><Relationship Id="rId39" Type="http://schemas.openxmlformats.org/officeDocument/2006/relationships/hyperlink" Target="http://www.itu.int/pub/R-REP-BS/publications.aspx?lang=en&amp;parent=R-REP-BS.401" TargetMode="External"/><Relationship Id="rId109" Type="http://schemas.openxmlformats.org/officeDocument/2006/relationships/hyperlink" Target="http://www.itu.int/pub/R-REP-BT/publications.aspx?lang=en&amp;parent=R-REP-BT.1223" TargetMode="External"/><Relationship Id="rId34" Type="http://schemas.openxmlformats.org/officeDocument/2006/relationships/hyperlink" Target="http://www.itu.int/en/irg/ibb/Pages/default.aspx" TargetMode="External"/><Relationship Id="rId50" Type="http://schemas.openxmlformats.org/officeDocument/2006/relationships/hyperlink" Target="http://www.itu.int/pub/R-REP-BS/publications.aspx?lang=en&amp;parent=R-REP-BS.1058" TargetMode="External"/><Relationship Id="rId55" Type="http://schemas.openxmlformats.org/officeDocument/2006/relationships/hyperlink" Target="http://www.itu.int/pub/R-REP-BS/publications.aspx?lang=en&amp;parent=R-REP-BS.1067" TargetMode="External"/><Relationship Id="rId76" Type="http://schemas.openxmlformats.org/officeDocument/2006/relationships/hyperlink" Target="http://www.itu.int/pub/R-REP-BS/publications.aspx?lang=en&amp;parent=R-REP-BS.2266" TargetMode="External"/><Relationship Id="rId97" Type="http://schemas.openxmlformats.org/officeDocument/2006/relationships/hyperlink" Target="http://www.itu.int/pub/R-REP-BT/publications.aspx?lang=en&amp;parent=R-REP-BT.1088" TargetMode="External"/><Relationship Id="rId104" Type="http://schemas.openxmlformats.org/officeDocument/2006/relationships/hyperlink" Target="http://www.itu.int/pub/R-REP-BT/publications.aspx?lang=en&amp;parent=R-REP-BT.1213" TargetMode="External"/><Relationship Id="rId120" Type="http://schemas.openxmlformats.org/officeDocument/2006/relationships/hyperlink" Target="http://www.itu.int/pub/R-REP-BT/publications.aspx?lang=en&amp;parent=R-REP-BT.2043" TargetMode="External"/><Relationship Id="rId125" Type="http://schemas.openxmlformats.org/officeDocument/2006/relationships/hyperlink" Target="http://www.itu.int/pub/R-REP-BT/publications.aspx?lang=en&amp;parent=R-REP-BT.2069" TargetMode="External"/><Relationship Id="rId141" Type="http://schemas.openxmlformats.org/officeDocument/2006/relationships/hyperlink" Target="http://www.itu.int/pub/R-REP-BT/publications.aspx?lang=en&amp;parent=R-REP-BT.2245" TargetMode="External"/><Relationship Id="rId146" Type="http://schemas.openxmlformats.org/officeDocument/2006/relationships/hyperlink" Target="http://www.itu.int/pub/R-REP-BT/publications.aspx?lang=en&amp;parent=R-REP-BT.2250" TargetMode="External"/><Relationship Id="rId167" Type="http://schemas.openxmlformats.org/officeDocument/2006/relationships/hyperlink" Target="http://www.itu.int/pub/R-REP-BT/publications.aspx?lang=en&amp;parent=R-REP-BT.2344" TargetMode="External"/><Relationship Id="rId7" Type="http://schemas.openxmlformats.org/officeDocument/2006/relationships/endnotes" Target="endnotes.xml"/><Relationship Id="rId71" Type="http://schemas.openxmlformats.org/officeDocument/2006/relationships/hyperlink" Target="http://www.itu.int/pub/R-REP-BS/publications.aspx?lang=en&amp;parent=R-REP-BS.2208" TargetMode="External"/><Relationship Id="rId92" Type="http://schemas.openxmlformats.org/officeDocument/2006/relationships/hyperlink" Target="http://www.itu.int/pub/R-REP-BT/publications.aspx?lang=en&amp;parent=R-REP-BT.962" TargetMode="External"/><Relationship Id="rId162" Type="http://schemas.openxmlformats.org/officeDocument/2006/relationships/hyperlink" Target="http://www.itu.int/pub/R-REP-BT/publications.aspx?lang=en&amp;parent=R-REP-BT.2338" TargetMode="External"/><Relationship Id="rId2" Type="http://schemas.openxmlformats.org/officeDocument/2006/relationships/numbering" Target="numbering.xml"/><Relationship Id="rId29" Type="http://schemas.openxmlformats.org/officeDocument/2006/relationships/hyperlink" Target="http://www.itu.int/ITU-R/index.asp?category=study-groups&amp;rlink=rwp6c&amp;lang=en" TargetMode="External"/><Relationship Id="rId24" Type="http://schemas.openxmlformats.org/officeDocument/2006/relationships/hyperlink" Target="file:///C:\Users\sotop\Downloads\Q11%20Report.pdf" TargetMode="External"/><Relationship Id="rId40" Type="http://schemas.openxmlformats.org/officeDocument/2006/relationships/hyperlink" Target="http://www.itu.int/pub/R-REP-BS/publications.aspx?lang=en&amp;parent=R-REP-BS.458" TargetMode="External"/><Relationship Id="rId45" Type="http://schemas.openxmlformats.org/officeDocument/2006/relationships/hyperlink" Target="http://www.itu.int/pub/R-REP-BS/publications.aspx?lang=en&amp;parent=R-REP-BS.799" TargetMode="External"/><Relationship Id="rId66" Type="http://schemas.openxmlformats.org/officeDocument/2006/relationships/hyperlink" Target="http://www.itu.int/pub/R-REP-BS/publications.aspx?lang=en&amp;parent=R-REP-BS.2104" TargetMode="External"/><Relationship Id="rId87" Type="http://schemas.openxmlformats.org/officeDocument/2006/relationships/hyperlink" Target="http://www.itu.int/pub/R-REP-BT/publications.aspx?lang=en&amp;parent=R-REP-BT.802" TargetMode="External"/><Relationship Id="rId110" Type="http://schemas.openxmlformats.org/officeDocument/2006/relationships/hyperlink" Target="http://www.itu.int/pub/R-REP-BT/publications.aspx?lang=en&amp;parent=R-REP-BT.1225" TargetMode="External"/><Relationship Id="rId115" Type="http://schemas.openxmlformats.org/officeDocument/2006/relationships/hyperlink" Target="http://www.itu.int/pub/R-REP-BT/publications.aspx?lang=en&amp;parent=R-REP-BT.2020" TargetMode="External"/><Relationship Id="rId131" Type="http://schemas.openxmlformats.org/officeDocument/2006/relationships/hyperlink" Target="http://www.itu.int/pub/R-REP-BT/publications.aspx?lang=en&amp;parent=R-REP-BT.2138" TargetMode="External"/><Relationship Id="rId136" Type="http://schemas.openxmlformats.org/officeDocument/2006/relationships/hyperlink" Target="http://www.itu.int/pub/R-REP-BT/publications.aspx?lang=en&amp;parent=R-REP-BT.2160" TargetMode="External"/><Relationship Id="rId157" Type="http://schemas.openxmlformats.org/officeDocument/2006/relationships/hyperlink" Target="http://www.itu.int/pub/R-REP-BT/publications.aspx?lang=en&amp;parent=R-REP-BT.2298" TargetMode="External"/><Relationship Id="rId178" Type="http://schemas.openxmlformats.org/officeDocument/2006/relationships/footer" Target="footer3.xml"/><Relationship Id="rId61" Type="http://schemas.openxmlformats.org/officeDocument/2006/relationships/hyperlink" Target="http://www.itu.int/pub/R-REP-BS/publications.aspx?lang=en&amp;parent=R-REP-BS.2001" TargetMode="External"/><Relationship Id="rId82" Type="http://schemas.openxmlformats.org/officeDocument/2006/relationships/hyperlink" Target="http://www.itu.int/pub/R-REP-BT/publications.aspx?lang=en&amp;parent=R-REP-BT.485" TargetMode="External"/><Relationship Id="rId152" Type="http://schemas.openxmlformats.org/officeDocument/2006/relationships/hyperlink" Target="http://www.itu.int/pub/R-REP-BT/publications.aspx?lang=en&amp;parent=R-REP-BT.2268" TargetMode="External"/><Relationship Id="rId173" Type="http://schemas.openxmlformats.org/officeDocument/2006/relationships/hyperlink" Target="http://www.itu.int/pub/R-REP-BT/publications.aspx?lang=en&amp;parent=R-REP-BT.2344" TargetMode="External"/><Relationship Id="rId19" Type="http://schemas.openxmlformats.org/officeDocument/2006/relationships/hyperlink" Target="http://www.itu.int/en/ITU-R/GE06-Symposium-2015/Pages/default.aspx" TargetMode="External"/><Relationship Id="rId14" Type="http://schemas.openxmlformats.org/officeDocument/2006/relationships/hyperlink" Target="http://www.itu.int/en/ITU-R/study-groups/workshops/RSG6-WSEBC-2013/Pages/default.aspx" TargetMode="External"/><Relationship Id="rId30" Type="http://schemas.openxmlformats.org/officeDocument/2006/relationships/hyperlink" Target="http://www.itu.int/en/ITU-R/study-groups/jtg4-5-6-7/Pages/default.aspx" TargetMode="External"/><Relationship Id="rId35" Type="http://schemas.openxmlformats.org/officeDocument/2006/relationships/hyperlink" Target="http://www.itu.int/pub/R-REP-BS/publications.aspx?lang=en&amp;parent=R-REP-BS.300" TargetMode="External"/><Relationship Id="rId56" Type="http://schemas.openxmlformats.org/officeDocument/2006/relationships/hyperlink" Target="http://www.itu.int/pub/R-REP-BS/publications.aspx?lang=en&amp;parent=R-REP-BS.1071" TargetMode="External"/><Relationship Id="rId77" Type="http://schemas.openxmlformats.org/officeDocument/2006/relationships/hyperlink" Target="http://www.itu.int/pub/R-REP-BS/publications.aspx?lang=en&amp;parent=R-REP-BS.2300" TargetMode="External"/><Relationship Id="rId100" Type="http://schemas.openxmlformats.org/officeDocument/2006/relationships/hyperlink" Target="http://www.itu.int/pub/R-REP-BT/publications.aspx?lang=en&amp;parent=R-REP-BT.1208" TargetMode="External"/><Relationship Id="rId105" Type="http://schemas.openxmlformats.org/officeDocument/2006/relationships/hyperlink" Target="http://www.itu.int/pub/R-REP-BT/publications.aspx?lang=en&amp;parent=R-REP-BT.1217" TargetMode="External"/><Relationship Id="rId126" Type="http://schemas.openxmlformats.org/officeDocument/2006/relationships/hyperlink" Target="http://www.itu.int/pub/R-REP-BT/publications.aspx?lang=en&amp;parent=R-REP-BT.2070" TargetMode="External"/><Relationship Id="rId147" Type="http://schemas.openxmlformats.org/officeDocument/2006/relationships/hyperlink" Target="http://www.itu.int/pub/R-REP-BT/publications.aspx?lang=en&amp;parent=R-REP-BT.2252" TargetMode="External"/><Relationship Id="rId168" Type="http://schemas.openxmlformats.org/officeDocument/2006/relationships/hyperlink" Target="http://www.itu.int/pub/R-REP-BT/publications.aspx?lang=en&amp;parent=R-REP-BT.2342" TargetMode="External"/><Relationship Id="rId8" Type="http://schemas.openxmlformats.org/officeDocument/2006/relationships/image" Target="media/image1.png"/><Relationship Id="rId51" Type="http://schemas.openxmlformats.org/officeDocument/2006/relationships/hyperlink" Target="http://www.itu.int/pub/R-REP-BS/publications.aspx?lang=en&amp;parent=R-REP-BS.1059" TargetMode="External"/><Relationship Id="rId72" Type="http://schemas.openxmlformats.org/officeDocument/2006/relationships/hyperlink" Target="http://www.itu.int/pub/R-REP-BS/publications.aspx?lang=en&amp;parent=R-REP-BS.2213" TargetMode="External"/><Relationship Id="rId93" Type="http://schemas.openxmlformats.org/officeDocument/2006/relationships/hyperlink" Target="http://www.itu.int/pub/R-REP-BT/publications.aspx?lang=en&amp;parent=R-REP-BT.1079" TargetMode="External"/><Relationship Id="rId98" Type="http://schemas.openxmlformats.org/officeDocument/2006/relationships/hyperlink" Target="http://www.itu.int/pub/R-REP-BT/publications.aspx?lang=en&amp;parent=R-REP-BT.1206" TargetMode="External"/><Relationship Id="rId121" Type="http://schemas.openxmlformats.org/officeDocument/2006/relationships/hyperlink" Target="http://www.itu.int/pub/R-REP-BT/publications.aspx?lang=en&amp;parent=R-REP-BT.2044" TargetMode="External"/><Relationship Id="rId142" Type="http://schemas.openxmlformats.org/officeDocument/2006/relationships/hyperlink" Target="http://www.itu.int/pub/R-REP-BT/publications.aspx?lang=en&amp;parent=R-REP-BT.2246" TargetMode="External"/><Relationship Id="rId163" Type="http://schemas.openxmlformats.org/officeDocument/2006/relationships/hyperlink" Target="http://www.itu.int/pub/R-REP-BT/publications.aspx?lang=en&amp;parent=R-REP-BT.2339" TargetMode="External"/><Relationship Id="rId3" Type="http://schemas.openxmlformats.org/officeDocument/2006/relationships/styles" Target="styles.xml"/><Relationship Id="rId25" Type="http://schemas.openxmlformats.org/officeDocument/2006/relationships/hyperlink" Target="http://www.itu.int/en/ITU-T/academia/kaleidoscope/Pages/default.aspx" TargetMode="External"/><Relationship Id="rId46" Type="http://schemas.openxmlformats.org/officeDocument/2006/relationships/hyperlink" Target="http://www.itu.int/pub/R-REP-BS/publications.aspx?lang=en&amp;parent=R-REP-BS.943" TargetMode="External"/><Relationship Id="rId67" Type="http://schemas.openxmlformats.org/officeDocument/2006/relationships/hyperlink" Target="http://www.itu.int/pub/R-REP-BS/publications.aspx?lang=en&amp;parent=R-REP-BS.2105" TargetMode="External"/><Relationship Id="rId116" Type="http://schemas.openxmlformats.org/officeDocument/2006/relationships/hyperlink" Target="http://www.itu.int/pub/R-REP-BT/publications.aspx?lang=en&amp;parent=R-REP-BT.2025" TargetMode="External"/><Relationship Id="rId137" Type="http://schemas.openxmlformats.org/officeDocument/2006/relationships/hyperlink" Target="http://www.itu.int/pub/R-REP-BT/publications.aspx?lang=en&amp;parent=R-REP-BT.2207" TargetMode="External"/><Relationship Id="rId158" Type="http://schemas.openxmlformats.org/officeDocument/2006/relationships/hyperlink" Target="http://www.itu.int/pub/R-REP-BT/publications.aspx?lang=en&amp;parent=R-REP-BT.2299" TargetMode="External"/><Relationship Id="rId20" Type="http://schemas.openxmlformats.org/officeDocument/2006/relationships/hyperlink" Target="http://www.itu.int/en/ITU-R/study-groups/workshops/2015-TFAB/Pages/default.aspx" TargetMode="External"/><Relationship Id="rId41" Type="http://schemas.openxmlformats.org/officeDocument/2006/relationships/hyperlink" Target="http://www.itu.int/pub/R-REP-BS/publications.aspx?lang=en&amp;parent=R-REP-BS.463" TargetMode="External"/><Relationship Id="rId62" Type="http://schemas.openxmlformats.org/officeDocument/2006/relationships/hyperlink" Target="http://www.itu.int/pub/R-REP-BS/publications.aspx?lang=en&amp;parent=R-REP-BS.2002" TargetMode="External"/><Relationship Id="rId83" Type="http://schemas.openxmlformats.org/officeDocument/2006/relationships/hyperlink" Target="http://www.itu.int/pub/R-REP-BT/publications.aspx?lang=en&amp;parent=R-REP-BT.624" TargetMode="External"/><Relationship Id="rId88" Type="http://schemas.openxmlformats.org/officeDocument/2006/relationships/hyperlink" Target="http://www.itu.int/pub/R-REP-BT/publications.aspx?lang=en&amp;parent=R-REP-BT.804" TargetMode="External"/><Relationship Id="rId111" Type="http://schemas.openxmlformats.org/officeDocument/2006/relationships/hyperlink" Target="http://www.itu.int/pub/R-REP-BT/publications.aspx?lang=en&amp;parent=R-REP-BT.1226" TargetMode="External"/><Relationship Id="rId132" Type="http://schemas.openxmlformats.org/officeDocument/2006/relationships/hyperlink" Target="http://www.itu.int/pub/R-REP-BT/publications.aspx?lang=en&amp;parent=R-REP-BT.2139" TargetMode="External"/><Relationship Id="rId153" Type="http://schemas.openxmlformats.org/officeDocument/2006/relationships/hyperlink" Target="http://www.itu.int/pub/R-REP-BT/publications.aspx?lang=en&amp;parent=R-REP-BT.2293" TargetMode="External"/><Relationship Id="rId174" Type="http://schemas.openxmlformats.org/officeDocument/2006/relationships/hyperlink" Target="http://www.itu.int/pub/R-REP-BT/publications.aspx?lang=en&amp;parent=R-REP-BT.2344" TargetMode="External"/><Relationship Id="rId179" Type="http://schemas.openxmlformats.org/officeDocument/2006/relationships/fontTable" Target="fontTable.xml"/><Relationship Id="rId15" Type="http://schemas.openxmlformats.org/officeDocument/2006/relationships/hyperlink" Target="http://www.itu.int/oth/R0A07000035" TargetMode="External"/><Relationship Id="rId36" Type="http://schemas.openxmlformats.org/officeDocument/2006/relationships/hyperlink" Target="http://www.itu.int/pub/R-REP-BS/publications.aspx?lang=en&amp;parent=R-REP-BS.302" TargetMode="External"/><Relationship Id="rId57" Type="http://schemas.openxmlformats.org/officeDocument/2006/relationships/hyperlink" Target="http://www.itu.int/pub/R-REP-BS/publications.aspx?lang=en&amp;parent=R-REP-BS.1200" TargetMode="External"/><Relationship Id="rId106" Type="http://schemas.openxmlformats.org/officeDocument/2006/relationships/hyperlink" Target="http://www.itu.int/pub/R-REP-BT/publications.aspx?lang=en&amp;parent=R-REP-BT.1218" TargetMode="External"/><Relationship Id="rId127" Type="http://schemas.openxmlformats.org/officeDocument/2006/relationships/hyperlink" Target="http://www.itu.int/pub/R-REP-BT/publications.aspx?lang=en&amp;parent=R-REP-BT.20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5EE1C-88C7-4A7A-A2BB-E1B5137E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229</TotalTime>
  <Pages>21</Pages>
  <Words>10262</Words>
  <Characters>58498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68623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Miguel Callejón Berenguer</dc:creator>
  <cp:keywords/>
  <dc:description>PS_RA07.dot  Para: _x000d_Fecha del documento: _x000d_Registrado por MM-43480 a 16:09:38 el 16.10.07</dc:description>
  <cp:lastModifiedBy>Spanish</cp:lastModifiedBy>
  <cp:revision>130</cp:revision>
  <cp:lastPrinted>2015-10-20T19:57:00Z</cp:lastPrinted>
  <dcterms:created xsi:type="dcterms:W3CDTF">2015-10-20T17:54:00Z</dcterms:created>
  <dcterms:modified xsi:type="dcterms:W3CDTF">2015-10-21T15:47:00Z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