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center" w:tblpY="721"/>
        <w:bidiVisual/>
        <w:tblW w:w="5000" w:type="pct"/>
        <w:jc w:val="center"/>
        <w:tblLook w:val="0000" w:firstRow="0" w:lastRow="0" w:firstColumn="0" w:lastColumn="0" w:noHBand="0" w:noVBand="0"/>
      </w:tblPr>
      <w:tblGrid>
        <w:gridCol w:w="6389"/>
        <w:gridCol w:w="3250"/>
      </w:tblGrid>
      <w:tr w:rsidR="001952E0" w:rsidRPr="001952E0" w14:paraId="71105723" w14:textId="77777777" w:rsidTr="001D17A2">
        <w:trPr>
          <w:cantSplit/>
          <w:trHeight w:val="20"/>
          <w:jc w:val="center"/>
        </w:trPr>
        <w:tc>
          <w:tcPr>
            <w:tcW w:w="3314" w:type="pct"/>
          </w:tcPr>
          <w:p w14:paraId="70D984E5" w14:textId="77777777" w:rsidR="001952E0" w:rsidRPr="007E24ED" w:rsidRDefault="007E24ED" w:rsidP="001D17A2">
            <w:pPr>
              <w:spacing w:before="160"/>
              <w:rPr>
                <w:rFonts w:asciiTheme="minorHAnsi" w:hAnsiTheme="minorHAnsi"/>
                <w:b/>
                <w:bCs/>
                <w:sz w:val="27"/>
                <w:szCs w:val="40"/>
                <w:rtl/>
                <w:lang w:bidi="ar-SY"/>
              </w:rPr>
            </w:pPr>
            <w:r>
              <w:rPr>
                <w:rFonts w:ascii="Verdana Bold" w:hAnsi="Verdana Bold" w:hint="cs"/>
                <w:b/>
                <w:bCs/>
                <w:sz w:val="27"/>
                <w:szCs w:val="40"/>
                <w:rtl/>
                <w:lang w:bidi="ar-EG"/>
              </w:rPr>
              <w:t xml:space="preserve">جمعية الاتصالات الراديوية </w:t>
            </w:r>
            <w:r>
              <w:rPr>
                <w:rFonts w:asciiTheme="minorHAnsi" w:hAnsiTheme="minorHAnsi"/>
                <w:b/>
                <w:bCs/>
                <w:sz w:val="27"/>
                <w:szCs w:val="40"/>
                <w:lang w:bidi="ar-EG"/>
              </w:rPr>
              <w:t>(RA</w:t>
            </w:r>
            <w:r>
              <w:rPr>
                <w:rFonts w:asciiTheme="minorHAnsi" w:hAnsiTheme="minorHAnsi"/>
                <w:b/>
                <w:bCs/>
                <w:sz w:val="27"/>
                <w:szCs w:val="40"/>
                <w:lang w:bidi="ar-EG"/>
              </w:rPr>
              <w:noBreakHyphen/>
              <w:t>15)</w:t>
            </w:r>
          </w:p>
          <w:p w14:paraId="63CC44A4" w14:textId="77777777" w:rsidR="001952E0" w:rsidRPr="00F9134D" w:rsidRDefault="001952E0" w:rsidP="007E24ED">
            <w:pPr>
              <w:spacing w:before="80"/>
              <w:rPr>
                <w:rFonts w:ascii="Verdana Bold" w:hAnsi="Verdana Bold" w:hint="eastAsia"/>
                <w:b/>
                <w:bCs/>
                <w:szCs w:val="36"/>
                <w:rtl/>
                <w:lang w:bidi="ar-EG"/>
              </w:rPr>
            </w:pPr>
            <w:r w:rsidRPr="00F9134D">
              <w:rPr>
                <w:rFonts w:ascii="Verdana Bold" w:hAnsi="Verdana Bold" w:hint="cs"/>
                <w:b/>
                <w:bCs/>
                <w:szCs w:val="36"/>
                <w:rtl/>
                <w:lang w:bidi="ar-EG"/>
              </w:rPr>
              <w:t xml:space="preserve">جنيف، </w:t>
            </w:r>
            <w:r w:rsidR="007E24ED">
              <w:rPr>
                <w:rFonts w:ascii="Verdana Bold" w:hAnsi="Verdana Bold"/>
                <w:b/>
                <w:bCs/>
                <w:szCs w:val="36"/>
                <w:lang w:bidi="ar-SY"/>
              </w:rPr>
              <w:t>30-26</w:t>
            </w:r>
            <w:r w:rsidRPr="00F9134D">
              <w:rPr>
                <w:rFonts w:ascii="Verdana Bold" w:hAnsi="Verdana Bold" w:hint="cs"/>
                <w:b/>
                <w:bCs/>
                <w:szCs w:val="36"/>
                <w:rtl/>
                <w:lang w:bidi="ar-EG"/>
              </w:rPr>
              <w:t xml:space="preserve"> </w:t>
            </w:r>
            <w:r w:rsidR="007E24ED">
              <w:rPr>
                <w:rFonts w:ascii="Verdana Bold" w:hAnsi="Verdana Bold" w:hint="cs"/>
                <w:b/>
                <w:bCs/>
                <w:szCs w:val="36"/>
                <w:rtl/>
                <w:lang w:bidi="ar-EG"/>
              </w:rPr>
              <w:t xml:space="preserve">أكتوبر </w:t>
            </w:r>
            <w:r w:rsidRPr="00F9134D">
              <w:rPr>
                <w:rFonts w:ascii="Verdana Bold" w:hAnsi="Verdana Bold"/>
                <w:b/>
                <w:bCs/>
                <w:szCs w:val="36"/>
                <w:lang w:bidi="ar-SY"/>
              </w:rPr>
              <w:t>2015</w:t>
            </w:r>
          </w:p>
        </w:tc>
        <w:tc>
          <w:tcPr>
            <w:tcW w:w="1686" w:type="pct"/>
            <w:vAlign w:val="center"/>
          </w:tcPr>
          <w:p w14:paraId="2E7246BC" w14:textId="77777777" w:rsidR="001952E0" w:rsidRPr="001952E0" w:rsidRDefault="001952E0" w:rsidP="001D17A2">
            <w:pPr>
              <w:jc w:val="right"/>
              <w:rPr>
                <w:rtl/>
                <w:lang w:bidi="ar-EG"/>
              </w:rPr>
            </w:pPr>
            <w:bookmarkStart w:id="0" w:name="ditulogo"/>
            <w:bookmarkEnd w:id="0"/>
            <w:r w:rsidRPr="001952E0">
              <w:rPr>
                <w:noProof/>
              </w:rPr>
              <w:drawing>
                <wp:inline distT="0" distB="0" distL="0" distR="0" wp14:anchorId="58FF20F0" wp14:editId="4E9F6DF4">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1952E0" w:rsidRPr="001952E0" w14:paraId="46B979AF" w14:textId="77777777" w:rsidTr="001D17A2">
        <w:trPr>
          <w:cantSplit/>
          <w:trHeight w:val="20"/>
          <w:jc w:val="center"/>
        </w:trPr>
        <w:tc>
          <w:tcPr>
            <w:tcW w:w="3314" w:type="pct"/>
            <w:tcBorders>
              <w:bottom w:val="single" w:sz="12" w:space="0" w:color="auto"/>
            </w:tcBorders>
          </w:tcPr>
          <w:p w14:paraId="1AEBC670" w14:textId="77777777" w:rsidR="001952E0" w:rsidRPr="001952E0" w:rsidRDefault="001952E0" w:rsidP="001D17A2">
            <w:pPr>
              <w:spacing w:before="60" w:after="60" w:line="340" w:lineRule="exact"/>
              <w:rPr>
                <w:rtl/>
                <w:lang w:bidi="ar-EG"/>
              </w:rPr>
            </w:pPr>
            <w:r w:rsidRPr="00F9134D">
              <w:rPr>
                <w:b/>
                <w:bCs/>
                <w:sz w:val="24"/>
                <w:szCs w:val="32"/>
                <w:rtl/>
              </w:rPr>
              <w:t>الاتحـ</w:t>
            </w:r>
            <w:r w:rsidRPr="00F9134D">
              <w:rPr>
                <w:rFonts w:hint="cs"/>
                <w:b/>
                <w:bCs/>
                <w:sz w:val="24"/>
                <w:szCs w:val="32"/>
                <w:rtl/>
              </w:rPr>
              <w:t>ـــ</w:t>
            </w:r>
            <w:r w:rsidRPr="00F9134D">
              <w:rPr>
                <w:b/>
                <w:bCs/>
                <w:sz w:val="24"/>
                <w:szCs w:val="32"/>
                <w:rtl/>
              </w:rPr>
              <w:t>اد</w:t>
            </w:r>
            <w:r w:rsidRPr="00F9134D">
              <w:rPr>
                <w:rFonts w:hint="cs"/>
                <w:b/>
                <w:bCs/>
                <w:sz w:val="24"/>
                <w:szCs w:val="32"/>
                <w:rtl/>
              </w:rPr>
              <w:t xml:space="preserve"> </w:t>
            </w:r>
            <w:r w:rsidRPr="00F9134D">
              <w:rPr>
                <w:b/>
                <w:bCs/>
                <w:sz w:val="24"/>
                <w:szCs w:val="32"/>
                <w:rtl/>
              </w:rPr>
              <w:t>ال</w:t>
            </w:r>
            <w:r w:rsidRPr="00F9134D">
              <w:rPr>
                <w:rFonts w:hint="cs"/>
                <w:b/>
                <w:bCs/>
                <w:sz w:val="24"/>
                <w:szCs w:val="32"/>
                <w:rtl/>
              </w:rPr>
              <w:t>ـ</w:t>
            </w:r>
            <w:r w:rsidRPr="00F9134D">
              <w:rPr>
                <w:b/>
                <w:bCs/>
                <w:sz w:val="24"/>
                <w:szCs w:val="32"/>
                <w:rtl/>
              </w:rPr>
              <w:t>دولـ</w:t>
            </w:r>
            <w:r w:rsidRPr="00F9134D">
              <w:rPr>
                <w:rFonts w:hint="cs"/>
                <w:b/>
                <w:bCs/>
                <w:sz w:val="24"/>
                <w:szCs w:val="32"/>
                <w:rtl/>
              </w:rPr>
              <w:t>ـــ</w:t>
            </w:r>
            <w:r w:rsidRPr="00F9134D">
              <w:rPr>
                <w:b/>
                <w:bCs/>
                <w:sz w:val="24"/>
                <w:szCs w:val="32"/>
                <w:rtl/>
              </w:rPr>
              <w:t>ي للاتص</w:t>
            </w:r>
            <w:r w:rsidRPr="00F9134D">
              <w:rPr>
                <w:rFonts w:hint="cs"/>
                <w:b/>
                <w:bCs/>
                <w:sz w:val="24"/>
                <w:szCs w:val="32"/>
                <w:rtl/>
              </w:rPr>
              <w:t>ـ</w:t>
            </w:r>
            <w:r w:rsidRPr="00F9134D">
              <w:rPr>
                <w:b/>
                <w:bCs/>
                <w:sz w:val="24"/>
                <w:szCs w:val="32"/>
                <w:rtl/>
              </w:rPr>
              <w:t>ـ</w:t>
            </w:r>
            <w:r w:rsidRPr="00F9134D">
              <w:rPr>
                <w:rFonts w:hint="cs"/>
                <w:b/>
                <w:bCs/>
                <w:sz w:val="24"/>
                <w:szCs w:val="32"/>
                <w:rtl/>
              </w:rPr>
              <w:t>ــ</w:t>
            </w:r>
            <w:r w:rsidRPr="00F9134D">
              <w:rPr>
                <w:b/>
                <w:bCs/>
                <w:sz w:val="24"/>
                <w:szCs w:val="32"/>
                <w:rtl/>
              </w:rPr>
              <w:t>الات</w:t>
            </w:r>
          </w:p>
        </w:tc>
        <w:tc>
          <w:tcPr>
            <w:tcW w:w="1686" w:type="pct"/>
            <w:tcBorders>
              <w:bottom w:val="single" w:sz="12" w:space="0" w:color="auto"/>
            </w:tcBorders>
          </w:tcPr>
          <w:p w14:paraId="62287FBE" w14:textId="77777777" w:rsidR="001952E0" w:rsidRPr="001952E0" w:rsidRDefault="001952E0" w:rsidP="001D17A2">
            <w:pPr>
              <w:rPr>
                <w:lang w:bidi="ar-SY"/>
              </w:rPr>
            </w:pPr>
          </w:p>
        </w:tc>
      </w:tr>
      <w:tr w:rsidR="001952E0" w:rsidRPr="001952E0" w14:paraId="453C2B42" w14:textId="77777777" w:rsidTr="001D17A2">
        <w:trPr>
          <w:cantSplit/>
          <w:trHeight w:val="20"/>
          <w:jc w:val="center"/>
        </w:trPr>
        <w:tc>
          <w:tcPr>
            <w:tcW w:w="3314" w:type="pct"/>
            <w:tcBorders>
              <w:top w:val="single" w:sz="12" w:space="0" w:color="auto"/>
            </w:tcBorders>
          </w:tcPr>
          <w:p w14:paraId="547E0A5C" w14:textId="77777777" w:rsidR="001952E0" w:rsidRPr="00857060" w:rsidRDefault="001952E0" w:rsidP="001D17A2">
            <w:pPr>
              <w:spacing w:before="60" w:after="60" w:line="300" w:lineRule="exact"/>
              <w:rPr>
                <w:rFonts w:ascii="Verdana Bold" w:hAnsi="Verdana Bold" w:hint="eastAsia"/>
                <w:b/>
                <w:bCs/>
                <w:sz w:val="19"/>
                <w:lang w:bidi="ar-EG"/>
              </w:rPr>
            </w:pPr>
          </w:p>
        </w:tc>
        <w:tc>
          <w:tcPr>
            <w:tcW w:w="1686" w:type="pct"/>
            <w:tcBorders>
              <w:top w:val="single" w:sz="12" w:space="0" w:color="auto"/>
            </w:tcBorders>
          </w:tcPr>
          <w:p w14:paraId="026058D2" w14:textId="77777777" w:rsidR="001952E0" w:rsidRPr="00857060" w:rsidRDefault="001952E0" w:rsidP="001D17A2">
            <w:pPr>
              <w:spacing w:before="60" w:after="60" w:line="300" w:lineRule="exact"/>
              <w:rPr>
                <w:rFonts w:ascii="Verdana Bold" w:hAnsi="Verdana Bold" w:hint="eastAsia"/>
                <w:b/>
                <w:bCs/>
                <w:sz w:val="19"/>
                <w:lang w:bidi="ar-SY"/>
              </w:rPr>
            </w:pPr>
          </w:p>
        </w:tc>
      </w:tr>
      <w:tr w:rsidR="001952E0" w:rsidRPr="001952E0" w14:paraId="2418DB01" w14:textId="77777777" w:rsidTr="001D17A2">
        <w:trPr>
          <w:cantSplit/>
          <w:jc w:val="center"/>
        </w:trPr>
        <w:tc>
          <w:tcPr>
            <w:tcW w:w="3314" w:type="pct"/>
          </w:tcPr>
          <w:p w14:paraId="30545AF2" w14:textId="77777777" w:rsidR="001952E0" w:rsidRPr="00857060" w:rsidRDefault="001952E0" w:rsidP="00C51DAD">
            <w:pPr>
              <w:pStyle w:val="Firstpageheader"/>
              <w:framePr w:hSpace="0" w:wrap="auto" w:vAnchor="margin" w:xAlign="left" w:yAlign="inline"/>
              <w:rPr>
                <w:rFonts w:hint="eastAsia"/>
                <w:lang w:bidi="ar-SY"/>
              </w:rPr>
            </w:pPr>
          </w:p>
        </w:tc>
        <w:tc>
          <w:tcPr>
            <w:tcW w:w="1686" w:type="pct"/>
            <w:vAlign w:val="center"/>
          </w:tcPr>
          <w:p w14:paraId="2F31C9D6" w14:textId="30E3ED8A" w:rsidR="001952E0" w:rsidRPr="005868FE" w:rsidRDefault="005868FE" w:rsidP="007046DF">
            <w:pPr>
              <w:pStyle w:val="Firstpageheader"/>
              <w:framePr w:hSpace="0" w:wrap="auto" w:vAnchor="margin" w:xAlign="left" w:yAlign="inline"/>
              <w:rPr>
                <w:rFonts w:hint="eastAsia"/>
                <w:rtl/>
              </w:rPr>
            </w:pPr>
            <w:r w:rsidRPr="005868FE">
              <w:rPr>
                <w:rFonts w:hint="cs"/>
                <w:rtl/>
              </w:rPr>
              <w:t xml:space="preserve">الملحق </w:t>
            </w:r>
            <w:r w:rsidRPr="005868FE">
              <w:t>1</w:t>
            </w:r>
            <w:r w:rsidR="00F8189F" w:rsidRPr="005868FE">
              <w:br/>
            </w:r>
            <w:r w:rsidRPr="005868FE">
              <w:rPr>
                <w:rFonts w:hint="cs"/>
                <w:rtl/>
              </w:rPr>
              <w:t>با</w:t>
            </w:r>
            <w:r w:rsidR="001952E0" w:rsidRPr="005868FE">
              <w:rPr>
                <w:rFonts w:hint="cs"/>
                <w:rtl/>
              </w:rPr>
              <w:t>ل</w:t>
            </w:r>
            <w:r w:rsidR="001952E0" w:rsidRPr="005868FE">
              <w:rPr>
                <w:rtl/>
              </w:rPr>
              <w:t>و</w:t>
            </w:r>
            <w:r w:rsidR="001952E0" w:rsidRPr="005868FE">
              <w:rPr>
                <w:rFonts w:hint="cs"/>
                <w:rtl/>
              </w:rPr>
              <w:t xml:space="preserve">ثيقة </w:t>
            </w:r>
            <w:r w:rsidRPr="005868FE">
              <w:rPr>
                <w:lang w:bidi="ar-SY"/>
              </w:rPr>
              <w:t>6</w:t>
            </w:r>
            <w:r w:rsidR="007E24ED" w:rsidRPr="005868FE">
              <w:rPr>
                <w:lang w:bidi="ar-SY"/>
              </w:rPr>
              <w:t>/</w:t>
            </w:r>
            <w:r w:rsidRPr="005868FE">
              <w:rPr>
                <w:lang w:bidi="ar-SY"/>
              </w:rPr>
              <w:t>1001</w:t>
            </w:r>
            <w:r w:rsidR="001952E0" w:rsidRPr="005868FE">
              <w:rPr>
                <w:lang w:bidi="ar-SY"/>
              </w:rPr>
              <w:t>-A</w:t>
            </w:r>
          </w:p>
        </w:tc>
      </w:tr>
      <w:tr w:rsidR="001952E0" w:rsidRPr="001952E0" w14:paraId="17931C1E" w14:textId="77777777" w:rsidTr="001D17A2">
        <w:trPr>
          <w:cantSplit/>
          <w:jc w:val="center"/>
        </w:trPr>
        <w:tc>
          <w:tcPr>
            <w:tcW w:w="3314" w:type="pct"/>
          </w:tcPr>
          <w:p w14:paraId="68967B0B" w14:textId="77777777" w:rsidR="001952E0" w:rsidRPr="00857060" w:rsidRDefault="001952E0" w:rsidP="00C51DAD">
            <w:pPr>
              <w:pStyle w:val="Firstpageheader"/>
              <w:framePr w:hSpace="0" w:wrap="auto" w:vAnchor="margin" w:xAlign="left" w:yAlign="inline"/>
              <w:rPr>
                <w:rFonts w:hint="eastAsia"/>
                <w:rtl/>
              </w:rPr>
            </w:pPr>
          </w:p>
        </w:tc>
        <w:tc>
          <w:tcPr>
            <w:tcW w:w="1686" w:type="pct"/>
            <w:vAlign w:val="center"/>
          </w:tcPr>
          <w:p w14:paraId="6FFB5259" w14:textId="77777777" w:rsidR="001952E0" w:rsidRPr="005868FE" w:rsidRDefault="00F8189F" w:rsidP="00F8189F">
            <w:pPr>
              <w:pStyle w:val="Firstpageheader"/>
              <w:framePr w:hSpace="0" w:wrap="auto" w:vAnchor="margin" w:xAlign="left" w:yAlign="inline"/>
              <w:rPr>
                <w:rFonts w:hint="eastAsia"/>
                <w:rtl/>
              </w:rPr>
            </w:pPr>
            <w:r w:rsidRPr="005868FE">
              <w:rPr>
                <w:lang w:bidi="ar-SY"/>
              </w:rPr>
              <w:t>1</w:t>
            </w:r>
            <w:r w:rsidR="001952E0" w:rsidRPr="005868FE">
              <w:rPr>
                <w:rFonts w:hint="cs"/>
                <w:rtl/>
              </w:rPr>
              <w:t xml:space="preserve"> </w:t>
            </w:r>
            <w:r w:rsidRPr="005868FE">
              <w:rPr>
                <w:rFonts w:hint="cs"/>
                <w:rtl/>
              </w:rPr>
              <w:t>أكتوبر</w:t>
            </w:r>
            <w:r w:rsidR="001952E0" w:rsidRPr="005868FE">
              <w:rPr>
                <w:rFonts w:hint="cs"/>
                <w:rtl/>
              </w:rPr>
              <w:t xml:space="preserve"> </w:t>
            </w:r>
            <w:r w:rsidR="001952E0" w:rsidRPr="005868FE">
              <w:rPr>
                <w:lang w:bidi="ar-SY"/>
              </w:rPr>
              <w:t>2015</w:t>
            </w:r>
          </w:p>
        </w:tc>
      </w:tr>
      <w:tr w:rsidR="001952E0" w:rsidRPr="001952E0" w14:paraId="37CC6A51" w14:textId="77777777" w:rsidTr="001D17A2">
        <w:trPr>
          <w:cantSplit/>
          <w:jc w:val="center"/>
        </w:trPr>
        <w:tc>
          <w:tcPr>
            <w:tcW w:w="3314" w:type="pct"/>
          </w:tcPr>
          <w:p w14:paraId="01AA6113" w14:textId="77777777" w:rsidR="001952E0" w:rsidRPr="00857060" w:rsidRDefault="001952E0" w:rsidP="00C51DAD">
            <w:pPr>
              <w:pStyle w:val="Firstpageheader"/>
              <w:framePr w:hSpace="0" w:wrap="auto" w:vAnchor="margin" w:xAlign="left" w:yAlign="inline"/>
              <w:rPr>
                <w:rFonts w:hint="eastAsia"/>
                <w:rtl/>
              </w:rPr>
            </w:pPr>
          </w:p>
        </w:tc>
        <w:tc>
          <w:tcPr>
            <w:tcW w:w="1686" w:type="pct"/>
            <w:vAlign w:val="center"/>
          </w:tcPr>
          <w:p w14:paraId="005AD5E5" w14:textId="77777777" w:rsidR="001952E0" w:rsidRPr="00857060" w:rsidRDefault="001952E0" w:rsidP="007E24ED">
            <w:pPr>
              <w:pStyle w:val="Firstpageheader"/>
              <w:framePr w:hSpace="0" w:wrap="auto" w:vAnchor="margin" w:xAlign="left" w:yAlign="inline"/>
              <w:rPr>
                <w:rFonts w:hint="eastAsia"/>
                <w:lang w:bidi="ar-SY"/>
              </w:rPr>
            </w:pPr>
          </w:p>
        </w:tc>
      </w:tr>
      <w:tr w:rsidR="001952E0" w:rsidRPr="001952E0" w14:paraId="76748607" w14:textId="77777777" w:rsidTr="001D17A2">
        <w:trPr>
          <w:cantSplit/>
          <w:jc w:val="center"/>
        </w:trPr>
        <w:tc>
          <w:tcPr>
            <w:tcW w:w="5000" w:type="pct"/>
            <w:gridSpan w:val="2"/>
          </w:tcPr>
          <w:p w14:paraId="381771C6" w14:textId="558BCCAD" w:rsidR="001952E0" w:rsidRPr="001952E0" w:rsidRDefault="00F8189F" w:rsidP="00C41455">
            <w:pPr>
              <w:pStyle w:val="Source"/>
              <w:spacing w:after="0"/>
              <w:rPr>
                <w:rtl/>
                <w:lang w:bidi="ar-SY"/>
              </w:rPr>
            </w:pPr>
            <w:r w:rsidRPr="00F8189F">
              <w:rPr>
                <w:rFonts w:hint="cs"/>
                <w:rtl/>
              </w:rPr>
              <w:t>رئيس</w:t>
            </w:r>
            <w:r w:rsidRPr="00F8189F">
              <w:rPr>
                <w:rtl/>
              </w:rPr>
              <w:t xml:space="preserve"> </w:t>
            </w:r>
            <w:r w:rsidRPr="00F8189F">
              <w:rPr>
                <w:rFonts w:hint="cs"/>
                <w:rtl/>
              </w:rPr>
              <w:t>لجنة</w:t>
            </w:r>
            <w:r w:rsidRPr="00F8189F">
              <w:rPr>
                <w:rtl/>
              </w:rPr>
              <w:t xml:space="preserve"> </w:t>
            </w:r>
            <w:r w:rsidRPr="00F8189F">
              <w:rPr>
                <w:rFonts w:hint="cs"/>
                <w:rtl/>
              </w:rPr>
              <w:t>الدراسات</w:t>
            </w:r>
            <w:r w:rsidR="006634A2">
              <w:rPr>
                <w:rFonts w:hint="cs"/>
                <w:rtl/>
              </w:rPr>
              <w:t> </w:t>
            </w:r>
            <w:r w:rsidRPr="00F8189F">
              <w:rPr>
                <w:lang w:val="en-GB"/>
              </w:rPr>
              <w:t>6</w:t>
            </w:r>
            <w:r w:rsidRPr="00F8189F">
              <w:rPr>
                <w:rtl/>
              </w:rPr>
              <w:t xml:space="preserve"> </w:t>
            </w:r>
            <w:r w:rsidR="00C41455">
              <w:rPr>
                <w:rFonts w:hint="cs"/>
                <w:rtl/>
              </w:rPr>
              <w:t>ل</w:t>
            </w:r>
            <w:r w:rsidRPr="00F8189F">
              <w:rPr>
                <w:rFonts w:hint="cs"/>
                <w:rtl/>
              </w:rPr>
              <w:t>لاتصالات</w:t>
            </w:r>
            <w:r w:rsidRPr="00F8189F">
              <w:rPr>
                <w:rtl/>
              </w:rPr>
              <w:t xml:space="preserve"> </w:t>
            </w:r>
            <w:r w:rsidRPr="00F8189F">
              <w:rPr>
                <w:rFonts w:hint="cs"/>
                <w:rtl/>
              </w:rPr>
              <w:t>الراديوية</w:t>
            </w:r>
          </w:p>
        </w:tc>
      </w:tr>
      <w:tr w:rsidR="001952E0" w:rsidRPr="001952E0" w14:paraId="06EFE924" w14:textId="77777777" w:rsidTr="001D17A2">
        <w:trPr>
          <w:cantSplit/>
          <w:jc w:val="center"/>
        </w:trPr>
        <w:tc>
          <w:tcPr>
            <w:tcW w:w="5000" w:type="pct"/>
            <w:gridSpan w:val="2"/>
          </w:tcPr>
          <w:p w14:paraId="6F46B739" w14:textId="0C4846A2" w:rsidR="001952E0" w:rsidRPr="001952E0" w:rsidRDefault="00F8189F" w:rsidP="006634A2">
            <w:pPr>
              <w:pStyle w:val="Title1"/>
              <w:rPr>
                <w:rtl/>
                <w:lang w:bidi="ar-EG"/>
              </w:rPr>
            </w:pPr>
            <w:r w:rsidRPr="00F8189F">
              <w:rPr>
                <w:rFonts w:hint="cs"/>
                <w:rtl/>
                <w:lang w:bidi="ar-EG"/>
              </w:rPr>
              <w:t>تقرير فرق العمل وفريق ال</w:t>
            </w:r>
            <w:r w:rsidR="00C41455">
              <w:rPr>
                <w:rFonts w:hint="cs"/>
                <w:rtl/>
                <w:lang w:bidi="ar-EG"/>
              </w:rPr>
              <w:t>‍</w:t>
            </w:r>
            <w:r w:rsidRPr="00F8189F">
              <w:rPr>
                <w:rFonts w:hint="cs"/>
                <w:rtl/>
                <w:lang w:bidi="ar-EG"/>
              </w:rPr>
              <w:t>مهام ال</w:t>
            </w:r>
            <w:r w:rsidR="00C41455">
              <w:rPr>
                <w:rFonts w:hint="cs"/>
                <w:rtl/>
                <w:lang w:bidi="ar-EG"/>
              </w:rPr>
              <w:t>‍</w:t>
            </w:r>
            <w:r w:rsidRPr="00F8189F">
              <w:rPr>
                <w:rFonts w:hint="cs"/>
                <w:rtl/>
                <w:lang w:bidi="ar-EG"/>
              </w:rPr>
              <w:t>مشترك للجنة الدراسات</w:t>
            </w:r>
            <w:r w:rsidR="006634A2">
              <w:rPr>
                <w:rFonts w:hint="eastAsia"/>
                <w:rtl/>
                <w:lang w:bidi="ar-EG"/>
              </w:rPr>
              <w:t> </w:t>
            </w:r>
            <w:r w:rsidRPr="00F8189F">
              <w:rPr>
                <w:lang w:val="en-GB"/>
              </w:rPr>
              <w:t>6</w:t>
            </w:r>
          </w:p>
        </w:tc>
      </w:tr>
      <w:tr w:rsidR="00952D2C" w:rsidRPr="001952E0" w14:paraId="08E13FAD" w14:textId="77777777" w:rsidTr="001D17A2">
        <w:trPr>
          <w:cantSplit/>
          <w:jc w:val="center"/>
        </w:trPr>
        <w:tc>
          <w:tcPr>
            <w:tcW w:w="5000" w:type="pct"/>
            <w:gridSpan w:val="2"/>
          </w:tcPr>
          <w:p w14:paraId="3CCFBF0E" w14:textId="77777777" w:rsidR="00952D2C" w:rsidRDefault="00952D2C" w:rsidP="006634A2">
            <w:pPr>
              <w:pStyle w:val="Title2"/>
            </w:pPr>
          </w:p>
        </w:tc>
      </w:tr>
    </w:tbl>
    <w:p w14:paraId="44547D2E" w14:textId="4AF8D9C4" w:rsidR="00F8189F" w:rsidRPr="00CB6947" w:rsidRDefault="00F8189F" w:rsidP="00857060">
      <w:pPr>
        <w:pStyle w:val="Heading1"/>
        <w:rPr>
          <w:rtl/>
        </w:rPr>
      </w:pPr>
      <w:r w:rsidRPr="0098686F">
        <w:t>1</w:t>
      </w:r>
      <w:r w:rsidRPr="00CB6947">
        <w:rPr>
          <w:rtl/>
        </w:rPr>
        <w:tab/>
      </w:r>
      <w:r w:rsidRPr="00CB6947">
        <w:rPr>
          <w:rFonts w:hint="cs"/>
          <w:rtl/>
        </w:rPr>
        <w:t>فرقة العمل</w:t>
      </w:r>
      <w:r w:rsidR="00857060">
        <w:rPr>
          <w:rFonts w:hint="eastAsia"/>
          <w:rtl/>
        </w:rPr>
        <w:t> </w:t>
      </w:r>
      <w:r w:rsidRPr="00CB6947">
        <w:t>6A</w:t>
      </w:r>
      <w:r w:rsidRPr="00CB6947">
        <w:rPr>
          <w:rFonts w:hint="cs"/>
          <w:rtl/>
        </w:rPr>
        <w:t xml:space="preserve"> </w:t>
      </w:r>
      <w:r>
        <w:rPr>
          <w:rFonts w:hint="cs"/>
          <w:rtl/>
          <w:lang w:bidi="ar-EG"/>
        </w:rPr>
        <w:t>-</w:t>
      </w:r>
      <w:r w:rsidRPr="00CB6947">
        <w:rPr>
          <w:rFonts w:hint="cs"/>
          <w:rtl/>
        </w:rPr>
        <w:t xml:space="preserve"> </w:t>
      </w:r>
      <w:r w:rsidRPr="00CB6947">
        <w:rPr>
          <w:rtl/>
        </w:rPr>
        <w:t>البث الإذاعي للأرض</w:t>
      </w:r>
    </w:p>
    <w:p w14:paraId="7853236D" w14:textId="77777777" w:rsidR="00F8189F" w:rsidRPr="00CB6947" w:rsidRDefault="00F8189F" w:rsidP="00F8189F">
      <w:pPr>
        <w:pStyle w:val="Heading2"/>
        <w:rPr>
          <w:rtl/>
        </w:rPr>
      </w:pPr>
      <w:r w:rsidRPr="00CB6947">
        <w:t>1.1</w:t>
      </w:r>
      <w:r w:rsidRPr="00CB6947">
        <w:rPr>
          <w:rFonts w:hint="cs"/>
          <w:rtl/>
        </w:rPr>
        <w:tab/>
        <w:t>مقدمة</w:t>
      </w:r>
    </w:p>
    <w:p w14:paraId="28830502" w14:textId="329CE39E" w:rsidR="00F8189F" w:rsidRPr="0063731D" w:rsidRDefault="00F8189F" w:rsidP="009D5573">
      <w:pPr>
        <w:rPr>
          <w:spacing w:val="2"/>
          <w:rtl/>
        </w:rPr>
      </w:pPr>
      <w:r w:rsidRPr="0063731D">
        <w:rPr>
          <w:rFonts w:hint="cs"/>
          <w:spacing w:val="2"/>
          <w:rtl/>
          <w:lang w:bidi="ar-EG"/>
        </w:rPr>
        <w:t>تشمل أنشطة فريق العمل</w:t>
      </w:r>
      <w:r w:rsidR="00857060">
        <w:rPr>
          <w:rFonts w:hint="eastAsia"/>
          <w:spacing w:val="2"/>
          <w:rtl/>
          <w:lang w:bidi="ar-EG"/>
        </w:rPr>
        <w:t> </w:t>
      </w:r>
      <w:r w:rsidRPr="0063731D">
        <w:rPr>
          <w:spacing w:val="2"/>
          <w:lang w:bidi="ar-EG"/>
        </w:rPr>
        <w:t>6A</w:t>
      </w:r>
      <w:r w:rsidRPr="0063731D">
        <w:rPr>
          <w:rFonts w:hint="cs"/>
          <w:spacing w:val="2"/>
          <w:rtl/>
        </w:rPr>
        <w:t xml:space="preserve"> مجالات خصائص أنظمة الأرض، وتشفير/فك تشفير القنوات، والتشكيل/إزالة التشكيل، وتخطيط وتقاسم الترددات للصوت والفيديو والوسائط المتعددة والتفاعل، وخصائص هوائيات الإرسال والاستقبال وأساليب تقييم مناطق الخدمة ومتطلبات الأداء المرجعي للمرسِلات والمستقبِلات والمتطلبات لتشفير المصدر وللبيانات الوصفية فيما</w:t>
      </w:r>
      <w:r w:rsidRPr="0063731D">
        <w:rPr>
          <w:rFonts w:hint="eastAsia"/>
          <w:spacing w:val="2"/>
          <w:rtl/>
        </w:rPr>
        <w:t> </w:t>
      </w:r>
      <w:r w:rsidRPr="0063731D">
        <w:rPr>
          <w:rFonts w:hint="cs"/>
          <w:spacing w:val="2"/>
          <w:rtl/>
        </w:rPr>
        <w:t>يتعلق بالبث الإذاعي</w:t>
      </w:r>
      <w:r w:rsidR="009D5573">
        <w:rPr>
          <w:rFonts w:hint="eastAsia"/>
          <w:spacing w:val="2"/>
          <w:rtl/>
        </w:rPr>
        <w:t> </w:t>
      </w:r>
      <w:r w:rsidRPr="0063731D">
        <w:rPr>
          <w:rFonts w:hint="cs"/>
          <w:spacing w:val="2"/>
          <w:rtl/>
        </w:rPr>
        <w:t>للأرض.</w:t>
      </w:r>
    </w:p>
    <w:p w14:paraId="4563F3AB" w14:textId="6984AEFE" w:rsidR="00F8189F" w:rsidRPr="00CB6947" w:rsidRDefault="00302C5E" w:rsidP="00857060">
      <w:pPr>
        <w:rPr>
          <w:rtl/>
          <w:lang w:bidi="ar-EG"/>
        </w:rPr>
      </w:pPr>
      <w:r>
        <w:rPr>
          <w:rFonts w:hint="cs"/>
          <w:rtl/>
        </w:rPr>
        <w:t>وبحثت</w:t>
      </w:r>
      <w:r w:rsidR="00F8189F" w:rsidRPr="00CB6947">
        <w:rPr>
          <w:rFonts w:hint="cs"/>
          <w:rtl/>
        </w:rPr>
        <w:t xml:space="preserve"> فرقة</w:t>
      </w:r>
      <w:r w:rsidR="00857060">
        <w:rPr>
          <w:rFonts w:hint="eastAsia"/>
          <w:rtl/>
        </w:rPr>
        <w:t> </w:t>
      </w:r>
      <w:r w:rsidR="00F8189F" w:rsidRPr="00CB6947">
        <w:rPr>
          <w:rFonts w:hint="cs"/>
          <w:rtl/>
        </w:rPr>
        <w:t xml:space="preserve">العمل خلال فترة الدراسات </w:t>
      </w:r>
      <w:r>
        <w:rPr>
          <w:rFonts w:hint="cs"/>
          <w:rtl/>
          <w:lang w:bidi="ar-EG"/>
        </w:rPr>
        <w:t>السابقة</w:t>
      </w:r>
      <w:r w:rsidR="00F8189F" w:rsidRPr="00CB6947">
        <w:rPr>
          <w:rFonts w:hint="cs"/>
          <w:rtl/>
        </w:rPr>
        <w:t xml:space="preserve"> الانتقال بالإذاعة للأرض من التماثلية إلى الرقمية، وساعدت في</w:t>
      </w:r>
      <w:r w:rsidR="00F8189F">
        <w:rPr>
          <w:rFonts w:hint="eastAsia"/>
          <w:rtl/>
        </w:rPr>
        <w:t> </w:t>
      </w:r>
      <w:r w:rsidR="00F8189F" w:rsidRPr="00CB6947">
        <w:rPr>
          <w:rFonts w:hint="cs"/>
          <w:rtl/>
        </w:rPr>
        <w:t>الدراسات ذات</w:t>
      </w:r>
      <w:r w:rsidR="00857060">
        <w:rPr>
          <w:rFonts w:hint="eastAsia"/>
          <w:rtl/>
        </w:rPr>
        <w:t> </w:t>
      </w:r>
      <w:r w:rsidR="00F8189F" w:rsidRPr="00CB6947">
        <w:rPr>
          <w:rFonts w:hint="cs"/>
          <w:rtl/>
        </w:rPr>
        <w:t>الصلة وإعداد النصوص المطلوب إدراجها في تقرير الاجتماع التحضيري للمؤتمر (إلى المؤتمر العالمي للاتصالات الراديوية لعام</w:t>
      </w:r>
      <w:r w:rsidR="00857060">
        <w:rPr>
          <w:rFonts w:hint="eastAsia"/>
          <w:rtl/>
        </w:rPr>
        <w:t> </w:t>
      </w:r>
      <w:r w:rsidR="00F8189F" w:rsidRPr="00CB6947">
        <w:t>201</w:t>
      </w:r>
      <w:r>
        <w:t>5</w:t>
      </w:r>
      <w:r w:rsidR="00F8189F" w:rsidRPr="00CB6947">
        <w:rPr>
          <w:rFonts w:hint="cs"/>
          <w:rtl/>
        </w:rPr>
        <w:t>)، ودرست المسائل المتعلقة بحماية الخدمة الإذاعية من التداخل (خاصة من المستخدمين غير</w:t>
      </w:r>
      <w:r w:rsidR="00857060">
        <w:rPr>
          <w:rFonts w:hint="eastAsia"/>
          <w:rtl/>
        </w:rPr>
        <w:t> </w:t>
      </w:r>
      <w:r w:rsidR="00F8189F" w:rsidRPr="00CB6947">
        <w:rPr>
          <w:rFonts w:hint="cs"/>
          <w:rtl/>
        </w:rPr>
        <w:t>المرخصين للطيف الإذاعي</w:t>
      </w:r>
      <w:r w:rsidR="00F8189F" w:rsidRPr="00CB6947">
        <w:rPr>
          <w:rFonts w:hint="cs"/>
          <w:rtl/>
          <w:lang w:bidi="ar-EG"/>
        </w:rPr>
        <w:t xml:space="preserve">)، وأجرت دراسات </w:t>
      </w:r>
      <w:r>
        <w:rPr>
          <w:rFonts w:hint="cs"/>
          <w:rtl/>
          <w:lang w:bidi="ar-EG"/>
        </w:rPr>
        <w:t>تتعلق ب</w:t>
      </w:r>
      <w:r w:rsidR="00F8189F" w:rsidRPr="00CB6947">
        <w:rPr>
          <w:rFonts w:hint="cs"/>
          <w:rtl/>
          <w:lang w:bidi="ar-EG"/>
        </w:rPr>
        <w:t xml:space="preserve">تقاسم </w:t>
      </w:r>
      <w:r w:rsidR="00F8189F" w:rsidRPr="00CB6947">
        <w:rPr>
          <w:rtl/>
          <w:lang w:bidi="ar-EG"/>
        </w:rPr>
        <w:t xml:space="preserve">نطاق </w:t>
      </w:r>
      <w:r w:rsidR="00F8189F" w:rsidRPr="00CB6947">
        <w:rPr>
          <w:rFonts w:hint="cs"/>
          <w:rtl/>
          <w:lang w:bidi="ar-EG"/>
        </w:rPr>
        <w:t xml:space="preserve">الموجات </w:t>
      </w:r>
      <w:r w:rsidR="00F8189F" w:rsidRPr="00CB6947">
        <w:rPr>
          <w:rtl/>
          <w:lang w:bidi="ar-EG"/>
        </w:rPr>
        <w:t>الديس</w:t>
      </w:r>
      <w:r>
        <w:rPr>
          <w:rFonts w:hint="cs"/>
          <w:rtl/>
          <w:lang w:bidi="ar-EG"/>
        </w:rPr>
        <w:t>ي</w:t>
      </w:r>
      <w:r w:rsidR="00F8189F" w:rsidRPr="00CB6947">
        <w:rPr>
          <w:rtl/>
          <w:lang w:bidi="ar-EG"/>
        </w:rPr>
        <w:t>مترية</w:t>
      </w:r>
      <w:r>
        <w:rPr>
          <w:rFonts w:hint="cs"/>
          <w:rtl/>
          <w:lang w:bidi="ar-EG"/>
        </w:rPr>
        <w:t xml:space="preserve"> من أجل الإذاعة التلفزيونية للأرض</w:t>
      </w:r>
      <w:r w:rsidR="00F8189F" w:rsidRPr="00CB6947">
        <w:rPr>
          <w:rFonts w:hint="cs"/>
          <w:rtl/>
          <w:lang w:bidi="ar-EG"/>
        </w:rPr>
        <w:t xml:space="preserve"> مع الخدمة</w:t>
      </w:r>
      <w:r w:rsidR="009D5573">
        <w:rPr>
          <w:rFonts w:hint="eastAsia"/>
          <w:spacing w:val="2"/>
          <w:rtl/>
        </w:rPr>
        <w:t> </w:t>
      </w:r>
      <w:r w:rsidR="00F8189F" w:rsidRPr="00CB6947">
        <w:rPr>
          <w:rFonts w:hint="cs"/>
          <w:rtl/>
          <w:lang w:bidi="ar-EG"/>
        </w:rPr>
        <w:t>المتنقلة.</w:t>
      </w:r>
    </w:p>
    <w:p w14:paraId="2687CE13" w14:textId="64EB4BE0" w:rsidR="00F8189F" w:rsidRPr="007B51D6" w:rsidRDefault="00F8189F" w:rsidP="00857060">
      <w:pPr>
        <w:rPr>
          <w:spacing w:val="-4"/>
          <w:rtl/>
        </w:rPr>
      </w:pPr>
      <w:r w:rsidRPr="007B51D6">
        <w:rPr>
          <w:rFonts w:hint="cs"/>
          <w:spacing w:val="-4"/>
          <w:rtl/>
          <w:lang w:bidi="ar-EG"/>
        </w:rPr>
        <w:t>وقد عقدت فرقة</w:t>
      </w:r>
      <w:r w:rsidR="00857060" w:rsidRPr="007B51D6">
        <w:rPr>
          <w:rFonts w:hint="eastAsia"/>
          <w:spacing w:val="-4"/>
          <w:rtl/>
          <w:lang w:bidi="ar-EG"/>
        </w:rPr>
        <w:t> </w:t>
      </w:r>
      <w:r w:rsidRPr="007B51D6">
        <w:rPr>
          <w:rFonts w:hint="cs"/>
          <w:spacing w:val="-4"/>
          <w:rtl/>
          <w:lang w:bidi="ar-EG"/>
        </w:rPr>
        <w:t>العمل، برئاسة السيد لاري</w:t>
      </w:r>
      <w:r w:rsidR="00857060" w:rsidRPr="007B51D6">
        <w:rPr>
          <w:rFonts w:hint="eastAsia"/>
          <w:spacing w:val="-4"/>
          <w:rtl/>
          <w:lang w:bidi="ar-EG"/>
        </w:rPr>
        <w:t> </w:t>
      </w:r>
      <w:r w:rsidRPr="007B51D6">
        <w:rPr>
          <w:rFonts w:hint="cs"/>
          <w:spacing w:val="-4"/>
          <w:rtl/>
          <w:lang w:bidi="ar-EG"/>
        </w:rPr>
        <w:t>أولسن (الولايات</w:t>
      </w:r>
      <w:r w:rsidR="00857060" w:rsidRPr="007B51D6">
        <w:rPr>
          <w:rFonts w:hint="eastAsia"/>
          <w:spacing w:val="-4"/>
          <w:rtl/>
          <w:lang w:bidi="ar-EG"/>
        </w:rPr>
        <w:t> </w:t>
      </w:r>
      <w:r w:rsidRPr="007B51D6">
        <w:rPr>
          <w:rFonts w:hint="cs"/>
          <w:spacing w:val="-4"/>
          <w:rtl/>
          <w:lang w:bidi="ar-EG"/>
        </w:rPr>
        <w:t>المتحدة</w:t>
      </w:r>
      <w:r w:rsidR="005868FE" w:rsidRPr="007B51D6">
        <w:rPr>
          <w:rFonts w:hint="cs"/>
          <w:spacing w:val="-4"/>
          <w:rtl/>
          <w:lang w:bidi="ar-EG"/>
        </w:rPr>
        <w:t xml:space="preserve"> الأمريكية</w:t>
      </w:r>
      <w:r w:rsidRPr="007B51D6">
        <w:rPr>
          <w:rFonts w:hint="cs"/>
          <w:spacing w:val="-4"/>
          <w:rtl/>
          <w:lang w:bidi="ar-EG"/>
        </w:rPr>
        <w:t>)، ثمانية اجتماعات</w:t>
      </w:r>
      <w:r w:rsidR="00302C5E" w:rsidRPr="007B51D6">
        <w:rPr>
          <w:rFonts w:hint="cs"/>
          <w:spacing w:val="-4"/>
          <w:rtl/>
          <w:lang w:bidi="ar-EG"/>
        </w:rPr>
        <w:t xml:space="preserve"> </w:t>
      </w:r>
      <w:r w:rsidRPr="007B51D6">
        <w:rPr>
          <w:rFonts w:hint="cs"/>
          <w:spacing w:val="-4"/>
          <w:rtl/>
          <w:lang w:bidi="ar-EG"/>
        </w:rPr>
        <w:t>خلال فترة الدراسات</w:t>
      </w:r>
      <w:r w:rsidR="009D5573" w:rsidRPr="007B51D6">
        <w:rPr>
          <w:rFonts w:hint="eastAsia"/>
          <w:spacing w:val="-4"/>
          <w:rtl/>
        </w:rPr>
        <w:t> </w:t>
      </w:r>
      <w:r w:rsidRPr="007B51D6">
        <w:rPr>
          <w:spacing w:val="-4"/>
          <w:lang w:bidi="ar-EG"/>
        </w:rPr>
        <w:t>20</w:t>
      </w:r>
      <w:r w:rsidR="00302C5E" w:rsidRPr="007B51D6">
        <w:rPr>
          <w:spacing w:val="-4"/>
          <w:lang w:bidi="ar-EG"/>
        </w:rPr>
        <w:t>12</w:t>
      </w:r>
      <w:r w:rsidR="00857060" w:rsidRPr="007B51D6">
        <w:rPr>
          <w:spacing w:val="-4"/>
          <w:rtl/>
        </w:rPr>
        <w:noBreakHyphen/>
      </w:r>
      <w:r w:rsidRPr="007B51D6">
        <w:rPr>
          <w:spacing w:val="-4"/>
        </w:rPr>
        <w:t>201</w:t>
      </w:r>
      <w:r w:rsidR="00302C5E" w:rsidRPr="007B51D6">
        <w:rPr>
          <w:spacing w:val="-4"/>
        </w:rPr>
        <w:t>5</w:t>
      </w:r>
      <w:r w:rsidRPr="007B51D6">
        <w:rPr>
          <w:rFonts w:hint="cs"/>
          <w:spacing w:val="-4"/>
          <w:rtl/>
        </w:rPr>
        <w:t>. وترد في المرفق</w:t>
      </w:r>
      <w:r w:rsidR="00857060" w:rsidRPr="007B51D6">
        <w:rPr>
          <w:rFonts w:hint="eastAsia"/>
          <w:spacing w:val="-4"/>
          <w:rtl/>
          <w:lang w:bidi="ar-EG"/>
        </w:rPr>
        <w:t> </w:t>
      </w:r>
      <w:r w:rsidR="00302C5E" w:rsidRPr="007B51D6">
        <w:rPr>
          <w:spacing w:val="-4"/>
          <w:lang w:bidi="ar-EG"/>
        </w:rPr>
        <w:t>1</w:t>
      </w:r>
      <w:r w:rsidRPr="007B51D6">
        <w:rPr>
          <w:rFonts w:hint="cs"/>
          <w:spacing w:val="-4"/>
          <w:rtl/>
        </w:rPr>
        <w:t xml:space="preserve"> بالوثيقة</w:t>
      </w:r>
      <w:r w:rsidR="00857060" w:rsidRPr="007B51D6">
        <w:rPr>
          <w:rFonts w:hint="eastAsia"/>
          <w:spacing w:val="-4"/>
          <w:rtl/>
        </w:rPr>
        <w:t> </w:t>
      </w:r>
      <w:r w:rsidRPr="007B51D6">
        <w:rPr>
          <w:spacing w:val="-4"/>
        </w:rPr>
        <w:t>6/1001</w:t>
      </w:r>
      <w:r w:rsidRPr="007B51D6">
        <w:rPr>
          <w:rFonts w:hint="cs"/>
          <w:spacing w:val="-4"/>
          <w:rtl/>
        </w:rPr>
        <w:t xml:space="preserve"> قائمة ب</w:t>
      </w:r>
      <w:r w:rsidR="00A66496" w:rsidRPr="007B51D6">
        <w:rPr>
          <w:rFonts w:hint="cs"/>
          <w:spacing w:val="-4"/>
          <w:rtl/>
        </w:rPr>
        <w:t xml:space="preserve">أسماء </w:t>
      </w:r>
      <w:r w:rsidRPr="007B51D6">
        <w:rPr>
          <w:rFonts w:hint="cs"/>
          <w:spacing w:val="-4"/>
          <w:rtl/>
        </w:rPr>
        <w:t>نواب</w:t>
      </w:r>
      <w:r w:rsidR="009D5573" w:rsidRPr="007B51D6">
        <w:rPr>
          <w:rFonts w:hint="eastAsia"/>
          <w:spacing w:val="-4"/>
          <w:rtl/>
        </w:rPr>
        <w:t> </w:t>
      </w:r>
      <w:r w:rsidRPr="007B51D6">
        <w:rPr>
          <w:rFonts w:hint="cs"/>
          <w:spacing w:val="-4"/>
          <w:rtl/>
        </w:rPr>
        <w:t>الرئيس.</w:t>
      </w:r>
    </w:p>
    <w:p w14:paraId="42F97868" w14:textId="77777777" w:rsidR="00F8189F" w:rsidRPr="00CB6947" w:rsidRDefault="00F8189F" w:rsidP="00F8189F">
      <w:pPr>
        <w:pStyle w:val="Heading2"/>
        <w:rPr>
          <w:rtl/>
        </w:rPr>
      </w:pPr>
      <w:r w:rsidRPr="00CB6947">
        <w:t>2.1</w:t>
      </w:r>
      <w:r w:rsidRPr="00CB6947">
        <w:rPr>
          <w:rFonts w:hint="cs"/>
          <w:rtl/>
        </w:rPr>
        <w:tab/>
        <w:t>النتائج</w:t>
      </w:r>
    </w:p>
    <w:p w14:paraId="778D0EE3" w14:textId="77777777" w:rsidR="00F8189F" w:rsidRPr="00CB6947" w:rsidRDefault="00F8189F" w:rsidP="00F8189F">
      <w:pPr>
        <w:pStyle w:val="Heading3"/>
        <w:rPr>
          <w:rtl/>
          <w:lang w:bidi="ar-EG"/>
        </w:rPr>
      </w:pPr>
      <w:r w:rsidRPr="00CB6947">
        <w:t>1.2.1</w:t>
      </w:r>
      <w:r w:rsidRPr="00CB6947">
        <w:rPr>
          <w:rFonts w:hint="cs"/>
          <w:rtl/>
        </w:rPr>
        <w:tab/>
        <w:t>استعراض نصوص قطاع الاتصالات الراديوية</w:t>
      </w:r>
      <w:bookmarkStart w:id="1" w:name="_GoBack"/>
      <w:bookmarkEnd w:id="1"/>
    </w:p>
    <w:p w14:paraId="798103E3" w14:textId="397F8F85" w:rsidR="00F8189F" w:rsidRPr="00CB6947" w:rsidRDefault="00F8189F" w:rsidP="0014674D">
      <w:pPr>
        <w:rPr>
          <w:rtl/>
        </w:rPr>
      </w:pPr>
      <w:r w:rsidRPr="00CB6947">
        <w:rPr>
          <w:rFonts w:hint="cs"/>
          <w:rtl/>
        </w:rPr>
        <w:t>استعرضت فرقة العمل</w:t>
      </w:r>
      <w:r w:rsidR="00857060">
        <w:rPr>
          <w:rFonts w:hint="eastAsia"/>
          <w:rtl/>
        </w:rPr>
        <w:t> </w:t>
      </w:r>
      <w:r w:rsidRPr="00CB6947">
        <w:t>6A</w:t>
      </w:r>
      <w:r w:rsidRPr="00CB6947">
        <w:rPr>
          <w:rFonts w:hint="cs"/>
          <w:rtl/>
        </w:rPr>
        <w:t xml:space="preserve"> على مدى فترة الدراسات جميع نصوص قطاع الاتصالات الراديوية التي كانت واق</w:t>
      </w:r>
      <w:r>
        <w:rPr>
          <w:rFonts w:hint="cs"/>
          <w:rtl/>
        </w:rPr>
        <w:t>عة في</w:t>
      </w:r>
      <w:r w:rsidR="0014674D">
        <w:rPr>
          <w:rFonts w:hint="eastAsia"/>
          <w:rtl/>
        </w:rPr>
        <w:t> </w:t>
      </w:r>
      <w:r>
        <w:rPr>
          <w:rFonts w:hint="cs"/>
          <w:rtl/>
        </w:rPr>
        <w:t>نطاق مسؤوليتها وحذفت عدداً</w:t>
      </w:r>
      <w:r w:rsidRPr="00CB6947">
        <w:rPr>
          <w:rFonts w:hint="cs"/>
          <w:rtl/>
        </w:rPr>
        <w:t xml:space="preserve"> منها لما</w:t>
      </w:r>
      <w:r w:rsidR="00857060">
        <w:rPr>
          <w:rFonts w:hint="eastAsia"/>
          <w:rtl/>
        </w:rPr>
        <w:t> </w:t>
      </w:r>
      <w:r w:rsidRPr="00CB6947">
        <w:rPr>
          <w:rFonts w:hint="cs"/>
          <w:rtl/>
        </w:rPr>
        <w:t>لحق بها من تقادم وانقطاع صلاحيتها. وشملت تلك النصوص مسائل وتوصيات وتقارير وكتيبات وآراء. وفيما يلي عرض ملخص لنتيجة هذا النشاط.</w:t>
      </w:r>
    </w:p>
    <w:p w14:paraId="657F0B2E" w14:textId="77777777" w:rsidR="00F8189F" w:rsidRPr="00CB6947" w:rsidRDefault="00F8189F" w:rsidP="00F8189F">
      <w:pPr>
        <w:pStyle w:val="Heading4"/>
        <w:rPr>
          <w:rtl/>
        </w:rPr>
      </w:pPr>
      <w:r w:rsidRPr="00CB6947">
        <w:lastRenderedPageBreak/>
        <w:t>1.1.2.1</w:t>
      </w:r>
      <w:r w:rsidRPr="00CB6947">
        <w:rPr>
          <w:rFonts w:hint="cs"/>
          <w:rtl/>
        </w:rPr>
        <w:tab/>
        <w:t>المسائل</w:t>
      </w:r>
    </w:p>
    <w:p w14:paraId="55DCDD52" w14:textId="77777777" w:rsidR="00F8189F" w:rsidRPr="00CB6947" w:rsidRDefault="00F8189F" w:rsidP="00F8189F">
      <w:pPr>
        <w:rPr>
          <w:rtl/>
        </w:rPr>
      </w:pPr>
      <w:r w:rsidRPr="00CB6947">
        <w:rPr>
          <w:rFonts w:hint="cs"/>
          <w:rtl/>
        </w:rPr>
        <w:t>فرقة العمل</w:t>
      </w:r>
      <w:r>
        <w:rPr>
          <w:rFonts w:hint="cs"/>
          <w:rtl/>
        </w:rPr>
        <w:t>:</w:t>
      </w:r>
    </w:p>
    <w:p w14:paraId="15236510" w14:textId="059D4557" w:rsidR="00F8189F" w:rsidRPr="00CB6947" w:rsidRDefault="00F8189F" w:rsidP="0014674D">
      <w:pPr>
        <w:pStyle w:val="enumlev10"/>
        <w:rPr>
          <w:lang w:val="en-US"/>
        </w:rPr>
      </w:pPr>
      <w:r>
        <w:rPr>
          <w:rFonts w:hint="cs"/>
          <w:rtl/>
          <w:lang w:val="en-US"/>
        </w:rPr>
        <w:t>•</w:t>
      </w:r>
      <w:r>
        <w:rPr>
          <w:rFonts w:hint="cs"/>
          <w:rtl/>
          <w:lang w:val="en-US"/>
        </w:rPr>
        <w:tab/>
      </w:r>
      <w:r w:rsidR="00302C5E">
        <w:rPr>
          <w:rFonts w:hint="cs"/>
          <w:rtl/>
          <w:lang w:val="en-US" w:bidi="ar-EG"/>
        </w:rPr>
        <w:t>اقترحت أربع</w:t>
      </w:r>
      <w:r w:rsidR="00A66496">
        <w:rPr>
          <w:rFonts w:hint="cs"/>
          <w:rtl/>
          <w:lang w:val="en-US" w:bidi="ar-EG"/>
        </w:rPr>
        <w:t>ة</w:t>
      </w:r>
      <w:r w:rsidR="00302C5E">
        <w:rPr>
          <w:rFonts w:hint="cs"/>
          <w:rtl/>
          <w:lang w:val="en-US" w:bidi="ar-EG"/>
        </w:rPr>
        <w:t xml:space="preserve"> تعديلات على </w:t>
      </w:r>
      <w:r w:rsidRPr="00CB6947">
        <w:rPr>
          <w:rFonts w:hint="cs"/>
          <w:rtl/>
          <w:lang w:val="en-US"/>
        </w:rPr>
        <w:t xml:space="preserve">مسائل </w:t>
      </w:r>
      <w:r w:rsidR="00733353">
        <w:rPr>
          <w:rFonts w:hint="cs"/>
          <w:rtl/>
          <w:lang w:val="en-US"/>
        </w:rPr>
        <w:t>قائمة (</w:t>
      </w:r>
      <w:r w:rsidR="00733353" w:rsidRPr="00CB6947">
        <w:t>133/6</w:t>
      </w:r>
      <w:r w:rsidR="00733353">
        <w:rPr>
          <w:rFonts w:hint="cs"/>
          <w:rtl/>
        </w:rPr>
        <w:t xml:space="preserve"> و</w:t>
      </w:r>
      <w:r w:rsidR="00733353" w:rsidRPr="00D066A8">
        <w:rPr>
          <w:rFonts w:eastAsia="Arial Unicode MS"/>
        </w:rPr>
        <w:t>136/6</w:t>
      </w:r>
      <w:r w:rsidR="00733353">
        <w:rPr>
          <w:rFonts w:eastAsia="Arial Unicode MS" w:hint="cs"/>
          <w:rtl/>
        </w:rPr>
        <w:t xml:space="preserve"> و</w:t>
      </w:r>
      <w:r w:rsidR="00733353" w:rsidRPr="00D066A8">
        <w:rPr>
          <w:rFonts w:eastAsia="Arial Unicode MS"/>
        </w:rPr>
        <w:t>136-1/6</w:t>
      </w:r>
      <w:r w:rsidR="00733353">
        <w:rPr>
          <w:rFonts w:eastAsia="Arial Unicode MS" w:hint="cs"/>
          <w:rtl/>
        </w:rPr>
        <w:t xml:space="preserve"> </w:t>
      </w:r>
      <w:r w:rsidRPr="00CB6947">
        <w:rPr>
          <w:rFonts w:hint="cs"/>
          <w:rtl/>
        </w:rPr>
        <w:t>و</w:t>
      </w:r>
      <w:r w:rsidR="00733353" w:rsidRPr="00D066A8">
        <w:rPr>
          <w:rFonts w:eastAsia="Arial Unicode MS"/>
        </w:rPr>
        <w:t>132-2/6</w:t>
      </w:r>
      <w:r w:rsidR="00117BB9">
        <w:rPr>
          <w:rFonts w:hint="cs"/>
          <w:rtl/>
        </w:rPr>
        <w:t>)</w:t>
      </w:r>
      <w:r w:rsidR="0014674D">
        <w:rPr>
          <w:rFonts w:hint="cs"/>
          <w:rtl/>
        </w:rPr>
        <w:t>؛</w:t>
      </w:r>
    </w:p>
    <w:p w14:paraId="09E8DB3A" w14:textId="7D79C370" w:rsidR="00F8189F" w:rsidRPr="008670B6" w:rsidRDefault="00F8189F" w:rsidP="0014674D">
      <w:pPr>
        <w:pStyle w:val="enumlev10"/>
        <w:rPr>
          <w:rtl/>
          <w:lang w:bidi="ar-EG"/>
        </w:rPr>
      </w:pPr>
      <w:r>
        <w:rPr>
          <w:rFonts w:eastAsia="Arial Unicode MS" w:hint="cs"/>
          <w:rtl/>
        </w:rPr>
        <w:t>•</w:t>
      </w:r>
      <w:r>
        <w:rPr>
          <w:rFonts w:eastAsia="Arial Unicode MS" w:hint="cs"/>
          <w:rtl/>
        </w:rPr>
        <w:tab/>
      </w:r>
      <w:r w:rsidR="00733353">
        <w:rPr>
          <w:rFonts w:eastAsia="Arial Unicode MS" w:hint="cs"/>
          <w:rtl/>
        </w:rPr>
        <w:t xml:space="preserve">اقترحت حذف </w:t>
      </w:r>
      <w:r w:rsidR="00733353">
        <w:rPr>
          <w:rFonts w:cs="Times New Roman"/>
        </w:rPr>
        <w:t>10</w:t>
      </w:r>
      <w:r w:rsidR="00117BB9">
        <w:rPr>
          <w:rFonts w:eastAsia="Arial Unicode MS" w:hint="eastAsia"/>
          <w:rtl/>
        </w:rPr>
        <w:t> </w:t>
      </w:r>
      <w:r w:rsidR="00733353">
        <w:rPr>
          <w:rFonts w:eastAsia="Arial Unicode MS" w:hint="cs"/>
          <w:rtl/>
        </w:rPr>
        <w:t>مسائل (</w:t>
      </w:r>
      <w:r w:rsidR="00733353" w:rsidRPr="00D066A8">
        <w:rPr>
          <w:rFonts w:eastAsia="Arial Unicode MS"/>
        </w:rPr>
        <w:t>4</w:t>
      </w:r>
      <w:r w:rsidR="00117BB9">
        <w:rPr>
          <w:rFonts w:eastAsia="Arial Unicode MS"/>
        </w:rPr>
        <w:noBreakHyphen/>
      </w:r>
      <w:r w:rsidR="00733353" w:rsidRPr="00D066A8">
        <w:rPr>
          <w:rFonts w:eastAsia="Arial Unicode MS"/>
        </w:rPr>
        <w:t>2/6</w:t>
      </w:r>
      <w:r w:rsidR="00733353">
        <w:rPr>
          <w:rFonts w:eastAsia="Arial Unicode MS" w:hint="cs"/>
          <w:rtl/>
          <w:lang w:bidi="ar-EG"/>
        </w:rPr>
        <w:t xml:space="preserve"> و</w:t>
      </w:r>
      <w:r w:rsidR="00733353" w:rsidRPr="00D066A8">
        <w:rPr>
          <w:rFonts w:eastAsia="Arial Unicode MS"/>
        </w:rPr>
        <w:t>14/6</w:t>
      </w:r>
      <w:r w:rsidR="00733353">
        <w:rPr>
          <w:rFonts w:eastAsia="Arial Unicode MS" w:hint="cs"/>
          <w:rtl/>
        </w:rPr>
        <w:t xml:space="preserve"> و</w:t>
      </w:r>
      <w:r w:rsidR="00733353" w:rsidRPr="00D066A8">
        <w:rPr>
          <w:rFonts w:eastAsia="Arial Unicode MS"/>
        </w:rPr>
        <w:t>15</w:t>
      </w:r>
      <w:r w:rsidR="00117BB9">
        <w:rPr>
          <w:rFonts w:eastAsia="Arial Unicode MS"/>
        </w:rPr>
        <w:noBreakHyphen/>
      </w:r>
      <w:r w:rsidR="00733353" w:rsidRPr="00D066A8">
        <w:rPr>
          <w:rFonts w:eastAsia="Arial Unicode MS"/>
        </w:rPr>
        <w:t>2/6</w:t>
      </w:r>
      <w:r w:rsidR="00117BB9">
        <w:rPr>
          <w:rFonts w:eastAsia="Arial Unicode MS" w:hint="cs"/>
          <w:rtl/>
        </w:rPr>
        <w:t xml:space="preserve"> </w:t>
      </w:r>
      <w:r w:rsidR="00733353">
        <w:rPr>
          <w:rFonts w:eastAsia="Arial Unicode MS" w:hint="cs"/>
          <w:rtl/>
        </w:rPr>
        <w:t>و</w:t>
      </w:r>
      <w:r w:rsidR="00733353" w:rsidRPr="00D066A8">
        <w:rPr>
          <w:rFonts w:eastAsia="Arial Unicode MS"/>
        </w:rPr>
        <w:t>27/6</w:t>
      </w:r>
      <w:r w:rsidR="00117BB9">
        <w:rPr>
          <w:rFonts w:eastAsia="Arial Unicode MS" w:hint="cs"/>
          <w:rtl/>
        </w:rPr>
        <w:t xml:space="preserve"> </w:t>
      </w:r>
      <w:r w:rsidR="00733353">
        <w:rPr>
          <w:rFonts w:eastAsia="Arial Unicode MS" w:hint="cs"/>
          <w:rtl/>
        </w:rPr>
        <w:t>و</w:t>
      </w:r>
      <w:r w:rsidR="00733353" w:rsidRPr="00D066A8">
        <w:rPr>
          <w:rFonts w:eastAsia="Arial Unicode MS"/>
        </w:rPr>
        <w:t>29/6</w:t>
      </w:r>
      <w:r w:rsidR="00733353">
        <w:rPr>
          <w:rFonts w:eastAsia="Arial Unicode MS" w:hint="cs"/>
          <w:rtl/>
        </w:rPr>
        <w:t xml:space="preserve"> و</w:t>
      </w:r>
      <w:r w:rsidR="00733353" w:rsidRPr="00D066A8">
        <w:rPr>
          <w:rFonts w:eastAsia="Arial Unicode MS"/>
        </w:rPr>
        <w:t>51.6</w:t>
      </w:r>
      <w:r w:rsidR="00117BB9">
        <w:rPr>
          <w:rFonts w:eastAsia="Arial Unicode MS" w:hint="cs"/>
          <w:rtl/>
        </w:rPr>
        <w:t xml:space="preserve"> </w:t>
      </w:r>
      <w:r w:rsidR="00733353">
        <w:rPr>
          <w:rFonts w:eastAsia="Arial Unicode MS" w:hint="cs"/>
          <w:rtl/>
        </w:rPr>
        <w:t>و</w:t>
      </w:r>
      <w:r w:rsidR="00733353" w:rsidRPr="00D066A8">
        <w:rPr>
          <w:rFonts w:eastAsia="Arial Unicode MS"/>
        </w:rPr>
        <w:t>53/6</w:t>
      </w:r>
      <w:r w:rsidR="00733353">
        <w:rPr>
          <w:rFonts w:eastAsia="Arial Unicode MS" w:hint="cs"/>
          <w:rtl/>
        </w:rPr>
        <w:t xml:space="preserve"> و</w:t>
      </w:r>
      <w:r w:rsidR="00733353" w:rsidRPr="00D066A8">
        <w:rPr>
          <w:rFonts w:eastAsia="Arial Unicode MS"/>
        </w:rPr>
        <w:t>60/6</w:t>
      </w:r>
      <w:r w:rsidR="00733353">
        <w:rPr>
          <w:rFonts w:eastAsia="Arial Unicode MS" w:hint="cs"/>
          <w:rtl/>
        </w:rPr>
        <w:t xml:space="preserve"> و</w:t>
      </w:r>
      <w:r w:rsidR="00733353" w:rsidRPr="00D066A8">
        <w:rPr>
          <w:rFonts w:eastAsia="Arial Unicode MS"/>
        </w:rPr>
        <w:t>64-1/6</w:t>
      </w:r>
      <w:r w:rsidR="0014674D">
        <w:rPr>
          <w:rFonts w:eastAsia="Arial Unicode MS" w:hint="eastAsia"/>
          <w:rtl/>
        </w:rPr>
        <w:t> </w:t>
      </w:r>
      <w:r w:rsidR="00733353">
        <w:rPr>
          <w:rFonts w:eastAsia="Arial Unicode MS" w:hint="cs"/>
          <w:rtl/>
        </w:rPr>
        <w:t>و</w:t>
      </w:r>
      <w:r w:rsidR="00733353" w:rsidRPr="00D066A8">
        <w:rPr>
          <w:rFonts w:eastAsia="Arial Unicode MS"/>
        </w:rPr>
        <w:t>108/6</w:t>
      </w:r>
      <w:r w:rsidR="00733353">
        <w:rPr>
          <w:rFonts w:eastAsia="Arial Unicode MS" w:hint="cs"/>
          <w:rtl/>
        </w:rPr>
        <w:t>). و</w:t>
      </w:r>
      <w:r w:rsidR="00B84691">
        <w:rPr>
          <w:rFonts w:eastAsia="Arial Unicode MS" w:hint="cs"/>
          <w:rtl/>
        </w:rPr>
        <w:t xml:space="preserve">عمليات الحذف المقترحة هي قيد الموافقة حالياً </w:t>
      </w:r>
      <w:r w:rsidR="00B84691" w:rsidRPr="00D066A8">
        <w:rPr>
          <w:rFonts w:eastAsia="Arial Unicode MS"/>
        </w:rPr>
        <w:t>(CACE/746)</w:t>
      </w:r>
      <w:r w:rsidR="00B84691">
        <w:rPr>
          <w:rFonts w:eastAsia="Arial Unicode MS" w:hint="cs"/>
          <w:rtl/>
        </w:rPr>
        <w:t>.</w:t>
      </w:r>
    </w:p>
    <w:p w14:paraId="452EED54" w14:textId="47391FE3" w:rsidR="00F8189F" w:rsidRPr="00CB6947" w:rsidRDefault="00F8189F" w:rsidP="0014674D">
      <w:pPr>
        <w:rPr>
          <w:rtl/>
        </w:rPr>
      </w:pPr>
      <w:r w:rsidRPr="00CB6947">
        <w:rPr>
          <w:rFonts w:hint="cs"/>
          <w:rtl/>
        </w:rPr>
        <w:t xml:space="preserve">وعلى ذلك، توجد الآن </w:t>
      </w:r>
      <w:r w:rsidR="00B84691">
        <w:t>19</w:t>
      </w:r>
      <w:r w:rsidR="00117BB9">
        <w:rPr>
          <w:rFonts w:hint="eastAsia"/>
          <w:rtl/>
        </w:rPr>
        <w:t> </w:t>
      </w:r>
      <w:r w:rsidRPr="00CB6947">
        <w:rPr>
          <w:rFonts w:hint="cs"/>
          <w:rtl/>
        </w:rPr>
        <w:t>مسألة تتعلق بالمواضيع المذكورة أعلاه (انظر الفقرة</w:t>
      </w:r>
      <w:r w:rsidR="00117BB9">
        <w:rPr>
          <w:rFonts w:hint="eastAsia"/>
          <w:rtl/>
        </w:rPr>
        <w:t> </w:t>
      </w:r>
      <w:r w:rsidRPr="00CB6947">
        <w:t>1.1</w:t>
      </w:r>
      <w:r w:rsidRPr="00CB6947">
        <w:rPr>
          <w:rFonts w:hint="cs"/>
          <w:rtl/>
        </w:rPr>
        <w:t>) باقية تحت مسؤولية فرقة</w:t>
      </w:r>
      <w:r w:rsidR="0014674D">
        <w:rPr>
          <w:rFonts w:hint="eastAsia"/>
          <w:rtl/>
        </w:rPr>
        <w:t> </w:t>
      </w:r>
      <w:r w:rsidRPr="00CB6947">
        <w:rPr>
          <w:rFonts w:hint="cs"/>
          <w:rtl/>
        </w:rPr>
        <w:t>العمل.</w:t>
      </w:r>
    </w:p>
    <w:p w14:paraId="34537E44" w14:textId="77777777" w:rsidR="00F8189F" w:rsidRPr="00CB6947" w:rsidRDefault="00F8189F" w:rsidP="00F8189F">
      <w:pPr>
        <w:pStyle w:val="Heading4"/>
        <w:rPr>
          <w:rtl/>
        </w:rPr>
      </w:pPr>
      <w:r w:rsidRPr="00CB6947">
        <w:t>2.1.2.1</w:t>
      </w:r>
      <w:r w:rsidRPr="00CB6947">
        <w:rPr>
          <w:rFonts w:hint="cs"/>
          <w:rtl/>
        </w:rPr>
        <w:tab/>
        <w:t>التوصيات</w:t>
      </w:r>
    </w:p>
    <w:p w14:paraId="021FCCE0" w14:textId="72E010C2" w:rsidR="00F8189F" w:rsidRPr="00CB6947" w:rsidRDefault="00F8189F" w:rsidP="00A66496">
      <w:pPr>
        <w:rPr>
          <w:rtl/>
        </w:rPr>
      </w:pPr>
      <w:r w:rsidRPr="00CB6947">
        <w:rPr>
          <w:rFonts w:hint="cs"/>
          <w:rtl/>
        </w:rPr>
        <w:t>أ</w:t>
      </w:r>
      <w:r>
        <w:rPr>
          <w:rFonts w:hint="cs"/>
          <w:rtl/>
        </w:rPr>
        <w:t>ُ</w:t>
      </w:r>
      <w:r w:rsidRPr="00CB6947">
        <w:rPr>
          <w:rFonts w:hint="cs"/>
          <w:rtl/>
        </w:rPr>
        <w:t xml:space="preserve">عدت </w:t>
      </w:r>
      <w:r w:rsidR="00B84691">
        <w:rPr>
          <w:rFonts w:hint="cs"/>
          <w:rtl/>
          <w:lang w:bidi="ar-EG"/>
        </w:rPr>
        <w:t>أربع</w:t>
      </w:r>
      <w:r w:rsidRPr="00CB6947">
        <w:rPr>
          <w:rFonts w:hint="cs"/>
          <w:rtl/>
        </w:rPr>
        <w:t xml:space="preserve"> توصيات</w:t>
      </w:r>
      <w:r w:rsidR="00B84691">
        <w:rPr>
          <w:rFonts w:hint="cs"/>
          <w:rtl/>
        </w:rPr>
        <w:t xml:space="preserve"> جديدة</w:t>
      </w:r>
      <w:r w:rsidRPr="00CB6947">
        <w:rPr>
          <w:rFonts w:hint="cs"/>
          <w:rtl/>
        </w:rPr>
        <w:t xml:space="preserve"> (إضافةً إلى واحدة قيد الموافقة) ور</w:t>
      </w:r>
      <w:r>
        <w:rPr>
          <w:rFonts w:hint="cs"/>
          <w:rtl/>
        </w:rPr>
        <w:t>ُ</w:t>
      </w:r>
      <w:r w:rsidRPr="00CB6947">
        <w:rPr>
          <w:rFonts w:hint="cs"/>
          <w:rtl/>
        </w:rPr>
        <w:t xml:space="preserve">وجعت </w:t>
      </w:r>
      <w:r w:rsidR="00B84691">
        <w:rPr>
          <w:rFonts w:hint="cs"/>
          <w:rtl/>
        </w:rPr>
        <w:t>عشرون</w:t>
      </w:r>
      <w:r w:rsidRPr="00CB6947">
        <w:rPr>
          <w:rFonts w:hint="cs"/>
          <w:rtl/>
        </w:rPr>
        <w:t xml:space="preserve"> توصي</w:t>
      </w:r>
      <w:r w:rsidR="00A66496">
        <w:rPr>
          <w:rFonts w:hint="cs"/>
          <w:rtl/>
        </w:rPr>
        <w:t>ة</w:t>
      </w:r>
      <w:r w:rsidRPr="00CB6947">
        <w:rPr>
          <w:rFonts w:hint="cs"/>
          <w:rtl/>
        </w:rPr>
        <w:t xml:space="preserve"> وخضعت </w:t>
      </w:r>
      <w:r w:rsidR="00B84691">
        <w:rPr>
          <w:rFonts w:hint="cs"/>
          <w:rtl/>
        </w:rPr>
        <w:t>توصية واحدة</w:t>
      </w:r>
      <w:r w:rsidRPr="00CB6947">
        <w:rPr>
          <w:rFonts w:hint="cs"/>
          <w:rtl/>
        </w:rPr>
        <w:t xml:space="preserve"> لتحديث الصياغة </w:t>
      </w:r>
      <w:r w:rsidR="00B84691">
        <w:rPr>
          <w:rFonts w:hint="cs"/>
          <w:rtl/>
        </w:rPr>
        <w:t>ولم</w:t>
      </w:r>
      <w:r w:rsidR="0014674D">
        <w:rPr>
          <w:rFonts w:hint="eastAsia"/>
          <w:rtl/>
        </w:rPr>
        <w:t> </w:t>
      </w:r>
      <w:r w:rsidR="00B84691">
        <w:rPr>
          <w:rFonts w:hint="cs"/>
          <w:rtl/>
        </w:rPr>
        <w:t>تُحذف أية</w:t>
      </w:r>
      <w:r w:rsidR="0014674D">
        <w:rPr>
          <w:rFonts w:hint="eastAsia"/>
          <w:rtl/>
        </w:rPr>
        <w:t> </w:t>
      </w:r>
      <w:r w:rsidR="00B84691">
        <w:rPr>
          <w:rFonts w:hint="cs"/>
          <w:rtl/>
        </w:rPr>
        <w:t>توصية</w:t>
      </w:r>
      <w:r w:rsidR="00117BB9">
        <w:rPr>
          <w:rFonts w:hint="cs"/>
          <w:rtl/>
        </w:rPr>
        <w:t>.</w:t>
      </w:r>
    </w:p>
    <w:p w14:paraId="19035C82" w14:textId="77777777" w:rsidR="00F8189F" w:rsidRPr="00CB6947" w:rsidRDefault="00F8189F" w:rsidP="00F8189F">
      <w:pPr>
        <w:pStyle w:val="Heading4"/>
        <w:rPr>
          <w:rtl/>
        </w:rPr>
      </w:pPr>
      <w:r w:rsidRPr="00CB6947">
        <w:t>3.1.2.1</w:t>
      </w:r>
      <w:r w:rsidRPr="00CB6947">
        <w:rPr>
          <w:rFonts w:hint="cs"/>
          <w:rtl/>
        </w:rPr>
        <w:tab/>
        <w:t>التقارير</w:t>
      </w:r>
    </w:p>
    <w:p w14:paraId="3100A45F" w14:textId="532C2644" w:rsidR="00F8189F" w:rsidRPr="00CB6947" w:rsidRDefault="00F8189F" w:rsidP="00B84691">
      <w:pPr>
        <w:rPr>
          <w:rtl/>
        </w:rPr>
      </w:pPr>
      <w:r>
        <w:rPr>
          <w:rFonts w:hint="cs"/>
          <w:rtl/>
        </w:rPr>
        <w:t xml:space="preserve">أُعدَّ </w:t>
      </w:r>
      <w:r w:rsidR="00B84691">
        <w:rPr>
          <w:rFonts w:hint="cs"/>
          <w:rtl/>
        </w:rPr>
        <w:t>واحد وعشرون</w:t>
      </w:r>
      <w:r>
        <w:rPr>
          <w:rFonts w:hint="cs"/>
          <w:rtl/>
        </w:rPr>
        <w:t xml:space="preserve"> تقريراً </w:t>
      </w:r>
      <w:r w:rsidRPr="00CB6947">
        <w:rPr>
          <w:rFonts w:hint="cs"/>
          <w:rtl/>
        </w:rPr>
        <w:t>ور</w:t>
      </w:r>
      <w:r>
        <w:rPr>
          <w:rFonts w:hint="cs"/>
          <w:rtl/>
        </w:rPr>
        <w:t>ُ</w:t>
      </w:r>
      <w:r w:rsidRPr="00CB6947">
        <w:rPr>
          <w:rFonts w:hint="cs"/>
          <w:rtl/>
        </w:rPr>
        <w:t xml:space="preserve">وجع </w:t>
      </w:r>
      <w:r w:rsidR="00B84691">
        <w:rPr>
          <w:rFonts w:hint="cs"/>
          <w:rtl/>
        </w:rPr>
        <w:t>سبعة وعشرون</w:t>
      </w:r>
      <w:r w:rsidR="0014674D">
        <w:rPr>
          <w:rFonts w:hint="eastAsia"/>
          <w:rtl/>
        </w:rPr>
        <w:t> </w:t>
      </w:r>
      <w:r w:rsidR="00B84691">
        <w:rPr>
          <w:rFonts w:hint="cs"/>
          <w:rtl/>
        </w:rPr>
        <w:t>تقريرا</w:t>
      </w:r>
      <w:r w:rsidR="00117BB9">
        <w:rPr>
          <w:rFonts w:hint="cs"/>
          <w:rtl/>
        </w:rPr>
        <w:t>ً</w:t>
      </w:r>
      <w:r w:rsidR="00B84691">
        <w:rPr>
          <w:rFonts w:hint="cs"/>
          <w:rtl/>
        </w:rPr>
        <w:t>.</w:t>
      </w:r>
    </w:p>
    <w:p w14:paraId="00AEA363" w14:textId="77777777" w:rsidR="00F8189F" w:rsidRPr="00CB6947" w:rsidRDefault="00F8189F" w:rsidP="00F8189F">
      <w:pPr>
        <w:pStyle w:val="Heading4"/>
        <w:rPr>
          <w:rtl/>
        </w:rPr>
      </w:pPr>
      <w:r w:rsidRPr="00CB6947">
        <w:t>4.1.2.1</w:t>
      </w:r>
      <w:r w:rsidRPr="00CB6947">
        <w:tab/>
      </w:r>
      <w:r w:rsidRPr="00CB6947">
        <w:rPr>
          <w:rFonts w:hint="cs"/>
          <w:rtl/>
        </w:rPr>
        <w:t>الكتي</w:t>
      </w:r>
      <w:r>
        <w:rPr>
          <w:rFonts w:hint="cs"/>
          <w:rtl/>
        </w:rPr>
        <w:t>ّ</w:t>
      </w:r>
      <w:r w:rsidRPr="00CB6947">
        <w:rPr>
          <w:rFonts w:hint="cs"/>
          <w:rtl/>
        </w:rPr>
        <w:t>بات</w:t>
      </w:r>
    </w:p>
    <w:p w14:paraId="46BEBC65" w14:textId="77777777" w:rsidR="00F8189F" w:rsidRDefault="00B84691" w:rsidP="00B84691">
      <w:pPr>
        <w:rPr>
          <w:rtl/>
        </w:rPr>
      </w:pPr>
      <w:r>
        <w:rPr>
          <w:rFonts w:hint="cs"/>
          <w:rtl/>
        </w:rPr>
        <w:t xml:space="preserve">جرى تعديل </w:t>
      </w:r>
      <w:r w:rsidR="00F8189F" w:rsidRPr="00CB6947">
        <w:rPr>
          <w:rFonts w:hint="cs"/>
          <w:rtl/>
        </w:rPr>
        <w:t>كتي</w:t>
      </w:r>
      <w:r w:rsidR="00F8189F">
        <w:rPr>
          <w:rFonts w:hint="cs"/>
          <w:rtl/>
        </w:rPr>
        <w:t>ّ</w:t>
      </w:r>
      <w:r w:rsidR="00F8189F" w:rsidRPr="00CB6947">
        <w:rPr>
          <w:rFonts w:hint="cs"/>
          <w:rtl/>
        </w:rPr>
        <w:t xml:space="preserve">ب بشأن التلفزيون </w:t>
      </w:r>
      <w:r w:rsidR="00F8189F" w:rsidRPr="00CB6947">
        <w:rPr>
          <w:rtl/>
        </w:rPr>
        <w:t>الرقمي للأرض</w:t>
      </w:r>
      <w:r w:rsidR="00F8189F" w:rsidRPr="00CB6947">
        <w:rPr>
          <w:rFonts w:hint="cs"/>
          <w:rtl/>
        </w:rPr>
        <w:t>.</w:t>
      </w:r>
    </w:p>
    <w:p w14:paraId="1E4E47B6" w14:textId="77777777" w:rsidR="004B3403" w:rsidRDefault="004B3403" w:rsidP="001A1668">
      <w:pPr>
        <w:pStyle w:val="Heading4"/>
        <w:rPr>
          <w:rtl/>
        </w:rPr>
      </w:pPr>
      <w:r>
        <w:t>5.1.2.1</w:t>
      </w:r>
      <w:r>
        <w:rPr>
          <w:rtl/>
        </w:rPr>
        <w:tab/>
      </w:r>
      <w:r w:rsidR="001A1668">
        <w:rPr>
          <w:rFonts w:hint="cs"/>
          <w:rtl/>
        </w:rPr>
        <w:t>بيانات الاتصال</w:t>
      </w:r>
    </w:p>
    <w:p w14:paraId="3C21C7F7" w14:textId="64151103" w:rsidR="004B3403" w:rsidRPr="00542D1A" w:rsidRDefault="001A1668" w:rsidP="005868FE">
      <w:pPr>
        <w:rPr>
          <w:rtl/>
        </w:rPr>
      </w:pPr>
      <w:r>
        <w:rPr>
          <w:rFonts w:hint="cs"/>
          <w:rtl/>
          <w:lang w:bidi="ar-EG"/>
        </w:rPr>
        <w:t>أعدت فرقة</w:t>
      </w:r>
      <w:r w:rsidR="00117BB9">
        <w:rPr>
          <w:rFonts w:hint="eastAsia"/>
          <w:rtl/>
          <w:lang w:bidi="ar-EG"/>
        </w:rPr>
        <w:t> </w:t>
      </w:r>
      <w:r>
        <w:rPr>
          <w:rFonts w:hint="cs"/>
          <w:rtl/>
          <w:lang w:bidi="ar-EG"/>
        </w:rPr>
        <w:t>العمل العديد من بيانات الاتصال التي ت</w:t>
      </w:r>
      <w:r w:rsidR="00117BB9">
        <w:rPr>
          <w:rFonts w:hint="cs"/>
          <w:rtl/>
          <w:lang w:bidi="ar-EG"/>
        </w:rPr>
        <w:t>ُ</w:t>
      </w:r>
      <w:r>
        <w:rPr>
          <w:rFonts w:hint="cs"/>
          <w:rtl/>
          <w:lang w:bidi="ar-EG"/>
        </w:rPr>
        <w:t xml:space="preserve">غطي مسائل مثل: </w:t>
      </w:r>
      <w:r>
        <w:rPr>
          <w:color w:val="000000"/>
          <w:rtl/>
        </w:rPr>
        <w:t>استقبال الإذاعة التلفزيونية الرقمية للأرض</w:t>
      </w:r>
      <w:r>
        <w:rPr>
          <w:rFonts w:hint="cs"/>
          <w:color w:val="000000"/>
          <w:rtl/>
        </w:rPr>
        <w:t xml:space="preserve"> ومعايير التخطيط، وتقدير التداخل، ودراسات التوافق، و</w:t>
      </w:r>
      <w:r>
        <w:rPr>
          <w:color w:val="000000"/>
          <w:rtl/>
        </w:rPr>
        <w:t>التشغيل المشترك للاتصالات السلكية وأنظمة الاتصالات الراديوية؛</w:t>
      </w:r>
      <w:r>
        <w:rPr>
          <w:rFonts w:hint="cs"/>
          <w:color w:val="000000"/>
          <w:rtl/>
        </w:rPr>
        <w:t xml:space="preserve"> واعتماد تقرير عن </w:t>
      </w:r>
      <w:r>
        <w:rPr>
          <w:color w:val="000000"/>
          <w:rtl/>
        </w:rPr>
        <w:t>الوسائل الإذاعية لتحذير الجمهور وتخفيف أثر الكوارث والإغاثة</w:t>
      </w:r>
      <w:r>
        <w:rPr>
          <w:rFonts w:hint="cs"/>
          <w:color w:val="000000"/>
          <w:rtl/>
        </w:rPr>
        <w:t>؛ و</w:t>
      </w:r>
      <w:r>
        <w:rPr>
          <w:color w:val="000000"/>
          <w:rtl/>
        </w:rPr>
        <w:t>التعرض البشري لمجالات الترددات الراديوية من مرسلات البث</w:t>
      </w:r>
      <w:r>
        <w:rPr>
          <w:rFonts w:hint="cs"/>
          <w:color w:val="000000"/>
          <w:rtl/>
        </w:rPr>
        <w:t>؛ و</w:t>
      </w:r>
      <w:r>
        <w:rPr>
          <w:color w:val="000000"/>
          <w:rtl/>
        </w:rPr>
        <w:t>التحول من الإذاعة التماثلية إلى الإذاعة الرقمية،</w:t>
      </w:r>
      <w:r>
        <w:rPr>
          <w:rFonts w:hint="cs"/>
          <w:color w:val="000000"/>
          <w:rtl/>
        </w:rPr>
        <w:t xml:space="preserve"> </w:t>
      </w:r>
      <w:r w:rsidR="00542D1A">
        <w:rPr>
          <w:rFonts w:hint="cs"/>
          <w:color w:val="000000"/>
          <w:rtl/>
        </w:rPr>
        <w:t>ومتطلبات اعتماد التلفزيون الفائق الوضوح والتحول إليه؛ و</w:t>
      </w:r>
      <w:r w:rsidR="00542D1A">
        <w:rPr>
          <w:color w:val="000000"/>
          <w:rtl/>
        </w:rPr>
        <w:t>التحضير للمؤتمر</w:t>
      </w:r>
      <w:r w:rsidR="0014674D">
        <w:rPr>
          <w:rFonts w:hint="eastAsia"/>
          <w:rtl/>
        </w:rPr>
        <w:t> </w:t>
      </w:r>
      <w:r w:rsidR="00542D1A">
        <w:rPr>
          <w:color w:val="000000"/>
        </w:rPr>
        <w:t>WRC</w:t>
      </w:r>
      <w:r w:rsidR="00117BB9">
        <w:rPr>
          <w:color w:val="000000"/>
        </w:rPr>
        <w:noBreakHyphen/>
      </w:r>
      <w:r w:rsidR="00542D1A">
        <w:rPr>
          <w:color w:val="000000"/>
        </w:rPr>
        <w:t>15</w:t>
      </w:r>
      <w:r w:rsidR="00117BB9">
        <w:rPr>
          <w:rFonts w:hint="cs"/>
          <w:color w:val="000000"/>
          <w:rtl/>
          <w:lang w:bidi="ar-EG"/>
        </w:rPr>
        <w:t xml:space="preserve"> </w:t>
      </w:r>
      <w:r w:rsidR="00542D1A">
        <w:rPr>
          <w:rFonts w:hint="cs"/>
          <w:color w:val="000000"/>
          <w:rtl/>
        </w:rPr>
        <w:t xml:space="preserve">(اقتسام </w:t>
      </w:r>
      <w:r w:rsidR="001564E1">
        <w:rPr>
          <w:rFonts w:hint="cs"/>
          <w:color w:val="000000"/>
          <w:rtl/>
        </w:rPr>
        <w:t>المعلمات</w:t>
      </w:r>
      <w:r w:rsidR="00542D1A">
        <w:rPr>
          <w:rFonts w:hint="cs"/>
          <w:color w:val="000000"/>
          <w:rtl/>
        </w:rPr>
        <w:t xml:space="preserve">، والسمات التقنية والتشغيلية، والتوافق مع النطاقات المتجاورة، ومتطلبات الطيف، والانتشار)؛ وتوصيات وتقارير لينظر بها </w:t>
      </w:r>
      <w:r w:rsidR="00542D1A" w:rsidRPr="00542D1A">
        <w:rPr>
          <w:color w:val="000000"/>
          <w:rtl/>
        </w:rPr>
        <w:t>فريق المهام المشترك</w:t>
      </w:r>
      <w:r w:rsidR="00117BB9">
        <w:rPr>
          <w:rFonts w:hint="cs"/>
          <w:color w:val="000000"/>
          <w:rtl/>
        </w:rPr>
        <w:t> </w:t>
      </w:r>
      <w:r w:rsidR="005868FE">
        <w:rPr>
          <w:rFonts w:asciiTheme="majorBidi" w:hAnsiTheme="majorBidi" w:cstheme="majorBidi" w:hint="cs"/>
          <w:color w:val="000000"/>
          <w:szCs w:val="22"/>
          <w:rtl/>
        </w:rPr>
        <w:t>7</w:t>
      </w:r>
      <w:r w:rsidR="00542D1A" w:rsidRPr="00542D1A">
        <w:rPr>
          <w:rFonts w:asciiTheme="majorBidi" w:hAnsiTheme="majorBidi" w:cstheme="majorBidi"/>
          <w:color w:val="000000"/>
          <w:szCs w:val="22"/>
          <w:rtl/>
        </w:rPr>
        <w:t>-</w:t>
      </w:r>
      <w:r w:rsidR="005868FE">
        <w:rPr>
          <w:rFonts w:asciiTheme="majorBidi" w:hAnsiTheme="majorBidi" w:cstheme="majorBidi" w:hint="cs"/>
          <w:color w:val="000000"/>
          <w:szCs w:val="22"/>
          <w:rtl/>
        </w:rPr>
        <w:t>6</w:t>
      </w:r>
      <w:r w:rsidR="00542D1A" w:rsidRPr="00542D1A">
        <w:rPr>
          <w:rFonts w:asciiTheme="majorBidi" w:hAnsiTheme="majorBidi" w:cstheme="majorBidi"/>
          <w:color w:val="000000"/>
          <w:szCs w:val="22"/>
          <w:rtl/>
        </w:rPr>
        <w:t>-</w:t>
      </w:r>
      <w:r w:rsidR="005868FE">
        <w:rPr>
          <w:rFonts w:asciiTheme="majorBidi" w:hAnsiTheme="majorBidi" w:cstheme="majorBidi" w:hint="cs"/>
          <w:color w:val="000000"/>
          <w:szCs w:val="22"/>
          <w:rtl/>
        </w:rPr>
        <w:t>5</w:t>
      </w:r>
      <w:r w:rsidR="00542D1A" w:rsidRPr="00542D1A">
        <w:rPr>
          <w:rFonts w:asciiTheme="majorBidi" w:hAnsiTheme="majorBidi" w:cstheme="majorBidi"/>
          <w:color w:val="000000"/>
          <w:szCs w:val="22"/>
          <w:rtl/>
        </w:rPr>
        <w:t>-</w:t>
      </w:r>
      <w:r w:rsidR="005868FE">
        <w:rPr>
          <w:rFonts w:asciiTheme="majorBidi" w:hAnsiTheme="majorBidi" w:cstheme="majorBidi" w:hint="cs"/>
          <w:color w:val="000000"/>
          <w:szCs w:val="22"/>
          <w:rtl/>
        </w:rPr>
        <w:t>4</w:t>
      </w:r>
      <w:r w:rsidR="00542D1A">
        <w:rPr>
          <w:rFonts w:hint="cs"/>
          <w:rtl/>
        </w:rPr>
        <w:t xml:space="preserve"> التابع ل</w:t>
      </w:r>
      <w:r w:rsidR="00542D1A">
        <w:rPr>
          <w:color w:val="000000"/>
          <w:rtl/>
        </w:rPr>
        <w:t>قطاع الاتصالات الراديوية في</w:t>
      </w:r>
      <w:r w:rsidR="0014674D">
        <w:rPr>
          <w:rFonts w:hint="eastAsia"/>
          <w:rtl/>
        </w:rPr>
        <w:t> </w:t>
      </w:r>
      <w:r w:rsidR="00542D1A">
        <w:rPr>
          <w:color w:val="000000"/>
          <w:rtl/>
        </w:rPr>
        <w:t>الاتحاد الدولي للاتصالات</w:t>
      </w:r>
      <w:r w:rsidR="00542D1A">
        <w:rPr>
          <w:rFonts w:hint="cs"/>
          <w:color w:val="000000"/>
          <w:rtl/>
        </w:rPr>
        <w:t xml:space="preserve">؛ ومشروع تعديل على تقرير بشأن دراسات التقاسم والتوافق بين </w:t>
      </w:r>
      <w:r w:rsidR="00542D1A">
        <w:rPr>
          <w:color w:val="000000"/>
          <w:rtl/>
        </w:rPr>
        <w:t>الإذاعة التلفزيونية الرقمية للأرض وتطبيقات النطاق العريض المتنقل</w:t>
      </w:r>
      <w:r w:rsidR="0014674D">
        <w:rPr>
          <w:rFonts w:hint="eastAsia"/>
          <w:rtl/>
        </w:rPr>
        <w:t> </w:t>
      </w:r>
      <w:r w:rsidR="00542D1A">
        <w:rPr>
          <w:color w:val="000000"/>
          <w:rtl/>
        </w:rPr>
        <w:t>للأرض</w:t>
      </w:r>
      <w:r w:rsidR="00542D1A">
        <w:rPr>
          <w:rFonts w:hint="cs"/>
          <w:color w:val="000000"/>
          <w:rtl/>
        </w:rPr>
        <w:t>.</w:t>
      </w:r>
    </w:p>
    <w:p w14:paraId="0244BD4D" w14:textId="77777777" w:rsidR="00F8189F" w:rsidRPr="00CB6947" w:rsidRDefault="00F8189F" w:rsidP="00F8189F">
      <w:pPr>
        <w:pStyle w:val="Heading3"/>
        <w:rPr>
          <w:rtl/>
        </w:rPr>
      </w:pPr>
      <w:r w:rsidRPr="00CB6947">
        <w:t>2.2.1</w:t>
      </w:r>
      <w:r w:rsidRPr="00CB6947">
        <w:rPr>
          <w:rFonts w:hint="cs"/>
          <w:rtl/>
        </w:rPr>
        <w:tab/>
        <w:t>الانتقال بالإذاعة للأرض من التماثلية إلى الرقمية</w:t>
      </w:r>
    </w:p>
    <w:p w14:paraId="221EEBD8" w14:textId="08C97027" w:rsidR="00F8189F" w:rsidRDefault="00A90659" w:rsidP="005868FE">
      <w:pPr>
        <w:rPr>
          <w:rtl/>
        </w:rPr>
      </w:pPr>
      <w:r>
        <w:rPr>
          <w:rFonts w:hint="cs"/>
          <w:rtl/>
        </w:rPr>
        <w:t>واصلت</w:t>
      </w:r>
      <w:r w:rsidR="00F8189F" w:rsidRPr="00CB6947">
        <w:rPr>
          <w:rFonts w:hint="cs"/>
          <w:rtl/>
        </w:rPr>
        <w:t xml:space="preserve"> فرقة العمل</w:t>
      </w:r>
      <w:r w:rsidR="00117BB9">
        <w:rPr>
          <w:rFonts w:hint="eastAsia"/>
          <w:rtl/>
        </w:rPr>
        <w:t> </w:t>
      </w:r>
      <w:r w:rsidR="00F8189F" w:rsidRPr="00CB6947">
        <w:t>6A</w:t>
      </w:r>
      <w:r w:rsidR="00F8189F" w:rsidRPr="00CB6947">
        <w:rPr>
          <w:rFonts w:hint="cs"/>
          <w:rtl/>
        </w:rPr>
        <w:t xml:space="preserve"> </w:t>
      </w:r>
      <w:r>
        <w:rPr>
          <w:rFonts w:hint="cs"/>
          <w:rtl/>
        </w:rPr>
        <w:t>تعديل ال</w:t>
      </w:r>
      <w:r w:rsidR="00F8189F" w:rsidRPr="00CB6947">
        <w:rPr>
          <w:rFonts w:hint="cs"/>
          <w:rtl/>
        </w:rPr>
        <w:t xml:space="preserve">تقرير </w:t>
      </w:r>
      <w:r w:rsidR="00F8189F" w:rsidRPr="00CB6947">
        <w:rPr>
          <w:rFonts w:eastAsia="Arial Unicode MS"/>
          <w:szCs w:val="24"/>
        </w:rPr>
        <w:t>ITU</w:t>
      </w:r>
      <w:r w:rsidR="00117BB9">
        <w:rPr>
          <w:rFonts w:eastAsia="Arial Unicode MS"/>
          <w:szCs w:val="24"/>
        </w:rPr>
        <w:noBreakHyphen/>
      </w:r>
      <w:r w:rsidR="00F8189F" w:rsidRPr="00CB6947">
        <w:rPr>
          <w:rFonts w:eastAsia="Arial Unicode MS"/>
          <w:szCs w:val="24"/>
        </w:rPr>
        <w:t>R</w:t>
      </w:r>
      <w:r w:rsidR="00117BB9">
        <w:rPr>
          <w:rFonts w:eastAsia="Arial Unicode MS"/>
          <w:szCs w:val="24"/>
        </w:rPr>
        <w:t> </w:t>
      </w:r>
      <w:r w:rsidR="00F8189F" w:rsidRPr="00CB6947">
        <w:rPr>
          <w:rFonts w:eastAsia="Arial Unicode MS"/>
          <w:szCs w:val="24"/>
        </w:rPr>
        <w:t>BT.2140</w:t>
      </w:r>
      <w:r w:rsidR="00F8189F" w:rsidRPr="00CB6947">
        <w:rPr>
          <w:rFonts w:hint="cs"/>
          <w:rtl/>
        </w:rPr>
        <w:t xml:space="preserve"> بشأن </w:t>
      </w:r>
      <w:r w:rsidR="00F8189F" w:rsidRPr="00CB6947">
        <w:rPr>
          <w:rtl/>
        </w:rPr>
        <w:t>الانتقال بالإذاعة للأرض من التماثلي</w:t>
      </w:r>
      <w:r w:rsidR="00F8189F" w:rsidRPr="00CB6947">
        <w:rPr>
          <w:rFonts w:hint="cs"/>
          <w:rtl/>
        </w:rPr>
        <w:t>ة</w:t>
      </w:r>
      <w:r w:rsidR="00F8189F" w:rsidRPr="00CB6947">
        <w:rPr>
          <w:rtl/>
        </w:rPr>
        <w:t xml:space="preserve"> إلى الرقمي</w:t>
      </w:r>
      <w:r w:rsidR="00F8189F" w:rsidRPr="00CB6947">
        <w:rPr>
          <w:rFonts w:hint="cs"/>
          <w:rtl/>
        </w:rPr>
        <w:t>ة. ويعرض هذا التقرير الشامل معلومات تفصيلية بشأن مختلف الأنظمة الرقمية للإذاعة التلفزيونية والصوتية المستعملة في</w:t>
      </w:r>
      <w:r w:rsidR="0014674D">
        <w:rPr>
          <w:rFonts w:hint="eastAsia"/>
          <w:rtl/>
        </w:rPr>
        <w:t> </w:t>
      </w:r>
      <w:r w:rsidR="00F8189F" w:rsidRPr="00CB6947">
        <w:rPr>
          <w:rFonts w:hint="cs"/>
          <w:rtl/>
        </w:rPr>
        <w:t>أنحاء العالم ويضم الكثير من دراسات الحالة على مستوى البل</w:t>
      </w:r>
      <w:r w:rsidR="00F8189F">
        <w:rPr>
          <w:rFonts w:hint="cs"/>
          <w:rtl/>
        </w:rPr>
        <w:t>دان، حيث تصف المسارات التي اتبعت</w:t>
      </w:r>
      <w:r w:rsidR="00F8189F" w:rsidRPr="00CB6947">
        <w:rPr>
          <w:rFonts w:hint="cs"/>
          <w:rtl/>
        </w:rPr>
        <w:t>ها البلدان المعنية خلال عملية الانتقال إلى الأنظمة الرقمية. ويمثل هذا التقرير موضع اهتمام بالنسبة إلى قطاع تنمية الاتصالات</w:t>
      </w:r>
      <w:r w:rsidR="005868FE">
        <w:rPr>
          <w:rFonts w:hint="eastAsia"/>
          <w:rtl/>
        </w:rPr>
        <w:t> </w:t>
      </w:r>
      <w:r w:rsidR="005868FE">
        <w:t>(ITU</w:t>
      </w:r>
      <w:r w:rsidR="005868FE">
        <w:noBreakHyphen/>
        <w:t>D)</w:t>
      </w:r>
      <w:r w:rsidR="00F8189F" w:rsidRPr="00CB6947">
        <w:rPr>
          <w:rFonts w:hint="cs"/>
          <w:rtl/>
        </w:rPr>
        <w:t xml:space="preserve"> المكلف بمسألة دراسية بشأن نفس الموضوع ويستمر تحديثه بمعلومات إضافية متعلقة</w:t>
      </w:r>
      <w:r w:rsidR="00F8189F">
        <w:rPr>
          <w:rFonts w:hint="eastAsia"/>
          <w:rtl/>
        </w:rPr>
        <w:t> </w:t>
      </w:r>
      <w:r w:rsidR="00F8189F" w:rsidRPr="00CB6947">
        <w:rPr>
          <w:rFonts w:hint="cs"/>
          <w:rtl/>
        </w:rPr>
        <w:t>بالبلدان.</w:t>
      </w:r>
    </w:p>
    <w:p w14:paraId="174A9225" w14:textId="39C27ADB" w:rsidR="003653C5" w:rsidRDefault="003653C5" w:rsidP="00117BB9">
      <w:pPr>
        <w:pStyle w:val="Heading3"/>
        <w:rPr>
          <w:rtl/>
        </w:rPr>
      </w:pPr>
      <w:r>
        <w:t>3.2.1</w:t>
      </w:r>
      <w:r>
        <w:rPr>
          <w:rtl/>
        </w:rPr>
        <w:tab/>
      </w:r>
      <w:r w:rsidR="00A90659">
        <w:rPr>
          <w:rFonts w:hint="cs"/>
          <w:rtl/>
        </w:rPr>
        <w:t>ورشة العمل/الحلقة الدراسية لفرقة العمل</w:t>
      </w:r>
      <w:r w:rsidR="00117BB9">
        <w:rPr>
          <w:rFonts w:hint="eastAsia"/>
          <w:rtl/>
        </w:rPr>
        <w:t> </w:t>
      </w:r>
      <w:r w:rsidR="00A90659" w:rsidRPr="00CB6947">
        <w:t>6A</w:t>
      </w:r>
      <w:r w:rsidR="00A90659">
        <w:rPr>
          <w:rFonts w:hint="cs"/>
          <w:rtl/>
        </w:rPr>
        <w:t xml:space="preserve"> بشأن استخدام الطيف التلفزيوني</w:t>
      </w:r>
    </w:p>
    <w:p w14:paraId="22D5434D" w14:textId="5D0435A4" w:rsidR="003653C5" w:rsidRPr="00CB6947" w:rsidRDefault="00A90659" w:rsidP="0014674D">
      <w:pPr>
        <w:rPr>
          <w:rtl/>
          <w:lang w:bidi="ar-EG"/>
        </w:rPr>
      </w:pPr>
      <w:r>
        <w:rPr>
          <w:rFonts w:hint="cs"/>
          <w:rtl/>
        </w:rPr>
        <w:t>إقراراً بالمقدار الضخم من الأنشطة الجارية في مختلف أرجاء العالم فيما</w:t>
      </w:r>
      <w:r w:rsidR="00117BB9">
        <w:rPr>
          <w:rFonts w:hint="eastAsia"/>
          <w:rtl/>
        </w:rPr>
        <w:t> </w:t>
      </w:r>
      <w:r>
        <w:rPr>
          <w:rFonts w:hint="cs"/>
          <w:rtl/>
        </w:rPr>
        <w:t>يتعلق بالتدابير المشتملة على الاستخدام الراهن والمقبل للطيف الإذاعي فقد قدمت أربع إدارات (الولايات</w:t>
      </w:r>
      <w:r w:rsidR="00117BB9">
        <w:rPr>
          <w:rFonts w:hint="eastAsia"/>
          <w:rtl/>
        </w:rPr>
        <w:t> </w:t>
      </w:r>
      <w:r>
        <w:rPr>
          <w:rFonts w:hint="cs"/>
          <w:rtl/>
        </w:rPr>
        <w:t>المتحدة</w:t>
      </w:r>
      <w:r w:rsidR="005868FE">
        <w:rPr>
          <w:rFonts w:hint="cs"/>
          <w:rtl/>
        </w:rPr>
        <w:t xml:space="preserve"> الأمريكية</w:t>
      </w:r>
      <w:r>
        <w:rPr>
          <w:rFonts w:hint="cs"/>
          <w:rtl/>
        </w:rPr>
        <w:t xml:space="preserve"> وأست</w:t>
      </w:r>
      <w:r w:rsidR="005868FE">
        <w:rPr>
          <w:rFonts w:hint="cs"/>
          <w:rtl/>
        </w:rPr>
        <w:t>راليا والمملكة المتحدة</w:t>
      </w:r>
      <w:r w:rsidR="00117BB9">
        <w:rPr>
          <w:rFonts w:hint="cs"/>
          <w:rtl/>
        </w:rPr>
        <w:t xml:space="preserve"> وجنوب إ</w:t>
      </w:r>
      <w:r>
        <w:rPr>
          <w:rFonts w:hint="cs"/>
          <w:rtl/>
        </w:rPr>
        <w:t xml:space="preserve">فريقيا) قدمت عروضاً خلال </w:t>
      </w:r>
      <w:r w:rsidR="006B1CAD">
        <w:rPr>
          <w:rFonts w:hint="cs"/>
          <w:rtl/>
          <w:lang w:bidi="ar-EG"/>
        </w:rPr>
        <w:t>جلسة</w:t>
      </w:r>
      <w:r>
        <w:rPr>
          <w:rFonts w:hint="cs"/>
          <w:rtl/>
        </w:rPr>
        <w:t xml:space="preserve"> استغرقت نصف يوم في اجتماع أكتو</w:t>
      </w:r>
      <w:r w:rsidR="006B1CAD">
        <w:rPr>
          <w:rFonts w:hint="cs"/>
          <w:rtl/>
        </w:rPr>
        <w:t>بر</w:t>
      </w:r>
      <w:r w:rsidR="00117BB9">
        <w:rPr>
          <w:rFonts w:hint="eastAsia"/>
          <w:rtl/>
        </w:rPr>
        <w:t> </w:t>
      </w:r>
      <w:r w:rsidR="006B1CAD">
        <w:t>2012</w:t>
      </w:r>
      <w:r w:rsidR="006B1CAD">
        <w:rPr>
          <w:rFonts w:hint="cs"/>
          <w:rtl/>
        </w:rPr>
        <w:t>. ووفرت هذه العروض نظرة متبصرة في مختلف الطرق والسياسات التي بلغت مراحل متفاوتة من الدراسة والتنفيذ في بلدانها. وبما</w:t>
      </w:r>
      <w:r w:rsidR="00117BB9">
        <w:rPr>
          <w:rFonts w:hint="eastAsia"/>
          <w:rtl/>
        </w:rPr>
        <w:t> </w:t>
      </w:r>
      <w:r w:rsidR="006B1CAD">
        <w:rPr>
          <w:rFonts w:hint="cs"/>
          <w:rtl/>
        </w:rPr>
        <w:t>أن هذه الجلسة اتسمت بطابع غير</w:t>
      </w:r>
      <w:r w:rsidR="00117BB9">
        <w:rPr>
          <w:rFonts w:hint="eastAsia"/>
          <w:rtl/>
        </w:rPr>
        <w:t> </w:t>
      </w:r>
      <w:r w:rsidR="006B1CAD">
        <w:rPr>
          <w:rFonts w:hint="cs"/>
          <w:rtl/>
        </w:rPr>
        <w:t>رسمي عموماً وأنه لم</w:t>
      </w:r>
      <w:r w:rsidR="00117BB9">
        <w:rPr>
          <w:rFonts w:hint="eastAsia"/>
          <w:rtl/>
        </w:rPr>
        <w:t> </w:t>
      </w:r>
      <w:r w:rsidR="006B1CAD">
        <w:rPr>
          <w:rFonts w:hint="cs"/>
          <w:rtl/>
        </w:rPr>
        <w:t>يُعلن عنها على نطاق واسع فقد أعرب العديد من الحاضرين عن رغبتهم في الترويج لجلسة مماثلة و/أو موسعة في</w:t>
      </w:r>
      <w:r w:rsidR="0014674D">
        <w:rPr>
          <w:rFonts w:hint="eastAsia"/>
          <w:rtl/>
        </w:rPr>
        <w:t> </w:t>
      </w:r>
      <w:r w:rsidR="006B1CAD">
        <w:rPr>
          <w:rFonts w:hint="cs"/>
          <w:rtl/>
        </w:rPr>
        <w:t>المستقبل.</w:t>
      </w:r>
    </w:p>
    <w:p w14:paraId="6A839ABD" w14:textId="77777777" w:rsidR="00F8189F" w:rsidRPr="00CB6947" w:rsidRDefault="001D082F" w:rsidP="006B1CAD">
      <w:pPr>
        <w:pStyle w:val="Heading3"/>
        <w:spacing w:line="185" w:lineRule="auto"/>
        <w:rPr>
          <w:rtl/>
        </w:rPr>
      </w:pPr>
      <w:r>
        <w:lastRenderedPageBreak/>
        <w:t>4</w:t>
      </w:r>
      <w:r w:rsidR="00F8189F" w:rsidRPr="00CB6947">
        <w:t>.2.1</w:t>
      </w:r>
      <w:r w:rsidR="00F8189F" w:rsidRPr="00CB6947">
        <w:rPr>
          <w:rFonts w:hint="cs"/>
          <w:rtl/>
        </w:rPr>
        <w:tab/>
        <w:t xml:space="preserve">الإعداد للمؤتمر العالمي للاتصالات الراديوية لعام </w:t>
      </w:r>
      <w:r w:rsidR="00F8189F" w:rsidRPr="00CB6947">
        <w:t>201</w:t>
      </w:r>
      <w:r w:rsidR="006B1CAD">
        <w:t>5</w:t>
      </w:r>
    </w:p>
    <w:p w14:paraId="55D44696" w14:textId="7669B94F" w:rsidR="00F8189F" w:rsidRPr="00CB6947" w:rsidRDefault="00F8189F" w:rsidP="0014674D">
      <w:pPr>
        <w:spacing w:line="185" w:lineRule="auto"/>
        <w:rPr>
          <w:rtl/>
        </w:rPr>
      </w:pPr>
      <w:r w:rsidRPr="00CB6947">
        <w:rPr>
          <w:rFonts w:hint="cs"/>
          <w:rtl/>
        </w:rPr>
        <w:t>شاركت فرقة العمل في عمليات الإعداد والدراسات المتعلقة بتحضير مشروع نص تقرير الاجتماع التحضيري للمؤتمر المقرر تقديمه إلى المؤتمر العالمي للاتصالات الراديوية لعام</w:t>
      </w:r>
      <w:r w:rsidR="00117BB9">
        <w:rPr>
          <w:rFonts w:hint="eastAsia"/>
          <w:rtl/>
        </w:rPr>
        <w:t> </w:t>
      </w:r>
      <w:r w:rsidRPr="00CB6947">
        <w:t>201</w:t>
      </w:r>
      <w:r w:rsidR="006B1CAD">
        <w:t>5</w:t>
      </w:r>
      <w:r w:rsidRPr="00CB6947">
        <w:rPr>
          <w:rFonts w:hint="cs"/>
          <w:rtl/>
        </w:rPr>
        <w:t>. و على وجه التخصيص، عملت فرقة</w:t>
      </w:r>
      <w:r w:rsidR="00117BB9">
        <w:rPr>
          <w:rFonts w:hint="eastAsia"/>
          <w:rtl/>
        </w:rPr>
        <w:t> </w:t>
      </w:r>
      <w:r w:rsidRPr="00CB6947">
        <w:rPr>
          <w:rFonts w:hint="cs"/>
          <w:rtl/>
        </w:rPr>
        <w:t>العمل على بنود جدول أعمال المؤتمر التالي:</w:t>
      </w:r>
      <w:r w:rsidR="0014674D">
        <w:rPr>
          <w:rFonts w:hint="eastAsia"/>
          <w:rtl/>
        </w:rPr>
        <w:t> </w:t>
      </w:r>
      <w:r w:rsidR="006B1CAD">
        <w:t>1</w:t>
      </w:r>
      <w:r w:rsidRPr="00CB6947">
        <w:t>.1</w:t>
      </w:r>
      <w:r w:rsidRPr="00CB6947">
        <w:rPr>
          <w:rFonts w:hint="cs"/>
          <w:rtl/>
        </w:rPr>
        <w:t xml:space="preserve"> و</w:t>
      </w:r>
      <w:r w:rsidR="006B1CAD">
        <w:t>2</w:t>
      </w:r>
      <w:r w:rsidRPr="00CB6947">
        <w:t>.1</w:t>
      </w:r>
      <w:r w:rsidRPr="00CB6947">
        <w:rPr>
          <w:rFonts w:hint="cs"/>
          <w:rtl/>
        </w:rPr>
        <w:t xml:space="preserve"> و</w:t>
      </w:r>
      <w:r w:rsidR="006B1CAD">
        <w:t>3</w:t>
      </w:r>
      <w:r w:rsidRPr="00CB6947">
        <w:t>.1</w:t>
      </w:r>
      <w:r w:rsidRPr="00CB6947">
        <w:rPr>
          <w:rFonts w:hint="cs"/>
          <w:rtl/>
        </w:rPr>
        <w:t xml:space="preserve"> و</w:t>
      </w:r>
      <w:r w:rsidRPr="00CB6947">
        <w:t>14.1</w:t>
      </w:r>
      <w:r w:rsidRPr="00CB6947">
        <w:rPr>
          <w:rFonts w:hint="cs"/>
          <w:rtl/>
        </w:rPr>
        <w:t xml:space="preserve"> و</w:t>
      </w:r>
      <w:r w:rsidRPr="00CB6947">
        <w:t>15.1</w:t>
      </w:r>
      <w:r w:rsidRPr="00CB6947">
        <w:rPr>
          <w:rFonts w:hint="cs"/>
          <w:rtl/>
        </w:rPr>
        <w:t xml:space="preserve"> و</w:t>
      </w:r>
      <w:r w:rsidRPr="00CB6947">
        <w:t>1</w:t>
      </w:r>
      <w:r w:rsidR="006B1CAD">
        <w:t>6</w:t>
      </w:r>
      <w:r w:rsidRPr="00CB6947">
        <w:t>.1</w:t>
      </w:r>
      <w:r w:rsidRPr="00CB6947">
        <w:rPr>
          <w:rFonts w:hint="cs"/>
          <w:rtl/>
        </w:rPr>
        <w:t xml:space="preserve"> </w:t>
      </w:r>
      <w:r w:rsidR="006B1CAD">
        <w:rPr>
          <w:rFonts w:hint="cs"/>
          <w:rtl/>
        </w:rPr>
        <w:t>و</w:t>
      </w:r>
      <w:r w:rsidR="006B1CAD">
        <w:t>17</w:t>
      </w:r>
      <w:r w:rsidR="006B1CAD" w:rsidRPr="00CB6947">
        <w:t>.1</w:t>
      </w:r>
      <w:r w:rsidR="0014674D">
        <w:rPr>
          <w:rFonts w:hint="eastAsia"/>
          <w:rtl/>
        </w:rPr>
        <w:t> </w:t>
      </w:r>
      <w:r w:rsidR="006B1CAD" w:rsidRPr="00CB6947">
        <w:rPr>
          <w:rFonts w:hint="cs"/>
          <w:rtl/>
        </w:rPr>
        <w:t>و</w:t>
      </w:r>
      <w:r w:rsidR="005868FE">
        <w:t>8.1.9</w:t>
      </w:r>
      <w:r w:rsidR="006B1CAD" w:rsidRPr="00CB6947">
        <w:rPr>
          <w:rFonts w:hint="cs"/>
          <w:rtl/>
        </w:rPr>
        <w:t>.</w:t>
      </w:r>
    </w:p>
    <w:p w14:paraId="4BA4C0FB" w14:textId="77777777" w:rsidR="00F8189F" w:rsidRPr="00CB6947" w:rsidRDefault="00F8189F" w:rsidP="00F8189F">
      <w:pPr>
        <w:pStyle w:val="Heading2"/>
        <w:spacing w:line="185" w:lineRule="auto"/>
        <w:rPr>
          <w:rtl/>
        </w:rPr>
      </w:pPr>
      <w:r w:rsidRPr="00CB6947">
        <w:t>3.1</w:t>
      </w:r>
      <w:r w:rsidRPr="00CB6947">
        <w:rPr>
          <w:rFonts w:hint="cs"/>
          <w:rtl/>
        </w:rPr>
        <w:tab/>
        <w:t>الاتصالات مع فرق العمل ولجان الدراسات والمنظمات الدولية الأخرى</w:t>
      </w:r>
    </w:p>
    <w:p w14:paraId="0A8C4AE2" w14:textId="3070D003" w:rsidR="00F8189F" w:rsidRPr="00117BB9" w:rsidRDefault="00F8189F" w:rsidP="0014674D">
      <w:pPr>
        <w:spacing w:line="185" w:lineRule="auto"/>
        <w:rPr>
          <w:spacing w:val="-2"/>
          <w:rtl/>
        </w:rPr>
      </w:pPr>
      <w:r w:rsidRPr="00117BB9">
        <w:rPr>
          <w:rFonts w:hint="cs"/>
          <w:spacing w:val="-2"/>
          <w:rtl/>
        </w:rPr>
        <w:t>تتفاعل فرقة</w:t>
      </w:r>
      <w:r w:rsidR="00117BB9" w:rsidRPr="00117BB9">
        <w:rPr>
          <w:rFonts w:hint="eastAsia"/>
          <w:spacing w:val="-2"/>
          <w:rtl/>
        </w:rPr>
        <w:t> </w:t>
      </w:r>
      <w:r w:rsidRPr="00117BB9">
        <w:rPr>
          <w:rFonts w:hint="cs"/>
          <w:spacing w:val="-2"/>
          <w:rtl/>
        </w:rPr>
        <w:t xml:space="preserve">العمل بشكل وثيق مع فرق عمل قطاع الاتصالات الراديوية </w:t>
      </w:r>
      <w:r w:rsidR="006B1CAD" w:rsidRPr="00117BB9">
        <w:rPr>
          <w:rFonts w:hint="cs"/>
          <w:spacing w:val="-2"/>
          <w:rtl/>
          <w:lang w:bidi="ar-EG"/>
        </w:rPr>
        <w:t>الأخرى</w:t>
      </w:r>
      <w:r w:rsidRPr="00117BB9">
        <w:rPr>
          <w:rFonts w:hint="cs"/>
          <w:spacing w:val="-2"/>
          <w:rtl/>
        </w:rPr>
        <w:t xml:space="preserve">، خاصة بشأن </w:t>
      </w:r>
      <w:r w:rsidR="006B1CAD" w:rsidRPr="00117BB9">
        <w:rPr>
          <w:rFonts w:hint="cs"/>
          <w:spacing w:val="-2"/>
          <w:rtl/>
        </w:rPr>
        <w:t>ال</w:t>
      </w:r>
      <w:r w:rsidRPr="00117BB9">
        <w:rPr>
          <w:rFonts w:hint="cs"/>
          <w:spacing w:val="-2"/>
          <w:rtl/>
        </w:rPr>
        <w:t xml:space="preserve">قضايا </w:t>
      </w:r>
      <w:r w:rsidR="006B1CAD" w:rsidRPr="00117BB9">
        <w:rPr>
          <w:rFonts w:hint="cs"/>
          <w:spacing w:val="-2"/>
          <w:rtl/>
        </w:rPr>
        <w:t>المتعلقة ب</w:t>
      </w:r>
      <w:r w:rsidRPr="00117BB9">
        <w:rPr>
          <w:rFonts w:hint="cs"/>
          <w:spacing w:val="-2"/>
          <w:rtl/>
        </w:rPr>
        <w:t>التقاسم والحماية. كما</w:t>
      </w:r>
      <w:r w:rsidR="0014674D">
        <w:rPr>
          <w:rFonts w:hint="eastAsia"/>
          <w:spacing w:val="-2"/>
          <w:rtl/>
        </w:rPr>
        <w:t> </w:t>
      </w:r>
      <w:r w:rsidRPr="00117BB9">
        <w:rPr>
          <w:rFonts w:hint="cs"/>
          <w:spacing w:val="-2"/>
          <w:rtl/>
        </w:rPr>
        <w:t>تتعاون فرقة</w:t>
      </w:r>
      <w:r w:rsidR="00117BB9" w:rsidRPr="00117BB9">
        <w:rPr>
          <w:rFonts w:hint="eastAsia"/>
          <w:spacing w:val="-2"/>
          <w:rtl/>
        </w:rPr>
        <w:t> </w:t>
      </w:r>
      <w:r w:rsidRPr="00117BB9">
        <w:rPr>
          <w:rFonts w:hint="cs"/>
          <w:spacing w:val="-2"/>
          <w:rtl/>
        </w:rPr>
        <w:t>العمل مع لجنة الدراسات</w:t>
      </w:r>
      <w:r w:rsidR="00117BB9" w:rsidRPr="00117BB9">
        <w:rPr>
          <w:rFonts w:hint="eastAsia"/>
          <w:spacing w:val="-2"/>
          <w:rtl/>
        </w:rPr>
        <w:t> </w:t>
      </w:r>
      <w:r w:rsidRPr="00117BB9">
        <w:rPr>
          <w:spacing w:val="-2"/>
        </w:rPr>
        <w:t>2</w:t>
      </w:r>
      <w:r w:rsidRPr="00117BB9">
        <w:rPr>
          <w:rFonts w:hint="cs"/>
          <w:spacing w:val="-2"/>
          <w:rtl/>
        </w:rPr>
        <w:t xml:space="preserve"> لقطاع تنمية الاتصالات بشأن الانتقال بالإذاعة للأرض من التماثلية إلى</w:t>
      </w:r>
      <w:r w:rsidR="00117BB9" w:rsidRPr="00117BB9">
        <w:rPr>
          <w:rFonts w:hint="eastAsia"/>
          <w:spacing w:val="-2"/>
          <w:rtl/>
        </w:rPr>
        <w:t> </w:t>
      </w:r>
      <w:r w:rsidRPr="00117BB9">
        <w:rPr>
          <w:rFonts w:hint="cs"/>
          <w:spacing w:val="-2"/>
          <w:rtl/>
        </w:rPr>
        <w:t>الرقمية.</w:t>
      </w:r>
    </w:p>
    <w:p w14:paraId="43217095" w14:textId="77777777" w:rsidR="00F8189F" w:rsidRDefault="00F8189F" w:rsidP="00F8189F">
      <w:pPr>
        <w:pStyle w:val="Heading2"/>
        <w:spacing w:line="185" w:lineRule="auto"/>
        <w:rPr>
          <w:rtl/>
        </w:rPr>
      </w:pPr>
      <w:r w:rsidRPr="00CB6947">
        <w:t>4.1</w:t>
      </w:r>
      <w:r w:rsidRPr="00CB6947">
        <w:rPr>
          <w:rFonts w:hint="cs"/>
          <w:rtl/>
        </w:rPr>
        <w:tab/>
        <w:t>العمل المستقبلي</w:t>
      </w:r>
      <w:r w:rsidRPr="005868FE">
        <w:rPr>
          <w:rStyle w:val="FootnoteReference"/>
          <w:rFonts w:ascii="Times New Roman Bold" w:hAnsi="Times New Roman Bold" w:cs="Times New Roman Bold"/>
          <w:sz w:val="6"/>
          <w:rtl/>
        </w:rPr>
        <w:footnoteReference w:id="1"/>
      </w:r>
    </w:p>
    <w:p w14:paraId="74E8CB9C" w14:textId="73F438D9" w:rsidR="00AC1969" w:rsidRDefault="00AC1969" w:rsidP="00193009">
      <w:pPr>
        <w:spacing w:line="185" w:lineRule="auto"/>
        <w:rPr>
          <w:spacing w:val="-4"/>
          <w:highlight w:val="yellow"/>
          <w:rtl/>
        </w:rPr>
      </w:pPr>
      <w:r>
        <w:rPr>
          <w:rFonts w:hint="cs"/>
          <w:rtl/>
        </w:rPr>
        <w:t>هناك عدد كبير من البنود المطروحة على فرقة العمل لبحثها في المستقبل المنظور. ومن بين هذه البنود معايير التخطيط بما</w:t>
      </w:r>
      <w:r w:rsidR="0014674D">
        <w:rPr>
          <w:rFonts w:hint="eastAsia"/>
          <w:spacing w:val="-2"/>
          <w:rtl/>
        </w:rPr>
        <w:t> </w:t>
      </w:r>
      <w:r>
        <w:rPr>
          <w:rFonts w:hint="cs"/>
          <w:rtl/>
        </w:rPr>
        <w:t>في</w:t>
      </w:r>
      <w:r w:rsidR="0014674D">
        <w:rPr>
          <w:rFonts w:hint="eastAsia"/>
          <w:spacing w:val="-2"/>
          <w:rtl/>
        </w:rPr>
        <w:t> </w:t>
      </w:r>
      <w:r>
        <w:rPr>
          <w:rFonts w:hint="cs"/>
          <w:rtl/>
        </w:rPr>
        <w:t xml:space="preserve">ذلك نسب الحماية، فيما يتعلق </w:t>
      </w:r>
      <w:r>
        <w:rPr>
          <w:rFonts w:hint="cs"/>
          <w:color w:val="000000"/>
          <w:rtl/>
        </w:rPr>
        <w:t>بخدمات</w:t>
      </w:r>
      <w:r>
        <w:rPr>
          <w:color w:val="000000"/>
          <w:rtl/>
        </w:rPr>
        <w:t xml:space="preserve"> الإذاعة التلفزيونية الرقمية للأرض</w:t>
      </w:r>
      <w:r>
        <w:rPr>
          <w:rFonts w:hint="cs"/>
          <w:color w:val="000000"/>
          <w:rtl/>
        </w:rPr>
        <w:t xml:space="preserve"> من الجيل الثاني </w:t>
      </w:r>
      <w:r>
        <w:rPr>
          <w:color w:val="000000"/>
          <w:rtl/>
        </w:rPr>
        <w:t>في نطاقات الموجات المترية والديسيمترية</w:t>
      </w:r>
      <w:r w:rsidR="0014674D">
        <w:rPr>
          <w:rFonts w:hint="cs"/>
          <w:color w:val="000000"/>
          <w:rtl/>
        </w:rPr>
        <w:t> </w:t>
      </w:r>
      <w:r>
        <w:rPr>
          <w:color w:val="000000"/>
        </w:rPr>
        <w:t>(VHF/UHF)</w:t>
      </w:r>
      <w:r>
        <w:rPr>
          <w:rFonts w:hint="cs"/>
          <w:color w:val="000000"/>
          <w:rtl/>
        </w:rPr>
        <w:t xml:space="preserve">، </w:t>
      </w:r>
      <w:r>
        <w:rPr>
          <w:color w:val="000000"/>
          <w:rtl/>
        </w:rPr>
        <w:t>والمبادئ التوجيهية لتقييم التداخل في الخدمة الإذاعية من خدمات/تطبيقات أخر</w:t>
      </w:r>
      <w:r w:rsidRPr="00AC1969">
        <w:rPr>
          <w:color w:val="000000"/>
          <w:rtl/>
        </w:rPr>
        <w:t>ى؛</w:t>
      </w:r>
      <w:r w:rsidRPr="00AC1969">
        <w:rPr>
          <w:spacing w:val="-4"/>
          <w:rtl/>
        </w:rPr>
        <w:t xml:space="preserve"> </w:t>
      </w:r>
      <w:r>
        <w:rPr>
          <w:rFonts w:hint="cs"/>
          <w:spacing w:val="-4"/>
          <w:rtl/>
        </w:rPr>
        <w:t>و</w:t>
      </w:r>
      <w:r>
        <w:rPr>
          <w:color w:val="000000"/>
          <w:rtl/>
        </w:rPr>
        <w:t>إعداد كتيّب عن تنفيذ التلفزيون الرقمي للأرض</w:t>
      </w:r>
      <w:r w:rsidR="0014674D">
        <w:rPr>
          <w:rFonts w:hint="eastAsia"/>
          <w:color w:val="000000"/>
          <w:rtl/>
        </w:rPr>
        <w:t> </w:t>
      </w:r>
      <w:r>
        <w:rPr>
          <w:color w:val="000000"/>
        </w:rPr>
        <w:t>(DTTB)</w:t>
      </w:r>
      <w:r>
        <w:rPr>
          <w:rFonts w:hint="cs"/>
          <w:color w:val="000000"/>
          <w:rtl/>
        </w:rPr>
        <w:t xml:space="preserve"> والخدمات المتعددة الوسائط</w:t>
      </w:r>
      <w:r w:rsidRPr="00193009">
        <w:rPr>
          <w:rFonts w:hint="cs"/>
          <w:color w:val="000000"/>
          <w:rtl/>
        </w:rPr>
        <w:t>؛</w:t>
      </w:r>
      <w:r w:rsidR="00193009">
        <w:rPr>
          <w:rFonts w:hint="cs"/>
          <w:color w:val="000000"/>
          <w:rtl/>
          <w:lang w:bidi="ar-EG"/>
        </w:rPr>
        <w:t xml:space="preserve"> ومبادئ توجيهية بشأن قياسات من أجل أنظمة الإذاعة التلفزيونية الرقمية للأرض </w:t>
      </w:r>
      <w:r>
        <w:rPr>
          <w:rFonts w:hint="cs"/>
          <w:color w:val="000000"/>
          <w:rtl/>
        </w:rPr>
        <w:t xml:space="preserve">واحتمال مواصلة عمل التقرير </w:t>
      </w:r>
      <w:r>
        <w:t>ITU</w:t>
      </w:r>
      <w:r w:rsidR="0014674D">
        <w:noBreakHyphen/>
      </w:r>
      <w:r>
        <w:t>R</w:t>
      </w:r>
      <w:r w:rsidR="0014674D">
        <w:t> </w:t>
      </w:r>
      <w:r>
        <w:t>BT.2337</w:t>
      </w:r>
      <w:r>
        <w:rPr>
          <w:rFonts w:hint="cs"/>
          <w:rtl/>
        </w:rPr>
        <w:t xml:space="preserve"> لقطاع الاتصالات الراديوية في الاتحاد الدولي للاتصالات الذي يتناول دراسات التقاسم والتوافق بين </w:t>
      </w:r>
      <w:r w:rsidR="00497AAF">
        <w:rPr>
          <w:color w:val="000000"/>
          <w:rtl/>
        </w:rPr>
        <w:t>الإذاعة التلفزيونية الرقمية للأرض وتطبيقات النطاق العريض المتنقل للأرض،</w:t>
      </w:r>
      <w:r w:rsidR="00497AAF">
        <w:rPr>
          <w:rFonts w:hint="cs"/>
          <w:color w:val="000000"/>
          <w:rtl/>
        </w:rPr>
        <w:t xml:space="preserve"> بما في ذلك الاتصالات المتنقلة الدولية، ف</w:t>
      </w:r>
      <w:r w:rsidR="0014674D">
        <w:rPr>
          <w:rFonts w:hint="eastAsia"/>
          <w:color w:val="000000"/>
          <w:rtl/>
        </w:rPr>
        <w:t> </w:t>
      </w:r>
      <w:r w:rsidR="00497AAF">
        <w:rPr>
          <w:rFonts w:hint="cs"/>
          <w:color w:val="000000"/>
          <w:rtl/>
        </w:rPr>
        <w:t xml:space="preserve"> نطاق التردد</w:t>
      </w:r>
      <w:r w:rsidR="0014674D">
        <w:rPr>
          <w:rFonts w:hint="eastAsia"/>
          <w:color w:val="000000"/>
          <w:rtl/>
        </w:rPr>
        <w:t> </w:t>
      </w:r>
      <w:r w:rsidR="00497AAF">
        <w:rPr>
          <w:color w:val="000000"/>
        </w:rPr>
        <w:t>MHz</w:t>
      </w:r>
      <w:r w:rsidR="0014674D">
        <w:rPr>
          <w:color w:val="000000"/>
        </w:rPr>
        <w:t> </w:t>
      </w:r>
      <w:r w:rsidR="00497AAF">
        <w:rPr>
          <w:color w:val="000000"/>
        </w:rPr>
        <w:t>698/694</w:t>
      </w:r>
      <w:r w:rsidR="0014674D">
        <w:rPr>
          <w:color w:val="000000"/>
        </w:rPr>
        <w:noBreakHyphen/>
      </w:r>
      <w:r w:rsidR="00497AAF">
        <w:rPr>
          <w:color w:val="000000"/>
        </w:rPr>
        <w:t>470</w:t>
      </w:r>
      <w:r w:rsidR="00497AAF">
        <w:rPr>
          <w:rFonts w:hint="cs"/>
          <w:color w:val="000000"/>
          <w:rtl/>
        </w:rPr>
        <w:t>.</w:t>
      </w:r>
    </w:p>
    <w:p w14:paraId="21D80474" w14:textId="77777777" w:rsidR="00F8189F" w:rsidRPr="00CB6947" w:rsidRDefault="00F8189F" w:rsidP="00F8189F">
      <w:pPr>
        <w:pStyle w:val="Heading1"/>
        <w:spacing w:line="185" w:lineRule="auto"/>
        <w:rPr>
          <w:rtl/>
        </w:rPr>
      </w:pPr>
      <w:r w:rsidRPr="00CB6947">
        <w:t>2</w:t>
      </w:r>
      <w:r w:rsidRPr="00CB6947">
        <w:rPr>
          <w:rFonts w:hint="cs"/>
          <w:rtl/>
        </w:rPr>
        <w:tab/>
        <w:t xml:space="preserve">فرقة العمل </w:t>
      </w:r>
      <w:r w:rsidRPr="00CB6947">
        <w:t>6B</w:t>
      </w:r>
      <w:r w:rsidRPr="00CB6947">
        <w:rPr>
          <w:rFonts w:hint="cs"/>
          <w:rtl/>
        </w:rPr>
        <w:t xml:space="preserve"> - </w:t>
      </w:r>
      <w:r w:rsidRPr="00CB6947">
        <w:rPr>
          <w:rtl/>
        </w:rPr>
        <w:t>الخدمة الإذاعية: التجميع والنفاذ</w:t>
      </w:r>
    </w:p>
    <w:p w14:paraId="772F9574" w14:textId="77777777" w:rsidR="00F8189F" w:rsidRPr="00CB6947" w:rsidRDefault="00F8189F" w:rsidP="00F8189F">
      <w:pPr>
        <w:pStyle w:val="Heading2"/>
        <w:spacing w:before="120" w:line="185" w:lineRule="auto"/>
        <w:rPr>
          <w:rtl/>
        </w:rPr>
      </w:pPr>
      <w:r w:rsidRPr="00CB6947">
        <w:t>1.2</w:t>
      </w:r>
      <w:r w:rsidRPr="00CB6947">
        <w:rPr>
          <w:rFonts w:hint="cs"/>
          <w:rtl/>
        </w:rPr>
        <w:tab/>
        <w:t>مقدمة</w:t>
      </w:r>
    </w:p>
    <w:p w14:paraId="77856FA2" w14:textId="74D49487" w:rsidR="00F8189F" w:rsidRPr="005351CC" w:rsidRDefault="00F8189F" w:rsidP="00796695">
      <w:pPr>
        <w:spacing w:line="185" w:lineRule="auto"/>
        <w:rPr>
          <w:spacing w:val="-2"/>
          <w:rtl/>
        </w:rPr>
      </w:pPr>
      <w:r w:rsidRPr="005351CC">
        <w:rPr>
          <w:rFonts w:hint="cs"/>
          <w:spacing w:val="-2"/>
          <w:rtl/>
        </w:rPr>
        <w:t>عقدت فرقة العمل</w:t>
      </w:r>
      <w:r w:rsidR="00117BB9" w:rsidRPr="005351CC">
        <w:rPr>
          <w:rFonts w:hint="eastAsia"/>
          <w:spacing w:val="-2"/>
          <w:rtl/>
        </w:rPr>
        <w:t> </w:t>
      </w:r>
      <w:r w:rsidRPr="005351CC">
        <w:rPr>
          <w:spacing w:val="-2"/>
        </w:rPr>
        <w:t>6B</w:t>
      </w:r>
      <w:r w:rsidRPr="005351CC">
        <w:rPr>
          <w:rFonts w:hint="cs"/>
          <w:spacing w:val="-2"/>
          <w:rtl/>
        </w:rPr>
        <w:t>، برئاسة السيد يوكيهيرو</w:t>
      </w:r>
      <w:r w:rsidR="005D16EC" w:rsidRPr="005351CC">
        <w:rPr>
          <w:rFonts w:hint="eastAsia"/>
          <w:spacing w:val="-2"/>
          <w:rtl/>
        </w:rPr>
        <w:t> </w:t>
      </w:r>
      <w:r w:rsidRPr="005351CC">
        <w:rPr>
          <w:rFonts w:hint="cs"/>
          <w:spacing w:val="-2"/>
          <w:rtl/>
        </w:rPr>
        <w:t xml:space="preserve">نيشيدا (اليابان)، ثمانية اجتماعات خلال فترة الدراسات </w:t>
      </w:r>
      <w:r w:rsidRPr="005351CC">
        <w:rPr>
          <w:spacing w:val="-2"/>
        </w:rPr>
        <w:t>20</w:t>
      </w:r>
      <w:r w:rsidR="00FC1FB8" w:rsidRPr="005351CC">
        <w:rPr>
          <w:spacing w:val="-2"/>
        </w:rPr>
        <w:t>1</w:t>
      </w:r>
      <w:r w:rsidR="005868FE" w:rsidRPr="005351CC">
        <w:rPr>
          <w:spacing w:val="-2"/>
        </w:rPr>
        <w:t>5</w:t>
      </w:r>
      <w:r w:rsidR="005D16EC" w:rsidRPr="005351CC">
        <w:rPr>
          <w:spacing w:val="-2"/>
        </w:rPr>
        <w:noBreakHyphen/>
      </w:r>
      <w:r w:rsidRPr="005351CC">
        <w:rPr>
          <w:spacing w:val="-2"/>
        </w:rPr>
        <w:t>201</w:t>
      </w:r>
      <w:r w:rsidR="005868FE" w:rsidRPr="005351CC">
        <w:rPr>
          <w:spacing w:val="-2"/>
        </w:rPr>
        <w:t>2</w:t>
      </w:r>
      <w:r w:rsidRPr="005351CC">
        <w:rPr>
          <w:rFonts w:hint="cs"/>
          <w:spacing w:val="-2"/>
          <w:rtl/>
        </w:rPr>
        <w:t>. وتتحمل فرقة العمل</w:t>
      </w:r>
      <w:r w:rsidR="005D16EC" w:rsidRPr="005351CC">
        <w:rPr>
          <w:rFonts w:hint="eastAsia"/>
          <w:spacing w:val="-2"/>
          <w:rtl/>
        </w:rPr>
        <w:t> </w:t>
      </w:r>
      <w:r w:rsidRPr="005351CC">
        <w:rPr>
          <w:spacing w:val="-2"/>
        </w:rPr>
        <w:t>6B</w:t>
      </w:r>
      <w:r w:rsidRPr="005351CC">
        <w:rPr>
          <w:rFonts w:hint="cs"/>
          <w:spacing w:val="-2"/>
          <w:rtl/>
        </w:rPr>
        <w:t xml:space="preserve"> المسؤولية عن "الخدمة الإذاعية: التجميع والنفاذ" بما</w:t>
      </w:r>
      <w:r w:rsidR="005D16EC" w:rsidRPr="005351CC">
        <w:rPr>
          <w:rFonts w:hint="eastAsia"/>
          <w:spacing w:val="-2"/>
          <w:rtl/>
        </w:rPr>
        <w:t> </w:t>
      </w:r>
      <w:r w:rsidRPr="005351CC">
        <w:rPr>
          <w:rFonts w:hint="cs"/>
          <w:spacing w:val="-2"/>
          <w:rtl/>
        </w:rPr>
        <w:t>في ذلك الأسطح البينية في سلسلة الإنتاج وعن إسهام وتوزيع الإشارات الإذاعية وتشفير المصدر لجميع الخدمات الإذاعية وتعدد الإرسال/إزالة تعدد الإرسال للمحتوى والبيانات الوصفية للخدمات الإذاعية وخدمات الوسائط المتعددة/التفاعل المحمولة على الأنظمة الإذاعية بالاتصالات الراديوية والبرمجيات الوسيطة بين المنصات لبرامج إذاعة الوسائط المتعددة/التفاعل والخدمات المتقاربة وبروتوكولات قنوات العودة للبرامج التفاعلية ومتطلبات النوعية والخدمة للخدمات الإذاعية الساتلية لأنظمة تجميع</w:t>
      </w:r>
      <w:r w:rsidR="005868FE" w:rsidRPr="005351CC">
        <w:rPr>
          <w:rFonts w:hint="cs"/>
          <w:spacing w:val="-2"/>
          <w:rtl/>
        </w:rPr>
        <w:t xml:space="preserve"> الأخبار إلكترونياً/تجميع الأخ</w:t>
      </w:r>
      <w:r w:rsidR="005868FE" w:rsidRPr="005351CC">
        <w:rPr>
          <w:rFonts w:hint="cs"/>
          <w:spacing w:val="-2"/>
          <w:rtl/>
          <w:lang w:bidi="ar-EG"/>
        </w:rPr>
        <w:t>ب</w:t>
      </w:r>
      <w:r w:rsidRPr="005351CC">
        <w:rPr>
          <w:rFonts w:hint="cs"/>
          <w:spacing w:val="-2"/>
          <w:rtl/>
        </w:rPr>
        <w:t>ار ساتلياً والتحكم في</w:t>
      </w:r>
      <w:r w:rsidR="00796695" w:rsidRPr="005351CC">
        <w:rPr>
          <w:rFonts w:hint="eastAsia"/>
          <w:spacing w:val="-2"/>
          <w:rtl/>
        </w:rPr>
        <w:t> </w:t>
      </w:r>
      <w:r w:rsidRPr="005351CC">
        <w:rPr>
          <w:rFonts w:hint="cs"/>
          <w:spacing w:val="-2"/>
          <w:rtl/>
        </w:rPr>
        <w:t>النفاذ وإدارة بث</w:t>
      </w:r>
      <w:r w:rsidR="005D16EC" w:rsidRPr="005351CC">
        <w:rPr>
          <w:rFonts w:hint="eastAsia"/>
          <w:spacing w:val="-2"/>
          <w:rtl/>
        </w:rPr>
        <w:t> </w:t>
      </w:r>
      <w:r w:rsidRPr="005351CC">
        <w:rPr>
          <w:rFonts w:hint="cs"/>
          <w:spacing w:val="-2"/>
          <w:rtl/>
        </w:rPr>
        <w:t>البرامج.</w:t>
      </w:r>
    </w:p>
    <w:p w14:paraId="55189AA7" w14:textId="77777777" w:rsidR="00F8189F" w:rsidRPr="00CB6947" w:rsidRDefault="00F8189F" w:rsidP="00F8189F">
      <w:pPr>
        <w:pStyle w:val="Heading2"/>
        <w:spacing w:line="185" w:lineRule="auto"/>
        <w:rPr>
          <w:b w:val="0"/>
          <w:bCs w:val="0"/>
          <w:rtl/>
        </w:rPr>
      </w:pPr>
      <w:r w:rsidRPr="00CB6947">
        <w:t>2.2</w:t>
      </w:r>
      <w:r w:rsidRPr="00CB6947">
        <w:rPr>
          <w:rFonts w:hint="cs"/>
          <w:rtl/>
        </w:rPr>
        <w:tab/>
        <w:t>النتائج</w:t>
      </w:r>
    </w:p>
    <w:p w14:paraId="2BF1DBCD" w14:textId="77777777" w:rsidR="00F8189F" w:rsidRPr="00CB6947" w:rsidRDefault="00F8189F" w:rsidP="00F8189F">
      <w:pPr>
        <w:pStyle w:val="Heading3"/>
        <w:spacing w:line="185" w:lineRule="auto"/>
        <w:rPr>
          <w:rtl/>
        </w:rPr>
      </w:pPr>
      <w:r w:rsidRPr="00CB6947">
        <w:t>1.2.2</w:t>
      </w:r>
      <w:r w:rsidRPr="00CB6947">
        <w:rPr>
          <w:rFonts w:hint="cs"/>
          <w:rtl/>
        </w:rPr>
        <w:tab/>
        <w:t>استعراض نصوص قطاع الاتصالات الراديوية</w:t>
      </w:r>
    </w:p>
    <w:p w14:paraId="788A06DC" w14:textId="570CABE9" w:rsidR="00F8189F" w:rsidRPr="00CB6947" w:rsidRDefault="00F8189F" w:rsidP="005D16EC">
      <w:pPr>
        <w:spacing w:line="185" w:lineRule="auto"/>
        <w:rPr>
          <w:rtl/>
        </w:rPr>
      </w:pPr>
      <w:r w:rsidRPr="00CB6947">
        <w:rPr>
          <w:rFonts w:hint="cs"/>
          <w:rtl/>
        </w:rPr>
        <w:t>استعرضت فرقة العمل</w:t>
      </w:r>
      <w:r w:rsidR="005D16EC">
        <w:rPr>
          <w:rFonts w:hint="eastAsia"/>
          <w:rtl/>
        </w:rPr>
        <w:t> </w:t>
      </w:r>
      <w:r w:rsidRPr="00CB6947">
        <w:t>6B</w:t>
      </w:r>
      <w:r w:rsidRPr="00CB6947">
        <w:rPr>
          <w:rFonts w:hint="cs"/>
          <w:rtl/>
        </w:rPr>
        <w:t xml:space="preserve"> جميع نصوص قطاع الاتصالات الراديوية الواقعة في نطاق اختصاصها، وشملت تلك النصوص مسائل وتوصيات وتقارير وآراء. وفيما يلي ملخص للنتيجة.</w:t>
      </w:r>
    </w:p>
    <w:p w14:paraId="62361962" w14:textId="77777777" w:rsidR="00F8189F" w:rsidRPr="00CB6947" w:rsidRDefault="00F8189F" w:rsidP="00F8189F">
      <w:pPr>
        <w:pStyle w:val="Heading4"/>
        <w:spacing w:line="185" w:lineRule="auto"/>
        <w:rPr>
          <w:rtl/>
        </w:rPr>
      </w:pPr>
      <w:r w:rsidRPr="00CB6947">
        <w:t>1.2.2.2</w:t>
      </w:r>
      <w:r w:rsidRPr="00CB6947">
        <w:rPr>
          <w:rFonts w:hint="cs"/>
          <w:rtl/>
        </w:rPr>
        <w:tab/>
        <w:t>المسائل</w:t>
      </w:r>
    </w:p>
    <w:p w14:paraId="5078C15B" w14:textId="77777777" w:rsidR="00F8189F" w:rsidRDefault="00F8189F" w:rsidP="00F8189F">
      <w:pPr>
        <w:spacing w:line="185" w:lineRule="auto"/>
        <w:rPr>
          <w:rtl/>
        </w:rPr>
      </w:pPr>
      <w:r w:rsidRPr="00CB6947">
        <w:rPr>
          <w:rFonts w:hint="cs"/>
          <w:rtl/>
        </w:rPr>
        <w:t>فرقة العمل</w:t>
      </w:r>
      <w:r>
        <w:rPr>
          <w:rFonts w:hint="cs"/>
          <w:rtl/>
        </w:rPr>
        <w:t>:</w:t>
      </w:r>
    </w:p>
    <w:p w14:paraId="439EAA75" w14:textId="367CCEBC" w:rsidR="00F8189F" w:rsidRPr="00CB6947" w:rsidRDefault="00B1470C" w:rsidP="005868FE">
      <w:pPr>
        <w:pStyle w:val="enumlev10"/>
        <w:rPr>
          <w:lang w:val="en-US"/>
        </w:rPr>
      </w:pPr>
      <w:r w:rsidRPr="00B1470C">
        <w:rPr>
          <w:lang w:val="en-US"/>
        </w:rPr>
        <w:t>•</w:t>
      </w:r>
      <w:r w:rsidR="00F8189F">
        <w:rPr>
          <w:rFonts w:hint="cs"/>
          <w:rtl/>
          <w:lang w:val="en-US"/>
        </w:rPr>
        <w:tab/>
      </w:r>
      <w:r w:rsidR="00F8189F" w:rsidRPr="00CB6947">
        <w:rPr>
          <w:rFonts w:hint="cs"/>
          <w:rtl/>
          <w:lang w:val="en-US"/>
        </w:rPr>
        <w:t>أعدت مسألتين جديدتين (</w:t>
      </w:r>
      <w:r w:rsidR="00FC1FB8">
        <w:rPr>
          <w:rFonts w:eastAsia="Arial Unicode MS" w:hint="eastAsia"/>
          <w:lang w:eastAsia="ja-JP"/>
        </w:rPr>
        <w:t>137</w:t>
      </w:r>
      <w:r w:rsidR="00FC1FB8">
        <w:rPr>
          <w:rFonts w:eastAsia="Arial Unicode MS"/>
        </w:rPr>
        <w:t>/6</w:t>
      </w:r>
      <w:r w:rsidR="00F8189F" w:rsidRPr="00CB6947">
        <w:rPr>
          <w:rFonts w:eastAsia="Arial Unicode MS" w:hint="cs"/>
          <w:rtl/>
        </w:rPr>
        <w:t xml:space="preserve"> و</w:t>
      </w:r>
      <w:r w:rsidR="00FC1FB8">
        <w:rPr>
          <w:rFonts w:eastAsia="Arial Unicode MS" w:hint="eastAsia"/>
          <w:lang w:eastAsia="ja-JP"/>
        </w:rPr>
        <w:t>138</w:t>
      </w:r>
      <w:r w:rsidR="00FC1FB8">
        <w:rPr>
          <w:rFonts w:eastAsia="Arial Unicode MS"/>
        </w:rPr>
        <w:t>/6</w:t>
      </w:r>
      <w:r w:rsidR="00F8189F" w:rsidRPr="00CB6947">
        <w:rPr>
          <w:rFonts w:eastAsia="Arial Unicode MS" w:hint="cs"/>
          <w:rtl/>
        </w:rPr>
        <w:t>)</w:t>
      </w:r>
      <w:r w:rsidR="00F8189F">
        <w:rPr>
          <w:rFonts w:hint="cs"/>
          <w:rtl/>
          <w:lang w:val="en-US"/>
        </w:rPr>
        <w:t>؛</w:t>
      </w:r>
    </w:p>
    <w:p w14:paraId="38FE21A5" w14:textId="18C959CF" w:rsidR="00F8189F" w:rsidRDefault="00B1470C" w:rsidP="00F04E23">
      <w:pPr>
        <w:pStyle w:val="enumlev10"/>
        <w:rPr>
          <w:rtl/>
          <w:lang w:val="en-US"/>
        </w:rPr>
      </w:pPr>
      <w:r w:rsidRPr="00B1470C">
        <w:rPr>
          <w:lang w:val="en-US"/>
        </w:rPr>
        <w:t>•</w:t>
      </w:r>
      <w:r w:rsidR="00F8189F">
        <w:rPr>
          <w:rFonts w:eastAsia="Arial Unicode MS" w:hint="cs"/>
          <w:rtl/>
        </w:rPr>
        <w:tab/>
      </w:r>
      <w:r w:rsidR="00F8189F" w:rsidRPr="00CB6947">
        <w:rPr>
          <w:rFonts w:eastAsia="Arial Unicode MS" w:hint="cs"/>
          <w:rtl/>
        </w:rPr>
        <w:t xml:space="preserve">راجعت </w:t>
      </w:r>
      <w:r w:rsidR="00FC1FB8">
        <w:rPr>
          <w:rFonts w:hint="cs"/>
          <w:rtl/>
          <w:lang w:val="en-US" w:bidi="ar-EG"/>
        </w:rPr>
        <w:t>مسألتين</w:t>
      </w:r>
      <w:r w:rsidR="00F8189F" w:rsidRPr="00AA6935">
        <w:rPr>
          <w:rFonts w:hint="cs"/>
          <w:rtl/>
          <w:lang w:val="en-US"/>
        </w:rPr>
        <w:t xml:space="preserve"> (</w:t>
      </w:r>
      <w:r w:rsidR="00FC1FB8">
        <w:rPr>
          <w:rFonts w:eastAsia="Arial Unicode MS" w:hint="eastAsia"/>
          <w:lang w:eastAsia="ja-JP"/>
        </w:rPr>
        <w:t>137</w:t>
      </w:r>
      <w:r w:rsidR="005868FE">
        <w:rPr>
          <w:rFonts w:eastAsia="Arial Unicode MS"/>
          <w:lang w:eastAsia="ja-JP"/>
        </w:rPr>
        <w:t>-1</w:t>
      </w:r>
      <w:r w:rsidR="00FC1FB8">
        <w:rPr>
          <w:rFonts w:eastAsia="Arial Unicode MS"/>
        </w:rPr>
        <w:t>/6</w:t>
      </w:r>
      <w:r w:rsidR="00F8189F" w:rsidRPr="00AA6935">
        <w:rPr>
          <w:rFonts w:hint="cs"/>
          <w:rtl/>
          <w:lang w:val="en-US"/>
        </w:rPr>
        <w:t xml:space="preserve"> و</w:t>
      </w:r>
      <w:r w:rsidR="005868FE">
        <w:rPr>
          <w:rFonts w:eastAsia="Arial Unicode MS"/>
          <w:lang w:eastAsia="ja-JP"/>
        </w:rPr>
        <w:t>45-4</w:t>
      </w:r>
      <w:r w:rsidR="00F04E23">
        <w:rPr>
          <w:rFonts w:eastAsia="Arial Unicode MS"/>
          <w:lang w:eastAsia="ja-JP"/>
        </w:rPr>
        <w:t>/</w:t>
      </w:r>
      <w:r w:rsidR="005868FE">
        <w:rPr>
          <w:rFonts w:eastAsia="Arial Unicode MS"/>
          <w:lang w:eastAsia="ja-JP"/>
        </w:rPr>
        <w:t>6</w:t>
      </w:r>
      <w:r w:rsidR="00F8189F" w:rsidRPr="00AA6935">
        <w:rPr>
          <w:rFonts w:hint="cs"/>
          <w:rtl/>
          <w:lang w:val="en-US"/>
        </w:rPr>
        <w:t>)</w:t>
      </w:r>
      <w:r w:rsidR="00F8189F">
        <w:rPr>
          <w:rFonts w:hint="cs"/>
          <w:rtl/>
          <w:lang w:val="en-US"/>
        </w:rPr>
        <w:t>؛</w:t>
      </w:r>
    </w:p>
    <w:p w14:paraId="085D9A4D" w14:textId="24D352BA" w:rsidR="00B1470C" w:rsidRPr="00B1470C" w:rsidRDefault="00B1470C" w:rsidP="005D16EC">
      <w:pPr>
        <w:pStyle w:val="enumlev10"/>
        <w:rPr>
          <w:rtl/>
          <w:lang w:val="en-US" w:bidi="ar-EG"/>
        </w:rPr>
      </w:pPr>
      <w:r w:rsidRPr="00B1470C">
        <w:rPr>
          <w:lang w:val="en-US"/>
        </w:rPr>
        <w:lastRenderedPageBreak/>
        <w:t>•</w:t>
      </w:r>
      <w:r>
        <w:rPr>
          <w:rtl/>
          <w:lang w:val="en-US"/>
        </w:rPr>
        <w:tab/>
      </w:r>
      <w:r w:rsidR="003852CF">
        <w:rPr>
          <w:rFonts w:hint="cs"/>
          <w:rtl/>
          <w:lang w:val="en-US"/>
        </w:rPr>
        <w:t xml:space="preserve">حدَّثت صياغة </w:t>
      </w:r>
      <w:r w:rsidR="003852CF">
        <w:rPr>
          <w:lang w:val="en-US"/>
        </w:rPr>
        <w:t>14</w:t>
      </w:r>
      <w:r w:rsidR="005D16EC">
        <w:rPr>
          <w:rFonts w:hint="eastAsia"/>
          <w:rtl/>
          <w:lang w:val="en-US" w:bidi="ar-EG"/>
        </w:rPr>
        <w:t> </w:t>
      </w:r>
      <w:r w:rsidR="003852CF">
        <w:rPr>
          <w:rFonts w:hint="cs"/>
          <w:rtl/>
          <w:lang w:val="en-US" w:bidi="ar-EG"/>
        </w:rPr>
        <w:t>مسألة (</w:t>
      </w:r>
      <w:r w:rsidR="003852CF">
        <w:rPr>
          <w:rFonts w:eastAsia="Arial Unicode MS"/>
          <w:lang w:eastAsia="ja-JP"/>
        </w:rPr>
        <w:t>12-3/6</w:t>
      </w:r>
      <w:r w:rsidR="00CF5A84">
        <w:rPr>
          <w:rFonts w:eastAsia="Arial Unicode MS" w:hint="cs"/>
          <w:rtl/>
          <w:lang w:eastAsia="ja-JP" w:bidi="ar-EG"/>
        </w:rPr>
        <w:t xml:space="preserve"> و</w:t>
      </w:r>
      <w:r w:rsidR="00CF5A84" w:rsidRPr="00016BD3">
        <w:rPr>
          <w:rFonts w:eastAsia="Arial Unicode MS"/>
          <w:lang w:eastAsia="ja-JP"/>
        </w:rPr>
        <w:t>15-2/6</w:t>
      </w:r>
      <w:r w:rsidR="00CF5A84">
        <w:rPr>
          <w:rFonts w:eastAsia="Arial Unicode MS" w:hint="cs"/>
          <w:rtl/>
          <w:lang w:eastAsia="ja-JP"/>
        </w:rPr>
        <w:t xml:space="preserve"> و</w:t>
      </w:r>
      <w:r w:rsidR="00CF5A84" w:rsidRPr="00016BD3">
        <w:rPr>
          <w:rFonts w:eastAsia="Arial Unicode MS"/>
          <w:lang w:eastAsia="ja-JP"/>
        </w:rPr>
        <w:t>16-2/6</w:t>
      </w:r>
      <w:r w:rsidR="00CF5A84">
        <w:rPr>
          <w:rFonts w:eastAsia="Arial Unicode MS" w:hint="cs"/>
          <w:rtl/>
          <w:lang w:eastAsia="ja-JP"/>
        </w:rPr>
        <w:t xml:space="preserve"> و</w:t>
      </w:r>
      <w:r w:rsidR="00CF5A84" w:rsidRPr="00016BD3">
        <w:rPr>
          <w:rFonts w:eastAsia="Arial Unicode MS"/>
          <w:lang w:eastAsia="ja-JP"/>
        </w:rPr>
        <w:t>19-1/6</w:t>
      </w:r>
      <w:r w:rsidR="00CF5A84">
        <w:rPr>
          <w:rFonts w:eastAsia="Arial Unicode MS" w:hint="cs"/>
          <w:rtl/>
          <w:lang w:eastAsia="ja-JP"/>
        </w:rPr>
        <w:t xml:space="preserve"> و</w:t>
      </w:r>
      <w:r w:rsidR="00CF5A84" w:rsidRPr="00016BD3">
        <w:rPr>
          <w:rFonts w:eastAsia="Arial Unicode MS"/>
          <w:lang w:eastAsia="ja-JP"/>
        </w:rPr>
        <w:t>34-2/6</w:t>
      </w:r>
      <w:r w:rsidR="00CF5A84">
        <w:rPr>
          <w:rFonts w:eastAsia="Arial Unicode MS" w:hint="cs"/>
          <w:rtl/>
          <w:lang w:eastAsia="ja-JP"/>
        </w:rPr>
        <w:t xml:space="preserve"> و</w:t>
      </w:r>
      <w:r w:rsidR="00CF5A84" w:rsidRPr="00016BD3">
        <w:rPr>
          <w:rFonts w:eastAsia="Arial Unicode MS"/>
          <w:lang w:eastAsia="ja-JP"/>
        </w:rPr>
        <w:t>45-4/6</w:t>
      </w:r>
      <w:r w:rsidR="00CF5A84">
        <w:rPr>
          <w:rFonts w:eastAsia="Arial Unicode MS" w:hint="cs"/>
          <w:rtl/>
          <w:lang w:eastAsia="ja-JP"/>
        </w:rPr>
        <w:t xml:space="preserve"> و</w:t>
      </w:r>
      <w:r w:rsidR="00CF5A84" w:rsidRPr="00016BD3">
        <w:rPr>
          <w:rFonts w:eastAsia="Arial Unicode MS"/>
          <w:lang w:eastAsia="ja-JP"/>
        </w:rPr>
        <w:t>49-1/6</w:t>
      </w:r>
      <w:r w:rsidR="00CF5A84">
        <w:rPr>
          <w:rFonts w:eastAsia="Arial Unicode MS" w:hint="cs"/>
          <w:rtl/>
          <w:lang w:eastAsia="ja-JP"/>
        </w:rPr>
        <w:t xml:space="preserve"> و</w:t>
      </w:r>
      <w:r w:rsidR="00CF5A84" w:rsidRPr="00016BD3">
        <w:rPr>
          <w:rFonts w:eastAsia="Arial Unicode MS"/>
          <w:lang w:eastAsia="ja-JP"/>
        </w:rPr>
        <w:t>111-1/6</w:t>
      </w:r>
      <w:r w:rsidR="00CF5A84">
        <w:rPr>
          <w:rFonts w:eastAsia="Arial Unicode MS" w:hint="cs"/>
          <w:rtl/>
          <w:lang w:eastAsia="ja-JP"/>
        </w:rPr>
        <w:t xml:space="preserve"> و</w:t>
      </w:r>
      <w:r w:rsidR="00CF5A84" w:rsidRPr="00016BD3">
        <w:rPr>
          <w:rFonts w:eastAsia="Arial Unicode MS"/>
          <w:lang w:eastAsia="ja-JP"/>
        </w:rPr>
        <w:t>113/6</w:t>
      </w:r>
      <w:r w:rsidR="00CF5A84">
        <w:rPr>
          <w:rFonts w:eastAsia="Arial Unicode MS" w:hint="cs"/>
          <w:rtl/>
          <w:lang w:eastAsia="ja-JP"/>
        </w:rPr>
        <w:t xml:space="preserve"> و</w:t>
      </w:r>
      <w:r w:rsidR="00CF5A84" w:rsidRPr="00016BD3">
        <w:rPr>
          <w:rFonts w:eastAsia="Arial Unicode MS"/>
          <w:lang w:eastAsia="ja-JP"/>
        </w:rPr>
        <w:t>126-1/6</w:t>
      </w:r>
      <w:r w:rsidR="00CF5A84">
        <w:rPr>
          <w:rFonts w:eastAsia="Arial Unicode MS" w:hint="cs"/>
          <w:rtl/>
          <w:lang w:eastAsia="ja-JP"/>
        </w:rPr>
        <w:t xml:space="preserve"> و</w:t>
      </w:r>
      <w:r w:rsidR="00CF5A84">
        <w:rPr>
          <w:rFonts w:eastAsia="Arial Unicode MS"/>
          <w:lang w:eastAsia="ja-JP"/>
        </w:rPr>
        <w:t>130-</w:t>
      </w:r>
      <w:r w:rsidR="00CF5A84">
        <w:rPr>
          <w:rFonts w:eastAsia="Arial Unicode MS" w:hint="eastAsia"/>
          <w:lang w:eastAsia="ja-JP"/>
        </w:rPr>
        <w:t>2</w:t>
      </w:r>
      <w:r w:rsidR="00CF5A84" w:rsidRPr="00016BD3">
        <w:rPr>
          <w:rFonts w:eastAsia="Arial Unicode MS"/>
          <w:lang w:eastAsia="ja-JP"/>
        </w:rPr>
        <w:t>/6</w:t>
      </w:r>
      <w:r w:rsidR="00CF5A84">
        <w:rPr>
          <w:rFonts w:eastAsia="Arial Unicode MS" w:hint="cs"/>
          <w:rtl/>
          <w:lang w:eastAsia="ja-JP"/>
        </w:rPr>
        <w:t xml:space="preserve"> و</w:t>
      </w:r>
      <w:r w:rsidR="00CF5A84" w:rsidRPr="00016BD3">
        <w:rPr>
          <w:rFonts w:eastAsia="Arial Unicode MS"/>
          <w:lang w:eastAsia="ja-JP"/>
        </w:rPr>
        <w:t>131/6</w:t>
      </w:r>
      <w:r w:rsidR="00CF5A84">
        <w:rPr>
          <w:rFonts w:eastAsia="Arial Unicode MS" w:hint="cs"/>
          <w:rtl/>
          <w:lang w:eastAsia="ja-JP"/>
        </w:rPr>
        <w:t xml:space="preserve"> و</w:t>
      </w:r>
      <w:r w:rsidR="00CF5A84">
        <w:rPr>
          <w:lang w:eastAsia="ja-JP"/>
        </w:rPr>
        <w:t>137/6</w:t>
      </w:r>
      <w:r w:rsidR="00CF5A84">
        <w:rPr>
          <w:rFonts w:hint="cs"/>
          <w:rtl/>
          <w:lang w:eastAsia="ja-JP"/>
        </w:rPr>
        <w:t xml:space="preserve"> و</w:t>
      </w:r>
      <w:r w:rsidR="00CF5A84">
        <w:rPr>
          <w:lang w:eastAsia="ja-JP"/>
        </w:rPr>
        <w:t>138/6</w:t>
      </w:r>
      <w:r w:rsidR="00CF5A84">
        <w:rPr>
          <w:rFonts w:hint="cs"/>
          <w:rtl/>
          <w:lang w:eastAsia="ja-JP"/>
        </w:rPr>
        <w:t>)؛</w:t>
      </w:r>
    </w:p>
    <w:p w14:paraId="09F529E8" w14:textId="6ECCF6AD" w:rsidR="00F8189F" w:rsidRDefault="00B1470C" w:rsidP="005868FE">
      <w:pPr>
        <w:pStyle w:val="enumlev10"/>
        <w:rPr>
          <w:rtl/>
          <w:lang w:val="en-US"/>
        </w:rPr>
      </w:pPr>
      <w:r w:rsidRPr="00B1470C">
        <w:rPr>
          <w:lang w:val="en-US"/>
        </w:rPr>
        <w:t>•</w:t>
      </w:r>
      <w:r w:rsidR="00F8189F">
        <w:rPr>
          <w:rFonts w:hint="cs"/>
          <w:rtl/>
          <w:lang w:val="en-US"/>
        </w:rPr>
        <w:tab/>
      </w:r>
      <w:r w:rsidR="00F8189F" w:rsidRPr="00CB6947">
        <w:rPr>
          <w:rFonts w:hint="cs"/>
          <w:rtl/>
          <w:lang w:val="en-US"/>
        </w:rPr>
        <w:t xml:space="preserve">حذفت </w:t>
      </w:r>
      <w:r w:rsidR="00CF5A84">
        <w:rPr>
          <w:rFonts w:hint="cs"/>
          <w:rtl/>
          <w:lang w:val="en-US"/>
        </w:rPr>
        <w:t>مسألتين</w:t>
      </w:r>
      <w:r w:rsidR="00F8189F" w:rsidRPr="00CB6947">
        <w:rPr>
          <w:rFonts w:hint="cs"/>
          <w:rtl/>
          <w:lang w:val="en-US"/>
        </w:rPr>
        <w:t xml:space="preserve"> </w:t>
      </w:r>
      <w:r w:rsidR="00CF5A84">
        <w:rPr>
          <w:rFonts w:hint="cs"/>
          <w:rtl/>
          <w:lang w:val="en-US"/>
        </w:rPr>
        <w:t>(</w:t>
      </w:r>
      <w:r w:rsidR="00CF5A84">
        <w:rPr>
          <w:rFonts w:eastAsia="Arial Unicode MS" w:hint="eastAsia"/>
          <w:lang w:eastAsia="ja-JP"/>
        </w:rPr>
        <w:t>15-2</w:t>
      </w:r>
      <w:r w:rsidR="00CF5A84">
        <w:rPr>
          <w:rFonts w:eastAsia="Arial Unicode MS"/>
        </w:rPr>
        <w:t>/6</w:t>
      </w:r>
      <w:r w:rsidR="00CF5A84">
        <w:rPr>
          <w:rFonts w:eastAsia="Arial Unicode MS" w:hint="cs"/>
          <w:rtl/>
        </w:rPr>
        <w:t xml:space="preserve"> و</w:t>
      </w:r>
      <w:r w:rsidR="00CF5A84">
        <w:rPr>
          <w:rFonts w:eastAsia="Arial Unicode MS" w:hint="eastAsia"/>
          <w:lang w:eastAsia="ja-JP"/>
        </w:rPr>
        <w:t>16-2</w:t>
      </w:r>
      <w:r w:rsidR="00CF5A84">
        <w:rPr>
          <w:rFonts w:eastAsia="Arial Unicode MS"/>
        </w:rPr>
        <w:t>/6</w:t>
      </w:r>
      <w:r w:rsidR="00CF5A84">
        <w:rPr>
          <w:rFonts w:eastAsia="Arial Unicode MS" w:hint="cs"/>
          <w:rtl/>
        </w:rPr>
        <w:t>)</w:t>
      </w:r>
      <w:r w:rsidR="00F8189F">
        <w:rPr>
          <w:rFonts w:hint="cs"/>
          <w:rtl/>
          <w:lang w:val="en-US"/>
        </w:rPr>
        <w:t>.</w:t>
      </w:r>
    </w:p>
    <w:p w14:paraId="1D556A06" w14:textId="48203B9D" w:rsidR="00B94D71" w:rsidRPr="00CB6947" w:rsidRDefault="00CF5A84" w:rsidP="005868FE">
      <w:pPr>
        <w:pStyle w:val="enumlev10"/>
        <w:rPr>
          <w:rtl/>
        </w:rPr>
      </w:pPr>
      <w:r>
        <w:rPr>
          <w:rFonts w:hint="cs"/>
          <w:rtl/>
          <w:lang w:val="en-US"/>
        </w:rPr>
        <w:t xml:space="preserve">وبالإضافة إلى ذلك كُلِّفت </w:t>
      </w:r>
      <w:r w:rsidRPr="00CB6947">
        <w:rPr>
          <w:rFonts w:hint="cs"/>
          <w:rtl/>
        </w:rPr>
        <w:t>فرقة العمل</w:t>
      </w:r>
      <w:r w:rsidR="005D16EC">
        <w:rPr>
          <w:rFonts w:hint="eastAsia"/>
          <w:rtl/>
        </w:rPr>
        <w:t> </w:t>
      </w:r>
      <w:r w:rsidRPr="00CB6947">
        <w:t>6B</w:t>
      </w:r>
      <w:r>
        <w:rPr>
          <w:rFonts w:hint="cs"/>
          <w:rtl/>
          <w:lang w:val="en-US"/>
        </w:rPr>
        <w:t xml:space="preserve"> بمسألة جديدة </w:t>
      </w:r>
      <w:r>
        <w:rPr>
          <w:rFonts w:eastAsia="Arial Unicode MS" w:hint="eastAsia"/>
          <w:lang w:eastAsia="ja-JP"/>
        </w:rPr>
        <w:t>(140/6)</w:t>
      </w:r>
      <w:r>
        <w:rPr>
          <w:rFonts w:eastAsia="Arial Unicode MS" w:hint="cs"/>
          <w:rtl/>
          <w:lang w:eastAsia="ja-JP"/>
        </w:rPr>
        <w:t xml:space="preserve"> بشأن </w:t>
      </w:r>
      <w:r>
        <w:rPr>
          <w:color w:val="000000"/>
          <w:rtl/>
        </w:rPr>
        <w:t>المنصة العالمية للإذاعة</w:t>
      </w:r>
      <w:r>
        <w:rPr>
          <w:rFonts w:hint="cs"/>
          <w:color w:val="000000"/>
          <w:rtl/>
        </w:rPr>
        <w:t>.</w:t>
      </w:r>
    </w:p>
    <w:p w14:paraId="70D11941" w14:textId="04B207FB" w:rsidR="00F8189F" w:rsidRPr="00CB6947" w:rsidRDefault="00F8189F" w:rsidP="005D16EC">
      <w:pPr>
        <w:spacing w:line="185" w:lineRule="auto"/>
        <w:rPr>
          <w:rtl/>
        </w:rPr>
      </w:pPr>
      <w:r w:rsidRPr="001D2C29">
        <w:rPr>
          <w:rFonts w:hint="cs"/>
          <w:spacing w:val="-2"/>
          <w:rtl/>
        </w:rPr>
        <w:t xml:space="preserve">وتوجد الآن </w:t>
      </w:r>
      <w:r w:rsidRPr="001D2C29">
        <w:rPr>
          <w:spacing w:val="-2"/>
        </w:rPr>
        <w:t>1</w:t>
      </w:r>
      <w:r w:rsidR="00CF5A84">
        <w:rPr>
          <w:spacing w:val="-2"/>
        </w:rPr>
        <w:t>2</w:t>
      </w:r>
      <w:r w:rsidR="005D16EC">
        <w:rPr>
          <w:rFonts w:hint="eastAsia"/>
          <w:spacing w:val="-2"/>
          <w:rtl/>
        </w:rPr>
        <w:t> </w:t>
      </w:r>
      <w:r w:rsidRPr="001D2C29">
        <w:rPr>
          <w:rFonts w:hint="cs"/>
          <w:spacing w:val="-2"/>
          <w:rtl/>
        </w:rPr>
        <w:t>مسألة ما</w:t>
      </w:r>
      <w:r w:rsidRPr="001D2C29">
        <w:rPr>
          <w:rFonts w:hint="eastAsia"/>
          <w:spacing w:val="-2"/>
          <w:rtl/>
        </w:rPr>
        <w:t> </w:t>
      </w:r>
      <w:r w:rsidRPr="001D2C29">
        <w:rPr>
          <w:rFonts w:hint="cs"/>
          <w:spacing w:val="-2"/>
          <w:rtl/>
        </w:rPr>
        <w:t>زالت سارية تمثل المواضيع الرئيسية</w:t>
      </w:r>
      <w:r w:rsidRPr="00CB6947">
        <w:rPr>
          <w:rFonts w:hint="cs"/>
          <w:rtl/>
        </w:rPr>
        <w:t xml:space="preserve"> في تجميع ونفاذ الخدمة الإذاعية ضمن اختصاص فرقة العمل</w:t>
      </w:r>
      <w:r w:rsidR="005D16EC">
        <w:rPr>
          <w:rFonts w:hint="eastAsia"/>
          <w:rtl/>
        </w:rPr>
        <w:t> </w:t>
      </w:r>
      <w:r w:rsidRPr="00CB6947">
        <w:t>6B</w:t>
      </w:r>
      <w:r w:rsidRPr="00CB6947">
        <w:rPr>
          <w:rFonts w:hint="cs"/>
          <w:rtl/>
        </w:rPr>
        <w:t>.</w:t>
      </w:r>
    </w:p>
    <w:p w14:paraId="20C2D1D8" w14:textId="77777777" w:rsidR="00F8189F" w:rsidRPr="00CB6947" w:rsidRDefault="00F8189F" w:rsidP="00F8189F">
      <w:pPr>
        <w:pStyle w:val="Heading4"/>
        <w:spacing w:line="185" w:lineRule="auto"/>
        <w:rPr>
          <w:rtl/>
        </w:rPr>
      </w:pPr>
      <w:r w:rsidRPr="00CB6947">
        <w:t>2.2.2.2</w:t>
      </w:r>
      <w:r w:rsidRPr="00CB6947">
        <w:rPr>
          <w:rFonts w:hint="cs"/>
          <w:rtl/>
        </w:rPr>
        <w:tab/>
        <w:t>التوصيات</w:t>
      </w:r>
    </w:p>
    <w:p w14:paraId="6CF90F6D" w14:textId="179BDE1D" w:rsidR="00F8189F" w:rsidRDefault="00CF5A84" w:rsidP="005868FE">
      <w:pPr>
        <w:spacing w:line="185" w:lineRule="auto"/>
        <w:rPr>
          <w:rtl/>
          <w:lang w:bidi="ar-EG"/>
        </w:rPr>
      </w:pPr>
      <w:r>
        <w:rPr>
          <w:rFonts w:hint="cs"/>
          <w:rtl/>
          <w:lang w:bidi="ar-EG"/>
        </w:rPr>
        <w:t xml:space="preserve">تم </w:t>
      </w:r>
      <w:r w:rsidR="00046B1A">
        <w:rPr>
          <w:rFonts w:hint="cs"/>
          <w:rtl/>
          <w:lang w:bidi="ar-EG"/>
        </w:rPr>
        <w:t>إعداد</w:t>
      </w:r>
      <w:r>
        <w:rPr>
          <w:rFonts w:hint="cs"/>
          <w:rtl/>
          <w:lang w:bidi="ar-EG"/>
        </w:rPr>
        <w:t xml:space="preserve"> خمس عشرة توصية جديدة (</w:t>
      </w:r>
      <w:r>
        <w:rPr>
          <w:rFonts w:eastAsia="Arial Unicode MS" w:hint="eastAsia"/>
          <w:lang w:eastAsia="ja-JP"/>
        </w:rPr>
        <w:t>BT.2026</w:t>
      </w:r>
      <w:r>
        <w:rPr>
          <w:rFonts w:eastAsia="Arial Unicode MS" w:hint="cs"/>
          <w:rtl/>
          <w:lang w:eastAsia="ja-JP"/>
        </w:rPr>
        <w:t xml:space="preserve"> و</w:t>
      </w:r>
      <w:r>
        <w:rPr>
          <w:rFonts w:eastAsia="Arial Unicode MS" w:hint="eastAsia"/>
          <w:lang w:eastAsia="ja-JP"/>
        </w:rPr>
        <w:t>BT.2027</w:t>
      </w:r>
      <w:r>
        <w:rPr>
          <w:rFonts w:eastAsia="Arial Unicode MS" w:hint="cs"/>
          <w:rtl/>
          <w:lang w:eastAsia="ja-JP"/>
        </w:rPr>
        <w:t xml:space="preserve"> و</w:t>
      </w:r>
      <w:r>
        <w:rPr>
          <w:rFonts w:hint="eastAsia"/>
          <w:lang w:eastAsia="ja-JP"/>
        </w:rPr>
        <w:t>BS.2032</w:t>
      </w:r>
      <w:r w:rsidR="005D16EC">
        <w:rPr>
          <w:rFonts w:hint="cs"/>
          <w:rtl/>
          <w:lang w:eastAsia="ja-JP"/>
        </w:rPr>
        <w:t xml:space="preserve"> </w:t>
      </w:r>
      <w:r>
        <w:rPr>
          <w:rFonts w:hint="cs"/>
          <w:rtl/>
          <w:lang w:eastAsia="ja-JP"/>
        </w:rPr>
        <w:t>و</w:t>
      </w:r>
      <w:r>
        <w:rPr>
          <w:lang w:eastAsia="ja-JP"/>
        </w:rPr>
        <w:t>BT.</w:t>
      </w:r>
      <w:r>
        <w:rPr>
          <w:rFonts w:hint="eastAsia"/>
          <w:lang w:eastAsia="ja-JP"/>
        </w:rPr>
        <w:t>2037</w:t>
      </w:r>
      <w:r w:rsidR="00046B1A">
        <w:rPr>
          <w:rFonts w:hint="cs"/>
          <w:rtl/>
          <w:lang w:eastAsia="ja-JP"/>
        </w:rPr>
        <w:t xml:space="preserve"> و</w:t>
      </w:r>
      <w:r w:rsidR="00046B1A">
        <w:rPr>
          <w:lang w:eastAsia="ja-JP"/>
        </w:rPr>
        <w:t>BT.</w:t>
      </w:r>
      <w:r w:rsidR="00046B1A">
        <w:rPr>
          <w:rFonts w:hint="eastAsia"/>
          <w:lang w:eastAsia="ja-JP"/>
        </w:rPr>
        <w:t>2038</w:t>
      </w:r>
      <w:r w:rsidR="00046B1A">
        <w:rPr>
          <w:rFonts w:hint="cs"/>
          <w:rtl/>
          <w:lang w:eastAsia="ja-JP"/>
        </w:rPr>
        <w:t xml:space="preserve"> و</w:t>
      </w:r>
      <w:r w:rsidR="00046B1A">
        <w:rPr>
          <w:lang w:eastAsia="ja-JP"/>
        </w:rPr>
        <w:t>BT.</w:t>
      </w:r>
      <w:r w:rsidR="00046B1A">
        <w:rPr>
          <w:rFonts w:hint="eastAsia"/>
          <w:lang w:eastAsia="ja-JP"/>
        </w:rPr>
        <w:t>2053</w:t>
      </w:r>
      <w:r w:rsidR="005D16EC">
        <w:rPr>
          <w:rFonts w:hint="cs"/>
          <w:rtl/>
          <w:lang w:eastAsia="ja-JP"/>
        </w:rPr>
        <w:t xml:space="preserve"> </w:t>
      </w:r>
      <w:r w:rsidR="00046B1A">
        <w:rPr>
          <w:rFonts w:hint="cs"/>
          <w:rtl/>
          <w:lang w:eastAsia="ja-JP"/>
        </w:rPr>
        <w:t>و</w:t>
      </w:r>
      <w:r w:rsidR="00046B1A">
        <w:rPr>
          <w:lang w:eastAsia="ja-JP"/>
        </w:rPr>
        <w:t>BT.</w:t>
      </w:r>
      <w:r w:rsidR="00046B1A">
        <w:rPr>
          <w:rFonts w:hint="eastAsia"/>
          <w:lang w:eastAsia="ja-JP"/>
        </w:rPr>
        <w:t>2054</w:t>
      </w:r>
      <w:r w:rsidR="005D16EC">
        <w:rPr>
          <w:rFonts w:hint="cs"/>
          <w:rtl/>
          <w:lang w:eastAsia="ja-JP"/>
        </w:rPr>
        <w:t xml:space="preserve"> </w:t>
      </w:r>
      <w:r w:rsidR="00046B1A">
        <w:rPr>
          <w:rFonts w:hint="cs"/>
          <w:rtl/>
          <w:lang w:eastAsia="ja-JP"/>
        </w:rPr>
        <w:t>و</w:t>
      </w:r>
      <w:r w:rsidR="00046B1A">
        <w:rPr>
          <w:lang w:eastAsia="ja-JP"/>
        </w:rPr>
        <w:t>BT.</w:t>
      </w:r>
      <w:r w:rsidR="00046B1A">
        <w:rPr>
          <w:rFonts w:hint="eastAsia"/>
          <w:lang w:eastAsia="ja-JP"/>
        </w:rPr>
        <w:t>2055</w:t>
      </w:r>
      <w:r w:rsidR="00046B1A">
        <w:rPr>
          <w:rFonts w:hint="cs"/>
          <w:rtl/>
          <w:lang w:eastAsia="ja-JP"/>
        </w:rPr>
        <w:t xml:space="preserve"> و</w:t>
      </w:r>
      <w:r w:rsidR="00046B1A">
        <w:rPr>
          <w:lang w:eastAsia="ja-JP"/>
        </w:rPr>
        <w:t>BT.</w:t>
      </w:r>
      <w:r w:rsidR="00046B1A">
        <w:rPr>
          <w:rFonts w:hint="eastAsia"/>
          <w:lang w:eastAsia="ja-JP"/>
        </w:rPr>
        <w:t>2056</w:t>
      </w:r>
      <w:r w:rsidR="005D16EC">
        <w:rPr>
          <w:rFonts w:hint="cs"/>
          <w:rtl/>
          <w:lang w:eastAsia="ja-JP"/>
        </w:rPr>
        <w:t xml:space="preserve"> </w:t>
      </w:r>
      <w:r w:rsidR="00046B1A">
        <w:rPr>
          <w:rFonts w:hint="cs"/>
          <w:rtl/>
          <w:lang w:eastAsia="ja-JP"/>
        </w:rPr>
        <w:t>و</w:t>
      </w:r>
      <w:r w:rsidR="00046B1A">
        <w:rPr>
          <w:rFonts w:hint="eastAsia"/>
          <w:lang w:eastAsia="ja-JP"/>
        </w:rPr>
        <w:t>BT.2073</w:t>
      </w:r>
      <w:r w:rsidR="005D16EC">
        <w:rPr>
          <w:rFonts w:hint="cs"/>
          <w:rtl/>
          <w:lang w:eastAsia="ja-JP"/>
        </w:rPr>
        <w:t xml:space="preserve"> </w:t>
      </w:r>
      <w:r w:rsidR="00046B1A">
        <w:rPr>
          <w:rFonts w:hint="cs"/>
          <w:rtl/>
          <w:lang w:eastAsia="ja-JP"/>
        </w:rPr>
        <w:t>و</w:t>
      </w:r>
      <w:r w:rsidR="00046B1A">
        <w:rPr>
          <w:lang w:eastAsia="ja-JP"/>
        </w:rPr>
        <w:t>BT.</w:t>
      </w:r>
      <w:r w:rsidR="00046B1A">
        <w:rPr>
          <w:rFonts w:hint="eastAsia"/>
          <w:lang w:eastAsia="ja-JP"/>
        </w:rPr>
        <w:t>2074</w:t>
      </w:r>
      <w:r w:rsidR="00046B1A">
        <w:rPr>
          <w:rFonts w:hint="cs"/>
          <w:rtl/>
          <w:lang w:eastAsia="ja-JP"/>
        </w:rPr>
        <w:t xml:space="preserve"> و</w:t>
      </w:r>
      <w:r w:rsidR="00046B1A">
        <w:rPr>
          <w:lang w:eastAsia="ja-JP"/>
        </w:rPr>
        <w:t>BT.</w:t>
      </w:r>
      <w:r w:rsidR="00046B1A">
        <w:rPr>
          <w:rFonts w:hint="eastAsia"/>
          <w:lang w:eastAsia="ja-JP"/>
        </w:rPr>
        <w:t>2075</w:t>
      </w:r>
      <w:r w:rsidR="005D16EC">
        <w:rPr>
          <w:rFonts w:hint="cs"/>
          <w:rtl/>
          <w:lang w:eastAsia="ja-JP"/>
        </w:rPr>
        <w:t xml:space="preserve"> </w:t>
      </w:r>
      <w:r w:rsidR="00046B1A">
        <w:rPr>
          <w:rFonts w:hint="cs"/>
          <w:rtl/>
          <w:lang w:eastAsia="ja-JP"/>
        </w:rPr>
        <w:t>و</w:t>
      </w:r>
      <w:r w:rsidR="00046B1A">
        <w:rPr>
          <w:lang w:eastAsia="ja-JP"/>
        </w:rPr>
        <w:t>BS.</w:t>
      </w:r>
      <w:r w:rsidR="00046B1A">
        <w:rPr>
          <w:rFonts w:hint="eastAsia"/>
          <w:lang w:eastAsia="ja-JP"/>
        </w:rPr>
        <w:t>2076</w:t>
      </w:r>
      <w:r w:rsidR="005D16EC">
        <w:rPr>
          <w:rFonts w:hint="cs"/>
          <w:rtl/>
          <w:lang w:eastAsia="ja-JP"/>
        </w:rPr>
        <w:t xml:space="preserve"> </w:t>
      </w:r>
      <w:r w:rsidR="00046B1A">
        <w:rPr>
          <w:rFonts w:hint="cs"/>
          <w:rtl/>
          <w:lang w:eastAsia="ja-JP"/>
        </w:rPr>
        <w:t>و</w:t>
      </w:r>
      <w:r w:rsidR="00046B1A">
        <w:rPr>
          <w:lang w:eastAsia="ja-JP"/>
        </w:rPr>
        <w:t>BT.</w:t>
      </w:r>
      <w:r w:rsidR="00046B1A">
        <w:rPr>
          <w:rFonts w:hint="eastAsia"/>
          <w:lang w:eastAsia="ja-JP"/>
        </w:rPr>
        <w:t>2077</w:t>
      </w:r>
      <w:r w:rsidR="005D16EC">
        <w:rPr>
          <w:rFonts w:hint="cs"/>
          <w:rtl/>
          <w:lang w:eastAsia="ja-JP"/>
        </w:rPr>
        <w:t xml:space="preserve"> </w:t>
      </w:r>
      <w:r w:rsidR="00046B1A">
        <w:rPr>
          <w:rFonts w:hint="cs"/>
          <w:rtl/>
          <w:lang w:eastAsia="ja-JP"/>
        </w:rPr>
        <w:t>و</w:t>
      </w:r>
      <w:r w:rsidR="00046B1A" w:rsidRPr="004F372F">
        <w:rPr>
          <w:lang w:eastAsia="ja-JP"/>
        </w:rPr>
        <w:t>BS.[BW64]</w:t>
      </w:r>
      <w:r w:rsidR="00046B1A">
        <w:rPr>
          <w:rFonts w:hint="eastAsia"/>
          <w:lang w:eastAsia="ja-JP"/>
        </w:rPr>
        <w:t>)</w:t>
      </w:r>
      <w:r w:rsidR="00046B1A">
        <w:rPr>
          <w:rFonts w:hint="cs"/>
          <w:rtl/>
          <w:lang w:eastAsia="ja-JP"/>
        </w:rPr>
        <w:t xml:space="preserve">، وعُدِّلت </w:t>
      </w:r>
      <w:r w:rsidR="00046B1A">
        <w:rPr>
          <w:lang w:eastAsia="ja-JP"/>
        </w:rPr>
        <w:t>12</w:t>
      </w:r>
      <w:r w:rsidR="005D16EC">
        <w:rPr>
          <w:rFonts w:hint="eastAsia"/>
          <w:rtl/>
          <w:lang w:eastAsia="ja-JP" w:bidi="ar-EG"/>
        </w:rPr>
        <w:t> </w:t>
      </w:r>
      <w:r w:rsidR="00046B1A">
        <w:rPr>
          <w:rFonts w:hint="cs"/>
          <w:rtl/>
          <w:lang w:eastAsia="ja-JP" w:bidi="ar-EG"/>
        </w:rPr>
        <w:t>توصية (</w:t>
      </w:r>
      <w:r w:rsidR="00046B1A">
        <w:rPr>
          <w:rFonts w:eastAsia="Arial Unicode MS"/>
          <w:lang w:eastAsia="ja-JP"/>
        </w:rPr>
        <w:t>BS.1196-</w:t>
      </w:r>
      <w:r w:rsidR="00046B1A">
        <w:rPr>
          <w:rFonts w:eastAsia="Arial Unicode MS" w:hint="eastAsia"/>
          <w:lang w:eastAsia="ja-JP"/>
        </w:rPr>
        <w:t>4</w:t>
      </w:r>
      <w:r w:rsidR="00046B1A">
        <w:rPr>
          <w:rFonts w:eastAsia="Arial Unicode MS" w:hint="cs"/>
          <w:rtl/>
          <w:lang w:eastAsia="ja-JP"/>
        </w:rPr>
        <w:t xml:space="preserve"> و</w:t>
      </w:r>
      <w:r w:rsidR="00046B1A">
        <w:rPr>
          <w:lang w:eastAsia="ja-JP"/>
        </w:rPr>
        <w:t>BT.1203-1</w:t>
      </w:r>
      <w:r w:rsidR="00046B1A">
        <w:rPr>
          <w:rFonts w:hint="cs"/>
          <w:rtl/>
          <w:lang w:eastAsia="ja-JP"/>
        </w:rPr>
        <w:t xml:space="preserve"> و</w:t>
      </w:r>
      <w:r w:rsidR="00046B1A" w:rsidRPr="00371D42">
        <w:rPr>
          <w:rFonts w:eastAsia="Arial Unicode MS"/>
          <w:lang w:eastAsia="ja-JP"/>
        </w:rPr>
        <w:t>BR.1352-3</w:t>
      </w:r>
      <w:r w:rsidR="00046B1A">
        <w:rPr>
          <w:rFonts w:eastAsia="Arial Unicode MS" w:hint="cs"/>
          <w:rtl/>
          <w:lang w:eastAsia="ja-JP"/>
        </w:rPr>
        <w:t xml:space="preserve"> و</w:t>
      </w:r>
      <w:r w:rsidR="00046B1A">
        <w:rPr>
          <w:lang w:eastAsia="ja-JP"/>
        </w:rPr>
        <w:t>BT.1364-3</w:t>
      </w:r>
      <w:r w:rsidR="00046B1A">
        <w:rPr>
          <w:rFonts w:hint="cs"/>
          <w:rtl/>
          <w:lang w:eastAsia="ja-JP"/>
        </w:rPr>
        <w:t xml:space="preserve"> و</w:t>
      </w:r>
      <w:r w:rsidR="00046B1A">
        <w:rPr>
          <w:lang w:eastAsia="ja-JP"/>
        </w:rPr>
        <w:t>BT.1365-1</w:t>
      </w:r>
      <w:r w:rsidR="005D16EC">
        <w:rPr>
          <w:rFonts w:hint="cs"/>
          <w:rtl/>
          <w:lang w:eastAsia="ja-JP"/>
        </w:rPr>
        <w:t xml:space="preserve"> </w:t>
      </w:r>
      <w:r w:rsidR="00046B1A">
        <w:rPr>
          <w:rFonts w:hint="cs"/>
          <w:rtl/>
          <w:lang w:eastAsia="ja-JP"/>
        </w:rPr>
        <w:t>و</w:t>
      </w:r>
      <w:r w:rsidR="00046B1A">
        <w:rPr>
          <w:lang w:eastAsia="ja-JP"/>
        </w:rPr>
        <w:t>BT.1367-1</w:t>
      </w:r>
      <w:r w:rsidR="005D16EC">
        <w:rPr>
          <w:rFonts w:hint="cs"/>
          <w:rtl/>
          <w:lang w:eastAsia="ja-JP"/>
        </w:rPr>
        <w:t xml:space="preserve"> </w:t>
      </w:r>
      <w:r w:rsidR="00046B1A">
        <w:rPr>
          <w:rFonts w:hint="cs"/>
          <w:rtl/>
          <w:lang w:eastAsia="ja-JP"/>
        </w:rPr>
        <w:t>و</w:t>
      </w:r>
      <w:r w:rsidR="00046B1A" w:rsidRPr="00371D42">
        <w:rPr>
          <w:rFonts w:eastAsia="Arial Unicode MS"/>
          <w:lang w:eastAsia="ja-JP"/>
        </w:rPr>
        <w:t>BS.1548-3</w:t>
      </w:r>
      <w:r w:rsidR="005D16EC">
        <w:rPr>
          <w:rFonts w:eastAsia="Arial Unicode MS" w:hint="cs"/>
          <w:rtl/>
          <w:lang w:eastAsia="ja-JP"/>
        </w:rPr>
        <w:t xml:space="preserve"> </w:t>
      </w:r>
      <w:r w:rsidR="00046B1A">
        <w:rPr>
          <w:rFonts w:eastAsia="Arial Unicode MS" w:hint="cs"/>
          <w:rtl/>
          <w:lang w:eastAsia="ja-JP"/>
        </w:rPr>
        <w:t>و</w:t>
      </w:r>
      <w:r w:rsidR="00046B1A">
        <w:rPr>
          <w:rFonts w:hint="eastAsia"/>
          <w:lang w:eastAsia="ja-JP"/>
        </w:rPr>
        <w:t>BT.1674</w:t>
      </w:r>
      <w:r w:rsidR="005D16EC">
        <w:rPr>
          <w:rFonts w:hint="cs"/>
          <w:rtl/>
          <w:lang w:eastAsia="ja-JP"/>
        </w:rPr>
        <w:t xml:space="preserve"> </w:t>
      </w:r>
      <w:r w:rsidR="00046B1A">
        <w:rPr>
          <w:rFonts w:hint="cs"/>
          <w:rtl/>
          <w:lang w:eastAsia="ja-JP"/>
        </w:rPr>
        <w:t>و</w:t>
      </w:r>
      <w:r w:rsidR="00046B1A" w:rsidRPr="00371D42">
        <w:rPr>
          <w:rFonts w:eastAsia="Arial Unicode MS"/>
          <w:lang w:eastAsia="ja-JP"/>
        </w:rPr>
        <w:t>BT.1699-1</w:t>
      </w:r>
      <w:r w:rsidR="00046B1A">
        <w:rPr>
          <w:rFonts w:eastAsia="Arial Unicode MS" w:hint="cs"/>
          <w:rtl/>
          <w:lang w:eastAsia="ja-JP"/>
        </w:rPr>
        <w:t xml:space="preserve"> و</w:t>
      </w:r>
      <w:r w:rsidR="00046B1A">
        <w:rPr>
          <w:rFonts w:eastAsia="Arial Unicode MS"/>
          <w:lang w:eastAsia="ja-JP"/>
        </w:rPr>
        <w:t>BT.1833-</w:t>
      </w:r>
      <w:r w:rsidR="00046B1A">
        <w:rPr>
          <w:rFonts w:eastAsia="Arial Unicode MS" w:hint="eastAsia"/>
          <w:lang w:eastAsia="ja-JP"/>
        </w:rPr>
        <w:t>2</w:t>
      </w:r>
      <w:r w:rsidR="005D16EC">
        <w:rPr>
          <w:rFonts w:eastAsia="Arial Unicode MS" w:hint="cs"/>
          <w:rtl/>
          <w:lang w:eastAsia="ja-JP"/>
        </w:rPr>
        <w:t xml:space="preserve"> </w:t>
      </w:r>
      <w:r w:rsidR="00046B1A">
        <w:rPr>
          <w:rFonts w:eastAsia="Arial Unicode MS" w:hint="cs"/>
          <w:rtl/>
          <w:lang w:eastAsia="ja-JP"/>
        </w:rPr>
        <w:t>و</w:t>
      </w:r>
      <w:r w:rsidR="00046B1A">
        <w:rPr>
          <w:lang w:eastAsia="ja-JP"/>
        </w:rPr>
        <w:t>BT.1870</w:t>
      </w:r>
      <w:r w:rsidR="005D16EC">
        <w:rPr>
          <w:rFonts w:hint="cs"/>
          <w:rtl/>
          <w:lang w:eastAsia="ja-JP"/>
        </w:rPr>
        <w:t xml:space="preserve"> </w:t>
      </w:r>
      <w:r w:rsidR="00046B1A">
        <w:rPr>
          <w:rFonts w:hint="cs"/>
          <w:rtl/>
          <w:lang w:eastAsia="ja-JP"/>
        </w:rPr>
        <w:t>و</w:t>
      </w:r>
      <w:r w:rsidR="00046B1A">
        <w:rPr>
          <w:lang w:eastAsia="ja-JP"/>
        </w:rPr>
        <w:t>BT.2077-0</w:t>
      </w:r>
      <w:r w:rsidR="00046B1A">
        <w:rPr>
          <w:rFonts w:hint="cs"/>
          <w:rtl/>
          <w:lang w:eastAsia="ja-JP"/>
        </w:rPr>
        <w:t>، وحُدِّثت صياغة ست</w:t>
      </w:r>
      <w:r w:rsidR="005D16EC">
        <w:rPr>
          <w:rFonts w:hint="eastAsia"/>
          <w:rtl/>
          <w:lang w:eastAsia="ja-JP"/>
        </w:rPr>
        <w:t> </w:t>
      </w:r>
      <w:r w:rsidR="00046B1A">
        <w:rPr>
          <w:rFonts w:hint="cs"/>
          <w:rtl/>
          <w:lang w:eastAsia="ja-JP"/>
        </w:rPr>
        <w:t>توصيات (</w:t>
      </w:r>
      <w:r w:rsidR="00046B1A" w:rsidRPr="00016BD3">
        <w:rPr>
          <w:rFonts w:eastAsia="Arial Unicode MS"/>
          <w:lang w:eastAsia="ja-JP"/>
        </w:rPr>
        <w:t>BT.1120-8</w:t>
      </w:r>
      <w:r w:rsidR="00046B1A">
        <w:rPr>
          <w:rFonts w:eastAsia="Arial Unicode MS" w:hint="cs"/>
          <w:rtl/>
          <w:lang w:eastAsia="ja-JP"/>
        </w:rPr>
        <w:t xml:space="preserve"> و</w:t>
      </w:r>
      <w:r w:rsidR="00046B1A" w:rsidRPr="00836B3C">
        <w:rPr>
          <w:rFonts w:eastAsia="Arial Unicode MS"/>
          <w:lang w:eastAsia="ja-JP"/>
        </w:rPr>
        <w:t>BT.2026</w:t>
      </w:r>
      <w:r w:rsidR="005D16EC">
        <w:rPr>
          <w:rFonts w:eastAsia="Arial Unicode MS" w:hint="cs"/>
          <w:rtl/>
          <w:lang w:eastAsia="ja-JP"/>
        </w:rPr>
        <w:t xml:space="preserve"> و</w:t>
      </w:r>
      <w:r w:rsidR="00046B1A" w:rsidRPr="00836B3C">
        <w:rPr>
          <w:rFonts w:eastAsia="Arial Unicode MS"/>
          <w:lang w:eastAsia="ja-JP"/>
        </w:rPr>
        <w:t>BT.2037</w:t>
      </w:r>
      <w:r w:rsidR="005D16EC">
        <w:rPr>
          <w:rFonts w:eastAsia="Arial Unicode MS" w:hint="cs"/>
          <w:rtl/>
          <w:lang w:eastAsia="ja-JP"/>
        </w:rPr>
        <w:t xml:space="preserve"> </w:t>
      </w:r>
      <w:r w:rsidR="00046B1A">
        <w:rPr>
          <w:rFonts w:eastAsia="Arial Unicode MS" w:hint="cs"/>
          <w:rtl/>
          <w:lang w:eastAsia="ja-JP"/>
        </w:rPr>
        <w:t>و</w:t>
      </w:r>
      <w:r w:rsidR="00046B1A">
        <w:rPr>
          <w:rFonts w:hint="eastAsia"/>
          <w:lang w:eastAsia="ja-JP"/>
        </w:rPr>
        <w:t>BT.2053</w:t>
      </w:r>
      <w:r w:rsidR="005D16EC">
        <w:rPr>
          <w:rFonts w:hint="cs"/>
          <w:rtl/>
          <w:lang w:eastAsia="ja-JP"/>
        </w:rPr>
        <w:t xml:space="preserve"> </w:t>
      </w:r>
      <w:r w:rsidR="00046B1A">
        <w:rPr>
          <w:rFonts w:hint="cs"/>
          <w:rtl/>
          <w:lang w:eastAsia="ja-JP"/>
        </w:rPr>
        <w:t>و</w:t>
      </w:r>
      <w:r w:rsidR="00046B1A">
        <w:rPr>
          <w:lang w:eastAsia="ja-JP"/>
        </w:rPr>
        <w:t>BT.2054</w:t>
      </w:r>
      <w:r w:rsidR="00046B1A">
        <w:rPr>
          <w:rFonts w:hint="cs"/>
          <w:rtl/>
          <w:lang w:eastAsia="ja-JP"/>
        </w:rPr>
        <w:t xml:space="preserve"> و</w:t>
      </w:r>
      <w:r w:rsidR="00046B1A">
        <w:rPr>
          <w:lang w:eastAsia="ja-JP"/>
        </w:rPr>
        <w:t>BT.2073</w:t>
      </w:r>
      <w:r w:rsidR="00046B1A">
        <w:rPr>
          <w:rFonts w:hint="cs"/>
          <w:rtl/>
          <w:lang w:eastAsia="ja-JP"/>
        </w:rPr>
        <w:t>).</w:t>
      </w:r>
    </w:p>
    <w:p w14:paraId="29D1BF23" w14:textId="77777777" w:rsidR="00F8189F" w:rsidRPr="00C832DC" w:rsidRDefault="00C832DC" w:rsidP="00F8189F">
      <w:pPr>
        <w:pStyle w:val="Heading4"/>
        <w:spacing w:line="185" w:lineRule="auto"/>
        <w:rPr>
          <w:rtl/>
        </w:rPr>
      </w:pPr>
      <w:r w:rsidRPr="00C832DC">
        <w:t>3.2.2.2</w:t>
      </w:r>
      <w:r w:rsidR="00F8189F" w:rsidRPr="00C832DC">
        <w:rPr>
          <w:rFonts w:hint="cs"/>
          <w:rtl/>
        </w:rPr>
        <w:tab/>
        <w:t>التقارير</w:t>
      </w:r>
    </w:p>
    <w:p w14:paraId="6E9E62FA" w14:textId="72ABBB00" w:rsidR="00F8189F" w:rsidRPr="00C832DC" w:rsidRDefault="00F8189F" w:rsidP="00F04E23">
      <w:pPr>
        <w:spacing w:line="185" w:lineRule="auto"/>
        <w:rPr>
          <w:rtl/>
        </w:rPr>
      </w:pPr>
      <w:r w:rsidRPr="00C832DC">
        <w:rPr>
          <w:rFonts w:hint="cs"/>
          <w:rtl/>
        </w:rPr>
        <w:t>أُعدَّ</w:t>
      </w:r>
      <w:r w:rsidR="00046B1A">
        <w:rPr>
          <w:rFonts w:hint="cs"/>
          <w:rtl/>
        </w:rPr>
        <w:t>ت أربعة تقارير (</w:t>
      </w:r>
      <w:r w:rsidR="00046B1A" w:rsidRPr="00371D42">
        <w:rPr>
          <w:rFonts w:eastAsia="Arial Unicode MS"/>
          <w:lang w:eastAsia="ja-JP"/>
        </w:rPr>
        <w:t>BT.</w:t>
      </w:r>
      <w:r w:rsidR="00046B1A">
        <w:rPr>
          <w:rFonts w:eastAsia="Arial Unicode MS" w:hint="eastAsia"/>
          <w:lang w:eastAsia="ja-JP"/>
        </w:rPr>
        <w:t>2267</w:t>
      </w:r>
      <w:r w:rsidR="00046B1A">
        <w:rPr>
          <w:rFonts w:eastAsia="Arial Unicode MS" w:hint="cs"/>
          <w:rtl/>
          <w:lang w:eastAsia="ja-JP"/>
        </w:rPr>
        <w:t xml:space="preserve"> و</w:t>
      </w:r>
      <w:r w:rsidR="00046B1A" w:rsidRPr="00371D42">
        <w:rPr>
          <w:rFonts w:eastAsia="Arial Unicode MS"/>
          <w:lang w:eastAsia="ja-JP"/>
        </w:rPr>
        <w:t>BT.</w:t>
      </w:r>
      <w:r w:rsidR="00046B1A">
        <w:rPr>
          <w:rFonts w:eastAsia="Arial Unicode MS" w:hint="eastAsia"/>
          <w:lang w:eastAsia="ja-JP"/>
        </w:rPr>
        <w:t>2268</w:t>
      </w:r>
      <w:r w:rsidR="00046B1A">
        <w:rPr>
          <w:rFonts w:eastAsia="Arial Unicode MS" w:hint="cs"/>
          <w:rtl/>
          <w:lang w:eastAsia="ja-JP"/>
        </w:rPr>
        <w:t xml:space="preserve"> </w:t>
      </w:r>
      <w:r w:rsidR="008C4F6B">
        <w:rPr>
          <w:rFonts w:eastAsia="Arial Unicode MS" w:hint="cs"/>
          <w:rtl/>
          <w:lang w:eastAsia="ja-JP"/>
        </w:rPr>
        <w:t>و</w:t>
      </w:r>
      <w:r w:rsidR="008C4F6B" w:rsidRPr="000A1EFD">
        <w:rPr>
          <w:rFonts w:hint="eastAsia"/>
          <w:lang w:eastAsia="ja-JP"/>
        </w:rPr>
        <w:t>BT.</w:t>
      </w:r>
      <w:r w:rsidR="008C4F6B">
        <w:rPr>
          <w:rFonts w:hint="eastAsia"/>
          <w:lang w:eastAsia="ja-JP"/>
        </w:rPr>
        <w:t>2342</w:t>
      </w:r>
      <w:r w:rsidR="008C4F6B">
        <w:rPr>
          <w:rFonts w:hint="cs"/>
          <w:rtl/>
          <w:lang w:eastAsia="ja-JP"/>
        </w:rPr>
        <w:t xml:space="preserve"> </w:t>
      </w:r>
      <w:r w:rsidR="00046B1A">
        <w:rPr>
          <w:rFonts w:eastAsia="Arial Unicode MS" w:hint="cs"/>
          <w:rtl/>
          <w:lang w:eastAsia="ja-JP"/>
        </w:rPr>
        <w:t>و</w:t>
      </w:r>
      <w:r w:rsidR="008C4F6B" w:rsidRPr="00B56099">
        <w:rPr>
          <w:lang w:eastAsia="ja-JP"/>
        </w:rPr>
        <w:t>BS.[ADM-USAGE]</w:t>
      </w:r>
      <w:r w:rsidR="008C4F6B">
        <w:rPr>
          <w:rFonts w:hint="eastAsia"/>
          <w:lang w:eastAsia="ja-JP"/>
        </w:rPr>
        <w:t>)</w:t>
      </w:r>
      <w:r w:rsidR="00BA6FFE">
        <w:rPr>
          <w:rFonts w:hint="cs"/>
          <w:rtl/>
          <w:lang w:eastAsia="ja-JP"/>
        </w:rPr>
        <w:t>)،</w:t>
      </w:r>
      <w:r w:rsidR="008C4F6B">
        <w:rPr>
          <w:rFonts w:hint="cs"/>
          <w:rtl/>
          <w:lang w:eastAsia="ja-JP"/>
        </w:rPr>
        <w:t xml:space="preserve"> </w:t>
      </w:r>
      <w:r w:rsidRPr="00C832DC">
        <w:rPr>
          <w:rFonts w:hint="cs"/>
          <w:rtl/>
        </w:rPr>
        <w:t xml:space="preserve">ورُوجعت </w:t>
      </w:r>
      <w:r w:rsidR="00046B1A">
        <w:rPr>
          <w:rFonts w:hint="cs"/>
          <w:rtl/>
        </w:rPr>
        <w:t>ثلاثة</w:t>
      </w:r>
      <w:r w:rsidRPr="00C832DC">
        <w:rPr>
          <w:rFonts w:hint="cs"/>
          <w:rtl/>
        </w:rPr>
        <w:t xml:space="preserve"> تقارير</w:t>
      </w:r>
      <w:r w:rsidR="00046B1A">
        <w:rPr>
          <w:rFonts w:hint="cs"/>
          <w:rtl/>
        </w:rPr>
        <w:t xml:space="preserve"> (</w:t>
      </w:r>
      <w:r w:rsidR="008C4F6B">
        <w:rPr>
          <w:lang w:eastAsia="ja-JP"/>
        </w:rPr>
        <w:t>BT.2049</w:t>
      </w:r>
      <w:r w:rsidR="00F04E23">
        <w:rPr>
          <w:lang w:eastAsia="ja-JP"/>
        </w:rPr>
        <w:noBreakHyphen/>
      </w:r>
      <w:r w:rsidR="008C4F6B">
        <w:rPr>
          <w:lang w:eastAsia="ja-JP"/>
        </w:rPr>
        <w:t>5</w:t>
      </w:r>
      <w:r w:rsidR="008C4F6B">
        <w:rPr>
          <w:rFonts w:hint="cs"/>
          <w:rtl/>
          <w:lang w:eastAsia="ja-JP"/>
        </w:rPr>
        <w:t xml:space="preserve"> </w:t>
      </w:r>
      <w:r w:rsidR="006E19DB">
        <w:rPr>
          <w:rFonts w:hint="cs"/>
          <w:rtl/>
          <w:lang w:eastAsia="ja-JP"/>
        </w:rPr>
        <w:t>و</w:t>
      </w:r>
      <w:r w:rsidR="008C4F6B">
        <w:rPr>
          <w:rFonts w:hint="eastAsia"/>
          <w:lang w:eastAsia="ja-JP"/>
        </w:rPr>
        <w:t>BT.2249</w:t>
      </w:r>
      <w:r w:rsidR="00F04E23">
        <w:rPr>
          <w:lang w:eastAsia="ja-JP"/>
        </w:rPr>
        <w:noBreakHyphen/>
      </w:r>
      <w:r w:rsidR="008C4F6B">
        <w:rPr>
          <w:rFonts w:hint="eastAsia"/>
          <w:lang w:eastAsia="ja-JP"/>
        </w:rPr>
        <w:t>3</w:t>
      </w:r>
      <w:r w:rsidR="008C4F6B">
        <w:rPr>
          <w:rFonts w:hint="cs"/>
          <w:rtl/>
          <w:lang w:eastAsia="ja-JP"/>
        </w:rPr>
        <w:t xml:space="preserve"> و</w:t>
      </w:r>
      <w:r w:rsidR="008C4F6B" w:rsidRPr="00B56099">
        <w:rPr>
          <w:lang w:eastAsia="ja-JP"/>
        </w:rPr>
        <w:t>BT.2267-4</w:t>
      </w:r>
      <w:r w:rsidR="008C4F6B">
        <w:rPr>
          <w:rFonts w:hint="cs"/>
          <w:rtl/>
          <w:lang w:eastAsia="ja-JP"/>
        </w:rPr>
        <w:t>)</w:t>
      </w:r>
      <w:r w:rsidRPr="00C832DC">
        <w:rPr>
          <w:rFonts w:hint="cs"/>
          <w:rtl/>
        </w:rPr>
        <w:t>.</w:t>
      </w:r>
    </w:p>
    <w:p w14:paraId="4D47F2AD" w14:textId="77777777" w:rsidR="00F8189F" w:rsidRPr="00C832DC" w:rsidRDefault="00C832DC" w:rsidP="00F8189F">
      <w:pPr>
        <w:pStyle w:val="Heading4"/>
        <w:rPr>
          <w:rtl/>
        </w:rPr>
      </w:pPr>
      <w:r w:rsidRPr="00C832DC">
        <w:t>4</w:t>
      </w:r>
      <w:r w:rsidR="00F8189F" w:rsidRPr="00C832DC">
        <w:t>.2.2.2</w:t>
      </w:r>
      <w:r w:rsidR="00F8189F" w:rsidRPr="00C832DC">
        <w:rPr>
          <w:rFonts w:hint="cs"/>
          <w:rtl/>
        </w:rPr>
        <w:tab/>
        <w:t>الآراء</w:t>
      </w:r>
    </w:p>
    <w:p w14:paraId="5C35B961" w14:textId="6CF539A4" w:rsidR="00F8189F" w:rsidRDefault="008C4F6B" w:rsidP="00CB53C7">
      <w:pPr>
        <w:rPr>
          <w:rtl/>
          <w:lang w:bidi="ar-EG"/>
        </w:rPr>
      </w:pPr>
      <w:r>
        <w:rPr>
          <w:rFonts w:hint="cs"/>
          <w:rtl/>
        </w:rPr>
        <w:t>حُذف رأي واحد (الرأي</w:t>
      </w:r>
      <w:r w:rsidR="00CB53C7">
        <w:rPr>
          <w:rFonts w:hint="eastAsia"/>
          <w:rtl/>
        </w:rPr>
        <w:t> </w:t>
      </w:r>
      <w:r>
        <w:t>90</w:t>
      </w:r>
      <w:r>
        <w:rPr>
          <w:rFonts w:hint="cs"/>
          <w:rtl/>
          <w:lang w:bidi="ar-EG"/>
        </w:rPr>
        <w:t>).</w:t>
      </w:r>
    </w:p>
    <w:p w14:paraId="1415929C" w14:textId="26A45C0C" w:rsidR="00C832DC" w:rsidRDefault="00C832DC" w:rsidP="00CB53C7">
      <w:pPr>
        <w:pStyle w:val="Heading3"/>
        <w:rPr>
          <w:rtl/>
          <w:lang w:bidi="ar-EG"/>
        </w:rPr>
      </w:pPr>
      <w:r>
        <w:t>3.2.2</w:t>
      </w:r>
      <w:r>
        <w:rPr>
          <w:rtl/>
          <w:lang w:bidi="ar-EG"/>
        </w:rPr>
        <w:tab/>
      </w:r>
      <w:r w:rsidR="008C4F6B">
        <w:rPr>
          <w:color w:val="000000"/>
          <w:rtl/>
        </w:rPr>
        <w:t>أنظمة النطاق العريض للإذاعة المتكاملة</w:t>
      </w:r>
      <w:r w:rsidR="00CB53C7">
        <w:rPr>
          <w:rFonts w:hint="eastAsia"/>
          <w:color w:val="000000"/>
          <w:rtl/>
        </w:rPr>
        <w:t> </w:t>
      </w:r>
      <w:r w:rsidR="003F78D1">
        <w:rPr>
          <w:color w:val="000000"/>
        </w:rPr>
        <w:t>(IBB)</w:t>
      </w:r>
    </w:p>
    <w:p w14:paraId="1AA63261" w14:textId="6480B22B" w:rsidR="00C832DC" w:rsidRPr="005868FE" w:rsidRDefault="00BA6FFE" w:rsidP="005868FE">
      <w:pPr>
        <w:rPr>
          <w:rFonts w:eastAsia="Arial Unicode MS"/>
          <w:spacing w:val="-6"/>
          <w:rtl/>
          <w:lang w:eastAsia="ja-JP"/>
        </w:rPr>
      </w:pPr>
      <w:r w:rsidRPr="005868FE">
        <w:rPr>
          <w:rFonts w:hint="cs"/>
          <w:spacing w:val="-6"/>
          <w:rtl/>
          <w:lang w:bidi="ar-EG"/>
        </w:rPr>
        <w:t>دفعت</w:t>
      </w:r>
      <w:r w:rsidR="00B04946" w:rsidRPr="005868FE">
        <w:rPr>
          <w:rFonts w:hint="cs"/>
          <w:spacing w:val="-6"/>
          <w:rtl/>
          <w:lang w:bidi="ar-EG"/>
        </w:rPr>
        <w:t xml:space="preserve"> </w:t>
      </w:r>
      <w:r w:rsidR="00B04946" w:rsidRPr="005868FE">
        <w:rPr>
          <w:rFonts w:hint="cs"/>
          <w:spacing w:val="-6"/>
          <w:rtl/>
        </w:rPr>
        <w:t>فرقة العمل</w:t>
      </w:r>
      <w:r w:rsidR="00CB53C7" w:rsidRPr="005868FE">
        <w:rPr>
          <w:rFonts w:hint="eastAsia"/>
          <w:spacing w:val="-6"/>
          <w:rtl/>
        </w:rPr>
        <w:t> </w:t>
      </w:r>
      <w:r w:rsidR="00B04946" w:rsidRPr="005868FE">
        <w:rPr>
          <w:spacing w:val="-6"/>
        </w:rPr>
        <w:t>6B</w:t>
      </w:r>
      <w:r w:rsidR="00B04946" w:rsidRPr="005868FE">
        <w:rPr>
          <w:rFonts w:hint="cs"/>
          <w:spacing w:val="-6"/>
          <w:rtl/>
        </w:rPr>
        <w:t xml:space="preserve"> </w:t>
      </w:r>
      <w:r w:rsidRPr="005868FE">
        <w:rPr>
          <w:rFonts w:hint="cs"/>
          <w:spacing w:val="-6"/>
          <w:rtl/>
        </w:rPr>
        <w:t xml:space="preserve">قدماً بالدراسات </w:t>
      </w:r>
      <w:r w:rsidR="00B04946" w:rsidRPr="005868FE">
        <w:rPr>
          <w:rFonts w:hint="cs"/>
          <w:spacing w:val="-6"/>
          <w:rtl/>
        </w:rPr>
        <w:t>بشأن أنظمة النطاق العريض للإذاعة المتكاملة</w:t>
      </w:r>
      <w:r w:rsidR="00CB53C7" w:rsidRPr="005868FE">
        <w:rPr>
          <w:rFonts w:hint="eastAsia"/>
          <w:spacing w:val="-6"/>
          <w:rtl/>
        </w:rPr>
        <w:t> </w:t>
      </w:r>
      <w:r w:rsidR="000F20C4" w:rsidRPr="005868FE">
        <w:rPr>
          <w:spacing w:val="-6"/>
        </w:rPr>
        <w:t>(</w:t>
      </w:r>
      <w:r w:rsidR="00B04946" w:rsidRPr="005868FE">
        <w:rPr>
          <w:spacing w:val="-6"/>
        </w:rPr>
        <w:t>IBB</w:t>
      </w:r>
      <w:r w:rsidR="000F20C4" w:rsidRPr="005868FE">
        <w:rPr>
          <w:spacing w:val="-6"/>
          <w:lang w:bidi="ar-EG"/>
        </w:rPr>
        <w:t>)</w:t>
      </w:r>
      <w:r w:rsidR="00B04946" w:rsidRPr="005868FE">
        <w:rPr>
          <w:rFonts w:hint="cs"/>
          <w:spacing w:val="-6"/>
          <w:rtl/>
          <w:lang w:bidi="ar-EG"/>
        </w:rPr>
        <w:t xml:space="preserve"> التي تجمع بين </w:t>
      </w:r>
      <w:r w:rsidR="00B04946" w:rsidRPr="005868FE">
        <w:rPr>
          <w:color w:val="000000"/>
          <w:spacing w:val="-6"/>
          <w:rtl/>
        </w:rPr>
        <w:t xml:space="preserve">البث من خلال قناة إذاعة اتصالات راديوية </w:t>
      </w:r>
      <w:r w:rsidRPr="005868FE">
        <w:rPr>
          <w:rFonts w:hint="cs"/>
          <w:color w:val="000000"/>
          <w:spacing w:val="-6"/>
          <w:rtl/>
        </w:rPr>
        <w:t>والبث عبر</w:t>
      </w:r>
      <w:r w:rsidR="00B04946" w:rsidRPr="005868FE">
        <w:rPr>
          <w:color w:val="000000"/>
          <w:spacing w:val="-6"/>
          <w:rtl/>
        </w:rPr>
        <w:t xml:space="preserve"> قنوات الاتصالات</w:t>
      </w:r>
      <w:r w:rsidR="001564E1" w:rsidRPr="005868FE">
        <w:rPr>
          <w:rFonts w:hint="cs"/>
          <w:color w:val="000000"/>
          <w:spacing w:val="-6"/>
          <w:rtl/>
        </w:rPr>
        <w:t xml:space="preserve"> بالتعاون مع لجنة الدراسات</w:t>
      </w:r>
      <w:r w:rsidR="00CB53C7" w:rsidRPr="005868FE">
        <w:rPr>
          <w:rFonts w:hint="eastAsia"/>
          <w:color w:val="000000"/>
          <w:spacing w:val="-6"/>
          <w:rtl/>
        </w:rPr>
        <w:t> </w:t>
      </w:r>
      <w:r w:rsidR="001564E1" w:rsidRPr="005868FE">
        <w:rPr>
          <w:color w:val="000000"/>
          <w:spacing w:val="-6"/>
        </w:rPr>
        <w:t>9</w:t>
      </w:r>
      <w:r w:rsidR="001564E1" w:rsidRPr="005868FE">
        <w:rPr>
          <w:rFonts w:hint="cs"/>
          <w:color w:val="000000"/>
          <w:spacing w:val="-6"/>
          <w:rtl/>
          <w:lang w:bidi="ar-EG"/>
        </w:rPr>
        <w:t xml:space="preserve"> لقطاع تقييس الاتصالات </w:t>
      </w:r>
      <w:r w:rsidRPr="005868FE">
        <w:rPr>
          <w:rFonts w:hint="cs"/>
          <w:color w:val="000000"/>
          <w:spacing w:val="-6"/>
          <w:rtl/>
          <w:lang w:bidi="ar-EG"/>
        </w:rPr>
        <w:t>وذلك ب</w:t>
      </w:r>
      <w:r w:rsidR="001564E1" w:rsidRPr="005868FE">
        <w:rPr>
          <w:rFonts w:hint="cs"/>
          <w:color w:val="000000"/>
          <w:spacing w:val="-6"/>
          <w:rtl/>
          <w:lang w:bidi="ar-EG"/>
        </w:rPr>
        <w:t>إنشاء فريق مقرر مشترك بين القطاعات. وتم إعداد ثلاث توصيات جديدة (</w:t>
      </w:r>
      <w:r w:rsidR="001564E1" w:rsidRPr="005868FE">
        <w:rPr>
          <w:spacing w:val="-6"/>
          <w:lang w:eastAsia="ja-JP"/>
        </w:rPr>
        <w:t>BT.</w:t>
      </w:r>
      <w:r w:rsidR="001564E1" w:rsidRPr="005868FE">
        <w:rPr>
          <w:rFonts w:hint="eastAsia"/>
          <w:spacing w:val="-6"/>
          <w:lang w:eastAsia="ja-JP"/>
        </w:rPr>
        <w:t>2037</w:t>
      </w:r>
      <w:r w:rsidR="001564E1" w:rsidRPr="005868FE">
        <w:rPr>
          <w:rFonts w:hint="cs"/>
          <w:spacing w:val="-6"/>
          <w:rtl/>
          <w:lang w:eastAsia="ja-JP"/>
        </w:rPr>
        <w:t xml:space="preserve"> و</w:t>
      </w:r>
      <w:r w:rsidR="001564E1" w:rsidRPr="005868FE">
        <w:rPr>
          <w:spacing w:val="-6"/>
          <w:lang w:eastAsia="ja-JP"/>
        </w:rPr>
        <w:t>BT.</w:t>
      </w:r>
      <w:r w:rsidR="001564E1" w:rsidRPr="005868FE">
        <w:rPr>
          <w:rFonts w:hint="eastAsia"/>
          <w:spacing w:val="-6"/>
          <w:lang w:eastAsia="ja-JP"/>
        </w:rPr>
        <w:t>2053</w:t>
      </w:r>
      <w:r w:rsidR="001564E1" w:rsidRPr="005868FE">
        <w:rPr>
          <w:rFonts w:hint="cs"/>
          <w:spacing w:val="-6"/>
          <w:rtl/>
          <w:lang w:eastAsia="ja-JP"/>
        </w:rPr>
        <w:t xml:space="preserve"> و</w:t>
      </w:r>
      <w:r w:rsidR="001564E1" w:rsidRPr="005868FE">
        <w:rPr>
          <w:spacing w:val="-6"/>
          <w:lang w:eastAsia="ja-JP"/>
        </w:rPr>
        <w:t>BT.</w:t>
      </w:r>
      <w:r w:rsidR="001564E1" w:rsidRPr="005868FE">
        <w:rPr>
          <w:rFonts w:hint="eastAsia"/>
          <w:spacing w:val="-6"/>
          <w:lang w:eastAsia="ja-JP"/>
        </w:rPr>
        <w:t>2075</w:t>
      </w:r>
      <w:r w:rsidR="001564E1" w:rsidRPr="005868FE">
        <w:rPr>
          <w:rFonts w:hint="cs"/>
          <w:spacing w:val="-6"/>
          <w:rtl/>
          <w:lang w:eastAsia="ja-JP"/>
        </w:rPr>
        <w:t>) إلى جانب تقرير جديد</w:t>
      </w:r>
      <w:r w:rsidR="005868FE">
        <w:rPr>
          <w:rFonts w:hint="eastAsia"/>
          <w:spacing w:val="-6"/>
          <w:rtl/>
          <w:lang w:eastAsia="ja-JP"/>
        </w:rPr>
        <w:t> </w:t>
      </w:r>
      <w:r w:rsidR="000F20C4" w:rsidRPr="005868FE">
        <w:rPr>
          <w:spacing w:val="-6"/>
          <w:lang w:eastAsia="ja-JP"/>
        </w:rPr>
        <w:t>(</w:t>
      </w:r>
      <w:r w:rsidR="001564E1" w:rsidRPr="005868FE">
        <w:rPr>
          <w:rFonts w:eastAsia="Arial Unicode MS"/>
          <w:spacing w:val="-6"/>
          <w:lang w:eastAsia="ja-JP"/>
        </w:rPr>
        <w:t>BT.</w:t>
      </w:r>
      <w:r w:rsidR="001564E1" w:rsidRPr="005868FE">
        <w:rPr>
          <w:rFonts w:eastAsia="Arial Unicode MS" w:hint="eastAsia"/>
          <w:spacing w:val="-6"/>
          <w:lang w:eastAsia="ja-JP"/>
        </w:rPr>
        <w:t>2267</w:t>
      </w:r>
      <w:r w:rsidR="000F20C4" w:rsidRPr="005868FE">
        <w:rPr>
          <w:rFonts w:eastAsia="Arial Unicode MS"/>
          <w:spacing w:val="-6"/>
          <w:lang w:eastAsia="ja-JP"/>
        </w:rPr>
        <w:t>)</w:t>
      </w:r>
      <w:r w:rsidR="001564E1" w:rsidRPr="005868FE">
        <w:rPr>
          <w:rFonts w:eastAsia="Arial Unicode MS" w:hint="cs"/>
          <w:spacing w:val="-6"/>
          <w:rtl/>
          <w:lang w:eastAsia="ja-JP"/>
        </w:rPr>
        <w:t>.</w:t>
      </w:r>
    </w:p>
    <w:p w14:paraId="74E7868E" w14:textId="77777777" w:rsidR="00C832DC" w:rsidRDefault="00C832DC" w:rsidP="001564E1">
      <w:pPr>
        <w:pStyle w:val="Heading3"/>
        <w:rPr>
          <w:rtl/>
          <w:lang w:bidi="ar-EG"/>
        </w:rPr>
      </w:pPr>
      <w:r>
        <w:rPr>
          <w:lang w:bidi="ar-EG"/>
        </w:rPr>
        <w:t>4.2.2</w:t>
      </w:r>
      <w:r>
        <w:rPr>
          <w:rtl/>
          <w:lang w:bidi="ar-EG"/>
        </w:rPr>
        <w:tab/>
      </w:r>
      <w:r w:rsidR="001564E1">
        <w:rPr>
          <w:color w:val="000000"/>
          <w:rtl/>
        </w:rPr>
        <w:t>السطوح البينية الرقمية من أجل إشارات التلفزيون فائق الوضوح في الاستوديو</w:t>
      </w:r>
    </w:p>
    <w:p w14:paraId="7121F530" w14:textId="6DE87959" w:rsidR="00C832DC" w:rsidRDefault="001564E1" w:rsidP="00F04E23">
      <w:pPr>
        <w:rPr>
          <w:rFonts w:eastAsia="Arial Unicode MS"/>
          <w:rtl/>
          <w:lang w:eastAsia="ja-JP" w:bidi="ar-EG"/>
        </w:rPr>
      </w:pPr>
      <w:r>
        <w:rPr>
          <w:rFonts w:hint="cs"/>
          <w:rtl/>
          <w:lang w:bidi="ar-EG"/>
        </w:rPr>
        <w:t xml:space="preserve">في أعقاب وضع التوصية </w:t>
      </w:r>
      <w:r>
        <w:rPr>
          <w:rFonts w:eastAsia="Arial Unicode MS" w:hint="eastAsia"/>
          <w:lang w:eastAsia="ja-JP"/>
        </w:rPr>
        <w:t>ITU</w:t>
      </w:r>
      <w:r w:rsidR="00CB53C7">
        <w:rPr>
          <w:rFonts w:eastAsia="Arial Unicode MS"/>
          <w:lang w:eastAsia="ja-JP"/>
        </w:rPr>
        <w:noBreakHyphen/>
      </w:r>
      <w:r>
        <w:rPr>
          <w:rFonts w:eastAsia="Arial Unicode MS" w:hint="eastAsia"/>
          <w:lang w:eastAsia="ja-JP"/>
        </w:rPr>
        <w:t>R</w:t>
      </w:r>
      <w:r w:rsidR="00CB53C7">
        <w:rPr>
          <w:rFonts w:eastAsia="Arial Unicode MS"/>
          <w:lang w:eastAsia="ja-JP"/>
        </w:rPr>
        <w:t> </w:t>
      </w:r>
      <w:r>
        <w:rPr>
          <w:rFonts w:eastAsia="Arial Unicode MS" w:hint="eastAsia"/>
          <w:lang w:eastAsia="ja-JP"/>
        </w:rPr>
        <w:t>BT.2020</w:t>
      </w:r>
      <w:r>
        <w:rPr>
          <w:rFonts w:eastAsia="Arial Unicode MS" w:hint="cs"/>
          <w:rtl/>
          <w:lang w:eastAsia="ja-JP"/>
        </w:rPr>
        <w:t xml:space="preserve"> بشأن </w:t>
      </w:r>
      <w:r w:rsidR="0070260A">
        <w:rPr>
          <w:rFonts w:eastAsia="Arial Unicode MS" w:hint="cs"/>
          <w:rtl/>
          <w:lang w:eastAsia="ja-JP"/>
        </w:rPr>
        <w:t xml:space="preserve">أنساق صور التلفزيون فائق الوضوح لإنتاج البرامج والتبادل الدولي درست </w:t>
      </w:r>
      <w:r w:rsidR="0070260A" w:rsidRPr="00CB6947">
        <w:rPr>
          <w:rFonts w:hint="cs"/>
          <w:rtl/>
        </w:rPr>
        <w:t>فرقة العمل</w:t>
      </w:r>
      <w:r w:rsidR="00CB53C7">
        <w:rPr>
          <w:rFonts w:hint="eastAsia"/>
          <w:rtl/>
        </w:rPr>
        <w:t> </w:t>
      </w:r>
      <w:r w:rsidR="0070260A" w:rsidRPr="00CB6947">
        <w:t>6B</w:t>
      </w:r>
      <w:r w:rsidR="0070260A">
        <w:rPr>
          <w:rFonts w:hint="cs"/>
          <w:rtl/>
        </w:rPr>
        <w:t xml:space="preserve"> </w:t>
      </w:r>
      <w:r w:rsidR="0070260A" w:rsidRPr="0070260A">
        <w:rPr>
          <w:rtl/>
        </w:rPr>
        <w:t>السطوح البينية الرقمية من أجل إشارات التلفزيون فائق الوضوح في الاستوديو</w:t>
      </w:r>
      <w:r w:rsidR="0070260A">
        <w:rPr>
          <w:rFonts w:hint="cs"/>
          <w:rtl/>
        </w:rPr>
        <w:t>. وبما</w:t>
      </w:r>
      <w:r w:rsidR="00CB53C7">
        <w:rPr>
          <w:rFonts w:hint="eastAsia"/>
          <w:rtl/>
        </w:rPr>
        <w:t> </w:t>
      </w:r>
      <w:r w:rsidR="0070260A">
        <w:rPr>
          <w:rFonts w:hint="cs"/>
          <w:rtl/>
        </w:rPr>
        <w:t xml:space="preserve">أن معدلات معطيات الحمولة النافعة للتلفزيون فائق الوضوح أعلى بكثير من معدلات التلفزيون عالي الوضوح، </w:t>
      </w:r>
      <w:r w:rsidR="005868FE">
        <w:rPr>
          <w:rFonts w:hint="cs"/>
          <w:rtl/>
        </w:rPr>
        <w:t xml:space="preserve">إذ </w:t>
      </w:r>
      <w:r w:rsidR="005868FE">
        <w:rPr>
          <w:rFonts w:hint="cs"/>
          <w:rtl/>
          <w:lang w:bidi="ar-EG"/>
        </w:rPr>
        <w:t>إ</w:t>
      </w:r>
      <w:r w:rsidR="00BA6FFE">
        <w:rPr>
          <w:rFonts w:hint="cs"/>
          <w:rtl/>
        </w:rPr>
        <w:t xml:space="preserve">ن </w:t>
      </w:r>
      <w:r w:rsidR="0070260A">
        <w:rPr>
          <w:rFonts w:hint="cs"/>
          <w:rtl/>
        </w:rPr>
        <w:t xml:space="preserve">معدل </w:t>
      </w:r>
      <w:r w:rsidR="00BA6FFE">
        <w:rPr>
          <w:rFonts w:hint="cs"/>
          <w:rtl/>
        </w:rPr>
        <w:t>الحمولة</w:t>
      </w:r>
      <w:r w:rsidR="0070260A">
        <w:rPr>
          <w:rFonts w:hint="cs"/>
          <w:rtl/>
        </w:rPr>
        <w:t xml:space="preserve"> </w:t>
      </w:r>
      <w:r w:rsidR="00BA6FFE">
        <w:rPr>
          <w:rFonts w:hint="cs"/>
          <w:rtl/>
        </w:rPr>
        <w:t>ال</w:t>
      </w:r>
      <w:r w:rsidR="0070260A">
        <w:rPr>
          <w:rFonts w:hint="cs"/>
          <w:rtl/>
        </w:rPr>
        <w:t xml:space="preserve">نافقة </w:t>
      </w:r>
      <w:r w:rsidR="00BA6FFE">
        <w:rPr>
          <w:rFonts w:hint="cs"/>
          <w:rtl/>
        </w:rPr>
        <w:t>ال</w:t>
      </w:r>
      <w:r w:rsidR="0070260A">
        <w:rPr>
          <w:rFonts w:hint="cs"/>
          <w:rtl/>
        </w:rPr>
        <w:t xml:space="preserve">قصوى </w:t>
      </w:r>
      <w:r w:rsidR="00BA6FFE">
        <w:rPr>
          <w:rFonts w:hint="cs"/>
          <w:rtl/>
        </w:rPr>
        <w:t>يبلغ مثلاً</w:t>
      </w:r>
      <w:r w:rsidR="00F04E23">
        <w:rPr>
          <w:rFonts w:hint="eastAsia"/>
          <w:rtl/>
          <w:lang w:bidi="ar-EG"/>
        </w:rPr>
        <w:t> </w:t>
      </w:r>
      <w:r w:rsidR="005868FE">
        <w:rPr>
          <w:lang w:bidi="ar-EG"/>
        </w:rPr>
        <w:t>Gbit/s 144</w:t>
      </w:r>
      <w:r w:rsidR="0070260A">
        <w:rPr>
          <w:rFonts w:hint="cs"/>
          <w:rtl/>
          <w:lang w:bidi="ar-EG"/>
        </w:rPr>
        <w:t>، فقد دعت الحاجة إلى نُهج جديدة لنقل إشارات التلفزيون فائق الوضوح. وأسفرت الجهود المبذولة عن إعداد التوصية</w:t>
      </w:r>
      <w:r w:rsidR="00F04E23">
        <w:rPr>
          <w:rFonts w:hint="eastAsia"/>
          <w:rtl/>
          <w:lang w:bidi="ar-EG"/>
        </w:rPr>
        <w:t> </w:t>
      </w:r>
      <w:r w:rsidR="0070260A">
        <w:rPr>
          <w:rFonts w:eastAsia="Arial Unicode MS" w:hint="eastAsia"/>
          <w:lang w:eastAsia="ja-JP"/>
        </w:rPr>
        <w:t>ITU</w:t>
      </w:r>
      <w:r w:rsidR="00CB53C7">
        <w:rPr>
          <w:rFonts w:eastAsia="Arial Unicode MS"/>
          <w:lang w:eastAsia="ja-JP"/>
        </w:rPr>
        <w:noBreakHyphen/>
      </w:r>
      <w:r w:rsidR="0070260A">
        <w:rPr>
          <w:rFonts w:eastAsia="Arial Unicode MS" w:hint="eastAsia"/>
          <w:lang w:eastAsia="ja-JP"/>
        </w:rPr>
        <w:t>R</w:t>
      </w:r>
      <w:r w:rsidR="00CB53C7">
        <w:rPr>
          <w:rFonts w:eastAsia="Arial Unicode MS"/>
          <w:lang w:eastAsia="ja-JP"/>
        </w:rPr>
        <w:t> </w:t>
      </w:r>
      <w:r w:rsidR="0070260A">
        <w:rPr>
          <w:rFonts w:eastAsia="Arial Unicode MS" w:hint="eastAsia"/>
          <w:lang w:eastAsia="ja-JP"/>
        </w:rPr>
        <w:t>BT.2077</w:t>
      </w:r>
      <w:r w:rsidR="0070260A">
        <w:rPr>
          <w:rFonts w:eastAsia="Arial Unicode MS" w:hint="cs"/>
          <w:rtl/>
          <w:lang w:eastAsia="ja-JP" w:bidi="ar-EG"/>
        </w:rPr>
        <w:t>.</w:t>
      </w:r>
    </w:p>
    <w:p w14:paraId="3EC8192A" w14:textId="77777777" w:rsidR="00C832DC" w:rsidRDefault="00C832DC" w:rsidP="005651E8">
      <w:pPr>
        <w:pStyle w:val="Heading3"/>
        <w:rPr>
          <w:rtl/>
          <w:lang w:bidi="ar-EG"/>
        </w:rPr>
      </w:pPr>
      <w:r>
        <w:rPr>
          <w:lang w:bidi="ar-EG"/>
        </w:rPr>
        <w:t>5.2.2</w:t>
      </w:r>
      <w:r>
        <w:rPr>
          <w:rtl/>
          <w:lang w:bidi="ar-EG"/>
        </w:rPr>
        <w:tab/>
      </w:r>
      <w:r w:rsidR="005651E8">
        <w:rPr>
          <w:rFonts w:hint="cs"/>
          <w:rtl/>
          <w:lang w:bidi="ar-EG"/>
        </w:rPr>
        <w:t>البيانات الشرحية السمعية وأنساق الملفات</w:t>
      </w:r>
    </w:p>
    <w:p w14:paraId="1D7A3B4C" w14:textId="0F4D0437" w:rsidR="00C832DC" w:rsidRDefault="005B45B1" w:rsidP="00F04E23">
      <w:pPr>
        <w:rPr>
          <w:rtl/>
          <w:lang w:eastAsia="ja-JP"/>
        </w:rPr>
      </w:pPr>
      <w:r>
        <w:rPr>
          <w:rFonts w:hint="cs"/>
          <w:rtl/>
          <w:lang w:bidi="ar-EG"/>
        </w:rPr>
        <w:t xml:space="preserve">تقوم </w:t>
      </w:r>
      <w:r w:rsidRPr="00CB6947">
        <w:rPr>
          <w:rFonts w:hint="cs"/>
          <w:rtl/>
        </w:rPr>
        <w:t>فرقة العمل</w:t>
      </w:r>
      <w:r w:rsidR="00CB53C7">
        <w:rPr>
          <w:rFonts w:hint="eastAsia"/>
          <w:rtl/>
        </w:rPr>
        <w:t> </w:t>
      </w:r>
      <w:r w:rsidRPr="00CB6947">
        <w:t>6B</w:t>
      </w:r>
      <w:r>
        <w:rPr>
          <w:rFonts w:hint="cs"/>
          <w:rtl/>
        </w:rPr>
        <w:t xml:space="preserve"> بدراسة البيانات الشرحية السمعية وأنساق الملفات المتعلقة </w:t>
      </w:r>
      <w:r w:rsidR="00BA6FFE">
        <w:rPr>
          <w:rFonts w:hint="cs"/>
          <w:rtl/>
        </w:rPr>
        <w:t>بالأنظمة</w:t>
      </w:r>
      <w:r>
        <w:rPr>
          <w:rFonts w:hint="cs"/>
          <w:rtl/>
        </w:rPr>
        <w:t xml:space="preserve"> الصوتية المتقدمة المحددة في</w:t>
      </w:r>
      <w:r w:rsidR="00CB53C7">
        <w:rPr>
          <w:rFonts w:hint="eastAsia"/>
          <w:rtl/>
        </w:rPr>
        <w:t> </w:t>
      </w:r>
      <w:r w:rsidR="00CB53C7">
        <w:rPr>
          <w:rFonts w:hint="cs"/>
          <w:rtl/>
        </w:rPr>
        <w:t>التوصي</w:t>
      </w:r>
      <w:r w:rsidR="004D21C9">
        <w:rPr>
          <w:rFonts w:hint="cs"/>
          <w:rtl/>
          <w:lang w:bidi="ar-EG"/>
        </w:rPr>
        <w:t>ة</w:t>
      </w:r>
      <w:r w:rsidR="004D21C9">
        <w:rPr>
          <w:rFonts w:hint="eastAsia"/>
          <w:rtl/>
        </w:rPr>
        <w:t> </w:t>
      </w:r>
      <w:r>
        <w:rPr>
          <w:rFonts w:eastAsia="Arial Unicode MS" w:hint="eastAsia"/>
          <w:lang w:eastAsia="ja-JP"/>
        </w:rPr>
        <w:t>ITU</w:t>
      </w:r>
      <w:r w:rsidR="00CB53C7">
        <w:rPr>
          <w:rFonts w:eastAsia="Arial Unicode MS"/>
          <w:lang w:eastAsia="ja-JP"/>
        </w:rPr>
        <w:noBreakHyphen/>
      </w:r>
      <w:r>
        <w:rPr>
          <w:rFonts w:eastAsia="Arial Unicode MS" w:hint="eastAsia"/>
          <w:lang w:eastAsia="ja-JP"/>
        </w:rPr>
        <w:t>R</w:t>
      </w:r>
      <w:r w:rsidR="00CB53C7">
        <w:rPr>
          <w:rFonts w:eastAsia="Arial Unicode MS"/>
          <w:lang w:eastAsia="ja-JP"/>
        </w:rPr>
        <w:t> </w:t>
      </w:r>
      <w:r>
        <w:rPr>
          <w:rFonts w:eastAsia="Arial Unicode MS" w:hint="eastAsia"/>
          <w:lang w:eastAsia="ja-JP"/>
        </w:rPr>
        <w:t>BS.2051</w:t>
      </w:r>
      <w:r>
        <w:rPr>
          <w:rFonts w:eastAsia="Arial Unicode MS" w:hint="cs"/>
          <w:rtl/>
          <w:lang w:eastAsia="ja-JP" w:bidi="ar-EG"/>
        </w:rPr>
        <w:t xml:space="preserve">. ويستخدم النظام الصوتي المتقدم بيانات </w:t>
      </w:r>
      <w:r w:rsidR="00A9713F">
        <w:rPr>
          <w:rFonts w:eastAsia="Arial Unicode MS" w:hint="cs"/>
          <w:rtl/>
          <w:lang w:eastAsia="ja-JP" w:bidi="ar-EG"/>
        </w:rPr>
        <w:t>سمعية</w:t>
      </w:r>
      <w:r>
        <w:rPr>
          <w:rFonts w:eastAsia="Arial Unicode MS" w:hint="cs"/>
          <w:rtl/>
          <w:lang w:eastAsia="ja-JP" w:bidi="ar-EG"/>
        </w:rPr>
        <w:t xml:space="preserve"> بالترافق مع مجموعة مناسبة من البيانات الشرحية لتحديد المشهد الصوتي المزمع إيصاله/إذاعته. وأسفرت الدراسات عن التوصية </w:t>
      </w:r>
      <w:r>
        <w:rPr>
          <w:rFonts w:eastAsia="Arial Unicode MS" w:hint="eastAsia"/>
          <w:lang w:eastAsia="ja-JP"/>
        </w:rPr>
        <w:t>ITU</w:t>
      </w:r>
      <w:r w:rsidR="004D21C9">
        <w:rPr>
          <w:rFonts w:eastAsia="Arial Unicode MS"/>
          <w:lang w:eastAsia="ja-JP"/>
        </w:rPr>
        <w:noBreakHyphen/>
      </w:r>
      <w:r>
        <w:rPr>
          <w:rFonts w:eastAsia="Arial Unicode MS" w:hint="eastAsia"/>
          <w:lang w:eastAsia="ja-JP"/>
        </w:rPr>
        <w:t>R</w:t>
      </w:r>
      <w:r w:rsidR="004D21C9">
        <w:rPr>
          <w:rFonts w:eastAsia="Arial Unicode MS"/>
          <w:lang w:eastAsia="ja-JP"/>
        </w:rPr>
        <w:t> </w:t>
      </w:r>
      <w:r>
        <w:rPr>
          <w:rFonts w:eastAsia="Arial Unicode MS" w:hint="eastAsia"/>
          <w:lang w:eastAsia="ja-JP"/>
        </w:rPr>
        <w:t>BS.2076</w:t>
      </w:r>
      <w:r w:rsidR="00A9713F">
        <w:rPr>
          <w:rFonts w:eastAsia="Arial Unicode MS" w:hint="cs"/>
          <w:rtl/>
          <w:lang w:eastAsia="ja-JP"/>
        </w:rPr>
        <w:t xml:space="preserve"> التي تصف هيكل نموذج البيانات الشرحية الذي يسمح بوصف موثوق لنسق ومحتوى الملفات السمعية، والتوصية</w:t>
      </w:r>
      <w:r w:rsidR="004D21C9">
        <w:rPr>
          <w:rFonts w:eastAsia="Arial Unicode MS" w:hint="eastAsia"/>
          <w:rtl/>
          <w:lang w:eastAsia="ja-JP"/>
        </w:rPr>
        <w:t> </w:t>
      </w:r>
      <w:r w:rsidR="00A9713F">
        <w:rPr>
          <w:rFonts w:eastAsia="Arial Unicode MS" w:hint="eastAsia"/>
          <w:lang w:eastAsia="ja-JP"/>
        </w:rPr>
        <w:t>ITU</w:t>
      </w:r>
      <w:r w:rsidR="004D21C9">
        <w:rPr>
          <w:rFonts w:eastAsia="Arial Unicode MS"/>
          <w:lang w:eastAsia="ja-JP"/>
        </w:rPr>
        <w:noBreakHyphen/>
      </w:r>
      <w:r w:rsidR="00A9713F">
        <w:rPr>
          <w:rFonts w:eastAsia="Arial Unicode MS" w:hint="eastAsia"/>
          <w:lang w:eastAsia="ja-JP"/>
        </w:rPr>
        <w:t>R</w:t>
      </w:r>
      <w:r w:rsidR="004D21C9">
        <w:rPr>
          <w:rFonts w:eastAsia="Arial Unicode MS"/>
          <w:lang w:eastAsia="ja-JP"/>
        </w:rPr>
        <w:t> </w:t>
      </w:r>
      <w:r w:rsidR="00A9713F">
        <w:rPr>
          <w:rFonts w:eastAsia="Arial Unicode MS" w:hint="eastAsia"/>
          <w:lang w:eastAsia="ja-JP"/>
        </w:rPr>
        <w:t>BS.[BW64]</w:t>
      </w:r>
      <w:r w:rsidR="00A9713F">
        <w:rPr>
          <w:rFonts w:eastAsia="Arial Unicode MS" w:hint="cs"/>
          <w:rtl/>
          <w:lang w:eastAsia="ja-JP"/>
        </w:rPr>
        <w:t xml:space="preserve"> التي تحدد نسق الملف السمعي</w:t>
      </w:r>
      <w:r w:rsidR="004D21C9">
        <w:rPr>
          <w:rFonts w:eastAsia="Arial Unicode MS" w:hint="eastAsia"/>
          <w:rtl/>
          <w:lang w:eastAsia="ja-JP"/>
        </w:rPr>
        <w:t> </w:t>
      </w:r>
      <w:r w:rsidR="00A9713F" w:rsidRPr="005805CA">
        <w:rPr>
          <w:rFonts w:eastAsia="Arial Unicode MS"/>
          <w:lang w:eastAsia="ja-JP"/>
        </w:rPr>
        <w:t>BW64</w:t>
      </w:r>
      <w:r w:rsidR="00A9713F">
        <w:rPr>
          <w:rFonts w:eastAsia="Arial Unicode MS" w:hint="cs"/>
          <w:rtl/>
          <w:lang w:eastAsia="ja-JP"/>
        </w:rPr>
        <w:t xml:space="preserve"> (</w:t>
      </w:r>
      <w:r w:rsidR="00A9713F">
        <w:rPr>
          <w:color w:val="000000"/>
          <w:rtl/>
        </w:rPr>
        <w:t>الموجة الإذاعي</w:t>
      </w:r>
      <w:r w:rsidR="00BA6FFE">
        <w:rPr>
          <w:rFonts w:hint="cs"/>
          <w:color w:val="000000"/>
          <w:rtl/>
        </w:rPr>
        <w:t xml:space="preserve">ة </w:t>
      </w:r>
      <w:r w:rsidR="00A9713F">
        <w:rPr>
          <w:color w:val="000000"/>
        </w:rPr>
        <w:t>Bit</w:t>
      </w:r>
      <w:r w:rsidR="004D21C9">
        <w:rPr>
          <w:color w:val="000000"/>
        </w:rPr>
        <w:t> </w:t>
      </w:r>
      <w:r w:rsidR="00A9713F">
        <w:rPr>
          <w:color w:val="000000"/>
        </w:rPr>
        <w:t>64</w:t>
      </w:r>
      <w:r w:rsidR="00A9713F">
        <w:rPr>
          <w:rFonts w:hint="cs"/>
          <w:color w:val="000000"/>
          <w:rtl/>
        </w:rPr>
        <w:t>) لتمكين الملف من حمل ملفات ضخمة متعددة القنوات وبيانات شرحية، والتقرير</w:t>
      </w:r>
      <w:r w:rsidR="004D21C9">
        <w:rPr>
          <w:rFonts w:hint="eastAsia"/>
          <w:color w:val="000000"/>
          <w:rtl/>
        </w:rPr>
        <w:t> </w:t>
      </w:r>
      <w:r w:rsidR="00A9713F" w:rsidRPr="00B56099">
        <w:rPr>
          <w:lang w:eastAsia="ja-JP"/>
        </w:rPr>
        <w:t>BS.[ADM</w:t>
      </w:r>
      <w:r w:rsidR="004D21C9">
        <w:rPr>
          <w:lang w:eastAsia="ja-JP"/>
        </w:rPr>
        <w:noBreakHyphen/>
      </w:r>
      <w:r w:rsidR="00A9713F" w:rsidRPr="00B56099">
        <w:rPr>
          <w:lang w:eastAsia="ja-JP"/>
        </w:rPr>
        <w:t>USAGE]</w:t>
      </w:r>
      <w:r w:rsidR="00A9713F">
        <w:rPr>
          <w:rFonts w:hint="cs"/>
          <w:rtl/>
          <w:lang w:eastAsia="ja-JP"/>
        </w:rPr>
        <w:t xml:space="preserve"> عن استخدام المبادئ التوجيهية لنموذج تعريف الصوت والملفات السمعية المتعددة</w:t>
      </w:r>
      <w:r w:rsidR="00F04E23">
        <w:rPr>
          <w:rFonts w:hint="eastAsia"/>
          <w:rtl/>
          <w:lang w:eastAsia="ja-JP"/>
        </w:rPr>
        <w:t> </w:t>
      </w:r>
      <w:r w:rsidR="00A9713F">
        <w:rPr>
          <w:rFonts w:hint="cs"/>
          <w:rtl/>
          <w:lang w:eastAsia="ja-JP"/>
        </w:rPr>
        <w:t>القنوات.</w:t>
      </w:r>
    </w:p>
    <w:p w14:paraId="7541A0AF" w14:textId="77777777" w:rsidR="00C832DC" w:rsidRDefault="00C832DC" w:rsidP="00A266AB">
      <w:pPr>
        <w:pStyle w:val="Heading3"/>
        <w:rPr>
          <w:color w:val="000000"/>
          <w:rtl/>
        </w:rPr>
      </w:pPr>
      <w:r>
        <w:rPr>
          <w:lang w:bidi="ar-EG"/>
        </w:rPr>
        <w:lastRenderedPageBreak/>
        <w:t>6.2.2</w:t>
      </w:r>
      <w:r>
        <w:rPr>
          <w:rtl/>
          <w:lang w:bidi="ar-EG"/>
        </w:rPr>
        <w:tab/>
      </w:r>
      <w:r w:rsidR="00A266AB">
        <w:rPr>
          <w:rFonts w:hint="cs"/>
          <w:rtl/>
          <w:lang w:bidi="ar-EG"/>
        </w:rPr>
        <w:t xml:space="preserve">إذاعة الوسائط المتعددة </w:t>
      </w:r>
      <w:r w:rsidR="00A266AB">
        <w:rPr>
          <w:color w:val="000000"/>
          <w:rtl/>
        </w:rPr>
        <w:t>من أجل الاستقبال بواسطة مستقبلات م‍حمولة باليد</w:t>
      </w:r>
    </w:p>
    <w:p w14:paraId="71BE3DC0" w14:textId="67903AD2" w:rsidR="00A266AB" w:rsidRPr="00A266AB" w:rsidRDefault="00A266AB" w:rsidP="00F04E23">
      <w:pPr>
        <w:rPr>
          <w:rtl/>
        </w:rPr>
      </w:pPr>
      <w:r>
        <w:rPr>
          <w:rFonts w:hint="cs"/>
          <w:rtl/>
        </w:rPr>
        <w:t xml:space="preserve">قامت </w:t>
      </w:r>
      <w:r w:rsidRPr="00CB6947">
        <w:rPr>
          <w:rFonts w:hint="cs"/>
          <w:rtl/>
        </w:rPr>
        <w:t>فرقة العمل</w:t>
      </w:r>
      <w:r w:rsidR="004D21C9">
        <w:rPr>
          <w:rFonts w:hint="eastAsia"/>
          <w:rtl/>
        </w:rPr>
        <w:t> </w:t>
      </w:r>
      <w:r w:rsidRPr="00CB6947">
        <w:t>6B</w:t>
      </w:r>
      <w:r>
        <w:rPr>
          <w:rFonts w:hint="cs"/>
          <w:rtl/>
        </w:rPr>
        <w:t xml:space="preserve"> بإعادة هيكلة التوصية</w:t>
      </w:r>
      <w:r w:rsidR="004D21C9">
        <w:rPr>
          <w:rFonts w:hint="eastAsia"/>
          <w:rtl/>
        </w:rPr>
        <w:t> </w:t>
      </w:r>
      <w:r>
        <w:rPr>
          <w:rFonts w:hint="eastAsia"/>
          <w:lang w:eastAsia="ja-JP"/>
        </w:rPr>
        <w:t>ITU</w:t>
      </w:r>
      <w:r w:rsidR="004D21C9">
        <w:rPr>
          <w:lang w:eastAsia="ja-JP"/>
        </w:rPr>
        <w:noBreakHyphen/>
      </w:r>
      <w:r>
        <w:rPr>
          <w:rFonts w:hint="eastAsia"/>
          <w:lang w:eastAsia="ja-JP"/>
        </w:rPr>
        <w:t>R</w:t>
      </w:r>
      <w:r w:rsidR="004D21C9">
        <w:rPr>
          <w:lang w:eastAsia="ja-JP"/>
        </w:rPr>
        <w:t> </w:t>
      </w:r>
      <w:r>
        <w:rPr>
          <w:rFonts w:hint="eastAsia"/>
          <w:lang w:eastAsia="ja-JP"/>
        </w:rPr>
        <w:t>BT.1833</w:t>
      </w:r>
      <w:r>
        <w:rPr>
          <w:rFonts w:hint="cs"/>
          <w:rtl/>
          <w:lang w:eastAsia="ja-JP"/>
        </w:rPr>
        <w:t xml:space="preserve"> بشأن أنظمة إذاعة الوسائط المتعددة من أجل الاستقبال بواسطة مستقبلات محمولة باليد وذلك بتقسيم النص إلى ثلاث فئات تكنولوجية، وأعدت التوصية</w:t>
      </w:r>
      <w:r w:rsidR="004D21C9">
        <w:rPr>
          <w:rFonts w:hint="eastAsia"/>
          <w:rtl/>
          <w:lang w:eastAsia="ja-JP"/>
        </w:rPr>
        <w:t> </w:t>
      </w:r>
      <w:r>
        <w:rPr>
          <w:rFonts w:hint="eastAsia"/>
          <w:lang w:eastAsia="ja-JP"/>
        </w:rPr>
        <w:t>ITU</w:t>
      </w:r>
      <w:r w:rsidR="004D21C9">
        <w:rPr>
          <w:lang w:eastAsia="ja-JP"/>
        </w:rPr>
        <w:noBreakHyphen/>
      </w:r>
      <w:r>
        <w:rPr>
          <w:rFonts w:hint="eastAsia"/>
          <w:lang w:eastAsia="ja-JP"/>
        </w:rPr>
        <w:t>R</w:t>
      </w:r>
      <w:r w:rsidR="004D21C9">
        <w:rPr>
          <w:lang w:eastAsia="ja-JP"/>
        </w:rPr>
        <w:t> </w:t>
      </w:r>
      <w:r>
        <w:rPr>
          <w:rFonts w:hint="eastAsia"/>
          <w:lang w:eastAsia="ja-JP"/>
        </w:rPr>
        <w:t>BT.2054</w:t>
      </w:r>
      <w:r>
        <w:rPr>
          <w:rFonts w:hint="cs"/>
          <w:rtl/>
          <w:lang w:eastAsia="ja-JP"/>
        </w:rPr>
        <w:t xml:space="preserve"> حول تعدد الإرسال والنقل والتوصية</w:t>
      </w:r>
      <w:r w:rsidR="004D21C9">
        <w:rPr>
          <w:rFonts w:hint="eastAsia"/>
          <w:rtl/>
          <w:lang w:eastAsia="ja-JP"/>
        </w:rPr>
        <w:t> </w:t>
      </w:r>
      <w:r>
        <w:rPr>
          <w:rFonts w:hint="eastAsia"/>
          <w:lang w:eastAsia="ja-JP"/>
        </w:rPr>
        <w:t>ITU</w:t>
      </w:r>
      <w:r w:rsidR="004D21C9">
        <w:rPr>
          <w:lang w:eastAsia="ja-JP"/>
        </w:rPr>
        <w:noBreakHyphen/>
      </w:r>
      <w:r>
        <w:rPr>
          <w:rFonts w:hint="eastAsia"/>
          <w:lang w:eastAsia="ja-JP"/>
        </w:rPr>
        <w:t>R</w:t>
      </w:r>
      <w:r w:rsidR="004D21C9">
        <w:rPr>
          <w:lang w:eastAsia="ja-JP"/>
        </w:rPr>
        <w:t> </w:t>
      </w:r>
      <w:r>
        <w:rPr>
          <w:rFonts w:hint="eastAsia"/>
          <w:lang w:eastAsia="ja-JP"/>
        </w:rPr>
        <w:t>BT.2055</w:t>
      </w:r>
      <w:r>
        <w:rPr>
          <w:rFonts w:hint="cs"/>
          <w:rtl/>
          <w:lang w:eastAsia="ja-JP"/>
        </w:rPr>
        <w:t xml:space="preserve"> عن تطبيقات الوسائط المتعددة. وتصف التوصية المعدلة</w:t>
      </w:r>
      <w:r w:rsidR="004D21C9">
        <w:rPr>
          <w:rFonts w:hint="eastAsia"/>
          <w:rtl/>
          <w:lang w:eastAsia="ja-JP"/>
        </w:rPr>
        <w:t> </w:t>
      </w:r>
      <w:r w:rsidR="00D541B5">
        <w:rPr>
          <w:rFonts w:hint="eastAsia"/>
          <w:lang w:eastAsia="ja-JP"/>
        </w:rPr>
        <w:t>BT.1833</w:t>
      </w:r>
      <w:r w:rsidR="00D541B5">
        <w:rPr>
          <w:rFonts w:hint="cs"/>
          <w:rtl/>
          <w:lang w:eastAsia="ja-JP"/>
        </w:rPr>
        <w:t xml:space="preserve"> متطلبات المستخدم لأنظمة الوسائط المتعددة من أجل الاستقبال المتنقل وت</w:t>
      </w:r>
      <w:r w:rsidR="00BA6FFE">
        <w:rPr>
          <w:rFonts w:hint="cs"/>
          <w:rtl/>
          <w:lang w:eastAsia="ja-JP"/>
        </w:rPr>
        <w:t>ُ</w:t>
      </w:r>
      <w:r w:rsidR="00D541B5">
        <w:rPr>
          <w:rFonts w:hint="cs"/>
          <w:rtl/>
          <w:lang w:eastAsia="ja-JP"/>
        </w:rPr>
        <w:t>قدم نظرة عامة عن كل</w:t>
      </w:r>
      <w:r w:rsidR="00F04E23">
        <w:rPr>
          <w:rFonts w:hint="eastAsia"/>
          <w:rtl/>
          <w:lang w:eastAsia="ja-JP"/>
        </w:rPr>
        <w:t> </w:t>
      </w:r>
      <w:r w:rsidR="00D541B5">
        <w:rPr>
          <w:rFonts w:hint="cs"/>
          <w:rtl/>
          <w:lang w:eastAsia="ja-JP"/>
        </w:rPr>
        <w:t>نظام.</w:t>
      </w:r>
    </w:p>
    <w:p w14:paraId="2A53E969" w14:textId="77777777" w:rsidR="00F8189F" w:rsidRPr="00CB6947" w:rsidRDefault="008D69B5" w:rsidP="00F8189F">
      <w:pPr>
        <w:pStyle w:val="Heading3"/>
        <w:rPr>
          <w:rtl/>
        </w:rPr>
      </w:pPr>
      <w:r>
        <w:t>7</w:t>
      </w:r>
      <w:r w:rsidR="00F8189F" w:rsidRPr="00CB6947">
        <w:t>.2.2</w:t>
      </w:r>
      <w:r w:rsidR="00F8189F" w:rsidRPr="00CB6947">
        <w:rPr>
          <w:rFonts w:hint="cs"/>
          <w:rtl/>
        </w:rPr>
        <w:tab/>
        <w:t>البث الساتلي</w:t>
      </w:r>
    </w:p>
    <w:p w14:paraId="702E21F4" w14:textId="2512B65A" w:rsidR="00F8189F" w:rsidRDefault="00F8189F" w:rsidP="00F04E23">
      <w:pPr>
        <w:rPr>
          <w:rtl/>
        </w:rPr>
      </w:pPr>
      <w:r w:rsidRPr="00CB6947">
        <w:rPr>
          <w:rFonts w:hint="cs"/>
          <w:rtl/>
        </w:rPr>
        <w:t>عقدت فرقة العمل</w:t>
      </w:r>
      <w:r w:rsidR="004D21C9">
        <w:rPr>
          <w:rFonts w:hint="eastAsia"/>
          <w:rtl/>
        </w:rPr>
        <w:t> </w:t>
      </w:r>
      <w:r w:rsidRPr="00CB6947">
        <w:t>6B</w:t>
      </w:r>
      <w:r w:rsidRPr="00CB6947">
        <w:rPr>
          <w:rFonts w:hint="cs"/>
          <w:rtl/>
        </w:rPr>
        <w:t xml:space="preserve"> تواصلاً مع فرقة العمل</w:t>
      </w:r>
      <w:r w:rsidR="004D21C9">
        <w:rPr>
          <w:rFonts w:hint="eastAsia"/>
          <w:rtl/>
        </w:rPr>
        <w:t> </w:t>
      </w:r>
      <w:r w:rsidRPr="00CB6947">
        <w:t>4B</w:t>
      </w:r>
      <w:r w:rsidRPr="00CB6947">
        <w:rPr>
          <w:rFonts w:hint="cs"/>
          <w:rtl/>
        </w:rPr>
        <w:t xml:space="preserve"> بشأن أنظمة البث الساتلي، مما يتضمن الخدمة الإذاعية الساتلية</w:t>
      </w:r>
      <w:r w:rsidR="004D21C9">
        <w:rPr>
          <w:rFonts w:hint="eastAsia"/>
          <w:rtl/>
        </w:rPr>
        <w:t> </w:t>
      </w:r>
      <w:r>
        <w:t>(</w:t>
      </w:r>
      <w:r w:rsidRPr="00CB6947">
        <w:t>BSS</w:t>
      </w:r>
      <w:r>
        <w:t>)</w:t>
      </w:r>
      <w:r>
        <w:rPr>
          <w:rFonts w:hint="cs"/>
          <w:rtl/>
        </w:rPr>
        <w:t xml:space="preserve"> وتجميع الأخبار ساتلياً</w:t>
      </w:r>
      <w:r w:rsidR="004D21C9">
        <w:rPr>
          <w:rFonts w:hint="eastAsia"/>
          <w:rtl/>
        </w:rPr>
        <w:t> </w:t>
      </w:r>
      <w:r>
        <w:t>(</w:t>
      </w:r>
      <w:r w:rsidRPr="00CB6947">
        <w:t>SNG</w:t>
      </w:r>
      <w:r>
        <w:t>)</w:t>
      </w:r>
      <w:r w:rsidRPr="00CB6947">
        <w:rPr>
          <w:rFonts w:hint="cs"/>
          <w:rtl/>
        </w:rPr>
        <w:t>. وعينت لجنة الدراسات</w:t>
      </w:r>
      <w:r w:rsidR="004D21C9">
        <w:rPr>
          <w:rFonts w:hint="eastAsia"/>
          <w:rtl/>
        </w:rPr>
        <w:t> </w:t>
      </w:r>
      <w:r w:rsidRPr="00CB6947">
        <w:t>6</w:t>
      </w:r>
      <w:r>
        <w:rPr>
          <w:rFonts w:hint="cs"/>
          <w:rtl/>
        </w:rPr>
        <w:t xml:space="preserve"> مقرراً</w:t>
      </w:r>
      <w:r w:rsidRPr="00CB6947">
        <w:rPr>
          <w:rFonts w:hint="cs"/>
          <w:rtl/>
        </w:rPr>
        <w:t xml:space="preserve"> للأنشطة المشتركة ل</w:t>
      </w:r>
      <w:r w:rsidR="004D21C9">
        <w:rPr>
          <w:rFonts w:hint="cs"/>
          <w:rtl/>
        </w:rPr>
        <w:t>دراسة الخدمة الإذاعية</w:t>
      </w:r>
      <w:r w:rsidR="00F04E23">
        <w:rPr>
          <w:rFonts w:hint="eastAsia"/>
          <w:rtl/>
        </w:rPr>
        <w:t> </w:t>
      </w:r>
      <w:r w:rsidR="004D21C9">
        <w:rPr>
          <w:rFonts w:hint="cs"/>
          <w:rtl/>
        </w:rPr>
        <w:t>الساتلية.</w:t>
      </w:r>
    </w:p>
    <w:p w14:paraId="34D9926A" w14:textId="77777777" w:rsidR="008D69B5" w:rsidRDefault="008D69B5" w:rsidP="004D21C9">
      <w:pPr>
        <w:pStyle w:val="Heading2"/>
        <w:rPr>
          <w:rtl/>
        </w:rPr>
      </w:pPr>
      <w:r>
        <w:t>3.2</w:t>
      </w:r>
      <w:r>
        <w:rPr>
          <w:rtl/>
        </w:rPr>
        <w:tab/>
      </w:r>
      <w:r w:rsidR="00D541B5" w:rsidRPr="00D541B5">
        <w:rPr>
          <w:rtl/>
        </w:rPr>
        <w:t>ا</w:t>
      </w:r>
      <w:r w:rsidR="00D541B5" w:rsidRPr="00D541B5">
        <w:rPr>
          <w:rFonts w:hint="cs"/>
          <w:rtl/>
        </w:rPr>
        <w:t>لاتصال والتعاون</w:t>
      </w:r>
      <w:r w:rsidR="00D541B5" w:rsidRPr="00D541B5">
        <w:rPr>
          <w:rtl/>
        </w:rPr>
        <w:t xml:space="preserve"> مع فرق العمل ولجان الدراسات والمنظمات الدولية الأخرى</w:t>
      </w:r>
    </w:p>
    <w:p w14:paraId="454C9ECC" w14:textId="11072EA5" w:rsidR="008D69B5" w:rsidRDefault="000003D7" w:rsidP="00F04E23">
      <w:pPr>
        <w:spacing w:after="240"/>
        <w:rPr>
          <w:rtl/>
          <w:lang w:bidi="ar-EG"/>
        </w:rPr>
      </w:pPr>
      <w:r>
        <w:rPr>
          <w:rFonts w:hint="cs"/>
          <w:rtl/>
          <w:lang w:bidi="ar-EG"/>
        </w:rPr>
        <w:t xml:space="preserve">اتصلت </w:t>
      </w:r>
      <w:r w:rsidRPr="00CB6947">
        <w:rPr>
          <w:rFonts w:hint="cs"/>
          <w:rtl/>
        </w:rPr>
        <w:t>فرقة العمل</w:t>
      </w:r>
      <w:r w:rsidR="004D21C9">
        <w:rPr>
          <w:rFonts w:hint="eastAsia"/>
          <w:rtl/>
        </w:rPr>
        <w:t> </w:t>
      </w:r>
      <w:r w:rsidRPr="00CB6947">
        <w:t>6B</w:t>
      </w:r>
      <w:r>
        <w:rPr>
          <w:rFonts w:hint="cs"/>
          <w:rtl/>
        </w:rPr>
        <w:t xml:space="preserve"> مع </w:t>
      </w:r>
      <w:r w:rsidRPr="000003D7">
        <w:rPr>
          <w:rtl/>
        </w:rPr>
        <w:t>فرق العمل ولجان الدراسات والمنظمات الدولية الأخرى</w:t>
      </w:r>
      <w:r>
        <w:rPr>
          <w:rFonts w:hint="cs"/>
          <w:rtl/>
        </w:rPr>
        <w:t xml:space="preserve"> على النحو الملخص أدناه. وشاركت الفرقة</w:t>
      </w:r>
      <w:r w:rsidR="00B57EE6">
        <w:rPr>
          <w:rFonts w:hint="eastAsia"/>
          <w:rtl/>
          <w:lang w:bidi="ar-EG"/>
        </w:rPr>
        <w:t> </w:t>
      </w:r>
      <w:r w:rsidR="00B57EE6">
        <w:rPr>
          <w:lang w:bidi="ar-EG"/>
        </w:rPr>
        <w:t>6B</w:t>
      </w:r>
      <w:r>
        <w:rPr>
          <w:rFonts w:hint="cs"/>
          <w:rtl/>
        </w:rPr>
        <w:t xml:space="preserve"> في</w:t>
      </w:r>
      <w:r w:rsidR="004D21C9">
        <w:rPr>
          <w:rFonts w:hint="eastAsia"/>
          <w:rtl/>
        </w:rPr>
        <w:t> </w:t>
      </w:r>
      <w:r>
        <w:rPr>
          <w:rFonts w:hint="cs"/>
          <w:rtl/>
        </w:rPr>
        <w:t xml:space="preserve">فرق المقرر المشتركة بين القطاعات بشأن </w:t>
      </w:r>
      <w:r>
        <w:rPr>
          <w:color w:val="000000"/>
          <w:rtl/>
        </w:rPr>
        <w:t>أنظمة النطاق العريض للإذاعة المتكاملة</w:t>
      </w:r>
      <w:r w:rsidR="004D21C9">
        <w:rPr>
          <w:rFonts w:hint="eastAsia"/>
          <w:color w:val="000000"/>
          <w:rtl/>
        </w:rPr>
        <w:t> </w:t>
      </w:r>
      <w:r>
        <w:rPr>
          <w:color w:val="000000"/>
        </w:rPr>
        <w:t>(IBB)</w:t>
      </w:r>
      <w:r w:rsidR="004D21C9">
        <w:rPr>
          <w:rFonts w:hint="cs"/>
          <w:color w:val="000000"/>
          <w:rtl/>
        </w:rPr>
        <w:t xml:space="preserve"> </w:t>
      </w:r>
      <w:r>
        <w:rPr>
          <w:color w:val="000000"/>
          <w:rtl/>
        </w:rPr>
        <w:t>وإمكانية النفاذ السمعية والبصرية إلى</w:t>
      </w:r>
      <w:r w:rsidR="004D21C9">
        <w:rPr>
          <w:rFonts w:hint="cs"/>
          <w:color w:val="000000"/>
          <w:rtl/>
        </w:rPr>
        <w:t> </w:t>
      </w:r>
      <w:r>
        <w:rPr>
          <w:color w:val="000000"/>
          <w:rtl/>
        </w:rPr>
        <w:t>وسائط</w:t>
      </w:r>
      <w:r w:rsidR="00F04E23">
        <w:rPr>
          <w:rFonts w:hint="cs"/>
          <w:color w:val="000000"/>
          <w:rtl/>
        </w:rPr>
        <w:t> </w:t>
      </w:r>
      <w:r>
        <w:rPr>
          <w:color w:val="000000"/>
          <w:rtl/>
        </w:rPr>
        <w:t>الإعلام</w:t>
      </w:r>
      <w:r>
        <w:rPr>
          <w:rFonts w:hint="cs"/>
          <w:color w:val="000000"/>
          <w:rtl/>
        </w:rPr>
        <w:t>.</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9"/>
        <w:gridCol w:w="6650"/>
      </w:tblGrid>
      <w:tr w:rsidR="008D69B5" w:rsidRPr="008D69B5" w14:paraId="101CD745" w14:textId="77777777" w:rsidTr="008D69B5">
        <w:trPr>
          <w:cantSplit/>
          <w:tblHeader/>
          <w:jc w:val="center"/>
        </w:trPr>
        <w:tc>
          <w:tcPr>
            <w:tcW w:w="1547" w:type="pct"/>
            <w:tcBorders>
              <w:bottom w:val="single" w:sz="4" w:space="0" w:color="auto"/>
            </w:tcBorders>
          </w:tcPr>
          <w:p w14:paraId="2774DD31" w14:textId="3882589F" w:rsidR="008D69B5" w:rsidRPr="00B57EE6" w:rsidRDefault="000003D7" w:rsidP="00B57EE6">
            <w:pPr>
              <w:pStyle w:val="TableHead"/>
            </w:pPr>
            <w:r w:rsidRPr="00B57EE6">
              <w:rPr>
                <w:rFonts w:hint="cs"/>
                <w:rtl/>
              </w:rPr>
              <w:t>الوجهة</w:t>
            </w:r>
            <w:r w:rsidR="000907AA" w:rsidRPr="00B57EE6">
              <w:rPr>
                <w:rtl/>
              </w:rPr>
              <w:tab/>
            </w:r>
          </w:p>
        </w:tc>
        <w:tc>
          <w:tcPr>
            <w:tcW w:w="3453" w:type="pct"/>
            <w:tcBorders>
              <w:bottom w:val="single" w:sz="4" w:space="0" w:color="auto"/>
            </w:tcBorders>
          </w:tcPr>
          <w:p w14:paraId="4956558D" w14:textId="77777777" w:rsidR="008D69B5" w:rsidRPr="00B57EE6" w:rsidRDefault="000003D7" w:rsidP="00B57EE6">
            <w:pPr>
              <w:pStyle w:val="TableHead"/>
            </w:pPr>
            <w:r w:rsidRPr="00B57EE6">
              <w:rPr>
                <w:rFonts w:hint="cs"/>
                <w:rtl/>
              </w:rPr>
              <w:t>الموضوع</w:t>
            </w:r>
          </w:p>
        </w:tc>
      </w:tr>
      <w:tr w:rsidR="008D69B5" w:rsidRPr="008D69B5" w14:paraId="2C4A97B2" w14:textId="77777777" w:rsidTr="008D69B5">
        <w:trPr>
          <w:cantSplit/>
          <w:jc w:val="center"/>
        </w:trPr>
        <w:tc>
          <w:tcPr>
            <w:tcW w:w="1547" w:type="pct"/>
            <w:tcBorders>
              <w:top w:val="single" w:sz="4" w:space="0" w:color="auto"/>
            </w:tcBorders>
          </w:tcPr>
          <w:p w14:paraId="3D7B2BC3" w14:textId="76F407D5" w:rsidR="008D69B5" w:rsidRPr="008D69B5" w:rsidRDefault="008D69B5" w:rsidP="00B57EE6">
            <w:pPr>
              <w:pStyle w:val="Tabletexte"/>
              <w:jc w:val="right"/>
            </w:pPr>
            <w:r w:rsidRPr="008D69B5">
              <w:rPr>
                <w:rFonts w:hint="eastAsia"/>
              </w:rPr>
              <w:t>ITU</w:t>
            </w:r>
            <w:r w:rsidR="000907AA">
              <w:noBreakHyphen/>
            </w:r>
            <w:r w:rsidRPr="008D69B5">
              <w:rPr>
                <w:rFonts w:hint="eastAsia"/>
              </w:rPr>
              <w:t>T</w:t>
            </w:r>
            <w:r w:rsidR="000907AA">
              <w:t> </w:t>
            </w:r>
            <w:r w:rsidRPr="008D69B5">
              <w:rPr>
                <w:rFonts w:hint="eastAsia"/>
              </w:rPr>
              <w:t>SG</w:t>
            </w:r>
            <w:r w:rsidR="000907AA">
              <w:t> </w:t>
            </w:r>
            <w:r w:rsidRPr="008D69B5">
              <w:rPr>
                <w:rFonts w:hint="eastAsia"/>
              </w:rPr>
              <w:t>9</w:t>
            </w:r>
          </w:p>
        </w:tc>
        <w:tc>
          <w:tcPr>
            <w:tcW w:w="3453" w:type="pct"/>
            <w:tcBorders>
              <w:top w:val="single" w:sz="4" w:space="0" w:color="auto"/>
              <w:bottom w:val="single" w:sz="4" w:space="0" w:color="auto"/>
            </w:tcBorders>
          </w:tcPr>
          <w:p w14:paraId="394AAC6F" w14:textId="3969F37F" w:rsidR="008D69B5" w:rsidRPr="000003D7" w:rsidRDefault="000003D7" w:rsidP="000907AA">
            <w:pPr>
              <w:pStyle w:val="Tabletexte"/>
              <w:rPr>
                <w:color w:val="000000"/>
                <w:sz w:val="18"/>
                <w:rtl/>
              </w:rPr>
            </w:pPr>
            <w:r w:rsidRPr="000003D7">
              <w:rPr>
                <w:color w:val="000000"/>
                <w:sz w:val="18"/>
                <w:rtl/>
              </w:rPr>
              <w:t>أنظمة النطاق العريض للإذاعة المتكاملة</w:t>
            </w:r>
            <w:r w:rsidR="000907AA">
              <w:rPr>
                <w:rFonts w:hint="cs"/>
                <w:color w:val="000000"/>
                <w:sz w:val="18"/>
                <w:rtl/>
              </w:rPr>
              <w:t xml:space="preserve"> </w:t>
            </w:r>
            <w:r w:rsidRPr="000003D7">
              <w:rPr>
                <w:color w:val="000000"/>
                <w:sz w:val="18"/>
              </w:rPr>
              <w:t>(IBB)</w:t>
            </w:r>
            <w:r w:rsidRPr="000003D7">
              <w:rPr>
                <w:rFonts w:hint="cs"/>
                <w:color w:val="000000"/>
                <w:sz w:val="18"/>
                <w:rtl/>
              </w:rPr>
              <w:t xml:space="preserve"> </w:t>
            </w:r>
          </w:p>
          <w:p w14:paraId="00C5FAF1" w14:textId="77777777" w:rsidR="000003D7" w:rsidRDefault="000003D7" w:rsidP="000907AA">
            <w:pPr>
              <w:pStyle w:val="Tabletexte"/>
              <w:rPr>
                <w:color w:val="000000"/>
                <w:rtl/>
              </w:rPr>
            </w:pPr>
            <w:r w:rsidRPr="000003D7">
              <w:rPr>
                <w:color w:val="000000"/>
                <w:sz w:val="18"/>
                <w:rtl/>
              </w:rPr>
              <w:t>أنساق التطبيقات في التلفزيون التفاعلي</w:t>
            </w:r>
          </w:p>
          <w:p w14:paraId="46389025" w14:textId="77777777" w:rsidR="000003D7" w:rsidRDefault="000003D7" w:rsidP="000907AA">
            <w:pPr>
              <w:pStyle w:val="Tabletexte"/>
              <w:rPr>
                <w:rtl/>
              </w:rPr>
            </w:pPr>
            <w:r>
              <w:rPr>
                <w:rFonts w:hint="cs"/>
                <w:rtl/>
              </w:rPr>
              <w:t>نظام إرسال الفيديو</w:t>
            </w:r>
            <w:r w:rsidR="00FF45E1">
              <w:rPr>
                <w:rFonts w:hint="cs"/>
                <w:rtl/>
              </w:rPr>
              <w:t xml:space="preserve"> القابل للتوسع</w:t>
            </w:r>
          </w:p>
          <w:p w14:paraId="6A03BBDA" w14:textId="0ADD5FA8" w:rsidR="008D69B5" w:rsidRPr="008D69B5" w:rsidRDefault="00FF45E1" w:rsidP="000907AA">
            <w:pPr>
              <w:pStyle w:val="Tabletexte"/>
            </w:pPr>
            <w:r>
              <w:rPr>
                <w:rFonts w:hint="cs"/>
                <w:rtl/>
              </w:rPr>
              <w:t>عروض نصية حسب الطلب</w:t>
            </w:r>
          </w:p>
        </w:tc>
      </w:tr>
      <w:tr w:rsidR="008D69B5" w:rsidRPr="008D69B5" w14:paraId="2AA16628" w14:textId="77777777" w:rsidTr="008D69B5">
        <w:trPr>
          <w:cantSplit/>
          <w:jc w:val="center"/>
        </w:trPr>
        <w:tc>
          <w:tcPr>
            <w:tcW w:w="1547" w:type="pct"/>
          </w:tcPr>
          <w:p w14:paraId="44AA57EA" w14:textId="6F36E8CE" w:rsidR="008D69B5" w:rsidRPr="008D69B5" w:rsidRDefault="008D69B5" w:rsidP="00B57EE6">
            <w:pPr>
              <w:pStyle w:val="Tabletexte"/>
              <w:jc w:val="right"/>
            </w:pPr>
            <w:r w:rsidRPr="008D69B5">
              <w:rPr>
                <w:rFonts w:hint="eastAsia"/>
              </w:rPr>
              <w:t>ITU</w:t>
            </w:r>
            <w:r w:rsidR="000907AA">
              <w:noBreakHyphen/>
            </w:r>
            <w:r w:rsidRPr="008D69B5">
              <w:rPr>
                <w:rFonts w:hint="eastAsia"/>
              </w:rPr>
              <w:t>T</w:t>
            </w:r>
            <w:r w:rsidR="000907AA">
              <w:t> </w:t>
            </w:r>
            <w:r w:rsidRPr="008D69B5">
              <w:rPr>
                <w:rFonts w:hint="eastAsia"/>
              </w:rPr>
              <w:t>SG</w:t>
            </w:r>
            <w:r w:rsidR="000907AA">
              <w:t> </w:t>
            </w:r>
            <w:r w:rsidRPr="008D69B5">
              <w:rPr>
                <w:rFonts w:hint="eastAsia"/>
              </w:rPr>
              <w:t>13</w:t>
            </w:r>
          </w:p>
        </w:tc>
        <w:tc>
          <w:tcPr>
            <w:tcW w:w="3453" w:type="pct"/>
            <w:tcBorders>
              <w:top w:val="single" w:sz="4" w:space="0" w:color="auto"/>
              <w:bottom w:val="single" w:sz="4" w:space="0" w:color="auto"/>
            </w:tcBorders>
          </w:tcPr>
          <w:p w14:paraId="55FB7416" w14:textId="77777777" w:rsidR="008D69B5" w:rsidRPr="008D69B5" w:rsidRDefault="00FF45E1" w:rsidP="000907AA">
            <w:pPr>
              <w:pStyle w:val="Tabletexte"/>
            </w:pPr>
            <w:r>
              <w:rPr>
                <w:rFonts w:hint="cs"/>
                <w:rtl/>
              </w:rPr>
              <w:t>شبكات التحكم بالمعلومات</w:t>
            </w:r>
          </w:p>
        </w:tc>
      </w:tr>
      <w:tr w:rsidR="008D69B5" w:rsidRPr="008D69B5" w14:paraId="001D3994" w14:textId="77777777" w:rsidTr="008D69B5">
        <w:trPr>
          <w:cantSplit/>
          <w:jc w:val="center"/>
        </w:trPr>
        <w:tc>
          <w:tcPr>
            <w:tcW w:w="1547" w:type="pct"/>
          </w:tcPr>
          <w:p w14:paraId="0CD8D12B" w14:textId="36CE3D0D" w:rsidR="008D69B5" w:rsidRPr="008D69B5" w:rsidRDefault="008D69B5" w:rsidP="00B57EE6">
            <w:pPr>
              <w:pStyle w:val="Tabletexte"/>
              <w:jc w:val="right"/>
            </w:pPr>
            <w:r w:rsidRPr="008D69B5">
              <w:rPr>
                <w:rFonts w:hint="eastAsia"/>
              </w:rPr>
              <w:t>ITU</w:t>
            </w:r>
            <w:r w:rsidR="000907AA">
              <w:noBreakHyphen/>
            </w:r>
            <w:r w:rsidRPr="008D69B5">
              <w:rPr>
                <w:rFonts w:hint="eastAsia"/>
              </w:rPr>
              <w:t>T</w:t>
            </w:r>
            <w:r w:rsidR="000907AA">
              <w:t> </w:t>
            </w:r>
            <w:r w:rsidRPr="008D69B5">
              <w:rPr>
                <w:rFonts w:hint="eastAsia"/>
              </w:rPr>
              <w:t>SG</w:t>
            </w:r>
            <w:r w:rsidR="000907AA">
              <w:t> </w:t>
            </w:r>
            <w:r w:rsidRPr="008D69B5">
              <w:rPr>
                <w:rFonts w:hint="eastAsia"/>
              </w:rPr>
              <w:t>16</w:t>
            </w:r>
          </w:p>
        </w:tc>
        <w:tc>
          <w:tcPr>
            <w:tcW w:w="3453" w:type="pct"/>
            <w:tcBorders>
              <w:top w:val="single" w:sz="4" w:space="0" w:color="auto"/>
              <w:bottom w:val="single" w:sz="4" w:space="0" w:color="auto"/>
            </w:tcBorders>
          </w:tcPr>
          <w:p w14:paraId="74DD20C8" w14:textId="3B5CECE8" w:rsidR="008D69B5" w:rsidRPr="000907AA" w:rsidRDefault="00FF45E1" w:rsidP="000907AA">
            <w:pPr>
              <w:pStyle w:val="Tabletexte"/>
              <w:rPr>
                <w:color w:val="000000"/>
                <w:sz w:val="18"/>
                <w:rtl/>
              </w:rPr>
            </w:pPr>
            <w:r w:rsidRPr="000003D7">
              <w:rPr>
                <w:color w:val="000000"/>
                <w:sz w:val="18"/>
                <w:rtl/>
              </w:rPr>
              <w:t>أنظمة النطاق العريض للإذاعة المتكاملة</w:t>
            </w:r>
            <w:r w:rsidR="000907AA">
              <w:rPr>
                <w:rFonts w:hint="eastAsia"/>
                <w:color w:val="000000"/>
                <w:sz w:val="18"/>
                <w:rtl/>
              </w:rPr>
              <w:t> </w:t>
            </w:r>
            <w:r w:rsidRPr="000003D7">
              <w:rPr>
                <w:color w:val="000000"/>
                <w:sz w:val="18"/>
              </w:rPr>
              <w:t>(IBB)</w:t>
            </w:r>
          </w:p>
          <w:p w14:paraId="623F8167" w14:textId="43470BCD" w:rsidR="00FF45E1" w:rsidRDefault="00FF45E1" w:rsidP="000907AA">
            <w:pPr>
              <w:pStyle w:val="Tabletexte"/>
              <w:rPr>
                <w:rtl/>
              </w:rPr>
            </w:pPr>
            <w:r>
              <w:rPr>
                <w:rFonts w:hint="cs"/>
                <w:rtl/>
              </w:rPr>
              <w:t>ال</w:t>
            </w:r>
            <w:r w:rsidRPr="00FF45E1">
              <w:rPr>
                <w:rtl/>
              </w:rPr>
              <w:t xml:space="preserve">تشفير </w:t>
            </w:r>
            <w:r>
              <w:rPr>
                <w:rFonts w:hint="cs"/>
                <w:rtl/>
              </w:rPr>
              <w:t>ال</w:t>
            </w:r>
            <w:r w:rsidRPr="00FF45E1">
              <w:rPr>
                <w:rtl/>
              </w:rPr>
              <w:t>فيديوي عالي الكفاءة</w:t>
            </w:r>
            <w:r w:rsidR="000907AA">
              <w:rPr>
                <w:rFonts w:hint="eastAsia"/>
                <w:rtl/>
              </w:rPr>
              <w:t> </w:t>
            </w:r>
            <w:r w:rsidRPr="00FF45E1">
              <w:t>(</w:t>
            </w:r>
            <w:r w:rsidRPr="00FF45E1">
              <w:rPr>
                <w:color w:val="000000"/>
                <w:sz w:val="18"/>
              </w:rPr>
              <w:t>HEVC</w:t>
            </w:r>
            <w:r w:rsidRPr="00FF45E1">
              <w:t>)</w:t>
            </w:r>
          </w:p>
          <w:p w14:paraId="39544A39" w14:textId="5B952DFB" w:rsidR="00FF45E1" w:rsidRDefault="00FF45E1" w:rsidP="000907AA">
            <w:pPr>
              <w:pStyle w:val="Tabletexte"/>
              <w:rPr>
                <w:sz w:val="18"/>
                <w:szCs w:val="24"/>
                <w:rtl/>
                <w:lang w:bidi="ar-EG"/>
              </w:rPr>
            </w:pPr>
            <w:r>
              <w:rPr>
                <w:rFonts w:hint="cs"/>
                <w:rtl/>
              </w:rPr>
              <w:t>نموذج المطر</w:t>
            </w:r>
            <w:r w:rsidR="00F04E23">
              <w:rPr>
                <w:rFonts w:hint="cs"/>
                <w:rtl/>
              </w:rPr>
              <w:t>ا</w:t>
            </w:r>
            <w:r>
              <w:rPr>
                <w:rFonts w:hint="cs"/>
                <w:rtl/>
              </w:rPr>
              <w:t>ف الأساسي</w:t>
            </w:r>
            <w:r w:rsidR="000907AA">
              <w:rPr>
                <w:rFonts w:hint="eastAsia"/>
                <w:rtl/>
              </w:rPr>
              <w:t> </w:t>
            </w:r>
            <w:r w:rsidRPr="000167FD">
              <w:rPr>
                <w:sz w:val="18"/>
                <w:szCs w:val="24"/>
              </w:rPr>
              <w:t>IPTV</w:t>
            </w:r>
          </w:p>
          <w:p w14:paraId="71B04592" w14:textId="77777777" w:rsidR="000167FD" w:rsidRDefault="000167FD" w:rsidP="000907AA">
            <w:pPr>
              <w:pStyle w:val="Tabletexte"/>
              <w:rPr>
                <w:rtl/>
              </w:rPr>
            </w:pPr>
            <w:r>
              <w:rPr>
                <w:rFonts w:hint="cs"/>
                <w:rtl/>
              </w:rPr>
              <w:t>عروض نصية حسب الطلب</w:t>
            </w:r>
          </w:p>
          <w:p w14:paraId="669F1609" w14:textId="6B713D17" w:rsidR="008D69B5" w:rsidRPr="008D69B5" w:rsidRDefault="000167FD" w:rsidP="000907AA">
            <w:pPr>
              <w:pStyle w:val="Tabletexte"/>
            </w:pPr>
            <w:r w:rsidRPr="000167FD">
              <w:rPr>
                <w:rtl/>
              </w:rPr>
              <w:t xml:space="preserve">إذاعة تطبيقات الوسائط المتعددة والبيانات </w:t>
            </w:r>
          </w:p>
        </w:tc>
      </w:tr>
      <w:tr w:rsidR="008D69B5" w:rsidRPr="008D69B5" w14:paraId="63E08672" w14:textId="77777777" w:rsidTr="008D69B5">
        <w:trPr>
          <w:cantSplit/>
          <w:jc w:val="center"/>
        </w:trPr>
        <w:tc>
          <w:tcPr>
            <w:tcW w:w="1547" w:type="pct"/>
          </w:tcPr>
          <w:p w14:paraId="7C36A23A" w14:textId="77777777" w:rsidR="008D69B5" w:rsidRPr="008D69B5" w:rsidRDefault="008D69B5" w:rsidP="00B57EE6">
            <w:pPr>
              <w:pStyle w:val="Tabletexte"/>
              <w:jc w:val="right"/>
            </w:pPr>
            <w:r w:rsidRPr="008D69B5">
              <w:rPr>
                <w:rFonts w:hint="eastAsia"/>
              </w:rPr>
              <w:t>ITU-T FG-AVA</w:t>
            </w:r>
          </w:p>
        </w:tc>
        <w:tc>
          <w:tcPr>
            <w:tcW w:w="3453" w:type="pct"/>
            <w:tcBorders>
              <w:top w:val="single" w:sz="4" w:space="0" w:color="auto"/>
              <w:bottom w:val="single" w:sz="4" w:space="0" w:color="auto"/>
            </w:tcBorders>
          </w:tcPr>
          <w:p w14:paraId="56FA8581" w14:textId="77777777" w:rsidR="008D69B5" w:rsidRPr="008D69B5" w:rsidRDefault="000167FD" w:rsidP="000907AA">
            <w:pPr>
              <w:pStyle w:val="Tabletexte"/>
            </w:pPr>
            <w:r w:rsidRPr="000167FD">
              <w:rPr>
                <w:rtl/>
              </w:rPr>
              <w:t>إمكانية النفاذ السمعية والبصرية إلى وسائط الإعلام</w:t>
            </w:r>
          </w:p>
        </w:tc>
      </w:tr>
      <w:tr w:rsidR="008D69B5" w:rsidRPr="008D69B5" w14:paraId="07848C5E" w14:textId="77777777" w:rsidTr="008D69B5">
        <w:trPr>
          <w:cantSplit/>
          <w:jc w:val="center"/>
        </w:trPr>
        <w:tc>
          <w:tcPr>
            <w:tcW w:w="1547" w:type="pct"/>
          </w:tcPr>
          <w:p w14:paraId="3792A26D" w14:textId="77777777" w:rsidR="008D69B5" w:rsidRPr="008D69B5" w:rsidRDefault="008D69B5" w:rsidP="00B57EE6">
            <w:pPr>
              <w:pStyle w:val="Tabletexte"/>
              <w:jc w:val="right"/>
            </w:pPr>
            <w:r w:rsidRPr="008D69B5">
              <w:rPr>
                <w:rFonts w:hint="eastAsia"/>
              </w:rPr>
              <w:t>ITU-T FG-SmartCable</w:t>
            </w:r>
          </w:p>
        </w:tc>
        <w:tc>
          <w:tcPr>
            <w:tcW w:w="3453" w:type="pct"/>
            <w:tcBorders>
              <w:top w:val="single" w:sz="4" w:space="0" w:color="auto"/>
              <w:bottom w:val="single" w:sz="4" w:space="0" w:color="auto"/>
            </w:tcBorders>
          </w:tcPr>
          <w:p w14:paraId="0F6DEF5D" w14:textId="77777777" w:rsidR="008D69B5" w:rsidRPr="008D69B5" w:rsidRDefault="000167FD" w:rsidP="000907AA">
            <w:pPr>
              <w:pStyle w:val="Tabletexte"/>
            </w:pPr>
            <w:r>
              <w:rPr>
                <w:rFonts w:hint="cs"/>
                <w:rtl/>
              </w:rPr>
              <w:t>الكبل الذكي</w:t>
            </w:r>
          </w:p>
        </w:tc>
      </w:tr>
      <w:tr w:rsidR="008D69B5" w:rsidRPr="008D69B5" w14:paraId="62514EBA" w14:textId="77777777" w:rsidTr="008D69B5">
        <w:trPr>
          <w:cantSplit/>
          <w:jc w:val="center"/>
        </w:trPr>
        <w:tc>
          <w:tcPr>
            <w:tcW w:w="1547" w:type="pct"/>
          </w:tcPr>
          <w:p w14:paraId="0309B3DD" w14:textId="77777777" w:rsidR="008D69B5" w:rsidRPr="008D69B5" w:rsidRDefault="008D69B5" w:rsidP="00B57EE6">
            <w:pPr>
              <w:pStyle w:val="Tabletexte"/>
              <w:jc w:val="right"/>
            </w:pPr>
            <w:r w:rsidRPr="008D69B5">
              <w:rPr>
                <w:rFonts w:hint="eastAsia"/>
              </w:rPr>
              <w:t>IRG-AVA</w:t>
            </w:r>
          </w:p>
        </w:tc>
        <w:tc>
          <w:tcPr>
            <w:tcW w:w="3453" w:type="pct"/>
            <w:tcBorders>
              <w:top w:val="single" w:sz="4" w:space="0" w:color="auto"/>
              <w:bottom w:val="single" w:sz="4" w:space="0" w:color="auto"/>
            </w:tcBorders>
          </w:tcPr>
          <w:p w14:paraId="2645E43A" w14:textId="77777777" w:rsidR="008D69B5" w:rsidRPr="008D69B5" w:rsidRDefault="000167FD" w:rsidP="000907AA">
            <w:pPr>
              <w:pStyle w:val="Tabletexte"/>
            </w:pPr>
            <w:r>
              <w:rPr>
                <w:rFonts w:hint="cs"/>
                <w:rtl/>
              </w:rPr>
              <w:t>العرض النصي</w:t>
            </w:r>
          </w:p>
        </w:tc>
      </w:tr>
      <w:tr w:rsidR="008D69B5" w:rsidRPr="008D69B5" w14:paraId="70026EC9" w14:textId="77777777" w:rsidTr="008D69B5">
        <w:trPr>
          <w:cantSplit/>
          <w:jc w:val="center"/>
        </w:trPr>
        <w:tc>
          <w:tcPr>
            <w:tcW w:w="1547" w:type="pct"/>
          </w:tcPr>
          <w:p w14:paraId="64461540" w14:textId="77777777" w:rsidR="008D69B5" w:rsidRPr="008D69B5" w:rsidRDefault="008D69B5" w:rsidP="00B57EE6">
            <w:pPr>
              <w:pStyle w:val="Tabletexte"/>
              <w:jc w:val="right"/>
            </w:pPr>
            <w:r w:rsidRPr="008D69B5">
              <w:rPr>
                <w:rFonts w:hint="eastAsia"/>
              </w:rPr>
              <w:t>CCV</w:t>
            </w:r>
          </w:p>
        </w:tc>
        <w:tc>
          <w:tcPr>
            <w:tcW w:w="3453" w:type="pct"/>
            <w:tcBorders>
              <w:top w:val="single" w:sz="4" w:space="0" w:color="auto"/>
              <w:bottom w:val="single" w:sz="4" w:space="0" w:color="auto"/>
            </w:tcBorders>
          </w:tcPr>
          <w:p w14:paraId="6FAA36BA" w14:textId="77777777" w:rsidR="008D69B5" w:rsidRPr="008D69B5" w:rsidRDefault="000167FD" w:rsidP="000907AA">
            <w:pPr>
              <w:pStyle w:val="Tabletexte"/>
            </w:pPr>
            <w:r>
              <w:rPr>
                <w:rFonts w:hint="cs"/>
                <w:rtl/>
              </w:rPr>
              <w:t>المصطلحات والمختصرات والتعاريف</w:t>
            </w:r>
          </w:p>
        </w:tc>
      </w:tr>
      <w:tr w:rsidR="008D69B5" w:rsidRPr="008D69B5" w14:paraId="20A4AF98" w14:textId="77777777" w:rsidTr="008D69B5">
        <w:trPr>
          <w:cantSplit/>
          <w:jc w:val="center"/>
        </w:trPr>
        <w:tc>
          <w:tcPr>
            <w:tcW w:w="1547" w:type="pct"/>
          </w:tcPr>
          <w:p w14:paraId="2861008B" w14:textId="77777777" w:rsidR="008D69B5" w:rsidRPr="008D69B5" w:rsidRDefault="008D69B5" w:rsidP="00B57EE6">
            <w:pPr>
              <w:pStyle w:val="Tabletexte"/>
              <w:jc w:val="right"/>
            </w:pPr>
            <w:r w:rsidRPr="008D69B5">
              <w:rPr>
                <w:rFonts w:hint="eastAsia"/>
              </w:rPr>
              <w:t>ITU-R WP 4B</w:t>
            </w:r>
          </w:p>
        </w:tc>
        <w:tc>
          <w:tcPr>
            <w:tcW w:w="3453" w:type="pct"/>
            <w:tcBorders>
              <w:top w:val="single" w:sz="4" w:space="0" w:color="auto"/>
              <w:bottom w:val="single" w:sz="4" w:space="0" w:color="auto"/>
            </w:tcBorders>
          </w:tcPr>
          <w:p w14:paraId="2C5EA126" w14:textId="57A6A030" w:rsidR="008D69B5" w:rsidRDefault="000167FD" w:rsidP="000907AA">
            <w:pPr>
              <w:pStyle w:val="Tabletexte"/>
              <w:rPr>
                <w:rtl/>
              </w:rPr>
            </w:pPr>
            <w:r w:rsidRPr="000167FD">
              <w:rPr>
                <w:rtl/>
              </w:rPr>
              <w:t xml:space="preserve">الإذاعة التلفزيونية الساتلية الفائقة </w:t>
            </w:r>
            <w:r w:rsidR="00BA6FFE">
              <w:rPr>
                <w:rFonts w:hint="cs"/>
                <w:rtl/>
              </w:rPr>
              <w:t xml:space="preserve">الوضوح </w:t>
            </w:r>
            <w:r w:rsidRPr="000167FD">
              <w:t>(</w:t>
            </w:r>
            <w:r w:rsidRPr="000167FD">
              <w:rPr>
                <w:sz w:val="18"/>
                <w:szCs w:val="24"/>
              </w:rPr>
              <w:t>UHDTV</w:t>
            </w:r>
            <w:r w:rsidRPr="000167FD">
              <w:t>)</w:t>
            </w:r>
          </w:p>
          <w:p w14:paraId="02A21FA5" w14:textId="213CF13C" w:rsidR="008D69B5" w:rsidRPr="008D69B5" w:rsidRDefault="000167FD" w:rsidP="000907AA">
            <w:pPr>
              <w:pStyle w:val="Tabletexte"/>
            </w:pPr>
            <w:r w:rsidRPr="000167FD">
              <w:rPr>
                <w:rtl/>
              </w:rPr>
              <w:t xml:space="preserve">الإذاعة التلفزيونية الساتلية الفائقة </w:t>
            </w:r>
            <w:r w:rsidR="00BA6FFE">
              <w:rPr>
                <w:rFonts w:hint="cs"/>
                <w:rtl/>
              </w:rPr>
              <w:t xml:space="preserve">الوضوح </w:t>
            </w:r>
            <w:r w:rsidRPr="000167FD">
              <w:t>(</w:t>
            </w:r>
            <w:r w:rsidRPr="000167FD">
              <w:rPr>
                <w:rFonts w:hint="eastAsia"/>
                <w:sz w:val="18"/>
                <w:szCs w:val="24"/>
              </w:rPr>
              <w:t>DVB</w:t>
            </w:r>
            <w:r>
              <w:rPr>
                <w:rFonts w:hint="eastAsia"/>
              </w:rPr>
              <w:t>-</w:t>
            </w:r>
            <w:r w:rsidRPr="000167FD">
              <w:rPr>
                <w:rFonts w:hint="eastAsia"/>
                <w:sz w:val="18"/>
                <w:szCs w:val="24"/>
              </w:rPr>
              <w:t>S2X</w:t>
            </w:r>
            <w:r w:rsidRPr="000167FD">
              <w:t>)</w:t>
            </w:r>
          </w:p>
        </w:tc>
      </w:tr>
      <w:tr w:rsidR="008D69B5" w:rsidRPr="008D69B5" w14:paraId="6E944BC1" w14:textId="77777777" w:rsidTr="008D69B5">
        <w:trPr>
          <w:cantSplit/>
          <w:jc w:val="center"/>
        </w:trPr>
        <w:tc>
          <w:tcPr>
            <w:tcW w:w="1547" w:type="pct"/>
          </w:tcPr>
          <w:p w14:paraId="68F12BF7" w14:textId="77777777" w:rsidR="008D69B5" w:rsidRPr="008D69B5" w:rsidRDefault="008D69B5" w:rsidP="00B57EE6">
            <w:pPr>
              <w:pStyle w:val="Tabletexte"/>
              <w:jc w:val="right"/>
            </w:pPr>
            <w:r w:rsidRPr="008D69B5">
              <w:rPr>
                <w:rFonts w:hint="eastAsia"/>
              </w:rPr>
              <w:t>ITU-R WP 5D</w:t>
            </w:r>
          </w:p>
        </w:tc>
        <w:tc>
          <w:tcPr>
            <w:tcW w:w="3453" w:type="pct"/>
            <w:tcBorders>
              <w:top w:val="single" w:sz="4" w:space="0" w:color="auto"/>
              <w:bottom w:val="single" w:sz="4" w:space="0" w:color="auto"/>
            </w:tcBorders>
          </w:tcPr>
          <w:p w14:paraId="07309A18" w14:textId="77777777" w:rsidR="008D69B5" w:rsidRPr="008D69B5" w:rsidRDefault="00242AF3" w:rsidP="000907AA">
            <w:pPr>
              <w:pStyle w:val="Tabletexte"/>
            </w:pPr>
            <w:r>
              <w:rPr>
                <w:rFonts w:hint="cs"/>
                <w:rtl/>
              </w:rPr>
              <w:t xml:space="preserve">القدرات والتطبيقات السمعية البصرية المقدمة عبر أنظمة </w:t>
            </w:r>
            <w:r w:rsidRPr="00242AF3">
              <w:rPr>
                <w:rtl/>
              </w:rPr>
              <w:t>الاتصالات المتنقلة الدولية الأرضية</w:t>
            </w:r>
          </w:p>
        </w:tc>
      </w:tr>
      <w:tr w:rsidR="008D69B5" w:rsidRPr="008D69B5" w14:paraId="275EDBE7" w14:textId="77777777" w:rsidTr="008D69B5">
        <w:trPr>
          <w:cantSplit/>
          <w:jc w:val="center"/>
        </w:trPr>
        <w:tc>
          <w:tcPr>
            <w:tcW w:w="1547" w:type="pct"/>
          </w:tcPr>
          <w:p w14:paraId="4A2B1E6D" w14:textId="77777777" w:rsidR="008D69B5" w:rsidRPr="008D69B5" w:rsidRDefault="008D69B5" w:rsidP="00B57EE6">
            <w:pPr>
              <w:pStyle w:val="Tabletexte"/>
              <w:jc w:val="right"/>
            </w:pPr>
            <w:r w:rsidRPr="008D69B5">
              <w:rPr>
                <w:rFonts w:hint="eastAsia"/>
              </w:rPr>
              <w:t>ITU-R WP 6A</w:t>
            </w:r>
          </w:p>
        </w:tc>
        <w:tc>
          <w:tcPr>
            <w:tcW w:w="3453" w:type="pct"/>
            <w:tcBorders>
              <w:top w:val="single" w:sz="4" w:space="0" w:color="auto"/>
              <w:bottom w:val="single" w:sz="4" w:space="0" w:color="auto"/>
            </w:tcBorders>
          </w:tcPr>
          <w:p w14:paraId="733B2A6A" w14:textId="77777777" w:rsidR="008D69B5" w:rsidRDefault="00242AF3" w:rsidP="000907AA">
            <w:pPr>
              <w:pStyle w:val="Tabletexte"/>
              <w:rPr>
                <w:rtl/>
              </w:rPr>
            </w:pPr>
            <w:r>
              <w:rPr>
                <w:rFonts w:hint="cs"/>
                <w:rtl/>
              </w:rPr>
              <w:t>أجهزة استقبال المستهلكين من أجل التجوال الإذاعي على الصعيد العالمي</w:t>
            </w:r>
          </w:p>
          <w:p w14:paraId="3FD71726" w14:textId="77777777" w:rsidR="00242AF3" w:rsidRDefault="00242AF3" w:rsidP="000907AA">
            <w:pPr>
              <w:pStyle w:val="Tabletexte"/>
              <w:rPr>
                <w:rtl/>
              </w:rPr>
            </w:pPr>
            <w:r>
              <w:rPr>
                <w:rFonts w:hint="cs"/>
                <w:rtl/>
              </w:rPr>
              <w:t>منصة تكنولوجية جديدة لتوصيل المحتوى الإذاعي</w:t>
            </w:r>
          </w:p>
          <w:p w14:paraId="7BA9423B" w14:textId="7BB6B265" w:rsidR="008D69B5" w:rsidRPr="008D69B5" w:rsidRDefault="00242AF3" w:rsidP="000907AA">
            <w:pPr>
              <w:pStyle w:val="Tabletexte"/>
            </w:pPr>
            <w:r>
              <w:rPr>
                <w:rFonts w:hint="cs"/>
                <w:rtl/>
              </w:rPr>
              <w:t>الت</w:t>
            </w:r>
            <w:r w:rsidR="000907AA">
              <w:rPr>
                <w:rFonts w:hint="cs"/>
                <w:rtl/>
              </w:rPr>
              <w:t>جوال الإذاعي على الصعيد العالمي</w:t>
            </w:r>
          </w:p>
        </w:tc>
      </w:tr>
      <w:tr w:rsidR="008D69B5" w:rsidRPr="008D69B5" w14:paraId="09630E76" w14:textId="77777777" w:rsidTr="008D69B5">
        <w:trPr>
          <w:cantSplit/>
          <w:jc w:val="center"/>
        </w:trPr>
        <w:tc>
          <w:tcPr>
            <w:tcW w:w="1547" w:type="pct"/>
          </w:tcPr>
          <w:p w14:paraId="7D26FA2A" w14:textId="77777777" w:rsidR="008D69B5" w:rsidRPr="008D69B5" w:rsidRDefault="008D69B5" w:rsidP="00B57EE6">
            <w:pPr>
              <w:pStyle w:val="Tabletexte"/>
              <w:jc w:val="right"/>
            </w:pPr>
            <w:r w:rsidRPr="008D69B5">
              <w:rPr>
                <w:rFonts w:hint="eastAsia"/>
              </w:rPr>
              <w:lastRenderedPageBreak/>
              <w:t>ITU-R WP 6C</w:t>
            </w:r>
          </w:p>
        </w:tc>
        <w:tc>
          <w:tcPr>
            <w:tcW w:w="3453" w:type="pct"/>
            <w:tcBorders>
              <w:top w:val="single" w:sz="4" w:space="0" w:color="auto"/>
              <w:bottom w:val="single" w:sz="4" w:space="0" w:color="auto"/>
            </w:tcBorders>
          </w:tcPr>
          <w:p w14:paraId="5B5827E0" w14:textId="77777777" w:rsidR="008D69B5" w:rsidRDefault="00FE6EF0" w:rsidP="000907AA">
            <w:pPr>
              <w:pStyle w:val="Tabletexte"/>
              <w:rPr>
                <w:rtl/>
              </w:rPr>
            </w:pPr>
            <w:r w:rsidRPr="00FE6EF0">
              <w:rPr>
                <w:rtl/>
              </w:rPr>
              <w:t>أساليب للإخطار بالامتثال ل‍مستوى ال‍جهارة</w:t>
            </w:r>
          </w:p>
          <w:p w14:paraId="5FFE97B6" w14:textId="77777777" w:rsidR="00FE6EF0" w:rsidRDefault="00FE6EF0" w:rsidP="000907AA">
            <w:pPr>
              <w:pStyle w:val="Tabletexte"/>
              <w:rPr>
                <w:rtl/>
              </w:rPr>
            </w:pPr>
            <w:r>
              <w:rPr>
                <w:rFonts w:hint="cs"/>
                <w:rtl/>
              </w:rPr>
              <w:t>و</w:t>
            </w:r>
            <w:r w:rsidRPr="00FE6EF0">
              <w:rPr>
                <w:rtl/>
              </w:rPr>
              <w:t xml:space="preserve">اصفات البيانات الشرحية للمحتوى الصوتي </w:t>
            </w:r>
          </w:p>
          <w:p w14:paraId="450F0B11" w14:textId="77777777" w:rsidR="00FE6EF0" w:rsidRDefault="00FE6EF0" w:rsidP="000907AA">
            <w:pPr>
              <w:pStyle w:val="Tabletexte"/>
              <w:rPr>
                <w:rtl/>
              </w:rPr>
            </w:pPr>
            <w:r>
              <w:rPr>
                <w:rFonts w:hint="cs"/>
                <w:rtl/>
              </w:rPr>
              <w:t>تعريف الجودة السمعية المتوسطة</w:t>
            </w:r>
          </w:p>
          <w:p w14:paraId="6D285EDE" w14:textId="77777777" w:rsidR="00FE6EF0" w:rsidRDefault="00FE6EF0" w:rsidP="000907AA">
            <w:pPr>
              <w:pStyle w:val="Tabletexte"/>
              <w:rPr>
                <w:rtl/>
              </w:rPr>
            </w:pPr>
            <w:r w:rsidRPr="00FE6EF0">
              <w:rPr>
                <w:rtl/>
              </w:rPr>
              <w:t xml:space="preserve">تكييف السلسلة اللونية </w:t>
            </w:r>
          </w:p>
          <w:p w14:paraId="40CC66BB" w14:textId="77777777" w:rsidR="00FE6EF0" w:rsidRDefault="00FE6EF0" w:rsidP="000907AA">
            <w:pPr>
              <w:pStyle w:val="Tabletexte"/>
              <w:rPr>
                <w:rtl/>
              </w:rPr>
            </w:pPr>
            <w:r>
              <w:rPr>
                <w:rFonts w:hint="cs"/>
                <w:rtl/>
              </w:rPr>
              <w:t>عارضو الصوت القائم على الأشياء</w:t>
            </w:r>
          </w:p>
          <w:p w14:paraId="0391BF43" w14:textId="6FE28674" w:rsidR="008D69B5" w:rsidRPr="008D69B5" w:rsidRDefault="00FE6EF0" w:rsidP="000907AA">
            <w:pPr>
              <w:pStyle w:val="Tabletexte"/>
            </w:pPr>
            <w:r>
              <w:rPr>
                <w:rFonts w:hint="cs"/>
                <w:rtl/>
              </w:rPr>
              <w:t>أنظمة الصوت المتقدمة</w:t>
            </w:r>
          </w:p>
        </w:tc>
      </w:tr>
      <w:tr w:rsidR="008D69B5" w:rsidRPr="008D69B5" w14:paraId="26FA6602" w14:textId="77777777" w:rsidTr="008D69B5">
        <w:trPr>
          <w:cantSplit/>
          <w:jc w:val="center"/>
        </w:trPr>
        <w:tc>
          <w:tcPr>
            <w:tcW w:w="1547" w:type="pct"/>
          </w:tcPr>
          <w:p w14:paraId="382E8349" w14:textId="08226A2A" w:rsidR="008D69B5" w:rsidRPr="008D69B5" w:rsidRDefault="008D69B5" w:rsidP="00B57EE6">
            <w:pPr>
              <w:pStyle w:val="Tabletexte"/>
              <w:jc w:val="left"/>
            </w:pPr>
            <w:r w:rsidRPr="008D69B5">
              <w:rPr>
                <w:rFonts w:hint="eastAsia"/>
              </w:rPr>
              <w:t xml:space="preserve">ITU-R SG 6 RG </w:t>
            </w:r>
            <w:r w:rsidR="00FE6EF0">
              <w:rPr>
                <w:rFonts w:hint="cs"/>
                <w:rtl/>
              </w:rPr>
              <w:t xml:space="preserve"> بشأن متطلبات</w:t>
            </w:r>
            <w:r w:rsidR="000907AA">
              <w:rPr>
                <w:rFonts w:hint="eastAsia"/>
                <w:rtl/>
              </w:rPr>
              <w:t> </w:t>
            </w:r>
            <w:r w:rsidR="00FE6EF0">
              <w:rPr>
                <w:rFonts w:hint="cs"/>
                <w:rtl/>
              </w:rPr>
              <w:t>الطيف</w:t>
            </w:r>
          </w:p>
        </w:tc>
        <w:tc>
          <w:tcPr>
            <w:tcW w:w="3453" w:type="pct"/>
            <w:tcBorders>
              <w:top w:val="single" w:sz="4" w:space="0" w:color="auto"/>
              <w:bottom w:val="single" w:sz="4" w:space="0" w:color="auto"/>
            </w:tcBorders>
          </w:tcPr>
          <w:p w14:paraId="6B6F46C2" w14:textId="77777777" w:rsidR="008D69B5" w:rsidRPr="008D69B5" w:rsidRDefault="00FE6EF0" w:rsidP="000907AA">
            <w:pPr>
              <w:pStyle w:val="Tabletexte"/>
            </w:pPr>
            <w:r>
              <w:rPr>
                <w:rFonts w:hint="cs"/>
                <w:rtl/>
              </w:rPr>
              <w:t>متطلبات الطيف من أجل الإذاعة</w:t>
            </w:r>
          </w:p>
        </w:tc>
      </w:tr>
      <w:tr w:rsidR="008D69B5" w:rsidRPr="008D69B5" w14:paraId="5D2A90DA" w14:textId="77777777" w:rsidTr="008D69B5">
        <w:trPr>
          <w:cantSplit/>
          <w:jc w:val="center"/>
        </w:trPr>
        <w:tc>
          <w:tcPr>
            <w:tcW w:w="1547" w:type="pct"/>
          </w:tcPr>
          <w:p w14:paraId="6F2812FF" w14:textId="77777777" w:rsidR="008D69B5" w:rsidRPr="008D69B5" w:rsidRDefault="008D69B5" w:rsidP="00B57EE6">
            <w:pPr>
              <w:pStyle w:val="Tabletexte"/>
              <w:jc w:val="right"/>
            </w:pPr>
            <w:r w:rsidRPr="008D69B5">
              <w:rPr>
                <w:rFonts w:hint="eastAsia"/>
              </w:rPr>
              <w:t>ITU-R WP 7A</w:t>
            </w:r>
          </w:p>
        </w:tc>
        <w:tc>
          <w:tcPr>
            <w:tcW w:w="3453" w:type="pct"/>
            <w:tcBorders>
              <w:top w:val="single" w:sz="4" w:space="0" w:color="auto"/>
              <w:bottom w:val="single" w:sz="4" w:space="0" w:color="auto"/>
            </w:tcBorders>
          </w:tcPr>
          <w:p w14:paraId="6F6DAA48" w14:textId="6452810D" w:rsidR="008D69B5" w:rsidRPr="00FE6EF0" w:rsidRDefault="00FE6EF0" w:rsidP="000907AA">
            <w:pPr>
              <w:pStyle w:val="Tabletexte"/>
              <w:rPr>
                <w:rtl/>
                <w:lang w:bidi="ar-EG"/>
              </w:rPr>
            </w:pPr>
            <w:r>
              <w:rPr>
                <w:rFonts w:hint="cs"/>
                <w:rtl/>
              </w:rPr>
              <w:t xml:space="preserve">البند </w:t>
            </w:r>
            <w:r>
              <w:t>14.1</w:t>
            </w:r>
            <w:r>
              <w:rPr>
                <w:rFonts w:hint="cs"/>
                <w:rtl/>
                <w:lang w:bidi="ar-EG"/>
              </w:rPr>
              <w:t xml:space="preserve"> من أجل أعمال </w:t>
            </w:r>
            <w:r w:rsidRPr="00FE6EF0">
              <w:rPr>
                <w:rFonts w:hint="eastAsia"/>
                <w:sz w:val="18"/>
                <w:szCs w:val="24"/>
                <w:lang w:bidi="ar-EG"/>
              </w:rPr>
              <w:t>WRC</w:t>
            </w:r>
            <w:r w:rsidR="000907AA">
              <w:rPr>
                <w:sz w:val="18"/>
                <w:szCs w:val="24"/>
                <w:lang w:bidi="ar-EG"/>
              </w:rPr>
              <w:noBreakHyphen/>
            </w:r>
            <w:r w:rsidRPr="00FE6EF0">
              <w:rPr>
                <w:rFonts w:hint="eastAsia"/>
                <w:sz w:val="18"/>
                <w:szCs w:val="24"/>
                <w:lang w:bidi="ar-EG"/>
              </w:rPr>
              <w:t>15</w:t>
            </w:r>
            <w:r w:rsidR="000907AA">
              <w:rPr>
                <w:rFonts w:hint="eastAsia"/>
                <w:sz w:val="18"/>
                <w:szCs w:val="24"/>
                <w:rtl/>
                <w:lang w:bidi="ar-EG"/>
              </w:rPr>
              <w:t> </w:t>
            </w:r>
            <w:r>
              <w:rPr>
                <w:rFonts w:hint="cs"/>
                <w:sz w:val="18"/>
                <w:szCs w:val="24"/>
                <w:rtl/>
                <w:lang w:bidi="ar-EG"/>
              </w:rPr>
              <w:t>-</w:t>
            </w:r>
            <w:r w:rsidR="000907AA">
              <w:rPr>
                <w:rFonts w:hint="cs"/>
                <w:sz w:val="18"/>
                <w:szCs w:val="24"/>
                <w:rtl/>
                <w:lang w:bidi="ar-EG"/>
              </w:rPr>
              <w:t> </w:t>
            </w:r>
            <w:r w:rsidRPr="00FE6EF0">
              <w:rPr>
                <w:sz w:val="18"/>
                <w:szCs w:val="24"/>
                <w:rtl/>
              </w:rPr>
              <w:t>مستقبل المقياس الزمني الخاص بالتوقيت العالمي المنسَّق</w:t>
            </w:r>
          </w:p>
        </w:tc>
      </w:tr>
      <w:tr w:rsidR="008D69B5" w:rsidRPr="008D69B5" w14:paraId="19A70F75" w14:textId="77777777" w:rsidTr="008D69B5">
        <w:trPr>
          <w:cantSplit/>
          <w:jc w:val="center"/>
        </w:trPr>
        <w:tc>
          <w:tcPr>
            <w:tcW w:w="1547" w:type="pct"/>
          </w:tcPr>
          <w:p w14:paraId="4503EF69" w14:textId="77777777" w:rsidR="008D69B5" w:rsidRPr="008D69B5" w:rsidRDefault="008D69B5" w:rsidP="00B57EE6">
            <w:pPr>
              <w:pStyle w:val="Tabletexte"/>
              <w:jc w:val="right"/>
            </w:pPr>
            <w:r w:rsidRPr="008D69B5">
              <w:rPr>
                <w:rFonts w:hint="eastAsia"/>
              </w:rPr>
              <w:t>IEC TC 100</w:t>
            </w:r>
          </w:p>
        </w:tc>
        <w:tc>
          <w:tcPr>
            <w:tcW w:w="3453" w:type="pct"/>
            <w:tcBorders>
              <w:top w:val="single" w:sz="4" w:space="0" w:color="auto"/>
              <w:bottom w:val="single" w:sz="4" w:space="0" w:color="auto"/>
            </w:tcBorders>
          </w:tcPr>
          <w:p w14:paraId="43045E6B" w14:textId="77777777" w:rsidR="008D69B5" w:rsidRPr="008D69B5" w:rsidRDefault="00FE6EF0" w:rsidP="000907AA">
            <w:pPr>
              <w:pStyle w:val="Tabletexte"/>
            </w:pPr>
            <w:r>
              <w:rPr>
                <w:rFonts w:hint="cs"/>
                <w:rtl/>
              </w:rPr>
              <w:t>أجهزة استقبال التجوال الإذاعي على الصعيد العالمي</w:t>
            </w:r>
          </w:p>
        </w:tc>
      </w:tr>
      <w:tr w:rsidR="008D69B5" w:rsidRPr="008D69B5" w14:paraId="64FCD5D4" w14:textId="77777777" w:rsidTr="008D69B5">
        <w:trPr>
          <w:cantSplit/>
          <w:jc w:val="center"/>
        </w:trPr>
        <w:tc>
          <w:tcPr>
            <w:tcW w:w="1547" w:type="pct"/>
          </w:tcPr>
          <w:p w14:paraId="3908B427" w14:textId="77777777" w:rsidR="008D69B5" w:rsidRPr="008D69B5" w:rsidRDefault="008D69B5" w:rsidP="00B57EE6">
            <w:pPr>
              <w:pStyle w:val="Tabletexte"/>
              <w:jc w:val="right"/>
            </w:pPr>
            <w:r w:rsidRPr="008D69B5">
              <w:rPr>
                <w:rFonts w:hint="eastAsia"/>
              </w:rPr>
              <w:t>ISO/IEC JTC1/SC29/WG11 (MPEG)</w:t>
            </w:r>
          </w:p>
        </w:tc>
        <w:tc>
          <w:tcPr>
            <w:tcW w:w="3453" w:type="pct"/>
            <w:tcBorders>
              <w:top w:val="single" w:sz="4" w:space="0" w:color="auto"/>
              <w:bottom w:val="single" w:sz="4" w:space="0" w:color="auto"/>
            </w:tcBorders>
          </w:tcPr>
          <w:p w14:paraId="1DF3FBEF" w14:textId="3B07F6CB" w:rsidR="00F15CF6" w:rsidRDefault="00F15CF6" w:rsidP="000907AA">
            <w:pPr>
              <w:pStyle w:val="Tabletexte"/>
              <w:rPr>
                <w:rtl/>
              </w:rPr>
            </w:pPr>
            <w:r>
              <w:rPr>
                <w:rFonts w:hint="cs"/>
                <w:rtl/>
              </w:rPr>
              <w:t>ال</w:t>
            </w:r>
            <w:r w:rsidRPr="00F15CF6">
              <w:rPr>
                <w:rtl/>
              </w:rPr>
              <w:t xml:space="preserve">تشفير </w:t>
            </w:r>
            <w:r w:rsidR="00BA6FFE">
              <w:rPr>
                <w:rFonts w:hint="cs"/>
                <w:rtl/>
              </w:rPr>
              <w:t>ال</w:t>
            </w:r>
            <w:r w:rsidRPr="00F15CF6">
              <w:rPr>
                <w:rtl/>
              </w:rPr>
              <w:t>فيديوي عالي الكفاء</w:t>
            </w:r>
            <w:r w:rsidR="00BA6FFE">
              <w:rPr>
                <w:rFonts w:hint="cs"/>
                <w:rtl/>
              </w:rPr>
              <w:t xml:space="preserve">ة </w:t>
            </w:r>
            <w:r w:rsidRPr="00F15CF6">
              <w:t>(</w:t>
            </w:r>
            <w:r w:rsidRPr="00F15CF6">
              <w:rPr>
                <w:sz w:val="18"/>
                <w:szCs w:val="18"/>
              </w:rPr>
              <w:t>HEVC</w:t>
            </w:r>
            <w:r w:rsidRPr="00F15CF6">
              <w:t>)</w:t>
            </w:r>
          </w:p>
          <w:p w14:paraId="3414C968" w14:textId="2CD0C5F9" w:rsidR="00407F5D" w:rsidRDefault="00407F5D" w:rsidP="000907AA">
            <w:pPr>
              <w:pStyle w:val="Tabletexte"/>
              <w:rPr>
                <w:rtl/>
              </w:rPr>
            </w:pPr>
            <w:r w:rsidRPr="00407F5D">
              <w:rPr>
                <w:rFonts w:hint="cs"/>
                <w:rtl/>
              </w:rPr>
              <w:t xml:space="preserve">نقل الوسائط </w:t>
            </w:r>
            <w:r w:rsidRPr="00407F5D">
              <w:rPr>
                <w:sz w:val="18"/>
                <w:szCs w:val="24"/>
              </w:rPr>
              <w:t>MPEG</w:t>
            </w:r>
            <w:r>
              <w:rPr>
                <w:rFonts w:hint="cs"/>
                <w:sz w:val="18"/>
                <w:szCs w:val="24"/>
                <w:rtl/>
              </w:rPr>
              <w:t xml:space="preserve"> </w:t>
            </w:r>
            <w:r w:rsidR="000907AA">
              <w:rPr>
                <w:sz w:val="18"/>
                <w:szCs w:val="24"/>
              </w:rPr>
              <w:t>(</w:t>
            </w:r>
            <w:r w:rsidRPr="00407F5D">
              <w:rPr>
                <w:rFonts w:hint="eastAsia"/>
                <w:sz w:val="18"/>
                <w:szCs w:val="18"/>
              </w:rPr>
              <w:t>MMT</w:t>
            </w:r>
            <w:r w:rsidR="000907AA">
              <w:t>)</w:t>
            </w:r>
          </w:p>
          <w:p w14:paraId="1C7F5C7F" w14:textId="77777777" w:rsidR="00407F5D" w:rsidRDefault="00407F5D" w:rsidP="000907AA">
            <w:pPr>
              <w:pStyle w:val="Tabletexte"/>
              <w:rPr>
                <w:rtl/>
              </w:rPr>
            </w:pPr>
            <w:r w:rsidRPr="00407F5D">
              <w:rPr>
                <w:rFonts w:hint="cs"/>
                <w:rtl/>
              </w:rPr>
              <w:t>أنساق التطبيقات التفاعلية</w:t>
            </w:r>
          </w:p>
          <w:p w14:paraId="5D0C3313" w14:textId="46C0CDC8" w:rsidR="00407F5D" w:rsidRDefault="00E64FC5" w:rsidP="000907AA">
            <w:pPr>
              <w:pStyle w:val="Tabletexte"/>
              <w:rPr>
                <w:rtl/>
              </w:rPr>
            </w:pPr>
            <w:r>
              <w:rPr>
                <w:rFonts w:hint="cs"/>
                <w:rtl/>
                <w:lang w:bidi="ar-EG"/>
              </w:rPr>
              <w:t xml:space="preserve">معدلات البتات المحتملة </w:t>
            </w:r>
            <w:r>
              <w:rPr>
                <w:rFonts w:hint="cs"/>
                <w:rtl/>
              </w:rPr>
              <w:t>ل</w:t>
            </w:r>
            <w:r w:rsidRPr="00E64FC5">
              <w:rPr>
                <w:rtl/>
              </w:rPr>
              <w:t>لإذاعة التلفزيونية الساتلية الفائقة الوضوح</w:t>
            </w:r>
            <w:r>
              <w:rPr>
                <w:rFonts w:hint="cs"/>
                <w:rtl/>
              </w:rPr>
              <w:t xml:space="preserve"> </w:t>
            </w:r>
            <w:r w:rsidR="000907AA">
              <w:t>(</w:t>
            </w:r>
            <w:r w:rsidRPr="00E64FC5">
              <w:rPr>
                <w:rFonts w:hint="eastAsia"/>
                <w:sz w:val="18"/>
                <w:szCs w:val="18"/>
              </w:rPr>
              <w:t>UHDTV</w:t>
            </w:r>
            <w:r w:rsidR="000907AA">
              <w:t>)</w:t>
            </w:r>
          </w:p>
          <w:p w14:paraId="38104FEC" w14:textId="77777777" w:rsidR="00E64FC5" w:rsidRDefault="00E64FC5" w:rsidP="000907AA">
            <w:pPr>
              <w:pStyle w:val="Tabletexte"/>
              <w:rPr>
                <w:rtl/>
                <w:lang w:bidi="ar-EG"/>
              </w:rPr>
            </w:pPr>
            <w:r>
              <w:rPr>
                <w:rFonts w:hint="cs"/>
                <w:rtl/>
                <w:lang w:bidi="ar-EG"/>
              </w:rPr>
              <w:t>نموذج البيانات الشرحية للأنساق السمعية</w:t>
            </w:r>
          </w:p>
          <w:p w14:paraId="64D6D96A" w14:textId="77777777" w:rsidR="00E64FC5" w:rsidRDefault="00E64FC5" w:rsidP="000907AA">
            <w:pPr>
              <w:pStyle w:val="Tabletexte"/>
              <w:rPr>
                <w:rtl/>
                <w:lang w:bidi="ar-EG"/>
              </w:rPr>
            </w:pPr>
            <w:r>
              <w:rPr>
                <w:rFonts w:hint="cs"/>
                <w:rtl/>
                <w:lang w:bidi="ar-EG"/>
              </w:rPr>
              <w:t>واصفات البيانات الشرحية للمحتوى الصوتي</w:t>
            </w:r>
          </w:p>
          <w:p w14:paraId="215F98B1" w14:textId="77777777" w:rsidR="00E64FC5" w:rsidRDefault="00E64FC5" w:rsidP="000907AA">
            <w:pPr>
              <w:pStyle w:val="Tabletexte"/>
              <w:rPr>
                <w:rtl/>
                <w:lang w:bidi="ar-EG"/>
              </w:rPr>
            </w:pPr>
            <w:r>
              <w:rPr>
                <w:rFonts w:hint="cs"/>
                <w:rtl/>
                <w:lang w:bidi="ar-EG"/>
              </w:rPr>
              <w:t>التشفير الصوتي للبث الرقمي</w:t>
            </w:r>
          </w:p>
          <w:p w14:paraId="6DC2CB44" w14:textId="569381AD" w:rsidR="008D69B5" w:rsidRPr="008D69B5" w:rsidRDefault="00E64FC5" w:rsidP="000907AA">
            <w:pPr>
              <w:pStyle w:val="Tabletexte"/>
              <w:rPr>
                <w:lang w:bidi="ar-EG"/>
              </w:rPr>
            </w:pPr>
            <w:r>
              <w:rPr>
                <w:rFonts w:hint="cs"/>
                <w:rtl/>
                <w:lang w:bidi="ar-EG"/>
              </w:rPr>
              <w:t>البيانات الشرحية وأنساق التوصيل الصوتي</w:t>
            </w:r>
          </w:p>
        </w:tc>
      </w:tr>
      <w:tr w:rsidR="008D69B5" w:rsidRPr="008D69B5" w14:paraId="794C8E75" w14:textId="77777777" w:rsidTr="008D69B5">
        <w:trPr>
          <w:cantSplit/>
          <w:jc w:val="center"/>
        </w:trPr>
        <w:tc>
          <w:tcPr>
            <w:tcW w:w="1547" w:type="pct"/>
          </w:tcPr>
          <w:p w14:paraId="52A41608" w14:textId="591D1707" w:rsidR="008D69B5" w:rsidRPr="008D69B5" w:rsidRDefault="008D69B5" w:rsidP="00B57EE6">
            <w:pPr>
              <w:pStyle w:val="Tabletexte"/>
              <w:jc w:val="right"/>
            </w:pPr>
            <w:r w:rsidRPr="008D69B5">
              <w:t>SMPTE</w:t>
            </w:r>
            <w:r w:rsidR="000907AA">
              <w:t> </w:t>
            </w:r>
            <w:r w:rsidRPr="008D69B5">
              <w:t>TC-35PM</w:t>
            </w:r>
          </w:p>
        </w:tc>
        <w:tc>
          <w:tcPr>
            <w:tcW w:w="3453" w:type="pct"/>
            <w:tcBorders>
              <w:top w:val="single" w:sz="4" w:space="0" w:color="auto"/>
              <w:bottom w:val="single" w:sz="4" w:space="0" w:color="auto"/>
            </w:tcBorders>
          </w:tcPr>
          <w:p w14:paraId="7BEE1FF2" w14:textId="21EAE235" w:rsidR="008D69B5" w:rsidRPr="008D69B5" w:rsidRDefault="00E64FC5" w:rsidP="000907AA">
            <w:pPr>
              <w:pStyle w:val="Tabletexte"/>
            </w:pPr>
            <w:r>
              <w:rPr>
                <w:rFonts w:hint="cs"/>
                <w:rtl/>
              </w:rPr>
              <w:t xml:space="preserve">نموذج تعريف الصوت </w:t>
            </w:r>
            <w:r w:rsidR="000907AA">
              <w:t>(</w:t>
            </w:r>
            <w:r w:rsidRPr="00E64FC5">
              <w:rPr>
                <w:rFonts w:hint="eastAsia"/>
                <w:sz w:val="18"/>
                <w:szCs w:val="18"/>
              </w:rPr>
              <w:t>ADM</w:t>
            </w:r>
            <w:r w:rsidR="000907AA">
              <w:t>)</w:t>
            </w:r>
          </w:p>
        </w:tc>
      </w:tr>
      <w:tr w:rsidR="008D69B5" w:rsidRPr="008D69B5" w14:paraId="3010DC72" w14:textId="77777777" w:rsidTr="008D69B5">
        <w:trPr>
          <w:cantSplit/>
          <w:jc w:val="center"/>
        </w:trPr>
        <w:tc>
          <w:tcPr>
            <w:tcW w:w="1547" w:type="pct"/>
            <w:tcBorders>
              <w:top w:val="single" w:sz="4" w:space="0" w:color="auto"/>
              <w:left w:val="single" w:sz="4" w:space="0" w:color="auto"/>
              <w:bottom w:val="single" w:sz="4" w:space="0" w:color="auto"/>
              <w:right w:val="single" w:sz="4" w:space="0" w:color="auto"/>
            </w:tcBorders>
          </w:tcPr>
          <w:p w14:paraId="09020EFA" w14:textId="77777777" w:rsidR="008D69B5" w:rsidRPr="008D69B5" w:rsidRDefault="00E64FC5" w:rsidP="00B57EE6">
            <w:pPr>
              <w:pStyle w:val="Tabletexte"/>
              <w:jc w:val="left"/>
            </w:pPr>
            <w:r>
              <w:rPr>
                <w:rFonts w:hint="cs"/>
                <w:rtl/>
              </w:rPr>
              <w:t>جمعية مهندسي الصوت</w:t>
            </w:r>
          </w:p>
        </w:tc>
        <w:tc>
          <w:tcPr>
            <w:tcW w:w="3453" w:type="pct"/>
            <w:tcBorders>
              <w:top w:val="single" w:sz="4" w:space="0" w:color="auto"/>
              <w:left w:val="single" w:sz="4" w:space="0" w:color="auto"/>
              <w:bottom w:val="single" w:sz="4" w:space="0" w:color="auto"/>
              <w:right w:val="single" w:sz="4" w:space="0" w:color="auto"/>
            </w:tcBorders>
          </w:tcPr>
          <w:p w14:paraId="2F0532A9" w14:textId="7B2D90C5" w:rsidR="008D69B5" w:rsidRDefault="00E64FC5" w:rsidP="000907AA">
            <w:pPr>
              <w:pStyle w:val="Tabletexte"/>
              <w:rPr>
                <w:rtl/>
              </w:rPr>
            </w:pPr>
            <w:r w:rsidRPr="00E64FC5">
              <w:rPr>
                <w:rtl/>
              </w:rPr>
              <w:t>مزامنة ميقاتية العينات السمعية الرقمية مع الإشارات المرجعية الفيديوية</w:t>
            </w:r>
          </w:p>
          <w:p w14:paraId="75754CD1" w14:textId="77777777" w:rsidR="00F15CF6" w:rsidRPr="008D69B5" w:rsidRDefault="00F15CF6" w:rsidP="000907AA">
            <w:pPr>
              <w:pStyle w:val="Tabletexte"/>
            </w:pPr>
            <w:r>
              <w:rPr>
                <w:rFonts w:hint="cs"/>
                <w:rtl/>
                <w:lang w:bidi="ar-EG"/>
              </w:rPr>
              <w:t>نموذج البيانات الشرحية للأنساق السمعية</w:t>
            </w:r>
          </w:p>
        </w:tc>
      </w:tr>
      <w:tr w:rsidR="008D69B5" w:rsidRPr="008D69B5" w14:paraId="35AB2449" w14:textId="77777777" w:rsidTr="008D69B5">
        <w:trPr>
          <w:cantSplit/>
          <w:jc w:val="center"/>
        </w:trPr>
        <w:tc>
          <w:tcPr>
            <w:tcW w:w="1547" w:type="pct"/>
            <w:tcBorders>
              <w:top w:val="single" w:sz="4" w:space="0" w:color="auto"/>
              <w:left w:val="single" w:sz="4" w:space="0" w:color="auto"/>
              <w:bottom w:val="single" w:sz="4" w:space="0" w:color="auto"/>
              <w:right w:val="single" w:sz="4" w:space="0" w:color="auto"/>
            </w:tcBorders>
          </w:tcPr>
          <w:p w14:paraId="11E5D842" w14:textId="12EE36A2" w:rsidR="008D69B5" w:rsidRPr="008D69B5" w:rsidRDefault="00E64FC5" w:rsidP="00B57EE6">
            <w:pPr>
              <w:pStyle w:val="Tabletexte"/>
              <w:jc w:val="left"/>
            </w:pPr>
            <w:r w:rsidRPr="00E64FC5">
              <w:rPr>
                <w:rFonts w:hint="cs"/>
                <w:rtl/>
              </w:rPr>
              <w:t>ا</w:t>
            </w:r>
            <w:r w:rsidRPr="00E64FC5">
              <w:rPr>
                <w:rtl/>
              </w:rPr>
              <w:t>تحاد الشبكة العالمية</w:t>
            </w:r>
            <w:r w:rsidR="000907AA">
              <w:rPr>
                <w:rFonts w:hint="eastAsia"/>
                <w:rtl/>
              </w:rPr>
              <w:t> </w:t>
            </w:r>
            <w:r w:rsidRPr="00E64FC5">
              <w:t>(</w:t>
            </w:r>
            <w:r w:rsidRPr="00E64FC5">
              <w:rPr>
                <w:sz w:val="18"/>
                <w:szCs w:val="18"/>
              </w:rPr>
              <w:t>W3C</w:t>
            </w:r>
            <w:r w:rsidRPr="00E64FC5">
              <w:t>)</w:t>
            </w:r>
          </w:p>
        </w:tc>
        <w:tc>
          <w:tcPr>
            <w:tcW w:w="3453" w:type="pct"/>
            <w:tcBorders>
              <w:top w:val="single" w:sz="4" w:space="0" w:color="auto"/>
              <w:left w:val="single" w:sz="4" w:space="0" w:color="auto"/>
              <w:bottom w:val="single" w:sz="4" w:space="0" w:color="auto"/>
              <w:right w:val="single" w:sz="4" w:space="0" w:color="auto"/>
            </w:tcBorders>
          </w:tcPr>
          <w:p w14:paraId="39A62375" w14:textId="77777777" w:rsidR="008D69B5" w:rsidRPr="008D69B5" w:rsidRDefault="00F15CF6" w:rsidP="000907AA">
            <w:pPr>
              <w:pStyle w:val="Tabletexte"/>
            </w:pPr>
            <w:r>
              <w:rPr>
                <w:rFonts w:hint="cs"/>
                <w:rtl/>
              </w:rPr>
              <w:t>الترجمات المكتوبة والنصوص المعروضة</w:t>
            </w:r>
          </w:p>
        </w:tc>
      </w:tr>
      <w:tr w:rsidR="008D69B5" w:rsidRPr="008D69B5" w14:paraId="735F37EC" w14:textId="77777777" w:rsidTr="008D69B5">
        <w:trPr>
          <w:cantSplit/>
          <w:jc w:val="center"/>
        </w:trPr>
        <w:tc>
          <w:tcPr>
            <w:tcW w:w="1547" w:type="pct"/>
            <w:tcBorders>
              <w:top w:val="single" w:sz="4" w:space="0" w:color="auto"/>
              <w:left w:val="single" w:sz="4" w:space="0" w:color="auto"/>
              <w:bottom w:val="single" w:sz="4" w:space="0" w:color="auto"/>
              <w:right w:val="single" w:sz="4" w:space="0" w:color="auto"/>
            </w:tcBorders>
          </w:tcPr>
          <w:p w14:paraId="019BC3C3" w14:textId="2413F7E6" w:rsidR="008D69B5" w:rsidRPr="008D69B5" w:rsidRDefault="00F15CF6" w:rsidP="00B57EE6">
            <w:pPr>
              <w:pStyle w:val="Tabletexte"/>
              <w:jc w:val="left"/>
            </w:pPr>
            <w:r w:rsidRPr="00F15CF6">
              <w:rPr>
                <w:rtl/>
              </w:rPr>
              <w:t>لجنة أنظمة التلفزيون المتقدم</w:t>
            </w:r>
            <w:r w:rsidR="000907AA">
              <w:rPr>
                <w:rFonts w:hint="eastAsia"/>
                <w:rtl/>
              </w:rPr>
              <w:t> </w:t>
            </w:r>
            <w:r w:rsidRPr="00F15CF6">
              <w:t>(</w:t>
            </w:r>
            <w:r w:rsidRPr="00F15CF6">
              <w:rPr>
                <w:sz w:val="18"/>
                <w:szCs w:val="18"/>
              </w:rPr>
              <w:t>ATSC</w:t>
            </w:r>
            <w:r w:rsidRPr="00F15CF6">
              <w:t>)</w:t>
            </w:r>
          </w:p>
        </w:tc>
        <w:tc>
          <w:tcPr>
            <w:tcW w:w="3453" w:type="pct"/>
            <w:tcBorders>
              <w:top w:val="single" w:sz="4" w:space="0" w:color="auto"/>
              <w:left w:val="single" w:sz="4" w:space="0" w:color="auto"/>
              <w:bottom w:val="single" w:sz="4" w:space="0" w:color="auto"/>
              <w:right w:val="single" w:sz="4" w:space="0" w:color="auto"/>
            </w:tcBorders>
          </w:tcPr>
          <w:p w14:paraId="4FB1CF01" w14:textId="743AE8D4" w:rsidR="008D69B5" w:rsidRPr="008D69B5" w:rsidRDefault="00F15CF6" w:rsidP="000907AA">
            <w:pPr>
              <w:pStyle w:val="Tabletexte"/>
            </w:pPr>
            <w:r>
              <w:rPr>
                <w:rFonts w:hint="cs"/>
                <w:rtl/>
              </w:rPr>
              <w:t>ال</w:t>
            </w:r>
            <w:r w:rsidRPr="00F15CF6">
              <w:rPr>
                <w:rtl/>
              </w:rPr>
              <w:t xml:space="preserve">تشفير </w:t>
            </w:r>
            <w:r w:rsidR="00BA6FFE">
              <w:rPr>
                <w:rFonts w:hint="cs"/>
                <w:rtl/>
              </w:rPr>
              <w:t>ال</w:t>
            </w:r>
            <w:r w:rsidRPr="00F15CF6">
              <w:rPr>
                <w:rtl/>
              </w:rPr>
              <w:t>فيديوي عالي الكفاءة</w:t>
            </w:r>
            <w:r w:rsidR="000907AA">
              <w:rPr>
                <w:rFonts w:hint="eastAsia"/>
                <w:rtl/>
              </w:rPr>
              <w:t> </w:t>
            </w:r>
            <w:r w:rsidRPr="00F15CF6">
              <w:t>(</w:t>
            </w:r>
            <w:r w:rsidRPr="00F15CF6">
              <w:rPr>
                <w:sz w:val="18"/>
                <w:szCs w:val="18"/>
              </w:rPr>
              <w:t>HEVC</w:t>
            </w:r>
            <w:r w:rsidRPr="00F15CF6">
              <w:t>)</w:t>
            </w:r>
            <w:r w:rsidR="000907AA">
              <w:rPr>
                <w:rFonts w:hint="cs"/>
                <w:rtl/>
              </w:rPr>
              <w:t xml:space="preserve"> </w:t>
            </w:r>
            <w:r>
              <w:rPr>
                <w:rFonts w:hint="cs"/>
                <w:rtl/>
              </w:rPr>
              <w:t>للبث</w:t>
            </w:r>
          </w:p>
        </w:tc>
      </w:tr>
      <w:tr w:rsidR="008D69B5" w:rsidRPr="008D69B5" w14:paraId="52C8A167" w14:textId="77777777" w:rsidTr="008D69B5">
        <w:trPr>
          <w:cantSplit/>
          <w:jc w:val="center"/>
        </w:trPr>
        <w:tc>
          <w:tcPr>
            <w:tcW w:w="1547" w:type="pct"/>
            <w:tcBorders>
              <w:top w:val="single" w:sz="4" w:space="0" w:color="auto"/>
              <w:left w:val="single" w:sz="4" w:space="0" w:color="auto"/>
              <w:bottom w:val="single" w:sz="4" w:space="0" w:color="auto"/>
              <w:right w:val="single" w:sz="4" w:space="0" w:color="auto"/>
            </w:tcBorders>
          </w:tcPr>
          <w:p w14:paraId="26F146E1" w14:textId="5AC4D716" w:rsidR="008D69B5" w:rsidRPr="008D69B5" w:rsidRDefault="00F15CF6" w:rsidP="00B57EE6">
            <w:pPr>
              <w:pStyle w:val="Tabletexte"/>
              <w:jc w:val="left"/>
            </w:pPr>
            <w:r>
              <w:rPr>
                <w:rFonts w:hint="cs"/>
                <w:rtl/>
              </w:rPr>
              <w:t xml:space="preserve">مشروع </w:t>
            </w:r>
            <w:r w:rsidRPr="00F15CF6">
              <w:rPr>
                <w:rtl/>
              </w:rPr>
              <w:t>والإذاعة الفيديوية الرقمية</w:t>
            </w:r>
            <w:r w:rsidR="000907AA">
              <w:rPr>
                <w:rFonts w:hint="eastAsia"/>
                <w:rtl/>
              </w:rPr>
              <w:t> </w:t>
            </w:r>
            <w:r w:rsidRPr="00F15CF6">
              <w:t>(</w:t>
            </w:r>
            <w:r w:rsidRPr="00F15CF6">
              <w:rPr>
                <w:sz w:val="18"/>
                <w:szCs w:val="18"/>
              </w:rPr>
              <w:t>DVB</w:t>
            </w:r>
            <w:r w:rsidRPr="00F15CF6">
              <w:t>)</w:t>
            </w:r>
          </w:p>
        </w:tc>
        <w:tc>
          <w:tcPr>
            <w:tcW w:w="3453" w:type="pct"/>
            <w:tcBorders>
              <w:top w:val="single" w:sz="4" w:space="0" w:color="auto"/>
              <w:left w:val="single" w:sz="4" w:space="0" w:color="auto"/>
              <w:bottom w:val="single" w:sz="4" w:space="0" w:color="auto"/>
              <w:right w:val="single" w:sz="4" w:space="0" w:color="auto"/>
            </w:tcBorders>
          </w:tcPr>
          <w:p w14:paraId="1139002E" w14:textId="44E3DA4F" w:rsidR="008D69B5" w:rsidRPr="008D69B5" w:rsidRDefault="00F15CF6" w:rsidP="000907AA">
            <w:pPr>
              <w:pStyle w:val="Tabletexte"/>
            </w:pPr>
            <w:r>
              <w:rPr>
                <w:rFonts w:hint="cs"/>
                <w:rtl/>
              </w:rPr>
              <w:t>ال</w:t>
            </w:r>
            <w:r w:rsidRPr="00F15CF6">
              <w:rPr>
                <w:rtl/>
              </w:rPr>
              <w:t xml:space="preserve">تشفير </w:t>
            </w:r>
            <w:r w:rsidR="00BA6FFE">
              <w:rPr>
                <w:rFonts w:hint="cs"/>
                <w:rtl/>
              </w:rPr>
              <w:t>ال</w:t>
            </w:r>
            <w:r w:rsidRPr="00F15CF6">
              <w:rPr>
                <w:rtl/>
              </w:rPr>
              <w:t>فيديوي عالي الكفاءة</w:t>
            </w:r>
            <w:r w:rsidR="000907AA">
              <w:rPr>
                <w:rFonts w:hint="eastAsia"/>
                <w:rtl/>
              </w:rPr>
              <w:t> </w:t>
            </w:r>
            <w:r w:rsidRPr="00F15CF6">
              <w:t>(</w:t>
            </w:r>
            <w:r w:rsidRPr="00F15CF6">
              <w:rPr>
                <w:sz w:val="18"/>
                <w:szCs w:val="18"/>
              </w:rPr>
              <w:t>HEVC</w:t>
            </w:r>
            <w:r w:rsidRPr="00F15CF6">
              <w:t>)</w:t>
            </w:r>
            <w:r w:rsidR="000907AA">
              <w:rPr>
                <w:rFonts w:hint="cs"/>
                <w:rtl/>
              </w:rPr>
              <w:t xml:space="preserve"> </w:t>
            </w:r>
            <w:r>
              <w:rPr>
                <w:rFonts w:hint="cs"/>
                <w:rtl/>
              </w:rPr>
              <w:t>للبث</w:t>
            </w:r>
          </w:p>
        </w:tc>
      </w:tr>
    </w:tbl>
    <w:p w14:paraId="65545B1C" w14:textId="77777777" w:rsidR="00F8189F" w:rsidRPr="00CB6947" w:rsidRDefault="00F8189F" w:rsidP="00F8189F">
      <w:pPr>
        <w:pStyle w:val="Heading2"/>
        <w:rPr>
          <w:rtl/>
        </w:rPr>
      </w:pPr>
      <w:r w:rsidRPr="00CB6947">
        <w:t>4.2</w:t>
      </w:r>
      <w:r w:rsidRPr="00CB6947">
        <w:rPr>
          <w:rFonts w:hint="cs"/>
          <w:rtl/>
        </w:rPr>
        <w:tab/>
        <w:t>العمل المستقبلي</w:t>
      </w:r>
    </w:p>
    <w:p w14:paraId="70383D7A" w14:textId="26A01CD8" w:rsidR="00F8189F" w:rsidRDefault="00F15CF6" w:rsidP="00F04E23">
      <w:r>
        <w:rPr>
          <w:rFonts w:eastAsia="Arial Unicode MS" w:hint="cs"/>
          <w:rtl/>
        </w:rPr>
        <w:t>ستواصل</w:t>
      </w:r>
      <w:r w:rsidR="00F8189F" w:rsidRPr="00CB6947">
        <w:rPr>
          <w:rFonts w:eastAsia="Arial Unicode MS" w:hint="cs"/>
          <w:rtl/>
        </w:rPr>
        <w:t xml:space="preserve"> فرقة العمل </w:t>
      </w:r>
      <w:r w:rsidR="00F8189F" w:rsidRPr="00CB6947">
        <w:rPr>
          <w:rFonts w:eastAsia="Arial Unicode MS"/>
        </w:rPr>
        <w:t>6B</w:t>
      </w:r>
      <w:r w:rsidR="00F8189F" w:rsidRPr="00CB6947">
        <w:rPr>
          <w:rFonts w:eastAsia="Arial Unicode MS" w:hint="cs"/>
          <w:rtl/>
        </w:rPr>
        <w:t xml:space="preserve"> </w:t>
      </w:r>
      <w:r>
        <w:rPr>
          <w:rFonts w:eastAsia="Arial Unicode MS" w:hint="cs"/>
          <w:rtl/>
        </w:rPr>
        <w:t xml:space="preserve">دراسة </w:t>
      </w:r>
      <w:r w:rsidR="00F8189F" w:rsidRPr="00CB6947">
        <w:rPr>
          <w:rFonts w:eastAsia="Arial Unicode MS" w:hint="cs"/>
          <w:rtl/>
        </w:rPr>
        <w:t>تكنولوجيات لأنظمة وتطبيقات إذاعية جديدة مثل السطوح البينية للإشارات عالية السرعة في</w:t>
      </w:r>
      <w:r w:rsidR="00B57EE6">
        <w:rPr>
          <w:rFonts w:eastAsia="Arial Unicode MS" w:hint="eastAsia"/>
          <w:rtl/>
        </w:rPr>
        <w:t> </w:t>
      </w:r>
      <w:r w:rsidR="00F8189F" w:rsidRPr="00CB6947">
        <w:rPr>
          <w:rtl/>
        </w:rPr>
        <w:t>الاستديو</w:t>
      </w:r>
      <w:r>
        <w:rPr>
          <w:rFonts w:hint="cs"/>
          <w:rtl/>
        </w:rPr>
        <w:t xml:space="preserve"> بما</w:t>
      </w:r>
      <w:r w:rsidR="00F04E23">
        <w:rPr>
          <w:rFonts w:hint="eastAsia"/>
          <w:rtl/>
        </w:rPr>
        <w:t> </w:t>
      </w:r>
      <w:r>
        <w:rPr>
          <w:rFonts w:hint="cs"/>
          <w:rtl/>
        </w:rPr>
        <w:t>في</w:t>
      </w:r>
      <w:r w:rsidR="00F04E23">
        <w:rPr>
          <w:rFonts w:hint="eastAsia"/>
          <w:rtl/>
        </w:rPr>
        <w:t> </w:t>
      </w:r>
      <w:r>
        <w:rPr>
          <w:rFonts w:hint="cs"/>
          <w:rtl/>
        </w:rPr>
        <w:t xml:space="preserve">ذلك </w:t>
      </w:r>
      <w:r w:rsidR="00F8189F" w:rsidRPr="00CB6947">
        <w:rPr>
          <w:rFonts w:hint="cs"/>
          <w:rtl/>
        </w:rPr>
        <w:t>التشفير بضغط عالي الكفاءة</w:t>
      </w:r>
      <w:r>
        <w:rPr>
          <w:rFonts w:hint="cs"/>
          <w:rtl/>
        </w:rPr>
        <w:t xml:space="preserve"> القائم على بروتوكول الإنترنت</w:t>
      </w:r>
      <w:r w:rsidR="00F04E23">
        <w:rPr>
          <w:rFonts w:hint="eastAsia"/>
          <w:rtl/>
        </w:rPr>
        <w:t> </w:t>
      </w:r>
      <w:r w:rsidR="000F20C4">
        <w:t>(</w:t>
      </w:r>
      <w:r w:rsidRPr="00F15CF6">
        <w:rPr>
          <w:rFonts w:eastAsia="Arial Unicode MS"/>
        </w:rPr>
        <w:t>IP</w:t>
      </w:r>
      <w:r w:rsidR="000F20C4">
        <w:rPr>
          <w:lang w:bidi="ar-EG"/>
        </w:rPr>
        <w:t>)</w:t>
      </w:r>
      <w:r w:rsidR="00F8189F" w:rsidRPr="00CB6947">
        <w:rPr>
          <w:rFonts w:hint="cs"/>
          <w:rtl/>
        </w:rPr>
        <w:t xml:space="preserve"> وأنساق الملفات والبيانات الوصفية وأساليب النقل</w:t>
      </w:r>
      <w:r>
        <w:rPr>
          <w:rFonts w:hint="cs"/>
          <w:rtl/>
        </w:rPr>
        <w:t xml:space="preserve"> و</w:t>
      </w:r>
      <w:r>
        <w:rPr>
          <w:color w:val="000000"/>
          <w:rtl/>
        </w:rPr>
        <w:t>المنصة العالمية</w:t>
      </w:r>
      <w:r w:rsidR="00F04E23">
        <w:rPr>
          <w:rFonts w:hint="eastAsia"/>
          <w:rtl/>
        </w:rPr>
        <w:t> </w:t>
      </w:r>
      <w:r>
        <w:rPr>
          <w:color w:val="000000"/>
          <w:rtl/>
        </w:rPr>
        <w:t>للإذاعة</w:t>
      </w:r>
      <w:r>
        <w:rPr>
          <w:rFonts w:hint="cs"/>
          <w:color w:val="000000"/>
          <w:rtl/>
        </w:rPr>
        <w:t>.</w:t>
      </w:r>
    </w:p>
    <w:p w14:paraId="389B5846" w14:textId="37373CB1" w:rsidR="00F8189F" w:rsidRPr="00CB6947" w:rsidRDefault="00F8189F" w:rsidP="00081C73">
      <w:pPr>
        <w:pStyle w:val="Heading1"/>
        <w:rPr>
          <w:rtl/>
        </w:rPr>
      </w:pPr>
      <w:r w:rsidRPr="00CB6947">
        <w:t>3</w:t>
      </w:r>
      <w:r w:rsidRPr="00CB6947">
        <w:rPr>
          <w:rFonts w:hint="cs"/>
          <w:rtl/>
        </w:rPr>
        <w:tab/>
        <w:t>فرقة العمل</w:t>
      </w:r>
      <w:r w:rsidR="00081C73">
        <w:rPr>
          <w:rFonts w:hint="eastAsia"/>
          <w:rtl/>
        </w:rPr>
        <w:t> </w:t>
      </w:r>
      <w:r w:rsidRPr="00CB6947">
        <w:t>6C</w:t>
      </w:r>
      <w:r w:rsidRPr="00CB6947">
        <w:rPr>
          <w:rFonts w:hint="cs"/>
          <w:rtl/>
        </w:rPr>
        <w:t xml:space="preserve"> - </w:t>
      </w:r>
      <w:r w:rsidRPr="00CB6947">
        <w:rPr>
          <w:rtl/>
        </w:rPr>
        <w:t>إنتاج البرامج وتقييم الجودة</w:t>
      </w:r>
    </w:p>
    <w:p w14:paraId="3A963F16" w14:textId="77777777" w:rsidR="00F8189F" w:rsidRPr="00CB6947" w:rsidRDefault="00F8189F" w:rsidP="00F8189F">
      <w:pPr>
        <w:pStyle w:val="Heading2"/>
        <w:rPr>
          <w:rtl/>
        </w:rPr>
      </w:pPr>
      <w:r w:rsidRPr="00CB6947">
        <w:t>1.3</w:t>
      </w:r>
      <w:r w:rsidRPr="00CB6947">
        <w:rPr>
          <w:rFonts w:hint="cs"/>
          <w:rtl/>
        </w:rPr>
        <w:tab/>
        <w:t>مقدمة</w:t>
      </w:r>
    </w:p>
    <w:p w14:paraId="30FEF7AD" w14:textId="5F7CA7E4" w:rsidR="00D70B0D" w:rsidRDefault="00F8189F" w:rsidP="00193009">
      <w:pPr>
        <w:rPr>
          <w:rtl/>
        </w:rPr>
      </w:pPr>
      <w:r w:rsidRPr="00CB6947">
        <w:rPr>
          <w:rFonts w:hint="cs"/>
          <w:rtl/>
        </w:rPr>
        <w:t>تدرس فرقة العمل</w:t>
      </w:r>
      <w:r w:rsidR="00081C73">
        <w:rPr>
          <w:rFonts w:hint="eastAsia"/>
          <w:rtl/>
        </w:rPr>
        <w:t> </w:t>
      </w:r>
      <w:r w:rsidRPr="00CB6947">
        <w:t>6C</w:t>
      </w:r>
      <w:r w:rsidRPr="00CB6947">
        <w:rPr>
          <w:rFonts w:hint="cs"/>
          <w:rtl/>
        </w:rPr>
        <w:t xml:space="preserve"> المسائل المقترنة بما</w:t>
      </w:r>
      <w:r w:rsidR="00081C73">
        <w:rPr>
          <w:rFonts w:hint="eastAsia"/>
          <w:rtl/>
        </w:rPr>
        <w:t> </w:t>
      </w:r>
      <w:r w:rsidRPr="00CB6947">
        <w:rPr>
          <w:rFonts w:hint="cs"/>
          <w:rtl/>
        </w:rPr>
        <w:t>اصط</w:t>
      </w:r>
      <w:r>
        <w:rPr>
          <w:rFonts w:hint="cs"/>
          <w:rtl/>
        </w:rPr>
        <w:t>ُ</w:t>
      </w:r>
      <w:r w:rsidRPr="00CB6947">
        <w:rPr>
          <w:rFonts w:hint="cs"/>
          <w:rtl/>
        </w:rPr>
        <w:t>لح على تسميته "طبقة</w:t>
      </w:r>
      <w:r w:rsidR="00081C73">
        <w:rPr>
          <w:rFonts w:hint="eastAsia"/>
          <w:rtl/>
        </w:rPr>
        <w:t> </w:t>
      </w:r>
      <w:r w:rsidR="00193009">
        <w:rPr>
          <w:rFonts w:hint="cs"/>
          <w:rtl/>
        </w:rPr>
        <w:t>العرض</w:t>
      </w:r>
      <w:r w:rsidRPr="00CB6947">
        <w:rPr>
          <w:rFonts w:hint="cs"/>
          <w:rtl/>
        </w:rPr>
        <w:t xml:space="preserve">" </w:t>
      </w:r>
      <w:r w:rsidR="00193009">
        <w:rPr>
          <w:rFonts w:hint="cs"/>
          <w:rtl/>
        </w:rPr>
        <w:t>للإذاعة الصوتية والتلفزيونية</w:t>
      </w:r>
      <w:r w:rsidR="00D70B0D">
        <w:rPr>
          <w:rFonts w:hint="cs"/>
          <w:rtl/>
        </w:rPr>
        <w:t>، بما</w:t>
      </w:r>
      <w:r w:rsidR="00081C73">
        <w:rPr>
          <w:rFonts w:hint="eastAsia"/>
          <w:rtl/>
        </w:rPr>
        <w:t> </w:t>
      </w:r>
      <w:r w:rsidR="00D70B0D">
        <w:rPr>
          <w:rFonts w:hint="cs"/>
          <w:rtl/>
        </w:rPr>
        <w:t>في</w:t>
      </w:r>
      <w:r w:rsidRPr="00CB6947">
        <w:rPr>
          <w:rFonts w:hint="cs"/>
          <w:rtl/>
        </w:rPr>
        <w:t xml:space="preserve"> ذلك أنساق الإشارات لإنتاج برامج التلفزيون والراديو وتبادلها، علاوةً على أساليب تقييم نوعية الصورة والصوت، مما يشك</w:t>
      </w:r>
      <w:r>
        <w:rPr>
          <w:rFonts w:hint="cs"/>
          <w:rtl/>
        </w:rPr>
        <w:t>ل عنصراً حيوياً</w:t>
      </w:r>
      <w:r w:rsidRPr="00CB6947">
        <w:rPr>
          <w:rFonts w:hint="cs"/>
          <w:rtl/>
        </w:rPr>
        <w:t xml:space="preserve"> في</w:t>
      </w:r>
      <w:r w:rsidR="00081C73">
        <w:rPr>
          <w:rFonts w:hint="eastAsia"/>
          <w:rtl/>
        </w:rPr>
        <w:t> </w:t>
      </w:r>
      <w:r w:rsidR="00081C73">
        <w:rPr>
          <w:rFonts w:hint="cs"/>
          <w:rtl/>
        </w:rPr>
        <w:t>اختيار معلمات "طبقة</w:t>
      </w:r>
      <w:r w:rsidR="00081C73">
        <w:rPr>
          <w:rFonts w:hint="eastAsia"/>
          <w:rtl/>
        </w:rPr>
        <w:t> </w:t>
      </w:r>
      <w:r w:rsidR="00081C73">
        <w:rPr>
          <w:rFonts w:hint="cs"/>
          <w:rtl/>
        </w:rPr>
        <w:t>التقديم".</w:t>
      </w:r>
    </w:p>
    <w:p w14:paraId="407062AB" w14:textId="02CD0FF9" w:rsidR="00D70B0D" w:rsidRDefault="00F8189F" w:rsidP="00B57EE6">
      <w:pPr>
        <w:keepNext/>
        <w:keepLines/>
        <w:rPr>
          <w:rtl/>
        </w:rPr>
      </w:pPr>
      <w:r w:rsidRPr="00CB6947">
        <w:rPr>
          <w:rFonts w:hint="cs"/>
          <w:rtl/>
        </w:rPr>
        <w:lastRenderedPageBreak/>
        <w:t>ومن بين المجالات التي خضعت للدراسة أنساق الصورة والصوت ل</w:t>
      </w:r>
      <w:r w:rsidR="00D70B0D">
        <w:rPr>
          <w:rFonts w:hint="cs"/>
          <w:rtl/>
        </w:rPr>
        <w:t>نوعية إشارات ا</w:t>
      </w:r>
      <w:r w:rsidRPr="00CB6947">
        <w:rPr>
          <w:rFonts w:hint="cs"/>
          <w:rtl/>
        </w:rPr>
        <w:t>لتلفزيون والراديو والتلفزيون عالي الوضوح وتلفزيون</w:t>
      </w:r>
      <w:r w:rsidR="00D70B0D">
        <w:rPr>
          <w:rFonts w:hint="cs"/>
          <w:rtl/>
        </w:rPr>
        <w:t xml:space="preserve"> وراديو</w:t>
      </w:r>
      <w:r w:rsidRPr="00CB6947">
        <w:rPr>
          <w:rFonts w:hint="cs"/>
          <w:rtl/>
        </w:rPr>
        <w:t xml:space="preserve"> المستقبل </w:t>
      </w:r>
      <w:r w:rsidR="00D70B0D">
        <w:rPr>
          <w:rFonts w:hint="cs"/>
          <w:rtl/>
        </w:rPr>
        <w:t>وهو ما</w:t>
      </w:r>
      <w:r w:rsidR="00081C73">
        <w:rPr>
          <w:rFonts w:hint="eastAsia"/>
          <w:rtl/>
        </w:rPr>
        <w:t> </w:t>
      </w:r>
      <w:r w:rsidR="00D70B0D">
        <w:rPr>
          <w:rFonts w:hint="cs"/>
          <w:rtl/>
        </w:rPr>
        <w:t>يشمل الأنظمة الصوتية للجيل التالي (الأنظمة الصوتية المتقدمة</w:t>
      </w:r>
      <w:r w:rsidR="00081C73">
        <w:rPr>
          <w:rFonts w:hint="eastAsia"/>
          <w:rtl/>
        </w:rPr>
        <w:t> </w:t>
      </w:r>
      <w:r w:rsidR="00B57EE6">
        <w:t>aka</w:t>
      </w:r>
      <w:r w:rsidR="00D70B0D">
        <w:rPr>
          <w:rFonts w:hint="cs"/>
          <w:rtl/>
          <w:lang w:bidi="ar-EG"/>
        </w:rPr>
        <w:t>) و</w:t>
      </w:r>
      <w:r w:rsidRPr="00CB6947">
        <w:rPr>
          <w:rFonts w:hint="cs"/>
          <w:rtl/>
        </w:rPr>
        <w:t>التلفزيون فائق الوضح</w:t>
      </w:r>
      <w:r w:rsidR="00081C73">
        <w:rPr>
          <w:rFonts w:hint="eastAsia"/>
          <w:rtl/>
        </w:rPr>
        <w:t> </w:t>
      </w:r>
      <w:r w:rsidR="00081C73">
        <w:t>(</w:t>
      </w:r>
      <w:r w:rsidR="00D70B0D">
        <w:rPr>
          <w:szCs w:val="24"/>
        </w:rPr>
        <w:t>UHDTV</w:t>
      </w:r>
      <w:r w:rsidR="00081C73">
        <w:t>)</w:t>
      </w:r>
      <w:r w:rsidR="00D70B0D">
        <w:rPr>
          <w:rFonts w:hint="cs"/>
          <w:rtl/>
        </w:rPr>
        <w:t xml:space="preserve"> </w:t>
      </w:r>
      <w:r w:rsidRPr="00CB6947">
        <w:rPr>
          <w:rFonts w:hint="cs"/>
          <w:rtl/>
        </w:rPr>
        <w:t>والتلفزيون ثلاثي</w:t>
      </w:r>
      <w:r w:rsidR="00081C73">
        <w:rPr>
          <w:rFonts w:hint="eastAsia"/>
          <w:rtl/>
        </w:rPr>
        <w:t> </w:t>
      </w:r>
      <w:r w:rsidRPr="00CB6947">
        <w:rPr>
          <w:rFonts w:hint="cs"/>
          <w:rtl/>
        </w:rPr>
        <w:t xml:space="preserve">الأبعاد. ومن المجالات الأخرى الواقعة ضمن </w:t>
      </w:r>
      <w:r w:rsidR="00D70B0D">
        <w:rPr>
          <w:rFonts w:hint="cs"/>
          <w:rtl/>
        </w:rPr>
        <w:t>مسؤولية</w:t>
      </w:r>
      <w:r w:rsidRPr="00CB6947">
        <w:rPr>
          <w:rFonts w:hint="cs"/>
          <w:rtl/>
        </w:rPr>
        <w:t xml:space="preserve"> فرقة</w:t>
      </w:r>
      <w:r w:rsidR="00081C73">
        <w:rPr>
          <w:rFonts w:hint="eastAsia"/>
          <w:rtl/>
        </w:rPr>
        <w:t> </w:t>
      </w:r>
      <w:r w:rsidRPr="00CB6947">
        <w:rPr>
          <w:rFonts w:hint="cs"/>
          <w:rtl/>
        </w:rPr>
        <w:t>العمل القياس اللوني والمسائل الصوتية مثل "الجهارة" وتقييم نوعية الفيديو والصوت.</w:t>
      </w:r>
    </w:p>
    <w:p w14:paraId="32860427" w14:textId="115E6961" w:rsidR="00F8189F" w:rsidRPr="00CB6947" w:rsidRDefault="00D70B0D" w:rsidP="00193009">
      <w:pPr>
        <w:rPr>
          <w:rtl/>
        </w:rPr>
      </w:pPr>
      <w:r>
        <w:rPr>
          <w:rFonts w:hint="cs"/>
          <w:rtl/>
        </w:rPr>
        <w:t>و</w:t>
      </w:r>
      <w:r w:rsidR="00F8189F" w:rsidRPr="00CB6947">
        <w:rPr>
          <w:rFonts w:hint="cs"/>
          <w:rtl/>
        </w:rPr>
        <w:t xml:space="preserve">تشمل </w:t>
      </w:r>
      <w:r>
        <w:rPr>
          <w:rFonts w:hint="cs"/>
          <w:rtl/>
        </w:rPr>
        <w:t>ال</w:t>
      </w:r>
      <w:r w:rsidR="00F8189F" w:rsidRPr="00CB6947">
        <w:rPr>
          <w:rFonts w:hint="cs"/>
          <w:rtl/>
        </w:rPr>
        <w:t xml:space="preserve">مجالات </w:t>
      </w:r>
      <w:r>
        <w:rPr>
          <w:rFonts w:hint="cs"/>
          <w:rtl/>
        </w:rPr>
        <w:t>الأخرى ل</w:t>
      </w:r>
      <w:r w:rsidR="00F8189F" w:rsidRPr="00CB6947">
        <w:rPr>
          <w:rFonts w:hint="cs"/>
          <w:rtl/>
        </w:rPr>
        <w:t>دراسة فرقة</w:t>
      </w:r>
      <w:r w:rsidR="00C34482">
        <w:rPr>
          <w:rFonts w:hint="eastAsia"/>
          <w:rtl/>
        </w:rPr>
        <w:t> </w:t>
      </w:r>
      <w:r w:rsidR="00F8189F" w:rsidRPr="00CB6947">
        <w:rPr>
          <w:rFonts w:hint="cs"/>
          <w:rtl/>
        </w:rPr>
        <w:t>العمل</w:t>
      </w:r>
      <w:r>
        <w:rPr>
          <w:rFonts w:hint="cs"/>
          <w:rtl/>
        </w:rPr>
        <w:t xml:space="preserve"> </w:t>
      </w:r>
      <w:r w:rsidR="00F8189F" w:rsidRPr="00CB6947">
        <w:rPr>
          <w:rFonts w:hint="cs"/>
          <w:rtl/>
        </w:rPr>
        <w:t>تسجيل برامج التلفز</w:t>
      </w:r>
      <w:r w:rsidR="00F8189F">
        <w:rPr>
          <w:rFonts w:hint="cs"/>
          <w:rtl/>
        </w:rPr>
        <w:t>يون والصوت لتبادل البرامج دولياً</w:t>
      </w:r>
      <w:r w:rsidR="00F8189F" w:rsidRPr="00CB6947">
        <w:rPr>
          <w:rFonts w:hint="cs"/>
          <w:rtl/>
        </w:rPr>
        <w:t xml:space="preserve"> والمحفوظات، بما</w:t>
      </w:r>
      <w:r w:rsidR="00C34482">
        <w:rPr>
          <w:rFonts w:hint="eastAsia"/>
          <w:rtl/>
        </w:rPr>
        <w:t> </w:t>
      </w:r>
      <w:r w:rsidR="00F8189F" w:rsidRPr="00CB6947">
        <w:rPr>
          <w:rFonts w:hint="cs"/>
          <w:rtl/>
        </w:rPr>
        <w:t>في</w:t>
      </w:r>
      <w:r w:rsidR="004905E2">
        <w:rPr>
          <w:rFonts w:hint="eastAsia"/>
          <w:rtl/>
        </w:rPr>
        <w:t> </w:t>
      </w:r>
      <w:r w:rsidR="00F8189F" w:rsidRPr="00CB6947">
        <w:rPr>
          <w:rFonts w:hint="cs"/>
          <w:rtl/>
        </w:rPr>
        <w:t xml:space="preserve">ذلك تحديد </w:t>
      </w:r>
      <w:r>
        <w:rPr>
          <w:rFonts w:hint="cs"/>
          <w:rtl/>
        </w:rPr>
        <w:t>قيم</w:t>
      </w:r>
      <w:r w:rsidR="00C34482">
        <w:rPr>
          <w:rFonts w:hint="eastAsia"/>
          <w:rtl/>
        </w:rPr>
        <w:t> </w:t>
      </w:r>
      <w:r w:rsidR="00F8189F" w:rsidRPr="00CB6947">
        <w:rPr>
          <w:rFonts w:hint="cs"/>
          <w:rtl/>
        </w:rPr>
        <w:t>المعلمات التقنية وممارسات التشغيل التي ينبغي امتثال تسجيلات برامج التلفزيون والصوت هذه</w:t>
      </w:r>
      <w:r w:rsidR="00193009">
        <w:rPr>
          <w:rFonts w:hint="eastAsia"/>
          <w:rtl/>
        </w:rPr>
        <w:t> </w:t>
      </w:r>
      <w:r w:rsidR="00F8189F" w:rsidRPr="00CB6947">
        <w:rPr>
          <w:rFonts w:hint="cs"/>
          <w:rtl/>
        </w:rPr>
        <w:t>لها.</w:t>
      </w:r>
    </w:p>
    <w:p w14:paraId="5A5A1153" w14:textId="2DD6ACEE" w:rsidR="004754E4" w:rsidRPr="004874DA" w:rsidRDefault="00F8189F" w:rsidP="00193009">
      <w:pPr>
        <w:rPr>
          <w:rtl/>
        </w:rPr>
      </w:pPr>
      <w:r w:rsidRPr="004874DA">
        <w:rPr>
          <w:rFonts w:hint="cs"/>
          <w:rtl/>
          <w:lang w:bidi="ar-EG"/>
        </w:rPr>
        <w:t>وقد عقدت فرقة العمل</w:t>
      </w:r>
      <w:r w:rsidR="00C34482" w:rsidRPr="004874DA">
        <w:rPr>
          <w:rFonts w:hint="eastAsia"/>
          <w:rtl/>
          <w:lang w:bidi="ar-EG"/>
        </w:rPr>
        <w:t> </w:t>
      </w:r>
      <w:r w:rsidRPr="004874DA">
        <w:rPr>
          <w:lang w:bidi="ar-EG"/>
        </w:rPr>
        <w:t>6C</w:t>
      </w:r>
      <w:r w:rsidRPr="004874DA">
        <w:rPr>
          <w:rFonts w:hint="cs"/>
          <w:rtl/>
          <w:lang w:bidi="ar-EG"/>
        </w:rPr>
        <w:t>، برئاسة الدكتور ديفيد</w:t>
      </w:r>
      <w:r w:rsidR="00C34482" w:rsidRPr="004874DA">
        <w:rPr>
          <w:rFonts w:hint="eastAsia"/>
          <w:rtl/>
          <w:lang w:bidi="ar-EG"/>
        </w:rPr>
        <w:t> </w:t>
      </w:r>
      <w:r w:rsidRPr="004874DA">
        <w:rPr>
          <w:rFonts w:hint="cs"/>
          <w:rtl/>
          <w:lang w:bidi="ar-EG"/>
        </w:rPr>
        <w:t>وود (</w:t>
      </w:r>
      <w:r w:rsidRPr="004874DA">
        <w:rPr>
          <w:rtl/>
        </w:rPr>
        <w:t>اتحاد الإذاعات الأوروبية</w:t>
      </w:r>
      <w:r w:rsidRPr="004874DA">
        <w:rPr>
          <w:rFonts w:hint="cs"/>
          <w:rtl/>
          <w:lang w:bidi="ar-EG"/>
        </w:rPr>
        <w:t xml:space="preserve">)، </w:t>
      </w:r>
      <w:r w:rsidR="005D192C" w:rsidRPr="004874DA">
        <w:rPr>
          <w:rFonts w:hint="cs"/>
          <w:rtl/>
          <w:lang w:bidi="ar-EG"/>
        </w:rPr>
        <w:t>ثمانية</w:t>
      </w:r>
      <w:r w:rsidRPr="004874DA">
        <w:rPr>
          <w:rFonts w:hint="cs"/>
          <w:rtl/>
          <w:lang w:bidi="ar-EG"/>
        </w:rPr>
        <w:t xml:space="preserve"> اجتماعات خلال فترة الدراسات</w:t>
      </w:r>
      <w:r w:rsidR="00F04E23" w:rsidRPr="004874DA">
        <w:rPr>
          <w:rFonts w:hint="eastAsia"/>
          <w:rtl/>
          <w:lang w:bidi="ar-EG"/>
        </w:rPr>
        <w:t> </w:t>
      </w:r>
      <w:r w:rsidRPr="004874DA">
        <w:rPr>
          <w:lang w:bidi="ar-EG"/>
        </w:rPr>
        <w:t>20</w:t>
      </w:r>
      <w:r w:rsidR="005D192C" w:rsidRPr="004874DA">
        <w:rPr>
          <w:lang w:bidi="ar-EG"/>
        </w:rPr>
        <w:t>1</w:t>
      </w:r>
      <w:r w:rsidR="00B57EE6" w:rsidRPr="004874DA">
        <w:rPr>
          <w:lang w:bidi="ar-EG"/>
        </w:rPr>
        <w:t>5</w:t>
      </w:r>
      <w:r w:rsidR="00193009" w:rsidRPr="004874DA">
        <w:noBreakHyphen/>
      </w:r>
      <w:r w:rsidRPr="004874DA">
        <w:t>201</w:t>
      </w:r>
      <w:r w:rsidR="00B57EE6" w:rsidRPr="004874DA">
        <w:t>1</w:t>
      </w:r>
      <w:r w:rsidRPr="004874DA">
        <w:rPr>
          <w:rFonts w:hint="cs"/>
          <w:rtl/>
        </w:rPr>
        <w:t xml:space="preserve">. </w:t>
      </w:r>
      <w:r w:rsidR="005D192C" w:rsidRPr="004874DA">
        <w:rPr>
          <w:rFonts w:hint="cs"/>
          <w:rtl/>
          <w:lang w:bidi="ar-EG"/>
        </w:rPr>
        <w:t>وتتضمن</w:t>
      </w:r>
      <w:r w:rsidRPr="004874DA">
        <w:rPr>
          <w:rFonts w:hint="cs"/>
          <w:rtl/>
        </w:rPr>
        <w:t xml:space="preserve"> قائمة نواب رئيس فرقة العمل</w:t>
      </w:r>
      <w:r w:rsidR="005D192C" w:rsidRPr="004874DA">
        <w:rPr>
          <w:rFonts w:hint="cs"/>
          <w:rtl/>
        </w:rPr>
        <w:t xml:space="preserve"> كلاً من السيد كريغ</w:t>
      </w:r>
      <w:r w:rsidR="00C34482" w:rsidRPr="004874DA">
        <w:rPr>
          <w:rFonts w:hint="eastAsia"/>
          <w:rtl/>
        </w:rPr>
        <w:t> </w:t>
      </w:r>
      <w:r w:rsidR="005D192C" w:rsidRPr="004874DA">
        <w:rPr>
          <w:rFonts w:hint="cs"/>
          <w:rtl/>
        </w:rPr>
        <w:t>تود من الولايات المتحدة</w:t>
      </w:r>
      <w:r w:rsidR="00B57EE6" w:rsidRPr="004874DA">
        <w:rPr>
          <w:rFonts w:hint="cs"/>
          <w:rtl/>
          <w:lang w:bidi="ar-EG"/>
        </w:rPr>
        <w:t xml:space="preserve"> الأمريكية</w:t>
      </w:r>
      <w:r w:rsidR="005D192C" w:rsidRPr="004874DA">
        <w:rPr>
          <w:rFonts w:hint="cs"/>
          <w:rtl/>
        </w:rPr>
        <w:t xml:space="preserve"> الذي يضطلع بمسؤولية خاصة عن المسائل الصوتية والسيد بارونشيني من إيطاليا. ويتولى السيد بول</w:t>
      </w:r>
      <w:r w:rsidR="00C34482" w:rsidRPr="004874DA">
        <w:rPr>
          <w:rFonts w:hint="eastAsia"/>
          <w:rtl/>
        </w:rPr>
        <w:t> </w:t>
      </w:r>
      <w:r w:rsidR="00B57EE6" w:rsidRPr="004874DA">
        <w:rPr>
          <w:rFonts w:hint="cs"/>
          <w:rtl/>
        </w:rPr>
        <w:t>غاردنر</w:t>
      </w:r>
      <w:r w:rsidR="005D192C" w:rsidRPr="004874DA">
        <w:rPr>
          <w:rFonts w:hint="cs"/>
          <w:rtl/>
        </w:rPr>
        <w:t xml:space="preserve"> من المملكة المتحدة مسؤولية خاصة عن مسائل الفيديو في</w:t>
      </w:r>
      <w:r w:rsidR="00C34482" w:rsidRPr="004874DA">
        <w:rPr>
          <w:rFonts w:hint="eastAsia"/>
          <w:rtl/>
        </w:rPr>
        <w:t> </w:t>
      </w:r>
      <w:r w:rsidR="005D192C" w:rsidRPr="004874DA">
        <w:rPr>
          <w:rFonts w:hint="cs"/>
          <w:rtl/>
        </w:rPr>
        <w:t>فترة الدراسة الحالية. وقاد البروفسور تشولهي</w:t>
      </w:r>
      <w:r w:rsidR="00C34482" w:rsidRPr="004874DA">
        <w:rPr>
          <w:rFonts w:hint="eastAsia"/>
          <w:rtl/>
        </w:rPr>
        <w:t> </w:t>
      </w:r>
      <w:r w:rsidR="005D192C" w:rsidRPr="004874DA">
        <w:rPr>
          <w:rFonts w:hint="cs"/>
          <w:rtl/>
        </w:rPr>
        <w:t>لي من كوريا المناقشات بشأن تقييم نوعية الفيديو، بينما اضطلع الدكتور</w:t>
      </w:r>
      <w:r w:rsidR="00C34482" w:rsidRPr="004874DA">
        <w:rPr>
          <w:rFonts w:hint="eastAsia"/>
          <w:rtl/>
        </w:rPr>
        <w:t> </w:t>
      </w:r>
      <w:r w:rsidR="005D192C" w:rsidRPr="004874DA">
        <w:rPr>
          <w:rFonts w:hint="cs"/>
          <w:rtl/>
        </w:rPr>
        <w:t>ب.</w:t>
      </w:r>
      <w:r w:rsidR="00C34482" w:rsidRPr="004874DA">
        <w:rPr>
          <w:rFonts w:hint="eastAsia"/>
          <w:rtl/>
        </w:rPr>
        <w:t> </w:t>
      </w:r>
      <w:r w:rsidR="005D192C" w:rsidRPr="004874DA">
        <w:rPr>
          <w:rFonts w:hint="cs"/>
          <w:rtl/>
        </w:rPr>
        <w:t>كرم من الولايات المتحدة</w:t>
      </w:r>
      <w:r w:rsidR="00B57EE6" w:rsidRPr="004874DA">
        <w:rPr>
          <w:rFonts w:hint="cs"/>
          <w:rtl/>
        </w:rPr>
        <w:t xml:space="preserve"> الأمريكية</w:t>
      </w:r>
      <w:r w:rsidR="005D192C" w:rsidRPr="004874DA">
        <w:rPr>
          <w:rFonts w:hint="cs"/>
          <w:rtl/>
        </w:rPr>
        <w:t xml:space="preserve"> بقيادة المناقشات حول تقييم نوعية</w:t>
      </w:r>
      <w:r w:rsidR="004905E2" w:rsidRPr="004874DA">
        <w:rPr>
          <w:rFonts w:hint="eastAsia"/>
          <w:rtl/>
        </w:rPr>
        <w:t> </w:t>
      </w:r>
      <w:r w:rsidR="005D192C" w:rsidRPr="004874DA">
        <w:rPr>
          <w:rFonts w:hint="cs"/>
          <w:rtl/>
        </w:rPr>
        <w:t>الصوت.</w:t>
      </w:r>
    </w:p>
    <w:p w14:paraId="4C579018" w14:textId="77777777" w:rsidR="00F8189F" w:rsidRPr="00CB6947" w:rsidRDefault="00F8189F" w:rsidP="00F8189F">
      <w:pPr>
        <w:pStyle w:val="Heading2"/>
        <w:rPr>
          <w:rtl/>
        </w:rPr>
      </w:pPr>
      <w:r w:rsidRPr="00CB6947">
        <w:t>2.3</w:t>
      </w:r>
      <w:r w:rsidRPr="00CB6947">
        <w:rPr>
          <w:rFonts w:hint="cs"/>
          <w:rtl/>
        </w:rPr>
        <w:tab/>
        <w:t>النتائج</w:t>
      </w:r>
    </w:p>
    <w:p w14:paraId="563FB49F" w14:textId="77777777" w:rsidR="00F8189F" w:rsidRPr="00CB6947" w:rsidRDefault="00F8189F" w:rsidP="00F8189F">
      <w:pPr>
        <w:pStyle w:val="Heading3"/>
        <w:rPr>
          <w:rtl/>
        </w:rPr>
      </w:pPr>
      <w:r w:rsidRPr="00CB6947">
        <w:t>1.2.3</w:t>
      </w:r>
      <w:r w:rsidRPr="00CB6947">
        <w:rPr>
          <w:rFonts w:hint="cs"/>
          <w:rtl/>
        </w:rPr>
        <w:tab/>
        <w:t>استعراض نصوص قطاع الاتصالات الراديوية</w:t>
      </w:r>
    </w:p>
    <w:p w14:paraId="650111AC" w14:textId="6C9CA4EC" w:rsidR="00F8189F" w:rsidRPr="00CB6947" w:rsidRDefault="00F8189F" w:rsidP="004905E2">
      <w:pPr>
        <w:rPr>
          <w:rtl/>
        </w:rPr>
      </w:pPr>
      <w:r w:rsidRPr="00CB6947">
        <w:rPr>
          <w:rFonts w:hint="cs"/>
          <w:rtl/>
        </w:rPr>
        <w:t>استعرضت فرقة العمل</w:t>
      </w:r>
      <w:r w:rsidR="00C34482">
        <w:rPr>
          <w:rFonts w:hint="eastAsia"/>
          <w:rtl/>
        </w:rPr>
        <w:t> </w:t>
      </w:r>
      <w:r w:rsidRPr="00CB6947">
        <w:t>6C</w:t>
      </w:r>
      <w:r w:rsidRPr="00CB6947">
        <w:rPr>
          <w:rFonts w:hint="cs"/>
          <w:rtl/>
        </w:rPr>
        <w:t xml:space="preserve"> على مدى فترة الدراسات جميع نصوص قطاع الاتصالات الراديوية الواقع</w:t>
      </w:r>
      <w:r>
        <w:rPr>
          <w:rFonts w:hint="cs"/>
          <w:rtl/>
        </w:rPr>
        <w:t>ة في نطاق مسؤوليتها، وحذفت عدداً</w:t>
      </w:r>
      <w:r w:rsidRPr="00CB6947">
        <w:rPr>
          <w:rFonts w:hint="cs"/>
          <w:rtl/>
        </w:rPr>
        <w:t xml:space="preserve"> منها نتيجة لتقادمها وانقطاع صلاحيتها. وشملت تلك النصوص مسائل وتوصيات وتقارير وكتيبات وآراء. وفيما</w:t>
      </w:r>
      <w:r w:rsidR="004905E2">
        <w:rPr>
          <w:rFonts w:hint="eastAsia"/>
          <w:rtl/>
        </w:rPr>
        <w:t> </w:t>
      </w:r>
      <w:r w:rsidRPr="00CB6947">
        <w:rPr>
          <w:rFonts w:hint="cs"/>
          <w:rtl/>
        </w:rPr>
        <w:t>يلي ملخص لنتيجة هذا</w:t>
      </w:r>
      <w:r w:rsidR="004905E2">
        <w:rPr>
          <w:rFonts w:hint="eastAsia"/>
          <w:rtl/>
        </w:rPr>
        <w:t> </w:t>
      </w:r>
      <w:r w:rsidRPr="00CB6947">
        <w:rPr>
          <w:rFonts w:hint="cs"/>
          <w:rtl/>
        </w:rPr>
        <w:t>النشاط.</w:t>
      </w:r>
    </w:p>
    <w:p w14:paraId="750FF27C" w14:textId="77777777" w:rsidR="00F8189F" w:rsidRPr="00CB6947" w:rsidRDefault="00F8189F" w:rsidP="00F8189F">
      <w:pPr>
        <w:pStyle w:val="Heading4"/>
        <w:rPr>
          <w:rtl/>
        </w:rPr>
      </w:pPr>
      <w:r w:rsidRPr="00CB6947">
        <w:t>1.1.2.3</w:t>
      </w:r>
      <w:r w:rsidRPr="00CB6947">
        <w:rPr>
          <w:rFonts w:hint="cs"/>
          <w:rtl/>
        </w:rPr>
        <w:tab/>
        <w:t>المسائل</w:t>
      </w:r>
    </w:p>
    <w:p w14:paraId="7FD67AAD" w14:textId="77777777" w:rsidR="00F8189F" w:rsidRDefault="00F8189F" w:rsidP="00F8189F">
      <w:pPr>
        <w:rPr>
          <w:rtl/>
        </w:rPr>
      </w:pPr>
      <w:r w:rsidRPr="00CB6947">
        <w:rPr>
          <w:rFonts w:hint="cs"/>
          <w:rtl/>
        </w:rPr>
        <w:t>فرقة العمل</w:t>
      </w:r>
      <w:r>
        <w:rPr>
          <w:rFonts w:hint="cs"/>
          <w:rtl/>
        </w:rPr>
        <w:t>:</w:t>
      </w:r>
    </w:p>
    <w:p w14:paraId="622D33F5" w14:textId="4DB810B7" w:rsidR="00F8189F" w:rsidRPr="00CB6947" w:rsidRDefault="00F8189F" w:rsidP="00B57EE6">
      <w:pPr>
        <w:pStyle w:val="enumlev10"/>
        <w:rPr>
          <w:lang w:val="en-US"/>
        </w:rPr>
      </w:pPr>
      <w:r>
        <w:rPr>
          <w:rFonts w:hint="cs"/>
          <w:rtl/>
          <w:lang w:val="en-US"/>
        </w:rPr>
        <w:t>•</w:t>
      </w:r>
      <w:r>
        <w:rPr>
          <w:rFonts w:hint="cs"/>
          <w:rtl/>
          <w:lang w:val="en-US"/>
        </w:rPr>
        <w:tab/>
      </w:r>
      <w:r w:rsidRPr="00CB6947">
        <w:rPr>
          <w:rFonts w:hint="cs"/>
          <w:rtl/>
          <w:lang w:val="en-US"/>
        </w:rPr>
        <w:t xml:space="preserve">أعدت </w:t>
      </w:r>
      <w:r w:rsidR="00353209">
        <w:rPr>
          <w:rFonts w:hint="cs"/>
          <w:rtl/>
          <w:lang w:val="en-US"/>
        </w:rPr>
        <w:t>مسألة واحدة</w:t>
      </w:r>
      <w:r w:rsidRPr="00CB6947">
        <w:rPr>
          <w:rFonts w:hint="cs"/>
          <w:rtl/>
          <w:lang w:val="en-US"/>
        </w:rPr>
        <w:t xml:space="preserve"> جديدة</w:t>
      </w:r>
      <w:r w:rsidR="00C34482">
        <w:rPr>
          <w:rFonts w:hint="eastAsia"/>
          <w:rtl/>
          <w:lang w:val="en-US"/>
        </w:rPr>
        <w:t> </w:t>
      </w:r>
      <w:r w:rsidR="00C34482">
        <w:rPr>
          <w:lang w:val="en-US"/>
        </w:rPr>
        <w:t>(</w:t>
      </w:r>
      <w:r w:rsidR="00353209" w:rsidRPr="00A2506E">
        <w:rPr>
          <w:rFonts w:eastAsia="Arial Unicode MS"/>
        </w:rPr>
        <w:t>1</w:t>
      </w:r>
      <w:r w:rsidR="00353209">
        <w:rPr>
          <w:rFonts w:eastAsia="Arial Unicode MS"/>
        </w:rPr>
        <w:t>39</w:t>
      </w:r>
      <w:r w:rsidR="00353209" w:rsidRPr="005F5599">
        <w:rPr>
          <w:rFonts w:eastAsia="Arial Unicode MS"/>
        </w:rPr>
        <w:t>/6</w:t>
      </w:r>
      <w:r w:rsidR="00C34482">
        <w:rPr>
          <w:rFonts w:eastAsia="Arial Unicode MS"/>
        </w:rPr>
        <w:t>)</w:t>
      </w:r>
      <w:r w:rsidR="00353209">
        <w:rPr>
          <w:rFonts w:eastAsia="Arial Unicode MS" w:hint="cs"/>
          <w:rtl/>
        </w:rPr>
        <w:t xml:space="preserve"> وهناك مشروعا مسألتين جديدتين قيد الموافقة </w:t>
      </w:r>
      <w:r w:rsidR="00C34482">
        <w:rPr>
          <w:rFonts w:eastAsia="Arial Unicode MS"/>
        </w:rPr>
        <w:t>(</w:t>
      </w:r>
      <w:r w:rsidR="00353209">
        <w:rPr>
          <w:rFonts w:eastAsia="Arial Unicode MS"/>
        </w:rPr>
        <w:t>CACE/746</w:t>
      </w:r>
      <w:r w:rsidR="00C34482">
        <w:rPr>
          <w:rFonts w:eastAsia="Arial Unicode MS"/>
        </w:rPr>
        <w:t>)</w:t>
      </w:r>
      <w:r w:rsidR="00353209">
        <w:rPr>
          <w:rFonts w:eastAsia="Arial Unicode MS" w:hint="cs"/>
          <w:rtl/>
        </w:rPr>
        <w:t>؛</w:t>
      </w:r>
    </w:p>
    <w:p w14:paraId="7B2F3A9B" w14:textId="71706D9D" w:rsidR="00F8189F" w:rsidRPr="00CB6947" w:rsidRDefault="00F8189F" w:rsidP="00B57EE6">
      <w:pPr>
        <w:pStyle w:val="enumlev10"/>
        <w:rPr>
          <w:lang w:val="en-US"/>
        </w:rPr>
      </w:pPr>
      <w:r>
        <w:rPr>
          <w:rFonts w:hint="cs"/>
          <w:rtl/>
          <w:lang w:val="en-US"/>
        </w:rPr>
        <w:t>•</w:t>
      </w:r>
      <w:r>
        <w:rPr>
          <w:rFonts w:hint="cs"/>
          <w:rtl/>
          <w:lang w:val="en-US"/>
        </w:rPr>
        <w:tab/>
      </w:r>
      <w:r w:rsidR="00353209">
        <w:rPr>
          <w:rFonts w:hint="cs"/>
          <w:rtl/>
          <w:lang w:val="en-US"/>
        </w:rPr>
        <w:t>اقترحت خمسة تعديلات على المسائل القائمة</w:t>
      </w:r>
      <w:r w:rsidRPr="00301A4D">
        <w:rPr>
          <w:rFonts w:hint="cs"/>
          <w:rtl/>
          <w:lang w:val="en-US"/>
        </w:rPr>
        <w:t xml:space="preserve"> (</w:t>
      </w:r>
      <w:r w:rsidRPr="00301A4D">
        <w:rPr>
          <w:lang w:val="en-US"/>
        </w:rPr>
        <w:t>40-2/6</w:t>
      </w:r>
      <w:r w:rsidR="00353209">
        <w:rPr>
          <w:rFonts w:hint="cs"/>
          <w:rtl/>
          <w:lang w:val="en-US"/>
        </w:rPr>
        <w:t xml:space="preserve"> و</w:t>
      </w:r>
      <w:r w:rsidR="00353209">
        <w:rPr>
          <w:rFonts w:eastAsia="Arial Unicode MS"/>
        </w:rPr>
        <w:t>102-1</w:t>
      </w:r>
      <w:r w:rsidR="00353209" w:rsidRPr="00FA1DC2">
        <w:rPr>
          <w:rFonts w:eastAsia="Arial Unicode MS"/>
        </w:rPr>
        <w:t>/6</w:t>
      </w:r>
      <w:r w:rsidR="00A36C2F">
        <w:rPr>
          <w:rFonts w:eastAsia="Arial Unicode MS" w:hint="cs"/>
          <w:rtl/>
        </w:rPr>
        <w:t xml:space="preserve"> </w:t>
      </w:r>
      <w:r w:rsidR="00353209">
        <w:rPr>
          <w:rFonts w:eastAsia="Arial Unicode MS" w:hint="cs"/>
          <w:rtl/>
        </w:rPr>
        <w:t>و</w:t>
      </w:r>
      <w:r w:rsidR="00353209">
        <w:rPr>
          <w:rFonts w:eastAsia="Arial Unicode MS"/>
        </w:rPr>
        <w:t>102-2</w:t>
      </w:r>
      <w:r w:rsidR="00353209" w:rsidRPr="00FA1DC2">
        <w:rPr>
          <w:rFonts w:eastAsia="Arial Unicode MS"/>
        </w:rPr>
        <w:t>/6</w:t>
      </w:r>
      <w:r w:rsidR="00A36C2F">
        <w:rPr>
          <w:rFonts w:eastAsia="Arial Unicode MS" w:hint="cs"/>
          <w:rtl/>
        </w:rPr>
        <w:t xml:space="preserve"> </w:t>
      </w:r>
      <w:r w:rsidR="00353209">
        <w:rPr>
          <w:rFonts w:eastAsia="Arial Unicode MS" w:hint="cs"/>
          <w:rtl/>
        </w:rPr>
        <w:t>و</w:t>
      </w:r>
      <w:r w:rsidR="00353209">
        <w:rPr>
          <w:rFonts w:eastAsia="Arial Unicode MS"/>
        </w:rPr>
        <w:t>128-1</w:t>
      </w:r>
      <w:r w:rsidR="00353209" w:rsidRPr="00FA1DC2">
        <w:rPr>
          <w:rFonts w:eastAsia="Arial Unicode MS"/>
        </w:rPr>
        <w:t>/6</w:t>
      </w:r>
      <w:r w:rsidR="00E54C8F">
        <w:rPr>
          <w:rFonts w:eastAsia="Arial Unicode MS" w:hint="cs"/>
          <w:rtl/>
        </w:rPr>
        <w:t xml:space="preserve"> و</w:t>
      </w:r>
      <w:r w:rsidR="00E54C8F">
        <w:rPr>
          <w:rFonts w:eastAsia="Arial Unicode MS"/>
        </w:rPr>
        <w:t>135</w:t>
      </w:r>
      <w:r w:rsidR="00E54C8F" w:rsidRPr="00FA1DC2">
        <w:rPr>
          <w:rFonts w:eastAsia="Arial Unicode MS"/>
        </w:rPr>
        <w:t>/6</w:t>
      </w:r>
      <w:r w:rsidRPr="00301A4D">
        <w:rPr>
          <w:rFonts w:hint="cs"/>
          <w:rtl/>
          <w:lang w:val="en-US"/>
        </w:rPr>
        <w:t>)</w:t>
      </w:r>
      <w:r w:rsidR="004905E2">
        <w:rPr>
          <w:rFonts w:hint="cs"/>
          <w:rtl/>
          <w:lang w:val="en-US"/>
        </w:rPr>
        <w:t>؛</w:t>
      </w:r>
    </w:p>
    <w:p w14:paraId="5DE84F22" w14:textId="0159BEA1" w:rsidR="00F8189F" w:rsidRPr="00B57EE6" w:rsidRDefault="00F8189F" w:rsidP="00B57EE6">
      <w:pPr>
        <w:pStyle w:val="enumlev10"/>
        <w:rPr>
          <w:spacing w:val="-6"/>
          <w:rtl/>
          <w:lang w:val="en-US" w:bidi="ar-EG"/>
        </w:rPr>
      </w:pPr>
      <w:r w:rsidRPr="00B57EE6">
        <w:rPr>
          <w:rFonts w:hint="cs"/>
          <w:spacing w:val="-6"/>
          <w:rtl/>
          <w:lang w:val="en-US"/>
        </w:rPr>
        <w:t>•</w:t>
      </w:r>
      <w:r w:rsidRPr="00B57EE6">
        <w:rPr>
          <w:rFonts w:hint="cs"/>
          <w:spacing w:val="-6"/>
          <w:rtl/>
          <w:lang w:val="en-US"/>
        </w:rPr>
        <w:tab/>
      </w:r>
      <w:r w:rsidR="00E54C8F" w:rsidRPr="00B57EE6">
        <w:rPr>
          <w:rFonts w:hint="cs"/>
          <w:spacing w:val="-6"/>
          <w:rtl/>
          <w:lang w:val="en-US"/>
        </w:rPr>
        <w:t xml:space="preserve">اقترحت حذف </w:t>
      </w:r>
      <w:r w:rsidR="00E54C8F" w:rsidRPr="00B57EE6">
        <w:rPr>
          <w:spacing w:val="-6"/>
          <w:lang w:val="en-US"/>
        </w:rPr>
        <w:t>17</w:t>
      </w:r>
      <w:r w:rsidR="00E54C8F" w:rsidRPr="00B57EE6">
        <w:rPr>
          <w:rFonts w:hint="cs"/>
          <w:spacing w:val="-6"/>
          <w:rtl/>
          <w:lang w:val="en-US" w:bidi="ar-EG"/>
        </w:rPr>
        <w:t xml:space="preserve"> مسألة (</w:t>
      </w:r>
      <w:r w:rsidR="00E54C8F" w:rsidRPr="00B57EE6">
        <w:rPr>
          <w:rFonts w:eastAsia="Arial Unicode MS"/>
          <w:spacing w:val="-6"/>
        </w:rPr>
        <w:t>15-2/6</w:t>
      </w:r>
      <w:r w:rsidR="00E54C8F" w:rsidRPr="00B57EE6">
        <w:rPr>
          <w:rFonts w:eastAsia="Arial Unicode MS" w:hint="cs"/>
          <w:spacing w:val="-6"/>
          <w:rtl/>
        </w:rPr>
        <w:t xml:space="preserve"> و</w:t>
      </w:r>
      <w:r w:rsidR="00E54C8F" w:rsidRPr="00B57EE6">
        <w:rPr>
          <w:rFonts w:eastAsia="Arial Unicode MS"/>
          <w:spacing w:val="-6"/>
        </w:rPr>
        <w:t>46-1/6</w:t>
      </w:r>
      <w:r w:rsidR="00E54C8F" w:rsidRPr="00B57EE6">
        <w:rPr>
          <w:rFonts w:eastAsia="Arial Unicode MS" w:hint="cs"/>
          <w:spacing w:val="-6"/>
          <w:rtl/>
        </w:rPr>
        <w:t xml:space="preserve"> و</w:t>
      </w:r>
      <w:r w:rsidR="00E54C8F" w:rsidRPr="00B57EE6">
        <w:rPr>
          <w:rFonts w:eastAsia="Arial Unicode MS"/>
          <w:spacing w:val="-6"/>
        </w:rPr>
        <w:t>48/6</w:t>
      </w:r>
      <w:r w:rsidR="00E54C8F" w:rsidRPr="00B57EE6">
        <w:rPr>
          <w:rFonts w:eastAsia="Arial Unicode MS" w:hint="cs"/>
          <w:spacing w:val="-6"/>
          <w:rtl/>
        </w:rPr>
        <w:t xml:space="preserve"> و</w:t>
      </w:r>
      <w:r w:rsidR="00E54C8F" w:rsidRPr="00B57EE6">
        <w:rPr>
          <w:rFonts w:eastAsia="Arial Unicode MS"/>
          <w:spacing w:val="-6"/>
        </w:rPr>
        <w:t>55/6</w:t>
      </w:r>
      <w:r w:rsidR="00E54C8F" w:rsidRPr="00B57EE6">
        <w:rPr>
          <w:rFonts w:eastAsia="Arial Unicode MS" w:hint="cs"/>
          <w:spacing w:val="-6"/>
          <w:rtl/>
        </w:rPr>
        <w:t xml:space="preserve"> و</w:t>
      </w:r>
      <w:r w:rsidR="00E54C8F" w:rsidRPr="00B57EE6">
        <w:rPr>
          <w:rFonts w:eastAsia="Arial Unicode MS"/>
          <w:spacing w:val="-6"/>
        </w:rPr>
        <w:t>59-1/6</w:t>
      </w:r>
      <w:r w:rsidR="00E54C8F" w:rsidRPr="00B57EE6">
        <w:rPr>
          <w:rFonts w:eastAsia="Arial Unicode MS" w:hint="cs"/>
          <w:spacing w:val="-6"/>
          <w:rtl/>
        </w:rPr>
        <w:t xml:space="preserve"> و</w:t>
      </w:r>
      <w:r w:rsidR="00E54C8F" w:rsidRPr="00B57EE6">
        <w:rPr>
          <w:rFonts w:eastAsia="Arial Unicode MS"/>
          <w:spacing w:val="-6"/>
        </w:rPr>
        <w:t>88/6</w:t>
      </w:r>
      <w:r w:rsidR="00A36C2F" w:rsidRPr="00B57EE6">
        <w:rPr>
          <w:rFonts w:eastAsia="Arial Unicode MS" w:hint="cs"/>
          <w:spacing w:val="-6"/>
          <w:rtl/>
        </w:rPr>
        <w:t xml:space="preserve"> </w:t>
      </w:r>
      <w:r w:rsidR="00E54C8F" w:rsidRPr="00B57EE6">
        <w:rPr>
          <w:rFonts w:eastAsia="Arial Unicode MS" w:hint="cs"/>
          <w:spacing w:val="-6"/>
          <w:rtl/>
        </w:rPr>
        <w:t>و</w:t>
      </w:r>
      <w:r w:rsidR="00E54C8F" w:rsidRPr="00B57EE6">
        <w:rPr>
          <w:rFonts w:eastAsia="Arial Unicode MS"/>
          <w:spacing w:val="-6"/>
        </w:rPr>
        <w:t>89-1/6</w:t>
      </w:r>
      <w:r w:rsidR="00E54C8F" w:rsidRPr="00B57EE6">
        <w:rPr>
          <w:rFonts w:eastAsia="Arial Unicode MS" w:hint="cs"/>
          <w:spacing w:val="-6"/>
          <w:rtl/>
        </w:rPr>
        <w:t xml:space="preserve"> و</w:t>
      </w:r>
      <w:r w:rsidR="00E54C8F" w:rsidRPr="00B57EE6">
        <w:rPr>
          <w:rFonts w:eastAsia="Arial Unicode MS"/>
          <w:spacing w:val="-6"/>
        </w:rPr>
        <w:t>93/6</w:t>
      </w:r>
      <w:r w:rsidR="00E54C8F" w:rsidRPr="00B57EE6">
        <w:rPr>
          <w:rFonts w:eastAsia="Arial Unicode MS" w:hint="cs"/>
          <w:spacing w:val="-6"/>
          <w:rtl/>
        </w:rPr>
        <w:t xml:space="preserve"> و</w:t>
      </w:r>
      <w:r w:rsidR="00E54C8F" w:rsidRPr="00B57EE6">
        <w:rPr>
          <w:rFonts w:eastAsia="Arial Unicode MS"/>
          <w:spacing w:val="-6"/>
        </w:rPr>
        <w:t>95/6</w:t>
      </w:r>
      <w:r w:rsidR="00E54C8F" w:rsidRPr="00B57EE6">
        <w:rPr>
          <w:rFonts w:eastAsia="Arial Unicode MS" w:hint="cs"/>
          <w:spacing w:val="-6"/>
          <w:rtl/>
        </w:rPr>
        <w:t xml:space="preserve"> و</w:t>
      </w:r>
      <w:r w:rsidR="00E54C8F" w:rsidRPr="00B57EE6">
        <w:rPr>
          <w:rFonts w:eastAsia="Arial Unicode MS"/>
          <w:spacing w:val="-6"/>
        </w:rPr>
        <w:t>96-1/6</w:t>
      </w:r>
      <w:r w:rsidR="00A36C2F" w:rsidRPr="00B57EE6">
        <w:rPr>
          <w:rFonts w:eastAsia="Arial Unicode MS" w:hint="cs"/>
          <w:spacing w:val="-6"/>
          <w:rtl/>
        </w:rPr>
        <w:t xml:space="preserve"> </w:t>
      </w:r>
      <w:r w:rsidR="00E54C8F" w:rsidRPr="00B57EE6">
        <w:rPr>
          <w:rFonts w:eastAsia="Arial Unicode MS" w:hint="cs"/>
          <w:spacing w:val="-6"/>
          <w:rtl/>
        </w:rPr>
        <w:t>و</w:t>
      </w:r>
      <w:r w:rsidR="00E54C8F" w:rsidRPr="00B57EE6">
        <w:rPr>
          <w:rFonts w:eastAsia="Arial Unicode MS"/>
          <w:spacing w:val="-6"/>
        </w:rPr>
        <w:t>99/6</w:t>
      </w:r>
      <w:r w:rsidR="00E54C8F" w:rsidRPr="00B57EE6">
        <w:rPr>
          <w:rFonts w:eastAsia="Arial Unicode MS" w:hint="cs"/>
          <w:spacing w:val="-6"/>
          <w:rtl/>
        </w:rPr>
        <w:t xml:space="preserve"> و</w:t>
      </w:r>
      <w:r w:rsidR="00E54C8F" w:rsidRPr="00B57EE6">
        <w:rPr>
          <w:rFonts w:eastAsia="Arial Unicode MS"/>
          <w:spacing w:val="-6"/>
        </w:rPr>
        <w:t>100/6</w:t>
      </w:r>
      <w:r w:rsidR="00A36C2F" w:rsidRPr="00B57EE6">
        <w:rPr>
          <w:rFonts w:eastAsia="Arial Unicode MS" w:hint="cs"/>
          <w:spacing w:val="-6"/>
          <w:rtl/>
        </w:rPr>
        <w:t xml:space="preserve"> </w:t>
      </w:r>
      <w:r w:rsidR="00E54C8F" w:rsidRPr="00B57EE6">
        <w:rPr>
          <w:rFonts w:eastAsia="Arial Unicode MS" w:hint="cs"/>
          <w:spacing w:val="-6"/>
          <w:rtl/>
        </w:rPr>
        <w:t>و</w:t>
      </w:r>
      <w:r w:rsidR="00E54C8F" w:rsidRPr="00B57EE6">
        <w:rPr>
          <w:rFonts w:eastAsia="Arial Unicode MS"/>
          <w:spacing w:val="-6"/>
        </w:rPr>
        <w:t>112-1/6</w:t>
      </w:r>
      <w:r w:rsidR="00A36C2F" w:rsidRPr="00B57EE6">
        <w:rPr>
          <w:rFonts w:eastAsia="Arial Unicode MS" w:hint="cs"/>
          <w:spacing w:val="-6"/>
          <w:rtl/>
        </w:rPr>
        <w:t xml:space="preserve"> </w:t>
      </w:r>
      <w:r w:rsidR="00E54C8F" w:rsidRPr="00B57EE6">
        <w:rPr>
          <w:rFonts w:eastAsia="Arial Unicode MS" w:hint="cs"/>
          <w:spacing w:val="-6"/>
          <w:rtl/>
        </w:rPr>
        <w:t>و</w:t>
      </w:r>
      <w:r w:rsidR="00E54C8F" w:rsidRPr="00B57EE6">
        <w:rPr>
          <w:rFonts w:eastAsia="Arial Unicode MS"/>
          <w:spacing w:val="-6"/>
        </w:rPr>
        <w:t>113/6</w:t>
      </w:r>
      <w:r w:rsidR="00A36C2F" w:rsidRPr="00B57EE6">
        <w:rPr>
          <w:rFonts w:eastAsia="Arial Unicode MS" w:hint="cs"/>
          <w:spacing w:val="-6"/>
          <w:rtl/>
        </w:rPr>
        <w:t xml:space="preserve"> </w:t>
      </w:r>
      <w:r w:rsidR="00E54C8F" w:rsidRPr="00B57EE6">
        <w:rPr>
          <w:rFonts w:eastAsia="Arial Unicode MS" w:hint="cs"/>
          <w:spacing w:val="-6"/>
          <w:rtl/>
        </w:rPr>
        <w:t>و</w:t>
      </w:r>
      <w:r w:rsidR="00E54C8F" w:rsidRPr="00B57EE6">
        <w:rPr>
          <w:rFonts w:eastAsia="Arial Unicode MS"/>
          <w:spacing w:val="-6"/>
        </w:rPr>
        <w:t>121/6</w:t>
      </w:r>
      <w:r w:rsidR="00E54C8F" w:rsidRPr="00B57EE6">
        <w:rPr>
          <w:rFonts w:eastAsia="Arial Unicode MS" w:hint="cs"/>
          <w:spacing w:val="-6"/>
          <w:rtl/>
        </w:rPr>
        <w:t xml:space="preserve"> و</w:t>
      </w:r>
      <w:r w:rsidR="00E54C8F" w:rsidRPr="00B57EE6">
        <w:rPr>
          <w:rFonts w:eastAsia="Arial Unicode MS"/>
          <w:spacing w:val="-6"/>
        </w:rPr>
        <w:t>122/6</w:t>
      </w:r>
      <w:r w:rsidR="00E54C8F" w:rsidRPr="00B57EE6">
        <w:rPr>
          <w:rFonts w:eastAsia="Arial Unicode MS" w:hint="cs"/>
          <w:spacing w:val="-6"/>
          <w:rtl/>
        </w:rPr>
        <w:t xml:space="preserve"> و</w:t>
      </w:r>
      <w:r w:rsidR="00E54C8F" w:rsidRPr="00B57EE6">
        <w:rPr>
          <w:rFonts w:eastAsia="Arial Unicode MS"/>
          <w:spacing w:val="-6"/>
        </w:rPr>
        <w:t>123/6</w:t>
      </w:r>
      <w:r w:rsidR="00E54C8F" w:rsidRPr="00B57EE6">
        <w:rPr>
          <w:rFonts w:eastAsia="Arial Unicode MS" w:hint="cs"/>
          <w:spacing w:val="-6"/>
          <w:rtl/>
        </w:rPr>
        <w:t>). وعمليات الحذف المقترحة هي قيد الموافقة حالياً</w:t>
      </w:r>
      <w:r w:rsidR="00B57EE6">
        <w:rPr>
          <w:rFonts w:eastAsia="Arial Unicode MS" w:hint="eastAsia"/>
          <w:spacing w:val="-6"/>
          <w:rtl/>
        </w:rPr>
        <w:t> </w:t>
      </w:r>
      <w:r w:rsidR="00E54C8F" w:rsidRPr="00B57EE6">
        <w:rPr>
          <w:rFonts w:eastAsia="Arial Unicode MS"/>
          <w:spacing w:val="-6"/>
        </w:rPr>
        <w:t>(CACE/746)</w:t>
      </w:r>
      <w:r w:rsidR="00E54C8F" w:rsidRPr="00B57EE6">
        <w:rPr>
          <w:rFonts w:eastAsia="Arial Unicode MS" w:hint="cs"/>
          <w:spacing w:val="-6"/>
          <w:rtl/>
        </w:rPr>
        <w:t>.</w:t>
      </w:r>
    </w:p>
    <w:p w14:paraId="3430AAE3" w14:textId="45213891" w:rsidR="00F8189F" w:rsidRDefault="00F8189F" w:rsidP="004905E2">
      <w:pPr>
        <w:rPr>
          <w:rtl/>
        </w:rPr>
      </w:pPr>
      <w:r w:rsidRPr="00CB6947">
        <w:rPr>
          <w:rFonts w:hint="cs"/>
          <w:rtl/>
        </w:rPr>
        <w:t xml:space="preserve">وعلى ذلك، توجد الآن </w:t>
      </w:r>
      <w:r w:rsidR="00E54C8F">
        <w:t>12</w:t>
      </w:r>
      <w:r w:rsidR="00A36C2F">
        <w:rPr>
          <w:rFonts w:hint="eastAsia"/>
          <w:rtl/>
        </w:rPr>
        <w:t> </w:t>
      </w:r>
      <w:r w:rsidRPr="00CB6947">
        <w:rPr>
          <w:rFonts w:hint="cs"/>
          <w:rtl/>
        </w:rPr>
        <w:t>مسألة</w:t>
      </w:r>
      <w:r w:rsidR="00E54C8F">
        <w:t xml:space="preserve"> </w:t>
      </w:r>
      <w:r w:rsidR="00E54C8F">
        <w:rPr>
          <w:rFonts w:hint="cs"/>
          <w:rtl/>
        </w:rPr>
        <w:t xml:space="preserve"> (في حال الموافقة على كل المقترحات)</w:t>
      </w:r>
      <w:r w:rsidRPr="00CB6947">
        <w:rPr>
          <w:rFonts w:hint="cs"/>
          <w:rtl/>
        </w:rPr>
        <w:t xml:space="preserve"> متعلقة بالمواضيع المذكورة أعلاه (انظر</w:t>
      </w:r>
      <w:r w:rsidR="00A36C2F">
        <w:rPr>
          <w:rFonts w:hint="eastAsia"/>
          <w:rtl/>
        </w:rPr>
        <w:t> </w:t>
      </w:r>
      <w:r w:rsidRPr="00CB6947">
        <w:t>1.3</w:t>
      </w:r>
      <w:r w:rsidRPr="00CB6947">
        <w:rPr>
          <w:rFonts w:hint="cs"/>
          <w:rtl/>
        </w:rPr>
        <w:t>) باقية تحت مسؤولية فرقة</w:t>
      </w:r>
      <w:r w:rsidR="004905E2">
        <w:rPr>
          <w:rFonts w:hint="eastAsia"/>
          <w:rtl/>
        </w:rPr>
        <w:t> </w:t>
      </w:r>
      <w:r w:rsidRPr="00CB6947">
        <w:rPr>
          <w:rFonts w:hint="cs"/>
          <w:rtl/>
        </w:rPr>
        <w:t>العمل.</w:t>
      </w:r>
    </w:p>
    <w:p w14:paraId="4A1890A5" w14:textId="6B26AF30" w:rsidR="00635168" w:rsidRPr="00CB6947" w:rsidRDefault="00E54C8F" w:rsidP="004905E2">
      <w:pPr>
        <w:rPr>
          <w:rtl/>
        </w:rPr>
      </w:pPr>
      <w:r>
        <w:rPr>
          <w:rFonts w:hint="cs"/>
          <w:rtl/>
        </w:rPr>
        <w:t xml:space="preserve">وتتعلق مسألة مهمة جديدة هي </w:t>
      </w:r>
      <w:r w:rsidRPr="00861498">
        <w:rPr>
          <w:rFonts w:eastAsia="Arial Unicode MS"/>
          <w:szCs w:val="24"/>
        </w:rPr>
        <w:t>139/6</w:t>
      </w:r>
      <w:r>
        <w:rPr>
          <w:rFonts w:eastAsia="Arial Unicode MS" w:hint="cs"/>
          <w:szCs w:val="24"/>
          <w:rtl/>
        </w:rPr>
        <w:t xml:space="preserve"> </w:t>
      </w:r>
      <w:r w:rsidR="00FE2E7C" w:rsidRPr="00FE2E7C">
        <w:rPr>
          <w:rFonts w:hint="cs"/>
          <w:rtl/>
        </w:rPr>
        <w:t>ب</w:t>
      </w:r>
      <w:r w:rsidR="00FE2E7C" w:rsidRPr="00FE2E7C">
        <w:rPr>
          <w:rtl/>
        </w:rPr>
        <w:t>طرائق عرض الأنساق السمعية المتقدّمة</w:t>
      </w:r>
      <w:r w:rsidR="00FE2E7C" w:rsidRPr="00FE2E7C">
        <w:rPr>
          <w:rFonts w:hint="cs"/>
          <w:rtl/>
        </w:rPr>
        <w:t>. وتتناول هذه المسألة موضوع كيفية تحويل "الأشياء</w:t>
      </w:r>
      <w:r w:rsidR="00A36C2F">
        <w:rPr>
          <w:rFonts w:hint="eastAsia"/>
          <w:rtl/>
        </w:rPr>
        <w:t> </w:t>
      </w:r>
      <w:r w:rsidR="00FE2E7C" w:rsidRPr="00FE2E7C">
        <w:rPr>
          <w:rFonts w:hint="cs"/>
          <w:rtl/>
        </w:rPr>
        <w:t xml:space="preserve">الصوتية"، التي قد تكون </w:t>
      </w:r>
      <w:r w:rsidR="0001737C">
        <w:rPr>
          <w:rFonts w:hint="cs"/>
          <w:rtl/>
          <w:lang w:bidi="ar-EG"/>
        </w:rPr>
        <w:t>الأسلوب الشائع</w:t>
      </w:r>
      <w:r w:rsidR="00FE2E7C" w:rsidRPr="00FE2E7C">
        <w:rPr>
          <w:rFonts w:hint="cs"/>
          <w:rtl/>
        </w:rPr>
        <w:t xml:space="preserve"> الجديد للإرسال الصوتي، إلى إشارات محددة لازمة لترتيبات المجاهير</w:t>
      </w:r>
      <w:r w:rsidR="004905E2">
        <w:rPr>
          <w:rFonts w:hint="eastAsia"/>
          <w:rtl/>
        </w:rPr>
        <w:t> </w:t>
      </w:r>
      <w:r w:rsidR="004905E2">
        <w:rPr>
          <w:rFonts w:hint="cs"/>
          <w:rtl/>
        </w:rPr>
        <w:t>المن‍زلية</w:t>
      </w:r>
      <w:r w:rsidR="00FE2E7C" w:rsidRPr="00FE2E7C">
        <w:rPr>
          <w:rFonts w:hint="cs"/>
          <w:rtl/>
        </w:rPr>
        <w:t>.</w:t>
      </w:r>
    </w:p>
    <w:p w14:paraId="2B71DD0A" w14:textId="77777777" w:rsidR="00F8189F" w:rsidRDefault="00F8189F" w:rsidP="00F8189F">
      <w:pPr>
        <w:pStyle w:val="Heading4"/>
        <w:rPr>
          <w:rtl/>
        </w:rPr>
      </w:pPr>
      <w:r w:rsidRPr="00CB6947">
        <w:t>2.1.2.3</w:t>
      </w:r>
      <w:r w:rsidRPr="00CB6947">
        <w:rPr>
          <w:rFonts w:hint="cs"/>
          <w:rtl/>
        </w:rPr>
        <w:tab/>
        <w:t>التوصيات</w:t>
      </w:r>
    </w:p>
    <w:p w14:paraId="4A398CF8" w14:textId="77777777" w:rsidR="00587FEA" w:rsidRPr="00587FEA" w:rsidRDefault="00587FEA" w:rsidP="00587FEA">
      <w:pPr>
        <w:rPr>
          <w:rtl/>
        </w:rPr>
      </w:pPr>
      <w:r>
        <w:rPr>
          <w:rFonts w:hint="cs"/>
          <w:rtl/>
        </w:rPr>
        <w:t>أُنجزت التوصيات التالية خلال فترة الدراسة.</w:t>
      </w:r>
    </w:p>
    <w:p w14:paraId="1CE1D2BF" w14:textId="66C19994" w:rsidR="003469AB" w:rsidRDefault="00FB1AB5" w:rsidP="00E07422">
      <w:pPr>
        <w:rPr>
          <w:rtl/>
          <w:lang w:bidi="ar-EG"/>
        </w:rPr>
      </w:pPr>
      <w:r>
        <w:rPr>
          <w:rFonts w:hint="cs"/>
          <w:rtl/>
          <w:lang w:bidi="ar-EG"/>
        </w:rPr>
        <w:t xml:space="preserve">التوصية </w:t>
      </w:r>
      <w:r>
        <w:rPr>
          <w:lang w:bidi="ar-EG"/>
        </w:rPr>
        <w:t>ITU</w:t>
      </w:r>
      <w:r>
        <w:rPr>
          <w:lang w:bidi="ar-EG"/>
        </w:rPr>
        <w:noBreakHyphen/>
        <w:t>R BT.2020-1</w:t>
      </w:r>
      <w:r w:rsidR="00A36C2F">
        <w:rPr>
          <w:rFonts w:hint="eastAsia"/>
          <w:rtl/>
          <w:lang w:bidi="ar-EG"/>
        </w:rPr>
        <w:t> </w:t>
      </w:r>
      <w:r>
        <w:rPr>
          <w:rFonts w:hint="cs"/>
          <w:rtl/>
          <w:lang w:bidi="ar-EG"/>
        </w:rPr>
        <w:t>-</w:t>
      </w:r>
      <w:r w:rsidR="00A36C2F">
        <w:rPr>
          <w:rFonts w:hint="eastAsia"/>
          <w:rtl/>
          <w:lang w:bidi="ar-EG"/>
        </w:rPr>
        <w:t> </w:t>
      </w:r>
      <w:r w:rsidRPr="00FB1AB5">
        <w:rPr>
          <w:rFonts w:hint="cs"/>
          <w:rtl/>
          <w:lang w:bidi="ar-EG"/>
        </w:rPr>
        <w:t>قيم معلمات أنظمة التلفزيون فائق الوضوح</w:t>
      </w:r>
      <w:r w:rsidR="00B57EE6">
        <w:rPr>
          <w:rFonts w:hint="cs"/>
          <w:rtl/>
          <w:lang w:bidi="ar-EG"/>
        </w:rPr>
        <w:t xml:space="preserve"> </w:t>
      </w:r>
      <w:r w:rsidRPr="00FB1AB5">
        <w:rPr>
          <w:rFonts w:hint="cs"/>
          <w:rtl/>
          <w:lang w:bidi="ar-EG"/>
        </w:rPr>
        <w:t>لإنتاج البرامج وتبادلها</w:t>
      </w:r>
      <w:r w:rsidR="00E07422">
        <w:rPr>
          <w:rFonts w:hint="eastAsia"/>
          <w:rtl/>
          <w:lang w:bidi="ar-EG"/>
        </w:rPr>
        <w:t> </w:t>
      </w:r>
      <w:r w:rsidRPr="00FB1AB5">
        <w:rPr>
          <w:rFonts w:hint="cs"/>
          <w:rtl/>
          <w:lang w:bidi="ar-EG"/>
        </w:rPr>
        <w:t>دولياً</w:t>
      </w:r>
      <w:r w:rsidR="00411D66">
        <w:rPr>
          <w:rFonts w:hint="cs"/>
          <w:rtl/>
          <w:lang w:bidi="ar-EG"/>
        </w:rPr>
        <w:t>.</w:t>
      </w:r>
    </w:p>
    <w:p w14:paraId="5F0F2F94" w14:textId="3B284831" w:rsidR="00127878" w:rsidRPr="00904E0F" w:rsidRDefault="00400839" w:rsidP="00904E0F">
      <w:pPr>
        <w:rPr>
          <w:i/>
          <w:iCs/>
          <w:rtl/>
        </w:rPr>
      </w:pPr>
      <w:r>
        <w:rPr>
          <w:rFonts w:hint="cs"/>
          <w:i/>
          <w:iCs/>
          <w:rtl/>
        </w:rPr>
        <w:t xml:space="preserve">تعد هذه التوصية العدة لجيل جديد من الإنتاج والإرسال التلفزيونيين الذي سيُستخدم لعقود مقبلة. وتتيح نوعية </w:t>
      </w:r>
      <w:r w:rsidR="0001737C">
        <w:rPr>
          <w:rFonts w:hint="cs"/>
          <w:i/>
          <w:iCs/>
          <w:rtl/>
        </w:rPr>
        <w:t>ال</w:t>
      </w:r>
      <w:r>
        <w:rPr>
          <w:rFonts w:hint="cs"/>
          <w:i/>
          <w:iCs/>
          <w:rtl/>
        </w:rPr>
        <w:t>صورة</w:t>
      </w:r>
      <w:r w:rsidR="0001737C">
        <w:rPr>
          <w:rFonts w:hint="cs"/>
          <w:i/>
          <w:iCs/>
          <w:rtl/>
        </w:rPr>
        <w:t xml:space="preserve"> المحددة في</w:t>
      </w:r>
      <w:r w:rsidR="00904E0F">
        <w:rPr>
          <w:rFonts w:hint="eastAsia"/>
          <w:i/>
          <w:iCs/>
          <w:rtl/>
        </w:rPr>
        <w:t> </w:t>
      </w:r>
      <w:r>
        <w:rPr>
          <w:rFonts w:hint="cs"/>
          <w:i/>
          <w:iCs/>
          <w:rtl/>
        </w:rPr>
        <w:t xml:space="preserve">التوصية </w:t>
      </w:r>
      <w:r w:rsidRPr="00400839">
        <w:rPr>
          <w:i/>
          <w:iCs/>
          <w:lang w:bidi="ar-EG"/>
        </w:rPr>
        <w:t>2020-1</w:t>
      </w:r>
      <w:r w:rsidR="0001737C">
        <w:rPr>
          <w:rFonts w:hint="cs"/>
          <w:i/>
          <w:iCs/>
          <w:rtl/>
          <w:lang w:bidi="ar-EG"/>
        </w:rPr>
        <w:t xml:space="preserve"> توفير</w:t>
      </w:r>
      <w:r>
        <w:rPr>
          <w:rFonts w:hint="cs"/>
          <w:i/>
          <w:iCs/>
          <w:rtl/>
          <w:lang w:bidi="ar-EG"/>
        </w:rPr>
        <w:t xml:space="preserve"> أكثر تلفزيون واقعي وغامر </w:t>
      </w:r>
      <w:r w:rsidR="0001737C">
        <w:rPr>
          <w:rFonts w:hint="cs"/>
          <w:i/>
          <w:iCs/>
          <w:rtl/>
          <w:lang w:bidi="ar-EG"/>
        </w:rPr>
        <w:t>ي</w:t>
      </w:r>
      <w:r>
        <w:rPr>
          <w:rFonts w:hint="cs"/>
          <w:i/>
          <w:iCs/>
          <w:rtl/>
          <w:lang w:bidi="ar-EG"/>
        </w:rPr>
        <w:t>شهده العالم.</w:t>
      </w:r>
    </w:p>
    <w:p w14:paraId="64A138E0" w14:textId="77777777" w:rsidR="00127878" w:rsidRDefault="00127878" w:rsidP="00411D66">
      <w:pPr>
        <w:rPr>
          <w:rtl/>
        </w:rPr>
      </w:pPr>
      <w:r>
        <w:rPr>
          <w:rFonts w:hint="cs"/>
          <w:rtl/>
        </w:rPr>
        <w:t xml:space="preserve">التوصية </w:t>
      </w:r>
      <w:r>
        <w:t>ITU</w:t>
      </w:r>
      <w:r>
        <w:noBreakHyphen/>
        <w:t>R BS.1116</w:t>
      </w:r>
      <w:r>
        <w:noBreakHyphen/>
        <w:t>2</w:t>
      </w:r>
      <w:r>
        <w:rPr>
          <w:rFonts w:hint="cs"/>
          <w:rtl/>
          <w:lang w:bidi="ar-EG"/>
        </w:rPr>
        <w:t xml:space="preserve"> - </w:t>
      </w:r>
      <w:r w:rsidR="00411D66" w:rsidRPr="00411D66">
        <w:rPr>
          <w:rtl/>
        </w:rPr>
        <w:t>طرائق التقييم الشخصي للانحطاط الضعيف في الأنظمة السمعية</w:t>
      </w:r>
      <w:r w:rsidR="00411D66">
        <w:rPr>
          <w:rFonts w:hint="cs"/>
          <w:rtl/>
        </w:rPr>
        <w:t>.</w:t>
      </w:r>
    </w:p>
    <w:p w14:paraId="180FC9BC" w14:textId="77777777" w:rsidR="00411D66" w:rsidRPr="00400839" w:rsidRDefault="00400839" w:rsidP="00411D66">
      <w:pPr>
        <w:rPr>
          <w:i/>
          <w:iCs/>
          <w:rtl/>
        </w:rPr>
      </w:pPr>
      <w:r>
        <w:rPr>
          <w:rFonts w:hint="cs"/>
          <w:i/>
          <w:iCs/>
          <w:rtl/>
        </w:rPr>
        <w:lastRenderedPageBreak/>
        <w:t>تسهم هذه التوصية إسهاماً كبيراً في الأدوات اللازمة لتقييم الأنظمة الصوتية العالية النوعية.</w:t>
      </w:r>
    </w:p>
    <w:p w14:paraId="30BAFB67" w14:textId="77777777" w:rsidR="00411D66" w:rsidRDefault="002B36C2" w:rsidP="002B36C2">
      <w:pPr>
        <w:rPr>
          <w:rtl/>
        </w:rPr>
      </w:pPr>
      <w:r w:rsidRPr="002B36C2">
        <w:rPr>
          <w:rFonts w:hint="cs"/>
          <w:rtl/>
          <w:lang w:bidi="ar-EG"/>
        </w:rPr>
        <w:t xml:space="preserve">التوصية </w:t>
      </w:r>
      <w:r w:rsidRPr="002B36C2">
        <w:rPr>
          <w:lang w:bidi="ar-EG"/>
        </w:rPr>
        <w:t>ITU</w:t>
      </w:r>
      <w:r w:rsidRPr="002B36C2">
        <w:rPr>
          <w:lang w:bidi="ar-EG"/>
        </w:rPr>
        <w:noBreakHyphen/>
        <w:t>R BT.2021</w:t>
      </w:r>
      <w:r w:rsidRPr="002B36C2">
        <w:rPr>
          <w:rFonts w:hint="cs"/>
          <w:rtl/>
          <w:lang w:bidi="ar-EG"/>
        </w:rPr>
        <w:t xml:space="preserve"> - </w:t>
      </w:r>
      <w:r w:rsidRPr="002B36C2">
        <w:rPr>
          <w:rtl/>
        </w:rPr>
        <w:t>طرائق التقييم الذاتية</w:t>
      </w:r>
      <w:r w:rsidRPr="002B36C2">
        <w:rPr>
          <w:rFonts w:hint="cs"/>
          <w:rtl/>
        </w:rPr>
        <w:t xml:space="preserve"> </w:t>
      </w:r>
      <w:r w:rsidRPr="002B36C2">
        <w:rPr>
          <w:rtl/>
        </w:rPr>
        <w:t>لأنظمة التلفزيون ثلاثي الأبعاد</w:t>
      </w:r>
      <w:r w:rsidRPr="002B36C2">
        <w:rPr>
          <w:rFonts w:hint="cs"/>
          <w:rtl/>
        </w:rPr>
        <w:t xml:space="preserve"> </w:t>
      </w:r>
      <w:r w:rsidRPr="002B36C2">
        <w:rPr>
          <w:rtl/>
        </w:rPr>
        <w:t>ومجسم الصورة</w:t>
      </w:r>
      <w:r w:rsidRPr="002B36C2">
        <w:rPr>
          <w:rFonts w:hint="cs"/>
          <w:rtl/>
        </w:rPr>
        <w:t>.</w:t>
      </w:r>
    </w:p>
    <w:p w14:paraId="104B6A8C" w14:textId="77777777" w:rsidR="002B36C2" w:rsidRDefault="00587FEA" w:rsidP="002B36C2">
      <w:pPr>
        <w:rPr>
          <w:rtl/>
        </w:rPr>
      </w:pPr>
      <w:r>
        <w:rPr>
          <w:rFonts w:hint="cs"/>
          <w:i/>
          <w:iCs/>
          <w:rtl/>
        </w:rPr>
        <w:t>تسهم هذه التوصية إسهاماً كبيراً في الأدوات اللازمة لتقييم أنظمة التلفزيون ثلاثي الأبعاد ومجسم الصورة.</w:t>
      </w:r>
    </w:p>
    <w:p w14:paraId="38434551" w14:textId="77777777" w:rsidR="002B36C2" w:rsidRDefault="00460F69" w:rsidP="00460F69">
      <w:pPr>
        <w:rPr>
          <w:rtl/>
          <w:lang w:bidi="ar-EG"/>
        </w:rPr>
      </w:pPr>
      <w:r>
        <w:rPr>
          <w:rFonts w:hint="cs"/>
          <w:rtl/>
        </w:rPr>
        <w:t xml:space="preserve">التوصية </w:t>
      </w:r>
      <w:r>
        <w:t>ITU</w:t>
      </w:r>
      <w:r>
        <w:noBreakHyphen/>
        <w:t>R BS.1534-1</w:t>
      </w:r>
      <w:r>
        <w:rPr>
          <w:rFonts w:hint="cs"/>
          <w:rtl/>
          <w:lang w:bidi="ar-EG"/>
        </w:rPr>
        <w:t xml:space="preserve"> -</w:t>
      </w:r>
      <w:r w:rsidRPr="00460F69">
        <w:rPr>
          <w:rFonts w:hint="cs"/>
          <w:rtl/>
          <w:lang w:bidi="ar-EG"/>
        </w:rPr>
        <w:t xml:space="preserve"> طريقة التقييم الشخصي لسويات الجودة المتوسطة للأنظمة السمعية</w:t>
      </w:r>
      <w:r>
        <w:rPr>
          <w:rFonts w:hint="cs"/>
          <w:rtl/>
          <w:lang w:bidi="ar-EG"/>
        </w:rPr>
        <w:t>.</w:t>
      </w:r>
    </w:p>
    <w:p w14:paraId="07C700B5" w14:textId="77777777" w:rsidR="00460F69" w:rsidRDefault="00587FEA" w:rsidP="00460F69">
      <w:pPr>
        <w:rPr>
          <w:rtl/>
          <w:lang w:bidi="ar-EG"/>
        </w:rPr>
      </w:pPr>
      <w:r>
        <w:rPr>
          <w:rFonts w:hint="cs"/>
          <w:i/>
          <w:iCs/>
          <w:rtl/>
        </w:rPr>
        <w:t>تسهم هذه التوصية إسهاماً كبيراً في الأدوات اللازمة لتقييم الأنظمة السمعية ذات الجودة المتوسطة.</w:t>
      </w:r>
    </w:p>
    <w:p w14:paraId="7872CFC8" w14:textId="77777777" w:rsidR="00460F69" w:rsidRDefault="00FE56B0" w:rsidP="00FE56B0">
      <w:pPr>
        <w:rPr>
          <w:rtl/>
          <w:lang w:bidi="ar-EG"/>
        </w:rPr>
      </w:pPr>
      <w:r w:rsidRPr="00FE56B0">
        <w:rPr>
          <w:rFonts w:hint="cs"/>
          <w:rtl/>
          <w:lang w:bidi="ar-EG"/>
        </w:rPr>
        <w:t xml:space="preserve">التوصية </w:t>
      </w:r>
      <w:r w:rsidRPr="00FE56B0">
        <w:rPr>
          <w:lang w:bidi="ar-EG"/>
        </w:rPr>
        <w:t>ITU</w:t>
      </w:r>
      <w:r w:rsidRPr="00FE56B0">
        <w:rPr>
          <w:lang w:bidi="ar-EG"/>
        </w:rPr>
        <w:noBreakHyphen/>
        <w:t>R BS.2051</w:t>
      </w:r>
      <w:r w:rsidRPr="00FE56B0">
        <w:rPr>
          <w:rFonts w:hint="cs"/>
          <w:rtl/>
          <w:lang w:bidi="ar-EG"/>
        </w:rPr>
        <w:t xml:space="preserve"> - الأنظمة الصوتية ال‍متقدمة من أجل إنتاج البرامج.</w:t>
      </w:r>
    </w:p>
    <w:p w14:paraId="679A160D" w14:textId="77777777" w:rsidR="00FE56B0" w:rsidRPr="00587FEA" w:rsidRDefault="00587FEA" w:rsidP="00FE56B0">
      <w:pPr>
        <w:rPr>
          <w:i/>
          <w:iCs/>
          <w:rtl/>
          <w:lang w:bidi="ar-EG"/>
        </w:rPr>
      </w:pPr>
      <w:r>
        <w:rPr>
          <w:rFonts w:hint="cs"/>
          <w:i/>
          <w:iCs/>
          <w:rtl/>
          <w:lang w:bidi="ar-EG"/>
        </w:rPr>
        <w:t>تطرح هذه التوصية العناصر الأساسية لما ستكون عليه الأنظمة الصوتية في المستقبل، وتوفر قاعدة تكنولوجية شاملة لمستقبل الإرسال الصوتي وللصوت  المصاحب للتلفزيون.</w:t>
      </w:r>
    </w:p>
    <w:p w14:paraId="1D4CEE3B" w14:textId="72B194DC" w:rsidR="00FE56B0" w:rsidRDefault="00294E9B" w:rsidP="00E07422">
      <w:pPr>
        <w:rPr>
          <w:rtl/>
          <w:lang w:bidi="ar-EG"/>
        </w:rPr>
      </w:pPr>
      <w:r w:rsidRPr="00294E9B">
        <w:rPr>
          <w:rFonts w:hint="cs"/>
          <w:rtl/>
          <w:lang w:bidi="ar-EG"/>
        </w:rPr>
        <w:t xml:space="preserve">التوصية </w:t>
      </w:r>
      <w:r w:rsidRPr="00294E9B">
        <w:rPr>
          <w:lang w:bidi="ar-EG"/>
        </w:rPr>
        <w:t>ITU</w:t>
      </w:r>
      <w:r w:rsidRPr="00294E9B">
        <w:rPr>
          <w:lang w:bidi="ar-EG"/>
        </w:rPr>
        <w:noBreakHyphen/>
        <w:t>R BT.2050</w:t>
      </w:r>
      <w:r w:rsidRPr="00294E9B">
        <w:rPr>
          <w:rFonts w:hint="cs"/>
          <w:rtl/>
          <w:lang w:bidi="ar-EG"/>
        </w:rPr>
        <w:t xml:space="preserve"> - استعمال أنظمة صور التلفزيون فائق الوضوح لالتقاط برامج الوضوح ذات الجودة العالية وتحريرها وإتمامها</w:t>
      </w:r>
      <w:r w:rsidR="00E07422">
        <w:rPr>
          <w:rFonts w:hint="eastAsia"/>
          <w:rtl/>
          <w:lang w:bidi="ar-EG"/>
        </w:rPr>
        <w:t> </w:t>
      </w:r>
      <w:r w:rsidRPr="00294E9B">
        <w:rPr>
          <w:rFonts w:hint="cs"/>
          <w:rtl/>
          <w:lang w:bidi="ar-EG"/>
        </w:rPr>
        <w:t>وأرشفتها</w:t>
      </w:r>
      <w:r>
        <w:rPr>
          <w:rFonts w:hint="cs"/>
          <w:rtl/>
          <w:lang w:bidi="ar-EG"/>
        </w:rPr>
        <w:t>.</w:t>
      </w:r>
    </w:p>
    <w:p w14:paraId="2B5C0A6D" w14:textId="5CE1FBDD" w:rsidR="00294E9B" w:rsidRDefault="00587FEA" w:rsidP="00E07422">
      <w:pPr>
        <w:rPr>
          <w:rtl/>
          <w:lang w:bidi="ar-EG"/>
        </w:rPr>
      </w:pPr>
      <w:r w:rsidRPr="008D5038">
        <w:rPr>
          <w:rFonts w:hint="cs"/>
          <w:i/>
          <w:iCs/>
          <w:rtl/>
          <w:lang w:bidi="ar-EG"/>
        </w:rPr>
        <w:t>سيتيح إعداد البرامج</w:t>
      </w:r>
      <w:r w:rsidR="008D5038" w:rsidRPr="008D5038">
        <w:rPr>
          <w:rFonts w:hint="cs"/>
          <w:i/>
          <w:iCs/>
          <w:rtl/>
          <w:lang w:bidi="ar-EG"/>
        </w:rPr>
        <w:t xml:space="preserve"> </w:t>
      </w:r>
      <w:r w:rsidR="008D5038">
        <w:rPr>
          <w:rFonts w:hint="cs"/>
          <w:i/>
          <w:iCs/>
          <w:rtl/>
          <w:lang w:bidi="ar-EG"/>
        </w:rPr>
        <w:t>ل</w:t>
      </w:r>
      <w:r w:rsidR="008D5038" w:rsidRPr="008D5038">
        <w:rPr>
          <w:rFonts w:hint="cs"/>
          <w:i/>
          <w:iCs/>
          <w:rtl/>
          <w:lang w:bidi="ar-EG"/>
        </w:rPr>
        <w:t>لتلفزيون فائق الوضوح الفرصة</w:t>
      </w:r>
      <w:r w:rsidR="008D5038">
        <w:rPr>
          <w:rFonts w:hint="cs"/>
          <w:i/>
          <w:iCs/>
          <w:rtl/>
          <w:lang w:bidi="ar-EG"/>
        </w:rPr>
        <w:t xml:space="preserve"> لإنتاج برامج للتلفزيون عالي الوضوح من خلال التحويل الخافض يمكن أن</w:t>
      </w:r>
      <w:r w:rsidR="00904E0F">
        <w:rPr>
          <w:rFonts w:hint="eastAsia"/>
          <w:i/>
          <w:iCs/>
          <w:rtl/>
          <w:lang w:bidi="ar-EG"/>
        </w:rPr>
        <w:t> </w:t>
      </w:r>
      <w:r w:rsidR="008D5038">
        <w:rPr>
          <w:rFonts w:hint="cs"/>
          <w:i/>
          <w:iCs/>
          <w:rtl/>
          <w:lang w:bidi="ar-EG"/>
        </w:rPr>
        <w:t>تكون ذات جودة أعلى من البرامج الناشئة عن التلفزيون عالي الوضوح. وتوفر هذه التوصية الإرشادات اللازمة بشأن</w:t>
      </w:r>
      <w:r w:rsidR="00E07422">
        <w:rPr>
          <w:rFonts w:hint="eastAsia"/>
          <w:i/>
          <w:iCs/>
          <w:rtl/>
          <w:lang w:bidi="ar-EG"/>
        </w:rPr>
        <w:t> </w:t>
      </w:r>
      <w:r w:rsidR="008D5038">
        <w:rPr>
          <w:rFonts w:hint="cs"/>
          <w:i/>
          <w:iCs/>
          <w:rtl/>
          <w:lang w:bidi="ar-EG"/>
        </w:rPr>
        <w:t>ذلك.</w:t>
      </w:r>
    </w:p>
    <w:p w14:paraId="0508CBE5" w14:textId="564368F1" w:rsidR="00294E9B" w:rsidRDefault="00C10A97" w:rsidP="00E07422">
      <w:pPr>
        <w:rPr>
          <w:rtl/>
          <w:lang w:bidi="ar-EG"/>
        </w:rPr>
      </w:pPr>
      <w:r w:rsidRPr="00C10A97">
        <w:rPr>
          <w:rFonts w:hint="cs"/>
          <w:rtl/>
          <w:lang w:bidi="ar-EG"/>
        </w:rPr>
        <w:t xml:space="preserve">التوصية </w:t>
      </w:r>
      <w:r w:rsidRPr="00C10A97">
        <w:rPr>
          <w:lang w:bidi="ar-EG"/>
        </w:rPr>
        <w:t>ITU</w:t>
      </w:r>
      <w:r w:rsidRPr="00C10A97">
        <w:rPr>
          <w:lang w:bidi="ar-EG"/>
        </w:rPr>
        <w:noBreakHyphen/>
        <w:t>R BT.2035</w:t>
      </w:r>
      <w:r w:rsidRPr="00C10A97">
        <w:rPr>
          <w:rFonts w:hint="cs"/>
          <w:rtl/>
          <w:lang w:bidi="ar-EG"/>
        </w:rPr>
        <w:t xml:space="preserve"> - بيئة مشاهدة مرجعية لتقييم مواد برامج التلفزيون عالي الوضوح أو البرامج</w:t>
      </w:r>
      <w:r w:rsidR="00E07422">
        <w:rPr>
          <w:rFonts w:hint="eastAsia"/>
          <w:rtl/>
          <w:lang w:bidi="ar-EG"/>
        </w:rPr>
        <w:t> </w:t>
      </w:r>
      <w:r w:rsidRPr="00C10A97">
        <w:rPr>
          <w:rFonts w:hint="cs"/>
          <w:rtl/>
          <w:lang w:bidi="ar-EG"/>
        </w:rPr>
        <w:t>الكاملة</w:t>
      </w:r>
      <w:r>
        <w:rPr>
          <w:rFonts w:hint="cs"/>
          <w:rtl/>
          <w:lang w:bidi="ar-EG"/>
        </w:rPr>
        <w:t>.</w:t>
      </w:r>
    </w:p>
    <w:p w14:paraId="3D82D0EE" w14:textId="5A496E36" w:rsidR="00C10A97" w:rsidRPr="008D5038" w:rsidRDefault="008D5038" w:rsidP="00E07422">
      <w:pPr>
        <w:rPr>
          <w:i/>
          <w:iCs/>
          <w:rtl/>
          <w:lang w:bidi="ar-EG"/>
        </w:rPr>
      </w:pPr>
      <w:r>
        <w:rPr>
          <w:rFonts w:hint="cs"/>
          <w:i/>
          <w:iCs/>
          <w:rtl/>
          <w:lang w:bidi="ar-EG"/>
        </w:rPr>
        <w:t>تدعو الحاجة إلى تقييم الجودة التقنية في عدد من البيئات المختلفة، بما في ذلك الاختبار والرصد.</w:t>
      </w:r>
      <w:r w:rsidRPr="008D5038">
        <w:rPr>
          <w:rFonts w:hint="cs"/>
          <w:i/>
          <w:iCs/>
          <w:rtl/>
          <w:lang w:bidi="ar-EG"/>
        </w:rPr>
        <w:t xml:space="preserve"> </w:t>
      </w:r>
      <w:r>
        <w:rPr>
          <w:rFonts w:hint="cs"/>
          <w:i/>
          <w:iCs/>
          <w:rtl/>
          <w:lang w:bidi="ar-EG"/>
        </w:rPr>
        <w:t>وتوفر هذه التوصية الإرشادات اللازمة بشأن</w:t>
      </w:r>
      <w:r w:rsidR="00E07422">
        <w:rPr>
          <w:rFonts w:hint="eastAsia"/>
          <w:i/>
          <w:iCs/>
          <w:rtl/>
          <w:lang w:bidi="ar-EG"/>
        </w:rPr>
        <w:t> </w:t>
      </w:r>
      <w:r>
        <w:rPr>
          <w:rFonts w:hint="cs"/>
          <w:i/>
          <w:iCs/>
          <w:rtl/>
          <w:lang w:bidi="ar-EG"/>
        </w:rPr>
        <w:t>ذلك.</w:t>
      </w:r>
    </w:p>
    <w:p w14:paraId="5E9611E7" w14:textId="38D2277B" w:rsidR="00C10A97" w:rsidRDefault="00782F39" w:rsidP="00782F39">
      <w:pPr>
        <w:rPr>
          <w:rtl/>
        </w:rPr>
      </w:pPr>
      <w:r w:rsidRPr="00782F39">
        <w:rPr>
          <w:rFonts w:hint="cs"/>
          <w:rtl/>
          <w:lang w:bidi="ar-EG"/>
        </w:rPr>
        <w:t xml:space="preserve">التوصية </w:t>
      </w:r>
      <w:r w:rsidRPr="00782F39">
        <w:rPr>
          <w:lang w:bidi="ar-EG"/>
        </w:rPr>
        <w:t>ITU</w:t>
      </w:r>
      <w:r w:rsidRPr="00782F39">
        <w:rPr>
          <w:lang w:bidi="ar-EG"/>
        </w:rPr>
        <w:noBreakHyphen/>
        <w:t>R BT.2022</w:t>
      </w:r>
      <w:r w:rsidRPr="00782F39">
        <w:rPr>
          <w:rFonts w:hint="cs"/>
          <w:rtl/>
          <w:lang w:bidi="ar-EG"/>
        </w:rPr>
        <w:t xml:space="preserve"> - شروط المشاهدة العامة من أجل التقييم </w:t>
      </w:r>
      <w:r w:rsidR="00B57EE6">
        <w:rPr>
          <w:rFonts w:hint="cs"/>
          <w:rtl/>
          <w:lang w:bidi="ar-EG"/>
        </w:rPr>
        <w:t>ا</w:t>
      </w:r>
      <w:r w:rsidRPr="00782F39">
        <w:rPr>
          <w:rFonts w:hint="cs"/>
          <w:rtl/>
          <w:lang w:bidi="ar-EG"/>
        </w:rPr>
        <w:t>لذاتي لجودة صور التلفزيون عادي الوضوح والتلفزيون عالي الوضوح على شاشات العرض المسطحة</w:t>
      </w:r>
      <w:r>
        <w:rPr>
          <w:rFonts w:hint="cs"/>
          <w:rtl/>
        </w:rPr>
        <w:t>.</w:t>
      </w:r>
    </w:p>
    <w:p w14:paraId="3E39A3C9" w14:textId="39E73EF8" w:rsidR="00337AC9" w:rsidRPr="008D5038" w:rsidRDefault="00337AC9" w:rsidP="00E07422">
      <w:pPr>
        <w:rPr>
          <w:i/>
          <w:iCs/>
          <w:rtl/>
          <w:lang w:bidi="ar-EG"/>
        </w:rPr>
      </w:pPr>
      <w:r>
        <w:rPr>
          <w:rFonts w:hint="cs"/>
          <w:i/>
          <w:iCs/>
          <w:rtl/>
        </w:rPr>
        <w:t xml:space="preserve">تدعو الحاجة إلى إجراء عمليات تقييم ذاتي باستخدام شاشات العرض المسطحة والتي لها سمات مختلفة عن </w:t>
      </w:r>
      <w:r w:rsidRPr="00B57EE6">
        <w:rPr>
          <w:i/>
          <w:iCs/>
          <w:color w:val="000000"/>
          <w:rtl/>
        </w:rPr>
        <w:t>شاشات العرض التي يستعمل فيها أنبوب الشعاع الكاثودي</w:t>
      </w:r>
      <w:r>
        <w:rPr>
          <w:rFonts w:hint="cs"/>
          <w:color w:val="000000"/>
          <w:rtl/>
        </w:rPr>
        <w:t xml:space="preserve">. </w:t>
      </w:r>
      <w:r>
        <w:rPr>
          <w:rFonts w:hint="cs"/>
          <w:i/>
          <w:iCs/>
          <w:rtl/>
          <w:lang w:bidi="ar-EG"/>
        </w:rPr>
        <w:t>وتوفر هذه التوصية الإرشادات اللازمة بشأن</w:t>
      </w:r>
      <w:r w:rsidR="00E07422">
        <w:rPr>
          <w:rFonts w:hint="eastAsia"/>
          <w:i/>
          <w:iCs/>
          <w:rtl/>
          <w:lang w:bidi="ar-EG"/>
        </w:rPr>
        <w:t> </w:t>
      </w:r>
      <w:r>
        <w:rPr>
          <w:rFonts w:hint="cs"/>
          <w:i/>
          <w:iCs/>
          <w:rtl/>
          <w:lang w:bidi="ar-EG"/>
        </w:rPr>
        <w:t>ذلك.</w:t>
      </w:r>
    </w:p>
    <w:p w14:paraId="444D19D4" w14:textId="77777777" w:rsidR="00782F39" w:rsidRDefault="00782F39" w:rsidP="00782F39">
      <w:pPr>
        <w:rPr>
          <w:rtl/>
        </w:rPr>
      </w:pPr>
      <w:r>
        <w:rPr>
          <w:rFonts w:hint="cs"/>
          <w:rtl/>
        </w:rPr>
        <w:t xml:space="preserve">التوصية </w:t>
      </w:r>
      <w:r>
        <w:t>ITU</w:t>
      </w:r>
      <w:r>
        <w:noBreakHyphen/>
        <w:t>R BT.1438</w:t>
      </w:r>
      <w:r>
        <w:rPr>
          <w:rFonts w:hint="cs"/>
          <w:rtl/>
          <w:lang w:bidi="ar-EG"/>
        </w:rPr>
        <w:t xml:space="preserve"> - </w:t>
      </w:r>
      <w:r w:rsidRPr="00782F39">
        <w:rPr>
          <w:rtl/>
        </w:rPr>
        <w:t>طرائق التقييم الذاتية لأنظمة التلفزيون ثلاثي الأبعاد ومجسم الصورة</w:t>
      </w:r>
      <w:r>
        <w:rPr>
          <w:rFonts w:hint="cs"/>
          <w:rtl/>
        </w:rPr>
        <w:t>.</w:t>
      </w:r>
    </w:p>
    <w:p w14:paraId="5CE4C29D" w14:textId="592C329E" w:rsidR="00782F39" w:rsidRDefault="00337AC9" w:rsidP="00E07422">
      <w:pPr>
        <w:rPr>
          <w:rtl/>
        </w:rPr>
      </w:pPr>
      <w:r>
        <w:rPr>
          <w:rFonts w:hint="cs"/>
          <w:i/>
          <w:iCs/>
          <w:rtl/>
        </w:rPr>
        <w:t>يطرح التلفزيون ثلاثي الأبعاد تحديات جديدة على عمليات التقييم الذاتي بسبب مسائل مثل درجة إدراك العمق.</w:t>
      </w:r>
      <w:r w:rsidRPr="008D5038">
        <w:rPr>
          <w:rFonts w:hint="cs"/>
          <w:i/>
          <w:iCs/>
          <w:rtl/>
          <w:lang w:bidi="ar-EG"/>
        </w:rPr>
        <w:t xml:space="preserve"> </w:t>
      </w:r>
      <w:r>
        <w:rPr>
          <w:rFonts w:hint="cs"/>
          <w:i/>
          <w:iCs/>
          <w:rtl/>
          <w:lang w:bidi="ar-EG"/>
        </w:rPr>
        <w:t>وتوفر هذه التوصية الإرشادات اللازمة بشأن</w:t>
      </w:r>
      <w:r w:rsidR="00E07422">
        <w:rPr>
          <w:rFonts w:hint="eastAsia"/>
          <w:i/>
          <w:iCs/>
          <w:rtl/>
          <w:lang w:bidi="ar-EG"/>
        </w:rPr>
        <w:t> </w:t>
      </w:r>
      <w:r>
        <w:rPr>
          <w:rFonts w:hint="cs"/>
          <w:i/>
          <w:iCs/>
          <w:rtl/>
          <w:lang w:bidi="ar-EG"/>
        </w:rPr>
        <w:t>ذلك.</w:t>
      </w:r>
    </w:p>
    <w:p w14:paraId="4F0AF0C1" w14:textId="186BF91F" w:rsidR="00782F39" w:rsidRDefault="002B3E21" w:rsidP="002B3E21">
      <w:pPr>
        <w:rPr>
          <w:rtl/>
          <w:lang w:bidi="ar-EG"/>
        </w:rPr>
      </w:pPr>
      <w:r w:rsidRPr="002B3E21">
        <w:rPr>
          <w:rFonts w:hint="cs"/>
          <w:rtl/>
          <w:lang w:bidi="ar-EG"/>
        </w:rPr>
        <w:t xml:space="preserve">التوصية </w:t>
      </w:r>
      <w:r w:rsidRPr="002B3E21">
        <w:rPr>
          <w:lang w:bidi="ar-EG"/>
        </w:rPr>
        <w:t>ITU</w:t>
      </w:r>
      <w:r w:rsidRPr="002B3E21">
        <w:rPr>
          <w:lang w:bidi="ar-EG"/>
        </w:rPr>
        <w:noBreakHyphen/>
        <w:t>R BS.775-2</w:t>
      </w:r>
      <w:r w:rsidRPr="002B3E21">
        <w:rPr>
          <w:rFonts w:hint="cs"/>
          <w:rtl/>
          <w:lang w:bidi="ar-EG"/>
        </w:rPr>
        <w:t xml:space="preserve"> - النظام الصوتي المجسم متعدد القنوات مع</w:t>
      </w:r>
      <w:r w:rsidRPr="002B3E21">
        <w:rPr>
          <w:rFonts w:hint="eastAsia"/>
          <w:rtl/>
          <w:lang w:bidi="ar-EG"/>
        </w:rPr>
        <w:t> </w:t>
      </w:r>
      <w:r w:rsidRPr="002B3E21">
        <w:rPr>
          <w:rFonts w:hint="cs"/>
          <w:rtl/>
          <w:lang w:bidi="ar-EG"/>
        </w:rPr>
        <w:t>صورة مصاحبة أو</w:t>
      </w:r>
      <w:r w:rsidR="00E07422">
        <w:rPr>
          <w:rFonts w:hint="eastAsia"/>
          <w:i/>
          <w:iCs/>
          <w:rtl/>
          <w:lang w:bidi="ar-EG"/>
        </w:rPr>
        <w:t> </w:t>
      </w:r>
      <w:r w:rsidRPr="002B3E21">
        <w:rPr>
          <w:rFonts w:hint="cs"/>
          <w:rtl/>
          <w:lang w:bidi="ar-EG"/>
        </w:rPr>
        <w:t>بدونها</w:t>
      </w:r>
      <w:r>
        <w:rPr>
          <w:rFonts w:hint="cs"/>
          <w:rtl/>
          <w:lang w:bidi="ar-EG"/>
        </w:rPr>
        <w:t>.</w:t>
      </w:r>
    </w:p>
    <w:p w14:paraId="71C2EF48" w14:textId="4B98F833" w:rsidR="002B3E21" w:rsidRDefault="00BB628A" w:rsidP="00AC5DBD">
      <w:pPr>
        <w:rPr>
          <w:rtl/>
          <w:lang w:bidi="ar-EG"/>
        </w:rPr>
      </w:pPr>
      <w:r w:rsidRPr="00AC5DBD">
        <w:rPr>
          <w:rFonts w:hint="cs"/>
          <w:rtl/>
          <w:lang w:bidi="ar-EG"/>
        </w:rPr>
        <w:t xml:space="preserve">التوصية </w:t>
      </w:r>
      <w:r w:rsidRPr="00AC5DBD">
        <w:rPr>
          <w:lang w:bidi="ar-EG"/>
        </w:rPr>
        <w:t>ITU</w:t>
      </w:r>
      <w:r w:rsidRPr="00AC5DBD">
        <w:rPr>
          <w:lang w:bidi="ar-EG"/>
        </w:rPr>
        <w:noBreakHyphen/>
        <w:t>R BS.1770-2</w:t>
      </w:r>
      <w:r w:rsidRPr="00AC5DBD">
        <w:rPr>
          <w:rFonts w:hint="cs"/>
          <w:rtl/>
          <w:lang w:bidi="ar-EG"/>
        </w:rPr>
        <w:t xml:space="preserve"> - </w:t>
      </w:r>
      <w:r w:rsidR="00AC5DBD" w:rsidRPr="00AC5DBD">
        <w:rPr>
          <w:rFonts w:hint="cs"/>
          <w:rtl/>
          <w:lang w:bidi="ar-EG"/>
        </w:rPr>
        <w:t>خوارزميات لقياس جهارة الصوت لبرنامج سمعي وسوية سمع الذروة</w:t>
      </w:r>
      <w:r w:rsidR="00E07422">
        <w:rPr>
          <w:rFonts w:hint="eastAsia"/>
          <w:i/>
          <w:iCs/>
          <w:rtl/>
          <w:lang w:bidi="ar-EG"/>
        </w:rPr>
        <w:t> </w:t>
      </w:r>
      <w:r w:rsidR="00AC5DBD" w:rsidRPr="00AC5DBD">
        <w:rPr>
          <w:rFonts w:hint="cs"/>
          <w:rtl/>
          <w:lang w:bidi="ar-EG"/>
        </w:rPr>
        <w:t>الحقيقية</w:t>
      </w:r>
      <w:r w:rsidR="00AC5DBD">
        <w:rPr>
          <w:rFonts w:hint="cs"/>
          <w:rtl/>
          <w:lang w:bidi="ar-EG"/>
        </w:rPr>
        <w:t>.</w:t>
      </w:r>
    </w:p>
    <w:p w14:paraId="5E628ED2" w14:textId="42405CD5" w:rsidR="00AC5DBD" w:rsidRPr="00337AC9" w:rsidRDefault="00337AC9" w:rsidP="00904E0F">
      <w:pPr>
        <w:rPr>
          <w:i/>
          <w:iCs/>
          <w:rtl/>
          <w:lang w:bidi="ar-EG"/>
        </w:rPr>
      </w:pPr>
      <w:r>
        <w:rPr>
          <w:rFonts w:hint="cs"/>
          <w:i/>
          <w:iCs/>
          <w:rtl/>
          <w:lang w:bidi="ar-EG"/>
        </w:rPr>
        <w:t>يعتبر العمل الذي تقوم به لجنة الدراسات</w:t>
      </w:r>
      <w:r w:rsidR="00904E0F">
        <w:rPr>
          <w:rFonts w:hint="eastAsia"/>
          <w:i/>
          <w:iCs/>
          <w:rtl/>
        </w:rPr>
        <w:t> </w:t>
      </w:r>
      <w:r>
        <w:rPr>
          <w:i/>
          <w:iCs/>
          <w:lang w:bidi="ar-EG"/>
        </w:rPr>
        <w:t>6</w:t>
      </w:r>
      <w:r>
        <w:rPr>
          <w:rFonts w:hint="cs"/>
          <w:i/>
          <w:iCs/>
          <w:rtl/>
          <w:lang w:bidi="ar-EG"/>
        </w:rPr>
        <w:t xml:space="preserve"> بشأن الجهارة ذا قيمة كبيرة للصناعة السمعية البصرية، وتوفر هذه التوصية الأساس اللازم لمفهوم</w:t>
      </w:r>
      <w:r w:rsidR="00E07422">
        <w:rPr>
          <w:rFonts w:hint="eastAsia"/>
          <w:i/>
          <w:iCs/>
          <w:rtl/>
          <w:lang w:bidi="ar-EG"/>
        </w:rPr>
        <w:t> </w:t>
      </w:r>
      <w:r>
        <w:rPr>
          <w:rFonts w:hint="cs"/>
          <w:i/>
          <w:iCs/>
          <w:rtl/>
          <w:lang w:bidi="ar-EG"/>
        </w:rPr>
        <w:t>"الجهارة".</w:t>
      </w:r>
    </w:p>
    <w:p w14:paraId="060DFD43" w14:textId="50317794" w:rsidR="0032611E" w:rsidRDefault="0032611E" w:rsidP="00E429D7">
      <w:pPr>
        <w:rPr>
          <w:rtl/>
          <w:lang w:bidi="ar-EG"/>
        </w:rPr>
      </w:pPr>
      <w:r w:rsidRPr="0032611E">
        <w:rPr>
          <w:rFonts w:hint="cs"/>
          <w:rtl/>
          <w:lang w:bidi="ar-EG"/>
        </w:rPr>
        <w:t xml:space="preserve">التوصية </w:t>
      </w:r>
      <w:r w:rsidRPr="0032611E">
        <w:rPr>
          <w:lang w:bidi="ar-EG"/>
        </w:rPr>
        <w:t>ITU</w:t>
      </w:r>
      <w:r w:rsidRPr="0032611E">
        <w:rPr>
          <w:lang w:bidi="ar-EG"/>
        </w:rPr>
        <w:noBreakHyphen/>
        <w:t>R BS.2019</w:t>
      </w:r>
      <w:r w:rsidRPr="0032611E">
        <w:rPr>
          <w:rFonts w:hint="cs"/>
          <w:rtl/>
          <w:lang w:bidi="ar-EG"/>
        </w:rPr>
        <w:t xml:space="preserve"> - نظام سمعي للإنتاج والتبادل الدولي لبرامج التلفزيون ثلاثي الأبعاد لأغراض</w:t>
      </w:r>
      <w:r w:rsidR="00E429D7">
        <w:rPr>
          <w:rFonts w:hint="eastAsia"/>
          <w:rtl/>
          <w:lang w:bidi="ar-EG"/>
        </w:rPr>
        <w:t> </w:t>
      </w:r>
      <w:r w:rsidRPr="0032611E">
        <w:rPr>
          <w:rFonts w:hint="cs"/>
          <w:rtl/>
          <w:lang w:bidi="ar-EG"/>
        </w:rPr>
        <w:t>الإذاعة</w:t>
      </w:r>
      <w:r>
        <w:rPr>
          <w:rFonts w:hint="cs"/>
          <w:rtl/>
          <w:lang w:bidi="ar-EG"/>
        </w:rPr>
        <w:t>.</w:t>
      </w:r>
    </w:p>
    <w:p w14:paraId="61B9A730" w14:textId="6F343EFF" w:rsidR="0032611E" w:rsidRDefault="00337AC9" w:rsidP="00E429D7">
      <w:pPr>
        <w:rPr>
          <w:i/>
          <w:iCs/>
          <w:rtl/>
          <w:lang w:bidi="ar-EG"/>
        </w:rPr>
      </w:pPr>
      <w:r>
        <w:rPr>
          <w:rFonts w:hint="cs"/>
          <w:i/>
          <w:iCs/>
          <w:rtl/>
          <w:lang w:bidi="ar-EG"/>
        </w:rPr>
        <w:t>يمكن أن يكون المكوِّن السمعي في برنامج تلفزيوني</w:t>
      </w:r>
      <w:r w:rsidR="00574A1C">
        <w:rPr>
          <w:rFonts w:hint="cs"/>
          <w:i/>
          <w:iCs/>
          <w:rtl/>
          <w:lang w:bidi="ar-EG"/>
        </w:rPr>
        <w:t xml:space="preserve"> للتلفزيون</w:t>
      </w:r>
      <w:r>
        <w:rPr>
          <w:rFonts w:hint="cs"/>
          <w:i/>
          <w:iCs/>
          <w:rtl/>
          <w:lang w:bidi="ar-EG"/>
        </w:rPr>
        <w:t xml:space="preserve"> ثلاثي الأبعاد جزءاً هاماً من </w:t>
      </w:r>
      <w:r w:rsidR="00574A1C">
        <w:rPr>
          <w:rFonts w:hint="cs"/>
          <w:i/>
          <w:iCs/>
          <w:rtl/>
          <w:lang w:bidi="ar-EG"/>
        </w:rPr>
        <w:t>عملية المشاهدة التي توفر لها هذه التوصية الإرشادات</w:t>
      </w:r>
      <w:r w:rsidR="00E429D7">
        <w:rPr>
          <w:rFonts w:hint="eastAsia"/>
          <w:i/>
          <w:iCs/>
          <w:rtl/>
          <w:lang w:bidi="ar-EG"/>
        </w:rPr>
        <w:t> </w:t>
      </w:r>
      <w:r w:rsidR="00574A1C">
        <w:rPr>
          <w:rFonts w:hint="cs"/>
          <w:i/>
          <w:iCs/>
          <w:rtl/>
          <w:lang w:bidi="ar-EG"/>
        </w:rPr>
        <w:t>اللازمة.</w:t>
      </w:r>
    </w:p>
    <w:p w14:paraId="2A4FD0F4" w14:textId="35EA8BA7" w:rsidR="00EC0022" w:rsidRDefault="00A81446" w:rsidP="00E429D7">
      <w:pPr>
        <w:rPr>
          <w:rtl/>
          <w:lang w:bidi="ar-EG"/>
        </w:rPr>
      </w:pPr>
      <w:r w:rsidRPr="00A81446">
        <w:rPr>
          <w:rFonts w:hint="cs"/>
          <w:rtl/>
          <w:lang w:bidi="ar-EG"/>
        </w:rPr>
        <w:t xml:space="preserve">التوصية </w:t>
      </w:r>
      <w:r w:rsidRPr="00A81446">
        <w:rPr>
          <w:lang w:bidi="ar-EG"/>
        </w:rPr>
        <w:t>ITU-R BT.2023</w:t>
      </w:r>
      <w:r w:rsidRPr="00A81446">
        <w:rPr>
          <w:rFonts w:hint="cs"/>
          <w:rtl/>
          <w:lang w:bidi="ar-EG"/>
        </w:rPr>
        <w:t xml:space="preserve"> - متطلبات الأداء من أجل الإنتاج والتبادل الدولي والبث لبرامج التلفزيون ثلاثي</w:t>
      </w:r>
      <w:r w:rsidR="00E429D7">
        <w:rPr>
          <w:rFonts w:hint="eastAsia"/>
          <w:rtl/>
          <w:lang w:bidi="ar-EG"/>
        </w:rPr>
        <w:t> </w:t>
      </w:r>
      <w:r w:rsidRPr="00A81446">
        <w:rPr>
          <w:rFonts w:hint="cs"/>
          <w:rtl/>
          <w:lang w:bidi="ar-EG"/>
        </w:rPr>
        <w:t>الأبعاد</w:t>
      </w:r>
      <w:r>
        <w:rPr>
          <w:rFonts w:hint="cs"/>
          <w:rtl/>
          <w:lang w:bidi="ar-EG"/>
        </w:rPr>
        <w:t>.</w:t>
      </w:r>
    </w:p>
    <w:p w14:paraId="530FE56D" w14:textId="77777777" w:rsidR="00A81446" w:rsidRPr="00574A1C" w:rsidRDefault="00574A1C" w:rsidP="00A81446">
      <w:pPr>
        <w:rPr>
          <w:i/>
          <w:iCs/>
          <w:rtl/>
          <w:lang w:bidi="ar-EG"/>
        </w:rPr>
      </w:pPr>
      <w:r>
        <w:rPr>
          <w:rFonts w:hint="cs"/>
          <w:i/>
          <w:iCs/>
          <w:rtl/>
          <w:lang w:bidi="ar-EG"/>
        </w:rPr>
        <w:t>توفر هذه التوصية إرشادات عامة بشأن متطلبات إنتاج التلفزيون ثلاثي الأبعاد.</w:t>
      </w:r>
    </w:p>
    <w:p w14:paraId="23E156B3" w14:textId="4916F957" w:rsidR="00A81446" w:rsidRDefault="00A45825" w:rsidP="00E429D7">
      <w:pPr>
        <w:rPr>
          <w:rtl/>
        </w:rPr>
      </w:pPr>
      <w:r>
        <w:rPr>
          <w:rFonts w:hint="cs"/>
          <w:rtl/>
          <w:lang w:bidi="ar-EG"/>
        </w:rPr>
        <w:lastRenderedPageBreak/>
        <w:t xml:space="preserve">التوصية </w:t>
      </w:r>
      <w:r>
        <w:rPr>
          <w:lang w:bidi="ar-EG"/>
        </w:rPr>
        <w:t>ITU-R BT 2024</w:t>
      </w:r>
      <w:r>
        <w:rPr>
          <w:rFonts w:hint="cs"/>
          <w:rtl/>
          <w:lang w:bidi="ar-EG"/>
        </w:rPr>
        <w:t xml:space="preserve"> - </w:t>
      </w:r>
      <w:r w:rsidRPr="00A45825">
        <w:rPr>
          <w:rFonts w:hint="cs"/>
          <w:rtl/>
        </w:rPr>
        <w:t>أنظمة الصور الرقمية للتلفزيون عالي الوضوح</w:t>
      </w:r>
      <w:r>
        <w:rPr>
          <w:rFonts w:hint="cs"/>
          <w:rtl/>
        </w:rPr>
        <w:t xml:space="preserve"> </w:t>
      </w:r>
      <w:r w:rsidRPr="00A45825">
        <w:rPr>
          <w:rFonts w:hint="cs"/>
          <w:rtl/>
        </w:rPr>
        <w:t>من أجل الإنتاج والتبادل الدولي لبرامج التلفزيون</w:t>
      </w:r>
      <w:r>
        <w:rPr>
          <w:rFonts w:hint="cs"/>
          <w:rtl/>
        </w:rPr>
        <w:t xml:space="preserve"> </w:t>
      </w:r>
      <w:r w:rsidRPr="00A45825">
        <w:rPr>
          <w:rFonts w:hint="cs"/>
          <w:rtl/>
        </w:rPr>
        <w:t>ثلاثي</w:t>
      </w:r>
      <w:r w:rsidR="00904E0F">
        <w:rPr>
          <w:rFonts w:hint="eastAsia"/>
          <w:rtl/>
        </w:rPr>
        <w:t> </w:t>
      </w:r>
      <w:r w:rsidRPr="00A45825">
        <w:rPr>
          <w:rFonts w:hint="cs"/>
          <w:rtl/>
        </w:rPr>
        <w:t>الأبعاد لأغراض</w:t>
      </w:r>
      <w:r w:rsidR="00E429D7">
        <w:rPr>
          <w:rFonts w:hint="eastAsia"/>
          <w:rtl/>
        </w:rPr>
        <w:t> </w:t>
      </w:r>
      <w:r w:rsidRPr="00A45825">
        <w:rPr>
          <w:rFonts w:hint="cs"/>
          <w:rtl/>
        </w:rPr>
        <w:t>الإذاعة</w:t>
      </w:r>
      <w:r>
        <w:rPr>
          <w:rFonts w:hint="cs"/>
          <w:rtl/>
        </w:rPr>
        <w:t>.</w:t>
      </w:r>
    </w:p>
    <w:p w14:paraId="16C7CB2D" w14:textId="6A1BE157" w:rsidR="00A45825" w:rsidRPr="00574A1C" w:rsidRDefault="00574A1C" w:rsidP="00E429D7">
      <w:pPr>
        <w:rPr>
          <w:i/>
          <w:iCs/>
          <w:rtl/>
          <w:lang w:bidi="ar-EG"/>
        </w:rPr>
      </w:pPr>
      <w:r>
        <w:rPr>
          <w:rFonts w:hint="cs"/>
          <w:i/>
          <w:iCs/>
          <w:rtl/>
        </w:rPr>
        <w:t xml:space="preserve">يمكن إعداد محتوى التلفزيون ثلاثي الأبعاد بصورة محددة باستخدام أنساق التوصية </w:t>
      </w:r>
      <w:r>
        <w:rPr>
          <w:i/>
          <w:iCs/>
        </w:rPr>
        <w:t>709</w:t>
      </w:r>
      <w:r>
        <w:rPr>
          <w:rFonts w:hint="cs"/>
          <w:i/>
          <w:iCs/>
          <w:rtl/>
          <w:lang w:bidi="ar-EG"/>
        </w:rPr>
        <w:t>، وتوفر هذه التوصية الإرشادات اللازمة للقيام</w:t>
      </w:r>
      <w:r w:rsidR="00E429D7">
        <w:rPr>
          <w:rFonts w:hint="eastAsia"/>
          <w:i/>
          <w:iCs/>
          <w:rtl/>
          <w:lang w:bidi="ar-EG"/>
        </w:rPr>
        <w:t> </w:t>
      </w:r>
      <w:r>
        <w:rPr>
          <w:rFonts w:hint="cs"/>
          <w:i/>
          <w:iCs/>
          <w:rtl/>
          <w:lang w:bidi="ar-EG"/>
        </w:rPr>
        <w:t>بذلك.</w:t>
      </w:r>
    </w:p>
    <w:p w14:paraId="09CA2F07" w14:textId="0FC7C09F" w:rsidR="00A45825" w:rsidRDefault="00A45825" w:rsidP="00E429D7">
      <w:pPr>
        <w:rPr>
          <w:rtl/>
        </w:rPr>
      </w:pPr>
      <w:r w:rsidRPr="00A45825">
        <w:rPr>
          <w:rFonts w:hint="cs"/>
          <w:rtl/>
        </w:rPr>
        <w:t xml:space="preserve">التوصية </w:t>
      </w:r>
      <w:r w:rsidRPr="00A45825">
        <w:t>ITU</w:t>
      </w:r>
      <w:r w:rsidRPr="00A45825">
        <w:noBreakHyphen/>
        <w:t>R BT.2025</w:t>
      </w:r>
      <w:r w:rsidRPr="00A45825">
        <w:rPr>
          <w:rFonts w:hint="cs"/>
          <w:rtl/>
          <w:lang w:bidi="ar-EG"/>
        </w:rPr>
        <w:t xml:space="preserve"> - أنظمة الصور الرقمية </w:t>
      </w:r>
      <w:r w:rsidR="00B57EE6">
        <w:rPr>
          <w:lang w:bidi="ar-EG"/>
        </w:rPr>
        <w:t>720</w:t>
      </w:r>
      <w:r w:rsidRPr="00A45825">
        <w:rPr>
          <w:lang w:bidi="ar-EG"/>
        </w:rPr>
        <w:t> × </w:t>
      </w:r>
      <w:r w:rsidR="00B57EE6" w:rsidRPr="00A45825">
        <w:rPr>
          <w:lang w:bidi="ar-EG"/>
        </w:rPr>
        <w:t>1 280</w:t>
      </w:r>
      <w:r w:rsidRPr="00A45825">
        <w:rPr>
          <w:rFonts w:hint="cs"/>
          <w:rtl/>
          <w:lang w:bidi="ar-EG"/>
        </w:rPr>
        <w:t xml:space="preserve"> </w:t>
      </w:r>
      <w:r w:rsidRPr="00A45825">
        <w:rPr>
          <w:rFonts w:hint="cs"/>
          <w:rtl/>
        </w:rPr>
        <w:t>من أجل الإنتاج والتبادل الدولي لبرامج التلفزيون ثلاثي</w:t>
      </w:r>
      <w:r w:rsidR="00904E0F">
        <w:rPr>
          <w:rFonts w:hint="eastAsia"/>
          <w:rtl/>
        </w:rPr>
        <w:t> </w:t>
      </w:r>
      <w:r w:rsidRPr="00A45825">
        <w:rPr>
          <w:rFonts w:hint="cs"/>
          <w:rtl/>
        </w:rPr>
        <w:t>الأبعاد لأغراض</w:t>
      </w:r>
      <w:r w:rsidR="00E429D7">
        <w:rPr>
          <w:rFonts w:hint="eastAsia"/>
          <w:rtl/>
        </w:rPr>
        <w:t> </w:t>
      </w:r>
      <w:r w:rsidRPr="00A45825">
        <w:rPr>
          <w:rFonts w:hint="cs"/>
          <w:rtl/>
        </w:rPr>
        <w:t>الإذاعة</w:t>
      </w:r>
      <w:r>
        <w:rPr>
          <w:rFonts w:hint="cs"/>
          <w:rtl/>
        </w:rPr>
        <w:t>.</w:t>
      </w:r>
    </w:p>
    <w:p w14:paraId="0173BC2C" w14:textId="2AF530BF" w:rsidR="00A45825" w:rsidRPr="00904E0F" w:rsidRDefault="00574A1C" w:rsidP="00904E0F">
      <w:pPr>
        <w:rPr>
          <w:rFonts w:ascii="Times New Roman italic" w:hAnsi="Times New Roman italic" w:hint="eastAsia"/>
          <w:i/>
          <w:iCs/>
          <w:spacing w:val="-4"/>
          <w:rtl/>
          <w:lang w:bidi="ar-EG"/>
        </w:rPr>
      </w:pPr>
      <w:r w:rsidRPr="00904E0F">
        <w:rPr>
          <w:rFonts w:ascii="Times New Roman italic" w:hAnsi="Times New Roman italic" w:hint="cs"/>
          <w:i/>
          <w:iCs/>
          <w:spacing w:val="-4"/>
          <w:rtl/>
        </w:rPr>
        <w:t xml:space="preserve">يمكن إعداد محتوى التلفزيون ثلاثي الأبعاد بصورة محددة باستخدام النسق </w:t>
      </w:r>
      <w:r w:rsidRPr="00904E0F">
        <w:rPr>
          <w:rFonts w:ascii="Times New Roman italic" w:hAnsi="Times New Roman italic"/>
          <w:i/>
          <w:iCs/>
          <w:spacing w:val="-4"/>
          <w:lang w:val="en-GB"/>
        </w:rPr>
        <w:t>720p</w:t>
      </w:r>
      <w:r w:rsidRPr="00904E0F">
        <w:rPr>
          <w:rFonts w:ascii="Times New Roman italic" w:hAnsi="Times New Roman italic" w:hint="cs"/>
          <w:i/>
          <w:iCs/>
          <w:spacing w:val="-4"/>
          <w:rtl/>
          <w:lang w:bidi="ar-EG"/>
        </w:rPr>
        <w:t>، وتوفر هذه التوصية الإرشادات اللازمة للقيام</w:t>
      </w:r>
      <w:r w:rsidR="00904E0F">
        <w:rPr>
          <w:rFonts w:ascii="Times New Roman italic" w:hAnsi="Times New Roman italic" w:hint="eastAsia"/>
          <w:i/>
          <w:iCs/>
          <w:spacing w:val="-4"/>
          <w:rtl/>
          <w:lang w:bidi="ar-EG"/>
        </w:rPr>
        <w:t> </w:t>
      </w:r>
      <w:r w:rsidRPr="00904E0F">
        <w:rPr>
          <w:rFonts w:ascii="Times New Roman italic" w:hAnsi="Times New Roman italic" w:hint="cs"/>
          <w:i/>
          <w:iCs/>
          <w:spacing w:val="-4"/>
          <w:rtl/>
          <w:lang w:bidi="ar-EG"/>
        </w:rPr>
        <w:t>بذلك.</w:t>
      </w:r>
    </w:p>
    <w:p w14:paraId="500682DB" w14:textId="77777777" w:rsidR="00ED4CD3" w:rsidRPr="00CB6947" w:rsidRDefault="00ED4CD3" w:rsidP="00ED4CD3">
      <w:pPr>
        <w:pStyle w:val="Heading4"/>
        <w:rPr>
          <w:rtl/>
        </w:rPr>
      </w:pPr>
      <w:r w:rsidRPr="00CB6947">
        <w:t>3.1.2.3</w:t>
      </w:r>
      <w:r w:rsidRPr="00CB6947">
        <w:rPr>
          <w:rFonts w:hint="cs"/>
          <w:rtl/>
        </w:rPr>
        <w:tab/>
        <w:t>التقارير</w:t>
      </w:r>
    </w:p>
    <w:p w14:paraId="24D6DF1B" w14:textId="77777777" w:rsidR="00574A1C" w:rsidRPr="00587FEA" w:rsidRDefault="00574A1C" w:rsidP="00574A1C">
      <w:pPr>
        <w:rPr>
          <w:rtl/>
        </w:rPr>
      </w:pPr>
      <w:r>
        <w:rPr>
          <w:rFonts w:hint="cs"/>
          <w:rtl/>
        </w:rPr>
        <w:t>أُنجزت التقارير التالية خلال فترة الدراسة.</w:t>
      </w:r>
    </w:p>
    <w:p w14:paraId="6239E20D" w14:textId="0D5F079C" w:rsidR="00F875B6" w:rsidRDefault="00574A1C" w:rsidP="00E429D7">
      <w:pPr>
        <w:rPr>
          <w:rtl/>
        </w:rPr>
      </w:pPr>
      <w:r>
        <w:rPr>
          <w:rFonts w:hint="cs"/>
          <w:rtl/>
          <w:lang w:bidi="ar-EG"/>
        </w:rPr>
        <w:t>التقرير</w:t>
      </w:r>
      <w:r w:rsidR="00F875B6">
        <w:rPr>
          <w:rFonts w:hint="cs"/>
          <w:rtl/>
          <w:lang w:bidi="ar-EG"/>
        </w:rPr>
        <w:t xml:space="preserve"> </w:t>
      </w:r>
      <w:r w:rsidR="00F875B6">
        <w:rPr>
          <w:lang w:bidi="ar-EG"/>
        </w:rPr>
        <w:t>ITU</w:t>
      </w:r>
      <w:r w:rsidR="00F875B6">
        <w:rPr>
          <w:lang w:bidi="ar-EG"/>
        </w:rPr>
        <w:noBreakHyphen/>
        <w:t>R BS.2159-6</w:t>
      </w:r>
      <w:r w:rsidR="00F875B6">
        <w:rPr>
          <w:rFonts w:hint="cs"/>
          <w:rtl/>
          <w:lang w:bidi="ar-EG"/>
        </w:rPr>
        <w:t xml:space="preserve"> - </w:t>
      </w:r>
      <w:r w:rsidR="0050787E" w:rsidRPr="0050787E">
        <w:rPr>
          <w:rtl/>
        </w:rPr>
        <w:t xml:space="preserve">تكنولوجيا الصوت المتعدد القنوات في التطبيقات </w:t>
      </w:r>
      <w:r w:rsidR="00E429D7">
        <w:rPr>
          <w:rFonts w:hint="cs"/>
          <w:rtl/>
        </w:rPr>
        <w:t>المن‍زلية </w:t>
      </w:r>
      <w:r w:rsidR="0050787E" w:rsidRPr="0050787E">
        <w:rPr>
          <w:rtl/>
        </w:rPr>
        <w:t>والإذاعية</w:t>
      </w:r>
    </w:p>
    <w:p w14:paraId="496D238F" w14:textId="7CF9CB04" w:rsidR="0050787E" w:rsidRDefault="00EE46FE" w:rsidP="00EE46FE">
      <w:pPr>
        <w:rPr>
          <w:i/>
          <w:iCs/>
          <w:rtl/>
        </w:rPr>
      </w:pPr>
      <w:r>
        <w:rPr>
          <w:rFonts w:hint="cs"/>
          <w:i/>
          <w:iCs/>
          <w:rtl/>
        </w:rPr>
        <w:t>عرض هذا التقرير مقدمة عن الأجهزة الصوتية للجيل التالي.</w:t>
      </w:r>
    </w:p>
    <w:p w14:paraId="15EE664C" w14:textId="3AF80045" w:rsidR="00EE46FE" w:rsidRDefault="00EE46FE" w:rsidP="00EE46FE">
      <w:pPr>
        <w:rPr>
          <w:rtl/>
          <w:lang w:val="en-GB"/>
        </w:rPr>
      </w:pPr>
      <w:r>
        <w:rPr>
          <w:rFonts w:hint="cs"/>
          <w:rtl/>
        </w:rPr>
        <w:t xml:space="preserve">التقرير </w:t>
      </w:r>
      <w:r w:rsidRPr="00EE46FE">
        <w:rPr>
          <w:lang w:val="en-GB"/>
        </w:rPr>
        <w:t>ITU-R BT.2246-3</w:t>
      </w:r>
      <w:r>
        <w:rPr>
          <w:rFonts w:hint="cs"/>
          <w:rtl/>
          <w:lang w:val="en-GB"/>
        </w:rPr>
        <w:t xml:space="preserve"> </w:t>
      </w:r>
      <w:r>
        <w:rPr>
          <w:rtl/>
          <w:lang w:val="en-GB"/>
        </w:rPr>
        <w:t>–</w:t>
      </w:r>
      <w:r>
        <w:rPr>
          <w:rFonts w:hint="cs"/>
          <w:rtl/>
          <w:lang w:val="en-GB"/>
        </w:rPr>
        <w:t xml:space="preserve"> الوضع الراهن للتلفزيون فائق الوضوح</w:t>
      </w:r>
    </w:p>
    <w:p w14:paraId="2DE12EA8" w14:textId="2D3AC855" w:rsidR="00EE46FE" w:rsidRPr="00904E0F" w:rsidRDefault="00EE46FE" w:rsidP="00904E0F">
      <w:pPr>
        <w:rPr>
          <w:rFonts w:ascii="Times New Roman italic" w:hAnsi="Times New Roman italic" w:hint="eastAsia"/>
          <w:i/>
          <w:iCs/>
          <w:spacing w:val="4"/>
          <w:rtl/>
          <w:lang w:val="en-GB"/>
        </w:rPr>
      </w:pPr>
      <w:r w:rsidRPr="00904E0F">
        <w:rPr>
          <w:rFonts w:ascii="Times New Roman italic" w:hAnsi="Times New Roman italic" w:hint="cs"/>
          <w:i/>
          <w:iCs/>
          <w:spacing w:val="4"/>
          <w:rtl/>
          <w:lang w:val="en-GB"/>
        </w:rPr>
        <w:t>يوفر هذا التقرير واحداً من أشمل المنشورات عن العوامل التي تؤثر على التلفزيون فائق الوضوح. ويحظى التقرير بنسب عالية من</w:t>
      </w:r>
      <w:r w:rsidR="00904E0F" w:rsidRPr="00904E0F">
        <w:rPr>
          <w:rFonts w:ascii="Times New Roman italic" w:hAnsi="Times New Roman italic" w:hint="eastAsia"/>
          <w:i/>
          <w:iCs/>
          <w:spacing w:val="4"/>
          <w:rtl/>
          <w:lang w:val="en-GB"/>
        </w:rPr>
        <w:t> </w:t>
      </w:r>
      <w:r w:rsidRPr="00904E0F">
        <w:rPr>
          <w:rFonts w:ascii="Times New Roman italic" w:hAnsi="Times New Roman italic" w:hint="cs"/>
          <w:i/>
          <w:iCs/>
          <w:spacing w:val="4"/>
          <w:rtl/>
          <w:lang w:val="en-GB"/>
        </w:rPr>
        <w:t xml:space="preserve">القراءة </w:t>
      </w:r>
      <w:r w:rsidR="0030755D" w:rsidRPr="00904E0F">
        <w:rPr>
          <w:rFonts w:ascii="Times New Roman italic" w:hAnsi="Times New Roman italic" w:hint="cs"/>
          <w:i/>
          <w:iCs/>
          <w:spacing w:val="4"/>
          <w:rtl/>
          <w:lang w:val="en-GB"/>
        </w:rPr>
        <w:t>والاستشهاد</w:t>
      </w:r>
      <w:r w:rsidRPr="00904E0F">
        <w:rPr>
          <w:rFonts w:ascii="Times New Roman italic" w:hAnsi="Times New Roman italic" w:hint="cs"/>
          <w:i/>
          <w:iCs/>
          <w:spacing w:val="4"/>
          <w:rtl/>
          <w:lang w:val="en-GB"/>
        </w:rPr>
        <w:t>.</w:t>
      </w:r>
    </w:p>
    <w:p w14:paraId="6573542A" w14:textId="47994802" w:rsidR="00EE46FE" w:rsidRDefault="00EE46FE" w:rsidP="00EE46FE">
      <w:pPr>
        <w:rPr>
          <w:rtl/>
        </w:rPr>
      </w:pPr>
      <w:r>
        <w:rPr>
          <w:rFonts w:hint="cs"/>
          <w:rtl/>
          <w:lang w:val="en-GB"/>
        </w:rPr>
        <w:t xml:space="preserve">التقرير </w:t>
      </w:r>
      <w:r w:rsidRPr="008C71FB">
        <w:t>ITU-R BS.2054</w:t>
      </w:r>
      <w:r>
        <w:rPr>
          <w:rFonts w:hint="cs"/>
          <w:rtl/>
        </w:rPr>
        <w:t xml:space="preserve"> </w:t>
      </w:r>
      <w:r>
        <w:rPr>
          <w:rtl/>
        </w:rPr>
        <w:t>–</w:t>
      </w:r>
      <w:r>
        <w:rPr>
          <w:rFonts w:hint="cs"/>
          <w:rtl/>
        </w:rPr>
        <w:t xml:space="preserve"> المستويات السمعية والجهارة</w:t>
      </w:r>
    </w:p>
    <w:p w14:paraId="4F67439A" w14:textId="1F3AF13F" w:rsidR="00EE46FE" w:rsidRPr="00904E0F" w:rsidRDefault="00EE46FE" w:rsidP="00B57EE6">
      <w:pPr>
        <w:rPr>
          <w:rFonts w:ascii="Times New Roman italic" w:hAnsi="Times New Roman italic" w:hint="eastAsia"/>
          <w:i/>
          <w:iCs/>
          <w:spacing w:val="-4"/>
          <w:rtl/>
          <w:lang w:bidi="ar-EG"/>
        </w:rPr>
      </w:pPr>
      <w:r w:rsidRPr="00904E0F">
        <w:rPr>
          <w:rFonts w:ascii="Times New Roman italic" w:hAnsi="Times New Roman italic" w:hint="cs"/>
          <w:i/>
          <w:iCs/>
          <w:spacing w:val="-4"/>
          <w:rtl/>
        </w:rPr>
        <w:t>كان من بين الإنجازات البارزة للجنة الدراسات</w:t>
      </w:r>
      <w:r w:rsidR="00904E0F" w:rsidRPr="00904E0F">
        <w:rPr>
          <w:rFonts w:ascii="Times New Roman italic" w:hAnsi="Times New Roman italic" w:hint="eastAsia"/>
          <w:i/>
          <w:iCs/>
          <w:spacing w:val="-4"/>
          <w:rtl/>
        </w:rPr>
        <w:t> </w:t>
      </w:r>
      <w:r w:rsidRPr="00904E0F">
        <w:rPr>
          <w:rFonts w:ascii="Times New Roman italic" w:hAnsi="Times New Roman italic"/>
          <w:i/>
          <w:iCs/>
          <w:spacing w:val="-4"/>
        </w:rPr>
        <w:t>6</w:t>
      </w:r>
      <w:r w:rsidRPr="00904E0F">
        <w:rPr>
          <w:rFonts w:ascii="Times New Roman italic" w:hAnsi="Times New Roman italic" w:hint="cs"/>
          <w:i/>
          <w:iCs/>
          <w:spacing w:val="-4"/>
          <w:rtl/>
          <w:lang w:bidi="ar-EG"/>
        </w:rPr>
        <w:t xml:space="preserve"> لقطاع الاتصالات الراديوية الاستخدام الواسع لتكنولوجيا "الجهارة" التي تمكنت من حل مشكلة رئيسية واجهت الهيئات الإذاعية والمشاهدين</w:t>
      </w:r>
      <w:r w:rsidR="00A73E33" w:rsidRPr="00904E0F">
        <w:rPr>
          <w:rFonts w:ascii="Times New Roman italic" w:hAnsi="Times New Roman italic" w:hint="cs"/>
          <w:i/>
          <w:iCs/>
          <w:spacing w:val="-4"/>
          <w:rtl/>
          <w:lang w:bidi="ar-EG"/>
        </w:rPr>
        <w:t xml:space="preserve"> ألا وهي المستويات التفاضلية للصوت عبر المحتوى</w:t>
      </w:r>
      <w:r w:rsidR="00904E0F">
        <w:rPr>
          <w:rFonts w:ascii="Times New Roman italic" w:hAnsi="Times New Roman italic" w:hint="eastAsia"/>
          <w:i/>
          <w:iCs/>
          <w:spacing w:val="-4"/>
          <w:rtl/>
          <w:lang w:bidi="ar-EG"/>
        </w:rPr>
        <w:t> </w:t>
      </w:r>
      <w:r w:rsidR="00A73E33" w:rsidRPr="00904E0F">
        <w:rPr>
          <w:rFonts w:ascii="Times New Roman italic" w:hAnsi="Times New Roman italic" w:hint="cs"/>
          <w:i/>
          <w:iCs/>
          <w:spacing w:val="-4"/>
          <w:rtl/>
          <w:lang w:bidi="ar-EG"/>
        </w:rPr>
        <w:t>المختلف.</w:t>
      </w:r>
    </w:p>
    <w:p w14:paraId="1FCD9B5A" w14:textId="70099B59" w:rsidR="00A73E33" w:rsidRDefault="00A73E33" w:rsidP="00043289">
      <w:pPr>
        <w:rPr>
          <w:rtl/>
        </w:rPr>
      </w:pPr>
      <w:r>
        <w:rPr>
          <w:rFonts w:hint="cs"/>
          <w:rtl/>
          <w:lang w:bidi="ar-EG"/>
        </w:rPr>
        <w:t xml:space="preserve">التقرير </w:t>
      </w:r>
      <w:r w:rsidRPr="008C71FB">
        <w:t>ITU-R BT.2293</w:t>
      </w:r>
      <w:r>
        <w:rPr>
          <w:rFonts w:hint="cs"/>
          <w:rtl/>
        </w:rPr>
        <w:t xml:space="preserve"> </w:t>
      </w:r>
      <w:r>
        <w:rPr>
          <w:rtl/>
        </w:rPr>
        <w:t>–</w:t>
      </w:r>
      <w:r>
        <w:rPr>
          <w:rFonts w:hint="cs"/>
          <w:rtl/>
        </w:rPr>
        <w:t xml:space="preserve"> مبادئ المشاهدة المريحة لصور التلفزيون ثلاثي الأبعاد</w:t>
      </w:r>
      <w:r w:rsidR="00B57EE6">
        <w:rPr>
          <w:rFonts w:hint="eastAsia"/>
          <w:rtl/>
        </w:rPr>
        <w:t> </w:t>
      </w:r>
      <w:r w:rsidR="00B57EE6">
        <w:t>(3DTV)</w:t>
      </w:r>
      <w:r>
        <w:rPr>
          <w:rFonts w:hint="cs"/>
          <w:rtl/>
        </w:rPr>
        <w:t xml:space="preserve"> ومجسم</w:t>
      </w:r>
      <w:r w:rsidR="00043289">
        <w:rPr>
          <w:rFonts w:hint="eastAsia"/>
          <w:rtl/>
        </w:rPr>
        <w:t> </w:t>
      </w:r>
      <w:r>
        <w:rPr>
          <w:rFonts w:hint="cs"/>
          <w:rtl/>
        </w:rPr>
        <w:t>الصورة.</w:t>
      </w:r>
    </w:p>
    <w:p w14:paraId="09C24885" w14:textId="687F214E" w:rsidR="00A73E33" w:rsidRDefault="00A73E33" w:rsidP="00EE46FE">
      <w:pPr>
        <w:rPr>
          <w:i/>
          <w:iCs/>
          <w:rtl/>
        </w:rPr>
      </w:pPr>
      <w:r>
        <w:rPr>
          <w:rFonts w:hint="cs"/>
          <w:i/>
          <w:iCs/>
          <w:rtl/>
        </w:rPr>
        <w:t>يمكن أن يجد المشاهدون أن مشاهدة الصورة المجسمة متعبة ما لم تُعتمد العناية عند الإنتاج. ويوفر هذا التقرير، الذي أُرسل إلى منظمة الصحة العالمية أيضاً، الإرشادات اللازمة كي تكون المشاهدة مريحة قدر المستطاع.</w:t>
      </w:r>
    </w:p>
    <w:p w14:paraId="5B5F0CE9" w14:textId="0DC4294D" w:rsidR="00A73E33" w:rsidRDefault="00A73E33" w:rsidP="00043289">
      <w:pPr>
        <w:rPr>
          <w:rtl/>
        </w:rPr>
      </w:pPr>
      <w:r>
        <w:rPr>
          <w:rFonts w:hint="cs"/>
          <w:rtl/>
          <w:lang w:bidi="ar-EG"/>
        </w:rPr>
        <w:t xml:space="preserve">التقرير </w:t>
      </w:r>
      <w:r w:rsidRPr="008C71FB">
        <w:t>ITU-R BT.2245</w:t>
      </w:r>
      <w:r>
        <w:rPr>
          <w:rFonts w:hint="cs"/>
          <w:rtl/>
        </w:rPr>
        <w:t xml:space="preserve"> </w:t>
      </w:r>
      <w:r>
        <w:rPr>
          <w:rtl/>
        </w:rPr>
        <w:t>–</w:t>
      </w:r>
      <w:r>
        <w:rPr>
          <w:rFonts w:hint="cs"/>
          <w:rtl/>
        </w:rPr>
        <w:t xml:space="preserve"> مواد اختبار التلفزيون عالي الوضوح وفائق الوضوح لتقييم نوعية</w:t>
      </w:r>
      <w:r w:rsidR="00043289">
        <w:rPr>
          <w:rFonts w:hint="eastAsia"/>
          <w:rtl/>
        </w:rPr>
        <w:t> </w:t>
      </w:r>
      <w:r>
        <w:rPr>
          <w:rFonts w:hint="cs"/>
          <w:rtl/>
        </w:rPr>
        <w:t>الصورة</w:t>
      </w:r>
    </w:p>
    <w:p w14:paraId="4B195297" w14:textId="51FE94AC" w:rsidR="00A73E33" w:rsidRPr="00904E0F" w:rsidRDefault="00A73E33" w:rsidP="00904E0F">
      <w:pPr>
        <w:rPr>
          <w:rFonts w:ascii="Times New Roman italic" w:hAnsi="Times New Roman italic" w:hint="eastAsia"/>
          <w:i/>
          <w:iCs/>
          <w:spacing w:val="-4"/>
          <w:rtl/>
          <w:lang w:bidi="ar-EG"/>
        </w:rPr>
      </w:pPr>
      <w:r w:rsidRPr="00904E0F">
        <w:rPr>
          <w:rFonts w:ascii="Times New Roman italic" w:hAnsi="Times New Roman italic" w:hint="cs"/>
          <w:i/>
          <w:iCs/>
          <w:spacing w:val="-4"/>
          <w:rtl/>
        </w:rPr>
        <w:t xml:space="preserve">تواصل لجنة الدراسات </w:t>
      </w:r>
      <w:r w:rsidRPr="00904E0F">
        <w:rPr>
          <w:rFonts w:ascii="Times New Roman italic" w:hAnsi="Times New Roman italic"/>
          <w:i/>
          <w:iCs/>
          <w:spacing w:val="-4"/>
        </w:rPr>
        <w:t>6</w:t>
      </w:r>
      <w:r w:rsidRPr="00904E0F">
        <w:rPr>
          <w:rFonts w:ascii="Times New Roman italic" w:hAnsi="Times New Roman italic" w:hint="cs"/>
          <w:i/>
          <w:iCs/>
          <w:spacing w:val="-4"/>
          <w:rtl/>
          <w:lang w:bidi="ar-EG"/>
        </w:rPr>
        <w:t xml:space="preserve"> توفير مواد الاختبار للتقييم الموضوعي لنوعية الصور. ويوفر هذا التقرير المواد اللازمة لأنظمة الصور</w:t>
      </w:r>
      <w:r w:rsidR="00904E0F">
        <w:rPr>
          <w:rFonts w:ascii="Times New Roman italic" w:hAnsi="Times New Roman italic" w:hint="eastAsia"/>
          <w:i/>
          <w:iCs/>
          <w:spacing w:val="-4"/>
          <w:rtl/>
          <w:lang w:bidi="ar-EG"/>
        </w:rPr>
        <w:t> </w:t>
      </w:r>
      <w:r w:rsidRPr="00904E0F">
        <w:rPr>
          <w:rFonts w:ascii="Times New Roman italic" w:hAnsi="Times New Roman italic" w:hint="cs"/>
          <w:i/>
          <w:iCs/>
          <w:spacing w:val="-4"/>
          <w:rtl/>
          <w:lang w:bidi="ar-EG"/>
        </w:rPr>
        <w:t>الجديدة.</w:t>
      </w:r>
    </w:p>
    <w:p w14:paraId="75D71F3D" w14:textId="15892189" w:rsidR="00EE46FE" w:rsidRDefault="00A73E33" w:rsidP="00A73E33">
      <w:pPr>
        <w:rPr>
          <w:rtl/>
        </w:rPr>
      </w:pPr>
      <w:r>
        <w:rPr>
          <w:rFonts w:hint="cs"/>
          <w:rtl/>
        </w:rPr>
        <w:t xml:space="preserve">التقرير </w:t>
      </w:r>
      <w:r w:rsidR="00B57EE6">
        <w:t>ITU-R BS.</w:t>
      </w:r>
      <w:r w:rsidRPr="005E471D">
        <w:t>2300</w:t>
      </w:r>
      <w:r>
        <w:rPr>
          <w:rFonts w:hint="cs"/>
          <w:rtl/>
        </w:rPr>
        <w:t xml:space="preserve"> </w:t>
      </w:r>
      <w:r>
        <w:rPr>
          <w:rtl/>
        </w:rPr>
        <w:t>–</w:t>
      </w:r>
      <w:r>
        <w:rPr>
          <w:rFonts w:hint="cs"/>
          <w:rtl/>
        </w:rPr>
        <w:t xml:space="preserve"> طرق تمحيص المقيِّمين</w:t>
      </w:r>
    </w:p>
    <w:p w14:paraId="30DB984A" w14:textId="54291B34" w:rsidR="00A73E33" w:rsidRDefault="00A73E33" w:rsidP="00EE46FE">
      <w:pPr>
        <w:rPr>
          <w:i/>
          <w:iCs/>
          <w:rtl/>
        </w:rPr>
      </w:pPr>
      <w:r>
        <w:rPr>
          <w:rFonts w:hint="cs"/>
          <w:i/>
          <w:iCs/>
          <w:rtl/>
        </w:rPr>
        <w:t>يجري تمحيص القائمين على عمليات تقييم الجودة للتأكد من الاتساق وحدة البصر.</w:t>
      </w:r>
    </w:p>
    <w:p w14:paraId="5A2EE58C" w14:textId="34E3A186" w:rsidR="00A73E33" w:rsidRDefault="00A73E33" w:rsidP="00EE46FE">
      <w:pPr>
        <w:rPr>
          <w:rtl/>
        </w:rPr>
      </w:pPr>
      <w:r>
        <w:rPr>
          <w:rFonts w:hint="cs"/>
          <w:rtl/>
        </w:rPr>
        <w:t xml:space="preserve">التقرير </w:t>
      </w:r>
      <w:r w:rsidRPr="005E471D">
        <w:t>ITU-R BS.2266</w:t>
      </w:r>
      <w:r>
        <w:rPr>
          <w:rFonts w:hint="cs"/>
          <w:rtl/>
        </w:rPr>
        <w:t xml:space="preserve"> </w:t>
      </w:r>
      <w:r>
        <w:rPr>
          <w:rtl/>
        </w:rPr>
        <w:t>–</w:t>
      </w:r>
      <w:r>
        <w:rPr>
          <w:rFonts w:hint="cs"/>
          <w:rtl/>
        </w:rPr>
        <w:t xml:space="preserve"> إطار لأنظمة الإرسال الصوتي المقبلة</w:t>
      </w:r>
    </w:p>
    <w:p w14:paraId="710701F9" w14:textId="48D8321A" w:rsidR="00A73E33" w:rsidRDefault="00A73E33" w:rsidP="00A73E33">
      <w:pPr>
        <w:rPr>
          <w:rtl/>
        </w:rPr>
      </w:pPr>
      <w:r>
        <w:rPr>
          <w:rFonts w:hint="cs"/>
          <w:rtl/>
        </w:rPr>
        <w:t xml:space="preserve">التقرير </w:t>
      </w:r>
      <w:r w:rsidRPr="005E471D">
        <w:rPr>
          <w:color w:val="000000"/>
          <w:szCs w:val="24"/>
        </w:rPr>
        <w:t>ITU-R BT.2160-3</w:t>
      </w:r>
      <w:r>
        <w:rPr>
          <w:rFonts w:hint="cs"/>
          <w:color w:val="000000"/>
          <w:szCs w:val="24"/>
          <w:rtl/>
        </w:rPr>
        <w:t xml:space="preserve"> </w:t>
      </w:r>
      <w:r>
        <w:rPr>
          <w:color w:val="000000"/>
          <w:szCs w:val="24"/>
          <w:rtl/>
        </w:rPr>
        <w:t>–</w:t>
      </w:r>
      <w:r>
        <w:rPr>
          <w:rFonts w:hint="cs"/>
          <w:color w:val="000000"/>
          <w:szCs w:val="24"/>
          <w:rtl/>
        </w:rPr>
        <w:t xml:space="preserve"> </w:t>
      </w:r>
      <w:r w:rsidRPr="00A73E33">
        <w:rPr>
          <w:rFonts w:hint="cs"/>
          <w:rtl/>
        </w:rPr>
        <w:t xml:space="preserve">سمات أنظمة التلفزيون ثلاثي الأبعاد </w:t>
      </w:r>
      <w:r>
        <w:rPr>
          <w:rFonts w:hint="cs"/>
          <w:rtl/>
        </w:rPr>
        <w:t>للبث</w:t>
      </w:r>
    </w:p>
    <w:p w14:paraId="1DA3D0E1" w14:textId="0BC14433" w:rsidR="00EE46FE" w:rsidRDefault="00A73E33" w:rsidP="00A73E33">
      <w:pPr>
        <w:rPr>
          <w:rtl/>
        </w:rPr>
      </w:pPr>
      <w:r>
        <w:rPr>
          <w:rFonts w:hint="cs"/>
          <w:rtl/>
        </w:rPr>
        <w:t xml:space="preserve">التقرير </w:t>
      </w:r>
      <w:r w:rsidRPr="005E471D">
        <w:t>ITU-R BT.2249-1</w:t>
      </w:r>
      <w:r>
        <w:rPr>
          <w:rFonts w:hint="cs"/>
          <w:rtl/>
        </w:rPr>
        <w:t xml:space="preserve"> </w:t>
      </w:r>
      <w:r>
        <w:rPr>
          <w:rtl/>
        </w:rPr>
        <w:t>–</w:t>
      </w:r>
      <w:r>
        <w:rPr>
          <w:rFonts w:hint="cs"/>
          <w:rtl/>
        </w:rPr>
        <w:t xml:space="preserve"> أنظمة معلومات البث الرقمي والفيديو متعدد الوسائط</w:t>
      </w:r>
    </w:p>
    <w:p w14:paraId="7AFA114B" w14:textId="77777777" w:rsidR="0050787E" w:rsidRDefault="0050787E" w:rsidP="00A77078">
      <w:pPr>
        <w:rPr>
          <w:rtl/>
          <w:lang w:bidi="ar-EG"/>
        </w:rPr>
      </w:pPr>
      <w:r w:rsidRPr="00A77078">
        <w:rPr>
          <w:rFonts w:hint="cs"/>
          <w:rtl/>
        </w:rPr>
        <w:t xml:space="preserve">التقرير </w:t>
      </w:r>
      <w:r w:rsidRPr="00A77078">
        <w:t>ITU-R BT.2207-1</w:t>
      </w:r>
      <w:r w:rsidRPr="00A77078">
        <w:rPr>
          <w:rFonts w:hint="cs"/>
          <w:rtl/>
          <w:lang w:bidi="ar-EG"/>
        </w:rPr>
        <w:t xml:space="preserve"> - </w:t>
      </w:r>
      <w:r w:rsidR="00A77078" w:rsidRPr="00A77078">
        <w:rPr>
          <w:rFonts w:hint="cs"/>
          <w:rtl/>
          <w:lang w:bidi="ar-EG"/>
        </w:rPr>
        <w:t>نفاذ الأشخاص ذوي الإعاقة إلى الخدمات الإذاعية</w:t>
      </w:r>
    </w:p>
    <w:p w14:paraId="106214B3" w14:textId="56E26B4C" w:rsidR="00A73E33" w:rsidRDefault="00A73E33" w:rsidP="00A77078">
      <w:pPr>
        <w:rPr>
          <w:rtl/>
        </w:rPr>
      </w:pPr>
      <w:r>
        <w:rPr>
          <w:rFonts w:hint="cs"/>
          <w:rtl/>
          <w:lang w:bidi="ar-EG"/>
        </w:rPr>
        <w:t xml:space="preserve">التقرير </w:t>
      </w:r>
      <w:r w:rsidRPr="005E471D">
        <w:t>ITU-R BS.2217</w:t>
      </w:r>
      <w:r>
        <w:rPr>
          <w:rFonts w:hint="cs"/>
          <w:rtl/>
        </w:rPr>
        <w:t xml:space="preserve"> </w:t>
      </w:r>
      <w:r>
        <w:rPr>
          <w:rtl/>
        </w:rPr>
        <w:t>–</w:t>
      </w:r>
      <w:r>
        <w:rPr>
          <w:rFonts w:hint="cs"/>
          <w:rtl/>
        </w:rPr>
        <w:t xml:space="preserve"> مواد الامتثال إلى التوصية </w:t>
      </w:r>
      <w:r w:rsidRPr="005E471D">
        <w:t>ITU-R BS 1770</w:t>
      </w:r>
    </w:p>
    <w:p w14:paraId="473B2AD6" w14:textId="42BF58E9" w:rsidR="00A73E33" w:rsidRDefault="00A73E33" w:rsidP="004874DA">
      <w:pPr>
        <w:keepNext/>
        <w:rPr>
          <w:color w:val="000000"/>
          <w:rtl/>
        </w:rPr>
      </w:pPr>
      <w:r>
        <w:rPr>
          <w:rFonts w:hint="cs"/>
          <w:rtl/>
        </w:rPr>
        <w:lastRenderedPageBreak/>
        <w:t xml:space="preserve">التقرير </w:t>
      </w:r>
      <w:r w:rsidR="00B57EE6">
        <w:t>ITU-R BT.</w:t>
      </w:r>
      <w:r w:rsidRPr="005E471D">
        <w:t>2250</w:t>
      </w:r>
      <w:r>
        <w:rPr>
          <w:rFonts w:hint="cs"/>
          <w:rtl/>
        </w:rPr>
        <w:t xml:space="preserve"> </w:t>
      </w:r>
      <w:r>
        <w:rPr>
          <w:rtl/>
        </w:rPr>
        <w:t>–</w:t>
      </w:r>
      <w:r>
        <w:rPr>
          <w:rFonts w:hint="cs"/>
          <w:rtl/>
        </w:rPr>
        <w:t xml:space="preserve"> توصيل </w:t>
      </w:r>
      <w:r w:rsidR="00AD3C7D">
        <w:rPr>
          <w:color w:val="000000"/>
          <w:rtl/>
        </w:rPr>
        <w:t xml:space="preserve">محتوى الصورة ذات السلسلة اللونية الواسعة </w:t>
      </w:r>
      <w:r w:rsidR="00AD3C7D">
        <w:rPr>
          <w:rFonts w:hint="cs"/>
          <w:color w:val="000000"/>
          <w:rtl/>
        </w:rPr>
        <w:t>من خلال أنظمة</w:t>
      </w:r>
      <w:r w:rsidR="00AD3C7D">
        <w:rPr>
          <w:color w:val="000000"/>
          <w:rtl/>
        </w:rPr>
        <w:t xml:space="preserve"> التلفزيون عادي الوضوح والتلفزيون عالي</w:t>
      </w:r>
      <w:r w:rsidR="00043289">
        <w:rPr>
          <w:rFonts w:hint="cs"/>
          <w:color w:val="000000"/>
          <w:rtl/>
        </w:rPr>
        <w:t> </w:t>
      </w:r>
      <w:r w:rsidR="00AD3C7D">
        <w:rPr>
          <w:color w:val="000000"/>
          <w:rtl/>
        </w:rPr>
        <w:t>الوضوح</w:t>
      </w:r>
    </w:p>
    <w:p w14:paraId="64198BCF" w14:textId="63D77479" w:rsidR="00AD3C7D" w:rsidRDefault="00AD3C7D" w:rsidP="00043289">
      <w:pPr>
        <w:rPr>
          <w:rtl/>
        </w:rPr>
      </w:pPr>
      <w:r>
        <w:rPr>
          <w:rFonts w:hint="cs"/>
          <w:color w:val="000000"/>
          <w:rtl/>
        </w:rPr>
        <w:t xml:space="preserve">التقرير </w:t>
      </w:r>
      <w:r w:rsidRPr="004B2402">
        <w:t>ITU-R BT.2160-2</w:t>
      </w:r>
      <w:r>
        <w:rPr>
          <w:rFonts w:hint="cs"/>
          <w:rtl/>
        </w:rPr>
        <w:t xml:space="preserve"> </w:t>
      </w:r>
      <w:r>
        <w:rPr>
          <w:rtl/>
        </w:rPr>
        <w:t>–</w:t>
      </w:r>
      <w:r>
        <w:rPr>
          <w:rFonts w:hint="cs"/>
          <w:rtl/>
        </w:rPr>
        <w:t xml:space="preserve"> سمات أنظمة فيديو التلفزيون ثلاثي الأبعاد للبث </w:t>
      </w:r>
      <w:r>
        <w:rPr>
          <w:rtl/>
        </w:rPr>
        <w:t>–</w:t>
      </w:r>
      <w:r>
        <w:rPr>
          <w:rFonts w:hint="cs"/>
          <w:rtl/>
        </w:rPr>
        <w:t xml:space="preserve"> الإرهاق البصري عند مشاهدة الصور</w:t>
      </w:r>
      <w:r w:rsidR="00043289">
        <w:rPr>
          <w:rFonts w:hint="eastAsia"/>
          <w:rtl/>
        </w:rPr>
        <w:t> </w:t>
      </w:r>
      <w:r>
        <w:rPr>
          <w:rFonts w:hint="cs"/>
          <w:rtl/>
        </w:rPr>
        <w:t>المجسمة</w:t>
      </w:r>
    </w:p>
    <w:p w14:paraId="3B2EE9AF" w14:textId="0FA2051A" w:rsidR="00A77078" w:rsidRDefault="00AD3C7D" w:rsidP="00043289">
      <w:pPr>
        <w:rPr>
          <w:rtl/>
          <w:lang w:bidi="ar-EG"/>
        </w:rPr>
      </w:pPr>
      <w:r>
        <w:rPr>
          <w:rFonts w:hint="cs"/>
          <w:rtl/>
        </w:rPr>
        <w:t xml:space="preserve">أُنجز تقرير جديد عن القياس اللوني </w:t>
      </w:r>
      <w:r w:rsidRPr="004B2402">
        <w:t>BT.[TV_COLORIMETRY_ELEMENTS]</w:t>
      </w:r>
      <w:r>
        <w:rPr>
          <w:rFonts w:hint="cs"/>
          <w:rtl/>
        </w:rPr>
        <w:t xml:space="preserve"> </w:t>
      </w:r>
      <w:r>
        <w:rPr>
          <w:rtl/>
        </w:rPr>
        <w:t>–</w:t>
      </w:r>
      <w:r>
        <w:rPr>
          <w:rFonts w:hint="cs"/>
          <w:rtl/>
        </w:rPr>
        <w:t xml:space="preserve">  عناصر القياس اللوني التلفزيوني عام</w:t>
      </w:r>
      <w:r w:rsidR="00904E0F">
        <w:rPr>
          <w:rFonts w:hint="eastAsia"/>
          <w:rtl/>
        </w:rPr>
        <w:t> </w:t>
      </w:r>
      <w:r>
        <w:t>2015</w:t>
      </w:r>
      <w:r>
        <w:rPr>
          <w:rFonts w:hint="cs"/>
          <w:rtl/>
          <w:lang w:bidi="ar-EG"/>
        </w:rPr>
        <w:t xml:space="preserve">. </w:t>
      </w:r>
      <w:r w:rsidRPr="00AD3C7D">
        <w:rPr>
          <w:rFonts w:hint="cs"/>
          <w:i/>
          <w:iCs/>
          <w:rtl/>
          <w:lang w:bidi="ar-EG"/>
        </w:rPr>
        <w:t>وقد ظل هذا التقرير قيد الإعداد منذ مطلع فترة الدراسة ويعتبر استكماله نجاحاً</w:t>
      </w:r>
      <w:r w:rsidR="00043289">
        <w:rPr>
          <w:rFonts w:hint="eastAsia"/>
          <w:i/>
          <w:iCs/>
          <w:rtl/>
          <w:lang w:bidi="ar-EG"/>
        </w:rPr>
        <w:t> </w:t>
      </w:r>
      <w:r w:rsidRPr="00AD3C7D">
        <w:rPr>
          <w:rFonts w:hint="cs"/>
          <w:i/>
          <w:iCs/>
          <w:rtl/>
          <w:lang w:bidi="ar-EG"/>
        </w:rPr>
        <w:t>عظيما</w:t>
      </w:r>
      <w:r w:rsidR="00B57EE6">
        <w:rPr>
          <w:rFonts w:hint="cs"/>
          <w:i/>
          <w:iCs/>
          <w:rtl/>
          <w:lang w:bidi="ar-EG"/>
        </w:rPr>
        <w:t>ً</w:t>
      </w:r>
      <w:r w:rsidRPr="00AD3C7D">
        <w:rPr>
          <w:rFonts w:hint="cs"/>
          <w:i/>
          <w:iCs/>
          <w:rtl/>
          <w:lang w:bidi="ar-EG"/>
        </w:rPr>
        <w:t>.</w:t>
      </w:r>
    </w:p>
    <w:p w14:paraId="11C7A3A9" w14:textId="77777777" w:rsidR="003C6601" w:rsidRPr="00CB6947" w:rsidRDefault="003C6601" w:rsidP="003C6601">
      <w:pPr>
        <w:pStyle w:val="Heading3"/>
        <w:rPr>
          <w:rtl/>
        </w:rPr>
      </w:pPr>
      <w:r w:rsidRPr="00CB6947">
        <w:t>2.2.3</w:t>
      </w:r>
      <w:r w:rsidRPr="00CB6947">
        <w:rPr>
          <w:rFonts w:hint="cs"/>
          <w:rtl/>
        </w:rPr>
        <w:tab/>
        <w:t xml:space="preserve">التلفزيون ثلاثي الأبعاد </w:t>
      </w:r>
      <w:r>
        <w:t>(</w:t>
      </w:r>
      <w:r w:rsidRPr="00CB6947">
        <w:t>3DTV</w:t>
      </w:r>
      <w:r>
        <w:t>)</w:t>
      </w:r>
    </w:p>
    <w:p w14:paraId="0E36C57D" w14:textId="26C941C6" w:rsidR="00DD5EEC" w:rsidRDefault="003C6601" w:rsidP="00904E0F">
      <w:pPr>
        <w:rPr>
          <w:rtl/>
        </w:rPr>
      </w:pPr>
      <w:r w:rsidRPr="00AD3C7D">
        <w:rPr>
          <w:rFonts w:hint="cs"/>
          <w:rtl/>
        </w:rPr>
        <w:t>افتتحت فرقة العمل</w:t>
      </w:r>
      <w:r w:rsidR="00904E0F">
        <w:rPr>
          <w:rFonts w:hint="eastAsia"/>
          <w:rtl/>
        </w:rPr>
        <w:t> </w:t>
      </w:r>
      <w:r w:rsidRPr="00AD3C7D">
        <w:t>6C</w:t>
      </w:r>
      <w:r w:rsidRPr="00AD3C7D">
        <w:rPr>
          <w:rFonts w:hint="cs"/>
          <w:rtl/>
        </w:rPr>
        <w:t xml:space="preserve"> فترة الدراس</w:t>
      </w:r>
      <w:r w:rsidR="00AD3C7D" w:rsidRPr="00AD3C7D">
        <w:rPr>
          <w:rFonts w:hint="cs"/>
          <w:rtl/>
        </w:rPr>
        <w:t>ة السابقة</w:t>
      </w:r>
      <w:r w:rsidRPr="00AD3C7D">
        <w:rPr>
          <w:rFonts w:hint="cs"/>
          <w:rtl/>
        </w:rPr>
        <w:t xml:space="preserve"> بمسألة دراسية جديدة</w:t>
      </w:r>
      <w:r w:rsidR="00904E0F">
        <w:rPr>
          <w:rFonts w:hint="eastAsia"/>
          <w:rtl/>
        </w:rPr>
        <w:t> </w:t>
      </w:r>
      <w:r w:rsidR="00B57EE6">
        <w:t>(</w:t>
      </w:r>
      <w:r w:rsidRPr="00AD3C7D">
        <w:t>128/6)</w:t>
      </w:r>
      <w:r w:rsidRPr="00AD3C7D">
        <w:rPr>
          <w:rFonts w:hint="cs"/>
          <w:rtl/>
        </w:rPr>
        <w:t xml:space="preserve"> بشأن الإذاعة التلفزيونية ثلاثية الأبعاد وأعدت تقريراً عن الموضوع (التقرير </w:t>
      </w:r>
      <w:r w:rsidRPr="00AD3C7D">
        <w:rPr>
          <w:rFonts w:eastAsia="Arial Unicode MS"/>
          <w:szCs w:val="24"/>
        </w:rPr>
        <w:t>ITU-R BT.2160</w:t>
      </w:r>
      <w:r w:rsidRPr="00AD3C7D">
        <w:rPr>
          <w:rFonts w:hint="cs"/>
          <w:rtl/>
        </w:rPr>
        <w:t>).</w:t>
      </w:r>
      <w:r w:rsidR="00AD3C7D">
        <w:rPr>
          <w:rFonts w:hint="cs"/>
          <w:rtl/>
        </w:rPr>
        <w:t xml:space="preserve"> ومع أن </w:t>
      </w:r>
      <w:r w:rsidRPr="00AD3C7D">
        <w:rPr>
          <w:rFonts w:hint="cs"/>
          <w:rtl/>
        </w:rPr>
        <w:t xml:space="preserve">التقرير </w:t>
      </w:r>
      <w:r w:rsidR="00DD5EEC">
        <w:rPr>
          <w:rFonts w:hint="cs"/>
          <w:rtl/>
        </w:rPr>
        <w:t>المعد قد استُعمل</w:t>
      </w:r>
      <w:r w:rsidRPr="00AD3C7D">
        <w:rPr>
          <w:rFonts w:hint="cs"/>
          <w:rtl/>
        </w:rPr>
        <w:t xml:space="preserve"> في</w:t>
      </w:r>
      <w:r w:rsidR="00DD5EEC">
        <w:rPr>
          <w:rFonts w:hint="cs"/>
          <w:rtl/>
        </w:rPr>
        <w:t xml:space="preserve"> مختلف</w:t>
      </w:r>
      <w:r w:rsidRPr="00AD3C7D">
        <w:rPr>
          <w:rFonts w:hint="cs"/>
          <w:rtl/>
        </w:rPr>
        <w:t xml:space="preserve"> أرجاء العالم كمرجع لمعايير التلفزيون ثلاثي</w:t>
      </w:r>
      <w:r w:rsidR="00904E0F">
        <w:rPr>
          <w:rFonts w:hint="eastAsia"/>
          <w:rtl/>
        </w:rPr>
        <w:t> </w:t>
      </w:r>
      <w:r w:rsidRPr="00AD3C7D">
        <w:rPr>
          <w:rFonts w:hint="cs"/>
          <w:rtl/>
        </w:rPr>
        <w:t xml:space="preserve">الأبعاد، </w:t>
      </w:r>
      <w:r w:rsidR="00DD5EEC">
        <w:rPr>
          <w:rFonts w:hint="cs"/>
          <w:rtl/>
        </w:rPr>
        <w:t>فإننا</w:t>
      </w:r>
      <w:r w:rsidRPr="00AD3C7D">
        <w:rPr>
          <w:rFonts w:hint="cs"/>
          <w:rtl/>
        </w:rPr>
        <w:t xml:space="preserve"> لم</w:t>
      </w:r>
      <w:r w:rsidR="00904E0F">
        <w:rPr>
          <w:rFonts w:hint="eastAsia"/>
          <w:rtl/>
        </w:rPr>
        <w:t> </w:t>
      </w:r>
      <w:r w:rsidRPr="00AD3C7D">
        <w:rPr>
          <w:rFonts w:hint="cs"/>
          <w:rtl/>
        </w:rPr>
        <w:t>ننجح في إعداد مشروع توصية لمواصفة إذاعية للتلفزيون ثلاثي</w:t>
      </w:r>
      <w:r w:rsidR="00904E0F">
        <w:rPr>
          <w:rFonts w:hint="eastAsia"/>
          <w:rtl/>
        </w:rPr>
        <w:t> </w:t>
      </w:r>
      <w:r w:rsidRPr="00AD3C7D">
        <w:rPr>
          <w:rFonts w:hint="cs"/>
          <w:rtl/>
        </w:rPr>
        <w:t xml:space="preserve">الأبعاد. </w:t>
      </w:r>
      <w:r w:rsidR="00DD5EEC">
        <w:rPr>
          <w:rFonts w:hint="cs"/>
          <w:rtl/>
        </w:rPr>
        <w:t>على أن</w:t>
      </w:r>
      <w:r w:rsidR="00904E0F">
        <w:rPr>
          <w:rFonts w:hint="eastAsia"/>
          <w:rtl/>
        </w:rPr>
        <w:t> </w:t>
      </w:r>
      <w:r w:rsidR="00DD5EEC">
        <w:rPr>
          <w:rFonts w:hint="cs"/>
          <w:rtl/>
        </w:rPr>
        <w:t>الاهتمام بالتلفزيون ثلاثي</w:t>
      </w:r>
      <w:r w:rsidR="00904E0F">
        <w:rPr>
          <w:rFonts w:hint="eastAsia"/>
          <w:rtl/>
        </w:rPr>
        <w:t> </w:t>
      </w:r>
      <w:r w:rsidR="00DD5EEC">
        <w:rPr>
          <w:rFonts w:hint="cs"/>
          <w:rtl/>
        </w:rPr>
        <w:t>الأبعاد قد تضاءل في السنوات الأخيرة مع اتضاح قيود عملية الصور المجسمة في البيئة المنزلية. وقد ينبعث الاهتمام في</w:t>
      </w:r>
      <w:r w:rsidR="00904E0F">
        <w:rPr>
          <w:rFonts w:hint="eastAsia"/>
          <w:rtl/>
        </w:rPr>
        <w:t> </w:t>
      </w:r>
      <w:r w:rsidR="00DD5EEC">
        <w:rPr>
          <w:rFonts w:hint="cs"/>
          <w:rtl/>
        </w:rPr>
        <w:t>المستقبل في</w:t>
      </w:r>
      <w:r w:rsidR="00904E0F">
        <w:rPr>
          <w:rFonts w:hint="eastAsia"/>
          <w:rtl/>
        </w:rPr>
        <w:t> </w:t>
      </w:r>
      <w:r w:rsidR="00DD5EEC">
        <w:rPr>
          <w:rFonts w:hint="cs"/>
          <w:rtl/>
        </w:rPr>
        <w:t>حال توافر نُهج جديدة تتيح المشاهدة بدون استعمال النظارات الخاصة. وفي الوقت الراهن فإن المجتمع الإذاعي ينظر إلى التلفزيون ثلاثي</w:t>
      </w:r>
      <w:r w:rsidR="00904E0F">
        <w:rPr>
          <w:rFonts w:hint="eastAsia"/>
          <w:rtl/>
        </w:rPr>
        <w:t> </w:t>
      </w:r>
      <w:r w:rsidR="00DD5EEC">
        <w:rPr>
          <w:rFonts w:hint="cs"/>
          <w:rtl/>
        </w:rPr>
        <w:t>الأبعاد على أنه "في حالة</w:t>
      </w:r>
      <w:r w:rsidR="00904E0F">
        <w:rPr>
          <w:rFonts w:hint="eastAsia"/>
          <w:rtl/>
        </w:rPr>
        <w:t> </w:t>
      </w:r>
      <w:r w:rsidR="00DD5EEC">
        <w:rPr>
          <w:rFonts w:hint="cs"/>
          <w:rtl/>
        </w:rPr>
        <w:t>إرجاء".</w:t>
      </w:r>
    </w:p>
    <w:p w14:paraId="47C83FD0" w14:textId="77777777" w:rsidR="003C6601" w:rsidRPr="00CB6947" w:rsidRDefault="003C6601" w:rsidP="003C6601">
      <w:pPr>
        <w:pStyle w:val="Heading3"/>
        <w:rPr>
          <w:rtl/>
        </w:rPr>
      </w:pPr>
      <w:r w:rsidRPr="00CB6947">
        <w:t>3.2.3</w:t>
      </w:r>
      <w:r w:rsidRPr="00CB6947">
        <w:rPr>
          <w:rFonts w:hint="cs"/>
          <w:rtl/>
        </w:rPr>
        <w:tab/>
        <w:t xml:space="preserve">التلفزيون فائق الوضوح </w:t>
      </w:r>
      <w:r>
        <w:t>(</w:t>
      </w:r>
      <w:r w:rsidRPr="00CB6947">
        <w:t>UHDTV</w:t>
      </w:r>
      <w:r>
        <w:t>)</w:t>
      </w:r>
    </w:p>
    <w:p w14:paraId="6844E866" w14:textId="4C486BB1" w:rsidR="003C6601" w:rsidRDefault="00DD5EEC" w:rsidP="00B57EE6">
      <w:pPr>
        <w:rPr>
          <w:rtl/>
        </w:rPr>
      </w:pPr>
      <w:r>
        <w:rPr>
          <w:rFonts w:hint="cs"/>
          <w:rtl/>
        </w:rPr>
        <w:t>كان من بين الإنجازات البارزة لفرقة العمل</w:t>
      </w:r>
      <w:r w:rsidR="00904E0F">
        <w:rPr>
          <w:rFonts w:hint="eastAsia"/>
          <w:rtl/>
        </w:rPr>
        <w:t> </w:t>
      </w:r>
      <w:r w:rsidRPr="00AD3C7D">
        <w:t>6C</w:t>
      </w:r>
      <w:r>
        <w:rPr>
          <w:rFonts w:hint="cs"/>
          <w:rtl/>
        </w:rPr>
        <w:t xml:space="preserve"> الاتفاق على التوصية </w:t>
      </w:r>
      <w:r w:rsidRPr="0064418F">
        <w:rPr>
          <w:rFonts w:eastAsia="Arial Unicode MS"/>
          <w:szCs w:val="24"/>
        </w:rPr>
        <w:t>ITU</w:t>
      </w:r>
      <w:r w:rsidR="00904E0F">
        <w:rPr>
          <w:rFonts w:eastAsia="Arial Unicode MS"/>
          <w:szCs w:val="24"/>
        </w:rPr>
        <w:noBreakHyphen/>
      </w:r>
      <w:r w:rsidRPr="0064418F">
        <w:rPr>
          <w:rFonts w:eastAsia="Arial Unicode MS"/>
          <w:szCs w:val="24"/>
        </w:rPr>
        <w:t>R</w:t>
      </w:r>
      <w:r w:rsidR="00904E0F">
        <w:rPr>
          <w:rFonts w:eastAsia="Arial Unicode MS"/>
          <w:szCs w:val="24"/>
        </w:rPr>
        <w:t> </w:t>
      </w:r>
      <w:r w:rsidRPr="0064418F">
        <w:rPr>
          <w:rFonts w:eastAsia="Arial Unicode MS"/>
          <w:szCs w:val="24"/>
        </w:rPr>
        <w:t>BT</w:t>
      </w:r>
      <w:r w:rsidR="00B57EE6">
        <w:rPr>
          <w:rFonts w:eastAsia="Arial Unicode MS"/>
          <w:szCs w:val="24"/>
        </w:rPr>
        <w:t>.</w:t>
      </w:r>
      <w:r w:rsidRPr="0064418F">
        <w:rPr>
          <w:rFonts w:eastAsia="Arial Unicode MS"/>
          <w:szCs w:val="24"/>
        </w:rPr>
        <w:t>2020</w:t>
      </w:r>
      <w:r>
        <w:rPr>
          <w:rFonts w:eastAsia="Arial Unicode MS" w:hint="cs"/>
          <w:szCs w:val="24"/>
          <w:rtl/>
        </w:rPr>
        <w:t xml:space="preserve"> </w:t>
      </w:r>
      <w:r>
        <w:rPr>
          <w:rFonts w:hint="cs"/>
          <w:rtl/>
        </w:rPr>
        <w:t>التي تعتبر الآن مرجعاً عالمياً بشأن التلفزيون فائق</w:t>
      </w:r>
      <w:r w:rsidR="00904E0F">
        <w:rPr>
          <w:rFonts w:hint="eastAsia"/>
          <w:rtl/>
        </w:rPr>
        <w:t> </w:t>
      </w:r>
      <w:r>
        <w:rPr>
          <w:rFonts w:hint="cs"/>
          <w:rtl/>
        </w:rPr>
        <w:t>الوضوح.</w:t>
      </w:r>
    </w:p>
    <w:p w14:paraId="62777BC9" w14:textId="09154D39" w:rsidR="003C6601" w:rsidRDefault="00904E0F" w:rsidP="00043289">
      <w:pPr>
        <w:rPr>
          <w:rtl/>
        </w:rPr>
      </w:pPr>
      <w:r>
        <w:rPr>
          <w:rFonts w:hint="cs"/>
          <w:rtl/>
        </w:rPr>
        <w:t xml:space="preserve">وتركت التوصية الباب </w:t>
      </w:r>
      <w:r w:rsidR="00DD5EEC">
        <w:rPr>
          <w:rFonts w:hint="cs"/>
          <w:rtl/>
        </w:rPr>
        <w:t xml:space="preserve">مفتوحاً أمام إعداد توصية مقبلة لوظيفة نقل جديدة تأخذ في الحسبان </w:t>
      </w:r>
      <w:r w:rsidR="004D2931">
        <w:rPr>
          <w:rFonts w:hint="cs"/>
          <w:rtl/>
        </w:rPr>
        <w:t>شاشات التلفزيون المقبلة ذات اللمعان الأشد. وتعتبر مهمة الاتفاق على مثل هذه التوصية أكثر مهام فرق العمل</w:t>
      </w:r>
      <w:r>
        <w:rPr>
          <w:rFonts w:hint="eastAsia"/>
          <w:rtl/>
        </w:rPr>
        <w:t> </w:t>
      </w:r>
      <w:r w:rsidR="004D2931" w:rsidRPr="00AD3C7D">
        <w:t>6C</w:t>
      </w:r>
      <w:r w:rsidR="004D2931">
        <w:rPr>
          <w:rFonts w:hint="cs"/>
          <w:rtl/>
        </w:rPr>
        <w:t xml:space="preserve"> إلحاحاً، وقد تم إجراء أعمال اختبارية واسعة وعقد عدد كبير من الاجتماعات. ونأمل في التوصل إلى اتفاق في وقت مبكر من فترة الدراسة</w:t>
      </w:r>
      <w:r w:rsidR="00043289">
        <w:rPr>
          <w:rFonts w:hint="eastAsia"/>
          <w:rtl/>
        </w:rPr>
        <w:t> </w:t>
      </w:r>
      <w:r w:rsidR="004D2931">
        <w:rPr>
          <w:rFonts w:hint="cs"/>
          <w:rtl/>
        </w:rPr>
        <w:t>المقبلة.</w:t>
      </w:r>
    </w:p>
    <w:p w14:paraId="1CD4C05D" w14:textId="77777777" w:rsidR="003C6601" w:rsidRPr="00CB6947" w:rsidRDefault="003C6601" w:rsidP="003C6601">
      <w:pPr>
        <w:pStyle w:val="Heading3"/>
        <w:rPr>
          <w:rtl/>
        </w:rPr>
      </w:pPr>
      <w:r w:rsidRPr="00CB6947">
        <w:t>4.2.3</w:t>
      </w:r>
      <w:r w:rsidRPr="00CB6947">
        <w:rPr>
          <w:rFonts w:hint="cs"/>
          <w:rtl/>
        </w:rPr>
        <w:tab/>
        <w:t>إمكانية النفاذ إلى الوسائط المتعددة والبث الإذاعي</w:t>
      </w:r>
    </w:p>
    <w:p w14:paraId="28E46A4E" w14:textId="032F6D2A" w:rsidR="003C6601" w:rsidRDefault="003C6601" w:rsidP="005A39E7">
      <w:pPr>
        <w:rPr>
          <w:rtl/>
        </w:rPr>
      </w:pPr>
      <w:r w:rsidRPr="00CB6947">
        <w:rPr>
          <w:rFonts w:hint="cs"/>
          <w:rtl/>
        </w:rPr>
        <w:t>إثر الموافقة على</w:t>
      </w:r>
      <w:r>
        <w:rPr>
          <w:rFonts w:hint="cs"/>
          <w:rtl/>
        </w:rPr>
        <w:t xml:space="preserve"> </w:t>
      </w:r>
      <w:hyperlink r:id="rId9" w:history="1">
        <w:r w:rsidRPr="00600C22">
          <w:rPr>
            <w:rStyle w:val="Hyperlink"/>
            <w:rFonts w:hint="cs"/>
            <w:rtl/>
          </w:rPr>
          <w:t>اتفاقية الأمم المتحدة بشأن حقوق الأشخاص ذوي الإعاقة</w:t>
        </w:r>
      </w:hyperlink>
      <w:r w:rsidRPr="00CB6947">
        <w:rPr>
          <w:rFonts w:hint="cs"/>
          <w:rtl/>
        </w:rPr>
        <w:t xml:space="preserve"> والقرار</w:t>
      </w:r>
      <w:r w:rsidR="005A39E7">
        <w:rPr>
          <w:rFonts w:hint="eastAsia"/>
          <w:rtl/>
        </w:rPr>
        <w:t> </w:t>
      </w:r>
      <w:r w:rsidRPr="00CB6947">
        <w:t>179</w:t>
      </w:r>
      <w:r w:rsidRPr="00CB6947">
        <w:rPr>
          <w:rFonts w:hint="cs"/>
          <w:rtl/>
        </w:rPr>
        <w:t xml:space="preserve"> (مؤتمر المندوبين المفوضين لعام</w:t>
      </w:r>
      <w:r w:rsidR="005A39E7">
        <w:rPr>
          <w:rFonts w:hint="eastAsia"/>
          <w:rtl/>
        </w:rPr>
        <w:t> </w:t>
      </w:r>
      <w:r w:rsidRPr="00CB6947">
        <w:t>2010</w:t>
      </w:r>
      <w:r w:rsidRPr="00CB6947">
        <w:rPr>
          <w:rFonts w:hint="cs"/>
          <w:rtl/>
        </w:rPr>
        <w:t xml:space="preserve">، غوادالاخارا) </w:t>
      </w:r>
      <w:r w:rsidR="004D2931">
        <w:rPr>
          <w:rFonts w:hint="cs"/>
          <w:rtl/>
        </w:rPr>
        <w:t>درست</w:t>
      </w:r>
      <w:r w:rsidR="004D2931" w:rsidRPr="00CB6947">
        <w:rPr>
          <w:rFonts w:hint="cs"/>
          <w:rtl/>
        </w:rPr>
        <w:t xml:space="preserve"> فرقة العمل</w:t>
      </w:r>
      <w:r w:rsidR="005A39E7">
        <w:rPr>
          <w:rFonts w:hint="eastAsia"/>
          <w:rtl/>
        </w:rPr>
        <w:t> </w:t>
      </w:r>
      <w:r w:rsidR="004D2931" w:rsidRPr="00CB6947">
        <w:t>6C</w:t>
      </w:r>
      <w:r w:rsidR="004D2931" w:rsidRPr="00CB6947">
        <w:rPr>
          <w:rFonts w:hint="cs"/>
          <w:rtl/>
        </w:rPr>
        <w:t xml:space="preserve"> </w:t>
      </w:r>
      <w:r w:rsidRPr="00CB6947">
        <w:rPr>
          <w:rFonts w:hint="cs"/>
          <w:rtl/>
        </w:rPr>
        <w:t>الس</w:t>
      </w:r>
      <w:r>
        <w:rPr>
          <w:rFonts w:hint="cs"/>
          <w:rtl/>
        </w:rPr>
        <w:t>ُّ</w:t>
      </w:r>
      <w:r w:rsidRPr="00CB6947">
        <w:rPr>
          <w:rFonts w:hint="cs"/>
          <w:rtl/>
        </w:rPr>
        <w:t>بل المتاحة للجنة الدراسات</w:t>
      </w:r>
      <w:r w:rsidR="005A39E7">
        <w:rPr>
          <w:rFonts w:hint="eastAsia"/>
          <w:rtl/>
        </w:rPr>
        <w:t> </w:t>
      </w:r>
      <w:r w:rsidRPr="00CB6947">
        <w:t>6</w:t>
      </w:r>
      <w:r w:rsidRPr="00CB6947">
        <w:rPr>
          <w:rFonts w:hint="cs"/>
          <w:rtl/>
        </w:rPr>
        <w:t xml:space="preserve"> لتسهيل استعمال الوسائط السمعية المرئية للأشخاص ذوي</w:t>
      </w:r>
      <w:r w:rsidR="005A39E7">
        <w:rPr>
          <w:rFonts w:hint="eastAsia"/>
          <w:rtl/>
        </w:rPr>
        <w:t> </w:t>
      </w:r>
      <w:r w:rsidRPr="00CB6947">
        <w:rPr>
          <w:rFonts w:hint="cs"/>
          <w:rtl/>
        </w:rPr>
        <w:t>الإعاقات المتعلقة بالشيخوخة والبصر والسمع. وقد ع</w:t>
      </w:r>
      <w:r>
        <w:rPr>
          <w:rFonts w:hint="cs"/>
          <w:rtl/>
        </w:rPr>
        <w:t>ُ</w:t>
      </w:r>
      <w:r w:rsidRPr="00CB6947">
        <w:rPr>
          <w:rFonts w:hint="cs"/>
          <w:rtl/>
        </w:rPr>
        <w:t>قدت ورشة عمل مشتركة بين الاتحاد الدولي للاتصالات واتحاد الإذاعات الأوروبية عن هذا الموضوع في عام</w:t>
      </w:r>
      <w:r w:rsidR="005A39E7">
        <w:rPr>
          <w:rFonts w:hint="eastAsia"/>
          <w:rtl/>
        </w:rPr>
        <w:t> </w:t>
      </w:r>
      <w:r w:rsidRPr="00CB6947">
        <w:t>2010</w:t>
      </w:r>
      <w:r w:rsidRPr="00CB6947">
        <w:rPr>
          <w:rFonts w:hint="cs"/>
          <w:rtl/>
        </w:rPr>
        <w:t xml:space="preserve"> أوصت بتكوين فريق متخصص تابع لقطاع تقييس الاتصالات</w:t>
      </w:r>
      <w:r w:rsidR="005A39E7">
        <w:rPr>
          <w:rFonts w:hint="eastAsia"/>
          <w:rtl/>
        </w:rPr>
        <w:t> </w:t>
      </w:r>
      <w:r>
        <w:t>(</w:t>
      </w:r>
      <w:r w:rsidRPr="00CB6947">
        <w:t>FGAVA</w:t>
      </w:r>
      <w:r>
        <w:t>)</w:t>
      </w:r>
      <w:r w:rsidRPr="00CB6947">
        <w:rPr>
          <w:rFonts w:hint="cs"/>
          <w:rtl/>
        </w:rPr>
        <w:t xml:space="preserve"> بولاية محددة لتسهيل مشاركة خبراء من قطاع الاتصالات الراديوية وقطاع تقييس الاتصالات وسائر أصحاب المصلحة الآخرين من جمعيات المستخدمين والمصنعين. وقدم فريق</w:t>
      </w:r>
      <w:r w:rsidR="005A39E7">
        <w:rPr>
          <w:rFonts w:hint="eastAsia"/>
          <w:rtl/>
        </w:rPr>
        <w:t> </w:t>
      </w:r>
      <w:r w:rsidRPr="00CB6947">
        <w:t>FGAVA</w:t>
      </w:r>
      <w:r w:rsidRPr="00CB6947">
        <w:rPr>
          <w:rFonts w:hint="cs"/>
          <w:rtl/>
        </w:rPr>
        <w:t xml:space="preserve"> تقريره في نهاية عام</w:t>
      </w:r>
      <w:r w:rsidR="005A39E7">
        <w:rPr>
          <w:rFonts w:hint="eastAsia"/>
          <w:rtl/>
        </w:rPr>
        <w:t> </w:t>
      </w:r>
      <w:r w:rsidRPr="00CB6947">
        <w:t>2012</w:t>
      </w:r>
      <w:r>
        <w:rPr>
          <w:rFonts w:hint="cs"/>
          <w:rtl/>
        </w:rPr>
        <w:t>.</w:t>
      </w:r>
    </w:p>
    <w:p w14:paraId="3A6DF6F8" w14:textId="6A189AA5" w:rsidR="003C6601" w:rsidRDefault="004D2931" w:rsidP="00043289">
      <w:pPr>
        <w:rPr>
          <w:rtl/>
        </w:rPr>
      </w:pPr>
      <w:r>
        <w:rPr>
          <w:rFonts w:hint="cs"/>
          <w:rtl/>
        </w:rPr>
        <w:t>واستمر العمل في هذا المجال بإنشاء فرقة مقرر جديدة مشتركة بين القطاعات فيما يتعلق بإ</w:t>
      </w:r>
      <w:r w:rsidRPr="004D2931">
        <w:rPr>
          <w:rFonts w:hint="cs"/>
          <w:rtl/>
        </w:rPr>
        <w:t>مكانية</w:t>
      </w:r>
      <w:r w:rsidRPr="004D2931">
        <w:rPr>
          <w:rtl/>
        </w:rPr>
        <w:t xml:space="preserve"> النفاذ السمعية والبصرية إلى</w:t>
      </w:r>
      <w:r w:rsidR="005A39E7">
        <w:rPr>
          <w:rFonts w:hint="cs"/>
          <w:rtl/>
        </w:rPr>
        <w:t> </w:t>
      </w:r>
      <w:r w:rsidRPr="004D2931">
        <w:rPr>
          <w:rtl/>
        </w:rPr>
        <w:t>وسائط الإعلام</w:t>
      </w:r>
      <w:r>
        <w:rPr>
          <w:rFonts w:hint="cs"/>
          <w:rtl/>
        </w:rPr>
        <w:t xml:space="preserve"> هي الفرقة</w:t>
      </w:r>
      <w:r w:rsidR="005A39E7">
        <w:rPr>
          <w:rFonts w:hint="eastAsia"/>
          <w:rtl/>
        </w:rPr>
        <w:t> </w:t>
      </w:r>
      <w:r>
        <w:rPr>
          <w:szCs w:val="24"/>
        </w:rPr>
        <w:t>IRG</w:t>
      </w:r>
      <w:r w:rsidR="005A39E7">
        <w:rPr>
          <w:szCs w:val="24"/>
        </w:rPr>
        <w:noBreakHyphen/>
      </w:r>
      <w:r>
        <w:rPr>
          <w:szCs w:val="24"/>
        </w:rPr>
        <w:t>AVA</w:t>
      </w:r>
      <w:r>
        <w:rPr>
          <w:rFonts w:hint="cs"/>
          <w:szCs w:val="24"/>
          <w:rtl/>
        </w:rPr>
        <w:t xml:space="preserve">. </w:t>
      </w:r>
      <w:r>
        <w:rPr>
          <w:rFonts w:hint="cs"/>
          <w:rtl/>
        </w:rPr>
        <w:t xml:space="preserve">ويعتبر إنشاء هذه الفرقة نهجاً جديداً بالنسبة لقطاع الاتصالات الراديوية. وترفع هذه الفرقة تقاريرها إلى </w:t>
      </w:r>
      <w:r w:rsidR="00311C33">
        <w:rPr>
          <w:rFonts w:hint="cs"/>
          <w:rtl/>
        </w:rPr>
        <w:t>لجان الدراسات</w:t>
      </w:r>
      <w:r w:rsidR="005A39E7">
        <w:rPr>
          <w:rFonts w:hint="eastAsia"/>
          <w:rtl/>
        </w:rPr>
        <w:t> </w:t>
      </w:r>
      <w:r w:rsidR="00311C33" w:rsidRPr="00311C33">
        <w:rPr>
          <w:rFonts w:cs="Times New Roman" w:hint="cs"/>
          <w:szCs w:val="22"/>
          <w:rtl/>
          <w:lang w:bidi="ar-EG"/>
        </w:rPr>
        <w:t>6</w:t>
      </w:r>
      <w:r w:rsidR="00311C33">
        <w:rPr>
          <w:rFonts w:hint="cs"/>
          <w:rtl/>
          <w:lang w:bidi="ar-EG"/>
        </w:rPr>
        <w:t xml:space="preserve"> و</w:t>
      </w:r>
      <w:r w:rsidR="00311C33" w:rsidRPr="00311C33">
        <w:rPr>
          <w:rFonts w:cs="Times New Roman" w:hint="cs"/>
          <w:szCs w:val="22"/>
          <w:rtl/>
          <w:lang w:bidi="ar-EG"/>
        </w:rPr>
        <w:t>16</w:t>
      </w:r>
      <w:r w:rsidR="00311C33">
        <w:rPr>
          <w:rFonts w:hint="cs"/>
          <w:rtl/>
          <w:lang w:bidi="ar-EG"/>
        </w:rPr>
        <w:t xml:space="preserve"> و</w:t>
      </w:r>
      <w:r w:rsidR="00311C33" w:rsidRPr="00311C33">
        <w:rPr>
          <w:rFonts w:cs="Times New Roman" w:hint="cs"/>
          <w:szCs w:val="22"/>
          <w:rtl/>
          <w:lang w:bidi="ar-EG"/>
        </w:rPr>
        <w:t>12</w:t>
      </w:r>
      <w:r w:rsidR="00311C33">
        <w:rPr>
          <w:rFonts w:hint="cs"/>
          <w:rtl/>
          <w:lang w:bidi="ar-EG"/>
        </w:rPr>
        <w:t xml:space="preserve"> ولها ثلاثة رؤساء مشاركون تسمي كل لجنة واحداً</w:t>
      </w:r>
      <w:r w:rsidR="00043289">
        <w:rPr>
          <w:rFonts w:hint="eastAsia"/>
          <w:rtl/>
          <w:lang w:bidi="ar-EG"/>
        </w:rPr>
        <w:t> </w:t>
      </w:r>
      <w:r w:rsidR="00311C33">
        <w:rPr>
          <w:rFonts w:hint="cs"/>
          <w:rtl/>
          <w:lang w:bidi="ar-EG"/>
        </w:rPr>
        <w:t>منهم.</w:t>
      </w:r>
    </w:p>
    <w:p w14:paraId="27A86216" w14:textId="4C75650B" w:rsidR="003C6601" w:rsidRDefault="003C6601" w:rsidP="00311C33">
      <w:pPr>
        <w:pStyle w:val="Heading3"/>
        <w:rPr>
          <w:rtl/>
          <w:lang w:bidi="ar-EG"/>
        </w:rPr>
      </w:pPr>
      <w:r>
        <w:t>5.2.3</w:t>
      </w:r>
      <w:r>
        <w:rPr>
          <w:rtl/>
          <w:lang w:bidi="ar-EG"/>
        </w:rPr>
        <w:tab/>
      </w:r>
      <w:r w:rsidR="00311C33">
        <w:rPr>
          <w:rFonts w:hint="cs"/>
          <w:rtl/>
          <w:lang w:bidi="ar-EG"/>
        </w:rPr>
        <w:t>إنشاء فرقة مقرر جديدة مشتركة بين القطاعات بشأن الطرق المشتركة لتقييم الجودة</w:t>
      </w:r>
    </w:p>
    <w:p w14:paraId="1B8F7DAE" w14:textId="6D5A8523" w:rsidR="003C6601" w:rsidRDefault="00311C33" w:rsidP="00043289">
      <w:pPr>
        <w:rPr>
          <w:rtl/>
          <w:lang w:bidi="ar-EG"/>
        </w:rPr>
      </w:pPr>
      <w:r>
        <w:rPr>
          <w:rFonts w:hint="cs"/>
          <w:rtl/>
          <w:lang w:bidi="ar-EG"/>
        </w:rPr>
        <w:t>أُنشئت فرقة مقرر جديدة مشتركة بين القطاعات، هي الفرقة</w:t>
      </w:r>
      <w:r w:rsidR="005A39E7">
        <w:rPr>
          <w:rFonts w:hint="eastAsia"/>
          <w:rtl/>
          <w:lang w:bidi="ar-EG"/>
        </w:rPr>
        <w:t> </w:t>
      </w:r>
      <w:r>
        <w:rPr>
          <w:lang w:eastAsia="ja-JP"/>
        </w:rPr>
        <w:t>IRG</w:t>
      </w:r>
      <w:r w:rsidR="005A39E7">
        <w:rPr>
          <w:lang w:eastAsia="ja-JP"/>
        </w:rPr>
        <w:t> </w:t>
      </w:r>
      <w:r>
        <w:rPr>
          <w:lang w:eastAsia="ja-JP"/>
        </w:rPr>
        <w:t>AVQA</w:t>
      </w:r>
      <w:r>
        <w:rPr>
          <w:rFonts w:hint="cs"/>
          <w:rtl/>
          <w:lang w:eastAsia="ja-JP"/>
        </w:rPr>
        <w:t>، لاقتراح منهجيات مشتركة لتقييم جودة الإذاعة، والكبل، والإنترنت. وللفرقة ثلاثة رؤساء مشاركون من لجان الدراسة</w:t>
      </w:r>
      <w:r w:rsidR="005A39E7">
        <w:rPr>
          <w:rFonts w:hint="eastAsia"/>
          <w:rtl/>
          <w:lang w:eastAsia="ja-JP"/>
        </w:rPr>
        <w:t> </w:t>
      </w:r>
      <w:r w:rsidRPr="00311C33">
        <w:rPr>
          <w:rFonts w:cs="Times New Roman" w:hint="cs"/>
          <w:szCs w:val="22"/>
          <w:rtl/>
          <w:lang w:eastAsia="ja-JP"/>
        </w:rPr>
        <w:t>6</w:t>
      </w:r>
      <w:r>
        <w:rPr>
          <w:rFonts w:hint="cs"/>
          <w:rtl/>
          <w:lang w:eastAsia="ja-JP"/>
        </w:rPr>
        <w:t xml:space="preserve"> و</w:t>
      </w:r>
      <w:r w:rsidRPr="00311C33">
        <w:rPr>
          <w:rFonts w:cs="Times New Roman" w:hint="cs"/>
          <w:szCs w:val="22"/>
          <w:rtl/>
          <w:lang w:eastAsia="ja-JP"/>
        </w:rPr>
        <w:t>9</w:t>
      </w:r>
      <w:r w:rsidR="00043289">
        <w:rPr>
          <w:rFonts w:hint="eastAsia"/>
          <w:rtl/>
          <w:lang w:eastAsia="ja-JP"/>
        </w:rPr>
        <w:t> </w:t>
      </w:r>
      <w:r>
        <w:rPr>
          <w:rFonts w:hint="cs"/>
          <w:rtl/>
          <w:lang w:eastAsia="ja-JP"/>
        </w:rPr>
        <w:t>و</w:t>
      </w:r>
      <w:r w:rsidRPr="00311C33">
        <w:rPr>
          <w:rFonts w:cs="Times New Roman" w:hint="cs"/>
          <w:szCs w:val="22"/>
          <w:rtl/>
          <w:lang w:eastAsia="ja-JP"/>
        </w:rPr>
        <w:t>12</w:t>
      </w:r>
      <w:r>
        <w:rPr>
          <w:rFonts w:hint="cs"/>
          <w:rtl/>
          <w:lang w:eastAsia="ja-JP"/>
        </w:rPr>
        <w:t>.</w:t>
      </w:r>
    </w:p>
    <w:p w14:paraId="6AD5318F" w14:textId="77777777" w:rsidR="003C6601" w:rsidRPr="00CB6947" w:rsidRDefault="003C6601" w:rsidP="003C6601">
      <w:pPr>
        <w:pStyle w:val="Heading2"/>
        <w:rPr>
          <w:rtl/>
        </w:rPr>
      </w:pPr>
      <w:r w:rsidRPr="00CB6947">
        <w:lastRenderedPageBreak/>
        <w:t>3.3</w:t>
      </w:r>
      <w:r w:rsidRPr="00CB6947">
        <w:rPr>
          <w:rFonts w:hint="cs"/>
          <w:rtl/>
        </w:rPr>
        <w:tab/>
        <w:t>الاتصالات مع فرق العمل ولجان الدراسات والمنظمات الدولية الأخرى</w:t>
      </w:r>
    </w:p>
    <w:p w14:paraId="0FDB2161" w14:textId="3D806F2F" w:rsidR="003C6601" w:rsidRPr="004C2874" w:rsidRDefault="003C6601" w:rsidP="00043289">
      <w:pPr>
        <w:rPr>
          <w:rFonts w:eastAsia="Arial Unicode MS"/>
          <w:rtl/>
          <w:lang w:bidi="ar-EG"/>
        </w:rPr>
      </w:pPr>
      <w:r w:rsidRPr="004C2874">
        <w:rPr>
          <w:rFonts w:hint="cs"/>
          <w:rtl/>
        </w:rPr>
        <w:t>لفرقة العمل</w:t>
      </w:r>
      <w:r w:rsidR="005A39E7" w:rsidRPr="004C2874">
        <w:rPr>
          <w:rFonts w:hint="eastAsia"/>
          <w:rtl/>
        </w:rPr>
        <w:t> </w:t>
      </w:r>
      <w:r w:rsidRPr="004C2874">
        <w:t>6C</w:t>
      </w:r>
      <w:r w:rsidRPr="004C2874">
        <w:rPr>
          <w:rFonts w:hint="cs"/>
          <w:rtl/>
        </w:rPr>
        <w:t xml:space="preserve"> اتصالات متواصلة ووثيقة بمجموعات أخرى مثل </w:t>
      </w:r>
      <w:r w:rsidRPr="004C2874">
        <w:rPr>
          <w:rFonts w:eastAsia="Arial Unicode MS"/>
        </w:rPr>
        <w:t>ISO/IEC JTC 1/SC 29/WG 11(MPEG)</w:t>
      </w:r>
      <w:r w:rsidRPr="004C2874">
        <w:rPr>
          <w:rFonts w:eastAsia="Arial Unicode MS" w:hint="cs"/>
          <w:rtl/>
        </w:rPr>
        <w:t xml:space="preserve"> و</w:t>
      </w:r>
      <w:r w:rsidRPr="004C2874">
        <w:rPr>
          <w:rFonts w:eastAsia="Arial Unicode MS"/>
          <w:szCs w:val="24"/>
        </w:rPr>
        <w:t>ISO</w:t>
      </w:r>
      <w:r w:rsidR="005A39E7" w:rsidRPr="004C2874">
        <w:rPr>
          <w:rFonts w:eastAsia="Arial Unicode MS"/>
          <w:szCs w:val="24"/>
        </w:rPr>
        <w:t> </w:t>
      </w:r>
      <w:r w:rsidRPr="004C2874">
        <w:rPr>
          <w:rFonts w:eastAsia="Arial Unicode MS"/>
          <w:szCs w:val="24"/>
        </w:rPr>
        <w:t>TC</w:t>
      </w:r>
      <w:r w:rsidR="005A39E7" w:rsidRPr="004C2874">
        <w:rPr>
          <w:rFonts w:eastAsia="Arial Unicode MS"/>
          <w:szCs w:val="24"/>
        </w:rPr>
        <w:t> </w:t>
      </w:r>
      <w:r w:rsidRPr="004C2874">
        <w:rPr>
          <w:rFonts w:eastAsia="Arial Unicode MS"/>
          <w:szCs w:val="24"/>
        </w:rPr>
        <w:t>100</w:t>
      </w:r>
      <w:r w:rsidRPr="004C2874">
        <w:rPr>
          <w:rFonts w:eastAsia="Arial Unicode MS" w:hint="cs"/>
          <w:rtl/>
        </w:rPr>
        <w:t xml:space="preserve"> و</w:t>
      </w:r>
      <w:r w:rsidRPr="004C2874">
        <w:rPr>
          <w:rFonts w:eastAsia="Arial Unicode MS"/>
        </w:rPr>
        <w:t>SMPTE</w:t>
      </w:r>
      <w:r w:rsidRPr="004C2874">
        <w:rPr>
          <w:rFonts w:eastAsia="Arial Unicode MS" w:hint="cs"/>
          <w:rtl/>
        </w:rPr>
        <w:t xml:space="preserve"> ولجنة المعايير التابعة لجمعية مهندسي الصوت </w:t>
      </w:r>
      <w:r w:rsidRPr="004C2874">
        <w:rPr>
          <w:rFonts w:eastAsia="Arial Unicode MS"/>
        </w:rPr>
        <w:t>(AESSC)</w:t>
      </w:r>
      <w:r w:rsidRPr="004C2874">
        <w:rPr>
          <w:rFonts w:eastAsia="Arial Unicode MS" w:hint="cs"/>
          <w:rtl/>
        </w:rPr>
        <w:t xml:space="preserve"> </w:t>
      </w:r>
      <w:r w:rsidRPr="004C2874">
        <w:rPr>
          <w:rFonts w:hint="cs"/>
          <w:rtl/>
        </w:rPr>
        <w:t>ولجان دراسات قطاع تقييس الاتصالات</w:t>
      </w:r>
      <w:r w:rsidR="005A39E7" w:rsidRPr="004C2874">
        <w:rPr>
          <w:rFonts w:hint="eastAsia"/>
          <w:rtl/>
        </w:rPr>
        <w:t> </w:t>
      </w:r>
      <w:r w:rsidRPr="004C2874">
        <w:t>9</w:t>
      </w:r>
      <w:r w:rsidRPr="004C2874">
        <w:rPr>
          <w:rFonts w:hint="cs"/>
          <w:rtl/>
        </w:rPr>
        <w:t xml:space="preserve"> و</w:t>
      </w:r>
      <w:r w:rsidRPr="004C2874">
        <w:t>12</w:t>
      </w:r>
      <w:r w:rsidRPr="004C2874">
        <w:rPr>
          <w:rFonts w:hint="cs"/>
          <w:rtl/>
        </w:rPr>
        <w:t xml:space="preserve"> و</w:t>
      </w:r>
      <w:r w:rsidRPr="004C2874">
        <w:t>16</w:t>
      </w:r>
      <w:r w:rsidRPr="004C2874">
        <w:rPr>
          <w:rFonts w:hint="cs"/>
          <w:rtl/>
        </w:rPr>
        <w:t xml:space="preserve"> وال</w:t>
      </w:r>
      <w:r w:rsidRPr="004C2874">
        <w:rPr>
          <w:rtl/>
        </w:rPr>
        <w:t xml:space="preserve">فريق </w:t>
      </w:r>
      <w:r w:rsidRPr="004C2874">
        <w:rPr>
          <w:rFonts w:hint="cs"/>
          <w:rtl/>
        </w:rPr>
        <w:t>ال</w:t>
      </w:r>
      <w:r w:rsidRPr="004C2874">
        <w:rPr>
          <w:rtl/>
        </w:rPr>
        <w:t xml:space="preserve">متخصص </w:t>
      </w:r>
      <w:r w:rsidRPr="004C2874">
        <w:rPr>
          <w:rFonts w:hint="cs"/>
          <w:rtl/>
        </w:rPr>
        <w:t>ال</w:t>
      </w:r>
      <w:r w:rsidRPr="004C2874">
        <w:rPr>
          <w:rtl/>
        </w:rPr>
        <w:t xml:space="preserve">تابع لقطاع تقييس الاتصالات </w:t>
      </w:r>
      <w:r w:rsidRPr="004C2874">
        <w:rPr>
          <w:rFonts w:hint="cs"/>
          <w:rtl/>
        </w:rPr>
        <w:t>الم</w:t>
      </w:r>
      <w:r w:rsidRPr="004C2874">
        <w:rPr>
          <w:rtl/>
        </w:rPr>
        <w:t>عن</w:t>
      </w:r>
      <w:r w:rsidR="00B57EE6" w:rsidRPr="004C2874">
        <w:rPr>
          <w:rFonts w:hint="cs"/>
          <w:rtl/>
          <w:lang w:bidi="ar-EG"/>
        </w:rPr>
        <w:t>ي</w:t>
      </w:r>
      <w:r w:rsidRPr="004C2874">
        <w:rPr>
          <w:rtl/>
        </w:rPr>
        <w:t xml:space="preserve"> بالنفاذ إلى وسائط الإعلام السمعية البصرية</w:t>
      </w:r>
      <w:r w:rsidR="005A39E7" w:rsidRPr="004C2874">
        <w:rPr>
          <w:rFonts w:hint="cs"/>
          <w:rtl/>
        </w:rPr>
        <w:t> </w:t>
      </w:r>
      <w:r w:rsidRPr="004C2874">
        <w:t>(FG</w:t>
      </w:r>
      <w:r w:rsidR="005A39E7" w:rsidRPr="004C2874">
        <w:t> </w:t>
      </w:r>
      <w:r w:rsidRPr="004C2874">
        <w:t>AVA)</w:t>
      </w:r>
      <w:r w:rsidRPr="004C2874">
        <w:rPr>
          <w:rFonts w:hint="cs"/>
          <w:rtl/>
        </w:rPr>
        <w:t xml:space="preserve"> وفريق خبراء نوعية الفيديو</w:t>
      </w:r>
      <w:r w:rsidR="005A39E7" w:rsidRPr="004C2874">
        <w:rPr>
          <w:rFonts w:hint="eastAsia"/>
          <w:rtl/>
        </w:rPr>
        <w:t> </w:t>
      </w:r>
      <w:r w:rsidRPr="004C2874">
        <w:t>(VQEG)</w:t>
      </w:r>
      <w:r w:rsidRPr="004C2874">
        <w:rPr>
          <w:rFonts w:hint="cs"/>
          <w:rtl/>
        </w:rPr>
        <w:t xml:space="preserve"> التابع لقطاع تقييس الاتصالات</w:t>
      </w:r>
      <w:r w:rsidR="00F930FF" w:rsidRPr="004C2874">
        <w:rPr>
          <w:rFonts w:hint="cs"/>
          <w:rtl/>
        </w:rPr>
        <w:t>، وفرقتي المقرر المشتركتين بين القطاعات</w:t>
      </w:r>
      <w:r w:rsidR="00043289" w:rsidRPr="004C2874">
        <w:rPr>
          <w:rFonts w:hint="cs"/>
          <w:rtl/>
        </w:rPr>
        <w:t xml:space="preserve"> </w:t>
      </w:r>
      <w:r w:rsidR="005A39E7" w:rsidRPr="004C2874">
        <w:rPr>
          <w:rFonts w:hint="eastAsia"/>
          <w:rtl/>
        </w:rPr>
        <w:t> </w:t>
      </w:r>
      <w:r w:rsidR="00F930FF" w:rsidRPr="004C2874">
        <w:rPr>
          <w:rFonts w:eastAsia="Arial Unicode MS"/>
          <w:szCs w:val="24"/>
        </w:rPr>
        <w:t>IRG</w:t>
      </w:r>
      <w:r w:rsidR="00043289" w:rsidRPr="004C2874">
        <w:rPr>
          <w:rFonts w:eastAsia="Arial Unicode MS"/>
          <w:szCs w:val="24"/>
        </w:rPr>
        <w:noBreakHyphen/>
      </w:r>
      <w:r w:rsidR="00F930FF" w:rsidRPr="004C2874">
        <w:rPr>
          <w:rFonts w:eastAsia="Arial Unicode MS"/>
          <w:szCs w:val="24"/>
        </w:rPr>
        <w:t>AVA</w:t>
      </w:r>
      <w:r w:rsidR="00F930FF" w:rsidRPr="004C2874">
        <w:rPr>
          <w:rFonts w:eastAsia="Arial Unicode MS" w:hint="cs"/>
          <w:szCs w:val="24"/>
          <w:rtl/>
        </w:rPr>
        <w:t xml:space="preserve"> </w:t>
      </w:r>
      <w:r w:rsidR="00F930FF" w:rsidRPr="004C2874">
        <w:rPr>
          <w:rFonts w:hint="cs"/>
          <w:rtl/>
        </w:rPr>
        <w:t>و</w:t>
      </w:r>
      <w:r w:rsidR="00F930FF" w:rsidRPr="004C2874">
        <w:rPr>
          <w:rFonts w:eastAsia="Arial Unicode MS"/>
          <w:szCs w:val="24"/>
        </w:rPr>
        <w:t>IRG-AVQA</w:t>
      </w:r>
      <w:r w:rsidR="00F930FF" w:rsidRPr="004C2874">
        <w:rPr>
          <w:rFonts w:hint="cs"/>
          <w:rtl/>
        </w:rPr>
        <w:t>، وهي ت</w:t>
      </w:r>
      <w:r w:rsidRPr="004C2874">
        <w:rPr>
          <w:rFonts w:hint="cs"/>
          <w:rtl/>
        </w:rPr>
        <w:t>تبادل بيانات اتصال بشأن مسائل متنوعة ذات اهتمام مشترك</w:t>
      </w:r>
      <w:r w:rsidRPr="004C2874">
        <w:rPr>
          <w:rFonts w:eastAsia="Arial Unicode MS" w:hint="cs"/>
          <w:rtl/>
        </w:rPr>
        <w:t>.</w:t>
      </w:r>
    </w:p>
    <w:p w14:paraId="649C4567" w14:textId="77777777" w:rsidR="00021815" w:rsidRPr="00CB6947" w:rsidRDefault="00021815" w:rsidP="00021815">
      <w:pPr>
        <w:pStyle w:val="Heading2"/>
        <w:rPr>
          <w:rtl/>
        </w:rPr>
      </w:pPr>
      <w:r w:rsidRPr="0022500D">
        <w:t>4.3</w:t>
      </w:r>
      <w:r w:rsidRPr="0022500D">
        <w:rPr>
          <w:rFonts w:hint="cs"/>
          <w:rtl/>
        </w:rPr>
        <w:tab/>
        <w:t>العمل المستقبلي</w:t>
      </w:r>
    </w:p>
    <w:p w14:paraId="5A1F5EFA" w14:textId="6CA1014C" w:rsidR="00021815" w:rsidRDefault="00021815" w:rsidP="005A39E7">
      <w:pPr>
        <w:rPr>
          <w:rFonts w:eastAsia="Arial Unicode MS"/>
          <w:rtl/>
        </w:rPr>
      </w:pPr>
      <w:r w:rsidRPr="00CB6947">
        <w:rPr>
          <w:rFonts w:eastAsia="Arial Unicode MS" w:hint="cs"/>
          <w:rtl/>
        </w:rPr>
        <w:t>تتضمن مجالات النشاط الحيوي الرئيسية ضمن مجال تطبيق فرقة العمل</w:t>
      </w:r>
      <w:r w:rsidR="005A39E7">
        <w:rPr>
          <w:rFonts w:eastAsia="Arial Unicode MS" w:hint="eastAsia"/>
          <w:rtl/>
        </w:rPr>
        <w:t> </w:t>
      </w:r>
      <w:r w:rsidRPr="00CB6947">
        <w:rPr>
          <w:rFonts w:eastAsia="Arial Unicode MS"/>
        </w:rPr>
        <w:t>6C</w:t>
      </w:r>
      <w:r w:rsidRPr="00CB6947">
        <w:rPr>
          <w:rFonts w:eastAsia="Arial Unicode MS" w:hint="cs"/>
          <w:rtl/>
        </w:rPr>
        <w:t xml:space="preserve"> ما يلي:</w:t>
      </w:r>
    </w:p>
    <w:p w14:paraId="02A733CF" w14:textId="506DF04D" w:rsidR="00021815" w:rsidRDefault="00021815" w:rsidP="00043289">
      <w:pPr>
        <w:pStyle w:val="enumlev10"/>
        <w:rPr>
          <w:rFonts w:eastAsia="Arial Unicode MS"/>
          <w:rtl/>
          <w:lang w:val="en-US"/>
        </w:rPr>
      </w:pPr>
      <w:r>
        <w:rPr>
          <w:rFonts w:eastAsia="Arial Unicode MS" w:hint="cs"/>
          <w:rtl/>
          <w:lang w:val="en-US"/>
        </w:rPr>
        <w:t>-</w:t>
      </w:r>
      <w:r>
        <w:rPr>
          <w:rFonts w:eastAsia="Arial Unicode MS" w:hint="cs"/>
          <w:rtl/>
          <w:lang w:val="en-US"/>
        </w:rPr>
        <w:tab/>
      </w:r>
      <w:r w:rsidR="0022500D">
        <w:rPr>
          <w:rFonts w:eastAsia="Arial Unicode MS" w:hint="cs"/>
          <w:rtl/>
          <w:lang w:val="en-US" w:bidi="ar-EG"/>
        </w:rPr>
        <w:t>النظام المستخدم في تمكين استعمال المدى الدينامي الواسع</w:t>
      </w:r>
      <w:r w:rsidR="005A39E7">
        <w:rPr>
          <w:rFonts w:eastAsia="Arial Unicode MS" w:hint="eastAsia"/>
          <w:rtl/>
          <w:lang w:val="en-US" w:bidi="ar-EG"/>
        </w:rPr>
        <w:t> </w:t>
      </w:r>
      <w:r w:rsidR="005A39E7">
        <w:rPr>
          <w:rFonts w:eastAsia="Arial Unicode MS"/>
          <w:lang w:val="en-US" w:bidi="ar-EG"/>
        </w:rPr>
        <w:t>(</w:t>
      </w:r>
      <w:r w:rsidR="0022500D">
        <w:rPr>
          <w:rFonts w:eastAsia="Arial Unicode MS"/>
          <w:lang w:val="en-US" w:bidi="ar-EG"/>
        </w:rPr>
        <w:t>HDR</w:t>
      </w:r>
      <w:r w:rsidR="005A39E7">
        <w:rPr>
          <w:rFonts w:eastAsia="Arial Unicode MS"/>
          <w:lang w:val="en-US" w:bidi="ar-EG"/>
        </w:rPr>
        <w:t>)</w:t>
      </w:r>
      <w:r w:rsidR="0022500D">
        <w:rPr>
          <w:rFonts w:eastAsia="Arial Unicode MS" w:hint="cs"/>
          <w:rtl/>
          <w:lang w:val="en-US" w:bidi="ar-EG"/>
        </w:rPr>
        <w:t xml:space="preserve"> في إنتاج البرامج وتبادلها. ولا</w:t>
      </w:r>
      <w:r w:rsidR="005A39E7">
        <w:rPr>
          <w:rFonts w:eastAsia="Arial Unicode MS" w:hint="eastAsia"/>
          <w:rtl/>
          <w:lang w:val="en-US" w:bidi="ar-EG"/>
        </w:rPr>
        <w:t> </w:t>
      </w:r>
      <w:r w:rsidR="0022500D">
        <w:rPr>
          <w:rFonts w:eastAsia="Arial Unicode MS" w:hint="cs"/>
          <w:rtl/>
          <w:lang w:val="en-US" w:bidi="ar-EG"/>
        </w:rPr>
        <w:t>بد لذلك من أن</w:t>
      </w:r>
      <w:r w:rsidR="005A39E7">
        <w:rPr>
          <w:rFonts w:eastAsia="Arial Unicode MS" w:hint="eastAsia"/>
          <w:rtl/>
          <w:lang w:val="en-US" w:bidi="ar-EG"/>
        </w:rPr>
        <w:t> </w:t>
      </w:r>
      <w:r w:rsidR="0030755D">
        <w:rPr>
          <w:rFonts w:eastAsia="Arial Unicode MS" w:hint="cs"/>
          <w:rtl/>
          <w:lang w:val="en-US" w:bidi="ar-EG"/>
        </w:rPr>
        <w:t>يفي بحق</w:t>
      </w:r>
      <w:r w:rsidR="0022500D">
        <w:rPr>
          <w:rFonts w:eastAsia="Arial Unicode MS" w:hint="cs"/>
          <w:rtl/>
          <w:lang w:val="en-US" w:bidi="ar-EG"/>
        </w:rPr>
        <w:t xml:space="preserve"> شاشات التلفزيون المتاحة في السنوات المقبلة التي سيكون لها لمعان شاشة ذروي أعلى مما</w:t>
      </w:r>
      <w:r w:rsidR="005A39E7">
        <w:rPr>
          <w:rFonts w:eastAsia="Arial Unicode MS" w:hint="eastAsia"/>
          <w:rtl/>
          <w:lang w:val="en-US" w:bidi="ar-EG"/>
        </w:rPr>
        <w:t> </w:t>
      </w:r>
      <w:r w:rsidR="0022500D">
        <w:rPr>
          <w:rFonts w:eastAsia="Arial Unicode MS" w:hint="cs"/>
          <w:rtl/>
          <w:lang w:val="en-US" w:bidi="ar-EG"/>
        </w:rPr>
        <w:t>هو قائم</w:t>
      </w:r>
      <w:r w:rsidR="00043289">
        <w:rPr>
          <w:rFonts w:eastAsia="Arial Unicode MS" w:hint="eastAsia"/>
          <w:rtl/>
          <w:lang w:val="en-US" w:bidi="ar-EG"/>
        </w:rPr>
        <w:t> </w:t>
      </w:r>
      <w:r w:rsidR="0022500D">
        <w:rPr>
          <w:rFonts w:eastAsia="Arial Unicode MS" w:hint="cs"/>
          <w:rtl/>
          <w:lang w:val="en-US" w:bidi="ar-EG"/>
        </w:rPr>
        <w:t>اليوم.</w:t>
      </w:r>
    </w:p>
    <w:p w14:paraId="637B4BAA" w14:textId="4DC70C65" w:rsidR="00021815" w:rsidRDefault="00021815" w:rsidP="0022500D">
      <w:pPr>
        <w:pStyle w:val="enumlev10"/>
        <w:rPr>
          <w:rFonts w:eastAsia="Arial Unicode MS"/>
          <w:rtl/>
          <w:lang w:val="en-US"/>
        </w:rPr>
      </w:pPr>
      <w:r>
        <w:rPr>
          <w:rFonts w:eastAsia="Arial Unicode MS" w:hint="cs"/>
          <w:rtl/>
          <w:lang w:val="en-US"/>
        </w:rPr>
        <w:t>-</w:t>
      </w:r>
      <w:r>
        <w:rPr>
          <w:rFonts w:eastAsia="Arial Unicode MS" w:hint="cs"/>
          <w:rtl/>
          <w:lang w:val="en-US"/>
        </w:rPr>
        <w:tab/>
      </w:r>
      <w:r w:rsidR="0022500D">
        <w:rPr>
          <w:rFonts w:eastAsia="Arial Unicode MS" w:hint="cs"/>
          <w:rtl/>
          <w:lang w:val="en-US"/>
        </w:rPr>
        <w:t>الطرق الفضلى لتحويل الصور بين أنظمة المدى الدينامي.</w:t>
      </w:r>
    </w:p>
    <w:p w14:paraId="0C129854" w14:textId="7C4E608E" w:rsidR="00021815" w:rsidRDefault="00021815" w:rsidP="0022500D">
      <w:pPr>
        <w:pStyle w:val="enumlev10"/>
        <w:rPr>
          <w:rFonts w:eastAsia="Arial Unicode MS"/>
          <w:rtl/>
          <w:lang w:val="en-US"/>
        </w:rPr>
      </w:pPr>
      <w:r>
        <w:rPr>
          <w:rFonts w:eastAsia="Arial Unicode MS" w:hint="cs"/>
          <w:rtl/>
          <w:lang w:val="en-US"/>
        </w:rPr>
        <w:t>-</w:t>
      </w:r>
      <w:r>
        <w:rPr>
          <w:rFonts w:eastAsia="Arial Unicode MS" w:hint="cs"/>
          <w:rtl/>
          <w:lang w:val="en-US"/>
        </w:rPr>
        <w:tab/>
      </w:r>
      <w:r w:rsidR="0022500D">
        <w:rPr>
          <w:rFonts w:eastAsia="Arial Unicode MS" w:hint="cs"/>
          <w:rtl/>
          <w:lang w:val="en-US"/>
        </w:rPr>
        <w:t>الطرق الفضلى لتمثيل الصور التلفزيونية بين المسافات اللونية المختلفة.</w:t>
      </w:r>
    </w:p>
    <w:p w14:paraId="21CFF80B" w14:textId="3459D2D4" w:rsidR="004121C8" w:rsidRDefault="004121C8" w:rsidP="00A53C65">
      <w:pPr>
        <w:rPr>
          <w:rtl/>
        </w:rPr>
      </w:pPr>
      <w:r>
        <w:rPr>
          <w:rFonts w:hint="cs"/>
          <w:rtl/>
        </w:rPr>
        <w:t>المهمة العسيرة علمياً لاستحداث طرق موضوعية لقياس جودة الأنظمة الصوتية متعددة</w:t>
      </w:r>
      <w:r w:rsidR="005224FC">
        <w:rPr>
          <w:rFonts w:hint="eastAsia"/>
          <w:rtl/>
        </w:rPr>
        <w:t> </w:t>
      </w:r>
      <w:r>
        <w:rPr>
          <w:rFonts w:hint="cs"/>
          <w:rtl/>
        </w:rPr>
        <w:t>القنوات</w:t>
      </w:r>
      <w:r w:rsidR="00B57EE6">
        <w:rPr>
          <w:rFonts w:hint="cs"/>
          <w:rtl/>
        </w:rPr>
        <w:t>:</w:t>
      </w:r>
    </w:p>
    <w:p w14:paraId="6E42DC7A" w14:textId="161132BA" w:rsidR="004121C8" w:rsidRDefault="004121C8" w:rsidP="0022500D">
      <w:pPr>
        <w:pStyle w:val="enumlev10"/>
        <w:rPr>
          <w:rFonts w:eastAsia="Arial Unicode MS"/>
          <w:rtl/>
          <w:lang w:val="en-US"/>
        </w:rPr>
      </w:pPr>
      <w:r>
        <w:rPr>
          <w:rFonts w:eastAsia="Arial Unicode MS" w:hint="cs"/>
          <w:rtl/>
          <w:lang w:val="en-US"/>
        </w:rPr>
        <w:t>-</w:t>
      </w:r>
      <w:r>
        <w:rPr>
          <w:rFonts w:eastAsia="Arial Unicode MS" w:hint="cs"/>
          <w:rtl/>
          <w:lang w:val="en-US"/>
        </w:rPr>
        <w:tab/>
        <w:t>طرق مواءمة قيم معلمات الشاشة لبيئة مشاهدتها.</w:t>
      </w:r>
    </w:p>
    <w:p w14:paraId="325F78ED" w14:textId="48F5A9DF" w:rsidR="004121C8" w:rsidRDefault="004121C8" w:rsidP="00B57EE6">
      <w:pPr>
        <w:pStyle w:val="enumlev10"/>
        <w:rPr>
          <w:rFonts w:eastAsia="Arial Unicode MS"/>
          <w:rtl/>
          <w:lang w:val="en-US"/>
        </w:rPr>
      </w:pPr>
      <w:r>
        <w:rPr>
          <w:rFonts w:eastAsia="Arial Unicode MS" w:hint="cs"/>
          <w:rtl/>
          <w:lang w:val="en-US"/>
        </w:rPr>
        <w:t>-</w:t>
      </w:r>
      <w:r>
        <w:rPr>
          <w:rFonts w:eastAsia="Arial Unicode MS" w:hint="cs"/>
          <w:rtl/>
          <w:lang w:val="en-US"/>
        </w:rPr>
        <w:tab/>
        <w:t>تحتاج التوصية البارزة للاتحاد الدولي للاتصالات بشأن تقييم الجودة، المستخدمة عالمياً، حاجة ماسة إلى إعادة الهيكلة</w:t>
      </w:r>
      <w:r w:rsidR="00B57EE6">
        <w:rPr>
          <w:rFonts w:eastAsia="Arial Unicode MS" w:hint="eastAsia"/>
          <w:rtl/>
          <w:lang w:val="en-US"/>
        </w:rPr>
        <w:t> </w:t>
      </w:r>
      <w:r>
        <w:rPr>
          <w:rFonts w:eastAsia="Arial Unicode MS" w:hint="cs"/>
          <w:rtl/>
          <w:lang w:val="en-US"/>
        </w:rPr>
        <w:t>والتحديث.</w:t>
      </w:r>
    </w:p>
    <w:p w14:paraId="671CD73D" w14:textId="188F6CCA" w:rsidR="004121C8" w:rsidRDefault="004121C8" w:rsidP="00B57EE6">
      <w:pPr>
        <w:pStyle w:val="enumlev10"/>
        <w:rPr>
          <w:rFonts w:eastAsia="Arial Unicode MS"/>
          <w:rtl/>
          <w:lang w:val="en-US"/>
        </w:rPr>
      </w:pPr>
      <w:r>
        <w:rPr>
          <w:rFonts w:eastAsia="Arial Unicode MS" w:hint="cs"/>
          <w:rtl/>
          <w:lang w:val="en-US"/>
        </w:rPr>
        <w:t>-</w:t>
      </w:r>
      <w:r>
        <w:rPr>
          <w:rFonts w:eastAsia="Arial Unicode MS" w:hint="cs"/>
          <w:rtl/>
          <w:lang w:val="en-US"/>
        </w:rPr>
        <w:tab/>
      </w:r>
      <w:r>
        <w:rPr>
          <w:rFonts w:hint="cs"/>
          <w:rtl/>
          <w:lang w:val="en-US"/>
        </w:rPr>
        <w:t>هناك</w:t>
      </w:r>
      <w:r w:rsidRPr="004121C8">
        <w:rPr>
          <w:rFonts w:hint="cs"/>
          <w:rtl/>
          <w:lang w:val="en-US"/>
        </w:rPr>
        <w:t xml:space="preserve"> </w:t>
      </w:r>
      <w:r>
        <w:rPr>
          <w:rFonts w:hint="cs"/>
          <w:rtl/>
          <w:lang w:val="en-US"/>
        </w:rPr>
        <w:t>طرق</w:t>
      </w:r>
      <w:r w:rsidRPr="004121C8">
        <w:rPr>
          <w:rFonts w:hint="cs"/>
          <w:rtl/>
          <w:lang w:val="en-US"/>
        </w:rPr>
        <w:t xml:space="preserve"> محتملة تبن</w:t>
      </w:r>
      <w:r w:rsidR="00B57EE6">
        <w:rPr>
          <w:rFonts w:hint="cs"/>
          <w:rtl/>
          <w:lang w:val="en-US"/>
        </w:rPr>
        <w:t>ى</w:t>
      </w:r>
      <w:r w:rsidRPr="004121C8">
        <w:rPr>
          <w:rFonts w:hint="cs"/>
          <w:rtl/>
          <w:lang w:val="en-US"/>
        </w:rPr>
        <w:t xml:space="preserve"> على مقياس الجهارة الناجح ومن شأنها أن توفر مزيداً من الأدوات المساعدة </w:t>
      </w:r>
      <w:r>
        <w:rPr>
          <w:rFonts w:hint="cs"/>
          <w:rtl/>
          <w:lang w:val="en-US"/>
        </w:rPr>
        <w:t>للهيئات</w:t>
      </w:r>
      <w:r w:rsidRPr="004121C8">
        <w:rPr>
          <w:rFonts w:hint="eastAsia"/>
          <w:rtl/>
          <w:lang w:val="en-US"/>
        </w:rPr>
        <w:t> </w:t>
      </w:r>
      <w:r w:rsidRPr="004121C8">
        <w:rPr>
          <w:rFonts w:hint="cs"/>
          <w:rtl/>
          <w:lang w:val="en-US"/>
        </w:rPr>
        <w:t>الإذاعية</w:t>
      </w:r>
      <w:r>
        <w:rPr>
          <w:rFonts w:hint="cs"/>
          <w:rtl/>
          <w:lang w:val="en-US"/>
        </w:rPr>
        <w:t>.</w:t>
      </w:r>
    </w:p>
    <w:p w14:paraId="3B8F64F2" w14:textId="22DC99F2" w:rsidR="005615CC" w:rsidRPr="004E3111" w:rsidRDefault="005615CC" w:rsidP="00043289">
      <w:pPr>
        <w:pStyle w:val="Heading1"/>
        <w:rPr>
          <w:rFonts w:ascii="Times New Roman Bold" w:hAnsi="Times New Roman Bold"/>
          <w:spacing w:val="-12"/>
          <w:rtl/>
        </w:rPr>
      </w:pPr>
      <w:r w:rsidRPr="004E3111">
        <w:rPr>
          <w:rFonts w:ascii="Times New Roman Bold" w:hAnsi="Times New Roman Bold"/>
          <w:spacing w:val="-12"/>
        </w:rPr>
        <w:t>4</w:t>
      </w:r>
      <w:r w:rsidRPr="004E3111">
        <w:rPr>
          <w:rFonts w:ascii="Times New Roman Bold" w:hAnsi="Times New Roman Bold"/>
          <w:spacing w:val="-12"/>
        </w:rPr>
        <w:tab/>
      </w:r>
      <w:r w:rsidR="004121C8" w:rsidRPr="004E3111">
        <w:rPr>
          <w:rFonts w:ascii="Times New Roman Bold" w:hAnsi="Times New Roman Bold"/>
          <w:spacing w:val="-12"/>
          <w:rtl/>
        </w:rPr>
        <w:t xml:space="preserve">فريق المهام المشترك </w:t>
      </w:r>
      <w:r w:rsidR="00043289">
        <w:rPr>
          <w:rFonts w:ascii="Times New Roman Bold" w:hAnsi="Times New Roman Bold"/>
          <w:spacing w:val="-12"/>
        </w:rPr>
        <w:t>4-5-6-7</w:t>
      </w:r>
      <w:r w:rsidR="00043289">
        <w:rPr>
          <w:rFonts w:ascii="Times New Roman Bold" w:hAnsi="Times New Roman Bold" w:hint="cs"/>
          <w:spacing w:val="-12"/>
          <w:rtl/>
          <w:lang w:bidi="ar-EG"/>
        </w:rPr>
        <w:t xml:space="preserve"> </w:t>
      </w:r>
      <w:r w:rsidR="006D101B" w:rsidRPr="004E3111">
        <w:rPr>
          <w:rFonts w:ascii="Times New Roman Bold" w:hAnsi="Times New Roman Bold"/>
          <w:spacing w:val="-12"/>
          <w:rtl/>
        </w:rPr>
        <w:t>–</w:t>
      </w:r>
      <w:r w:rsidR="004121C8" w:rsidRPr="004E3111">
        <w:rPr>
          <w:rFonts w:ascii="Times New Roman Bold" w:hAnsi="Times New Roman Bold" w:hint="cs"/>
          <w:spacing w:val="-12"/>
          <w:rtl/>
        </w:rPr>
        <w:t xml:space="preserve"> </w:t>
      </w:r>
      <w:r w:rsidR="006D101B" w:rsidRPr="004E3111">
        <w:rPr>
          <w:rFonts w:ascii="Times New Roman Bold" w:hAnsi="Times New Roman Bold" w:hint="cs"/>
          <w:spacing w:val="-12"/>
          <w:rtl/>
        </w:rPr>
        <w:t xml:space="preserve">الدراسات المتعلقة بالبندين </w:t>
      </w:r>
      <w:r w:rsidR="006D101B" w:rsidRPr="004E3111">
        <w:rPr>
          <w:rFonts w:ascii="Times New Roman Bold" w:hAnsi="Times New Roman Bold" w:hint="cs"/>
          <w:spacing w:val="-12"/>
          <w:sz w:val="16"/>
          <w:szCs w:val="26"/>
          <w:rtl/>
        </w:rPr>
        <w:t>1.1</w:t>
      </w:r>
      <w:r w:rsidR="006D101B" w:rsidRPr="004E3111">
        <w:rPr>
          <w:rFonts w:ascii="Times New Roman Bold" w:hAnsi="Times New Roman Bold" w:hint="cs"/>
          <w:spacing w:val="-12"/>
          <w:rtl/>
        </w:rPr>
        <w:t xml:space="preserve"> و</w:t>
      </w:r>
      <w:r w:rsidR="006D101B" w:rsidRPr="004E3111">
        <w:rPr>
          <w:rFonts w:ascii="Times New Roman Bold" w:hAnsi="Times New Roman Bold" w:hint="cs"/>
          <w:spacing w:val="-12"/>
          <w:sz w:val="16"/>
          <w:szCs w:val="26"/>
          <w:rtl/>
        </w:rPr>
        <w:t>1.2</w:t>
      </w:r>
      <w:r w:rsidR="006D101B" w:rsidRPr="004E3111">
        <w:rPr>
          <w:rFonts w:ascii="Times New Roman Bold" w:hAnsi="Times New Roman Bold" w:hint="cs"/>
          <w:spacing w:val="-12"/>
          <w:rtl/>
        </w:rPr>
        <w:t xml:space="preserve"> من جدول</w:t>
      </w:r>
      <w:r w:rsidR="004E3111" w:rsidRPr="004E3111">
        <w:rPr>
          <w:rFonts w:ascii="Times New Roman Bold" w:hAnsi="Times New Roman Bold"/>
          <w:spacing w:val="-12"/>
        </w:rPr>
        <w:t xml:space="preserve"> </w:t>
      </w:r>
      <w:r w:rsidR="006D101B" w:rsidRPr="004E3111">
        <w:rPr>
          <w:rFonts w:ascii="Times New Roman Bold" w:hAnsi="Times New Roman Bold" w:hint="cs"/>
          <w:spacing w:val="-12"/>
          <w:rtl/>
        </w:rPr>
        <w:t>أعمال</w:t>
      </w:r>
      <w:r w:rsidR="00B30E1A" w:rsidRPr="004E3111">
        <w:rPr>
          <w:rFonts w:ascii="Times New Roman Bold" w:hAnsi="Times New Roman Bold" w:hint="eastAsia"/>
          <w:spacing w:val="-12"/>
          <w:rtl/>
        </w:rPr>
        <w:t> </w:t>
      </w:r>
      <w:r w:rsidR="006D101B" w:rsidRPr="004E3111">
        <w:rPr>
          <w:rFonts w:ascii="Times New Roman Bold" w:hAnsi="Times New Roman Bold" w:hint="eastAsia"/>
          <w:spacing w:val="-12"/>
        </w:rPr>
        <w:t>WRC-15</w:t>
      </w:r>
    </w:p>
    <w:p w14:paraId="02AA6B70" w14:textId="23CCC919" w:rsidR="005615CC" w:rsidRDefault="006D101B" w:rsidP="00043289">
      <w:pPr>
        <w:rPr>
          <w:rtl/>
          <w:lang w:bidi="ar-EG"/>
        </w:rPr>
      </w:pPr>
      <w:r>
        <w:rPr>
          <w:color w:val="000000"/>
          <w:rtl/>
        </w:rPr>
        <w:t>في فترة الدراسة هذه، أنشأت الدورة الأولى للاجتماع التحضيري للمؤتمر</w:t>
      </w:r>
      <w:r w:rsidR="00B30E1A">
        <w:rPr>
          <w:rFonts w:hint="eastAsia"/>
          <w:color w:val="000000"/>
          <w:rtl/>
        </w:rPr>
        <w:t> </w:t>
      </w:r>
      <w:r>
        <w:rPr>
          <w:color w:val="000000"/>
        </w:rPr>
        <w:t>WRC-</w:t>
      </w:r>
      <w:r w:rsidRPr="006D101B">
        <w:rPr>
          <w:rFonts w:cs="Times New Roman"/>
          <w:color w:val="000000"/>
          <w:szCs w:val="22"/>
        </w:rPr>
        <w:t>15</w:t>
      </w:r>
      <w:r w:rsidR="00B30E1A">
        <w:rPr>
          <w:rFonts w:hint="cs"/>
          <w:color w:val="000000"/>
          <w:rtl/>
        </w:rPr>
        <w:t xml:space="preserve"> ف</w:t>
      </w:r>
      <w:r>
        <w:rPr>
          <w:color w:val="000000"/>
          <w:rtl/>
        </w:rPr>
        <w:t>ريق المهام المشترك</w:t>
      </w:r>
      <w:r w:rsidR="00B30E1A">
        <w:rPr>
          <w:rFonts w:hint="cs"/>
          <w:color w:val="000000"/>
          <w:rtl/>
        </w:rPr>
        <w:t> </w:t>
      </w:r>
      <w:r w:rsidR="00043289">
        <w:rPr>
          <w:rFonts w:cs="Times New Roman"/>
          <w:color w:val="000000"/>
          <w:szCs w:val="22"/>
        </w:rPr>
        <w:t>4</w:t>
      </w:r>
      <w:r w:rsidR="00043289">
        <w:rPr>
          <w:rFonts w:cs="Times New Roman"/>
          <w:color w:val="000000"/>
          <w:szCs w:val="22"/>
        </w:rPr>
        <w:noBreakHyphen/>
        <w:t>5</w:t>
      </w:r>
      <w:r w:rsidR="00043289">
        <w:rPr>
          <w:rFonts w:cs="Times New Roman"/>
          <w:color w:val="000000"/>
          <w:szCs w:val="22"/>
        </w:rPr>
        <w:noBreakHyphen/>
        <w:t>6</w:t>
      </w:r>
      <w:r w:rsidR="00043289">
        <w:rPr>
          <w:rFonts w:cs="Times New Roman"/>
          <w:color w:val="000000"/>
          <w:szCs w:val="22"/>
        </w:rPr>
        <w:noBreakHyphen/>
        <w:t>7</w:t>
      </w:r>
      <w:r>
        <w:rPr>
          <w:color w:val="000000"/>
          <w:rtl/>
        </w:rPr>
        <w:t xml:space="preserve"> بوصفه الفريق</w:t>
      </w:r>
      <w:r w:rsidR="00B30E1A">
        <w:rPr>
          <w:rFonts w:hint="cs"/>
          <w:color w:val="000000"/>
          <w:rtl/>
        </w:rPr>
        <w:t> </w:t>
      </w:r>
      <w:r>
        <w:rPr>
          <w:color w:val="000000"/>
          <w:rtl/>
        </w:rPr>
        <w:t>المسؤول عن تناول الدراسات الخاصة بالبندين</w:t>
      </w:r>
      <w:r w:rsidR="00B30E1A">
        <w:rPr>
          <w:rFonts w:hint="cs"/>
          <w:color w:val="000000"/>
          <w:rtl/>
        </w:rPr>
        <w:t> </w:t>
      </w:r>
      <w:r w:rsidRPr="006D101B">
        <w:rPr>
          <w:rFonts w:cs="Times New Roman"/>
          <w:color w:val="000000"/>
          <w:szCs w:val="22"/>
          <w:rtl/>
        </w:rPr>
        <w:t>1</w:t>
      </w:r>
      <w:r>
        <w:rPr>
          <w:color w:val="000000"/>
          <w:rtl/>
        </w:rPr>
        <w:t>.</w:t>
      </w:r>
      <w:r w:rsidRPr="006D101B">
        <w:rPr>
          <w:rFonts w:cs="Times New Roman"/>
          <w:color w:val="000000"/>
          <w:szCs w:val="22"/>
          <w:rtl/>
        </w:rPr>
        <w:t>1</w:t>
      </w:r>
      <w:r>
        <w:rPr>
          <w:color w:val="000000"/>
          <w:rtl/>
        </w:rPr>
        <w:t xml:space="preserve"> و</w:t>
      </w:r>
      <w:r w:rsidRPr="006D101B">
        <w:rPr>
          <w:rFonts w:cs="Times New Roman"/>
          <w:color w:val="000000"/>
          <w:szCs w:val="22"/>
          <w:rtl/>
        </w:rPr>
        <w:t>2</w:t>
      </w:r>
      <w:r>
        <w:rPr>
          <w:color w:val="000000"/>
          <w:rtl/>
        </w:rPr>
        <w:t>.</w:t>
      </w:r>
      <w:r w:rsidRPr="006D101B">
        <w:rPr>
          <w:rFonts w:cs="Times New Roman"/>
          <w:color w:val="000000"/>
          <w:szCs w:val="22"/>
          <w:rtl/>
        </w:rPr>
        <w:t>1</w:t>
      </w:r>
      <w:r>
        <w:rPr>
          <w:color w:val="000000"/>
          <w:rtl/>
        </w:rPr>
        <w:t xml:space="preserve"> التاليين من جدول أعمال المؤتمر</w:t>
      </w:r>
      <w:r w:rsidR="004E3111">
        <w:rPr>
          <w:rFonts w:hint="eastAsia"/>
          <w:color w:val="000000"/>
          <w:rtl/>
        </w:rPr>
        <w:t> </w:t>
      </w:r>
      <w:r>
        <w:rPr>
          <w:color w:val="000000"/>
        </w:rPr>
        <w:t>WRC</w:t>
      </w:r>
      <w:r w:rsidR="00B30E1A">
        <w:rPr>
          <w:color w:val="000000"/>
        </w:rPr>
        <w:noBreakHyphen/>
      </w:r>
      <w:r w:rsidRPr="006D101B">
        <w:rPr>
          <w:rFonts w:cs="Times New Roman"/>
          <w:color w:val="000000"/>
          <w:szCs w:val="22"/>
        </w:rPr>
        <w:t>15</w:t>
      </w:r>
      <w:r>
        <w:rPr>
          <w:rFonts w:hint="cs"/>
          <w:color w:val="000000"/>
          <w:rtl/>
        </w:rPr>
        <w:t>:</w:t>
      </w:r>
    </w:p>
    <w:p w14:paraId="5EE848F4" w14:textId="132A744A" w:rsidR="005615CC" w:rsidRDefault="005615CC" w:rsidP="004E3111">
      <w:pPr>
        <w:pStyle w:val="enumlev1"/>
        <w:rPr>
          <w:rtl/>
        </w:rPr>
      </w:pPr>
      <w:r>
        <w:rPr>
          <w:rFonts w:hint="cs"/>
          <w:rtl/>
          <w:lang w:bidi="ar-EG"/>
        </w:rPr>
        <w:t>-</w:t>
      </w:r>
      <w:r>
        <w:rPr>
          <w:rFonts w:hint="cs"/>
          <w:rtl/>
          <w:lang w:bidi="ar-EG"/>
        </w:rPr>
        <w:tab/>
      </w:r>
      <w:r w:rsidRPr="005615CC">
        <w:rPr>
          <w:rtl/>
        </w:rPr>
        <w:t xml:space="preserve">النظر في منح توزيعات إضافية </w:t>
      </w:r>
      <w:r w:rsidRPr="005615CC">
        <w:rPr>
          <w:rtl/>
          <w:lang w:bidi="ar-SA"/>
        </w:rPr>
        <w:t xml:space="preserve">من الطيف </w:t>
      </w:r>
      <w:r w:rsidRPr="005615CC">
        <w:rPr>
          <w:rtl/>
        </w:rPr>
        <w:t>للخدمة المتنقلة على أساس أولي وتحديد نطاقات تردد إضافية للاتصالات المتنقلة الدولية والأحكام التنظيمية ذات الصلة لتسهيل تطوير تطبيقات الاتصالات المتنقلة عريضة النطاق للأرض وفقاً للقرار </w:t>
      </w:r>
      <w:r w:rsidRPr="005615CC">
        <w:rPr>
          <w:b/>
          <w:bCs/>
          <w:lang w:bidi="ar-EG"/>
        </w:rPr>
        <w:t>233 (WRC</w:t>
      </w:r>
      <w:r w:rsidRPr="005615CC">
        <w:rPr>
          <w:b/>
          <w:bCs/>
          <w:lang w:bidi="ar-EG"/>
        </w:rPr>
        <w:noBreakHyphen/>
        <w:t>12)</w:t>
      </w:r>
      <w:r w:rsidRPr="005615CC">
        <w:rPr>
          <w:rtl/>
          <w:lang w:bidi="ar-SA"/>
        </w:rPr>
        <w:t>؛</w:t>
      </w:r>
    </w:p>
    <w:p w14:paraId="1043AB5D" w14:textId="3B25512A" w:rsidR="005615CC" w:rsidRDefault="005615CC" w:rsidP="00043289">
      <w:pPr>
        <w:pStyle w:val="enumlev1"/>
        <w:rPr>
          <w:rtl/>
        </w:rPr>
      </w:pPr>
      <w:r>
        <w:rPr>
          <w:rFonts w:hint="cs"/>
          <w:rtl/>
        </w:rPr>
        <w:t>-</w:t>
      </w:r>
      <w:r>
        <w:rPr>
          <w:rFonts w:hint="cs"/>
          <w:rtl/>
        </w:rPr>
        <w:tab/>
      </w:r>
      <w:r w:rsidRPr="005615CC">
        <w:rPr>
          <w:rtl/>
        </w:rPr>
        <w:t>تفحص نتائج دراسات قطاع الاتصالات الراديوية، وفقاً للقرار</w:t>
      </w:r>
      <w:r w:rsidR="00B30E1A">
        <w:rPr>
          <w:rFonts w:hint="cs"/>
          <w:rtl/>
        </w:rPr>
        <w:t> </w:t>
      </w:r>
      <w:r w:rsidRPr="005615CC">
        <w:rPr>
          <w:b/>
          <w:bCs/>
          <w:lang w:bidi="ar-SA"/>
        </w:rPr>
        <w:t>232 (WRC</w:t>
      </w:r>
      <w:r w:rsidRPr="005615CC">
        <w:rPr>
          <w:b/>
          <w:bCs/>
          <w:lang w:bidi="ar-SA"/>
        </w:rPr>
        <w:noBreakHyphen/>
        <w:t>12)</w:t>
      </w:r>
      <w:r w:rsidRPr="005615CC">
        <w:rPr>
          <w:rtl/>
        </w:rPr>
        <w:t xml:space="preserve"> بشأن استعمال الخدمة المتنقلة باستثناء المتنقلة للطيران لنطاق التردد</w:t>
      </w:r>
      <w:r w:rsidR="00B30E1A">
        <w:rPr>
          <w:rFonts w:hint="cs"/>
          <w:rtl/>
        </w:rPr>
        <w:t> </w:t>
      </w:r>
      <w:r w:rsidRPr="005615CC">
        <w:rPr>
          <w:lang w:bidi="ar-SA"/>
        </w:rPr>
        <w:t>MHz 790</w:t>
      </w:r>
      <w:r w:rsidRPr="005615CC">
        <w:rPr>
          <w:lang w:bidi="ar-SA"/>
        </w:rPr>
        <w:noBreakHyphen/>
        <w:t>694</w:t>
      </w:r>
      <w:r w:rsidRPr="005615CC">
        <w:rPr>
          <w:rtl/>
        </w:rPr>
        <w:t xml:space="preserve"> في الإقليم</w:t>
      </w:r>
      <w:r w:rsidR="00B30E1A">
        <w:rPr>
          <w:rFonts w:hint="cs"/>
          <w:rtl/>
        </w:rPr>
        <w:t> </w:t>
      </w:r>
      <w:r w:rsidRPr="005615CC">
        <w:rPr>
          <w:lang w:bidi="ar-SA"/>
        </w:rPr>
        <w:t>1</w:t>
      </w:r>
      <w:r w:rsidR="004E3111">
        <w:rPr>
          <w:rtl/>
        </w:rPr>
        <w:t>، واتخاذ التدابير</w:t>
      </w:r>
      <w:r w:rsidR="00043289">
        <w:rPr>
          <w:rFonts w:hint="eastAsia"/>
          <w:rtl/>
          <w:lang w:bidi="ar-EG"/>
        </w:rPr>
        <w:t> </w:t>
      </w:r>
      <w:r w:rsidR="004E3111">
        <w:rPr>
          <w:rtl/>
        </w:rPr>
        <w:t>المناسبة</w:t>
      </w:r>
      <w:r w:rsidR="004E3111">
        <w:rPr>
          <w:rFonts w:hint="cs"/>
          <w:rtl/>
        </w:rPr>
        <w:t>.</w:t>
      </w:r>
    </w:p>
    <w:p w14:paraId="0F11B66D" w14:textId="3CD7DDFA" w:rsidR="005615CC" w:rsidRDefault="006D101B" w:rsidP="00B30E1A">
      <w:pPr>
        <w:rPr>
          <w:rtl/>
          <w:lang w:bidi="ar-SY"/>
        </w:rPr>
      </w:pPr>
      <w:r>
        <w:rPr>
          <w:rFonts w:hint="cs"/>
          <w:rtl/>
          <w:lang w:bidi="ar-SY"/>
        </w:rPr>
        <w:t>وعقد فريق المهام المشترك</w:t>
      </w:r>
      <w:r w:rsidR="00B30E1A">
        <w:rPr>
          <w:rFonts w:hint="eastAsia"/>
          <w:rtl/>
          <w:lang w:bidi="ar-SY"/>
        </w:rPr>
        <w:t> </w:t>
      </w:r>
      <w:r w:rsidRPr="00A120DD">
        <w:rPr>
          <w:rFonts w:cs="Times New Roman" w:hint="cs"/>
          <w:szCs w:val="22"/>
          <w:rtl/>
          <w:lang w:bidi="ar-SY"/>
        </w:rPr>
        <w:t>6</w:t>
      </w:r>
      <w:r>
        <w:rPr>
          <w:rFonts w:hint="cs"/>
          <w:rtl/>
          <w:lang w:bidi="ar-SY"/>
        </w:rPr>
        <w:t xml:space="preserve"> اجتماعات. وترأس الاجتماعان الأولان السيد توماس</w:t>
      </w:r>
      <w:r w:rsidR="00B30E1A">
        <w:rPr>
          <w:rFonts w:hint="eastAsia"/>
          <w:rtl/>
          <w:lang w:bidi="ar-SY"/>
        </w:rPr>
        <w:t> </w:t>
      </w:r>
      <w:r>
        <w:rPr>
          <w:rFonts w:hint="cs"/>
          <w:rtl/>
          <w:lang w:bidi="ar-SY"/>
        </w:rPr>
        <w:t>يورس (ألمانيا)، بينما ترأس الاجتماعات الأربعة التالية السيد مارتن</w:t>
      </w:r>
      <w:r w:rsidR="00B30E1A">
        <w:rPr>
          <w:rFonts w:hint="eastAsia"/>
          <w:rtl/>
          <w:lang w:bidi="ar-SY"/>
        </w:rPr>
        <w:t> </w:t>
      </w:r>
      <w:r>
        <w:rPr>
          <w:rFonts w:hint="cs"/>
          <w:rtl/>
          <w:lang w:bidi="ar-SY"/>
        </w:rPr>
        <w:t>فنتون (المملكة</w:t>
      </w:r>
      <w:r w:rsidR="00043289">
        <w:rPr>
          <w:rFonts w:hint="eastAsia"/>
          <w:rtl/>
          <w:lang w:bidi="ar-EG"/>
        </w:rPr>
        <w:t> </w:t>
      </w:r>
      <w:r>
        <w:rPr>
          <w:rFonts w:hint="cs"/>
          <w:rtl/>
          <w:lang w:bidi="ar-SY"/>
        </w:rPr>
        <w:t>المتحدة).</w:t>
      </w:r>
    </w:p>
    <w:p w14:paraId="3F995046" w14:textId="5ED1ED7F" w:rsidR="00B30E1A" w:rsidRPr="00043289" w:rsidRDefault="00A120DD" w:rsidP="00CC7F08">
      <w:pPr>
        <w:rPr>
          <w:rtl/>
          <w:lang w:bidi="ar-SY"/>
        </w:rPr>
      </w:pPr>
      <w:r w:rsidRPr="00A120DD">
        <w:rPr>
          <w:rtl/>
          <w:lang w:bidi="ar-SY"/>
        </w:rPr>
        <w:t xml:space="preserve">وعلى مدار الاجتماعات الستة تلقى الفريق أكثر من </w:t>
      </w:r>
      <w:r w:rsidRPr="00A120DD">
        <w:rPr>
          <w:rFonts w:cs="Times New Roman"/>
          <w:szCs w:val="22"/>
          <w:rtl/>
          <w:lang w:bidi="ar-SY"/>
        </w:rPr>
        <w:t>700</w:t>
      </w:r>
      <w:r w:rsidR="00B30E1A">
        <w:rPr>
          <w:rFonts w:hint="cs"/>
          <w:rtl/>
          <w:lang w:bidi="ar-SY"/>
        </w:rPr>
        <w:t> </w:t>
      </w:r>
      <w:r w:rsidRPr="00A120DD">
        <w:rPr>
          <w:rtl/>
          <w:lang w:bidi="ar-SY"/>
        </w:rPr>
        <w:t>مساهمة من الأعضاء وكذلك من الفرق المساهمة في</w:t>
      </w:r>
      <w:r w:rsidR="00CC7F08">
        <w:rPr>
          <w:rFonts w:hint="cs"/>
          <w:rtl/>
          <w:lang w:bidi="ar-SY"/>
        </w:rPr>
        <w:t> </w:t>
      </w:r>
      <w:r w:rsidRPr="00A120DD">
        <w:rPr>
          <w:rtl/>
          <w:lang w:bidi="ar-SY"/>
        </w:rPr>
        <w:t>قطاع الاتصالات الراديوية. وبناء</w:t>
      </w:r>
      <w:r w:rsidR="004E3111">
        <w:rPr>
          <w:rFonts w:hint="cs"/>
          <w:rtl/>
          <w:lang w:bidi="ar-SY"/>
        </w:rPr>
        <w:t>ً</w:t>
      </w:r>
      <w:r w:rsidRPr="00A120DD">
        <w:rPr>
          <w:rtl/>
          <w:lang w:bidi="ar-SY"/>
        </w:rPr>
        <w:t xml:space="preserve"> على هذه المساهمات فقد أنجز فريق المهام المشترك مشاريع نصوص الاجتماع التحضيري المتعلقة بالبندين</w:t>
      </w:r>
      <w:r w:rsidR="00B30E1A">
        <w:rPr>
          <w:rFonts w:hint="cs"/>
          <w:rtl/>
          <w:lang w:bidi="ar-SY"/>
        </w:rPr>
        <w:t> </w:t>
      </w:r>
      <w:r w:rsidRPr="00A120DD">
        <w:rPr>
          <w:rFonts w:cs="Times New Roman"/>
          <w:szCs w:val="22"/>
          <w:rtl/>
          <w:lang w:bidi="ar-SY"/>
        </w:rPr>
        <w:t>1</w:t>
      </w:r>
      <w:r w:rsidRPr="00A120DD">
        <w:rPr>
          <w:rtl/>
          <w:lang w:bidi="ar-SY"/>
        </w:rPr>
        <w:t>.</w:t>
      </w:r>
      <w:r w:rsidRPr="00A120DD">
        <w:rPr>
          <w:rFonts w:cs="Times New Roman"/>
          <w:szCs w:val="22"/>
          <w:rtl/>
          <w:lang w:bidi="ar-SY"/>
        </w:rPr>
        <w:t>1</w:t>
      </w:r>
      <w:r w:rsidRPr="00A120DD">
        <w:rPr>
          <w:rtl/>
          <w:lang w:bidi="ar-SY"/>
        </w:rPr>
        <w:t xml:space="preserve"> و</w:t>
      </w:r>
      <w:r w:rsidRPr="00A120DD">
        <w:rPr>
          <w:rFonts w:cs="Times New Roman"/>
          <w:szCs w:val="22"/>
          <w:rtl/>
          <w:lang w:bidi="ar-SY"/>
        </w:rPr>
        <w:t>2</w:t>
      </w:r>
      <w:r w:rsidRPr="00A120DD">
        <w:rPr>
          <w:rtl/>
          <w:lang w:bidi="ar-SY"/>
        </w:rPr>
        <w:t>.</w:t>
      </w:r>
      <w:r w:rsidRPr="00A120DD">
        <w:rPr>
          <w:rFonts w:cs="Times New Roman"/>
          <w:szCs w:val="22"/>
          <w:rtl/>
          <w:lang w:bidi="ar-SY"/>
        </w:rPr>
        <w:t>1</w:t>
      </w:r>
      <w:r w:rsidRPr="00A120DD">
        <w:rPr>
          <w:rtl/>
          <w:lang w:bidi="ar-SY"/>
        </w:rPr>
        <w:t xml:space="preserve"> ووضع عدداً</w:t>
      </w:r>
      <w:r>
        <w:rPr>
          <w:rFonts w:hint="cs"/>
          <w:rtl/>
          <w:lang w:bidi="ar-SY"/>
        </w:rPr>
        <w:t xml:space="preserve"> </w:t>
      </w:r>
      <w:r w:rsidR="0030755D">
        <w:rPr>
          <w:rFonts w:hint="cs"/>
          <w:rtl/>
          <w:lang w:bidi="ar-SY"/>
        </w:rPr>
        <w:t xml:space="preserve">من </w:t>
      </w:r>
      <w:r>
        <w:rPr>
          <w:rFonts w:hint="cs"/>
          <w:rtl/>
          <w:lang w:bidi="ar-SY"/>
        </w:rPr>
        <w:t>تقارير قطاع الاتصالات الراديوية بشأن دراسات التقاسم/التوافق.</w:t>
      </w:r>
    </w:p>
    <w:p w14:paraId="38E8758E" w14:textId="0A5CB2F0" w:rsidR="005615CC" w:rsidRPr="00A120DD" w:rsidRDefault="00A120DD" w:rsidP="00CC7F08">
      <w:pPr>
        <w:pStyle w:val="Tabletitle"/>
        <w:rPr>
          <w:rtl/>
        </w:rPr>
      </w:pPr>
      <w:r>
        <w:rPr>
          <w:rFonts w:hint="cs"/>
          <w:rtl/>
        </w:rPr>
        <w:lastRenderedPageBreak/>
        <w:t xml:space="preserve">النواتج المتعلقة بالمؤتمر العالمي للاتصالات الراديوية الصادرة عن فريق المهام المشترك </w:t>
      </w:r>
      <w:r w:rsidR="00CC7F08">
        <w:rPr>
          <w:rFonts w:cs="Times New Roman"/>
          <w:szCs w:val="22"/>
        </w:rPr>
        <w:t>4-5-6-7</w:t>
      </w:r>
      <w:r>
        <w:rPr>
          <w:rFonts w:hint="cs"/>
          <w:rtl/>
        </w:rPr>
        <w:t xml:space="preserve"> </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2427"/>
        <w:gridCol w:w="5369"/>
      </w:tblGrid>
      <w:tr w:rsidR="00B47E13" w:rsidRPr="00B47E13" w14:paraId="7A674A16" w14:textId="77777777" w:rsidTr="004E3111">
        <w:trPr>
          <w:jc w:val="center"/>
        </w:trPr>
        <w:tc>
          <w:tcPr>
            <w:tcW w:w="1526" w:type="dxa"/>
            <w:vAlign w:val="center"/>
          </w:tcPr>
          <w:p w14:paraId="48F2AC2A" w14:textId="77777777" w:rsidR="00B47E13" w:rsidRPr="00B47E13" w:rsidRDefault="00B47E13" w:rsidP="004E3111">
            <w:pPr>
              <w:pStyle w:val="TableHead"/>
              <w:rPr>
                <w:lang w:val="en-GB" w:eastAsia="en-US"/>
              </w:rPr>
            </w:pPr>
            <w:r w:rsidRPr="00A707B1">
              <w:rPr>
                <w:rFonts w:hint="cs"/>
                <w:rtl/>
                <w:lang w:val="en-GB" w:eastAsia="en-US"/>
              </w:rPr>
              <w:t>بند جدول الأعمال</w:t>
            </w:r>
          </w:p>
        </w:tc>
        <w:tc>
          <w:tcPr>
            <w:tcW w:w="2427" w:type="dxa"/>
            <w:vAlign w:val="center"/>
          </w:tcPr>
          <w:p w14:paraId="20C3B076" w14:textId="77777777" w:rsidR="00B47E13" w:rsidRPr="00B47E13" w:rsidRDefault="00B47E13" w:rsidP="00B30E1A">
            <w:pPr>
              <w:pStyle w:val="TableHead"/>
              <w:rPr>
                <w:lang w:val="en-GB" w:eastAsia="ja-JP"/>
              </w:rPr>
            </w:pPr>
            <w:r w:rsidRPr="00A707B1">
              <w:rPr>
                <w:rFonts w:hint="cs"/>
                <w:rtl/>
                <w:lang w:val="en-GB" w:eastAsia="en-US"/>
              </w:rPr>
              <w:t>قرارات المؤتمر العالمي للاتصالات الراديوية</w:t>
            </w:r>
          </w:p>
        </w:tc>
        <w:tc>
          <w:tcPr>
            <w:tcW w:w="5369" w:type="dxa"/>
            <w:vAlign w:val="center"/>
          </w:tcPr>
          <w:p w14:paraId="0E55533F" w14:textId="38CFFEA0" w:rsidR="00B47E13" w:rsidRPr="00A120DD" w:rsidRDefault="00A120DD" w:rsidP="00B30E1A">
            <w:pPr>
              <w:pStyle w:val="TableHead"/>
              <w:rPr>
                <w:lang w:val="en-GB" w:eastAsia="en-US"/>
              </w:rPr>
            </w:pPr>
            <w:r w:rsidRPr="00A120DD">
              <w:rPr>
                <w:rFonts w:hint="cs"/>
                <w:rtl/>
                <w:lang w:val="en-GB" w:eastAsia="en-US"/>
              </w:rPr>
              <w:t>التقارير ذات الصلة</w:t>
            </w:r>
          </w:p>
        </w:tc>
      </w:tr>
      <w:tr w:rsidR="00B47E13" w:rsidRPr="00B47E13" w14:paraId="62F82669" w14:textId="77777777" w:rsidTr="00B47E13">
        <w:trPr>
          <w:jc w:val="center"/>
        </w:trPr>
        <w:tc>
          <w:tcPr>
            <w:tcW w:w="1526" w:type="dxa"/>
          </w:tcPr>
          <w:p w14:paraId="679222A7" w14:textId="77777777" w:rsidR="00B47E13" w:rsidRPr="00B47E13" w:rsidRDefault="00B47E13" w:rsidP="004E3111">
            <w:pPr>
              <w:pStyle w:val="Tabletexte"/>
              <w:jc w:val="center"/>
              <w:rPr>
                <w:lang w:val="en-GB" w:eastAsia="ja-JP"/>
              </w:rPr>
            </w:pPr>
            <w:r w:rsidRPr="00B47E13">
              <w:rPr>
                <w:rFonts w:hint="eastAsia"/>
                <w:lang w:val="en-GB" w:eastAsia="ja-JP"/>
              </w:rPr>
              <w:t>1.1</w:t>
            </w:r>
          </w:p>
        </w:tc>
        <w:tc>
          <w:tcPr>
            <w:tcW w:w="2427" w:type="dxa"/>
          </w:tcPr>
          <w:p w14:paraId="6C4859D3" w14:textId="77777777" w:rsidR="00B47E13" w:rsidRPr="00B47E13" w:rsidRDefault="00B47E13" w:rsidP="00B30E1A">
            <w:pPr>
              <w:pStyle w:val="Tabletexte"/>
              <w:rPr>
                <w:b/>
                <w:lang w:val="en-GB" w:eastAsia="ja-JP"/>
              </w:rPr>
            </w:pPr>
            <w:r w:rsidRPr="00B47E13">
              <w:rPr>
                <w:rFonts w:hint="cs"/>
                <w:rtl/>
                <w:lang w:val="en-GB" w:eastAsia="en-US"/>
              </w:rPr>
              <w:t xml:space="preserve">القرار </w:t>
            </w:r>
            <w:r w:rsidRPr="00B47E13">
              <w:rPr>
                <w:lang w:val="en-GB" w:eastAsia="en-US"/>
              </w:rPr>
              <w:t xml:space="preserve"> </w:t>
            </w:r>
            <w:r w:rsidRPr="00B47E13">
              <w:rPr>
                <w:rFonts w:hint="eastAsia"/>
                <w:b/>
                <w:lang w:val="en-GB" w:eastAsia="ja-JP"/>
              </w:rPr>
              <w:t>233</w:t>
            </w:r>
            <w:r w:rsidRPr="00B47E13">
              <w:rPr>
                <w:b/>
                <w:lang w:val="en-GB" w:eastAsia="en-US"/>
              </w:rPr>
              <w:t xml:space="preserve"> (WRC</w:t>
            </w:r>
            <w:r w:rsidRPr="00B47E13">
              <w:rPr>
                <w:b/>
                <w:lang w:val="en-GB" w:eastAsia="en-US"/>
              </w:rPr>
              <w:noBreakHyphen/>
              <w:t>12)</w:t>
            </w:r>
          </w:p>
        </w:tc>
        <w:tc>
          <w:tcPr>
            <w:tcW w:w="5369" w:type="dxa"/>
          </w:tcPr>
          <w:p w14:paraId="2EAAE8D7" w14:textId="77777777" w:rsidR="00B47E13" w:rsidRPr="00B47E13" w:rsidRDefault="00B47E13" w:rsidP="00B30E1A">
            <w:pPr>
              <w:pStyle w:val="Tabletexte"/>
              <w:rPr>
                <w:lang w:val="en-GB" w:eastAsia="ja-JP"/>
              </w:rPr>
            </w:pPr>
            <w:r w:rsidRPr="00B47E13">
              <w:rPr>
                <w:rFonts w:hint="cs"/>
                <w:rtl/>
                <w:lang w:val="en-GB" w:eastAsia="ja-JP"/>
              </w:rPr>
              <w:t xml:space="preserve">التقرير </w:t>
            </w:r>
            <w:r w:rsidRPr="00B47E13">
              <w:rPr>
                <w:rFonts w:hint="eastAsia"/>
                <w:lang w:val="en-GB" w:eastAsia="ja-JP"/>
              </w:rPr>
              <w:t>ITU-R BS.2340-0</w:t>
            </w:r>
            <w:r w:rsidRPr="00B47E13">
              <w:rPr>
                <w:rFonts w:hint="cs"/>
                <w:rtl/>
                <w:lang w:val="en-GB" w:eastAsia="ja-JP"/>
              </w:rPr>
              <w:t xml:space="preserve">، التقرير </w:t>
            </w:r>
            <w:r w:rsidRPr="00B47E13">
              <w:rPr>
                <w:rFonts w:hint="eastAsia"/>
                <w:lang w:val="en-GB" w:eastAsia="ja-JP"/>
              </w:rPr>
              <w:t>ITU-R BT.2337-0</w:t>
            </w:r>
            <w:r w:rsidRPr="00B47E13">
              <w:rPr>
                <w:rFonts w:hint="cs"/>
                <w:rtl/>
                <w:lang w:val="en-GB" w:eastAsia="ja-JP"/>
              </w:rPr>
              <w:t>،</w:t>
            </w:r>
          </w:p>
          <w:p w14:paraId="6DB35D3D" w14:textId="77777777" w:rsidR="00B47E13" w:rsidRPr="00B47E13" w:rsidRDefault="00B47E13" w:rsidP="00B30E1A">
            <w:pPr>
              <w:pStyle w:val="Tabletexte"/>
              <w:rPr>
                <w:lang w:val="en-GB" w:eastAsia="ja-JP"/>
              </w:rPr>
            </w:pPr>
            <w:r>
              <w:rPr>
                <w:rFonts w:hint="cs"/>
                <w:rtl/>
                <w:lang w:val="en-GB" w:eastAsia="ja-JP"/>
              </w:rPr>
              <w:t xml:space="preserve">التقرير </w:t>
            </w:r>
            <w:r w:rsidRPr="00B47E13">
              <w:rPr>
                <w:rFonts w:hint="eastAsia"/>
                <w:lang w:val="en-GB" w:eastAsia="ja-JP"/>
              </w:rPr>
              <w:t>ITU-R F.2326-0</w:t>
            </w:r>
            <w:r>
              <w:rPr>
                <w:rFonts w:hint="cs"/>
                <w:rtl/>
                <w:lang w:val="en-GB" w:eastAsia="ja-JP"/>
              </w:rPr>
              <w:t xml:space="preserve">، التقرير </w:t>
            </w:r>
            <w:r w:rsidRPr="00B47E13">
              <w:rPr>
                <w:rFonts w:hint="eastAsia"/>
                <w:lang w:val="en-GB" w:eastAsia="ja-JP"/>
              </w:rPr>
              <w:t>ITU-R F.2327-0</w:t>
            </w:r>
            <w:r>
              <w:rPr>
                <w:rFonts w:hint="cs"/>
                <w:rtl/>
                <w:lang w:val="en-GB" w:eastAsia="ja-JP"/>
              </w:rPr>
              <w:t>،</w:t>
            </w:r>
          </w:p>
          <w:p w14:paraId="150CE4E6" w14:textId="77777777" w:rsidR="00B47E13" w:rsidRPr="00B47E13" w:rsidRDefault="00B47E13" w:rsidP="00B30E1A">
            <w:pPr>
              <w:pStyle w:val="Tabletexte"/>
              <w:rPr>
                <w:lang w:val="en-GB" w:eastAsia="ja-JP"/>
              </w:rPr>
            </w:pPr>
            <w:r>
              <w:rPr>
                <w:rFonts w:hint="cs"/>
                <w:rtl/>
                <w:lang w:val="en-GB" w:eastAsia="ja-JP"/>
              </w:rPr>
              <w:t xml:space="preserve">التقرير </w:t>
            </w:r>
            <w:r w:rsidRPr="00B47E13">
              <w:rPr>
                <w:rFonts w:hint="eastAsia"/>
                <w:lang w:val="en-GB" w:eastAsia="ja-JP"/>
              </w:rPr>
              <w:t>ITU-R F.2328-0</w:t>
            </w:r>
            <w:r>
              <w:rPr>
                <w:rFonts w:hint="cs"/>
                <w:rtl/>
                <w:lang w:val="en-GB" w:eastAsia="ja-JP"/>
              </w:rPr>
              <w:t xml:space="preserve">، التقرير </w:t>
            </w:r>
            <w:r w:rsidRPr="00B47E13">
              <w:rPr>
                <w:rFonts w:hint="eastAsia"/>
                <w:lang w:val="en-GB" w:eastAsia="ja-JP"/>
              </w:rPr>
              <w:t>ITU-R F.2331-0</w:t>
            </w:r>
            <w:r>
              <w:rPr>
                <w:rFonts w:hint="cs"/>
                <w:rtl/>
                <w:lang w:val="en-GB" w:eastAsia="ja-JP"/>
              </w:rPr>
              <w:t>،</w:t>
            </w:r>
          </w:p>
          <w:p w14:paraId="2AB60939" w14:textId="77777777" w:rsidR="00B47E13" w:rsidRPr="00B47E13" w:rsidRDefault="00B47E13" w:rsidP="00B30E1A">
            <w:pPr>
              <w:pStyle w:val="Tabletexte"/>
              <w:rPr>
                <w:lang w:val="en-GB" w:eastAsia="ja-JP"/>
              </w:rPr>
            </w:pPr>
            <w:r>
              <w:rPr>
                <w:rFonts w:hint="cs"/>
                <w:rtl/>
                <w:lang w:val="en-GB" w:eastAsia="ja-JP"/>
              </w:rPr>
              <w:t xml:space="preserve">التقرير </w:t>
            </w:r>
            <w:r w:rsidRPr="00B47E13">
              <w:rPr>
                <w:rFonts w:hint="eastAsia"/>
                <w:lang w:val="en-GB" w:eastAsia="ja-JP"/>
              </w:rPr>
              <w:t>ITU-R F.2333-0</w:t>
            </w:r>
            <w:r>
              <w:rPr>
                <w:rFonts w:hint="cs"/>
                <w:rtl/>
                <w:lang w:val="en-GB" w:eastAsia="ja-JP"/>
              </w:rPr>
              <w:t xml:space="preserve">، التقرير </w:t>
            </w:r>
            <w:r w:rsidRPr="00B47E13">
              <w:rPr>
                <w:rFonts w:hint="eastAsia"/>
                <w:lang w:val="en-GB" w:eastAsia="ja-JP"/>
              </w:rPr>
              <w:t>ITU-R M.2324-0</w:t>
            </w:r>
            <w:r>
              <w:rPr>
                <w:rFonts w:hint="cs"/>
                <w:rtl/>
                <w:lang w:val="en-GB" w:eastAsia="ja-JP"/>
              </w:rPr>
              <w:t>،</w:t>
            </w:r>
          </w:p>
          <w:p w14:paraId="248C95FE" w14:textId="77777777" w:rsidR="00B47E13" w:rsidRPr="00B47E13" w:rsidRDefault="00B47E13" w:rsidP="00B30E1A">
            <w:pPr>
              <w:pStyle w:val="Tabletexte"/>
              <w:rPr>
                <w:lang w:val="en-GB" w:eastAsia="ja-JP"/>
              </w:rPr>
            </w:pPr>
            <w:r>
              <w:rPr>
                <w:rFonts w:hint="cs"/>
                <w:rtl/>
                <w:lang w:val="en-GB" w:eastAsia="ja-JP"/>
              </w:rPr>
              <w:t xml:space="preserve">التقرير </w:t>
            </w:r>
            <w:r w:rsidRPr="00B47E13">
              <w:rPr>
                <w:rFonts w:hint="eastAsia"/>
                <w:lang w:val="en-GB" w:eastAsia="ja-JP"/>
              </w:rPr>
              <w:t>ITU-R RA.2332-0</w:t>
            </w:r>
            <w:r>
              <w:rPr>
                <w:rFonts w:hint="cs"/>
                <w:rtl/>
                <w:lang w:val="en-GB" w:eastAsia="ja-JP"/>
              </w:rPr>
              <w:t xml:space="preserve">، التقرير </w:t>
            </w:r>
            <w:r w:rsidRPr="00B47E13">
              <w:rPr>
                <w:rFonts w:hint="eastAsia"/>
                <w:lang w:val="en-GB" w:eastAsia="ja-JP"/>
              </w:rPr>
              <w:t>ITU-R RS.2336-0</w:t>
            </w:r>
            <w:r>
              <w:rPr>
                <w:rFonts w:hint="cs"/>
                <w:rtl/>
                <w:lang w:val="en-GB" w:eastAsia="ja-JP"/>
              </w:rPr>
              <w:t>،</w:t>
            </w:r>
          </w:p>
          <w:p w14:paraId="4062F349" w14:textId="77777777" w:rsidR="00B47E13" w:rsidRPr="00B47E13" w:rsidRDefault="00B47E13" w:rsidP="00B30E1A">
            <w:pPr>
              <w:pStyle w:val="Tabletexte"/>
              <w:rPr>
                <w:lang w:val="en-GB" w:eastAsia="ja-JP"/>
              </w:rPr>
            </w:pPr>
            <w:r>
              <w:rPr>
                <w:rFonts w:hint="cs"/>
                <w:rtl/>
                <w:lang w:val="en-GB" w:eastAsia="ja-JP"/>
              </w:rPr>
              <w:t xml:space="preserve">التقرير </w:t>
            </w:r>
            <w:r w:rsidRPr="00B47E13">
              <w:rPr>
                <w:rFonts w:hint="eastAsia"/>
                <w:lang w:val="en-GB" w:eastAsia="ja-JP"/>
              </w:rPr>
              <w:t>ITU-R S.</w:t>
            </w:r>
            <w:r w:rsidRPr="00B47E13">
              <w:rPr>
                <w:lang w:eastAsia="ja-JP"/>
              </w:rPr>
              <w:t>2367-0</w:t>
            </w:r>
            <w:r>
              <w:rPr>
                <w:rFonts w:hint="cs"/>
                <w:rtl/>
                <w:lang w:val="en-GB" w:eastAsia="ja-JP"/>
              </w:rPr>
              <w:t xml:space="preserve">، التقرير </w:t>
            </w:r>
            <w:r w:rsidRPr="00B47E13">
              <w:rPr>
                <w:rFonts w:hint="eastAsia"/>
                <w:lang w:val="en-GB" w:eastAsia="ja-JP"/>
              </w:rPr>
              <w:t>ITU-R S.</w:t>
            </w:r>
            <w:r w:rsidRPr="00B47E13">
              <w:rPr>
                <w:lang w:eastAsia="ja-JP"/>
              </w:rPr>
              <w:t>2368-0</w:t>
            </w:r>
            <w:r>
              <w:rPr>
                <w:rFonts w:hint="cs"/>
                <w:rtl/>
                <w:lang w:eastAsia="ja-JP"/>
              </w:rPr>
              <w:t>،</w:t>
            </w:r>
          </w:p>
          <w:p w14:paraId="2F1C1255" w14:textId="77777777" w:rsidR="00B47E13" w:rsidRPr="00B47E13" w:rsidRDefault="00B47E13" w:rsidP="00B30E1A">
            <w:pPr>
              <w:pStyle w:val="Tabletexte"/>
              <w:rPr>
                <w:lang w:val="en-GB" w:eastAsia="ja-JP"/>
              </w:rPr>
            </w:pPr>
            <w:r>
              <w:rPr>
                <w:rFonts w:hint="cs"/>
                <w:rtl/>
                <w:lang w:val="en-GB" w:eastAsia="ja-JP"/>
              </w:rPr>
              <w:t xml:space="preserve">التقرير </w:t>
            </w:r>
            <w:r w:rsidRPr="00B47E13">
              <w:rPr>
                <w:rFonts w:hint="eastAsia"/>
                <w:lang w:val="en-GB" w:eastAsia="ja-JP"/>
              </w:rPr>
              <w:t>ITU-R SA.2325-0</w:t>
            </w:r>
            <w:r>
              <w:rPr>
                <w:rFonts w:hint="cs"/>
                <w:rtl/>
                <w:lang w:val="en-GB" w:eastAsia="ja-JP"/>
              </w:rPr>
              <w:t xml:space="preserve">، التقرير </w:t>
            </w:r>
            <w:r w:rsidRPr="00B47E13">
              <w:rPr>
                <w:rFonts w:hint="eastAsia"/>
                <w:lang w:val="en-GB" w:eastAsia="ja-JP"/>
              </w:rPr>
              <w:t>ITU-R SA.2329-0</w:t>
            </w:r>
          </w:p>
        </w:tc>
      </w:tr>
      <w:tr w:rsidR="00B47E13" w:rsidRPr="00B47E13" w14:paraId="6CD0FCF5" w14:textId="77777777" w:rsidTr="00B47E13">
        <w:trPr>
          <w:jc w:val="center"/>
        </w:trPr>
        <w:tc>
          <w:tcPr>
            <w:tcW w:w="1526" w:type="dxa"/>
          </w:tcPr>
          <w:p w14:paraId="64E67AAF" w14:textId="58325412" w:rsidR="00B47E13" w:rsidRPr="00B47E13" w:rsidRDefault="004E3111" w:rsidP="004E3111">
            <w:pPr>
              <w:pStyle w:val="Tabletexte"/>
              <w:jc w:val="center"/>
              <w:rPr>
                <w:lang w:val="en-GB" w:eastAsia="ja-JP"/>
              </w:rPr>
            </w:pPr>
            <w:r>
              <w:rPr>
                <w:lang w:val="en-GB" w:eastAsia="ja-JP"/>
              </w:rPr>
              <w:t>2.1</w:t>
            </w:r>
          </w:p>
        </w:tc>
        <w:tc>
          <w:tcPr>
            <w:tcW w:w="2427" w:type="dxa"/>
          </w:tcPr>
          <w:p w14:paraId="78FD8508" w14:textId="77777777" w:rsidR="00B47E13" w:rsidRPr="00B47E13" w:rsidRDefault="00B47E13" w:rsidP="00B30E1A">
            <w:pPr>
              <w:pStyle w:val="Tabletexte"/>
              <w:rPr>
                <w:b/>
                <w:lang w:val="en-GB" w:eastAsia="ja-JP"/>
              </w:rPr>
            </w:pPr>
            <w:r w:rsidRPr="00B47E13">
              <w:rPr>
                <w:rFonts w:hint="cs"/>
                <w:rtl/>
                <w:lang w:val="en-GB" w:eastAsia="en-US"/>
              </w:rPr>
              <w:t xml:space="preserve">القرار </w:t>
            </w:r>
            <w:r w:rsidRPr="00B47E13">
              <w:rPr>
                <w:rFonts w:hint="eastAsia"/>
                <w:b/>
                <w:lang w:val="en-GB" w:eastAsia="ja-JP"/>
              </w:rPr>
              <w:t>232</w:t>
            </w:r>
            <w:r w:rsidRPr="00B47E13">
              <w:rPr>
                <w:b/>
                <w:lang w:val="en-GB" w:eastAsia="en-US"/>
              </w:rPr>
              <w:t xml:space="preserve"> (WRC</w:t>
            </w:r>
            <w:r w:rsidRPr="00B47E13">
              <w:rPr>
                <w:b/>
                <w:lang w:val="en-GB" w:eastAsia="en-US"/>
              </w:rPr>
              <w:noBreakHyphen/>
              <w:t>12)</w:t>
            </w:r>
          </w:p>
        </w:tc>
        <w:tc>
          <w:tcPr>
            <w:tcW w:w="5369" w:type="dxa"/>
          </w:tcPr>
          <w:p w14:paraId="30E56E9B" w14:textId="77777777" w:rsidR="00B47E13" w:rsidRPr="00B47E13" w:rsidRDefault="00B47E13" w:rsidP="00B30E1A">
            <w:pPr>
              <w:pStyle w:val="Tabletexte"/>
              <w:rPr>
                <w:lang w:val="en-GB" w:eastAsia="ja-JP"/>
              </w:rPr>
            </w:pPr>
            <w:r>
              <w:rPr>
                <w:rFonts w:hint="cs"/>
                <w:rtl/>
                <w:lang w:val="en-GB" w:eastAsia="ja-JP"/>
              </w:rPr>
              <w:t xml:space="preserve">التقرير </w:t>
            </w:r>
            <w:r w:rsidRPr="00B47E13">
              <w:rPr>
                <w:rFonts w:hint="eastAsia"/>
                <w:lang w:val="en-GB" w:eastAsia="ja-JP"/>
              </w:rPr>
              <w:t>ITU-R BT.2338-0</w:t>
            </w:r>
            <w:r>
              <w:rPr>
                <w:rFonts w:hint="cs"/>
                <w:rtl/>
                <w:lang w:val="en-GB" w:eastAsia="ja-JP"/>
              </w:rPr>
              <w:t xml:space="preserve">، التقرير </w:t>
            </w:r>
            <w:r w:rsidRPr="00B47E13">
              <w:rPr>
                <w:rFonts w:hint="eastAsia"/>
                <w:lang w:val="en-GB" w:eastAsia="ja-JP"/>
              </w:rPr>
              <w:t>ITU-R BT.2339-0</w:t>
            </w:r>
          </w:p>
        </w:tc>
      </w:tr>
    </w:tbl>
    <w:p w14:paraId="28853C3D" w14:textId="3A2AD3A9" w:rsidR="00B47E13" w:rsidRDefault="00A120DD" w:rsidP="004874DA">
      <w:pPr>
        <w:spacing w:before="240"/>
        <w:rPr>
          <w:rtl/>
          <w:lang w:bidi="ar-EG"/>
        </w:rPr>
      </w:pPr>
      <w:r>
        <w:rPr>
          <w:rFonts w:hint="cs"/>
          <w:rtl/>
          <w:lang w:val="en-GB" w:bidi="ar-EG"/>
        </w:rPr>
        <w:t>وتم الاتفاق بين لجان الدراسات الأربع على أن أي تعديل مقبل على التقارير التي يعدها فريق المهام المشترك يجب أن تتولاه بصورة مشتركة لجان الدراسة المعنية، باستثناء ما</w:t>
      </w:r>
      <w:r w:rsidR="0042605F">
        <w:rPr>
          <w:rFonts w:hint="eastAsia"/>
          <w:rtl/>
          <w:lang w:val="en-GB" w:bidi="ar-EG"/>
        </w:rPr>
        <w:t> </w:t>
      </w:r>
      <w:r>
        <w:rPr>
          <w:rFonts w:hint="cs"/>
          <w:rtl/>
          <w:lang w:val="en-GB" w:bidi="ar-EG"/>
        </w:rPr>
        <w:t>هو وارد في سلسلتي</w:t>
      </w:r>
      <w:r w:rsidR="00B30E1A">
        <w:rPr>
          <w:rFonts w:hint="eastAsia"/>
          <w:rtl/>
          <w:lang w:val="en-GB" w:bidi="ar-EG"/>
        </w:rPr>
        <w:t> </w:t>
      </w:r>
      <w:r>
        <w:rPr>
          <w:lang w:bidi="ar-EG"/>
        </w:rPr>
        <w:t>F</w:t>
      </w:r>
      <w:r>
        <w:rPr>
          <w:rFonts w:hint="cs"/>
          <w:rtl/>
          <w:lang w:bidi="ar-EG"/>
        </w:rPr>
        <w:t xml:space="preserve"> و</w:t>
      </w:r>
      <w:r>
        <w:rPr>
          <w:lang w:bidi="ar-EG"/>
        </w:rPr>
        <w:t>M</w:t>
      </w:r>
      <w:r>
        <w:rPr>
          <w:rFonts w:hint="cs"/>
          <w:rtl/>
          <w:lang w:bidi="ar-EG"/>
        </w:rPr>
        <w:t xml:space="preserve"> اللتين تقع مسؤولياتهما حصراً على عاتق لجنة الدراسات</w:t>
      </w:r>
      <w:r w:rsidR="00B30E1A">
        <w:rPr>
          <w:rFonts w:hint="eastAsia"/>
          <w:rtl/>
          <w:lang w:bidi="ar-EG"/>
        </w:rPr>
        <w:t> </w:t>
      </w:r>
      <w:r w:rsidRPr="00550638">
        <w:rPr>
          <w:rFonts w:cs="Times New Roman" w:hint="cs"/>
          <w:szCs w:val="22"/>
          <w:rtl/>
          <w:lang w:bidi="ar-EG"/>
        </w:rPr>
        <w:t>5</w:t>
      </w:r>
      <w:r>
        <w:rPr>
          <w:rFonts w:hint="cs"/>
          <w:rtl/>
          <w:lang w:bidi="ar-EG"/>
        </w:rPr>
        <w:t>.</w:t>
      </w:r>
    </w:p>
    <w:p w14:paraId="1593BA37" w14:textId="000BD6C7" w:rsidR="00EB69FF" w:rsidRDefault="00550638" w:rsidP="0042605F">
      <w:pPr>
        <w:rPr>
          <w:rtl/>
          <w:lang w:val="en-GB" w:bidi="ar-EG"/>
        </w:rPr>
      </w:pPr>
      <w:r>
        <w:rPr>
          <w:rFonts w:hint="cs"/>
          <w:rtl/>
          <w:lang w:bidi="ar-EG"/>
        </w:rPr>
        <w:t xml:space="preserve">وترد معلومات مفصلة عن عمل </w:t>
      </w:r>
      <w:r w:rsidRPr="00550638">
        <w:rPr>
          <w:rtl/>
          <w:lang w:bidi="ar-EG"/>
        </w:rPr>
        <w:t>فريق المهام المشترك</w:t>
      </w:r>
      <w:r w:rsidR="00B30E1A">
        <w:rPr>
          <w:rFonts w:hint="cs"/>
          <w:rtl/>
          <w:lang w:bidi="ar-EG"/>
        </w:rPr>
        <w:t> </w:t>
      </w:r>
      <w:r w:rsidR="0042605F">
        <w:rPr>
          <w:rFonts w:cs="Times New Roman"/>
          <w:color w:val="000000"/>
          <w:szCs w:val="22"/>
        </w:rPr>
        <w:t>4</w:t>
      </w:r>
      <w:r w:rsidR="0042605F">
        <w:rPr>
          <w:rFonts w:cs="Times New Roman"/>
          <w:color w:val="000000"/>
          <w:szCs w:val="22"/>
        </w:rPr>
        <w:noBreakHyphen/>
        <w:t>5</w:t>
      </w:r>
      <w:r w:rsidR="0042605F">
        <w:rPr>
          <w:rFonts w:cs="Times New Roman"/>
          <w:color w:val="000000"/>
          <w:szCs w:val="22"/>
        </w:rPr>
        <w:noBreakHyphen/>
        <w:t>6</w:t>
      </w:r>
      <w:r w:rsidR="0042605F">
        <w:rPr>
          <w:rFonts w:cs="Times New Roman"/>
          <w:color w:val="000000"/>
          <w:szCs w:val="22"/>
        </w:rPr>
        <w:noBreakHyphen/>
        <w:t>7</w:t>
      </w:r>
      <w:r w:rsidR="0042605F">
        <w:rPr>
          <w:rFonts w:hint="cs"/>
          <w:rtl/>
          <w:lang w:bidi="ar-EG"/>
        </w:rPr>
        <w:t xml:space="preserve"> </w:t>
      </w:r>
      <w:r>
        <w:rPr>
          <w:rFonts w:hint="cs"/>
          <w:rtl/>
          <w:lang w:bidi="ar-EG"/>
        </w:rPr>
        <w:t>في الملحق</w:t>
      </w:r>
      <w:r w:rsidR="00B30E1A">
        <w:rPr>
          <w:rFonts w:hint="eastAsia"/>
          <w:rtl/>
          <w:lang w:bidi="ar-EG"/>
        </w:rPr>
        <w:t> </w:t>
      </w:r>
      <w:r w:rsidRPr="00550638">
        <w:rPr>
          <w:rFonts w:cs="Times New Roman" w:hint="cs"/>
          <w:szCs w:val="22"/>
          <w:rtl/>
          <w:lang w:bidi="ar-EG"/>
        </w:rPr>
        <w:t>4</w:t>
      </w:r>
      <w:r>
        <w:rPr>
          <w:rFonts w:hint="cs"/>
          <w:rtl/>
          <w:lang w:bidi="ar-EG"/>
        </w:rPr>
        <w:t xml:space="preserve"> من الوثيقة</w:t>
      </w:r>
      <w:r w:rsidR="00B30E1A">
        <w:rPr>
          <w:rFonts w:hint="eastAsia"/>
          <w:rtl/>
          <w:lang w:bidi="ar-EG"/>
        </w:rPr>
        <w:t> </w:t>
      </w:r>
      <w:r>
        <w:rPr>
          <w:lang w:eastAsia="ja-JP"/>
        </w:rPr>
        <w:t>4/1001</w:t>
      </w:r>
      <w:r>
        <w:rPr>
          <w:rFonts w:hint="cs"/>
          <w:rtl/>
          <w:lang w:eastAsia="ja-JP"/>
        </w:rPr>
        <w:t xml:space="preserve"> (تقرير رئيس لجنة الدراسات</w:t>
      </w:r>
      <w:r w:rsidR="00B30E1A">
        <w:rPr>
          <w:rFonts w:hint="eastAsia"/>
          <w:rtl/>
          <w:lang w:eastAsia="ja-JP"/>
        </w:rPr>
        <w:t> </w:t>
      </w:r>
      <w:r w:rsidRPr="00550638">
        <w:rPr>
          <w:rFonts w:cs="Times New Roman" w:hint="cs"/>
          <w:szCs w:val="22"/>
          <w:rtl/>
          <w:lang w:eastAsia="ja-JP"/>
        </w:rPr>
        <w:t>4</w:t>
      </w:r>
      <w:r>
        <w:rPr>
          <w:rFonts w:hint="cs"/>
          <w:rtl/>
          <w:lang w:eastAsia="ja-JP"/>
        </w:rPr>
        <w:t xml:space="preserve"> إلى جمعية الاتصالات الراديوية</w:t>
      </w:r>
      <w:r w:rsidR="00B30E1A">
        <w:rPr>
          <w:rFonts w:hint="eastAsia"/>
          <w:rtl/>
          <w:lang w:eastAsia="ja-JP"/>
        </w:rPr>
        <w:t> </w:t>
      </w:r>
      <w:r>
        <w:rPr>
          <w:lang w:eastAsia="ja-JP"/>
        </w:rPr>
        <w:t>RA</w:t>
      </w:r>
      <w:r w:rsidR="00B30E1A">
        <w:rPr>
          <w:lang w:eastAsia="ja-JP"/>
        </w:rPr>
        <w:noBreakHyphen/>
      </w:r>
      <w:r w:rsidRPr="00550638">
        <w:rPr>
          <w:rFonts w:cs="Times New Roman"/>
          <w:szCs w:val="22"/>
          <w:lang w:eastAsia="ja-JP"/>
        </w:rPr>
        <w:t>15</w:t>
      </w:r>
      <w:r>
        <w:rPr>
          <w:rFonts w:hint="cs"/>
          <w:rtl/>
          <w:lang w:eastAsia="ja-JP"/>
        </w:rPr>
        <w:t>) والوثيقة</w:t>
      </w:r>
      <w:r w:rsidR="00B30E1A">
        <w:rPr>
          <w:rFonts w:hint="eastAsia"/>
          <w:rtl/>
          <w:lang w:eastAsia="ja-JP"/>
        </w:rPr>
        <w:t> </w:t>
      </w:r>
      <w:r w:rsidR="00B30E1A">
        <w:rPr>
          <w:lang w:eastAsia="ja-JP"/>
        </w:rPr>
        <w:t>6/260</w:t>
      </w:r>
      <w:r>
        <w:rPr>
          <w:rFonts w:hint="cs"/>
          <w:rtl/>
          <w:lang w:eastAsia="ja-JP"/>
        </w:rPr>
        <w:t xml:space="preserve"> للجنة الدراسات</w:t>
      </w:r>
      <w:r w:rsidR="00B30E1A">
        <w:rPr>
          <w:rFonts w:hint="eastAsia"/>
          <w:rtl/>
          <w:lang w:eastAsia="ja-JP"/>
        </w:rPr>
        <w:t> </w:t>
      </w:r>
      <w:r w:rsidRPr="00550638">
        <w:rPr>
          <w:rFonts w:cs="Times New Roman" w:hint="cs"/>
          <w:szCs w:val="22"/>
          <w:rtl/>
          <w:lang w:eastAsia="ja-JP"/>
        </w:rPr>
        <w:t>6</w:t>
      </w:r>
      <w:r>
        <w:rPr>
          <w:rFonts w:hint="cs"/>
          <w:rtl/>
          <w:lang w:eastAsia="ja-JP"/>
        </w:rPr>
        <w:t xml:space="preserve"> (تقرير من رئيس </w:t>
      </w:r>
      <w:r w:rsidRPr="00550638">
        <w:rPr>
          <w:rtl/>
          <w:lang w:bidi="ar-EG"/>
        </w:rPr>
        <w:t>فريق المهام المشترك</w:t>
      </w:r>
      <w:r w:rsidR="00B30E1A">
        <w:rPr>
          <w:rFonts w:hint="cs"/>
          <w:rtl/>
          <w:lang w:bidi="ar-EG"/>
        </w:rPr>
        <w:t> </w:t>
      </w:r>
      <w:r w:rsidR="0042605F">
        <w:rPr>
          <w:rFonts w:cs="Times New Roman"/>
          <w:color w:val="000000"/>
          <w:szCs w:val="22"/>
        </w:rPr>
        <w:t>4</w:t>
      </w:r>
      <w:r w:rsidR="0042605F">
        <w:rPr>
          <w:rFonts w:cs="Times New Roman"/>
          <w:color w:val="000000"/>
          <w:szCs w:val="22"/>
        </w:rPr>
        <w:noBreakHyphen/>
        <w:t>5</w:t>
      </w:r>
      <w:r w:rsidR="0042605F">
        <w:rPr>
          <w:rFonts w:cs="Times New Roman"/>
          <w:color w:val="000000"/>
          <w:szCs w:val="22"/>
        </w:rPr>
        <w:noBreakHyphen/>
        <w:t>6</w:t>
      </w:r>
      <w:r w:rsidR="0042605F">
        <w:rPr>
          <w:rFonts w:cs="Times New Roman"/>
          <w:color w:val="000000"/>
          <w:szCs w:val="22"/>
        </w:rPr>
        <w:noBreakHyphen/>
        <w:t>7</w:t>
      </w:r>
      <w:r>
        <w:rPr>
          <w:rFonts w:hint="cs"/>
          <w:rtl/>
          <w:lang w:bidi="ar-EG"/>
        </w:rPr>
        <w:t xml:space="preserve"> إلى</w:t>
      </w:r>
      <w:r w:rsidR="00B30E1A">
        <w:rPr>
          <w:rFonts w:hint="eastAsia"/>
          <w:rtl/>
          <w:lang w:bidi="ar-EG"/>
        </w:rPr>
        <w:t> </w:t>
      </w:r>
      <w:r>
        <w:rPr>
          <w:rFonts w:hint="cs"/>
          <w:rtl/>
          <w:lang w:bidi="ar-EG"/>
        </w:rPr>
        <w:t>لجنتي الدراسات</w:t>
      </w:r>
      <w:r w:rsidR="00B30E1A">
        <w:rPr>
          <w:rFonts w:hint="eastAsia"/>
          <w:rtl/>
          <w:lang w:bidi="ar-EG"/>
        </w:rPr>
        <w:t> </w:t>
      </w:r>
      <w:r w:rsidRPr="00550638">
        <w:rPr>
          <w:rFonts w:cs="Times New Roman" w:hint="cs"/>
          <w:szCs w:val="22"/>
          <w:rtl/>
          <w:lang w:bidi="ar-EG"/>
        </w:rPr>
        <w:t>5</w:t>
      </w:r>
      <w:r w:rsidR="00B30E1A">
        <w:rPr>
          <w:rFonts w:hint="eastAsia"/>
          <w:rtl/>
          <w:lang w:bidi="ar-EG"/>
        </w:rPr>
        <w:t> </w:t>
      </w:r>
      <w:r>
        <w:rPr>
          <w:rFonts w:hint="cs"/>
          <w:rtl/>
          <w:lang w:bidi="ar-EG"/>
        </w:rPr>
        <w:t>و</w:t>
      </w:r>
      <w:r w:rsidRPr="00550638">
        <w:rPr>
          <w:rFonts w:cs="Times New Roman" w:hint="cs"/>
          <w:szCs w:val="22"/>
          <w:rtl/>
          <w:lang w:bidi="ar-EG"/>
        </w:rPr>
        <w:t>6</w:t>
      </w:r>
      <w:r>
        <w:rPr>
          <w:rFonts w:hint="cs"/>
          <w:rtl/>
          <w:lang w:bidi="ar-EG"/>
        </w:rPr>
        <w:t>).</w:t>
      </w:r>
    </w:p>
    <w:p w14:paraId="5F5B9F67" w14:textId="4A43E8BA" w:rsidR="00EB69FF" w:rsidRPr="00B47E13" w:rsidRDefault="00B30E1A" w:rsidP="00B30E1A">
      <w:pPr>
        <w:spacing w:before="600"/>
        <w:jc w:val="center"/>
        <w:rPr>
          <w:rtl/>
          <w:lang w:val="en-GB" w:bidi="ar-EG"/>
        </w:rPr>
      </w:pPr>
      <w:r>
        <w:rPr>
          <w:rFonts w:hint="cs"/>
          <w:rtl/>
          <w:lang w:val="en-GB" w:bidi="ar-EG"/>
        </w:rPr>
        <w:t>___________</w:t>
      </w:r>
    </w:p>
    <w:sectPr w:rsidR="00EB69FF" w:rsidRPr="00B47E13" w:rsidSect="006A644C">
      <w:headerReference w:type="default" r:id="rId10"/>
      <w:footerReference w:type="default" r:id="rId11"/>
      <w:footerReference w:type="first" r:id="rId12"/>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826C35" w14:textId="77777777" w:rsidR="000907AA" w:rsidRDefault="000907AA" w:rsidP="00F9134D">
      <w:pPr>
        <w:spacing w:before="0" w:line="240" w:lineRule="auto"/>
      </w:pPr>
      <w:r>
        <w:separator/>
      </w:r>
    </w:p>
  </w:endnote>
  <w:endnote w:type="continuationSeparator" w:id="0">
    <w:p w14:paraId="69BB653D" w14:textId="77777777" w:rsidR="000907AA" w:rsidRDefault="000907AA" w:rsidP="00F9134D">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Times New Roman italic">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C172EB" w14:textId="77777777" w:rsidR="000907AA" w:rsidRPr="00F9134D" w:rsidRDefault="000907AA" w:rsidP="00874AFB">
    <w:pPr>
      <w:pStyle w:val="Footer"/>
      <w:tabs>
        <w:tab w:val="clear" w:pos="4153"/>
        <w:tab w:val="clear" w:pos="8306"/>
        <w:tab w:val="center" w:pos="6237"/>
        <w:tab w:val="right" w:pos="9639"/>
      </w:tabs>
      <w:rPr>
        <w:sz w:val="16"/>
        <w:szCs w:val="16"/>
      </w:rPr>
    </w:pPr>
    <w:r w:rsidRPr="00F9134D">
      <w:rPr>
        <w:sz w:val="16"/>
        <w:szCs w:val="16"/>
      </w:rPr>
      <w:fldChar w:fldCharType="begin"/>
    </w:r>
    <w:r w:rsidRPr="00F9134D">
      <w:rPr>
        <w:sz w:val="16"/>
        <w:szCs w:val="16"/>
      </w:rPr>
      <w:instrText xml:space="preserve"> FILENAME \p \* MERGEFORMAT </w:instrText>
    </w:r>
    <w:r w:rsidRPr="00F9134D">
      <w:rPr>
        <w:sz w:val="16"/>
        <w:szCs w:val="16"/>
      </w:rPr>
      <w:fldChar w:fldCharType="separate"/>
    </w:r>
    <w:r w:rsidR="004E3111">
      <w:rPr>
        <w:noProof/>
        <w:sz w:val="16"/>
        <w:szCs w:val="16"/>
      </w:rPr>
      <w:t>P:\ARA\ITU-R\SG-R\SG06\1000\1001AN01A.docx</w:t>
    </w:r>
    <w:r w:rsidRPr="00F9134D">
      <w:rPr>
        <w:sz w:val="16"/>
        <w:szCs w:val="16"/>
      </w:rPr>
      <w:fldChar w:fldCharType="end"/>
    </w:r>
    <w:r w:rsidRPr="00F9134D">
      <w:rPr>
        <w:sz w:val="16"/>
        <w:szCs w:val="16"/>
      </w:rPr>
      <w:t xml:space="preserve">   (</w:t>
    </w:r>
    <w:r>
      <w:rPr>
        <w:sz w:val="16"/>
        <w:szCs w:val="16"/>
      </w:rPr>
      <w:t>387480</w:t>
    </w:r>
    <w:r w:rsidRPr="00F9134D">
      <w:rPr>
        <w:sz w:val="16"/>
        <w:szCs w:val="16"/>
      </w:rPr>
      <w:t>)</w:t>
    </w:r>
    <w:r w:rsidRPr="00F9134D">
      <w:rPr>
        <w:sz w:val="16"/>
        <w:szCs w:val="16"/>
      </w:rPr>
      <w:tab/>
    </w:r>
    <w:r w:rsidRPr="00F9134D">
      <w:rPr>
        <w:sz w:val="16"/>
        <w:szCs w:val="16"/>
      </w:rPr>
      <w:fldChar w:fldCharType="begin"/>
    </w:r>
    <w:r w:rsidRPr="00F9134D">
      <w:rPr>
        <w:sz w:val="16"/>
        <w:szCs w:val="16"/>
      </w:rPr>
      <w:instrText xml:space="preserve"> savedate \@ dd.MM.yy </w:instrText>
    </w:r>
    <w:r w:rsidRPr="00F9134D">
      <w:rPr>
        <w:sz w:val="16"/>
        <w:szCs w:val="16"/>
      </w:rPr>
      <w:fldChar w:fldCharType="separate"/>
    </w:r>
    <w:r w:rsidR="007B51D6">
      <w:rPr>
        <w:noProof/>
        <w:sz w:val="16"/>
        <w:szCs w:val="16"/>
      </w:rPr>
      <w:t>21.10.15</w:t>
    </w:r>
    <w:r w:rsidRPr="00F9134D">
      <w:rPr>
        <w:sz w:val="16"/>
        <w:szCs w:val="16"/>
      </w:rPr>
      <w:fldChar w:fldCharType="end"/>
    </w:r>
    <w:r w:rsidRPr="00F9134D">
      <w:rPr>
        <w:sz w:val="16"/>
        <w:szCs w:val="16"/>
      </w:rPr>
      <w:tab/>
    </w:r>
    <w:r w:rsidRPr="00F9134D">
      <w:rPr>
        <w:sz w:val="16"/>
        <w:szCs w:val="16"/>
      </w:rPr>
      <w:fldChar w:fldCharType="begin"/>
    </w:r>
    <w:r w:rsidRPr="00F9134D">
      <w:rPr>
        <w:sz w:val="16"/>
        <w:szCs w:val="16"/>
      </w:rPr>
      <w:instrText xml:space="preserve"> printdate \@ dd.MM.yy </w:instrText>
    </w:r>
    <w:r w:rsidRPr="00F9134D">
      <w:rPr>
        <w:sz w:val="16"/>
        <w:szCs w:val="16"/>
      </w:rPr>
      <w:fldChar w:fldCharType="separate"/>
    </w:r>
    <w:r w:rsidR="004E3111">
      <w:rPr>
        <w:noProof/>
        <w:sz w:val="16"/>
        <w:szCs w:val="16"/>
      </w:rPr>
      <w:t>20.10.15</w:t>
    </w:r>
    <w:r w:rsidRPr="00F9134D">
      <w:rPr>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15A6B8" w14:textId="6402C881" w:rsidR="000907AA" w:rsidRPr="00F9134D" w:rsidRDefault="000907AA" w:rsidP="00857060">
    <w:pPr>
      <w:pStyle w:val="Footer"/>
      <w:tabs>
        <w:tab w:val="clear" w:pos="4153"/>
        <w:tab w:val="clear" w:pos="8306"/>
        <w:tab w:val="center" w:pos="6237"/>
        <w:tab w:val="right" w:pos="9639"/>
      </w:tabs>
      <w:rPr>
        <w:sz w:val="16"/>
        <w:szCs w:val="16"/>
      </w:rPr>
    </w:pPr>
    <w:r w:rsidRPr="00F9134D">
      <w:rPr>
        <w:sz w:val="16"/>
        <w:szCs w:val="16"/>
      </w:rPr>
      <w:fldChar w:fldCharType="begin"/>
    </w:r>
    <w:r w:rsidRPr="00F9134D">
      <w:rPr>
        <w:sz w:val="16"/>
        <w:szCs w:val="16"/>
      </w:rPr>
      <w:instrText xml:space="preserve"> FILENAME \p \* MERGEFORMAT </w:instrText>
    </w:r>
    <w:r w:rsidRPr="00F9134D">
      <w:rPr>
        <w:sz w:val="16"/>
        <w:szCs w:val="16"/>
      </w:rPr>
      <w:fldChar w:fldCharType="separate"/>
    </w:r>
    <w:r w:rsidR="004E3111">
      <w:rPr>
        <w:noProof/>
        <w:sz w:val="16"/>
        <w:szCs w:val="16"/>
      </w:rPr>
      <w:t>P:\ARA\ITU-R\SG-R\SG06\1000\1001AN01A.docx</w:t>
    </w:r>
    <w:r w:rsidRPr="00F9134D">
      <w:rPr>
        <w:sz w:val="16"/>
        <w:szCs w:val="16"/>
      </w:rPr>
      <w:fldChar w:fldCharType="end"/>
    </w:r>
    <w:r w:rsidRPr="00F9134D">
      <w:rPr>
        <w:sz w:val="16"/>
        <w:szCs w:val="16"/>
      </w:rPr>
      <w:t xml:space="preserve">   (</w:t>
    </w:r>
    <w:r>
      <w:rPr>
        <w:sz w:val="16"/>
        <w:szCs w:val="16"/>
      </w:rPr>
      <w:t>387480</w:t>
    </w:r>
    <w:r w:rsidRPr="00F9134D">
      <w:rPr>
        <w:sz w:val="16"/>
        <w:szCs w:val="16"/>
      </w:rPr>
      <w:t>)</w:t>
    </w:r>
    <w:r w:rsidRPr="00F9134D">
      <w:rPr>
        <w:sz w:val="16"/>
        <w:szCs w:val="16"/>
      </w:rPr>
      <w:tab/>
    </w:r>
    <w:r w:rsidRPr="00F9134D">
      <w:rPr>
        <w:sz w:val="16"/>
        <w:szCs w:val="16"/>
      </w:rPr>
      <w:fldChar w:fldCharType="begin"/>
    </w:r>
    <w:r w:rsidRPr="00F9134D">
      <w:rPr>
        <w:sz w:val="16"/>
        <w:szCs w:val="16"/>
      </w:rPr>
      <w:instrText xml:space="preserve"> savedate \@ dd.MM.yy </w:instrText>
    </w:r>
    <w:r w:rsidRPr="00F9134D">
      <w:rPr>
        <w:sz w:val="16"/>
        <w:szCs w:val="16"/>
      </w:rPr>
      <w:fldChar w:fldCharType="separate"/>
    </w:r>
    <w:r w:rsidR="007B51D6">
      <w:rPr>
        <w:noProof/>
        <w:sz w:val="16"/>
        <w:szCs w:val="16"/>
      </w:rPr>
      <w:t>21.10.15</w:t>
    </w:r>
    <w:r w:rsidRPr="00F9134D">
      <w:rPr>
        <w:sz w:val="16"/>
        <w:szCs w:val="16"/>
      </w:rPr>
      <w:fldChar w:fldCharType="end"/>
    </w:r>
    <w:r w:rsidRPr="00F9134D">
      <w:rPr>
        <w:sz w:val="16"/>
        <w:szCs w:val="16"/>
      </w:rPr>
      <w:tab/>
    </w:r>
    <w:r w:rsidRPr="00F9134D">
      <w:rPr>
        <w:sz w:val="16"/>
        <w:szCs w:val="16"/>
      </w:rPr>
      <w:fldChar w:fldCharType="begin"/>
    </w:r>
    <w:r w:rsidRPr="00F9134D">
      <w:rPr>
        <w:sz w:val="16"/>
        <w:szCs w:val="16"/>
      </w:rPr>
      <w:instrText xml:space="preserve"> printdate \@ dd.MM.yy </w:instrText>
    </w:r>
    <w:r w:rsidRPr="00F9134D">
      <w:rPr>
        <w:sz w:val="16"/>
        <w:szCs w:val="16"/>
      </w:rPr>
      <w:fldChar w:fldCharType="separate"/>
    </w:r>
    <w:r w:rsidR="004E3111">
      <w:rPr>
        <w:noProof/>
        <w:sz w:val="16"/>
        <w:szCs w:val="16"/>
      </w:rPr>
      <w:t>20.10.15</w:t>
    </w:r>
    <w:r w:rsidRPr="00F9134D">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519362" w14:textId="77777777" w:rsidR="000907AA" w:rsidRDefault="000907AA" w:rsidP="00F9134D">
      <w:pPr>
        <w:spacing w:before="0" w:line="240" w:lineRule="auto"/>
      </w:pPr>
      <w:r>
        <w:separator/>
      </w:r>
    </w:p>
  </w:footnote>
  <w:footnote w:type="continuationSeparator" w:id="0">
    <w:p w14:paraId="25B38F6A" w14:textId="77777777" w:rsidR="000907AA" w:rsidRDefault="000907AA" w:rsidP="00F9134D">
      <w:pPr>
        <w:spacing w:before="0" w:line="240" w:lineRule="auto"/>
      </w:pPr>
      <w:r>
        <w:continuationSeparator/>
      </w:r>
    </w:p>
  </w:footnote>
  <w:footnote w:id="1">
    <w:p w14:paraId="5F7F9A63" w14:textId="1A52FE0D" w:rsidR="000907AA" w:rsidRPr="00493314" w:rsidRDefault="000907AA" w:rsidP="00796695">
      <w:pPr>
        <w:pStyle w:val="FootnoteText"/>
        <w:tabs>
          <w:tab w:val="clear" w:pos="794"/>
          <w:tab w:val="left" w:pos="567"/>
        </w:tabs>
        <w:rPr>
          <w:rtl/>
        </w:rPr>
      </w:pPr>
      <w:r w:rsidRPr="005868FE">
        <w:rPr>
          <w:rStyle w:val="FootnoteReference"/>
          <w:rFonts w:ascii="Times New Roman" w:hAnsi="Times New Roman" w:cs="Times New Roman"/>
        </w:rPr>
        <w:footnoteRef/>
      </w:r>
      <w:r>
        <w:rPr>
          <w:rFonts w:hint="cs"/>
          <w:rtl/>
        </w:rPr>
        <w:tab/>
        <w:t>اعتبارات مقدمة من رئيس فرقة العمل</w:t>
      </w:r>
      <w:r>
        <w:rPr>
          <w:rFonts w:hint="eastAsia"/>
          <w:rtl/>
        </w:rPr>
        <w:t> </w:t>
      </w:r>
      <w:r>
        <w:t>6A</w:t>
      </w:r>
      <w:r>
        <w:rPr>
          <w:rFonts w:hint="cs"/>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AA340B" w14:textId="49527CB4" w:rsidR="000907AA" w:rsidRPr="006A644C" w:rsidRDefault="000907AA" w:rsidP="00C41455">
    <w:pPr>
      <w:pStyle w:val="Header"/>
      <w:bidi w:val="0"/>
      <w:spacing w:before="120" w:after="120"/>
      <w:jc w:val="center"/>
      <w:rPr>
        <w:rFonts w:cs="Times New Roman"/>
        <w:sz w:val="20"/>
        <w:szCs w:val="20"/>
      </w:rPr>
    </w:pPr>
    <w:r w:rsidRPr="006A644C">
      <w:rPr>
        <w:rFonts w:cs="Times New Roman"/>
        <w:sz w:val="20"/>
        <w:szCs w:val="20"/>
      </w:rPr>
      <w:fldChar w:fldCharType="begin"/>
    </w:r>
    <w:r w:rsidRPr="006A644C">
      <w:rPr>
        <w:rFonts w:cs="Times New Roman"/>
        <w:sz w:val="20"/>
        <w:szCs w:val="20"/>
      </w:rPr>
      <w:instrText xml:space="preserve"> PAGE </w:instrText>
    </w:r>
    <w:r w:rsidRPr="006A644C">
      <w:rPr>
        <w:rFonts w:cs="Times New Roman"/>
        <w:sz w:val="20"/>
        <w:szCs w:val="20"/>
      </w:rPr>
      <w:fldChar w:fldCharType="separate"/>
    </w:r>
    <w:r w:rsidR="007B51D6">
      <w:rPr>
        <w:rFonts w:cs="Times New Roman"/>
        <w:noProof/>
        <w:sz w:val="20"/>
        <w:szCs w:val="20"/>
      </w:rPr>
      <w:t>2</w:t>
    </w:r>
    <w:r w:rsidRPr="006A644C">
      <w:rPr>
        <w:rFonts w:cs="Times New Roman"/>
        <w:sz w:val="20"/>
        <w:szCs w:val="20"/>
      </w:rPr>
      <w:fldChar w:fldCharType="end"/>
    </w:r>
    <w:r w:rsidRPr="006A644C">
      <w:rPr>
        <w:rFonts w:cs="Times New Roman"/>
        <w:sz w:val="20"/>
        <w:szCs w:val="20"/>
        <w:rtl/>
      </w:rPr>
      <w:br/>
    </w:r>
    <w:r>
      <w:rPr>
        <w:rFonts w:cs="Times New Roman"/>
        <w:sz w:val="20"/>
        <w:szCs w:val="20"/>
      </w:rPr>
      <w:t>6</w:t>
    </w:r>
    <w:r w:rsidRPr="006A644C">
      <w:rPr>
        <w:rFonts w:cs="Times New Roman"/>
        <w:sz w:val="20"/>
        <w:szCs w:val="20"/>
      </w:rPr>
      <w:t>/</w:t>
    </w:r>
    <w:r>
      <w:rPr>
        <w:rFonts w:cs="Times New Roman"/>
        <w:sz w:val="20"/>
        <w:szCs w:val="20"/>
      </w:rPr>
      <w:t>1001(Annex.1)</w:t>
    </w:r>
    <w:r w:rsidRPr="006A644C">
      <w:rPr>
        <w:rFonts w:cs="Times New Roman"/>
        <w:sz w:val="20"/>
        <w:szCs w:val="20"/>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966"/>
    <w:rsid w:val="000003D7"/>
    <w:rsid w:val="00003630"/>
    <w:rsid w:val="000167FD"/>
    <w:rsid w:val="0001737C"/>
    <w:rsid w:val="00021815"/>
    <w:rsid w:val="00043289"/>
    <w:rsid w:val="00046B1A"/>
    <w:rsid w:val="00081C73"/>
    <w:rsid w:val="00090574"/>
    <w:rsid w:val="000907AA"/>
    <w:rsid w:val="000A7B06"/>
    <w:rsid w:val="000E1F71"/>
    <w:rsid w:val="000F20C4"/>
    <w:rsid w:val="00117BB9"/>
    <w:rsid w:val="00127878"/>
    <w:rsid w:val="00134619"/>
    <w:rsid w:val="0014674D"/>
    <w:rsid w:val="00152D3F"/>
    <w:rsid w:val="001564E1"/>
    <w:rsid w:val="00160530"/>
    <w:rsid w:val="00173915"/>
    <w:rsid w:val="00193009"/>
    <w:rsid w:val="001952E0"/>
    <w:rsid w:val="001A1668"/>
    <w:rsid w:val="001D082F"/>
    <w:rsid w:val="001D17A2"/>
    <w:rsid w:val="0022500D"/>
    <w:rsid w:val="0023283D"/>
    <w:rsid w:val="00234266"/>
    <w:rsid w:val="00242AF3"/>
    <w:rsid w:val="00276B0E"/>
    <w:rsid w:val="00294E9B"/>
    <w:rsid w:val="002978F4"/>
    <w:rsid w:val="002B028D"/>
    <w:rsid w:val="002B36C2"/>
    <w:rsid w:val="002B3A72"/>
    <w:rsid w:val="002B3E21"/>
    <w:rsid w:val="002C116F"/>
    <w:rsid w:val="002D6353"/>
    <w:rsid w:val="002E26B3"/>
    <w:rsid w:val="002E625E"/>
    <w:rsid w:val="002E6541"/>
    <w:rsid w:val="00302C5E"/>
    <w:rsid w:val="0030755D"/>
    <w:rsid w:val="00311C33"/>
    <w:rsid w:val="0032611E"/>
    <w:rsid w:val="00337AC9"/>
    <w:rsid w:val="003469AB"/>
    <w:rsid w:val="00353209"/>
    <w:rsid w:val="00357185"/>
    <w:rsid w:val="00357FE5"/>
    <w:rsid w:val="003653C5"/>
    <w:rsid w:val="003852CF"/>
    <w:rsid w:val="003C63AE"/>
    <w:rsid w:val="003C6601"/>
    <w:rsid w:val="003F678F"/>
    <w:rsid w:val="003F78D1"/>
    <w:rsid w:val="00400839"/>
    <w:rsid w:val="00407F5D"/>
    <w:rsid w:val="004111FD"/>
    <w:rsid w:val="00411D66"/>
    <w:rsid w:val="004121C8"/>
    <w:rsid w:val="0042605F"/>
    <w:rsid w:val="0042686F"/>
    <w:rsid w:val="00443869"/>
    <w:rsid w:val="00460F69"/>
    <w:rsid w:val="004754E4"/>
    <w:rsid w:val="004874DA"/>
    <w:rsid w:val="004905E2"/>
    <w:rsid w:val="00497AAF"/>
    <w:rsid w:val="004B3403"/>
    <w:rsid w:val="004C2874"/>
    <w:rsid w:val="004D21C9"/>
    <w:rsid w:val="004D2931"/>
    <w:rsid w:val="004E3111"/>
    <w:rsid w:val="004E7162"/>
    <w:rsid w:val="00501E0E"/>
    <w:rsid w:val="0050787E"/>
    <w:rsid w:val="005224FC"/>
    <w:rsid w:val="005351CC"/>
    <w:rsid w:val="00542D1A"/>
    <w:rsid w:val="00550638"/>
    <w:rsid w:val="0055516A"/>
    <w:rsid w:val="005615CC"/>
    <w:rsid w:val="005651E8"/>
    <w:rsid w:val="00574A1C"/>
    <w:rsid w:val="00583FE7"/>
    <w:rsid w:val="005868FE"/>
    <w:rsid w:val="00587FEA"/>
    <w:rsid w:val="005A39E7"/>
    <w:rsid w:val="005B45B1"/>
    <w:rsid w:val="005D16EC"/>
    <w:rsid w:val="005D192C"/>
    <w:rsid w:val="005E1309"/>
    <w:rsid w:val="0060468A"/>
    <w:rsid w:val="00635168"/>
    <w:rsid w:val="0063731D"/>
    <w:rsid w:val="006634A2"/>
    <w:rsid w:val="006A644C"/>
    <w:rsid w:val="006B1CAD"/>
    <w:rsid w:val="006B7027"/>
    <w:rsid w:val="006C51D4"/>
    <w:rsid w:val="006D070B"/>
    <w:rsid w:val="006D101B"/>
    <w:rsid w:val="006E19DB"/>
    <w:rsid w:val="006F63F7"/>
    <w:rsid w:val="0070260A"/>
    <w:rsid w:val="00703B1C"/>
    <w:rsid w:val="007046DF"/>
    <w:rsid w:val="00706D7A"/>
    <w:rsid w:val="00710442"/>
    <w:rsid w:val="00733353"/>
    <w:rsid w:val="00782F39"/>
    <w:rsid w:val="00796695"/>
    <w:rsid w:val="007B51D6"/>
    <w:rsid w:val="007E24ED"/>
    <w:rsid w:val="007F27B2"/>
    <w:rsid w:val="00803F08"/>
    <w:rsid w:val="008235CD"/>
    <w:rsid w:val="00850B5D"/>
    <w:rsid w:val="008513CB"/>
    <w:rsid w:val="00857060"/>
    <w:rsid w:val="00874AFB"/>
    <w:rsid w:val="00874ED1"/>
    <w:rsid w:val="008C4F6B"/>
    <w:rsid w:val="008D5038"/>
    <w:rsid w:val="008D69B5"/>
    <w:rsid w:val="008F625A"/>
    <w:rsid w:val="00904E0F"/>
    <w:rsid w:val="00927DEE"/>
    <w:rsid w:val="00951C29"/>
    <w:rsid w:val="00952D2C"/>
    <w:rsid w:val="00982B28"/>
    <w:rsid w:val="009B581E"/>
    <w:rsid w:val="009D5573"/>
    <w:rsid w:val="00A120DD"/>
    <w:rsid w:val="00A2018E"/>
    <w:rsid w:val="00A266AB"/>
    <w:rsid w:val="00A36C2F"/>
    <w:rsid w:val="00A45825"/>
    <w:rsid w:val="00A53C65"/>
    <w:rsid w:val="00A66496"/>
    <w:rsid w:val="00A707B1"/>
    <w:rsid w:val="00A73E33"/>
    <w:rsid w:val="00A77078"/>
    <w:rsid w:val="00A81446"/>
    <w:rsid w:val="00A8197E"/>
    <w:rsid w:val="00A90659"/>
    <w:rsid w:val="00A9713F"/>
    <w:rsid w:val="00A97F94"/>
    <w:rsid w:val="00AB120C"/>
    <w:rsid w:val="00AB12AA"/>
    <w:rsid w:val="00AC1969"/>
    <w:rsid w:val="00AC5DBD"/>
    <w:rsid w:val="00AD3C7D"/>
    <w:rsid w:val="00AE03EC"/>
    <w:rsid w:val="00B04946"/>
    <w:rsid w:val="00B1470C"/>
    <w:rsid w:val="00B23259"/>
    <w:rsid w:val="00B30E1A"/>
    <w:rsid w:val="00B47E13"/>
    <w:rsid w:val="00B507B5"/>
    <w:rsid w:val="00B57EE6"/>
    <w:rsid w:val="00B60766"/>
    <w:rsid w:val="00B84691"/>
    <w:rsid w:val="00B94D71"/>
    <w:rsid w:val="00BA6FFE"/>
    <w:rsid w:val="00BB628A"/>
    <w:rsid w:val="00BF2C38"/>
    <w:rsid w:val="00C10A97"/>
    <w:rsid w:val="00C211A0"/>
    <w:rsid w:val="00C34482"/>
    <w:rsid w:val="00C41455"/>
    <w:rsid w:val="00C51DAD"/>
    <w:rsid w:val="00C674FE"/>
    <w:rsid w:val="00C75633"/>
    <w:rsid w:val="00C832DC"/>
    <w:rsid w:val="00CB53C7"/>
    <w:rsid w:val="00CC7F08"/>
    <w:rsid w:val="00CE2EE1"/>
    <w:rsid w:val="00CF2FEC"/>
    <w:rsid w:val="00CF3FFD"/>
    <w:rsid w:val="00CF5A84"/>
    <w:rsid w:val="00D01BDF"/>
    <w:rsid w:val="00D541B5"/>
    <w:rsid w:val="00D70B0D"/>
    <w:rsid w:val="00D77D0F"/>
    <w:rsid w:val="00DA1CF0"/>
    <w:rsid w:val="00DC24B4"/>
    <w:rsid w:val="00DC4055"/>
    <w:rsid w:val="00DC7CC0"/>
    <w:rsid w:val="00DD5EEC"/>
    <w:rsid w:val="00DE7D8E"/>
    <w:rsid w:val="00DF16DC"/>
    <w:rsid w:val="00E06966"/>
    <w:rsid w:val="00E07422"/>
    <w:rsid w:val="00E17033"/>
    <w:rsid w:val="00E429D7"/>
    <w:rsid w:val="00E45211"/>
    <w:rsid w:val="00E54C8F"/>
    <w:rsid w:val="00E64FC5"/>
    <w:rsid w:val="00EB69FF"/>
    <w:rsid w:val="00EC0022"/>
    <w:rsid w:val="00ED4CD3"/>
    <w:rsid w:val="00EE46FE"/>
    <w:rsid w:val="00F04E23"/>
    <w:rsid w:val="00F15CF6"/>
    <w:rsid w:val="00F3302C"/>
    <w:rsid w:val="00F401D0"/>
    <w:rsid w:val="00F8189F"/>
    <w:rsid w:val="00F84366"/>
    <w:rsid w:val="00F85089"/>
    <w:rsid w:val="00F875B6"/>
    <w:rsid w:val="00F9134D"/>
    <w:rsid w:val="00F930FF"/>
    <w:rsid w:val="00FB1AB5"/>
    <w:rsid w:val="00FC1FB8"/>
    <w:rsid w:val="00FD1AF2"/>
    <w:rsid w:val="00FE2E7C"/>
    <w:rsid w:val="00FE56B0"/>
    <w:rsid w:val="00FE6D44"/>
    <w:rsid w:val="00FE6EF0"/>
    <w:rsid w:val="00FF2DAB"/>
    <w:rsid w:val="00FF45E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68DD6AA"/>
  <w15:chartTrackingRefBased/>
  <w15:docId w15:val="{D56A7791-1714-47EE-A17A-FF6D42B5B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7027"/>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0" w:line="192" w:lineRule="auto"/>
      <w:jc w:val="both"/>
    </w:pPr>
    <w:rPr>
      <w:rFonts w:ascii="Times New Roman" w:hAnsi="Times New Roman" w:cs="Traditional Arabic"/>
      <w:szCs w:val="30"/>
    </w:rPr>
  </w:style>
  <w:style w:type="paragraph" w:styleId="Heading1">
    <w:name w:val="heading 1"/>
    <w:basedOn w:val="Normal"/>
    <w:next w:val="Normal"/>
    <w:link w:val="Heading1Char"/>
    <w:qFormat/>
    <w:rsid w:val="00B60766"/>
    <w:pPr>
      <w:keepNext/>
      <w:keepLines/>
      <w:spacing w:before="360"/>
      <w:ind w:left="794" w:hanging="794"/>
      <w:outlineLvl w:val="0"/>
    </w:pPr>
    <w:rPr>
      <w:rFonts w:eastAsiaTheme="majorEastAsia"/>
      <w:b/>
      <w:bCs/>
      <w:sz w:val="26"/>
      <w:szCs w:val="36"/>
    </w:rPr>
  </w:style>
  <w:style w:type="paragraph" w:styleId="Heading2">
    <w:name w:val="heading 2"/>
    <w:basedOn w:val="Normal"/>
    <w:next w:val="Normal"/>
    <w:link w:val="Heading2Char"/>
    <w:unhideWhenUsed/>
    <w:qFormat/>
    <w:rsid w:val="00160530"/>
    <w:pPr>
      <w:keepNext/>
      <w:keepLines/>
      <w:spacing w:before="300"/>
      <w:ind w:left="794" w:hanging="794"/>
      <w:outlineLvl w:val="1"/>
    </w:pPr>
    <w:rPr>
      <w:rFonts w:eastAsiaTheme="majorEastAsia"/>
      <w:b/>
      <w:bCs/>
      <w:sz w:val="24"/>
      <w:szCs w:val="32"/>
    </w:rPr>
  </w:style>
  <w:style w:type="paragraph" w:styleId="Heading3">
    <w:name w:val="heading 3"/>
    <w:basedOn w:val="Normal"/>
    <w:next w:val="Normal"/>
    <w:link w:val="Heading3Char"/>
    <w:unhideWhenUsed/>
    <w:qFormat/>
    <w:rsid w:val="00160530"/>
    <w:pPr>
      <w:keepNext/>
      <w:keepLines/>
      <w:spacing w:before="240"/>
      <w:ind w:left="794" w:hanging="794"/>
      <w:outlineLvl w:val="2"/>
    </w:pPr>
    <w:rPr>
      <w:rFonts w:eastAsiaTheme="majorEastAsia"/>
      <w:b/>
      <w:bCs/>
    </w:rPr>
  </w:style>
  <w:style w:type="paragraph" w:styleId="Heading4">
    <w:name w:val="heading 4"/>
    <w:basedOn w:val="Normal"/>
    <w:next w:val="Normal"/>
    <w:link w:val="Heading4Char"/>
    <w:unhideWhenUsed/>
    <w:qFormat/>
    <w:rsid w:val="00160530"/>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160530"/>
    <w:pPr>
      <w:keepNext/>
      <w:keepLines/>
      <w:ind w:left="794" w:hanging="794"/>
      <w:outlineLvl w:val="4"/>
    </w:pPr>
    <w:rPr>
      <w:rFonts w:eastAsiaTheme="majorEastAsia"/>
      <w:b/>
      <w:bCs/>
    </w:rPr>
  </w:style>
  <w:style w:type="paragraph" w:styleId="Heading6">
    <w:name w:val="heading 6"/>
    <w:basedOn w:val="Normal"/>
    <w:next w:val="Normal"/>
    <w:link w:val="Heading6Char"/>
    <w:uiPriority w:val="9"/>
    <w:unhideWhenUsed/>
    <w:qFormat/>
    <w:rsid w:val="00160530"/>
    <w:pPr>
      <w:keepNext/>
      <w:keepLines/>
      <w:spacing w:before="160"/>
      <w:ind w:left="794" w:hanging="794"/>
      <w:outlineLvl w:val="5"/>
    </w:pPr>
    <w:rPr>
      <w:rFonts w:eastAsiaTheme="majorEastAsia"/>
      <w:b/>
      <w:bCs/>
    </w:rPr>
  </w:style>
  <w:style w:type="paragraph" w:styleId="Heading7">
    <w:name w:val="heading 7"/>
    <w:basedOn w:val="Normal"/>
    <w:next w:val="Normal"/>
    <w:link w:val="Heading7Char"/>
    <w:uiPriority w:val="9"/>
    <w:unhideWhenUsed/>
    <w:qFormat/>
    <w:rsid w:val="00160530"/>
    <w:pPr>
      <w:keepNext/>
      <w:keepLines/>
      <w:spacing w:before="160"/>
      <w:ind w:left="794" w:hanging="794"/>
      <w:outlineLvl w:val="6"/>
    </w:pPr>
    <w:rPr>
      <w:rFonts w:eastAsiaTheme="majorEastAsia"/>
      <w:b/>
      <w:bCs/>
    </w:rPr>
  </w:style>
  <w:style w:type="paragraph" w:styleId="Heading8">
    <w:name w:val="heading 8"/>
    <w:basedOn w:val="Normal"/>
    <w:next w:val="Normal"/>
    <w:link w:val="Heading8Char"/>
    <w:uiPriority w:val="9"/>
    <w:unhideWhenUsed/>
    <w:qFormat/>
    <w:rsid w:val="00160530"/>
    <w:pPr>
      <w:keepNext/>
      <w:keepLines/>
      <w:spacing w:before="160"/>
      <w:ind w:left="794" w:hanging="794"/>
      <w:outlineLvl w:val="7"/>
    </w:pPr>
    <w:rPr>
      <w:rFonts w:eastAsiaTheme="majorEastAsia"/>
      <w:b/>
      <w:bCs/>
    </w:rPr>
  </w:style>
  <w:style w:type="paragraph" w:styleId="Heading9">
    <w:name w:val="heading 9"/>
    <w:basedOn w:val="Normal"/>
    <w:next w:val="Normal"/>
    <w:link w:val="Heading9Char"/>
    <w:uiPriority w:val="9"/>
    <w:unhideWhenUsed/>
    <w:qFormat/>
    <w:rsid w:val="00160530"/>
    <w:pPr>
      <w:keepNext/>
      <w:keepLines/>
      <w:spacing w:before="160"/>
      <w:ind w:left="794" w:hanging="79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2C116F"/>
    <w:pPr>
      <w:spacing w:after="0" w:line="240" w:lineRule="auto"/>
    </w:pPr>
    <w:rPr>
      <w:color w:val="FF0000"/>
    </w:rPr>
  </w:style>
  <w:style w:type="character" w:customStyle="1" w:styleId="Heading1Char">
    <w:name w:val="Heading 1 Char"/>
    <w:basedOn w:val="DefaultParagraphFont"/>
    <w:link w:val="Heading1"/>
    <w:uiPriority w:val="9"/>
    <w:rsid w:val="00B60766"/>
    <w:rPr>
      <w:rFonts w:ascii="Times New Roman" w:eastAsiaTheme="majorEastAsia" w:hAnsi="Times New Roman" w:cs="Traditional Arabic"/>
      <w:b/>
      <w:bCs/>
      <w:sz w:val="26"/>
      <w:szCs w:val="36"/>
    </w:rPr>
  </w:style>
  <w:style w:type="character" w:customStyle="1" w:styleId="Heading2Char">
    <w:name w:val="Heading 2 Char"/>
    <w:basedOn w:val="DefaultParagraphFont"/>
    <w:link w:val="Heading2"/>
    <w:uiPriority w:val="9"/>
    <w:rsid w:val="00160530"/>
    <w:rPr>
      <w:rFonts w:ascii="Times New Roman" w:eastAsiaTheme="majorEastAsia" w:hAnsi="Times New Roman" w:cs="Traditional Arabic"/>
      <w:b/>
      <w:bCs/>
      <w:sz w:val="24"/>
      <w:szCs w:val="32"/>
    </w:rPr>
  </w:style>
  <w:style w:type="character" w:customStyle="1" w:styleId="Heading3Char">
    <w:name w:val="Heading 3 Char"/>
    <w:basedOn w:val="DefaultParagraphFont"/>
    <w:link w:val="Heading3"/>
    <w:uiPriority w:val="9"/>
    <w:rsid w:val="00160530"/>
    <w:rPr>
      <w:rFonts w:ascii="Times New Roman" w:eastAsiaTheme="majorEastAsia" w:hAnsi="Times New Roman" w:cs="Traditional Arabic"/>
      <w:b/>
      <w:bCs/>
      <w:szCs w:val="30"/>
    </w:rPr>
  </w:style>
  <w:style w:type="character" w:customStyle="1" w:styleId="Heading4Char">
    <w:name w:val="Heading 4 Char"/>
    <w:basedOn w:val="DefaultParagraphFont"/>
    <w:link w:val="Heading4"/>
    <w:uiPriority w:val="9"/>
    <w:rsid w:val="00160530"/>
    <w:rPr>
      <w:rFonts w:ascii="Times New Roman" w:eastAsiaTheme="majorEastAsia" w:hAnsi="Times New Roman" w:cs="Traditional Arabic"/>
      <w:b/>
      <w:bCs/>
      <w:szCs w:val="30"/>
    </w:rPr>
  </w:style>
  <w:style w:type="character" w:customStyle="1" w:styleId="Heading5Char">
    <w:name w:val="Heading 5 Char"/>
    <w:basedOn w:val="DefaultParagraphFont"/>
    <w:link w:val="Heading5"/>
    <w:uiPriority w:val="9"/>
    <w:rsid w:val="00160530"/>
    <w:rPr>
      <w:rFonts w:ascii="Times New Roman" w:eastAsiaTheme="majorEastAsia" w:hAnsi="Times New Roman" w:cs="Traditional Arabic"/>
      <w:b/>
      <w:bCs/>
      <w:szCs w:val="30"/>
    </w:rPr>
  </w:style>
  <w:style w:type="character" w:customStyle="1" w:styleId="Heading6Char">
    <w:name w:val="Heading 6 Char"/>
    <w:basedOn w:val="DefaultParagraphFont"/>
    <w:link w:val="Heading6"/>
    <w:uiPriority w:val="9"/>
    <w:rsid w:val="00160530"/>
    <w:rPr>
      <w:rFonts w:ascii="Times New Roman" w:eastAsiaTheme="majorEastAsia" w:hAnsi="Times New Roman" w:cs="Traditional Arabic"/>
      <w:b/>
      <w:bCs/>
      <w:szCs w:val="30"/>
    </w:rPr>
  </w:style>
  <w:style w:type="character" w:customStyle="1" w:styleId="Heading7Char">
    <w:name w:val="Heading 7 Char"/>
    <w:basedOn w:val="DefaultParagraphFont"/>
    <w:link w:val="Heading7"/>
    <w:uiPriority w:val="9"/>
    <w:rsid w:val="00160530"/>
    <w:rPr>
      <w:rFonts w:ascii="Times New Roman" w:eastAsiaTheme="majorEastAsia" w:hAnsi="Times New Roman" w:cs="Traditional Arabic"/>
      <w:b/>
      <w:bCs/>
      <w:szCs w:val="30"/>
    </w:rPr>
  </w:style>
  <w:style w:type="character" w:customStyle="1" w:styleId="Heading8Char">
    <w:name w:val="Heading 8 Char"/>
    <w:basedOn w:val="DefaultParagraphFont"/>
    <w:link w:val="Heading8"/>
    <w:uiPriority w:val="9"/>
    <w:rsid w:val="00160530"/>
    <w:rPr>
      <w:rFonts w:ascii="Times New Roman" w:eastAsiaTheme="majorEastAsia" w:hAnsi="Times New Roman" w:cs="Traditional Arabic"/>
      <w:b/>
      <w:bCs/>
      <w:szCs w:val="30"/>
    </w:rPr>
  </w:style>
  <w:style w:type="character" w:customStyle="1" w:styleId="Heading9Char">
    <w:name w:val="Heading 9 Char"/>
    <w:basedOn w:val="DefaultParagraphFont"/>
    <w:link w:val="Heading9"/>
    <w:uiPriority w:val="9"/>
    <w:rsid w:val="00160530"/>
    <w:rPr>
      <w:rFonts w:ascii="Times New Roman" w:eastAsiaTheme="majorEastAsia" w:hAnsi="Times New Roman" w:cs="Traditional Arabic"/>
      <w:b/>
      <w:bCs/>
      <w:szCs w:val="30"/>
    </w:rPr>
  </w:style>
  <w:style w:type="paragraph" w:customStyle="1" w:styleId="HeadingI">
    <w:name w:val="Heading I"/>
    <w:basedOn w:val="Normal"/>
    <w:qFormat/>
    <w:rsid w:val="00501E0E"/>
    <w:pPr>
      <w:keepNext/>
      <w:keepLines/>
      <w:spacing w:before="160"/>
    </w:pPr>
    <w:rPr>
      <w:i/>
      <w:iCs/>
    </w:rPr>
  </w:style>
  <w:style w:type="paragraph" w:customStyle="1" w:styleId="AgendaItem">
    <w:name w:val="Agenda Item"/>
    <w:basedOn w:val="Normal"/>
    <w:qFormat/>
    <w:rsid w:val="00B60766"/>
    <w:pPr>
      <w:spacing w:before="360" w:after="360"/>
      <w:jc w:val="center"/>
    </w:pPr>
    <w:rPr>
      <w:sz w:val="26"/>
      <w:szCs w:val="36"/>
      <w:lang w:bidi="ar-SY"/>
    </w:rPr>
  </w:style>
  <w:style w:type="paragraph" w:customStyle="1" w:styleId="AnnexNo">
    <w:name w:val="Annex No"/>
    <w:basedOn w:val="AgendaItem"/>
    <w:qFormat/>
    <w:rsid w:val="00501E0E"/>
  </w:style>
  <w:style w:type="paragraph" w:customStyle="1" w:styleId="Annextitle">
    <w:name w:val="Annex title"/>
    <w:basedOn w:val="AnnexNo"/>
    <w:qFormat/>
    <w:rsid w:val="00501E0E"/>
    <w:pPr>
      <w:keepNext/>
      <w:keepLines/>
      <w:spacing w:before="12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153"/>
        <w:tab w:val="right" w:pos="8306"/>
      </w:tabs>
      <w:bidi w:val="0"/>
      <w:spacing w:before="0" w:line="240" w:lineRule="auto"/>
      <w:jc w:val="left"/>
    </w:pPr>
    <w:rPr>
      <w:rFonts w:eastAsia="Times New Roman" w:cs="Times New Roman"/>
      <w:sz w:val="24"/>
      <w:szCs w:val="20"/>
      <w:lang w:eastAsia="en-US"/>
    </w:rPr>
  </w:style>
  <w:style w:type="character" w:customStyle="1" w:styleId="FooterChar">
    <w:name w:val="Footer Char"/>
    <w:basedOn w:val="DefaultParagraphFont"/>
    <w:link w:val="Footer"/>
    <w:rsid w:val="00501E0E"/>
    <w:rPr>
      <w:rFonts w:ascii="Times New Roman" w:eastAsia="Times New Roman" w:hAnsi="Times New Roman" w:cs="Times New Roman"/>
      <w:sz w:val="24"/>
      <w:szCs w:val="20"/>
      <w:lang w:eastAsia="en-US"/>
    </w:rPr>
  </w:style>
  <w:style w:type="paragraph" w:customStyle="1" w:styleId="Referencetitle">
    <w:name w:val="Reference title"/>
    <w:basedOn w:val="Normal"/>
    <w:qFormat/>
    <w:rsid w:val="002C116F"/>
    <w:pPr>
      <w:keepNext/>
      <w:spacing w:after="360"/>
      <w:jc w:val="center"/>
    </w:pPr>
    <w:rPr>
      <w:lang w:bidi="ar-SY"/>
    </w:rPr>
  </w:style>
  <w:style w:type="paragraph" w:customStyle="1" w:styleId="AppendixNo">
    <w:name w:val="Appendix No"/>
    <w:basedOn w:val="Normal"/>
    <w:qFormat/>
    <w:rsid w:val="00501E0E"/>
    <w:pPr>
      <w:keepNext/>
      <w:keepLines/>
      <w:spacing w:before="360" w:after="120"/>
      <w:jc w:val="center"/>
    </w:pPr>
    <w:rPr>
      <w:sz w:val="26"/>
      <w:szCs w:val="36"/>
      <w:lang w:bidi="ar-SY"/>
    </w:rPr>
  </w:style>
  <w:style w:type="paragraph" w:customStyle="1" w:styleId="Appendixtitle">
    <w:name w:val="Appendix title"/>
    <w:basedOn w:val="Normal"/>
    <w:qFormat/>
    <w:rsid w:val="00501E0E"/>
    <w:pPr>
      <w:keepNext/>
      <w:keepLines/>
      <w:spacing w:after="360"/>
      <w:jc w:val="center"/>
    </w:pPr>
    <w:rPr>
      <w:b/>
      <w:bCs/>
      <w:sz w:val="28"/>
      <w:szCs w:val="40"/>
    </w:rPr>
  </w:style>
  <w:style w:type="paragraph" w:customStyle="1" w:styleId="ArticleNo">
    <w:name w:val="Article No"/>
    <w:basedOn w:val="Normal"/>
    <w:qFormat/>
    <w:rsid w:val="00501E0E"/>
    <w:pPr>
      <w:keepNext/>
      <w:keepLines/>
      <w:spacing w:after="360"/>
      <w:jc w:val="center"/>
    </w:pPr>
    <w:rPr>
      <w:sz w:val="26"/>
      <w:szCs w:val="36"/>
      <w:lang w:bidi="ar-SY"/>
    </w:rPr>
  </w:style>
  <w:style w:type="paragraph" w:customStyle="1" w:styleId="Articletitle">
    <w:name w:val="Article title"/>
    <w:basedOn w:val="ArticleNo"/>
    <w:qFormat/>
    <w:rsid w:val="00501E0E"/>
    <w:rPr>
      <w:b/>
      <w:bCs/>
      <w:sz w:val="28"/>
      <w:szCs w:val="40"/>
    </w:rPr>
  </w:style>
  <w:style w:type="paragraph" w:customStyle="1" w:styleId="Call">
    <w:name w:val="Call"/>
    <w:basedOn w:val="Normal"/>
    <w:qFormat/>
    <w:rsid w:val="00501E0E"/>
    <w:pPr>
      <w:keepNext/>
      <w:spacing w:before="160"/>
      <w:ind w:left="1588" w:hanging="794"/>
    </w:pPr>
    <w:rPr>
      <w:i/>
      <w:iCs/>
    </w:rPr>
  </w:style>
  <w:style w:type="paragraph" w:customStyle="1" w:styleId="ChapterNo">
    <w:name w:val="Chapter No"/>
    <w:basedOn w:val="Normal"/>
    <w:qFormat/>
    <w:rsid w:val="00501E0E"/>
    <w:pPr>
      <w:keepNext/>
      <w:keepLines/>
      <w:spacing w:before="600" w:after="120"/>
      <w:jc w:val="center"/>
    </w:pPr>
    <w:rPr>
      <w:sz w:val="28"/>
      <w:szCs w:val="40"/>
      <w:lang w:bidi="ar-SY"/>
    </w:rPr>
  </w:style>
  <w:style w:type="paragraph" w:customStyle="1" w:styleId="Chaptertitle">
    <w:name w:val="Chapter title"/>
    <w:basedOn w:val="ChapterNo"/>
    <w:qFormat/>
    <w:rsid w:val="00501E0E"/>
    <w:pPr>
      <w:spacing w:before="120" w:after="600"/>
    </w:pPr>
    <w:rPr>
      <w:b/>
      <w:bCs/>
      <w:sz w:val="32"/>
      <w:szCs w:val="44"/>
    </w:rPr>
  </w:style>
  <w:style w:type="paragraph" w:styleId="Date">
    <w:name w:val="Date"/>
    <w:basedOn w:val="Normal"/>
    <w:next w:val="Normal"/>
    <w:link w:val="DateChar"/>
    <w:uiPriority w:val="99"/>
    <w:unhideWhenUsed/>
    <w:rsid w:val="00501E0E"/>
    <w:pPr>
      <w:keepNext/>
      <w:spacing w:after="120"/>
      <w:jc w:val="right"/>
    </w:pPr>
  </w:style>
  <w:style w:type="character" w:customStyle="1" w:styleId="DateChar">
    <w:name w:val="Date Char"/>
    <w:basedOn w:val="DefaultParagraphFont"/>
    <w:link w:val="Date"/>
    <w:uiPriority w:val="99"/>
    <w:rsid w:val="00501E0E"/>
    <w:rPr>
      <w:rFonts w:ascii="Calibri" w:hAnsi="Calibri" w:cs="Traditional Arabic"/>
      <w:szCs w:val="30"/>
    </w:rPr>
  </w:style>
  <w:style w:type="paragraph" w:customStyle="1" w:styleId="DecisionNo">
    <w:name w:val="Decision No"/>
    <w:basedOn w:val="Normal"/>
    <w:qFormat/>
    <w:rsid w:val="00501E0E"/>
    <w:pPr>
      <w:keepNext/>
      <w:keepLines/>
      <w:spacing w:before="360" w:after="120"/>
      <w:jc w:val="center"/>
    </w:pPr>
    <w:rPr>
      <w:sz w:val="26"/>
      <w:szCs w:val="36"/>
    </w:rPr>
  </w:style>
  <w:style w:type="paragraph" w:customStyle="1" w:styleId="Decisiontitle">
    <w:name w:val="Decision title"/>
    <w:basedOn w:val="DecisionNo"/>
    <w:qFormat/>
    <w:rsid w:val="00501E0E"/>
    <w:pPr>
      <w:spacing w:before="120" w:after="360"/>
    </w:pPr>
    <w:rPr>
      <w:b/>
      <w:bCs/>
      <w:sz w:val="28"/>
      <w:szCs w:val="40"/>
    </w:rPr>
  </w:style>
  <w:style w:type="paragraph" w:customStyle="1" w:styleId="enumlev1">
    <w:name w:val="enumlev 1"/>
    <w:basedOn w:val="Normal"/>
    <w:qFormat/>
    <w:rsid w:val="00501E0E"/>
    <w:pPr>
      <w:spacing w:before="80"/>
      <w:ind w:left="794" w:hanging="794"/>
      <w:outlineLvl w:val="0"/>
    </w:pPr>
    <w:rPr>
      <w:lang w:bidi="ar-SY"/>
    </w:rPr>
  </w:style>
  <w:style w:type="paragraph" w:customStyle="1" w:styleId="enumlev2">
    <w:name w:val="enumlev 2"/>
    <w:basedOn w:val="Normal"/>
    <w:qFormat/>
    <w:rsid w:val="00501E0E"/>
    <w:pPr>
      <w:tabs>
        <w:tab w:val="clear" w:pos="1361"/>
      </w:tabs>
      <w:spacing w:before="80"/>
      <w:ind w:left="1588" w:hanging="794"/>
      <w:outlineLvl w:val="1"/>
    </w:pPr>
  </w:style>
  <w:style w:type="paragraph" w:customStyle="1" w:styleId="enumlev3">
    <w:name w:val="enumlev 3"/>
    <w:basedOn w:val="Normal"/>
    <w:qFormat/>
    <w:rsid w:val="00501E0E"/>
    <w:pPr>
      <w:tabs>
        <w:tab w:val="clear" w:pos="794"/>
        <w:tab w:val="clear" w:pos="1361"/>
        <w:tab w:val="clear" w:pos="1928"/>
        <w:tab w:val="clear" w:pos="2495"/>
      </w:tabs>
      <w:spacing w:before="80"/>
      <w:ind w:left="2382" w:hanging="794"/>
      <w:outlineLvl w:val="2"/>
    </w:pPr>
    <w:rPr>
      <w:lang w:bidi="ar-SY"/>
    </w:rPr>
  </w:style>
  <w:style w:type="paragraph" w:customStyle="1" w:styleId="Figurelegend">
    <w:name w:val="Figure legend"/>
    <w:basedOn w:val="Normal"/>
    <w:qFormat/>
    <w:rsid w:val="00501E0E"/>
    <w:pPr>
      <w:spacing w:before="60"/>
    </w:pPr>
    <w:rPr>
      <w:lang w:bidi="ar-SY"/>
    </w:rPr>
  </w:style>
  <w:style w:type="paragraph" w:styleId="FootnoteText">
    <w:name w:val="footnote text"/>
    <w:basedOn w:val="Normal"/>
    <w:link w:val="FootnoteTextChar"/>
    <w:uiPriority w:val="99"/>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501E0E"/>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rsid w:val="002E6541"/>
    <w:rPr>
      <w:rFonts w:ascii="Calibri" w:hAnsi="Calibri" w:cs="Traditional Arabic"/>
      <w:sz w:val="20"/>
      <w:szCs w:val="26"/>
    </w:rPr>
  </w:style>
  <w:style w:type="paragraph" w:customStyle="1" w:styleId="Normalaftertitle">
    <w:name w:val="Normal after title"/>
    <w:basedOn w:val="Normal"/>
    <w:qFormat/>
    <w:rsid w:val="00501E0E"/>
    <w:pPr>
      <w:keepNext/>
      <w:spacing w:before="360"/>
    </w:pPr>
    <w:rPr>
      <w:lang w:bidi="ar-SY"/>
    </w:rPr>
  </w:style>
  <w:style w:type="paragraph" w:customStyle="1" w:styleId="Note">
    <w:name w:val="Note"/>
    <w:basedOn w:val="Normal"/>
    <w:qFormat/>
    <w:rsid w:val="00501E0E"/>
    <w:pPr>
      <w:spacing w:before="80"/>
    </w:pPr>
  </w:style>
  <w:style w:type="paragraph" w:customStyle="1" w:styleId="Proposal">
    <w:name w:val="Proposal"/>
    <w:basedOn w:val="Note"/>
    <w:qFormat/>
    <w:rsid w:val="00501E0E"/>
    <w:pPr>
      <w:keepNext/>
      <w:spacing w:before="240"/>
    </w:pPr>
    <w:rPr>
      <w:b/>
      <w:bCs/>
    </w:rPr>
  </w:style>
  <w:style w:type="paragraph" w:customStyle="1" w:styleId="Reasons">
    <w:name w:val="Reasons"/>
    <w:basedOn w:val="Normal"/>
    <w:qFormat/>
    <w:rsid w:val="004E7162"/>
  </w:style>
  <w:style w:type="paragraph" w:customStyle="1" w:styleId="RecNo">
    <w:name w:val="Rec_No"/>
    <w:basedOn w:val="Normal"/>
    <w:qFormat/>
    <w:rsid w:val="00501E0E"/>
    <w:pPr>
      <w:keepNext/>
      <w:keepLines/>
      <w:spacing w:before="360" w:after="120"/>
      <w:jc w:val="center"/>
    </w:pPr>
    <w:rPr>
      <w:sz w:val="26"/>
      <w:szCs w:val="36"/>
    </w:rPr>
  </w:style>
  <w:style w:type="paragraph" w:customStyle="1" w:styleId="Rectitle">
    <w:name w:val="Rec_title"/>
    <w:basedOn w:val="Normal"/>
    <w:qFormat/>
    <w:rsid w:val="00501E0E"/>
    <w:pPr>
      <w:keepNext/>
      <w:keepLines/>
      <w:spacing w:after="360"/>
      <w:jc w:val="center"/>
    </w:pPr>
    <w:rPr>
      <w:b/>
      <w:bCs/>
      <w:sz w:val="28"/>
      <w:szCs w:val="40"/>
    </w:rPr>
  </w:style>
  <w:style w:type="paragraph" w:customStyle="1" w:styleId="Referencetexte">
    <w:name w:val="Reference texte"/>
    <w:basedOn w:val="Normal"/>
    <w:qFormat/>
    <w:rsid w:val="00501E0E"/>
  </w:style>
  <w:style w:type="paragraph" w:customStyle="1" w:styleId="PartNo">
    <w:name w:val="Part No"/>
    <w:basedOn w:val="Normal"/>
    <w:qFormat/>
    <w:rsid w:val="00501E0E"/>
    <w:pPr>
      <w:keepNext/>
      <w:keepLines/>
      <w:spacing w:before="360" w:after="120"/>
      <w:jc w:val="center"/>
    </w:pPr>
    <w:rPr>
      <w:sz w:val="26"/>
      <w:szCs w:val="36"/>
    </w:rPr>
  </w:style>
  <w:style w:type="paragraph" w:customStyle="1" w:styleId="Parttitle">
    <w:name w:val="Part title"/>
    <w:basedOn w:val="PartNo"/>
    <w:qFormat/>
    <w:rsid w:val="00501E0E"/>
    <w:pPr>
      <w:spacing w:before="120" w:after="360"/>
    </w:pPr>
    <w:rPr>
      <w:b/>
      <w:bCs/>
      <w:sz w:val="28"/>
      <w:szCs w:val="40"/>
    </w:rPr>
  </w:style>
  <w:style w:type="paragraph" w:customStyle="1" w:styleId="Reftitle">
    <w:name w:val="Ref_title"/>
    <w:basedOn w:val="Normal"/>
    <w:qFormat/>
    <w:rsid w:val="00501E0E"/>
    <w:pPr>
      <w:keepNext/>
      <w:keepLines/>
      <w:spacing w:before="480" w:after="240"/>
      <w:jc w:val="center"/>
    </w:pPr>
    <w:rPr>
      <w:b/>
      <w:bCs/>
      <w:sz w:val="28"/>
      <w:szCs w:val="40"/>
    </w:rPr>
  </w:style>
  <w:style w:type="paragraph" w:customStyle="1" w:styleId="Section1">
    <w:name w:val="Section 1"/>
    <w:basedOn w:val="Normal"/>
    <w:qFormat/>
    <w:rsid w:val="00501E0E"/>
    <w:pPr>
      <w:keepNext/>
      <w:spacing w:before="360" w:after="240"/>
      <w:jc w:val="center"/>
    </w:pPr>
    <w:rPr>
      <w:b/>
      <w:bCs/>
      <w:sz w:val="26"/>
      <w:szCs w:val="36"/>
      <w:lang w:bidi="ar-SY"/>
    </w:rPr>
  </w:style>
  <w:style w:type="paragraph" w:customStyle="1" w:styleId="Section2">
    <w:name w:val="Section 2"/>
    <w:basedOn w:val="Section1"/>
    <w:qFormat/>
    <w:rsid w:val="00501E0E"/>
    <w:pPr>
      <w:spacing w:before="240"/>
    </w:pPr>
    <w:rPr>
      <w:b w:val="0"/>
      <w:bCs w:val="0"/>
    </w:rPr>
  </w:style>
  <w:style w:type="paragraph" w:customStyle="1" w:styleId="SectionNo">
    <w:name w:val="Section No"/>
    <w:basedOn w:val="Normal"/>
    <w:qFormat/>
    <w:rsid w:val="00501E0E"/>
    <w:pPr>
      <w:keepNext/>
      <w:keepLines/>
      <w:spacing w:before="360" w:after="120"/>
      <w:jc w:val="center"/>
    </w:pPr>
    <w:rPr>
      <w:sz w:val="26"/>
      <w:szCs w:val="36"/>
    </w:rPr>
  </w:style>
  <w:style w:type="paragraph" w:customStyle="1" w:styleId="Sectiontitle">
    <w:name w:val="Section title"/>
    <w:basedOn w:val="Normal"/>
    <w:qFormat/>
    <w:rsid w:val="00501E0E"/>
    <w:pPr>
      <w:keepNext/>
      <w:keepLines/>
      <w:spacing w:after="360"/>
      <w:jc w:val="center"/>
    </w:pPr>
    <w:rPr>
      <w:b/>
      <w:bCs/>
      <w:sz w:val="28"/>
      <w:szCs w:val="40"/>
      <w:lang w:bidi="ar-SY"/>
    </w:rPr>
  </w:style>
  <w:style w:type="paragraph" w:customStyle="1" w:styleId="Source">
    <w:name w:val="Source"/>
    <w:basedOn w:val="Normal"/>
    <w:qFormat/>
    <w:rsid w:val="00501E0E"/>
    <w:pPr>
      <w:keepNext/>
      <w:keepLines/>
      <w:spacing w:before="840" w:after="240"/>
      <w:jc w:val="center"/>
    </w:pPr>
    <w:rPr>
      <w:b/>
      <w:bCs/>
      <w:sz w:val="32"/>
      <w:szCs w:val="44"/>
    </w:rPr>
  </w:style>
  <w:style w:type="paragraph" w:customStyle="1" w:styleId="FigureNo">
    <w:name w:val="Figure No"/>
    <w:basedOn w:val="Normal"/>
    <w:qFormat/>
    <w:rsid w:val="00501E0E"/>
    <w:pPr>
      <w:keepNext/>
      <w:spacing w:before="240" w:after="120"/>
      <w:jc w:val="center"/>
    </w:pPr>
    <w:rPr>
      <w:lang w:bidi="ar-SY"/>
    </w:rPr>
  </w:style>
  <w:style w:type="paragraph" w:customStyle="1" w:styleId="Figuretitle">
    <w:name w:val="Figure title"/>
    <w:basedOn w:val="Normal"/>
    <w:qFormat/>
    <w:rsid w:val="00501E0E"/>
    <w:pPr>
      <w:keepNext/>
      <w:spacing w:after="240"/>
      <w:jc w:val="center"/>
    </w:pPr>
    <w:rPr>
      <w:b/>
      <w:bCs/>
    </w:rPr>
  </w:style>
  <w:style w:type="paragraph" w:customStyle="1" w:styleId="TableNo">
    <w:name w:val="Table No"/>
    <w:basedOn w:val="Normal"/>
    <w:qFormat/>
    <w:rsid w:val="00501E0E"/>
    <w:pPr>
      <w:keepNext/>
      <w:spacing w:before="240" w:after="120"/>
      <w:jc w:val="center"/>
    </w:pPr>
    <w:rPr>
      <w:lang w:bidi="ar-SY"/>
    </w:rPr>
  </w:style>
  <w:style w:type="paragraph" w:customStyle="1" w:styleId="Tabletitle">
    <w:name w:val="Table title"/>
    <w:basedOn w:val="TableNo"/>
    <w:qFormat/>
    <w:rsid w:val="00501E0E"/>
    <w:pPr>
      <w:spacing w:before="120" w:after="240"/>
    </w:pPr>
    <w:rPr>
      <w:b/>
      <w:bCs/>
    </w:rPr>
  </w:style>
  <w:style w:type="paragraph" w:customStyle="1" w:styleId="TableHead">
    <w:name w:val="Table Head"/>
    <w:basedOn w:val="Normal"/>
    <w:qFormat/>
    <w:rsid w:val="00952D2C"/>
    <w:pPr>
      <w:keepNext/>
      <w:spacing w:before="60" w:after="60" w:line="260" w:lineRule="exact"/>
      <w:jc w:val="center"/>
    </w:pPr>
    <w:rPr>
      <w:b/>
      <w:bCs/>
      <w:sz w:val="20"/>
      <w:szCs w:val="26"/>
    </w:rPr>
  </w:style>
  <w:style w:type="paragraph" w:customStyle="1" w:styleId="Tabletexte">
    <w:name w:val="Table texte"/>
    <w:basedOn w:val="Normal"/>
    <w:qFormat/>
    <w:rsid w:val="00952D2C"/>
    <w:pPr>
      <w:spacing w:before="60" w:after="60" w:line="260" w:lineRule="exact"/>
    </w:pPr>
    <w:rPr>
      <w:sz w:val="20"/>
      <w:szCs w:val="26"/>
      <w:lang w:bidi="ar-SY"/>
    </w:rPr>
  </w:style>
  <w:style w:type="paragraph" w:customStyle="1" w:styleId="Title1">
    <w:name w:val="Title 1"/>
    <w:basedOn w:val="Normal"/>
    <w:qFormat/>
    <w:rsid w:val="00B60766"/>
    <w:pPr>
      <w:keepNext/>
      <w:spacing w:before="240"/>
      <w:jc w:val="center"/>
    </w:pPr>
    <w:rPr>
      <w:w w:val="110"/>
      <w:sz w:val="28"/>
      <w:szCs w:val="40"/>
    </w:rPr>
  </w:style>
  <w:style w:type="paragraph" w:customStyle="1" w:styleId="Title2">
    <w:name w:val="Title 2"/>
    <w:basedOn w:val="Normal"/>
    <w:qFormat/>
    <w:rsid w:val="00951C29"/>
    <w:pPr>
      <w:keepNext/>
      <w:spacing w:before="240"/>
      <w:jc w:val="center"/>
    </w:pPr>
    <w:rPr>
      <w:sz w:val="26"/>
      <w:szCs w:val="36"/>
    </w:rPr>
  </w:style>
  <w:style w:type="paragraph" w:customStyle="1" w:styleId="Title3">
    <w:name w:val="Title 3"/>
    <w:basedOn w:val="Normal"/>
    <w:qFormat/>
    <w:rsid w:val="00501E0E"/>
    <w:pPr>
      <w:keepNext/>
      <w:spacing w:before="360" w:after="240"/>
      <w:jc w:val="center"/>
    </w:pPr>
    <w:rPr>
      <w:sz w:val="26"/>
      <w:szCs w:val="36"/>
    </w:rPr>
  </w:style>
  <w:style w:type="paragraph" w:styleId="TOC1">
    <w:name w:val="toc 1"/>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720" w:hanging="720"/>
    </w:pPr>
  </w:style>
  <w:style w:type="paragraph" w:styleId="TOC2">
    <w:name w:val="toc 2"/>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514" w:hanging="720"/>
    </w:pPr>
  </w:style>
  <w:style w:type="paragraph" w:styleId="TOC3">
    <w:name w:val="toc 3"/>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2308" w:hanging="720"/>
    </w:pPr>
  </w:style>
  <w:style w:type="paragraph" w:styleId="TOC4">
    <w:name w:val="toc 4"/>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045" w:hanging="720"/>
    </w:pPr>
  </w:style>
  <w:style w:type="paragraph" w:styleId="TOC5">
    <w:name w:val="toc 5"/>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782" w:hanging="720"/>
    </w:pPr>
  </w:style>
  <w:style w:type="paragraph" w:styleId="TOC6">
    <w:name w:val="toc 6"/>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4519" w:hanging="720"/>
    </w:pPr>
  </w:style>
  <w:style w:type="paragraph" w:styleId="TOC7">
    <w:name w:val="toc 7"/>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5256" w:hanging="720"/>
    </w:pPr>
  </w:style>
  <w:style w:type="paragraph" w:styleId="TOC8">
    <w:name w:val="toc 8"/>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050" w:hanging="720"/>
    </w:pPr>
    <w:rPr>
      <w:lang w:bidi="ar-SY"/>
    </w:rPr>
  </w:style>
  <w:style w:type="paragraph" w:styleId="TOC9">
    <w:name w:val="toc 9"/>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787" w:hanging="720"/>
    </w:pPr>
  </w:style>
  <w:style w:type="paragraph" w:customStyle="1" w:styleId="VolumeNo">
    <w:name w:val="Volume No"/>
    <w:basedOn w:val="Normal"/>
    <w:qFormat/>
    <w:rsid w:val="00501E0E"/>
    <w:pPr>
      <w:keepNext/>
      <w:spacing w:before="360" w:after="120"/>
      <w:jc w:val="center"/>
    </w:pPr>
    <w:rPr>
      <w:sz w:val="26"/>
      <w:szCs w:val="36"/>
      <w:lang w:bidi="ar-SY"/>
    </w:rPr>
  </w:style>
  <w:style w:type="paragraph" w:customStyle="1" w:styleId="Volumetitle">
    <w:name w:val="Volume title"/>
    <w:basedOn w:val="VolumeNo"/>
    <w:qFormat/>
    <w:rsid w:val="00501E0E"/>
    <w:pPr>
      <w:spacing w:before="120" w:after="360"/>
    </w:pPr>
    <w:rPr>
      <w:sz w:val="28"/>
      <w:szCs w:val="40"/>
    </w:rPr>
  </w:style>
  <w:style w:type="paragraph" w:styleId="Title">
    <w:name w:val="Title"/>
    <w:aliases w:val="Title right"/>
    <w:basedOn w:val="Normal"/>
    <w:next w:val="Normal"/>
    <w:link w:val="TitleChar"/>
    <w:uiPriority w:val="10"/>
    <w:rsid w:val="002C116F"/>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2C116F"/>
    <w:rPr>
      <w:rFonts w:ascii="Times New Roman" w:eastAsiaTheme="majorEastAsia" w:hAnsi="Times New Roman" w:cs="Traditional Arabic"/>
      <w:b/>
      <w:bCs/>
      <w:color w:val="FF0000"/>
      <w:kern w:val="28"/>
      <w:sz w:val="28"/>
      <w:szCs w:val="40"/>
    </w:rPr>
  </w:style>
  <w:style w:type="paragraph" w:customStyle="1" w:styleId="ResolutionNo">
    <w:name w:val="Resolution No"/>
    <w:basedOn w:val="Normal"/>
    <w:qFormat/>
    <w:rsid w:val="00501E0E"/>
    <w:pPr>
      <w:keepNext/>
      <w:keepLines/>
      <w:spacing w:before="360" w:after="120"/>
      <w:jc w:val="center"/>
    </w:pPr>
    <w:rPr>
      <w:sz w:val="26"/>
      <w:szCs w:val="36"/>
    </w:rPr>
  </w:style>
  <w:style w:type="paragraph" w:customStyle="1" w:styleId="Resolutiontitle">
    <w:name w:val="Resolution title"/>
    <w:basedOn w:val="Normal"/>
    <w:qFormat/>
    <w:rsid w:val="00501E0E"/>
    <w:pPr>
      <w:keepNext/>
      <w:keepLines/>
      <w:spacing w:after="360"/>
      <w:jc w:val="center"/>
    </w:pPr>
    <w:rPr>
      <w:b/>
      <w:bCs/>
      <w:sz w:val="28"/>
      <w:szCs w:val="40"/>
      <w:lang w:bidi="ar-SY"/>
    </w:rPr>
  </w:style>
  <w:style w:type="paragraph" w:customStyle="1" w:styleId="OpinionNo">
    <w:name w:val="Opinion No"/>
    <w:basedOn w:val="Normal"/>
    <w:qFormat/>
    <w:rsid w:val="00501E0E"/>
    <w:pPr>
      <w:keepNext/>
      <w:keepLines/>
      <w:spacing w:before="360" w:after="120"/>
      <w:jc w:val="center"/>
    </w:pPr>
    <w:rPr>
      <w:sz w:val="26"/>
      <w:szCs w:val="36"/>
    </w:rPr>
  </w:style>
  <w:style w:type="paragraph" w:customStyle="1" w:styleId="Opiniontitle">
    <w:name w:val="Opinion title"/>
    <w:basedOn w:val="Normal"/>
    <w:qFormat/>
    <w:rsid w:val="00501E0E"/>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paragraph" w:styleId="Header">
    <w:name w:val="header"/>
    <w:basedOn w:val="Normal"/>
    <w:link w:val="HeaderChar"/>
    <w:uiPriority w:val="99"/>
    <w:unhideWhenUsed/>
    <w:rsid w:val="00F9134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680"/>
        <w:tab w:val="right" w:pos="9360"/>
      </w:tabs>
      <w:spacing w:before="0" w:line="240" w:lineRule="auto"/>
    </w:pPr>
  </w:style>
  <w:style w:type="character" w:customStyle="1" w:styleId="HeaderChar">
    <w:name w:val="Header Char"/>
    <w:basedOn w:val="DefaultParagraphFont"/>
    <w:link w:val="Header"/>
    <w:uiPriority w:val="99"/>
    <w:rsid w:val="00F9134D"/>
    <w:rPr>
      <w:rFonts w:ascii="Times New Roman" w:hAnsi="Times New Roman" w:cs="Traditional Arabic"/>
      <w:szCs w:val="30"/>
    </w:rPr>
  </w:style>
  <w:style w:type="character" w:styleId="BookTitle">
    <w:name w:val="Book Title"/>
    <w:basedOn w:val="DefaultParagraphFont"/>
    <w:uiPriority w:val="33"/>
    <w:rsid w:val="002C116F"/>
    <w:rPr>
      <w:b/>
      <w:bCs/>
      <w:i/>
      <w:iCs/>
      <w:color w:val="FF0000"/>
      <w:spacing w:val="5"/>
    </w:rPr>
  </w:style>
  <w:style w:type="character" w:styleId="Emphasis">
    <w:name w:val="Emphasis"/>
    <w:basedOn w:val="DefaultParagraphFont"/>
    <w:uiPriority w:val="20"/>
    <w:rsid w:val="002C116F"/>
    <w:rPr>
      <w:i/>
      <w:iCs/>
      <w:color w:val="FF0000"/>
    </w:rPr>
  </w:style>
  <w:style w:type="character" w:styleId="IntenseEmphasis">
    <w:name w:val="Intense Emphasis"/>
    <w:basedOn w:val="DefaultParagraphFont"/>
    <w:uiPriority w:val="21"/>
    <w:rsid w:val="002C116F"/>
    <w:rPr>
      <w:i/>
      <w:iCs/>
      <w:color w:val="FF0000"/>
    </w:rPr>
  </w:style>
  <w:style w:type="paragraph" w:styleId="IntenseQuote">
    <w:name w:val="Intense Quote"/>
    <w:basedOn w:val="Normal"/>
    <w:next w:val="Normal"/>
    <w:link w:val="IntenseQuoteChar"/>
    <w:uiPriority w:val="30"/>
    <w:rsid w:val="002C116F"/>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2C116F"/>
    <w:rPr>
      <w:rFonts w:ascii="Times New Roman" w:hAnsi="Times New Roman" w:cs="Traditional Arabic"/>
      <w:i/>
      <w:iCs/>
      <w:color w:val="FF0000"/>
      <w:szCs w:val="30"/>
    </w:rPr>
  </w:style>
  <w:style w:type="character" w:styleId="IntenseReference">
    <w:name w:val="Intense Reference"/>
    <w:basedOn w:val="DefaultParagraphFont"/>
    <w:uiPriority w:val="32"/>
    <w:rsid w:val="002C116F"/>
    <w:rPr>
      <w:b/>
      <w:bCs/>
      <w:smallCaps/>
      <w:color w:val="FF0000"/>
      <w:spacing w:val="5"/>
    </w:rPr>
  </w:style>
  <w:style w:type="paragraph" w:styleId="Quote">
    <w:name w:val="Quote"/>
    <w:basedOn w:val="Normal"/>
    <w:next w:val="Normal"/>
    <w:link w:val="QuoteChar"/>
    <w:uiPriority w:val="29"/>
    <w:rsid w:val="002C116F"/>
    <w:pPr>
      <w:spacing w:before="200" w:after="160"/>
      <w:ind w:left="864" w:right="864"/>
      <w:jc w:val="center"/>
    </w:pPr>
    <w:rPr>
      <w:i/>
      <w:iCs/>
      <w:color w:val="FF0000"/>
    </w:rPr>
  </w:style>
  <w:style w:type="character" w:customStyle="1" w:styleId="QuoteChar">
    <w:name w:val="Quote Char"/>
    <w:basedOn w:val="DefaultParagraphFont"/>
    <w:link w:val="Quote"/>
    <w:uiPriority w:val="29"/>
    <w:rsid w:val="002C116F"/>
    <w:rPr>
      <w:rFonts w:ascii="Times New Roman" w:hAnsi="Times New Roman" w:cs="Traditional Arabic"/>
      <w:i/>
      <w:iCs/>
      <w:color w:val="FF0000"/>
      <w:szCs w:val="30"/>
    </w:rPr>
  </w:style>
  <w:style w:type="character" w:styleId="Strong">
    <w:name w:val="Strong"/>
    <w:basedOn w:val="DefaultParagraphFont"/>
    <w:uiPriority w:val="22"/>
    <w:rsid w:val="002C116F"/>
    <w:rPr>
      <w:b/>
      <w:bCs/>
      <w:color w:val="FF0000"/>
    </w:rPr>
  </w:style>
  <w:style w:type="paragraph" w:styleId="Subtitle">
    <w:name w:val="Subtitle"/>
    <w:basedOn w:val="Normal"/>
    <w:next w:val="Normal"/>
    <w:link w:val="SubtitleChar"/>
    <w:uiPriority w:val="11"/>
    <w:rsid w:val="002C116F"/>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2C116F"/>
    <w:rPr>
      <w:color w:val="FF0000"/>
      <w:spacing w:val="15"/>
    </w:rPr>
  </w:style>
  <w:style w:type="character" w:styleId="SubtleEmphasis">
    <w:name w:val="Subtle Emphasis"/>
    <w:basedOn w:val="DefaultParagraphFont"/>
    <w:uiPriority w:val="19"/>
    <w:rsid w:val="002C116F"/>
    <w:rPr>
      <w:i/>
      <w:iCs/>
      <w:color w:val="FF0000"/>
    </w:rPr>
  </w:style>
  <w:style w:type="character" w:styleId="SubtleReference">
    <w:name w:val="Subtle Reference"/>
    <w:basedOn w:val="DefaultParagraphFont"/>
    <w:uiPriority w:val="31"/>
    <w:rsid w:val="002C116F"/>
    <w:rPr>
      <w:smallCaps/>
      <w:color w:val="FF0000"/>
    </w:rPr>
  </w:style>
  <w:style w:type="paragraph" w:customStyle="1" w:styleId="Headingb">
    <w:name w:val="Heading b"/>
    <w:basedOn w:val="Normal"/>
    <w:qFormat/>
    <w:rsid w:val="00160530"/>
    <w:pPr>
      <w:keepNext/>
      <w:spacing w:before="240"/>
      <w:ind w:left="794" w:hanging="794"/>
    </w:pPr>
    <w:rPr>
      <w:rFonts w:ascii="Times New Roman Bold" w:hAnsi="Times New Roman Bold"/>
      <w:b/>
      <w:bCs/>
      <w:lang w:bidi="ar-SY"/>
    </w:rPr>
  </w:style>
  <w:style w:type="paragraph" w:customStyle="1" w:styleId="Footnotetexte">
    <w:name w:val="Footnote texte"/>
    <w:basedOn w:val="Normal"/>
    <w:qFormat/>
    <w:rsid w:val="002C116F"/>
    <w:pPr>
      <w:tabs>
        <w:tab w:val="left" w:pos="397"/>
        <w:tab w:val="left" w:pos="567"/>
      </w:tabs>
      <w:spacing w:before="60" w:line="168" w:lineRule="auto"/>
    </w:pPr>
    <w:rPr>
      <w:sz w:val="20"/>
      <w:szCs w:val="26"/>
    </w:rPr>
  </w:style>
  <w:style w:type="paragraph" w:customStyle="1" w:styleId="Tablelegend">
    <w:name w:val="Table legend"/>
    <w:basedOn w:val="Normal"/>
    <w:qFormat/>
    <w:rsid w:val="002C116F"/>
    <w:pPr>
      <w:spacing w:before="80"/>
    </w:pPr>
    <w:rPr>
      <w:lang w:bidi="ar-SY"/>
    </w:rPr>
  </w:style>
  <w:style w:type="paragraph" w:customStyle="1" w:styleId="Firstpageheader">
    <w:name w:val="First page header"/>
    <w:basedOn w:val="Normal"/>
    <w:qFormat/>
    <w:rsid w:val="00C51DAD"/>
    <w:pPr>
      <w:framePr w:hSpace="181" w:wrap="around" w:vAnchor="page" w:hAnchor="text" w:xAlign="center" w:y="721"/>
      <w:spacing w:before="60" w:after="60" w:line="300" w:lineRule="exact"/>
      <w:jc w:val="left"/>
    </w:pPr>
    <w:rPr>
      <w:rFonts w:ascii="Verdana Bold" w:hAnsi="Verdana Bold"/>
      <w:b/>
      <w:bCs/>
      <w:sz w:val="19"/>
      <w:lang w:bidi="ar-EG"/>
    </w:rPr>
  </w:style>
  <w:style w:type="paragraph" w:customStyle="1" w:styleId="QuestionNo">
    <w:name w:val="Question_No"/>
    <w:basedOn w:val="Normal"/>
    <w:qFormat/>
    <w:rsid w:val="00C51DAD"/>
    <w:pPr>
      <w:keepNext/>
      <w:keepLines/>
      <w:spacing w:before="360" w:after="120"/>
      <w:jc w:val="center"/>
    </w:pPr>
    <w:rPr>
      <w:sz w:val="26"/>
      <w:szCs w:val="36"/>
    </w:rPr>
  </w:style>
  <w:style w:type="paragraph" w:customStyle="1" w:styleId="Questiontitle">
    <w:name w:val="Question_title"/>
    <w:basedOn w:val="QuestionNo"/>
    <w:qFormat/>
    <w:rsid w:val="00C51DAD"/>
    <w:pPr>
      <w:spacing w:before="120" w:after="360"/>
    </w:pPr>
    <w:rPr>
      <w:rFonts w:ascii="Times New Roman Bold" w:hAnsi="Times New Roman Bold"/>
      <w:b/>
      <w:bCs/>
      <w:sz w:val="28"/>
      <w:szCs w:val="40"/>
      <w:lang w:bidi="ar-SY"/>
    </w:rPr>
  </w:style>
  <w:style w:type="paragraph" w:customStyle="1" w:styleId="enumlev10">
    <w:name w:val="enumlev1"/>
    <w:basedOn w:val="Normal"/>
    <w:link w:val="enumlev1Char"/>
    <w:qFormat/>
    <w:rsid w:val="00F8189F"/>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80"/>
      <w:ind w:left="794" w:hanging="794"/>
      <w:textAlignment w:val="baseline"/>
    </w:pPr>
    <w:rPr>
      <w:rFonts w:eastAsia="Batang"/>
      <w:lang w:val="en-GB" w:eastAsia="en-US"/>
    </w:rPr>
  </w:style>
  <w:style w:type="character" w:styleId="Hyperlink">
    <w:name w:val="Hyperlink"/>
    <w:basedOn w:val="DefaultParagraphFont"/>
    <w:uiPriority w:val="99"/>
    <w:rsid w:val="004874DA"/>
    <w:rPr>
      <w:color w:val="0000FF"/>
      <w:u w:val="single"/>
    </w:rPr>
  </w:style>
  <w:style w:type="character" w:customStyle="1" w:styleId="enumlev1Char">
    <w:name w:val="enumlev1 Char"/>
    <w:basedOn w:val="DefaultParagraphFont"/>
    <w:link w:val="enumlev10"/>
    <w:rsid w:val="00F8189F"/>
    <w:rPr>
      <w:rFonts w:ascii="Times New Roman" w:eastAsia="Batang" w:hAnsi="Times New Roman" w:cs="Traditional Arabic"/>
      <w:szCs w:val="30"/>
      <w:lang w:val="en-GB" w:eastAsia="en-US"/>
    </w:rPr>
  </w:style>
  <w:style w:type="paragraph" w:styleId="BalloonText">
    <w:name w:val="Balloon Text"/>
    <w:basedOn w:val="Normal"/>
    <w:link w:val="BalloonTextChar"/>
    <w:uiPriority w:val="99"/>
    <w:semiHidden/>
    <w:unhideWhenUsed/>
    <w:rsid w:val="00302C5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2C5E"/>
    <w:rPr>
      <w:rFonts w:ascii="Segoe UI" w:hAnsi="Segoe UI" w:cs="Segoe UI"/>
      <w:sz w:val="18"/>
      <w:szCs w:val="18"/>
    </w:rPr>
  </w:style>
  <w:style w:type="paragraph" w:customStyle="1" w:styleId="Tabletext">
    <w:name w:val="Table_text"/>
    <w:basedOn w:val="Normal"/>
    <w:link w:val="TabletextChar"/>
    <w:rsid w:val="00407F5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pPr>
    <w:rPr>
      <w:rFonts w:eastAsia="Times New Roman" w:cs="Times New Roman"/>
      <w:sz w:val="20"/>
      <w:szCs w:val="20"/>
      <w:lang w:val="en-GB" w:eastAsia="en-US"/>
    </w:rPr>
  </w:style>
  <w:style w:type="character" w:customStyle="1" w:styleId="TabletextChar">
    <w:name w:val="Table_text Char"/>
    <w:link w:val="Tabletext"/>
    <w:locked/>
    <w:rsid w:val="00407F5D"/>
    <w:rPr>
      <w:rFonts w:ascii="Times New Roman" w:eastAsia="Times New Roman" w:hAnsi="Times New Roman" w:cs="Times New Roman"/>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n.org/disabilities/default.asp?navid=13&amp;pid=15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02D7CE-F4AB-4F12-A6B9-A19A8E391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12</Pages>
  <Words>4161</Words>
  <Characters>23100</Characters>
  <Application>Microsoft Office Word</Application>
  <DocSecurity>0</DocSecurity>
  <Lines>721</Lines>
  <Paragraphs>545</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26716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Riz, Imad</dc:creator>
  <cp:keywords/>
  <dc:description/>
  <cp:lastModifiedBy>Awad, Samy</cp:lastModifiedBy>
  <cp:revision>32</cp:revision>
  <cp:lastPrinted>2015-10-20T21:24:00Z</cp:lastPrinted>
  <dcterms:created xsi:type="dcterms:W3CDTF">2015-10-20T14:37:00Z</dcterms:created>
  <dcterms:modified xsi:type="dcterms:W3CDTF">2015-10-21T17:03:00Z</dcterms:modified>
</cp:coreProperties>
</file>