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B2B5B" w:rsidTr="001B2B5B">
        <w:trPr>
          <w:cantSplit/>
        </w:trPr>
        <w:tc>
          <w:tcPr>
            <w:tcW w:w="6345" w:type="dxa"/>
          </w:tcPr>
          <w:p w:rsidR="001B2B5B" w:rsidRPr="004844C1" w:rsidRDefault="001B2B5B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1B2B5B" w:rsidRDefault="001B2B5B" w:rsidP="00D262CE">
            <w:pPr>
              <w:spacing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836F572" wp14:editId="1F72FE6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B5B" w:rsidRPr="00617BE4" w:rsidTr="001B2B5B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1B2B5B" w:rsidRPr="00617BE4" w:rsidRDefault="001B2B5B" w:rsidP="001B2B5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B2B5B" w:rsidRPr="00617BE4" w:rsidRDefault="001B2B5B" w:rsidP="001B2B5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B2B5B" w:rsidRPr="00C324A8" w:rsidTr="001B2B5B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1B2B5B" w:rsidRPr="00C324A8" w:rsidRDefault="001B2B5B" w:rsidP="001B2B5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1B2B5B" w:rsidRPr="00C324A8" w:rsidRDefault="001B2B5B" w:rsidP="001B2B5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B2B5B" w:rsidRPr="00C324A8" w:rsidTr="001B2B5B">
        <w:trPr>
          <w:cantSplit/>
          <w:trHeight w:val="23"/>
        </w:trPr>
        <w:tc>
          <w:tcPr>
            <w:tcW w:w="6345" w:type="dxa"/>
            <w:vMerge w:val="restart"/>
          </w:tcPr>
          <w:p w:rsidR="001B2B5B" w:rsidRPr="001B2B5B" w:rsidRDefault="001B2B5B" w:rsidP="001B2B5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686" w:type="dxa"/>
          </w:tcPr>
          <w:p w:rsidR="001B2B5B" w:rsidRPr="001B2B5B" w:rsidRDefault="001B2B5B" w:rsidP="001B2B5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6/1003-E</w:t>
            </w:r>
          </w:p>
        </w:tc>
      </w:tr>
      <w:tr w:rsidR="001B2B5B" w:rsidRPr="00C324A8" w:rsidTr="001B2B5B">
        <w:trPr>
          <w:cantSplit/>
          <w:trHeight w:val="23"/>
        </w:trPr>
        <w:tc>
          <w:tcPr>
            <w:tcW w:w="6345" w:type="dxa"/>
            <w:vMerge/>
          </w:tcPr>
          <w:p w:rsidR="001B2B5B" w:rsidRPr="00C324A8" w:rsidRDefault="001B2B5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:rsidR="001B2B5B" w:rsidRPr="001B2B5B" w:rsidRDefault="001B2B5B" w:rsidP="001B2B5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28 September 2015</w:t>
            </w:r>
          </w:p>
        </w:tc>
      </w:tr>
      <w:tr w:rsidR="001B2B5B" w:rsidRPr="00C324A8" w:rsidTr="001B2B5B">
        <w:trPr>
          <w:cantSplit/>
          <w:trHeight w:val="23"/>
        </w:trPr>
        <w:tc>
          <w:tcPr>
            <w:tcW w:w="6345" w:type="dxa"/>
            <w:vMerge/>
          </w:tcPr>
          <w:p w:rsidR="001B2B5B" w:rsidRPr="00C324A8" w:rsidRDefault="001B2B5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1B2B5B" w:rsidRPr="00C324A8" w:rsidRDefault="001B2B5B">
            <w:pPr>
              <w:tabs>
                <w:tab w:val="left" w:pos="993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1B2B5B" w:rsidTr="001B2B5B">
        <w:trPr>
          <w:cantSplit/>
        </w:trPr>
        <w:tc>
          <w:tcPr>
            <w:tcW w:w="10031" w:type="dxa"/>
            <w:gridSpan w:val="2"/>
          </w:tcPr>
          <w:p w:rsidR="001B2B5B" w:rsidRDefault="001B2B5B" w:rsidP="001B2B5B">
            <w:pPr>
              <w:pStyle w:val="Source"/>
            </w:pPr>
            <w:bookmarkStart w:id="5" w:name="dsource" w:colFirst="0" w:colLast="0"/>
            <w:bookmarkEnd w:id="4"/>
            <w:r w:rsidRPr="007B4D85">
              <w:t>Radiocommunication Study Group 6</w:t>
            </w:r>
          </w:p>
        </w:tc>
      </w:tr>
      <w:tr w:rsidR="001B2B5B" w:rsidTr="001B2B5B">
        <w:trPr>
          <w:cantSplit/>
        </w:trPr>
        <w:tc>
          <w:tcPr>
            <w:tcW w:w="10031" w:type="dxa"/>
            <w:gridSpan w:val="2"/>
          </w:tcPr>
          <w:p w:rsidR="001B2B5B" w:rsidRDefault="001B2B5B" w:rsidP="001B2B5B">
            <w:pPr>
              <w:pStyle w:val="Title1"/>
            </w:pPr>
            <w:bookmarkStart w:id="6" w:name="dtitle1" w:colFirst="0" w:colLast="0"/>
            <w:bookmarkEnd w:id="5"/>
            <w:r w:rsidRPr="007B4D85">
              <w:t>broadcasting service</w:t>
            </w:r>
          </w:p>
        </w:tc>
      </w:tr>
      <w:tr w:rsidR="001B2B5B" w:rsidTr="001B2B5B">
        <w:trPr>
          <w:cantSplit/>
        </w:trPr>
        <w:tc>
          <w:tcPr>
            <w:tcW w:w="10031" w:type="dxa"/>
            <w:gridSpan w:val="2"/>
          </w:tcPr>
          <w:p w:rsidR="001B2B5B" w:rsidRDefault="001B2B5B" w:rsidP="001B2B5B">
            <w:pPr>
              <w:pStyle w:val="Title2"/>
            </w:pPr>
            <w:bookmarkStart w:id="7" w:name="dtitle2" w:colFirst="0" w:colLast="0"/>
            <w:bookmarkEnd w:id="6"/>
            <w:r w:rsidRPr="007B4D85">
              <w:t>Questions assigned to radiocommunication study group 6</w:t>
            </w:r>
          </w:p>
        </w:tc>
      </w:tr>
      <w:tr w:rsidR="001B2B5B" w:rsidTr="001B2B5B">
        <w:trPr>
          <w:cantSplit/>
        </w:trPr>
        <w:tc>
          <w:tcPr>
            <w:tcW w:w="10031" w:type="dxa"/>
            <w:gridSpan w:val="2"/>
          </w:tcPr>
          <w:p w:rsidR="001B2B5B" w:rsidRDefault="001B2B5B">
            <w:pPr>
              <w:pStyle w:val="Title3"/>
            </w:pPr>
            <w:bookmarkStart w:id="8" w:name="dtitle3" w:colFirst="0" w:colLast="0"/>
            <w:bookmarkEnd w:id="7"/>
          </w:p>
        </w:tc>
      </w:tr>
    </w:tbl>
    <w:p w:rsidR="001B2B5B" w:rsidRPr="007B4D85" w:rsidRDefault="001B2B5B" w:rsidP="001B2B5B">
      <w:pPr>
        <w:pStyle w:val="Normalaftertitle0"/>
      </w:pPr>
      <w:bookmarkStart w:id="9" w:name="dbreak"/>
      <w:bookmarkEnd w:id="8"/>
      <w:bookmarkEnd w:id="9"/>
      <w:r w:rsidRPr="007B4D85">
        <w:t>Attached please find the list of Questions assigned to Rad</w:t>
      </w:r>
      <w:r>
        <w:t xml:space="preserve">iocommunication Study Group 6. </w:t>
      </w:r>
      <w:r w:rsidRPr="007B4D85">
        <w:t>The following extract from Resolution ITU-R 5-</w:t>
      </w:r>
      <w:r>
        <w:t>6</w:t>
      </w:r>
      <w:r w:rsidRPr="007B4D85">
        <w:t xml:space="preserve"> gives the definition of categories of Questions:</w:t>
      </w:r>
    </w:p>
    <w:p w:rsidR="001B2B5B" w:rsidRPr="007B4D85" w:rsidRDefault="001B2B5B" w:rsidP="001B2B5B">
      <w:r w:rsidRPr="007B4D85">
        <w:t xml:space="preserve">C: </w:t>
      </w:r>
      <w:r w:rsidRPr="007B4D85">
        <w:tab/>
        <w:t xml:space="preserve">Conference-oriented Questions associated with work related to specific preparations for, and decisions of, world and regional </w:t>
      </w:r>
      <w:proofErr w:type="spellStart"/>
      <w:r w:rsidRPr="007B4D85">
        <w:t>radiocommunication</w:t>
      </w:r>
      <w:proofErr w:type="spellEnd"/>
      <w:r w:rsidRPr="007B4D85">
        <w:t xml:space="preserve"> conferences:</w:t>
      </w:r>
    </w:p>
    <w:p w:rsidR="001B2B5B" w:rsidRPr="007B4D85" w:rsidRDefault="001B2B5B" w:rsidP="001B2B5B">
      <w:pPr>
        <w:pStyle w:val="enumlev2"/>
      </w:pPr>
      <w:r w:rsidRPr="007B4D85">
        <w:t>C1:</w:t>
      </w:r>
      <w:r w:rsidRPr="007B4D85">
        <w:tab/>
        <w:t>very urgent and priority studies, required for the next World Radiocommunication Conference;</w:t>
      </w:r>
    </w:p>
    <w:p w:rsidR="001B2B5B" w:rsidRPr="007B4D85" w:rsidRDefault="001B2B5B" w:rsidP="001B2B5B">
      <w:pPr>
        <w:pStyle w:val="enumlev2"/>
      </w:pPr>
      <w:r w:rsidRPr="007B4D85">
        <w:t>C2:</w:t>
      </w:r>
      <w:r w:rsidRPr="007B4D85">
        <w:tab/>
        <w:t xml:space="preserve">urgent studies, expected to be required for other </w:t>
      </w:r>
      <w:proofErr w:type="spellStart"/>
      <w:r w:rsidRPr="007B4D85">
        <w:t>radiocommunication</w:t>
      </w:r>
      <w:proofErr w:type="spellEnd"/>
      <w:r w:rsidRPr="007B4D85">
        <w:t xml:space="preserve"> conferences;</w:t>
      </w:r>
    </w:p>
    <w:p w:rsidR="001B2B5B" w:rsidRPr="007B4D85" w:rsidRDefault="001B2B5B" w:rsidP="001B2B5B">
      <w:r w:rsidRPr="007B4D85">
        <w:t>S:</w:t>
      </w:r>
      <w:r w:rsidRPr="007B4D85">
        <w:tab/>
        <w:t>Questions which are intended to respond to:</w:t>
      </w:r>
    </w:p>
    <w:p w:rsidR="001B2B5B" w:rsidRPr="007B4D85" w:rsidRDefault="001B2B5B" w:rsidP="001B2B5B">
      <w:pPr>
        <w:pStyle w:val="enumlev1"/>
      </w:pPr>
      <w:r w:rsidRPr="007B4D85">
        <w:t>–</w:t>
      </w:r>
      <w:r w:rsidRPr="007B4D85">
        <w:tab/>
        <w:t>matters referred to the Radiocommunication Assembly by the Plenipotentiary Conference, any other conference, the Council, the Radio Regulations Board;</w:t>
      </w:r>
    </w:p>
    <w:p w:rsidR="001B2B5B" w:rsidRPr="007B4D85" w:rsidRDefault="001B2B5B" w:rsidP="001B2B5B">
      <w:pPr>
        <w:pStyle w:val="enumlev1"/>
      </w:pPr>
      <w:r w:rsidRPr="007B4D85">
        <w:t>–</w:t>
      </w:r>
      <w:r w:rsidRPr="007B4D85">
        <w:tab/>
        <w:t xml:space="preserve">advances in </w:t>
      </w:r>
      <w:proofErr w:type="spellStart"/>
      <w:r w:rsidRPr="007B4D85">
        <w:t>radiocommunication</w:t>
      </w:r>
      <w:proofErr w:type="spellEnd"/>
      <w:r w:rsidRPr="007B4D85">
        <w:t xml:space="preserve"> technology or spectrum management;</w:t>
      </w:r>
    </w:p>
    <w:p w:rsidR="001B2B5B" w:rsidRPr="007B4D85" w:rsidRDefault="001B2B5B" w:rsidP="001B2B5B">
      <w:pPr>
        <w:pStyle w:val="enumlev1"/>
      </w:pPr>
      <w:r w:rsidRPr="007B4D85">
        <w:t>–</w:t>
      </w:r>
      <w:r w:rsidRPr="007B4D85">
        <w:tab/>
        <w:t>changes in radio usage or operation:</w:t>
      </w:r>
    </w:p>
    <w:p w:rsidR="001B2B5B" w:rsidRPr="007B4D85" w:rsidRDefault="001B2B5B" w:rsidP="001B2B5B">
      <w:pPr>
        <w:pStyle w:val="enumlev2"/>
      </w:pPr>
      <w:r w:rsidRPr="007B4D85">
        <w:t>S1:</w:t>
      </w:r>
      <w:r w:rsidRPr="007B4D85">
        <w:tab/>
        <w:t>urgent studies which are intended to be completed within two years;</w:t>
      </w:r>
    </w:p>
    <w:p w:rsidR="001B2B5B" w:rsidRPr="007B4D85" w:rsidRDefault="001B2B5B" w:rsidP="001B2B5B">
      <w:pPr>
        <w:pStyle w:val="enumlev2"/>
      </w:pPr>
      <w:r w:rsidRPr="007B4D85">
        <w:t>S2:</w:t>
      </w:r>
      <w:r w:rsidRPr="007B4D85">
        <w:tab/>
        <w:t xml:space="preserve">important studies, necessary for the development of </w:t>
      </w:r>
      <w:proofErr w:type="spellStart"/>
      <w:r w:rsidRPr="007B4D85">
        <w:t>radiocommunications</w:t>
      </w:r>
      <w:proofErr w:type="spellEnd"/>
      <w:r w:rsidRPr="007B4D85">
        <w:t>;</w:t>
      </w:r>
    </w:p>
    <w:p w:rsidR="001B2B5B" w:rsidRPr="007B4D85" w:rsidRDefault="001B2B5B" w:rsidP="001B2B5B">
      <w:pPr>
        <w:pStyle w:val="enumlev2"/>
      </w:pPr>
      <w:r w:rsidRPr="007B4D85">
        <w:t>S3:</w:t>
      </w:r>
      <w:r w:rsidRPr="007B4D85">
        <w:tab/>
        <w:t xml:space="preserve">required studies, expected to facilitate the development of </w:t>
      </w:r>
      <w:proofErr w:type="spellStart"/>
      <w:r w:rsidRPr="007B4D85">
        <w:t>radiocommunications</w:t>
      </w:r>
      <w:proofErr w:type="spellEnd"/>
      <w:r w:rsidRPr="007B4D85">
        <w:t>;</w:t>
      </w:r>
    </w:p>
    <w:p w:rsidR="001B2B5B" w:rsidRPr="007B4D85" w:rsidRDefault="001B2B5B" w:rsidP="001B2B5B">
      <w:pPr>
        <w:pStyle w:val="enumlev1"/>
      </w:pPr>
      <w:r w:rsidRPr="007B4D85">
        <w:t>/AP:</w:t>
      </w:r>
      <w:r w:rsidRPr="007B4D85">
        <w:tab/>
        <w:t>Alternative approval procedure.</w:t>
      </w:r>
    </w:p>
    <w:p w:rsidR="001B2B5B" w:rsidRPr="007B4D85" w:rsidRDefault="001B2B5B" w:rsidP="001B2B5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1914"/>
        <w:gridCol w:w="1921"/>
        <w:gridCol w:w="1872"/>
        <w:gridCol w:w="1966"/>
      </w:tblGrid>
      <w:tr w:rsidR="001B2B5B" w:rsidRPr="007B4D85" w:rsidTr="002811B2">
        <w:trPr>
          <w:jc w:val="center"/>
        </w:trPr>
        <w:tc>
          <w:tcPr>
            <w:tcW w:w="1990" w:type="dxa"/>
            <w:vAlign w:val="center"/>
          </w:tcPr>
          <w:p w:rsidR="001B2B5B" w:rsidRPr="007B4D85" w:rsidRDefault="001B2B5B" w:rsidP="002811B2">
            <w:pPr>
              <w:spacing w:after="120"/>
              <w:jc w:val="center"/>
            </w:pPr>
            <w:r w:rsidRPr="007B4D85">
              <w:rPr>
                <w:b/>
                <w:bCs/>
              </w:rPr>
              <w:t>NOC</w:t>
            </w:r>
            <w:r w:rsidRPr="007B4D85">
              <w:t xml:space="preserve"> = </w:t>
            </w:r>
            <w:r w:rsidRPr="007B4D85">
              <w:br/>
              <w:t>Maintained</w:t>
            </w:r>
          </w:p>
        </w:tc>
        <w:tc>
          <w:tcPr>
            <w:tcW w:w="1963" w:type="dxa"/>
            <w:vAlign w:val="center"/>
          </w:tcPr>
          <w:p w:rsidR="001B2B5B" w:rsidRPr="007B4D85" w:rsidRDefault="001B2B5B" w:rsidP="002811B2">
            <w:pPr>
              <w:spacing w:after="120"/>
              <w:jc w:val="center"/>
            </w:pPr>
            <w:r w:rsidRPr="007B4D85">
              <w:rPr>
                <w:b/>
                <w:bCs/>
              </w:rPr>
              <w:t>MOD</w:t>
            </w:r>
            <w:r w:rsidRPr="007B4D85">
              <w:t xml:space="preserve"> = </w:t>
            </w:r>
            <w:r w:rsidRPr="007B4D85">
              <w:br/>
              <w:t>Revised</w:t>
            </w:r>
          </w:p>
        </w:tc>
        <w:tc>
          <w:tcPr>
            <w:tcW w:w="1972" w:type="dxa"/>
            <w:vAlign w:val="center"/>
          </w:tcPr>
          <w:p w:rsidR="001B2B5B" w:rsidRPr="007B4D85" w:rsidRDefault="001B2B5B" w:rsidP="002811B2">
            <w:pPr>
              <w:spacing w:after="120"/>
              <w:jc w:val="center"/>
            </w:pPr>
            <w:r w:rsidRPr="007B4D85">
              <w:rPr>
                <w:b/>
                <w:bCs/>
              </w:rPr>
              <w:t>SUP</w:t>
            </w:r>
            <w:r w:rsidRPr="007B4D85">
              <w:t xml:space="preserve"> =</w:t>
            </w:r>
            <w:r w:rsidRPr="007B4D85">
              <w:br/>
              <w:t>Deleted</w:t>
            </w:r>
          </w:p>
        </w:tc>
        <w:tc>
          <w:tcPr>
            <w:tcW w:w="1932" w:type="dxa"/>
            <w:vAlign w:val="center"/>
          </w:tcPr>
          <w:p w:rsidR="001B2B5B" w:rsidRPr="007B4D85" w:rsidRDefault="001B2B5B" w:rsidP="002811B2">
            <w:pPr>
              <w:spacing w:after="120"/>
              <w:jc w:val="center"/>
            </w:pPr>
            <w:r w:rsidRPr="007B4D85">
              <w:rPr>
                <w:b/>
                <w:bCs/>
              </w:rPr>
              <w:t>ADD</w:t>
            </w:r>
            <w:r w:rsidRPr="007B4D85">
              <w:t xml:space="preserve"> =</w:t>
            </w:r>
            <w:r w:rsidRPr="007B4D85">
              <w:br/>
              <w:t>New text</w:t>
            </w:r>
          </w:p>
        </w:tc>
        <w:tc>
          <w:tcPr>
            <w:tcW w:w="1998" w:type="dxa"/>
            <w:vAlign w:val="center"/>
          </w:tcPr>
          <w:p w:rsidR="001B2B5B" w:rsidRPr="007B4D85" w:rsidRDefault="001B2B5B" w:rsidP="002811B2">
            <w:pPr>
              <w:spacing w:after="120"/>
              <w:jc w:val="center"/>
            </w:pPr>
            <w:r w:rsidRPr="007B4D85">
              <w:rPr>
                <w:b/>
                <w:bCs/>
              </w:rPr>
              <w:t>UNA</w:t>
            </w:r>
            <w:r w:rsidRPr="007B4D85">
              <w:t xml:space="preserve"> = </w:t>
            </w:r>
            <w:r w:rsidRPr="007B4D85">
              <w:br/>
              <w:t>Undergoing approval</w:t>
            </w:r>
          </w:p>
        </w:tc>
      </w:tr>
    </w:tbl>
    <w:p w:rsidR="001B2B5B" w:rsidRPr="007B4D85" w:rsidRDefault="001B2B5B" w:rsidP="001B2B5B"/>
    <w:p w:rsidR="001B2B5B" w:rsidRPr="007B4D85" w:rsidRDefault="00F3279C" w:rsidP="001B2B5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 xml:space="preserve">NOTE </w:t>
      </w:r>
      <w:r>
        <w:rPr>
          <w:rFonts w:eastAsiaTheme="minorEastAsia"/>
        </w:rPr>
        <w:t>–</w:t>
      </w:r>
      <w:r w:rsidR="001B2B5B" w:rsidRPr="00EA690C">
        <w:t xml:space="preserve"> For Administrative Circular CACE/746, the consideration period ends on 14 October 2015.</w:t>
      </w:r>
    </w:p>
    <w:p w:rsidR="001B2B5B" w:rsidRPr="007B4D85" w:rsidRDefault="001B2B5B" w:rsidP="001B2B5B">
      <w:pPr>
        <w:pStyle w:val="AnnexNo"/>
      </w:pPr>
      <w:r w:rsidRPr="007B4D85">
        <w:lastRenderedPageBreak/>
        <w:t>QUESTIONS ASSIGNED TO radiocommunication STUDY GROUP 6</w:t>
      </w:r>
    </w:p>
    <w:p w:rsidR="001B2B5B" w:rsidRPr="007B4D85" w:rsidRDefault="001B2B5B" w:rsidP="001B2B5B">
      <w:pPr>
        <w:pStyle w:val="Annextitle"/>
      </w:pPr>
      <w:r w:rsidRPr="007B4D85">
        <w:t>Broadcasting service</w:t>
      </w:r>
    </w:p>
    <w:tbl>
      <w:tblPr>
        <w:tblStyle w:val="TableGrid"/>
        <w:tblW w:w="10145" w:type="dxa"/>
        <w:jc w:val="center"/>
        <w:tblLook w:val="01E0" w:firstRow="1" w:lastRow="1" w:firstColumn="1" w:lastColumn="1" w:noHBand="0" w:noVBand="0"/>
      </w:tblPr>
      <w:tblGrid>
        <w:gridCol w:w="1059"/>
        <w:gridCol w:w="4074"/>
        <w:gridCol w:w="970"/>
        <w:gridCol w:w="1071"/>
        <w:gridCol w:w="914"/>
        <w:gridCol w:w="2057"/>
      </w:tblGrid>
      <w:tr w:rsidR="001B2B5B" w:rsidRPr="007B4D85" w:rsidTr="00F3279C">
        <w:trPr>
          <w:cantSplit/>
          <w:tblHeader/>
          <w:jc w:val="center"/>
        </w:trPr>
        <w:tc>
          <w:tcPr>
            <w:tcW w:w="1059" w:type="dxa"/>
            <w:vAlign w:val="center"/>
          </w:tcPr>
          <w:p w:rsidR="001B2B5B" w:rsidRPr="007B4D85" w:rsidRDefault="001B2B5B" w:rsidP="001619D6">
            <w:pPr>
              <w:pStyle w:val="Tablehead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Question ITU-R</w:t>
            </w:r>
          </w:p>
        </w:tc>
        <w:tc>
          <w:tcPr>
            <w:tcW w:w="4074" w:type="dxa"/>
            <w:vAlign w:val="center"/>
          </w:tcPr>
          <w:p w:rsidR="001B2B5B" w:rsidRPr="007B4D85" w:rsidRDefault="001B2B5B" w:rsidP="001619D6">
            <w:pPr>
              <w:pStyle w:val="Tablehead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Title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 w:rsidR="001B2B5B" w:rsidRPr="007B4D85" w:rsidRDefault="001B2B5B" w:rsidP="001619D6">
            <w:pPr>
              <w:pStyle w:val="Tablehead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Status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  <w:vAlign w:val="center"/>
          </w:tcPr>
          <w:p w:rsidR="001B2B5B" w:rsidRPr="007B4D85" w:rsidRDefault="001B2B5B" w:rsidP="001619D6">
            <w:pPr>
              <w:pStyle w:val="Tablehead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Category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  <w:vAlign w:val="center"/>
          </w:tcPr>
          <w:p w:rsidR="001B2B5B" w:rsidRPr="007B4D85" w:rsidRDefault="001B2B5B" w:rsidP="001619D6">
            <w:pPr>
              <w:pStyle w:val="Tablehead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Proposed target date</w:t>
            </w:r>
          </w:p>
        </w:tc>
        <w:tc>
          <w:tcPr>
            <w:tcW w:w="2057" w:type="dxa"/>
            <w:vAlign w:val="center"/>
          </w:tcPr>
          <w:p w:rsidR="001B2B5B" w:rsidRPr="007B4D85" w:rsidRDefault="001B2B5B" w:rsidP="001619D6">
            <w:pPr>
              <w:pStyle w:val="Tablehead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Comments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8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4-2/6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Planning parameters for digital television broadcasting using terrestrial channels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</w:t>
            </w:r>
            <w:r>
              <w:rPr>
                <w:rFonts w:eastAsia="SimSun"/>
                <w:lang w:eastAsia="zh-CN"/>
              </w:rPr>
              <w:t>1</w:t>
            </w:r>
            <w:r w:rsidRPr="007B4D85">
              <w:rPr>
                <w:rFonts w:eastAsia="SimSun"/>
                <w:lang w:eastAsia="zh-CN"/>
              </w:rPr>
              <w:t>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9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9/6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 xml:space="preserve">Universal transmitters and </w:t>
            </w:r>
            <w:proofErr w:type="spellStart"/>
            <w:r w:rsidRPr="007B4D85">
              <w:rPr>
                <w:rFonts w:eastAsia="SimSun"/>
                <w:color w:val="000000"/>
                <w:lang w:eastAsia="zh-CN"/>
              </w:rPr>
              <w:t>retransmitters</w:t>
            </w:r>
            <w:proofErr w:type="spellEnd"/>
            <w:r w:rsidRPr="007B4D85">
              <w:rPr>
                <w:rFonts w:eastAsia="SimSun"/>
                <w:color w:val="000000"/>
                <w:lang w:eastAsia="zh-CN"/>
              </w:rPr>
              <w:t xml:space="preserve"> for both analogue and digital terrestrial TV broadcasting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0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11/6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Polarization of emissions in the terrestrial broadcasting service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1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12-</w:t>
              </w:r>
              <w:r w:rsidR="001B2B5B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3</w:t>
              </w:r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Generic bit-rate reduction coding of digital video signals for production, for contribution, for primary and secondary distribution, for emission and for related applications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2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14/6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Digital and analogue-digital TV receivers and receiving antenna characteristics required for the terrestrial TV broadcasting frequency planning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3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15-2/6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Large screen digital imagery (LSDI)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4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16-2/6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Digital interactive broadcasting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5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19-1/6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B</w:t>
            </w:r>
            <w:r w:rsidRPr="007B4D85">
              <w:rPr>
                <w:rFonts w:eastAsia="SimSun"/>
                <w:color w:val="000000"/>
                <w:lang w:eastAsia="zh-CN"/>
              </w:rPr>
              <w:t xml:space="preserve">it-rate </w:t>
            </w:r>
            <w:r w:rsidRPr="00161774">
              <w:rPr>
                <w:rFonts w:eastAsia="SimSun"/>
                <w:color w:val="000000"/>
                <w:lang w:eastAsia="zh-CN"/>
              </w:rPr>
              <w:t xml:space="preserve">reduction coding of </w:t>
            </w:r>
            <w:r w:rsidRPr="007B4D85">
              <w:rPr>
                <w:rFonts w:eastAsia="SimSun"/>
                <w:color w:val="000000"/>
                <w:lang w:eastAsia="zh-CN"/>
              </w:rPr>
              <w:t xml:space="preserve">audio </w:t>
            </w:r>
            <w:r w:rsidRPr="00161774">
              <w:rPr>
                <w:rFonts w:eastAsia="SimSun"/>
                <w:color w:val="000000"/>
                <w:lang w:eastAsia="zh-CN"/>
              </w:rPr>
              <w:t>signals for broadcasting applications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6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27/6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Receivers for sound broadcasting below 30 MHz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</w:t>
            </w:r>
            <w:r>
              <w:rPr>
                <w:rFonts w:eastAsia="SimSun"/>
                <w:lang w:eastAsia="zh-CN"/>
              </w:rPr>
              <w:t>1</w:t>
            </w:r>
            <w:r w:rsidRPr="007B4D85">
              <w:rPr>
                <w:rFonts w:eastAsia="SimSun"/>
                <w:lang w:eastAsia="zh-CN"/>
              </w:rPr>
              <w:t>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7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29/6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Transmission of supplementary information with a single transmitter in frequency-modulation sound broadcasting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8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30/6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Transmitting and receiving antennas at VHF and UHF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9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32-1/6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Protection requirements of broadcasting systems against interference from radiation caused by wired telecommunication systems, from emissions of industrial, scientific and medical equipment, and from emissions of short-range devices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0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34-2/6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 xml:space="preserve">File formats </w:t>
            </w:r>
            <w:r>
              <w:rPr>
                <w:rFonts w:hint="eastAsia"/>
                <w:lang w:eastAsia="ja-JP"/>
              </w:rPr>
              <w:t xml:space="preserve">and transport </w:t>
            </w:r>
            <w:r w:rsidRPr="007B4D85">
              <w:rPr>
                <w:rFonts w:eastAsia="SimSun"/>
                <w:color w:val="000000"/>
                <w:lang w:eastAsia="zh-CN"/>
              </w:rPr>
              <w:t>for the exchange of audio, video, data and metadata materials in the professional television and large screen digital imagery (LSDI) environments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 xml:space="preserve"> 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1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40-</w:t>
              </w:r>
              <w:r w:rsidR="001B2B5B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3</w:t>
              </w:r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Extremely high-resolution imagery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2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44-4/6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Objective picture quality parameters and associated measurement and monitoring methods for digital television images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3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45-</w:t>
              </w:r>
              <w:r w:rsidR="001B2B5B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5</w:t>
              </w:r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Broadcasting of multimedia and data applications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4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46-1/6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User requirements for metadata related to digital production, post production, recording and archiving of sound and television programmes in broadcasting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14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5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48/6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In-service monitoring of perceived audio quality for distribution and broadcasting networks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14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6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49-1/6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Conditional-access broadcasting systems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7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51/6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Sky-wave reception in LF, MF and HF broadcasting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14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8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52-1/6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Coverage in LF, MF and HF broadcasting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17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9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53/6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Standards for the transmission of several sound signals in one television channel in terrestrial or satellite broadcasting including high-definition and enhanced definition television systems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0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55/6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Subjective assessment of sound quality in broadcasting using digital techniques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1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56-1/6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Characteristics of terrestrial digital sound broadcasting systems for reception by vehicular, portable and fixed receivers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17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2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59-1/6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Archiv</w:t>
            </w:r>
            <w:r>
              <w:rPr>
                <w:rFonts w:eastAsia="SimSun"/>
                <w:color w:val="000000"/>
                <w:lang w:eastAsia="zh-CN"/>
              </w:rPr>
              <w:t>ing</w:t>
            </w:r>
            <w:r w:rsidRPr="007B4D85">
              <w:rPr>
                <w:rFonts w:eastAsia="SimSun"/>
                <w:color w:val="000000"/>
                <w:lang w:eastAsia="zh-CN"/>
              </w:rPr>
              <w:t xml:space="preserve"> of sound programmes in broadcasting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3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60/6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Digital broadcasting at frequencies below 30 MHz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4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62/6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Subjective assessment of small, medium and large impairments in sound quality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5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64-1/6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Planning parameters for digital broadcasting at frequencies below 30 MHz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14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6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65/6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Spectrum requirements for sound broadcasting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17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7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69-1/6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Conditions for a satisfactory television service in the presence of reflected signals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17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8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80/6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Coding for the broadcasting of digitally-encoded TV signals in terrestrial narrow-band channels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17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9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88/6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Subjective assessment of stereoscopic television pictures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0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89-1/6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User requirements for electronic news gathering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</w:t>
            </w:r>
            <w:r>
              <w:rPr>
                <w:rFonts w:eastAsia="SimSun"/>
                <w:lang w:eastAsia="zh-CN"/>
              </w:rPr>
              <w:t>2</w:t>
            </w:r>
            <w:r w:rsidRPr="007B4D85">
              <w:rPr>
                <w:rFonts w:eastAsia="SimSun"/>
                <w:lang w:eastAsia="zh-CN"/>
              </w:rPr>
              <w:t>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15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1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93/6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Frequency requirements for electronic news gathering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2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95/6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Use of computer technology in television broadcasting applications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3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96-1/6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User requirements in the area of media asset management and transfer protocols for television programme production, recording and archiving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4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99/6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Relationship between quality, quality evaluation methodology, and type of application, in a multimedia environment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5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100/6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Television and multimedia images quality levels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14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6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102-</w:t>
              </w:r>
              <w:r w:rsidR="001B2B5B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3</w:t>
              </w:r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Methodologies for subjective assessment of audio and video quality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</w:t>
            </w:r>
            <w:r>
              <w:rPr>
                <w:rFonts w:eastAsia="SimSun"/>
                <w:lang w:eastAsia="zh-CN"/>
              </w:rPr>
              <w:t>2</w:t>
            </w:r>
            <w:r w:rsidRPr="007B4D85">
              <w:rPr>
                <w:rFonts w:eastAsia="SimSun"/>
                <w:lang w:eastAsia="zh-CN"/>
              </w:rPr>
              <w:t>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7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105/6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Spectrum requirements for television broadcasting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17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8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108/6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Digital sound broadcasting in band 7 (HF) in the Tropical Zone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14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9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109/6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 xml:space="preserve">In-service monitoring of perceived </w:t>
            </w:r>
            <w:proofErr w:type="spellStart"/>
            <w:r w:rsidRPr="007B4D85">
              <w:rPr>
                <w:rFonts w:eastAsia="SimSun"/>
                <w:color w:val="000000"/>
                <w:lang w:eastAsia="zh-CN"/>
              </w:rPr>
              <w:t>audiovisual</w:t>
            </w:r>
            <w:proofErr w:type="spellEnd"/>
            <w:r w:rsidRPr="007B4D85">
              <w:rPr>
                <w:rFonts w:eastAsia="SimSun"/>
                <w:color w:val="000000"/>
                <w:lang w:eastAsia="zh-CN"/>
              </w:rPr>
              <w:t xml:space="preserve"> quality for broadcasting and distribution networks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17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0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111-1/6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Technical methods for the protection of the privacy of end-users in interactive broadcasting systems (television, sound and data)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</w:t>
            </w:r>
            <w:r>
              <w:rPr>
                <w:rFonts w:eastAsia="SimSun"/>
                <w:lang w:eastAsia="zh-CN"/>
              </w:rPr>
              <w:t>2</w:t>
            </w:r>
            <w:r w:rsidRPr="007B4D85">
              <w:rPr>
                <w:rFonts w:eastAsia="SimSun"/>
                <w:lang w:eastAsia="zh-CN"/>
              </w:rPr>
              <w:t>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19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1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112-1/6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Guidelines on functionalities of facilities based on the use of digital servers in broadcast programme recording, archiving and playout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2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113/6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Delivery of interactive information to and from large screen digital imagery venues through broadcasting systems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3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114/6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Characteristics of television receivers and receiving antennas essential for frequency planning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  <w:t>118-1/6</w:t>
            </w:r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Broadcasting means for public warning, disaster mitigation and relief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17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4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120/6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Digital sound broadcasting in Region 2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17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5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121/6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Spectrum usage and user requirements for wireless microphones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14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6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122/6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Objective perceptual audio quality measurement methods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14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7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123/6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Approaches in programme production intended to improve the perceived image quality of broadcast digital SDTV and HDTV programmes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14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SUP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8" w:history="1">
              <w:r w:rsidR="001B2B5B" w:rsidRPr="007B4D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124/6</w:t>
              </w:r>
              <w:r w:rsidR="001B2B5B" w:rsidRPr="007B4D85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Measurement methods for the verification and validation of digital television and sound broadcasting planning procedures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</w:t>
            </w:r>
            <w:r>
              <w:rPr>
                <w:rFonts w:eastAsia="SimSun"/>
                <w:color w:val="000000"/>
                <w:lang w:eastAsia="zh-CN"/>
              </w:rPr>
              <w:t>17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59" w:history="1">
              <w:r w:rsidR="001B2B5B" w:rsidRPr="007B4D85">
                <w:rPr>
                  <w:rStyle w:val="Hyperlink"/>
                  <w:rFonts w:eastAsia="SimSun"/>
                  <w:b/>
                  <w:bCs/>
                  <w:lang w:eastAsia="zh-CN"/>
                </w:rPr>
                <w:t>126-1/6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Recommended operating practices to tailor television programme material to broadcasting applications at various image quality levels display sizes and aspect ratios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 xml:space="preserve"> 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60" w:history="1">
              <w:r w:rsidR="001B2B5B" w:rsidRPr="007B4D85">
                <w:rPr>
                  <w:rStyle w:val="Hyperlink"/>
                  <w:rFonts w:eastAsia="SimSun"/>
                  <w:b/>
                  <w:bCs/>
                  <w:lang w:eastAsia="zh-CN"/>
                </w:rPr>
                <w:t>127/6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Mitigation techniques required for the use of digital modulation in the “26 MHz” broadcasting band for local coverage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</w:t>
            </w:r>
            <w:r>
              <w:rPr>
                <w:rFonts w:eastAsia="SimSun"/>
                <w:lang w:eastAsia="zh-CN"/>
              </w:rPr>
              <w:t>2</w:t>
            </w:r>
            <w:r w:rsidRPr="007B4D85">
              <w:rPr>
                <w:rFonts w:eastAsia="SimSun"/>
                <w:lang w:eastAsia="zh-CN"/>
              </w:rPr>
              <w:t>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Del="00460547" w:rsidRDefault="002811B2" w:rsidP="001619D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61" w:history="1">
              <w:r w:rsidR="001B2B5B" w:rsidRPr="007B4D85">
                <w:rPr>
                  <w:rStyle w:val="Hyperlink"/>
                  <w:rFonts w:eastAsia="SimSun"/>
                  <w:b/>
                  <w:bCs/>
                  <w:lang w:eastAsia="zh-CN"/>
                </w:rPr>
                <w:t>128-</w:t>
              </w:r>
              <w:r w:rsidR="001B2B5B">
                <w:rPr>
                  <w:rStyle w:val="Hyperlink"/>
                  <w:rFonts w:eastAsia="SimSun"/>
                  <w:b/>
                  <w:bCs/>
                  <w:lang w:eastAsia="zh-CN"/>
                </w:rPr>
                <w:t>2</w:t>
              </w:r>
              <w:r w:rsidR="001B2B5B" w:rsidRPr="007B4D85">
                <w:rPr>
                  <w:rStyle w:val="Hyperlink"/>
                  <w:rFonts w:eastAsia="SimSun"/>
                  <w:b/>
                  <w:bCs/>
                  <w:lang w:eastAsia="zh-CN"/>
                </w:rPr>
                <w:t>/6</w:t>
              </w:r>
            </w:hyperlink>
          </w:p>
        </w:tc>
        <w:tc>
          <w:tcPr>
            <w:tcW w:w="4074" w:type="dxa"/>
          </w:tcPr>
          <w:p w:rsidR="001B2B5B" w:rsidRPr="007B4D85" w:rsidDel="00460547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t xml:space="preserve">Digital 3DTV </w:t>
            </w:r>
            <w:r>
              <w:t xml:space="preserve">systems for </w:t>
            </w:r>
            <w:r w:rsidRPr="007B4D85">
              <w:t>broadcasting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Del="00460547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Del="00460547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Del="00460547" w:rsidRDefault="002811B2" w:rsidP="001619D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62" w:history="1">
              <w:r w:rsidR="001B2B5B" w:rsidRPr="007B4D85">
                <w:rPr>
                  <w:rStyle w:val="Hyperlink"/>
                  <w:rFonts w:eastAsia="SimSun"/>
                  <w:b/>
                  <w:bCs/>
                  <w:lang w:eastAsia="zh-CN"/>
                </w:rPr>
                <w:t>129/6</w:t>
              </w:r>
            </w:hyperlink>
          </w:p>
        </w:tc>
        <w:tc>
          <w:tcPr>
            <w:tcW w:w="4074" w:type="dxa"/>
          </w:tcPr>
          <w:p w:rsidR="001B2B5B" w:rsidRPr="007B4D85" w:rsidDel="00460547" w:rsidRDefault="001B2B5B" w:rsidP="001619D6">
            <w:pPr>
              <w:pStyle w:val="Tabletext"/>
              <w:rPr>
                <w:rFonts w:eastAsia="SimSun"/>
                <w:color w:val="000000"/>
                <w:sz w:val="24"/>
                <w:lang w:eastAsia="zh-CN"/>
              </w:rPr>
            </w:pPr>
            <w:r w:rsidRPr="007B4D85">
              <w:t>Impact of audio signal processing and compression techniques on terrestrial FM sound broadcasting emissions at VHF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Del="00460547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Del="00460547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Del="00460547" w:rsidRDefault="002811B2" w:rsidP="001619D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63" w:history="1">
              <w:r w:rsidR="001B2B5B" w:rsidRPr="007B4D85">
                <w:rPr>
                  <w:rStyle w:val="Hyperlink"/>
                  <w:rFonts w:eastAsia="SimSun"/>
                  <w:b/>
                  <w:bCs/>
                  <w:lang w:eastAsia="zh-CN"/>
                </w:rPr>
                <w:t>130</w:t>
              </w:r>
              <w:r w:rsidR="001B2B5B">
                <w:rPr>
                  <w:rStyle w:val="Hyperlink"/>
                  <w:rFonts w:eastAsia="SimSun"/>
                  <w:b/>
                  <w:bCs/>
                  <w:lang w:eastAsia="zh-CN"/>
                </w:rPr>
                <w:t>-2</w:t>
              </w:r>
              <w:r w:rsidR="001B2B5B" w:rsidRPr="007B4D85">
                <w:rPr>
                  <w:rStyle w:val="Hyperlink"/>
                  <w:rFonts w:eastAsia="SimSun"/>
                  <w:b/>
                  <w:bCs/>
                  <w:lang w:eastAsia="zh-CN"/>
                </w:rPr>
                <w:t>/6</w:t>
              </w:r>
            </w:hyperlink>
          </w:p>
        </w:tc>
        <w:tc>
          <w:tcPr>
            <w:tcW w:w="4074" w:type="dxa"/>
          </w:tcPr>
          <w:p w:rsidR="001B2B5B" w:rsidRPr="007B4D85" w:rsidDel="00460547" w:rsidRDefault="001B2B5B" w:rsidP="001619D6">
            <w:pPr>
              <w:pStyle w:val="Tabletext"/>
              <w:rPr>
                <w:rFonts w:eastAsia="SimSun"/>
                <w:color w:val="000000"/>
                <w:sz w:val="24"/>
                <w:lang w:eastAsia="zh-CN"/>
              </w:rPr>
            </w:pPr>
            <w:r w:rsidRPr="007B4D85">
              <w:t>Digital interfaces</w:t>
            </w:r>
            <w:r w:rsidRPr="007B4D85">
              <w:rPr>
                <w:lang w:eastAsia="ja-JP"/>
              </w:rPr>
              <w:t xml:space="preserve"> for production</w:t>
            </w:r>
            <w:r>
              <w:rPr>
                <w:lang w:eastAsia="ja-JP"/>
              </w:rPr>
              <w:t>,</w:t>
            </w:r>
            <w:r w:rsidRPr="007B4D85">
              <w:rPr>
                <w:lang w:eastAsia="ja-JP"/>
              </w:rPr>
              <w:t xml:space="preserve"> post-production </w:t>
            </w:r>
            <w:r>
              <w:rPr>
                <w:lang w:eastAsia="ja-JP"/>
              </w:rPr>
              <w:t xml:space="preserve">and international exchange of </w:t>
            </w:r>
            <w:r>
              <w:t xml:space="preserve">sound </w:t>
            </w:r>
            <w:r w:rsidRPr="005B6B61">
              <w:t xml:space="preserve">and </w:t>
            </w:r>
            <w:r>
              <w:rPr>
                <w:lang w:eastAsia="ja-JP"/>
              </w:rPr>
              <w:t xml:space="preserve">television programmes for </w:t>
            </w:r>
            <w:r w:rsidRPr="007B4D85">
              <w:rPr>
                <w:lang w:eastAsia="ja-JP"/>
              </w:rPr>
              <w:t>broadcasting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Del="00460547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Del="00460547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Del="00460547" w:rsidRDefault="002811B2" w:rsidP="001619D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64" w:history="1">
              <w:r w:rsidR="001B2B5B" w:rsidRPr="007B4D85">
                <w:rPr>
                  <w:rStyle w:val="Hyperlink"/>
                  <w:rFonts w:eastAsia="SimSun"/>
                  <w:b/>
                  <w:bCs/>
                  <w:lang w:eastAsia="zh-CN"/>
                </w:rPr>
                <w:t>131/6</w:t>
              </w:r>
            </w:hyperlink>
          </w:p>
        </w:tc>
        <w:tc>
          <w:tcPr>
            <w:tcW w:w="4074" w:type="dxa"/>
          </w:tcPr>
          <w:p w:rsidR="001B2B5B" w:rsidRPr="007B4D85" w:rsidDel="00460547" w:rsidRDefault="001B2B5B" w:rsidP="001619D6">
            <w:pPr>
              <w:pStyle w:val="Tabletext"/>
              <w:rPr>
                <w:rFonts w:eastAsia="SimSun"/>
                <w:color w:val="000000"/>
                <w:sz w:val="24"/>
                <w:lang w:eastAsia="zh-CN"/>
              </w:rPr>
            </w:pPr>
            <w:r w:rsidRPr="007B4D85">
              <w:t>Common core data format for multimedia broadcasting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Del="00460547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Del="00460547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Del="00460547" w:rsidRDefault="002811B2" w:rsidP="001619D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65" w:history="1">
              <w:r w:rsidR="001B2B5B" w:rsidRPr="007B4D85">
                <w:rPr>
                  <w:rStyle w:val="Hyperlink"/>
                  <w:rFonts w:eastAsia="SimSun"/>
                  <w:b/>
                  <w:bCs/>
                  <w:lang w:eastAsia="zh-CN"/>
                </w:rPr>
                <w:t>132-</w:t>
              </w:r>
              <w:r w:rsidR="001B2B5B">
                <w:rPr>
                  <w:rStyle w:val="Hyperlink"/>
                  <w:rFonts w:eastAsia="SimSun"/>
                  <w:b/>
                  <w:bCs/>
                  <w:lang w:eastAsia="zh-CN"/>
                </w:rPr>
                <w:t>3</w:t>
              </w:r>
              <w:r w:rsidR="001B2B5B" w:rsidRPr="007B4D85">
                <w:rPr>
                  <w:rStyle w:val="Hyperlink"/>
                  <w:rFonts w:eastAsia="SimSun"/>
                  <w:b/>
                  <w:bCs/>
                  <w:lang w:eastAsia="zh-CN"/>
                </w:rPr>
                <w:t>/6</w:t>
              </w:r>
            </w:hyperlink>
          </w:p>
        </w:tc>
        <w:tc>
          <w:tcPr>
            <w:tcW w:w="4074" w:type="dxa"/>
          </w:tcPr>
          <w:p w:rsidR="001B2B5B" w:rsidRPr="007B4D85" w:rsidDel="00460547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t>Digital terrestrial television broadcasting technology and planning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Del="00460547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8</w:t>
            </w:r>
          </w:p>
        </w:tc>
        <w:tc>
          <w:tcPr>
            <w:tcW w:w="2057" w:type="dxa"/>
          </w:tcPr>
          <w:p w:rsidR="001B2B5B" w:rsidRPr="007B4D85" w:rsidDel="00460547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66" w:history="1">
              <w:r w:rsidR="001B2B5B" w:rsidRPr="007B4D85">
                <w:rPr>
                  <w:rStyle w:val="Hyperlink"/>
                  <w:rFonts w:eastAsia="SimSun"/>
                  <w:b/>
                  <w:bCs/>
                  <w:lang w:eastAsia="zh-CN"/>
                </w:rPr>
                <w:t>133</w:t>
              </w:r>
              <w:r w:rsidR="001B2B5B">
                <w:rPr>
                  <w:rStyle w:val="Hyperlink"/>
                  <w:rFonts w:eastAsia="SimSun"/>
                  <w:b/>
                  <w:bCs/>
                  <w:lang w:eastAsia="zh-CN"/>
                </w:rPr>
                <w:t>-1</w:t>
              </w:r>
              <w:r w:rsidR="001B2B5B" w:rsidRPr="007B4D85">
                <w:rPr>
                  <w:rStyle w:val="Hyperlink"/>
                  <w:rFonts w:eastAsia="SimSun"/>
                  <w:b/>
                  <w:bCs/>
                  <w:lang w:eastAsia="zh-CN"/>
                </w:rPr>
                <w:t>/6</w:t>
              </w:r>
            </w:hyperlink>
          </w:p>
        </w:tc>
        <w:tc>
          <w:tcPr>
            <w:tcW w:w="4074" w:type="dxa"/>
          </w:tcPr>
          <w:p w:rsidR="001B2B5B" w:rsidRPr="007B4D85" w:rsidDel="00460547" w:rsidRDefault="001B2B5B" w:rsidP="001619D6">
            <w:pPr>
              <w:pStyle w:val="Tabletext"/>
              <w:rPr>
                <w:rFonts w:eastAsia="SimSun"/>
                <w:color w:val="000000"/>
                <w:sz w:val="24"/>
                <w:lang w:eastAsia="zh-CN"/>
              </w:rPr>
            </w:pPr>
            <w:r w:rsidRPr="007B4D85">
              <w:t>Enhancements of digital terrestrial television broadcasting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Del="00460547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Del="00460547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67" w:history="1">
              <w:r w:rsidR="001B2B5B" w:rsidRPr="007B4D85">
                <w:rPr>
                  <w:rStyle w:val="Hyperlink"/>
                  <w:rFonts w:eastAsia="SimSun"/>
                  <w:b/>
                  <w:bCs/>
                  <w:lang w:eastAsia="zh-CN"/>
                </w:rPr>
                <w:t>134/6</w:t>
              </w:r>
            </w:hyperlink>
          </w:p>
        </w:tc>
        <w:tc>
          <w:tcPr>
            <w:tcW w:w="4074" w:type="dxa"/>
          </w:tcPr>
          <w:p w:rsidR="001B2B5B" w:rsidRPr="007B4D85" w:rsidDel="00460547" w:rsidRDefault="001B2B5B" w:rsidP="001619D6">
            <w:pPr>
              <w:pStyle w:val="Tabletext"/>
              <w:rPr>
                <w:rFonts w:eastAsia="SimSun"/>
                <w:b/>
                <w:color w:val="000000"/>
                <w:lang w:eastAsia="zh-CN"/>
              </w:rPr>
            </w:pPr>
            <w:r w:rsidRPr="007B4D85">
              <w:t>Recording of digital sound programme signals for international exchange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Del="00460547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Del="00460547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68" w:history="1">
              <w:r w:rsidR="001B2B5B" w:rsidRPr="007B4D85">
                <w:rPr>
                  <w:rStyle w:val="Hyperlink"/>
                  <w:rFonts w:eastAsia="SimSun"/>
                  <w:b/>
                  <w:bCs/>
                  <w:lang w:eastAsia="zh-CN"/>
                </w:rPr>
                <w:t>135</w:t>
              </w:r>
              <w:r w:rsidR="001B2B5B">
                <w:rPr>
                  <w:rStyle w:val="Hyperlink"/>
                  <w:rFonts w:eastAsia="SimSun"/>
                  <w:b/>
                  <w:bCs/>
                  <w:lang w:eastAsia="zh-CN"/>
                </w:rPr>
                <w:t>-1</w:t>
              </w:r>
              <w:r w:rsidR="001B2B5B" w:rsidRPr="007B4D85">
                <w:rPr>
                  <w:rStyle w:val="Hyperlink"/>
                  <w:rFonts w:eastAsia="SimSun"/>
                  <w:b/>
                  <w:bCs/>
                  <w:lang w:eastAsia="zh-CN"/>
                </w:rPr>
                <w:t>/6</w:t>
              </w:r>
            </w:hyperlink>
          </w:p>
        </w:tc>
        <w:tc>
          <w:tcPr>
            <w:tcW w:w="4074" w:type="dxa"/>
          </w:tcPr>
          <w:p w:rsidR="001B2B5B" w:rsidRPr="007B4D85" w:rsidDel="00460547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7B4D85">
              <w:t xml:space="preserve">System parameters for </w:t>
            </w:r>
            <w:r w:rsidRPr="007103EB">
              <w:t xml:space="preserve">and management of </w:t>
            </w:r>
            <w:r w:rsidRPr="007B4D85">
              <w:t>digital sound systems</w:t>
            </w:r>
            <w:r>
              <w:t xml:space="preserve"> </w:t>
            </w:r>
            <w:r w:rsidRPr="007103EB">
              <w:t>with and without accompanying picture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Del="00460547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6</w:t>
            </w:r>
          </w:p>
        </w:tc>
        <w:tc>
          <w:tcPr>
            <w:tcW w:w="2057" w:type="dxa"/>
          </w:tcPr>
          <w:p w:rsidR="001B2B5B" w:rsidRPr="007B4D85" w:rsidDel="00460547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7B4D85" w:rsidRDefault="002811B2" w:rsidP="001619D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69" w:history="1">
              <w:r w:rsidR="001B2B5B" w:rsidRPr="00AF41C6">
                <w:rPr>
                  <w:rStyle w:val="Hyperlink"/>
                  <w:rFonts w:eastAsia="SimSun"/>
                  <w:b/>
                  <w:bCs/>
                  <w:lang w:eastAsia="zh-CN"/>
                </w:rPr>
                <w:t>136-2/6</w:t>
              </w:r>
            </w:hyperlink>
          </w:p>
        </w:tc>
        <w:tc>
          <w:tcPr>
            <w:tcW w:w="4074" w:type="dxa"/>
          </w:tcPr>
          <w:p w:rsidR="001B2B5B" w:rsidRPr="007B4D85" w:rsidRDefault="001B2B5B" w:rsidP="001619D6">
            <w:pPr>
              <w:pStyle w:val="Tabletext"/>
            </w:pPr>
            <w:r w:rsidRPr="007B4D85">
              <w:t>Worldwide broadcasting roaming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B4D8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7B4D85">
              <w:rPr>
                <w:rFonts w:eastAsia="SimSun"/>
                <w:color w:val="000000"/>
                <w:lang w:eastAsia="zh-CN"/>
              </w:rPr>
              <w:t>201</w:t>
            </w: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057" w:type="dxa"/>
          </w:tcPr>
          <w:p w:rsidR="001B2B5B" w:rsidRPr="007B4D85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Del="009B382C" w:rsidRDefault="002811B2" w:rsidP="001619D6">
            <w:pPr>
              <w:pStyle w:val="Tabletext"/>
              <w:jc w:val="center"/>
            </w:pPr>
            <w:hyperlink r:id="rId70" w:history="1">
              <w:r w:rsidR="001B2B5B" w:rsidRPr="00AF41C6">
                <w:rPr>
                  <w:rStyle w:val="Hyperlink"/>
                  <w:b/>
                  <w:bCs/>
                </w:rPr>
                <w:t>137/6</w:t>
              </w:r>
            </w:hyperlink>
          </w:p>
        </w:tc>
        <w:tc>
          <w:tcPr>
            <w:tcW w:w="4074" w:type="dxa"/>
          </w:tcPr>
          <w:p w:rsidR="001B2B5B" w:rsidRPr="007B4D85" w:rsidDel="009B382C" w:rsidRDefault="001B2B5B" w:rsidP="001619D6">
            <w:pPr>
              <w:pStyle w:val="Tabletext"/>
            </w:pPr>
            <w:r w:rsidRPr="0043726F">
              <w:t>Internet Protocol (IP) interfaces for the transport of broadcast programmes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Del="009B382C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</w:t>
            </w:r>
            <w:r w:rsidRPr="0043726F">
              <w:rPr>
                <w:rFonts w:eastAsia="SimSun"/>
                <w:lang w:eastAsia="zh-CN"/>
              </w:rPr>
              <w:t>S3</w:t>
            </w:r>
            <w:r>
              <w:rPr>
                <w:rFonts w:eastAsia="SimSun"/>
                <w:lang w:eastAsia="zh-CN"/>
              </w:rPr>
              <w:t>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2057" w:type="dxa"/>
          </w:tcPr>
          <w:p w:rsidR="001B2B5B" w:rsidRPr="007B4D85" w:rsidDel="009B382C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Del="009B382C" w:rsidRDefault="002811B2" w:rsidP="001619D6">
            <w:pPr>
              <w:pStyle w:val="Tabletext"/>
              <w:jc w:val="center"/>
            </w:pPr>
            <w:hyperlink r:id="rId71" w:history="1">
              <w:r w:rsidR="001B2B5B" w:rsidRPr="003C3D53">
                <w:rPr>
                  <w:rStyle w:val="Hyperlink"/>
                  <w:b/>
                  <w:bCs/>
                </w:rPr>
                <w:t>138/6</w:t>
              </w:r>
            </w:hyperlink>
          </w:p>
        </w:tc>
        <w:tc>
          <w:tcPr>
            <w:tcW w:w="4074" w:type="dxa"/>
          </w:tcPr>
          <w:p w:rsidR="001B2B5B" w:rsidRPr="007B4D85" w:rsidDel="009B382C" w:rsidRDefault="001B2B5B" w:rsidP="001619D6">
            <w:pPr>
              <w:pStyle w:val="Tabletext"/>
            </w:pPr>
            <w:r w:rsidRPr="00BD007A">
              <w:rPr>
                <w:rFonts w:eastAsiaTheme="minorEastAsia"/>
              </w:rPr>
              <w:t>Methods for signal</w:t>
            </w:r>
            <w:r>
              <w:rPr>
                <w:rFonts w:eastAsiaTheme="minorEastAsia"/>
              </w:rPr>
              <w:t>l</w:t>
            </w:r>
            <w:r w:rsidRPr="00BD007A">
              <w:rPr>
                <w:rFonts w:eastAsiaTheme="minorEastAsia"/>
              </w:rPr>
              <w:t>ing loudness compliance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Del="009B382C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2057" w:type="dxa"/>
          </w:tcPr>
          <w:p w:rsidR="001B2B5B" w:rsidRPr="007B4D85" w:rsidDel="009B382C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Del="009B382C" w:rsidRDefault="002811B2" w:rsidP="001619D6">
            <w:pPr>
              <w:pStyle w:val="Tabletext"/>
              <w:jc w:val="center"/>
            </w:pPr>
            <w:hyperlink r:id="rId72" w:history="1">
              <w:r w:rsidR="001B2B5B" w:rsidRPr="00934F85">
                <w:rPr>
                  <w:rStyle w:val="Hyperlink"/>
                  <w:b/>
                  <w:bCs/>
                </w:rPr>
                <w:t>139/6</w:t>
              </w:r>
            </w:hyperlink>
          </w:p>
        </w:tc>
        <w:tc>
          <w:tcPr>
            <w:tcW w:w="4074" w:type="dxa"/>
          </w:tcPr>
          <w:p w:rsidR="001B2B5B" w:rsidRPr="007B4D85" w:rsidDel="009B382C" w:rsidRDefault="001B2B5B" w:rsidP="001619D6">
            <w:pPr>
              <w:pStyle w:val="Tabletext"/>
            </w:pPr>
            <w:r>
              <w:rPr>
                <w:rFonts w:eastAsiaTheme="minorEastAsia"/>
              </w:rPr>
              <w:t>Methods for rendering of advanced audio formats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Del="009B382C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2016</w:t>
            </w:r>
          </w:p>
        </w:tc>
        <w:tc>
          <w:tcPr>
            <w:tcW w:w="2057" w:type="dxa"/>
          </w:tcPr>
          <w:p w:rsidR="001B2B5B" w:rsidRPr="007B4D85" w:rsidDel="009B382C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Del="009B382C" w:rsidRDefault="002811B2" w:rsidP="001619D6">
            <w:pPr>
              <w:pStyle w:val="Tabletext"/>
              <w:jc w:val="center"/>
            </w:pPr>
            <w:hyperlink r:id="rId73" w:history="1">
              <w:r w:rsidR="001B2B5B" w:rsidRPr="00934F85">
                <w:rPr>
                  <w:rStyle w:val="Hyperlink"/>
                  <w:b/>
                  <w:bCs/>
                </w:rPr>
                <w:t>140/6</w:t>
              </w:r>
            </w:hyperlink>
          </w:p>
        </w:tc>
        <w:tc>
          <w:tcPr>
            <w:tcW w:w="4074" w:type="dxa"/>
          </w:tcPr>
          <w:p w:rsidR="001B2B5B" w:rsidRPr="007B4D85" w:rsidDel="009B382C" w:rsidRDefault="001B2B5B" w:rsidP="001619D6">
            <w:pPr>
              <w:pStyle w:val="Tabletext"/>
            </w:pPr>
            <w:r>
              <w:rPr>
                <w:rFonts w:eastAsiaTheme="minorEastAsia"/>
              </w:rPr>
              <w:t>Global platform for the broadcasting service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Pr="007B4D85" w:rsidDel="009B382C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</w:t>
            </w:r>
            <w:r w:rsidRPr="00934F85">
              <w:rPr>
                <w:rFonts w:eastAsia="SimSun"/>
                <w:lang w:eastAsia="zh-CN"/>
              </w:rPr>
              <w:t>S1</w:t>
            </w:r>
            <w:r>
              <w:rPr>
                <w:rFonts w:eastAsia="SimSun"/>
                <w:lang w:eastAsia="zh-CN"/>
              </w:rPr>
              <w:t>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Pr="007B4D85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2016</w:t>
            </w:r>
          </w:p>
        </w:tc>
        <w:tc>
          <w:tcPr>
            <w:tcW w:w="2057" w:type="dxa"/>
          </w:tcPr>
          <w:p w:rsidR="001B2B5B" w:rsidRPr="007B4D85" w:rsidDel="009B382C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D7492D" w:rsidRDefault="001B2B5B" w:rsidP="001619D6">
            <w:pPr>
              <w:pStyle w:val="Tabletext"/>
              <w:jc w:val="center"/>
              <w:rPr>
                <w:b/>
                <w:bCs/>
              </w:rPr>
            </w:pPr>
            <w:r w:rsidRPr="00D7492D">
              <w:rPr>
                <w:b/>
                <w:bCs/>
              </w:rPr>
              <w:t xml:space="preserve">Doc. </w:t>
            </w:r>
            <w:hyperlink r:id="rId74" w:history="1">
              <w:r>
                <w:rPr>
                  <w:rStyle w:val="Hyperlink"/>
                  <w:b/>
                  <w:bCs/>
                </w:rPr>
                <w:t>6/416</w:t>
              </w:r>
              <w:r>
                <w:rPr>
                  <w:rStyle w:val="Hyperlink"/>
                  <w:b/>
                  <w:bCs/>
                </w:rPr>
                <w:br/>
                <w:t>(Rev.1)</w:t>
              </w:r>
            </w:hyperlink>
          </w:p>
        </w:tc>
        <w:tc>
          <w:tcPr>
            <w:tcW w:w="4074" w:type="dxa"/>
          </w:tcPr>
          <w:p w:rsidR="001B2B5B" w:rsidRDefault="001B2B5B" w:rsidP="001619D6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Draft</w:t>
            </w:r>
            <w:r w:rsidRPr="00810A83">
              <w:rPr>
                <w:rFonts w:eastAsiaTheme="minorEastAsia"/>
              </w:rPr>
              <w:t xml:space="preserve"> new Question ITU-R [TELEVISION AND SOUND BROADCAST OVER IP]/6 </w:t>
            </w:r>
            <w:r>
              <w:rPr>
                <w:rFonts w:eastAsiaTheme="minorEastAsia"/>
              </w:rPr>
              <w:t>–</w:t>
            </w:r>
            <w:r w:rsidRPr="00810A83">
              <w:rPr>
                <w:rFonts w:eastAsiaTheme="minorEastAsia"/>
              </w:rPr>
              <w:t xml:space="preserve"> Internet delivery of sound and television broadcast originated soundtracks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2057" w:type="dxa"/>
          </w:tcPr>
          <w:p w:rsidR="001B2B5B" w:rsidRPr="007B4D85" w:rsidDel="009B382C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</w:t>
            </w:r>
            <w:r>
              <w:rPr>
                <w:rFonts w:eastAsia="SimSun"/>
                <w:color w:val="000000"/>
                <w:lang w:eastAsia="zh-CN"/>
              </w:rPr>
              <w:t>ADD</w:t>
            </w:r>
          </w:p>
        </w:tc>
      </w:tr>
      <w:tr w:rsidR="001B2B5B" w:rsidRPr="007B4D85" w:rsidTr="00F3279C">
        <w:trPr>
          <w:cantSplit/>
          <w:jc w:val="center"/>
        </w:trPr>
        <w:tc>
          <w:tcPr>
            <w:tcW w:w="1059" w:type="dxa"/>
          </w:tcPr>
          <w:p w:rsidR="001B2B5B" w:rsidRPr="00D7492D" w:rsidRDefault="001B2B5B" w:rsidP="001619D6">
            <w:pPr>
              <w:pStyle w:val="Tabletext"/>
              <w:jc w:val="center"/>
              <w:rPr>
                <w:b/>
                <w:bCs/>
              </w:rPr>
            </w:pPr>
            <w:r w:rsidRPr="00D7492D">
              <w:rPr>
                <w:b/>
                <w:bCs/>
              </w:rPr>
              <w:t xml:space="preserve">Doc. </w:t>
            </w:r>
            <w:hyperlink r:id="rId75" w:history="1">
              <w:r>
                <w:rPr>
                  <w:rStyle w:val="Hyperlink"/>
                  <w:b/>
                  <w:bCs/>
                </w:rPr>
                <w:t>6/419</w:t>
              </w:r>
              <w:r>
                <w:rPr>
                  <w:rStyle w:val="Hyperlink"/>
                  <w:b/>
                  <w:bCs/>
                </w:rPr>
                <w:br/>
                <w:t>(Rev.1)</w:t>
              </w:r>
            </w:hyperlink>
          </w:p>
        </w:tc>
        <w:tc>
          <w:tcPr>
            <w:tcW w:w="4074" w:type="dxa"/>
          </w:tcPr>
          <w:p w:rsidR="001B2B5B" w:rsidRDefault="001B2B5B" w:rsidP="001619D6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Draft</w:t>
            </w:r>
            <w:r w:rsidRPr="00810A83">
              <w:rPr>
                <w:rFonts w:eastAsiaTheme="minorEastAsia"/>
              </w:rPr>
              <w:t xml:space="preserve"> new Question</w:t>
            </w:r>
            <w:r>
              <w:rPr>
                <w:rFonts w:eastAsiaTheme="minorEastAsia"/>
              </w:rPr>
              <w:t xml:space="preserve"> </w:t>
            </w:r>
            <w:r w:rsidRPr="00810A83">
              <w:rPr>
                <w:rFonts w:eastAsiaTheme="minorEastAsia"/>
              </w:rPr>
              <w:t>ITU-R</w:t>
            </w:r>
            <w:r>
              <w:rPr>
                <w:rFonts w:eastAsiaTheme="minorEastAsia"/>
              </w:rPr>
              <w:t xml:space="preserve"> </w:t>
            </w:r>
            <w:r w:rsidRPr="00810A83">
              <w:rPr>
                <w:rFonts w:eastAsiaTheme="minorEastAsia"/>
              </w:rPr>
              <w:t>[HDR-TV]</w:t>
            </w:r>
            <w:r>
              <w:rPr>
                <w:rFonts w:eastAsiaTheme="minorEastAsia"/>
              </w:rPr>
              <w:t xml:space="preserve">/6 – </w:t>
            </w:r>
            <w:r w:rsidRPr="00810A83">
              <w:rPr>
                <w:rFonts w:eastAsiaTheme="minorEastAsia"/>
              </w:rPr>
              <w:t>High dynamic range televisio</w:t>
            </w:r>
            <w:bookmarkStart w:id="10" w:name="_GoBack"/>
            <w:bookmarkEnd w:id="10"/>
            <w:r w:rsidRPr="00810A83">
              <w:rPr>
                <w:rFonts w:eastAsiaTheme="minorEastAsia"/>
              </w:rPr>
              <w:t>n systems for broadcasting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1B2B5B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1B2B5B" w:rsidRDefault="001B2B5B" w:rsidP="001619D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1B2B5B" w:rsidRDefault="001B2B5B" w:rsidP="001619D6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2057" w:type="dxa"/>
          </w:tcPr>
          <w:p w:rsidR="001B2B5B" w:rsidRPr="007B4D85" w:rsidDel="009B382C" w:rsidRDefault="001B2B5B" w:rsidP="001619D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919B4">
              <w:rPr>
                <w:rFonts w:eastAsia="SimSun"/>
                <w:color w:val="000000"/>
                <w:lang w:eastAsia="zh-CN"/>
              </w:rPr>
              <w:t>CA</w:t>
            </w:r>
            <w:r>
              <w:rPr>
                <w:rFonts w:eastAsia="SimSun"/>
                <w:color w:val="000000"/>
                <w:lang w:eastAsia="zh-CN"/>
              </w:rPr>
              <w:t>CE</w:t>
            </w:r>
            <w:r w:rsidRPr="00E919B4">
              <w:rPr>
                <w:rFonts w:eastAsia="SimSun"/>
                <w:color w:val="000000"/>
                <w:lang w:eastAsia="zh-CN"/>
              </w:rPr>
              <w:t>/</w:t>
            </w:r>
            <w:r>
              <w:rPr>
                <w:rFonts w:eastAsia="SimSun"/>
                <w:color w:val="000000"/>
                <w:lang w:eastAsia="zh-CN"/>
              </w:rPr>
              <w:t>746</w:t>
            </w:r>
            <w:r w:rsidRPr="00E919B4">
              <w:rPr>
                <w:rFonts w:eastAsia="SimSun"/>
                <w:color w:val="000000"/>
                <w:lang w:eastAsia="zh-CN"/>
              </w:rPr>
              <w:t xml:space="preserve"> proposes </w:t>
            </w:r>
            <w:r>
              <w:rPr>
                <w:rFonts w:eastAsia="SimSun"/>
                <w:color w:val="000000"/>
                <w:lang w:eastAsia="zh-CN"/>
              </w:rPr>
              <w:t>ADD</w:t>
            </w:r>
          </w:p>
        </w:tc>
      </w:tr>
    </w:tbl>
    <w:p w:rsidR="001B2B5B" w:rsidRPr="007B4D85" w:rsidRDefault="001B2B5B" w:rsidP="001B2B5B"/>
    <w:p w:rsidR="001B2B5B" w:rsidRPr="00880578" w:rsidRDefault="001B2B5B" w:rsidP="001B2B5B">
      <w:pPr>
        <w:jc w:val="center"/>
      </w:pPr>
      <w:r w:rsidRPr="007B4D85">
        <w:t>_____________</w:t>
      </w:r>
    </w:p>
    <w:sectPr w:rsidR="001B2B5B" w:rsidRPr="00880578" w:rsidSect="009447A3">
      <w:headerReference w:type="default" r:id="rId76"/>
      <w:footerReference w:type="even" r:id="rId77"/>
      <w:footerReference w:type="default" r:id="rId78"/>
      <w:footerReference w:type="first" r:id="rId7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5B" w:rsidRDefault="001B2B5B">
      <w:r>
        <w:separator/>
      </w:r>
    </w:p>
  </w:endnote>
  <w:endnote w:type="continuationSeparator" w:id="0">
    <w:p w:rsidR="001B2B5B" w:rsidRDefault="001B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1B2B5B">
      <w:rPr>
        <w:noProof/>
        <w:lang w:val="es-ES_tradnl"/>
      </w:rPr>
      <w:t>Document28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11B2">
      <w:rPr>
        <w:noProof/>
      </w:rPr>
      <w:t>28.09.15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2B5B">
      <w:rPr>
        <w:noProof/>
      </w:rPr>
      <w:t>25.04.03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9C" w:rsidRPr="009447A3" w:rsidRDefault="00F3279C" w:rsidP="00F3279C">
    <w:pPr>
      <w:pStyle w:val="Footer"/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>
      <w:rPr>
        <w:lang w:val="es-ES_tradnl"/>
      </w:rPr>
      <w:t>P:\ENG\ITU-R\SG-R\SG06\1000\1003E.docx</w:t>
    </w:r>
    <w:r>
      <w:fldChar w:fldCharType="end"/>
    </w:r>
    <w:r>
      <w:t xml:space="preserve"> (383153)</w:t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11B2">
      <w:t>28.09.15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25.04.03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 w:rsidP="00F3279C">
    <w:pPr>
      <w:pStyle w:val="Footer"/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F3279C">
      <w:rPr>
        <w:lang w:val="es-ES_tradnl"/>
      </w:rPr>
      <w:t>P:\ENG\ITU-R\SG-R\SG06\1000\1003E.docx</w:t>
    </w:r>
    <w:r>
      <w:fldChar w:fldCharType="end"/>
    </w:r>
    <w:r w:rsidR="00F3279C">
      <w:t xml:space="preserve"> (383153)</w:t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11B2">
      <w:t>28.09.15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79C">
      <w:t>25.04.03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5B" w:rsidRDefault="001B2B5B">
      <w:r>
        <w:rPr>
          <w:b/>
        </w:rPr>
        <w:t>_______________</w:t>
      </w:r>
    </w:p>
  </w:footnote>
  <w:footnote w:type="continuationSeparator" w:id="0">
    <w:p w:rsidR="001B2B5B" w:rsidRDefault="001B2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5B" w:rsidRDefault="001B2B5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811B2">
      <w:rPr>
        <w:noProof/>
      </w:rPr>
      <w:t>5</w:t>
    </w:r>
    <w:r>
      <w:fldChar w:fldCharType="end"/>
    </w:r>
  </w:p>
  <w:p w:rsidR="001B2B5B" w:rsidRDefault="001B2B5B">
    <w:pPr>
      <w:pStyle w:val="Header"/>
    </w:pPr>
    <w:r>
      <w:t>6/1003-E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9E68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6F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903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0A8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C405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9CCA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28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20B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E4B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5B"/>
    <w:rsid w:val="000D1293"/>
    <w:rsid w:val="001B225D"/>
    <w:rsid w:val="001B2B5B"/>
    <w:rsid w:val="00206408"/>
    <w:rsid w:val="002811B2"/>
    <w:rsid w:val="0030579C"/>
    <w:rsid w:val="00425F3D"/>
    <w:rsid w:val="004844C1"/>
    <w:rsid w:val="004D6FFE"/>
    <w:rsid w:val="005E0BE1"/>
    <w:rsid w:val="005F1974"/>
    <w:rsid w:val="0071246B"/>
    <w:rsid w:val="00756B1C"/>
    <w:rsid w:val="007C6911"/>
    <w:rsid w:val="008145E1"/>
    <w:rsid w:val="00880578"/>
    <w:rsid w:val="008A7B8E"/>
    <w:rsid w:val="009447A3"/>
    <w:rsid w:val="00993768"/>
    <w:rsid w:val="009E375D"/>
    <w:rsid w:val="00A05CE9"/>
    <w:rsid w:val="00BB03AF"/>
    <w:rsid w:val="00BE5003"/>
    <w:rsid w:val="00BF5E61"/>
    <w:rsid w:val="00C46060"/>
    <w:rsid w:val="00CB1338"/>
    <w:rsid w:val="00D262CE"/>
    <w:rsid w:val="00D471A9"/>
    <w:rsid w:val="00D50D44"/>
    <w:rsid w:val="00DA716F"/>
    <w:rsid w:val="00E123D4"/>
    <w:rsid w:val="00E424C3"/>
    <w:rsid w:val="00EE1A06"/>
    <w:rsid w:val="00EE4AD6"/>
    <w:rsid w:val="00F3279C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."/>
  <w15:docId w15:val="{61DE0652-3522-46B5-A4B6-013F17F5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FD486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table" w:styleId="TableGrid">
    <w:name w:val="Table Grid"/>
    <w:basedOn w:val="TableNormal"/>
    <w:rsid w:val="001B2B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B2B5B"/>
    <w:rPr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rsid w:val="001B2B5B"/>
    <w:rPr>
      <w:rFonts w:ascii="Times New Roman" w:hAnsi="Times New Roman"/>
      <w:sz w:val="24"/>
      <w:lang w:val="en-GB" w:eastAsia="en-US"/>
    </w:rPr>
  </w:style>
  <w:style w:type="paragraph" w:customStyle="1" w:styleId="Normal0">
    <w:name w:val="Normal_"/>
    <w:basedOn w:val="Normal"/>
    <w:rsid w:val="001B2B5B"/>
    <w:pPr>
      <w:tabs>
        <w:tab w:val="left" w:pos="851"/>
      </w:tabs>
    </w:pPr>
  </w:style>
  <w:style w:type="paragraph" w:customStyle="1" w:styleId="Normalaftertitle0">
    <w:name w:val="Normal_after_title"/>
    <w:basedOn w:val="Normal"/>
    <w:next w:val="Normal"/>
    <w:rsid w:val="001B2B5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  <w:style w:type="character" w:styleId="FollowedHyperlink">
    <w:name w:val="FollowedHyperlink"/>
    <w:basedOn w:val="DefaultParagraphFont"/>
    <w:semiHidden/>
    <w:unhideWhenUsed/>
    <w:rsid w:val="001B2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pub/R-QUE-SG06.15" TargetMode="External"/><Relationship Id="rId18" Type="http://schemas.openxmlformats.org/officeDocument/2006/relationships/hyperlink" Target="http://www.itu.int/pub/R-QUE-SG06.30" TargetMode="External"/><Relationship Id="rId26" Type="http://schemas.openxmlformats.org/officeDocument/2006/relationships/hyperlink" Target="http://www.itu.int/pub/R-QUE-SG06.49" TargetMode="External"/><Relationship Id="rId39" Type="http://schemas.openxmlformats.org/officeDocument/2006/relationships/hyperlink" Target="http://www.itu.int/pub/R-QUE-SG06.88" TargetMode="External"/><Relationship Id="rId21" Type="http://schemas.openxmlformats.org/officeDocument/2006/relationships/hyperlink" Target="http://www.itu.int/pub/R-QUE-SG06.40" TargetMode="External"/><Relationship Id="rId34" Type="http://schemas.openxmlformats.org/officeDocument/2006/relationships/hyperlink" Target="http://www.itu.int/pub/R-QUE-SG06.62" TargetMode="External"/><Relationship Id="rId42" Type="http://schemas.openxmlformats.org/officeDocument/2006/relationships/hyperlink" Target="http://www.itu.int/pub/R-QUE-SG06.95" TargetMode="External"/><Relationship Id="rId47" Type="http://schemas.openxmlformats.org/officeDocument/2006/relationships/hyperlink" Target="http://www.itu.int/pub/R-QUE-SG06.105" TargetMode="External"/><Relationship Id="rId50" Type="http://schemas.openxmlformats.org/officeDocument/2006/relationships/hyperlink" Target="http://www.itu.int/pub/R-QUE-SG06.111" TargetMode="External"/><Relationship Id="rId55" Type="http://schemas.openxmlformats.org/officeDocument/2006/relationships/hyperlink" Target="http://www.itu.int/pub/R-QUE-SG06.121" TargetMode="External"/><Relationship Id="rId63" Type="http://schemas.openxmlformats.org/officeDocument/2006/relationships/hyperlink" Target="http://www.itu.int/pub/R-QUE-SG06.130" TargetMode="External"/><Relationship Id="rId68" Type="http://schemas.openxmlformats.org/officeDocument/2006/relationships/hyperlink" Target="http://www.itu.int/pub/R-QUE-SG06.135" TargetMode="External"/><Relationship Id="rId76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hyperlink" Target="http://www.itu.int/pub/R-QUE-SG06.13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pub/R-QUE-SG06.27" TargetMode="External"/><Relationship Id="rId29" Type="http://schemas.openxmlformats.org/officeDocument/2006/relationships/hyperlink" Target="http://www.itu.int/pub/R-QUE-SG06.53" TargetMode="External"/><Relationship Id="rId11" Type="http://schemas.openxmlformats.org/officeDocument/2006/relationships/hyperlink" Target="http://www.itu.int/pub/R-QUE-SG06.12" TargetMode="External"/><Relationship Id="rId24" Type="http://schemas.openxmlformats.org/officeDocument/2006/relationships/hyperlink" Target="http://www.itu.int/pub/R-QUE-SG06.46" TargetMode="External"/><Relationship Id="rId32" Type="http://schemas.openxmlformats.org/officeDocument/2006/relationships/hyperlink" Target="http://www.itu.int/pub/R-QUE-SG06.59" TargetMode="External"/><Relationship Id="rId37" Type="http://schemas.openxmlformats.org/officeDocument/2006/relationships/hyperlink" Target="http://www.itu.int/pub/R-QUE-SG06.69" TargetMode="External"/><Relationship Id="rId40" Type="http://schemas.openxmlformats.org/officeDocument/2006/relationships/hyperlink" Target="http://www.itu.int/pub/R-QUE-SG06.89" TargetMode="External"/><Relationship Id="rId45" Type="http://schemas.openxmlformats.org/officeDocument/2006/relationships/hyperlink" Target="http://www.itu.int/pub/R-QUE-SG06.100" TargetMode="External"/><Relationship Id="rId53" Type="http://schemas.openxmlformats.org/officeDocument/2006/relationships/hyperlink" Target="http://www.itu.int/pub/R-QUE-SG06.114" TargetMode="External"/><Relationship Id="rId58" Type="http://schemas.openxmlformats.org/officeDocument/2006/relationships/hyperlink" Target="http://www.itu.int/pub/R-QUE-SG06.124" TargetMode="External"/><Relationship Id="rId66" Type="http://schemas.openxmlformats.org/officeDocument/2006/relationships/hyperlink" Target="http://www.itu.int/pub/R-QUE-SG06.133" TargetMode="External"/><Relationship Id="rId74" Type="http://schemas.openxmlformats.org/officeDocument/2006/relationships/hyperlink" Target="http://www.itu.int/md/R12-SG06-C-0416/en" TargetMode="External"/><Relationship Id="rId79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hyperlink" Target="http://www.itu.int/pub/R-QUE-SG06.128" TargetMode="External"/><Relationship Id="rId10" Type="http://schemas.openxmlformats.org/officeDocument/2006/relationships/hyperlink" Target="http://www.itu.int/pub/R-QUE-SG06.11" TargetMode="External"/><Relationship Id="rId19" Type="http://schemas.openxmlformats.org/officeDocument/2006/relationships/hyperlink" Target="http://www.itu.int/pub/R-QUE-SG06.32" TargetMode="External"/><Relationship Id="rId31" Type="http://schemas.openxmlformats.org/officeDocument/2006/relationships/hyperlink" Target="http://www.itu.int/pub/R-QUE-SG06.56" TargetMode="External"/><Relationship Id="rId44" Type="http://schemas.openxmlformats.org/officeDocument/2006/relationships/hyperlink" Target="http://www.itu.int/pub/R-QUE-SG06.99" TargetMode="External"/><Relationship Id="rId52" Type="http://schemas.openxmlformats.org/officeDocument/2006/relationships/hyperlink" Target="http://www.itu.int/pub/R-QUE-SG06.113" TargetMode="External"/><Relationship Id="rId60" Type="http://schemas.openxmlformats.org/officeDocument/2006/relationships/hyperlink" Target="http://www.itu.int/pub/R-QUE-SG06.127" TargetMode="External"/><Relationship Id="rId65" Type="http://schemas.openxmlformats.org/officeDocument/2006/relationships/hyperlink" Target="http://www.itu.int/pub/R-QUE-SG06.132" TargetMode="External"/><Relationship Id="rId73" Type="http://schemas.openxmlformats.org/officeDocument/2006/relationships/hyperlink" Target="http://www.itu.int/pub/R-QUE-SG06.140" TargetMode="External"/><Relationship Id="rId78" Type="http://schemas.openxmlformats.org/officeDocument/2006/relationships/footer" Target="footer2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6.9" TargetMode="External"/><Relationship Id="rId14" Type="http://schemas.openxmlformats.org/officeDocument/2006/relationships/hyperlink" Target="http://www.itu.int/pub/R-QUE-SG06.16" TargetMode="External"/><Relationship Id="rId22" Type="http://schemas.openxmlformats.org/officeDocument/2006/relationships/hyperlink" Target="http://www.itu.int/pub/R-QUE-SG06.44" TargetMode="External"/><Relationship Id="rId27" Type="http://schemas.openxmlformats.org/officeDocument/2006/relationships/hyperlink" Target="http://www.itu.int/pub/R-QUE-SG06.51" TargetMode="External"/><Relationship Id="rId30" Type="http://schemas.openxmlformats.org/officeDocument/2006/relationships/hyperlink" Target="http://www.itu.int/pub/R-QUE-SG06.55" TargetMode="External"/><Relationship Id="rId35" Type="http://schemas.openxmlformats.org/officeDocument/2006/relationships/hyperlink" Target="http://www.itu.int/pub/R-QUE-SG06.64" TargetMode="External"/><Relationship Id="rId43" Type="http://schemas.openxmlformats.org/officeDocument/2006/relationships/hyperlink" Target="http://www.itu.int/pub/R-QUE-SG06.96" TargetMode="External"/><Relationship Id="rId48" Type="http://schemas.openxmlformats.org/officeDocument/2006/relationships/hyperlink" Target="http://www.itu.int/pub/R-QUE-SG06.108" TargetMode="External"/><Relationship Id="rId56" Type="http://schemas.openxmlformats.org/officeDocument/2006/relationships/hyperlink" Target="http://www.itu.int/pub/R-QUE-SG06.122" TargetMode="External"/><Relationship Id="rId64" Type="http://schemas.openxmlformats.org/officeDocument/2006/relationships/hyperlink" Target="http://www.itu.int/pub/R-QUE-SG06.131" TargetMode="External"/><Relationship Id="rId69" Type="http://schemas.openxmlformats.org/officeDocument/2006/relationships/hyperlink" Target="http://www.itu.int/pub/R-QUE-SG06.136" TargetMode="External"/><Relationship Id="rId77" Type="http://schemas.openxmlformats.org/officeDocument/2006/relationships/footer" Target="footer1.xml"/><Relationship Id="rId8" Type="http://schemas.openxmlformats.org/officeDocument/2006/relationships/hyperlink" Target="http://www.itu.int/pub/R-QUE-SG06.4" TargetMode="External"/><Relationship Id="rId51" Type="http://schemas.openxmlformats.org/officeDocument/2006/relationships/hyperlink" Target="http://www.itu.int/pub/R-QUE-SG06.112" TargetMode="External"/><Relationship Id="rId72" Type="http://schemas.openxmlformats.org/officeDocument/2006/relationships/hyperlink" Target="http://www.itu.int/pub/R-QUE-SG06.139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itu.int/pub/R-QUE-SG06.14" TargetMode="External"/><Relationship Id="rId17" Type="http://schemas.openxmlformats.org/officeDocument/2006/relationships/hyperlink" Target="http://www.itu.int/pub/R-QUE-SG06.29" TargetMode="External"/><Relationship Id="rId25" Type="http://schemas.openxmlformats.org/officeDocument/2006/relationships/hyperlink" Target="http://www.itu.int/pub/R-QUE-SG06.48" TargetMode="External"/><Relationship Id="rId33" Type="http://schemas.openxmlformats.org/officeDocument/2006/relationships/hyperlink" Target="http://www.itu.int/pub/R-QUE-SG06.60" TargetMode="External"/><Relationship Id="rId38" Type="http://schemas.openxmlformats.org/officeDocument/2006/relationships/hyperlink" Target="http://www.itu.int/pub/R-QUE-SG06.80" TargetMode="External"/><Relationship Id="rId46" Type="http://schemas.openxmlformats.org/officeDocument/2006/relationships/hyperlink" Target="http://www.itu.int/pub/R-QUE-SG06.102" TargetMode="External"/><Relationship Id="rId59" Type="http://schemas.openxmlformats.org/officeDocument/2006/relationships/hyperlink" Target="http://www.itu.int/pub/R-QUE-SG06.126" TargetMode="External"/><Relationship Id="rId67" Type="http://schemas.openxmlformats.org/officeDocument/2006/relationships/hyperlink" Target="http://www.itu.int/pub/R-QUE-SG06.134" TargetMode="External"/><Relationship Id="rId20" Type="http://schemas.openxmlformats.org/officeDocument/2006/relationships/hyperlink" Target="http://www.itu.int/pub/R-QUE-SG06.34" TargetMode="External"/><Relationship Id="rId41" Type="http://schemas.openxmlformats.org/officeDocument/2006/relationships/hyperlink" Target="http://www.itu.int/pub/R-QUE-SG06.93" TargetMode="External"/><Relationship Id="rId54" Type="http://schemas.openxmlformats.org/officeDocument/2006/relationships/hyperlink" Target="http://www.itu.int/pub/R-QUE-SG06.120" TargetMode="External"/><Relationship Id="rId62" Type="http://schemas.openxmlformats.org/officeDocument/2006/relationships/hyperlink" Target="http://www.itu.int/pub/R-QUE-SG06.129" TargetMode="External"/><Relationship Id="rId70" Type="http://schemas.openxmlformats.org/officeDocument/2006/relationships/hyperlink" Target="http://www.itu.int/pub/R-QUE-SG06.137" TargetMode="External"/><Relationship Id="rId75" Type="http://schemas.openxmlformats.org/officeDocument/2006/relationships/hyperlink" Target="http://www.itu.int/md/R12-SG06-C-0419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pub/R-QUE-SG06.19" TargetMode="External"/><Relationship Id="rId23" Type="http://schemas.openxmlformats.org/officeDocument/2006/relationships/hyperlink" Target="http://www.itu.int/pub/R-QUE-SG06.45" TargetMode="External"/><Relationship Id="rId28" Type="http://schemas.openxmlformats.org/officeDocument/2006/relationships/hyperlink" Target="http://www.itu.int/pub/R-QUE-SG06.52" TargetMode="External"/><Relationship Id="rId36" Type="http://schemas.openxmlformats.org/officeDocument/2006/relationships/hyperlink" Target="http://www.itu.int/pub/R-QUE-SG06.65" TargetMode="External"/><Relationship Id="rId49" Type="http://schemas.openxmlformats.org/officeDocument/2006/relationships/hyperlink" Target="http://www.itu.int/pub/R-QUE-SG06.109" TargetMode="External"/><Relationship Id="rId57" Type="http://schemas.openxmlformats.org/officeDocument/2006/relationships/hyperlink" Target="http://www.itu.int/pub/R-QUE-SG06.1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6</TotalTime>
  <Pages>5</Pages>
  <Words>1345</Words>
  <Characters>12165</Characters>
  <Application>Microsoft Office Word</Application>
  <DocSecurity>0</DocSecurity>
  <Lines>276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13389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Currie, Jane</dc:creator>
  <cp:keywords/>
  <dc:description>PE_RA12.dotm  For: _x000d_Document date: _x000d_Saved by MM-106465 at 11:44:53 on 04/04/11</dc:description>
  <cp:lastModifiedBy>Turnbull, Karen</cp:lastModifiedBy>
  <cp:revision>3</cp:revision>
  <cp:lastPrinted>2003-04-25T07:33:00Z</cp:lastPrinted>
  <dcterms:created xsi:type="dcterms:W3CDTF">2015-09-28T13:18:00Z</dcterms:created>
  <dcterms:modified xsi:type="dcterms:W3CDTF">2015-09-29T09:58:00Z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