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:rsidTr="00876A8A">
        <w:trPr>
          <w:cantSplit/>
        </w:trPr>
        <w:tc>
          <w:tcPr>
            <w:tcW w:w="6487" w:type="dxa"/>
            <w:vAlign w:val="center"/>
          </w:tcPr>
          <w:p w:rsidR="009F6520" w:rsidRPr="00D8032B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:rsidR="009F6520" w:rsidRDefault="00B016A4" w:rsidP="00B016A4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>
              <w:rPr>
                <w:noProof/>
                <w:lang w:eastAsia="zh-CN"/>
              </w:rPr>
              <w:drawing>
                <wp:inline distT="0" distB="0" distL="0" distR="0" wp14:anchorId="051B2078" wp14:editId="7CB9530A">
                  <wp:extent cx="765175" cy="765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:rsidR="000069D4" w:rsidRPr="00163271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vMerge w:val="restart"/>
          </w:tcPr>
          <w:p w:rsidR="00B016A4" w:rsidRPr="002B260C" w:rsidRDefault="002B260C" w:rsidP="00B016A4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  <w:lang w:val="fr-CH"/>
              </w:rPr>
            </w:pPr>
            <w:bookmarkStart w:id="1" w:name="recibido"/>
            <w:bookmarkStart w:id="2" w:name="dnum" w:colFirst="1" w:colLast="1"/>
            <w:bookmarkEnd w:id="1"/>
            <w:r>
              <w:rPr>
                <w:rFonts w:ascii="Verdana" w:hAnsi="Verdana"/>
                <w:sz w:val="20"/>
                <w:lang w:val="fr-CH"/>
              </w:rPr>
              <w:t>Source:</w:t>
            </w:r>
            <w:r>
              <w:rPr>
                <w:rFonts w:ascii="Verdana" w:hAnsi="Verdana"/>
                <w:sz w:val="20"/>
                <w:lang w:val="fr-CH"/>
              </w:rPr>
              <w:tab/>
              <w:t>Document 5D/TEMP/115(Rev.1)</w:t>
            </w:r>
          </w:p>
        </w:tc>
        <w:tc>
          <w:tcPr>
            <w:tcW w:w="3402" w:type="dxa"/>
          </w:tcPr>
          <w:p w:rsidR="000069D4" w:rsidRPr="00B016A4" w:rsidRDefault="002B260C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 xml:space="preserve">Document </w:t>
            </w:r>
            <w:proofErr w:type="spellStart"/>
            <w:r>
              <w:rPr>
                <w:rFonts w:ascii="Verdana" w:hAnsi="Verdana"/>
                <w:b/>
                <w:sz w:val="20"/>
                <w:lang w:eastAsia="zh-CN"/>
              </w:rPr>
              <w:t>IMT</w:t>
            </w:r>
            <w:proofErr w:type="spellEnd"/>
            <w:r>
              <w:rPr>
                <w:rFonts w:ascii="Verdana" w:hAnsi="Verdana"/>
                <w:b/>
                <w:sz w:val="20"/>
                <w:lang w:eastAsia="zh-CN"/>
              </w:rPr>
              <w:t>-2020/44</w:t>
            </w:r>
            <w:r w:rsidR="00E10151">
              <w:rPr>
                <w:rFonts w:ascii="Verdana" w:hAnsi="Verdana"/>
                <w:b/>
                <w:sz w:val="20"/>
                <w:lang w:eastAsia="zh-CN"/>
              </w:rPr>
              <w:t>-E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:rsidR="000069D4" w:rsidRPr="00B016A4" w:rsidRDefault="00E10151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27</w:t>
            </w:r>
            <w:r w:rsidR="00B016A4">
              <w:rPr>
                <w:rFonts w:ascii="Verdana" w:hAnsi="Verdana"/>
                <w:b/>
                <w:sz w:val="20"/>
                <w:lang w:eastAsia="zh-CN"/>
              </w:rPr>
              <w:t xml:space="preserve"> February 2020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:rsidR="000069D4" w:rsidRPr="00B016A4" w:rsidRDefault="00B016A4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A13EF4" w:rsidP="00B016A4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>
              <w:rPr>
                <w:lang w:eastAsia="zh-CN"/>
              </w:rPr>
              <w:t>Working Party 5D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C2513F" w:rsidP="002B260C">
            <w:pPr>
              <w:pStyle w:val="Title1"/>
              <w:rPr>
                <w:lang w:eastAsia="zh-CN"/>
              </w:rPr>
            </w:pPr>
            <w:bookmarkStart w:id="6" w:name="drec" w:colFirst="0" w:colLast="0"/>
            <w:bookmarkEnd w:id="5"/>
            <w:r>
              <w:rPr>
                <w:lang w:val="en-US" w:eastAsia="ja-JP"/>
              </w:rPr>
              <w:t xml:space="preserve">SUMMARY RESULTS OF </w:t>
            </w:r>
            <w:r w:rsidR="00A13EF4" w:rsidRPr="00CB4919">
              <w:rPr>
                <w:lang w:val="en-US" w:eastAsia="ja-JP"/>
              </w:rPr>
              <w:t xml:space="preserve">Evaluation by </w:t>
            </w:r>
            <w:r w:rsidR="00A13EF4">
              <w:rPr>
                <w:lang w:val="en-US" w:eastAsia="ja-JP"/>
              </w:rPr>
              <w:t>Canadian Evaluation Group</w:t>
            </w:r>
            <w:r w:rsidR="00A13EF4" w:rsidRPr="00CB4919">
              <w:rPr>
                <w:lang w:val="en-US" w:eastAsia="ja-JP"/>
              </w:rPr>
              <w:t xml:space="preserve"> of IMT-2020 candidate technology submission in Document(s) IMT-2020/</w:t>
            </w:r>
            <w:r w:rsidR="00A13EF4">
              <w:rPr>
                <w:lang w:val="en-US" w:eastAsia="ja-JP"/>
              </w:rPr>
              <w:t xml:space="preserve">13, IMT-2020/14, IMT-2020/17(Rev.1), </w:t>
            </w:r>
            <w:r w:rsidR="00DE42FF">
              <w:rPr>
                <w:lang w:val="en-US" w:eastAsia="ja-JP"/>
              </w:rPr>
              <w:t>IMT</w:t>
            </w:r>
            <w:r w:rsidR="00DE42FF">
              <w:rPr>
                <w:lang w:val="en-US" w:eastAsia="ja-JP"/>
              </w:rPr>
              <w:noBreakHyphen/>
            </w:r>
            <w:r w:rsidR="00A13EF4">
              <w:rPr>
                <w:lang w:val="en-US" w:eastAsia="ja-JP"/>
              </w:rPr>
              <w:t>2020/18(Rev.1)</w:t>
            </w:r>
            <w:r w:rsidR="00412610">
              <w:rPr>
                <w:lang w:val="en-US" w:eastAsia="ja-JP"/>
              </w:rPr>
              <w:t xml:space="preserve"> and IMT-2020/19(Rev.1)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0069D4" w:rsidP="00A5173C">
            <w:pPr>
              <w:pStyle w:val="Title1"/>
              <w:rPr>
                <w:lang w:eastAsia="zh-CN"/>
              </w:rPr>
            </w:pPr>
            <w:bookmarkStart w:id="7" w:name="dtitle1" w:colFirst="0" w:colLast="0"/>
            <w:bookmarkEnd w:id="6"/>
          </w:p>
        </w:tc>
      </w:tr>
    </w:tbl>
    <w:p w:rsidR="00B016A4" w:rsidRPr="00FD7556" w:rsidRDefault="00B016A4" w:rsidP="00E10151">
      <w:pPr>
        <w:pStyle w:val="Normalaftertitle"/>
        <w:rPr>
          <w:i/>
          <w:spacing w:val="-2"/>
          <w:lang w:val="en-US" w:eastAsia="zh-CN"/>
        </w:rPr>
      </w:pPr>
      <w:bookmarkStart w:id="8" w:name="dbreak"/>
      <w:bookmarkEnd w:id="7"/>
      <w:bookmarkEnd w:id="8"/>
      <w:r w:rsidRPr="00FD7556">
        <w:rPr>
          <w:spacing w:val="-2"/>
          <w:lang w:val="en-US"/>
        </w:rPr>
        <w:t xml:space="preserve">This </w:t>
      </w:r>
      <w:r w:rsidRPr="00FD7556">
        <w:rPr>
          <w:spacing w:val="-2"/>
          <w:lang w:val="en-US" w:eastAsia="ja-JP"/>
        </w:rPr>
        <w:t>document</w:t>
      </w:r>
      <w:r w:rsidRPr="00FD7556">
        <w:rPr>
          <w:spacing w:val="-2"/>
          <w:lang w:val="en-US"/>
        </w:rPr>
        <w:t xml:space="preserve"> </w:t>
      </w:r>
      <w:r w:rsidRPr="00FD7556">
        <w:rPr>
          <w:spacing w:val="-2"/>
          <w:lang w:val="en-US" w:eastAsia="zh-CN"/>
        </w:rPr>
        <w:t>summarizes</w:t>
      </w:r>
      <w:r w:rsidRPr="00FD7556">
        <w:rPr>
          <w:spacing w:val="-2"/>
          <w:lang w:val="en-US"/>
        </w:rPr>
        <w:t xml:space="preserve"> the </w:t>
      </w:r>
      <w:r w:rsidRPr="00FD7556">
        <w:rPr>
          <w:spacing w:val="-2"/>
          <w:lang w:val="en-US" w:eastAsia="zh-CN"/>
        </w:rPr>
        <w:t xml:space="preserve">evaluation results and </w:t>
      </w:r>
      <w:r w:rsidRPr="00FD7556">
        <w:rPr>
          <w:spacing w:val="-2"/>
          <w:lang w:val="en-US"/>
        </w:rPr>
        <w:t xml:space="preserve">activities identified for the </w:t>
      </w:r>
      <w:r w:rsidRPr="00FD7556">
        <w:rPr>
          <w:spacing w:val="-2"/>
          <w:lang w:val="en-US" w:eastAsia="zh-CN"/>
        </w:rPr>
        <w:t xml:space="preserve">IMT-2020 candidate technology submission(s) in Documents </w:t>
      </w:r>
      <w:hyperlink r:id="rId10" w:history="1">
        <w:proofErr w:type="spellStart"/>
        <w:r w:rsidRPr="00E10151">
          <w:rPr>
            <w:rStyle w:val="Hyperlink"/>
            <w:lang w:val="en-US" w:eastAsia="ja-JP"/>
          </w:rPr>
          <w:t>IMT</w:t>
        </w:r>
        <w:proofErr w:type="spellEnd"/>
        <w:r w:rsidRPr="00E10151">
          <w:rPr>
            <w:rStyle w:val="Hyperlink"/>
            <w:lang w:val="en-US" w:eastAsia="ja-JP"/>
          </w:rPr>
          <w:t>-2020/13</w:t>
        </w:r>
      </w:hyperlink>
      <w:r>
        <w:rPr>
          <w:lang w:val="en-US" w:eastAsia="ja-JP"/>
        </w:rPr>
        <w:t xml:space="preserve">, </w:t>
      </w:r>
      <w:hyperlink r:id="rId11" w:history="1">
        <w:proofErr w:type="spellStart"/>
        <w:r w:rsidRPr="00E10151">
          <w:rPr>
            <w:rStyle w:val="Hyperlink"/>
            <w:lang w:val="en-US" w:eastAsia="ja-JP"/>
          </w:rPr>
          <w:t>IMT</w:t>
        </w:r>
        <w:proofErr w:type="spellEnd"/>
        <w:r w:rsidRPr="00E10151">
          <w:rPr>
            <w:rStyle w:val="Hyperlink"/>
            <w:lang w:val="en-US" w:eastAsia="ja-JP"/>
          </w:rPr>
          <w:t>-2020/14</w:t>
        </w:r>
      </w:hyperlink>
      <w:r>
        <w:rPr>
          <w:lang w:val="en-US" w:eastAsia="ja-JP"/>
        </w:rPr>
        <w:t xml:space="preserve">, </w:t>
      </w:r>
      <w:hyperlink r:id="rId12" w:history="1">
        <w:proofErr w:type="spellStart"/>
        <w:r w:rsidRPr="00E10151">
          <w:rPr>
            <w:rStyle w:val="Hyperlink"/>
            <w:lang w:val="en-US" w:eastAsia="ja-JP"/>
          </w:rPr>
          <w:t>IMT</w:t>
        </w:r>
        <w:proofErr w:type="spellEnd"/>
        <w:r w:rsidRPr="00E10151">
          <w:rPr>
            <w:rStyle w:val="Hyperlink"/>
            <w:lang w:val="en-US" w:eastAsia="ja-JP"/>
          </w:rPr>
          <w:t>-2020/17(</w:t>
        </w:r>
        <w:proofErr w:type="spellStart"/>
        <w:r w:rsidRPr="00E10151">
          <w:rPr>
            <w:rStyle w:val="Hyperlink"/>
            <w:lang w:val="en-US" w:eastAsia="ja-JP"/>
          </w:rPr>
          <w:t>Rev.1</w:t>
        </w:r>
        <w:proofErr w:type="spellEnd"/>
        <w:r w:rsidRPr="00E10151">
          <w:rPr>
            <w:rStyle w:val="Hyperlink"/>
            <w:lang w:val="en-US" w:eastAsia="ja-JP"/>
          </w:rPr>
          <w:t>)</w:t>
        </w:r>
      </w:hyperlink>
      <w:r w:rsidR="00412610">
        <w:rPr>
          <w:lang w:val="en-US" w:eastAsia="ja-JP"/>
        </w:rPr>
        <w:t>,</w:t>
      </w:r>
      <w:r>
        <w:rPr>
          <w:lang w:val="en-US" w:eastAsia="ja-JP"/>
        </w:rPr>
        <w:t xml:space="preserve"> </w:t>
      </w:r>
      <w:hyperlink r:id="rId13" w:history="1">
        <w:proofErr w:type="spellStart"/>
        <w:r w:rsidRPr="00E10151">
          <w:rPr>
            <w:rStyle w:val="Hyperlink"/>
            <w:lang w:val="en-US" w:eastAsia="ja-JP"/>
          </w:rPr>
          <w:t>IMT</w:t>
        </w:r>
        <w:proofErr w:type="spellEnd"/>
        <w:r w:rsidR="00E10151" w:rsidRPr="00E10151">
          <w:rPr>
            <w:rStyle w:val="Hyperlink"/>
            <w:lang w:val="en-US" w:eastAsia="ja-JP"/>
          </w:rPr>
          <w:noBreakHyphen/>
        </w:r>
        <w:r w:rsidRPr="00E10151">
          <w:rPr>
            <w:rStyle w:val="Hyperlink"/>
            <w:lang w:val="en-US" w:eastAsia="ja-JP"/>
          </w:rPr>
          <w:t>2020/18(</w:t>
        </w:r>
        <w:proofErr w:type="spellStart"/>
        <w:r w:rsidRPr="00E10151">
          <w:rPr>
            <w:rStyle w:val="Hyperlink"/>
            <w:lang w:val="en-US" w:eastAsia="ja-JP"/>
          </w:rPr>
          <w:t>Rev.1</w:t>
        </w:r>
        <w:proofErr w:type="spellEnd"/>
        <w:r w:rsidRPr="00E10151">
          <w:rPr>
            <w:rStyle w:val="Hyperlink"/>
            <w:lang w:val="en-US" w:eastAsia="ja-JP"/>
          </w:rPr>
          <w:t>)</w:t>
        </w:r>
      </w:hyperlink>
      <w:r w:rsidR="00412610">
        <w:rPr>
          <w:lang w:val="en-US" w:eastAsia="ja-JP"/>
        </w:rPr>
        <w:t xml:space="preserve"> and </w:t>
      </w:r>
      <w:hyperlink r:id="rId14" w:history="1">
        <w:proofErr w:type="spellStart"/>
        <w:r w:rsidR="00412610" w:rsidRPr="00E10151">
          <w:rPr>
            <w:rStyle w:val="Hyperlink"/>
            <w:lang w:val="en-US" w:eastAsia="ja-JP"/>
          </w:rPr>
          <w:t>IMT</w:t>
        </w:r>
        <w:proofErr w:type="spellEnd"/>
        <w:r w:rsidR="00412610" w:rsidRPr="00E10151">
          <w:rPr>
            <w:rStyle w:val="Hyperlink"/>
            <w:lang w:val="en-US" w:eastAsia="ja-JP"/>
          </w:rPr>
          <w:t>-2020/19(</w:t>
        </w:r>
        <w:proofErr w:type="spellStart"/>
        <w:r w:rsidR="00412610" w:rsidRPr="00E10151">
          <w:rPr>
            <w:rStyle w:val="Hyperlink"/>
            <w:lang w:val="en-US" w:eastAsia="ja-JP"/>
          </w:rPr>
          <w:t>Rev.1</w:t>
        </w:r>
        <w:proofErr w:type="spellEnd"/>
        <w:r w:rsidR="00412610" w:rsidRPr="00E10151">
          <w:rPr>
            <w:rStyle w:val="Hyperlink"/>
            <w:lang w:val="en-US" w:eastAsia="ja-JP"/>
          </w:rPr>
          <w:t>)</w:t>
        </w:r>
      </w:hyperlink>
      <w:r w:rsidRPr="00FD7556">
        <w:rPr>
          <w:spacing w:val="-2"/>
          <w:lang w:val="en-US" w:eastAsia="zh-CN"/>
        </w:rPr>
        <w:t xml:space="preserve"> from </w:t>
      </w:r>
      <w:r>
        <w:rPr>
          <w:lang w:val="en-US" w:eastAsia="ja-JP"/>
        </w:rPr>
        <w:t>Canadian Evaluation Group</w:t>
      </w:r>
      <w:r w:rsidRPr="00FD7556">
        <w:rPr>
          <w:i/>
          <w:spacing w:val="-2"/>
          <w:lang w:val="en-US" w:eastAsia="zh-CN"/>
        </w:rPr>
        <w:t>.</w:t>
      </w:r>
    </w:p>
    <w:p w:rsidR="00B016A4" w:rsidRPr="00FD7556" w:rsidRDefault="00B016A4" w:rsidP="000741D2">
      <w:pPr>
        <w:pStyle w:val="Heading1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/>
        </w:rPr>
        <w:t>1</w:t>
      </w:r>
      <w:r w:rsidRPr="00FD7556">
        <w:rPr>
          <w:lang w:val="en-US"/>
        </w:rPr>
        <w:tab/>
      </w:r>
      <w:r w:rsidRPr="00FD7556">
        <w:rPr>
          <w:lang w:val="en-US" w:eastAsia="zh-CN"/>
        </w:rPr>
        <w:t>Background</w:t>
      </w:r>
    </w:p>
    <w:p w:rsidR="00B016A4" w:rsidRPr="00FD7556" w:rsidRDefault="00B016A4" w:rsidP="000741D2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T</w:t>
      </w:r>
      <w:r w:rsidRPr="00FD7556">
        <w:rPr>
          <w:lang w:val="en-US"/>
        </w:rPr>
        <w:t>he period from October 20</w:t>
      </w:r>
      <w:r w:rsidRPr="00FD7556">
        <w:rPr>
          <w:lang w:val="en-US" w:eastAsia="zh-CN"/>
        </w:rPr>
        <w:t>18</w:t>
      </w:r>
      <w:r w:rsidRPr="00FD7556">
        <w:rPr>
          <w:lang w:val="en-US"/>
        </w:rPr>
        <w:t xml:space="preserve"> (the </w:t>
      </w:r>
      <w:r w:rsidRPr="00FD7556">
        <w:rPr>
          <w:lang w:val="en-US" w:eastAsia="zh-CN"/>
        </w:rPr>
        <w:t>31</w:t>
      </w:r>
      <w:r w:rsidRPr="00FD7556">
        <w:rPr>
          <w:vertAlign w:val="superscript"/>
          <w:lang w:val="en-US" w:eastAsia="zh-CN"/>
        </w:rPr>
        <w:t>st</w:t>
      </w:r>
      <w:r w:rsidRPr="00FD7556">
        <w:rPr>
          <w:lang w:val="en-US"/>
        </w:rPr>
        <w:t xml:space="preserve"> meeting of Working Party 5D) to </w:t>
      </w:r>
      <w:r w:rsidRPr="00FD7556">
        <w:rPr>
          <w:lang w:val="en-US" w:eastAsia="zh-CN"/>
        </w:rPr>
        <w:t>February</w:t>
      </w:r>
      <w:r w:rsidRPr="00FD7556">
        <w:rPr>
          <w:lang w:val="en-US"/>
        </w:rPr>
        <w:t xml:space="preserve"> </w:t>
      </w:r>
      <w:r w:rsidRPr="00FD7556">
        <w:rPr>
          <w:lang w:val="en-US" w:eastAsia="zh-CN"/>
        </w:rPr>
        <w:t>2020</w:t>
      </w:r>
      <w:r w:rsidRPr="00FD7556">
        <w:rPr>
          <w:lang w:val="en-US"/>
        </w:rPr>
        <w:t xml:space="preserve"> (the </w:t>
      </w:r>
      <w:r w:rsidRPr="00FD7556">
        <w:rPr>
          <w:lang w:val="en-US" w:eastAsia="zh-CN"/>
        </w:rPr>
        <w:t>34</w:t>
      </w:r>
      <w:r w:rsidRPr="00FD7556">
        <w:rPr>
          <w:vertAlign w:val="superscript"/>
          <w:lang w:val="en-US"/>
        </w:rPr>
        <w:t>th</w:t>
      </w:r>
      <w:r w:rsidRPr="00FD7556">
        <w:rPr>
          <w:lang w:val="en-US"/>
        </w:rPr>
        <w:t> meeting of Working Party 5D) has been designated for evaluation of the IMT-</w:t>
      </w:r>
      <w:r w:rsidRPr="00FD7556">
        <w:rPr>
          <w:lang w:val="en-US" w:eastAsia="zh-CN"/>
        </w:rPr>
        <w:t>2020</w:t>
      </w:r>
      <w:r w:rsidRPr="00FD7556">
        <w:rPr>
          <w:lang w:val="en-US"/>
        </w:rPr>
        <w:t xml:space="preserve"> candidate technology submissions by Independent Evaluation Groups.</w:t>
      </w:r>
    </w:p>
    <w:p w:rsidR="00B016A4" w:rsidRPr="00FD7556" w:rsidRDefault="00B016A4" w:rsidP="000741D2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 xml:space="preserve">The </w:t>
      </w:r>
      <w:r>
        <w:rPr>
          <w:lang w:val="en-US" w:eastAsia="ja-JP"/>
        </w:rPr>
        <w:t>Canadian Evaluation Group</w:t>
      </w:r>
      <w:r w:rsidRPr="00FD7556">
        <w:rPr>
          <w:i/>
          <w:caps/>
          <w:lang w:val="en-US"/>
        </w:rPr>
        <w:t xml:space="preserve"> </w:t>
      </w:r>
      <w:r w:rsidRPr="00FD7556">
        <w:rPr>
          <w:lang w:val="en-US" w:eastAsia="zh-CN"/>
        </w:rPr>
        <w:t xml:space="preserve">is a registered </w:t>
      </w:r>
      <w:r w:rsidRPr="00FD7556">
        <w:rPr>
          <w:lang w:val="en-US" w:eastAsia="ja-JP"/>
        </w:rPr>
        <w:t>I</w:t>
      </w:r>
      <w:r w:rsidRPr="00FD7556">
        <w:rPr>
          <w:lang w:val="en-US" w:eastAsia="zh-CN"/>
        </w:rPr>
        <w:t xml:space="preserve">ndependent </w:t>
      </w:r>
      <w:r w:rsidRPr="00FD7556">
        <w:rPr>
          <w:lang w:val="en-US" w:eastAsia="ja-JP"/>
        </w:rPr>
        <w:t>E</w:t>
      </w:r>
      <w:r w:rsidRPr="00FD7556">
        <w:rPr>
          <w:lang w:val="en-US" w:eastAsia="zh-CN"/>
        </w:rPr>
        <w:t xml:space="preserve">valuation </w:t>
      </w:r>
      <w:r w:rsidRPr="00FD7556">
        <w:rPr>
          <w:lang w:val="en-US" w:eastAsia="ja-JP"/>
        </w:rPr>
        <w:t>G</w:t>
      </w:r>
      <w:r w:rsidRPr="00FD7556">
        <w:rPr>
          <w:lang w:val="en-US" w:eastAsia="zh-CN"/>
        </w:rPr>
        <w:t>roup</w:t>
      </w:r>
      <w:r w:rsidRPr="00FD7556">
        <w:rPr>
          <w:lang w:val="en-US" w:eastAsia="ja-JP"/>
        </w:rPr>
        <w:t>.</w:t>
      </w:r>
      <w:r w:rsidRPr="00FD7556">
        <w:rPr>
          <w:lang w:val="en-US" w:eastAsia="zh-CN"/>
        </w:rPr>
        <w:t xml:space="preserve"> At the </w:t>
      </w:r>
      <w:r>
        <w:rPr>
          <w:lang w:val="en-US" w:eastAsia="zh-CN"/>
        </w:rPr>
        <w:t>34</w:t>
      </w:r>
      <w:r w:rsidRPr="00B95DAB">
        <w:rPr>
          <w:vertAlign w:val="superscript"/>
          <w:lang w:val="en-US" w:eastAsia="zh-CN"/>
        </w:rPr>
        <w:t>th</w:t>
      </w:r>
      <w:r>
        <w:rPr>
          <w:lang w:val="en-US" w:eastAsia="zh-CN"/>
        </w:rPr>
        <w:t xml:space="preserve"> </w:t>
      </w:r>
      <w:r w:rsidRPr="00FD7556">
        <w:rPr>
          <w:lang w:val="en-US" w:eastAsia="zh-CN"/>
        </w:rPr>
        <w:t xml:space="preserve">meeting of Working Party 5D, a final Evaluation Report on IMT-2020 candidate technology submissions in Document(s) </w:t>
      </w:r>
      <w:r w:rsidRPr="00CB4919">
        <w:rPr>
          <w:lang w:val="en-US" w:eastAsia="ja-JP"/>
        </w:rPr>
        <w:t>IMT-2020/</w:t>
      </w:r>
      <w:r>
        <w:rPr>
          <w:lang w:val="en-US" w:eastAsia="ja-JP"/>
        </w:rPr>
        <w:t>13, IMT-2020/14, IMT-2020/17(Rev.1)</w:t>
      </w:r>
      <w:r w:rsidR="00412610">
        <w:rPr>
          <w:lang w:val="en-US" w:eastAsia="ja-JP"/>
        </w:rPr>
        <w:t>,</w:t>
      </w:r>
      <w:r>
        <w:rPr>
          <w:lang w:val="en-US" w:eastAsia="ja-JP"/>
        </w:rPr>
        <w:t xml:space="preserve"> IMT-2020/18(Rev.1)</w:t>
      </w:r>
      <w:r w:rsidR="00412610" w:rsidRPr="00412610">
        <w:rPr>
          <w:lang w:val="en-US" w:eastAsia="ja-JP"/>
        </w:rPr>
        <w:t xml:space="preserve"> </w:t>
      </w:r>
      <w:r w:rsidR="00412610">
        <w:rPr>
          <w:lang w:val="en-US" w:eastAsia="ja-JP"/>
        </w:rPr>
        <w:t>and IMT-2020/19(Rev.1)</w:t>
      </w:r>
      <w:r>
        <w:rPr>
          <w:lang w:val="en-US" w:eastAsia="ja-JP"/>
        </w:rPr>
        <w:t xml:space="preserve"> </w:t>
      </w:r>
      <w:r w:rsidRPr="00FD7556">
        <w:rPr>
          <w:lang w:val="en-US" w:eastAsia="ja-JP"/>
        </w:rPr>
        <w:t>was</w:t>
      </w:r>
      <w:r w:rsidRPr="00FD7556">
        <w:rPr>
          <w:lang w:val="en-US" w:eastAsia="zh-CN"/>
        </w:rPr>
        <w:t xml:space="preserve"> submitted by </w:t>
      </w:r>
      <w:r>
        <w:rPr>
          <w:lang w:val="en-US" w:eastAsia="ja-JP"/>
        </w:rPr>
        <w:t>Canadian Evaluation Group</w:t>
      </w:r>
      <w:r w:rsidRPr="00FD7556">
        <w:rPr>
          <w:lang w:val="en-US" w:eastAsia="zh-CN"/>
        </w:rPr>
        <w:t xml:space="preserve"> (5D/</w:t>
      </w:r>
      <w:r>
        <w:rPr>
          <w:lang w:val="en-US" w:eastAsia="zh-CN"/>
        </w:rPr>
        <w:t>90</w:t>
      </w:r>
      <w:r w:rsidRPr="00FD7556">
        <w:rPr>
          <w:lang w:val="en-US" w:eastAsia="zh-CN"/>
        </w:rPr>
        <w:t>). Working Party 5D has reviewed the evaluation report, and will consider it further in the IMT-2020 development process.</w:t>
      </w:r>
    </w:p>
    <w:p w:rsidR="00B016A4" w:rsidRPr="00FD7556" w:rsidRDefault="00B016A4" w:rsidP="000741D2">
      <w:pPr>
        <w:pStyle w:val="Heading1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2</w:t>
      </w:r>
      <w:r w:rsidRPr="00FD7556">
        <w:rPr>
          <w:lang w:val="en-US" w:eastAsia="zh-CN"/>
        </w:rPr>
        <w:tab/>
        <w:t>Evaluation summary for an SRIT for IMT-2020 candidate technology in Document(s) IMT-2020/</w:t>
      </w:r>
      <w:r>
        <w:rPr>
          <w:lang w:val="en-US" w:eastAsia="zh-CN"/>
        </w:rPr>
        <w:t>13</w:t>
      </w:r>
    </w:p>
    <w:p w:rsidR="00B016A4" w:rsidRPr="00FD7556" w:rsidRDefault="00B016A4" w:rsidP="000741D2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2.1</w:t>
      </w:r>
      <w:r w:rsidRPr="00FD7556">
        <w:rPr>
          <w:lang w:val="en-US" w:eastAsia="zh-CN"/>
        </w:rPr>
        <w:tab/>
      </w:r>
      <w:r w:rsidRPr="00FD7556">
        <w:rPr>
          <w:lang w:val="en-US"/>
        </w:rPr>
        <w:t>Use of information in Report ITU-R M.</w:t>
      </w:r>
      <w:r w:rsidRPr="00FD7556">
        <w:rPr>
          <w:lang w:val="en-US" w:eastAsia="zh-CN"/>
        </w:rPr>
        <w:t>2412</w:t>
      </w:r>
    </w:p>
    <w:p w:rsidR="00B016A4" w:rsidRPr="00FD7556" w:rsidRDefault="00B016A4" w:rsidP="000741D2">
      <w:pPr>
        <w:rPr>
          <w:lang w:val="en-US" w:eastAsia="zh-CN"/>
        </w:rPr>
      </w:pPr>
      <w:r w:rsidRPr="00FD7556">
        <w:rPr>
          <w:lang w:val="en-US" w:eastAsia="ja-JP"/>
        </w:rPr>
        <w:t>Does</w:t>
      </w:r>
      <w:r w:rsidRPr="00FD7556">
        <w:rPr>
          <w:lang w:val="en-US" w:eastAsia="zh-CN"/>
        </w:rPr>
        <w:t xml:space="preserve"> </w:t>
      </w:r>
      <w:r w:rsidRPr="00FD7556">
        <w:rPr>
          <w:lang w:val="en-US" w:eastAsia="ja-JP"/>
        </w:rPr>
        <w:t xml:space="preserve">Independent </w:t>
      </w:r>
      <w:r w:rsidRPr="00FD7556">
        <w:rPr>
          <w:lang w:val="en-US" w:eastAsia="zh-CN"/>
        </w:rPr>
        <w:t xml:space="preserve">Evaluation </w:t>
      </w:r>
      <w:r w:rsidRPr="00FD7556">
        <w:rPr>
          <w:lang w:val="en-US" w:eastAsia="ja-JP"/>
        </w:rPr>
        <w:t>G</w:t>
      </w:r>
      <w:r w:rsidRPr="00FD7556">
        <w:rPr>
          <w:lang w:val="en-US" w:eastAsia="zh-CN"/>
        </w:rPr>
        <w:t>roup</w:t>
      </w:r>
      <w:r w:rsidRPr="00FD7556">
        <w:rPr>
          <w:lang w:val="en-US"/>
        </w:rPr>
        <w:t xml:space="preserve"> confirm </w:t>
      </w:r>
      <w:r w:rsidRPr="00FD7556">
        <w:rPr>
          <w:lang w:val="en-US" w:eastAsia="zh-CN"/>
        </w:rPr>
        <w:t>u</w:t>
      </w:r>
      <w:r w:rsidRPr="00FD7556">
        <w:rPr>
          <w:lang w:val="en-US"/>
        </w:rPr>
        <w:t>se</w:t>
      </w:r>
      <w:r w:rsidRPr="00FD7556">
        <w:rPr>
          <w:lang w:val="en-US" w:eastAsia="zh-CN"/>
        </w:rPr>
        <w:t xml:space="preserve"> of</w:t>
      </w:r>
      <w:r w:rsidRPr="00FD7556">
        <w:rPr>
          <w:lang w:val="en-US"/>
        </w:rPr>
        <w:t xml:space="preserve"> Report ITU-R M.</w:t>
      </w:r>
      <w:r w:rsidRPr="00FD7556">
        <w:rPr>
          <w:lang w:val="en-US" w:eastAsia="zh-CN"/>
        </w:rPr>
        <w:t>2412</w:t>
      </w:r>
      <w:r w:rsidRPr="00FD7556">
        <w:rPr>
          <w:lang w:val="en-US"/>
        </w:rPr>
        <w:t xml:space="preserve"> in their work?</w:t>
      </w:r>
    </w:p>
    <w:p w:rsidR="00B016A4" w:rsidRPr="00FD7556" w:rsidRDefault="00B016A4" w:rsidP="00A13EF4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B016A4" w:rsidRPr="00FD7556" w:rsidRDefault="00B016A4" w:rsidP="000741D2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2.2</w:t>
      </w:r>
      <w:r w:rsidRPr="00FD7556">
        <w:rPr>
          <w:lang w:val="en-US" w:eastAsia="zh-CN"/>
        </w:rPr>
        <w:tab/>
        <w:t>Provision of compliance templates</w:t>
      </w:r>
    </w:p>
    <w:p w:rsidR="00B016A4" w:rsidRPr="00FD7556" w:rsidRDefault="00B016A4" w:rsidP="000741D2">
      <w:pPr>
        <w:tabs>
          <w:tab w:val="clear" w:pos="1134"/>
          <w:tab w:val="clear" w:pos="1871"/>
          <w:tab w:val="clear" w:pos="2268"/>
        </w:tabs>
        <w:rPr>
          <w:lang w:val="en-US"/>
        </w:rPr>
      </w:pPr>
      <w:r w:rsidRPr="00FD7556">
        <w:rPr>
          <w:lang w:val="en-US" w:eastAsia="zh-CN"/>
        </w:rPr>
        <w:t>Provision of c</w:t>
      </w:r>
      <w:r w:rsidRPr="00FD7556">
        <w:rPr>
          <w:lang w:val="en-US"/>
        </w:rPr>
        <w:t xml:space="preserve">ompliance template for services (section </w:t>
      </w:r>
      <w:r w:rsidRPr="00FD7556">
        <w:rPr>
          <w:lang w:val="en-US" w:eastAsia="zh-CN"/>
        </w:rPr>
        <w:t>5</w:t>
      </w:r>
      <w:r w:rsidRPr="00FD7556">
        <w:rPr>
          <w:lang w:val="en-US"/>
        </w:rPr>
        <w:t>.2.4.1</w:t>
      </w:r>
      <w:r w:rsidRPr="00FD7556">
        <w:rPr>
          <w:rFonts w:eastAsia="MS Mincho"/>
          <w:lang w:val="en-US" w:eastAsia="ja-JP"/>
        </w:rPr>
        <w:t xml:space="preserve"> of </w:t>
      </w:r>
      <w:r w:rsidRPr="00FD7556">
        <w:rPr>
          <w:lang w:val="en-US"/>
        </w:rPr>
        <w:t>Report ITU-R</w:t>
      </w:r>
      <w:r w:rsidRPr="00FD7556">
        <w:rPr>
          <w:rFonts w:eastAsia="MS Mincho"/>
          <w:lang w:val="en-US" w:eastAsia="ja-JP"/>
        </w:rPr>
        <w:t xml:space="preserve"> </w:t>
      </w:r>
      <w:r w:rsidRPr="00FD7556">
        <w:rPr>
          <w:lang w:val="en-US"/>
        </w:rPr>
        <w:t>M.</w:t>
      </w:r>
      <w:r w:rsidRPr="00FD7556">
        <w:rPr>
          <w:lang w:val="en-US" w:eastAsia="zh-CN"/>
        </w:rPr>
        <w:t>2411</w:t>
      </w:r>
      <w:r w:rsidRPr="00FD7556">
        <w:rPr>
          <w:lang w:val="en-US"/>
        </w:rPr>
        <w:t>)</w:t>
      </w:r>
    </w:p>
    <w:p w:rsidR="00B016A4" w:rsidRPr="00FD7556" w:rsidRDefault="00B016A4" w:rsidP="00A13EF4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B016A4" w:rsidRPr="00FD7556" w:rsidRDefault="00B016A4" w:rsidP="000741D2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val="en-US" w:eastAsia="zh-CN"/>
        </w:rPr>
      </w:pPr>
      <w:r w:rsidRPr="00FD7556">
        <w:rPr>
          <w:lang w:val="en-US" w:eastAsia="zh-CN"/>
        </w:rPr>
        <w:t>Provision of compliance template for spectrum (section 5.2.4.2 of Report ITU-R M.2411)</w:t>
      </w:r>
    </w:p>
    <w:p w:rsidR="00B016A4" w:rsidRPr="00FD7556" w:rsidRDefault="00B016A4" w:rsidP="00A13EF4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B016A4" w:rsidRPr="00FD7556" w:rsidRDefault="00B016A4" w:rsidP="000741D2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lastRenderedPageBreak/>
        <w:t>Provision of compliance template for technical performance (section 5.2.4.3 of Report ITU-R M.2411)</w:t>
      </w:r>
    </w:p>
    <w:p w:rsidR="00B016A4" w:rsidRPr="00FD7556" w:rsidRDefault="00B016A4" w:rsidP="002D6C4C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B016A4" w:rsidRPr="00FD7556" w:rsidRDefault="00B016A4" w:rsidP="000741D2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2.3</w:t>
      </w:r>
      <w:r w:rsidRPr="00FD7556">
        <w:rPr>
          <w:lang w:val="en-US" w:eastAsia="zh-CN"/>
        </w:rPr>
        <w:tab/>
        <w:t>Summary of conclusions of the evaluation report</w:t>
      </w:r>
    </w:p>
    <w:p w:rsidR="00B016A4" w:rsidRPr="00FD7556" w:rsidRDefault="00B016A4" w:rsidP="000741D2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Does the Evaluation Report indicate that the candidate technology meet minimum service and spectrum requirements?</w:t>
      </w:r>
    </w:p>
    <w:p w:rsidR="00B016A4" w:rsidRPr="00FD7556" w:rsidRDefault="00B016A4" w:rsidP="00A13EF4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Service requirements: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:rsidR="00B016A4" w:rsidRPr="00FD7556" w:rsidRDefault="00B016A4" w:rsidP="00A13EF4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Spectrum requirements: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:rsidR="00B016A4" w:rsidRPr="00FD7556" w:rsidRDefault="00B016A4" w:rsidP="000741D2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Which test environments have been considered in the evaluation report? What is outcome of the evaluation?</w:t>
      </w:r>
    </w:p>
    <w:p w:rsidR="00B016A4" w:rsidRPr="00FD7556" w:rsidRDefault="00B016A4" w:rsidP="000741D2">
      <w:pPr>
        <w:tabs>
          <w:tab w:val="clear" w:pos="1134"/>
          <w:tab w:val="clear" w:pos="1871"/>
          <w:tab w:val="clear" w:pos="2268"/>
        </w:tabs>
        <w:spacing w:before="0"/>
        <w:rPr>
          <w:lang w:val="en-US" w:eastAsia="zh-CN"/>
        </w:rPr>
      </w:pP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3119"/>
        <w:gridCol w:w="6095"/>
      </w:tblGrid>
      <w:tr w:rsidR="00B016A4" w:rsidRPr="00FD7556" w:rsidTr="00833C5C">
        <w:trPr>
          <w:jc w:val="center"/>
        </w:trPr>
        <w:tc>
          <w:tcPr>
            <w:tcW w:w="3119" w:type="dxa"/>
          </w:tcPr>
          <w:p w:rsidR="00B016A4" w:rsidRPr="00FD7556" w:rsidRDefault="00B016A4" w:rsidP="00833C5C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Test environment</w:t>
            </w:r>
          </w:p>
        </w:tc>
        <w:tc>
          <w:tcPr>
            <w:tcW w:w="6095" w:type="dxa"/>
          </w:tcPr>
          <w:p w:rsidR="00B016A4" w:rsidRDefault="00B016A4" w:rsidP="00833C5C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Does the evaluation report indicate that the minimum technical performance requirements are met in the test environment?</w:t>
            </w:r>
          </w:p>
          <w:p w:rsidR="00B016A4" w:rsidRPr="00C20919" w:rsidRDefault="00B016A4" w:rsidP="00C20919">
            <w:pPr>
              <w:pStyle w:val="Tablehead"/>
              <w:jc w:val="left"/>
              <w:rPr>
                <w:sz w:val="16"/>
                <w:szCs w:val="16"/>
                <w:lang w:val="en-US" w:eastAsia="zh-CN"/>
              </w:rPr>
            </w:pPr>
            <w:r w:rsidRPr="00C20919">
              <w:rPr>
                <w:sz w:val="16"/>
                <w:szCs w:val="16"/>
                <w:lang w:val="en-US" w:eastAsia="zh-CN"/>
              </w:rPr>
              <w:t>Yes: all technical performance requirements</w:t>
            </w:r>
            <w:r w:rsidR="00E31657">
              <w:rPr>
                <w:sz w:val="16"/>
                <w:szCs w:val="16"/>
                <w:lang w:val="en-US" w:eastAsia="zh-CN"/>
              </w:rPr>
              <w:t xml:space="preserve"> are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  <w:p w:rsidR="00B016A4" w:rsidRPr="00FD7556" w:rsidRDefault="00B016A4" w:rsidP="00B95DAB">
            <w:pPr>
              <w:pStyle w:val="Tablehead"/>
              <w:jc w:val="left"/>
              <w:rPr>
                <w:lang w:val="en-US" w:eastAsia="zh-CN"/>
              </w:rPr>
            </w:pPr>
            <w:r w:rsidRPr="00C20919">
              <w:rPr>
                <w:sz w:val="16"/>
                <w:szCs w:val="16"/>
                <w:lang w:val="en-US" w:eastAsia="zh-CN"/>
              </w:rPr>
              <w:t>No: at least one technical performance requirement is not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</w:tc>
      </w:tr>
      <w:tr w:rsidR="00B016A4" w:rsidRPr="00FD7556" w:rsidTr="00833C5C">
        <w:trPr>
          <w:jc w:val="center"/>
        </w:trPr>
        <w:tc>
          <w:tcPr>
            <w:tcW w:w="3119" w:type="dxa"/>
          </w:tcPr>
          <w:p w:rsidR="00B016A4" w:rsidRPr="00FD7556" w:rsidRDefault="00B016A4" w:rsidP="00833C5C">
            <w:pPr>
              <w:pStyle w:val="Tabletext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Indoor</w:t>
            </w:r>
            <w:r w:rsidRPr="00FD7556">
              <w:rPr>
                <w:lang w:val="en-US" w:eastAsia="zh-CN"/>
              </w:rPr>
              <w:t xml:space="preserve"> Hotspot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6095" w:type="dxa"/>
          </w:tcPr>
          <w:p w:rsidR="00B016A4" w:rsidRPr="00FD7556" w:rsidRDefault="00B016A4" w:rsidP="00833C5C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B016A4" w:rsidRPr="00FD7556" w:rsidTr="00833C5C">
        <w:trPr>
          <w:jc w:val="center"/>
        </w:trPr>
        <w:tc>
          <w:tcPr>
            <w:tcW w:w="3119" w:type="dxa"/>
          </w:tcPr>
          <w:p w:rsidR="00B016A4" w:rsidRPr="00FD7556" w:rsidRDefault="00B016A4" w:rsidP="00833C5C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Dense Urban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6095" w:type="dxa"/>
          </w:tcPr>
          <w:p w:rsidR="00B016A4" w:rsidRPr="00FD7556" w:rsidRDefault="00B016A4" w:rsidP="00833C5C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B016A4" w:rsidRPr="00FD7556" w:rsidTr="00833C5C">
        <w:trPr>
          <w:jc w:val="center"/>
        </w:trPr>
        <w:tc>
          <w:tcPr>
            <w:tcW w:w="3119" w:type="dxa"/>
          </w:tcPr>
          <w:p w:rsidR="00B016A4" w:rsidRPr="00FD7556" w:rsidRDefault="00B016A4" w:rsidP="00833C5C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Rural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6095" w:type="dxa"/>
          </w:tcPr>
          <w:p w:rsidR="00B016A4" w:rsidRPr="00FD7556" w:rsidRDefault="00B016A4" w:rsidP="00833C5C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B016A4" w:rsidRPr="00FD7556" w:rsidTr="00833C5C">
        <w:trPr>
          <w:jc w:val="center"/>
        </w:trPr>
        <w:tc>
          <w:tcPr>
            <w:tcW w:w="3119" w:type="dxa"/>
          </w:tcPr>
          <w:p w:rsidR="00B016A4" w:rsidRPr="00FD7556" w:rsidRDefault="00B016A4" w:rsidP="00833C5C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proofErr w:type="spellStart"/>
            <w:r w:rsidRPr="00FD7556">
              <w:rPr>
                <w:lang w:val="en-US" w:eastAsia="zh-CN"/>
              </w:rPr>
              <w:t>mMTC</w:t>
            </w:r>
            <w:proofErr w:type="spellEnd"/>
          </w:p>
        </w:tc>
        <w:tc>
          <w:tcPr>
            <w:tcW w:w="6095" w:type="dxa"/>
          </w:tcPr>
          <w:p w:rsidR="00B016A4" w:rsidRPr="00FD7556" w:rsidRDefault="00B016A4" w:rsidP="00833C5C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B016A4" w:rsidRPr="00FD7556" w:rsidTr="00833C5C">
        <w:trPr>
          <w:jc w:val="center"/>
        </w:trPr>
        <w:tc>
          <w:tcPr>
            <w:tcW w:w="3119" w:type="dxa"/>
          </w:tcPr>
          <w:p w:rsidR="00B016A4" w:rsidRPr="00FD7556" w:rsidRDefault="00B016A4" w:rsidP="00833C5C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hAnsi="SimSun"/>
                <w:lang w:val="en-US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r w:rsidRPr="00FD7556">
              <w:rPr>
                <w:lang w:val="en-US" w:eastAsia="zh-CN"/>
              </w:rPr>
              <w:t>URLLC</w:t>
            </w:r>
          </w:p>
        </w:tc>
        <w:tc>
          <w:tcPr>
            <w:tcW w:w="6095" w:type="dxa"/>
          </w:tcPr>
          <w:p w:rsidR="00B016A4" w:rsidRPr="00FD7556" w:rsidRDefault="00B016A4" w:rsidP="00833C5C">
            <w:pPr>
              <w:pStyle w:val="Tabletext"/>
              <w:rPr>
                <w:rFonts w:ascii="SimSun" w:hAnsi="SimSun"/>
                <w:lang w:val="en-US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</w:tbl>
    <w:p w:rsidR="00B016A4" w:rsidRDefault="00B016A4" w:rsidP="000741D2">
      <w:pPr>
        <w:pStyle w:val="Tablefin"/>
      </w:pPr>
    </w:p>
    <w:p w:rsidR="00B016A4" w:rsidRPr="00FD7556" w:rsidRDefault="00B016A4" w:rsidP="000741D2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2.4</w:t>
      </w:r>
      <w:r w:rsidRPr="00FD7556">
        <w:rPr>
          <w:lang w:val="en-US" w:eastAsia="zh-CN"/>
        </w:rPr>
        <w:tab/>
        <w:t>Additional evaluation methodologies and assumptions</w:t>
      </w:r>
    </w:p>
    <w:p w:rsidR="00B016A4" w:rsidRPr="00FD7556" w:rsidRDefault="00B016A4" w:rsidP="000741D2">
      <w:pPr>
        <w:tabs>
          <w:tab w:val="clear" w:pos="1134"/>
          <w:tab w:val="clear" w:pos="1871"/>
          <w:tab w:val="clear" w:pos="2268"/>
        </w:tabs>
        <w:rPr>
          <w:lang w:val="en-US" w:eastAsia="ja-JP"/>
        </w:rPr>
      </w:pPr>
      <w:r w:rsidRPr="00FD7556">
        <w:rPr>
          <w:lang w:val="en-US" w:eastAsia="ja-JP"/>
        </w:rPr>
        <w:t>Have</w:t>
      </w:r>
      <w:r w:rsidRPr="00FD7556">
        <w:rPr>
          <w:lang w:val="en-US" w:eastAsia="zh-CN"/>
        </w:rPr>
        <w:t xml:space="preserve"> any additional evaluation methodologies or assumptions that </w:t>
      </w:r>
      <w:r w:rsidRPr="00FD7556">
        <w:rPr>
          <w:lang w:val="en-US" w:eastAsia="ja-JP"/>
        </w:rPr>
        <w:t xml:space="preserve">had </w:t>
      </w:r>
      <w:r w:rsidRPr="00FD7556">
        <w:rPr>
          <w:lang w:val="en-US" w:eastAsia="zh-CN"/>
        </w:rPr>
        <w:t xml:space="preserve">not </w:t>
      </w:r>
      <w:r w:rsidRPr="00FD7556">
        <w:rPr>
          <w:lang w:val="en-US" w:eastAsia="ja-JP"/>
        </w:rPr>
        <w:t xml:space="preserve">been </w:t>
      </w:r>
      <w:r w:rsidRPr="00FD7556">
        <w:rPr>
          <w:lang w:val="en-US" w:eastAsia="zh-CN"/>
        </w:rPr>
        <w:t xml:space="preserve">included in the Report </w:t>
      </w:r>
      <w:r w:rsidRPr="00FD7556">
        <w:rPr>
          <w:lang w:val="en-US" w:eastAsia="ja-JP"/>
        </w:rPr>
        <w:t xml:space="preserve">ITU-R </w:t>
      </w:r>
      <w:r w:rsidRPr="00FD7556">
        <w:rPr>
          <w:lang w:val="en-US" w:eastAsia="zh-CN"/>
        </w:rPr>
        <w:t>M.2412 been used in evaluation</w:t>
      </w:r>
      <w:r w:rsidRPr="00FD7556">
        <w:rPr>
          <w:lang w:val="en-US" w:eastAsia="ja-JP"/>
        </w:rPr>
        <w:t>?</w:t>
      </w:r>
    </w:p>
    <w:p w:rsidR="00B016A4" w:rsidRDefault="00B016A4" w:rsidP="00A13EF4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 w:rsidRPr="00FD7556">
        <w:rPr>
          <w:rFonts w:eastAsia="Malgun Gothic"/>
          <w:lang w:val="en-US" w:eastAsia="ko-KR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Yes</w:t>
      </w:r>
      <w:r w:rsidRPr="00FD7556">
        <w:rPr>
          <w:rFonts w:eastAsia="Malgun Gothic"/>
          <w:lang w:val="en-US" w:eastAsia="ko-KR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No</w:t>
      </w:r>
    </w:p>
    <w:p w:rsidR="00B016A4" w:rsidRPr="00FD7556" w:rsidRDefault="00B016A4" w:rsidP="00B95DAB">
      <w:pPr>
        <w:pStyle w:val="Heading1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3</w:t>
      </w:r>
      <w:r w:rsidRPr="00FD7556">
        <w:rPr>
          <w:lang w:val="en-US" w:eastAsia="zh-CN"/>
        </w:rPr>
        <w:tab/>
        <w:t>Evaluation summary for a</w:t>
      </w:r>
      <w:r>
        <w:rPr>
          <w:lang w:val="en-US" w:eastAsia="zh-CN"/>
        </w:rPr>
        <w:t xml:space="preserve"> component </w:t>
      </w:r>
      <w:r w:rsidRPr="00FD7556">
        <w:rPr>
          <w:lang w:val="en-US" w:eastAsia="zh-CN"/>
        </w:rPr>
        <w:t>RIT for IMT-2020 candidate technology in Document(s) IMT-2020/</w:t>
      </w:r>
      <w:r>
        <w:rPr>
          <w:lang w:val="en-US" w:eastAsia="zh-CN"/>
        </w:rPr>
        <w:t>13 (LTE)</w:t>
      </w:r>
    </w:p>
    <w:p w:rsidR="00B016A4" w:rsidRPr="00FD7556" w:rsidRDefault="00B016A4" w:rsidP="00B95DAB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3</w:t>
      </w:r>
      <w:r w:rsidRPr="00FD7556">
        <w:rPr>
          <w:lang w:val="en-US" w:eastAsia="zh-CN"/>
        </w:rPr>
        <w:t>.1</w:t>
      </w:r>
      <w:r w:rsidRPr="00FD7556">
        <w:rPr>
          <w:lang w:val="en-US" w:eastAsia="zh-CN"/>
        </w:rPr>
        <w:tab/>
      </w:r>
      <w:r w:rsidRPr="00FD7556">
        <w:rPr>
          <w:lang w:val="en-US"/>
        </w:rPr>
        <w:t>Use of information in Report ITU-R M.</w:t>
      </w:r>
      <w:r w:rsidRPr="00FD7556">
        <w:rPr>
          <w:lang w:val="en-US" w:eastAsia="zh-CN"/>
        </w:rPr>
        <w:t>2412</w:t>
      </w:r>
    </w:p>
    <w:p w:rsidR="00B016A4" w:rsidRPr="00FD7556" w:rsidRDefault="00B016A4" w:rsidP="00B95DAB">
      <w:pPr>
        <w:rPr>
          <w:lang w:val="en-US" w:eastAsia="zh-CN"/>
        </w:rPr>
      </w:pPr>
      <w:r w:rsidRPr="00FD7556">
        <w:rPr>
          <w:lang w:val="en-US" w:eastAsia="ja-JP"/>
        </w:rPr>
        <w:t>Does</w:t>
      </w:r>
      <w:r w:rsidRPr="00FD7556">
        <w:rPr>
          <w:lang w:val="en-US" w:eastAsia="zh-CN"/>
        </w:rPr>
        <w:t xml:space="preserve"> </w:t>
      </w:r>
      <w:r w:rsidRPr="00FD7556">
        <w:rPr>
          <w:lang w:val="en-US" w:eastAsia="ja-JP"/>
        </w:rPr>
        <w:t xml:space="preserve">Independent </w:t>
      </w:r>
      <w:r w:rsidRPr="00FD7556">
        <w:rPr>
          <w:lang w:val="en-US" w:eastAsia="zh-CN"/>
        </w:rPr>
        <w:t xml:space="preserve">Evaluation </w:t>
      </w:r>
      <w:r w:rsidRPr="00FD7556">
        <w:rPr>
          <w:lang w:val="en-US" w:eastAsia="ja-JP"/>
        </w:rPr>
        <w:t>G</w:t>
      </w:r>
      <w:r w:rsidRPr="00FD7556">
        <w:rPr>
          <w:lang w:val="en-US" w:eastAsia="zh-CN"/>
        </w:rPr>
        <w:t>roup</w:t>
      </w:r>
      <w:r w:rsidRPr="00FD7556">
        <w:rPr>
          <w:lang w:val="en-US"/>
        </w:rPr>
        <w:t xml:space="preserve"> confirm </w:t>
      </w:r>
      <w:r w:rsidRPr="00FD7556">
        <w:rPr>
          <w:lang w:val="en-US" w:eastAsia="zh-CN"/>
        </w:rPr>
        <w:t>u</w:t>
      </w:r>
      <w:r w:rsidRPr="00FD7556">
        <w:rPr>
          <w:lang w:val="en-US"/>
        </w:rPr>
        <w:t>se</w:t>
      </w:r>
      <w:r w:rsidRPr="00FD7556">
        <w:rPr>
          <w:lang w:val="en-US" w:eastAsia="zh-CN"/>
        </w:rPr>
        <w:t xml:space="preserve"> of</w:t>
      </w:r>
      <w:r w:rsidRPr="00FD7556">
        <w:rPr>
          <w:lang w:val="en-US"/>
        </w:rPr>
        <w:t xml:space="preserve"> Report ITU-R M.</w:t>
      </w:r>
      <w:r w:rsidRPr="00FD7556">
        <w:rPr>
          <w:lang w:val="en-US" w:eastAsia="zh-CN"/>
        </w:rPr>
        <w:t>2412</w:t>
      </w:r>
      <w:r w:rsidRPr="00FD7556">
        <w:rPr>
          <w:lang w:val="en-US"/>
        </w:rPr>
        <w:t xml:space="preserve"> in their work?</w:t>
      </w:r>
    </w:p>
    <w:p w:rsidR="00B016A4" w:rsidRPr="00FD7556" w:rsidRDefault="00B016A4" w:rsidP="00A13EF4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B016A4" w:rsidRPr="00FD7556" w:rsidRDefault="00B016A4" w:rsidP="00B95DAB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3</w:t>
      </w:r>
      <w:r w:rsidRPr="00FD7556">
        <w:rPr>
          <w:lang w:val="en-US" w:eastAsia="zh-CN"/>
        </w:rPr>
        <w:t>.2</w:t>
      </w:r>
      <w:r w:rsidRPr="00FD7556">
        <w:rPr>
          <w:lang w:val="en-US" w:eastAsia="zh-CN"/>
        </w:rPr>
        <w:tab/>
        <w:t>Provision of compliance templates</w:t>
      </w:r>
    </w:p>
    <w:p w:rsidR="00B016A4" w:rsidRPr="00FD7556" w:rsidRDefault="00B016A4" w:rsidP="00B95DAB">
      <w:pPr>
        <w:tabs>
          <w:tab w:val="clear" w:pos="1134"/>
          <w:tab w:val="clear" w:pos="1871"/>
          <w:tab w:val="clear" w:pos="2268"/>
        </w:tabs>
        <w:rPr>
          <w:lang w:val="en-US"/>
        </w:rPr>
      </w:pPr>
      <w:r w:rsidRPr="00FD7556">
        <w:rPr>
          <w:lang w:val="en-US" w:eastAsia="zh-CN"/>
        </w:rPr>
        <w:t>Provision of c</w:t>
      </w:r>
      <w:r w:rsidRPr="00FD7556">
        <w:rPr>
          <w:lang w:val="en-US"/>
        </w:rPr>
        <w:t xml:space="preserve">ompliance template for services (section </w:t>
      </w:r>
      <w:r w:rsidRPr="00FD7556">
        <w:rPr>
          <w:lang w:val="en-US" w:eastAsia="zh-CN"/>
        </w:rPr>
        <w:t>5</w:t>
      </w:r>
      <w:r w:rsidRPr="00FD7556">
        <w:rPr>
          <w:lang w:val="en-US"/>
        </w:rPr>
        <w:t>.2.4.1</w:t>
      </w:r>
      <w:r w:rsidRPr="00FD7556">
        <w:rPr>
          <w:rFonts w:eastAsia="MS Mincho"/>
          <w:lang w:val="en-US" w:eastAsia="ja-JP"/>
        </w:rPr>
        <w:t xml:space="preserve"> of </w:t>
      </w:r>
      <w:r w:rsidRPr="00FD7556">
        <w:rPr>
          <w:lang w:val="en-US"/>
        </w:rPr>
        <w:t>Report ITU-R</w:t>
      </w:r>
      <w:r w:rsidRPr="00FD7556">
        <w:rPr>
          <w:rFonts w:eastAsia="MS Mincho"/>
          <w:lang w:val="en-US" w:eastAsia="ja-JP"/>
        </w:rPr>
        <w:t xml:space="preserve"> </w:t>
      </w:r>
      <w:r w:rsidRPr="00FD7556">
        <w:rPr>
          <w:lang w:val="en-US"/>
        </w:rPr>
        <w:t>M.</w:t>
      </w:r>
      <w:r w:rsidRPr="00FD7556">
        <w:rPr>
          <w:lang w:val="en-US" w:eastAsia="zh-CN"/>
        </w:rPr>
        <w:t>2411</w:t>
      </w:r>
      <w:r w:rsidRPr="00FD7556">
        <w:rPr>
          <w:lang w:val="en-US"/>
        </w:rPr>
        <w:t>)</w:t>
      </w:r>
    </w:p>
    <w:p w:rsidR="00B016A4" w:rsidRPr="00FD7556" w:rsidRDefault="00B016A4" w:rsidP="00A13EF4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B016A4" w:rsidRPr="00FD7556" w:rsidRDefault="00B016A4" w:rsidP="00B95DAB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val="en-US" w:eastAsia="zh-CN"/>
        </w:rPr>
      </w:pPr>
      <w:r w:rsidRPr="00FD7556">
        <w:rPr>
          <w:lang w:val="en-US" w:eastAsia="zh-CN"/>
        </w:rPr>
        <w:t>Provision of compliance template for spectrum (section 5.2.4.2 of Report ITU-R M.2411)</w:t>
      </w:r>
    </w:p>
    <w:p w:rsidR="00B016A4" w:rsidRPr="00FD7556" w:rsidRDefault="00B016A4" w:rsidP="00A13EF4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B016A4" w:rsidRPr="00FD7556" w:rsidRDefault="00B016A4" w:rsidP="00B95DAB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Provision of compliance template for technical performance (section 5.2.4.3 of Report ITU-R M.2411)</w:t>
      </w:r>
    </w:p>
    <w:p w:rsidR="00B016A4" w:rsidRPr="00FD7556" w:rsidRDefault="00B016A4" w:rsidP="00A13EF4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B016A4" w:rsidRPr="00FD7556" w:rsidRDefault="00B016A4" w:rsidP="00B95DAB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lastRenderedPageBreak/>
        <w:t>3</w:t>
      </w:r>
      <w:r w:rsidRPr="00FD7556">
        <w:rPr>
          <w:lang w:val="en-US" w:eastAsia="zh-CN"/>
        </w:rPr>
        <w:t>.3</w:t>
      </w:r>
      <w:r w:rsidRPr="00FD7556">
        <w:rPr>
          <w:lang w:val="en-US" w:eastAsia="zh-CN"/>
        </w:rPr>
        <w:tab/>
        <w:t>Summary of conclusions of the evaluation report</w:t>
      </w:r>
    </w:p>
    <w:p w:rsidR="00B016A4" w:rsidRPr="00FD7556" w:rsidRDefault="00B016A4" w:rsidP="00B95DAB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Does the Evaluation Report indicate that the candidate technology meet minimum service and spectrum requirements?</w:t>
      </w:r>
    </w:p>
    <w:p w:rsidR="00B016A4" w:rsidRPr="00FD7556" w:rsidRDefault="00B016A4" w:rsidP="00A13EF4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Service requirements: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:rsidR="00B016A4" w:rsidRPr="00FD7556" w:rsidRDefault="00B016A4" w:rsidP="00A13EF4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Spectrum requirements: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:rsidR="00B016A4" w:rsidRPr="00FD7556" w:rsidRDefault="00B016A4" w:rsidP="00B95DAB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Which test environments have been considered in the evaluation report? What is outcome of the evaluation?</w:t>
      </w:r>
    </w:p>
    <w:p w:rsidR="00B016A4" w:rsidRPr="00FD7556" w:rsidRDefault="00B016A4" w:rsidP="00B95DAB">
      <w:pPr>
        <w:tabs>
          <w:tab w:val="clear" w:pos="1134"/>
          <w:tab w:val="clear" w:pos="1871"/>
          <w:tab w:val="clear" w:pos="2268"/>
        </w:tabs>
        <w:spacing w:before="0"/>
        <w:rPr>
          <w:lang w:val="en-US" w:eastAsia="zh-CN"/>
        </w:rPr>
      </w:pP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3119"/>
        <w:gridCol w:w="6095"/>
      </w:tblGrid>
      <w:tr w:rsidR="00B016A4" w:rsidRPr="00FD7556" w:rsidTr="00952AF8">
        <w:trPr>
          <w:jc w:val="center"/>
        </w:trPr>
        <w:tc>
          <w:tcPr>
            <w:tcW w:w="3119" w:type="dxa"/>
          </w:tcPr>
          <w:p w:rsidR="00B016A4" w:rsidRPr="00FD7556" w:rsidRDefault="00B016A4" w:rsidP="00952AF8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Test environment</w:t>
            </w:r>
          </w:p>
        </w:tc>
        <w:tc>
          <w:tcPr>
            <w:tcW w:w="6095" w:type="dxa"/>
          </w:tcPr>
          <w:p w:rsidR="00B016A4" w:rsidRDefault="00B016A4" w:rsidP="00952AF8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Does the evaluation report indicate that the minimum technical performance requirements are met in the test environment?</w:t>
            </w:r>
          </w:p>
          <w:p w:rsidR="00B016A4" w:rsidRPr="00C20919" w:rsidRDefault="00B016A4" w:rsidP="00C20919">
            <w:pPr>
              <w:pStyle w:val="Tablehead"/>
              <w:jc w:val="left"/>
              <w:rPr>
                <w:sz w:val="16"/>
                <w:szCs w:val="16"/>
                <w:lang w:val="en-US" w:eastAsia="zh-CN"/>
              </w:rPr>
            </w:pPr>
            <w:r w:rsidRPr="00C20919">
              <w:rPr>
                <w:sz w:val="16"/>
                <w:szCs w:val="16"/>
                <w:lang w:val="en-US" w:eastAsia="zh-CN"/>
              </w:rPr>
              <w:t>Yes: all technical performance requirements</w:t>
            </w:r>
            <w:r w:rsidR="00E31657">
              <w:rPr>
                <w:sz w:val="16"/>
                <w:szCs w:val="16"/>
                <w:lang w:val="en-US" w:eastAsia="zh-CN"/>
              </w:rPr>
              <w:t xml:space="preserve"> are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  <w:p w:rsidR="00B016A4" w:rsidRPr="00FD7556" w:rsidRDefault="00B016A4" w:rsidP="00952AF8">
            <w:pPr>
              <w:pStyle w:val="Tablehead"/>
              <w:jc w:val="left"/>
              <w:rPr>
                <w:lang w:val="en-US" w:eastAsia="zh-CN"/>
              </w:rPr>
            </w:pPr>
            <w:r w:rsidRPr="00C20919">
              <w:rPr>
                <w:sz w:val="16"/>
                <w:szCs w:val="16"/>
                <w:lang w:val="en-US" w:eastAsia="zh-CN"/>
              </w:rPr>
              <w:t>No: at least one technical performance requirement is not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</w:tc>
      </w:tr>
      <w:tr w:rsidR="00B016A4" w:rsidRPr="00FD7556" w:rsidTr="00952AF8">
        <w:trPr>
          <w:jc w:val="center"/>
        </w:trPr>
        <w:tc>
          <w:tcPr>
            <w:tcW w:w="3119" w:type="dxa"/>
          </w:tcPr>
          <w:p w:rsidR="00B016A4" w:rsidRPr="00FD7556" w:rsidRDefault="00B016A4" w:rsidP="00952AF8">
            <w:pPr>
              <w:pStyle w:val="Tabletext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Indoor</w:t>
            </w:r>
            <w:r w:rsidRPr="00FD7556">
              <w:rPr>
                <w:lang w:val="en-US" w:eastAsia="zh-CN"/>
              </w:rPr>
              <w:t xml:space="preserve"> Hotspot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6095" w:type="dxa"/>
          </w:tcPr>
          <w:p w:rsidR="00B016A4" w:rsidRPr="00FD7556" w:rsidRDefault="00B016A4" w:rsidP="00952AF8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>
              <w:rPr>
                <w:rFonts w:ascii="SimSun" w:eastAsia="MS Mincho" w:hAnsi="SimSun" w:hint="eastAsia"/>
                <w:lang w:val="en-US" w:eastAsia="ja-JP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B016A4" w:rsidRPr="00FD7556" w:rsidTr="00952AF8">
        <w:trPr>
          <w:jc w:val="center"/>
        </w:trPr>
        <w:tc>
          <w:tcPr>
            <w:tcW w:w="3119" w:type="dxa"/>
          </w:tcPr>
          <w:p w:rsidR="00B016A4" w:rsidRPr="00FD7556" w:rsidRDefault="00B016A4" w:rsidP="00952AF8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Dense Urban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6095" w:type="dxa"/>
          </w:tcPr>
          <w:p w:rsidR="00B016A4" w:rsidRPr="00FD7556" w:rsidRDefault="00B016A4" w:rsidP="00952AF8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>
              <w:rPr>
                <w:rFonts w:ascii="SimSun" w:hAnsi="SimSun"/>
                <w:lang w:val="en-US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B016A4" w:rsidRPr="00FD7556" w:rsidTr="00952AF8">
        <w:trPr>
          <w:jc w:val="center"/>
        </w:trPr>
        <w:tc>
          <w:tcPr>
            <w:tcW w:w="3119" w:type="dxa"/>
          </w:tcPr>
          <w:p w:rsidR="00B016A4" w:rsidRPr="00FD7556" w:rsidRDefault="00B016A4" w:rsidP="00952AF8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Rural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6095" w:type="dxa"/>
          </w:tcPr>
          <w:p w:rsidR="00B016A4" w:rsidRPr="00FD7556" w:rsidRDefault="00B016A4" w:rsidP="00952AF8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>
              <w:rPr>
                <w:rFonts w:ascii="SimSun" w:hAnsi="SimSun"/>
                <w:lang w:val="en-US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B016A4" w:rsidRPr="00FD7556" w:rsidTr="00952AF8">
        <w:trPr>
          <w:jc w:val="center"/>
        </w:trPr>
        <w:tc>
          <w:tcPr>
            <w:tcW w:w="3119" w:type="dxa"/>
          </w:tcPr>
          <w:p w:rsidR="00B016A4" w:rsidRPr="00FD7556" w:rsidRDefault="00B016A4" w:rsidP="00952AF8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proofErr w:type="spellStart"/>
            <w:r w:rsidRPr="00FD7556">
              <w:rPr>
                <w:lang w:val="en-US" w:eastAsia="zh-CN"/>
              </w:rPr>
              <w:t>mMTC</w:t>
            </w:r>
            <w:proofErr w:type="spellEnd"/>
          </w:p>
        </w:tc>
        <w:tc>
          <w:tcPr>
            <w:tcW w:w="6095" w:type="dxa"/>
          </w:tcPr>
          <w:p w:rsidR="00B016A4" w:rsidRPr="00FD7556" w:rsidRDefault="00B016A4" w:rsidP="00952AF8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>
              <w:rPr>
                <w:rFonts w:ascii="SimSun" w:hAnsi="SimSun"/>
                <w:lang w:val="en-US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B016A4" w:rsidRPr="00FD7556" w:rsidTr="00952AF8">
        <w:trPr>
          <w:jc w:val="center"/>
        </w:trPr>
        <w:tc>
          <w:tcPr>
            <w:tcW w:w="3119" w:type="dxa"/>
          </w:tcPr>
          <w:p w:rsidR="00B016A4" w:rsidRPr="00FD7556" w:rsidRDefault="00B016A4" w:rsidP="00952AF8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hAnsi="SimSun"/>
                <w:lang w:val="en-US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r w:rsidRPr="00FD7556">
              <w:rPr>
                <w:lang w:val="en-US" w:eastAsia="zh-CN"/>
              </w:rPr>
              <w:t>URLLC</w:t>
            </w:r>
          </w:p>
        </w:tc>
        <w:tc>
          <w:tcPr>
            <w:tcW w:w="6095" w:type="dxa"/>
          </w:tcPr>
          <w:p w:rsidR="00B016A4" w:rsidRPr="00FD7556" w:rsidRDefault="00B016A4" w:rsidP="00952AF8">
            <w:pPr>
              <w:pStyle w:val="Tabletext"/>
              <w:rPr>
                <w:rFonts w:ascii="SimSun" w:hAnsi="SimSun"/>
                <w:lang w:val="en-US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>
              <w:rPr>
                <w:rFonts w:ascii="SimSun" w:hAnsi="SimSun"/>
                <w:lang w:val="en-US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</w:tbl>
    <w:p w:rsidR="00B016A4" w:rsidRDefault="00B016A4" w:rsidP="00B95DAB">
      <w:pPr>
        <w:pStyle w:val="Tablefin"/>
      </w:pPr>
    </w:p>
    <w:p w:rsidR="00B016A4" w:rsidRPr="00FD7556" w:rsidRDefault="00B016A4" w:rsidP="00B95DAB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3</w:t>
      </w:r>
      <w:r w:rsidRPr="00FD7556">
        <w:rPr>
          <w:lang w:val="en-US" w:eastAsia="zh-CN"/>
        </w:rPr>
        <w:t>.4</w:t>
      </w:r>
      <w:r w:rsidRPr="00FD7556">
        <w:rPr>
          <w:lang w:val="en-US" w:eastAsia="zh-CN"/>
        </w:rPr>
        <w:tab/>
        <w:t>Additional evaluation methodologies and assumptions</w:t>
      </w:r>
    </w:p>
    <w:p w:rsidR="00B016A4" w:rsidRPr="00FD7556" w:rsidRDefault="00B016A4" w:rsidP="00B95DAB">
      <w:pPr>
        <w:tabs>
          <w:tab w:val="clear" w:pos="1134"/>
          <w:tab w:val="clear" w:pos="1871"/>
          <w:tab w:val="clear" w:pos="2268"/>
        </w:tabs>
        <w:rPr>
          <w:lang w:val="en-US" w:eastAsia="ja-JP"/>
        </w:rPr>
      </w:pPr>
      <w:r w:rsidRPr="00FD7556">
        <w:rPr>
          <w:lang w:val="en-US" w:eastAsia="ja-JP"/>
        </w:rPr>
        <w:t>Have</w:t>
      </w:r>
      <w:r w:rsidRPr="00FD7556">
        <w:rPr>
          <w:lang w:val="en-US" w:eastAsia="zh-CN"/>
        </w:rPr>
        <w:t xml:space="preserve"> any additional evaluation methodologies or assumptions that </w:t>
      </w:r>
      <w:r w:rsidRPr="00FD7556">
        <w:rPr>
          <w:lang w:val="en-US" w:eastAsia="ja-JP"/>
        </w:rPr>
        <w:t xml:space="preserve">had </w:t>
      </w:r>
      <w:r w:rsidRPr="00FD7556">
        <w:rPr>
          <w:lang w:val="en-US" w:eastAsia="zh-CN"/>
        </w:rPr>
        <w:t xml:space="preserve">not </w:t>
      </w:r>
      <w:r w:rsidRPr="00FD7556">
        <w:rPr>
          <w:lang w:val="en-US" w:eastAsia="ja-JP"/>
        </w:rPr>
        <w:t xml:space="preserve">been </w:t>
      </w:r>
      <w:r w:rsidRPr="00FD7556">
        <w:rPr>
          <w:lang w:val="en-US" w:eastAsia="zh-CN"/>
        </w:rPr>
        <w:t xml:space="preserve">included in the Report </w:t>
      </w:r>
      <w:r w:rsidRPr="00FD7556">
        <w:rPr>
          <w:lang w:val="en-US" w:eastAsia="ja-JP"/>
        </w:rPr>
        <w:t xml:space="preserve">ITU-R </w:t>
      </w:r>
      <w:r w:rsidRPr="00FD7556">
        <w:rPr>
          <w:lang w:val="en-US" w:eastAsia="zh-CN"/>
        </w:rPr>
        <w:t>M.2412 been used in evaluation</w:t>
      </w:r>
      <w:r w:rsidRPr="00FD7556">
        <w:rPr>
          <w:lang w:val="en-US" w:eastAsia="ja-JP"/>
        </w:rPr>
        <w:t>?</w:t>
      </w:r>
    </w:p>
    <w:p w:rsidR="00B016A4" w:rsidRPr="00FD7556" w:rsidRDefault="00B016A4" w:rsidP="005005A8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 w:rsidRPr="00FD7556">
        <w:rPr>
          <w:rFonts w:eastAsia="Malgun Gothic"/>
          <w:lang w:val="en-US" w:eastAsia="ko-KR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Yes</w:t>
      </w:r>
      <w:r w:rsidRPr="00FD7556">
        <w:rPr>
          <w:rFonts w:eastAsia="Malgun Gothic"/>
          <w:lang w:val="en-US" w:eastAsia="ko-KR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No</w:t>
      </w:r>
    </w:p>
    <w:p w:rsidR="00B016A4" w:rsidRPr="00FD7556" w:rsidRDefault="00B016A4" w:rsidP="00A51A05">
      <w:pPr>
        <w:pStyle w:val="Heading1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bookmarkStart w:id="9" w:name="_Hlk33187812"/>
      <w:r>
        <w:rPr>
          <w:lang w:val="en-US" w:eastAsia="zh-CN"/>
        </w:rPr>
        <w:t>4</w:t>
      </w:r>
      <w:r w:rsidRPr="00FD7556">
        <w:rPr>
          <w:lang w:val="en-US" w:eastAsia="zh-CN"/>
        </w:rPr>
        <w:tab/>
        <w:t>Evaluation summary for a</w:t>
      </w:r>
      <w:r>
        <w:rPr>
          <w:lang w:val="en-US" w:eastAsia="zh-CN"/>
        </w:rPr>
        <w:t xml:space="preserve"> component </w:t>
      </w:r>
      <w:r w:rsidRPr="00FD7556">
        <w:rPr>
          <w:lang w:val="en-US" w:eastAsia="zh-CN"/>
        </w:rPr>
        <w:t>RIT for IMT-2020 candidate technology in Document(s) IMT-2020/</w:t>
      </w:r>
      <w:r>
        <w:rPr>
          <w:lang w:val="en-US" w:eastAsia="zh-CN"/>
        </w:rPr>
        <w:t>13 (NR)</w:t>
      </w:r>
    </w:p>
    <w:p w:rsidR="00B016A4" w:rsidRPr="00FD7556" w:rsidRDefault="00B016A4" w:rsidP="00A51A05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4</w:t>
      </w:r>
      <w:r w:rsidRPr="00FD7556">
        <w:rPr>
          <w:lang w:val="en-US" w:eastAsia="zh-CN"/>
        </w:rPr>
        <w:t>.1</w:t>
      </w:r>
      <w:r w:rsidRPr="00FD7556">
        <w:rPr>
          <w:lang w:val="en-US" w:eastAsia="zh-CN"/>
        </w:rPr>
        <w:tab/>
      </w:r>
      <w:r w:rsidRPr="00FD7556">
        <w:rPr>
          <w:lang w:val="en-US"/>
        </w:rPr>
        <w:t>Use of information in Report ITU-R M.</w:t>
      </w:r>
      <w:r w:rsidRPr="00FD7556">
        <w:rPr>
          <w:lang w:val="en-US" w:eastAsia="zh-CN"/>
        </w:rPr>
        <w:t>2412</w:t>
      </w:r>
    </w:p>
    <w:p w:rsidR="00B016A4" w:rsidRPr="00FD7556" w:rsidRDefault="00B016A4" w:rsidP="00A51A05">
      <w:pPr>
        <w:rPr>
          <w:lang w:val="en-US" w:eastAsia="zh-CN"/>
        </w:rPr>
      </w:pPr>
      <w:r w:rsidRPr="00FD7556">
        <w:rPr>
          <w:lang w:val="en-US" w:eastAsia="ja-JP"/>
        </w:rPr>
        <w:t>Does</w:t>
      </w:r>
      <w:r w:rsidRPr="00FD7556">
        <w:rPr>
          <w:lang w:val="en-US" w:eastAsia="zh-CN"/>
        </w:rPr>
        <w:t xml:space="preserve"> </w:t>
      </w:r>
      <w:r w:rsidRPr="00FD7556">
        <w:rPr>
          <w:lang w:val="en-US" w:eastAsia="ja-JP"/>
        </w:rPr>
        <w:t xml:space="preserve">Independent </w:t>
      </w:r>
      <w:r w:rsidRPr="00FD7556">
        <w:rPr>
          <w:lang w:val="en-US" w:eastAsia="zh-CN"/>
        </w:rPr>
        <w:t xml:space="preserve">Evaluation </w:t>
      </w:r>
      <w:r w:rsidRPr="00FD7556">
        <w:rPr>
          <w:lang w:val="en-US" w:eastAsia="ja-JP"/>
        </w:rPr>
        <w:t>G</w:t>
      </w:r>
      <w:r w:rsidRPr="00FD7556">
        <w:rPr>
          <w:lang w:val="en-US" w:eastAsia="zh-CN"/>
        </w:rPr>
        <w:t>roup</w:t>
      </w:r>
      <w:r w:rsidRPr="00FD7556">
        <w:rPr>
          <w:lang w:val="en-US"/>
        </w:rPr>
        <w:t xml:space="preserve"> confirm </w:t>
      </w:r>
      <w:r w:rsidRPr="00FD7556">
        <w:rPr>
          <w:lang w:val="en-US" w:eastAsia="zh-CN"/>
        </w:rPr>
        <w:t>u</w:t>
      </w:r>
      <w:r w:rsidRPr="00FD7556">
        <w:rPr>
          <w:lang w:val="en-US"/>
        </w:rPr>
        <w:t>se</w:t>
      </w:r>
      <w:r w:rsidRPr="00FD7556">
        <w:rPr>
          <w:lang w:val="en-US" w:eastAsia="zh-CN"/>
        </w:rPr>
        <w:t xml:space="preserve"> of</w:t>
      </w:r>
      <w:r w:rsidRPr="00FD7556">
        <w:rPr>
          <w:lang w:val="en-US"/>
        </w:rPr>
        <w:t xml:space="preserve"> Report ITU-R M.</w:t>
      </w:r>
      <w:r w:rsidRPr="00FD7556">
        <w:rPr>
          <w:lang w:val="en-US" w:eastAsia="zh-CN"/>
        </w:rPr>
        <w:t>2412</w:t>
      </w:r>
      <w:r w:rsidRPr="00FD7556">
        <w:rPr>
          <w:lang w:val="en-US"/>
        </w:rPr>
        <w:t xml:space="preserve"> in their work?</w:t>
      </w:r>
    </w:p>
    <w:p w:rsidR="00B016A4" w:rsidRPr="00FD7556" w:rsidRDefault="00B016A4" w:rsidP="005005A8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B016A4" w:rsidRPr="00FD7556" w:rsidRDefault="00B016A4" w:rsidP="00A51A05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4</w:t>
      </w:r>
      <w:r w:rsidRPr="00FD7556">
        <w:rPr>
          <w:lang w:val="en-US" w:eastAsia="zh-CN"/>
        </w:rPr>
        <w:t>.2</w:t>
      </w:r>
      <w:r w:rsidRPr="00FD7556">
        <w:rPr>
          <w:lang w:val="en-US" w:eastAsia="zh-CN"/>
        </w:rPr>
        <w:tab/>
        <w:t>Provision of compliance templates</w:t>
      </w:r>
    </w:p>
    <w:p w:rsidR="00B016A4" w:rsidRPr="00FD7556" w:rsidRDefault="00B016A4" w:rsidP="00A51A05">
      <w:pPr>
        <w:tabs>
          <w:tab w:val="clear" w:pos="1134"/>
          <w:tab w:val="clear" w:pos="1871"/>
          <w:tab w:val="clear" w:pos="2268"/>
        </w:tabs>
        <w:rPr>
          <w:lang w:val="en-US"/>
        </w:rPr>
      </w:pPr>
      <w:r w:rsidRPr="00FD7556">
        <w:rPr>
          <w:lang w:val="en-US" w:eastAsia="zh-CN"/>
        </w:rPr>
        <w:t>Provision of c</w:t>
      </w:r>
      <w:r w:rsidRPr="00FD7556">
        <w:rPr>
          <w:lang w:val="en-US"/>
        </w:rPr>
        <w:t xml:space="preserve">ompliance template for services (section </w:t>
      </w:r>
      <w:r w:rsidRPr="00FD7556">
        <w:rPr>
          <w:lang w:val="en-US" w:eastAsia="zh-CN"/>
        </w:rPr>
        <w:t>5</w:t>
      </w:r>
      <w:r w:rsidRPr="00FD7556">
        <w:rPr>
          <w:lang w:val="en-US"/>
        </w:rPr>
        <w:t>.2.4.1</w:t>
      </w:r>
      <w:r w:rsidRPr="00FD7556">
        <w:rPr>
          <w:rFonts w:eastAsia="MS Mincho"/>
          <w:lang w:val="en-US" w:eastAsia="ja-JP"/>
        </w:rPr>
        <w:t xml:space="preserve"> of </w:t>
      </w:r>
      <w:r w:rsidRPr="00FD7556">
        <w:rPr>
          <w:lang w:val="en-US"/>
        </w:rPr>
        <w:t>Report ITU-R</w:t>
      </w:r>
      <w:r w:rsidRPr="00FD7556">
        <w:rPr>
          <w:rFonts w:eastAsia="MS Mincho"/>
          <w:lang w:val="en-US" w:eastAsia="ja-JP"/>
        </w:rPr>
        <w:t xml:space="preserve"> </w:t>
      </w:r>
      <w:r w:rsidRPr="00FD7556">
        <w:rPr>
          <w:lang w:val="en-US"/>
        </w:rPr>
        <w:t>M.</w:t>
      </w:r>
      <w:r w:rsidRPr="00FD7556">
        <w:rPr>
          <w:lang w:val="en-US" w:eastAsia="zh-CN"/>
        </w:rPr>
        <w:t>2411</w:t>
      </w:r>
      <w:r w:rsidRPr="00FD7556">
        <w:rPr>
          <w:lang w:val="en-US"/>
        </w:rPr>
        <w:t>)</w:t>
      </w:r>
    </w:p>
    <w:p w:rsidR="00B016A4" w:rsidRPr="00FD7556" w:rsidRDefault="00B016A4" w:rsidP="005005A8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B016A4" w:rsidRPr="00FD7556" w:rsidRDefault="00B016A4" w:rsidP="00A51A05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val="en-US" w:eastAsia="zh-CN"/>
        </w:rPr>
      </w:pPr>
      <w:r w:rsidRPr="00FD7556">
        <w:rPr>
          <w:lang w:val="en-US" w:eastAsia="zh-CN"/>
        </w:rPr>
        <w:t>Provision of compliance template for spectrum (section 5.2.4.2 of Report ITU-R M.2411)</w:t>
      </w:r>
    </w:p>
    <w:p w:rsidR="00B016A4" w:rsidRPr="00FD7556" w:rsidRDefault="00B016A4" w:rsidP="005005A8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B016A4" w:rsidRPr="00FD7556" w:rsidRDefault="00B016A4" w:rsidP="00A51A05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Provision of compliance template for technical performance (section 5.2.4.3 of Report ITU-R M.2411)</w:t>
      </w:r>
    </w:p>
    <w:p w:rsidR="00B016A4" w:rsidRPr="00FD7556" w:rsidRDefault="00B016A4" w:rsidP="005005A8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B016A4" w:rsidRPr="00FD7556" w:rsidRDefault="00B016A4" w:rsidP="00A51A05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lastRenderedPageBreak/>
        <w:t>4</w:t>
      </w:r>
      <w:r w:rsidRPr="00FD7556">
        <w:rPr>
          <w:lang w:val="en-US" w:eastAsia="zh-CN"/>
        </w:rPr>
        <w:t>.3</w:t>
      </w:r>
      <w:r w:rsidRPr="00FD7556">
        <w:rPr>
          <w:lang w:val="en-US" w:eastAsia="zh-CN"/>
        </w:rPr>
        <w:tab/>
        <w:t>Summary of conclusions of the evaluation report</w:t>
      </w:r>
    </w:p>
    <w:p w:rsidR="00B016A4" w:rsidRPr="00FD7556" w:rsidRDefault="00B016A4" w:rsidP="005005A8">
      <w:pPr>
        <w:keepNext/>
        <w:keepLines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Does the Evaluation Report indicate that the candidate technology meet minimum service and spectrum requirements?</w:t>
      </w:r>
    </w:p>
    <w:p w:rsidR="00B016A4" w:rsidRPr="00FD7556" w:rsidRDefault="00B016A4" w:rsidP="005005A8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Service requirements: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:rsidR="00B016A4" w:rsidRPr="00FD7556" w:rsidRDefault="00B016A4" w:rsidP="005005A8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Spectrum requirements: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:rsidR="00B016A4" w:rsidRPr="00FD7556" w:rsidRDefault="00B016A4" w:rsidP="00A51A05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Which test environments have been considered in the evaluation report? What is outcome of the evaluation?</w:t>
      </w:r>
    </w:p>
    <w:p w:rsidR="00B016A4" w:rsidRPr="00FD7556" w:rsidRDefault="00B016A4" w:rsidP="00A51A05">
      <w:pPr>
        <w:tabs>
          <w:tab w:val="clear" w:pos="1134"/>
          <w:tab w:val="clear" w:pos="1871"/>
          <w:tab w:val="clear" w:pos="2268"/>
        </w:tabs>
        <w:spacing w:before="0"/>
        <w:rPr>
          <w:lang w:val="en-US" w:eastAsia="zh-CN"/>
        </w:rPr>
      </w:pP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3119"/>
        <w:gridCol w:w="6095"/>
      </w:tblGrid>
      <w:tr w:rsidR="00B016A4" w:rsidRPr="00FD7556" w:rsidTr="00952AF8">
        <w:trPr>
          <w:jc w:val="center"/>
        </w:trPr>
        <w:tc>
          <w:tcPr>
            <w:tcW w:w="3119" w:type="dxa"/>
          </w:tcPr>
          <w:p w:rsidR="00B016A4" w:rsidRPr="00FD7556" w:rsidRDefault="00B016A4" w:rsidP="00952AF8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Test environment</w:t>
            </w:r>
          </w:p>
        </w:tc>
        <w:tc>
          <w:tcPr>
            <w:tcW w:w="6095" w:type="dxa"/>
          </w:tcPr>
          <w:p w:rsidR="00B016A4" w:rsidRDefault="00B016A4" w:rsidP="00952AF8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Does the evaluation report indicate that the minimum technical performance requirements are met in the test environment?</w:t>
            </w:r>
          </w:p>
          <w:p w:rsidR="00B016A4" w:rsidRPr="00C20919" w:rsidRDefault="00B016A4" w:rsidP="00C20919">
            <w:pPr>
              <w:pStyle w:val="Tablehead"/>
              <w:jc w:val="left"/>
              <w:rPr>
                <w:sz w:val="16"/>
                <w:szCs w:val="16"/>
                <w:lang w:val="en-US" w:eastAsia="zh-CN"/>
              </w:rPr>
            </w:pPr>
            <w:r w:rsidRPr="00C20919">
              <w:rPr>
                <w:sz w:val="16"/>
                <w:szCs w:val="16"/>
                <w:lang w:val="en-US" w:eastAsia="zh-CN"/>
              </w:rPr>
              <w:t>Yes: all technical performance requirements</w:t>
            </w:r>
            <w:r w:rsidR="00E31657">
              <w:rPr>
                <w:sz w:val="16"/>
                <w:szCs w:val="16"/>
                <w:lang w:val="en-US" w:eastAsia="zh-CN"/>
              </w:rPr>
              <w:t xml:space="preserve"> are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  <w:p w:rsidR="00B016A4" w:rsidRPr="00FD7556" w:rsidRDefault="00B016A4" w:rsidP="00952AF8">
            <w:pPr>
              <w:pStyle w:val="Tablehead"/>
              <w:jc w:val="left"/>
              <w:rPr>
                <w:lang w:val="en-US" w:eastAsia="zh-CN"/>
              </w:rPr>
            </w:pPr>
            <w:r w:rsidRPr="00C20919">
              <w:rPr>
                <w:sz w:val="16"/>
                <w:szCs w:val="16"/>
                <w:lang w:val="en-US" w:eastAsia="zh-CN"/>
              </w:rPr>
              <w:t>No: at least one technical performance requirement is not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</w:tc>
      </w:tr>
      <w:tr w:rsidR="00B016A4" w:rsidRPr="00FD7556" w:rsidTr="00952AF8">
        <w:trPr>
          <w:jc w:val="center"/>
        </w:trPr>
        <w:tc>
          <w:tcPr>
            <w:tcW w:w="3119" w:type="dxa"/>
          </w:tcPr>
          <w:p w:rsidR="00B016A4" w:rsidRPr="00FD7556" w:rsidRDefault="00B016A4" w:rsidP="00952AF8">
            <w:pPr>
              <w:pStyle w:val="Tabletext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Indoor</w:t>
            </w:r>
            <w:r w:rsidRPr="00FD7556">
              <w:rPr>
                <w:lang w:val="en-US" w:eastAsia="zh-CN"/>
              </w:rPr>
              <w:t xml:space="preserve"> Hotspot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6095" w:type="dxa"/>
          </w:tcPr>
          <w:p w:rsidR="00B016A4" w:rsidRPr="00FD7556" w:rsidRDefault="00B016A4" w:rsidP="00952AF8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>
              <w:rPr>
                <w:rFonts w:ascii="SimSun" w:eastAsia="MS Mincho" w:hAnsi="SimSun" w:hint="eastAsia"/>
                <w:lang w:val="en-US" w:eastAsia="ja-JP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B016A4" w:rsidRPr="00FD7556" w:rsidTr="00952AF8">
        <w:trPr>
          <w:jc w:val="center"/>
        </w:trPr>
        <w:tc>
          <w:tcPr>
            <w:tcW w:w="3119" w:type="dxa"/>
          </w:tcPr>
          <w:p w:rsidR="00B016A4" w:rsidRPr="00FD7556" w:rsidRDefault="00B016A4" w:rsidP="00952AF8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Dense Urban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6095" w:type="dxa"/>
          </w:tcPr>
          <w:p w:rsidR="00B016A4" w:rsidRPr="00FD7556" w:rsidRDefault="00B016A4" w:rsidP="00952AF8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>
              <w:rPr>
                <w:rFonts w:ascii="SimSun" w:hAnsi="SimSun"/>
                <w:lang w:val="en-US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B016A4" w:rsidRPr="00FD7556" w:rsidTr="00952AF8">
        <w:trPr>
          <w:jc w:val="center"/>
        </w:trPr>
        <w:tc>
          <w:tcPr>
            <w:tcW w:w="3119" w:type="dxa"/>
          </w:tcPr>
          <w:p w:rsidR="00B016A4" w:rsidRPr="00FD7556" w:rsidRDefault="00B016A4" w:rsidP="00952AF8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Rural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6095" w:type="dxa"/>
          </w:tcPr>
          <w:p w:rsidR="00B016A4" w:rsidRPr="00FD7556" w:rsidRDefault="00B016A4" w:rsidP="00952AF8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>
              <w:rPr>
                <w:rFonts w:ascii="SimSun" w:hAnsi="SimSun"/>
                <w:lang w:val="en-US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B016A4" w:rsidRPr="00FD7556" w:rsidTr="00952AF8">
        <w:trPr>
          <w:jc w:val="center"/>
        </w:trPr>
        <w:tc>
          <w:tcPr>
            <w:tcW w:w="3119" w:type="dxa"/>
          </w:tcPr>
          <w:p w:rsidR="00B016A4" w:rsidRPr="00FD7556" w:rsidRDefault="00B016A4" w:rsidP="00952AF8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proofErr w:type="spellStart"/>
            <w:r w:rsidRPr="00FD7556">
              <w:rPr>
                <w:lang w:val="en-US" w:eastAsia="zh-CN"/>
              </w:rPr>
              <w:t>mMTC</w:t>
            </w:r>
            <w:proofErr w:type="spellEnd"/>
          </w:p>
        </w:tc>
        <w:tc>
          <w:tcPr>
            <w:tcW w:w="6095" w:type="dxa"/>
          </w:tcPr>
          <w:p w:rsidR="00B016A4" w:rsidRPr="00FD7556" w:rsidRDefault="00B016A4" w:rsidP="00952AF8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>
              <w:rPr>
                <w:rFonts w:ascii="SimSun" w:hAnsi="SimSun"/>
                <w:lang w:val="en-US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B016A4" w:rsidRPr="00FD7556" w:rsidTr="00952AF8">
        <w:trPr>
          <w:jc w:val="center"/>
        </w:trPr>
        <w:tc>
          <w:tcPr>
            <w:tcW w:w="3119" w:type="dxa"/>
          </w:tcPr>
          <w:p w:rsidR="00B016A4" w:rsidRPr="00FD7556" w:rsidRDefault="00B016A4" w:rsidP="00952AF8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hAnsi="SimSun"/>
                <w:lang w:val="en-US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r w:rsidRPr="00FD7556">
              <w:rPr>
                <w:lang w:val="en-US" w:eastAsia="zh-CN"/>
              </w:rPr>
              <w:t>URLLC</w:t>
            </w:r>
          </w:p>
        </w:tc>
        <w:tc>
          <w:tcPr>
            <w:tcW w:w="6095" w:type="dxa"/>
          </w:tcPr>
          <w:p w:rsidR="00B016A4" w:rsidRPr="00FD7556" w:rsidRDefault="00B016A4" w:rsidP="00952AF8">
            <w:pPr>
              <w:pStyle w:val="Tabletext"/>
              <w:rPr>
                <w:rFonts w:ascii="SimSun" w:hAnsi="SimSun"/>
                <w:lang w:val="en-US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>
              <w:rPr>
                <w:rFonts w:ascii="SimSun" w:hAnsi="SimSun"/>
                <w:lang w:val="en-US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</w:tbl>
    <w:p w:rsidR="00B016A4" w:rsidRDefault="00B016A4" w:rsidP="00A51A05">
      <w:pPr>
        <w:pStyle w:val="Tablefin"/>
      </w:pPr>
    </w:p>
    <w:p w:rsidR="00B016A4" w:rsidRPr="00FD7556" w:rsidRDefault="00B016A4" w:rsidP="00A51A05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4</w:t>
      </w:r>
      <w:r w:rsidRPr="00FD7556">
        <w:rPr>
          <w:lang w:val="en-US" w:eastAsia="zh-CN"/>
        </w:rPr>
        <w:t>.4</w:t>
      </w:r>
      <w:r w:rsidRPr="00FD7556">
        <w:rPr>
          <w:lang w:val="en-US" w:eastAsia="zh-CN"/>
        </w:rPr>
        <w:tab/>
        <w:t>Additional evaluation methodologies and assumptions</w:t>
      </w:r>
    </w:p>
    <w:p w:rsidR="00B016A4" w:rsidRPr="00FD7556" w:rsidRDefault="00B016A4" w:rsidP="00A51A05">
      <w:pPr>
        <w:tabs>
          <w:tab w:val="clear" w:pos="1134"/>
          <w:tab w:val="clear" w:pos="1871"/>
          <w:tab w:val="clear" w:pos="2268"/>
        </w:tabs>
        <w:rPr>
          <w:lang w:val="en-US" w:eastAsia="ja-JP"/>
        </w:rPr>
      </w:pPr>
      <w:r w:rsidRPr="00FD7556">
        <w:rPr>
          <w:lang w:val="en-US" w:eastAsia="ja-JP"/>
        </w:rPr>
        <w:t>Have</w:t>
      </w:r>
      <w:r w:rsidRPr="00FD7556">
        <w:rPr>
          <w:lang w:val="en-US" w:eastAsia="zh-CN"/>
        </w:rPr>
        <w:t xml:space="preserve"> any additional evaluation methodologies or assumptions that </w:t>
      </w:r>
      <w:r w:rsidRPr="00FD7556">
        <w:rPr>
          <w:lang w:val="en-US" w:eastAsia="ja-JP"/>
        </w:rPr>
        <w:t xml:space="preserve">had </w:t>
      </w:r>
      <w:r w:rsidRPr="00FD7556">
        <w:rPr>
          <w:lang w:val="en-US" w:eastAsia="zh-CN"/>
        </w:rPr>
        <w:t xml:space="preserve">not </w:t>
      </w:r>
      <w:r w:rsidRPr="00FD7556">
        <w:rPr>
          <w:lang w:val="en-US" w:eastAsia="ja-JP"/>
        </w:rPr>
        <w:t xml:space="preserve">been </w:t>
      </w:r>
      <w:r w:rsidRPr="00FD7556">
        <w:rPr>
          <w:lang w:val="en-US" w:eastAsia="zh-CN"/>
        </w:rPr>
        <w:t xml:space="preserve">included in the Report </w:t>
      </w:r>
      <w:r w:rsidRPr="00FD7556">
        <w:rPr>
          <w:lang w:val="en-US" w:eastAsia="ja-JP"/>
        </w:rPr>
        <w:t xml:space="preserve">ITU-R </w:t>
      </w:r>
      <w:r w:rsidRPr="00FD7556">
        <w:rPr>
          <w:lang w:val="en-US" w:eastAsia="zh-CN"/>
        </w:rPr>
        <w:t>M.2412 been used in evaluation</w:t>
      </w:r>
      <w:r w:rsidRPr="00FD7556">
        <w:rPr>
          <w:lang w:val="en-US" w:eastAsia="ja-JP"/>
        </w:rPr>
        <w:t>?</w:t>
      </w:r>
    </w:p>
    <w:p w:rsidR="00B016A4" w:rsidRPr="00FD7556" w:rsidRDefault="00B016A4" w:rsidP="005005A8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 w:rsidRPr="00FD7556">
        <w:rPr>
          <w:rFonts w:eastAsia="Malgun Gothic"/>
          <w:lang w:val="en-US" w:eastAsia="ko-KR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Yes</w:t>
      </w:r>
      <w:r w:rsidRPr="00FD7556">
        <w:rPr>
          <w:rFonts w:eastAsia="Malgun Gothic"/>
          <w:lang w:val="en-US" w:eastAsia="ko-KR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No</w:t>
      </w:r>
    </w:p>
    <w:p w:rsidR="00B016A4" w:rsidRPr="00FD7556" w:rsidRDefault="00B016A4" w:rsidP="00A51A05">
      <w:pPr>
        <w:pStyle w:val="Heading1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5</w:t>
      </w:r>
      <w:r w:rsidRPr="00FD7556">
        <w:rPr>
          <w:lang w:val="en-US" w:eastAsia="zh-CN"/>
        </w:rPr>
        <w:tab/>
        <w:t>Evaluation summary for a RIT for IMT-2020 candidate technology in Document(s) IMT-2020/</w:t>
      </w:r>
      <w:r>
        <w:rPr>
          <w:lang w:val="en-US" w:eastAsia="zh-CN"/>
        </w:rPr>
        <w:t>14</w:t>
      </w:r>
    </w:p>
    <w:p w:rsidR="00B016A4" w:rsidRPr="00FD7556" w:rsidRDefault="00B016A4" w:rsidP="008D6268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5</w:t>
      </w:r>
      <w:r w:rsidRPr="00FD7556">
        <w:rPr>
          <w:lang w:val="en-US" w:eastAsia="zh-CN"/>
        </w:rPr>
        <w:t>.1</w:t>
      </w:r>
      <w:r w:rsidRPr="00FD7556">
        <w:rPr>
          <w:lang w:val="en-US" w:eastAsia="zh-CN"/>
        </w:rPr>
        <w:tab/>
      </w:r>
      <w:r w:rsidRPr="00FD7556">
        <w:rPr>
          <w:lang w:val="en-US"/>
        </w:rPr>
        <w:t>Use of information in Report ITU-R M.</w:t>
      </w:r>
      <w:r w:rsidRPr="00FD7556">
        <w:rPr>
          <w:lang w:val="en-US" w:eastAsia="zh-CN"/>
        </w:rPr>
        <w:t>2412</w:t>
      </w:r>
    </w:p>
    <w:p w:rsidR="00B016A4" w:rsidRPr="00FD7556" w:rsidRDefault="00B016A4" w:rsidP="008D6268">
      <w:pPr>
        <w:rPr>
          <w:lang w:val="en-US" w:eastAsia="zh-CN"/>
        </w:rPr>
      </w:pPr>
      <w:r w:rsidRPr="00FD7556">
        <w:rPr>
          <w:lang w:val="en-US" w:eastAsia="ja-JP"/>
        </w:rPr>
        <w:t>Does</w:t>
      </w:r>
      <w:r w:rsidRPr="00FD7556">
        <w:rPr>
          <w:lang w:val="en-US" w:eastAsia="zh-CN"/>
        </w:rPr>
        <w:t xml:space="preserve"> </w:t>
      </w:r>
      <w:r w:rsidRPr="00FD7556">
        <w:rPr>
          <w:lang w:val="en-US" w:eastAsia="ja-JP"/>
        </w:rPr>
        <w:t xml:space="preserve">Independent </w:t>
      </w:r>
      <w:r w:rsidRPr="00FD7556">
        <w:rPr>
          <w:lang w:val="en-US" w:eastAsia="zh-CN"/>
        </w:rPr>
        <w:t xml:space="preserve">Evaluation </w:t>
      </w:r>
      <w:r w:rsidRPr="00FD7556">
        <w:rPr>
          <w:lang w:val="en-US" w:eastAsia="ja-JP"/>
        </w:rPr>
        <w:t>G</w:t>
      </w:r>
      <w:r w:rsidRPr="00FD7556">
        <w:rPr>
          <w:lang w:val="en-US" w:eastAsia="zh-CN"/>
        </w:rPr>
        <w:t>roup</w:t>
      </w:r>
      <w:r w:rsidRPr="00FD7556">
        <w:rPr>
          <w:lang w:val="en-US"/>
        </w:rPr>
        <w:t xml:space="preserve"> confirm </w:t>
      </w:r>
      <w:r w:rsidRPr="00FD7556">
        <w:rPr>
          <w:lang w:val="en-US" w:eastAsia="zh-CN"/>
        </w:rPr>
        <w:t>u</w:t>
      </w:r>
      <w:r w:rsidRPr="00FD7556">
        <w:rPr>
          <w:lang w:val="en-US"/>
        </w:rPr>
        <w:t>se</w:t>
      </w:r>
      <w:r w:rsidRPr="00FD7556">
        <w:rPr>
          <w:lang w:val="en-US" w:eastAsia="zh-CN"/>
        </w:rPr>
        <w:t xml:space="preserve"> of</w:t>
      </w:r>
      <w:r w:rsidRPr="00FD7556">
        <w:rPr>
          <w:lang w:val="en-US"/>
        </w:rPr>
        <w:t xml:space="preserve"> Report ITU-R M.</w:t>
      </w:r>
      <w:r w:rsidRPr="00FD7556">
        <w:rPr>
          <w:lang w:val="en-US" w:eastAsia="zh-CN"/>
        </w:rPr>
        <w:t>2412</w:t>
      </w:r>
      <w:r w:rsidRPr="00FD7556">
        <w:rPr>
          <w:lang w:val="en-US"/>
        </w:rPr>
        <w:t xml:space="preserve"> in their work?</w:t>
      </w:r>
    </w:p>
    <w:p w:rsidR="00B016A4" w:rsidRPr="00FD7556" w:rsidRDefault="00B016A4" w:rsidP="005005A8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B016A4" w:rsidRPr="00FD7556" w:rsidRDefault="00B016A4" w:rsidP="008D6268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5</w:t>
      </w:r>
      <w:r w:rsidRPr="00FD7556">
        <w:rPr>
          <w:lang w:val="en-US" w:eastAsia="zh-CN"/>
        </w:rPr>
        <w:t>.2</w:t>
      </w:r>
      <w:r w:rsidRPr="00FD7556">
        <w:rPr>
          <w:lang w:val="en-US" w:eastAsia="zh-CN"/>
        </w:rPr>
        <w:tab/>
        <w:t>Provision of compliance templates</w:t>
      </w:r>
    </w:p>
    <w:p w:rsidR="00B016A4" w:rsidRPr="00FD7556" w:rsidRDefault="00B016A4" w:rsidP="008D6268">
      <w:pPr>
        <w:tabs>
          <w:tab w:val="clear" w:pos="1134"/>
          <w:tab w:val="clear" w:pos="1871"/>
          <w:tab w:val="clear" w:pos="2268"/>
        </w:tabs>
        <w:rPr>
          <w:lang w:val="en-US"/>
        </w:rPr>
      </w:pPr>
      <w:r w:rsidRPr="00FD7556">
        <w:rPr>
          <w:lang w:val="en-US" w:eastAsia="zh-CN"/>
        </w:rPr>
        <w:t>Provision of c</w:t>
      </w:r>
      <w:r w:rsidRPr="00FD7556">
        <w:rPr>
          <w:lang w:val="en-US"/>
        </w:rPr>
        <w:t xml:space="preserve">ompliance template for services (section </w:t>
      </w:r>
      <w:r w:rsidRPr="00FD7556">
        <w:rPr>
          <w:lang w:val="en-US" w:eastAsia="zh-CN"/>
        </w:rPr>
        <w:t>5</w:t>
      </w:r>
      <w:r w:rsidRPr="00FD7556">
        <w:rPr>
          <w:lang w:val="en-US"/>
        </w:rPr>
        <w:t>.2.4.1</w:t>
      </w:r>
      <w:r w:rsidRPr="00FD7556">
        <w:rPr>
          <w:rFonts w:eastAsia="MS Mincho"/>
          <w:lang w:val="en-US" w:eastAsia="ja-JP"/>
        </w:rPr>
        <w:t xml:space="preserve"> of </w:t>
      </w:r>
      <w:r w:rsidRPr="00FD7556">
        <w:rPr>
          <w:lang w:val="en-US"/>
        </w:rPr>
        <w:t>Report ITU-R</w:t>
      </w:r>
      <w:r w:rsidRPr="00FD7556">
        <w:rPr>
          <w:rFonts w:eastAsia="MS Mincho"/>
          <w:lang w:val="en-US" w:eastAsia="ja-JP"/>
        </w:rPr>
        <w:t xml:space="preserve"> </w:t>
      </w:r>
      <w:r w:rsidRPr="00FD7556">
        <w:rPr>
          <w:lang w:val="en-US"/>
        </w:rPr>
        <w:t>M.</w:t>
      </w:r>
      <w:r w:rsidRPr="00FD7556">
        <w:rPr>
          <w:lang w:val="en-US" w:eastAsia="zh-CN"/>
        </w:rPr>
        <w:t>2411</w:t>
      </w:r>
      <w:r w:rsidRPr="00FD7556">
        <w:rPr>
          <w:lang w:val="en-US"/>
        </w:rPr>
        <w:t>)</w:t>
      </w:r>
    </w:p>
    <w:p w:rsidR="00B016A4" w:rsidRPr="00FD7556" w:rsidRDefault="00B016A4" w:rsidP="005005A8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B016A4" w:rsidRPr="00FD7556" w:rsidRDefault="00B016A4" w:rsidP="008D6268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val="en-US" w:eastAsia="zh-CN"/>
        </w:rPr>
      </w:pPr>
      <w:r w:rsidRPr="00FD7556">
        <w:rPr>
          <w:lang w:val="en-US" w:eastAsia="zh-CN"/>
        </w:rPr>
        <w:t>Provision of compliance template for spectrum (section 5.2.4.2 of Report ITU-R M.2411)</w:t>
      </w:r>
    </w:p>
    <w:p w:rsidR="00B016A4" w:rsidRPr="00FD7556" w:rsidRDefault="00B016A4" w:rsidP="005005A8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B016A4" w:rsidRPr="00FD7556" w:rsidRDefault="00B016A4" w:rsidP="008D6268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Provision of compliance template for technical performance (section 5.2.4.3 of Report ITU-R M.2411)</w:t>
      </w:r>
    </w:p>
    <w:p w:rsidR="00B016A4" w:rsidRPr="00FD7556" w:rsidRDefault="00B016A4" w:rsidP="005005A8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B016A4" w:rsidRPr="00FD7556" w:rsidRDefault="00B016A4" w:rsidP="008D6268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lastRenderedPageBreak/>
        <w:t>5</w:t>
      </w:r>
      <w:r w:rsidRPr="00FD7556">
        <w:rPr>
          <w:lang w:val="en-US" w:eastAsia="zh-CN"/>
        </w:rPr>
        <w:t>.3</w:t>
      </w:r>
      <w:r w:rsidRPr="00FD7556">
        <w:rPr>
          <w:lang w:val="en-US" w:eastAsia="zh-CN"/>
        </w:rPr>
        <w:tab/>
        <w:t>Summary of conclusions of the evaluation report</w:t>
      </w:r>
    </w:p>
    <w:p w:rsidR="00B016A4" w:rsidRPr="00FD7556" w:rsidRDefault="00B016A4" w:rsidP="005005A8">
      <w:pPr>
        <w:keepNext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Does the Evaluation Report indicate that the candidate technology meet minimum service and spectrum requirements?</w:t>
      </w:r>
    </w:p>
    <w:p w:rsidR="00B016A4" w:rsidRPr="00FD7556" w:rsidRDefault="00B016A4" w:rsidP="005005A8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Service requirements: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:rsidR="00B016A4" w:rsidRPr="00FD7556" w:rsidRDefault="00B016A4" w:rsidP="005005A8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Spectrum requirements: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:rsidR="00B016A4" w:rsidRPr="00FD7556" w:rsidRDefault="00B016A4" w:rsidP="008D6268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Which test environments have been considered in the evaluation report? What is outcome of the evaluation?</w:t>
      </w:r>
    </w:p>
    <w:p w:rsidR="00B016A4" w:rsidRPr="00FD7556" w:rsidRDefault="00B016A4" w:rsidP="008D6268">
      <w:pPr>
        <w:tabs>
          <w:tab w:val="clear" w:pos="1134"/>
          <w:tab w:val="clear" w:pos="1871"/>
          <w:tab w:val="clear" w:pos="2268"/>
        </w:tabs>
        <w:spacing w:before="0"/>
        <w:rPr>
          <w:lang w:val="en-US" w:eastAsia="zh-CN"/>
        </w:rPr>
      </w:pP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3119"/>
        <w:gridCol w:w="6095"/>
      </w:tblGrid>
      <w:tr w:rsidR="00B016A4" w:rsidRPr="00FD7556" w:rsidTr="00B815DD">
        <w:trPr>
          <w:jc w:val="center"/>
        </w:trPr>
        <w:tc>
          <w:tcPr>
            <w:tcW w:w="3119" w:type="dxa"/>
          </w:tcPr>
          <w:p w:rsidR="00B016A4" w:rsidRPr="00FD7556" w:rsidRDefault="00B016A4" w:rsidP="00B815DD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Test environment</w:t>
            </w:r>
          </w:p>
        </w:tc>
        <w:tc>
          <w:tcPr>
            <w:tcW w:w="6095" w:type="dxa"/>
          </w:tcPr>
          <w:p w:rsidR="00B016A4" w:rsidRDefault="00B016A4" w:rsidP="00B815DD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Does the evaluation report indicate that the minimum technical performance requirements are met in the test environment?</w:t>
            </w:r>
          </w:p>
          <w:p w:rsidR="00B016A4" w:rsidRPr="00C20919" w:rsidRDefault="00B016A4" w:rsidP="00C20919">
            <w:pPr>
              <w:pStyle w:val="Tablehead"/>
              <w:jc w:val="left"/>
              <w:rPr>
                <w:sz w:val="16"/>
                <w:szCs w:val="16"/>
                <w:lang w:val="en-US" w:eastAsia="zh-CN"/>
              </w:rPr>
            </w:pPr>
            <w:r w:rsidRPr="00C20919">
              <w:rPr>
                <w:sz w:val="16"/>
                <w:szCs w:val="16"/>
                <w:lang w:val="en-US" w:eastAsia="zh-CN"/>
              </w:rPr>
              <w:t>Yes: all technical performance requirements</w:t>
            </w:r>
            <w:r w:rsidR="00E31657">
              <w:rPr>
                <w:sz w:val="16"/>
                <w:szCs w:val="16"/>
                <w:lang w:val="en-US" w:eastAsia="zh-CN"/>
              </w:rPr>
              <w:t xml:space="preserve"> are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  <w:p w:rsidR="00B016A4" w:rsidRPr="00FD7556" w:rsidRDefault="00B016A4" w:rsidP="00A51A05">
            <w:pPr>
              <w:pStyle w:val="Tablehead"/>
              <w:jc w:val="left"/>
              <w:rPr>
                <w:lang w:val="en-US" w:eastAsia="zh-CN"/>
              </w:rPr>
            </w:pPr>
            <w:r w:rsidRPr="00C20919">
              <w:rPr>
                <w:sz w:val="16"/>
                <w:szCs w:val="16"/>
                <w:lang w:val="en-US" w:eastAsia="zh-CN"/>
              </w:rPr>
              <w:t>No: at least one technical performance requirement is not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</w:tc>
      </w:tr>
      <w:tr w:rsidR="00B016A4" w:rsidRPr="00FD7556" w:rsidTr="00B815DD">
        <w:trPr>
          <w:jc w:val="center"/>
        </w:trPr>
        <w:tc>
          <w:tcPr>
            <w:tcW w:w="3119" w:type="dxa"/>
          </w:tcPr>
          <w:p w:rsidR="00B016A4" w:rsidRPr="00FD7556" w:rsidRDefault="00B016A4" w:rsidP="00B815DD">
            <w:pPr>
              <w:pStyle w:val="Tabletext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Indoor</w:t>
            </w:r>
            <w:r w:rsidRPr="00FD7556">
              <w:rPr>
                <w:lang w:val="en-US" w:eastAsia="zh-CN"/>
              </w:rPr>
              <w:t xml:space="preserve"> Hotspot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6095" w:type="dxa"/>
          </w:tcPr>
          <w:p w:rsidR="00B016A4" w:rsidRPr="00FD7556" w:rsidRDefault="00B016A4" w:rsidP="00B815D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>
              <w:rPr>
                <w:rFonts w:ascii="SimSun" w:hAnsi="SimSun"/>
                <w:lang w:val="en-US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B016A4" w:rsidRPr="00FD7556" w:rsidTr="00B815DD">
        <w:trPr>
          <w:jc w:val="center"/>
        </w:trPr>
        <w:tc>
          <w:tcPr>
            <w:tcW w:w="3119" w:type="dxa"/>
          </w:tcPr>
          <w:p w:rsidR="00B016A4" w:rsidRPr="00FD7556" w:rsidRDefault="00B016A4" w:rsidP="00B815D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Dense Urban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6095" w:type="dxa"/>
          </w:tcPr>
          <w:p w:rsidR="00B016A4" w:rsidRPr="00FD7556" w:rsidRDefault="00B016A4" w:rsidP="00B815D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>
              <w:rPr>
                <w:rFonts w:ascii="SimSun" w:hAnsi="SimSun"/>
                <w:lang w:val="en-US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B016A4" w:rsidRPr="00FD7556" w:rsidTr="00B815DD">
        <w:trPr>
          <w:jc w:val="center"/>
        </w:trPr>
        <w:tc>
          <w:tcPr>
            <w:tcW w:w="3119" w:type="dxa"/>
          </w:tcPr>
          <w:p w:rsidR="00B016A4" w:rsidRPr="00FD7556" w:rsidRDefault="00B016A4" w:rsidP="00B815D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Rural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6095" w:type="dxa"/>
          </w:tcPr>
          <w:p w:rsidR="00B016A4" w:rsidRPr="00FD7556" w:rsidRDefault="00B016A4" w:rsidP="00B815D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>
              <w:rPr>
                <w:rFonts w:ascii="SimSun" w:hAnsi="SimSun"/>
                <w:lang w:val="en-US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B016A4" w:rsidRPr="00FD7556" w:rsidTr="00B815DD">
        <w:trPr>
          <w:jc w:val="center"/>
        </w:trPr>
        <w:tc>
          <w:tcPr>
            <w:tcW w:w="3119" w:type="dxa"/>
          </w:tcPr>
          <w:p w:rsidR="00B016A4" w:rsidRPr="00FD7556" w:rsidRDefault="00B016A4" w:rsidP="00B815D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proofErr w:type="spellStart"/>
            <w:r w:rsidRPr="00FD7556">
              <w:rPr>
                <w:lang w:val="en-US" w:eastAsia="zh-CN"/>
              </w:rPr>
              <w:t>mMTC</w:t>
            </w:r>
            <w:proofErr w:type="spellEnd"/>
          </w:p>
        </w:tc>
        <w:tc>
          <w:tcPr>
            <w:tcW w:w="6095" w:type="dxa"/>
          </w:tcPr>
          <w:p w:rsidR="00B016A4" w:rsidRPr="00FD7556" w:rsidRDefault="00B016A4" w:rsidP="00B815D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>
              <w:rPr>
                <w:rFonts w:ascii="SimSun" w:hAnsi="SimSun"/>
                <w:lang w:val="en-US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B016A4" w:rsidRPr="00FD7556" w:rsidTr="00B815DD">
        <w:trPr>
          <w:jc w:val="center"/>
        </w:trPr>
        <w:tc>
          <w:tcPr>
            <w:tcW w:w="3119" w:type="dxa"/>
          </w:tcPr>
          <w:p w:rsidR="00B016A4" w:rsidRPr="00FD7556" w:rsidRDefault="00B016A4" w:rsidP="00B815D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hAnsi="SimSun"/>
                <w:lang w:val="en-US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r w:rsidRPr="00FD7556">
              <w:rPr>
                <w:lang w:val="en-US" w:eastAsia="zh-CN"/>
              </w:rPr>
              <w:t>URLLC</w:t>
            </w:r>
          </w:p>
        </w:tc>
        <w:tc>
          <w:tcPr>
            <w:tcW w:w="6095" w:type="dxa"/>
          </w:tcPr>
          <w:p w:rsidR="00B016A4" w:rsidRPr="00FD7556" w:rsidRDefault="00B016A4" w:rsidP="00B815DD">
            <w:pPr>
              <w:pStyle w:val="Tabletext"/>
              <w:rPr>
                <w:rFonts w:ascii="SimSun" w:hAnsi="SimSun"/>
                <w:lang w:val="en-US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>
              <w:rPr>
                <w:rFonts w:ascii="SimSun" w:hAnsi="SimSun"/>
                <w:lang w:val="en-US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</w:tbl>
    <w:p w:rsidR="00B016A4" w:rsidRDefault="00B016A4" w:rsidP="008D6268">
      <w:pPr>
        <w:pStyle w:val="Tablefin"/>
      </w:pPr>
    </w:p>
    <w:p w:rsidR="00B016A4" w:rsidRPr="00FD7556" w:rsidRDefault="00B016A4" w:rsidP="008D6268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5</w:t>
      </w:r>
      <w:r w:rsidRPr="00FD7556">
        <w:rPr>
          <w:lang w:val="en-US" w:eastAsia="zh-CN"/>
        </w:rPr>
        <w:t>.4</w:t>
      </w:r>
      <w:r w:rsidRPr="00FD7556">
        <w:rPr>
          <w:lang w:val="en-US" w:eastAsia="zh-CN"/>
        </w:rPr>
        <w:tab/>
        <w:t>Additional evaluation methodologies and assumptions</w:t>
      </w:r>
    </w:p>
    <w:p w:rsidR="00B016A4" w:rsidRPr="00FD7556" w:rsidRDefault="00B016A4" w:rsidP="008D6268">
      <w:pPr>
        <w:tabs>
          <w:tab w:val="clear" w:pos="1134"/>
          <w:tab w:val="clear" w:pos="1871"/>
          <w:tab w:val="clear" w:pos="2268"/>
        </w:tabs>
        <w:rPr>
          <w:lang w:val="en-US" w:eastAsia="ja-JP"/>
        </w:rPr>
      </w:pPr>
      <w:r w:rsidRPr="00FD7556">
        <w:rPr>
          <w:lang w:val="en-US" w:eastAsia="ja-JP"/>
        </w:rPr>
        <w:t>Have</w:t>
      </w:r>
      <w:r w:rsidRPr="00FD7556">
        <w:rPr>
          <w:lang w:val="en-US" w:eastAsia="zh-CN"/>
        </w:rPr>
        <w:t xml:space="preserve"> any additional evaluation methodologies or assumptions that </w:t>
      </w:r>
      <w:r w:rsidRPr="00FD7556">
        <w:rPr>
          <w:lang w:val="en-US" w:eastAsia="ja-JP"/>
        </w:rPr>
        <w:t xml:space="preserve">had </w:t>
      </w:r>
      <w:r w:rsidRPr="00FD7556">
        <w:rPr>
          <w:lang w:val="en-US" w:eastAsia="zh-CN"/>
        </w:rPr>
        <w:t xml:space="preserve">not </w:t>
      </w:r>
      <w:r w:rsidRPr="00FD7556">
        <w:rPr>
          <w:lang w:val="en-US" w:eastAsia="ja-JP"/>
        </w:rPr>
        <w:t xml:space="preserve">been </w:t>
      </w:r>
      <w:r w:rsidRPr="00FD7556">
        <w:rPr>
          <w:lang w:val="en-US" w:eastAsia="zh-CN"/>
        </w:rPr>
        <w:t xml:space="preserve">included in the Report </w:t>
      </w:r>
      <w:r w:rsidRPr="00FD7556">
        <w:rPr>
          <w:lang w:val="en-US" w:eastAsia="ja-JP"/>
        </w:rPr>
        <w:t xml:space="preserve">ITU-R </w:t>
      </w:r>
      <w:r w:rsidRPr="00FD7556">
        <w:rPr>
          <w:lang w:val="en-US" w:eastAsia="zh-CN"/>
        </w:rPr>
        <w:t>M.2412 been used in evaluation</w:t>
      </w:r>
      <w:r w:rsidRPr="00FD7556">
        <w:rPr>
          <w:lang w:val="en-US" w:eastAsia="ja-JP"/>
        </w:rPr>
        <w:t>?</w:t>
      </w:r>
    </w:p>
    <w:p w:rsidR="00B016A4" w:rsidRPr="00FD7556" w:rsidRDefault="00B016A4" w:rsidP="005005A8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 w:eastAsia="zh-CN"/>
        </w:rPr>
      </w:pPr>
      <w:r w:rsidRPr="00FD7556">
        <w:rPr>
          <w:rFonts w:eastAsia="Malgun Gothic"/>
          <w:lang w:val="en-US" w:eastAsia="ko-KR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Yes</w:t>
      </w:r>
      <w:r w:rsidRPr="00FD7556">
        <w:rPr>
          <w:rFonts w:eastAsia="Malgun Gothic"/>
          <w:lang w:val="en-US" w:eastAsia="ko-KR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No</w:t>
      </w:r>
    </w:p>
    <w:p w:rsidR="00B016A4" w:rsidRPr="00FD7556" w:rsidRDefault="00B016A4" w:rsidP="00B341B2">
      <w:pPr>
        <w:pStyle w:val="Heading1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6</w:t>
      </w:r>
      <w:r w:rsidRPr="00FD7556">
        <w:rPr>
          <w:lang w:val="en-US" w:eastAsia="zh-CN"/>
        </w:rPr>
        <w:tab/>
        <w:t xml:space="preserve">Evaluation summary for a </w:t>
      </w:r>
      <w:r>
        <w:rPr>
          <w:lang w:val="en-US" w:eastAsia="zh-CN"/>
        </w:rPr>
        <w:t xml:space="preserve">component </w:t>
      </w:r>
      <w:r w:rsidRPr="00FD7556">
        <w:rPr>
          <w:lang w:val="en-US" w:eastAsia="zh-CN"/>
        </w:rPr>
        <w:t>RIT for IMT-2020 candidate technology in Document(s) IMT-2020/</w:t>
      </w:r>
      <w:r>
        <w:rPr>
          <w:lang w:val="en-US" w:eastAsia="zh-CN"/>
        </w:rPr>
        <w:t>17(Rev.1) (DECT-2020 NR)</w:t>
      </w:r>
    </w:p>
    <w:p w:rsidR="00B016A4" w:rsidRPr="00FD7556" w:rsidRDefault="00B016A4" w:rsidP="00B341B2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6</w:t>
      </w:r>
      <w:r w:rsidRPr="00FD7556">
        <w:rPr>
          <w:lang w:val="en-US" w:eastAsia="zh-CN"/>
        </w:rPr>
        <w:t>.1</w:t>
      </w:r>
      <w:r w:rsidRPr="00FD7556">
        <w:rPr>
          <w:lang w:val="en-US" w:eastAsia="zh-CN"/>
        </w:rPr>
        <w:tab/>
      </w:r>
      <w:r w:rsidRPr="00FD7556">
        <w:rPr>
          <w:lang w:val="en-US"/>
        </w:rPr>
        <w:t>Use of information in Report ITU-R M.</w:t>
      </w:r>
      <w:r w:rsidRPr="00FD7556">
        <w:rPr>
          <w:lang w:val="en-US" w:eastAsia="zh-CN"/>
        </w:rPr>
        <w:t>2412</w:t>
      </w:r>
    </w:p>
    <w:p w:rsidR="00B016A4" w:rsidRPr="00FD7556" w:rsidRDefault="00B016A4" w:rsidP="00B341B2">
      <w:pPr>
        <w:rPr>
          <w:lang w:val="en-US" w:eastAsia="zh-CN"/>
        </w:rPr>
      </w:pPr>
      <w:r w:rsidRPr="00FD7556">
        <w:rPr>
          <w:lang w:val="en-US" w:eastAsia="ja-JP"/>
        </w:rPr>
        <w:t>Does</w:t>
      </w:r>
      <w:r w:rsidRPr="00FD7556">
        <w:rPr>
          <w:lang w:val="en-US" w:eastAsia="zh-CN"/>
        </w:rPr>
        <w:t xml:space="preserve"> </w:t>
      </w:r>
      <w:r w:rsidRPr="00FD7556">
        <w:rPr>
          <w:lang w:val="en-US" w:eastAsia="ja-JP"/>
        </w:rPr>
        <w:t xml:space="preserve">Independent </w:t>
      </w:r>
      <w:r w:rsidRPr="00FD7556">
        <w:rPr>
          <w:lang w:val="en-US" w:eastAsia="zh-CN"/>
        </w:rPr>
        <w:t xml:space="preserve">Evaluation </w:t>
      </w:r>
      <w:r w:rsidRPr="00FD7556">
        <w:rPr>
          <w:lang w:val="en-US" w:eastAsia="ja-JP"/>
        </w:rPr>
        <w:t>G</w:t>
      </w:r>
      <w:r w:rsidRPr="00FD7556">
        <w:rPr>
          <w:lang w:val="en-US" w:eastAsia="zh-CN"/>
        </w:rPr>
        <w:t>roup</w:t>
      </w:r>
      <w:r w:rsidRPr="00FD7556">
        <w:rPr>
          <w:lang w:val="en-US"/>
        </w:rPr>
        <w:t xml:space="preserve"> confirm </w:t>
      </w:r>
      <w:r w:rsidRPr="00FD7556">
        <w:rPr>
          <w:lang w:val="en-US" w:eastAsia="zh-CN"/>
        </w:rPr>
        <w:t>u</w:t>
      </w:r>
      <w:r w:rsidRPr="00FD7556">
        <w:rPr>
          <w:lang w:val="en-US"/>
        </w:rPr>
        <w:t>se</w:t>
      </w:r>
      <w:r w:rsidRPr="00FD7556">
        <w:rPr>
          <w:lang w:val="en-US" w:eastAsia="zh-CN"/>
        </w:rPr>
        <w:t xml:space="preserve"> of</w:t>
      </w:r>
      <w:r w:rsidRPr="00FD7556">
        <w:rPr>
          <w:lang w:val="en-US"/>
        </w:rPr>
        <w:t xml:space="preserve"> Report ITU-R M.</w:t>
      </w:r>
      <w:r w:rsidRPr="00FD7556">
        <w:rPr>
          <w:lang w:val="en-US" w:eastAsia="zh-CN"/>
        </w:rPr>
        <w:t>2412</w:t>
      </w:r>
      <w:r w:rsidRPr="00FD7556">
        <w:rPr>
          <w:lang w:val="en-US"/>
        </w:rPr>
        <w:t xml:space="preserve"> in their work?</w:t>
      </w:r>
    </w:p>
    <w:p w:rsidR="00B016A4" w:rsidRPr="00FD7556" w:rsidRDefault="00B016A4" w:rsidP="005005A8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B016A4" w:rsidRPr="00FD7556" w:rsidRDefault="00B016A4" w:rsidP="00B341B2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6</w:t>
      </w:r>
      <w:r w:rsidRPr="00FD7556">
        <w:rPr>
          <w:lang w:val="en-US" w:eastAsia="zh-CN"/>
        </w:rPr>
        <w:t>.2</w:t>
      </w:r>
      <w:r w:rsidRPr="00FD7556">
        <w:rPr>
          <w:lang w:val="en-US" w:eastAsia="zh-CN"/>
        </w:rPr>
        <w:tab/>
        <w:t>Provision of compliance templates</w:t>
      </w:r>
    </w:p>
    <w:p w:rsidR="00B016A4" w:rsidRPr="00FD7556" w:rsidRDefault="00B016A4" w:rsidP="00B341B2">
      <w:pPr>
        <w:tabs>
          <w:tab w:val="clear" w:pos="1134"/>
          <w:tab w:val="clear" w:pos="1871"/>
          <w:tab w:val="clear" w:pos="2268"/>
        </w:tabs>
        <w:rPr>
          <w:lang w:val="en-US"/>
        </w:rPr>
      </w:pPr>
      <w:r w:rsidRPr="00FD7556">
        <w:rPr>
          <w:lang w:val="en-US" w:eastAsia="zh-CN"/>
        </w:rPr>
        <w:t>Provision of c</w:t>
      </w:r>
      <w:r w:rsidRPr="00FD7556">
        <w:rPr>
          <w:lang w:val="en-US"/>
        </w:rPr>
        <w:t xml:space="preserve">ompliance template for services (section </w:t>
      </w:r>
      <w:r w:rsidRPr="00FD7556">
        <w:rPr>
          <w:lang w:val="en-US" w:eastAsia="zh-CN"/>
        </w:rPr>
        <w:t>5</w:t>
      </w:r>
      <w:r w:rsidRPr="00FD7556">
        <w:rPr>
          <w:lang w:val="en-US"/>
        </w:rPr>
        <w:t>.2.4.1</w:t>
      </w:r>
      <w:r w:rsidRPr="00FD7556">
        <w:rPr>
          <w:rFonts w:eastAsia="MS Mincho"/>
          <w:lang w:val="en-US" w:eastAsia="ja-JP"/>
        </w:rPr>
        <w:t xml:space="preserve"> of </w:t>
      </w:r>
      <w:r w:rsidRPr="00FD7556">
        <w:rPr>
          <w:lang w:val="en-US"/>
        </w:rPr>
        <w:t>Report ITU-R</w:t>
      </w:r>
      <w:r w:rsidRPr="00FD7556">
        <w:rPr>
          <w:rFonts w:eastAsia="MS Mincho"/>
          <w:lang w:val="en-US" w:eastAsia="ja-JP"/>
        </w:rPr>
        <w:t xml:space="preserve"> </w:t>
      </w:r>
      <w:r w:rsidRPr="00FD7556">
        <w:rPr>
          <w:lang w:val="en-US"/>
        </w:rPr>
        <w:t>M.</w:t>
      </w:r>
      <w:r w:rsidRPr="00FD7556">
        <w:rPr>
          <w:lang w:val="en-US" w:eastAsia="zh-CN"/>
        </w:rPr>
        <w:t>2411</w:t>
      </w:r>
      <w:r w:rsidRPr="00FD7556">
        <w:rPr>
          <w:lang w:val="en-US"/>
        </w:rPr>
        <w:t>)</w:t>
      </w:r>
    </w:p>
    <w:p w:rsidR="00B016A4" w:rsidRPr="00FD7556" w:rsidRDefault="00B016A4" w:rsidP="005005A8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B016A4" w:rsidRPr="00FD7556" w:rsidRDefault="00B016A4" w:rsidP="00B341B2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val="en-US" w:eastAsia="zh-CN"/>
        </w:rPr>
      </w:pPr>
      <w:r w:rsidRPr="00FD7556">
        <w:rPr>
          <w:lang w:val="en-US" w:eastAsia="zh-CN"/>
        </w:rPr>
        <w:t>Provision of compliance template for spectrum (section 5.2.4.2 of Report ITU-R M.2411)</w:t>
      </w:r>
    </w:p>
    <w:p w:rsidR="00B016A4" w:rsidRPr="00FD7556" w:rsidRDefault="00B016A4" w:rsidP="005005A8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B016A4" w:rsidRPr="00FD7556" w:rsidRDefault="00B016A4" w:rsidP="00B341B2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Provision of compliance template for technical performance (section 5.2.4.3 of Report ITU-R M.2411)</w:t>
      </w:r>
    </w:p>
    <w:p w:rsidR="00B016A4" w:rsidRPr="00FD7556" w:rsidRDefault="00B016A4" w:rsidP="005005A8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B016A4" w:rsidRPr="00FD7556" w:rsidRDefault="00B016A4" w:rsidP="00B341B2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lastRenderedPageBreak/>
        <w:t>6</w:t>
      </w:r>
      <w:r w:rsidRPr="00FD7556">
        <w:rPr>
          <w:lang w:val="en-US" w:eastAsia="zh-CN"/>
        </w:rPr>
        <w:t>.3</w:t>
      </w:r>
      <w:r w:rsidRPr="00FD7556">
        <w:rPr>
          <w:lang w:val="en-US" w:eastAsia="zh-CN"/>
        </w:rPr>
        <w:tab/>
        <w:t>Summary of conclusions of the evaluation report</w:t>
      </w:r>
    </w:p>
    <w:p w:rsidR="00B016A4" w:rsidRPr="00FD7556" w:rsidRDefault="00B016A4" w:rsidP="005005A8">
      <w:pPr>
        <w:keepNext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Does the Evaluation Report indicate that the candidate technology meet minimum service and spectrum requirements?</w:t>
      </w:r>
    </w:p>
    <w:p w:rsidR="00B016A4" w:rsidRPr="00FD7556" w:rsidRDefault="00B016A4" w:rsidP="005005A8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Service requirements: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:rsidR="00B016A4" w:rsidRPr="00FD7556" w:rsidRDefault="00B016A4" w:rsidP="005005A8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Spectrum requirements: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:rsidR="00B016A4" w:rsidRPr="00FD7556" w:rsidRDefault="00B016A4" w:rsidP="00B341B2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Which test environments have been considered in the evaluation report? What is outcome of the evaluation?</w:t>
      </w:r>
    </w:p>
    <w:p w:rsidR="00B016A4" w:rsidRPr="00FD7556" w:rsidRDefault="00B016A4" w:rsidP="00B341B2">
      <w:pPr>
        <w:tabs>
          <w:tab w:val="clear" w:pos="1134"/>
          <w:tab w:val="clear" w:pos="1871"/>
          <w:tab w:val="clear" w:pos="2268"/>
        </w:tabs>
        <w:spacing w:before="0"/>
        <w:rPr>
          <w:lang w:val="en-US" w:eastAsia="zh-CN"/>
        </w:rPr>
      </w:pP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3119"/>
        <w:gridCol w:w="6095"/>
      </w:tblGrid>
      <w:tr w:rsidR="00B016A4" w:rsidRPr="00FD7556" w:rsidTr="00B815DD">
        <w:trPr>
          <w:jc w:val="center"/>
        </w:trPr>
        <w:tc>
          <w:tcPr>
            <w:tcW w:w="3119" w:type="dxa"/>
          </w:tcPr>
          <w:p w:rsidR="00B016A4" w:rsidRPr="00FD7556" w:rsidRDefault="00B016A4" w:rsidP="00B815DD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Test environment</w:t>
            </w:r>
          </w:p>
        </w:tc>
        <w:tc>
          <w:tcPr>
            <w:tcW w:w="6095" w:type="dxa"/>
          </w:tcPr>
          <w:p w:rsidR="00B016A4" w:rsidRDefault="00B016A4" w:rsidP="00B815DD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Does the evaluation report indicate that the minimum technical performance requirements are met in the test environment?</w:t>
            </w:r>
          </w:p>
          <w:p w:rsidR="00B016A4" w:rsidRPr="00C20919" w:rsidRDefault="00B016A4" w:rsidP="00C20919">
            <w:pPr>
              <w:pStyle w:val="Tablehead"/>
              <w:jc w:val="left"/>
              <w:rPr>
                <w:sz w:val="16"/>
                <w:szCs w:val="16"/>
                <w:lang w:val="en-US" w:eastAsia="zh-CN"/>
              </w:rPr>
            </w:pPr>
            <w:r w:rsidRPr="00C20919">
              <w:rPr>
                <w:sz w:val="16"/>
                <w:szCs w:val="16"/>
                <w:lang w:val="en-US" w:eastAsia="zh-CN"/>
              </w:rPr>
              <w:t>Yes: all technical performance requirements</w:t>
            </w:r>
            <w:r w:rsidR="00412610">
              <w:rPr>
                <w:sz w:val="16"/>
                <w:szCs w:val="16"/>
                <w:lang w:val="en-US" w:eastAsia="zh-CN"/>
              </w:rPr>
              <w:t xml:space="preserve"> are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  <w:p w:rsidR="00B016A4" w:rsidRPr="00FD7556" w:rsidRDefault="00B016A4" w:rsidP="00A51A05">
            <w:pPr>
              <w:pStyle w:val="Tablehead"/>
              <w:jc w:val="left"/>
              <w:rPr>
                <w:lang w:val="en-US" w:eastAsia="zh-CN"/>
              </w:rPr>
            </w:pPr>
            <w:r w:rsidRPr="00C20919">
              <w:rPr>
                <w:sz w:val="16"/>
                <w:szCs w:val="16"/>
                <w:lang w:val="en-US" w:eastAsia="zh-CN"/>
              </w:rPr>
              <w:t>No: at least one technical performance requirement is not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</w:tc>
      </w:tr>
      <w:tr w:rsidR="00B016A4" w:rsidRPr="00FD7556" w:rsidTr="00B815DD">
        <w:trPr>
          <w:jc w:val="center"/>
        </w:trPr>
        <w:tc>
          <w:tcPr>
            <w:tcW w:w="3119" w:type="dxa"/>
          </w:tcPr>
          <w:p w:rsidR="00B016A4" w:rsidRPr="00FD7556" w:rsidRDefault="00B016A4" w:rsidP="00B815DD">
            <w:pPr>
              <w:pStyle w:val="Tabletext"/>
              <w:rPr>
                <w:lang w:val="en-US" w:eastAsia="zh-CN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Indoor</w:t>
            </w:r>
            <w:r w:rsidRPr="00FD7556">
              <w:rPr>
                <w:lang w:val="en-US" w:eastAsia="zh-CN"/>
              </w:rPr>
              <w:t xml:space="preserve"> Hotspot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6095" w:type="dxa"/>
          </w:tcPr>
          <w:p w:rsidR="00B016A4" w:rsidRPr="00FD7556" w:rsidRDefault="00B016A4" w:rsidP="00B815D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>
              <w:rPr>
                <w:rFonts w:ascii="SimSun" w:eastAsia="MS Mincho" w:hAnsi="SimSun" w:hint="eastAsia"/>
                <w:lang w:val="en-US" w:eastAsia="ja-JP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B016A4" w:rsidRPr="00FD7556" w:rsidTr="00B815DD">
        <w:trPr>
          <w:jc w:val="center"/>
        </w:trPr>
        <w:tc>
          <w:tcPr>
            <w:tcW w:w="3119" w:type="dxa"/>
          </w:tcPr>
          <w:p w:rsidR="00B016A4" w:rsidRPr="00FD7556" w:rsidRDefault="00B016A4" w:rsidP="00B815D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Dense Urban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6095" w:type="dxa"/>
          </w:tcPr>
          <w:p w:rsidR="00B016A4" w:rsidRPr="00FD7556" w:rsidRDefault="00B016A4" w:rsidP="00B815D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>
              <w:rPr>
                <w:rFonts w:ascii="SimSun" w:hAnsi="SimSun"/>
                <w:lang w:val="en-US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B016A4" w:rsidRPr="00FD7556" w:rsidTr="00B815DD">
        <w:trPr>
          <w:jc w:val="center"/>
        </w:trPr>
        <w:tc>
          <w:tcPr>
            <w:tcW w:w="3119" w:type="dxa"/>
          </w:tcPr>
          <w:p w:rsidR="00B016A4" w:rsidRPr="00FD7556" w:rsidRDefault="00B016A4" w:rsidP="00B815D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Rural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6095" w:type="dxa"/>
          </w:tcPr>
          <w:p w:rsidR="00B016A4" w:rsidRPr="00FD7556" w:rsidRDefault="00B016A4" w:rsidP="00B815D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>
              <w:rPr>
                <w:rFonts w:ascii="SimSun" w:hAnsi="SimSun"/>
                <w:lang w:val="en-US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B016A4" w:rsidRPr="00FD7556" w:rsidTr="00B815DD">
        <w:trPr>
          <w:jc w:val="center"/>
        </w:trPr>
        <w:tc>
          <w:tcPr>
            <w:tcW w:w="3119" w:type="dxa"/>
          </w:tcPr>
          <w:p w:rsidR="00B016A4" w:rsidRPr="00FD7556" w:rsidRDefault="00B016A4" w:rsidP="00B815D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proofErr w:type="spellStart"/>
            <w:r w:rsidRPr="00FD7556">
              <w:rPr>
                <w:lang w:val="en-US" w:eastAsia="zh-CN"/>
              </w:rPr>
              <w:t>mMTC</w:t>
            </w:r>
            <w:proofErr w:type="spellEnd"/>
          </w:p>
        </w:tc>
        <w:tc>
          <w:tcPr>
            <w:tcW w:w="6095" w:type="dxa"/>
          </w:tcPr>
          <w:p w:rsidR="00B016A4" w:rsidRPr="00FD7556" w:rsidRDefault="00B016A4" w:rsidP="00B815D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>
              <w:rPr>
                <w:rFonts w:ascii="SimSun" w:hAnsi="SimSun"/>
                <w:lang w:val="en-US"/>
              </w:rPr>
              <w:t xml:space="preserve"> </w:t>
            </w:r>
            <w:r w:rsidRPr="00FD7556">
              <w:rPr>
                <w:lang w:val="en-US"/>
              </w:rPr>
              <w:t>No</w:t>
            </w:r>
            <w:r>
              <w:rPr>
                <w:lang w:val="en-US"/>
              </w:rPr>
              <w:t xml:space="preserve"> (Inconclusive)</w:t>
            </w:r>
          </w:p>
        </w:tc>
      </w:tr>
      <w:tr w:rsidR="00B016A4" w:rsidRPr="00FD7556" w:rsidTr="00B815DD">
        <w:trPr>
          <w:jc w:val="center"/>
        </w:trPr>
        <w:tc>
          <w:tcPr>
            <w:tcW w:w="3119" w:type="dxa"/>
          </w:tcPr>
          <w:p w:rsidR="00B016A4" w:rsidRPr="00FD7556" w:rsidRDefault="00B016A4" w:rsidP="00B815DD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hAnsi="SimSun"/>
                <w:lang w:val="en-US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r w:rsidRPr="00FD7556">
              <w:rPr>
                <w:lang w:val="en-US" w:eastAsia="zh-CN"/>
              </w:rPr>
              <w:t>URLLC</w:t>
            </w:r>
          </w:p>
        </w:tc>
        <w:tc>
          <w:tcPr>
            <w:tcW w:w="6095" w:type="dxa"/>
          </w:tcPr>
          <w:p w:rsidR="00B016A4" w:rsidRPr="00A51A05" w:rsidRDefault="00B016A4" w:rsidP="00B815DD">
            <w:pPr>
              <w:pStyle w:val="Tabletext"/>
              <w:rPr>
                <w:rFonts w:ascii="SimSun" w:eastAsia="MS Mincho" w:hAnsi="SimSun"/>
                <w:lang w:val="en-US" w:eastAsia="ja-JP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>
              <w:rPr>
                <w:rFonts w:ascii="SimSun" w:hAnsi="SimSun"/>
                <w:lang w:val="en-US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</w:tbl>
    <w:p w:rsidR="00B016A4" w:rsidRDefault="00B016A4" w:rsidP="00B341B2">
      <w:pPr>
        <w:pStyle w:val="Tablefin"/>
      </w:pPr>
    </w:p>
    <w:p w:rsidR="00B016A4" w:rsidRPr="00FD7556" w:rsidRDefault="00B016A4" w:rsidP="00B341B2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6</w:t>
      </w:r>
      <w:r w:rsidRPr="00FD7556">
        <w:rPr>
          <w:lang w:val="en-US" w:eastAsia="zh-CN"/>
        </w:rPr>
        <w:t>.4</w:t>
      </w:r>
      <w:r w:rsidRPr="00FD7556">
        <w:rPr>
          <w:lang w:val="en-US" w:eastAsia="zh-CN"/>
        </w:rPr>
        <w:tab/>
        <w:t>Additional evaluation methodologies and assumptions</w:t>
      </w:r>
    </w:p>
    <w:p w:rsidR="00B016A4" w:rsidRPr="00FD7556" w:rsidRDefault="00B016A4" w:rsidP="00B341B2">
      <w:pPr>
        <w:tabs>
          <w:tab w:val="clear" w:pos="1134"/>
          <w:tab w:val="clear" w:pos="1871"/>
          <w:tab w:val="clear" w:pos="2268"/>
        </w:tabs>
        <w:rPr>
          <w:lang w:val="en-US" w:eastAsia="ja-JP"/>
        </w:rPr>
      </w:pPr>
      <w:r w:rsidRPr="00FD7556">
        <w:rPr>
          <w:lang w:val="en-US" w:eastAsia="ja-JP"/>
        </w:rPr>
        <w:t>Have</w:t>
      </w:r>
      <w:r w:rsidRPr="00FD7556">
        <w:rPr>
          <w:lang w:val="en-US" w:eastAsia="zh-CN"/>
        </w:rPr>
        <w:t xml:space="preserve"> any additional evaluation methodologies or assumptions that </w:t>
      </w:r>
      <w:r w:rsidRPr="00FD7556">
        <w:rPr>
          <w:lang w:val="en-US" w:eastAsia="ja-JP"/>
        </w:rPr>
        <w:t xml:space="preserve">had </w:t>
      </w:r>
      <w:r w:rsidRPr="00FD7556">
        <w:rPr>
          <w:lang w:val="en-US" w:eastAsia="zh-CN"/>
        </w:rPr>
        <w:t xml:space="preserve">not </w:t>
      </w:r>
      <w:r w:rsidRPr="00FD7556">
        <w:rPr>
          <w:lang w:val="en-US" w:eastAsia="ja-JP"/>
        </w:rPr>
        <w:t xml:space="preserve">been </w:t>
      </w:r>
      <w:r w:rsidRPr="00FD7556">
        <w:rPr>
          <w:lang w:val="en-US" w:eastAsia="zh-CN"/>
        </w:rPr>
        <w:t xml:space="preserve">included in the Report </w:t>
      </w:r>
      <w:r w:rsidRPr="00FD7556">
        <w:rPr>
          <w:lang w:val="en-US" w:eastAsia="ja-JP"/>
        </w:rPr>
        <w:t xml:space="preserve">ITU-R </w:t>
      </w:r>
      <w:r w:rsidRPr="00FD7556">
        <w:rPr>
          <w:lang w:val="en-US" w:eastAsia="zh-CN"/>
        </w:rPr>
        <w:t>M.2412 been used in evaluation</w:t>
      </w:r>
      <w:r w:rsidRPr="00FD7556">
        <w:rPr>
          <w:lang w:val="en-US" w:eastAsia="ja-JP"/>
        </w:rPr>
        <w:t>?</w:t>
      </w:r>
    </w:p>
    <w:p w:rsidR="00B016A4" w:rsidRDefault="00B016A4" w:rsidP="005005A8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 w:rsidRPr="00FD7556">
        <w:rPr>
          <w:rFonts w:eastAsia="Malgun Gothic"/>
          <w:lang w:val="en-US" w:eastAsia="ko-KR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Yes</w:t>
      </w:r>
      <w:r w:rsidRPr="00FD7556">
        <w:rPr>
          <w:rFonts w:eastAsia="Malgun Gothic"/>
          <w:lang w:val="en-US" w:eastAsia="ko-KR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No</w:t>
      </w:r>
    </w:p>
    <w:p w:rsidR="00B016A4" w:rsidRPr="00FD7556" w:rsidRDefault="00B016A4" w:rsidP="00A7704C">
      <w:pPr>
        <w:pStyle w:val="Heading1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7</w:t>
      </w:r>
      <w:r w:rsidRPr="00FD7556">
        <w:rPr>
          <w:lang w:val="en-US" w:eastAsia="zh-CN"/>
        </w:rPr>
        <w:tab/>
        <w:t>Evaluation summary for a RIT for IMT-2020 candidate technology in Document(s) IMT-2020/</w:t>
      </w:r>
      <w:r>
        <w:rPr>
          <w:lang w:val="en-US" w:eastAsia="zh-CN"/>
        </w:rPr>
        <w:t>18(Rev.1)</w:t>
      </w:r>
    </w:p>
    <w:p w:rsidR="00B016A4" w:rsidRPr="00FD7556" w:rsidRDefault="00B016A4" w:rsidP="00A7704C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7</w:t>
      </w:r>
      <w:r w:rsidRPr="00FD7556">
        <w:rPr>
          <w:lang w:val="en-US" w:eastAsia="zh-CN"/>
        </w:rPr>
        <w:t>.1</w:t>
      </w:r>
      <w:r w:rsidRPr="00FD7556">
        <w:rPr>
          <w:lang w:val="en-US" w:eastAsia="zh-CN"/>
        </w:rPr>
        <w:tab/>
      </w:r>
      <w:r w:rsidRPr="00FD7556">
        <w:rPr>
          <w:lang w:val="en-US"/>
        </w:rPr>
        <w:t>Use of information in Report ITU-R M.</w:t>
      </w:r>
      <w:r w:rsidRPr="00FD7556">
        <w:rPr>
          <w:lang w:val="en-US" w:eastAsia="zh-CN"/>
        </w:rPr>
        <w:t>2412</w:t>
      </w:r>
    </w:p>
    <w:p w:rsidR="00B016A4" w:rsidRPr="00FD7556" w:rsidRDefault="00B016A4" w:rsidP="00A7704C">
      <w:pPr>
        <w:rPr>
          <w:lang w:val="en-US" w:eastAsia="zh-CN"/>
        </w:rPr>
      </w:pPr>
      <w:r w:rsidRPr="00FD7556">
        <w:rPr>
          <w:lang w:val="en-US" w:eastAsia="ja-JP"/>
        </w:rPr>
        <w:t>Does</w:t>
      </w:r>
      <w:r w:rsidRPr="00FD7556">
        <w:rPr>
          <w:lang w:val="en-US" w:eastAsia="zh-CN"/>
        </w:rPr>
        <w:t xml:space="preserve"> </w:t>
      </w:r>
      <w:r w:rsidRPr="00FD7556">
        <w:rPr>
          <w:lang w:val="en-US" w:eastAsia="ja-JP"/>
        </w:rPr>
        <w:t xml:space="preserve">Independent </w:t>
      </w:r>
      <w:r w:rsidRPr="00FD7556">
        <w:rPr>
          <w:lang w:val="en-US" w:eastAsia="zh-CN"/>
        </w:rPr>
        <w:t xml:space="preserve">Evaluation </w:t>
      </w:r>
      <w:r w:rsidRPr="00FD7556">
        <w:rPr>
          <w:lang w:val="en-US" w:eastAsia="ja-JP"/>
        </w:rPr>
        <w:t>G</w:t>
      </w:r>
      <w:r w:rsidRPr="00FD7556">
        <w:rPr>
          <w:lang w:val="en-US" w:eastAsia="zh-CN"/>
        </w:rPr>
        <w:t>roup</w:t>
      </w:r>
      <w:r w:rsidRPr="00FD7556">
        <w:rPr>
          <w:lang w:val="en-US"/>
        </w:rPr>
        <w:t xml:space="preserve"> confirm </w:t>
      </w:r>
      <w:r w:rsidRPr="00FD7556">
        <w:rPr>
          <w:lang w:val="en-US" w:eastAsia="zh-CN"/>
        </w:rPr>
        <w:t>u</w:t>
      </w:r>
      <w:r w:rsidRPr="00FD7556">
        <w:rPr>
          <w:lang w:val="en-US"/>
        </w:rPr>
        <w:t>se</w:t>
      </w:r>
      <w:r w:rsidRPr="00FD7556">
        <w:rPr>
          <w:lang w:val="en-US" w:eastAsia="zh-CN"/>
        </w:rPr>
        <w:t xml:space="preserve"> of</w:t>
      </w:r>
      <w:r w:rsidRPr="00FD7556">
        <w:rPr>
          <w:lang w:val="en-US"/>
        </w:rPr>
        <w:t xml:space="preserve"> Report ITU-R M.</w:t>
      </w:r>
      <w:r w:rsidRPr="00FD7556">
        <w:rPr>
          <w:lang w:val="en-US" w:eastAsia="zh-CN"/>
        </w:rPr>
        <w:t>2412</w:t>
      </w:r>
      <w:r w:rsidRPr="00FD7556">
        <w:rPr>
          <w:lang w:val="en-US"/>
        </w:rPr>
        <w:t xml:space="preserve"> in their work?</w:t>
      </w:r>
    </w:p>
    <w:p w:rsidR="00B016A4" w:rsidRPr="00FD7556" w:rsidRDefault="00B016A4" w:rsidP="005005A8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B016A4" w:rsidRPr="00FD7556" w:rsidRDefault="00B016A4" w:rsidP="00A7704C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7</w:t>
      </w:r>
      <w:r w:rsidRPr="00FD7556">
        <w:rPr>
          <w:lang w:val="en-US" w:eastAsia="zh-CN"/>
        </w:rPr>
        <w:t>.2</w:t>
      </w:r>
      <w:r w:rsidRPr="00FD7556">
        <w:rPr>
          <w:lang w:val="en-US" w:eastAsia="zh-CN"/>
        </w:rPr>
        <w:tab/>
        <w:t>Provision of compliance templates</w:t>
      </w:r>
    </w:p>
    <w:p w:rsidR="00B016A4" w:rsidRPr="00FD7556" w:rsidRDefault="00B016A4" w:rsidP="00A7704C">
      <w:pPr>
        <w:tabs>
          <w:tab w:val="clear" w:pos="1134"/>
          <w:tab w:val="clear" w:pos="1871"/>
          <w:tab w:val="clear" w:pos="2268"/>
        </w:tabs>
        <w:rPr>
          <w:lang w:val="en-US"/>
        </w:rPr>
      </w:pPr>
      <w:r w:rsidRPr="00FD7556">
        <w:rPr>
          <w:lang w:val="en-US" w:eastAsia="zh-CN"/>
        </w:rPr>
        <w:t>Provision of c</w:t>
      </w:r>
      <w:r w:rsidRPr="00FD7556">
        <w:rPr>
          <w:lang w:val="en-US"/>
        </w:rPr>
        <w:t xml:space="preserve">ompliance template for services (section </w:t>
      </w:r>
      <w:r w:rsidRPr="00FD7556">
        <w:rPr>
          <w:lang w:val="en-US" w:eastAsia="zh-CN"/>
        </w:rPr>
        <w:t>5</w:t>
      </w:r>
      <w:r w:rsidRPr="00FD7556">
        <w:rPr>
          <w:lang w:val="en-US"/>
        </w:rPr>
        <w:t>.2.4.1</w:t>
      </w:r>
      <w:r w:rsidRPr="00FD7556">
        <w:rPr>
          <w:rFonts w:eastAsia="MS Mincho"/>
          <w:lang w:val="en-US" w:eastAsia="ja-JP"/>
        </w:rPr>
        <w:t xml:space="preserve"> of </w:t>
      </w:r>
      <w:r w:rsidRPr="00FD7556">
        <w:rPr>
          <w:lang w:val="en-US"/>
        </w:rPr>
        <w:t>Report ITU-R</w:t>
      </w:r>
      <w:r w:rsidRPr="00FD7556">
        <w:rPr>
          <w:rFonts w:eastAsia="MS Mincho"/>
          <w:lang w:val="en-US" w:eastAsia="ja-JP"/>
        </w:rPr>
        <w:t xml:space="preserve"> </w:t>
      </w:r>
      <w:r w:rsidRPr="00FD7556">
        <w:rPr>
          <w:lang w:val="en-US"/>
        </w:rPr>
        <w:t>M.</w:t>
      </w:r>
      <w:r w:rsidRPr="00FD7556">
        <w:rPr>
          <w:lang w:val="en-US" w:eastAsia="zh-CN"/>
        </w:rPr>
        <w:t>2411</w:t>
      </w:r>
      <w:r w:rsidRPr="00FD7556">
        <w:rPr>
          <w:lang w:val="en-US"/>
        </w:rPr>
        <w:t>)</w:t>
      </w:r>
    </w:p>
    <w:p w:rsidR="00B016A4" w:rsidRPr="00FD7556" w:rsidRDefault="00B016A4" w:rsidP="005005A8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B016A4" w:rsidRPr="00FD7556" w:rsidRDefault="00B016A4" w:rsidP="00A7704C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val="en-US" w:eastAsia="zh-CN"/>
        </w:rPr>
      </w:pPr>
      <w:r w:rsidRPr="00FD7556">
        <w:rPr>
          <w:lang w:val="en-US" w:eastAsia="zh-CN"/>
        </w:rPr>
        <w:t>Provision of compliance template for spectrum (section 5.2.4.2 of Report ITU-R M.2411)</w:t>
      </w:r>
    </w:p>
    <w:p w:rsidR="00B016A4" w:rsidRPr="00FD7556" w:rsidRDefault="00B016A4" w:rsidP="005005A8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B016A4" w:rsidRPr="00FD7556" w:rsidRDefault="00B016A4" w:rsidP="00A7704C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Provision of compliance template for technical performance (section 5.2.4.3 of Report ITU-R M.2411)</w:t>
      </w:r>
    </w:p>
    <w:p w:rsidR="00B016A4" w:rsidRPr="00FD7556" w:rsidRDefault="00B016A4" w:rsidP="005005A8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B016A4" w:rsidRPr="00FD7556" w:rsidRDefault="00B016A4" w:rsidP="00A7704C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lastRenderedPageBreak/>
        <w:t>7</w:t>
      </w:r>
      <w:r w:rsidRPr="00FD7556">
        <w:rPr>
          <w:lang w:val="en-US" w:eastAsia="zh-CN"/>
        </w:rPr>
        <w:t>.3</w:t>
      </w:r>
      <w:r w:rsidRPr="00FD7556">
        <w:rPr>
          <w:lang w:val="en-US" w:eastAsia="zh-CN"/>
        </w:rPr>
        <w:tab/>
        <w:t>Summary of conclusions of the evaluation report</w:t>
      </w:r>
    </w:p>
    <w:p w:rsidR="00B016A4" w:rsidRPr="00FD7556" w:rsidRDefault="00B016A4" w:rsidP="005005A8">
      <w:pPr>
        <w:keepNext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Does the Evaluation Report indicate that the candidate technology meet minimum service and spectrum requirements?</w:t>
      </w:r>
    </w:p>
    <w:p w:rsidR="00B016A4" w:rsidRPr="002477EA" w:rsidRDefault="00B016A4" w:rsidP="005005A8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2477EA">
        <w:rPr>
          <w:lang w:val="en-US"/>
        </w:rPr>
        <w:t>Service requirements:</w:t>
      </w:r>
      <w:r w:rsidRPr="002477EA">
        <w:rPr>
          <w:lang w:val="en-US"/>
        </w:rPr>
        <w:tab/>
      </w:r>
      <w:r w:rsidRPr="002477EA">
        <w:rPr>
          <w:rFonts w:ascii="SimSun" w:hAnsi="SimSun"/>
          <w:lang w:val="en-US"/>
        </w:rPr>
        <w:sym w:font="Wingdings" w:char="F0A8"/>
      </w:r>
      <w:r w:rsidRPr="002477EA">
        <w:rPr>
          <w:rFonts w:eastAsia="Malgun Gothic"/>
          <w:lang w:val="en-US" w:eastAsia="ko-KR"/>
        </w:rPr>
        <w:t xml:space="preserve"> </w:t>
      </w:r>
      <w:r w:rsidRPr="002477EA">
        <w:rPr>
          <w:lang w:val="en-US"/>
        </w:rPr>
        <w:t>Yes</w:t>
      </w:r>
      <w:r w:rsidRPr="002477EA">
        <w:rPr>
          <w:lang w:val="en-US"/>
        </w:rPr>
        <w:tab/>
      </w:r>
      <w:r w:rsidRPr="002477EA">
        <w:rPr>
          <w:rFonts w:ascii="SimSun" w:hAnsi="SimSun"/>
          <w:lang w:val="en-US"/>
        </w:rPr>
        <w:sym w:font="Wingdings" w:char="F0A8"/>
      </w:r>
      <w:r w:rsidRPr="002477EA">
        <w:rPr>
          <w:lang w:val="en-US"/>
        </w:rPr>
        <w:t xml:space="preserve"> No</w:t>
      </w:r>
    </w:p>
    <w:p w:rsidR="00B016A4" w:rsidRPr="00FD7556" w:rsidRDefault="00B016A4" w:rsidP="005005A8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2477EA">
        <w:rPr>
          <w:lang w:val="en-US"/>
        </w:rPr>
        <w:t>Spectrum requirements:</w:t>
      </w:r>
      <w:r w:rsidRPr="002477EA">
        <w:rPr>
          <w:lang w:val="en-US"/>
        </w:rPr>
        <w:tab/>
      </w:r>
      <w:r w:rsidRPr="002477EA">
        <w:rPr>
          <w:rFonts w:eastAsia="SimSun"/>
          <w:lang w:val="en-US"/>
        </w:rPr>
        <w:sym w:font="Wingdings 2" w:char="F052"/>
      </w:r>
      <w:r w:rsidRPr="002477EA">
        <w:rPr>
          <w:rFonts w:eastAsia="Malgun Gothic"/>
          <w:lang w:val="en-US" w:eastAsia="ko-KR"/>
        </w:rPr>
        <w:t xml:space="preserve"> </w:t>
      </w:r>
      <w:r w:rsidRPr="002477EA">
        <w:rPr>
          <w:lang w:val="en-US"/>
        </w:rPr>
        <w:t>Yes</w:t>
      </w:r>
      <w:r w:rsidRPr="002477EA">
        <w:rPr>
          <w:lang w:val="en-US"/>
        </w:rPr>
        <w:tab/>
      </w:r>
      <w:r w:rsidRPr="002477EA">
        <w:rPr>
          <w:rFonts w:ascii="SimSun" w:hAnsi="SimSun"/>
          <w:lang w:val="en-US"/>
        </w:rPr>
        <w:sym w:font="Wingdings" w:char="F0A8"/>
      </w:r>
      <w:r w:rsidRPr="002477EA">
        <w:rPr>
          <w:lang w:val="en-US"/>
        </w:rPr>
        <w:t xml:space="preserve"> No</w:t>
      </w:r>
    </w:p>
    <w:p w:rsidR="00B016A4" w:rsidRPr="00FD7556" w:rsidRDefault="00B016A4" w:rsidP="00A7704C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Which test environments have been considered in the evaluation report? What is outcome of the evaluation?</w:t>
      </w:r>
    </w:p>
    <w:p w:rsidR="00B016A4" w:rsidRPr="00FD7556" w:rsidRDefault="00B016A4" w:rsidP="00A7704C">
      <w:pPr>
        <w:tabs>
          <w:tab w:val="clear" w:pos="1134"/>
          <w:tab w:val="clear" w:pos="1871"/>
          <w:tab w:val="clear" w:pos="2268"/>
        </w:tabs>
        <w:spacing w:before="0"/>
        <w:rPr>
          <w:lang w:val="en-US" w:eastAsia="zh-CN"/>
        </w:rPr>
      </w:pP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3119"/>
        <w:gridCol w:w="6095"/>
      </w:tblGrid>
      <w:tr w:rsidR="00B016A4" w:rsidRPr="00FD7556" w:rsidTr="00952AF8">
        <w:trPr>
          <w:jc w:val="center"/>
        </w:trPr>
        <w:tc>
          <w:tcPr>
            <w:tcW w:w="3119" w:type="dxa"/>
          </w:tcPr>
          <w:p w:rsidR="00B016A4" w:rsidRPr="00FD7556" w:rsidRDefault="00B016A4" w:rsidP="00952AF8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Test environment</w:t>
            </w:r>
          </w:p>
        </w:tc>
        <w:tc>
          <w:tcPr>
            <w:tcW w:w="6095" w:type="dxa"/>
          </w:tcPr>
          <w:p w:rsidR="00B016A4" w:rsidRDefault="00B016A4" w:rsidP="00952AF8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Does the evaluation report indicate that the minimum technical performance requirements are met in the test environment?</w:t>
            </w:r>
          </w:p>
          <w:p w:rsidR="00B016A4" w:rsidRPr="00C20919" w:rsidRDefault="00B016A4" w:rsidP="00C20919">
            <w:pPr>
              <w:pStyle w:val="Tablehead"/>
              <w:jc w:val="left"/>
              <w:rPr>
                <w:sz w:val="16"/>
                <w:szCs w:val="16"/>
                <w:lang w:val="en-US" w:eastAsia="zh-CN"/>
              </w:rPr>
            </w:pPr>
            <w:r w:rsidRPr="00C20919">
              <w:rPr>
                <w:sz w:val="16"/>
                <w:szCs w:val="16"/>
                <w:lang w:val="en-US" w:eastAsia="zh-CN"/>
              </w:rPr>
              <w:t>Yes: all technical performance requirements</w:t>
            </w:r>
            <w:r w:rsidR="00E31657">
              <w:rPr>
                <w:sz w:val="16"/>
                <w:szCs w:val="16"/>
                <w:lang w:val="en-US" w:eastAsia="zh-CN"/>
              </w:rPr>
              <w:t xml:space="preserve"> are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  <w:p w:rsidR="00B016A4" w:rsidRPr="00FD7556" w:rsidRDefault="00B016A4" w:rsidP="00205B13">
            <w:pPr>
              <w:pStyle w:val="Tablehead"/>
              <w:jc w:val="left"/>
              <w:rPr>
                <w:lang w:val="en-US" w:eastAsia="zh-CN"/>
              </w:rPr>
            </w:pPr>
            <w:r w:rsidRPr="00C20919">
              <w:rPr>
                <w:sz w:val="16"/>
                <w:szCs w:val="16"/>
                <w:lang w:val="en-US" w:eastAsia="zh-CN"/>
              </w:rPr>
              <w:t>No: at least one technical performance requirement is not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</w:tc>
      </w:tr>
      <w:tr w:rsidR="00B016A4" w:rsidRPr="00FD7556" w:rsidTr="00952AF8">
        <w:trPr>
          <w:jc w:val="center"/>
        </w:trPr>
        <w:tc>
          <w:tcPr>
            <w:tcW w:w="3119" w:type="dxa"/>
          </w:tcPr>
          <w:p w:rsidR="00B016A4" w:rsidRPr="00FD7556" w:rsidRDefault="00B016A4" w:rsidP="00952AF8">
            <w:pPr>
              <w:pStyle w:val="Tabletext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 Indoor</w:t>
            </w:r>
            <w:r w:rsidRPr="00FD7556">
              <w:rPr>
                <w:lang w:val="en-US" w:eastAsia="zh-CN"/>
              </w:rPr>
              <w:t xml:space="preserve"> Hotspot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6095" w:type="dxa"/>
          </w:tcPr>
          <w:p w:rsidR="00B016A4" w:rsidRPr="00FD7556" w:rsidRDefault="00B016A4" w:rsidP="00952AF8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>
              <w:rPr>
                <w:rFonts w:ascii="SimSun" w:hAnsi="SimSun"/>
                <w:lang w:val="en-US"/>
              </w:rPr>
              <w:t xml:space="preserve"> </w:t>
            </w:r>
            <w:r w:rsidRPr="00FD7556">
              <w:rPr>
                <w:lang w:val="en-US"/>
              </w:rPr>
              <w:t>No</w:t>
            </w:r>
            <w:r>
              <w:rPr>
                <w:lang w:val="en-US"/>
              </w:rPr>
              <w:t xml:space="preserve"> (inconclusive)</w:t>
            </w:r>
          </w:p>
        </w:tc>
      </w:tr>
      <w:tr w:rsidR="00B016A4" w:rsidRPr="00FD7556" w:rsidTr="00952AF8">
        <w:trPr>
          <w:jc w:val="center"/>
        </w:trPr>
        <w:tc>
          <w:tcPr>
            <w:tcW w:w="3119" w:type="dxa"/>
          </w:tcPr>
          <w:p w:rsidR="00B016A4" w:rsidRPr="00FD7556" w:rsidRDefault="00B016A4" w:rsidP="00952AF8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 </w:t>
            </w:r>
            <w:r w:rsidRPr="00FD7556">
              <w:rPr>
                <w:lang w:val="en-US" w:eastAsia="zh-CN"/>
              </w:rPr>
              <w:t xml:space="preserve">Dense Urban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6095" w:type="dxa"/>
          </w:tcPr>
          <w:p w:rsidR="00B016A4" w:rsidRPr="00FD7556" w:rsidRDefault="00B016A4" w:rsidP="00952AF8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>
              <w:rPr>
                <w:rFonts w:ascii="SimSun" w:hAnsi="SimSun"/>
                <w:lang w:val="en-US"/>
              </w:rPr>
              <w:t xml:space="preserve"> </w:t>
            </w:r>
            <w:r w:rsidRPr="00FD7556">
              <w:rPr>
                <w:lang w:val="en-US"/>
              </w:rPr>
              <w:t>No</w:t>
            </w:r>
            <w:r>
              <w:rPr>
                <w:lang w:val="en-US"/>
              </w:rPr>
              <w:t xml:space="preserve"> (inconclusive)</w:t>
            </w:r>
          </w:p>
        </w:tc>
      </w:tr>
      <w:tr w:rsidR="00B016A4" w:rsidRPr="00FD7556" w:rsidTr="00952AF8">
        <w:trPr>
          <w:jc w:val="center"/>
        </w:trPr>
        <w:tc>
          <w:tcPr>
            <w:tcW w:w="3119" w:type="dxa"/>
          </w:tcPr>
          <w:p w:rsidR="00B016A4" w:rsidRPr="00FD7556" w:rsidRDefault="00B016A4" w:rsidP="00952AF8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 </w:t>
            </w:r>
            <w:r w:rsidRPr="00FD7556">
              <w:rPr>
                <w:lang w:val="en-US" w:eastAsia="zh-CN"/>
              </w:rPr>
              <w:t xml:space="preserve">Rural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6095" w:type="dxa"/>
          </w:tcPr>
          <w:p w:rsidR="00B016A4" w:rsidRPr="00FD7556" w:rsidRDefault="00B016A4" w:rsidP="00952AF8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>
              <w:rPr>
                <w:rFonts w:ascii="SimSun" w:hAnsi="SimSun"/>
                <w:lang w:val="en-US"/>
              </w:rPr>
              <w:t xml:space="preserve"> </w:t>
            </w:r>
            <w:r w:rsidRPr="00FD7556">
              <w:rPr>
                <w:lang w:val="en-US"/>
              </w:rPr>
              <w:t>No</w:t>
            </w:r>
            <w:r>
              <w:rPr>
                <w:lang w:val="en-US"/>
              </w:rPr>
              <w:t xml:space="preserve"> (inconclusive)</w:t>
            </w:r>
          </w:p>
        </w:tc>
      </w:tr>
      <w:tr w:rsidR="00B016A4" w:rsidRPr="00FD7556" w:rsidTr="00952AF8">
        <w:trPr>
          <w:jc w:val="center"/>
        </w:trPr>
        <w:tc>
          <w:tcPr>
            <w:tcW w:w="3119" w:type="dxa"/>
          </w:tcPr>
          <w:p w:rsidR="00B016A4" w:rsidRPr="00FD7556" w:rsidRDefault="00B016A4" w:rsidP="00952AF8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proofErr w:type="spellStart"/>
            <w:r w:rsidRPr="00FD7556">
              <w:rPr>
                <w:lang w:val="en-US" w:eastAsia="zh-CN"/>
              </w:rPr>
              <w:t>mMTC</w:t>
            </w:r>
            <w:proofErr w:type="spellEnd"/>
          </w:p>
        </w:tc>
        <w:tc>
          <w:tcPr>
            <w:tcW w:w="6095" w:type="dxa"/>
          </w:tcPr>
          <w:p w:rsidR="00B016A4" w:rsidRPr="00FD7556" w:rsidRDefault="00B016A4" w:rsidP="00952AF8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>
              <w:rPr>
                <w:rFonts w:ascii="SimSun" w:hAnsi="SimSun"/>
                <w:lang w:val="en-US"/>
              </w:rPr>
              <w:t xml:space="preserve"> </w:t>
            </w:r>
            <w:r w:rsidRPr="00FD7556">
              <w:rPr>
                <w:lang w:val="en-US"/>
              </w:rPr>
              <w:t>No</w:t>
            </w:r>
            <w:r>
              <w:rPr>
                <w:lang w:val="en-US"/>
              </w:rPr>
              <w:t xml:space="preserve"> (inconclusive)</w:t>
            </w:r>
          </w:p>
        </w:tc>
      </w:tr>
      <w:tr w:rsidR="00B016A4" w:rsidRPr="00FD7556" w:rsidTr="00952AF8">
        <w:trPr>
          <w:jc w:val="center"/>
        </w:trPr>
        <w:tc>
          <w:tcPr>
            <w:tcW w:w="3119" w:type="dxa"/>
          </w:tcPr>
          <w:p w:rsidR="00B016A4" w:rsidRPr="00FD7556" w:rsidRDefault="00B016A4" w:rsidP="00952AF8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hAnsi="SimSun"/>
                <w:lang w:val="en-US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r w:rsidRPr="00FD7556">
              <w:rPr>
                <w:lang w:val="en-US" w:eastAsia="zh-CN"/>
              </w:rPr>
              <w:t>URLLC</w:t>
            </w:r>
          </w:p>
        </w:tc>
        <w:tc>
          <w:tcPr>
            <w:tcW w:w="6095" w:type="dxa"/>
          </w:tcPr>
          <w:p w:rsidR="00B016A4" w:rsidRPr="00FD7556" w:rsidRDefault="00B016A4" w:rsidP="00952AF8">
            <w:pPr>
              <w:pStyle w:val="Tabletext"/>
              <w:rPr>
                <w:rFonts w:ascii="SimSun" w:hAnsi="SimSun"/>
                <w:lang w:val="en-US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>
              <w:rPr>
                <w:rFonts w:ascii="SimSun" w:hAnsi="SimSun"/>
                <w:lang w:val="en-US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</w:tbl>
    <w:p w:rsidR="00B016A4" w:rsidRDefault="00B016A4" w:rsidP="00A7704C">
      <w:pPr>
        <w:pStyle w:val="Tablefin"/>
      </w:pPr>
    </w:p>
    <w:p w:rsidR="00B016A4" w:rsidRPr="00FD7556" w:rsidRDefault="00B016A4" w:rsidP="00A7704C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7</w:t>
      </w:r>
      <w:r w:rsidRPr="00FD7556">
        <w:rPr>
          <w:lang w:val="en-US" w:eastAsia="zh-CN"/>
        </w:rPr>
        <w:t>.4</w:t>
      </w:r>
      <w:r w:rsidRPr="00FD7556">
        <w:rPr>
          <w:lang w:val="en-US" w:eastAsia="zh-CN"/>
        </w:rPr>
        <w:tab/>
        <w:t>Additional evaluation methodologies and assumptions</w:t>
      </w:r>
    </w:p>
    <w:p w:rsidR="00B016A4" w:rsidRDefault="00B016A4" w:rsidP="00A7704C">
      <w:pPr>
        <w:tabs>
          <w:tab w:val="clear" w:pos="1134"/>
          <w:tab w:val="clear" w:pos="1871"/>
          <w:tab w:val="clear" w:pos="2268"/>
        </w:tabs>
        <w:rPr>
          <w:lang w:val="en-US" w:eastAsia="ja-JP"/>
        </w:rPr>
      </w:pPr>
      <w:r w:rsidRPr="00FD7556">
        <w:rPr>
          <w:lang w:val="en-US" w:eastAsia="ja-JP"/>
        </w:rPr>
        <w:t>Have</w:t>
      </w:r>
      <w:r w:rsidRPr="00FD7556">
        <w:rPr>
          <w:lang w:val="en-US" w:eastAsia="zh-CN"/>
        </w:rPr>
        <w:t xml:space="preserve"> any additional evaluation methodologies or assumptions that </w:t>
      </w:r>
      <w:r w:rsidRPr="00FD7556">
        <w:rPr>
          <w:lang w:val="en-US" w:eastAsia="ja-JP"/>
        </w:rPr>
        <w:t xml:space="preserve">had </w:t>
      </w:r>
      <w:r w:rsidRPr="00FD7556">
        <w:rPr>
          <w:lang w:val="en-US" w:eastAsia="zh-CN"/>
        </w:rPr>
        <w:t xml:space="preserve">not </w:t>
      </w:r>
      <w:r w:rsidRPr="00FD7556">
        <w:rPr>
          <w:lang w:val="en-US" w:eastAsia="ja-JP"/>
        </w:rPr>
        <w:t xml:space="preserve">been </w:t>
      </w:r>
      <w:r w:rsidRPr="00FD7556">
        <w:rPr>
          <w:lang w:val="en-US" w:eastAsia="zh-CN"/>
        </w:rPr>
        <w:t xml:space="preserve">included in the Report </w:t>
      </w:r>
      <w:r w:rsidRPr="00FD7556">
        <w:rPr>
          <w:lang w:val="en-US" w:eastAsia="ja-JP"/>
        </w:rPr>
        <w:t xml:space="preserve">ITU-R </w:t>
      </w:r>
      <w:r w:rsidRPr="00FD7556">
        <w:rPr>
          <w:lang w:val="en-US" w:eastAsia="zh-CN"/>
        </w:rPr>
        <w:t>M.2412 been used in evaluation</w:t>
      </w:r>
      <w:r w:rsidRPr="00FD7556">
        <w:rPr>
          <w:lang w:val="en-US" w:eastAsia="ja-JP"/>
        </w:rPr>
        <w:t>?</w:t>
      </w:r>
    </w:p>
    <w:p w:rsidR="00B016A4" w:rsidRPr="00FD7556" w:rsidRDefault="00B016A4" w:rsidP="005005A8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 w:eastAsia="zh-CN"/>
        </w:rPr>
      </w:pPr>
      <w:r w:rsidRPr="00FD7556">
        <w:rPr>
          <w:rFonts w:eastAsia="Malgun Gothic"/>
          <w:lang w:val="en-US" w:eastAsia="ko-KR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Yes</w:t>
      </w:r>
      <w:r w:rsidRPr="00FD7556">
        <w:rPr>
          <w:rFonts w:eastAsia="Malgun Gothic"/>
          <w:lang w:val="en-US" w:eastAsia="ko-KR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No</w:t>
      </w:r>
    </w:p>
    <w:p w:rsidR="00B016A4" w:rsidRPr="00FD7556" w:rsidRDefault="00B016A4" w:rsidP="008A5642">
      <w:pPr>
        <w:pStyle w:val="Heading1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bookmarkStart w:id="10" w:name="_Hlk33188598"/>
      <w:r>
        <w:rPr>
          <w:lang w:val="en-US" w:eastAsia="zh-CN"/>
        </w:rPr>
        <w:t>8</w:t>
      </w:r>
      <w:r w:rsidRPr="00FD7556">
        <w:rPr>
          <w:lang w:val="en-US" w:eastAsia="zh-CN"/>
        </w:rPr>
        <w:tab/>
        <w:t>Evaluation summary for a RIT for IMT-2020 candidate technology in Document(s) IMT-2020/</w:t>
      </w:r>
      <w:r>
        <w:rPr>
          <w:lang w:val="en-US" w:eastAsia="zh-CN"/>
        </w:rPr>
        <w:t>19 (Rev.1)</w:t>
      </w:r>
    </w:p>
    <w:p w:rsidR="00B016A4" w:rsidRPr="00B95DAB" w:rsidRDefault="00B016A4" w:rsidP="00EC76BB">
      <w:pPr>
        <w:rPr>
          <w:bCs/>
          <w:lang w:val="en-US" w:eastAsia="zh-CN"/>
        </w:rPr>
      </w:pPr>
      <w:r w:rsidRPr="00B95DAB">
        <w:rPr>
          <w:bCs/>
          <w:lang w:val="en-US" w:eastAsia="zh-CN"/>
        </w:rPr>
        <w:t>The CEG decided not to include a separate compliance template for this candidate RIT in Document IMT-2020/19</w:t>
      </w:r>
      <w:r>
        <w:rPr>
          <w:bCs/>
          <w:lang w:val="en-US" w:eastAsia="zh-CN"/>
        </w:rPr>
        <w:t>(R</w:t>
      </w:r>
      <w:r w:rsidRPr="00B95DAB">
        <w:rPr>
          <w:bCs/>
          <w:lang w:val="en-US" w:eastAsia="zh-CN"/>
        </w:rPr>
        <w:t>ev</w:t>
      </w:r>
      <w:r>
        <w:rPr>
          <w:bCs/>
          <w:lang w:val="en-US" w:eastAsia="zh-CN"/>
        </w:rPr>
        <w:t>.</w:t>
      </w:r>
      <w:r w:rsidRPr="00B95DAB">
        <w:rPr>
          <w:bCs/>
          <w:lang w:val="en-US" w:eastAsia="zh-CN"/>
        </w:rPr>
        <w:t>1</w:t>
      </w:r>
      <w:r>
        <w:rPr>
          <w:bCs/>
          <w:lang w:val="en-US" w:eastAsia="zh-CN"/>
        </w:rPr>
        <w:t>)</w:t>
      </w:r>
      <w:r w:rsidRPr="00B95DAB">
        <w:rPr>
          <w:bCs/>
          <w:lang w:val="en-US" w:eastAsia="zh-CN"/>
        </w:rPr>
        <w:t xml:space="preserve">, since the proponent confirmed, at the 33rd WP 5D meeting (December 2019), that they had “de-activated” certain features such as power boosting and pulse shaping, instead making them part of their “additional material” submitted to the ITU. </w:t>
      </w:r>
    </w:p>
    <w:p w:rsidR="00B016A4" w:rsidRPr="00205B13" w:rsidRDefault="00B016A4" w:rsidP="00205B13">
      <w:pPr>
        <w:rPr>
          <w:bCs/>
          <w:lang w:val="en-US" w:eastAsia="zh-CN"/>
        </w:rPr>
      </w:pPr>
      <w:r w:rsidRPr="00B95DAB">
        <w:rPr>
          <w:bCs/>
          <w:lang w:val="en-US" w:eastAsia="zh-CN"/>
        </w:rPr>
        <w:t xml:space="preserve">In the CEG’s opinion, with such de-activation, the candidate RIT became sufficiently similar to the </w:t>
      </w:r>
      <w:r>
        <w:rPr>
          <w:bCs/>
          <w:lang w:val="en-US" w:eastAsia="zh-CN"/>
        </w:rPr>
        <w:t>IMT-2020/14</w:t>
      </w:r>
      <w:r w:rsidRPr="00B95DAB">
        <w:rPr>
          <w:bCs/>
          <w:lang w:val="en-US" w:eastAsia="zh-CN"/>
        </w:rPr>
        <w:t xml:space="preserve"> that it did not warrant a separate evaluation. Therefore</w:t>
      </w:r>
      <w:r>
        <w:rPr>
          <w:bCs/>
          <w:lang w:val="en-US" w:eastAsia="zh-CN"/>
        </w:rPr>
        <w:t>,</w:t>
      </w:r>
      <w:r w:rsidRPr="00B95DAB">
        <w:rPr>
          <w:bCs/>
          <w:lang w:val="en-US" w:eastAsia="zh-CN"/>
        </w:rPr>
        <w:t xml:space="preserve"> the same evaluation as for the </w:t>
      </w:r>
      <w:r>
        <w:rPr>
          <w:bCs/>
          <w:lang w:val="en-US" w:eastAsia="zh-CN"/>
        </w:rPr>
        <w:t xml:space="preserve">IMT-2020/14 </w:t>
      </w:r>
      <w:r w:rsidRPr="00B95DAB">
        <w:rPr>
          <w:bCs/>
          <w:lang w:val="en-US" w:eastAsia="zh-CN"/>
        </w:rPr>
        <w:t>applies in this case.</w:t>
      </w:r>
    </w:p>
    <w:bookmarkEnd w:id="9"/>
    <w:bookmarkEnd w:id="10"/>
    <w:p w:rsidR="00B016A4" w:rsidRPr="00FD7556" w:rsidRDefault="00B016A4" w:rsidP="005005A8">
      <w:pPr>
        <w:pStyle w:val="Heading1"/>
        <w:tabs>
          <w:tab w:val="clear" w:pos="1134"/>
          <w:tab w:val="clear" w:pos="1871"/>
          <w:tab w:val="clear" w:pos="2268"/>
        </w:tabs>
        <w:spacing w:after="240"/>
        <w:rPr>
          <w:lang w:val="en-US" w:eastAsia="zh-CN"/>
        </w:rPr>
      </w:pPr>
      <w:r>
        <w:rPr>
          <w:lang w:val="en-US" w:eastAsia="zh-CN"/>
        </w:rPr>
        <w:t>9</w:t>
      </w:r>
      <w:r w:rsidRPr="00FD7556">
        <w:rPr>
          <w:lang w:val="en-US" w:eastAsia="zh-CN"/>
        </w:rPr>
        <w:tab/>
        <w:t>Evaluation Report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7"/>
        <w:gridCol w:w="3939"/>
        <w:gridCol w:w="3223"/>
      </w:tblGrid>
      <w:tr w:rsidR="00B016A4" w:rsidRPr="007B4C9D" w:rsidTr="005005A8">
        <w:tc>
          <w:tcPr>
            <w:tcW w:w="2467" w:type="dxa"/>
            <w:vAlign w:val="center"/>
          </w:tcPr>
          <w:p w:rsidR="00B016A4" w:rsidRPr="007B4C9D" w:rsidRDefault="00B016A4" w:rsidP="00E10151">
            <w:pPr>
              <w:pStyle w:val="Tablehead"/>
              <w:rPr>
                <w:lang w:eastAsia="zh-CN"/>
              </w:rPr>
            </w:pPr>
            <w:r>
              <w:rPr>
                <w:lang w:eastAsia="zh-CN"/>
              </w:rPr>
              <w:t>T</w:t>
            </w:r>
            <w:r>
              <w:rPr>
                <w:rFonts w:hint="eastAsia"/>
                <w:lang w:eastAsia="zh-CN"/>
              </w:rPr>
              <w:t>he number of the final evaluation report</w:t>
            </w:r>
          </w:p>
        </w:tc>
        <w:tc>
          <w:tcPr>
            <w:tcW w:w="3939" w:type="dxa"/>
            <w:vAlign w:val="center"/>
          </w:tcPr>
          <w:p w:rsidR="00B016A4" w:rsidRPr="008F1D6A" w:rsidRDefault="00B016A4" w:rsidP="00E10151">
            <w:pPr>
              <w:pStyle w:val="Tablehead"/>
              <w:rPr>
                <w:lang w:eastAsia="zh-CN"/>
              </w:rPr>
            </w:pPr>
            <w:r>
              <w:rPr>
                <w:lang w:eastAsia="zh-CN"/>
              </w:rPr>
              <w:t>T</w:t>
            </w:r>
            <w:r>
              <w:rPr>
                <w:rFonts w:hint="eastAsia"/>
                <w:lang w:eastAsia="zh-CN"/>
              </w:rPr>
              <w:t>he name of the final evaluation report</w:t>
            </w:r>
          </w:p>
        </w:tc>
        <w:tc>
          <w:tcPr>
            <w:tcW w:w="3223" w:type="dxa"/>
            <w:vAlign w:val="center"/>
          </w:tcPr>
          <w:p w:rsidR="00B016A4" w:rsidRPr="007B4C9D" w:rsidRDefault="00B016A4" w:rsidP="00E10151">
            <w:pPr>
              <w:pStyle w:val="Tablehead"/>
              <w:rPr>
                <w:lang w:eastAsia="zh-CN"/>
              </w:rPr>
            </w:pPr>
            <w:r>
              <w:rPr>
                <w:lang w:eastAsia="zh-CN"/>
              </w:rPr>
              <w:t>T</w:t>
            </w:r>
            <w:r>
              <w:rPr>
                <w:rFonts w:hint="eastAsia"/>
                <w:lang w:eastAsia="zh-CN"/>
              </w:rPr>
              <w:t>he files of the final evaluation report</w:t>
            </w:r>
          </w:p>
        </w:tc>
      </w:tr>
      <w:tr w:rsidR="00B016A4" w:rsidTr="005005A8">
        <w:tc>
          <w:tcPr>
            <w:tcW w:w="2467" w:type="dxa"/>
            <w:vAlign w:val="center"/>
          </w:tcPr>
          <w:p w:rsidR="00B016A4" w:rsidRPr="00EE2DF5" w:rsidRDefault="00B016A4" w:rsidP="00E10151">
            <w:pPr>
              <w:pStyle w:val="Tabletext"/>
              <w:jc w:val="center"/>
              <w:rPr>
                <w:lang w:eastAsia="zh-CN"/>
              </w:rPr>
            </w:pPr>
            <w:r w:rsidRPr="00FD7556">
              <w:rPr>
                <w:lang w:val="en-US" w:eastAsia="zh-CN"/>
              </w:rPr>
              <w:t>5D/</w:t>
            </w:r>
            <w:r>
              <w:rPr>
                <w:lang w:val="en-US" w:eastAsia="zh-CN"/>
              </w:rPr>
              <w:t>90</w:t>
            </w:r>
          </w:p>
        </w:tc>
        <w:tc>
          <w:tcPr>
            <w:tcW w:w="3939" w:type="dxa"/>
            <w:vAlign w:val="center"/>
          </w:tcPr>
          <w:p w:rsidR="00B016A4" w:rsidRDefault="00B016A4" w:rsidP="00E10151">
            <w:pPr>
              <w:pStyle w:val="Tabletext"/>
              <w:rPr>
                <w:lang w:eastAsia="zh-CN"/>
              </w:rPr>
            </w:pPr>
            <w:r>
              <w:rPr>
                <w:lang w:eastAsia="zh-CN"/>
              </w:rPr>
              <w:t>CEG evaluation report on the candidate proposals for IMT-2020 submitted to Working Party 5D - Report with Final Results</w:t>
            </w:r>
          </w:p>
        </w:tc>
        <w:bookmarkStart w:id="11" w:name="_GoBack"/>
        <w:bookmarkStart w:id="12" w:name="_MON_1643996479"/>
        <w:bookmarkEnd w:id="12"/>
        <w:tc>
          <w:tcPr>
            <w:tcW w:w="3223" w:type="dxa"/>
            <w:vAlign w:val="center"/>
          </w:tcPr>
          <w:p w:rsidR="00B016A4" w:rsidRDefault="00B016A4" w:rsidP="00E10151">
            <w:pPr>
              <w:pStyle w:val="Tabletext"/>
              <w:jc w:val="center"/>
              <w:rPr>
                <w:lang w:eastAsia="zh-CN"/>
              </w:rPr>
            </w:pPr>
            <w:r>
              <w:rPr>
                <w:rFonts w:eastAsiaTheme="minorEastAsia" w:cs="Times New Roman"/>
                <w:szCs w:val="20"/>
                <w:lang w:eastAsia="zh-CN"/>
              </w:rPr>
              <w:object w:dxaOrig="1508" w:dyaOrig="10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6pt;height:51.6pt" o:ole="">
                  <v:imagedata r:id="rId15" o:title=""/>
                </v:shape>
                <o:OLEObject Type="Embed" ProgID="Word.Document.12" ShapeID="_x0000_i1025" DrawAspect="Icon" ObjectID="_1644327966" r:id="rId16">
                  <o:FieldCodes>\s</o:FieldCodes>
                </o:OLEObject>
              </w:object>
            </w:r>
            <w:bookmarkEnd w:id="11"/>
          </w:p>
        </w:tc>
      </w:tr>
    </w:tbl>
    <w:p w:rsidR="005005A8" w:rsidRDefault="005005A8" w:rsidP="0032202E">
      <w:pPr>
        <w:pStyle w:val="Reasons"/>
      </w:pPr>
    </w:p>
    <w:p w:rsidR="00B016A4" w:rsidRPr="000741D2" w:rsidRDefault="005005A8" w:rsidP="005005A8">
      <w:pPr>
        <w:jc w:val="center"/>
      </w:pPr>
      <w:r>
        <w:t>______________</w:t>
      </w:r>
    </w:p>
    <w:sectPr w:rsidR="00B016A4" w:rsidRPr="000741D2" w:rsidSect="00E10151">
      <w:headerReference w:type="default" r:id="rId17"/>
      <w:pgSz w:w="11907" w:h="16834"/>
      <w:pgMar w:top="1418" w:right="1134" w:bottom="1418" w:left="1134" w:header="720" w:footer="567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2DD0" w:rsidRDefault="00512DD0">
      <w:r>
        <w:separator/>
      </w:r>
    </w:p>
  </w:endnote>
  <w:endnote w:type="continuationSeparator" w:id="0">
    <w:p w:rsidR="00512DD0" w:rsidRDefault="00512D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2DD0" w:rsidRDefault="00512DD0">
      <w:r>
        <w:t>____________________</w:t>
      </w:r>
    </w:p>
  </w:footnote>
  <w:footnote w:type="continuationSeparator" w:id="0">
    <w:p w:rsidR="00512DD0" w:rsidRDefault="00512D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2D6C4C">
      <w:rPr>
        <w:rStyle w:val="PageNumber"/>
        <w:noProof/>
      </w:rPr>
      <w:t>6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:rsidR="00FA124A" w:rsidRDefault="006F166B" w:rsidP="006F166B">
    <w:pPr>
      <w:pStyle w:val="Header"/>
      <w:rPr>
        <w:lang w:val="en-US"/>
      </w:rPr>
    </w:pPr>
    <w:proofErr w:type="spellStart"/>
    <w:r w:rsidRPr="006F166B">
      <w:rPr>
        <w:lang w:val="en-US"/>
      </w:rPr>
      <w:t>IMT</w:t>
    </w:r>
    <w:proofErr w:type="spellEnd"/>
    <w:r w:rsidRPr="006F166B">
      <w:rPr>
        <w:lang w:val="en-US"/>
      </w:rPr>
      <w:t>-2020/44</w:t>
    </w:r>
    <w:r w:rsidR="00E10151">
      <w:rPr>
        <w:lang w:val="en-US"/>
      </w:rPr>
      <w:t>-E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6A4"/>
    <w:rsid w:val="000069D4"/>
    <w:rsid w:val="000174AD"/>
    <w:rsid w:val="00047A1D"/>
    <w:rsid w:val="000604B9"/>
    <w:rsid w:val="000A7D55"/>
    <w:rsid w:val="000C12C8"/>
    <w:rsid w:val="000C2E8E"/>
    <w:rsid w:val="000E0E7C"/>
    <w:rsid w:val="000F1B4B"/>
    <w:rsid w:val="0012744F"/>
    <w:rsid w:val="00131178"/>
    <w:rsid w:val="001459E8"/>
    <w:rsid w:val="00156F66"/>
    <w:rsid w:val="00163271"/>
    <w:rsid w:val="00172122"/>
    <w:rsid w:val="00182528"/>
    <w:rsid w:val="0018500B"/>
    <w:rsid w:val="00196A19"/>
    <w:rsid w:val="00202DC1"/>
    <w:rsid w:val="002116EE"/>
    <w:rsid w:val="002309D8"/>
    <w:rsid w:val="002A7FE2"/>
    <w:rsid w:val="002B260C"/>
    <w:rsid w:val="002D6C4C"/>
    <w:rsid w:val="002E1B4F"/>
    <w:rsid w:val="002F2E67"/>
    <w:rsid w:val="002F7CB3"/>
    <w:rsid w:val="00315546"/>
    <w:rsid w:val="00330567"/>
    <w:rsid w:val="00386A9D"/>
    <w:rsid w:val="00391081"/>
    <w:rsid w:val="003B2789"/>
    <w:rsid w:val="003C13CE"/>
    <w:rsid w:val="003C697E"/>
    <w:rsid w:val="003E2518"/>
    <w:rsid w:val="003E7CEF"/>
    <w:rsid w:val="00412610"/>
    <w:rsid w:val="004B1EF7"/>
    <w:rsid w:val="004B3FAD"/>
    <w:rsid w:val="004C5749"/>
    <w:rsid w:val="005005A8"/>
    <w:rsid w:val="00501DCA"/>
    <w:rsid w:val="00512DD0"/>
    <w:rsid w:val="00513A47"/>
    <w:rsid w:val="005408DF"/>
    <w:rsid w:val="00573344"/>
    <w:rsid w:val="00583F9B"/>
    <w:rsid w:val="005B0D29"/>
    <w:rsid w:val="005E5C10"/>
    <w:rsid w:val="005F2C78"/>
    <w:rsid w:val="006144E4"/>
    <w:rsid w:val="00650299"/>
    <w:rsid w:val="00655FC5"/>
    <w:rsid w:val="006F166B"/>
    <w:rsid w:val="0080538C"/>
    <w:rsid w:val="00814E0A"/>
    <w:rsid w:val="00822581"/>
    <w:rsid w:val="008309DD"/>
    <w:rsid w:val="0083227A"/>
    <w:rsid w:val="00866900"/>
    <w:rsid w:val="00876A8A"/>
    <w:rsid w:val="00881BA1"/>
    <w:rsid w:val="00892A7E"/>
    <w:rsid w:val="008C2302"/>
    <w:rsid w:val="008C26B8"/>
    <w:rsid w:val="008F208F"/>
    <w:rsid w:val="00982084"/>
    <w:rsid w:val="00995963"/>
    <w:rsid w:val="009B61EB"/>
    <w:rsid w:val="009C2064"/>
    <w:rsid w:val="009D1697"/>
    <w:rsid w:val="009F3A46"/>
    <w:rsid w:val="009F6520"/>
    <w:rsid w:val="00A014F8"/>
    <w:rsid w:val="00A13EF4"/>
    <w:rsid w:val="00A5173C"/>
    <w:rsid w:val="00A61AEF"/>
    <w:rsid w:val="00A91EC7"/>
    <w:rsid w:val="00AD2345"/>
    <w:rsid w:val="00AF173A"/>
    <w:rsid w:val="00B016A4"/>
    <w:rsid w:val="00B066A4"/>
    <w:rsid w:val="00B06CB1"/>
    <w:rsid w:val="00B07A13"/>
    <w:rsid w:val="00B4279B"/>
    <w:rsid w:val="00B45FC9"/>
    <w:rsid w:val="00B76F35"/>
    <w:rsid w:val="00B81138"/>
    <w:rsid w:val="00BC7CCF"/>
    <w:rsid w:val="00BE470B"/>
    <w:rsid w:val="00C2513F"/>
    <w:rsid w:val="00C57A91"/>
    <w:rsid w:val="00CC01C2"/>
    <w:rsid w:val="00CF21F2"/>
    <w:rsid w:val="00D02712"/>
    <w:rsid w:val="00D046A7"/>
    <w:rsid w:val="00D214D0"/>
    <w:rsid w:val="00D6546B"/>
    <w:rsid w:val="00D87BA5"/>
    <w:rsid w:val="00DB178B"/>
    <w:rsid w:val="00DC17D3"/>
    <w:rsid w:val="00DD4BED"/>
    <w:rsid w:val="00DE39F0"/>
    <w:rsid w:val="00DE42FF"/>
    <w:rsid w:val="00DF0AF3"/>
    <w:rsid w:val="00DF7E9F"/>
    <w:rsid w:val="00E10151"/>
    <w:rsid w:val="00E27D7E"/>
    <w:rsid w:val="00E31657"/>
    <w:rsid w:val="00E42E13"/>
    <w:rsid w:val="00E56D5C"/>
    <w:rsid w:val="00E6257C"/>
    <w:rsid w:val="00E63C59"/>
    <w:rsid w:val="00E94DB8"/>
    <w:rsid w:val="00F25662"/>
    <w:rsid w:val="00FA124A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,"/>
  <w15:docId w15:val="{9501AC39-3659-45AD-BECE-8928BC90D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Theme="minorEastAsia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208F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aliases w:val="H1,h1,h11,NMP Heading 1,título 1,h12,h13,h14,h15,h16,h17,h111,h121,h131,h141,h151,h161,h18,h112,h122,h132,h142,h152,h162,h19,h113,h123,h133,h143,h153,h163,1,Heading 1 3GPP,app heading 1,l1,Memo Heading 1,Section of paper,Heading 1_a,list 1,II+"/>
    <w:basedOn w:val="Normal"/>
    <w:next w:val="Normal"/>
    <w:link w:val="Heading1Char"/>
    <w:qFormat/>
    <w:rsid w:val="008F208F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aliases w:val="Sub-section,H2,h2,h21,Heading Two,R2,l2,UNDERRUBRIK 1-2,Head 2,List level 2,Sub-Heading,A,1st level heading,level 2 no toc,2nd level,Titre2,h:2,h:2app,2,level 2,Head2A,PA Major Section,Major Section,Head2,Header 2,Level 2 Head,Heading 2 Hidde"/>
    <w:basedOn w:val="Heading1"/>
    <w:next w:val="Normal"/>
    <w:link w:val="Heading2Char"/>
    <w:qFormat/>
    <w:rsid w:val="008F208F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F208F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F208F"/>
    <w:pPr>
      <w:outlineLvl w:val="3"/>
    </w:pPr>
  </w:style>
  <w:style w:type="paragraph" w:styleId="Heading5">
    <w:name w:val="heading 5"/>
    <w:basedOn w:val="Heading4"/>
    <w:next w:val="Normal"/>
    <w:qFormat/>
    <w:rsid w:val="008F208F"/>
    <w:pPr>
      <w:outlineLvl w:val="4"/>
    </w:pPr>
  </w:style>
  <w:style w:type="paragraph" w:styleId="Heading6">
    <w:name w:val="heading 6"/>
    <w:basedOn w:val="Heading4"/>
    <w:next w:val="Normal"/>
    <w:qFormat/>
    <w:rsid w:val="008F208F"/>
    <w:pPr>
      <w:outlineLvl w:val="5"/>
    </w:pPr>
  </w:style>
  <w:style w:type="paragraph" w:styleId="Heading7">
    <w:name w:val="heading 7"/>
    <w:basedOn w:val="Heading6"/>
    <w:next w:val="Normal"/>
    <w:qFormat/>
    <w:rsid w:val="008F208F"/>
    <w:pPr>
      <w:outlineLvl w:val="6"/>
    </w:pPr>
  </w:style>
  <w:style w:type="paragraph" w:styleId="Heading8">
    <w:name w:val="heading 8"/>
    <w:basedOn w:val="Heading6"/>
    <w:next w:val="Normal"/>
    <w:qFormat/>
    <w:rsid w:val="008F208F"/>
    <w:pPr>
      <w:outlineLvl w:val="7"/>
    </w:pPr>
  </w:style>
  <w:style w:type="paragraph" w:styleId="Heading9">
    <w:name w:val="heading 9"/>
    <w:basedOn w:val="Heading6"/>
    <w:next w:val="Normal"/>
    <w:qFormat/>
    <w:rsid w:val="008F208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link w:val="NormalaftertitleChar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F208F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8F208F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8F208F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8F208F"/>
  </w:style>
  <w:style w:type="character" w:styleId="EndnoteReference">
    <w:name w:val="endnote reference"/>
    <w:basedOn w:val="DefaultParagraphFont"/>
    <w:rsid w:val="008F208F"/>
    <w:rPr>
      <w:vertAlign w:val="superscript"/>
    </w:rPr>
  </w:style>
  <w:style w:type="paragraph" w:customStyle="1" w:styleId="enumlev1">
    <w:name w:val="enumlev1"/>
    <w:basedOn w:val="Normal"/>
    <w:rsid w:val="008F208F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8F208F"/>
    <w:pPr>
      <w:ind w:left="1871" w:hanging="737"/>
    </w:pPr>
  </w:style>
  <w:style w:type="paragraph" w:customStyle="1" w:styleId="enumlev3">
    <w:name w:val="enumlev3"/>
    <w:basedOn w:val="enumlev2"/>
    <w:rsid w:val="008F208F"/>
    <w:pPr>
      <w:ind w:left="2268" w:hanging="397"/>
    </w:pPr>
  </w:style>
  <w:style w:type="paragraph" w:customStyle="1" w:styleId="Equation">
    <w:name w:val="Equation"/>
    <w:basedOn w:val="Normal"/>
    <w:rsid w:val="008F208F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208F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8F208F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link w:val="TabletextChar"/>
    <w:qFormat/>
    <w:rsid w:val="008F208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aliases w:val="footer odd,footer1,footer odd1,footer5,footer odd4,footer odd2,footer2,footer odd3,footer11,footer odd11,footer51,footer odd41,footer odd21,footer21,footer12,footer odd12,footer52,footer odd42,footer odd22,footer22,footer4,footer odd6,fo,footer"/>
    <w:basedOn w:val="Normal"/>
    <w:link w:val="FooterChar"/>
    <w:rsid w:val="008F208F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8F208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8F208F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8F208F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8F208F"/>
    <w:pPr>
      <w:tabs>
        <w:tab w:val="left" w:pos="284"/>
      </w:tabs>
      <w:spacing w:before="80"/>
    </w:pPr>
  </w:style>
  <w:style w:type="paragraph" w:styleId="Header">
    <w:name w:val="header"/>
    <w:aliases w:val="ho,header odd,header odd1,header odd2,header odd3,header odd4,header odd5,header odd6,header1,header2,header3,header odd11,header odd21,header odd7,header4,header odd8,header odd9,header5,header odd12,header11,header21,header odd22,firs,h,first"/>
    <w:basedOn w:val="Normal"/>
    <w:link w:val="HeaderChar"/>
    <w:rsid w:val="008F208F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Normal"/>
    <w:rsid w:val="008F208F"/>
  </w:style>
  <w:style w:type="paragraph" w:customStyle="1" w:styleId="Partref">
    <w:name w:val="Part_ref"/>
    <w:basedOn w:val="Annexref"/>
    <w:next w:val="Normal"/>
    <w:rsid w:val="008F208F"/>
  </w:style>
  <w:style w:type="paragraph" w:customStyle="1" w:styleId="Parttitle">
    <w:name w:val="Part_title"/>
    <w:basedOn w:val="Annextitle"/>
    <w:next w:val="Normalaftertitle0"/>
    <w:rsid w:val="008F208F"/>
  </w:style>
  <w:style w:type="paragraph" w:customStyle="1" w:styleId="RecNo">
    <w:name w:val="Rec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8F20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8F208F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Normal"/>
    <w:rsid w:val="008F208F"/>
  </w:style>
  <w:style w:type="paragraph" w:customStyle="1" w:styleId="Restitle">
    <w:name w:val="Res_title"/>
    <w:basedOn w:val="Rectitle"/>
    <w:next w:val="Normal"/>
    <w:rsid w:val="008F208F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Normal"/>
    <w:rsid w:val="008F208F"/>
  </w:style>
  <w:style w:type="paragraph" w:customStyle="1" w:styleId="Sectiontitle">
    <w:name w:val="Section_title"/>
    <w:basedOn w:val="Annextitle"/>
    <w:next w:val="Normalaftertitle0"/>
    <w:rsid w:val="008F208F"/>
  </w:style>
  <w:style w:type="paragraph" w:customStyle="1" w:styleId="Source">
    <w:name w:val="Source"/>
    <w:basedOn w:val="Normal"/>
    <w:next w:val="Normal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link w:val="TableheadChar"/>
    <w:rsid w:val="008F208F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8F208F"/>
    <w:rPr>
      <w:sz w:val="20"/>
    </w:rPr>
  </w:style>
  <w:style w:type="paragraph" w:customStyle="1" w:styleId="TableNo">
    <w:name w:val="Table_No"/>
    <w:basedOn w:val="Normal"/>
    <w:next w:val="Normal"/>
    <w:rsid w:val="008F208F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8F208F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8F208F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8F208F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8F208F"/>
    <w:pPr>
      <w:spacing w:before="120"/>
    </w:pPr>
  </w:style>
  <w:style w:type="paragraph" w:styleId="TOC3">
    <w:name w:val="toc 3"/>
    <w:basedOn w:val="TOC2"/>
    <w:rsid w:val="008F208F"/>
  </w:style>
  <w:style w:type="paragraph" w:styleId="TOC4">
    <w:name w:val="toc 4"/>
    <w:basedOn w:val="TOC3"/>
    <w:rsid w:val="008F208F"/>
  </w:style>
  <w:style w:type="paragraph" w:styleId="TOC5">
    <w:name w:val="toc 5"/>
    <w:basedOn w:val="TOC4"/>
    <w:rsid w:val="008F208F"/>
  </w:style>
  <w:style w:type="paragraph" w:styleId="TOC6">
    <w:name w:val="toc 6"/>
    <w:basedOn w:val="TOC4"/>
    <w:rsid w:val="008F208F"/>
  </w:style>
  <w:style w:type="paragraph" w:styleId="TOC7">
    <w:name w:val="toc 7"/>
    <w:basedOn w:val="TOC4"/>
    <w:rsid w:val="008F208F"/>
  </w:style>
  <w:style w:type="paragraph" w:styleId="TOC8">
    <w:name w:val="toc 8"/>
    <w:basedOn w:val="TOC4"/>
    <w:rsid w:val="008F208F"/>
  </w:style>
  <w:style w:type="character" w:customStyle="1" w:styleId="Appdef">
    <w:name w:val="App_def"/>
    <w:basedOn w:val="DefaultParagraphFont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basedOn w:val="DefaultParagraphFont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Normal"/>
    <w:next w:val="Normal"/>
    <w:qFormat/>
    <w:rsid w:val="008F208F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8F208F"/>
    <w:pPr>
      <w:spacing w:before="160"/>
    </w:pPr>
    <w:rPr>
      <w:rFonts w:ascii="Times New Roman Bold" w:hAnsi="Times New Roman Bold" w:cs="Times New Roman Bold"/>
      <w:b/>
      <w:lang w:val="fr-CH"/>
    </w:rPr>
  </w:style>
  <w:style w:type="paragraph" w:customStyle="1" w:styleId="Figure">
    <w:name w:val="Figure"/>
    <w:basedOn w:val="Normal"/>
    <w:next w:val="Normal"/>
    <w:rsid w:val="008F208F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Normal"/>
    <w:next w:val="Normal"/>
    <w:rsid w:val="008F208F"/>
    <w:pPr>
      <w:keepNext/>
      <w:keepLines/>
      <w:spacing w:before="0" w:after="48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8F208F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8F208F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Annextitle"/>
    <w:rsid w:val="008F208F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8F208F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8F208F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3C697E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aliases w:val="footer odd Char,footer1 Char,footer odd1 Char,footer5 Char,footer odd4 Char,footer odd2 Char,footer2 Char,footer odd3 Char,footer11 Char,footer odd11 Char,footer51 Char,footer odd41 Char,footer odd21 Char,footer21 Char,footer12 Char,fo Char"/>
    <w:basedOn w:val="DefaultParagraphFont"/>
    <w:link w:val="Footer"/>
    <w:qFormat/>
    <w:rsid w:val="008F208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8F208F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aliases w:val="ho Char,header odd Char,header odd1 Char,header odd2 Char,header odd3 Char,header odd4 Char,header odd5 Char,header odd6 Char,header1 Char,header2 Char,header3 Char,header odd11 Char,header odd21 Char,header odd7 Char,header4 Char,firs Char"/>
    <w:basedOn w:val="DefaultParagraphFont"/>
    <w:link w:val="Header"/>
    <w:qFormat/>
    <w:rsid w:val="008F208F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8C2302"/>
    <w:rPr>
      <w:lang w:val="en-US"/>
    </w:rPr>
  </w:style>
  <w:style w:type="paragraph" w:customStyle="1" w:styleId="Normalsplit">
    <w:name w:val="Normal_split"/>
    <w:basedOn w:val="Normal"/>
    <w:qFormat/>
    <w:rsid w:val="008C2302"/>
  </w:style>
  <w:style w:type="character" w:customStyle="1" w:styleId="Provsplit">
    <w:name w:val="Prov_split"/>
    <w:basedOn w:val="DefaultParagraphFont"/>
    <w:qFormat/>
    <w:rsid w:val="008C2302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8C230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5B0D29"/>
  </w:style>
  <w:style w:type="paragraph" w:customStyle="1" w:styleId="Methodheading2">
    <w:name w:val="Method_heading2"/>
    <w:basedOn w:val="Heading2"/>
    <w:next w:val="Normal"/>
    <w:qFormat/>
    <w:rsid w:val="005B0D29"/>
  </w:style>
  <w:style w:type="paragraph" w:customStyle="1" w:styleId="Methodheading3">
    <w:name w:val="Method_heading3"/>
    <w:basedOn w:val="Heading3"/>
    <w:next w:val="Normal"/>
    <w:qFormat/>
    <w:rsid w:val="005B0D29"/>
  </w:style>
  <w:style w:type="paragraph" w:customStyle="1" w:styleId="Methodheading4">
    <w:name w:val="Method_heading4"/>
    <w:basedOn w:val="Heading4"/>
    <w:next w:val="Normal"/>
    <w:qFormat/>
    <w:rsid w:val="005B0D29"/>
  </w:style>
  <w:style w:type="paragraph" w:customStyle="1" w:styleId="MethodHeadingb">
    <w:name w:val="Method_Headingb"/>
    <w:basedOn w:val="Headingb"/>
    <w:qFormat/>
    <w:rsid w:val="005B0D29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</w:style>
  <w:style w:type="character" w:customStyle="1" w:styleId="Heading1Char">
    <w:name w:val="Heading 1 Char"/>
    <w:aliases w:val="H1 Char,h1 Char,h11 Char,NMP Heading 1 Char,título 1 Char,h12 Char,h13 Char,h14 Char,h15 Char,h16 Char,h17 Char,h111 Char,h121 Char,h131 Char,h141 Char,h151 Char,h161 Char,h18 Char,h112 Char,h122 Char,h132 Char,h142 Char,h152 Char,1 Char"/>
    <w:basedOn w:val="DefaultParagraphFont"/>
    <w:link w:val="Heading1"/>
    <w:qFormat/>
    <w:rsid w:val="00B016A4"/>
    <w:rPr>
      <w:rFonts w:ascii="Times New Roman" w:hAnsi="Times New Roman"/>
      <w:b/>
      <w:sz w:val="28"/>
      <w:lang w:val="en-GB" w:eastAsia="en-US"/>
    </w:rPr>
  </w:style>
  <w:style w:type="character" w:customStyle="1" w:styleId="Heading2Char">
    <w:name w:val="Heading 2 Char"/>
    <w:aliases w:val="Sub-section Char,H2 Char,h2 Char,h21 Char,Heading Two Char,R2 Char,l2 Char,UNDERRUBRIK 1-2 Char,Head 2 Char,List level 2 Char,Sub-Heading Char,A Char,1st level heading Char,level 2 no toc Char,2nd level Char,Titre2 Char,h:2 Char,2 Char"/>
    <w:basedOn w:val="DefaultParagraphFont"/>
    <w:link w:val="Heading2"/>
    <w:rsid w:val="00B016A4"/>
    <w:rPr>
      <w:rFonts w:ascii="Times New Roman" w:hAnsi="Times New Roman"/>
      <w:b/>
      <w:sz w:val="24"/>
      <w:lang w:val="en-GB" w:eastAsia="en-US"/>
    </w:rPr>
  </w:style>
  <w:style w:type="character" w:customStyle="1" w:styleId="NormalaftertitleChar">
    <w:name w:val="Normal_after_title Char"/>
    <w:basedOn w:val="DefaultParagraphFont"/>
    <w:link w:val="Normalaftertitle"/>
    <w:qFormat/>
    <w:locked/>
    <w:rsid w:val="00B016A4"/>
    <w:rPr>
      <w:rFonts w:ascii="Times New Roman" w:hAnsi="Times New Roman"/>
      <w:sz w:val="24"/>
      <w:lang w:val="en-GB" w:eastAsia="en-US"/>
    </w:rPr>
  </w:style>
  <w:style w:type="character" w:customStyle="1" w:styleId="TableheadChar">
    <w:name w:val="Table_head Char"/>
    <w:basedOn w:val="DefaultParagraphFont"/>
    <w:link w:val="Tablehead"/>
    <w:locked/>
    <w:rsid w:val="00B016A4"/>
    <w:rPr>
      <w:rFonts w:ascii="Times New Roman Bold" w:hAnsi="Times New Roman Bold" w:cs="Times New Roman Bold"/>
      <w:b/>
      <w:lang w:val="en-GB" w:eastAsia="en-US"/>
    </w:rPr>
  </w:style>
  <w:style w:type="character" w:customStyle="1" w:styleId="TabletextChar">
    <w:name w:val="Table_text Char"/>
    <w:basedOn w:val="DefaultParagraphFont"/>
    <w:link w:val="Tabletext"/>
    <w:locked/>
    <w:rsid w:val="00B016A4"/>
    <w:rPr>
      <w:rFonts w:ascii="Times New Roman" w:hAnsi="Times New Roman"/>
      <w:lang w:val="en-GB" w:eastAsia="en-US"/>
    </w:rPr>
  </w:style>
  <w:style w:type="table" w:styleId="TableGrid">
    <w:name w:val="Table Grid"/>
    <w:basedOn w:val="TableNormal"/>
    <w:qFormat/>
    <w:rsid w:val="00B016A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fin">
    <w:name w:val="Table_fin"/>
    <w:basedOn w:val="Normal"/>
    <w:next w:val="Normal"/>
    <w:rsid w:val="00B016A4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0"/>
      <w:jc w:val="both"/>
    </w:pPr>
    <w:rPr>
      <w:sz w:val="20"/>
    </w:rPr>
  </w:style>
  <w:style w:type="paragraph" w:styleId="BalloonText">
    <w:name w:val="Balloon Text"/>
    <w:basedOn w:val="Normal"/>
    <w:link w:val="BalloonTextChar"/>
    <w:semiHidden/>
    <w:unhideWhenUsed/>
    <w:rsid w:val="00412610"/>
    <w:pPr>
      <w:spacing w:before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12610"/>
    <w:rPr>
      <w:rFonts w:ascii="Times New Roman" w:hAnsi="Times New Roman"/>
      <w:sz w:val="18"/>
      <w:szCs w:val="18"/>
      <w:lang w:val="en-GB" w:eastAsia="en-US"/>
    </w:rPr>
  </w:style>
  <w:style w:type="character" w:styleId="Hyperlink">
    <w:name w:val="Hyperlink"/>
    <w:basedOn w:val="DefaultParagraphFont"/>
    <w:unhideWhenUsed/>
    <w:rsid w:val="00E101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itu.int/md/R15-IMT.2020-C-0018/en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s://www.itu.int/md/R15-IMT.2020-C-0017/en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1.doc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itu.int/md/R15-IMT.2020-C-0014/en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10" Type="http://schemas.openxmlformats.org/officeDocument/2006/relationships/hyperlink" Target="https://www.itu.int/md/R15-IMT.2020-C-0013/en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itu.int/md/R15-IMT.2020-C-0019/e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ivino\AppData\Roaming\Microsoft\Templates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4c6a61cb-1973-4fc6-92ae-f4d7a447140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70B5F7808D304AAB7669FEC90DDD2D" ma:contentTypeVersion="2" ma:contentTypeDescription="Create a new document." ma:contentTypeScope="" ma:versionID="17042cf859d7896bf7fa026e36918208">
  <xsd:schema xmlns:xsd="http://www.w3.org/2001/XMLSchema" xmlns:xs="http://www.w3.org/2001/XMLSchema" xmlns:p="http://schemas.microsoft.com/office/2006/metadata/properties" xmlns:ns2="4c6a61cb-1973-4fc6-92ae-f4d7a4471404" xmlns:ns3="7b8725ac-81b5-4cc8-b0ab-2e56fe620759" targetNamespace="http://schemas.microsoft.com/office/2006/metadata/properties" ma:root="true" ma:fieldsID="2ad575b970d8f19294ca4e9415c4880a" ns2:_="" ns3:_="">
    <xsd:import namespace="4c6a61cb-1973-4fc6-92ae-f4d7a4471404"/>
    <xsd:import namespace="7b8725ac-81b5-4cc8-b0ab-2e56fe620759"/>
    <xsd:element name="properties">
      <xsd:complexType>
        <xsd:sequence>
          <xsd:element name="documentManagement">
            <xsd:complexType>
              <xsd:all>
                <xsd:element ref="ns2:Comments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6a61cb-1973-4fc6-92ae-f4d7a4471404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Comments" ma:internalName="Comment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8725ac-81b5-4cc8-b0ab-2e56fe620759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B21827-AF88-43B4-ACEC-E42810DBD844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7b8725ac-81b5-4cc8-b0ab-2e56fe620759"/>
    <ds:schemaRef ds:uri="4c6a61cb-1973-4fc6-92ae-f4d7a4471404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F92EA7B-2BC0-4B20-AB53-0BFF568CAA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6a61cb-1973-4fc6-92ae-f4d7a4471404"/>
    <ds:schemaRef ds:uri="7b8725ac-81b5-4cc8-b0ab-2e56fe6207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34EF8F-EB14-43D3-84C8-46170DCEB0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1</TotalTime>
  <Pages>7</Pages>
  <Words>1727</Words>
  <Characters>10363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12066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 ITU -</dc:creator>
  <cp:lastModifiedBy>De La Rosa Trivino, Maria Dolores</cp:lastModifiedBy>
  <cp:revision>3</cp:revision>
  <cp:lastPrinted>2008-02-21T14:04:00Z</cp:lastPrinted>
  <dcterms:created xsi:type="dcterms:W3CDTF">2020-02-27T15:49:00Z</dcterms:created>
  <dcterms:modified xsi:type="dcterms:W3CDTF">2020-02-27T15:50:00Z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ContentTypeId">
    <vt:lpwstr>0x010100C570B5F7808D304AAB7669FEC90DDD2D</vt:lpwstr>
  </property>
</Properties>
</file>