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2444724B" wp14:editId="70E16A6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E83792" w:rsidRPr="001952E0" w:rsidTr="001D17A2">
        <w:trPr>
          <w:cantSplit/>
          <w:jc w:val="center"/>
        </w:trPr>
        <w:tc>
          <w:tcPr>
            <w:tcW w:w="3314" w:type="pct"/>
          </w:tcPr>
          <w:p w:rsidR="00E83792" w:rsidRPr="001D17A2" w:rsidRDefault="00E83792" w:rsidP="00E83792">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E83792" w:rsidRPr="00F9134D" w:rsidRDefault="00E83792" w:rsidP="00E83792">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Pr>
                <w:lang w:bidi="ar-SY"/>
              </w:rPr>
              <w:t>RA15/PLEN/1</w:t>
            </w:r>
            <w:r w:rsidRPr="00F9134D">
              <w:rPr>
                <w:lang w:bidi="ar-SY"/>
              </w:rPr>
              <w:t>-A</w:t>
            </w:r>
          </w:p>
        </w:tc>
      </w:tr>
      <w:tr w:rsidR="00E83792" w:rsidRPr="001952E0" w:rsidTr="001D17A2">
        <w:trPr>
          <w:cantSplit/>
          <w:jc w:val="center"/>
        </w:trPr>
        <w:tc>
          <w:tcPr>
            <w:tcW w:w="3314" w:type="pct"/>
          </w:tcPr>
          <w:p w:rsidR="00E83792" w:rsidRPr="00F9134D" w:rsidRDefault="00E83792" w:rsidP="00E83792">
            <w:pPr>
              <w:pStyle w:val="Firstpageheader"/>
              <w:framePr w:hSpace="0" w:wrap="auto" w:vAnchor="margin" w:xAlign="left" w:yAlign="inline"/>
              <w:rPr>
                <w:rFonts w:hint="eastAsia"/>
                <w:rtl/>
              </w:rPr>
            </w:pPr>
          </w:p>
        </w:tc>
        <w:tc>
          <w:tcPr>
            <w:tcW w:w="1686" w:type="pct"/>
            <w:vAlign w:val="center"/>
          </w:tcPr>
          <w:p w:rsidR="00E83792" w:rsidRPr="00F9134D" w:rsidRDefault="00E83792" w:rsidP="00E83792">
            <w:pPr>
              <w:pStyle w:val="Firstpageheader"/>
              <w:framePr w:hSpace="0" w:wrap="auto" w:vAnchor="margin" w:xAlign="left" w:yAlign="inline"/>
              <w:rPr>
                <w:rFonts w:hint="eastAsia"/>
                <w:rtl/>
              </w:rPr>
            </w:pPr>
            <w:r>
              <w:rPr>
                <w:lang w:bidi="ar-SY"/>
              </w:rPr>
              <w:t>28</w:t>
            </w:r>
            <w:r w:rsidRPr="00F9134D">
              <w:rPr>
                <w:rFonts w:hint="cs"/>
                <w:rtl/>
              </w:rPr>
              <w:t xml:space="preserve"> </w:t>
            </w:r>
            <w:r>
              <w:rPr>
                <w:rFonts w:hint="cs"/>
                <w:rtl/>
              </w:rPr>
              <w:t>أغسطس</w:t>
            </w:r>
            <w:r w:rsidRPr="00F9134D">
              <w:rPr>
                <w:rFonts w:hint="cs"/>
                <w:rtl/>
              </w:rPr>
              <w:t xml:space="preserve"> </w:t>
            </w:r>
            <w:r w:rsidRPr="00F9134D">
              <w:rPr>
                <w:lang w:bidi="ar-SY"/>
              </w:rPr>
              <w:t>2015</w:t>
            </w:r>
          </w:p>
        </w:tc>
      </w:tr>
      <w:tr w:rsidR="00E83792" w:rsidRPr="001952E0" w:rsidTr="001D17A2">
        <w:trPr>
          <w:cantSplit/>
          <w:jc w:val="center"/>
        </w:trPr>
        <w:tc>
          <w:tcPr>
            <w:tcW w:w="3314" w:type="pct"/>
          </w:tcPr>
          <w:p w:rsidR="00E83792" w:rsidRPr="00F9134D" w:rsidRDefault="00E83792" w:rsidP="00E83792">
            <w:pPr>
              <w:pStyle w:val="Firstpageheader"/>
              <w:framePr w:hSpace="0" w:wrap="auto" w:vAnchor="margin" w:xAlign="left" w:yAlign="inline"/>
              <w:rPr>
                <w:rFonts w:hint="eastAsia"/>
                <w:rtl/>
              </w:rPr>
            </w:pPr>
          </w:p>
        </w:tc>
        <w:tc>
          <w:tcPr>
            <w:tcW w:w="1686" w:type="pct"/>
            <w:vAlign w:val="center"/>
          </w:tcPr>
          <w:p w:rsidR="00E83792" w:rsidRPr="00F9134D" w:rsidRDefault="00E83792" w:rsidP="00E83792">
            <w:pPr>
              <w:pStyle w:val="Firstpageheader"/>
              <w:framePr w:hSpace="0" w:wrap="auto" w:vAnchor="margin" w:xAlign="left" w:yAlign="inline"/>
              <w:rPr>
                <w:rFonts w:hint="eastAsia"/>
                <w:lang w:bidi="ar-SY"/>
              </w:rPr>
            </w:pPr>
            <w:r w:rsidRPr="00F9134D">
              <w:rPr>
                <w:rFonts w:hint="cs"/>
                <w:rtl/>
              </w:rPr>
              <w:t xml:space="preserve">الأصل: </w:t>
            </w:r>
            <w:r>
              <w:rPr>
                <w:rFonts w:hint="cs"/>
                <w:rtl/>
              </w:rPr>
              <w:t>بالإنكليزية</w:t>
            </w:r>
          </w:p>
        </w:tc>
      </w:tr>
      <w:tr w:rsidR="00E83792" w:rsidRPr="001952E0" w:rsidTr="001D17A2">
        <w:trPr>
          <w:cantSplit/>
          <w:jc w:val="center"/>
        </w:trPr>
        <w:tc>
          <w:tcPr>
            <w:tcW w:w="5000" w:type="pct"/>
            <w:gridSpan w:val="2"/>
          </w:tcPr>
          <w:p w:rsidR="00E83792" w:rsidRPr="001952E0" w:rsidRDefault="00E83792" w:rsidP="00E83792">
            <w:pPr>
              <w:pStyle w:val="Source"/>
              <w:rPr>
                <w:rtl/>
                <w:lang w:bidi="ar-SY"/>
              </w:rPr>
            </w:pPr>
            <w:r>
              <w:rPr>
                <w:rFonts w:hint="cs"/>
                <w:rtl/>
                <w:lang w:bidi="ar-SY"/>
              </w:rPr>
              <w:t>مدير مكتب الاتصالات الراديوية</w:t>
            </w:r>
          </w:p>
        </w:tc>
      </w:tr>
      <w:tr w:rsidR="00E83792" w:rsidRPr="001952E0" w:rsidTr="001D17A2">
        <w:trPr>
          <w:cantSplit/>
          <w:jc w:val="center"/>
        </w:trPr>
        <w:tc>
          <w:tcPr>
            <w:tcW w:w="5000" w:type="pct"/>
            <w:gridSpan w:val="2"/>
          </w:tcPr>
          <w:p w:rsidR="00E83792" w:rsidRPr="001952E0" w:rsidRDefault="00E83792" w:rsidP="00E83792">
            <w:pPr>
              <w:pStyle w:val="Title1"/>
              <w:spacing w:after="120"/>
              <w:rPr>
                <w:rtl/>
                <w:lang w:bidi="ar-EG"/>
              </w:rPr>
            </w:pPr>
            <w:r w:rsidRPr="009F6294">
              <w:rPr>
                <w:rFonts w:hint="cs"/>
                <w:rtl/>
                <w:lang w:bidi="ar-SY"/>
              </w:rPr>
              <w:t>تقرير ال</w:t>
            </w:r>
            <w:r>
              <w:rPr>
                <w:rFonts w:hint="cs"/>
                <w:rtl/>
                <w:lang w:bidi="ar-SY"/>
              </w:rPr>
              <w:t>‍</w:t>
            </w:r>
            <w:r w:rsidRPr="009F6294">
              <w:rPr>
                <w:rFonts w:hint="cs"/>
                <w:rtl/>
                <w:lang w:bidi="ar-SY"/>
              </w:rPr>
              <w:t>مدير</w:t>
            </w:r>
          </w:p>
        </w:tc>
      </w:tr>
      <w:tr w:rsidR="00E83792" w:rsidRPr="001952E0" w:rsidTr="001D17A2">
        <w:trPr>
          <w:cantSplit/>
          <w:jc w:val="center"/>
        </w:trPr>
        <w:tc>
          <w:tcPr>
            <w:tcW w:w="5000" w:type="pct"/>
            <w:gridSpan w:val="2"/>
          </w:tcPr>
          <w:p w:rsidR="00E83792" w:rsidRPr="001952E0" w:rsidRDefault="00E83792" w:rsidP="00E83792">
            <w:pPr>
              <w:pStyle w:val="Title2"/>
              <w:rPr>
                <w:rtl/>
                <w:lang w:val="en-GB"/>
              </w:rPr>
            </w:pPr>
          </w:p>
        </w:tc>
      </w:tr>
    </w:tbl>
    <w:p w:rsidR="00E83792" w:rsidRPr="00A3268D" w:rsidRDefault="00E83792" w:rsidP="00E83792">
      <w:pPr>
        <w:pStyle w:val="Heading1"/>
        <w:rPr>
          <w:rtl/>
          <w:lang w:bidi="ar-EG"/>
        </w:rPr>
      </w:pPr>
      <w:r w:rsidRPr="00A3268D">
        <w:t>1</w:t>
      </w:r>
      <w:r w:rsidRPr="00A3268D">
        <w:rPr>
          <w:rtl/>
          <w:lang w:bidi="ar-EG"/>
        </w:rPr>
        <w:tab/>
        <w:t>مقدمة</w:t>
      </w:r>
    </w:p>
    <w:p w:rsidR="00E83792" w:rsidRPr="00A3268D" w:rsidRDefault="00E83792" w:rsidP="006D0D41">
      <w:pPr>
        <w:rPr>
          <w:rtl/>
        </w:rPr>
      </w:pPr>
      <w:r w:rsidRPr="00A3268D">
        <w:rPr>
          <w:rtl/>
        </w:rPr>
        <w:t>استجابة</w:t>
      </w:r>
      <w:r w:rsidRPr="00A3268D">
        <w:rPr>
          <w:rFonts w:hint="cs"/>
          <w:rtl/>
        </w:rPr>
        <w:t>ً</w:t>
      </w:r>
      <w:r w:rsidRPr="00A3268D">
        <w:rPr>
          <w:rtl/>
        </w:rPr>
        <w:t xml:space="preserve"> إلى الفقرة</w:t>
      </w:r>
      <w:r w:rsidRPr="00A3268D">
        <w:rPr>
          <w:rFonts w:hint="cs"/>
          <w:rtl/>
        </w:rPr>
        <w:t> </w:t>
      </w:r>
      <w:r w:rsidRPr="00A3268D">
        <w:t>6.1</w:t>
      </w:r>
      <w:r w:rsidRPr="00A3268D">
        <w:rPr>
          <w:rtl/>
        </w:rPr>
        <w:t xml:space="preserve"> من القرار </w:t>
      </w:r>
      <w:r w:rsidRPr="00A3268D">
        <w:t>ITU</w:t>
      </w:r>
      <w:r w:rsidRPr="00A3268D">
        <w:noBreakHyphen/>
        <w:t>R 1</w:t>
      </w:r>
      <w:r w:rsidRPr="00A3268D">
        <w:noBreakHyphen/>
      </w:r>
      <w:r>
        <w:t>6</w:t>
      </w:r>
      <w:r w:rsidRPr="00A3268D">
        <w:rPr>
          <w:rtl/>
        </w:rPr>
        <w:t xml:space="preserve">، </w:t>
      </w:r>
      <w:r>
        <w:rPr>
          <w:rFonts w:hint="cs"/>
          <w:rtl/>
        </w:rPr>
        <w:t>يغطي</w:t>
      </w:r>
      <w:r w:rsidRPr="00A3268D">
        <w:rPr>
          <w:rtl/>
        </w:rPr>
        <w:t xml:space="preserve"> هذا التقرير الفتر</w:t>
      </w:r>
      <w:r w:rsidR="00EF2092">
        <w:rPr>
          <w:rtl/>
        </w:rPr>
        <w:t xml:space="preserve">ة الممتدة منذ انعقاد آخر جمعية </w:t>
      </w:r>
      <w:r w:rsidR="00EF2092">
        <w:rPr>
          <w:rFonts w:hint="cs"/>
          <w:rtl/>
        </w:rPr>
        <w:t>ل</w:t>
      </w:r>
      <w:r>
        <w:rPr>
          <w:rFonts w:hint="cs"/>
          <w:rtl/>
        </w:rPr>
        <w:t>لا</w:t>
      </w:r>
      <w:r w:rsidRPr="00A3268D">
        <w:rPr>
          <w:rtl/>
        </w:rPr>
        <w:t xml:space="preserve">تصالات </w:t>
      </w:r>
      <w:r>
        <w:rPr>
          <w:rFonts w:hint="cs"/>
          <w:rtl/>
        </w:rPr>
        <w:t>ال</w:t>
      </w:r>
      <w:r w:rsidRPr="00A3268D">
        <w:rPr>
          <w:rtl/>
        </w:rPr>
        <w:t>راديوية في</w:t>
      </w:r>
      <w:r w:rsidRPr="00A3268D">
        <w:rPr>
          <w:rFonts w:hint="cs"/>
          <w:rtl/>
        </w:rPr>
        <w:t> </w:t>
      </w:r>
      <w:r w:rsidRPr="00A3268D">
        <w:rPr>
          <w:rtl/>
        </w:rPr>
        <w:t>عام </w:t>
      </w:r>
      <w:r w:rsidRPr="00A3268D">
        <w:t>20</w:t>
      </w:r>
      <w:r>
        <w:t>12</w:t>
      </w:r>
      <w:r>
        <w:rPr>
          <w:rFonts w:hint="cs"/>
          <w:rtl/>
        </w:rPr>
        <w:t xml:space="preserve"> </w:t>
      </w:r>
      <w:r>
        <w:t>(RA-12)</w:t>
      </w:r>
      <w:r w:rsidRPr="00A3268D">
        <w:rPr>
          <w:rtl/>
        </w:rPr>
        <w:t xml:space="preserve">. وهو يصف الأنشطة التي اضطلعت بها لجان دراسات الاتصالات الراديوية الست واللجنة الخاصة المعنية بالمسائل التنظيمية والإجرائية </w:t>
      </w:r>
      <w:r w:rsidR="00EF2092">
        <w:t>(SC)</w:t>
      </w:r>
      <w:r w:rsidR="00EF2092">
        <w:rPr>
          <w:rFonts w:hint="cs"/>
          <w:rtl/>
          <w:lang w:bidi="ar-EG"/>
        </w:rPr>
        <w:t xml:space="preserve"> </w:t>
      </w:r>
      <w:r w:rsidRPr="00A3268D">
        <w:rPr>
          <w:rtl/>
        </w:rPr>
        <w:t xml:space="preserve">ولجنة تنسيق المفردات </w:t>
      </w:r>
      <w:r w:rsidR="00EF2092">
        <w:t>(CCV)</w:t>
      </w:r>
      <w:r w:rsidR="00EF2092">
        <w:rPr>
          <w:rFonts w:hint="cs"/>
          <w:rtl/>
          <w:lang w:bidi="ar-EG"/>
        </w:rPr>
        <w:t xml:space="preserve"> </w:t>
      </w:r>
      <w:r w:rsidRPr="00A3268D">
        <w:rPr>
          <w:rtl/>
        </w:rPr>
        <w:t>والاجتماع التحضيري للمؤتمر</w:t>
      </w:r>
      <w:r w:rsidR="00EF2092">
        <w:rPr>
          <w:rFonts w:hint="cs"/>
          <w:rtl/>
        </w:rPr>
        <w:t xml:space="preserve"> </w:t>
      </w:r>
      <w:r w:rsidR="00EF2092">
        <w:t>(CPM)</w:t>
      </w:r>
      <w:r w:rsidRPr="00A3268D">
        <w:rPr>
          <w:rtl/>
        </w:rPr>
        <w:t>. كما</w:t>
      </w:r>
      <w:r w:rsidR="006D0D41">
        <w:rPr>
          <w:rFonts w:hint="cs"/>
          <w:rtl/>
        </w:rPr>
        <w:t> </w:t>
      </w:r>
      <w:r w:rsidRPr="00A3268D">
        <w:rPr>
          <w:rtl/>
        </w:rPr>
        <w:t>يتناول باختصار وصف الاتصال والتعاون مع</w:t>
      </w:r>
      <w:r>
        <w:rPr>
          <w:rFonts w:hint="cs"/>
          <w:rtl/>
        </w:rPr>
        <w:t> </w:t>
      </w:r>
      <w:r w:rsidRPr="00A3268D">
        <w:rPr>
          <w:rtl/>
        </w:rPr>
        <w:t xml:space="preserve">القطاعين الآخرين وكذلك مع المنظمات الأخرى، كما </w:t>
      </w:r>
      <w:r>
        <w:rPr>
          <w:rFonts w:hint="cs"/>
          <w:rtl/>
        </w:rPr>
        <w:t>يتناول ا</w:t>
      </w:r>
      <w:r w:rsidRPr="00A3268D">
        <w:rPr>
          <w:rtl/>
        </w:rPr>
        <w:t>لأنشطة المتصلة باجتماعات الفريق الاستشاري للاتصالات الراديوية</w:t>
      </w:r>
      <w:r w:rsidR="00EF2092">
        <w:rPr>
          <w:rFonts w:hint="cs"/>
          <w:rtl/>
        </w:rPr>
        <w:t xml:space="preserve"> </w:t>
      </w:r>
      <w:r w:rsidR="00EF2092">
        <w:t>(RAG)</w:t>
      </w:r>
      <w:r w:rsidRPr="00A3268D">
        <w:rPr>
          <w:rtl/>
        </w:rPr>
        <w:t xml:space="preserve"> ومؤتمر المندوبين المفوضين.</w:t>
      </w:r>
    </w:p>
    <w:p w:rsidR="00E83792" w:rsidRDefault="00E83792" w:rsidP="008179C3">
      <w:pPr>
        <w:rPr>
          <w:rtl/>
        </w:rPr>
      </w:pPr>
      <w:r w:rsidRPr="00A3268D">
        <w:rPr>
          <w:rtl/>
        </w:rPr>
        <w:t xml:space="preserve">كما </w:t>
      </w:r>
      <w:r>
        <w:rPr>
          <w:rFonts w:hint="cs"/>
          <w:rtl/>
        </w:rPr>
        <w:t xml:space="preserve">يتناول التقرير </w:t>
      </w:r>
      <w:r w:rsidRPr="00A3268D">
        <w:rPr>
          <w:rtl/>
        </w:rPr>
        <w:t>دور مكتب الاتصالات الراديوية</w:t>
      </w:r>
      <w:r w:rsidR="008179C3">
        <w:rPr>
          <w:rFonts w:hint="cs"/>
          <w:rtl/>
        </w:rPr>
        <w:t xml:space="preserve">، وخصوصاً </w:t>
      </w:r>
      <w:r w:rsidRPr="00A3268D">
        <w:rPr>
          <w:rtl/>
        </w:rPr>
        <w:t>دائرة لجان الدراسات</w:t>
      </w:r>
      <w:r w:rsidR="00EF2092">
        <w:rPr>
          <w:rFonts w:hint="cs"/>
          <w:rtl/>
        </w:rPr>
        <w:t xml:space="preserve"> </w:t>
      </w:r>
      <w:r w:rsidR="00EF2092">
        <w:t>(SGD)</w:t>
      </w:r>
      <w:r w:rsidR="008179C3">
        <w:rPr>
          <w:rFonts w:hint="cs"/>
          <w:rtl/>
        </w:rPr>
        <w:t>،</w:t>
      </w:r>
      <w:r w:rsidRPr="00A3268D">
        <w:rPr>
          <w:rtl/>
        </w:rPr>
        <w:t xml:space="preserve"> في دعم هذه الأنشطة، بالإضافة إلى</w:t>
      </w:r>
      <w:r>
        <w:rPr>
          <w:rFonts w:hint="cs"/>
          <w:rtl/>
        </w:rPr>
        <w:t> </w:t>
      </w:r>
      <w:r w:rsidRPr="00A3268D">
        <w:rPr>
          <w:rtl/>
        </w:rPr>
        <w:t>البيئة المالية التي جرى العمل في إطارها.</w:t>
      </w:r>
    </w:p>
    <w:p w:rsidR="00E83792" w:rsidRDefault="00E83792" w:rsidP="00E83792">
      <w:pPr>
        <w:pStyle w:val="Heading1"/>
        <w:rPr>
          <w:rtl/>
          <w:lang w:bidi="ar-SY"/>
        </w:rPr>
      </w:pPr>
      <w:r>
        <w:t>2</w:t>
      </w:r>
      <w:r>
        <w:rPr>
          <w:rtl/>
          <w:lang w:bidi="ar-SY"/>
        </w:rPr>
        <w:tab/>
      </w:r>
      <w:r w:rsidRPr="00933BA0">
        <w:rPr>
          <w:rtl/>
        </w:rPr>
        <w:t xml:space="preserve">الاستجابة لنتائج جمعية الاتصالات الراديوية لعام </w:t>
      </w:r>
      <w:r>
        <w:t>2012</w:t>
      </w:r>
    </w:p>
    <w:p w:rsidR="00E83792" w:rsidRPr="00DB6F39" w:rsidRDefault="00E83792" w:rsidP="008179C3">
      <w:pPr>
        <w:rPr>
          <w:rtl/>
          <w:lang w:val="en-CA"/>
        </w:rPr>
      </w:pPr>
      <w:r w:rsidRPr="00DB6F39">
        <w:rPr>
          <w:rtl/>
        </w:rPr>
        <w:t xml:space="preserve">وافقت </w:t>
      </w:r>
      <w:r w:rsidR="008179C3" w:rsidRPr="00933BA0">
        <w:rPr>
          <w:rtl/>
        </w:rPr>
        <w:t xml:space="preserve">جمعية الاتصالات الراديوية لعام </w:t>
      </w:r>
      <w:r w:rsidR="008179C3">
        <w:t>2012</w:t>
      </w:r>
      <w:r w:rsidR="008179C3">
        <w:rPr>
          <w:rFonts w:hint="cs"/>
          <w:rtl/>
          <w:lang w:val="en-CA"/>
        </w:rPr>
        <w:t xml:space="preserve"> </w:t>
      </w:r>
      <w:r w:rsidRPr="00DB6F39">
        <w:rPr>
          <w:rtl/>
          <w:lang w:val="en-CA"/>
        </w:rPr>
        <w:t xml:space="preserve">على </w:t>
      </w:r>
      <w:r w:rsidRPr="00DB6F39">
        <w:t>40</w:t>
      </w:r>
      <w:r w:rsidRPr="00DB6F39">
        <w:rPr>
          <w:rtl/>
          <w:lang w:val="en-CA"/>
        </w:rPr>
        <w:t xml:space="preserve"> قراراً </w:t>
      </w:r>
      <w:r w:rsidR="008179C3">
        <w:rPr>
          <w:rFonts w:hint="cs"/>
          <w:rtl/>
          <w:lang w:val="en-CA"/>
        </w:rPr>
        <w:t>هي</w:t>
      </w:r>
      <w:r w:rsidRPr="00DB6F39">
        <w:rPr>
          <w:rtl/>
          <w:lang w:val="en-CA"/>
        </w:rPr>
        <w:t xml:space="preserve"> بمثابة النصوص الأساسية والإرشادات التي تضطلع لجان الدراسات على أساسها</w:t>
      </w:r>
      <w:r>
        <w:rPr>
          <w:rFonts w:hint="cs"/>
          <w:rtl/>
          <w:lang w:val="en-CA"/>
        </w:rPr>
        <w:t> </w:t>
      </w:r>
      <w:r w:rsidRPr="00DB6F39">
        <w:rPr>
          <w:rtl/>
          <w:lang w:val="en-CA"/>
        </w:rPr>
        <w:t>بمسؤولياتها.</w:t>
      </w:r>
    </w:p>
    <w:p w:rsidR="00E83792" w:rsidRPr="00933BA0" w:rsidRDefault="008179C3" w:rsidP="008179C3">
      <w:pPr>
        <w:rPr>
          <w:rtl/>
          <w:lang w:val="en-CA"/>
        </w:rPr>
      </w:pPr>
      <w:r>
        <w:rPr>
          <w:rFonts w:hint="cs"/>
          <w:rtl/>
        </w:rPr>
        <w:t>ويبين</w:t>
      </w:r>
      <w:r w:rsidR="00E83792" w:rsidRPr="00933BA0">
        <w:rPr>
          <w:rtl/>
          <w:lang w:bidi="ar-EG"/>
        </w:rPr>
        <w:t xml:space="preserve"> القراران </w:t>
      </w:r>
      <w:r w:rsidR="00E83792">
        <w:rPr>
          <w:lang w:bidi="ar-EG"/>
        </w:rPr>
        <w:t>ITU-R </w:t>
      </w:r>
      <w:r w:rsidR="00E83792" w:rsidRPr="00933BA0">
        <w:rPr>
          <w:lang w:bidi="ar-EG"/>
        </w:rPr>
        <w:t>4</w:t>
      </w:r>
      <w:r w:rsidR="00E83792" w:rsidRPr="00933BA0">
        <w:rPr>
          <w:rtl/>
          <w:lang w:val="en-CA"/>
        </w:rPr>
        <w:t xml:space="preserve"> و</w:t>
      </w:r>
      <w:r w:rsidR="00E83792">
        <w:t>ITU-R </w:t>
      </w:r>
      <w:r w:rsidR="00E83792" w:rsidRPr="00933BA0">
        <w:t>5</w:t>
      </w:r>
      <w:r w:rsidR="00E83792" w:rsidRPr="00933BA0">
        <w:rPr>
          <w:rtl/>
          <w:lang w:val="en-CA"/>
        </w:rPr>
        <w:t xml:space="preserve"> هيكل لجان الدراسات وبرامج عمل كل منها. واستخدم هذان القراران بمثابة أساس لعمل لجان الدراسات أثناء فترة الدراسة </w:t>
      </w:r>
      <w:r w:rsidR="00E83792" w:rsidRPr="00933BA0">
        <w:t>2015</w:t>
      </w:r>
      <w:r w:rsidR="00E83792">
        <w:t>-2012</w:t>
      </w:r>
      <w:r w:rsidR="00E83792" w:rsidRPr="00933BA0">
        <w:rPr>
          <w:rtl/>
          <w:lang w:val="en-CA"/>
        </w:rPr>
        <w:t>.</w:t>
      </w:r>
    </w:p>
    <w:p w:rsidR="00E83792" w:rsidRPr="00933BA0" w:rsidRDefault="00E83792" w:rsidP="006D0D41">
      <w:pPr>
        <w:rPr>
          <w:rtl/>
        </w:rPr>
      </w:pPr>
      <w:r w:rsidRPr="00933BA0">
        <w:rPr>
          <w:rtl/>
          <w:lang w:bidi="ar-EG"/>
        </w:rPr>
        <w:t xml:space="preserve">ويسلم </w:t>
      </w:r>
      <w:bookmarkStart w:id="1" w:name="_Toc180535848"/>
      <w:r w:rsidRPr="00933BA0">
        <w:rPr>
          <w:rtl/>
        </w:rPr>
        <w:t xml:space="preserve">القرار </w:t>
      </w:r>
      <w:r w:rsidRPr="00933BA0">
        <w:t>ITU</w:t>
      </w:r>
      <w:r>
        <w:noBreakHyphen/>
      </w:r>
      <w:r w:rsidRPr="00933BA0">
        <w:t>R </w:t>
      </w:r>
      <w:bookmarkStart w:id="2" w:name="_Toc172520873"/>
      <w:bookmarkStart w:id="3" w:name="_Toc180535849"/>
      <w:bookmarkEnd w:id="1"/>
      <w:r w:rsidRPr="00933BA0">
        <w:t>9</w:t>
      </w:r>
      <w:r w:rsidRPr="00933BA0">
        <w:rPr>
          <w:rtl/>
        </w:rPr>
        <w:t xml:space="preserve"> (الاتصال والتعاون مع المنظمات </w:t>
      </w:r>
      <w:bookmarkEnd w:id="2"/>
      <w:r w:rsidRPr="00933BA0">
        <w:rPr>
          <w:rtl/>
        </w:rPr>
        <w:t>الأخرى) بالحاجة إلى تيسير التنسيق وتبادل المعلومات بين قطاع الاتصالات الراديوية والهيئات الأخرى، وخاصة تلك المعنية بوضع المعايير. ويتضمن القرار في صيغته المنقحة في الجمعية</w:t>
      </w:r>
      <w:r w:rsidR="008179C3">
        <w:rPr>
          <w:rFonts w:hint="cs"/>
          <w:rtl/>
        </w:rPr>
        <w:t xml:space="preserve"> في</w:t>
      </w:r>
      <w:r w:rsidR="008179C3">
        <w:rPr>
          <w:rFonts w:hint="eastAsia"/>
          <w:rtl/>
        </w:rPr>
        <w:t> </w:t>
      </w:r>
      <w:r w:rsidR="008179C3">
        <w:rPr>
          <w:rFonts w:hint="cs"/>
          <w:rtl/>
        </w:rPr>
        <w:t>عام</w:t>
      </w:r>
      <w:r w:rsidR="008179C3">
        <w:rPr>
          <w:rFonts w:hint="eastAsia"/>
          <w:rtl/>
          <w:lang w:bidi="ar-EG"/>
        </w:rPr>
        <w:t> </w:t>
      </w:r>
      <w:r w:rsidR="008179C3">
        <w:t>2012</w:t>
      </w:r>
      <w:r w:rsidRPr="00933BA0">
        <w:rPr>
          <w:rtl/>
          <w:lang w:val="en-CA"/>
        </w:rPr>
        <w:t xml:space="preserve"> المبادئ المتعلقة بطريقة عمل القطاع مع المنظمات الأخرى، واستعمل المكتب ولجان الدراسات هذه المبادئ في</w:t>
      </w:r>
      <w:r w:rsidR="006D0D41">
        <w:rPr>
          <w:rFonts w:hint="cs"/>
          <w:rtl/>
          <w:lang w:val="en-CA"/>
        </w:rPr>
        <w:t> </w:t>
      </w:r>
      <w:r w:rsidRPr="00933BA0">
        <w:rPr>
          <w:rtl/>
          <w:lang w:val="en-CA"/>
        </w:rPr>
        <w:t>هذه</w:t>
      </w:r>
      <w:r w:rsidR="006D0D41">
        <w:rPr>
          <w:rFonts w:hint="cs"/>
          <w:rtl/>
          <w:lang w:val="en-CA"/>
        </w:rPr>
        <w:t> </w:t>
      </w:r>
      <w:r w:rsidRPr="00933BA0">
        <w:rPr>
          <w:rtl/>
          <w:lang w:val="en-CA"/>
        </w:rPr>
        <w:t>التعاملات.</w:t>
      </w:r>
      <w:bookmarkEnd w:id="3"/>
    </w:p>
    <w:p w:rsidR="00E83792" w:rsidRDefault="00E83792" w:rsidP="008179C3">
      <w:pPr>
        <w:keepNext/>
        <w:keepLines/>
        <w:rPr>
          <w:rtl/>
          <w:lang w:val="en-CA" w:bidi="ar-EG"/>
        </w:rPr>
      </w:pPr>
      <w:r w:rsidRPr="00933BA0">
        <w:rPr>
          <w:rtl/>
          <w:lang w:bidi="ar-EG"/>
        </w:rPr>
        <w:lastRenderedPageBreak/>
        <w:t xml:space="preserve">وأقرت الجمعية </w:t>
      </w:r>
      <w:r w:rsidR="008179C3">
        <w:rPr>
          <w:rFonts w:hint="cs"/>
          <w:rtl/>
        </w:rPr>
        <w:t>في</w:t>
      </w:r>
      <w:r w:rsidR="008179C3">
        <w:rPr>
          <w:rFonts w:hint="eastAsia"/>
          <w:rtl/>
        </w:rPr>
        <w:t> </w:t>
      </w:r>
      <w:r w:rsidR="008179C3">
        <w:t>2012</w:t>
      </w:r>
      <w:r w:rsidR="008179C3" w:rsidRPr="00933BA0">
        <w:rPr>
          <w:rtl/>
          <w:lang w:val="en-CA"/>
        </w:rPr>
        <w:t xml:space="preserve"> </w:t>
      </w:r>
      <w:r w:rsidRPr="00933BA0">
        <w:rPr>
          <w:rtl/>
          <w:lang w:val="en-CA"/>
        </w:rPr>
        <w:t xml:space="preserve">عدة قرارات جديدة ومنقحة تخص عمل لجان الدراسات المتعلق مثلاً بالأجهزة قصيرة المدى، والتنبؤ بالكوارث </w:t>
      </w:r>
      <w:r w:rsidR="008179C3">
        <w:rPr>
          <w:rFonts w:hint="cs"/>
          <w:rtl/>
          <w:lang w:val="en-CA"/>
        </w:rPr>
        <w:t>واستشعارها</w:t>
      </w:r>
      <w:r w:rsidRPr="00933BA0">
        <w:rPr>
          <w:rtl/>
          <w:lang w:val="en-CA"/>
        </w:rPr>
        <w:t xml:space="preserve"> والحد من آثارها والإغاثة في حال وقوعها، والأنظمة الراديوية الإدراكية، ونظم الأرض لجمع الأخبار الإلكترونية، والحد من استهلاك الطاقة لحماية البيئة والتخفيف من آثار تغير المناخ، وتراعي لجان الدراسات المعنية هذه القرارات على النحو الواجب في برامج عملها.</w:t>
      </w:r>
    </w:p>
    <w:p w:rsidR="00E83792" w:rsidRPr="00CE3002" w:rsidRDefault="00E83792" w:rsidP="006D0D41">
      <w:pPr>
        <w:rPr>
          <w:rtl/>
        </w:rPr>
      </w:pPr>
      <w:r w:rsidRPr="00CE3002">
        <w:rPr>
          <w:rFonts w:hint="cs"/>
          <w:spacing w:val="-2"/>
          <w:rtl/>
          <w:lang w:val="en-CA" w:bidi="ar-EG"/>
        </w:rPr>
        <w:t xml:space="preserve">وفيما يتعلق بالقرار </w:t>
      </w:r>
      <w:r w:rsidRPr="00CE3002">
        <w:rPr>
          <w:spacing w:val="-2"/>
          <w:lang w:bidi="ar-EG"/>
        </w:rPr>
        <w:t>ITU-R 60</w:t>
      </w:r>
      <w:r w:rsidRPr="00CE3002">
        <w:rPr>
          <w:rFonts w:hint="cs"/>
          <w:spacing w:val="-2"/>
          <w:rtl/>
          <w:lang w:bidi="ar-EG"/>
        </w:rPr>
        <w:t xml:space="preserve"> - </w:t>
      </w:r>
      <w:r w:rsidRPr="00CE3002">
        <w:rPr>
          <w:spacing w:val="-2"/>
          <w:rtl/>
        </w:rPr>
        <w:t>الحد من استهلاك الطاقة لحماية البيئة والتخفيف من آثار تغيّر المناخ عن طريق استخدام تكنولوجيا المعلومات والاتصالات/تكنولوجيات وأنظمة الاتصالات الراديوية</w:t>
      </w:r>
      <w:r w:rsidRPr="00CE3002">
        <w:rPr>
          <w:rFonts w:hint="cs"/>
          <w:spacing w:val="-2"/>
          <w:rtl/>
        </w:rPr>
        <w:t xml:space="preserve"> </w:t>
      </w:r>
      <w:r w:rsidRPr="00CE3002">
        <w:rPr>
          <w:spacing w:val="-2"/>
          <w:rtl/>
        </w:rPr>
        <w:t>–</w:t>
      </w:r>
      <w:r w:rsidRPr="00CE3002">
        <w:rPr>
          <w:rFonts w:hint="cs"/>
          <w:spacing w:val="-2"/>
          <w:rtl/>
        </w:rPr>
        <w:t xml:space="preserve"> أدخلت لجنة الدراسات </w:t>
      </w:r>
      <w:r w:rsidRPr="00CE3002">
        <w:rPr>
          <w:spacing w:val="-2"/>
        </w:rPr>
        <w:t>5</w:t>
      </w:r>
      <w:r w:rsidR="00CE3002" w:rsidRPr="00CE3002">
        <w:rPr>
          <w:rFonts w:hint="cs"/>
          <w:spacing w:val="-2"/>
          <w:rtl/>
          <w:lang w:bidi="ar-EG"/>
        </w:rPr>
        <w:t xml:space="preserve"> التطورات الجديدة في</w:t>
      </w:r>
      <w:r w:rsidR="00CE3002" w:rsidRPr="00CE3002">
        <w:rPr>
          <w:rFonts w:hint="eastAsia"/>
          <w:spacing w:val="-2"/>
          <w:rtl/>
          <w:lang w:bidi="ar-EG"/>
        </w:rPr>
        <w:t> </w:t>
      </w:r>
      <w:r w:rsidRPr="00CE3002">
        <w:rPr>
          <w:rFonts w:hint="cs"/>
          <w:spacing w:val="-2"/>
          <w:rtl/>
          <w:lang w:bidi="ar-EG"/>
        </w:rPr>
        <w:t>مجال التكنولوجيا في تق</w:t>
      </w:r>
      <w:r w:rsidR="008179C3" w:rsidRPr="00CE3002">
        <w:rPr>
          <w:rFonts w:hint="cs"/>
          <w:spacing w:val="-2"/>
          <w:rtl/>
          <w:lang w:bidi="ar-EG"/>
        </w:rPr>
        <w:t>ا</w:t>
      </w:r>
      <w:r w:rsidRPr="00CE3002">
        <w:rPr>
          <w:rFonts w:hint="cs"/>
          <w:spacing w:val="-2"/>
          <w:rtl/>
          <w:lang w:bidi="ar-EG"/>
        </w:rPr>
        <w:t xml:space="preserve">ريرها وتوصياتها بشأن الأنظمة المتنقلة والمعايير التي من شأنها أن تؤدي إلى الحد من استهلاك الطاقة. وعلى الرغم من عدم وجود نواتج مكرسة خصيصاً لهذا الموضوع، فإنه مشمول بالتحديث المنتظم للخصائص التقنية والتشغيلية للأنظمة والمعايير في إطار لجنة الدراسات </w:t>
      </w:r>
      <w:r w:rsidRPr="00CE3002">
        <w:rPr>
          <w:spacing w:val="-2"/>
          <w:lang w:bidi="ar-EG"/>
        </w:rPr>
        <w:t>5</w:t>
      </w:r>
      <w:r w:rsidRPr="00CE3002">
        <w:rPr>
          <w:rFonts w:hint="cs"/>
          <w:spacing w:val="-2"/>
          <w:rtl/>
          <w:lang w:bidi="ar-EG"/>
        </w:rPr>
        <w:t xml:space="preserve">. وتواصل لجنة الدراسات </w:t>
      </w:r>
      <w:r w:rsidRPr="00CE3002">
        <w:rPr>
          <w:spacing w:val="-2"/>
          <w:lang w:bidi="ar-EG"/>
        </w:rPr>
        <w:t>6</w:t>
      </w:r>
      <w:r w:rsidRPr="00CE3002">
        <w:rPr>
          <w:rFonts w:hint="cs"/>
          <w:spacing w:val="-2"/>
          <w:rtl/>
          <w:lang w:bidi="ar-EG"/>
        </w:rPr>
        <w:t xml:space="preserve"> عملها بشأن زيادة الحد من استهلاك الطاقة في مجال الإذاعة من خلال مبادرات "الإذاعة المراعية للبيئة" و"الإذاعة المستدامة". وفي يوليو </w:t>
      </w:r>
      <w:r w:rsidRPr="00CE3002">
        <w:rPr>
          <w:spacing w:val="-2"/>
          <w:lang w:bidi="ar-EG"/>
        </w:rPr>
        <w:t>2015</w:t>
      </w:r>
      <w:r w:rsidRPr="00CE3002">
        <w:rPr>
          <w:rFonts w:hint="cs"/>
          <w:spacing w:val="-2"/>
          <w:rtl/>
          <w:lang w:bidi="ar-EG"/>
        </w:rPr>
        <w:t>، وافقت لجنة الدراسات</w:t>
      </w:r>
      <w:r w:rsidR="006D0D41">
        <w:rPr>
          <w:rFonts w:hint="eastAsia"/>
          <w:spacing w:val="-2"/>
          <w:rtl/>
          <w:lang w:bidi="ar-EG"/>
        </w:rPr>
        <w:t> </w:t>
      </w:r>
      <w:r w:rsidRPr="00CE3002">
        <w:rPr>
          <w:spacing w:val="-2"/>
          <w:lang w:bidi="ar-EG"/>
        </w:rPr>
        <w:t>6</w:t>
      </w:r>
      <w:r w:rsidRPr="00CE3002">
        <w:rPr>
          <w:rFonts w:hint="cs"/>
          <w:spacing w:val="-2"/>
          <w:rtl/>
          <w:lang w:bidi="ar-EG"/>
        </w:rPr>
        <w:t xml:space="preserve"> على</w:t>
      </w:r>
      <w:r w:rsidR="00CE3002" w:rsidRPr="00CE3002">
        <w:rPr>
          <w:rFonts w:hint="cs"/>
          <w:spacing w:val="-2"/>
          <w:rtl/>
          <w:lang w:bidi="ar-EG"/>
        </w:rPr>
        <w:t xml:space="preserve"> </w:t>
      </w:r>
      <w:r w:rsidRPr="00CE3002">
        <w:rPr>
          <w:rFonts w:hint="cs"/>
          <w:spacing w:val="-2"/>
          <w:rtl/>
          <w:lang w:bidi="ar-EG"/>
        </w:rPr>
        <w:t>التقرير</w:t>
      </w:r>
      <w:r w:rsidR="00CE3002" w:rsidRPr="00CE3002">
        <w:rPr>
          <w:rFonts w:hint="cs"/>
          <w:spacing w:val="-2"/>
          <w:rtl/>
          <w:lang w:bidi="ar-EG"/>
        </w:rPr>
        <w:t xml:space="preserve"> </w:t>
      </w:r>
      <w:r w:rsidRPr="00CE3002">
        <w:rPr>
          <w:spacing w:val="-2"/>
          <w:lang w:bidi="ar-EG"/>
        </w:rPr>
        <w:t>ITU</w:t>
      </w:r>
      <w:r w:rsidR="008179C3" w:rsidRPr="00CE3002">
        <w:rPr>
          <w:spacing w:val="-2"/>
          <w:lang w:bidi="ar-EG"/>
        </w:rPr>
        <w:noBreakHyphen/>
      </w:r>
      <w:r w:rsidRPr="00CE3002">
        <w:rPr>
          <w:spacing w:val="-2"/>
          <w:lang w:bidi="ar-EG"/>
        </w:rPr>
        <w:t>R BT.2385</w:t>
      </w:r>
      <w:r w:rsidR="00CE3002" w:rsidRPr="00CE3002">
        <w:rPr>
          <w:spacing w:val="-2"/>
          <w:lang w:bidi="ar-EG"/>
        </w:rPr>
        <w:noBreakHyphen/>
      </w:r>
      <w:r w:rsidRPr="00CE3002">
        <w:rPr>
          <w:spacing w:val="-2"/>
          <w:lang w:bidi="ar-EG"/>
        </w:rPr>
        <w:t>0</w:t>
      </w:r>
      <w:r w:rsidR="00CE3002">
        <w:rPr>
          <w:rFonts w:hint="cs"/>
          <w:spacing w:val="-2"/>
          <w:rtl/>
          <w:lang w:bidi="ar-EG"/>
        </w:rPr>
        <w:t xml:space="preserve"> </w:t>
      </w:r>
      <w:r w:rsidR="008179C3" w:rsidRPr="00CE3002">
        <w:rPr>
          <w:rFonts w:hint="cs"/>
          <w:spacing w:val="-2"/>
          <w:rtl/>
          <w:lang w:bidi="ar-EG"/>
        </w:rPr>
        <w:t>-</w:t>
      </w:r>
      <w:r w:rsidR="00CE3002">
        <w:rPr>
          <w:rFonts w:hint="cs"/>
          <w:spacing w:val="-2"/>
          <w:rtl/>
          <w:lang w:bidi="ar-EG"/>
        </w:rPr>
        <w:t xml:space="preserve"> </w:t>
      </w:r>
      <w:r w:rsidRPr="00CE3002">
        <w:rPr>
          <w:rFonts w:hint="cs"/>
          <w:rtl/>
        </w:rPr>
        <w:t>الحد من الآثار البيئية للأنظمة الإذاعية للأرض. وتواصل لجنة الدراسات</w:t>
      </w:r>
      <w:r w:rsidR="006D0D41">
        <w:rPr>
          <w:rFonts w:hint="eastAsia"/>
          <w:spacing w:val="-2"/>
          <w:rtl/>
          <w:lang w:bidi="ar-EG"/>
        </w:rPr>
        <w:t> </w:t>
      </w:r>
      <w:r w:rsidRPr="00CE3002">
        <w:t>6</w:t>
      </w:r>
      <w:r w:rsidRPr="00CE3002">
        <w:rPr>
          <w:rFonts w:hint="cs"/>
          <w:rtl/>
        </w:rPr>
        <w:t xml:space="preserve"> المشاركة في</w:t>
      </w:r>
      <w:r w:rsidR="006D0D41">
        <w:rPr>
          <w:rFonts w:hint="eastAsia"/>
          <w:spacing w:val="-2"/>
          <w:rtl/>
          <w:lang w:bidi="ar-EG"/>
        </w:rPr>
        <w:t> </w:t>
      </w:r>
      <w:r w:rsidRPr="00CE3002">
        <w:rPr>
          <w:rFonts w:hint="cs"/>
          <w:rtl/>
        </w:rPr>
        <w:t xml:space="preserve">أعمال الفريق المتخصص التابع للجنة الدراسات </w:t>
      </w:r>
      <w:r w:rsidRPr="00CE3002">
        <w:t>5</w:t>
      </w:r>
      <w:r w:rsidRPr="00CE3002">
        <w:rPr>
          <w:rFonts w:hint="cs"/>
          <w:rtl/>
        </w:rPr>
        <w:t xml:space="preserve"> لقطاع تقييس الاتصالات المعني بوضع مبادئ توجيهية بشأن الإذاعة المستدامة. وجدير بالإشارة أيضاً أن الإذاعة قد حققت بالفعل </w:t>
      </w:r>
      <w:r w:rsidR="008179C3" w:rsidRPr="00CE3002">
        <w:rPr>
          <w:rFonts w:hint="cs"/>
          <w:rtl/>
        </w:rPr>
        <w:t xml:space="preserve">خفضاً كبيراً </w:t>
      </w:r>
      <w:r w:rsidRPr="00CE3002">
        <w:rPr>
          <w:rFonts w:hint="cs"/>
          <w:rtl/>
        </w:rPr>
        <w:t>في استهلاك الطاقة من خلال الانتقال من البث التلفزيوني التماثلي إلى البث التلفز</w:t>
      </w:r>
      <w:r w:rsidR="00CE3002">
        <w:rPr>
          <w:rFonts w:hint="cs"/>
          <w:rtl/>
        </w:rPr>
        <w:t>يوني الرقمي الذي يجري حالياً أو</w:t>
      </w:r>
      <w:r w:rsidR="00CE3002">
        <w:rPr>
          <w:rFonts w:hint="eastAsia"/>
          <w:rtl/>
        </w:rPr>
        <w:t> </w:t>
      </w:r>
      <w:r w:rsidRPr="00CE3002">
        <w:rPr>
          <w:rFonts w:hint="cs"/>
          <w:rtl/>
        </w:rPr>
        <w:t xml:space="preserve">الذي قد استُكمل في العديد من </w:t>
      </w:r>
      <w:r w:rsidR="008179C3" w:rsidRPr="00CE3002">
        <w:rPr>
          <w:rFonts w:hint="cs"/>
          <w:rtl/>
        </w:rPr>
        <w:t>مناطق</w:t>
      </w:r>
      <w:r w:rsidR="006D0D41">
        <w:rPr>
          <w:rFonts w:hint="eastAsia"/>
          <w:spacing w:val="-2"/>
          <w:rtl/>
          <w:lang w:bidi="ar-EG"/>
        </w:rPr>
        <w:t> </w:t>
      </w:r>
      <w:r w:rsidRPr="00CE3002">
        <w:rPr>
          <w:rFonts w:hint="cs"/>
          <w:rtl/>
        </w:rPr>
        <w:t>العالم.</w:t>
      </w:r>
    </w:p>
    <w:p w:rsidR="00E83792" w:rsidRDefault="008179C3" w:rsidP="00CE3002">
      <w:pPr>
        <w:rPr>
          <w:rtl/>
          <w:lang w:bidi="ar-SY"/>
        </w:rPr>
      </w:pPr>
      <w:r>
        <w:rPr>
          <w:rFonts w:hint="cs"/>
          <w:rtl/>
          <w:lang w:val="en-CA" w:bidi="ar-SY"/>
        </w:rPr>
        <w:t>واعتمدت</w:t>
      </w:r>
      <w:r w:rsidR="00E83792" w:rsidRPr="00933BA0">
        <w:rPr>
          <w:rtl/>
          <w:lang w:val="en-CA" w:bidi="ar-SY"/>
        </w:rPr>
        <w:t xml:space="preserve"> الجمعية </w:t>
      </w:r>
      <w:r>
        <w:rPr>
          <w:rFonts w:hint="cs"/>
          <w:rtl/>
        </w:rPr>
        <w:t>في</w:t>
      </w:r>
      <w:r>
        <w:rPr>
          <w:rFonts w:hint="eastAsia"/>
          <w:rtl/>
        </w:rPr>
        <w:t> </w:t>
      </w:r>
      <w:r>
        <w:t>2012</w:t>
      </w:r>
      <w:r w:rsidRPr="00933BA0">
        <w:rPr>
          <w:rtl/>
          <w:lang w:val="en-CA"/>
        </w:rPr>
        <w:t xml:space="preserve"> </w:t>
      </w:r>
      <w:r w:rsidR="00E83792" w:rsidRPr="00933BA0">
        <w:rPr>
          <w:rtl/>
          <w:lang w:val="en-CA" w:bidi="ar-SY"/>
        </w:rPr>
        <w:t xml:space="preserve">القرار الجديد </w:t>
      </w:r>
      <w:r w:rsidR="00E83792" w:rsidRPr="00933BA0">
        <w:rPr>
          <w:lang w:val="en-CA" w:bidi="ar-SY"/>
        </w:rPr>
        <w:t xml:space="preserve">ITU-R </w:t>
      </w:r>
      <w:r w:rsidR="00E83792" w:rsidRPr="00933BA0">
        <w:rPr>
          <w:lang w:bidi="ar-SY"/>
        </w:rPr>
        <w:t>63</w:t>
      </w:r>
      <w:r w:rsidR="00E83792" w:rsidRPr="00933BA0">
        <w:rPr>
          <w:rtl/>
          <w:lang w:val="en-CA" w:bidi="ar-SY"/>
        </w:rPr>
        <w:t xml:space="preserve"> بشأن </w:t>
      </w:r>
      <w:r>
        <w:rPr>
          <w:rFonts w:hint="cs"/>
          <w:rtl/>
          <w:lang w:val="en-CA" w:bidi="ar-SY"/>
        </w:rPr>
        <w:t>السماح للهيئات</w:t>
      </w:r>
      <w:r w:rsidR="00E83792" w:rsidRPr="00933BA0">
        <w:rPr>
          <w:rtl/>
          <w:lang w:val="en-CA" w:bidi="ar-SY"/>
        </w:rPr>
        <w:t xml:space="preserve"> الأكاديمية والجامعات والمؤسسات البحثية المرتبطة بها </w:t>
      </w:r>
      <w:r>
        <w:rPr>
          <w:rFonts w:hint="cs"/>
          <w:rtl/>
          <w:lang w:val="en-CA" w:bidi="ar-SY"/>
        </w:rPr>
        <w:t>با</w:t>
      </w:r>
      <w:r w:rsidR="00E83792" w:rsidRPr="00933BA0">
        <w:rPr>
          <w:rtl/>
          <w:lang w:val="en-CA" w:bidi="ar-SY"/>
        </w:rPr>
        <w:t>لمشاركة في أعمال قطاع</w:t>
      </w:r>
      <w:r>
        <w:rPr>
          <w:rFonts w:hint="cs"/>
          <w:rtl/>
          <w:lang w:val="en-CA" w:bidi="ar-SY"/>
        </w:rPr>
        <w:t xml:space="preserve"> الاتصالات الراديوية</w:t>
      </w:r>
      <w:r w:rsidR="00E83792" w:rsidRPr="00933BA0">
        <w:rPr>
          <w:rtl/>
          <w:lang w:val="en-CA" w:bidi="ar-SY"/>
        </w:rPr>
        <w:t>. وعلاوة على ذلك، راجع مؤتمر المندوبين المفوضين (بوسان،</w:t>
      </w:r>
      <w:r w:rsidR="00CE3002">
        <w:rPr>
          <w:rFonts w:hint="cs"/>
          <w:rtl/>
          <w:lang w:val="en-CA" w:bidi="ar-SY"/>
        </w:rPr>
        <w:t> </w:t>
      </w:r>
      <w:r w:rsidR="00E83792" w:rsidRPr="00933BA0">
        <w:rPr>
          <w:lang w:bidi="ar-SY"/>
        </w:rPr>
        <w:t>2014</w:t>
      </w:r>
      <w:r w:rsidR="00E83792" w:rsidRPr="00933BA0">
        <w:rPr>
          <w:rtl/>
          <w:lang w:val="en-CA" w:bidi="ar-SY"/>
        </w:rPr>
        <w:t>) القرار</w:t>
      </w:r>
      <w:r w:rsidR="00E83792">
        <w:rPr>
          <w:rFonts w:hint="cs"/>
          <w:rtl/>
          <w:lang w:val="en-CA" w:bidi="ar-SY"/>
        </w:rPr>
        <w:t> </w:t>
      </w:r>
      <w:r w:rsidR="00E83792" w:rsidRPr="00933BA0">
        <w:rPr>
          <w:lang w:bidi="ar-SY"/>
        </w:rPr>
        <w:t>169</w:t>
      </w:r>
      <w:r w:rsidR="00E83792">
        <w:rPr>
          <w:rFonts w:hint="cs"/>
          <w:rtl/>
          <w:lang w:val="en-CA" w:bidi="ar-SY"/>
        </w:rPr>
        <w:t> </w:t>
      </w:r>
      <w:r w:rsidR="00E83792" w:rsidRPr="00933BA0">
        <w:rPr>
          <w:rtl/>
          <w:lang w:val="en-CA" w:bidi="ar-SY"/>
        </w:rPr>
        <w:t>(غوادالاخارا،</w:t>
      </w:r>
      <w:r w:rsidR="00E83792">
        <w:rPr>
          <w:rFonts w:hint="cs"/>
          <w:rtl/>
          <w:lang w:val="en-CA" w:bidi="ar-SY"/>
        </w:rPr>
        <w:t> </w:t>
      </w:r>
      <w:r w:rsidR="00E83792" w:rsidRPr="00933BA0">
        <w:rPr>
          <w:lang w:bidi="ar-SY"/>
        </w:rPr>
        <w:t>2010</w:t>
      </w:r>
      <w:r w:rsidR="00E83792" w:rsidRPr="00933BA0">
        <w:rPr>
          <w:rtl/>
          <w:lang w:val="en-CA" w:bidi="ar-SY"/>
        </w:rPr>
        <w:t xml:space="preserve">) لتعزيز مشاركة </w:t>
      </w:r>
      <w:r>
        <w:rPr>
          <w:rFonts w:hint="cs"/>
          <w:rtl/>
          <w:lang w:val="en-CA" w:bidi="ar-SY"/>
        </w:rPr>
        <w:t>الهيئات</w:t>
      </w:r>
      <w:r w:rsidR="00E83792" w:rsidRPr="00933BA0">
        <w:rPr>
          <w:rtl/>
          <w:lang w:val="en-CA" w:bidi="ar-SY"/>
        </w:rPr>
        <w:t xml:space="preserve"> الأكاديمية في أعمال الاتحاد. وتبعاً لذلك مُنح </w:t>
      </w:r>
      <w:r>
        <w:rPr>
          <w:rFonts w:hint="cs"/>
          <w:rtl/>
          <w:lang w:val="en-CA" w:bidi="ar-SY"/>
        </w:rPr>
        <w:t>ال</w:t>
      </w:r>
      <w:r w:rsidR="00E83792" w:rsidRPr="00933BA0">
        <w:rPr>
          <w:rtl/>
          <w:lang w:val="en-CA" w:bidi="ar-SY"/>
        </w:rPr>
        <w:t xml:space="preserve">أعضاء </w:t>
      </w:r>
      <w:r>
        <w:rPr>
          <w:rFonts w:hint="cs"/>
          <w:rtl/>
          <w:lang w:val="en-CA" w:bidi="ar-SY"/>
        </w:rPr>
        <w:t>من الهيئات</w:t>
      </w:r>
      <w:r w:rsidR="00E83792" w:rsidRPr="00933BA0">
        <w:rPr>
          <w:rtl/>
          <w:lang w:val="en-CA" w:bidi="ar-SY"/>
        </w:rPr>
        <w:t xml:space="preserve"> الأكاديمية إمكانية النفاذ إلى جميع وثائق لجان الدراسات وبإمكانهم المشاركة في جمعية الاتصالات الراديوية ولجان الدراسات واجتماعات فرق العمل. ووفقاً للفقرة </w:t>
      </w:r>
      <w:r w:rsidR="00E83792" w:rsidRPr="00933BA0">
        <w:rPr>
          <w:lang w:bidi="ar-SY"/>
        </w:rPr>
        <w:t>5</w:t>
      </w:r>
      <w:r w:rsidR="00E83792" w:rsidRPr="00933BA0">
        <w:rPr>
          <w:rtl/>
          <w:lang w:val="en-CA" w:bidi="ar-SY"/>
        </w:rPr>
        <w:t xml:space="preserve"> من </w:t>
      </w:r>
      <w:r w:rsidR="00E83792" w:rsidRPr="00933BA0">
        <w:rPr>
          <w:i/>
          <w:iCs/>
          <w:rtl/>
          <w:lang w:val="en-CA" w:bidi="ar-SY"/>
        </w:rPr>
        <w:t>يقرر</w:t>
      </w:r>
      <w:r w:rsidR="00E83792" w:rsidRPr="00933BA0">
        <w:rPr>
          <w:rtl/>
          <w:lang w:val="en-CA" w:bidi="ar-SY"/>
        </w:rPr>
        <w:t xml:space="preserve"> في القرار </w:t>
      </w:r>
      <w:r w:rsidR="00E83792" w:rsidRPr="00933BA0">
        <w:rPr>
          <w:lang w:bidi="ar-SY"/>
        </w:rPr>
        <w:t>169</w:t>
      </w:r>
      <w:r w:rsidR="00E83792" w:rsidRPr="00933BA0">
        <w:rPr>
          <w:rtl/>
          <w:lang w:val="en-CA" w:bidi="ar-SY"/>
        </w:rPr>
        <w:t xml:space="preserve"> (</w:t>
      </w:r>
      <w:r>
        <w:rPr>
          <w:rtl/>
          <w:lang w:val="en-CA" w:bidi="ar-SY"/>
        </w:rPr>
        <w:t>المراجَع في</w:t>
      </w:r>
      <w:r w:rsidR="00E83792" w:rsidRPr="00933BA0">
        <w:rPr>
          <w:rtl/>
          <w:lang w:val="en-CA" w:bidi="ar-SY"/>
        </w:rPr>
        <w:t xml:space="preserve"> بوسان، </w:t>
      </w:r>
      <w:r w:rsidR="00E83792" w:rsidRPr="00933BA0">
        <w:rPr>
          <w:lang w:bidi="ar-SY"/>
        </w:rPr>
        <w:t>2014</w:t>
      </w:r>
      <w:r w:rsidR="00E83792" w:rsidRPr="00933BA0">
        <w:rPr>
          <w:rtl/>
          <w:lang w:val="en-CA" w:bidi="ar-SY"/>
        </w:rPr>
        <w:t xml:space="preserve">)، ليس </w:t>
      </w:r>
      <w:r>
        <w:rPr>
          <w:rFonts w:hint="cs"/>
          <w:rtl/>
          <w:lang w:val="en-CA" w:bidi="ar-SY"/>
        </w:rPr>
        <w:t>للهيئات</w:t>
      </w:r>
      <w:r w:rsidR="00E83792" w:rsidRPr="00933BA0">
        <w:rPr>
          <w:rtl/>
          <w:lang w:val="en-CA" w:bidi="ar-SY"/>
        </w:rPr>
        <w:t xml:space="preserve"> الأكاديمية دور في</w:t>
      </w:r>
      <w:r>
        <w:rPr>
          <w:rFonts w:hint="cs"/>
          <w:rtl/>
          <w:lang w:val="en-CA" w:bidi="ar-SY"/>
        </w:rPr>
        <w:t> </w:t>
      </w:r>
      <w:r w:rsidR="00E83792" w:rsidRPr="00933BA0">
        <w:rPr>
          <w:rtl/>
          <w:lang w:val="en-CA" w:bidi="ar-SY"/>
        </w:rPr>
        <w:t>صنع القرار، بما</w:t>
      </w:r>
      <w:r w:rsidR="00E83792">
        <w:rPr>
          <w:rFonts w:hint="cs"/>
          <w:rtl/>
          <w:lang w:val="en-CA" w:bidi="ar-SY"/>
        </w:rPr>
        <w:t> </w:t>
      </w:r>
      <w:r w:rsidR="00E83792" w:rsidRPr="00933BA0">
        <w:rPr>
          <w:rtl/>
          <w:lang w:val="en-CA" w:bidi="ar-SY"/>
        </w:rPr>
        <w:t>في</w:t>
      </w:r>
      <w:r w:rsidR="00E83792">
        <w:rPr>
          <w:rFonts w:hint="cs"/>
          <w:rtl/>
          <w:lang w:val="en-CA" w:bidi="ar-SY"/>
        </w:rPr>
        <w:t> </w:t>
      </w:r>
      <w:r w:rsidR="00E83792" w:rsidRPr="00933BA0">
        <w:rPr>
          <w:rtl/>
          <w:lang w:val="en-CA" w:bidi="ar-SY"/>
        </w:rPr>
        <w:t>ذلك اعتماد القرارات والتوصيات بغض النظر عن إجراءات الموافقة.</w:t>
      </w:r>
    </w:p>
    <w:p w:rsidR="00E83792" w:rsidRDefault="00E83792" w:rsidP="00E83792">
      <w:pPr>
        <w:pStyle w:val="Heading1"/>
        <w:rPr>
          <w:rtl/>
          <w:lang w:bidi="ar-SY"/>
        </w:rPr>
      </w:pPr>
      <w:r>
        <w:t>3</w:t>
      </w:r>
      <w:r>
        <w:rPr>
          <w:rtl/>
          <w:lang w:bidi="ar-SY"/>
        </w:rPr>
        <w:tab/>
      </w:r>
      <w:r w:rsidRPr="00933BA0">
        <w:rPr>
          <w:rtl/>
        </w:rPr>
        <w:t>الأعمال التحضيرية للمؤتمر</w:t>
      </w:r>
      <w:r w:rsidR="008179C3">
        <w:rPr>
          <w:rFonts w:hint="cs"/>
          <w:rtl/>
        </w:rPr>
        <w:t xml:space="preserve"> العالمي للاتصالات الراديوية </w:t>
      </w:r>
      <w:r w:rsidR="008179C3">
        <w:rPr>
          <w:rFonts w:hint="cs"/>
          <w:rtl/>
          <w:lang w:bidi="ar-EG"/>
        </w:rPr>
        <w:t xml:space="preserve">لعام </w:t>
      </w:r>
      <w:r w:rsidR="008179C3">
        <w:rPr>
          <w:lang w:bidi="ar-EG"/>
        </w:rPr>
        <w:t>2015</w:t>
      </w:r>
      <w:r w:rsidRPr="00933BA0">
        <w:rPr>
          <w:rtl/>
        </w:rPr>
        <w:t xml:space="preserve"> </w:t>
      </w:r>
      <w:r w:rsidR="008179C3">
        <w:t>(</w:t>
      </w:r>
      <w:r w:rsidRPr="00933BA0">
        <w:t>WRC-</w:t>
      </w:r>
      <w:r>
        <w:t>15</w:t>
      </w:r>
      <w:r w:rsidR="008179C3">
        <w:t>)</w:t>
      </w:r>
    </w:p>
    <w:p w:rsidR="00E83792" w:rsidRPr="00AD61BC" w:rsidRDefault="00E83792" w:rsidP="008179C3">
      <w:pPr>
        <w:rPr>
          <w:rtl/>
          <w:lang w:bidi="ar-EG"/>
        </w:rPr>
      </w:pPr>
      <w:r w:rsidRPr="00AD61BC">
        <w:rPr>
          <w:rtl/>
          <w:lang w:bidi="ar-EG"/>
        </w:rPr>
        <w:t xml:space="preserve">نظمت أنشطة لجان الدراسات تحضيراً للمؤتمر </w:t>
      </w:r>
      <w:r w:rsidRPr="00AD61BC">
        <w:rPr>
          <w:lang w:bidi="ar-EG"/>
        </w:rPr>
        <w:t>WRC-15</w:t>
      </w:r>
      <w:r w:rsidRPr="00AD61BC">
        <w:rPr>
          <w:rtl/>
          <w:lang w:bidi="ar-EG"/>
        </w:rPr>
        <w:t xml:space="preserve"> من خلال عملية الاجتماع التحضيري للمؤتمر </w:t>
      </w:r>
      <w:r w:rsidRPr="00AD61BC">
        <w:rPr>
          <w:lang w:bidi="ar-EG"/>
        </w:rPr>
        <w:t>(CPM)</w:t>
      </w:r>
      <w:r w:rsidRPr="00AD61BC">
        <w:rPr>
          <w:rtl/>
          <w:lang w:bidi="ar-EG"/>
        </w:rPr>
        <w:t>، وفقاً للقرار</w:t>
      </w:r>
      <w:r>
        <w:rPr>
          <w:rFonts w:hint="cs"/>
          <w:rtl/>
          <w:lang w:bidi="ar-EG"/>
        </w:rPr>
        <w:t> </w:t>
      </w:r>
      <w:r w:rsidRPr="00AD61BC">
        <w:rPr>
          <w:lang w:bidi="ar-EG"/>
        </w:rPr>
        <w:t>ITU</w:t>
      </w:r>
      <w:r w:rsidRPr="00AD61BC">
        <w:rPr>
          <w:lang w:bidi="ar-EG"/>
        </w:rPr>
        <w:noBreakHyphen/>
        <w:t>R 2</w:t>
      </w:r>
      <w:r w:rsidRPr="00AD61BC">
        <w:rPr>
          <w:lang w:bidi="ar-EG"/>
        </w:rPr>
        <w:noBreakHyphen/>
        <w:t>6</w:t>
      </w:r>
      <w:r w:rsidRPr="00AD61BC">
        <w:rPr>
          <w:rtl/>
          <w:lang w:bidi="ar-EG"/>
        </w:rPr>
        <w:t>.</w:t>
      </w:r>
    </w:p>
    <w:p w:rsidR="00E83792" w:rsidRPr="0063206B" w:rsidRDefault="00E83792" w:rsidP="00EF2092">
      <w:pPr>
        <w:rPr>
          <w:rtl/>
          <w:lang w:val="en-GB" w:bidi="ar-SY"/>
        </w:rPr>
      </w:pPr>
      <w:r w:rsidRPr="0063206B">
        <w:rPr>
          <w:rtl/>
          <w:lang w:bidi="ar-EG"/>
        </w:rPr>
        <w:t xml:space="preserve">ونظمت الدورة الأولى للاجتماع التحضيري للمؤتمر لعام </w:t>
      </w:r>
      <w:r w:rsidRPr="0063206B">
        <w:rPr>
          <w:lang w:bidi="ar-EG"/>
        </w:rPr>
        <w:t>2015</w:t>
      </w:r>
      <w:r w:rsidRPr="0063206B">
        <w:rPr>
          <w:rtl/>
          <w:lang w:bidi="ar-EG"/>
        </w:rPr>
        <w:t xml:space="preserve"> </w:t>
      </w:r>
      <w:r w:rsidRPr="0063206B">
        <w:rPr>
          <w:lang w:bidi="ar-EG"/>
        </w:rPr>
        <w:t>(CPM15</w:t>
      </w:r>
      <w:r w:rsidRPr="0063206B">
        <w:rPr>
          <w:lang w:bidi="ar-EG"/>
        </w:rPr>
        <w:noBreakHyphen/>
        <w:t>1)</w:t>
      </w:r>
      <w:r w:rsidRPr="0063206B">
        <w:rPr>
          <w:rtl/>
          <w:lang w:bidi="ar-EG"/>
        </w:rPr>
        <w:t xml:space="preserve"> في جنيف،</w:t>
      </w:r>
      <w:r w:rsidRPr="0063206B">
        <w:rPr>
          <w:rtl/>
          <w:lang w:bidi="ar-SY"/>
        </w:rPr>
        <w:t xml:space="preserve"> يومي </w:t>
      </w:r>
      <w:r w:rsidRPr="0063206B">
        <w:rPr>
          <w:lang w:bidi="ar-SY"/>
        </w:rPr>
        <w:t>20</w:t>
      </w:r>
      <w:r w:rsidRPr="0063206B">
        <w:rPr>
          <w:rtl/>
          <w:lang w:val="en-GB" w:bidi="ar-SY"/>
        </w:rPr>
        <w:t xml:space="preserve"> و</w:t>
      </w:r>
      <w:r w:rsidRPr="0063206B">
        <w:rPr>
          <w:lang w:bidi="ar-SY"/>
        </w:rPr>
        <w:t>21</w:t>
      </w:r>
      <w:r w:rsidRPr="0063206B">
        <w:rPr>
          <w:rtl/>
          <w:lang w:bidi="ar-EG"/>
        </w:rPr>
        <w:t xml:space="preserve"> فبراير</w:t>
      </w:r>
      <w:r>
        <w:rPr>
          <w:rFonts w:hint="cs"/>
          <w:rtl/>
          <w:lang w:bidi="ar-EG"/>
        </w:rPr>
        <w:t> </w:t>
      </w:r>
      <w:r w:rsidRPr="0063206B">
        <w:rPr>
          <w:lang w:bidi="ar-EG"/>
        </w:rPr>
        <w:t>2012</w:t>
      </w:r>
      <w:r w:rsidRPr="0063206B">
        <w:rPr>
          <w:rtl/>
          <w:lang w:bidi="ar-EG"/>
        </w:rPr>
        <w:t xml:space="preserve"> لتنظيم الدراسات التحضيرية من أجل المؤتمر.</w:t>
      </w:r>
      <w:r w:rsidRPr="0063206B">
        <w:rPr>
          <w:rtl/>
          <w:lang w:bidi="ar-SY"/>
        </w:rPr>
        <w:t xml:space="preserve"> كما حددت الدراسات استعداداً للمؤتمر العالمي للاتصالات الراديوية المقبل.</w:t>
      </w:r>
      <w:r w:rsidRPr="0063206B">
        <w:rPr>
          <w:rtl/>
          <w:lang w:bidi="ar-EG"/>
        </w:rPr>
        <w:t xml:space="preserve"> وتم</w:t>
      </w:r>
      <w:r>
        <w:rPr>
          <w:rFonts w:hint="cs"/>
          <w:rtl/>
          <w:lang w:bidi="ar-EG"/>
        </w:rPr>
        <w:t> </w:t>
      </w:r>
      <w:r w:rsidRPr="0063206B">
        <w:rPr>
          <w:rtl/>
          <w:lang w:bidi="ar-EG"/>
        </w:rPr>
        <w:t xml:space="preserve">الاتفاق على هيكل لمشروع تقرير الاجتماع </w:t>
      </w:r>
      <w:r w:rsidR="008179C3">
        <w:rPr>
          <w:rFonts w:hint="cs"/>
          <w:rtl/>
          <w:lang w:bidi="ar-EG"/>
        </w:rPr>
        <w:t>التحضيري</w:t>
      </w:r>
      <w:r w:rsidRPr="0063206B">
        <w:rPr>
          <w:rtl/>
          <w:lang w:bidi="ar-EG"/>
        </w:rPr>
        <w:t xml:space="preserve"> إلى المؤتمر إلى جانب عملية تحضيرية وإجراءات عمل وهيكل للفصول. وعيّن الاجتماع مقرراً لكل فصل لمساعدة الرئيس في إدارة </w:t>
      </w:r>
      <w:r w:rsidR="008179C3">
        <w:rPr>
          <w:rFonts w:hint="cs"/>
          <w:rtl/>
          <w:lang w:bidi="ar-EG"/>
        </w:rPr>
        <w:t>إعداد</w:t>
      </w:r>
      <w:r w:rsidRPr="0063206B">
        <w:rPr>
          <w:rtl/>
          <w:lang w:bidi="ar-EG"/>
        </w:rPr>
        <w:t xml:space="preserve"> المساهمات في مشروع التقرير وتتبع ورودها. ونشرت نتائج </w:t>
      </w:r>
      <w:r w:rsidR="008179C3">
        <w:rPr>
          <w:rFonts w:hint="cs"/>
          <w:rtl/>
          <w:lang w:bidi="ar-EG"/>
        </w:rPr>
        <w:t xml:space="preserve">الدورة الأولى للاجتماع </w:t>
      </w:r>
      <w:r w:rsidRPr="0063206B">
        <w:rPr>
          <w:rtl/>
          <w:lang w:bidi="ar-EG"/>
        </w:rPr>
        <w:t>التحضيري</w:t>
      </w:r>
      <w:r w:rsidR="008179C3">
        <w:rPr>
          <w:rFonts w:hint="cs"/>
          <w:rtl/>
          <w:lang w:bidi="ar-EG"/>
        </w:rPr>
        <w:t xml:space="preserve"> </w:t>
      </w:r>
      <w:r w:rsidRPr="0063206B">
        <w:rPr>
          <w:rtl/>
          <w:lang w:bidi="ar-EG"/>
        </w:rPr>
        <w:t xml:space="preserve">في الرسالة الإدارية المعممة </w:t>
      </w:r>
      <w:hyperlink r:id="rId9" w:history="1">
        <w:r w:rsidRPr="00765190">
          <w:rPr>
            <w:rStyle w:val="Hyperlink"/>
            <w:lang w:bidi="ar-EG"/>
          </w:rPr>
          <w:t>CA/201</w:t>
        </w:r>
      </w:hyperlink>
      <w:r w:rsidRPr="0063206B">
        <w:rPr>
          <w:rtl/>
          <w:lang w:bidi="ar-EG"/>
        </w:rPr>
        <w:t xml:space="preserve"> لمكتب الاتصالات الراديوية، المؤرخة</w:t>
      </w:r>
      <w:r w:rsidR="008179C3">
        <w:rPr>
          <w:rFonts w:hint="cs"/>
          <w:rtl/>
          <w:lang w:bidi="ar-EG"/>
        </w:rPr>
        <w:t xml:space="preserve"> </w:t>
      </w:r>
      <w:r w:rsidRPr="0063206B">
        <w:rPr>
          <w:rFonts w:hint="cs"/>
          <w:rtl/>
          <w:lang w:bidi="ar-EG"/>
        </w:rPr>
        <w:t> </w:t>
      </w:r>
      <w:r w:rsidRPr="0063206B">
        <w:rPr>
          <w:lang w:bidi="ar-EG"/>
        </w:rPr>
        <w:t>19</w:t>
      </w:r>
      <w:r>
        <w:rPr>
          <w:rFonts w:hint="eastAsia"/>
          <w:rtl/>
          <w:lang w:val="en-GB" w:bidi="ar-SY"/>
        </w:rPr>
        <w:t> </w:t>
      </w:r>
      <w:r w:rsidRPr="0063206B">
        <w:rPr>
          <w:rtl/>
          <w:lang w:val="en-GB" w:bidi="ar-SY"/>
        </w:rPr>
        <w:t>مارس</w:t>
      </w:r>
      <w:r>
        <w:rPr>
          <w:rFonts w:hint="cs"/>
          <w:rtl/>
          <w:lang w:val="en-GB" w:bidi="ar-SY"/>
        </w:rPr>
        <w:t> </w:t>
      </w:r>
      <w:r w:rsidRPr="0063206B">
        <w:rPr>
          <w:lang w:bidi="ar-SY"/>
        </w:rPr>
        <w:t>2012</w:t>
      </w:r>
      <w:r w:rsidRPr="0063206B">
        <w:rPr>
          <w:rtl/>
          <w:lang w:val="en-GB" w:bidi="ar-SY"/>
        </w:rPr>
        <w:t>.</w:t>
      </w:r>
    </w:p>
    <w:p w:rsidR="00E83792" w:rsidRPr="00933BA0" w:rsidRDefault="00E83792" w:rsidP="008179C3">
      <w:pPr>
        <w:rPr>
          <w:rtl/>
          <w:lang w:bidi="ar-EG"/>
        </w:rPr>
      </w:pPr>
      <w:r w:rsidRPr="00933BA0">
        <w:rPr>
          <w:rtl/>
          <w:lang w:bidi="ar-EG"/>
        </w:rPr>
        <w:t>وقام</w:t>
      </w:r>
      <w:r w:rsidR="008179C3">
        <w:rPr>
          <w:rFonts w:hint="cs"/>
          <w:rtl/>
          <w:lang w:bidi="ar-EG"/>
        </w:rPr>
        <w:t>ت</w:t>
      </w:r>
      <w:r w:rsidRPr="00933BA0">
        <w:rPr>
          <w:rtl/>
          <w:lang w:bidi="ar-EG"/>
        </w:rPr>
        <w:t xml:space="preserve"> </w:t>
      </w:r>
      <w:r w:rsidR="008179C3">
        <w:rPr>
          <w:rFonts w:hint="cs"/>
          <w:rtl/>
          <w:lang w:bidi="ar-EG"/>
        </w:rPr>
        <w:t xml:space="preserve">الدورة الأولى للاجتماع </w:t>
      </w:r>
      <w:r w:rsidRPr="00933BA0">
        <w:rPr>
          <w:rtl/>
          <w:lang w:bidi="ar-EG"/>
        </w:rPr>
        <w:t>بتفعيل اللجنة الخاصة المعنية بالمسائل التنظيمية والإجرائية (باختصار اللجنة الخاصة</w:t>
      </w:r>
      <w:r w:rsidR="006D0D41">
        <w:rPr>
          <w:rFonts w:hint="eastAsia"/>
          <w:spacing w:val="-2"/>
          <w:rtl/>
          <w:lang w:bidi="ar-EG"/>
        </w:rPr>
        <w:t> </w:t>
      </w:r>
      <w:r w:rsidR="008179C3">
        <w:rPr>
          <w:lang w:bidi="ar-EG"/>
        </w:rPr>
        <w:t>(</w:t>
      </w:r>
      <w:r w:rsidRPr="00933BA0">
        <w:rPr>
          <w:lang w:bidi="ar-EG"/>
        </w:rPr>
        <w:t>SC</w:t>
      </w:r>
      <w:r w:rsidR="008179C3">
        <w:rPr>
          <w:lang w:bidi="ar-EG"/>
        </w:rPr>
        <w:t>)</w:t>
      </w:r>
      <w:r w:rsidRPr="00933BA0">
        <w:rPr>
          <w:rtl/>
          <w:lang w:bidi="ar-EG"/>
        </w:rPr>
        <w:t>)، استناداً إلى القرار</w:t>
      </w:r>
      <w:r>
        <w:rPr>
          <w:rFonts w:hint="cs"/>
          <w:rtl/>
          <w:lang w:bidi="ar-EG"/>
        </w:rPr>
        <w:t> </w:t>
      </w:r>
      <w:r w:rsidRPr="00933BA0">
        <w:rPr>
          <w:lang w:bidi="ar-EG"/>
        </w:rPr>
        <w:t>ITU-R</w:t>
      </w:r>
      <w:r>
        <w:rPr>
          <w:lang w:bidi="ar-EG"/>
        </w:rPr>
        <w:t> </w:t>
      </w:r>
      <w:r w:rsidRPr="00933BA0">
        <w:rPr>
          <w:lang w:bidi="ar-EG"/>
        </w:rPr>
        <w:t>38-4</w:t>
      </w:r>
      <w:r w:rsidRPr="00933BA0">
        <w:rPr>
          <w:rtl/>
          <w:lang w:bidi="ar-EG"/>
        </w:rPr>
        <w:t>، وأشار</w:t>
      </w:r>
      <w:r w:rsidR="008179C3">
        <w:rPr>
          <w:rFonts w:hint="cs"/>
          <w:rtl/>
          <w:lang w:bidi="ar-EG"/>
        </w:rPr>
        <w:t>ت</w:t>
      </w:r>
      <w:r w:rsidRPr="00933BA0">
        <w:rPr>
          <w:rtl/>
          <w:lang w:bidi="ar-EG"/>
        </w:rPr>
        <w:t xml:space="preserve"> إلى أن أنشطة اللجنة الخاصة تقع ضمن فئتين:</w:t>
      </w:r>
    </w:p>
    <w:p w:rsidR="00E83792" w:rsidRPr="008179C3" w:rsidRDefault="00E83792" w:rsidP="00EF2092">
      <w:pPr>
        <w:pStyle w:val="enumlev10"/>
        <w:rPr>
          <w:rtl/>
        </w:rPr>
      </w:pPr>
      <w:r w:rsidRPr="008179C3">
        <w:t>1</w:t>
      </w:r>
      <w:r w:rsidRPr="008179C3">
        <w:rPr>
          <w:rtl/>
        </w:rPr>
        <w:tab/>
        <w:t>العمل الذي أسندته الدورة الأولى للاجتماع التحضيري للمؤتمر بشكل مباشر إلى اللجنة</w:t>
      </w:r>
      <w:r w:rsidR="006D0D41">
        <w:rPr>
          <w:rFonts w:hint="eastAsia"/>
          <w:spacing w:val="-2"/>
          <w:rtl/>
          <w:lang w:bidi="ar-EG"/>
        </w:rPr>
        <w:t> </w:t>
      </w:r>
      <w:r w:rsidRPr="008179C3">
        <w:rPr>
          <w:rtl/>
        </w:rPr>
        <w:t>الخاصة؛</w:t>
      </w:r>
    </w:p>
    <w:p w:rsidR="00E83792" w:rsidRPr="008179C3" w:rsidRDefault="00E83792" w:rsidP="008179C3">
      <w:pPr>
        <w:pStyle w:val="enumlev10"/>
        <w:rPr>
          <w:rtl/>
        </w:rPr>
      </w:pPr>
      <w:r w:rsidRPr="008179C3">
        <w:t>2</w:t>
      </w:r>
      <w:r w:rsidRPr="008179C3">
        <w:rPr>
          <w:rtl/>
        </w:rPr>
        <w:tab/>
        <w:t>المهام المتعلقة بالجوانب التنظيمية للعمل والتي أسندتها الدورة الأولى للاجتماع التحضيري للمؤتمر إلى لجان الدراسات وفرق العمل التابعة</w:t>
      </w:r>
      <w:r w:rsidR="006D0D41">
        <w:rPr>
          <w:rFonts w:hint="eastAsia"/>
          <w:spacing w:val="-2"/>
          <w:rtl/>
          <w:lang w:bidi="ar-EG"/>
        </w:rPr>
        <w:t> </w:t>
      </w:r>
      <w:r w:rsidRPr="008179C3">
        <w:rPr>
          <w:rtl/>
        </w:rPr>
        <w:t>لها.</w:t>
      </w:r>
    </w:p>
    <w:p w:rsidR="00E83792" w:rsidRPr="00933BA0" w:rsidRDefault="00E83792" w:rsidP="006D0D41">
      <w:pPr>
        <w:rPr>
          <w:rtl/>
          <w:lang w:bidi="ar-EG"/>
        </w:rPr>
      </w:pPr>
      <w:r w:rsidRPr="00933BA0">
        <w:rPr>
          <w:rtl/>
          <w:lang w:bidi="ar-EG"/>
        </w:rPr>
        <w:t>وأشار الاجتماع</w:t>
      </w:r>
      <w:r w:rsidR="008179C3">
        <w:rPr>
          <w:rFonts w:hint="cs"/>
          <w:rtl/>
          <w:lang w:bidi="ar-EG"/>
        </w:rPr>
        <w:t xml:space="preserve"> في دورته الأولى</w:t>
      </w:r>
      <w:r w:rsidRPr="00933BA0">
        <w:rPr>
          <w:rtl/>
          <w:lang w:bidi="ar-EG"/>
        </w:rPr>
        <w:t xml:space="preserve"> أيضاً إلى أن نتائج الدراسات التي أجرتها اللجنة الخاصة سوف تقدم </w:t>
      </w:r>
      <w:r w:rsidR="008179C3">
        <w:rPr>
          <w:rFonts w:hint="cs"/>
          <w:rtl/>
          <w:lang w:bidi="ar-EG"/>
        </w:rPr>
        <w:t>ك</w:t>
      </w:r>
      <w:r w:rsidRPr="00933BA0">
        <w:rPr>
          <w:rtl/>
          <w:lang w:bidi="ar-EG"/>
        </w:rPr>
        <w:t>مساهمات في</w:t>
      </w:r>
      <w:r w:rsidR="006D0D41">
        <w:rPr>
          <w:rFonts w:hint="cs"/>
          <w:rtl/>
          <w:lang w:bidi="ar-EG"/>
        </w:rPr>
        <w:t> </w:t>
      </w:r>
      <w:r w:rsidRPr="00933BA0">
        <w:rPr>
          <w:rtl/>
          <w:lang w:bidi="ar-EG"/>
        </w:rPr>
        <w:t xml:space="preserve">أعمال الاجتماع التحضيري للمؤتمر في إعداد تقريره إلى المؤتمر </w:t>
      </w:r>
      <w:r w:rsidR="008179C3">
        <w:rPr>
          <w:rFonts w:hint="cs"/>
          <w:rtl/>
          <w:lang w:bidi="ar-EG"/>
        </w:rPr>
        <w:t>المذكور.</w:t>
      </w:r>
    </w:p>
    <w:p w:rsidR="00E83792" w:rsidRPr="000C65BA" w:rsidRDefault="00E83792" w:rsidP="00FD3CAA">
      <w:pPr>
        <w:rPr>
          <w:spacing w:val="-4"/>
          <w:rtl/>
          <w:lang w:bidi="ar-EG"/>
        </w:rPr>
      </w:pPr>
      <w:r w:rsidRPr="000C65BA">
        <w:rPr>
          <w:spacing w:val="-4"/>
          <w:rtl/>
          <w:lang w:bidi="ar-EG"/>
        </w:rPr>
        <w:lastRenderedPageBreak/>
        <w:t xml:space="preserve">وتركزت الأعمال التحضيرية لقطاع </w:t>
      </w:r>
      <w:r w:rsidR="008179C3">
        <w:rPr>
          <w:rFonts w:hint="cs"/>
          <w:spacing w:val="-4"/>
          <w:rtl/>
          <w:lang w:bidi="ar-EG"/>
        </w:rPr>
        <w:t xml:space="preserve">الاتصالات الراديوية </w:t>
      </w:r>
      <w:r w:rsidRPr="000C65BA">
        <w:rPr>
          <w:spacing w:val="-4"/>
          <w:rtl/>
          <w:lang w:bidi="ar-SY"/>
        </w:rPr>
        <w:t>المرتبطة بالمؤتمر</w:t>
      </w:r>
      <w:r w:rsidRPr="000C65BA">
        <w:rPr>
          <w:spacing w:val="-4"/>
          <w:rtl/>
          <w:lang w:bidi="ar-EG"/>
        </w:rPr>
        <w:t xml:space="preserve"> </w:t>
      </w:r>
      <w:r w:rsidRPr="000C65BA">
        <w:rPr>
          <w:spacing w:val="-4"/>
          <w:lang w:bidi="ar-EG"/>
        </w:rPr>
        <w:t>WRC-15</w:t>
      </w:r>
      <w:r w:rsidRPr="000C65BA">
        <w:rPr>
          <w:spacing w:val="-4"/>
          <w:rtl/>
          <w:lang w:bidi="ar-EG"/>
        </w:rPr>
        <w:t xml:space="preserve"> في اللجان المسؤولة التالية (المدرجة بترتيب لجان</w:t>
      </w:r>
      <w:r>
        <w:rPr>
          <w:rFonts w:hint="cs"/>
          <w:spacing w:val="-4"/>
          <w:rtl/>
          <w:lang w:bidi="ar-EG"/>
        </w:rPr>
        <w:t> </w:t>
      </w:r>
      <w:r w:rsidRPr="000C65BA">
        <w:rPr>
          <w:spacing w:val="-4"/>
          <w:rtl/>
          <w:lang w:bidi="ar-EG"/>
        </w:rPr>
        <w:t>الدراسات):</w:t>
      </w:r>
    </w:p>
    <w:p w:rsidR="00E83792" w:rsidRPr="00CD395A" w:rsidRDefault="00E83792" w:rsidP="00E83792">
      <w:pPr>
        <w:rPr>
          <w:spacing w:val="-4"/>
          <w:rtl/>
          <w:lang w:bidi="ar-EG"/>
        </w:rPr>
      </w:pPr>
      <w:r w:rsidRPr="00CD395A">
        <w:rPr>
          <w:b/>
          <w:bCs/>
          <w:spacing w:val="-4"/>
          <w:rtl/>
          <w:lang w:bidi="ar-EG"/>
        </w:rPr>
        <w:t xml:space="preserve">لجنة الدراسات </w:t>
      </w:r>
      <w:r w:rsidRPr="00CD395A">
        <w:rPr>
          <w:b/>
          <w:bCs/>
          <w:spacing w:val="-4"/>
          <w:lang w:bidi="ar-EG"/>
        </w:rPr>
        <w:t>1</w:t>
      </w:r>
      <w:r w:rsidRPr="00CD395A">
        <w:rPr>
          <w:spacing w:val="-4"/>
          <w:rtl/>
          <w:lang w:bidi="ar-EG"/>
        </w:rPr>
        <w:t xml:space="preserve"> برئاسة السيد </w:t>
      </w:r>
      <w:r w:rsidR="00FD3CAA">
        <w:rPr>
          <w:rFonts w:hint="cs"/>
          <w:spacing w:val="-4"/>
          <w:rtl/>
          <w:lang w:bidi="ar-EG"/>
        </w:rPr>
        <w:t xml:space="preserve">س. </w:t>
      </w:r>
      <w:proofErr w:type="spellStart"/>
      <w:r w:rsidRPr="00CD395A">
        <w:rPr>
          <w:spacing w:val="-4"/>
          <w:rtl/>
          <w:lang w:bidi="ar-EG"/>
        </w:rPr>
        <w:t>باستوخ</w:t>
      </w:r>
      <w:proofErr w:type="spellEnd"/>
      <w:r w:rsidRPr="00CD395A">
        <w:rPr>
          <w:spacing w:val="-4"/>
          <w:rtl/>
          <w:lang w:bidi="ar-EG"/>
        </w:rPr>
        <w:t xml:space="preserve"> (الاتحاد الروسي) </w:t>
      </w:r>
      <w:r>
        <w:rPr>
          <w:rFonts w:hint="cs"/>
          <w:spacing w:val="-4"/>
          <w:rtl/>
          <w:lang w:bidi="ar-EG"/>
        </w:rPr>
        <w:t>وفرقة</w:t>
      </w:r>
      <w:r w:rsidRPr="00CD395A">
        <w:rPr>
          <w:spacing w:val="-4"/>
          <w:rtl/>
          <w:lang w:bidi="ar-EG"/>
        </w:rPr>
        <w:t xml:space="preserve"> العمل </w:t>
      </w:r>
      <w:r w:rsidRPr="00CD395A">
        <w:rPr>
          <w:spacing w:val="-4"/>
          <w:lang w:bidi="ar-EG"/>
        </w:rPr>
        <w:t>1B</w:t>
      </w:r>
      <w:r w:rsidRPr="00CD395A">
        <w:rPr>
          <w:spacing w:val="-4"/>
          <w:rtl/>
          <w:lang w:bidi="ar-EG"/>
        </w:rPr>
        <w:t xml:space="preserve"> برئاسة السيد ناصر الراشدي (الإمارات العربية</w:t>
      </w:r>
      <w:r>
        <w:rPr>
          <w:rFonts w:hint="cs"/>
          <w:spacing w:val="-4"/>
          <w:rtl/>
          <w:lang w:bidi="ar-EG"/>
        </w:rPr>
        <w:t> </w:t>
      </w:r>
      <w:r w:rsidRPr="00CD395A">
        <w:rPr>
          <w:spacing w:val="-4"/>
          <w:rtl/>
          <w:lang w:bidi="ar-EG"/>
        </w:rPr>
        <w:t>المتحدة)؛</w:t>
      </w:r>
    </w:p>
    <w:p w:rsidR="00E83792" w:rsidRPr="00933BA0" w:rsidRDefault="00E83792" w:rsidP="00CE3002">
      <w:pPr>
        <w:rPr>
          <w:rtl/>
          <w:lang w:bidi="ar-EG"/>
        </w:rPr>
      </w:pPr>
      <w:r w:rsidRPr="00933BA0">
        <w:rPr>
          <w:b/>
          <w:bCs/>
          <w:rtl/>
          <w:lang w:bidi="ar-EG"/>
        </w:rPr>
        <w:t xml:space="preserve">لجنة الدراسات </w:t>
      </w:r>
      <w:r w:rsidRPr="00933BA0">
        <w:rPr>
          <w:b/>
          <w:bCs/>
          <w:lang w:bidi="ar-EG"/>
        </w:rPr>
        <w:t>3</w:t>
      </w:r>
      <w:r w:rsidR="00CE3002">
        <w:rPr>
          <w:rtl/>
          <w:lang w:bidi="ar-EG"/>
        </w:rPr>
        <w:t xml:space="preserve"> برئاسة السيد </w:t>
      </w:r>
      <w:r w:rsidR="00FD3CAA">
        <w:rPr>
          <w:rFonts w:hint="cs"/>
          <w:rtl/>
          <w:lang w:bidi="ar-EG"/>
        </w:rPr>
        <w:t xml:space="preserve">ب. </w:t>
      </w:r>
      <w:proofErr w:type="spellStart"/>
      <w:r w:rsidR="00CE3002">
        <w:rPr>
          <w:rtl/>
          <w:lang w:bidi="ar-EG"/>
        </w:rPr>
        <w:t>آربسر</w:t>
      </w:r>
      <w:r w:rsidR="00CE3002">
        <w:rPr>
          <w:rFonts w:hint="cs"/>
          <w:rtl/>
          <w:lang w:bidi="ar-EG"/>
        </w:rPr>
        <w:t>-</w:t>
      </w:r>
      <w:r w:rsidRPr="00933BA0">
        <w:rPr>
          <w:rtl/>
          <w:lang w:bidi="ar-EG"/>
        </w:rPr>
        <w:t>راستبورغ</w:t>
      </w:r>
      <w:proofErr w:type="spellEnd"/>
      <w:r w:rsidRPr="00933BA0">
        <w:rPr>
          <w:rtl/>
          <w:lang w:bidi="ar-EG"/>
        </w:rPr>
        <w:t xml:space="preserve"> (وكالة الفضاء الأوروبية)؛</w:t>
      </w:r>
    </w:p>
    <w:p w:rsidR="00E83792" w:rsidRPr="00933BA0" w:rsidRDefault="00E83792" w:rsidP="004D54C4">
      <w:pPr>
        <w:rPr>
          <w:rtl/>
          <w:lang w:bidi="ar-EG"/>
        </w:rPr>
      </w:pPr>
      <w:r w:rsidRPr="00933BA0">
        <w:rPr>
          <w:b/>
          <w:bCs/>
          <w:rtl/>
          <w:lang w:bidi="ar-EG"/>
        </w:rPr>
        <w:t xml:space="preserve">لجنة الدراسات </w:t>
      </w:r>
      <w:r w:rsidRPr="00933BA0">
        <w:rPr>
          <w:b/>
          <w:bCs/>
          <w:lang w:bidi="ar-EG"/>
        </w:rPr>
        <w:t>4</w:t>
      </w:r>
      <w:r w:rsidRPr="00933BA0">
        <w:rPr>
          <w:rtl/>
          <w:lang w:bidi="ar-EG"/>
        </w:rPr>
        <w:t xml:space="preserve"> برئاسة السيد هوفر (الولايات المتحدة الأمريكية)، </w:t>
      </w:r>
      <w:r>
        <w:rPr>
          <w:rFonts w:hint="cs"/>
          <w:rtl/>
          <w:lang w:bidi="ar-EG"/>
        </w:rPr>
        <w:t>وفرقة</w:t>
      </w:r>
      <w:r w:rsidRPr="00933BA0">
        <w:rPr>
          <w:rtl/>
          <w:lang w:bidi="ar-EG"/>
        </w:rPr>
        <w:t xml:space="preserve"> العمل </w:t>
      </w:r>
      <w:r w:rsidRPr="00933BA0">
        <w:rPr>
          <w:lang w:bidi="ar-EG"/>
        </w:rPr>
        <w:t>4A</w:t>
      </w:r>
      <w:r w:rsidRPr="00933BA0">
        <w:rPr>
          <w:rtl/>
          <w:lang w:bidi="ar-EG"/>
        </w:rPr>
        <w:t xml:space="preserve"> برئاسة السيد</w:t>
      </w:r>
      <w:r w:rsidR="00FD3CAA">
        <w:rPr>
          <w:rFonts w:hint="cs"/>
          <w:rtl/>
          <w:lang w:bidi="ar-EG"/>
        </w:rPr>
        <w:t xml:space="preserve"> ج.</w:t>
      </w:r>
      <w:r w:rsidRPr="00933BA0">
        <w:rPr>
          <w:rtl/>
          <w:lang w:bidi="ar-EG"/>
        </w:rPr>
        <w:t xml:space="preserve"> </w:t>
      </w:r>
      <w:proofErr w:type="spellStart"/>
      <w:r w:rsidRPr="00933BA0">
        <w:rPr>
          <w:rtl/>
          <w:lang w:bidi="ar-EG"/>
        </w:rPr>
        <w:t>وينغرينوك</w:t>
      </w:r>
      <w:proofErr w:type="spellEnd"/>
      <w:r w:rsidRPr="00933BA0">
        <w:rPr>
          <w:rtl/>
          <w:lang w:bidi="ar-EG"/>
        </w:rPr>
        <w:t xml:space="preserve"> (ا</w:t>
      </w:r>
      <w:r w:rsidR="00FD3CAA">
        <w:rPr>
          <w:rtl/>
          <w:lang w:bidi="ar-EG"/>
        </w:rPr>
        <w:t>لولايات المتحدة الأمريكية) وفر</w:t>
      </w:r>
      <w:r w:rsidR="00FD3CAA">
        <w:rPr>
          <w:rFonts w:hint="cs"/>
          <w:rtl/>
          <w:lang w:bidi="ar-EG"/>
        </w:rPr>
        <w:t>قة</w:t>
      </w:r>
      <w:r w:rsidRPr="00933BA0">
        <w:rPr>
          <w:rtl/>
          <w:lang w:bidi="ar-EG"/>
        </w:rPr>
        <w:t xml:space="preserve"> العمل </w:t>
      </w:r>
      <w:r w:rsidRPr="00933BA0">
        <w:rPr>
          <w:lang w:bidi="ar-EG"/>
        </w:rPr>
        <w:t>4C</w:t>
      </w:r>
      <w:r w:rsidRPr="00933BA0">
        <w:rPr>
          <w:rtl/>
          <w:lang w:bidi="ar-EG"/>
        </w:rPr>
        <w:t xml:space="preserve"> برئاسة السيد</w:t>
      </w:r>
      <w:r w:rsidR="00FD3CAA">
        <w:rPr>
          <w:rFonts w:hint="cs"/>
          <w:rtl/>
          <w:lang w:bidi="ar-EG"/>
        </w:rPr>
        <w:t xml:space="preserve"> أ.</w:t>
      </w:r>
      <w:r w:rsidRPr="00933BA0">
        <w:rPr>
          <w:rtl/>
          <w:lang w:bidi="ar-EG"/>
        </w:rPr>
        <w:t xml:space="preserve"> فاليه (فرنسا)؛</w:t>
      </w:r>
    </w:p>
    <w:p w:rsidR="00E83792" w:rsidRPr="00933BA0" w:rsidRDefault="00E83792" w:rsidP="00FD3CAA">
      <w:pPr>
        <w:rPr>
          <w:rtl/>
          <w:lang w:bidi="ar-EG"/>
        </w:rPr>
      </w:pPr>
      <w:r w:rsidRPr="00933BA0">
        <w:rPr>
          <w:b/>
          <w:bCs/>
          <w:rtl/>
          <w:lang w:bidi="ar-EG"/>
        </w:rPr>
        <w:t xml:space="preserve">لجنة الدراسات </w:t>
      </w:r>
      <w:r w:rsidRPr="00933BA0">
        <w:rPr>
          <w:b/>
          <w:bCs/>
          <w:lang w:bidi="ar-EG"/>
        </w:rPr>
        <w:t>5</w:t>
      </w:r>
      <w:r w:rsidRPr="00933BA0">
        <w:rPr>
          <w:rtl/>
          <w:lang w:bidi="ar-EG"/>
        </w:rPr>
        <w:t xml:space="preserve"> برئاسة السيد </w:t>
      </w:r>
      <w:r w:rsidR="00FD3CAA">
        <w:rPr>
          <w:rFonts w:hint="cs"/>
          <w:rtl/>
          <w:lang w:bidi="ar-EG"/>
        </w:rPr>
        <w:t xml:space="preserve">أ. </w:t>
      </w:r>
      <w:proofErr w:type="spellStart"/>
      <w:r w:rsidRPr="00933BA0">
        <w:rPr>
          <w:rtl/>
          <w:lang w:bidi="ar-EG"/>
        </w:rPr>
        <w:t>هاشيموتو</w:t>
      </w:r>
      <w:proofErr w:type="spellEnd"/>
      <w:r w:rsidRPr="00933BA0">
        <w:rPr>
          <w:rtl/>
          <w:lang w:bidi="ar-EG"/>
        </w:rPr>
        <w:t xml:space="preserve"> (اليابان)، </w:t>
      </w:r>
      <w:r>
        <w:rPr>
          <w:rFonts w:hint="cs"/>
          <w:rtl/>
          <w:lang w:bidi="ar-EG"/>
        </w:rPr>
        <w:t>وفرقة</w:t>
      </w:r>
      <w:r w:rsidRPr="00933BA0">
        <w:rPr>
          <w:rtl/>
          <w:lang w:bidi="ar-EG"/>
        </w:rPr>
        <w:t xml:space="preserve"> العمل </w:t>
      </w:r>
      <w:r w:rsidRPr="00933BA0">
        <w:rPr>
          <w:lang w:bidi="ar-EG"/>
        </w:rPr>
        <w:t>5A</w:t>
      </w:r>
      <w:r w:rsidRPr="00933BA0">
        <w:rPr>
          <w:rtl/>
          <w:lang w:bidi="ar-EG"/>
        </w:rPr>
        <w:t xml:space="preserve"> برئاسة السيد</w:t>
      </w:r>
      <w:r w:rsidR="00FD3CAA">
        <w:rPr>
          <w:rFonts w:hint="cs"/>
          <w:rtl/>
          <w:lang w:bidi="ar-EG"/>
        </w:rPr>
        <w:t xml:space="preserve"> ج.</w:t>
      </w:r>
      <w:r w:rsidRPr="00933BA0">
        <w:rPr>
          <w:rtl/>
          <w:lang w:bidi="ar-EG"/>
        </w:rPr>
        <w:t xml:space="preserve"> كوستا (كندا) </w:t>
      </w:r>
      <w:r>
        <w:rPr>
          <w:rFonts w:hint="cs"/>
          <w:rtl/>
          <w:lang w:bidi="ar-EG"/>
        </w:rPr>
        <w:t>وفرقة</w:t>
      </w:r>
      <w:r w:rsidRPr="00933BA0">
        <w:rPr>
          <w:rtl/>
          <w:lang w:bidi="ar-EG"/>
        </w:rPr>
        <w:t xml:space="preserve"> العمل</w:t>
      </w:r>
      <w:r>
        <w:rPr>
          <w:rFonts w:hint="cs"/>
          <w:rtl/>
          <w:lang w:bidi="ar-EG"/>
        </w:rPr>
        <w:t> </w:t>
      </w:r>
      <w:r w:rsidRPr="00933BA0">
        <w:rPr>
          <w:lang w:bidi="ar-EG"/>
        </w:rPr>
        <w:t>5B</w:t>
      </w:r>
      <w:r w:rsidRPr="00933BA0">
        <w:rPr>
          <w:rtl/>
          <w:lang w:bidi="ar-EG"/>
        </w:rPr>
        <w:t xml:space="preserve"> برئاسة السيد</w:t>
      </w:r>
      <w:r>
        <w:rPr>
          <w:rFonts w:hint="cs"/>
          <w:rtl/>
          <w:lang w:bidi="ar-SY"/>
        </w:rPr>
        <w:t> </w:t>
      </w:r>
      <w:r w:rsidR="00FD3CAA">
        <w:rPr>
          <w:rFonts w:hint="cs"/>
          <w:rtl/>
          <w:lang w:bidi="ar-SY"/>
        </w:rPr>
        <w:t xml:space="preserve">ج. </w:t>
      </w:r>
      <w:proofErr w:type="spellStart"/>
      <w:r w:rsidRPr="00933BA0">
        <w:rPr>
          <w:rtl/>
          <w:lang w:bidi="ar-EG"/>
        </w:rPr>
        <w:t>ميتروب</w:t>
      </w:r>
      <w:proofErr w:type="spellEnd"/>
      <w:r w:rsidRPr="00933BA0">
        <w:rPr>
          <w:rtl/>
          <w:lang w:bidi="ar-EG"/>
        </w:rPr>
        <w:t xml:space="preserve"> (المملكة المتحدة لبريطانيا العظمى و</w:t>
      </w:r>
      <w:r>
        <w:rPr>
          <w:rFonts w:hint="cs"/>
          <w:rtl/>
          <w:lang w:bidi="ar-EG"/>
        </w:rPr>
        <w:t>أ</w:t>
      </w:r>
      <w:r w:rsidRPr="00933BA0">
        <w:rPr>
          <w:rtl/>
          <w:lang w:bidi="ar-EG"/>
        </w:rPr>
        <w:t>يرلندا الشمالية)؛</w:t>
      </w:r>
    </w:p>
    <w:p w:rsidR="00E83792" w:rsidRPr="00933BA0" w:rsidRDefault="00E83792" w:rsidP="00E83792">
      <w:pPr>
        <w:rPr>
          <w:rtl/>
          <w:lang w:bidi="ar-EG"/>
        </w:rPr>
      </w:pPr>
      <w:r w:rsidRPr="00933BA0">
        <w:rPr>
          <w:b/>
          <w:bCs/>
          <w:rtl/>
          <w:lang w:bidi="ar-EG"/>
        </w:rPr>
        <w:t xml:space="preserve">لجنة الدراسات </w:t>
      </w:r>
      <w:r w:rsidRPr="00933BA0">
        <w:rPr>
          <w:b/>
          <w:bCs/>
          <w:lang w:bidi="ar-EG"/>
        </w:rPr>
        <w:t>6</w:t>
      </w:r>
      <w:r w:rsidRPr="00933BA0">
        <w:rPr>
          <w:rtl/>
          <w:lang w:bidi="ar-EG"/>
        </w:rPr>
        <w:t xml:space="preserve"> برئاسة السيد دوش (جمهورية ألمانيا الاتحادية)؛</w:t>
      </w:r>
    </w:p>
    <w:p w:rsidR="00E83792" w:rsidRPr="006D0D41" w:rsidRDefault="00E83792" w:rsidP="00F43D6D">
      <w:pPr>
        <w:rPr>
          <w:spacing w:val="-6"/>
          <w:rtl/>
          <w:lang w:bidi="ar-EG"/>
        </w:rPr>
      </w:pPr>
      <w:r w:rsidRPr="006D0D41">
        <w:rPr>
          <w:b/>
          <w:bCs/>
          <w:spacing w:val="-6"/>
          <w:rtl/>
          <w:lang w:bidi="ar-EG"/>
        </w:rPr>
        <w:t xml:space="preserve">لجنة الدراسات </w:t>
      </w:r>
      <w:r w:rsidRPr="006D0D41">
        <w:rPr>
          <w:b/>
          <w:bCs/>
          <w:spacing w:val="-6"/>
          <w:lang w:bidi="ar-EG"/>
        </w:rPr>
        <w:t>7</w:t>
      </w:r>
      <w:r w:rsidRPr="006D0D41">
        <w:rPr>
          <w:spacing w:val="-6"/>
          <w:rtl/>
          <w:lang w:bidi="ar-EG"/>
        </w:rPr>
        <w:t xml:space="preserve"> برئاسة السيد </w:t>
      </w:r>
      <w:r w:rsidR="00FD3CAA" w:rsidRPr="006D0D41">
        <w:rPr>
          <w:rFonts w:hint="cs"/>
          <w:spacing w:val="-6"/>
          <w:rtl/>
          <w:lang w:bidi="ar-EG"/>
        </w:rPr>
        <w:t xml:space="preserve">ف. </w:t>
      </w:r>
      <w:r w:rsidRPr="006D0D41">
        <w:rPr>
          <w:spacing w:val="-6"/>
          <w:rtl/>
          <w:lang w:bidi="ar-EG"/>
        </w:rPr>
        <w:t>مين</w:t>
      </w:r>
      <w:r w:rsidRPr="006D0D41">
        <w:rPr>
          <w:rFonts w:hint="cs"/>
          <w:spacing w:val="-6"/>
          <w:rtl/>
          <w:lang w:bidi="ar-EG"/>
        </w:rPr>
        <w:t>‍‍‍</w:t>
      </w:r>
      <w:r w:rsidRPr="006D0D41">
        <w:rPr>
          <w:spacing w:val="-6"/>
          <w:rtl/>
          <w:lang w:bidi="ar-EG"/>
        </w:rPr>
        <w:t xml:space="preserve">ز (فرنسا)، </w:t>
      </w:r>
      <w:r w:rsidRPr="006D0D41">
        <w:rPr>
          <w:rFonts w:hint="cs"/>
          <w:spacing w:val="-6"/>
          <w:rtl/>
          <w:lang w:bidi="ar-EG"/>
        </w:rPr>
        <w:t>وفرقة</w:t>
      </w:r>
      <w:r w:rsidRPr="006D0D41">
        <w:rPr>
          <w:spacing w:val="-6"/>
          <w:rtl/>
          <w:lang w:bidi="ar-EG"/>
        </w:rPr>
        <w:t xml:space="preserve"> العمل </w:t>
      </w:r>
      <w:r w:rsidRPr="006D0D41">
        <w:rPr>
          <w:spacing w:val="-6"/>
          <w:lang w:bidi="ar-EG"/>
        </w:rPr>
        <w:t>7A</w:t>
      </w:r>
      <w:r w:rsidRPr="006D0D41">
        <w:rPr>
          <w:spacing w:val="-6"/>
          <w:rtl/>
          <w:lang w:bidi="ar-EG"/>
        </w:rPr>
        <w:t xml:space="preserve"> برئاسة السيد </w:t>
      </w:r>
      <w:r w:rsidR="00FD3CAA" w:rsidRPr="006D0D41">
        <w:rPr>
          <w:rFonts w:hint="cs"/>
          <w:spacing w:val="-6"/>
          <w:rtl/>
          <w:lang w:bidi="ar-EG"/>
        </w:rPr>
        <w:t xml:space="preserve">ر. </w:t>
      </w:r>
      <w:r w:rsidRPr="006D0D41">
        <w:rPr>
          <w:spacing w:val="-6"/>
          <w:rtl/>
          <w:lang w:bidi="ar-EG"/>
        </w:rPr>
        <w:t xml:space="preserve">بيرد (الولايات المتحدة الأمريكية)، </w:t>
      </w:r>
      <w:r w:rsidRPr="006D0D41">
        <w:rPr>
          <w:rFonts w:hint="cs"/>
          <w:spacing w:val="-6"/>
          <w:rtl/>
          <w:lang w:bidi="ar-EG"/>
        </w:rPr>
        <w:t>وفرقة</w:t>
      </w:r>
      <w:r w:rsidRPr="006D0D41">
        <w:rPr>
          <w:spacing w:val="-6"/>
          <w:rtl/>
          <w:lang w:bidi="ar-EG"/>
        </w:rPr>
        <w:t xml:space="preserve"> العمل</w:t>
      </w:r>
      <w:r w:rsidRPr="006D0D41">
        <w:rPr>
          <w:rFonts w:hint="cs"/>
          <w:spacing w:val="-6"/>
          <w:rtl/>
          <w:lang w:bidi="ar-EG"/>
        </w:rPr>
        <w:t> </w:t>
      </w:r>
      <w:r w:rsidRPr="006D0D41">
        <w:rPr>
          <w:spacing w:val="-6"/>
          <w:lang w:bidi="ar-EG"/>
        </w:rPr>
        <w:t>7B</w:t>
      </w:r>
      <w:r w:rsidRPr="006D0D41">
        <w:rPr>
          <w:spacing w:val="-6"/>
          <w:rtl/>
          <w:lang w:bidi="ar-EG"/>
        </w:rPr>
        <w:t xml:space="preserve"> برئاسة السيد</w:t>
      </w:r>
      <w:r w:rsidR="006D0D41" w:rsidRPr="006D0D41">
        <w:rPr>
          <w:rFonts w:hint="cs"/>
          <w:spacing w:val="-6"/>
          <w:rtl/>
          <w:lang w:bidi="ar-EG"/>
        </w:rPr>
        <w:t xml:space="preserve"> ب.</w:t>
      </w:r>
      <w:r w:rsidRPr="006D0D41">
        <w:rPr>
          <w:spacing w:val="-6"/>
          <w:rtl/>
          <w:lang w:bidi="ar-EG"/>
        </w:rPr>
        <w:t xml:space="preserve"> </w:t>
      </w:r>
      <w:proofErr w:type="spellStart"/>
      <w:r w:rsidRPr="006D0D41">
        <w:rPr>
          <w:spacing w:val="-6"/>
          <w:rtl/>
          <w:lang w:bidi="ar-EG"/>
        </w:rPr>
        <w:t>كوفمان</w:t>
      </w:r>
      <w:proofErr w:type="spellEnd"/>
      <w:r w:rsidRPr="006D0D41">
        <w:rPr>
          <w:spacing w:val="-6"/>
          <w:rtl/>
          <w:lang w:bidi="ar-EG"/>
        </w:rPr>
        <w:t xml:space="preserve"> (الولايات المتحدة الأمريكية) </w:t>
      </w:r>
      <w:r w:rsidRPr="006D0D41">
        <w:rPr>
          <w:rFonts w:hint="cs"/>
          <w:spacing w:val="-6"/>
          <w:rtl/>
          <w:lang w:bidi="ar-EG"/>
        </w:rPr>
        <w:t>وفرقة</w:t>
      </w:r>
      <w:r w:rsidRPr="006D0D41">
        <w:rPr>
          <w:spacing w:val="-6"/>
          <w:rtl/>
          <w:lang w:bidi="ar-EG"/>
        </w:rPr>
        <w:t xml:space="preserve"> العمل </w:t>
      </w:r>
      <w:r w:rsidRPr="006D0D41">
        <w:rPr>
          <w:spacing w:val="-6"/>
          <w:lang w:bidi="ar-EG"/>
        </w:rPr>
        <w:t>7C</w:t>
      </w:r>
      <w:r w:rsidRPr="006D0D41">
        <w:rPr>
          <w:spacing w:val="-6"/>
          <w:rtl/>
          <w:lang w:bidi="ar-EG"/>
        </w:rPr>
        <w:t xml:space="preserve"> برئاسة السيد </w:t>
      </w:r>
      <w:r w:rsidR="00F43D6D">
        <w:rPr>
          <w:rFonts w:hint="cs"/>
          <w:spacing w:val="-6"/>
          <w:rtl/>
          <w:lang w:bidi="ar-EG"/>
        </w:rPr>
        <w:t>إ</w:t>
      </w:r>
      <w:r w:rsidR="00FD3CAA" w:rsidRPr="006D0D41">
        <w:rPr>
          <w:rFonts w:hint="cs"/>
          <w:spacing w:val="-6"/>
          <w:rtl/>
          <w:lang w:bidi="ar-EG"/>
        </w:rPr>
        <w:t xml:space="preserve">. </w:t>
      </w:r>
      <w:proofErr w:type="spellStart"/>
      <w:r w:rsidRPr="006D0D41">
        <w:rPr>
          <w:spacing w:val="-6"/>
          <w:rtl/>
          <w:lang w:bidi="ar-EG"/>
        </w:rPr>
        <w:t>ماريلي</w:t>
      </w:r>
      <w:proofErr w:type="spellEnd"/>
      <w:r w:rsidRPr="006D0D41">
        <w:rPr>
          <w:spacing w:val="-6"/>
          <w:rtl/>
          <w:lang w:bidi="ar-EG"/>
        </w:rPr>
        <w:t xml:space="preserve"> (وكالة الفضاء</w:t>
      </w:r>
      <w:r w:rsidR="006D0D41" w:rsidRPr="006D0D41">
        <w:rPr>
          <w:rFonts w:hint="cs"/>
          <w:spacing w:val="-6"/>
          <w:rtl/>
          <w:lang w:bidi="ar-EG"/>
        </w:rPr>
        <w:t> </w:t>
      </w:r>
      <w:r w:rsidRPr="006D0D41">
        <w:rPr>
          <w:spacing w:val="-6"/>
          <w:rtl/>
          <w:lang w:bidi="ar-EG"/>
        </w:rPr>
        <w:t>الأوروبية)؛</w:t>
      </w:r>
    </w:p>
    <w:p w:rsidR="00E83792" w:rsidRPr="00933BA0" w:rsidRDefault="00E83792" w:rsidP="00E83792">
      <w:pPr>
        <w:rPr>
          <w:rtl/>
          <w:lang w:bidi="ar-EG"/>
        </w:rPr>
      </w:pPr>
      <w:r w:rsidRPr="00933BA0">
        <w:rPr>
          <w:b/>
          <w:bCs/>
          <w:rtl/>
          <w:lang w:bidi="ar-EG"/>
        </w:rPr>
        <w:t xml:space="preserve">فريق المهام المشترك </w:t>
      </w:r>
      <w:r>
        <w:rPr>
          <w:b/>
          <w:bCs/>
          <w:lang w:bidi="ar-EG"/>
        </w:rPr>
        <w:t>4-5-6-7</w:t>
      </w:r>
      <w:r w:rsidRPr="00933BA0">
        <w:rPr>
          <w:rtl/>
          <w:lang w:bidi="ar-EG"/>
        </w:rPr>
        <w:t xml:space="preserve"> في البداية </w:t>
      </w:r>
      <w:r>
        <w:rPr>
          <w:rtl/>
          <w:lang w:bidi="ar-EG"/>
        </w:rPr>
        <w:t>برئاسة السيد</w:t>
      </w:r>
      <w:r w:rsidR="00FD3CAA">
        <w:rPr>
          <w:rFonts w:hint="cs"/>
          <w:rtl/>
          <w:lang w:bidi="ar-EG"/>
        </w:rPr>
        <w:t xml:space="preserve"> ت.</w:t>
      </w:r>
      <w:r>
        <w:rPr>
          <w:rtl/>
          <w:lang w:bidi="ar-EG"/>
        </w:rPr>
        <w:t xml:space="preserve"> </w:t>
      </w:r>
      <w:proofErr w:type="spellStart"/>
      <w:r>
        <w:rPr>
          <w:rtl/>
          <w:lang w:bidi="ar-EG"/>
        </w:rPr>
        <w:t>إيورز</w:t>
      </w:r>
      <w:proofErr w:type="spellEnd"/>
      <w:r>
        <w:rPr>
          <w:rtl/>
          <w:lang w:bidi="ar-EG"/>
        </w:rPr>
        <w:t xml:space="preserve"> (</w:t>
      </w:r>
      <w:r w:rsidRPr="00933BA0">
        <w:rPr>
          <w:rtl/>
          <w:lang w:bidi="ar-EG"/>
        </w:rPr>
        <w:t xml:space="preserve">جمهورية </w:t>
      </w:r>
      <w:r>
        <w:rPr>
          <w:rtl/>
          <w:lang w:bidi="ar-EG"/>
        </w:rPr>
        <w:t xml:space="preserve">ألمانيا </w:t>
      </w:r>
      <w:r>
        <w:rPr>
          <w:rFonts w:hint="cs"/>
          <w:rtl/>
          <w:lang w:bidi="ar-EG"/>
        </w:rPr>
        <w:t>ال</w:t>
      </w:r>
      <w:r>
        <w:rPr>
          <w:rtl/>
          <w:lang w:bidi="ar-EG"/>
        </w:rPr>
        <w:t>اتحادية</w:t>
      </w:r>
      <w:r w:rsidRPr="00933BA0">
        <w:rPr>
          <w:rtl/>
          <w:lang w:bidi="ar-EG"/>
        </w:rPr>
        <w:t xml:space="preserve">) وفي وقت لاحق برئاسة السيد </w:t>
      </w:r>
      <w:r w:rsidR="00FD3CAA">
        <w:rPr>
          <w:rFonts w:hint="cs"/>
          <w:rtl/>
          <w:lang w:bidi="ar-EG"/>
        </w:rPr>
        <w:t>م. </w:t>
      </w:r>
      <w:proofErr w:type="spellStart"/>
      <w:r w:rsidRPr="00933BA0">
        <w:rPr>
          <w:rtl/>
          <w:lang w:bidi="ar-EG"/>
        </w:rPr>
        <w:t>فنتون</w:t>
      </w:r>
      <w:proofErr w:type="spellEnd"/>
      <w:r w:rsidRPr="00933BA0">
        <w:rPr>
          <w:rtl/>
          <w:lang w:bidi="ar-EG"/>
        </w:rPr>
        <w:t xml:space="preserve"> (المملكة المتحدة لبريطانيا العظمى و</w:t>
      </w:r>
      <w:r>
        <w:rPr>
          <w:rFonts w:hint="cs"/>
          <w:rtl/>
          <w:lang w:bidi="ar-EG"/>
        </w:rPr>
        <w:t>أ</w:t>
      </w:r>
      <w:r w:rsidRPr="00933BA0">
        <w:rPr>
          <w:rtl/>
          <w:lang w:bidi="ar-EG"/>
        </w:rPr>
        <w:t>يرلندا الشمالية).</w:t>
      </w:r>
    </w:p>
    <w:p w:rsidR="00E83792" w:rsidRPr="00933BA0" w:rsidRDefault="00E83792" w:rsidP="00F43D6D">
      <w:pPr>
        <w:rPr>
          <w:rtl/>
          <w:lang w:bidi="ar-EG"/>
        </w:rPr>
      </w:pPr>
      <w:r w:rsidRPr="00933BA0">
        <w:rPr>
          <w:b/>
          <w:bCs/>
          <w:rtl/>
          <w:lang w:bidi="ar-EG"/>
        </w:rPr>
        <w:t>اللجنة الخاصة المعنية بالمسائل التنظيمية والإجرائية</w:t>
      </w:r>
      <w:r w:rsidRPr="00933BA0">
        <w:rPr>
          <w:rtl/>
          <w:lang w:bidi="ar-EG"/>
        </w:rPr>
        <w:t xml:space="preserve"> </w:t>
      </w:r>
      <w:r>
        <w:rPr>
          <w:lang w:bidi="ar-EG"/>
        </w:rPr>
        <w:t>(</w:t>
      </w:r>
      <w:r w:rsidRPr="00933BA0">
        <w:rPr>
          <w:lang w:bidi="ar-EG"/>
        </w:rPr>
        <w:t>SC</w:t>
      </w:r>
      <w:r>
        <w:rPr>
          <w:lang w:bidi="ar-EG"/>
        </w:rPr>
        <w:t>)</w:t>
      </w:r>
      <w:r w:rsidRPr="00933BA0">
        <w:rPr>
          <w:rtl/>
          <w:lang w:bidi="ar-EG"/>
        </w:rPr>
        <w:t xml:space="preserve"> برئاسة السيد</w:t>
      </w:r>
      <w:r w:rsidR="004D54C4">
        <w:rPr>
          <w:rFonts w:hint="cs"/>
          <w:rtl/>
          <w:lang w:bidi="ar-EG"/>
        </w:rPr>
        <w:t xml:space="preserve"> ت.</w:t>
      </w:r>
      <w:r w:rsidRPr="00933BA0">
        <w:rPr>
          <w:rtl/>
          <w:lang w:bidi="ar-EG"/>
        </w:rPr>
        <w:t xml:space="preserve"> شافعي، (جمهورية </w:t>
      </w:r>
      <w:r>
        <w:rPr>
          <w:rFonts w:hint="cs"/>
          <w:rtl/>
          <w:lang w:bidi="ar-EG"/>
        </w:rPr>
        <w:t>إ</w:t>
      </w:r>
      <w:r w:rsidRPr="00933BA0">
        <w:rPr>
          <w:rtl/>
          <w:lang w:bidi="ar-EG"/>
        </w:rPr>
        <w:t>يران</w:t>
      </w:r>
      <w:r w:rsidR="00F43D6D">
        <w:rPr>
          <w:rFonts w:hint="cs"/>
          <w:rtl/>
          <w:lang w:bidi="ar-EG"/>
        </w:rPr>
        <w:t> </w:t>
      </w:r>
      <w:r w:rsidRPr="00933BA0">
        <w:rPr>
          <w:rtl/>
          <w:lang w:bidi="ar-EG"/>
        </w:rPr>
        <w:t>الإسلامية).</w:t>
      </w:r>
    </w:p>
    <w:p w:rsidR="00E83792" w:rsidRPr="004D54C4" w:rsidRDefault="00E83792" w:rsidP="004D54C4">
      <w:pPr>
        <w:rPr>
          <w:rtl/>
          <w:lang w:bidi="ar-EG"/>
        </w:rPr>
      </w:pPr>
      <w:r w:rsidRPr="00933BA0">
        <w:rPr>
          <w:rtl/>
          <w:lang w:bidi="ar-EG"/>
        </w:rPr>
        <w:t>وقد تولت إعداد النصوص لمشروع تقرير الاجتماع التحضيري للمؤتمر اللجان المسؤولة التي حددها الاجتماع</w:t>
      </w:r>
      <w:r w:rsidR="004D54C4">
        <w:rPr>
          <w:rFonts w:hint="cs"/>
          <w:rtl/>
          <w:lang w:bidi="ar-EG"/>
        </w:rPr>
        <w:t xml:space="preserve"> في</w:t>
      </w:r>
      <w:r w:rsidR="00F43D6D">
        <w:rPr>
          <w:rFonts w:hint="cs"/>
          <w:rtl/>
          <w:lang w:bidi="ar-EG"/>
        </w:rPr>
        <w:t> </w:t>
      </w:r>
      <w:r w:rsidR="004D54C4">
        <w:rPr>
          <w:rFonts w:hint="cs"/>
          <w:rtl/>
          <w:lang w:bidi="ar-EG"/>
        </w:rPr>
        <w:t xml:space="preserve">دورته الأولى، </w:t>
      </w:r>
      <w:r w:rsidRPr="00933BA0">
        <w:rPr>
          <w:rtl/>
          <w:lang w:bidi="ar-EG"/>
        </w:rPr>
        <w:t xml:space="preserve">ورفعها رؤساء هذه اللجان إلى مقرري فصول الاجتماع </w:t>
      </w:r>
      <w:r w:rsidR="004D54C4">
        <w:rPr>
          <w:rFonts w:hint="cs"/>
          <w:rtl/>
          <w:lang w:bidi="ar-EG"/>
        </w:rPr>
        <w:t>التحضيري.</w:t>
      </w:r>
    </w:p>
    <w:p w:rsidR="00E83792" w:rsidRPr="00933BA0" w:rsidRDefault="00E83792" w:rsidP="004D54C4">
      <w:pPr>
        <w:rPr>
          <w:rtl/>
          <w:lang w:bidi="ar-SY"/>
        </w:rPr>
      </w:pPr>
      <w:r w:rsidRPr="00933BA0">
        <w:rPr>
          <w:rFonts w:hint="cs"/>
          <w:rtl/>
          <w:lang w:bidi="ar-EG"/>
        </w:rPr>
        <w:t>و</w:t>
      </w:r>
      <w:r w:rsidRPr="00933BA0">
        <w:rPr>
          <w:rtl/>
          <w:lang w:bidi="ar-EG"/>
        </w:rPr>
        <w:t xml:space="preserve">قام رئيس الاجتماع بتنسيق الأعمال، بالتشاور مع فريق إدارة </w:t>
      </w:r>
      <w:r w:rsidR="004D54C4" w:rsidRPr="00933BA0">
        <w:rPr>
          <w:rtl/>
          <w:lang w:bidi="ar-EG"/>
        </w:rPr>
        <w:t xml:space="preserve">الاجتماع </w:t>
      </w:r>
      <w:r w:rsidR="004D54C4">
        <w:rPr>
          <w:rFonts w:hint="cs"/>
          <w:rtl/>
          <w:lang w:bidi="ar-EG"/>
        </w:rPr>
        <w:t>التحضيري</w:t>
      </w:r>
      <w:r w:rsidRPr="00933BA0">
        <w:rPr>
          <w:rtl/>
          <w:lang w:bidi="ar-EG"/>
        </w:rPr>
        <w:t>، على النحو المحدد في القسمين</w:t>
      </w:r>
      <w:r>
        <w:rPr>
          <w:rFonts w:hint="cs"/>
          <w:rtl/>
          <w:lang w:bidi="ar-EG"/>
        </w:rPr>
        <w:t> </w:t>
      </w:r>
      <w:r w:rsidRPr="00933BA0">
        <w:rPr>
          <w:lang w:bidi="ar-EG"/>
        </w:rPr>
        <w:t>5</w:t>
      </w:r>
      <w:r w:rsidRPr="00933BA0">
        <w:rPr>
          <w:rtl/>
          <w:lang w:bidi="ar-EG"/>
        </w:rPr>
        <w:t xml:space="preserve"> و</w:t>
      </w:r>
      <w:r w:rsidRPr="00933BA0">
        <w:rPr>
          <w:lang w:bidi="ar-EG"/>
        </w:rPr>
        <w:t>6</w:t>
      </w:r>
      <w:r w:rsidRPr="00933BA0">
        <w:rPr>
          <w:rtl/>
          <w:lang w:bidi="ar-EG"/>
        </w:rPr>
        <w:t xml:space="preserve"> من</w:t>
      </w:r>
      <w:r w:rsidR="004D54C4">
        <w:rPr>
          <w:rFonts w:hint="cs"/>
          <w:rtl/>
          <w:lang w:bidi="ar-EG"/>
        </w:rPr>
        <w:t xml:space="preserve"> </w:t>
      </w:r>
      <w:r w:rsidRPr="00933BA0">
        <w:rPr>
          <w:rtl/>
          <w:lang w:bidi="ar-EG"/>
        </w:rPr>
        <w:t>الملحق</w:t>
      </w:r>
      <w:r>
        <w:rPr>
          <w:rFonts w:hint="cs"/>
          <w:rtl/>
          <w:lang w:bidi="ar-EG"/>
        </w:rPr>
        <w:t> </w:t>
      </w:r>
      <w:r w:rsidRPr="00933BA0">
        <w:rPr>
          <w:lang w:bidi="ar-EG"/>
        </w:rPr>
        <w:t>1</w:t>
      </w:r>
      <w:r w:rsidRPr="00933BA0">
        <w:rPr>
          <w:rtl/>
          <w:lang w:bidi="ar-EG"/>
        </w:rPr>
        <w:t xml:space="preserve"> بالقرار </w:t>
      </w:r>
      <w:r w:rsidRPr="00933BA0">
        <w:rPr>
          <w:lang w:bidi="ar-EG"/>
        </w:rPr>
        <w:t>ITU-R 2-6</w:t>
      </w:r>
      <w:r w:rsidRPr="00933BA0">
        <w:rPr>
          <w:rtl/>
          <w:lang w:bidi="ar-EG"/>
        </w:rPr>
        <w:t>.</w:t>
      </w:r>
    </w:p>
    <w:p w:rsidR="00E83792" w:rsidRPr="00933BA0" w:rsidRDefault="00E83792" w:rsidP="004D54C4">
      <w:pPr>
        <w:rPr>
          <w:rtl/>
          <w:lang w:bidi="ar-EG"/>
        </w:rPr>
      </w:pPr>
      <w:r w:rsidRPr="00933BA0">
        <w:rPr>
          <w:rtl/>
          <w:lang w:bidi="ar-SY"/>
        </w:rPr>
        <w:t>و</w:t>
      </w:r>
      <w:r w:rsidRPr="00933BA0">
        <w:rPr>
          <w:rtl/>
          <w:lang w:bidi="ar-EG"/>
        </w:rPr>
        <w:t xml:space="preserve">وفقاً للقسم </w:t>
      </w:r>
      <w:r w:rsidRPr="00933BA0">
        <w:rPr>
          <w:lang w:bidi="ar-EG"/>
        </w:rPr>
        <w:t>6</w:t>
      </w:r>
      <w:r w:rsidRPr="00933BA0">
        <w:rPr>
          <w:rtl/>
          <w:lang w:bidi="ar-EG"/>
        </w:rPr>
        <w:t xml:space="preserve"> من الملحق </w:t>
      </w:r>
      <w:r w:rsidRPr="00933BA0">
        <w:rPr>
          <w:lang w:bidi="ar-EG"/>
        </w:rPr>
        <w:t>1</w:t>
      </w:r>
      <w:r w:rsidRPr="00933BA0">
        <w:rPr>
          <w:rtl/>
          <w:lang w:bidi="ar-SY"/>
        </w:rPr>
        <w:t xml:space="preserve"> </w:t>
      </w:r>
      <w:r w:rsidRPr="00933BA0">
        <w:rPr>
          <w:rtl/>
          <w:lang w:bidi="ar-EG"/>
        </w:rPr>
        <w:t xml:space="preserve">بالقرار </w:t>
      </w:r>
      <w:r w:rsidRPr="00933BA0">
        <w:rPr>
          <w:lang w:bidi="ar-EG"/>
        </w:rPr>
        <w:t>ITU-R 2-6</w:t>
      </w:r>
      <w:r w:rsidRPr="00933BA0">
        <w:rPr>
          <w:rtl/>
          <w:lang w:bidi="ar-EG"/>
        </w:rPr>
        <w:t xml:space="preserve">، عُقد اجتماع فريق </w:t>
      </w:r>
      <w:r w:rsidR="004D54C4">
        <w:rPr>
          <w:rFonts w:hint="cs"/>
          <w:rtl/>
          <w:lang w:bidi="ar-EG"/>
        </w:rPr>
        <w:t>ال</w:t>
      </w:r>
      <w:r w:rsidRPr="00933BA0">
        <w:rPr>
          <w:rtl/>
          <w:lang w:bidi="ar-EG"/>
        </w:rPr>
        <w:t xml:space="preserve">إدارة في جنيف في الفترة </w:t>
      </w:r>
      <w:r>
        <w:rPr>
          <w:lang w:bidi="ar-EG"/>
        </w:rPr>
        <w:t>5</w:t>
      </w:r>
      <w:r>
        <w:rPr>
          <w:lang w:bidi="ar-EG"/>
        </w:rPr>
        <w:noBreakHyphen/>
        <w:t>1</w:t>
      </w:r>
      <w:r>
        <w:rPr>
          <w:rFonts w:hint="cs"/>
          <w:rtl/>
          <w:lang w:bidi="ar-EG"/>
        </w:rPr>
        <w:t> </w:t>
      </w:r>
      <w:r w:rsidRPr="00933BA0">
        <w:rPr>
          <w:rtl/>
          <w:lang w:bidi="ar-EG"/>
        </w:rPr>
        <w:t>سبتمبر</w:t>
      </w:r>
      <w:r>
        <w:rPr>
          <w:rFonts w:hint="cs"/>
          <w:rtl/>
          <w:lang w:bidi="ar-EG"/>
        </w:rPr>
        <w:t> </w:t>
      </w:r>
      <w:r w:rsidRPr="00933BA0">
        <w:rPr>
          <w:lang w:bidi="ar-EG"/>
        </w:rPr>
        <w:t>2014</w:t>
      </w:r>
      <w:r w:rsidRPr="00933BA0">
        <w:rPr>
          <w:rtl/>
          <w:lang w:bidi="ar-EG"/>
        </w:rPr>
        <w:t>. وعمد الاجتماع إلى تجميع مشروع تقرير الاجتماع التحضيري الذي عمم على جميع الدول الأعضاء والأعضاء في قطاع الاتصالات الراديوية بوصفه الوثيقة</w:t>
      </w:r>
      <w:r w:rsidR="00F43D6D">
        <w:rPr>
          <w:rFonts w:hint="cs"/>
          <w:rtl/>
          <w:lang w:bidi="ar-EG"/>
        </w:rPr>
        <w:t> </w:t>
      </w:r>
      <w:r w:rsidRPr="00933BA0">
        <w:rPr>
          <w:lang w:bidi="ar-EG"/>
        </w:rPr>
        <w:t>CPM15-2/1</w:t>
      </w:r>
      <w:r w:rsidRPr="00933BA0">
        <w:rPr>
          <w:rtl/>
          <w:lang w:bidi="ar-EG"/>
        </w:rPr>
        <w:t>.</w:t>
      </w:r>
    </w:p>
    <w:p w:rsidR="00E83792" w:rsidRPr="00933BA0" w:rsidRDefault="00E83792" w:rsidP="004D54C4">
      <w:pPr>
        <w:rPr>
          <w:rtl/>
          <w:lang w:bidi="ar-EG"/>
        </w:rPr>
      </w:pPr>
      <w:r w:rsidRPr="00933BA0">
        <w:rPr>
          <w:rtl/>
          <w:lang w:bidi="ar-EG"/>
        </w:rPr>
        <w:t xml:space="preserve">واجتمعت اللجنة الخاصة في جنيف في الفترة </w:t>
      </w:r>
      <w:r w:rsidRPr="00933BA0">
        <w:rPr>
          <w:lang w:bidi="ar-EG"/>
        </w:rPr>
        <w:t>1</w:t>
      </w:r>
      <w:r w:rsidRPr="00933BA0">
        <w:rPr>
          <w:rtl/>
          <w:lang w:bidi="ar-EG"/>
        </w:rPr>
        <w:t>-</w:t>
      </w:r>
      <w:r w:rsidRPr="00933BA0">
        <w:rPr>
          <w:lang w:bidi="ar-EG"/>
        </w:rPr>
        <w:t>5</w:t>
      </w:r>
      <w:r w:rsidRPr="00933BA0">
        <w:rPr>
          <w:rtl/>
          <w:lang w:bidi="ar-EG"/>
        </w:rPr>
        <w:t xml:space="preserve"> ديسمبر </w:t>
      </w:r>
      <w:r w:rsidRPr="00933BA0">
        <w:rPr>
          <w:lang w:bidi="ar-EG"/>
        </w:rPr>
        <w:t>2014</w:t>
      </w:r>
      <w:r w:rsidRPr="00933BA0">
        <w:rPr>
          <w:rtl/>
          <w:lang w:bidi="ar-EG"/>
        </w:rPr>
        <w:t>، واستعرضت الجوانب التنظيمية والإجرائية لمشروع تقرير</w:t>
      </w:r>
      <w:r w:rsidRPr="00933BA0">
        <w:rPr>
          <w:rFonts w:hint="cs"/>
          <w:rtl/>
          <w:lang w:bidi="ar-EG"/>
        </w:rPr>
        <w:t xml:space="preserve"> </w:t>
      </w:r>
      <w:r w:rsidR="004D54C4" w:rsidRPr="00933BA0">
        <w:rPr>
          <w:rtl/>
          <w:lang w:bidi="ar-EG"/>
        </w:rPr>
        <w:t xml:space="preserve">الاجتماع </w:t>
      </w:r>
      <w:r w:rsidR="004D54C4">
        <w:rPr>
          <w:rFonts w:hint="cs"/>
          <w:rtl/>
          <w:lang w:bidi="ar-EG"/>
        </w:rPr>
        <w:t>التحضيري</w:t>
      </w:r>
      <w:r w:rsidR="004D54C4" w:rsidRPr="00933BA0">
        <w:rPr>
          <w:rtl/>
          <w:lang w:bidi="ar-EG"/>
        </w:rPr>
        <w:t xml:space="preserve"> </w:t>
      </w:r>
      <w:r w:rsidRPr="00933BA0">
        <w:rPr>
          <w:rtl/>
          <w:lang w:bidi="ar-EG"/>
        </w:rPr>
        <w:t xml:space="preserve">وأعدت تقريرها إلى الدورة الثانية </w:t>
      </w:r>
      <w:r w:rsidR="004D54C4">
        <w:rPr>
          <w:rFonts w:hint="cs"/>
          <w:rtl/>
          <w:lang w:bidi="ar-EG"/>
        </w:rPr>
        <w:t>ل</w:t>
      </w:r>
      <w:r w:rsidR="004D54C4">
        <w:rPr>
          <w:rtl/>
          <w:lang w:bidi="ar-EG"/>
        </w:rPr>
        <w:t>لاجتماع</w:t>
      </w:r>
      <w:r w:rsidRPr="00933BA0">
        <w:rPr>
          <w:rtl/>
          <w:lang w:bidi="ar-EG"/>
        </w:rPr>
        <w:t xml:space="preserve">، الذي عمم في وقت لاحق على جميع الدول الأعضاء والأعضاء في قطاع الاتصالات الراديوية بوصفه الوثيقة </w:t>
      </w:r>
      <w:r w:rsidRPr="00933BA0">
        <w:rPr>
          <w:lang w:bidi="ar-EG"/>
        </w:rPr>
        <w:t>CPM15-2/2</w:t>
      </w:r>
      <w:r w:rsidRPr="00933BA0">
        <w:rPr>
          <w:rtl/>
          <w:lang w:bidi="ar-EG"/>
        </w:rPr>
        <w:t>.</w:t>
      </w:r>
    </w:p>
    <w:p w:rsidR="00E83792" w:rsidRPr="00933BA0" w:rsidRDefault="00E83792" w:rsidP="004D54C4">
      <w:pPr>
        <w:rPr>
          <w:rtl/>
          <w:lang w:bidi="ar-EG"/>
        </w:rPr>
      </w:pPr>
      <w:r w:rsidRPr="00933BA0">
        <w:rPr>
          <w:rtl/>
          <w:lang w:bidi="ar-EG"/>
        </w:rPr>
        <w:t xml:space="preserve">وعقدت الدورة الثانية للاجتماع </w:t>
      </w:r>
      <w:r w:rsidR="004D54C4">
        <w:rPr>
          <w:rFonts w:hint="cs"/>
          <w:rtl/>
          <w:lang w:bidi="ar-EG"/>
        </w:rPr>
        <w:t xml:space="preserve">التحضيري </w:t>
      </w:r>
      <w:r>
        <w:rPr>
          <w:lang w:bidi="ar-EG"/>
        </w:rPr>
        <w:t>(</w:t>
      </w:r>
      <w:r w:rsidRPr="00933BA0">
        <w:t>CPM15-2</w:t>
      </w:r>
      <w:r>
        <w:rPr>
          <w:lang w:bidi="ar-EG"/>
        </w:rPr>
        <w:t>)</w:t>
      </w:r>
      <w:r w:rsidRPr="00933BA0">
        <w:rPr>
          <w:rtl/>
          <w:lang w:bidi="ar-EG"/>
        </w:rPr>
        <w:t xml:space="preserve"> في جنيف في الفترة من </w:t>
      </w:r>
      <w:r w:rsidRPr="00933BA0">
        <w:rPr>
          <w:lang w:bidi="ar-EG"/>
        </w:rPr>
        <w:t>23</w:t>
      </w:r>
      <w:r w:rsidRPr="00933BA0">
        <w:rPr>
          <w:rtl/>
          <w:lang w:bidi="ar-EG"/>
        </w:rPr>
        <w:t xml:space="preserve"> مارس إلى </w:t>
      </w:r>
      <w:r w:rsidRPr="00933BA0">
        <w:rPr>
          <w:lang w:bidi="ar-EG"/>
        </w:rPr>
        <w:t>2</w:t>
      </w:r>
      <w:r w:rsidRPr="00933BA0">
        <w:rPr>
          <w:rtl/>
          <w:lang w:bidi="ar-EG"/>
        </w:rPr>
        <w:t xml:space="preserve"> أبريل</w:t>
      </w:r>
      <w:r w:rsidR="00F43D6D">
        <w:rPr>
          <w:rFonts w:hint="cs"/>
          <w:rtl/>
          <w:lang w:bidi="ar-EG"/>
        </w:rPr>
        <w:t> </w:t>
      </w:r>
      <w:r w:rsidRPr="00933BA0">
        <w:rPr>
          <w:lang w:bidi="ar-EG"/>
        </w:rPr>
        <w:t>2015</w:t>
      </w:r>
      <w:r w:rsidRPr="00933BA0">
        <w:rPr>
          <w:rtl/>
          <w:lang w:bidi="ar-EG"/>
        </w:rPr>
        <w:t xml:space="preserve"> برئاسة السيد</w:t>
      </w:r>
      <w:r>
        <w:rPr>
          <w:rFonts w:hint="cs"/>
          <w:rtl/>
          <w:lang w:bidi="ar-EG"/>
        </w:rPr>
        <w:t> </w:t>
      </w:r>
      <w:r w:rsidRPr="00933BA0">
        <w:rPr>
          <w:rtl/>
          <w:lang w:bidi="ar-EG"/>
        </w:rPr>
        <w:t>أبو</w:t>
      </w:r>
      <w:r w:rsidR="00FD3CAA">
        <w:rPr>
          <w:rFonts w:hint="cs"/>
          <w:rtl/>
          <w:lang w:bidi="ar-EG"/>
        </w:rPr>
        <w:t> </w:t>
      </w:r>
      <w:r w:rsidRPr="00933BA0">
        <w:rPr>
          <w:rtl/>
          <w:lang w:bidi="ar-EG"/>
        </w:rPr>
        <w:t xml:space="preserve">بكر </w:t>
      </w:r>
      <w:proofErr w:type="spellStart"/>
      <w:r w:rsidRPr="00933BA0">
        <w:rPr>
          <w:rtl/>
          <w:lang w:bidi="ar-EG"/>
        </w:rPr>
        <w:t>زورمبا</w:t>
      </w:r>
      <w:proofErr w:type="spellEnd"/>
      <w:r w:rsidRPr="00933BA0">
        <w:rPr>
          <w:rtl/>
          <w:lang w:bidi="ar-EG"/>
        </w:rPr>
        <w:t xml:space="preserve"> (</w:t>
      </w:r>
      <w:r w:rsidR="00FD3CAA">
        <w:rPr>
          <w:rFonts w:hint="cs"/>
          <w:rtl/>
          <w:lang w:bidi="ar-EG"/>
        </w:rPr>
        <w:t xml:space="preserve">جمهورية </w:t>
      </w:r>
      <w:r w:rsidRPr="00933BA0">
        <w:rPr>
          <w:rtl/>
          <w:lang w:bidi="ar-EG"/>
        </w:rPr>
        <w:t xml:space="preserve">الكاميرون) للنظر في مشروع تقرير </w:t>
      </w:r>
      <w:r w:rsidR="004D54C4" w:rsidRPr="00933BA0">
        <w:rPr>
          <w:rtl/>
          <w:lang w:bidi="ar-EG"/>
        </w:rPr>
        <w:t xml:space="preserve">الاجتماع </w:t>
      </w:r>
      <w:r w:rsidR="004D54C4">
        <w:rPr>
          <w:rFonts w:hint="cs"/>
          <w:rtl/>
          <w:lang w:bidi="ar-EG"/>
        </w:rPr>
        <w:t>التحضيري</w:t>
      </w:r>
      <w:r w:rsidR="004D54C4" w:rsidRPr="00933BA0">
        <w:rPr>
          <w:rtl/>
          <w:lang w:bidi="ar-EG"/>
        </w:rPr>
        <w:t xml:space="preserve"> </w:t>
      </w:r>
      <w:r w:rsidRPr="00933BA0">
        <w:rPr>
          <w:rtl/>
          <w:lang w:bidi="ar-EG"/>
        </w:rPr>
        <w:t>إلى جانب تقرير اللجنة الخاصة والمساهمات المقدمة من</w:t>
      </w:r>
      <w:r>
        <w:rPr>
          <w:rFonts w:hint="cs"/>
          <w:rtl/>
          <w:lang w:bidi="ar-EG"/>
        </w:rPr>
        <w:t> </w:t>
      </w:r>
      <w:r w:rsidRPr="00933BA0">
        <w:rPr>
          <w:rtl/>
          <w:lang w:bidi="ar-EG"/>
        </w:rPr>
        <w:t xml:space="preserve">أعضاء الاتحاد </w:t>
      </w:r>
      <w:r w:rsidR="004D54C4">
        <w:rPr>
          <w:rFonts w:hint="cs"/>
          <w:rtl/>
          <w:lang w:bidi="ar-EG"/>
        </w:rPr>
        <w:t>والنصوص</w:t>
      </w:r>
      <w:r w:rsidRPr="00933BA0">
        <w:rPr>
          <w:rtl/>
          <w:lang w:bidi="ar-EG"/>
        </w:rPr>
        <w:t xml:space="preserve"> الإضافية التي قدمها مكتب الاتصالات</w:t>
      </w:r>
      <w:r w:rsidR="00F43D6D">
        <w:rPr>
          <w:rFonts w:hint="cs"/>
          <w:rtl/>
          <w:lang w:bidi="ar-EG"/>
        </w:rPr>
        <w:t> </w:t>
      </w:r>
      <w:r w:rsidRPr="00933BA0">
        <w:rPr>
          <w:rtl/>
          <w:lang w:bidi="ar-EG"/>
        </w:rPr>
        <w:t>الراديوية.</w:t>
      </w:r>
    </w:p>
    <w:p w:rsidR="00E83792" w:rsidRDefault="00E83792" w:rsidP="004D54C4">
      <w:pPr>
        <w:rPr>
          <w:rtl/>
          <w:lang w:bidi="ar-EG"/>
        </w:rPr>
      </w:pPr>
      <w:r w:rsidRPr="00933BA0">
        <w:rPr>
          <w:rtl/>
          <w:lang w:bidi="ar-EG"/>
        </w:rPr>
        <w:t xml:space="preserve">وقسم الاجتماع </w:t>
      </w:r>
      <w:r w:rsidR="004D54C4">
        <w:rPr>
          <w:rFonts w:hint="cs"/>
          <w:rtl/>
          <w:lang w:bidi="ar-EG"/>
        </w:rPr>
        <w:t>في دورته الثانية</w:t>
      </w:r>
      <w:r w:rsidRPr="00933BA0">
        <w:rPr>
          <w:rtl/>
          <w:lang w:bidi="ar-EG"/>
        </w:rPr>
        <w:t xml:space="preserve"> العمل بين ست</w:t>
      </w:r>
      <w:r w:rsidR="004D54C4">
        <w:rPr>
          <w:rFonts w:hint="cs"/>
          <w:rtl/>
          <w:lang w:bidi="ar-EG"/>
        </w:rPr>
        <w:t>ة</w:t>
      </w:r>
      <w:r w:rsidRPr="00933BA0">
        <w:rPr>
          <w:rtl/>
          <w:lang w:bidi="ar-EG"/>
        </w:rPr>
        <w:t xml:space="preserve"> أفرقة عمل وفقاً لهيكل الفصول المتفق عليه. وبالإضافة إلى ذلك، أنشئ فريق مخصص للجلسة العامة لمعالجة المساهمات المتعلقة بالقرار </w:t>
      </w:r>
      <w:r w:rsidRPr="00933BA0">
        <w:rPr>
          <w:lang w:bidi="ar-EG"/>
        </w:rPr>
        <w:t>185</w:t>
      </w:r>
      <w:r w:rsidRPr="00933BA0">
        <w:rPr>
          <w:rtl/>
          <w:lang w:bidi="ar-EG"/>
        </w:rPr>
        <w:t xml:space="preserve"> (بوسان، </w:t>
      </w:r>
      <w:r w:rsidRPr="00933BA0">
        <w:rPr>
          <w:lang w:bidi="ar-EG"/>
        </w:rPr>
        <w:t>2014</w:t>
      </w:r>
      <w:r w:rsidRPr="00933BA0">
        <w:rPr>
          <w:rtl/>
          <w:lang w:bidi="ar-EG"/>
        </w:rPr>
        <w:t>) حول التتبع العالمي للرحلات الجوي</w:t>
      </w:r>
      <w:r w:rsidR="004D54C4">
        <w:rPr>
          <w:rtl/>
          <w:lang w:bidi="ar-EG"/>
        </w:rPr>
        <w:t>ة من أجل الطيران</w:t>
      </w:r>
      <w:r w:rsidR="004D54C4">
        <w:rPr>
          <w:rFonts w:hint="cs"/>
          <w:rtl/>
          <w:lang w:bidi="ar-EG"/>
        </w:rPr>
        <w:t> </w:t>
      </w:r>
      <w:r w:rsidRPr="00933BA0">
        <w:rPr>
          <w:rtl/>
          <w:lang w:bidi="ar-EG"/>
        </w:rPr>
        <w:t>المدني.</w:t>
      </w:r>
    </w:p>
    <w:p w:rsidR="00E83792" w:rsidRDefault="00E83792" w:rsidP="00E83792">
      <w:pPr>
        <w:pStyle w:val="TableNo"/>
        <w:rPr>
          <w:rtl/>
        </w:rPr>
      </w:pPr>
      <w:r w:rsidRPr="00933BA0">
        <w:rPr>
          <w:rtl/>
        </w:rPr>
        <w:t xml:space="preserve">الجدول </w:t>
      </w:r>
      <w:r w:rsidRPr="00933BA0">
        <w:t>1</w:t>
      </w:r>
      <w:r w:rsidRPr="00933BA0">
        <w:rPr>
          <w:lang w:val="en-GB"/>
        </w:rPr>
        <w:t>-</w:t>
      </w:r>
      <w:r w:rsidRPr="00933BA0">
        <w:t>3</w:t>
      </w:r>
      <w:r w:rsidRPr="00933BA0">
        <w:rPr>
          <w:lang w:val="en-GB"/>
        </w:rPr>
        <w:t>.</w:t>
      </w:r>
      <w:r w:rsidRPr="00933BA0">
        <w:t>4</w:t>
      </w:r>
    </w:p>
    <w:p w:rsidR="00E83792" w:rsidRDefault="00E83792" w:rsidP="00E83792">
      <w:pPr>
        <w:pStyle w:val="Tabletitle"/>
        <w:rPr>
          <w:rtl/>
        </w:rPr>
      </w:pPr>
      <w:r w:rsidRPr="00933BA0">
        <w:rPr>
          <w:rtl/>
          <w:lang w:val="en-GB"/>
        </w:rPr>
        <w:t>هيكل تقرير الاجتماع</w:t>
      </w:r>
      <w:r w:rsidR="004D54C4">
        <w:rPr>
          <w:rFonts w:hint="cs"/>
          <w:rtl/>
          <w:lang w:val="en-GB"/>
        </w:rPr>
        <w:t xml:space="preserve"> التحضيري للمؤتمر في دورته الثانية</w:t>
      </w:r>
      <w:r w:rsidRPr="00933BA0">
        <w:rPr>
          <w:rtl/>
          <w:lang w:val="en-GB"/>
        </w:rPr>
        <w:t xml:space="preserve"> </w:t>
      </w:r>
      <w:r w:rsidR="004D54C4">
        <w:t>(</w:t>
      </w:r>
      <w:r w:rsidRPr="00933BA0">
        <w:t>CPM15-2</w:t>
      </w:r>
      <w:r w:rsidR="004D54C4">
        <w:t>)</w:t>
      </w:r>
    </w:p>
    <w:tbl>
      <w:tblP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6"/>
        <w:gridCol w:w="4055"/>
        <w:gridCol w:w="3458"/>
      </w:tblGrid>
      <w:tr w:rsidR="00E83792" w:rsidRPr="00AF0B40" w:rsidTr="00211BE2">
        <w:trPr>
          <w:tblHeader/>
          <w:jc w:val="center"/>
        </w:trPr>
        <w:tc>
          <w:tcPr>
            <w:tcW w:w="2126" w:type="dxa"/>
            <w:vAlign w:val="center"/>
          </w:tcPr>
          <w:p w:rsidR="00E83792" w:rsidRPr="00AF0B40" w:rsidRDefault="00E83792" w:rsidP="004D54C4">
            <w:pPr>
              <w:pStyle w:val="Tablehead0"/>
              <w:rPr>
                <w:rFonts w:ascii="Times New Roman" w:hAnsi="Times New Roman"/>
                <w:lang w:val="en-GB"/>
              </w:rPr>
            </w:pPr>
            <w:r w:rsidRPr="00AF0B40">
              <w:rPr>
                <w:rFonts w:ascii="Times New Roman" w:hAnsi="Times New Roman"/>
                <w:rtl/>
                <w:lang w:val="en-GB"/>
              </w:rPr>
              <w:t>أفرقة عمل</w:t>
            </w:r>
            <w:r w:rsidR="004D54C4">
              <w:rPr>
                <w:rFonts w:ascii="Times New Roman" w:hAnsi="Times New Roman"/>
                <w:rtl/>
                <w:lang w:val="en-GB"/>
              </w:rPr>
              <w:br/>
            </w:r>
            <w:r w:rsidR="004D54C4">
              <w:rPr>
                <w:rFonts w:ascii="Times New Roman" w:hAnsi="Times New Roman"/>
                <w:lang w:val="en-GB"/>
              </w:rPr>
              <w:t>(</w:t>
            </w:r>
            <w:r w:rsidRPr="00AF0B40">
              <w:rPr>
                <w:rFonts w:ascii="Times New Roman" w:hAnsi="Times New Roman"/>
                <w:lang w:val="en-GB"/>
              </w:rPr>
              <w:t>CPM</w:t>
            </w:r>
            <w:r w:rsidRPr="00AF0B40">
              <w:rPr>
                <w:rFonts w:ascii="Times New Roman" w:hAnsi="Times New Roman"/>
              </w:rPr>
              <w:t>15</w:t>
            </w:r>
            <w:r w:rsidRPr="00AF0B40">
              <w:rPr>
                <w:rFonts w:ascii="Times New Roman" w:hAnsi="Times New Roman"/>
                <w:lang w:val="en-GB"/>
              </w:rPr>
              <w:t>-</w:t>
            </w:r>
            <w:r w:rsidRPr="00AF0B40">
              <w:rPr>
                <w:rFonts w:ascii="Times New Roman" w:hAnsi="Times New Roman"/>
              </w:rPr>
              <w:t>2</w:t>
            </w:r>
            <w:r w:rsidR="004D54C4">
              <w:rPr>
                <w:rFonts w:ascii="Times New Roman" w:hAnsi="Times New Roman"/>
              </w:rPr>
              <w:t>)</w:t>
            </w:r>
          </w:p>
        </w:tc>
        <w:tc>
          <w:tcPr>
            <w:tcW w:w="4055" w:type="dxa"/>
            <w:vAlign w:val="center"/>
          </w:tcPr>
          <w:p w:rsidR="00E83792" w:rsidRPr="00AF0B40" w:rsidRDefault="00E83792" w:rsidP="004D54C4">
            <w:pPr>
              <w:pStyle w:val="Tablehead0"/>
              <w:rPr>
                <w:rFonts w:ascii="Times New Roman" w:hAnsi="Times New Roman"/>
                <w:lang w:val="en-GB"/>
              </w:rPr>
            </w:pPr>
            <w:r w:rsidRPr="00AF0B40">
              <w:rPr>
                <w:rFonts w:ascii="Times New Roman" w:hAnsi="Times New Roman"/>
                <w:rtl/>
                <w:lang w:val="en-GB"/>
              </w:rPr>
              <w:t>الموضوع</w:t>
            </w:r>
          </w:p>
        </w:tc>
        <w:tc>
          <w:tcPr>
            <w:tcW w:w="3458" w:type="dxa"/>
            <w:vAlign w:val="center"/>
          </w:tcPr>
          <w:p w:rsidR="00E83792" w:rsidRPr="00AF0B40" w:rsidRDefault="004D54C4" w:rsidP="004D54C4">
            <w:pPr>
              <w:pStyle w:val="Tablehead0"/>
              <w:rPr>
                <w:rFonts w:ascii="Times New Roman" w:hAnsi="Times New Roman"/>
                <w:lang w:val="en-GB"/>
              </w:rPr>
            </w:pPr>
            <w:r>
              <w:rPr>
                <w:rFonts w:ascii="Times New Roman" w:hAnsi="Times New Roman" w:hint="cs"/>
                <w:rtl/>
                <w:lang w:val="en-GB"/>
              </w:rPr>
              <w:t>الرؤساء (والرؤساء المشاركون)</w:t>
            </w:r>
          </w:p>
        </w:tc>
      </w:tr>
      <w:tr w:rsidR="00E83792" w:rsidRPr="00AF0B40" w:rsidTr="00211BE2">
        <w:trPr>
          <w:trHeight w:val="514"/>
          <w:jc w:val="center"/>
        </w:trPr>
        <w:tc>
          <w:tcPr>
            <w:tcW w:w="2126" w:type="dxa"/>
            <w:vAlign w:val="center"/>
          </w:tcPr>
          <w:p w:rsidR="00E83792" w:rsidRPr="00AF0B40" w:rsidRDefault="00E83792" w:rsidP="00211BE2">
            <w:pPr>
              <w:pStyle w:val="Tabletexte"/>
              <w:jc w:val="left"/>
              <w:rPr>
                <w:rtl/>
                <w:lang w:val="en-GB"/>
              </w:rPr>
            </w:pPr>
            <w:r w:rsidRPr="00AF0B40">
              <w:rPr>
                <w:rtl/>
                <w:lang w:val="en-GB"/>
              </w:rPr>
              <w:t xml:space="preserve">فريق العمل </w:t>
            </w:r>
            <w:r w:rsidRPr="00211BE2">
              <w:rPr>
                <w:lang w:val="en-GB"/>
              </w:rPr>
              <w:t>1</w:t>
            </w:r>
          </w:p>
        </w:tc>
        <w:tc>
          <w:tcPr>
            <w:tcW w:w="4055" w:type="dxa"/>
            <w:vAlign w:val="center"/>
          </w:tcPr>
          <w:p w:rsidR="00E83792" w:rsidRPr="00AF0B40" w:rsidRDefault="00E83792" w:rsidP="00211BE2">
            <w:pPr>
              <w:pStyle w:val="Tabletexte"/>
              <w:jc w:val="left"/>
              <w:rPr>
                <w:rtl/>
                <w:lang w:val="en-GB"/>
              </w:rPr>
            </w:pPr>
            <w:r w:rsidRPr="00AF0B40">
              <w:rPr>
                <w:rtl/>
                <w:lang w:val="en-GB"/>
              </w:rPr>
              <w:t xml:space="preserve">الفصل </w:t>
            </w:r>
            <w:r w:rsidRPr="00211BE2">
              <w:rPr>
                <w:lang w:val="en-GB"/>
              </w:rPr>
              <w:t>1</w:t>
            </w:r>
            <w:r w:rsidRPr="00AF0B40">
              <w:rPr>
                <w:rtl/>
                <w:lang w:val="en-GB"/>
              </w:rPr>
              <w:t>: مسائل</w:t>
            </w:r>
            <w:r w:rsidRPr="00AF0B40">
              <w:rPr>
                <w:rFonts w:hint="cs"/>
                <w:rtl/>
                <w:lang w:val="en-GB"/>
              </w:rPr>
              <w:t xml:space="preserve"> متعلقة</w:t>
            </w:r>
            <w:r w:rsidRPr="00AF0B40">
              <w:rPr>
                <w:rtl/>
                <w:lang w:val="en-GB"/>
              </w:rPr>
              <w:t xml:space="preserve"> </w:t>
            </w:r>
            <w:r w:rsidRPr="00AF0B40">
              <w:rPr>
                <w:rFonts w:hint="cs"/>
                <w:rtl/>
                <w:lang w:val="en-GB"/>
              </w:rPr>
              <w:t>ب</w:t>
            </w:r>
            <w:r w:rsidRPr="00AF0B40">
              <w:rPr>
                <w:rtl/>
                <w:lang w:val="en-GB"/>
              </w:rPr>
              <w:t xml:space="preserve">الخدمة المتنقلة وخدمة الهواة؛ البنود </w:t>
            </w:r>
            <w:r w:rsidRPr="00211BE2">
              <w:rPr>
                <w:lang w:val="en-GB"/>
              </w:rPr>
              <w:t>1.1</w:t>
            </w:r>
            <w:r w:rsidRPr="00AF0B40">
              <w:rPr>
                <w:rtl/>
                <w:lang w:val="en-GB"/>
              </w:rPr>
              <w:t xml:space="preserve">، </w:t>
            </w:r>
            <w:r w:rsidRPr="00211BE2">
              <w:rPr>
                <w:lang w:val="en-GB"/>
              </w:rPr>
              <w:t>2.1</w:t>
            </w:r>
            <w:r w:rsidRPr="00AF0B40">
              <w:rPr>
                <w:rtl/>
                <w:lang w:val="en-GB"/>
              </w:rPr>
              <w:t xml:space="preserve">، </w:t>
            </w:r>
            <w:r w:rsidRPr="00211BE2">
              <w:rPr>
                <w:lang w:val="en-GB"/>
              </w:rPr>
              <w:t>3.1</w:t>
            </w:r>
            <w:r w:rsidRPr="00AF0B40">
              <w:rPr>
                <w:rtl/>
                <w:lang w:val="en-GB"/>
              </w:rPr>
              <w:t xml:space="preserve">، </w:t>
            </w:r>
            <w:r w:rsidRPr="00211BE2">
              <w:rPr>
                <w:lang w:val="en-GB"/>
              </w:rPr>
              <w:t>4.1</w:t>
            </w:r>
            <w:r w:rsidRPr="00AF0B40">
              <w:rPr>
                <w:rtl/>
                <w:lang w:val="en-GB"/>
              </w:rPr>
              <w:t>، من جدول الأعمال</w:t>
            </w:r>
          </w:p>
        </w:tc>
        <w:tc>
          <w:tcPr>
            <w:tcW w:w="3458" w:type="dxa"/>
            <w:vAlign w:val="center"/>
          </w:tcPr>
          <w:p w:rsidR="00E83792" w:rsidRPr="00AF0B40" w:rsidRDefault="00E83792" w:rsidP="004D54C4">
            <w:pPr>
              <w:pStyle w:val="Tabletexte"/>
              <w:rPr>
                <w:lang w:val="en-GB"/>
              </w:rPr>
            </w:pPr>
            <w:r w:rsidRPr="00AF0B40">
              <w:rPr>
                <w:rtl/>
                <w:lang w:val="en-GB"/>
              </w:rPr>
              <w:t>السيدة كوك (كندا)</w:t>
            </w:r>
          </w:p>
          <w:p w:rsidR="00E83792" w:rsidRPr="00AF0B40" w:rsidRDefault="00E83792" w:rsidP="00211BE2">
            <w:pPr>
              <w:pStyle w:val="Tabletexte"/>
              <w:jc w:val="left"/>
              <w:rPr>
                <w:rtl/>
                <w:lang w:val="en-GB"/>
              </w:rPr>
            </w:pPr>
            <w:r w:rsidRPr="00AF0B40">
              <w:rPr>
                <w:rtl/>
                <w:lang w:val="en-GB"/>
              </w:rPr>
              <w:t xml:space="preserve">السيد </w:t>
            </w:r>
            <w:proofErr w:type="spellStart"/>
            <w:r w:rsidRPr="00AF0B40">
              <w:rPr>
                <w:rtl/>
                <w:lang w:val="en-GB"/>
              </w:rPr>
              <w:t>غلاس</w:t>
            </w:r>
            <w:proofErr w:type="spellEnd"/>
            <w:r w:rsidRPr="00AF0B40">
              <w:rPr>
                <w:rtl/>
                <w:lang w:val="en-GB"/>
              </w:rPr>
              <w:t xml:space="preserve"> (الولايات المتحدة الأمريكية)</w:t>
            </w:r>
          </w:p>
        </w:tc>
      </w:tr>
      <w:tr w:rsidR="00E83792" w:rsidRPr="00AF0B40" w:rsidTr="00211BE2">
        <w:trPr>
          <w:jc w:val="center"/>
        </w:trPr>
        <w:tc>
          <w:tcPr>
            <w:tcW w:w="2126" w:type="dxa"/>
            <w:vAlign w:val="center"/>
          </w:tcPr>
          <w:p w:rsidR="00E83792" w:rsidRPr="00AF0B40" w:rsidRDefault="00E83792" w:rsidP="004D54C4">
            <w:pPr>
              <w:pStyle w:val="Tabletexte"/>
              <w:rPr>
                <w:rtl/>
                <w:lang w:val="en-GB"/>
              </w:rPr>
            </w:pPr>
            <w:r w:rsidRPr="00AF0B40">
              <w:rPr>
                <w:rtl/>
                <w:lang w:val="en-GB"/>
              </w:rPr>
              <w:t xml:space="preserve">فريق العمل </w:t>
            </w:r>
            <w:r w:rsidRPr="00AF0B40">
              <w:t>2</w:t>
            </w:r>
          </w:p>
        </w:tc>
        <w:tc>
          <w:tcPr>
            <w:tcW w:w="4055" w:type="dxa"/>
            <w:vAlign w:val="center"/>
          </w:tcPr>
          <w:p w:rsidR="00E83792" w:rsidRPr="00AF0B40" w:rsidRDefault="00E83792" w:rsidP="00211BE2">
            <w:pPr>
              <w:pStyle w:val="Tabletexte"/>
              <w:jc w:val="left"/>
              <w:rPr>
                <w:rtl/>
                <w:lang w:val="en-GB"/>
              </w:rPr>
            </w:pPr>
            <w:r w:rsidRPr="00AF0B40">
              <w:rPr>
                <w:rtl/>
                <w:lang w:val="en-GB"/>
              </w:rPr>
              <w:t xml:space="preserve">الفصل </w:t>
            </w:r>
            <w:r w:rsidRPr="00211BE2">
              <w:rPr>
                <w:lang w:val="en-GB"/>
              </w:rPr>
              <w:t>2</w:t>
            </w:r>
            <w:r w:rsidRPr="00AF0B40">
              <w:rPr>
                <w:rtl/>
                <w:lang w:val="en-GB"/>
              </w:rPr>
              <w:t xml:space="preserve">: مسائل متعلقة بخدمات العلوم؛ البنود </w:t>
            </w:r>
            <w:r w:rsidRPr="00211BE2">
              <w:rPr>
                <w:lang w:val="en-GB"/>
              </w:rPr>
              <w:t>11.1</w:t>
            </w:r>
            <w:r w:rsidRPr="00AF0B40">
              <w:rPr>
                <w:rtl/>
                <w:lang w:val="en-GB"/>
              </w:rPr>
              <w:t xml:space="preserve">، </w:t>
            </w:r>
            <w:r w:rsidRPr="00211BE2">
              <w:rPr>
                <w:lang w:val="en-GB"/>
              </w:rPr>
              <w:t>12.1</w:t>
            </w:r>
            <w:r w:rsidRPr="00AF0B40">
              <w:rPr>
                <w:rtl/>
                <w:lang w:val="en-GB"/>
              </w:rPr>
              <w:t xml:space="preserve">، </w:t>
            </w:r>
            <w:r w:rsidRPr="00211BE2">
              <w:rPr>
                <w:lang w:val="en-GB"/>
              </w:rPr>
              <w:t>13.1</w:t>
            </w:r>
            <w:r w:rsidRPr="00AF0B40">
              <w:rPr>
                <w:rtl/>
                <w:lang w:val="en-GB"/>
              </w:rPr>
              <w:t xml:space="preserve">، </w:t>
            </w:r>
            <w:r w:rsidRPr="00211BE2">
              <w:rPr>
                <w:lang w:val="en-GB"/>
              </w:rPr>
              <w:t>14.1</w:t>
            </w:r>
            <w:r w:rsidRPr="00AF0B40">
              <w:rPr>
                <w:rtl/>
                <w:lang w:val="en-GB"/>
              </w:rPr>
              <w:t xml:space="preserve">، </w:t>
            </w:r>
            <w:r w:rsidRPr="00211BE2">
              <w:rPr>
                <w:lang w:val="en-GB"/>
              </w:rPr>
              <w:t>2.9</w:t>
            </w:r>
            <w:r w:rsidRPr="00AF0B40">
              <w:rPr>
                <w:rtl/>
                <w:lang w:val="en-GB"/>
              </w:rPr>
              <w:t xml:space="preserve"> من</w:t>
            </w:r>
            <w:r w:rsidRPr="00AF0B40">
              <w:rPr>
                <w:rFonts w:hint="cs"/>
                <w:rtl/>
                <w:lang w:val="en-GB"/>
              </w:rPr>
              <w:t> </w:t>
            </w:r>
            <w:r w:rsidRPr="00AF0B40">
              <w:rPr>
                <w:rtl/>
                <w:lang w:val="en-GB"/>
              </w:rPr>
              <w:t>جدول الأعمال (المسائل ذات الصلة)</w:t>
            </w:r>
          </w:p>
        </w:tc>
        <w:tc>
          <w:tcPr>
            <w:tcW w:w="3458" w:type="dxa"/>
            <w:vAlign w:val="center"/>
          </w:tcPr>
          <w:p w:rsidR="00E83792" w:rsidRPr="00AF0B40" w:rsidRDefault="00E83792" w:rsidP="004D54C4">
            <w:pPr>
              <w:pStyle w:val="Tabletexte"/>
            </w:pPr>
            <w:r w:rsidRPr="00AF0B40">
              <w:rPr>
                <w:rtl/>
                <w:lang w:bidi="ar-EG"/>
              </w:rPr>
              <w:t xml:space="preserve">السيد </w:t>
            </w:r>
            <w:r w:rsidR="00FD3CAA">
              <w:rPr>
                <w:rFonts w:hint="cs"/>
                <w:rtl/>
                <w:lang w:bidi="ar-EG"/>
              </w:rPr>
              <w:t xml:space="preserve">أ. </w:t>
            </w:r>
            <w:proofErr w:type="spellStart"/>
            <w:r w:rsidRPr="00AF0B40">
              <w:rPr>
                <w:rtl/>
                <w:lang w:val="en-GB"/>
              </w:rPr>
              <w:t>فاسيليف</w:t>
            </w:r>
            <w:proofErr w:type="spellEnd"/>
            <w:r w:rsidRPr="00AF0B40">
              <w:rPr>
                <w:rtl/>
                <w:lang w:bidi="ar-EG"/>
              </w:rPr>
              <w:t xml:space="preserve"> (روسيا)</w:t>
            </w:r>
          </w:p>
        </w:tc>
      </w:tr>
      <w:tr w:rsidR="00E83792" w:rsidRPr="00AF0B40" w:rsidTr="00211BE2">
        <w:trPr>
          <w:jc w:val="center"/>
        </w:trPr>
        <w:tc>
          <w:tcPr>
            <w:tcW w:w="2126" w:type="dxa"/>
            <w:vAlign w:val="center"/>
          </w:tcPr>
          <w:p w:rsidR="00E83792" w:rsidRPr="00AF0B40" w:rsidRDefault="00E83792" w:rsidP="004D54C4">
            <w:pPr>
              <w:pStyle w:val="Tabletexte"/>
              <w:rPr>
                <w:rtl/>
                <w:lang w:val="en-GB"/>
              </w:rPr>
            </w:pPr>
            <w:r w:rsidRPr="00AF0B40">
              <w:rPr>
                <w:rtl/>
                <w:lang w:val="en-GB"/>
              </w:rPr>
              <w:t xml:space="preserve">فريق العمل </w:t>
            </w:r>
            <w:r w:rsidRPr="00AF0B40">
              <w:t>3</w:t>
            </w:r>
          </w:p>
        </w:tc>
        <w:tc>
          <w:tcPr>
            <w:tcW w:w="4055" w:type="dxa"/>
            <w:vAlign w:val="center"/>
          </w:tcPr>
          <w:p w:rsidR="00E83792" w:rsidRPr="00AF0B40" w:rsidRDefault="00E83792" w:rsidP="00211BE2">
            <w:pPr>
              <w:pStyle w:val="Tabletexte"/>
              <w:jc w:val="left"/>
              <w:rPr>
                <w:lang w:val="en-GB"/>
              </w:rPr>
            </w:pPr>
            <w:r w:rsidRPr="00AF0B40">
              <w:rPr>
                <w:rtl/>
                <w:lang w:val="en-GB"/>
              </w:rPr>
              <w:t xml:space="preserve">الفصل </w:t>
            </w:r>
            <w:r w:rsidRPr="00211BE2">
              <w:rPr>
                <w:lang w:val="en-GB"/>
              </w:rPr>
              <w:t>3</w:t>
            </w:r>
            <w:r w:rsidRPr="00AF0B40">
              <w:rPr>
                <w:rtl/>
                <w:lang w:val="en-GB"/>
              </w:rPr>
              <w:t>: مسائل متعلقة بخدمة الطيران والخدمة البحرية وخدمة التحديد الراديوي للموقع؛ البنود</w:t>
            </w:r>
            <w:r w:rsidRPr="00AF0B40">
              <w:rPr>
                <w:rFonts w:hint="cs"/>
                <w:rtl/>
                <w:lang w:val="en-GB"/>
              </w:rPr>
              <w:t> </w:t>
            </w:r>
            <w:r w:rsidRPr="00211BE2">
              <w:rPr>
                <w:lang w:val="en-GB"/>
              </w:rPr>
              <w:t>5.1</w:t>
            </w:r>
            <w:r w:rsidRPr="00AF0B40">
              <w:rPr>
                <w:rtl/>
                <w:lang w:val="en-GB"/>
              </w:rPr>
              <w:t xml:space="preserve">، </w:t>
            </w:r>
            <w:r w:rsidRPr="00211BE2">
              <w:rPr>
                <w:lang w:val="en-GB"/>
              </w:rPr>
              <w:t>15.1</w:t>
            </w:r>
            <w:r w:rsidRPr="00AF0B40">
              <w:rPr>
                <w:rtl/>
                <w:lang w:val="en-GB"/>
              </w:rPr>
              <w:t xml:space="preserve">، </w:t>
            </w:r>
            <w:r w:rsidRPr="00211BE2">
              <w:rPr>
                <w:lang w:val="en-GB"/>
              </w:rPr>
              <w:t>16.1</w:t>
            </w:r>
            <w:r w:rsidRPr="00AF0B40">
              <w:rPr>
                <w:rtl/>
                <w:lang w:val="en-GB"/>
              </w:rPr>
              <w:t xml:space="preserve">، </w:t>
            </w:r>
            <w:r w:rsidRPr="00211BE2">
              <w:rPr>
                <w:lang w:val="en-GB"/>
              </w:rPr>
              <w:t>17.1</w:t>
            </w:r>
            <w:r w:rsidRPr="00AF0B40">
              <w:rPr>
                <w:rtl/>
                <w:lang w:val="en-GB"/>
              </w:rPr>
              <w:t xml:space="preserve">، </w:t>
            </w:r>
            <w:r w:rsidRPr="00211BE2">
              <w:rPr>
                <w:lang w:val="en-GB"/>
              </w:rPr>
              <w:t>18.1</w:t>
            </w:r>
            <w:r w:rsidRPr="00AF0B40">
              <w:rPr>
                <w:rtl/>
                <w:lang w:val="en-GB"/>
              </w:rPr>
              <w:t xml:space="preserve"> من جدول الأعمال</w:t>
            </w:r>
          </w:p>
        </w:tc>
        <w:tc>
          <w:tcPr>
            <w:tcW w:w="3458" w:type="dxa"/>
            <w:vAlign w:val="center"/>
          </w:tcPr>
          <w:p w:rsidR="00E83792" w:rsidRPr="00AF0B40" w:rsidRDefault="00E83792" w:rsidP="004D54C4">
            <w:pPr>
              <w:pStyle w:val="Tabletexte"/>
              <w:rPr>
                <w:lang w:val="en-GB"/>
              </w:rPr>
            </w:pPr>
            <w:r w:rsidRPr="00AF0B40">
              <w:rPr>
                <w:rtl/>
                <w:lang w:val="en-GB"/>
              </w:rPr>
              <w:t xml:space="preserve">السيد </w:t>
            </w:r>
            <w:r w:rsidR="00FD3CAA">
              <w:rPr>
                <w:rFonts w:hint="cs"/>
                <w:rtl/>
                <w:lang w:val="en-GB"/>
              </w:rPr>
              <w:t xml:space="preserve">م. </w:t>
            </w:r>
            <w:r w:rsidRPr="00AF0B40">
              <w:rPr>
                <w:rtl/>
                <w:lang w:val="en-GB"/>
              </w:rPr>
              <w:t>ويبر (ألمانيا)</w:t>
            </w:r>
          </w:p>
        </w:tc>
      </w:tr>
      <w:tr w:rsidR="00E83792" w:rsidRPr="00AF0B40" w:rsidTr="00211BE2">
        <w:trPr>
          <w:jc w:val="center"/>
        </w:trPr>
        <w:tc>
          <w:tcPr>
            <w:tcW w:w="2126" w:type="dxa"/>
            <w:vAlign w:val="center"/>
          </w:tcPr>
          <w:p w:rsidR="00E83792" w:rsidRPr="00AF0B40" w:rsidRDefault="00E83792" w:rsidP="00FD3CAA">
            <w:pPr>
              <w:pStyle w:val="Tabletexte"/>
              <w:rPr>
                <w:rtl/>
                <w:lang w:val="en-GB"/>
              </w:rPr>
            </w:pPr>
            <w:r w:rsidRPr="00AF0B40">
              <w:rPr>
                <w:rtl/>
                <w:lang w:val="en-GB"/>
              </w:rPr>
              <w:t xml:space="preserve">فريق العمل </w:t>
            </w:r>
            <w:r w:rsidR="00FD3CAA">
              <w:t>1.</w:t>
            </w:r>
            <w:r w:rsidRPr="00AF0B40">
              <w:t>4</w:t>
            </w:r>
          </w:p>
        </w:tc>
        <w:tc>
          <w:tcPr>
            <w:tcW w:w="4055" w:type="dxa"/>
            <w:vAlign w:val="center"/>
          </w:tcPr>
          <w:p w:rsidR="00E83792" w:rsidRPr="00211BE2" w:rsidRDefault="00E83792" w:rsidP="00FD3CAA">
            <w:pPr>
              <w:pStyle w:val="Tabletexte"/>
              <w:jc w:val="left"/>
              <w:rPr>
                <w:lang w:val="en-GB"/>
              </w:rPr>
            </w:pPr>
            <w:r w:rsidRPr="00211BE2">
              <w:rPr>
                <w:rtl/>
                <w:lang w:val="en-GB"/>
              </w:rPr>
              <w:t xml:space="preserve">الفصل </w:t>
            </w:r>
            <w:r w:rsidRPr="00211BE2">
              <w:rPr>
                <w:lang w:val="en-GB"/>
              </w:rPr>
              <w:t>4</w:t>
            </w:r>
            <w:r w:rsidRPr="00211BE2">
              <w:rPr>
                <w:rtl/>
                <w:lang w:val="en-GB"/>
              </w:rPr>
              <w:t xml:space="preserve"> (الخدمات الساتلية)، الفصل الفرعي </w:t>
            </w:r>
            <w:r w:rsidRPr="00211BE2">
              <w:rPr>
                <w:lang w:val="en-GB"/>
              </w:rPr>
              <w:t>1.4</w:t>
            </w:r>
            <w:r w:rsidRPr="00211BE2">
              <w:rPr>
                <w:rtl/>
                <w:lang w:val="en-GB"/>
              </w:rPr>
              <w:t xml:space="preserve">: الخدمة الثابتة الساتلية؛ البنود </w:t>
            </w:r>
            <w:r w:rsidRPr="00211BE2">
              <w:rPr>
                <w:lang w:val="en-GB"/>
              </w:rPr>
              <w:t>6.1</w:t>
            </w:r>
            <w:r w:rsidRPr="00211BE2">
              <w:rPr>
                <w:rtl/>
                <w:lang w:val="en-GB"/>
              </w:rPr>
              <w:t xml:space="preserve">، </w:t>
            </w:r>
            <w:r w:rsidRPr="00211BE2">
              <w:rPr>
                <w:lang w:val="en-GB"/>
              </w:rPr>
              <w:t>7.1</w:t>
            </w:r>
            <w:r w:rsidRPr="00211BE2">
              <w:rPr>
                <w:rtl/>
                <w:lang w:val="en-GB"/>
              </w:rPr>
              <w:t xml:space="preserve">، </w:t>
            </w:r>
            <w:r w:rsidRPr="00211BE2">
              <w:rPr>
                <w:lang w:val="en-GB"/>
              </w:rPr>
              <w:t>8.1</w:t>
            </w:r>
            <w:r w:rsidRPr="00211BE2">
              <w:rPr>
                <w:rtl/>
                <w:lang w:val="en-GB"/>
              </w:rPr>
              <w:t xml:space="preserve">، </w:t>
            </w:r>
            <w:r w:rsidRPr="00211BE2">
              <w:rPr>
                <w:lang w:val="en-GB"/>
              </w:rPr>
              <w:t>9.1</w:t>
            </w:r>
            <w:r w:rsidRPr="00211BE2">
              <w:rPr>
                <w:rtl/>
                <w:lang w:val="en-GB"/>
              </w:rPr>
              <w:t>.</w:t>
            </w:r>
            <w:r w:rsidRPr="00211BE2">
              <w:rPr>
                <w:lang w:val="en-GB"/>
              </w:rPr>
              <w:t>1</w:t>
            </w:r>
            <w:r w:rsidRPr="00211BE2">
              <w:rPr>
                <w:rtl/>
                <w:lang w:val="en-GB"/>
              </w:rPr>
              <w:t xml:space="preserve"> من جدول</w:t>
            </w:r>
            <w:r w:rsidR="00FD3CAA">
              <w:rPr>
                <w:rFonts w:hint="cs"/>
                <w:rtl/>
                <w:lang w:val="en-GB"/>
              </w:rPr>
              <w:t> </w:t>
            </w:r>
            <w:r w:rsidRPr="00211BE2">
              <w:rPr>
                <w:rtl/>
                <w:lang w:val="en-GB"/>
              </w:rPr>
              <w:t>الأعمال</w:t>
            </w:r>
          </w:p>
        </w:tc>
        <w:tc>
          <w:tcPr>
            <w:tcW w:w="3458" w:type="dxa"/>
            <w:vAlign w:val="center"/>
          </w:tcPr>
          <w:p w:rsidR="00E83792" w:rsidRPr="00AF0B40" w:rsidRDefault="00E83792" w:rsidP="004D54C4">
            <w:pPr>
              <w:pStyle w:val="Tabletexte"/>
              <w:rPr>
                <w:rtl/>
                <w:lang w:val="en-GB"/>
              </w:rPr>
            </w:pPr>
            <w:r w:rsidRPr="00AF0B40">
              <w:rPr>
                <w:rtl/>
                <w:lang w:val="en-GB"/>
              </w:rPr>
              <w:t>السيد جاو (الصين)</w:t>
            </w:r>
          </w:p>
        </w:tc>
      </w:tr>
      <w:tr w:rsidR="00E83792" w:rsidRPr="00AF0B40" w:rsidTr="00211BE2">
        <w:trPr>
          <w:cantSplit/>
          <w:jc w:val="center"/>
        </w:trPr>
        <w:tc>
          <w:tcPr>
            <w:tcW w:w="2126" w:type="dxa"/>
            <w:vAlign w:val="center"/>
          </w:tcPr>
          <w:p w:rsidR="00E83792" w:rsidRPr="00AF0B40" w:rsidRDefault="00E83792" w:rsidP="004D54C4">
            <w:pPr>
              <w:pStyle w:val="Tabletexte"/>
              <w:rPr>
                <w:rtl/>
                <w:lang w:val="en-GB" w:bidi="ar-EG"/>
              </w:rPr>
            </w:pPr>
            <w:r w:rsidRPr="00AF0B40">
              <w:rPr>
                <w:rtl/>
                <w:lang w:val="en-GB"/>
              </w:rPr>
              <w:t xml:space="preserve">فريق العمل </w:t>
            </w:r>
            <w:r w:rsidR="00FD3CAA">
              <w:t>2.</w:t>
            </w:r>
            <w:r w:rsidRPr="00AF0B40">
              <w:t>4</w:t>
            </w:r>
          </w:p>
        </w:tc>
        <w:tc>
          <w:tcPr>
            <w:tcW w:w="4055" w:type="dxa"/>
            <w:vAlign w:val="center"/>
          </w:tcPr>
          <w:p w:rsidR="00E83792" w:rsidRPr="00211BE2" w:rsidRDefault="00E83792" w:rsidP="00211BE2">
            <w:pPr>
              <w:pStyle w:val="Tabletexte"/>
              <w:jc w:val="left"/>
              <w:rPr>
                <w:lang w:val="en-GB"/>
              </w:rPr>
            </w:pPr>
            <w:r w:rsidRPr="00211BE2">
              <w:rPr>
                <w:rtl/>
                <w:lang w:val="en-GB"/>
              </w:rPr>
              <w:t xml:space="preserve">الفصل </w:t>
            </w:r>
            <w:r w:rsidRPr="00211BE2">
              <w:rPr>
                <w:lang w:val="en-GB"/>
              </w:rPr>
              <w:t>4</w:t>
            </w:r>
            <w:r w:rsidRPr="00211BE2">
              <w:rPr>
                <w:rtl/>
                <w:lang w:val="en-GB"/>
              </w:rPr>
              <w:t xml:space="preserve"> (الخدمات الساتلية)، الفصل الفرعي </w:t>
            </w:r>
            <w:r w:rsidRPr="00211BE2">
              <w:rPr>
                <w:lang w:val="en-GB"/>
              </w:rPr>
              <w:t>2.4</w:t>
            </w:r>
            <w:r w:rsidRPr="00211BE2">
              <w:rPr>
                <w:rtl/>
                <w:lang w:val="en-GB"/>
              </w:rPr>
              <w:t xml:space="preserve">: الخدمة المتنقلة الساتلية؛ البندان </w:t>
            </w:r>
            <w:r w:rsidRPr="00211BE2">
              <w:rPr>
                <w:lang w:val="en-GB"/>
              </w:rPr>
              <w:t>2.9.1</w:t>
            </w:r>
            <w:r w:rsidRPr="00211BE2">
              <w:rPr>
                <w:rtl/>
                <w:lang w:val="en-GB"/>
              </w:rPr>
              <w:t xml:space="preserve">، </w:t>
            </w:r>
            <w:r w:rsidRPr="00211BE2">
              <w:rPr>
                <w:lang w:val="en-GB"/>
              </w:rPr>
              <w:t>10.1</w:t>
            </w:r>
            <w:r w:rsidR="00FD3CAA">
              <w:rPr>
                <w:rtl/>
                <w:lang w:val="en-GB"/>
              </w:rPr>
              <w:t xml:space="preserve"> من جدول</w:t>
            </w:r>
            <w:r w:rsidR="00FD3CAA">
              <w:rPr>
                <w:rFonts w:hint="cs"/>
                <w:rtl/>
                <w:lang w:val="en-GB"/>
              </w:rPr>
              <w:t> </w:t>
            </w:r>
            <w:r w:rsidRPr="00211BE2">
              <w:rPr>
                <w:rtl/>
                <w:lang w:val="en-GB"/>
              </w:rPr>
              <w:t>الأعمال</w:t>
            </w:r>
          </w:p>
        </w:tc>
        <w:tc>
          <w:tcPr>
            <w:tcW w:w="3458" w:type="dxa"/>
            <w:vAlign w:val="center"/>
          </w:tcPr>
          <w:p w:rsidR="00E83792" w:rsidRPr="00AF0B40" w:rsidRDefault="00E83792" w:rsidP="004D54C4">
            <w:pPr>
              <w:pStyle w:val="Tabletexte"/>
              <w:rPr>
                <w:lang w:val="en-GB"/>
              </w:rPr>
            </w:pPr>
            <w:r w:rsidRPr="00AF0B40">
              <w:rPr>
                <w:rtl/>
                <w:lang w:val="en-GB"/>
              </w:rPr>
              <w:t>السيد</w:t>
            </w:r>
            <w:r w:rsidR="00FD3CAA">
              <w:rPr>
                <w:rFonts w:hint="cs"/>
                <w:rtl/>
                <w:lang w:val="en-GB"/>
              </w:rPr>
              <w:t xml:space="preserve"> م. أ.</w:t>
            </w:r>
            <w:r w:rsidRPr="00AF0B40">
              <w:rPr>
                <w:rtl/>
                <w:lang w:val="en-GB"/>
              </w:rPr>
              <w:t xml:space="preserve"> </w:t>
            </w:r>
            <w:proofErr w:type="spellStart"/>
            <w:r w:rsidRPr="00AF0B40">
              <w:rPr>
                <w:rtl/>
                <w:lang w:val="en-GB"/>
              </w:rPr>
              <w:t>نازاري</w:t>
            </w:r>
            <w:proofErr w:type="spellEnd"/>
            <w:r w:rsidRPr="00AF0B40">
              <w:rPr>
                <w:rtl/>
                <w:lang w:val="en-GB"/>
              </w:rPr>
              <w:t xml:space="preserve"> (إيران)</w:t>
            </w:r>
          </w:p>
        </w:tc>
      </w:tr>
      <w:tr w:rsidR="00E83792" w:rsidRPr="00AF0B40" w:rsidTr="00211BE2">
        <w:trPr>
          <w:jc w:val="center"/>
        </w:trPr>
        <w:tc>
          <w:tcPr>
            <w:tcW w:w="2126" w:type="dxa"/>
            <w:vAlign w:val="center"/>
          </w:tcPr>
          <w:p w:rsidR="00E83792" w:rsidRPr="00AF0B40" w:rsidRDefault="00E83792" w:rsidP="004D54C4">
            <w:pPr>
              <w:pStyle w:val="Tabletexte"/>
              <w:rPr>
                <w:rtl/>
                <w:lang w:val="en-GB"/>
              </w:rPr>
            </w:pPr>
            <w:r w:rsidRPr="00AF0B40">
              <w:rPr>
                <w:rtl/>
                <w:lang w:val="en-GB"/>
              </w:rPr>
              <w:t xml:space="preserve">فريق العمل </w:t>
            </w:r>
            <w:r w:rsidRPr="00AF0B40">
              <w:t>5</w:t>
            </w:r>
          </w:p>
        </w:tc>
        <w:tc>
          <w:tcPr>
            <w:tcW w:w="4055" w:type="dxa"/>
            <w:vAlign w:val="center"/>
          </w:tcPr>
          <w:p w:rsidR="00E83792" w:rsidRPr="00AF0B40" w:rsidRDefault="00E83792" w:rsidP="00211BE2">
            <w:pPr>
              <w:pStyle w:val="Tabletexte"/>
              <w:jc w:val="left"/>
              <w:rPr>
                <w:lang w:val="en-GB"/>
              </w:rPr>
            </w:pPr>
            <w:r w:rsidRPr="00AF0B40">
              <w:rPr>
                <w:rtl/>
                <w:lang w:val="en-GB"/>
              </w:rPr>
              <w:t xml:space="preserve">الفصل </w:t>
            </w:r>
            <w:r w:rsidRPr="00211BE2">
              <w:rPr>
                <w:lang w:val="en-GB"/>
              </w:rPr>
              <w:t>5</w:t>
            </w:r>
            <w:r w:rsidR="004D54C4">
              <w:rPr>
                <w:rFonts w:hint="cs"/>
                <w:rtl/>
                <w:lang w:val="en-GB"/>
              </w:rPr>
              <w:t>:</w:t>
            </w:r>
            <w:r w:rsidRPr="00AF0B40">
              <w:rPr>
                <w:rtl/>
                <w:lang w:val="en-GB"/>
              </w:rPr>
              <w:t xml:space="preserve"> المسائل التنظيمية للخدمات الساتلية؛ البندان </w:t>
            </w:r>
            <w:r w:rsidRPr="00211BE2">
              <w:rPr>
                <w:lang w:val="en-GB"/>
              </w:rPr>
              <w:t>7</w:t>
            </w:r>
            <w:r w:rsidRPr="00AF0B40">
              <w:rPr>
                <w:rtl/>
                <w:lang w:val="en-GB"/>
              </w:rPr>
              <w:t xml:space="preserve">، </w:t>
            </w:r>
            <w:r w:rsidRPr="00211BE2">
              <w:rPr>
                <w:lang w:val="en-GB"/>
              </w:rPr>
              <w:t>1.9</w:t>
            </w:r>
            <w:r w:rsidRPr="00AF0B40">
              <w:rPr>
                <w:rtl/>
                <w:lang w:val="en-GB"/>
              </w:rPr>
              <w:t xml:space="preserve"> (المسائل </w:t>
            </w:r>
            <w:r w:rsidRPr="00211BE2">
              <w:rPr>
                <w:lang w:val="en-GB"/>
              </w:rPr>
              <w:t>1.1</w:t>
            </w:r>
            <w:r w:rsidRPr="00AF0B40">
              <w:rPr>
                <w:lang w:val="en-GB"/>
              </w:rPr>
              <w:t>.</w:t>
            </w:r>
            <w:r w:rsidRPr="00211BE2">
              <w:rPr>
                <w:lang w:val="en-GB"/>
              </w:rPr>
              <w:t>9</w:t>
            </w:r>
            <w:r w:rsidRPr="00AF0B40">
              <w:rPr>
                <w:rtl/>
                <w:lang w:val="en-GB"/>
              </w:rPr>
              <w:t xml:space="preserve">، </w:t>
            </w:r>
            <w:r w:rsidRPr="00211BE2">
              <w:rPr>
                <w:lang w:val="en-GB"/>
              </w:rPr>
              <w:t>2.1</w:t>
            </w:r>
            <w:r w:rsidRPr="00AF0B40">
              <w:rPr>
                <w:lang w:val="en-GB"/>
              </w:rPr>
              <w:t>.</w:t>
            </w:r>
            <w:r w:rsidRPr="00211BE2">
              <w:rPr>
                <w:lang w:val="en-GB"/>
              </w:rPr>
              <w:t>9</w:t>
            </w:r>
            <w:r w:rsidRPr="00AF0B40">
              <w:rPr>
                <w:rtl/>
                <w:lang w:val="en-GB"/>
              </w:rPr>
              <w:t xml:space="preserve">، </w:t>
            </w:r>
            <w:r w:rsidRPr="00211BE2">
              <w:rPr>
                <w:lang w:val="en-GB"/>
              </w:rPr>
              <w:t>3.1</w:t>
            </w:r>
            <w:r w:rsidRPr="00AF0B40">
              <w:rPr>
                <w:lang w:val="en-GB"/>
              </w:rPr>
              <w:t>.</w:t>
            </w:r>
            <w:r w:rsidRPr="00211BE2">
              <w:rPr>
                <w:lang w:val="en-GB"/>
              </w:rPr>
              <w:t>9</w:t>
            </w:r>
            <w:r w:rsidRPr="00AF0B40">
              <w:rPr>
                <w:rtl/>
                <w:lang w:val="en-GB"/>
              </w:rPr>
              <w:t xml:space="preserve">، </w:t>
            </w:r>
            <w:r w:rsidRPr="00211BE2">
              <w:rPr>
                <w:lang w:val="en-GB"/>
              </w:rPr>
              <w:t>5.1</w:t>
            </w:r>
            <w:r w:rsidRPr="00AF0B40">
              <w:rPr>
                <w:lang w:val="en-GB"/>
              </w:rPr>
              <w:t>.</w:t>
            </w:r>
            <w:r w:rsidRPr="00211BE2">
              <w:rPr>
                <w:lang w:val="en-GB"/>
              </w:rPr>
              <w:t>9</w:t>
            </w:r>
            <w:r w:rsidRPr="00AF0B40">
              <w:rPr>
                <w:rtl/>
                <w:lang w:val="en-GB"/>
              </w:rPr>
              <w:t xml:space="preserve">، </w:t>
            </w:r>
            <w:r w:rsidRPr="00211BE2">
              <w:rPr>
                <w:lang w:val="en-GB"/>
              </w:rPr>
              <w:t>8.1</w:t>
            </w:r>
            <w:r w:rsidRPr="00AF0B40">
              <w:rPr>
                <w:lang w:val="en-GB"/>
              </w:rPr>
              <w:t>.</w:t>
            </w:r>
            <w:r w:rsidRPr="00211BE2">
              <w:rPr>
                <w:lang w:val="en-GB"/>
              </w:rPr>
              <w:t>9</w:t>
            </w:r>
            <w:r w:rsidRPr="00AF0B40">
              <w:rPr>
                <w:rtl/>
                <w:lang w:val="en-GB"/>
              </w:rPr>
              <w:t xml:space="preserve">) والبند </w:t>
            </w:r>
            <w:r w:rsidRPr="00211BE2">
              <w:rPr>
                <w:lang w:val="en-GB"/>
              </w:rPr>
              <w:t>2.9</w:t>
            </w:r>
            <w:r w:rsidRPr="00AF0B40">
              <w:rPr>
                <w:rtl/>
                <w:lang w:val="en-GB"/>
              </w:rPr>
              <w:t xml:space="preserve"> (المسائل ذات الصلة) والبند </w:t>
            </w:r>
            <w:r w:rsidRPr="00211BE2">
              <w:rPr>
                <w:lang w:val="en-GB"/>
              </w:rPr>
              <w:t>3.9</w:t>
            </w:r>
            <w:r w:rsidR="00FD3CAA">
              <w:rPr>
                <w:rtl/>
                <w:lang w:val="en-GB"/>
              </w:rPr>
              <w:t xml:space="preserve"> من جدول</w:t>
            </w:r>
            <w:r w:rsidR="00FD3CAA">
              <w:rPr>
                <w:rFonts w:hint="cs"/>
                <w:rtl/>
                <w:lang w:val="en-GB"/>
              </w:rPr>
              <w:t> </w:t>
            </w:r>
            <w:r w:rsidRPr="00AF0B40">
              <w:rPr>
                <w:rtl/>
                <w:lang w:val="en-GB"/>
              </w:rPr>
              <w:t>الأعمال</w:t>
            </w:r>
          </w:p>
        </w:tc>
        <w:tc>
          <w:tcPr>
            <w:tcW w:w="3458" w:type="dxa"/>
            <w:vAlign w:val="center"/>
          </w:tcPr>
          <w:p w:rsidR="00E83792" w:rsidRPr="00AF0B40" w:rsidRDefault="00E83792" w:rsidP="004D54C4">
            <w:pPr>
              <w:pStyle w:val="Tabletexte"/>
              <w:rPr>
                <w:lang w:val="en-GB"/>
              </w:rPr>
            </w:pPr>
            <w:r w:rsidRPr="00AF0B40">
              <w:rPr>
                <w:rtl/>
                <w:lang w:val="en-GB"/>
              </w:rPr>
              <w:t>السيد العوضي (الإمارات العربية المتحدة)</w:t>
            </w:r>
          </w:p>
        </w:tc>
      </w:tr>
      <w:tr w:rsidR="00E83792" w:rsidRPr="00AF0B40" w:rsidTr="00211BE2">
        <w:trPr>
          <w:trHeight w:val="534"/>
          <w:jc w:val="center"/>
        </w:trPr>
        <w:tc>
          <w:tcPr>
            <w:tcW w:w="2126" w:type="dxa"/>
            <w:vAlign w:val="center"/>
          </w:tcPr>
          <w:p w:rsidR="00E83792" w:rsidRPr="00AF0B40" w:rsidRDefault="00E83792" w:rsidP="004D54C4">
            <w:pPr>
              <w:pStyle w:val="Tabletexte"/>
              <w:rPr>
                <w:rtl/>
                <w:lang w:val="en-GB"/>
              </w:rPr>
            </w:pPr>
            <w:r w:rsidRPr="00AF0B40">
              <w:rPr>
                <w:rtl/>
                <w:lang w:val="en-GB"/>
              </w:rPr>
              <w:t xml:space="preserve">فريق العمل </w:t>
            </w:r>
            <w:r w:rsidRPr="00AF0B40">
              <w:t>6</w:t>
            </w:r>
          </w:p>
        </w:tc>
        <w:tc>
          <w:tcPr>
            <w:tcW w:w="4055" w:type="dxa"/>
            <w:vAlign w:val="center"/>
          </w:tcPr>
          <w:p w:rsidR="00E83792" w:rsidRPr="00AF0B40" w:rsidRDefault="00E83792" w:rsidP="00211BE2">
            <w:pPr>
              <w:pStyle w:val="Tabletexte"/>
              <w:jc w:val="left"/>
              <w:rPr>
                <w:lang w:val="en-GB"/>
              </w:rPr>
            </w:pPr>
            <w:r w:rsidRPr="00AF0B40">
              <w:rPr>
                <w:rtl/>
                <w:lang w:val="en-GB"/>
              </w:rPr>
              <w:t xml:space="preserve">الفصـل </w:t>
            </w:r>
            <w:r w:rsidRPr="00AF0B40">
              <w:t>6</w:t>
            </w:r>
            <w:r w:rsidRPr="00AF0B40">
              <w:rPr>
                <w:rFonts w:hint="cs"/>
                <w:rtl/>
                <w:lang w:val="en-GB"/>
              </w:rPr>
              <w:t xml:space="preserve">: </w:t>
            </w:r>
            <w:r w:rsidRPr="00AF0B40">
              <w:rPr>
                <w:rtl/>
                <w:lang w:val="en-GB"/>
              </w:rPr>
              <w:t>مسائل عامة</w:t>
            </w:r>
            <w:r w:rsidRPr="00AF0B40">
              <w:rPr>
                <w:rFonts w:hint="cs"/>
                <w:rtl/>
                <w:lang w:val="en-GB"/>
              </w:rPr>
              <w:t xml:space="preserve">؛ </w:t>
            </w:r>
            <w:r w:rsidRPr="00AF0B40">
              <w:rPr>
                <w:rtl/>
                <w:lang w:val="en-GB"/>
              </w:rPr>
              <w:t>ا</w:t>
            </w:r>
            <w:r w:rsidRPr="00AF0B40">
              <w:rPr>
                <w:rFonts w:hint="cs"/>
                <w:rtl/>
                <w:lang w:val="en-GB"/>
              </w:rPr>
              <w:t>لبنود</w:t>
            </w:r>
            <w:r w:rsidRPr="00AF0B40">
              <w:rPr>
                <w:rtl/>
                <w:lang w:val="en-GB"/>
              </w:rPr>
              <w:t xml:space="preserve"> </w:t>
            </w:r>
            <w:r w:rsidRPr="00AF0B40">
              <w:t>2</w:t>
            </w:r>
            <w:r w:rsidRPr="00AF0B40">
              <w:rPr>
                <w:rtl/>
                <w:lang w:val="en-GB"/>
              </w:rPr>
              <w:t>،</w:t>
            </w:r>
            <w:r w:rsidR="00FD3CAA">
              <w:rPr>
                <w:rFonts w:hint="cs"/>
                <w:rtl/>
                <w:lang w:val="en-GB"/>
              </w:rPr>
              <w:t xml:space="preserve"> </w:t>
            </w:r>
            <w:r w:rsidRPr="00AF0B40">
              <w:t>4</w:t>
            </w:r>
            <w:r w:rsidRPr="00AF0B40">
              <w:rPr>
                <w:rtl/>
                <w:lang w:val="en-GB"/>
              </w:rPr>
              <w:t xml:space="preserve">، </w:t>
            </w:r>
            <w:r w:rsidRPr="00AF0B40">
              <w:t>1.9</w:t>
            </w:r>
            <w:r w:rsidRPr="00AF0B40">
              <w:rPr>
                <w:rtl/>
                <w:lang w:val="en-GB"/>
              </w:rPr>
              <w:t xml:space="preserve"> (المسائل </w:t>
            </w:r>
            <w:r w:rsidRPr="00AF0B40">
              <w:t>4.1</w:t>
            </w:r>
            <w:r w:rsidRPr="00AF0B40">
              <w:rPr>
                <w:lang w:val="en-GB"/>
              </w:rPr>
              <w:t>.</w:t>
            </w:r>
            <w:r w:rsidRPr="00AF0B40">
              <w:t>9</w:t>
            </w:r>
            <w:r w:rsidRPr="00AF0B40">
              <w:rPr>
                <w:rtl/>
                <w:lang w:val="en-GB"/>
              </w:rPr>
              <w:t xml:space="preserve">، </w:t>
            </w:r>
            <w:r w:rsidRPr="00AF0B40">
              <w:t>6.1</w:t>
            </w:r>
            <w:r w:rsidRPr="00AF0B40">
              <w:rPr>
                <w:lang w:val="en-GB"/>
              </w:rPr>
              <w:t>.</w:t>
            </w:r>
            <w:r w:rsidRPr="00AF0B40">
              <w:t>9</w:t>
            </w:r>
            <w:r w:rsidRPr="00AF0B40">
              <w:rPr>
                <w:rtl/>
                <w:lang w:val="en-GB"/>
              </w:rPr>
              <w:t xml:space="preserve">، </w:t>
            </w:r>
            <w:r w:rsidRPr="00AF0B40">
              <w:t>7.1</w:t>
            </w:r>
            <w:r w:rsidRPr="00AF0B40">
              <w:rPr>
                <w:lang w:val="en-GB"/>
              </w:rPr>
              <w:t>.</w:t>
            </w:r>
            <w:r w:rsidRPr="00AF0B40">
              <w:t>9</w:t>
            </w:r>
            <w:r w:rsidRPr="00AF0B40">
              <w:rPr>
                <w:rtl/>
                <w:lang w:val="en-GB"/>
              </w:rPr>
              <w:t xml:space="preserve">) والبند </w:t>
            </w:r>
            <w:r w:rsidRPr="00AF0B40">
              <w:t>2.9</w:t>
            </w:r>
            <w:r w:rsidRPr="00AF0B40">
              <w:rPr>
                <w:rtl/>
                <w:lang w:val="en-GB"/>
              </w:rPr>
              <w:t xml:space="preserve"> (المسائل ذات الصلة) والبند </w:t>
            </w:r>
            <w:r w:rsidRPr="00AF0B40">
              <w:t>10</w:t>
            </w:r>
            <w:r w:rsidRPr="00AF0B40">
              <w:rPr>
                <w:rtl/>
                <w:lang w:val="en-GB"/>
              </w:rPr>
              <w:t xml:space="preserve"> من جدول</w:t>
            </w:r>
            <w:r w:rsidRPr="00AF0B40">
              <w:rPr>
                <w:rFonts w:hint="cs"/>
                <w:rtl/>
                <w:lang w:val="en-GB"/>
              </w:rPr>
              <w:t> </w:t>
            </w:r>
            <w:r w:rsidRPr="00AF0B40">
              <w:rPr>
                <w:rtl/>
                <w:lang w:val="en-GB"/>
              </w:rPr>
              <w:t>الأعمال</w:t>
            </w:r>
          </w:p>
        </w:tc>
        <w:tc>
          <w:tcPr>
            <w:tcW w:w="3458" w:type="dxa"/>
            <w:vAlign w:val="center"/>
          </w:tcPr>
          <w:p w:rsidR="00E83792" w:rsidRPr="00AF0B40" w:rsidRDefault="00E83792" w:rsidP="004D54C4">
            <w:pPr>
              <w:pStyle w:val="Tabletexte"/>
              <w:rPr>
                <w:lang w:val="de-CH"/>
              </w:rPr>
            </w:pPr>
            <w:r w:rsidRPr="00AF0B40">
              <w:rPr>
                <w:rtl/>
                <w:lang w:val="de-CH"/>
              </w:rPr>
              <w:t>السيد</w:t>
            </w:r>
            <w:r w:rsidR="00FD3CAA">
              <w:rPr>
                <w:rFonts w:hint="cs"/>
                <w:rtl/>
                <w:lang w:val="de-CH"/>
              </w:rPr>
              <w:t xml:space="preserve"> ب. ن.</w:t>
            </w:r>
            <w:r w:rsidRPr="00AF0B40">
              <w:rPr>
                <w:rtl/>
                <w:lang w:val="de-CH"/>
              </w:rPr>
              <w:t xml:space="preserve"> </w:t>
            </w:r>
            <w:proofErr w:type="spellStart"/>
            <w:r w:rsidRPr="00AF0B40">
              <w:rPr>
                <w:rtl/>
                <w:lang w:val="de-CH"/>
              </w:rPr>
              <w:t>نغيغ</w:t>
            </w:r>
            <w:proofErr w:type="spellEnd"/>
            <w:r w:rsidRPr="00AF0B40">
              <w:rPr>
                <w:rtl/>
                <w:lang w:val="de-CH"/>
              </w:rPr>
              <w:t xml:space="preserve"> (كينيا)</w:t>
            </w:r>
          </w:p>
        </w:tc>
      </w:tr>
      <w:tr w:rsidR="00E83792" w:rsidRPr="00AF0B40" w:rsidTr="00211BE2">
        <w:trPr>
          <w:jc w:val="center"/>
        </w:trPr>
        <w:tc>
          <w:tcPr>
            <w:tcW w:w="2126" w:type="dxa"/>
            <w:vAlign w:val="center"/>
          </w:tcPr>
          <w:p w:rsidR="00E83792" w:rsidRPr="00AF0B40" w:rsidRDefault="00E83792" w:rsidP="004D54C4">
            <w:pPr>
              <w:pStyle w:val="Tabletexte"/>
              <w:jc w:val="left"/>
              <w:rPr>
                <w:spacing w:val="6"/>
                <w:lang w:val="en-GB"/>
              </w:rPr>
            </w:pPr>
            <w:r w:rsidRPr="00AF0B40">
              <w:rPr>
                <w:spacing w:val="6"/>
                <w:rtl/>
                <w:lang w:val="en-GB"/>
              </w:rPr>
              <w:t>الفريق المخصص للجلسة العامة</w:t>
            </w:r>
          </w:p>
        </w:tc>
        <w:tc>
          <w:tcPr>
            <w:tcW w:w="4055" w:type="dxa"/>
            <w:vAlign w:val="center"/>
          </w:tcPr>
          <w:p w:rsidR="00E83792" w:rsidRPr="00AF0B40" w:rsidDel="00C81C79" w:rsidRDefault="00E83792" w:rsidP="00211BE2">
            <w:pPr>
              <w:pStyle w:val="Tabletexte"/>
              <w:jc w:val="left"/>
              <w:rPr>
                <w:lang w:val="en-GB"/>
              </w:rPr>
            </w:pPr>
            <w:r w:rsidRPr="00AF0B40">
              <w:rPr>
                <w:rtl/>
                <w:lang w:val="en-GB"/>
              </w:rPr>
              <w:t>المساهمات المتصلة با</w:t>
            </w:r>
            <w:r w:rsidR="00FD3CAA">
              <w:rPr>
                <w:rtl/>
                <w:lang w:val="en-GB"/>
              </w:rPr>
              <w:t>لتتبع العالمي للرحلات الجوية في</w:t>
            </w:r>
            <w:r w:rsidR="00FD3CAA">
              <w:rPr>
                <w:rFonts w:hint="cs"/>
                <w:rtl/>
                <w:lang w:val="en-GB"/>
              </w:rPr>
              <w:t> </w:t>
            </w:r>
            <w:r w:rsidR="00FD3CAA">
              <w:rPr>
                <w:rtl/>
                <w:lang w:val="en-GB"/>
              </w:rPr>
              <w:t>الطيران</w:t>
            </w:r>
            <w:r w:rsidR="00FD3CAA">
              <w:rPr>
                <w:rFonts w:hint="cs"/>
                <w:rtl/>
                <w:lang w:val="en-GB"/>
              </w:rPr>
              <w:t> </w:t>
            </w:r>
            <w:r w:rsidRPr="00AF0B40">
              <w:rPr>
                <w:rtl/>
                <w:lang w:val="en-GB"/>
              </w:rPr>
              <w:t>المدني</w:t>
            </w:r>
          </w:p>
        </w:tc>
        <w:tc>
          <w:tcPr>
            <w:tcW w:w="3458" w:type="dxa"/>
            <w:vAlign w:val="center"/>
          </w:tcPr>
          <w:p w:rsidR="00E83792" w:rsidRPr="00AF0B40" w:rsidRDefault="00E83792" w:rsidP="004D54C4">
            <w:pPr>
              <w:pStyle w:val="Tabletexte"/>
              <w:rPr>
                <w:lang w:val="en-GB"/>
              </w:rPr>
            </w:pPr>
            <w:r w:rsidRPr="00AF0B40">
              <w:rPr>
                <w:rtl/>
                <w:lang w:val="en-GB"/>
              </w:rPr>
              <w:t xml:space="preserve">السيد </w:t>
            </w:r>
            <w:r w:rsidR="00FD3CAA">
              <w:rPr>
                <w:rFonts w:hint="cs"/>
                <w:rtl/>
                <w:lang w:val="en-GB"/>
              </w:rPr>
              <w:t xml:space="preserve">و. </w:t>
            </w:r>
            <w:proofErr w:type="spellStart"/>
            <w:r w:rsidRPr="00AF0B40">
              <w:rPr>
                <w:rtl/>
                <w:lang w:val="en-GB"/>
              </w:rPr>
              <w:t>غوغي</w:t>
            </w:r>
            <w:proofErr w:type="spellEnd"/>
            <w:r w:rsidRPr="00AF0B40">
              <w:rPr>
                <w:rtl/>
                <w:lang w:val="en-GB"/>
              </w:rPr>
              <w:t xml:space="preserve"> (النمسا)</w:t>
            </w:r>
          </w:p>
        </w:tc>
      </w:tr>
    </w:tbl>
    <w:p w:rsidR="00E83792" w:rsidRPr="00933BA0" w:rsidRDefault="00E83792" w:rsidP="004D54C4">
      <w:pPr>
        <w:rPr>
          <w:rtl/>
          <w:lang w:bidi="ar-SY"/>
        </w:rPr>
      </w:pPr>
      <w:r w:rsidRPr="00933BA0">
        <w:rPr>
          <w:rtl/>
          <w:lang w:bidi="ar-SY"/>
        </w:rPr>
        <w:t xml:space="preserve">ومنذ </w:t>
      </w:r>
      <w:r w:rsidR="004D54C4">
        <w:rPr>
          <w:rFonts w:hint="cs"/>
          <w:rtl/>
          <w:lang w:bidi="ar-SY"/>
        </w:rPr>
        <w:t>الدورة الثانية للاجتماع التحضيري</w:t>
      </w:r>
      <w:r w:rsidRPr="00933BA0">
        <w:rPr>
          <w:rtl/>
          <w:lang w:bidi="ar-SY"/>
        </w:rPr>
        <w:t xml:space="preserve">، أصبح تقرير الاجتماع التحضيري مساهمة </w:t>
      </w:r>
      <w:r w:rsidR="004D54C4">
        <w:rPr>
          <w:rFonts w:hint="cs"/>
          <w:rtl/>
          <w:lang w:bidi="ar-SY"/>
        </w:rPr>
        <w:t>مقدمة إلى المؤتمر</w:t>
      </w:r>
      <w:r w:rsidRPr="00933BA0">
        <w:rPr>
          <w:rtl/>
          <w:lang w:bidi="ar-SY"/>
        </w:rPr>
        <w:t xml:space="preserve"> بوصفه الوثيقة</w:t>
      </w:r>
      <w:r>
        <w:rPr>
          <w:rFonts w:hint="cs"/>
          <w:rtl/>
          <w:lang w:bidi="ar-SY"/>
        </w:rPr>
        <w:t> </w:t>
      </w:r>
      <w:r w:rsidRPr="00933BA0">
        <w:rPr>
          <w:lang w:bidi="ar-SY"/>
        </w:rPr>
        <w:t>3</w:t>
      </w:r>
      <w:r w:rsidRPr="00933BA0">
        <w:rPr>
          <w:rtl/>
          <w:lang w:bidi="ar-SY"/>
        </w:rPr>
        <w:t>.</w:t>
      </w:r>
    </w:p>
    <w:p w:rsidR="00E83792" w:rsidRPr="00933BA0" w:rsidRDefault="00E83792" w:rsidP="004D54C4">
      <w:pPr>
        <w:rPr>
          <w:rtl/>
          <w:lang w:bidi="ar-SY"/>
        </w:rPr>
      </w:pPr>
      <w:r w:rsidRPr="00933BA0">
        <w:rPr>
          <w:rtl/>
          <w:lang w:bidi="ar-SY"/>
        </w:rPr>
        <w:t>ويضم التقرير ستة فصول، وفقاً للهيكل الموضح أعلاه. وعلاوة على ذلك، أضيف الملحق</w:t>
      </w:r>
      <w:r>
        <w:rPr>
          <w:rFonts w:hint="cs"/>
          <w:rtl/>
          <w:lang w:bidi="ar-SY"/>
        </w:rPr>
        <w:t> </w:t>
      </w:r>
      <w:r w:rsidRPr="00933BA0">
        <w:rPr>
          <w:lang w:bidi="ar-SY"/>
        </w:rPr>
        <w:t>1</w:t>
      </w:r>
      <w:r w:rsidRPr="00933BA0">
        <w:rPr>
          <w:rtl/>
          <w:lang w:bidi="ar-SY"/>
        </w:rPr>
        <w:t xml:space="preserve"> إلى التقرير ليعكس أعمال الاجتماع</w:t>
      </w:r>
      <w:r w:rsidR="004D54C4">
        <w:rPr>
          <w:rFonts w:hint="cs"/>
          <w:rtl/>
          <w:lang w:bidi="ar-SY"/>
        </w:rPr>
        <w:t xml:space="preserve"> التحضيري</w:t>
      </w:r>
      <w:r w:rsidRPr="00933BA0">
        <w:rPr>
          <w:rtl/>
          <w:lang w:bidi="ar-SY"/>
        </w:rPr>
        <w:t>، الذي تناول كيفية التعامل مع موضوع التتبع العالمي للرحلات الجوية.</w:t>
      </w:r>
    </w:p>
    <w:p w:rsidR="00E83792" w:rsidRDefault="00E83792" w:rsidP="007C1FDC">
      <w:pPr>
        <w:rPr>
          <w:rtl/>
          <w:lang w:bidi="ar-SY"/>
        </w:rPr>
      </w:pPr>
      <w:r w:rsidRPr="00933BA0">
        <w:rPr>
          <w:rtl/>
          <w:lang w:bidi="ar-SY"/>
        </w:rPr>
        <w:t xml:space="preserve">ويتضمن التقرير أيضاً في الملحق </w:t>
      </w:r>
      <w:r w:rsidRPr="00933BA0">
        <w:rPr>
          <w:lang w:bidi="ar-SY"/>
        </w:rPr>
        <w:t>2</w:t>
      </w:r>
      <w:r w:rsidRPr="00933BA0">
        <w:rPr>
          <w:rtl/>
          <w:lang w:bidi="ar-SY"/>
        </w:rPr>
        <w:t xml:space="preserve"> قائمة بالتوصيات </w:t>
      </w:r>
      <w:r w:rsidRPr="00933BA0">
        <w:rPr>
          <w:lang w:bidi="ar-SY"/>
        </w:rPr>
        <w:t>ITU-R</w:t>
      </w:r>
      <w:r w:rsidRPr="00933BA0">
        <w:rPr>
          <w:rtl/>
          <w:lang w:bidi="ar-SY"/>
        </w:rPr>
        <w:t>، بما في ذلك بعض مشاريع التوصيات الجديدة والمراجعة، التي يشار إليها في</w:t>
      </w:r>
      <w:r>
        <w:rPr>
          <w:rFonts w:hint="cs"/>
          <w:rtl/>
          <w:lang w:bidi="ar-SY"/>
        </w:rPr>
        <w:t> </w:t>
      </w:r>
      <w:r w:rsidRPr="00933BA0">
        <w:rPr>
          <w:rtl/>
          <w:lang w:bidi="ar-SY"/>
        </w:rPr>
        <w:t>نص التقرير. والصيغة النهائية لهذه القائمة التي تعكس قرارات جمعية الاتصالات الراديوية لعام</w:t>
      </w:r>
      <w:r w:rsidR="007C1FDC">
        <w:rPr>
          <w:rFonts w:hint="cs"/>
          <w:rtl/>
          <w:lang w:bidi="ar-SY"/>
        </w:rPr>
        <w:t> </w:t>
      </w:r>
      <w:r w:rsidRPr="00933BA0">
        <w:rPr>
          <w:lang w:bidi="ar-SY"/>
        </w:rPr>
        <w:t>2015</w:t>
      </w:r>
      <w:r w:rsidRPr="00933BA0">
        <w:rPr>
          <w:rtl/>
          <w:lang w:bidi="ar-SY"/>
        </w:rPr>
        <w:t xml:space="preserve"> </w:t>
      </w:r>
      <w:r w:rsidR="004D54C4">
        <w:rPr>
          <w:rFonts w:hint="cs"/>
          <w:rtl/>
          <w:lang w:bidi="ar-EG"/>
        </w:rPr>
        <w:t xml:space="preserve">ستتاح </w:t>
      </w:r>
      <w:r w:rsidRPr="00933BA0">
        <w:rPr>
          <w:rtl/>
          <w:lang w:bidi="ar-SY"/>
        </w:rPr>
        <w:t>للمؤتمر العالمي للاتصالات الراديوية</w:t>
      </w:r>
      <w:r>
        <w:rPr>
          <w:rFonts w:hint="cs"/>
          <w:rtl/>
          <w:lang w:bidi="ar-SY"/>
        </w:rPr>
        <w:t> </w:t>
      </w:r>
      <w:r w:rsidRPr="00933BA0">
        <w:rPr>
          <w:lang w:bidi="ar-SY"/>
        </w:rPr>
        <w:t>2015</w:t>
      </w:r>
      <w:r w:rsidRPr="00933BA0">
        <w:rPr>
          <w:rtl/>
          <w:lang w:bidi="ar-SY"/>
        </w:rPr>
        <w:t>.</w:t>
      </w:r>
    </w:p>
    <w:p w:rsidR="00E83792" w:rsidRDefault="00E83792" w:rsidP="00E83792">
      <w:pPr>
        <w:pStyle w:val="Heading1"/>
        <w:rPr>
          <w:rtl/>
          <w:lang w:bidi="ar-EG"/>
        </w:rPr>
      </w:pPr>
      <w:r>
        <w:t>4</w:t>
      </w:r>
      <w:r>
        <w:rPr>
          <w:rtl/>
          <w:lang w:bidi="ar-SY"/>
        </w:rPr>
        <w:tab/>
      </w:r>
      <w:r>
        <w:rPr>
          <w:rFonts w:hint="cs"/>
          <w:rtl/>
          <w:lang w:bidi="ar-EG"/>
        </w:rPr>
        <w:t>أنشطة لجان الدراسات</w:t>
      </w:r>
    </w:p>
    <w:p w:rsidR="00E83792" w:rsidRDefault="00E83792" w:rsidP="004D54C4">
      <w:pPr>
        <w:rPr>
          <w:rtl/>
        </w:rPr>
      </w:pPr>
      <w:r>
        <w:rPr>
          <w:rtl/>
        </w:rPr>
        <w:t xml:space="preserve">يرد في الوثائق </w:t>
      </w:r>
      <w:r>
        <w:t>X/1001</w:t>
      </w:r>
      <w:r>
        <w:rPr>
          <w:rtl/>
        </w:rPr>
        <w:t xml:space="preserve"> المقدمة إلى الجمعية </w:t>
      </w:r>
      <w:r w:rsidR="004D54C4">
        <w:t>(</w:t>
      </w:r>
      <w:r>
        <w:t>RA</w:t>
      </w:r>
      <w:r>
        <w:noBreakHyphen/>
        <w:t>1</w:t>
      </w:r>
      <w:r w:rsidR="004D54C4">
        <w:t>5)</w:t>
      </w:r>
      <w:r>
        <w:rPr>
          <w:rtl/>
        </w:rPr>
        <w:t xml:space="preserve"> (حيث تشير </w:t>
      </w:r>
      <w:r>
        <w:t>X</w:t>
      </w:r>
      <w:r>
        <w:rPr>
          <w:rtl/>
        </w:rPr>
        <w:t xml:space="preserve"> إلى لجنة الدراسات المعنية) سرد مفصل للأنشطة التي اضطلع بها كلٌّ من لجان الدراسات ولجنة تنسيق المفردات أثناء فترة الدراسة. </w:t>
      </w:r>
    </w:p>
    <w:p w:rsidR="00E83792" w:rsidRDefault="00E83792" w:rsidP="00E83792">
      <w:pPr>
        <w:pStyle w:val="Heading2"/>
        <w:rPr>
          <w:rtl/>
          <w:lang w:bidi="ar-EG"/>
        </w:rPr>
      </w:pPr>
      <w:r>
        <w:rPr>
          <w:lang w:bidi="ar-EG"/>
        </w:rPr>
        <w:t>1.4</w:t>
      </w:r>
      <w:r>
        <w:rPr>
          <w:rtl/>
          <w:lang w:bidi="ar-EG"/>
        </w:rPr>
        <w:tab/>
      </w:r>
      <w:r w:rsidRPr="007D0671">
        <w:rPr>
          <w:rtl/>
        </w:rPr>
        <w:t xml:space="preserve">التوصيات </w:t>
      </w:r>
      <w:r>
        <w:rPr>
          <w:rFonts w:hint="cs"/>
          <w:rtl/>
        </w:rPr>
        <w:t>والتقارير والكتيبات</w:t>
      </w:r>
    </w:p>
    <w:p w:rsidR="00E83792" w:rsidRPr="007D0671" w:rsidRDefault="00E83792" w:rsidP="00211BE2">
      <w:pPr>
        <w:rPr>
          <w:rtl/>
          <w:lang w:bidi="ar-EG"/>
        </w:rPr>
      </w:pPr>
      <w:r w:rsidRPr="007D0671">
        <w:rPr>
          <w:rtl/>
          <w:lang w:bidi="ar-EG"/>
        </w:rPr>
        <w:t xml:space="preserve">تمت الموافقة، حتى يوليو </w:t>
      </w:r>
      <w:r w:rsidRPr="007D0671">
        <w:t>2015</w:t>
      </w:r>
      <w:r w:rsidRPr="007D0671">
        <w:rPr>
          <w:rtl/>
          <w:lang w:bidi="ar-EG"/>
        </w:rPr>
        <w:t xml:space="preserve">، على حوالي </w:t>
      </w:r>
      <w:r w:rsidRPr="007D0671">
        <w:t>250</w:t>
      </w:r>
      <w:r w:rsidRPr="007D0671">
        <w:rPr>
          <w:rtl/>
          <w:lang w:bidi="ar-EG"/>
        </w:rPr>
        <w:t xml:space="preserve"> توصية جديدة أو منقحة، و</w:t>
      </w:r>
      <w:r w:rsidRPr="007D0671">
        <w:rPr>
          <w:lang w:bidi="ar-EG"/>
        </w:rPr>
        <w:t>150</w:t>
      </w:r>
      <w:r w:rsidRPr="007D0671">
        <w:rPr>
          <w:rtl/>
          <w:lang w:bidi="ar-EG"/>
        </w:rPr>
        <w:t xml:space="preserve"> تقرير</w:t>
      </w:r>
      <w:r w:rsidRPr="007D0671">
        <w:rPr>
          <w:rFonts w:hint="cs"/>
          <w:rtl/>
          <w:lang w:bidi="ar-EG"/>
        </w:rPr>
        <w:t>اً</w:t>
      </w:r>
      <w:r w:rsidRPr="007D0671">
        <w:rPr>
          <w:rtl/>
          <w:lang w:bidi="ar-EG"/>
        </w:rPr>
        <w:t xml:space="preserve"> جديد</w:t>
      </w:r>
      <w:r w:rsidRPr="007D0671">
        <w:rPr>
          <w:rFonts w:hint="cs"/>
          <w:rtl/>
          <w:lang w:bidi="ar-EG"/>
        </w:rPr>
        <w:t>اً</w:t>
      </w:r>
      <w:r w:rsidRPr="007D0671">
        <w:rPr>
          <w:rtl/>
          <w:lang w:bidi="ar-EG"/>
        </w:rPr>
        <w:t xml:space="preserve"> أو منقح</w:t>
      </w:r>
      <w:r w:rsidRPr="007D0671">
        <w:rPr>
          <w:rFonts w:hint="cs"/>
          <w:rtl/>
          <w:lang w:bidi="ar-EG"/>
        </w:rPr>
        <w:t>اً</w:t>
      </w:r>
      <w:r w:rsidRPr="007D0671">
        <w:rPr>
          <w:rtl/>
          <w:lang w:bidi="ar-EG"/>
        </w:rPr>
        <w:t xml:space="preserve"> في</w:t>
      </w:r>
      <w:r w:rsidRPr="007D0671">
        <w:rPr>
          <w:rFonts w:hint="cs"/>
          <w:rtl/>
          <w:lang w:bidi="ar-EG"/>
        </w:rPr>
        <w:t> </w:t>
      </w:r>
      <w:r w:rsidRPr="007D0671">
        <w:rPr>
          <w:rtl/>
          <w:lang w:bidi="ar-EG"/>
        </w:rPr>
        <w:t>فترة الدراسة</w:t>
      </w:r>
      <w:r w:rsidRPr="007D0671">
        <w:rPr>
          <w:rFonts w:hint="cs"/>
          <w:rtl/>
          <w:lang w:bidi="ar-EG"/>
        </w:rPr>
        <w:t> </w:t>
      </w:r>
      <w:r w:rsidRPr="007D0671">
        <w:rPr>
          <w:lang w:bidi="ar-EG"/>
        </w:rPr>
        <w:t>2015</w:t>
      </w:r>
      <w:r w:rsidRPr="007D0671">
        <w:rPr>
          <w:lang w:bidi="ar-EG"/>
        </w:rPr>
        <w:noBreakHyphen/>
        <w:t>2012</w:t>
      </w:r>
      <w:r w:rsidRPr="007D0671">
        <w:rPr>
          <w:rtl/>
          <w:lang w:bidi="ar-EG"/>
        </w:rPr>
        <w:t xml:space="preserve">. ونتج كثير من هذه التوصيات والتقارير عن دراسات مرتبطة بأنشطة الاجتماع </w:t>
      </w:r>
      <w:r w:rsidR="00211BE2">
        <w:rPr>
          <w:rFonts w:hint="cs"/>
          <w:rtl/>
          <w:lang w:bidi="ar-SY"/>
        </w:rPr>
        <w:t>التحضيري</w:t>
      </w:r>
      <w:r w:rsidR="00211BE2" w:rsidRPr="007D0671">
        <w:rPr>
          <w:rtl/>
          <w:lang w:bidi="ar-EG"/>
        </w:rPr>
        <w:t xml:space="preserve"> </w:t>
      </w:r>
      <w:r w:rsidR="00211BE2">
        <w:rPr>
          <w:rFonts w:hint="cs"/>
          <w:rtl/>
          <w:lang w:bidi="ar-EG"/>
        </w:rPr>
        <w:t>للمؤتمر</w:t>
      </w:r>
      <w:r w:rsidRPr="007D0671">
        <w:rPr>
          <w:rtl/>
          <w:lang w:bidi="ar-EG"/>
        </w:rPr>
        <w:t xml:space="preserve">، وإن كان عدد كبير منها </w:t>
      </w:r>
      <w:r w:rsidRPr="007D0671">
        <w:rPr>
          <w:rFonts w:hint="cs"/>
          <w:rtl/>
          <w:lang w:bidi="ar-EG"/>
        </w:rPr>
        <w:t>ت</w:t>
      </w:r>
      <w:r w:rsidRPr="007D0671">
        <w:rPr>
          <w:rtl/>
          <w:lang w:bidi="ar-EG"/>
        </w:rPr>
        <w:t>نعكس فيه الدراسات الحيوية "الأساسية" التي يرتكز عليها العمل الأساسي للجان الدراسات. وتشمل بعض مجالات المواضيع البارزة التي أُعدت توصيات وتقارير من أجلها ما يلي:</w:t>
      </w:r>
    </w:p>
    <w:p w:rsidR="00E83792" w:rsidRPr="007D0671" w:rsidRDefault="00211BE2" w:rsidP="00211BE2">
      <w:pPr>
        <w:pStyle w:val="enumlev1"/>
        <w:rPr>
          <w:rtl/>
        </w:rPr>
      </w:pPr>
      <w:r>
        <w:rPr>
          <w:rFonts w:hint="cs"/>
          <w:rtl/>
          <w:lang w:bidi="ar-EG"/>
        </w:rPr>
        <w:t>-</w:t>
      </w:r>
      <w:r w:rsidR="00E83792" w:rsidRPr="007D0671">
        <w:rPr>
          <w:rtl/>
        </w:rPr>
        <w:tab/>
        <w:t>تنسيق الأجهزة قصيرة المدى؛</w:t>
      </w:r>
    </w:p>
    <w:p w:rsidR="00E83792" w:rsidRPr="007D0671" w:rsidRDefault="00211BE2" w:rsidP="00211BE2">
      <w:pPr>
        <w:pStyle w:val="enumlev1"/>
        <w:rPr>
          <w:spacing w:val="-4"/>
          <w:rtl/>
        </w:rPr>
      </w:pPr>
      <w:r>
        <w:rPr>
          <w:rFonts w:hint="cs"/>
          <w:rtl/>
          <w:lang w:bidi="ar-EG"/>
        </w:rPr>
        <w:t>-</w:t>
      </w:r>
      <w:r w:rsidR="00E83792" w:rsidRPr="007D0671">
        <w:rPr>
          <w:spacing w:val="-4"/>
          <w:rtl/>
        </w:rPr>
        <w:tab/>
        <w:t xml:space="preserve">دراسات الانتشار التي تتناول خسارة اختراق المباني ونماذج الانتشار والخصائص ذات الصلة بالترددات العلوية </w:t>
      </w:r>
      <w:r>
        <w:rPr>
          <w:spacing w:val="-4"/>
        </w:rPr>
        <w:t>(</w:t>
      </w:r>
      <w:r w:rsidR="00E83792" w:rsidRPr="007D0671">
        <w:rPr>
          <w:spacing w:val="-4"/>
        </w:rPr>
        <w:t>GHz 100</w:t>
      </w:r>
      <w:r w:rsidR="00E83792" w:rsidRPr="007D0671">
        <w:rPr>
          <w:spacing w:val="-4"/>
        </w:rPr>
        <w:noBreakHyphen/>
        <w:t>6</w:t>
      </w:r>
      <w:r>
        <w:rPr>
          <w:spacing w:val="-4"/>
        </w:rPr>
        <w:t>)</w:t>
      </w:r>
      <w:r w:rsidR="00E83792" w:rsidRPr="007D0671">
        <w:rPr>
          <w:spacing w:val="-4"/>
          <w:rtl/>
        </w:rPr>
        <w:t>؛</w:t>
      </w:r>
    </w:p>
    <w:p w:rsidR="00E83792" w:rsidRPr="007D0671" w:rsidRDefault="00211BE2" w:rsidP="00211BE2">
      <w:pPr>
        <w:pStyle w:val="enumlev1"/>
        <w:rPr>
          <w:rtl/>
        </w:rPr>
      </w:pPr>
      <w:r>
        <w:rPr>
          <w:rFonts w:hint="cs"/>
          <w:rtl/>
          <w:lang w:bidi="ar-EG"/>
        </w:rPr>
        <w:t>-</w:t>
      </w:r>
      <w:r w:rsidR="00E83792" w:rsidRPr="007D0671">
        <w:rPr>
          <w:rtl/>
        </w:rPr>
        <w:tab/>
        <w:t xml:space="preserve">نظام </w:t>
      </w:r>
      <w:r w:rsidR="00E83792" w:rsidRPr="007D0671">
        <w:rPr>
          <w:rFonts w:hint="cs"/>
          <w:rtl/>
        </w:rPr>
        <w:t>تحديد</w:t>
      </w:r>
      <w:r w:rsidR="00E83792" w:rsidRPr="007D0671">
        <w:rPr>
          <w:rtl/>
        </w:rPr>
        <w:t xml:space="preserve"> الموجات الحاملة فيما </w:t>
      </w:r>
      <w:r w:rsidR="00E83792" w:rsidRPr="007D0671">
        <w:rPr>
          <w:rFonts w:hint="cs"/>
          <w:rtl/>
        </w:rPr>
        <w:t>يخص</w:t>
      </w:r>
      <w:r w:rsidR="00E83792" w:rsidRPr="007D0671">
        <w:rPr>
          <w:rtl/>
        </w:rPr>
        <w:t xml:space="preserve"> الإرسالات بتشكيل رقمي </w:t>
      </w:r>
      <w:r w:rsidR="00E83792" w:rsidRPr="007D0671">
        <w:rPr>
          <w:rFonts w:hint="cs"/>
          <w:rtl/>
        </w:rPr>
        <w:t>المستخدمة</w:t>
      </w:r>
      <w:r w:rsidR="00E83792" w:rsidRPr="007D0671">
        <w:rPr>
          <w:rtl/>
        </w:rPr>
        <w:t xml:space="preserve"> أحياناً للخدمة الثابتة الساتلية من أجل إرسالات </w:t>
      </w:r>
      <w:r w:rsidR="00E83792" w:rsidRPr="007D0671">
        <w:rPr>
          <w:rFonts w:hint="cs"/>
          <w:rtl/>
        </w:rPr>
        <w:t>الموجات</w:t>
      </w:r>
      <w:r w:rsidR="00E83792" w:rsidRPr="007D0671">
        <w:rPr>
          <w:rtl/>
        </w:rPr>
        <w:t xml:space="preserve"> </w:t>
      </w:r>
      <w:r w:rsidR="00E83792" w:rsidRPr="007D0671">
        <w:rPr>
          <w:rFonts w:hint="cs"/>
          <w:rtl/>
        </w:rPr>
        <w:t>الحاملة</w:t>
      </w:r>
      <w:r w:rsidR="00E83792" w:rsidRPr="007D0671">
        <w:rPr>
          <w:rtl/>
        </w:rPr>
        <w:t xml:space="preserve"> للمحطات الأرضية؛</w:t>
      </w:r>
    </w:p>
    <w:p w:rsidR="00E83792" w:rsidRPr="007D0671" w:rsidRDefault="00211BE2" w:rsidP="00211BE2">
      <w:pPr>
        <w:pStyle w:val="enumlev1"/>
        <w:rPr>
          <w:rtl/>
        </w:rPr>
      </w:pPr>
      <w:r>
        <w:rPr>
          <w:rFonts w:hint="cs"/>
          <w:rtl/>
          <w:lang w:bidi="ar-EG"/>
        </w:rPr>
        <w:t>-</w:t>
      </w:r>
      <w:r w:rsidR="00E83792" w:rsidRPr="007D0671">
        <w:rPr>
          <w:rtl/>
        </w:rPr>
        <w:tab/>
        <w:t xml:space="preserve">معايير </w:t>
      </w:r>
      <w:r w:rsidR="00E83792" w:rsidRPr="007D0671">
        <w:rPr>
          <w:rFonts w:hint="cs"/>
          <w:rtl/>
        </w:rPr>
        <w:t>الحماية</w:t>
      </w:r>
      <w:r w:rsidR="00E83792" w:rsidRPr="007D0671">
        <w:rPr>
          <w:rtl/>
        </w:rPr>
        <w:t xml:space="preserve"> </w:t>
      </w:r>
      <w:r w:rsidR="00E83792" w:rsidRPr="007D0671">
        <w:rPr>
          <w:rFonts w:hint="cs"/>
          <w:rtl/>
        </w:rPr>
        <w:t>المطبقة</w:t>
      </w:r>
      <w:r w:rsidR="00E83792" w:rsidRPr="007D0671">
        <w:rPr>
          <w:rtl/>
        </w:rPr>
        <w:t xml:space="preserve"> على معدات البحث والإنقاذ </w:t>
      </w:r>
      <w:proofErr w:type="spellStart"/>
      <w:r w:rsidR="00E83792" w:rsidRPr="007D0671">
        <w:t>Cospas-Sarsat</w:t>
      </w:r>
      <w:proofErr w:type="spellEnd"/>
      <w:r w:rsidR="00E83792" w:rsidRPr="007D0671">
        <w:rPr>
          <w:rtl/>
        </w:rPr>
        <w:t xml:space="preserve"> في النطاق </w:t>
      </w:r>
      <w:r w:rsidR="00E83792" w:rsidRPr="007D0671">
        <w:t>MHz 406,1-406</w:t>
      </w:r>
      <w:r w:rsidR="00E83792" w:rsidRPr="007D0671">
        <w:rPr>
          <w:rtl/>
        </w:rPr>
        <w:t>؛</w:t>
      </w:r>
    </w:p>
    <w:p w:rsidR="00E83792" w:rsidRPr="007D0671" w:rsidRDefault="00211BE2" w:rsidP="00211BE2">
      <w:pPr>
        <w:pStyle w:val="enumlev1"/>
        <w:rPr>
          <w:rtl/>
          <w:lang w:bidi="ar-EG"/>
        </w:rPr>
      </w:pPr>
      <w:r>
        <w:rPr>
          <w:rFonts w:hint="cs"/>
          <w:rtl/>
          <w:lang w:bidi="ar-EG"/>
        </w:rPr>
        <w:t>-</w:t>
      </w:r>
      <w:r w:rsidR="00E83792" w:rsidRPr="007D0671">
        <w:rPr>
          <w:rtl/>
        </w:rPr>
        <w:tab/>
        <w:t xml:space="preserve">اتجاهات تكنولوجيا أنظمة الاتصالات المتنقلة الدولية للأرض في الإطار الزمني </w:t>
      </w:r>
      <w:r w:rsidR="00E83792" w:rsidRPr="007D0671">
        <w:t>2020</w:t>
      </w:r>
      <w:r>
        <w:t>-</w:t>
      </w:r>
      <w:r w:rsidRPr="007D0671">
        <w:t>2015</w:t>
      </w:r>
      <w:r>
        <w:rPr>
          <w:rFonts w:hint="cs"/>
          <w:rtl/>
        </w:rPr>
        <w:t xml:space="preserve"> وما</w:t>
      </w:r>
      <w:r w:rsidR="007C1FDC">
        <w:rPr>
          <w:rFonts w:hint="cs"/>
          <w:rtl/>
        </w:rPr>
        <w:t> </w:t>
      </w:r>
      <w:r>
        <w:rPr>
          <w:rFonts w:hint="cs"/>
          <w:rtl/>
        </w:rPr>
        <w:t>بعده</w:t>
      </w:r>
      <w:r w:rsidR="00E83792" w:rsidRPr="007D0671">
        <w:rPr>
          <w:rtl/>
        </w:rPr>
        <w:t>؛</w:t>
      </w:r>
    </w:p>
    <w:p w:rsidR="00211BE2" w:rsidRDefault="00211BE2" w:rsidP="00211BE2">
      <w:pPr>
        <w:pStyle w:val="enumlev1"/>
        <w:rPr>
          <w:rtl/>
          <w:lang w:bidi="ar-EG"/>
        </w:rPr>
      </w:pPr>
      <w:r>
        <w:rPr>
          <w:rFonts w:hint="cs"/>
          <w:rtl/>
          <w:lang w:bidi="ar-EG"/>
        </w:rPr>
        <w:t>-</w:t>
      </w:r>
      <w:r>
        <w:rPr>
          <w:rtl/>
          <w:lang w:bidi="ar-EG"/>
        </w:rPr>
        <w:tab/>
      </w:r>
      <w:r>
        <w:rPr>
          <w:rFonts w:hint="cs"/>
          <w:rtl/>
          <w:lang w:bidi="ar-EG"/>
        </w:rPr>
        <w:t>أهداف ومتطلبات الاتصالات الراديوية فيما يتعلق بحماية الجمهور والإغاثة عند وقوع الكوارث؛</w:t>
      </w:r>
    </w:p>
    <w:p w:rsidR="00E83792" w:rsidRPr="007D0671" w:rsidRDefault="00211BE2" w:rsidP="00211BE2">
      <w:pPr>
        <w:pStyle w:val="enumlev1"/>
        <w:rPr>
          <w:rtl/>
        </w:rPr>
      </w:pPr>
      <w:r>
        <w:rPr>
          <w:rFonts w:hint="cs"/>
          <w:rtl/>
          <w:lang w:bidi="ar-EG"/>
        </w:rPr>
        <w:t>-</w:t>
      </w:r>
      <w:r w:rsidR="00E83792" w:rsidRPr="007D0671">
        <w:rPr>
          <w:rtl/>
        </w:rPr>
        <w:tab/>
        <w:t>المعلمات التقنية والخصائص التشغيلية ل</w:t>
      </w:r>
      <w:r>
        <w:rPr>
          <w:rFonts w:hint="cs"/>
          <w:rtl/>
        </w:rPr>
        <w:t>ل</w:t>
      </w:r>
      <w:r w:rsidR="00E83792" w:rsidRPr="007D0671">
        <w:rPr>
          <w:rtl/>
        </w:rPr>
        <w:t>خدمات المساعدة للإذاعة/الخدمات المساعد</w:t>
      </w:r>
      <w:r w:rsidR="00FD3CAA">
        <w:rPr>
          <w:rtl/>
        </w:rPr>
        <w:t>ة للإنتاج وسيناريوهات نشرها كما</w:t>
      </w:r>
      <w:r w:rsidR="00FD3CAA">
        <w:rPr>
          <w:rFonts w:hint="cs"/>
          <w:rtl/>
        </w:rPr>
        <w:t> </w:t>
      </w:r>
      <w:r w:rsidR="00E83792" w:rsidRPr="007D0671">
        <w:rPr>
          <w:rtl/>
        </w:rPr>
        <w:t>هي مستعملة في الإنتاج الإذاعي؛</w:t>
      </w:r>
    </w:p>
    <w:p w:rsidR="00E83792" w:rsidRPr="007D0671" w:rsidRDefault="00211BE2" w:rsidP="00211BE2">
      <w:pPr>
        <w:pStyle w:val="enumlev1"/>
        <w:rPr>
          <w:rtl/>
        </w:rPr>
      </w:pPr>
      <w:r>
        <w:rPr>
          <w:rFonts w:hint="cs"/>
          <w:rtl/>
          <w:lang w:bidi="ar-EG"/>
        </w:rPr>
        <w:t>-</w:t>
      </w:r>
      <w:r w:rsidR="00E83792" w:rsidRPr="007D0671">
        <w:rPr>
          <w:rtl/>
        </w:rPr>
        <w:tab/>
        <w:t xml:space="preserve">الاستشعار النشيط عند حوالي </w:t>
      </w:r>
      <w:r w:rsidR="00E83792" w:rsidRPr="007D0671">
        <w:t>GHz 9</w:t>
      </w:r>
      <w:r w:rsidR="00E83792" w:rsidRPr="007D0671">
        <w:rPr>
          <w:rtl/>
        </w:rPr>
        <w:t>؛</w:t>
      </w:r>
    </w:p>
    <w:p w:rsidR="00E83792" w:rsidRPr="007D0671" w:rsidRDefault="00211BE2" w:rsidP="00211BE2">
      <w:pPr>
        <w:pStyle w:val="enumlev1"/>
        <w:rPr>
          <w:rtl/>
        </w:rPr>
      </w:pPr>
      <w:r>
        <w:rPr>
          <w:rFonts w:hint="cs"/>
          <w:rtl/>
          <w:lang w:bidi="ar-EG"/>
        </w:rPr>
        <w:t>-</w:t>
      </w:r>
      <w:r w:rsidR="00E83792" w:rsidRPr="007D0671">
        <w:rPr>
          <w:rtl/>
        </w:rPr>
        <w:tab/>
        <w:t>الخصائص والمتطلبات من الطيف للأنظمة الساتلية التي تستخدم السواتل الصغيرة والمتناهية</w:t>
      </w:r>
      <w:r w:rsidR="007C1FDC">
        <w:rPr>
          <w:rFonts w:hint="cs"/>
          <w:rtl/>
        </w:rPr>
        <w:t> </w:t>
      </w:r>
      <w:r w:rsidR="00E83792" w:rsidRPr="007D0671">
        <w:rPr>
          <w:rtl/>
        </w:rPr>
        <w:t>الصغر.</w:t>
      </w:r>
    </w:p>
    <w:p w:rsidR="00E83792" w:rsidRPr="007D0671" w:rsidRDefault="00E83792" w:rsidP="00211BE2">
      <w:pPr>
        <w:rPr>
          <w:rtl/>
          <w:lang w:bidi="ar-EG"/>
        </w:rPr>
      </w:pPr>
      <w:r w:rsidRPr="007D0671">
        <w:rPr>
          <w:rtl/>
          <w:lang w:bidi="ar-EG"/>
        </w:rPr>
        <w:t xml:space="preserve">وقد نُشِر أيضاً </w:t>
      </w:r>
      <w:r w:rsidRPr="007D0671">
        <w:rPr>
          <w:rtl/>
        </w:rPr>
        <w:t xml:space="preserve">عشرة </w:t>
      </w:r>
      <w:r w:rsidRPr="007D0671">
        <w:rPr>
          <w:rtl/>
          <w:lang w:bidi="ar-EG"/>
        </w:rPr>
        <w:t>كتيبات جديدة أو مراجعة تتناول:</w:t>
      </w:r>
    </w:p>
    <w:p w:rsidR="00E83792" w:rsidRPr="007D0671" w:rsidRDefault="00211BE2" w:rsidP="00211BE2">
      <w:pPr>
        <w:pStyle w:val="enumlev1"/>
        <w:rPr>
          <w:rtl/>
        </w:rPr>
      </w:pPr>
      <w:r>
        <w:rPr>
          <w:rFonts w:hint="cs"/>
          <w:rtl/>
          <w:lang w:bidi="ar-EG"/>
        </w:rPr>
        <w:t>-</w:t>
      </w:r>
      <w:r w:rsidR="00E83792" w:rsidRPr="007D0671">
        <w:rPr>
          <w:rtl/>
        </w:rPr>
        <w:tab/>
        <w:t>إدارة الطيف على الصعيد الوطني؛</w:t>
      </w:r>
    </w:p>
    <w:p w:rsidR="00E83792" w:rsidRPr="007D0671" w:rsidRDefault="00211BE2" w:rsidP="00211BE2">
      <w:pPr>
        <w:pStyle w:val="enumlev1"/>
        <w:rPr>
          <w:rtl/>
        </w:rPr>
      </w:pPr>
      <w:r>
        <w:rPr>
          <w:rFonts w:hint="cs"/>
          <w:rtl/>
          <w:lang w:bidi="ar-EG"/>
        </w:rPr>
        <w:t>-</w:t>
      </w:r>
      <w:r w:rsidR="00E83792" w:rsidRPr="007D0671">
        <w:rPr>
          <w:rtl/>
        </w:rPr>
        <w:tab/>
        <w:t>الاتجاهات العالمية في الاتصالات المتنقلة الدولية؛</w:t>
      </w:r>
    </w:p>
    <w:p w:rsidR="00E83792" w:rsidRPr="007D0671" w:rsidRDefault="00211BE2" w:rsidP="00211BE2">
      <w:pPr>
        <w:pStyle w:val="enumlev1"/>
        <w:rPr>
          <w:rtl/>
        </w:rPr>
      </w:pPr>
      <w:r>
        <w:rPr>
          <w:rFonts w:hint="cs"/>
          <w:rtl/>
          <w:lang w:bidi="ar-EG"/>
        </w:rPr>
        <w:t>-</w:t>
      </w:r>
      <w:r w:rsidR="00E83792" w:rsidRPr="007D0671">
        <w:rPr>
          <w:rtl/>
        </w:rPr>
        <w:tab/>
        <w:t>التقنيات المستعينة بالحاسوب في إدارة الطيف؛</w:t>
      </w:r>
    </w:p>
    <w:p w:rsidR="00E83792" w:rsidRPr="007D0671" w:rsidRDefault="00211BE2" w:rsidP="007C1FDC">
      <w:pPr>
        <w:pStyle w:val="enumlev1"/>
        <w:rPr>
          <w:spacing w:val="-8"/>
          <w:rtl/>
        </w:rPr>
      </w:pPr>
      <w:r>
        <w:rPr>
          <w:rFonts w:hint="cs"/>
          <w:rtl/>
          <w:lang w:bidi="ar-EG"/>
        </w:rPr>
        <w:t>-</w:t>
      </w:r>
      <w:r w:rsidR="00E83792" w:rsidRPr="007D0671">
        <w:rPr>
          <w:spacing w:val="-8"/>
          <w:rtl/>
        </w:rPr>
        <w:tab/>
        <w:t xml:space="preserve">إرشادات للمناقشات الثنائية/متعددة الأطراف بشأن استخدام أنظمة الخدمة الثابتة في مدى </w:t>
      </w:r>
      <w:r w:rsidR="00FD3CAA">
        <w:rPr>
          <w:rFonts w:hint="cs"/>
          <w:spacing w:val="-8"/>
          <w:rtl/>
        </w:rPr>
        <w:t>التردد</w:t>
      </w:r>
      <w:r>
        <w:rPr>
          <w:rFonts w:hint="cs"/>
          <w:spacing w:val="-8"/>
          <w:rtl/>
        </w:rPr>
        <w:t xml:space="preserve"> </w:t>
      </w:r>
      <w:r w:rsidR="00E83792" w:rsidRPr="007D0671">
        <w:rPr>
          <w:spacing w:val="-8"/>
        </w:rPr>
        <w:t>GHz 43,5</w:t>
      </w:r>
      <w:r w:rsidR="007C1FDC">
        <w:rPr>
          <w:spacing w:val="-8"/>
        </w:rPr>
        <w:noBreakHyphen/>
      </w:r>
      <w:r w:rsidR="00FD3CAA" w:rsidRPr="007D0671">
        <w:rPr>
          <w:spacing w:val="-8"/>
        </w:rPr>
        <w:t>MHz 1 350</w:t>
      </w:r>
      <w:r w:rsidR="00E83792" w:rsidRPr="007D0671">
        <w:rPr>
          <w:spacing w:val="-8"/>
          <w:rtl/>
        </w:rPr>
        <w:t>؛</w:t>
      </w:r>
    </w:p>
    <w:p w:rsidR="00E83792" w:rsidRPr="007D0671" w:rsidRDefault="00211BE2" w:rsidP="00211BE2">
      <w:pPr>
        <w:pStyle w:val="enumlev1"/>
        <w:rPr>
          <w:rtl/>
        </w:rPr>
      </w:pPr>
      <w:r>
        <w:rPr>
          <w:rFonts w:hint="cs"/>
          <w:rtl/>
          <w:lang w:bidi="ar-EG"/>
        </w:rPr>
        <w:t>-</w:t>
      </w:r>
      <w:r w:rsidR="00E83792" w:rsidRPr="007D0671">
        <w:rPr>
          <w:rtl/>
        </w:rPr>
        <w:tab/>
        <w:t>اتصالات بحوث الفضاء؛</w:t>
      </w:r>
    </w:p>
    <w:p w:rsidR="00E83792" w:rsidRPr="007D0671" w:rsidRDefault="00211BE2" w:rsidP="00211BE2">
      <w:pPr>
        <w:pStyle w:val="enumlev1"/>
        <w:rPr>
          <w:rtl/>
        </w:rPr>
      </w:pPr>
      <w:r>
        <w:rPr>
          <w:rFonts w:hint="cs"/>
          <w:rtl/>
          <w:lang w:bidi="ar-EG"/>
        </w:rPr>
        <w:t>-</w:t>
      </w:r>
      <w:r w:rsidR="00E83792" w:rsidRPr="007D0671">
        <w:rPr>
          <w:rtl/>
        </w:rPr>
        <w:tab/>
        <w:t>خدمة الهواة وخدمة الهواة الساتلية؛</w:t>
      </w:r>
    </w:p>
    <w:p w:rsidR="00E83792" w:rsidRPr="007D0671" w:rsidRDefault="00211BE2" w:rsidP="00211BE2">
      <w:pPr>
        <w:pStyle w:val="enumlev1"/>
        <w:rPr>
          <w:rtl/>
        </w:rPr>
      </w:pPr>
      <w:r>
        <w:rPr>
          <w:rFonts w:hint="cs"/>
          <w:rtl/>
          <w:lang w:bidi="ar-EG"/>
        </w:rPr>
        <w:t>-</w:t>
      </w:r>
      <w:r w:rsidR="00E83792" w:rsidRPr="007D0671">
        <w:rPr>
          <w:rtl/>
        </w:rPr>
        <w:tab/>
        <w:t>انتشار الموجة الأرضية؛</w:t>
      </w:r>
    </w:p>
    <w:p w:rsidR="00E83792" w:rsidRPr="007D0671" w:rsidRDefault="00211BE2" w:rsidP="00211BE2">
      <w:pPr>
        <w:pStyle w:val="enumlev1"/>
        <w:rPr>
          <w:rtl/>
        </w:rPr>
      </w:pPr>
      <w:r>
        <w:rPr>
          <w:rFonts w:hint="cs"/>
          <w:rtl/>
          <w:lang w:bidi="ar-EG"/>
        </w:rPr>
        <w:t>-</w:t>
      </w:r>
      <w:r w:rsidR="00E83792" w:rsidRPr="007D0671">
        <w:rPr>
          <w:rtl/>
        </w:rPr>
        <w:tab/>
        <w:t>الفلك الراديوي؛</w:t>
      </w:r>
    </w:p>
    <w:p w:rsidR="00E83792" w:rsidRPr="007D0671" w:rsidRDefault="00211BE2" w:rsidP="00211BE2">
      <w:pPr>
        <w:pStyle w:val="enumlev1"/>
        <w:rPr>
          <w:rtl/>
        </w:rPr>
      </w:pPr>
      <w:r>
        <w:rPr>
          <w:rFonts w:hint="cs"/>
          <w:rtl/>
          <w:lang w:bidi="ar-EG"/>
        </w:rPr>
        <w:t>-</w:t>
      </w:r>
      <w:r w:rsidR="00E83792" w:rsidRPr="007D0671">
        <w:rPr>
          <w:rtl/>
        </w:rPr>
        <w:tab/>
        <w:t>الأرصاد الجوية الراديوية؛</w:t>
      </w:r>
    </w:p>
    <w:p w:rsidR="00E83792" w:rsidRDefault="00211BE2" w:rsidP="00211BE2">
      <w:pPr>
        <w:pStyle w:val="enumlev1"/>
        <w:rPr>
          <w:rtl/>
        </w:rPr>
      </w:pPr>
      <w:r>
        <w:rPr>
          <w:rFonts w:hint="cs"/>
          <w:rtl/>
          <w:lang w:bidi="ar-EG"/>
        </w:rPr>
        <w:t>-</w:t>
      </w:r>
      <w:r w:rsidR="00E83792" w:rsidRPr="007D0671">
        <w:rPr>
          <w:rtl/>
        </w:rPr>
        <w:tab/>
        <w:t xml:space="preserve">طرائق التنبؤ بالانتشار من أجل </w:t>
      </w:r>
      <w:r>
        <w:rPr>
          <w:rFonts w:hint="cs"/>
          <w:rtl/>
        </w:rPr>
        <w:t xml:space="preserve">الدراسات بشأن </w:t>
      </w:r>
      <w:r w:rsidR="00E83792" w:rsidRPr="007D0671">
        <w:rPr>
          <w:rtl/>
        </w:rPr>
        <w:t>التداخل والتقاسم.</w:t>
      </w:r>
    </w:p>
    <w:p w:rsidR="00E83792" w:rsidRDefault="00E83792" w:rsidP="007C1FDC">
      <w:pPr>
        <w:pStyle w:val="Heading2"/>
        <w:rPr>
          <w:lang w:bidi="ar-SY"/>
        </w:rPr>
      </w:pPr>
      <w:r>
        <w:rPr>
          <w:lang w:bidi="ar-SY"/>
        </w:rPr>
        <w:t>2.4</w:t>
      </w:r>
      <w:r>
        <w:rPr>
          <w:lang w:bidi="ar-SY"/>
        </w:rPr>
        <w:tab/>
      </w:r>
      <w:r w:rsidRPr="00933BA0">
        <w:rPr>
          <w:rtl/>
        </w:rPr>
        <w:t>الإحصاءات المتعلقة بالاجتماعات والوثائق والنصوص النهائية (في نسق إلكتروني أو</w:t>
      </w:r>
      <w:r w:rsidR="007C1FDC">
        <w:rPr>
          <w:rFonts w:hint="cs"/>
          <w:rtl/>
        </w:rPr>
        <w:t> </w:t>
      </w:r>
      <w:r w:rsidRPr="00933BA0">
        <w:rPr>
          <w:rtl/>
        </w:rPr>
        <w:t>ورقي)</w:t>
      </w:r>
    </w:p>
    <w:p w:rsidR="00E83792" w:rsidRPr="007D4E9F" w:rsidRDefault="00E83792" w:rsidP="00211BE2">
      <w:pPr>
        <w:rPr>
          <w:rtl/>
          <w:lang w:bidi="ar-EG"/>
        </w:rPr>
      </w:pPr>
      <w:r w:rsidRPr="007D4E9F">
        <w:rPr>
          <w:rtl/>
          <w:lang w:bidi="ar-EG"/>
        </w:rPr>
        <w:t xml:space="preserve">تتعلق </w:t>
      </w:r>
      <w:r w:rsidRPr="007D4E9F">
        <w:rPr>
          <w:rFonts w:hint="cs"/>
          <w:rtl/>
          <w:lang w:bidi="ar-EG"/>
        </w:rPr>
        <w:t>الإحصاءات</w:t>
      </w:r>
      <w:r w:rsidRPr="007D4E9F">
        <w:rPr>
          <w:rtl/>
          <w:lang w:bidi="ar-EG"/>
        </w:rPr>
        <w:t xml:space="preserve"> التالية بفترة الدراسة منذ جمعية </w:t>
      </w:r>
      <w:r w:rsidR="00211BE2">
        <w:rPr>
          <w:rFonts w:hint="cs"/>
          <w:rtl/>
          <w:lang w:bidi="ar-EG"/>
        </w:rPr>
        <w:t xml:space="preserve">الاتصالات الراديوية لعام </w:t>
      </w:r>
      <w:r w:rsidR="00211BE2">
        <w:rPr>
          <w:lang w:bidi="ar-EG"/>
        </w:rPr>
        <w:t>2012</w:t>
      </w:r>
      <w:r w:rsidR="00211BE2">
        <w:rPr>
          <w:rFonts w:hint="cs"/>
          <w:rtl/>
          <w:lang w:bidi="ar-EG"/>
        </w:rPr>
        <w:t xml:space="preserve"> </w:t>
      </w:r>
      <w:r w:rsidR="00211BE2">
        <w:rPr>
          <w:lang w:bidi="ar-EG"/>
        </w:rPr>
        <w:t>(</w:t>
      </w:r>
      <w:r w:rsidRPr="007D4E9F">
        <w:rPr>
          <w:lang w:bidi="ar-EG"/>
        </w:rPr>
        <w:t>RA-12</w:t>
      </w:r>
      <w:r w:rsidR="00211BE2">
        <w:rPr>
          <w:lang w:bidi="ar-EG"/>
        </w:rPr>
        <w:t>)</w:t>
      </w:r>
      <w:r w:rsidRPr="007D4E9F">
        <w:rPr>
          <w:rtl/>
          <w:lang w:bidi="ar-EG"/>
        </w:rPr>
        <w:t>:</w:t>
      </w:r>
    </w:p>
    <w:p w:rsidR="00E83792" w:rsidRPr="007D4E9F" w:rsidRDefault="00211BE2" w:rsidP="00211BE2">
      <w:pPr>
        <w:pStyle w:val="enumlev1"/>
        <w:rPr>
          <w:rtl/>
          <w:lang w:eastAsia="en-US"/>
        </w:rPr>
      </w:pPr>
      <w:r>
        <w:rPr>
          <w:rFonts w:hint="cs"/>
          <w:rtl/>
        </w:rPr>
        <w:t>-</w:t>
      </w:r>
      <w:r w:rsidR="00E83792" w:rsidRPr="007D4E9F">
        <w:rPr>
          <w:rtl/>
          <w:lang w:eastAsia="en-US"/>
        </w:rPr>
        <w:tab/>
        <w:t xml:space="preserve">عدد الوثائق التي تم إعدادها (حتى يونيو </w:t>
      </w:r>
      <w:r w:rsidR="00E83792" w:rsidRPr="007D4E9F">
        <w:rPr>
          <w:lang w:eastAsia="en-US"/>
        </w:rPr>
        <w:t>2015</w:t>
      </w:r>
      <w:r w:rsidR="00E83792" w:rsidRPr="007D4E9F">
        <w:rPr>
          <w:rtl/>
          <w:lang w:eastAsia="en-US"/>
        </w:rPr>
        <w:t xml:space="preserve">): </w:t>
      </w:r>
      <w:r w:rsidR="00E83792" w:rsidRPr="007D4E9F">
        <w:rPr>
          <w:lang w:eastAsia="en-US"/>
        </w:rPr>
        <w:t>23 180</w:t>
      </w:r>
    </w:p>
    <w:p w:rsidR="00E83792" w:rsidRPr="007D4E9F" w:rsidRDefault="00211BE2" w:rsidP="00211BE2">
      <w:pPr>
        <w:pStyle w:val="enumlev1"/>
        <w:rPr>
          <w:rtl/>
          <w:lang w:eastAsia="en-US"/>
        </w:rPr>
      </w:pPr>
      <w:r>
        <w:rPr>
          <w:rFonts w:hint="cs"/>
          <w:rtl/>
        </w:rPr>
        <w:t>-</w:t>
      </w:r>
      <w:r w:rsidR="00E83792" w:rsidRPr="007D4E9F">
        <w:rPr>
          <w:rtl/>
          <w:lang w:eastAsia="en-US"/>
        </w:rPr>
        <w:tab/>
        <w:t xml:space="preserve">عدد الصفحات التي تم إعدادها (حتى يونيو </w:t>
      </w:r>
      <w:r w:rsidR="00E83792" w:rsidRPr="007D4E9F">
        <w:rPr>
          <w:lang w:eastAsia="en-US"/>
        </w:rPr>
        <w:t>2015</w:t>
      </w:r>
      <w:r w:rsidR="00E83792" w:rsidRPr="007D4E9F">
        <w:rPr>
          <w:rtl/>
          <w:lang w:eastAsia="en-US"/>
        </w:rPr>
        <w:t xml:space="preserve">): </w:t>
      </w:r>
      <w:r w:rsidR="00E83792" w:rsidRPr="007D4E9F">
        <w:rPr>
          <w:lang w:eastAsia="en-US"/>
        </w:rPr>
        <w:t>316 210</w:t>
      </w:r>
    </w:p>
    <w:p w:rsidR="00E83792" w:rsidRPr="007D4E9F" w:rsidRDefault="00211BE2" w:rsidP="00211BE2">
      <w:pPr>
        <w:pStyle w:val="enumlev1"/>
        <w:rPr>
          <w:lang w:eastAsia="en-US"/>
        </w:rPr>
      </w:pPr>
      <w:r>
        <w:rPr>
          <w:rFonts w:hint="cs"/>
          <w:rtl/>
        </w:rPr>
        <w:t>-</w:t>
      </w:r>
      <w:r w:rsidR="00E83792" w:rsidRPr="007D4E9F">
        <w:rPr>
          <w:rtl/>
          <w:lang w:eastAsia="en-US"/>
        </w:rPr>
        <w:tab/>
        <w:t xml:space="preserve">عدد الاجتماعات: </w:t>
      </w:r>
      <w:r w:rsidR="00E83792" w:rsidRPr="007D4E9F">
        <w:rPr>
          <w:lang w:eastAsia="en-US"/>
        </w:rPr>
        <w:t>168</w:t>
      </w:r>
    </w:p>
    <w:p w:rsidR="00E83792" w:rsidRPr="007D4E9F" w:rsidRDefault="00211BE2" w:rsidP="00211BE2">
      <w:pPr>
        <w:pStyle w:val="enumlev1"/>
        <w:rPr>
          <w:rtl/>
          <w:lang w:eastAsia="en-US"/>
        </w:rPr>
      </w:pPr>
      <w:r>
        <w:rPr>
          <w:rFonts w:hint="cs"/>
          <w:rtl/>
        </w:rPr>
        <w:t>-</w:t>
      </w:r>
      <w:r w:rsidR="00E83792" w:rsidRPr="007D4E9F">
        <w:rPr>
          <w:rtl/>
          <w:lang w:eastAsia="en-US"/>
        </w:rPr>
        <w:tab/>
        <w:t xml:space="preserve">عدد أيام الاجتماعات (المجموع) : </w:t>
      </w:r>
      <w:r w:rsidR="00E83792" w:rsidRPr="007D4E9F">
        <w:rPr>
          <w:lang w:eastAsia="en-US"/>
        </w:rPr>
        <w:t>898</w:t>
      </w:r>
    </w:p>
    <w:p w:rsidR="00E83792" w:rsidRPr="007D4E9F" w:rsidRDefault="00211BE2" w:rsidP="00211BE2">
      <w:pPr>
        <w:pStyle w:val="enumlev1"/>
        <w:rPr>
          <w:rtl/>
          <w:lang w:eastAsia="en-US"/>
        </w:rPr>
      </w:pPr>
      <w:r>
        <w:rPr>
          <w:rFonts w:hint="cs"/>
          <w:rtl/>
        </w:rPr>
        <w:t>-</w:t>
      </w:r>
      <w:r w:rsidR="00E83792" w:rsidRPr="007D4E9F">
        <w:rPr>
          <w:rtl/>
          <w:lang w:eastAsia="en-US"/>
        </w:rPr>
        <w:tab/>
        <w:t xml:space="preserve">عدد الأيام التي عقدت فيها اجتماعات (أيام اجتماعات متزامنة) : </w:t>
      </w:r>
      <w:r w:rsidR="00E83792" w:rsidRPr="007D4E9F">
        <w:rPr>
          <w:lang w:eastAsia="en-US"/>
        </w:rPr>
        <w:t>440</w:t>
      </w:r>
    </w:p>
    <w:p w:rsidR="00E83792" w:rsidRPr="007D4E9F" w:rsidRDefault="00211BE2" w:rsidP="00211BE2">
      <w:pPr>
        <w:pStyle w:val="enumlev1"/>
        <w:rPr>
          <w:lang w:eastAsia="en-US"/>
        </w:rPr>
      </w:pPr>
      <w:r>
        <w:rPr>
          <w:rFonts w:hint="cs"/>
          <w:rtl/>
        </w:rPr>
        <w:t>-</w:t>
      </w:r>
      <w:r w:rsidR="00E83792" w:rsidRPr="007D4E9F">
        <w:rPr>
          <w:rtl/>
          <w:lang w:eastAsia="en-US"/>
        </w:rPr>
        <w:tab/>
        <w:t xml:space="preserve">متوسط عدد المشاركين في اجتماعات لجان الدراسات </w:t>
      </w:r>
      <w:r w:rsidR="00E83792" w:rsidRPr="007D4E9F">
        <w:rPr>
          <w:rFonts w:hint="cs"/>
          <w:rtl/>
          <w:lang w:eastAsia="en-US"/>
        </w:rPr>
        <w:t>وفرق</w:t>
      </w:r>
      <w:r w:rsidR="00E83792" w:rsidRPr="007D4E9F">
        <w:rPr>
          <w:rtl/>
          <w:lang w:eastAsia="en-US"/>
        </w:rPr>
        <w:t xml:space="preserve"> العمل: </w:t>
      </w:r>
      <w:r w:rsidR="00E83792" w:rsidRPr="007D4E9F">
        <w:rPr>
          <w:lang w:eastAsia="en-US"/>
        </w:rPr>
        <w:t>129</w:t>
      </w:r>
    </w:p>
    <w:p w:rsidR="00E83792" w:rsidRPr="007D4E9F" w:rsidRDefault="00211BE2" w:rsidP="00211BE2">
      <w:pPr>
        <w:pStyle w:val="enumlev1"/>
        <w:rPr>
          <w:rtl/>
          <w:lang w:eastAsia="en-US"/>
        </w:rPr>
      </w:pPr>
      <w:r>
        <w:rPr>
          <w:rFonts w:hint="cs"/>
          <w:rtl/>
        </w:rPr>
        <w:t>-</w:t>
      </w:r>
      <w:r w:rsidR="00E83792" w:rsidRPr="007D4E9F">
        <w:rPr>
          <w:rtl/>
          <w:lang w:eastAsia="en-US"/>
        </w:rPr>
        <w:tab/>
        <w:t xml:space="preserve">عدد التوصيات التي تمت الموافقة عليها (حتى يونيو </w:t>
      </w:r>
      <w:r w:rsidR="00E83792" w:rsidRPr="007D4E9F">
        <w:rPr>
          <w:lang w:eastAsia="en-US"/>
        </w:rPr>
        <w:t>2015</w:t>
      </w:r>
      <w:r w:rsidR="00E83792" w:rsidRPr="007D4E9F">
        <w:rPr>
          <w:rtl/>
          <w:lang w:eastAsia="en-US"/>
        </w:rPr>
        <w:t xml:space="preserve">): </w:t>
      </w:r>
      <w:r w:rsidR="00E83792" w:rsidRPr="007D4E9F">
        <w:rPr>
          <w:lang w:eastAsia="en-US"/>
        </w:rPr>
        <w:t>254</w:t>
      </w:r>
    </w:p>
    <w:p w:rsidR="00E83792" w:rsidRPr="007D4E9F" w:rsidRDefault="00211BE2" w:rsidP="00211BE2">
      <w:pPr>
        <w:pStyle w:val="enumlev1"/>
        <w:rPr>
          <w:rtl/>
          <w:lang w:eastAsia="en-US"/>
        </w:rPr>
      </w:pPr>
      <w:r>
        <w:rPr>
          <w:rFonts w:hint="cs"/>
          <w:rtl/>
        </w:rPr>
        <w:t>-</w:t>
      </w:r>
      <w:r w:rsidR="00E83792" w:rsidRPr="007D4E9F">
        <w:rPr>
          <w:rtl/>
          <w:lang w:eastAsia="en-US"/>
        </w:rPr>
        <w:tab/>
        <w:t xml:space="preserve">عدد التقارير التي أُعدت في صيغتها النهائية (حتى يونيو </w:t>
      </w:r>
      <w:r w:rsidR="00E83792" w:rsidRPr="007D4E9F">
        <w:rPr>
          <w:lang w:eastAsia="en-US"/>
        </w:rPr>
        <w:t>2015</w:t>
      </w:r>
      <w:r w:rsidR="00E83792" w:rsidRPr="007D4E9F">
        <w:rPr>
          <w:rtl/>
          <w:lang w:eastAsia="en-US"/>
        </w:rPr>
        <w:t xml:space="preserve">): </w:t>
      </w:r>
      <w:r w:rsidR="00E83792" w:rsidRPr="007D4E9F">
        <w:rPr>
          <w:lang w:eastAsia="en-US"/>
        </w:rPr>
        <w:t>147</w:t>
      </w:r>
    </w:p>
    <w:p w:rsidR="00E83792" w:rsidRDefault="00211BE2" w:rsidP="00211BE2">
      <w:pPr>
        <w:pStyle w:val="enumlev1"/>
      </w:pPr>
      <w:r>
        <w:rPr>
          <w:rFonts w:hint="cs"/>
          <w:rtl/>
        </w:rPr>
        <w:t>-</w:t>
      </w:r>
      <w:r w:rsidR="00E83792" w:rsidRPr="007D4E9F">
        <w:rPr>
          <w:rtl/>
        </w:rPr>
        <w:tab/>
        <w:t xml:space="preserve">عدد الكُتيبات التي أُعدت في صيغتها النهائية (حتى يونيو </w:t>
      </w:r>
      <w:r w:rsidR="00E83792" w:rsidRPr="007D4E9F">
        <w:t>2015</w:t>
      </w:r>
      <w:r w:rsidR="00E83792" w:rsidRPr="007D4E9F">
        <w:rPr>
          <w:rtl/>
        </w:rPr>
        <w:t xml:space="preserve">): </w:t>
      </w:r>
      <w:r w:rsidR="00E83792" w:rsidRPr="007D4E9F">
        <w:t>10</w:t>
      </w:r>
    </w:p>
    <w:p w:rsidR="00E83792" w:rsidRDefault="00E83792" w:rsidP="00E83792">
      <w:pPr>
        <w:rPr>
          <w:rtl/>
          <w:lang w:bidi="ar-EG"/>
        </w:rPr>
      </w:pPr>
      <w:r>
        <w:rPr>
          <w:rFonts w:hint="cs"/>
          <w:rtl/>
          <w:lang w:bidi="ar-EG"/>
        </w:rPr>
        <w:t>ويبين الشكل أدناه العدد الإجمالي للاجتماعات وأيام الاجتماعات للجان الدراسات وفرق العمل/أفرقة المهام المرتبطة بها خلال فترة الدراسة هذه.</w:t>
      </w:r>
    </w:p>
    <w:p w:rsidR="00FD3CAA" w:rsidRDefault="007C1FDC" w:rsidP="00FD3CAA">
      <w:pPr>
        <w:rPr>
          <w:rtl/>
          <w:lang w:bidi="ar-EG"/>
        </w:rPr>
      </w:pPr>
      <w:r>
        <w:rPr>
          <w:noProof/>
        </w:rPr>
        <mc:AlternateContent>
          <mc:Choice Requires="wpg">
            <w:drawing>
              <wp:anchor distT="0" distB="0" distL="114300" distR="114300" simplePos="0" relativeHeight="251678720" behindDoc="0" locked="0" layoutInCell="1" allowOverlap="1">
                <wp:simplePos x="0" y="0"/>
                <wp:positionH relativeFrom="column">
                  <wp:posOffset>1385801</wp:posOffset>
                </wp:positionH>
                <wp:positionV relativeFrom="paragraph">
                  <wp:posOffset>125499</wp:posOffset>
                </wp:positionV>
                <wp:extent cx="4502727" cy="3266440"/>
                <wp:effectExtent l="0" t="0" r="12700" b="10160"/>
                <wp:wrapNone/>
                <wp:docPr id="5" name="Group 5"/>
                <wp:cNvGraphicFramePr/>
                <a:graphic xmlns:a="http://schemas.openxmlformats.org/drawingml/2006/main">
                  <a:graphicData uri="http://schemas.microsoft.com/office/word/2010/wordprocessingGroup">
                    <wpg:wgp>
                      <wpg:cNvGrpSpPr/>
                      <wpg:grpSpPr>
                        <a:xfrm>
                          <a:off x="0" y="0"/>
                          <a:ext cx="4502727" cy="3266440"/>
                          <a:chOff x="0" y="0"/>
                          <a:chExt cx="4502727" cy="3266440"/>
                        </a:xfrm>
                      </wpg:grpSpPr>
                      <wps:wsp>
                        <wps:cNvPr id="7" name="Text Box 7"/>
                        <wps:cNvSpPr txBox="1"/>
                        <wps:spPr>
                          <a:xfrm>
                            <a:off x="429491" y="0"/>
                            <a:ext cx="2765425" cy="577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D31" w:rsidRPr="004A5D4D" w:rsidRDefault="008F5D31" w:rsidP="004A5D4D">
                              <w:pPr>
                                <w:jc w:val="center"/>
                                <w:rPr>
                                  <w:b/>
                                  <w:bCs/>
                                </w:rPr>
                              </w:pPr>
                              <w:r w:rsidRPr="004A5D4D">
                                <w:rPr>
                                  <w:b/>
                                  <w:bCs/>
                                  <w:rtl/>
                                </w:rPr>
                                <w:t>العدد الإجمالي للاجتماعات وأيام الاجتماعات خلال فترة الدراسة</w:t>
                              </w:r>
                              <w:r w:rsidRPr="004A5D4D">
                                <w:rPr>
                                  <w:rFonts w:hint="cs"/>
                                  <w:b/>
                                  <w:bCs/>
                                  <w:rtl/>
                                </w:rPr>
                                <w:t xml:space="preserve"> </w:t>
                              </w:r>
                              <w:r w:rsidRPr="004A5D4D">
                                <w:rPr>
                                  <w:b/>
                                  <w:bCs/>
                                </w:rPr>
                                <w:t>2015-2012</w:t>
                              </w:r>
                            </w:p>
                            <w:p w:rsidR="008F5D31" w:rsidRPr="004A5D4D" w:rsidRDefault="008F5D31" w:rsidP="004A5D4D">
                              <w:pPr>
                                <w:jc w:val="cente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4121727" y="2736273"/>
                            <a:ext cx="38100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D31" w:rsidRPr="004A5D4D" w:rsidRDefault="008F5D31" w:rsidP="004A5D4D">
                              <w:pPr>
                                <w:spacing w:before="20" w:line="144" w:lineRule="auto"/>
                                <w:jc w:val="center"/>
                                <w:rPr>
                                  <w:b/>
                                  <w:bCs/>
                                  <w:sz w:val="16"/>
                                  <w:szCs w:val="24"/>
                                  <w:lang w:bidi="ar-EG"/>
                                </w:rPr>
                              </w:pPr>
                              <w:r>
                                <w:rPr>
                                  <w:rFonts w:hint="cs"/>
                                  <w:b/>
                                  <w:bCs/>
                                  <w:sz w:val="16"/>
                                  <w:szCs w:val="24"/>
                                  <w:rtl/>
                                  <w:lang w:bidi="ar-EG"/>
                                </w:rPr>
                                <w:t>المجموع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2957945" y="2736273"/>
                            <a:ext cx="89090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D31" w:rsidRPr="004A5D4D" w:rsidRDefault="008F5D31" w:rsidP="004A5D4D">
                              <w:pPr>
                                <w:spacing w:before="20" w:line="144" w:lineRule="auto"/>
                                <w:jc w:val="center"/>
                                <w:rPr>
                                  <w:b/>
                                  <w:bCs/>
                                  <w:sz w:val="16"/>
                                  <w:szCs w:val="24"/>
                                </w:rPr>
                              </w:pPr>
                              <w:r w:rsidRPr="004A5D4D">
                                <w:rPr>
                                  <w:rFonts w:hint="cs"/>
                                  <w:b/>
                                  <w:bCs/>
                                  <w:sz w:val="16"/>
                                  <w:szCs w:val="24"/>
                                  <w:rtl/>
                                </w:rPr>
                                <w:t>الاجتماع</w:t>
                              </w:r>
                              <w:r>
                                <w:rPr>
                                  <w:b/>
                                  <w:bCs/>
                                  <w:sz w:val="16"/>
                                  <w:szCs w:val="24"/>
                                  <w:rtl/>
                                </w:rPr>
                                <w:br/>
                              </w:r>
                              <w:r w:rsidRPr="004A5D4D">
                                <w:rPr>
                                  <w:rFonts w:hint="cs"/>
                                  <w:b/>
                                  <w:bCs/>
                                  <w:sz w:val="16"/>
                                  <w:szCs w:val="24"/>
                                  <w:rtl/>
                                </w:rPr>
                                <w:t>التحضيري للمؤتمر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2514600" y="2729346"/>
                            <a:ext cx="5594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D31" w:rsidRPr="004A5D4D" w:rsidRDefault="008F5D31" w:rsidP="004A5D4D">
                              <w:pPr>
                                <w:spacing w:before="20" w:line="144" w:lineRule="auto"/>
                                <w:jc w:val="center"/>
                                <w:rPr>
                                  <w:b/>
                                  <w:bCs/>
                                  <w:sz w:val="16"/>
                                  <w:szCs w:val="24"/>
                                  <w:lang w:bidi="ar-EG"/>
                                </w:rPr>
                              </w:pPr>
                              <w:r>
                                <w:rPr>
                                  <w:rFonts w:hint="cs"/>
                                  <w:b/>
                                  <w:bCs/>
                                  <w:sz w:val="16"/>
                                  <w:szCs w:val="24"/>
                                  <w:rtl/>
                                  <w:lang w:bidi="ar-EG"/>
                                </w:rPr>
                                <w:t>اللجنة الخاصة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2078182" y="3048000"/>
                            <a:ext cx="992505" cy="21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D31" w:rsidRPr="004A5D4D" w:rsidRDefault="008F5D31" w:rsidP="00724C76">
                              <w:pPr>
                                <w:spacing w:before="40" w:line="144" w:lineRule="auto"/>
                                <w:jc w:val="right"/>
                                <w:rPr>
                                  <w:b/>
                                  <w:bCs/>
                                  <w:sz w:val="16"/>
                                  <w:szCs w:val="24"/>
                                  <w:lang w:bidi="ar-EG"/>
                                </w:rPr>
                              </w:pPr>
                              <w:r w:rsidRPr="00724C76">
                                <w:rPr>
                                  <w:rFonts w:hint="cs"/>
                                  <w:b/>
                                  <w:bCs/>
                                  <w:sz w:val="16"/>
                                  <w:szCs w:val="24"/>
                                  <w:rtl/>
                                  <w:lang w:bidi="ar-EG"/>
                                </w:rPr>
                                <w:t>عدد أيام الاجتماعات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0" y="3048000"/>
                            <a:ext cx="992505" cy="21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D31" w:rsidRPr="004A5D4D" w:rsidRDefault="008F5D31" w:rsidP="00724C76">
                              <w:pPr>
                                <w:spacing w:before="40" w:line="144" w:lineRule="auto"/>
                                <w:jc w:val="right"/>
                                <w:rPr>
                                  <w:b/>
                                  <w:bCs/>
                                  <w:sz w:val="16"/>
                                  <w:szCs w:val="24"/>
                                  <w:lang w:bidi="ar-EG"/>
                                </w:rPr>
                              </w:pPr>
                              <w:r w:rsidRPr="00724C76">
                                <w:rPr>
                                  <w:rFonts w:hint="cs"/>
                                  <w:b/>
                                  <w:bCs/>
                                  <w:sz w:val="16"/>
                                  <w:szCs w:val="24"/>
                                  <w:rtl/>
                                  <w:lang w:bidi="ar-EG"/>
                                </w:rPr>
                                <w:t>عدد الاجتماعات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3685309" y="2729346"/>
                            <a:ext cx="429491" cy="1801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D31" w:rsidRPr="004A5D4D" w:rsidRDefault="008F5D31" w:rsidP="007C1FDC">
                              <w:pPr>
                                <w:spacing w:before="20" w:line="144" w:lineRule="auto"/>
                                <w:jc w:val="center"/>
                                <w:rPr>
                                  <w:b/>
                                  <w:bCs/>
                                  <w:sz w:val="16"/>
                                  <w:szCs w:val="24"/>
                                  <w:lang w:bidi="ar-EG"/>
                                </w:rPr>
                              </w:pPr>
                              <w:r>
                                <w:rPr>
                                  <w:rFonts w:hint="cs"/>
                                  <w:b/>
                                  <w:bCs/>
                                  <w:sz w:val="16"/>
                                  <w:szCs w:val="24"/>
                                  <w:rtl/>
                                  <w:lang w:bidi="ar-EG"/>
                                </w:rPr>
                                <w:t>غير ذلك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5" o:spid="_x0000_s1026" style="position:absolute;left:0;text-align:left;margin-left:109.1pt;margin-top:9.9pt;width:354.55pt;height:257.2pt;z-index:251678720" coordsize="45027,32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">
                <v:shapetype id="_x0000_t202" coordsize="21600,21600" o:spt="202" path="m,l,21600r21600,l21600,xe">
                  <v:stroke joinstyle="miter"/>
                  <v:path gradientshapeok="t" o:connecttype="rect"/>
                </v:shapetype>
                <v:shape id="Text Box 7" o:spid="_x0000_s1027" type="#_x0000_t202" style="position:absolute;left:4294;width:27655;height:5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8F5D31" w:rsidRPr="004A5D4D" w:rsidRDefault="008F5D31" w:rsidP="004A5D4D">
                        <w:pPr>
                          <w:jc w:val="center"/>
                          <w:rPr>
                            <w:b/>
                            <w:bCs/>
                          </w:rPr>
                        </w:pPr>
                        <w:r w:rsidRPr="004A5D4D">
                          <w:rPr>
                            <w:b/>
                            <w:bCs/>
                            <w:rtl/>
                          </w:rPr>
                          <w:t>العدد الإجمالي للاجتماعات وأيام الاجتماعات خلال فترة الدراسة</w:t>
                        </w:r>
                        <w:r w:rsidRPr="004A5D4D">
                          <w:rPr>
                            <w:rFonts w:hint="cs"/>
                            <w:b/>
                            <w:bCs/>
                            <w:rtl/>
                          </w:rPr>
                          <w:t xml:space="preserve"> </w:t>
                        </w:r>
                        <w:r w:rsidRPr="004A5D4D">
                          <w:rPr>
                            <w:b/>
                            <w:bCs/>
                          </w:rPr>
                          <w:t>2015-2012</w:t>
                        </w:r>
                      </w:p>
                      <w:p w:rsidR="008F5D31" w:rsidRPr="004A5D4D" w:rsidRDefault="008F5D31" w:rsidP="004A5D4D">
                        <w:pPr>
                          <w:jc w:val="center"/>
                          <w:rPr>
                            <w:b/>
                            <w:bCs/>
                          </w:rPr>
                        </w:pPr>
                      </w:p>
                    </w:txbxContent>
                  </v:textbox>
                </v:shape>
                <v:shape id="Text Box 8" o:spid="_x0000_s1028" type="#_x0000_t202" style="position:absolute;left:41217;top:27362;width:3810;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8F5D31" w:rsidRPr="004A5D4D" w:rsidRDefault="008F5D31" w:rsidP="004A5D4D">
                        <w:pPr>
                          <w:spacing w:before="20" w:line="144" w:lineRule="auto"/>
                          <w:jc w:val="center"/>
                          <w:rPr>
                            <w:b/>
                            <w:bCs/>
                            <w:sz w:val="16"/>
                            <w:szCs w:val="24"/>
                            <w:lang w:bidi="ar-EG"/>
                          </w:rPr>
                        </w:pPr>
                        <w:r>
                          <w:rPr>
                            <w:rFonts w:hint="cs"/>
                            <w:b/>
                            <w:bCs/>
                            <w:sz w:val="16"/>
                            <w:szCs w:val="24"/>
                            <w:rtl/>
                            <w:lang w:bidi="ar-EG"/>
                          </w:rPr>
                          <w:t>المجموع</w:t>
                        </w:r>
                      </w:p>
                    </w:txbxContent>
                  </v:textbox>
                </v:shape>
                <v:shape id="Text Box 9" o:spid="_x0000_s1029" type="#_x0000_t202" style="position:absolute;left:29579;top:27362;width:890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8F5D31" w:rsidRPr="004A5D4D" w:rsidRDefault="008F5D31" w:rsidP="004A5D4D">
                        <w:pPr>
                          <w:spacing w:before="20" w:line="144" w:lineRule="auto"/>
                          <w:jc w:val="center"/>
                          <w:rPr>
                            <w:b/>
                            <w:bCs/>
                            <w:sz w:val="16"/>
                            <w:szCs w:val="24"/>
                          </w:rPr>
                        </w:pPr>
                        <w:r w:rsidRPr="004A5D4D">
                          <w:rPr>
                            <w:rFonts w:hint="cs"/>
                            <w:b/>
                            <w:bCs/>
                            <w:sz w:val="16"/>
                            <w:szCs w:val="24"/>
                            <w:rtl/>
                          </w:rPr>
                          <w:t>الاجتماع</w:t>
                        </w:r>
                        <w:r>
                          <w:rPr>
                            <w:b/>
                            <w:bCs/>
                            <w:sz w:val="16"/>
                            <w:szCs w:val="24"/>
                            <w:rtl/>
                          </w:rPr>
                          <w:br/>
                        </w:r>
                        <w:r w:rsidRPr="004A5D4D">
                          <w:rPr>
                            <w:rFonts w:hint="cs"/>
                            <w:b/>
                            <w:bCs/>
                            <w:sz w:val="16"/>
                            <w:szCs w:val="24"/>
                            <w:rtl/>
                          </w:rPr>
                          <w:t>التحضيري للمؤتمر</w:t>
                        </w:r>
                      </w:p>
                    </w:txbxContent>
                  </v:textbox>
                </v:shape>
                <v:shape id="Text Box 10" o:spid="_x0000_s1030" type="#_x0000_t202" style="position:absolute;left:25146;top:27293;width:559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8F5D31" w:rsidRPr="004A5D4D" w:rsidRDefault="008F5D31" w:rsidP="004A5D4D">
                        <w:pPr>
                          <w:spacing w:before="20" w:line="144" w:lineRule="auto"/>
                          <w:jc w:val="center"/>
                          <w:rPr>
                            <w:b/>
                            <w:bCs/>
                            <w:sz w:val="16"/>
                            <w:szCs w:val="24"/>
                            <w:lang w:bidi="ar-EG"/>
                          </w:rPr>
                        </w:pPr>
                        <w:r>
                          <w:rPr>
                            <w:rFonts w:hint="cs"/>
                            <w:b/>
                            <w:bCs/>
                            <w:sz w:val="16"/>
                            <w:szCs w:val="24"/>
                            <w:rtl/>
                            <w:lang w:bidi="ar-EG"/>
                          </w:rPr>
                          <w:t>اللجنة الخاصة</w:t>
                        </w:r>
                      </w:p>
                    </w:txbxContent>
                  </v:textbox>
                </v:shape>
                <v:shape id="Text Box 11" o:spid="_x0000_s1031" type="#_x0000_t202" style="position:absolute;left:20781;top:30480;width:9925;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8F5D31" w:rsidRPr="004A5D4D" w:rsidRDefault="008F5D31" w:rsidP="00724C76">
                        <w:pPr>
                          <w:spacing w:before="40" w:line="144" w:lineRule="auto"/>
                          <w:jc w:val="right"/>
                          <w:rPr>
                            <w:b/>
                            <w:bCs/>
                            <w:sz w:val="16"/>
                            <w:szCs w:val="24"/>
                            <w:lang w:bidi="ar-EG"/>
                          </w:rPr>
                        </w:pPr>
                        <w:r w:rsidRPr="00724C76">
                          <w:rPr>
                            <w:rFonts w:hint="cs"/>
                            <w:b/>
                            <w:bCs/>
                            <w:sz w:val="16"/>
                            <w:szCs w:val="24"/>
                            <w:rtl/>
                            <w:lang w:bidi="ar-EG"/>
                          </w:rPr>
                          <w:t>عدد أيام الاجتماعات</w:t>
                        </w:r>
                      </w:p>
                    </w:txbxContent>
                  </v:textbox>
                </v:shape>
                <v:shape id="Text Box 12" o:spid="_x0000_s1032" type="#_x0000_t202" style="position:absolute;top:30480;width:9925;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p w:rsidR="008F5D31" w:rsidRPr="004A5D4D" w:rsidRDefault="008F5D31" w:rsidP="00724C76">
                        <w:pPr>
                          <w:spacing w:before="40" w:line="144" w:lineRule="auto"/>
                          <w:jc w:val="right"/>
                          <w:rPr>
                            <w:b/>
                            <w:bCs/>
                            <w:sz w:val="16"/>
                            <w:szCs w:val="24"/>
                            <w:lang w:bidi="ar-EG"/>
                          </w:rPr>
                        </w:pPr>
                        <w:r w:rsidRPr="00724C76">
                          <w:rPr>
                            <w:rFonts w:hint="cs"/>
                            <w:b/>
                            <w:bCs/>
                            <w:sz w:val="16"/>
                            <w:szCs w:val="24"/>
                            <w:rtl/>
                            <w:lang w:bidi="ar-EG"/>
                          </w:rPr>
                          <w:t>عدد الاجتماعات</w:t>
                        </w:r>
                      </w:p>
                    </w:txbxContent>
                  </v:textbox>
                </v:shape>
                <v:shape id="Text Box 4" o:spid="_x0000_s1033" type="#_x0000_t202" style="position:absolute;left:36853;top:27293;width:4295;height:1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inset="0,0,0,0">
                    <w:txbxContent>
                      <w:p w:rsidR="008F5D31" w:rsidRPr="004A5D4D" w:rsidRDefault="008F5D31" w:rsidP="007C1FDC">
                        <w:pPr>
                          <w:spacing w:before="20" w:line="144" w:lineRule="auto"/>
                          <w:jc w:val="center"/>
                          <w:rPr>
                            <w:b/>
                            <w:bCs/>
                            <w:sz w:val="16"/>
                            <w:szCs w:val="24"/>
                            <w:lang w:bidi="ar-EG"/>
                          </w:rPr>
                        </w:pPr>
                        <w:r>
                          <w:rPr>
                            <w:rFonts w:hint="cs"/>
                            <w:b/>
                            <w:bCs/>
                            <w:sz w:val="16"/>
                            <w:szCs w:val="24"/>
                            <w:rtl/>
                            <w:lang w:bidi="ar-EG"/>
                          </w:rPr>
                          <w:t>غير ذلك</w:t>
                        </w:r>
                      </w:p>
                    </w:txbxContent>
                  </v:textbox>
                </v:shape>
              </v:group>
            </w:pict>
          </mc:Fallback>
        </mc:AlternateContent>
      </w:r>
      <w:r w:rsidR="00FD3CAA">
        <w:rPr>
          <w:noProof/>
        </w:rPr>
        <w:drawing>
          <wp:inline distT="0" distB="0" distL="0" distR="0">
            <wp:extent cx="6125845" cy="33547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5845" cy="3354705"/>
                    </a:xfrm>
                    <a:prstGeom prst="rect">
                      <a:avLst/>
                    </a:prstGeom>
                    <a:noFill/>
                    <a:ln>
                      <a:noFill/>
                    </a:ln>
                  </pic:spPr>
                </pic:pic>
              </a:graphicData>
            </a:graphic>
          </wp:inline>
        </w:drawing>
      </w:r>
    </w:p>
    <w:p w:rsidR="00E83792" w:rsidRDefault="00E83792" w:rsidP="00E83792">
      <w:pPr>
        <w:pStyle w:val="Heading2"/>
        <w:rPr>
          <w:rtl/>
          <w:lang w:bidi="ar-EG"/>
        </w:rPr>
      </w:pPr>
      <w:r>
        <w:t>3.4</w:t>
      </w:r>
      <w:r>
        <w:rPr>
          <w:rtl/>
          <w:lang w:bidi="ar-SY"/>
        </w:rPr>
        <w:tab/>
      </w:r>
      <w:r>
        <w:rPr>
          <w:rtl/>
        </w:rPr>
        <w:t>قاعات الاجتماع</w:t>
      </w:r>
    </w:p>
    <w:p w:rsidR="00E83792" w:rsidRDefault="00E83792" w:rsidP="003E5CCF">
      <w:pPr>
        <w:rPr>
          <w:rtl/>
          <w:lang w:bidi="ar-EG"/>
        </w:rPr>
      </w:pPr>
      <w:r w:rsidRPr="003539F5">
        <w:rPr>
          <w:rtl/>
          <w:lang w:bidi="ar-EG"/>
        </w:rPr>
        <w:t>أفضت إعادة هيكلة لجان الدراسات، لا </w:t>
      </w:r>
      <w:r w:rsidRPr="003539F5">
        <w:rPr>
          <w:rtl/>
        </w:rPr>
        <w:t>سيما</w:t>
      </w:r>
      <w:r w:rsidRPr="003539F5">
        <w:rPr>
          <w:rtl/>
          <w:lang w:bidi="ar-EG"/>
        </w:rPr>
        <w:t xml:space="preserve"> لجان الدراسات </w:t>
      </w:r>
      <w:r w:rsidRPr="003539F5">
        <w:rPr>
          <w:lang w:bidi="ar-EG"/>
        </w:rPr>
        <w:t>4</w:t>
      </w:r>
      <w:r w:rsidRPr="003539F5">
        <w:rPr>
          <w:rtl/>
          <w:lang w:bidi="ar-EG"/>
        </w:rPr>
        <w:t xml:space="preserve"> و</w:t>
      </w:r>
      <w:r w:rsidRPr="003539F5">
        <w:rPr>
          <w:lang w:bidi="ar-EG"/>
        </w:rPr>
        <w:t>5</w:t>
      </w:r>
      <w:r w:rsidRPr="003539F5">
        <w:rPr>
          <w:rtl/>
          <w:lang w:bidi="ar-EG"/>
        </w:rPr>
        <w:t xml:space="preserve"> و</w:t>
      </w:r>
      <w:r w:rsidRPr="003539F5">
        <w:rPr>
          <w:lang w:bidi="ar-EG"/>
        </w:rPr>
        <w:t>6</w:t>
      </w:r>
      <w:r w:rsidRPr="003539F5">
        <w:rPr>
          <w:rtl/>
          <w:lang w:bidi="ar-EG"/>
        </w:rPr>
        <w:t xml:space="preserve">، إلى الحاجة إلى عدد أكبر من قاعات الاجتماع الكبيرة (ما يستوعب نحو </w:t>
      </w:r>
      <w:r w:rsidRPr="003539F5">
        <w:rPr>
          <w:lang w:bidi="ar-EG"/>
        </w:rPr>
        <w:t>200</w:t>
      </w:r>
      <w:r w:rsidRPr="003539F5">
        <w:rPr>
          <w:lang w:bidi="ar-EG"/>
        </w:rPr>
        <w:noBreakHyphen/>
        <w:t>100</w:t>
      </w:r>
      <w:r w:rsidRPr="003539F5">
        <w:rPr>
          <w:rtl/>
          <w:lang w:bidi="ar-EG"/>
        </w:rPr>
        <w:t> شخص</w:t>
      </w:r>
      <w:r w:rsidR="00724C76">
        <w:rPr>
          <w:rtl/>
          <w:lang w:bidi="ar-EG"/>
        </w:rPr>
        <w:t>) من أجل الاجتماعات المتزامنة ل</w:t>
      </w:r>
      <w:r w:rsidRPr="003539F5">
        <w:rPr>
          <w:rtl/>
          <w:lang w:bidi="ar-EG"/>
        </w:rPr>
        <w:t>فرق العمل</w:t>
      </w:r>
      <w:r>
        <w:rPr>
          <w:rFonts w:hint="cs"/>
          <w:rtl/>
          <w:lang w:bidi="ar-EG"/>
        </w:rPr>
        <w:t xml:space="preserve"> الكبيرة</w:t>
      </w:r>
      <w:r w:rsidRPr="003539F5">
        <w:rPr>
          <w:rtl/>
          <w:lang w:bidi="ar-EG"/>
        </w:rPr>
        <w:t>. وأدى ذلك إلى صعوبات في تنظيم مواعيد الاجتماعات، وفي بعض الأحيان إلى</w:t>
      </w:r>
      <w:r>
        <w:rPr>
          <w:rFonts w:hint="cs"/>
          <w:rtl/>
          <w:lang w:bidi="ar-EG"/>
        </w:rPr>
        <w:t xml:space="preserve"> الحاجة</w:t>
      </w:r>
      <w:r w:rsidRPr="003539F5">
        <w:rPr>
          <w:rtl/>
          <w:lang w:bidi="ar-EG"/>
        </w:rPr>
        <w:t xml:space="preserve"> </w:t>
      </w:r>
      <w:r>
        <w:rPr>
          <w:rFonts w:hint="cs"/>
          <w:rtl/>
          <w:lang w:bidi="ar-EG"/>
        </w:rPr>
        <w:t>ل</w:t>
      </w:r>
      <w:r w:rsidRPr="003539F5">
        <w:rPr>
          <w:rtl/>
          <w:lang w:bidi="ar-EG"/>
        </w:rPr>
        <w:t>استخدام مرافق خارجية مثل مركز فارامبيه للمؤتمرات</w:t>
      </w:r>
      <w:r w:rsidR="003E5CCF">
        <w:rPr>
          <w:rFonts w:hint="cs"/>
          <w:rtl/>
          <w:lang w:bidi="ar-EG"/>
        </w:rPr>
        <w:t> </w:t>
      </w:r>
      <w:r w:rsidRPr="003539F5">
        <w:rPr>
          <w:lang w:bidi="ar-EG"/>
        </w:rPr>
        <w:t>(</w:t>
      </w:r>
      <w:r w:rsidRPr="003539F5">
        <w:t>CCV)</w:t>
      </w:r>
      <w:r w:rsidRPr="003539F5">
        <w:rPr>
          <w:rtl/>
          <w:lang w:bidi="ar-EG"/>
        </w:rPr>
        <w:t xml:space="preserve"> والمركز الدولي للمؤتمرات في</w:t>
      </w:r>
      <w:r w:rsidRPr="003539F5">
        <w:rPr>
          <w:rFonts w:hint="cs"/>
          <w:rtl/>
          <w:lang w:bidi="ar-EG"/>
        </w:rPr>
        <w:t> </w:t>
      </w:r>
      <w:r w:rsidRPr="003539F5">
        <w:rPr>
          <w:rtl/>
          <w:lang w:bidi="ar-EG"/>
        </w:rPr>
        <w:t xml:space="preserve">جنيف </w:t>
      </w:r>
      <w:r w:rsidRPr="003539F5">
        <w:rPr>
          <w:lang w:bidi="ar-EG"/>
        </w:rPr>
        <w:t>(</w:t>
      </w:r>
      <w:r w:rsidRPr="003539F5">
        <w:t>CICG)</w:t>
      </w:r>
      <w:r w:rsidRPr="003539F5">
        <w:rPr>
          <w:rtl/>
          <w:lang w:bidi="ar-EG"/>
        </w:rPr>
        <w:t>، أو الحاجة إلى عقد اجتماعات خارج جنيف</w:t>
      </w:r>
      <w:r>
        <w:rPr>
          <w:rFonts w:hint="cs"/>
          <w:rtl/>
          <w:lang w:bidi="ar-EG"/>
        </w:rPr>
        <w:t>. و</w:t>
      </w:r>
      <w:r w:rsidRPr="003539F5">
        <w:rPr>
          <w:rtl/>
          <w:lang w:bidi="ar-EG"/>
        </w:rPr>
        <w:t>تفاقمت هذه المشكلة بازدياد عدد الاجتماعات التي يعقدها القطاعان الآخران والأمانة العامة وبسبب الآجال الطويلة المطلوبة الآن لحجز المرافق القريبة مثل مركزي</w:t>
      </w:r>
      <w:r w:rsidR="003E5CCF">
        <w:rPr>
          <w:rFonts w:hint="cs"/>
          <w:rtl/>
          <w:lang w:bidi="ar-EG"/>
        </w:rPr>
        <w:t> </w:t>
      </w:r>
      <w:r w:rsidRPr="003539F5">
        <w:t>CICG</w:t>
      </w:r>
      <w:r w:rsidRPr="003539F5">
        <w:rPr>
          <w:rtl/>
          <w:lang w:bidi="ar-EG"/>
        </w:rPr>
        <w:t xml:space="preserve"> </w:t>
      </w:r>
      <w:r w:rsidRPr="003539F5">
        <w:rPr>
          <w:rFonts w:hint="cs"/>
          <w:rtl/>
          <w:lang w:bidi="ar-EG"/>
        </w:rPr>
        <w:t>و</w:t>
      </w:r>
      <w:r w:rsidRPr="003539F5">
        <w:t>CCV</w:t>
      </w:r>
      <w:r w:rsidRPr="003539F5">
        <w:rPr>
          <w:rtl/>
          <w:lang w:bidi="ar-EG"/>
        </w:rPr>
        <w:t>. وقد يكون من الضروري في فترة الدراسة المقبلة عقد مزيد من الاجتماعات خارج</w:t>
      </w:r>
      <w:r w:rsidR="003E5CCF">
        <w:rPr>
          <w:rFonts w:hint="cs"/>
          <w:rtl/>
          <w:lang w:bidi="ar-EG"/>
        </w:rPr>
        <w:t> </w:t>
      </w:r>
      <w:r w:rsidRPr="003539F5">
        <w:rPr>
          <w:rtl/>
          <w:lang w:bidi="ar-EG"/>
        </w:rPr>
        <w:t>جنيف.</w:t>
      </w:r>
    </w:p>
    <w:p w:rsidR="00E83792" w:rsidRDefault="00E83792" w:rsidP="00E83792">
      <w:pPr>
        <w:pStyle w:val="Heading2"/>
        <w:rPr>
          <w:rtl/>
          <w:lang w:bidi="ar-EG"/>
        </w:rPr>
      </w:pPr>
      <w:r>
        <w:t>4.4</w:t>
      </w:r>
      <w:r>
        <w:rPr>
          <w:rtl/>
        </w:rPr>
        <w:tab/>
        <w:t>مستوى المشاركة</w:t>
      </w:r>
    </w:p>
    <w:p w:rsidR="00E83792" w:rsidRDefault="00E83792" w:rsidP="00724C76">
      <w:pPr>
        <w:rPr>
          <w:rtl/>
          <w:lang w:bidi="ar-EG"/>
        </w:rPr>
      </w:pPr>
      <w:r w:rsidRPr="004D3D79">
        <w:rPr>
          <w:rtl/>
          <w:lang w:bidi="ar-EG"/>
        </w:rPr>
        <w:t xml:space="preserve">قياساً إلى فترة الدراسة السابقة، </w:t>
      </w:r>
      <w:r>
        <w:rPr>
          <w:rFonts w:hint="cs"/>
          <w:rtl/>
          <w:lang w:bidi="ar-EG"/>
        </w:rPr>
        <w:t>فإن</w:t>
      </w:r>
      <w:r w:rsidRPr="004D3D79">
        <w:rPr>
          <w:rtl/>
          <w:lang w:bidi="ar-EG"/>
        </w:rPr>
        <w:t xml:space="preserve"> المستوى الإجمالي للمشاركة في جميع لجان الدراسات وفرق العمل</w:t>
      </w:r>
      <w:r>
        <w:rPr>
          <w:rFonts w:hint="cs"/>
          <w:rtl/>
          <w:lang w:bidi="ar-EG"/>
        </w:rPr>
        <w:t xml:space="preserve"> ارتفع في</w:t>
      </w:r>
      <w:r w:rsidR="003E5CCF">
        <w:rPr>
          <w:rFonts w:hint="cs"/>
          <w:rtl/>
          <w:lang w:bidi="ar-EG"/>
        </w:rPr>
        <w:t> </w:t>
      </w:r>
      <w:r>
        <w:rPr>
          <w:rFonts w:hint="cs"/>
          <w:rtl/>
          <w:lang w:bidi="ar-EG"/>
        </w:rPr>
        <w:t>المتوسط</w:t>
      </w:r>
      <w:r w:rsidRPr="004D3D79">
        <w:rPr>
          <w:rtl/>
          <w:lang w:bidi="ar-EG"/>
        </w:rPr>
        <w:t xml:space="preserve"> </w:t>
      </w:r>
      <w:r>
        <w:rPr>
          <w:rFonts w:hint="cs"/>
          <w:rtl/>
          <w:lang w:bidi="ar-EG"/>
        </w:rPr>
        <w:t xml:space="preserve">بنسبة </w:t>
      </w:r>
      <w:r>
        <w:rPr>
          <w:lang w:bidi="ar-EG"/>
        </w:rPr>
        <w:t>%20</w:t>
      </w:r>
      <w:r>
        <w:rPr>
          <w:rFonts w:hint="cs"/>
          <w:rtl/>
          <w:lang w:bidi="ar-EG"/>
        </w:rPr>
        <w:t xml:space="preserve"> تقريباً</w:t>
      </w:r>
      <w:r w:rsidRPr="004D3D79">
        <w:rPr>
          <w:rtl/>
          <w:lang w:bidi="ar-EG"/>
        </w:rPr>
        <w:t>، وذلك رغم آثار التباطؤ الاقتصادي.</w:t>
      </w:r>
    </w:p>
    <w:p w:rsidR="00E83792" w:rsidRDefault="00E83792" w:rsidP="00E83792">
      <w:pPr>
        <w:pStyle w:val="Heading2"/>
        <w:rPr>
          <w:rtl/>
          <w:lang w:bidi="ar-EG"/>
        </w:rPr>
      </w:pPr>
      <w:r>
        <w:t>5.4</w:t>
      </w:r>
      <w:r>
        <w:rPr>
          <w:rtl/>
        </w:rPr>
        <w:tab/>
        <w:t>عدد الوثائق</w:t>
      </w:r>
    </w:p>
    <w:p w:rsidR="00E83792" w:rsidRDefault="00E83792" w:rsidP="00724C76">
      <w:pPr>
        <w:rPr>
          <w:rtl/>
          <w:lang w:bidi="ar-EG"/>
        </w:rPr>
      </w:pPr>
      <w:r>
        <w:rPr>
          <w:rFonts w:hint="cs"/>
          <w:rtl/>
          <w:lang w:bidi="ar-EG"/>
        </w:rPr>
        <w:t>ارتفع</w:t>
      </w:r>
      <w:r w:rsidRPr="0072177D">
        <w:rPr>
          <w:rtl/>
          <w:lang w:bidi="ar-EG"/>
        </w:rPr>
        <w:t xml:space="preserve"> عدد الوثائق الصادرة أثناء فترة الدراسة هذه، </w:t>
      </w:r>
      <w:r w:rsidR="00724C76">
        <w:rPr>
          <w:rFonts w:hint="cs"/>
          <w:rtl/>
          <w:lang w:bidi="ar-EG"/>
        </w:rPr>
        <w:t>كما هو مبين</w:t>
      </w:r>
      <w:r w:rsidRPr="0072177D">
        <w:rPr>
          <w:rtl/>
          <w:lang w:bidi="ar-EG"/>
        </w:rPr>
        <w:t xml:space="preserve"> في الشكل أدناه، بحوالي </w:t>
      </w:r>
      <w:r w:rsidRPr="0072177D">
        <w:rPr>
          <w:lang w:bidi="ar-EG"/>
        </w:rPr>
        <w:t>%22</w:t>
      </w:r>
      <w:r w:rsidRPr="0072177D">
        <w:rPr>
          <w:rtl/>
          <w:lang w:bidi="ar-EG"/>
        </w:rPr>
        <w:t xml:space="preserve"> مقارنة بفترة الدراسة</w:t>
      </w:r>
      <w:r w:rsidR="003E5CCF">
        <w:rPr>
          <w:rFonts w:hint="cs"/>
          <w:rtl/>
          <w:lang w:bidi="ar-EG"/>
        </w:rPr>
        <w:t> </w:t>
      </w:r>
      <w:r w:rsidRPr="0072177D">
        <w:rPr>
          <w:rtl/>
          <w:lang w:bidi="ar-EG"/>
        </w:rPr>
        <w:t>السابقة.</w:t>
      </w:r>
    </w:p>
    <w:p w:rsidR="00724C76" w:rsidRPr="00724C76" w:rsidRDefault="00724C76" w:rsidP="00724C76">
      <w:pPr>
        <w:rPr>
          <w:rtl/>
        </w:rPr>
      </w:pPr>
      <w:r w:rsidRPr="00724C76">
        <w:rPr>
          <w:noProof/>
          <w:rtl/>
        </w:rPr>
        <mc:AlternateContent>
          <mc:Choice Requires="wps">
            <w:drawing>
              <wp:anchor distT="0" distB="0" distL="114300" distR="114300" simplePos="0" relativeHeight="251670528" behindDoc="0" locked="0" layoutInCell="1" allowOverlap="1" wp14:anchorId="2DCAACB8" wp14:editId="5350C910">
                <wp:simplePos x="0" y="0"/>
                <wp:positionH relativeFrom="column">
                  <wp:posOffset>1657891</wp:posOffset>
                </wp:positionH>
                <wp:positionV relativeFrom="paragraph">
                  <wp:posOffset>172833</wp:posOffset>
                </wp:positionV>
                <wp:extent cx="2765425" cy="364638"/>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65425" cy="3646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D31" w:rsidRPr="004A5D4D" w:rsidRDefault="008F5D31" w:rsidP="00724C76">
                            <w:pPr>
                              <w:jc w:val="center"/>
                              <w:rPr>
                                <w:b/>
                                <w:bCs/>
                              </w:rPr>
                            </w:pPr>
                            <w:r w:rsidRPr="004A5D4D">
                              <w:rPr>
                                <w:b/>
                                <w:bCs/>
                                <w:rtl/>
                              </w:rPr>
                              <w:t xml:space="preserve">عدد </w:t>
                            </w:r>
                            <w:r>
                              <w:rPr>
                                <w:rFonts w:hint="cs"/>
                                <w:b/>
                                <w:bCs/>
                                <w:rtl/>
                              </w:rPr>
                              <w:t>الوثائق المعالجة</w:t>
                            </w:r>
                            <w:r w:rsidRPr="004A5D4D">
                              <w:rPr>
                                <w:b/>
                                <w:bCs/>
                                <w:rtl/>
                              </w:rPr>
                              <w:t xml:space="preserve"> خلال فترة الدراسة</w:t>
                            </w:r>
                            <w:r w:rsidRPr="004A5D4D">
                              <w:rPr>
                                <w:rFonts w:hint="cs"/>
                                <w:b/>
                                <w:bCs/>
                                <w:rtl/>
                              </w:rPr>
                              <w:t xml:space="preserve"> </w:t>
                            </w:r>
                            <w:r w:rsidRPr="004A5D4D">
                              <w:rPr>
                                <w:b/>
                                <w:bCs/>
                              </w:rPr>
                              <w:t>2015-2012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CAACB8" id="Text Box 14" o:spid="_x0000_s1034" type="#_x0000_t202" style="position:absolute;left:0;text-align:left;margin-left:130.55pt;margin-top:13.6pt;width:217.75pt;height:28.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" filled="f" stroked="f" strokeweight=".5pt">
                <v:textbox inset="0,0,0,0">
                  <w:txbxContent>
                    <w:p w:rsidR="008F5D31" w:rsidRPr="004A5D4D" w:rsidRDefault="008F5D31" w:rsidP="00724C76">
                      <w:pPr>
                        <w:jc w:val="center"/>
                        <w:rPr>
                          <w:b/>
                          <w:bCs/>
                        </w:rPr>
                      </w:pPr>
                      <w:r w:rsidRPr="004A5D4D">
                        <w:rPr>
                          <w:b/>
                          <w:bCs/>
                          <w:rtl/>
                        </w:rPr>
                        <w:t xml:space="preserve">عدد </w:t>
                      </w:r>
                      <w:r>
                        <w:rPr>
                          <w:rFonts w:hint="cs"/>
                          <w:b/>
                          <w:bCs/>
                          <w:rtl/>
                        </w:rPr>
                        <w:t>الوثائق المعالجة</w:t>
                      </w:r>
                      <w:r w:rsidRPr="004A5D4D">
                        <w:rPr>
                          <w:b/>
                          <w:bCs/>
                          <w:rtl/>
                        </w:rPr>
                        <w:t xml:space="preserve"> خلال فترة الدراسة</w:t>
                      </w:r>
                      <w:r w:rsidRPr="004A5D4D">
                        <w:rPr>
                          <w:rFonts w:hint="cs"/>
                          <w:b/>
                          <w:bCs/>
                          <w:rtl/>
                        </w:rPr>
                        <w:t xml:space="preserve"> </w:t>
                      </w:r>
                      <w:r w:rsidRPr="004A5D4D">
                        <w:rPr>
                          <w:b/>
                          <w:bCs/>
                        </w:rPr>
                        <w:t>2015-2012</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D3E49D2" wp14:editId="39A2E36B">
                <wp:simplePos x="0" y="0"/>
                <wp:positionH relativeFrom="column">
                  <wp:posOffset>5391442</wp:posOffset>
                </wp:positionH>
                <wp:positionV relativeFrom="paragraph">
                  <wp:posOffset>3438525</wp:posOffset>
                </wp:positionV>
                <wp:extent cx="381000" cy="29718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38100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D31" w:rsidRPr="004A5D4D" w:rsidRDefault="008F5D31" w:rsidP="00724C76">
                            <w:pPr>
                              <w:spacing w:before="20" w:line="144" w:lineRule="auto"/>
                              <w:jc w:val="center"/>
                              <w:rPr>
                                <w:b/>
                                <w:bCs/>
                                <w:sz w:val="16"/>
                                <w:szCs w:val="24"/>
                              </w:rPr>
                            </w:pPr>
                            <w:r w:rsidRPr="004A5D4D">
                              <w:rPr>
                                <w:rFonts w:hint="cs"/>
                                <w:b/>
                                <w:bCs/>
                                <w:sz w:val="16"/>
                                <w:szCs w:val="24"/>
                                <w:rtl/>
                              </w:rPr>
                              <w:t>غير ذلك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E49D2" id="Text Box 18" o:spid="_x0000_s1035" type="#_x0000_t202" style="position:absolute;left:0;text-align:left;margin-left:424.5pt;margin-top:270.75pt;width:30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" filled="f" stroked="f" strokeweight=".5pt">
                <v:textbox inset="0,0,0,0">
                  <w:txbxContent>
                    <w:p w:rsidR="008F5D31" w:rsidRPr="004A5D4D" w:rsidRDefault="008F5D31" w:rsidP="00724C76">
                      <w:pPr>
                        <w:spacing w:before="20" w:line="144" w:lineRule="auto"/>
                        <w:jc w:val="center"/>
                        <w:rPr>
                          <w:b/>
                          <w:bCs/>
                          <w:sz w:val="16"/>
                          <w:szCs w:val="24"/>
                        </w:rPr>
                      </w:pPr>
                      <w:r w:rsidRPr="004A5D4D">
                        <w:rPr>
                          <w:rFonts w:hint="cs"/>
                          <w:b/>
                          <w:bCs/>
                          <w:sz w:val="16"/>
                          <w:szCs w:val="24"/>
                          <w:rtl/>
                        </w:rPr>
                        <w:t>غير ذلك</w:t>
                      </w:r>
                    </w:p>
                  </w:txbxContent>
                </v:textbox>
              </v:shape>
            </w:pict>
          </mc:Fallback>
        </mc:AlternateContent>
      </w:r>
      <w:r w:rsidRPr="00724C76">
        <w:rPr>
          <w:noProof/>
          <w:rtl/>
        </w:rPr>
        <mc:AlternateContent>
          <mc:Choice Requires="wps">
            <w:drawing>
              <wp:anchor distT="0" distB="0" distL="114300" distR="114300" simplePos="0" relativeHeight="251672576" behindDoc="0" locked="0" layoutInCell="1" allowOverlap="1" wp14:anchorId="38FB4974" wp14:editId="1B3DA8DB">
                <wp:simplePos x="0" y="0"/>
                <wp:positionH relativeFrom="column">
                  <wp:posOffset>4581183</wp:posOffset>
                </wp:positionH>
                <wp:positionV relativeFrom="paragraph">
                  <wp:posOffset>3439055</wp:posOffset>
                </wp:positionV>
                <wp:extent cx="890905" cy="297180"/>
                <wp:effectExtent l="0" t="0" r="4445" b="7620"/>
                <wp:wrapNone/>
                <wp:docPr id="16" name="Text Box 16"/>
                <wp:cNvGraphicFramePr/>
                <a:graphic xmlns:a="http://schemas.openxmlformats.org/drawingml/2006/main">
                  <a:graphicData uri="http://schemas.microsoft.com/office/word/2010/wordprocessingShape">
                    <wps:wsp>
                      <wps:cNvSpPr txBox="1"/>
                      <wps:spPr>
                        <a:xfrm>
                          <a:off x="0" y="0"/>
                          <a:ext cx="89090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D31" w:rsidRPr="004A5D4D" w:rsidRDefault="008F5D31" w:rsidP="00724C76">
                            <w:pPr>
                              <w:spacing w:before="20" w:line="144" w:lineRule="auto"/>
                              <w:jc w:val="center"/>
                              <w:rPr>
                                <w:b/>
                                <w:bCs/>
                                <w:sz w:val="16"/>
                                <w:szCs w:val="24"/>
                              </w:rPr>
                            </w:pPr>
                            <w:r w:rsidRPr="004A5D4D">
                              <w:rPr>
                                <w:rFonts w:hint="cs"/>
                                <w:b/>
                                <w:bCs/>
                                <w:sz w:val="16"/>
                                <w:szCs w:val="24"/>
                                <w:rtl/>
                              </w:rPr>
                              <w:t>الاجتماع</w:t>
                            </w:r>
                            <w:r>
                              <w:rPr>
                                <w:b/>
                                <w:bCs/>
                                <w:sz w:val="16"/>
                                <w:szCs w:val="24"/>
                                <w:rtl/>
                              </w:rPr>
                              <w:br/>
                            </w:r>
                            <w:r w:rsidRPr="004A5D4D">
                              <w:rPr>
                                <w:rFonts w:hint="cs"/>
                                <w:b/>
                                <w:bCs/>
                                <w:sz w:val="16"/>
                                <w:szCs w:val="24"/>
                                <w:rtl/>
                              </w:rPr>
                              <w:t>التحضيري للمؤتمر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B4974" id="Text Box 16" o:spid="_x0000_s1036" type="#_x0000_t202" style="position:absolute;left:0;text-align:left;margin-left:360.7pt;margin-top:270.8pt;width:70.1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" filled="f" stroked="f" strokeweight=".5pt">
                <v:textbox inset="0,0,0,0">
                  <w:txbxContent>
                    <w:p w:rsidR="008F5D31" w:rsidRPr="004A5D4D" w:rsidRDefault="008F5D31" w:rsidP="00724C76">
                      <w:pPr>
                        <w:spacing w:before="20" w:line="144" w:lineRule="auto"/>
                        <w:jc w:val="center"/>
                        <w:rPr>
                          <w:b/>
                          <w:bCs/>
                          <w:sz w:val="16"/>
                          <w:szCs w:val="24"/>
                        </w:rPr>
                      </w:pPr>
                      <w:r w:rsidRPr="004A5D4D">
                        <w:rPr>
                          <w:rFonts w:hint="cs"/>
                          <w:b/>
                          <w:bCs/>
                          <w:sz w:val="16"/>
                          <w:szCs w:val="24"/>
                          <w:rtl/>
                        </w:rPr>
                        <w:t>الاجتماع</w:t>
                      </w:r>
                      <w:r>
                        <w:rPr>
                          <w:b/>
                          <w:bCs/>
                          <w:sz w:val="16"/>
                          <w:szCs w:val="24"/>
                          <w:rtl/>
                        </w:rPr>
                        <w:br/>
                      </w:r>
                      <w:r w:rsidRPr="004A5D4D">
                        <w:rPr>
                          <w:rFonts w:hint="cs"/>
                          <w:b/>
                          <w:bCs/>
                          <w:sz w:val="16"/>
                          <w:szCs w:val="24"/>
                          <w:rtl/>
                        </w:rPr>
                        <w:t>التحضيري للمؤتمر</w:t>
                      </w:r>
                    </w:p>
                  </w:txbxContent>
                </v:textbox>
              </v:shape>
            </w:pict>
          </mc:Fallback>
        </mc:AlternateContent>
      </w:r>
      <w:r w:rsidRPr="00724C76">
        <w:rPr>
          <w:noProof/>
          <w:rtl/>
        </w:rPr>
        <mc:AlternateContent>
          <mc:Choice Requires="wps">
            <w:drawing>
              <wp:anchor distT="0" distB="0" distL="114300" distR="114300" simplePos="0" relativeHeight="251673600" behindDoc="0" locked="0" layoutInCell="1" allowOverlap="1" wp14:anchorId="27839880" wp14:editId="7E7E3027">
                <wp:simplePos x="0" y="0"/>
                <wp:positionH relativeFrom="column">
                  <wp:posOffset>4153208</wp:posOffset>
                </wp:positionH>
                <wp:positionV relativeFrom="paragraph">
                  <wp:posOffset>3427095</wp:posOffset>
                </wp:positionV>
                <wp:extent cx="559435" cy="297180"/>
                <wp:effectExtent l="0" t="0" r="12065" b="7620"/>
                <wp:wrapNone/>
                <wp:docPr id="17" name="Text Box 17"/>
                <wp:cNvGraphicFramePr/>
                <a:graphic xmlns:a="http://schemas.openxmlformats.org/drawingml/2006/main">
                  <a:graphicData uri="http://schemas.microsoft.com/office/word/2010/wordprocessingShape">
                    <wps:wsp>
                      <wps:cNvSpPr txBox="1"/>
                      <wps:spPr>
                        <a:xfrm>
                          <a:off x="0" y="0"/>
                          <a:ext cx="5594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D31" w:rsidRPr="004A5D4D" w:rsidRDefault="008F5D31" w:rsidP="00724C76">
                            <w:pPr>
                              <w:spacing w:before="20" w:line="144" w:lineRule="auto"/>
                              <w:jc w:val="center"/>
                              <w:rPr>
                                <w:b/>
                                <w:bCs/>
                                <w:sz w:val="16"/>
                                <w:szCs w:val="24"/>
                                <w:lang w:bidi="ar-EG"/>
                              </w:rPr>
                            </w:pPr>
                            <w:r>
                              <w:rPr>
                                <w:rFonts w:hint="cs"/>
                                <w:b/>
                                <w:bCs/>
                                <w:sz w:val="16"/>
                                <w:szCs w:val="24"/>
                                <w:rtl/>
                                <w:lang w:bidi="ar-EG"/>
                              </w:rPr>
                              <w:t>اللجنة الخاصة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39880" id="Text Box 17" o:spid="_x0000_s1037" type="#_x0000_t202" style="position:absolute;left:0;text-align:left;margin-left:327pt;margin-top:269.85pt;width:44.05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" filled="f" stroked="f" strokeweight=".5pt">
                <v:textbox inset="0,0,0,0">
                  <w:txbxContent>
                    <w:p w:rsidR="008F5D31" w:rsidRPr="004A5D4D" w:rsidRDefault="008F5D31" w:rsidP="00724C76">
                      <w:pPr>
                        <w:spacing w:before="20" w:line="144" w:lineRule="auto"/>
                        <w:jc w:val="center"/>
                        <w:rPr>
                          <w:b/>
                          <w:bCs/>
                          <w:sz w:val="16"/>
                          <w:szCs w:val="24"/>
                          <w:lang w:bidi="ar-EG"/>
                        </w:rPr>
                      </w:pPr>
                      <w:r>
                        <w:rPr>
                          <w:rFonts w:hint="cs"/>
                          <w:b/>
                          <w:bCs/>
                          <w:sz w:val="16"/>
                          <w:szCs w:val="24"/>
                          <w:rtl/>
                          <w:lang w:bidi="ar-EG"/>
                        </w:rPr>
                        <w:t>اللجنة الخاصة</w:t>
                      </w:r>
                    </w:p>
                  </w:txbxContent>
                </v:textbox>
              </v:shape>
            </w:pict>
          </mc:Fallback>
        </mc:AlternateContent>
      </w:r>
      <w:r w:rsidRPr="00724C76">
        <w:rPr>
          <w:noProof/>
          <w:rtl/>
        </w:rPr>
        <mc:AlternateContent>
          <mc:Choice Requires="wps">
            <w:drawing>
              <wp:anchor distT="0" distB="0" distL="114300" distR="114300" simplePos="0" relativeHeight="251671552" behindDoc="0" locked="0" layoutInCell="1" allowOverlap="1" wp14:anchorId="4A0A3736" wp14:editId="04F4F3F4">
                <wp:simplePos x="0" y="0"/>
                <wp:positionH relativeFrom="column">
                  <wp:posOffset>7452360</wp:posOffset>
                </wp:positionH>
                <wp:positionV relativeFrom="paragraph">
                  <wp:posOffset>2861310</wp:posOffset>
                </wp:positionV>
                <wp:extent cx="381000" cy="2971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38100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D31" w:rsidRPr="004A5D4D" w:rsidRDefault="008F5D31" w:rsidP="00724C76">
                            <w:pPr>
                              <w:spacing w:before="20" w:line="144" w:lineRule="auto"/>
                              <w:jc w:val="center"/>
                              <w:rPr>
                                <w:b/>
                                <w:bCs/>
                                <w:sz w:val="16"/>
                                <w:szCs w:val="24"/>
                              </w:rPr>
                            </w:pPr>
                            <w:r w:rsidRPr="004A5D4D">
                              <w:rPr>
                                <w:rFonts w:hint="cs"/>
                                <w:b/>
                                <w:bCs/>
                                <w:sz w:val="16"/>
                                <w:szCs w:val="24"/>
                                <w:rtl/>
                              </w:rPr>
                              <w:t>غير ذلك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A3736" id="Text Box 15" o:spid="_x0000_s1038" type="#_x0000_t202" style="position:absolute;left:0;text-align:left;margin-left:586.8pt;margin-top:225.3pt;width:30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" filled="f" stroked="f" strokeweight=".5pt">
                <v:textbox inset="0,0,0,0">
                  <w:txbxContent>
                    <w:p w:rsidR="008F5D31" w:rsidRPr="004A5D4D" w:rsidRDefault="008F5D31" w:rsidP="00724C76">
                      <w:pPr>
                        <w:spacing w:before="20" w:line="144" w:lineRule="auto"/>
                        <w:jc w:val="center"/>
                        <w:rPr>
                          <w:b/>
                          <w:bCs/>
                          <w:sz w:val="16"/>
                          <w:szCs w:val="24"/>
                        </w:rPr>
                      </w:pPr>
                      <w:r w:rsidRPr="004A5D4D">
                        <w:rPr>
                          <w:rFonts w:hint="cs"/>
                          <w:b/>
                          <w:bCs/>
                          <w:sz w:val="16"/>
                          <w:szCs w:val="24"/>
                          <w:rtl/>
                        </w:rPr>
                        <w:t>غير ذلك</w:t>
                      </w:r>
                    </w:p>
                  </w:txbxContent>
                </v:textbox>
              </v:shape>
            </w:pict>
          </mc:Fallback>
        </mc:AlternateContent>
      </w:r>
      <w:r w:rsidR="00325E84">
        <w:rPr>
          <w:noProof/>
        </w:rPr>
        <w:drawing>
          <wp:inline distT="0" distB="0" distL="0" distR="0">
            <wp:extent cx="6126480" cy="38404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6480" cy="3840480"/>
                    </a:xfrm>
                    <a:prstGeom prst="rect">
                      <a:avLst/>
                    </a:prstGeom>
                    <a:noFill/>
                    <a:ln>
                      <a:noFill/>
                    </a:ln>
                  </pic:spPr>
                </pic:pic>
              </a:graphicData>
            </a:graphic>
          </wp:inline>
        </w:drawing>
      </w:r>
    </w:p>
    <w:p w:rsidR="00E83792" w:rsidRDefault="00E83792" w:rsidP="00E83792">
      <w:pPr>
        <w:pStyle w:val="Heading2"/>
      </w:pPr>
      <w:r>
        <w:t>6.4</w:t>
      </w:r>
      <w:r>
        <w:rPr>
          <w:rtl/>
        </w:rPr>
        <w:tab/>
        <w:t xml:space="preserve">الترجمة </w:t>
      </w:r>
      <w:r w:rsidRPr="00CF0627">
        <w:rPr>
          <w:rtl/>
        </w:rPr>
        <w:t>الفورية</w:t>
      </w:r>
    </w:p>
    <w:p w:rsidR="00E83792" w:rsidRDefault="00E83792" w:rsidP="00E83792">
      <w:pPr>
        <w:rPr>
          <w:rtl/>
          <w:lang w:bidi="ar-EG"/>
        </w:rPr>
      </w:pPr>
      <w:r w:rsidRPr="00CF0627">
        <w:rPr>
          <w:rtl/>
        </w:rPr>
        <w:t>تتوفر خدمات الترجمة الفورية باللغات الرسمية الس</w:t>
      </w:r>
      <w:r w:rsidR="00D6029D">
        <w:rPr>
          <w:rtl/>
        </w:rPr>
        <w:t>ت في اجتماعات لجان الدراسات. و</w:t>
      </w:r>
      <w:r w:rsidRPr="00CF0627">
        <w:rPr>
          <w:rtl/>
        </w:rPr>
        <w:t>تجري جميع اجتماعات فرق العمل با</w:t>
      </w:r>
      <w:r w:rsidR="00D6029D">
        <w:rPr>
          <w:rtl/>
        </w:rPr>
        <w:t>لإنكليزية</w:t>
      </w:r>
      <w:r w:rsidR="00D6029D">
        <w:rPr>
          <w:rFonts w:hint="cs"/>
          <w:rtl/>
        </w:rPr>
        <w:t> </w:t>
      </w:r>
      <w:r w:rsidRPr="00CF0627">
        <w:rPr>
          <w:rtl/>
        </w:rPr>
        <w:t>فقط.</w:t>
      </w:r>
    </w:p>
    <w:p w:rsidR="00E83792" w:rsidRDefault="00E83792" w:rsidP="00E83792">
      <w:pPr>
        <w:pStyle w:val="Heading2"/>
      </w:pPr>
      <w:r>
        <w:t>7.4</w:t>
      </w:r>
      <w:r>
        <w:rPr>
          <w:rtl/>
        </w:rPr>
        <w:tab/>
        <w:t>عملية الموافقة</w:t>
      </w:r>
    </w:p>
    <w:p w:rsidR="00E83792" w:rsidRPr="003E5CCF" w:rsidRDefault="00E83792" w:rsidP="00D6029D">
      <w:pPr>
        <w:rPr>
          <w:spacing w:val="-2"/>
          <w:rtl/>
        </w:rPr>
      </w:pPr>
      <w:r w:rsidRPr="003E5CCF">
        <w:rPr>
          <w:spacing w:val="-2"/>
          <w:rtl/>
        </w:rPr>
        <w:t xml:space="preserve">تمت الموافقة، أثناء فترة الدراسة هذه (حتى </w:t>
      </w:r>
      <w:r w:rsidRPr="003E5CCF">
        <w:rPr>
          <w:rFonts w:hint="cs"/>
          <w:spacing w:val="-2"/>
          <w:rtl/>
        </w:rPr>
        <w:t>سبتمبر</w:t>
      </w:r>
      <w:r w:rsidRPr="003E5CCF">
        <w:rPr>
          <w:spacing w:val="-2"/>
          <w:rtl/>
        </w:rPr>
        <w:t xml:space="preserve"> </w:t>
      </w:r>
      <w:r w:rsidRPr="003E5CCF">
        <w:rPr>
          <w:spacing w:val="-2"/>
        </w:rPr>
        <w:t>2015</w:t>
      </w:r>
      <w:r w:rsidRPr="003E5CCF">
        <w:rPr>
          <w:spacing w:val="-2"/>
          <w:rtl/>
        </w:rPr>
        <w:t>)، على</w:t>
      </w:r>
      <w:r w:rsidRPr="003E5CCF">
        <w:rPr>
          <w:rFonts w:hint="cs"/>
          <w:spacing w:val="-2"/>
          <w:rtl/>
        </w:rPr>
        <w:t xml:space="preserve"> حوالي</w:t>
      </w:r>
      <w:r w:rsidRPr="003E5CCF">
        <w:rPr>
          <w:spacing w:val="-2"/>
          <w:rtl/>
        </w:rPr>
        <w:t xml:space="preserve"> </w:t>
      </w:r>
      <w:r w:rsidRPr="003E5CCF">
        <w:rPr>
          <w:spacing w:val="-2"/>
        </w:rPr>
        <w:t>%93</w:t>
      </w:r>
      <w:r w:rsidRPr="003E5CCF">
        <w:rPr>
          <w:spacing w:val="-2"/>
          <w:rtl/>
        </w:rPr>
        <w:t xml:space="preserve"> من التوصيات الجديدة أو المراجعة باستخدام إجراءات الاعتماد والموافقة في آنٍ واحد بالمراسلة </w:t>
      </w:r>
      <w:r w:rsidRPr="003E5CCF">
        <w:rPr>
          <w:spacing w:val="-2"/>
        </w:rPr>
        <w:t>(PSAA)</w:t>
      </w:r>
      <w:r w:rsidRPr="003E5CCF">
        <w:rPr>
          <w:spacing w:val="-2"/>
          <w:rtl/>
        </w:rPr>
        <w:t xml:space="preserve">. وقد تمت الموافقة على </w:t>
      </w:r>
      <w:r w:rsidRPr="003E5CCF">
        <w:rPr>
          <w:spacing w:val="-2"/>
        </w:rPr>
        <w:t>%3</w:t>
      </w:r>
      <w:r w:rsidRPr="003E5CCF">
        <w:rPr>
          <w:spacing w:val="-2"/>
          <w:rtl/>
        </w:rPr>
        <w:t xml:space="preserve"> من التوصيات بالتشاور مع الدول الأعضاء بعد اعتمادها في اجتماع لجنة الدراسات المعنية، </w:t>
      </w:r>
      <w:r w:rsidR="00D6029D" w:rsidRPr="003E5CCF">
        <w:rPr>
          <w:rFonts w:hint="cs"/>
          <w:spacing w:val="-2"/>
          <w:rtl/>
        </w:rPr>
        <w:t>و</w:t>
      </w:r>
      <w:r w:rsidRPr="003E5CCF">
        <w:rPr>
          <w:spacing w:val="-2"/>
          <w:rtl/>
        </w:rPr>
        <w:t xml:space="preserve">تمت الموافقة على </w:t>
      </w:r>
      <w:r w:rsidRPr="003E5CCF">
        <w:rPr>
          <w:spacing w:val="-2"/>
        </w:rPr>
        <w:t>%4</w:t>
      </w:r>
      <w:r w:rsidR="00D6029D" w:rsidRPr="003E5CCF">
        <w:rPr>
          <w:spacing w:val="-2"/>
          <w:rtl/>
        </w:rPr>
        <w:t xml:space="preserve"> </w:t>
      </w:r>
      <w:r w:rsidR="00D6029D" w:rsidRPr="003E5CCF">
        <w:rPr>
          <w:rFonts w:hint="cs"/>
          <w:spacing w:val="-2"/>
          <w:rtl/>
        </w:rPr>
        <w:t xml:space="preserve">من خلال </w:t>
      </w:r>
      <w:r w:rsidRPr="003E5CCF">
        <w:rPr>
          <w:spacing w:val="-2"/>
          <w:rtl/>
        </w:rPr>
        <w:t>عملية الاعتماد بالمراسلة تلتها الموافقة بالتشاور. وأصبح تطبيق إجراءات الاعتماد والموافقة في آنٍ واحد على التوصيات هو العرف المتبع في</w:t>
      </w:r>
      <w:r w:rsidR="003E5CCF" w:rsidRPr="003E5CCF">
        <w:rPr>
          <w:rFonts w:hint="cs"/>
          <w:spacing w:val="-2"/>
          <w:rtl/>
          <w:lang w:bidi="ar-EG"/>
        </w:rPr>
        <w:t> </w:t>
      </w:r>
      <w:r w:rsidRPr="003E5CCF">
        <w:rPr>
          <w:spacing w:val="-2"/>
          <w:rtl/>
        </w:rPr>
        <w:t>جميع لجان</w:t>
      </w:r>
      <w:r w:rsidR="003E5CCF" w:rsidRPr="003E5CCF">
        <w:rPr>
          <w:rFonts w:hint="cs"/>
          <w:spacing w:val="-2"/>
          <w:rtl/>
          <w:lang w:bidi="ar-EG"/>
        </w:rPr>
        <w:t> </w:t>
      </w:r>
      <w:r w:rsidRPr="003E5CCF">
        <w:rPr>
          <w:spacing w:val="-2"/>
          <w:rtl/>
        </w:rPr>
        <w:t>الدراسات.</w:t>
      </w:r>
    </w:p>
    <w:p w:rsidR="00E83792" w:rsidRDefault="00E83792" w:rsidP="00E83792">
      <w:pPr>
        <w:pStyle w:val="Heading2"/>
      </w:pPr>
      <w:r>
        <w:t>8.4</w:t>
      </w:r>
      <w:r>
        <w:rPr>
          <w:rtl/>
        </w:rPr>
        <w:tab/>
        <w:t>طرائق العمل الإلكترونية</w:t>
      </w:r>
    </w:p>
    <w:p w:rsidR="00E83792" w:rsidRPr="00682E0E" w:rsidRDefault="00E83792" w:rsidP="00824B43">
      <w:pPr>
        <w:rPr>
          <w:rtl/>
        </w:rPr>
      </w:pPr>
      <w:r w:rsidRPr="00682E0E">
        <w:rPr>
          <w:rtl/>
        </w:rPr>
        <w:t xml:space="preserve">تم في فترة الدراسة هذه استخدام أداة </w:t>
      </w:r>
      <w:r w:rsidR="00D6029D">
        <w:rPr>
          <w:rFonts w:hint="cs"/>
          <w:rtl/>
        </w:rPr>
        <w:t>التبادل</w:t>
      </w:r>
      <w:r w:rsidRPr="00682E0E">
        <w:rPr>
          <w:rtl/>
        </w:rPr>
        <w:t xml:space="preserve"> </w:t>
      </w:r>
      <w:r w:rsidR="00D6029D">
        <w:t>"</w:t>
      </w:r>
      <w:proofErr w:type="spellStart"/>
      <w:r w:rsidRPr="00682E0E">
        <w:t>Sharepoint</w:t>
      </w:r>
      <w:proofErr w:type="spellEnd"/>
      <w:r w:rsidR="00D6029D">
        <w:t>"</w:t>
      </w:r>
      <w:r w:rsidRPr="00682E0E">
        <w:rPr>
          <w:rtl/>
        </w:rPr>
        <w:t xml:space="preserve"> لتسهيل وضع مسودات النصوص في أثناء اجتماعات أفرقة العمل ولجان الدراسات. وقد لاقت هذه الأداة رواجاً وهي تستخدم الآن على نطاق واسع من جانب جميع لجان الدراسات وفرق</w:t>
      </w:r>
      <w:r w:rsidR="00824B43">
        <w:rPr>
          <w:rFonts w:hint="cs"/>
          <w:rtl/>
        </w:rPr>
        <w:t> </w:t>
      </w:r>
      <w:r w:rsidRPr="00682E0E">
        <w:rPr>
          <w:rtl/>
        </w:rPr>
        <w:t>العمل.</w:t>
      </w:r>
    </w:p>
    <w:p w:rsidR="00E83792" w:rsidRDefault="00E83792" w:rsidP="00D6029D">
      <w:pPr>
        <w:rPr>
          <w:rtl/>
        </w:rPr>
      </w:pPr>
      <w:r>
        <w:rPr>
          <w:rFonts w:hint="cs"/>
          <w:rtl/>
        </w:rPr>
        <w:t>وأصبحت أعمال</w:t>
      </w:r>
      <w:r w:rsidRPr="00682E0E">
        <w:rPr>
          <w:rtl/>
        </w:rPr>
        <w:t xml:space="preserve"> لجان الدراسات وفرق العمل </w:t>
      </w:r>
      <w:r>
        <w:rPr>
          <w:rFonts w:hint="cs"/>
          <w:rtl/>
        </w:rPr>
        <w:t>الآن لا ورقية تماماً</w:t>
      </w:r>
      <w:r w:rsidRPr="00682E0E">
        <w:rPr>
          <w:rtl/>
        </w:rPr>
        <w:t xml:space="preserve">. وتستخدم أداة </w:t>
      </w:r>
      <w:proofErr w:type="spellStart"/>
      <w:r w:rsidRPr="00682E0E">
        <w:t>Sharepoint</w:t>
      </w:r>
      <w:proofErr w:type="spellEnd"/>
      <w:r w:rsidRPr="00682E0E">
        <w:rPr>
          <w:rtl/>
        </w:rPr>
        <w:t xml:space="preserve"> بالنسبة لكل الاجتماعات التي تعقد خارج جنيف، وأصبحت كل هذه الاجتماعات </w:t>
      </w:r>
      <w:r w:rsidR="00D6029D">
        <w:rPr>
          <w:rFonts w:hint="cs"/>
          <w:rtl/>
        </w:rPr>
        <w:t>أيضاً</w:t>
      </w:r>
      <w:r w:rsidRPr="00682E0E">
        <w:rPr>
          <w:rtl/>
        </w:rPr>
        <w:t xml:space="preserve"> لا ورقية</w:t>
      </w:r>
      <w:r w:rsidRPr="00682E0E">
        <w:rPr>
          <w:rFonts w:hint="cs"/>
          <w:rtl/>
        </w:rPr>
        <w:t> </w:t>
      </w:r>
      <w:r w:rsidRPr="00682E0E">
        <w:rPr>
          <w:rtl/>
        </w:rPr>
        <w:t>تماماً.</w:t>
      </w:r>
      <w:r>
        <w:rPr>
          <w:rFonts w:hint="cs"/>
          <w:rtl/>
        </w:rPr>
        <w:t xml:space="preserve"> و</w:t>
      </w:r>
      <w:r w:rsidR="00D6029D">
        <w:rPr>
          <w:rFonts w:hint="cs"/>
          <w:rtl/>
        </w:rPr>
        <w:t>ت</w:t>
      </w:r>
      <w:r>
        <w:rPr>
          <w:rFonts w:hint="cs"/>
          <w:rtl/>
        </w:rPr>
        <w:t>ستعمل هذه الأداة أيضاً أفرقة المقررين/العمل بالمراسلة بين الاجتماعات لإجراء المناقشات وتنظيم الاجتماعات وتبادل الوثائق.</w:t>
      </w:r>
    </w:p>
    <w:p w:rsidR="00E83792" w:rsidRDefault="00E83792" w:rsidP="00E16D91">
      <w:pPr>
        <w:rPr>
          <w:rtl/>
        </w:rPr>
      </w:pPr>
      <w:r>
        <w:rPr>
          <w:rtl/>
        </w:rPr>
        <w:t xml:space="preserve">وتم تنفيذ عملية </w:t>
      </w:r>
      <w:r w:rsidR="00D6029D">
        <w:rPr>
          <w:rFonts w:hint="cs"/>
          <w:rtl/>
        </w:rPr>
        <w:t>مزامنة</w:t>
      </w:r>
      <w:r>
        <w:rPr>
          <w:rtl/>
        </w:rPr>
        <w:t xml:space="preserve"> الملفات في كل اجتماعات لجان الدراسات وفرق العمل وذلك لتسهيل الن</w:t>
      </w:r>
      <w:r w:rsidR="00637B46">
        <w:rPr>
          <w:rtl/>
        </w:rPr>
        <w:t>فاذ إلى أحدث صيغة للوثائق أثناء</w:t>
      </w:r>
      <w:r w:rsidR="00637B46">
        <w:rPr>
          <w:rFonts w:hint="cs"/>
          <w:rtl/>
        </w:rPr>
        <w:t> </w:t>
      </w:r>
      <w:r>
        <w:rPr>
          <w:rtl/>
        </w:rPr>
        <w:t>الاجتماعات.</w:t>
      </w:r>
    </w:p>
    <w:p w:rsidR="00E83792" w:rsidRPr="00764F59" w:rsidRDefault="00E16D91" w:rsidP="00E16D91">
      <w:pPr>
        <w:rPr>
          <w:rFonts w:eastAsia="PMingLiU"/>
          <w:rtl/>
        </w:rPr>
      </w:pPr>
      <w:r>
        <w:rPr>
          <w:rFonts w:eastAsia="PMingLiU" w:hint="cs"/>
          <w:rtl/>
        </w:rPr>
        <w:t>و</w:t>
      </w:r>
      <w:r w:rsidR="00E83792" w:rsidRPr="00764F59">
        <w:rPr>
          <w:rFonts w:eastAsia="PMingLiU" w:hint="cs"/>
          <w:rtl/>
        </w:rPr>
        <w:t xml:space="preserve">لتسهيل ال‍مشاركة عن بُعد في اجتماعات قطاع الاتصالات الراديوية، يتاح بث صوتي </w:t>
      </w:r>
      <w:r>
        <w:rPr>
          <w:rFonts w:eastAsia="PMingLiU" w:hint="cs"/>
          <w:rtl/>
        </w:rPr>
        <w:t>من خلال الموقع الإلكتروني</w:t>
      </w:r>
      <w:r w:rsidR="00E83792" w:rsidRPr="00764F59">
        <w:rPr>
          <w:rFonts w:eastAsia="PMingLiU" w:hint="cs"/>
          <w:rtl/>
        </w:rPr>
        <w:t xml:space="preserve"> للجلسات العامة للجان الدراسات</w:t>
      </w:r>
      <w:r w:rsidR="00E83792">
        <w:rPr>
          <w:rFonts w:eastAsia="PMingLiU" w:hint="cs"/>
          <w:rtl/>
        </w:rPr>
        <w:t xml:space="preserve"> وفرق العمل</w:t>
      </w:r>
      <w:r w:rsidR="00E83792" w:rsidRPr="00764F59">
        <w:rPr>
          <w:rFonts w:eastAsia="PMingLiU" w:hint="cs"/>
          <w:rtl/>
        </w:rPr>
        <w:t xml:space="preserve"> من خلال خدمة الإذاعة عبر الإنترنت </w:t>
      </w:r>
      <w:r w:rsidR="00E83792" w:rsidRPr="00764F59">
        <w:rPr>
          <w:rFonts w:eastAsia="PMingLiU"/>
        </w:rPr>
        <w:t>(IBS)</w:t>
      </w:r>
      <w:r w:rsidR="00E83792" w:rsidRPr="00764F59">
        <w:rPr>
          <w:rFonts w:eastAsia="PMingLiU" w:hint="cs"/>
          <w:rtl/>
        </w:rPr>
        <w:t xml:space="preserve"> ال‍خاصة</w:t>
      </w:r>
      <w:r w:rsidR="00E83792" w:rsidRPr="00764F59">
        <w:rPr>
          <w:rFonts w:hint="eastAsia"/>
          <w:rtl/>
        </w:rPr>
        <w:t> </w:t>
      </w:r>
      <w:r w:rsidR="00E83792" w:rsidRPr="00764F59">
        <w:rPr>
          <w:rFonts w:eastAsia="PMingLiU" w:hint="cs"/>
          <w:rtl/>
        </w:rPr>
        <w:t>بالات‍حاد.</w:t>
      </w:r>
    </w:p>
    <w:p w:rsidR="00E83792" w:rsidRDefault="00E83792" w:rsidP="00824B43">
      <w:pPr>
        <w:rPr>
          <w:rFonts w:eastAsiaTheme="minorHAnsi"/>
          <w:rtl/>
          <w:lang w:bidi="ar-SY"/>
        </w:rPr>
      </w:pPr>
      <w:r>
        <w:rPr>
          <w:rFonts w:eastAsiaTheme="minorHAnsi" w:hint="cs"/>
          <w:rtl/>
          <w:lang w:bidi="ar-SY"/>
        </w:rPr>
        <w:t>ويمكن للمشاركين</w:t>
      </w:r>
      <w:r w:rsidRPr="00764F59">
        <w:rPr>
          <w:rFonts w:eastAsiaTheme="minorHAnsi"/>
          <w:rtl/>
          <w:lang w:bidi="ar-SY"/>
        </w:rPr>
        <w:t xml:space="preserve"> </w:t>
      </w:r>
      <w:r w:rsidRPr="00764F59">
        <w:rPr>
          <w:rFonts w:eastAsiaTheme="minorHAnsi" w:hint="cs"/>
          <w:rtl/>
          <w:lang w:bidi="ar-SY"/>
        </w:rPr>
        <w:t xml:space="preserve">عن </w:t>
      </w:r>
      <w:r w:rsidRPr="00764F59">
        <w:rPr>
          <w:rFonts w:eastAsiaTheme="minorHAnsi"/>
          <w:rtl/>
          <w:lang w:bidi="ar-SY"/>
        </w:rPr>
        <w:t>ب</w:t>
      </w:r>
      <w:r w:rsidRPr="00764F59">
        <w:rPr>
          <w:rFonts w:eastAsiaTheme="minorHAnsi" w:hint="cs"/>
          <w:rtl/>
          <w:lang w:bidi="ar-SY"/>
        </w:rPr>
        <w:t>ُ</w:t>
      </w:r>
      <w:r w:rsidRPr="00764F59">
        <w:rPr>
          <w:rFonts w:eastAsiaTheme="minorHAnsi"/>
          <w:rtl/>
          <w:lang w:bidi="ar-SY"/>
        </w:rPr>
        <w:t>عد ال</w:t>
      </w:r>
      <w:r w:rsidRPr="00764F59">
        <w:rPr>
          <w:rFonts w:eastAsiaTheme="minorHAnsi" w:hint="cs"/>
          <w:rtl/>
          <w:lang w:bidi="ar-SY"/>
        </w:rPr>
        <w:t>‍</w:t>
      </w:r>
      <w:r w:rsidRPr="00764F59">
        <w:rPr>
          <w:rFonts w:eastAsiaTheme="minorHAnsi"/>
          <w:rtl/>
          <w:lang w:bidi="ar-SY"/>
        </w:rPr>
        <w:t xml:space="preserve">مشاركة </w:t>
      </w:r>
      <w:r w:rsidRPr="00764F59">
        <w:rPr>
          <w:rFonts w:eastAsiaTheme="minorHAnsi" w:hint="cs"/>
          <w:rtl/>
          <w:lang w:bidi="ar-SY"/>
        </w:rPr>
        <w:t>بفعالية</w:t>
      </w:r>
      <w:r w:rsidRPr="00764F59">
        <w:rPr>
          <w:rFonts w:eastAsiaTheme="minorHAnsi"/>
          <w:rtl/>
          <w:lang w:bidi="ar-SY"/>
        </w:rPr>
        <w:t xml:space="preserve"> </w:t>
      </w:r>
      <w:r>
        <w:rPr>
          <w:rFonts w:eastAsiaTheme="minorHAnsi" w:hint="cs"/>
          <w:rtl/>
          <w:lang w:bidi="ar-SY"/>
        </w:rPr>
        <w:t xml:space="preserve">في اجتماعات فرق العمل </w:t>
      </w:r>
      <w:r w:rsidRPr="00764F59">
        <w:rPr>
          <w:rFonts w:eastAsiaTheme="minorHAnsi"/>
          <w:rtl/>
          <w:lang w:bidi="ar-SY"/>
        </w:rPr>
        <w:t>(</w:t>
      </w:r>
      <w:r w:rsidRPr="00764F59">
        <w:rPr>
          <w:rFonts w:eastAsiaTheme="minorHAnsi" w:hint="cs"/>
          <w:rtl/>
          <w:lang w:bidi="ar-SY"/>
        </w:rPr>
        <w:t>ب</w:t>
      </w:r>
      <w:r w:rsidRPr="00764F59">
        <w:rPr>
          <w:rFonts w:eastAsiaTheme="minorHAnsi"/>
          <w:rtl/>
          <w:lang w:bidi="ar-SY"/>
        </w:rPr>
        <w:t>تقديم مساه</w:t>
      </w:r>
      <w:r w:rsidRPr="00764F59">
        <w:rPr>
          <w:rFonts w:eastAsiaTheme="minorHAnsi" w:hint="cs"/>
          <w:rtl/>
          <w:lang w:bidi="ar-SY"/>
        </w:rPr>
        <w:t>‍</w:t>
      </w:r>
      <w:r w:rsidRPr="00764F59">
        <w:rPr>
          <w:rFonts w:eastAsiaTheme="minorHAnsi"/>
          <w:rtl/>
          <w:lang w:bidi="ar-SY"/>
        </w:rPr>
        <w:t>مة</w:t>
      </w:r>
      <w:r w:rsidRPr="00764F59">
        <w:rPr>
          <w:rFonts w:eastAsiaTheme="minorHAnsi" w:hint="cs"/>
          <w:rtl/>
          <w:lang w:bidi="ar-SY"/>
        </w:rPr>
        <w:t xml:space="preserve"> مثلاً</w:t>
      </w:r>
      <w:r w:rsidRPr="00764F59">
        <w:rPr>
          <w:rFonts w:eastAsiaTheme="minorHAnsi"/>
          <w:rtl/>
          <w:lang w:bidi="ar-SY"/>
        </w:rPr>
        <w:t xml:space="preserve">) </w:t>
      </w:r>
      <w:r>
        <w:rPr>
          <w:rFonts w:eastAsiaTheme="minorHAnsi" w:hint="cs"/>
          <w:rtl/>
          <w:lang w:bidi="ar-SY"/>
        </w:rPr>
        <w:t>من خلال</w:t>
      </w:r>
      <w:r w:rsidRPr="00764F59">
        <w:rPr>
          <w:rFonts w:eastAsiaTheme="minorHAnsi" w:hint="cs"/>
          <w:rtl/>
          <w:lang w:bidi="ar-SY"/>
        </w:rPr>
        <w:t xml:space="preserve"> </w:t>
      </w:r>
      <w:r>
        <w:rPr>
          <w:rFonts w:eastAsiaTheme="minorHAnsi" w:hint="cs"/>
          <w:rtl/>
          <w:lang w:bidi="ar-SY"/>
        </w:rPr>
        <w:t>ا</w:t>
      </w:r>
      <w:r w:rsidRPr="00764F59">
        <w:rPr>
          <w:rFonts w:eastAsiaTheme="minorHAnsi" w:hint="cs"/>
          <w:rtl/>
          <w:lang w:bidi="ar-SY"/>
        </w:rPr>
        <w:t xml:space="preserve">لتسجيل مسبقاً للاجتماع </w:t>
      </w:r>
      <w:r w:rsidRPr="00764F59">
        <w:rPr>
          <w:rFonts w:eastAsiaTheme="minorHAnsi"/>
          <w:rtl/>
          <w:lang w:bidi="ar-SY"/>
        </w:rPr>
        <w:t xml:space="preserve">وتنسيق مشاركتهم </w:t>
      </w:r>
      <w:r w:rsidRPr="00764F59">
        <w:rPr>
          <w:rFonts w:eastAsiaTheme="minorHAnsi" w:hint="cs"/>
          <w:rtl/>
          <w:lang w:bidi="ar-SY"/>
        </w:rPr>
        <w:t>الفعّالة</w:t>
      </w:r>
      <w:r w:rsidRPr="00764F59">
        <w:rPr>
          <w:rFonts w:eastAsiaTheme="minorHAnsi"/>
          <w:rtl/>
          <w:lang w:bidi="ar-SY"/>
        </w:rPr>
        <w:t xml:space="preserve"> مع </w:t>
      </w:r>
      <w:proofErr w:type="spellStart"/>
      <w:r w:rsidRPr="00764F59">
        <w:rPr>
          <w:rFonts w:eastAsiaTheme="minorHAnsi"/>
          <w:rtl/>
          <w:lang w:bidi="ar-SY"/>
        </w:rPr>
        <w:t>ال</w:t>
      </w:r>
      <w:r w:rsidRPr="00764F59">
        <w:rPr>
          <w:rFonts w:eastAsiaTheme="minorHAnsi" w:hint="cs"/>
          <w:rtl/>
          <w:lang w:bidi="ar-SY"/>
        </w:rPr>
        <w:t>‍</w:t>
      </w:r>
      <w:r w:rsidRPr="00764F59">
        <w:rPr>
          <w:rFonts w:eastAsiaTheme="minorHAnsi"/>
          <w:rtl/>
          <w:lang w:bidi="ar-SY"/>
        </w:rPr>
        <w:t>مستشار</w:t>
      </w:r>
      <w:proofErr w:type="spellEnd"/>
      <w:r w:rsidRPr="00764F59">
        <w:rPr>
          <w:rFonts w:eastAsiaTheme="minorHAnsi"/>
          <w:rtl/>
          <w:lang w:bidi="ar-SY"/>
        </w:rPr>
        <w:t xml:space="preserve"> </w:t>
      </w:r>
      <w:proofErr w:type="spellStart"/>
      <w:r w:rsidRPr="00764F59">
        <w:rPr>
          <w:rFonts w:eastAsiaTheme="minorHAnsi"/>
          <w:rtl/>
          <w:lang w:bidi="ar-SY"/>
        </w:rPr>
        <w:t>ال</w:t>
      </w:r>
      <w:r w:rsidRPr="00764F59">
        <w:rPr>
          <w:rFonts w:eastAsiaTheme="minorHAnsi" w:hint="cs"/>
          <w:rtl/>
          <w:lang w:bidi="ar-SY"/>
        </w:rPr>
        <w:t>‍</w:t>
      </w:r>
      <w:r w:rsidRPr="00764F59">
        <w:rPr>
          <w:rFonts w:eastAsiaTheme="minorHAnsi"/>
          <w:rtl/>
          <w:lang w:bidi="ar-SY"/>
        </w:rPr>
        <w:t>مسؤول</w:t>
      </w:r>
      <w:proofErr w:type="spellEnd"/>
      <w:r w:rsidRPr="00764F59">
        <w:rPr>
          <w:rFonts w:eastAsiaTheme="minorHAnsi" w:hint="cs"/>
          <w:rtl/>
          <w:lang w:bidi="ar-SY"/>
        </w:rPr>
        <w:t xml:space="preserve"> قبل بدء الاجتماع بشهر على</w:t>
      </w:r>
      <w:r w:rsidR="00824B43">
        <w:rPr>
          <w:rFonts w:eastAsiaTheme="minorHAnsi" w:hint="eastAsia"/>
          <w:rtl/>
          <w:lang w:bidi="ar-SY"/>
        </w:rPr>
        <w:t> </w:t>
      </w:r>
      <w:r w:rsidRPr="00764F59">
        <w:rPr>
          <w:rFonts w:eastAsiaTheme="minorHAnsi" w:hint="cs"/>
          <w:rtl/>
          <w:lang w:bidi="ar-SY"/>
        </w:rPr>
        <w:t>الأقل.</w:t>
      </w:r>
    </w:p>
    <w:p w:rsidR="00E83792" w:rsidRDefault="00E83792" w:rsidP="00E83792">
      <w:pPr>
        <w:rPr>
          <w:rFonts w:eastAsiaTheme="minorHAnsi"/>
          <w:lang w:bidi="ar-SY"/>
        </w:rPr>
      </w:pPr>
      <w:r>
        <w:rPr>
          <w:rFonts w:eastAsiaTheme="minorHAnsi" w:hint="cs"/>
          <w:rtl/>
          <w:lang w:bidi="ar-SY"/>
        </w:rPr>
        <w:t>ويُقدم الآن العرض النصي أيضاً للجلسات العامة لجميع اجتماعات لجان الدراسات.</w:t>
      </w:r>
    </w:p>
    <w:p w:rsidR="00E83792" w:rsidRDefault="00E83792" w:rsidP="00E16D91">
      <w:pPr>
        <w:pStyle w:val="Heading2"/>
        <w:rPr>
          <w:rtl/>
          <w:lang w:bidi="ar-EG"/>
        </w:rPr>
      </w:pPr>
      <w:r>
        <w:rPr>
          <w:lang w:bidi="ar-EG"/>
        </w:rPr>
        <w:t>9.4</w:t>
      </w:r>
      <w:r>
        <w:rPr>
          <w:rtl/>
          <w:lang w:bidi="ar-EG"/>
        </w:rPr>
        <w:tab/>
      </w:r>
      <w:r w:rsidR="00E16D91">
        <w:rPr>
          <w:rFonts w:hint="cs"/>
          <w:rtl/>
          <w:lang w:bidi="ar-EG"/>
        </w:rPr>
        <w:t>أد</w:t>
      </w:r>
      <w:r>
        <w:rPr>
          <w:rFonts w:hint="cs"/>
          <w:rtl/>
          <w:lang w:bidi="ar-EG"/>
        </w:rPr>
        <w:t>ا</w:t>
      </w:r>
      <w:r w:rsidR="00E16D91">
        <w:rPr>
          <w:rFonts w:hint="cs"/>
          <w:rtl/>
          <w:lang w:bidi="ar-EG"/>
        </w:rPr>
        <w:t>ة</w:t>
      </w:r>
      <w:r>
        <w:rPr>
          <w:rFonts w:hint="cs"/>
          <w:rtl/>
          <w:lang w:bidi="ar-EG"/>
        </w:rPr>
        <w:t xml:space="preserve"> البحث المتعلقة بنصوص قطاع الاتصالات الراديوية</w:t>
      </w:r>
    </w:p>
    <w:p w:rsidR="00E83792" w:rsidRDefault="00E83792" w:rsidP="00E16D91">
      <w:pPr>
        <w:rPr>
          <w:noProof/>
          <w:rtl/>
          <w:lang w:bidi="ar-EG"/>
        </w:rPr>
      </w:pPr>
      <w:r>
        <w:rPr>
          <w:noProof/>
          <w:rtl/>
        </w:rPr>
        <w:t>دعا الفريق الاستشاري للاتصالات الراديوية في اجتماعه التاسع عشر المدير إلى إنشاء قاعدة بيانات، في حدود الميزانية الحالية، من شأنها أن تمكِّن البحث في توصيات قطاع الاتصالات الراديوية واصطفائها وفق فئات، مثل خدمة (خدمات) الاتصالات الراديوية و</w:t>
      </w:r>
      <w:r w:rsidR="00E16D91">
        <w:rPr>
          <w:noProof/>
          <w:rtl/>
        </w:rPr>
        <w:t>نطاق التردد</w:t>
      </w:r>
      <w:r>
        <w:rPr>
          <w:noProof/>
          <w:rtl/>
        </w:rPr>
        <w:t xml:space="preserve"> المعني.</w:t>
      </w:r>
    </w:p>
    <w:p w:rsidR="00E83792" w:rsidRPr="005374BB" w:rsidRDefault="00E83792" w:rsidP="00824B43">
      <w:pPr>
        <w:rPr>
          <w:noProof/>
          <w:rtl/>
          <w:lang w:bidi="ar-EG"/>
        </w:rPr>
      </w:pPr>
      <w:r>
        <w:rPr>
          <w:color w:val="000000"/>
          <w:rtl/>
        </w:rPr>
        <w:t xml:space="preserve">ومنذ ذلك الحين، وبدعم من </w:t>
      </w:r>
      <w:r>
        <w:rPr>
          <w:rFonts w:hint="cs"/>
          <w:color w:val="000000"/>
          <w:rtl/>
        </w:rPr>
        <w:t>مساهمة طوعية و</w:t>
      </w:r>
      <w:r w:rsidR="00637B46">
        <w:rPr>
          <w:rFonts w:hint="cs"/>
          <w:color w:val="000000"/>
          <w:rtl/>
        </w:rPr>
        <w:t xml:space="preserve">مساعدة </w:t>
      </w:r>
      <w:r>
        <w:rPr>
          <w:color w:val="000000"/>
          <w:rtl/>
        </w:rPr>
        <w:t>خبراء من الإدارة اليابانية</w:t>
      </w:r>
      <w:r>
        <w:rPr>
          <w:rFonts w:hint="cs"/>
          <w:color w:val="000000"/>
          <w:rtl/>
        </w:rPr>
        <w:t xml:space="preserve">، </w:t>
      </w:r>
      <w:r>
        <w:rPr>
          <w:color w:val="000000"/>
          <w:rtl/>
        </w:rPr>
        <w:t>تقدم تطوير مرفق البحث في قاعدة بيانات وثائق</w:t>
      </w:r>
      <w:r w:rsidR="00637B46">
        <w:rPr>
          <w:rFonts w:hint="eastAsia"/>
          <w:color w:val="000000"/>
          <w:rtl/>
        </w:rPr>
        <w:t> </w:t>
      </w:r>
      <w:r>
        <w:rPr>
          <w:rFonts w:hint="cs"/>
          <w:color w:val="000000"/>
          <w:rtl/>
        </w:rPr>
        <w:t xml:space="preserve">قطاع الاتصالات الراديوية ليشمل التوصيات والمسائل وتتاح نسخة </w:t>
      </w:r>
      <w:r>
        <w:rPr>
          <w:rFonts w:hint="cs"/>
          <w:noProof/>
          <w:rtl/>
          <w:lang w:bidi="ar-EG"/>
        </w:rPr>
        <w:t xml:space="preserve">تجريبية منه في الموقع التالي: </w:t>
      </w:r>
      <w:hyperlink r:id="rId12" w:history="1">
        <w:r w:rsidRPr="00BD44F8">
          <w:rPr>
            <w:rStyle w:val="Hyperlink"/>
          </w:rPr>
          <w:t>https://extranet.itu.int/brdocsearch</w:t>
        </w:r>
      </w:hyperlink>
      <w:r>
        <w:rPr>
          <w:rFonts w:hint="cs"/>
          <w:noProof/>
          <w:rtl/>
          <w:lang w:bidi="ar-EG"/>
        </w:rPr>
        <w:t xml:space="preserve">. ومن </w:t>
      </w:r>
      <w:r w:rsidR="00E16D91">
        <w:rPr>
          <w:rFonts w:hint="cs"/>
          <w:noProof/>
          <w:rtl/>
          <w:lang w:bidi="ar-EG"/>
        </w:rPr>
        <w:t>المزمع</w:t>
      </w:r>
      <w:r>
        <w:rPr>
          <w:rFonts w:hint="cs"/>
          <w:noProof/>
          <w:rtl/>
          <w:lang w:bidi="ar-EG"/>
        </w:rPr>
        <w:t xml:space="preserve"> تحسين هذه الأداة وتوسيعها لتشمل أيضاً قرارات قطاع الاتصالات الراديوية وتقاريره</w:t>
      </w:r>
      <w:r w:rsidR="00824B43">
        <w:rPr>
          <w:rFonts w:hint="eastAsia"/>
          <w:noProof/>
          <w:rtl/>
          <w:lang w:bidi="ar-EG"/>
        </w:rPr>
        <w:t> </w:t>
      </w:r>
      <w:r>
        <w:rPr>
          <w:rFonts w:hint="cs"/>
          <w:noProof/>
          <w:rtl/>
          <w:lang w:bidi="ar-EG"/>
        </w:rPr>
        <w:t>وكتيباته.</w:t>
      </w:r>
    </w:p>
    <w:p w:rsidR="00E83792" w:rsidRDefault="00E83792" w:rsidP="00E83792">
      <w:pPr>
        <w:pStyle w:val="Heading1"/>
      </w:pPr>
      <w:r>
        <w:t>5</w:t>
      </w:r>
      <w:r>
        <w:rPr>
          <w:rtl/>
        </w:rPr>
        <w:tab/>
        <w:t>المسائل المرتبطة بالفريق الاستشاري للاتصالات الراديوية</w:t>
      </w:r>
      <w:r w:rsidR="00637B46">
        <w:rPr>
          <w:rFonts w:hint="cs"/>
          <w:rtl/>
        </w:rPr>
        <w:t xml:space="preserve"> </w:t>
      </w:r>
      <w:r w:rsidR="00637B46">
        <w:t>(RAG)</w:t>
      </w:r>
    </w:p>
    <w:p w:rsidR="00E83792" w:rsidRDefault="00E83792" w:rsidP="00E83792">
      <w:pPr>
        <w:rPr>
          <w:rtl/>
          <w:lang w:bidi="ar-EG"/>
        </w:rPr>
      </w:pPr>
      <w:r>
        <w:rPr>
          <w:rtl/>
          <w:lang w:bidi="ar-EG"/>
        </w:rPr>
        <w:t xml:space="preserve">يرد وصف هذه </w:t>
      </w:r>
      <w:r>
        <w:rPr>
          <w:rtl/>
        </w:rPr>
        <w:t>القضايا في التقرير الذي أعده رئيس الفريق الاستشاري للاتصالات الراديوية (الوثيقة </w:t>
      </w:r>
      <w:r>
        <w:t>RA15/PLEN/7</w:t>
      </w:r>
      <w:r>
        <w:rPr>
          <w:rtl/>
        </w:rPr>
        <w:t>).</w:t>
      </w:r>
    </w:p>
    <w:p w:rsidR="00E83792" w:rsidRDefault="00E83792" w:rsidP="00E16D91">
      <w:pPr>
        <w:pStyle w:val="Heading1"/>
        <w:rPr>
          <w:rFonts w:eastAsia="SimSun"/>
          <w:spacing w:val="-8"/>
          <w:rtl/>
          <w:lang w:bidi="ar-EG"/>
        </w:rPr>
      </w:pPr>
      <w:r>
        <w:rPr>
          <w:rFonts w:eastAsia="SimSun"/>
        </w:rPr>
        <w:t>6</w:t>
      </w:r>
      <w:r>
        <w:rPr>
          <w:rFonts w:eastAsia="SimSun"/>
          <w:rtl/>
        </w:rPr>
        <w:tab/>
      </w:r>
      <w:r w:rsidRPr="00F135A2">
        <w:rPr>
          <w:spacing w:val="-8"/>
          <w:rtl/>
        </w:rPr>
        <w:t>نتائج مؤتمر المندوبين المفوضين لعام </w:t>
      </w:r>
      <w:r w:rsidRPr="00F135A2">
        <w:rPr>
          <w:rFonts w:eastAsia="SimSun"/>
          <w:spacing w:val="-8"/>
        </w:rPr>
        <w:t>201</w:t>
      </w:r>
      <w:r>
        <w:rPr>
          <w:rFonts w:eastAsia="SimSun"/>
          <w:spacing w:val="-8"/>
        </w:rPr>
        <w:t>4</w:t>
      </w:r>
      <w:r w:rsidRPr="00F135A2">
        <w:rPr>
          <w:rFonts w:eastAsia="SimSun"/>
          <w:spacing w:val="-8"/>
          <w:rtl/>
        </w:rPr>
        <w:t xml:space="preserve"> ذات الصلة بجمعية الاتصالات الراديوية</w:t>
      </w:r>
      <w:r w:rsidR="00E16D91">
        <w:rPr>
          <w:rFonts w:eastAsia="SimSun" w:hint="cs"/>
          <w:spacing w:val="-8"/>
          <w:rtl/>
        </w:rPr>
        <w:t xml:space="preserve"> تحديداً</w:t>
      </w:r>
    </w:p>
    <w:p w:rsidR="00E83792" w:rsidRDefault="00E83792" w:rsidP="00E83792">
      <w:pPr>
        <w:rPr>
          <w:lang w:val="en-GB"/>
        </w:rPr>
      </w:pPr>
      <w:r>
        <w:rPr>
          <w:rtl/>
          <w:lang w:bidi="ar"/>
        </w:rPr>
        <w:t xml:space="preserve">انعقد مؤتمر المندوبين المفوضين </w:t>
      </w:r>
      <w:r>
        <w:rPr>
          <w:lang w:bidi="ar"/>
        </w:rPr>
        <w:t>2014</w:t>
      </w:r>
      <w:r>
        <w:rPr>
          <w:rtl/>
          <w:lang w:bidi="ar"/>
        </w:rPr>
        <w:t xml:space="preserve"> </w:t>
      </w:r>
      <w:r>
        <w:rPr>
          <w:lang w:bidi="ar"/>
        </w:rPr>
        <w:t>(</w:t>
      </w:r>
      <w:r>
        <w:t>PP-14)</w:t>
      </w:r>
      <w:r>
        <w:rPr>
          <w:rtl/>
          <w:lang w:bidi="ar"/>
        </w:rPr>
        <w:t xml:space="preserve"> في بوسان، جمهورية كوريا، خلال الفترة من </w:t>
      </w:r>
      <w:r>
        <w:rPr>
          <w:lang w:bidi="ar"/>
        </w:rPr>
        <w:t>20</w:t>
      </w:r>
      <w:r>
        <w:rPr>
          <w:rtl/>
          <w:lang w:bidi="ar"/>
        </w:rPr>
        <w:t xml:space="preserve"> أكتوبر حتى </w:t>
      </w:r>
      <w:r>
        <w:rPr>
          <w:lang w:bidi="ar"/>
        </w:rPr>
        <w:t>7</w:t>
      </w:r>
      <w:r>
        <w:rPr>
          <w:rtl/>
          <w:lang w:bidi="ar"/>
        </w:rPr>
        <w:t xml:space="preserve"> نوفمبر</w:t>
      </w:r>
      <w:r>
        <w:rPr>
          <w:rtl/>
          <w:lang w:bidi="ar-SY"/>
        </w:rPr>
        <w:t> </w:t>
      </w:r>
      <w:r>
        <w:rPr>
          <w:lang w:bidi="ar"/>
        </w:rPr>
        <w:t>2014</w:t>
      </w:r>
      <w:r>
        <w:rPr>
          <w:rtl/>
          <w:lang w:bidi="ar"/>
        </w:rPr>
        <w:t>. وحضره </w:t>
      </w:r>
      <w:r>
        <w:rPr>
          <w:lang w:bidi="ar"/>
        </w:rPr>
        <w:t>2 505</w:t>
      </w:r>
      <w:r>
        <w:rPr>
          <w:rtl/>
          <w:lang w:bidi="ar"/>
        </w:rPr>
        <w:t xml:space="preserve"> مندوبين من </w:t>
      </w:r>
      <w:r>
        <w:rPr>
          <w:lang w:bidi="ar"/>
        </w:rPr>
        <w:t>171</w:t>
      </w:r>
      <w:r>
        <w:rPr>
          <w:rtl/>
          <w:lang w:bidi="ar"/>
        </w:rPr>
        <w:t xml:space="preserve"> </w:t>
      </w:r>
      <w:r>
        <w:rPr>
          <w:rFonts w:hint="cs"/>
          <w:rtl/>
          <w:lang w:bidi="ar"/>
        </w:rPr>
        <w:t xml:space="preserve">بلداً - بمن فيهم </w:t>
      </w:r>
      <w:r>
        <w:rPr>
          <w:lang w:bidi="ar"/>
        </w:rPr>
        <w:t>76</w:t>
      </w:r>
      <w:r>
        <w:rPr>
          <w:rtl/>
          <w:lang w:bidi="ar"/>
        </w:rPr>
        <w:t xml:space="preserve"> </w:t>
      </w:r>
      <w:r>
        <w:rPr>
          <w:rFonts w:hint="cs"/>
          <w:rtl/>
          <w:lang w:bidi="ar"/>
        </w:rPr>
        <w:t>وزيراً و</w:t>
      </w:r>
      <w:r>
        <w:rPr>
          <w:lang w:bidi="ar"/>
        </w:rPr>
        <w:t>36</w:t>
      </w:r>
      <w:r>
        <w:rPr>
          <w:rtl/>
          <w:lang w:bidi="ar"/>
        </w:rPr>
        <w:t xml:space="preserve"> </w:t>
      </w:r>
      <w:r>
        <w:rPr>
          <w:rFonts w:hint="cs"/>
          <w:rtl/>
          <w:lang w:bidi="ar"/>
        </w:rPr>
        <w:t>نائب وزير و</w:t>
      </w:r>
      <w:r>
        <w:rPr>
          <w:lang w:bidi="ar"/>
        </w:rPr>
        <w:t>56</w:t>
      </w:r>
      <w:r>
        <w:rPr>
          <w:rtl/>
          <w:lang w:bidi="ar"/>
        </w:rPr>
        <w:t xml:space="preserve"> سفيراً. ويمكن تلخيص النتائج الرئيسية التي تسترعي اهتماماً مباشراً في قطاع الاتصالات الراديوية، على النحو التالي:</w:t>
      </w:r>
    </w:p>
    <w:p w:rsidR="00E83792" w:rsidRDefault="00E83792" w:rsidP="00E83792">
      <w:pPr>
        <w:rPr>
          <w:rtl/>
        </w:rPr>
      </w:pPr>
      <w:r>
        <w:rPr>
          <w:rtl/>
        </w:rPr>
        <w:t>أعيد انتخاب السيد فرانسوا رانسي مديراً لمكتب الاتصالات الراديوية.</w:t>
      </w:r>
    </w:p>
    <w:p w:rsidR="00E83792" w:rsidRDefault="00E83792" w:rsidP="00E83792">
      <w:pPr>
        <w:keepNext/>
        <w:rPr>
          <w:rtl/>
        </w:rPr>
      </w:pPr>
      <w:r>
        <w:rPr>
          <w:rtl/>
        </w:rPr>
        <w:t>وانتُخب/أعيد انتخاب أعضاء لجنة لوائح الراديو الاثني عشر التالية أسماؤهم:</w:t>
      </w:r>
    </w:p>
    <w:p w:rsidR="00E83792" w:rsidRDefault="00E16D91" w:rsidP="00E83792">
      <w:pPr>
        <w:pStyle w:val="enumlev1"/>
        <w:rPr>
          <w:rtl/>
        </w:rPr>
      </w:pPr>
      <w:r>
        <w:sym w:font="Symbol" w:char="F0B7"/>
      </w:r>
      <w:r w:rsidR="00E83792">
        <w:rPr>
          <w:rtl/>
        </w:rPr>
        <w:tab/>
        <w:t xml:space="preserve">المنطقة </w:t>
      </w:r>
      <w:r w:rsidR="00E83792">
        <w:t>A</w:t>
      </w:r>
      <w:r w:rsidR="00E83792">
        <w:rPr>
          <w:rtl/>
        </w:rPr>
        <w:t xml:space="preserve">: السيد </w:t>
      </w:r>
      <w:proofErr w:type="spellStart"/>
      <w:r w:rsidR="00E83792">
        <w:rPr>
          <w:rtl/>
        </w:rPr>
        <w:t>ر.ل</w:t>
      </w:r>
      <w:proofErr w:type="spellEnd"/>
      <w:r w:rsidR="00E83792">
        <w:rPr>
          <w:rtl/>
        </w:rPr>
        <w:t>. تيران (الأرجنتين) والسيدة ج. ويلسون (الولايات المتحدة الأمريكية).</w:t>
      </w:r>
    </w:p>
    <w:p w:rsidR="00E83792" w:rsidRDefault="00E16D91" w:rsidP="00E83792">
      <w:pPr>
        <w:pStyle w:val="enumlev1"/>
        <w:rPr>
          <w:rtl/>
        </w:rPr>
      </w:pPr>
      <w:r>
        <w:sym w:font="Symbol" w:char="F0B7"/>
      </w:r>
      <w:r w:rsidR="00E83792">
        <w:rPr>
          <w:rtl/>
        </w:rPr>
        <w:tab/>
        <w:t xml:space="preserve">المنطقة </w:t>
      </w:r>
      <w:r w:rsidR="00E83792">
        <w:t>B</w:t>
      </w:r>
      <w:r w:rsidR="00E83792">
        <w:rPr>
          <w:rtl/>
        </w:rPr>
        <w:t>: السيد أ. ماجنتا (إيطاليا) والسيدة ل. جينتي (هولندا).</w:t>
      </w:r>
    </w:p>
    <w:p w:rsidR="00E83792" w:rsidRDefault="00E16D91" w:rsidP="00E83792">
      <w:pPr>
        <w:pStyle w:val="enumlev1"/>
        <w:rPr>
          <w:rtl/>
        </w:rPr>
      </w:pPr>
      <w:r>
        <w:sym w:font="Symbol" w:char="F0B7"/>
      </w:r>
      <w:r w:rsidR="00E83792">
        <w:rPr>
          <w:rtl/>
        </w:rPr>
        <w:tab/>
        <w:t xml:space="preserve">المنطقة </w:t>
      </w:r>
      <w:r w:rsidR="00E83792">
        <w:t>C</w:t>
      </w:r>
      <w:r w:rsidR="00E83792">
        <w:rPr>
          <w:rtl/>
        </w:rPr>
        <w:t xml:space="preserve">: السيد ف. </w:t>
      </w:r>
      <w:proofErr w:type="spellStart"/>
      <w:r w:rsidR="00E83792">
        <w:rPr>
          <w:rtl/>
        </w:rPr>
        <w:t>ستريليتس</w:t>
      </w:r>
      <w:proofErr w:type="spellEnd"/>
      <w:r w:rsidR="00E83792">
        <w:rPr>
          <w:rtl/>
        </w:rPr>
        <w:t xml:space="preserve"> (الاتحاد الروسي) والسيد إ. </w:t>
      </w:r>
      <w:proofErr w:type="spellStart"/>
      <w:r w:rsidR="00E83792">
        <w:rPr>
          <w:rtl/>
        </w:rPr>
        <w:t>خيروف</w:t>
      </w:r>
      <w:proofErr w:type="spellEnd"/>
      <w:r w:rsidR="00E83792">
        <w:rPr>
          <w:rtl/>
        </w:rPr>
        <w:t xml:space="preserve"> (أوكرانيا).</w:t>
      </w:r>
    </w:p>
    <w:p w:rsidR="00E83792" w:rsidRDefault="00E16D91" w:rsidP="00E83792">
      <w:pPr>
        <w:pStyle w:val="enumlev1"/>
        <w:rPr>
          <w:rtl/>
        </w:rPr>
      </w:pPr>
      <w:r>
        <w:sym w:font="Symbol" w:char="F0B7"/>
      </w:r>
      <w:r w:rsidR="00E83792">
        <w:rPr>
          <w:rtl/>
        </w:rPr>
        <w:tab/>
        <w:t xml:space="preserve">المنطقة </w:t>
      </w:r>
      <w:r w:rsidR="00E83792">
        <w:t>D</w:t>
      </w:r>
      <w:r w:rsidR="00E83792">
        <w:rPr>
          <w:rtl/>
        </w:rPr>
        <w:t>: السيد ك.</w:t>
      </w:r>
      <w:r w:rsidR="001E75DC">
        <w:rPr>
          <w:rFonts w:hint="cs"/>
          <w:rtl/>
        </w:rPr>
        <w:t xml:space="preserve"> </w:t>
      </w:r>
      <w:r w:rsidR="00E83792">
        <w:rPr>
          <w:rtl/>
        </w:rPr>
        <w:t xml:space="preserve">س. </w:t>
      </w:r>
      <w:proofErr w:type="spellStart"/>
      <w:r w:rsidR="00E83792">
        <w:rPr>
          <w:rtl/>
        </w:rPr>
        <w:t>كايب</w:t>
      </w:r>
      <w:proofErr w:type="spellEnd"/>
      <w:r w:rsidR="00E83792">
        <w:rPr>
          <w:rtl/>
        </w:rPr>
        <w:t xml:space="preserve"> (كينيا) والسيد س. كوفي (كوت ديفوار) والسيد م. </w:t>
      </w:r>
      <w:proofErr w:type="spellStart"/>
      <w:r w:rsidR="00E83792">
        <w:rPr>
          <w:rtl/>
        </w:rPr>
        <w:t>بيسي</w:t>
      </w:r>
      <w:proofErr w:type="spellEnd"/>
      <w:r w:rsidR="00E83792">
        <w:rPr>
          <w:rtl/>
        </w:rPr>
        <w:t xml:space="preserve"> (المغرب).</w:t>
      </w:r>
    </w:p>
    <w:p w:rsidR="00E83792" w:rsidRDefault="00E16D91" w:rsidP="00E83792">
      <w:pPr>
        <w:pStyle w:val="enumlev1"/>
        <w:rPr>
          <w:rtl/>
        </w:rPr>
      </w:pPr>
      <w:r>
        <w:sym w:font="Symbol" w:char="F0B7"/>
      </w:r>
      <w:r w:rsidR="00E83792">
        <w:rPr>
          <w:rtl/>
        </w:rPr>
        <w:tab/>
        <w:t xml:space="preserve">المنطقة </w:t>
      </w:r>
      <w:r w:rsidR="00E83792">
        <w:t>E</w:t>
      </w:r>
      <w:r w:rsidR="00E83792">
        <w:rPr>
          <w:rtl/>
        </w:rPr>
        <w:t xml:space="preserve">: السيد ي. </w:t>
      </w:r>
      <w:proofErr w:type="spellStart"/>
      <w:r w:rsidR="00E83792">
        <w:rPr>
          <w:rtl/>
        </w:rPr>
        <w:t>إيتو</w:t>
      </w:r>
      <w:proofErr w:type="spellEnd"/>
      <w:r w:rsidR="00E83792">
        <w:rPr>
          <w:rtl/>
        </w:rPr>
        <w:t xml:space="preserve"> (اليابان) والسيد ن. بن حماد (الإمارات العربية المتحدة) والسيد د.</w:t>
      </w:r>
      <w:r w:rsidR="001E75DC">
        <w:rPr>
          <w:rFonts w:hint="cs"/>
          <w:rtl/>
        </w:rPr>
        <w:t xml:space="preserve"> </w:t>
      </w:r>
      <w:r w:rsidR="00E83792">
        <w:rPr>
          <w:rtl/>
        </w:rPr>
        <w:t>ك. هوان (فيتنام).</w:t>
      </w:r>
    </w:p>
    <w:p w:rsidR="00E83792" w:rsidRDefault="00E83792" w:rsidP="00E83792">
      <w:pPr>
        <w:rPr>
          <w:rtl/>
        </w:rPr>
      </w:pPr>
      <w:r>
        <w:rPr>
          <w:rtl/>
        </w:rPr>
        <w:t xml:space="preserve">ولأول مرة منذ عام </w:t>
      </w:r>
      <w:r>
        <w:t>1992</w:t>
      </w:r>
      <w:r>
        <w:rPr>
          <w:rtl/>
        </w:rPr>
        <w:t>، لم يُدخل المؤتمر تعديلات على دستور الاتحاد واتفاقيته.</w:t>
      </w:r>
    </w:p>
    <w:p w:rsidR="00E83792" w:rsidRDefault="00E83792" w:rsidP="00E16D91">
      <w:pPr>
        <w:rPr>
          <w:rtl/>
        </w:rPr>
      </w:pPr>
      <w:r>
        <w:rPr>
          <w:rtl/>
        </w:rPr>
        <w:t xml:space="preserve">واعتمد المؤتمر رسمياً الخطة الاستراتيجية للاتحاد </w:t>
      </w:r>
      <w:r w:rsidR="00E16D91">
        <w:rPr>
          <w:rFonts w:hint="cs"/>
          <w:rtl/>
        </w:rPr>
        <w:t>للفترة</w:t>
      </w:r>
      <w:r>
        <w:rPr>
          <w:rtl/>
        </w:rPr>
        <w:t xml:space="preserve"> </w:t>
      </w:r>
      <w:r>
        <w:t>2019-2016</w:t>
      </w:r>
      <w:r>
        <w:rPr>
          <w:rtl/>
        </w:rPr>
        <w:t xml:space="preserve"> والخطة المالية للفترة نفسها، بما في ذلك صدور قرار جديد حول "التوصيل في </w:t>
      </w:r>
      <w:r>
        <w:t>2020</w:t>
      </w:r>
      <w:r>
        <w:rPr>
          <w:rtl/>
        </w:rPr>
        <w:t>" يحدد رؤية واضحة وأهدافاً مشتركة لمستقبل قطاع تكنولوجيا المعلومات والاتصالات من خلال أهداف إحصائية جديدة قابلة للقياس.</w:t>
      </w:r>
    </w:p>
    <w:p w:rsidR="00E83792" w:rsidRDefault="00E83792" w:rsidP="00824B43">
      <w:pPr>
        <w:jc w:val="left"/>
        <w:rPr>
          <w:rtl/>
        </w:rPr>
      </w:pPr>
      <w:r>
        <w:rPr>
          <w:rtl/>
        </w:rPr>
        <w:t xml:space="preserve">وتحدد الخطة الاستراتيجية للاتحاد للأعوام </w:t>
      </w:r>
      <w:r>
        <w:t>2019-2016</w:t>
      </w:r>
      <w:r>
        <w:rPr>
          <w:rtl/>
        </w:rPr>
        <w:t xml:space="preserve"> الأهداف التالية لقطاع الاتصالات</w:t>
      </w:r>
      <w:r w:rsidR="00824B43">
        <w:rPr>
          <w:rFonts w:hint="cs"/>
          <w:rtl/>
        </w:rPr>
        <w:t> </w:t>
      </w:r>
      <w:r>
        <w:rPr>
          <w:rtl/>
        </w:rPr>
        <w:t>الراديوية:</w:t>
      </w:r>
    </w:p>
    <w:p w:rsidR="00E83792" w:rsidRDefault="00E83792" w:rsidP="00E83792">
      <w:pPr>
        <w:pStyle w:val="enumlev1"/>
        <w:rPr>
          <w:rtl/>
        </w:rPr>
      </w:pPr>
      <w:r>
        <w:t>1.R</w:t>
      </w:r>
      <w:r>
        <w:rPr>
          <w:rtl/>
        </w:rPr>
        <w:tab/>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p w:rsidR="00E83792" w:rsidRDefault="00E83792" w:rsidP="00E83792">
      <w:pPr>
        <w:pStyle w:val="enumlev1"/>
        <w:rPr>
          <w:rtl/>
        </w:rPr>
      </w:pPr>
      <w:r>
        <w:t>2.R</w:t>
      </w:r>
      <w:r>
        <w:rPr>
          <w:rtl/>
        </w:rPr>
        <w:tab/>
        <w:t>ضمان التوصيلية وإمكانية التشغيل البيني في العالم وتحسين الأداء والنوعية والقدرة على تحمل تكاليف الخدمة وتقديم الخدمات في الوقت المناسب وتحقيق مردودية الأنظمة بشكل عام في مجال الاتصالات الراديوية، بما في ذلك من خلال وضع المعايير الدولية</w:t>
      </w:r>
    </w:p>
    <w:p w:rsidR="00E83792" w:rsidRDefault="00E83792" w:rsidP="00E83792">
      <w:pPr>
        <w:pStyle w:val="enumlev1"/>
        <w:rPr>
          <w:rtl/>
        </w:rPr>
      </w:pPr>
      <w:r>
        <w:t>3.R</w:t>
      </w:r>
      <w:r>
        <w:rPr>
          <w:rtl/>
        </w:rPr>
        <w:tab/>
        <w:t>تشجيع اكتساب وتقاسم المعارف والدراية التقنية في مجال الاتصالات الراديوية</w:t>
      </w:r>
    </w:p>
    <w:p w:rsidR="00E83792" w:rsidRDefault="00E83792" w:rsidP="001E75DC">
      <w:pPr>
        <w:spacing w:before="240"/>
        <w:rPr>
          <w:rtl/>
        </w:rPr>
      </w:pPr>
      <w:r w:rsidRPr="001E75DC">
        <w:rPr>
          <w:b/>
          <w:bCs/>
          <w:rtl/>
        </w:rPr>
        <w:t xml:space="preserve">إيرادات </w:t>
      </w:r>
      <w:r w:rsidR="00BD131D" w:rsidRPr="001E75DC">
        <w:rPr>
          <w:rFonts w:hint="cs"/>
          <w:b/>
          <w:bCs/>
          <w:rtl/>
        </w:rPr>
        <w:t>ونفقات</w:t>
      </w:r>
      <w:r w:rsidRPr="001E75DC">
        <w:rPr>
          <w:b/>
          <w:bCs/>
          <w:rtl/>
        </w:rPr>
        <w:t xml:space="preserve"> الاتحاد خلال الفترة </w:t>
      </w:r>
      <w:r w:rsidRPr="001E75DC">
        <w:rPr>
          <w:b/>
          <w:bCs/>
        </w:rPr>
        <w:t>2019-2016</w:t>
      </w:r>
      <w:r w:rsidRPr="001E75DC">
        <w:rPr>
          <w:b/>
          <w:bCs/>
          <w:rtl/>
        </w:rPr>
        <w:t>:</w:t>
      </w:r>
      <w:r w:rsidR="001E75DC" w:rsidRPr="001E75DC">
        <w:rPr>
          <w:rFonts w:hint="cs"/>
          <w:rtl/>
        </w:rPr>
        <w:t xml:space="preserve"> </w:t>
      </w:r>
      <w:r>
        <w:rPr>
          <w:rtl/>
        </w:rPr>
        <w:t xml:space="preserve">اعتُمد المقرر </w:t>
      </w:r>
      <w:r>
        <w:t>5</w:t>
      </w:r>
      <w:r>
        <w:rPr>
          <w:rtl/>
        </w:rPr>
        <w:t xml:space="preserve">، بما في ذلك ملحقه </w:t>
      </w:r>
      <w:r>
        <w:t>2</w:t>
      </w:r>
      <w:r>
        <w:rPr>
          <w:rtl/>
        </w:rPr>
        <w:t>، الذي يضم قائمة واسعة من التدابير لخفض النفقات. وفيما يلي بعض التدابير التي تؤثر تأثيراً مباشراً على أعمال قطاع الاتصالات</w:t>
      </w:r>
      <w:r w:rsidR="00824B43">
        <w:rPr>
          <w:rFonts w:hint="cs"/>
          <w:rtl/>
        </w:rPr>
        <w:t> </w:t>
      </w:r>
      <w:r>
        <w:rPr>
          <w:rtl/>
        </w:rPr>
        <w:t>الراديوية:</w:t>
      </w:r>
    </w:p>
    <w:p w:rsidR="00E83792" w:rsidRDefault="00E83792" w:rsidP="00E83792">
      <w:pPr>
        <w:pStyle w:val="enumlev1"/>
        <w:rPr>
          <w:rtl/>
        </w:rPr>
      </w:pPr>
      <w:r>
        <w:rPr>
          <w:rtl/>
        </w:rPr>
        <w:t>-</w:t>
      </w:r>
      <w:r>
        <w:rPr>
          <w:rtl/>
        </w:rPr>
        <w:tab/>
        <w:t>تحديد حالات الازدواج (وتداخل الوظائف والأنشطة وورش العمل والحلقات الدراسية) وإزالتها، وتحقيق مركزية المهام المالية والإدارية لتجنب أوجه القصور وللاستفادة من القوى العاملة</w:t>
      </w:r>
      <w:r w:rsidR="00824B43">
        <w:rPr>
          <w:rFonts w:hint="cs"/>
          <w:rtl/>
        </w:rPr>
        <w:t> </w:t>
      </w:r>
      <w:r>
        <w:rPr>
          <w:rtl/>
        </w:rPr>
        <w:t>المتخصصة.</w:t>
      </w:r>
    </w:p>
    <w:p w:rsidR="00E83792" w:rsidRDefault="00E83792" w:rsidP="00E83792">
      <w:pPr>
        <w:pStyle w:val="enumlev1"/>
        <w:rPr>
          <w:rtl/>
        </w:rPr>
      </w:pPr>
      <w:r>
        <w:rPr>
          <w:rtl/>
        </w:rPr>
        <w:t>-</w:t>
      </w:r>
      <w:r>
        <w:rPr>
          <w:rtl/>
        </w:rPr>
        <w:tab/>
        <w:t>ينبغي للأمانة العامة والقطاعات الثلاثة للات‍حاد تخفيض تكاليف وثائق المؤتمرات والاجتماعات من خلال إقامة أحداث/اجتماعات/مؤتمرات بدون استخدام الورق وتعزيز اعتماد تكنولوجيات المعلومات والاتصالات كبدائل أجدى وأكثر استدامة من</w:t>
      </w:r>
      <w:r w:rsidR="00824B43">
        <w:rPr>
          <w:rFonts w:hint="cs"/>
          <w:rtl/>
        </w:rPr>
        <w:t> </w:t>
      </w:r>
      <w:r>
        <w:rPr>
          <w:rtl/>
        </w:rPr>
        <w:t>الورق.</w:t>
      </w:r>
    </w:p>
    <w:p w:rsidR="00E83792" w:rsidRDefault="00E83792" w:rsidP="00E83792">
      <w:pPr>
        <w:pStyle w:val="enumlev1"/>
        <w:rPr>
          <w:rtl/>
        </w:rPr>
      </w:pPr>
      <w:r>
        <w:rPr>
          <w:rtl/>
        </w:rPr>
        <w:t>-</w:t>
      </w:r>
      <w:r>
        <w:rPr>
          <w:rtl/>
        </w:rPr>
        <w:tab/>
        <w:t>التقليل، إلى أدنى حد ضروري على الإطلاق، من طباعة وتوزيع منشورات الات‍حاد الترويجية/غير المدرة للإيرادات.</w:t>
      </w:r>
    </w:p>
    <w:p w:rsidR="00E83792" w:rsidRDefault="00E83792" w:rsidP="00E83792">
      <w:pPr>
        <w:pStyle w:val="enumlev1"/>
        <w:rPr>
          <w:rtl/>
        </w:rPr>
      </w:pPr>
      <w:r>
        <w:rPr>
          <w:rtl/>
        </w:rPr>
        <w:t>-</w:t>
      </w:r>
      <w:r>
        <w:rPr>
          <w:rtl/>
        </w:rPr>
        <w:tab/>
        <w:t>النظر في إمكانية التوفير في خدمات اللغات (الترجمة التحريرية والترجمة الشفوية) لاجتماعات لجان الدراسات والمنشورات، دون الإخلال بأهداف القرار </w:t>
      </w:r>
      <w:r>
        <w:t>154</w:t>
      </w:r>
      <w:r>
        <w:rPr>
          <w:rtl/>
        </w:rPr>
        <w:t xml:space="preserve"> (</w:t>
      </w:r>
      <w:r w:rsidR="008179C3">
        <w:rPr>
          <w:rtl/>
        </w:rPr>
        <w:t>المراجَع في</w:t>
      </w:r>
      <w:r>
        <w:rPr>
          <w:rtl/>
        </w:rPr>
        <w:t> بوسان،</w:t>
      </w:r>
      <w:r w:rsidR="00824B43">
        <w:rPr>
          <w:rFonts w:hint="cs"/>
          <w:rtl/>
        </w:rPr>
        <w:t> </w:t>
      </w:r>
      <w:r>
        <w:t>2014</w:t>
      </w:r>
      <w:r>
        <w:rPr>
          <w:rtl/>
        </w:rPr>
        <w:t>).</w:t>
      </w:r>
    </w:p>
    <w:p w:rsidR="00E83792" w:rsidRDefault="00E83792" w:rsidP="00E83792">
      <w:pPr>
        <w:pStyle w:val="enumlev1"/>
        <w:rPr>
          <w:rtl/>
        </w:rPr>
      </w:pPr>
      <w:r>
        <w:rPr>
          <w:rtl/>
        </w:rPr>
        <w:t>-</w:t>
      </w:r>
      <w:r>
        <w:rPr>
          <w:rtl/>
        </w:rPr>
        <w:tab/>
        <w:t>تقييم واستخدام إجراءات الترجمة البديلة التي يمكن أن تقلل من تكاليف الترجمة مع الحفاظ على جودتها الحالية ودقة مصطلحات الاتصالات/تكنولوجيا المعلومات والاتصالات أو تحسينها.</w:t>
      </w:r>
    </w:p>
    <w:p w:rsidR="00E83792" w:rsidRDefault="00E83792" w:rsidP="00E83792">
      <w:pPr>
        <w:pStyle w:val="enumlev1"/>
        <w:rPr>
          <w:rtl/>
        </w:rPr>
      </w:pPr>
      <w:r>
        <w:rPr>
          <w:rtl/>
        </w:rPr>
        <w:t>-</w:t>
      </w:r>
      <w:r>
        <w:rPr>
          <w:rtl/>
        </w:rPr>
        <w:tab/>
        <w:t>استعراض عدد اجتماعات لجان الدراسات ومُددها بهدف خفض تكاليفها وتكاليف الأفرقة الأخرى ذات الصلة.</w:t>
      </w:r>
    </w:p>
    <w:p w:rsidR="00E83792" w:rsidRPr="001E75DC" w:rsidRDefault="00E83792" w:rsidP="001E75DC">
      <w:pPr>
        <w:pStyle w:val="enumlev1"/>
        <w:rPr>
          <w:rtl/>
        </w:rPr>
      </w:pPr>
      <w:r w:rsidRPr="001E75DC">
        <w:rPr>
          <w:spacing w:val="2"/>
          <w:rtl/>
        </w:rPr>
        <w:t>-</w:t>
      </w:r>
      <w:r w:rsidRPr="001E75DC">
        <w:rPr>
          <w:spacing w:val="2"/>
          <w:rtl/>
        </w:rPr>
        <w:tab/>
      </w:r>
      <w:r w:rsidRPr="001E75DC">
        <w:rPr>
          <w:rtl/>
        </w:rPr>
        <w:t xml:space="preserve">الحد من عدد أيام اجتماعات الأفرقة الاستشارية بحيث لا تزيد عن ثلاثة أيام سنوياً </w:t>
      </w:r>
      <w:r w:rsidR="001E75DC">
        <w:rPr>
          <w:rFonts w:hint="cs"/>
          <w:rtl/>
        </w:rPr>
        <w:t xml:space="preserve"> </w:t>
      </w:r>
      <w:r w:rsidR="001E75DC" w:rsidRPr="001E75DC">
        <w:rPr>
          <w:rFonts w:hint="cs"/>
          <w:rtl/>
        </w:rPr>
        <w:t xml:space="preserve">كحد </w:t>
      </w:r>
      <w:r w:rsidRPr="001E75DC">
        <w:rPr>
          <w:rtl/>
        </w:rPr>
        <w:t>أقصى مع توفير الترجمة الشفوية.</w:t>
      </w:r>
    </w:p>
    <w:p w:rsidR="00E83792" w:rsidRDefault="00E83792" w:rsidP="00E83792">
      <w:pPr>
        <w:pStyle w:val="enumlev1"/>
        <w:rPr>
          <w:rtl/>
        </w:rPr>
      </w:pPr>
      <w:r>
        <w:rPr>
          <w:rtl/>
        </w:rPr>
        <w:t>-</w:t>
      </w:r>
      <w:r>
        <w:rPr>
          <w:rtl/>
        </w:rPr>
        <w:tab/>
        <w:t>مع مراعاة الرقم </w:t>
      </w:r>
      <w:r>
        <w:t>145</w:t>
      </w:r>
      <w:r>
        <w:rPr>
          <w:rtl/>
        </w:rPr>
        <w:t xml:space="preserve"> من الاتفاقية يتعين استكشاف مجموعة كاملة من وسائل العمل الإلكترونية لإجراء تخفيض محتمل في التكاليف وفي عدد ومدة اجتماعات لجنة لوائح الراديو في المستقبل، مثل تخفيض عدد الاجتماعات السنوية من </w:t>
      </w:r>
      <w:r>
        <w:t>4</w:t>
      </w:r>
      <w:r>
        <w:rPr>
          <w:rtl/>
        </w:rPr>
        <w:t xml:space="preserve"> إلى </w:t>
      </w:r>
      <w:r>
        <w:t>3</w:t>
      </w:r>
      <w:r>
        <w:rPr>
          <w:rtl/>
        </w:rPr>
        <w:t> اجتماعات.</w:t>
      </w:r>
    </w:p>
    <w:p w:rsidR="00E83792" w:rsidRDefault="00E83792" w:rsidP="00E83792">
      <w:pPr>
        <w:pStyle w:val="enumlev1"/>
        <w:rPr>
          <w:rtl/>
        </w:rPr>
      </w:pPr>
      <w:r>
        <w:rPr>
          <w:rtl/>
        </w:rPr>
        <w:t>-</w:t>
      </w:r>
      <w:r>
        <w:rPr>
          <w:rtl/>
        </w:rPr>
        <w:tab/>
        <w:t>الكف بأقصى ما يمكن عن أسلوب الاتصالات الحالي بالفاكس والرسائل البريدية التقليدية بين الات‍حاد والدول الأعضاء والاستعاضة عنه بأساليب الاتصالات الإلكترونية الحديثة.</w:t>
      </w:r>
    </w:p>
    <w:p w:rsidR="00E83792" w:rsidRDefault="00E83792" w:rsidP="00E83792">
      <w:pPr>
        <w:pStyle w:val="enumlev1"/>
        <w:rPr>
          <w:rtl/>
        </w:rPr>
      </w:pPr>
      <w:r>
        <w:rPr>
          <w:rtl/>
        </w:rPr>
        <w:t>-</w:t>
      </w:r>
      <w:r>
        <w:rPr>
          <w:rtl/>
        </w:rPr>
        <w:tab/>
        <w:t>مناشدة الدول الأعضاء التقليل إلى الحد الأدنى الضروري من عدد المسائل المطروحة على المؤتمرات العالمية للاتصالات الراديوية للنظر فيها.</w:t>
      </w:r>
    </w:p>
    <w:p w:rsidR="00E83792" w:rsidRDefault="00E83792" w:rsidP="00824B43">
      <w:pPr>
        <w:keepNext/>
        <w:keepLines/>
        <w:rPr>
          <w:rtl/>
        </w:rPr>
      </w:pPr>
      <w:r>
        <w:rPr>
          <w:b/>
          <w:bCs/>
          <w:rtl/>
        </w:rPr>
        <w:t>النفاذ إلى الوثائق</w:t>
      </w:r>
      <w:r>
        <w:rPr>
          <w:rtl/>
        </w:rPr>
        <w:t>:</w:t>
      </w:r>
      <w:r>
        <w:rPr>
          <w:noProof/>
          <w:rtl/>
          <w:lang w:bidi="ar-EG"/>
        </w:rPr>
        <w:t xml:space="preserve"> </w:t>
      </w:r>
      <w:r>
        <w:rPr>
          <w:rtl/>
        </w:rPr>
        <w:t xml:space="preserve">وافق </w:t>
      </w:r>
      <w:r>
        <w:rPr>
          <w:noProof/>
          <w:rtl/>
          <w:lang w:bidi="ar-EG"/>
        </w:rPr>
        <w:t xml:space="preserve">مؤتمر المندوبين المفوضين لعام </w:t>
      </w:r>
      <w:r>
        <w:rPr>
          <w:noProof/>
          <w:lang w:bidi="ar-EG"/>
        </w:rPr>
        <w:t>2014</w:t>
      </w:r>
      <w:r>
        <w:rPr>
          <w:noProof/>
          <w:rtl/>
          <w:lang w:bidi="ar-EG"/>
        </w:rPr>
        <w:t xml:space="preserve"> </w:t>
      </w:r>
      <w:r>
        <w:rPr>
          <w:rtl/>
        </w:rPr>
        <w:t xml:space="preserve">أيضاً على إتاحة نفاذ العموم إلى جميع </w:t>
      </w:r>
      <w:r w:rsidR="00BD131D">
        <w:rPr>
          <w:rFonts w:hint="cs"/>
          <w:rtl/>
        </w:rPr>
        <w:t>ال</w:t>
      </w:r>
      <w:r>
        <w:rPr>
          <w:rtl/>
        </w:rPr>
        <w:t xml:space="preserve">وثائق </w:t>
      </w:r>
      <w:r w:rsidR="00BD131D">
        <w:rPr>
          <w:rFonts w:hint="cs"/>
          <w:rtl/>
        </w:rPr>
        <w:t>المقدمة إلى</w:t>
      </w:r>
      <w:r>
        <w:rPr>
          <w:rtl/>
        </w:rPr>
        <w:t xml:space="preserve"> جميع مؤتمرات الاتحاد وجمعياته </w:t>
      </w:r>
      <w:r w:rsidR="00BD131D">
        <w:rPr>
          <w:rFonts w:hint="cs"/>
          <w:rtl/>
        </w:rPr>
        <w:t xml:space="preserve">والصادرة عنها </w:t>
      </w:r>
      <w:r>
        <w:rPr>
          <w:rtl/>
        </w:rPr>
        <w:t xml:space="preserve">اعتباراً من بداية عام </w:t>
      </w:r>
      <w:r>
        <w:t>2015</w:t>
      </w:r>
      <w:r>
        <w:rPr>
          <w:rtl/>
        </w:rPr>
        <w:t xml:space="preserve"> </w:t>
      </w:r>
      <w:r>
        <w:rPr>
          <w:rFonts w:hint="cs"/>
          <w:rtl/>
        </w:rPr>
        <w:t xml:space="preserve">"إلاّ إذا كانت إتاحتها من شأنها أن تلحق ضرراً محتملاً بمصلحة خاصة أو عامة مشروعة يفوق فوائد الانتفاع منها." ولا يشمل نفاذ العموم إلى جميع الوثائق </w:t>
      </w:r>
      <w:r w:rsidR="00BD131D">
        <w:rPr>
          <w:rFonts w:hint="cs"/>
          <w:rtl/>
        </w:rPr>
        <w:t>المقدمة والصادرة</w:t>
      </w:r>
      <w:r>
        <w:rPr>
          <w:rFonts w:hint="cs"/>
          <w:rtl/>
        </w:rPr>
        <w:t xml:space="preserve"> وثائق لجان الدراسات التي ستخضع لسياسة بشأن هذه المسألة يتعين أن يوافق المجلس عليها.</w:t>
      </w:r>
    </w:p>
    <w:p w:rsidR="00E83792" w:rsidRDefault="00E83792" w:rsidP="00E83792">
      <w:pPr>
        <w:rPr>
          <w:rtl/>
        </w:rPr>
      </w:pPr>
      <w:r>
        <w:rPr>
          <w:b/>
          <w:bCs/>
          <w:rtl/>
        </w:rPr>
        <w:t xml:space="preserve">تحديد الجدول الزمني لمؤتمرات الاتحاد واجتماعاته: </w:t>
      </w:r>
      <w:r>
        <w:rPr>
          <w:rtl/>
        </w:rPr>
        <w:t xml:space="preserve">قرر المؤتمر أن يُعقد مؤتمر رئيسي واحد في السنة للاتحاد. وستعقد الدورة القادمة لجمعية الاتصالات الراديوية/المؤتمر العالمي للاتصالات الراديوية في عام </w:t>
      </w:r>
      <w:r>
        <w:t>2019</w:t>
      </w:r>
      <w:r>
        <w:rPr>
          <w:rtl/>
        </w:rPr>
        <w:t>.</w:t>
      </w:r>
    </w:p>
    <w:p w:rsidR="00E83792" w:rsidRDefault="00E83792" w:rsidP="00E83792">
      <w:pPr>
        <w:rPr>
          <w:rtl/>
        </w:rPr>
      </w:pPr>
      <w:r>
        <w:rPr>
          <w:b/>
          <w:bCs/>
          <w:rtl/>
        </w:rPr>
        <w:t>السماح للهيئات الأكاديمية بالمشاركة في أعمال الاتحاد:</w:t>
      </w:r>
      <w:r>
        <w:rPr>
          <w:rtl/>
        </w:rPr>
        <w:t xml:space="preserve"> راجع مؤتمر المندوبين المفوضين لعام </w:t>
      </w:r>
      <w:r>
        <w:t>2014</w:t>
      </w:r>
      <w:r>
        <w:rPr>
          <w:rtl/>
        </w:rPr>
        <w:t xml:space="preserve"> القرار </w:t>
      </w:r>
      <w:r>
        <w:t>169</w:t>
      </w:r>
      <w:r>
        <w:rPr>
          <w:rtl/>
        </w:rPr>
        <w:t xml:space="preserve"> </w:t>
      </w:r>
      <w:r>
        <w:rPr>
          <w:rFonts w:hint="cs"/>
          <w:rtl/>
        </w:rPr>
        <w:t xml:space="preserve">ليخول أعضاء الهيئات الأكاديمية  بالمشاركة في أعمال جميع القطاعات الثلاثة للاتحاد. وفي هذا الصدد، تحل فئة عضوية واحدة للهيئات الأكاديمية محل فئات العضوية السابقة في كل قطاع (القرار </w:t>
      </w:r>
      <w:r>
        <w:t>169</w:t>
      </w:r>
      <w:r>
        <w:rPr>
          <w:rtl/>
        </w:rPr>
        <w:t xml:space="preserve"> المراج</w:t>
      </w:r>
      <w:r>
        <w:rPr>
          <w:rtl/>
          <w:lang w:bidi="ar-EG"/>
        </w:rPr>
        <w:t>َ</w:t>
      </w:r>
      <w:r>
        <w:rPr>
          <w:rtl/>
        </w:rPr>
        <w:t xml:space="preserve">ع). ويمكن النفاذ إلى جميع القطاعات الثلاثة برسم عضوية قدره </w:t>
      </w:r>
      <w:r>
        <w:t>3 975</w:t>
      </w:r>
      <w:r>
        <w:rPr>
          <w:rtl/>
        </w:rPr>
        <w:t xml:space="preserve"> فرنكاً سويسرياً </w:t>
      </w:r>
      <w:r>
        <w:rPr>
          <w:rFonts w:hint="cs"/>
        </w:rPr>
        <w:t xml:space="preserve"> </w:t>
      </w:r>
      <w:r>
        <w:rPr>
          <w:rtl/>
        </w:rPr>
        <w:t>للهيئات الأكاديمية من البلدان المتقدمة و</w:t>
      </w:r>
      <w:r>
        <w:t>1 987,50</w:t>
      </w:r>
      <w:r>
        <w:rPr>
          <w:rtl/>
        </w:rPr>
        <w:t xml:space="preserve"> فرنكاً سويسرياً </w:t>
      </w:r>
      <w:r>
        <w:rPr>
          <w:rFonts w:hint="cs"/>
        </w:rPr>
        <w:t xml:space="preserve"> </w:t>
      </w:r>
      <w:r>
        <w:rPr>
          <w:rtl/>
        </w:rPr>
        <w:t>للهيئات الأكاديمية من البلدان النامية.</w:t>
      </w:r>
    </w:p>
    <w:p w:rsidR="00E83792" w:rsidRDefault="00E83792" w:rsidP="00E83792">
      <w:pPr>
        <w:rPr>
          <w:spacing w:val="-6"/>
          <w:rtl/>
        </w:rPr>
      </w:pPr>
      <w:r>
        <w:rPr>
          <w:spacing w:val="-6"/>
          <w:rtl/>
        </w:rPr>
        <w:t>وبالإضافة إلى ذلك، ينبغي أن توجه الدعوة أيضاً إلى الهيئات الأكاديمية للمشاركة فيما يعقد الات‍حاد من مؤتمرات وورش عمل وأنشطة أخرى على الصعيدين العالمي والإقليمي، باستثناء مؤتمرات المندوبين المفوضين والمؤتمرات العالمية للاتصالات الراديوية والمؤتمرات العالمية للاتصالات الدولية ومجلس الات‍حاد، وبما يتوافق مع القواعد الإجرائية للقطاع المعني، ومع مراعاة نواتج الاستعراض الذي يجرى عملاً بالقرار </w:t>
      </w:r>
      <w:r>
        <w:rPr>
          <w:spacing w:val="-6"/>
        </w:rPr>
        <w:t>187</w:t>
      </w:r>
      <w:r w:rsidR="001E75DC">
        <w:rPr>
          <w:spacing w:val="-6"/>
          <w:rtl/>
        </w:rPr>
        <w:t xml:space="preserve"> (بوسان،</w:t>
      </w:r>
      <w:r w:rsidR="001E75DC">
        <w:rPr>
          <w:rFonts w:hint="cs"/>
          <w:spacing w:val="-6"/>
          <w:rtl/>
        </w:rPr>
        <w:t> </w:t>
      </w:r>
      <w:r>
        <w:rPr>
          <w:spacing w:val="-6"/>
        </w:rPr>
        <w:t>2014</w:t>
      </w:r>
      <w:r>
        <w:rPr>
          <w:spacing w:val="-6"/>
          <w:rtl/>
        </w:rPr>
        <w:t>). ونتيجة لذلك، تُقترح دعوة أعضاء الهيئات الأكاديمية لحضور جمعية الاتصالات الراديوية</w:t>
      </w:r>
      <w:r>
        <w:rPr>
          <w:rtl/>
        </w:rPr>
        <w:t> </w:t>
      </w:r>
      <w:r>
        <w:rPr>
          <w:spacing w:val="-6"/>
          <w:rtl/>
        </w:rPr>
        <w:t>المقبلة.</w:t>
      </w:r>
    </w:p>
    <w:p w:rsidR="00E83792" w:rsidRDefault="00E83792" w:rsidP="00824B43">
      <w:pPr>
        <w:rPr>
          <w:spacing w:val="-4"/>
          <w:rtl/>
        </w:rPr>
      </w:pPr>
      <w:r>
        <w:rPr>
          <w:spacing w:val="-4"/>
          <w:rtl/>
        </w:rPr>
        <w:t xml:space="preserve">وأخيراً، يكلف القرار </w:t>
      </w:r>
      <w:r>
        <w:rPr>
          <w:spacing w:val="-4"/>
        </w:rPr>
        <w:t>169</w:t>
      </w:r>
      <w:r>
        <w:rPr>
          <w:spacing w:val="-4"/>
          <w:rtl/>
        </w:rPr>
        <w:t xml:space="preserve"> </w:t>
      </w:r>
      <w:r>
        <w:rPr>
          <w:rFonts w:hint="cs"/>
          <w:spacing w:val="-4"/>
          <w:rtl/>
        </w:rPr>
        <w:t>(</w:t>
      </w:r>
      <w:r w:rsidR="008179C3">
        <w:rPr>
          <w:rFonts w:hint="cs"/>
          <w:spacing w:val="-4"/>
          <w:rtl/>
        </w:rPr>
        <w:t>المراجَع في</w:t>
      </w:r>
      <w:r>
        <w:rPr>
          <w:spacing w:val="-4"/>
          <w:rtl/>
        </w:rPr>
        <w:t xml:space="preserve"> بوسان، </w:t>
      </w:r>
      <w:r>
        <w:rPr>
          <w:spacing w:val="-4"/>
        </w:rPr>
        <w:t>2014</w:t>
      </w:r>
      <w:r>
        <w:rPr>
          <w:spacing w:val="-4"/>
          <w:rtl/>
        </w:rPr>
        <w:t>) جمعية الاتصالات الراديوية والجمعية العالمية لتقييس الاتصالات والمؤتمر العالمي لتنمية الاتصالات بتكليف الأفرقة الاستشارية التابعة لقطاعاتها بمواصلة دراسة ما إن كانت هناك حاجة إلى أي تدابير و/أو ترتيبات إضافية لتيسير تلك المشاركة لم تغطها القرارات أو التوصيات ذات الصلة الصادرة عن الجمعيتين المذكورتين أعلاه والمؤتمر المذكور أعلاه، وباعتماد تلك الإجراءات، إذا رأت أنها ضرورية أو مطلوبة، وإبلاغ النتائج إلى ال‍مجلس من خلال </w:t>
      </w:r>
      <w:r w:rsidR="001E75DC">
        <w:rPr>
          <w:rFonts w:hint="cs"/>
          <w:spacing w:val="-4"/>
          <w:rtl/>
        </w:rPr>
        <w:t>مديري</w:t>
      </w:r>
      <w:r w:rsidR="00824B43">
        <w:rPr>
          <w:rFonts w:hint="eastAsia"/>
          <w:spacing w:val="-4"/>
          <w:rtl/>
        </w:rPr>
        <w:t> </w:t>
      </w:r>
      <w:r w:rsidR="001E75DC">
        <w:rPr>
          <w:rFonts w:hint="cs"/>
          <w:spacing w:val="-4"/>
          <w:rtl/>
        </w:rPr>
        <w:t>المكاتب</w:t>
      </w:r>
      <w:r>
        <w:rPr>
          <w:spacing w:val="-4"/>
          <w:rtl/>
        </w:rPr>
        <w:t>.</w:t>
      </w:r>
    </w:p>
    <w:p w:rsidR="00E83792" w:rsidRPr="00E324F6" w:rsidRDefault="00E83792" w:rsidP="00E83792">
      <w:pPr>
        <w:rPr>
          <w:rtl/>
          <w:lang w:bidi="ar-EG"/>
        </w:rPr>
      </w:pPr>
      <w:bookmarkStart w:id="4" w:name="_Toc408328119"/>
      <w:r>
        <w:rPr>
          <w:b/>
          <w:bCs/>
          <w:rtl/>
        </w:rPr>
        <w:t>التتبع العالمي للرحلات الجوية في الطيران المدني</w:t>
      </w:r>
      <w:bookmarkEnd w:id="4"/>
      <w:r>
        <w:rPr>
          <w:b/>
          <w:bCs/>
          <w:rtl/>
        </w:rPr>
        <w:t>:</w:t>
      </w:r>
      <w:r>
        <w:rPr>
          <w:rtl/>
        </w:rPr>
        <w:t xml:space="preserve"> يكلف القرار </w:t>
      </w:r>
      <w:r>
        <w:t>185</w:t>
      </w:r>
      <w:r>
        <w:rPr>
          <w:rtl/>
          <w:lang w:bidi="ar-SY"/>
        </w:rPr>
        <w:t xml:space="preserve"> (بوسان، </w:t>
      </w:r>
      <w:r>
        <w:rPr>
          <w:lang w:bidi="ar-SY"/>
        </w:rPr>
        <w:t>2014</w:t>
      </w:r>
      <w:r>
        <w:rPr>
          <w:rtl/>
          <w:lang w:bidi="ar-SY"/>
        </w:rPr>
        <w:t>) المؤتمر العالمي للاتصالات الراديوية لعام </w:t>
      </w:r>
      <w:r>
        <w:rPr>
          <w:lang w:bidi="ar-SY"/>
        </w:rPr>
        <w:t>2015</w:t>
      </w:r>
      <w:r>
        <w:rPr>
          <w:rtl/>
        </w:rPr>
        <w:t xml:space="preserve">، عملاً بالمادة </w:t>
      </w:r>
      <w:r>
        <w:t>119</w:t>
      </w:r>
      <w:r>
        <w:rPr>
          <w:rtl/>
        </w:rPr>
        <w:t xml:space="preserve"> من اتفاقية الات‍حاد </w:t>
      </w:r>
      <w:r>
        <w:rPr>
          <w:rtl/>
          <w:lang w:bidi="ar-SY"/>
        </w:rPr>
        <w:t>بأن يدرج في جدول أعماله، على وجه السرعة، النظر في مسألة التتبع العالمي للرحلات الجوية، بما</w:t>
      </w:r>
      <w:r>
        <w:rPr>
          <w:spacing w:val="-2"/>
          <w:rtl/>
        </w:rPr>
        <w:t xml:space="preserve"> في </w:t>
      </w:r>
      <w:r>
        <w:rPr>
          <w:rtl/>
          <w:lang w:bidi="ar-SY"/>
        </w:rPr>
        <w:t xml:space="preserve">ذلك، عند الاقتضاء، وانسجاماً مع ممارسات الات‍حاد، النظر في مختلف جوانب المسألة، </w:t>
      </w:r>
      <w:r>
        <w:rPr>
          <w:color w:val="000000"/>
          <w:rtl/>
        </w:rPr>
        <w:t>مع مراعاة دراسات قطاع الاتصالات</w:t>
      </w:r>
      <w:r>
        <w:rPr>
          <w:spacing w:val="-2"/>
          <w:rtl/>
        </w:rPr>
        <w:t> </w:t>
      </w:r>
      <w:r>
        <w:rPr>
          <w:color w:val="000000"/>
          <w:rtl/>
        </w:rPr>
        <w:t xml:space="preserve">الراديوية. ويكلف مدير مكتب الاتصالات الراديوية </w:t>
      </w:r>
      <w:r>
        <w:rPr>
          <w:rtl/>
          <w:lang w:bidi="ar-SY"/>
        </w:rPr>
        <w:t>بإعداد تقرير خاص عن المسألة المشار إليها في فقرة "</w:t>
      </w:r>
      <w:r>
        <w:rPr>
          <w:i/>
          <w:iCs/>
          <w:rtl/>
          <w:lang w:bidi="ar-SY"/>
        </w:rPr>
        <w:t>يقرر</w:t>
      </w:r>
      <w:r>
        <w:rPr>
          <w:rtl/>
          <w:lang w:bidi="ar-SY"/>
        </w:rPr>
        <w:t>" أعلاه كي ينظر فيه المؤتمر العالمي للاتصالات الراديوية لعام </w:t>
      </w:r>
      <w:r>
        <w:rPr>
          <w:lang w:bidi="ar-SY"/>
        </w:rPr>
        <w:t>2015</w:t>
      </w:r>
      <w:r>
        <w:rPr>
          <w:rtl/>
        </w:rPr>
        <w:t>.</w:t>
      </w:r>
      <w:r>
        <w:rPr>
          <w:rFonts w:hint="cs"/>
          <w:rtl/>
        </w:rPr>
        <w:t xml:space="preserve"> </w:t>
      </w:r>
      <w:r>
        <w:rPr>
          <w:rFonts w:hint="cs"/>
          <w:rtl/>
          <w:lang w:bidi="ar-EG"/>
        </w:rPr>
        <w:t>قُدم هذا التقرير إلى المؤتمر ا</w:t>
      </w:r>
      <w:r w:rsidR="00BD131D">
        <w:rPr>
          <w:rFonts w:hint="cs"/>
          <w:rtl/>
          <w:lang w:bidi="ar-EG"/>
        </w:rPr>
        <w:t>لعالمي للاتصالات الراديوية لعام</w:t>
      </w:r>
      <w:r w:rsidR="00BD131D">
        <w:rPr>
          <w:rFonts w:hint="eastAsia"/>
          <w:rtl/>
          <w:lang w:bidi="ar-EG"/>
        </w:rPr>
        <w:t> </w:t>
      </w:r>
      <w:r>
        <w:rPr>
          <w:lang w:bidi="ar-EG"/>
        </w:rPr>
        <w:t>2015</w:t>
      </w:r>
      <w:r w:rsidR="00BD131D">
        <w:rPr>
          <w:rFonts w:hint="cs"/>
          <w:rtl/>
          <w:lang w:bidi="ar-EG"/>
        </w:rPr>
        <w:t xml:space="preserve"> في</w:t>
      </w:r>
      <w:r w:rsidR="00BD131D">
        <w:rPr>
          <w:rFonts w:hint="eastAsia"/>
          <w:rtl/>
          <w:lang w:bidi="ar-EG"/>
        </w:rPr>
        <w:t> </w:t>
      </w:r>
      <w:r>
        <w:rPr>
          <w:rFonts w:hint="cs"/>
          <w:rtl/>
          <w:lang w:bidi="ar-EG"/>
        </w:rPr>
        <w:t>شكل الوثيقة</w:t>
      </w:r>
      <w:r w:rsidR="00824B43">
        <w:rPr>
          <w:rFonts w:hint="eastAsia"/>
          <w:spacing w:val="-4"/>
          <w:rtl/>
        </w:rPr>
        <w:t> </w:t>
      </w:r>
      <w:r>
        <w:rPr>
          <w:lang w:bidi="ar-EG"/>
        </w:rPr>
        <w:t>5</w:t>
      </w:r>
      <w:r>
        <w:rPr>
          <w:rFonts w:hint="cs"/>
          <w:rtl/>
          <w:lang w:bidi="ar-EG"/>
        </w:rPr>
        <w:t>.</w:t>
      </w:r>
    </w:p>
    <w:p w:rsidR="00E83792" w:rsidRPr="00F135A2" w:rsidRDefault="00E83792" w:rsidP="00BD131D">
      <w:pPr>
        <w:rPr>
          <w:highlight w:val="yellow"/>
          <w:lang w:bidi="ar-SY"/>
        </w:rPr>
      </w:pPr>
      <w:bookmarkStart w:id="5" w:name="_Toc408328121"/>
      <w:r w:rsidRPr="00C223AB">
        <w:rPr>
          <w:b/>
          <w:bCs/>
          <w:spacing w:val="-4"/>
          <w:rtl/>
          <w:lang w:bidi="ar-EG"/>
        </w:rPr>
        <w:t>تعزيز دور الات‍حاد الدولي للاتصالات فيما يتعلق بتدابير كفالة الشفافية وبناء الثقة في أنشطة الفضاء الخارجي</w:t>
      </w:r>
      <w:bookmarkEnd w:id="5"/>
      <w:r w:rsidRPr="00C223AB">
        <w:rPr>
          <w:b/>
          <w:bCs/>
          <w:spacing w:val="-4"/>
          <w:rtl/>
          <w:lang w:bidi="ar-EG"/>
        </w:rPr>
        <w:t>:</w:t>
      </w:r>
      <w:r w:rsidR="00BD131D">
        <w:rPr>
          <w:rtl/>
          <w:lang w:bidi="ar-SY"/>
        </w:rPr>
        <w:t xml:space="preserve"> </w:t>
      </w:r>
      <w:r w:rsidRPr="00C223AB">
        <w:rPr>
          <w:rtl/>
          <w:lang w:bidi="ar-SY"/>
        </w:rPr>
        <w:t xml:space="preserve">قرر </w:t>
      </w:r>
      <w:r w:rsidR="00BD131D">
        <w:rPr>
          <w:rFonts w:hint="cs"/>
          <w:rtl/>
          <w:lang w:bidi="ar-SY"/>
        </w:rPr>
        <w:t>المؤتمر في</w:t>
      </w:r>
      <w:r w:rsidR="00BD131D">
        <w:rPr>
          <w:rFonts w:hint="eastAsia"/>
          <w:rtl/>
          <w:lang w:bidi="ar-SY"/>
        </w:rPr>
        <w:t> </w:t>
      </w:r>
      <w:r w:rsidRPr="00C223AB">
        <w:rPr>
          <w:rtl/>
        </w:rPr>
        <w:t>القرار </w:t>
      </w:r>
      <w:r w:rsidRPr="00C223AB">
        <w:t>186</w:t>
      </w:r>
      <w:r w:rsidRPr="00C223AB">
        <w:rPr>
          <w:rtl/>
          <w:lang w:bidi="ar-SY"/>
        </w:rPr>
        <w:t xml:space="preserve"> (بوسان، </w:t>
      </w:r>
      <w:r w:rsidRPr="00C223AB">
        <w:rPr>
          <w:lang w:bidi="ar-SY"/>
        </w:rPr>
        <w:t>2014</w:t>
      </w:r>
      <w:r w:rsidRPr="00C223AB">
        <w:rPr>
          <w:rtl/>
          <w:lang w:bidi="ar-SY"/>
        </w:rPr>
        <w:t xml:space="preserve">) </w:t>
      </w:r>
      <w:r w:rsidRPr="00C223AB">
        <w:rPr>
          <w:rtl/>
        </w:rPr>
        <w:t>أن يشجع</w:t>
      </w:r>
      <w:r w:rsidRPr="00C223AB">
        <w:rPr>
          <w:rtl/>
          <w:lang w:bidi="ar"/>
        </w:rPr>
        <w:t xml:space="preserve"> نشر المعلومات وبناء القدرات وتبادل أفضل الممارسات في مجال استخدام وتطوير شبكات/أنظمة الاتصالات الراديوية الساتلية، لتحقيق أهداف تشمل سد الفجوة الرقمية وتعزيز موثوقية وتيسر الشبكات/الأنظمة الساتلية المذكورة أعلاه. و</w:t>
      </w:r>
      <w:r w:rsidRPr="00C223AB">
        <w:rPr>
          <w:rtl/>
        </w:rPr>
        <w:t xml:space="preserve">يكلف مدير مكتب الاتصالات الراديوية </w:t>
      </w:r>
      <w:r w:rsidRPr="00C223AB">
        <w:rPr>
          <w:rtl/>
          <w:lang w:bidi="ar"/>
        </w:rPr>
        <w:t>بتعزيز النفاذ إلى المعلومات ذات الصلة بمرافق المراقبة الساتلية، بناءً على طلب الإدارات المعنية، من أجل معالجة حالات التداخل الضار وفقاً للمادة </w:t>
      </w:r>
      <w:r w:rsidRPr="00C223AB">
        <w:rPr>
          <w:lang w:bidi="ar"/>
        </w:rPr>
        <w:t>15</w:t>
      </w:r>
      <w:r w:rsidRPr="00C223AB">
        <w:rPr>
          <w:rtl/>
          <w:lang w:bidi="ar"/>
        </w:rPr>
        <w:t xml:space="preserve"> من لوائح الراديو، وكذلك بمواصلة اتخاذ الإجراءات اللازمة للاحتفاظ بقاعدة بيانات </w:t>
      </w:r>
      <w:r w:rsidR="00BD131D">
        <w:rPr>
          <w:rFonts w:hint="cs"/>
          <w:rtl/>
          <w:lang w:bidi="ar"/>
        </w:rPr>
        <w:t>بشأن</w:t>
      </w:r>
      <w:r w:rsidRPr="00C223AB">
        <w:rPr>
          <w:rtl/>
          <w:lang w:bidi="ar"/>
        </w:rPr>
        <w:t xml:space="preserve"> حالات التداخل الضار المبلَّغ عنها وفق أحكام لوائح الراديو ذات الصلة وبالتشاور مع الدول الأعضاء المعنية.</w:t>
      </w:r>
    </w:p>
    <w:p w:rsidR="00E83792" w:rsidRDefault="00E83792" w:rsidP="00BD131D">
      <w:pPr>
        <w:rPr>
          <w:rtl/>
          <w:lang w:bidi="ar"/>
        </w:rPr>
      </w:pPr>
      <w:bookmarkStart w:id="6" w:name="_Toc408328131"/>
      <w:r w:rsidRPr="00E75403">
        <w:rPr>
          <w:b/>
          <w:bCs/>
          <w:rtl/>
          <w:lang w:bidi="ar-SY"/>
        </w:rPr>
        <w:t>استراتيجية تنسيق الجهود بين قطاعات الات‍حاد الثلاثة</w:t>
      </w:r>
      <w:bookmarkEnd w:id="6"/>
      <w:r w:rsidRPr="00E75403">
        <w:rPr>
          <w:rtl/>
          <w:lang w:bidi="ar-SY"/>
        </w:rPr>
        <w:t xml:space="preserve">: </w:t>
      </w:r>
      <w:r w:rsidR="00BD131D">
        <w:rPr>
          <w:rFonts w:hint="cs"/>
          <w:rtl/>
          <w:lang w:bidi="ar-SY"/>
        </w:rPr>
        <w:t>اعتمد</w:t>
      </w:r>
      <w:r w:rsidRPr="00E75403">
        <w:rPr>
          <w:rtl/>
          <w:lang w:bidi="ar-SY"/>
        </w:rPr>
        <w:t xml:space="preserve"> قرار جديد هو القرار </w:t>
      </w:r>
      <w:r w:rsidRPr="00E75403">
        <w:rPr>
          <w:lang w:bidi="ar-SY"/>
        </w:rPr>
        <w:t>191</w:t>
      </w:r>
      <w:r w:rsidRPr="00E75403">
        <w:rPr>
          <w:rtl/>
          <w:lang w:bidi="ar-SY"/>
        </w:rPr>
        <w:t xml:space="preserve"> (بوسان، </w:t>
      </w:r>
      <w:r w:rsidRPr="00E75403">
        <w:rPr>
          <w:lang w:bidi="ar-SY"/>
        </w:rPr>
        <w:t>2014</w:t>
      </w:r>
      <w:r w:rsidR="00BD131D">
        <w:rPr>
          <w:rtl/>
          <w:lang w:bidi="ar-SY"/>
        </w:rPr>
        <w:t>)</w:t>
      </w:r>
      <w:r w:rsidRPr="00E75403">
        <w:rPr>
          <w:rtl/>
          <w:lang w:bidi="ar-SY"/>
        </w:rPr>
        <w:t xml:space="preserve"> الذي يهدف إلى </w:t>
      </w:r>
      <w:r w:rsidRPr="00E75403">
        <w:rPr>
          <w:rtl/>
          <w:lang w:bidi="ar"/>
        </w:rPr>
        <w:t xml:space="preserve">ضمان وضع استراتيجية للتنسيق والتعاون توخياً لفعالية وكفاءة الجهود في المجالات ذات الاهتمام المشترك لقطاعات الات‍حاد الثلاثة، بغية تجنب ازدواجية الجهود وتحقيق الاستخدام الأمثل للموارد. </w:t>
      </w:r>
    </w:p>
    <w:p w:rsidR="00E83792" w:rsidRDefault="00E83792" w:rsidP="00E83792">
      <w:pPr>
        <w:pStyle w:val="Heading1"/>
        <w:rPr>
          <w:rtl/>
          <w:lang w:bidi="ar-EG"/>
        </w:rPr>
      </w:pPr>
      <w:bookmarkStart w:id="7" w:name="_Toc428969657"/>
      <w:r>
        <w:rPr>
          <w:lang w:bidi="ar-SY"/>
        </w:rPr>
        <w:t>7</w:t>
      </w:r>
      <w:r>
        <w:rPr>
          <w:rtl/>
          <w:lang w:bidi="ar-SY"/>
        </w:rPr>
        <w:tab/>
      </w:r>
      <w:r w:rsidRPr="00933BA0">
        <w:rPr>
          <w:rFonts w:hint="cs"/>
          <w:rtl/>
          <w:lang w:val="en-GB" w:bidi="ar-SY"/>
        </w:rPr>
        <w:t>المساعدة المقدمة إلى الدول الأعضاء</w:t>
      </w:r>
    </w:p>
    <w:p w:rsidR="00E83792" w:rsidRPr="00933BA0" w:rsidRDefault="00E83792" w:rsidP="00E83792">
      <w:pPr>
        <w:pStyle w:val="Heading2"/>
        <w:rPr>
          <w:rtl/>
          <w:lang w:val="en-GB" w:bidi="ar-SY"/>
        </w:rPr>
      </w:pPr>
      <w:r w:rsidRPr="00933BA0">
        <w:rPr>
          <w:lang w:bidi="ar-SY"/>
        </w:rPr>
        <w:t>1</w:t>
      </w:r>
      <w:r w:rsidRPr="00933BA0">
        <w:rPr>
          <w:lang w:val="en-GB" w:bidi="ar-SY"/>
        </w:rPr>
        <w:t>.</w:t>
      </w:r>
      <w:r w:rsidRPr="00933BA0">
        <w:rPr>
          <w:lang w:bidi="ar-SY"/>
        </w:rPr>
        <w:t>7</w:t>
      </w:r>
      <w:r w:rsidRPr="00933BA0">
        <w:rPr>
          <w:rFonts w:hint="cs"/>
          <w:rtl/>
          <w:lang w:val="en-GB" w:bidi="ar-SY"/>
        </w:rPr>
        <w:tab/>
        <w:t>المساعدة المقدمة إلى الإدارات في البلدان النامية</w:t>
      </w:r>
      <w:bookmarkEnd w:id="7"/>
    </w:p>
    <w:p w:rsidR="00E83792" w:rsidRPr="00933BA0" w:rsidRDefault="00E83792" w:rsidP="00E83792">
      <w:pPr>
        <w:rPr>
          <w:rtl/>
          <w:lang w:bidi="ar-EG"/>
        </w:rPr>
      </w:pPr>
      <w:r w:rsidRPr="00933BA0">
        <w:rPr>
          <w:rtl/>
          <w:lang w:bidi="ar-EG"/>
        </w:rPr>
        <w:t>قدم المكتب في الفترة بين المؤتمر</w:t>
      </w:r>
      <w:r w:rsidRPr="00933BA0">
        <w:rPr>
          <w:rFonts w:hint="cs"/>
          <w:rtl/>
          <w:lang w:bidi="ar-SY"/>
        </w:rPr>
        <w:t xml:space="preserve">ين </w:t>
      </w:r>
      <w:r w:rsidRPr="00933BA0">
        <w:rPr>
          <w:lang w:bidi="ar-EG"/>
        </w:rPr>
        <w:t>WRC</w:t>
      </w:r>
      <w:r w:rsidRPr="00933BA0">
        <w:rPr>
          <w:lang w:bidi="ar-EG"/>
        </w:rPr>
        <w:noBreakHyphen/>
        <w:t>12</w:t>
      </w:r>
      <w:r w:rsidRPr="00933BA0">
        <w:rPr>
          <w:rtl/>
          <w:lang w:bidi="ar-EG"/>
        </w:rPr>
        <w:t xml:space="preserve"> </w:t>
      </w:r>
      <w:r w:rsidRPr="00933BA0">
        <w:rPr>
          <w:rFonts w:hint="cs"/>
          <w:rtl/>
          <w:lang w:bidi="ar-EG"/>
        </w:rPr>
        <w:t>و</w:t>
      </w:r>
      <w:r w:rsidRPr="00933BA0">
        <w:rPr>
          <w:lang w:bidi="ar-EG"/>
        </w:rPr>
        <w:t>WRC</w:t>
      </w:r>
      <w:r w:rsidRPr="00933BA0">
        <w:rPr>
          <w:lang w:bidi="ar-EG"/>
        </w:rPr>
        <w:noBreakHyphen/>
        <w:t>15</w:t>
      </w:r>
      <w:r w:rsidRPr="00933BA0">
        <w:rPr>
          <w:rtl/>
          <w:lang w:bidi="ar-EG"/>
        </w:rPr>
        <w:t xml:space="preserve"> المساعدة إلى الإدارات في البلدان النامية في مجالات </w:t>
      </w:r>
      <w:r w:rsidRPr="00933BA0">
        <w:rPr>
          <w:rFonts w:hint="cs"/>
          <w:rtl/>
          <w:lang w:bidi="ar-EG"/>
        </w:rPr>
        <w:t>من قبيل</w:t>
      </w:r>
      <w:r w:rsidRPr="00933BA0">
        <w:rPr>
          <w:rtl/>
          <w:lang w:bidi="ar-EG"/>
        </w:rPr>
        <w:t>:</w:t>
      </w:r>
    </w:p>
    <w:p w:rsidR="00E83792" w:rsidRPr="00933BA0" w:rsidRDefault="00BD131D" w:rsidP="00BD131D">
      <w:pPr>
        <w:pStyle w:val="enumlev1"/>
        <w:rPr>
          <w:rtl/>
          <w:lang w:bidi="ar-EG"/>
        </w:rPr>
      </w:pPr>
      <w:r>
        <w:rPr>
          <w:rFonts w:hint="cs"/>
          <w:rtl/>
          <w:lang w:val="en-GB"/>
        </w:rPr>
        <w:t>-</w:t>
      </w:r>
      <w:r>
        <w:rPr>
          <w:rtl/>
          <w:lang w:val="en-GB"/>
        </w:rPr>
        <w:tab/>
      </w:r>
      <w:r w:rsidR="00E83792" w:rsidRPr="008E5059">
        <w:rPr>
          <w:rtl/>
        </w:rPr>
        <w:t xml:space="preserve">دعم أنشطة إدارة </w:t>
      </w:r>
      <w:r w:rsidR="00E83792" w:rsidRPr="008E5059">
        <w:rPr>
          <w:rFonts w:hint="cs"/>
          <w:rtl/>
        </w:rPr>
        <w:t>ا</w:t>
      </w:r>
      <w:r w:rsidR="00E83792" w:rsidRPr="008E5059">
        <w:rPr>
          <w:rtl/>
        </w:rPr>
        <w:t>لطيف</w:t>
      </w:r>
      <w:r w:rsidR="00E83792" w:rsidRPr="008E5059">
        <w:rPr>
          <w:rFonts w:hint="cs"/>
          <w:rtl/>
        </w:rPr>
        <w:t xml:space="preserve"> على الصعيد</w:t>
      </w:r>
      <w:r w:rsidR="00E83792" w:rsidRPr="008E5059">
        <w:rPr>
          <w:rtl/>
        </w:rPr>
        <w:t xml:space="preserve"> الوطني</w:t>
      </w:r>
      <w:r w:rsidR="00E83792" w:rsidRPr="008E5059">
        <w:rPr>
          <w:rFonts w:hint="cs"/>
          <w:rtl/>
        </w:rPr>
        <w:t xml:space="preserve"> في إطار البيئة التنظيمية المتغيرة بسرعة (انظر </w:t>
      </w:r>
      <w:r w:rsidR="00E83792" w:rsidRPr="008E5059">
        <w:rPr>
          <w:rtl/>
        </w:rPr>
        <w:t>القرار </w:t>
      </w:r>
      <w:r w:rsidR="00E83792" w:rsidRPr="008E5059">
        <w:t>7 (Rev.WRC</w:t>
      </w:r>
      <w:r w:rsidR="00E83792" w:rsidRPr="008E5059">
        <w:noBreakHyphen/>
        <w:t>03)</w:t>
      </w:r>
      <w:r w:rsidR="00E83792" w:rsidRPr="008E5059">
        <w:rPr>
          <w:rFonts w:hint="cs"/>
          <w:rtl/>
        </w:rPr>
        <w:t xml:space="preserve">) </w:t>
      </w:r>
      <w:r w:rsidR="00E83792" w:rsidRPr="008E5059">
        <w:rPr>
          <w:rtl/>
        </w:rPr>
        <w:t xml:space="preserve">وتقديم </w:t>
      </w:r>
      <w:r w:rsidR="00E83792" w:rsidRPr="008E5059">
        <w:rPr>
          <w:rFonts w:hint="cs"/>
          <w:rtl/>
        </w:rPr>
        <w:t>ال</w:t>
      </w:r>
      <w:r w:rsidR="00E83792" w:rsidRPr="008E5059">
        <w:rPr>
          <w:rtl/>
        </w:rPr>
        <w:t xml:space="preserve">مساعدة </w:t>
      </w:r>
      <w:r w:rsidR="00E83792" w:rsidRPr="008E5059">
        <w:rPr>
          <w:rFonts w:hint="cs"/>
          <w:rtl/>
        </w:rPr>
        <w:t>ال</w:t>
      </w:r>
      <w:r w:rsidR="00E83792" w:rsidRPr="008E5059">
        <w:rPr>
          <w:rtl/>
        </w:rPr>
        <w:t>تقنية في مجال الاتصالات الراديوية الفضائية (القرار </w:t>
      </w:r>
      <w:r w:rsidR="00E83792" w:rsidRPr="008E5059">
        <w:t>15 (Rev.WRC</w:t>
      </w:r>
      <w:r w:rsidR="00E83792" w:rsidRPr="008E5059">
        <w:noBreakHyphen/>
        <w:t>03)</w:t>
      </w:r>
      <w:r w:rsidR="00E83792" w:rsidRPr="008E5059">
        <w:rPr>
          <w:rtl/>
        </w:rPr>
        <w:t>)</w:t>
      </w:r>
      <w:r w:rsidR="00E83792" w:rsidRPr="008E5059">
        <w:rPr>
          <w:rFonts w:hint="cs"/>
          <w:rtl/>
        </w:rPr>
        <w:t>.</w:t>
      </w:r>
      <w:r w:rsidR="00E83792" w:rsidRPr="008E5059">
        <w:rPr>
          <w:rtl/>
        </w:rPr>
        <w:t xml:space="preserve"> </w:t>
      </w:r>
      <w:r w:rsidR="00E83792" w:rsidRPr="008E5059">
        <w:rPr>
          <w:rFonts w:hint="cs"/>
          <w:rtl/>
        </w:rPr>
        <w:t>و</w:t>
      </w:r>
      <w:r w:rsidR="00E83792" w:rsidRPr="008E5059">
        <w:rPr>
          <w:rtl/>
        </w:rPr>
        <w:t>تحقيقاً لهذه الغاية نُفذت عدة بعثات، إما بناء</w:t>
      </w:r>
      <w:r w:rsidR="00E83792">
        <w:rPr>
          <w:rFonts w:hint="cs"/>
          <w:rtl/>
          <w:lang w:bidi="ar-EG"/>
        </w:rPr>
        <w:t>ً</w:t>
      </w:r>
      <w:r w:rsidR="00E83792" w:rsidRPr="008E5059">
        <w:rPr>
          <w:rtl/>
        </w:rPr>
        <w:t xml:space="preserve"> على طلب </w:t>
      </w:r>
      <w:r w:rsidR="00E83792" w:rsidRPr="008E5059">
        <w:rPr>
          <w:rFonts w:hint="cs"/>
          <w:rtl/>
        </w:rPr>
        <w:t>ال</w:t>
      </w:r>
      <w:r w:rsidR="00E83792" w:rsidRPr="008E5059">
        <w:rPr>
          <w:rtl/>
        </w:rPr>
        <w:t>إدارات أو في إطار بعثات خاصة</w:t>
      </w:r>
      <w:r w:rsidR="00E83792" w:rsidRPr="008E5059">
        <w:rPr>
          <w:rFonts w:hint="cs"/>
          <w:rtl/>
        </w:rPr>
        <w:t xml:space="preserve"> شارك في تنظيمها </w:t>
      </w:r>
      <w:r w:rsidR="00E83792" w:rsidRPr="008E5059">
        <w:rPr>
          <w:rtl/>
        </w:rPr>
        <w:t>مكتب تنمية الاتصالات، بما</w:t>
      </w:r>
      <w:r w:rsidR="00E83792">
        <w:rPr>
          <w:rFonts w:hint="cs"/>
          <w:rtl/>
        </w:rPr>
        <w:t> </w:t>
      </w:r>
      <w:r w:rsidR="00E83792" w:rsidRPr="008E5059">
        <w:rPr>
          <w:rtl/>
        </w:rPr>
        <w:t>في</w:t>
      </w:r>
      <w:r w:rsidR="00E83792">
        <w:rPr>
          <w:rFonts w:hint="cs"/>
          <w:rtl/>
        </w:rPr>
        <w:t> </w:t>
      </w:r>
      <w:r w:rsidR="00E83792" w:rsidRPr="008E5059">
        <w:rPr>
          <w:rtl/>
        </w:rPr>
        <w:t>ذلك مشاركة خبراء من مكتب الاتصالات الراديوية</w:t>
      </w:r>
      <w:r w:rsidR="00E83792" w:rsidRPr="008E5059">
        <w:rPr>
          <w:rFonts w:hint="cs"/>
          <w:rtl/>
        </w:rPr>
        <w:t xml:space="preserve"> لتوفير بناء القدرات</w:t>
      </w:r>
      <w:r w:rsidR="00E83792" w:rsidRPr="008E5059">
        <w:rPr>
          <w:rtl/>
        </w:rPr>
        <w:t xml:space="preserve"> في الحلقات الدراسية الإقليمية التي نظمها مكتب تنمية الاتصالات أو المنظمات الإقليمية. وبالإضافة إلى ذلك، مُنح خبراء من إدارات أقل البلدان نمواً منحاً ملائمة لحضور الحلقات الدراسية وورش العمل التي ينظمها مكتب الاتصالات الراديوية. كما تلقى عدد من خبراء</w:t>
      </w:r>
      <w:r w:rsidR="00E83792" w:rsidRPr="008E5059">
        <w:rPr>
          <w:rFonts w:hint="cs"/>
          <w:rtl/>
        </w:rPr>
        <w:t xml:space="preserve"> الإدارات</w:t>
      </w:r>
      <w:r w:rsidR="00E83792" w:rsidRPr="008E5059">
        <w:rPr>
          <w:rtl/>
        </w:rPr>
        <w:t xml:space="preserve"> تدريباً فردياً أو في مجموعة في مقر الاتحاد بشأن الإجراءات التنظيمية</w:t>
      </w:r>
      <w:r w:rsidR="00824B43">
        <w:rPr>
          <w:rFonts w:hint="eastAsia"/>
          <w:rtl/>
        </w:rPr>
        <w:t> </w:t>
      </w:r>
      <w:r w:rsidR="00E83792" w:rsidRPr="00933BA0">
        <w:rPr>
          <w:rtl/>
          <w:lang w:bidi="ar-EG"/>
        </w:rPr>
        <w:t>الراديوية؛</w:t>
      </w:r>
    </w:p>
    <w:p w:rsidR="00E83792" w:rsidRPr="00933BA0" w:rsidRDefault="00BD131D" w:rsidP="00E83792">
      <w:pPr>
        <w:pStyle w:val="enumlev1"/>
        <w:rPr>
          <w:rtl/>
        </w:rPr>
      </w:pPr>
      <w:r>
        <w:rPr>
          <w:rFonts w:hint="cs"/>
          <w:rtl/>
          <w:lang w:val="en-GB"/>
        </w:rPr>
        <w:t>-</w:t>
      </w:r>
      <w:r>
        <w:rPr>
          <w:rtl/>
          <w:lang w:val="en-GB"/>
        </w:rPr>
        <w:tab/>
      </w:r>
      <w:r w:rsidR="00E83792" w:rsidRPr="00933BA0">
        <w:rPr>
          <w:rtl/>
        </w:rPr>
        <w:t>المشاركة في اجتماعات أفرقة التنسيق الإقليمية، حسبما تقتضي ذلك المادة </w:t>
      </w:r>
      <w:r w:rsidR="00E83792" w:rsidRPr="00933BA0">
        <w:t>12</w:t>
      </w:r>
      <w:r w:rsidR="00E83792" w:rsidRPr="00933BA0">
        <w:rPr>
          <w:rFonts w:hint="cs"/>
          <w:rtl/>
        </w:rPr>
        <w:t xml:space="preserve"> من لوائح</w:t>
      </w:r>
      <w:r w:rsidR="00824B43">
        <w:rPr>
          <w:rFonts w:hint="eastAsia"/>
          <w:rtl/>
        </w:rPr>
        <w:t> </w:t>
      </w:r>
      <w:r w:rsidR="00E83792" w:rsidRPr="00933BA0">
        <w:rPr>
          <w:rFonts w:hint="cs"/>
          <w:rtl/>
        </w:rPr>
        <w:t>الراديو</w:t>
      </w:r>
      <w:r w:rsidR="00E83792" w:rsidRPr="00933BA0">
        <w:rPr>
          <w:rtl/>
        </w:rPr>
        <w:t>؛</w:t>
      </w:r>
    </w:p>
    <w:p w:rsidR="00E83792" w:rsidRPr="0033170C" w:rsidRDefault="00BD131D" w:rsidP="00E83792">
      <w:pPr>
        <w:pStyle w:val="enumlev1"/>
        <w:rPr>
          <w:spacing w:val="-6"/>
          <w:rtl/>
        </w:rPr>
      </w:pPr>
      <w:r>
        <w:rPr>
          <w:rFonts w:hint="cs"/>
          <w:rtl/>
          <w:lang w:val="en-GB"/>
        </w:rPr>
        <w:t>-</w:t>
      </w:r>
      <w:r>
        <w:rPr>
          <w:rtl/>
          <w:lang w:val="en-GB"/>
        </w:rPr>
        <w:tab/>
      </w:r>
      <w:r w:rsidR="00E83792" w:rsidRPr="0033170C">
        <w:rPr>
          <w:spacing w:val="-6"/>
          <w:rtl/>
        </w:rPr>
        <w:t xml:space="preserve">تقديم المساعدة في </w:t>
      </w:r>
      <w:r w:rsidR="00E83792" w:rsidRPr="0033170C">
        <w:rPr>
          <w:rFonts w:hint="cs"/>
          <w:spacing w:val="-6"/>
          <w:rtl/>
        </w:rPr>
        <w:t>إدارة</w:t>
      </w:r>
      <w:r w:rsidR="00E83792" w:rsidRPr="0033170C">
        <w:rPr>
          <w:spacing w:val="-6"/>
          <w:rtl/>
        </w:rPr>
        <w:t xml:space="preserve"> الترددات</w:t>
      </w:r>
      <w:r w:rsidR="00E83792" w:rsidRPr="0033170C">
        <w:rPr>
          <w:rFonts w:hint="cs"/>
          <w:spacing w:val="-6"/>
          <w:rtl/>
        </w:rPr>
        <w:t xml:space="preserve"> على المدى الطويل وتخصيصات التردد للنطاق العريض المتنقل (الاتصالات المتنقلة</w:t>
      </w:r>
      <w:r w:rsidR="00824B43">
        <w:rPr>
          <w:rFonts w:hint="eastAsia"/>
          <w:rtl/>
        </w:rPr>
        <w:t> </w:t>
      </w:r>
      <w:r w:rsidR="00E83792" w:rsidRPr="0033170C">
        <w:rPr>
          <w:rFonts w:hint="cs"/>
          <w:spacing w:val="-6"/>
          <w:rtl/>
        </w:rPr>
        <w:t>الدولية)؛</w:t>
      </w:r>
    </w:p>
    <w:p w:rsidR="00E83792" w:rsidRPr="00933BA0" w:rsidRDefault="00BD131D" w:rsidP="00824B43">
      <w:pPr>
        <w:pStyle w:val="enumlev1"/>
        <w:rPr>
          <w:rtl/>
        </w:rPr>
      </w:pPr>
      <w:r>
        <w:rPr>
          <w:rFonts w:hint="cs"/>
          <w:rtl/>
          <w:lang w:val="en-GB"/>
        </w:rPr>
        <w:t>-</w:t>
      </w:r>
      <w:r>
        <w:rPr>
          <w:rtl/>
          <w:lang w:val="en-GB"/>
        </w:rPr>
        <w:tab/>
      </w:r>
      <w:r w:rsidR="00E83792" w:rsidRPr="00933BA0">
        <w:rPr>
          <w:rtl/>
        </w:rPr>
        <w:t>توفي</w:t>
      </w:r>
      <w:r w:rsidR="00E83792" w:rsidRPr="00933BA0">
        <w:rPr>
          <w:rFonts w:hint="cs"/>
          <w:rtl/>
        </w:rPr>
        <w:t xml:space="preserve">ر </w:t>
      </w:r>
      <w:r w:rsidR="00E83792">
        <w:rPr>
          <w:rFonts w:hint="cs"/>
          <w:rtl/>
        </w:rPr>
        <w:t>الإرشاد</w:t>
      </w:r>
      <w:r w:rsidR="00E83792" w:rsidRPr="00933BA0">
        <w:rPr>
          <w:rFonts w:hint="cs"/>
          <w:rtl/>
        </w:rPr>
        <w:t xml:space="preserve"> والدعم التقني للانتقال إلى البث التلفزيوني الرقمي وتوزيع المكاسب</w:t>
      </w:r>
      <w:r w:rsidR="00824B43">
        <w:rPr>
          <w:rFonts w:hint="eastAsia"/>
          <w:rtl/>
        </w:rPr>
        <w:t> </w:t>
      </w:r>
      <w:r w:rsidR="00E83792" w:rsidRPr="00933BA0">
        <w:rPr>
          <w:rFonts w:hint="cs"/>
          <w:rtl/>
        </w:rPr>
        <w:t>الرقمية.</w:t>
      </w:r>
    </w:p>
    <w:p w:rsidR="00E83792" w:rsidRPr="00A90CA4" w:rsidRDefault="00E83792" w:rsidP="00E83792">
      <w:pPr>
        <w:pStyle w:val="Heading2"/>
        <w:rPr>
          <w:rtl/>
          <w:lang w:val="en-GB" w:bidi="ar-SY"/>
        </w:rPr>
      </w:pPr>
      <w:bookmarkStart w:id="8" w:name="_Toc428969658"/>
      <w:r w:rsidRPr="00A90CA4">
        <w:t>2</w:t>
      </w:r>
      <w:r w:rsidRPr="00A90CA4">
        <w:rPr>
          <w:lang w:val="en-GB"/>
        </w:rPr>
        <w:t>.</w:t>
      </w:r>
      <w:r w:rsidRPr="00A90CA4">
        <w:t>7</w:t>
      </w:r>
      <w:r w:rsidRPr="00A90CA4">
        <w:rPr>
          <w:rtl/>
          <w:lang w:val="en-GB" w:bidi="ar-SY"/>
        </w:rPr>
        <w:tab/>
        <w:t>المساعدة المقدمة إلى المجموعات الإقليمية</w:t>
      </w:r>
      <w:bookmarkEnd w:id="8"/>
    </w:p>
    <w:p w:rsidR="00E83792" w:rsidRPr="00A90CA4" w:rsidRDefault="00E83792" w:rsidP="00E83792">
      <w:pPr>
        <w:rPr>
          <w:rtl/>
          <w:lang w:val="en-GB" w:bidi="ar-SY"/>
        </w:rPr>
      </w:pPr>
      <w:r w:rsidRPr="00A90CA4">
        <w:rPr>
          <w:rtl/>
          <w:lang w:val="en-GB" w:bidi="ar-SY"/>
        </w:rPr>
        <w:t xml:space="preserve">في الفترة ما بين </w:t>
      </w:r>
      <w:r w:rsidRPr="00A90CA4">
        <w:rPr>
          <w:rFonts w:hint="cs"/>
          <w:rtl/>
          <w:lang w:val="en-GB" w:bidi="ar-SY"/>
        </w:rPr>
        <w:t xml:space="preserve">المؤتمرين </w:t>
      </w:r>
      <w:r w:rsidRPr="00A90CA4">
        <w:t>WRC</w:t>
      </w:r>
      <w:r w:rsidRPr="00A90CA4">
        <w:noBreakHyphen/>
        <w:t>12</w:t>
      </w:r>
      <w:r w:rsidRPr="00A90CA4">
        <w:rPr>
          <w:rFonts w:hint="cs"/>
          <w:rtl/>
          <w:lang w:val="en-GB" w:bidi="ar-SY"/>
        </w:rPr>
        <w:t xml:space="preserve"> و</w:t>
      </w:r>
      <w:r w:rsidRPr="00A90CA4">
        <w:t>WRC</w:t>
      </w:r>
      <w:r w:rsidRPr="00A90CA4">
        <w:noBreakHyphen/>
        <w:t>15</w:t>
      </w:r>
      <w:r w:rsidRPr="00A90CA4">
        <w:rPr>
          <w:rtl/>
          <w:lang w:val="en-GB" w:bidi="ar-SY"/>
        </w:rPr>
        <w:t xml:space="preserve">، </w:t>
      </w:r>
      <w:r w:rsidRPr="00A90CA4">
        <w:rPr>
          <w:rFonts w:hint="cs"/>
          <w:rtl/>
          <w:lang w:val="en-GB" w:bidi="ar-SY"/>
        </w:rPr>
        <w:t>و</w:t>
      </w:r>
      <w:r w:rsidRPr="00A90CA4">
        <w:rPr>
          <w:rtl/>
          <w:lang w:val="en-GB" w:bidi="ar-SY"/>
        </w:rPr>
        <w:t>بناء</w:t>
      </w:r>
      <w:r w:rsidRPr="00A90CA4">
        <w:rPr>
          <w:rFonts w:hint="cs"/>
          <w:rtl/>
          <w:lang w:val="en-GB" w:bidi="ar-SY"/>
        </w:rPr>
        <w:t>ً</w:t>
      </w:r>
      <w:r w:rsidRPr="00A90CA4">
        <w:rPr>
          <w:rtl/>
          <w:lang w:val="en-GB" w:bidi="ar-SY"/>
        </w:rPr>
        <w:t xml:space="preserve"> على طلب المساعدة من المجموع</w:t>
      </w:r>
      <w:r w:rsidRPr="00A90CA4">
        <w:rPr>
          <w:rFonts w:hint="cs"/>
          <w:rtl/>
          <w:lang w:val="en-GB" w:bidi="ar-SY"/>
        </w:rPr>
        <w:t>تين</w:t>
      </w:r>
      <w:r w:rsidRPr="00A90CA4">
        <w:rPr>
          <w:rtl/>
          <w:lang w:val="en-GB" w:bidi="ar-SY"/>
        </w:rPr>
        <w:t xml:space="preserve"> الإقليمي</w:t>
      </w:r>
      <w:r w:rsidRPr="00A90CA4">
        <w:rPr>
          <w:rFonts w:hint="cs"/>
          <w:rtl/>
          <w:lang w:val="en-GB" w:bidi="ar-SY"/>
        </w:rPr>
        <w:t>تين الاتحاد</w:t>
      </w:r>
      <w:r w:rsidRPr="00A90CA4">
        <w:rPr>
          <w:rtl/>
          <w:lang w:val="en-GB" w:bidi="ar-SY"/>
        </w:rPr>
        <w:t xml:space="preserve"> الإفريقي للاتصالات</w:t>
      </w:r>
      <w:r w:rsidRPr="00A90CA4">
        <w:rPr>
          <w:rFonts w:hint="eastAsia"/>
          <w:rtl/>
          <w:lang w:val="en-GB" w:bidi="ar-SY"/>
        </w:rPr>
        <w:t> </w:t>
      </w:r>
      <w:r w:rsidRPr="00A90CA4">
        <w:rPr>
          <w:lang w:val="en-GB" w:bidi="ar-SY"/>
        </w:rPr>
        <w:t>(</w:t>
      </w:r>
      <w:r w:rsidRPr="00A90CA4">
        <w:t>ATU</w:t>
      </w:r>
      <w:r w:rsidRPr="00A90CA4">
        <w:rPr>
          <w:lang w:val="en-GB" w:bidi="ar-SY"/>
        </w:rPr>
        <w:t>)</w:t>
      </w:r>
      <w:r w:rsidRPr="00A90CA4">
        <w:rPr>
          <w:rtl/>
          <w:lang w:val="en-GB" w:bidi="ar-SY"/>
        </w:rPr>
        <w:t xml:space="preserve"> والفريق العربي لإدارة الطيف</w:t>
      </w:r>
      <w:r w:rsidRPr="00A90CA4">
        <w:rPr>
          <w:rFonts w:hint="cs"/>
          <w:rtl/>
          <w:lang w:val="en-GB" w:bidi="ar-SY"/>
        </w:rPr>
        <w:t xml:space="preserve"> (</w:t>
      </w:r>
      <w:r w:rsidRPr="00A90CA4">
        <w:rPr>
          <w:lang w:val="en-GB" w:bidi="ar-SY"/>
        </w:rPr>
        <w:t>(ASMG</w:t>
      </w:r>
      <w:r w:rsidRPr="00A90CA4">
        <w:rPr>
          <w:rtl/>
          <w:lang w:val="en-GB" w:bidi="ar-SY"/>
        </w:rPr>
        <w:t xml:space="preserve"> في تنفيذ </w:t>
      </w:r>
      <w:r w:rsidRPr="00A90CA4">
        <w:rPr>
          <w:rFonts w:hint="cs"/>
          <w:rtl/>
          <w:lang w:val="en-GB" w:bidi="ar-SY"/>
        </w:rPr>
        <w:t>مقررات المؤتمرين</w:t>
      </w:r>
      <w:r w:rsidRPr="00A90CA4">
        <w:rPr>
          <w:rtl/>
          <w:lang w:val="en-GB" w:bidi="ar-SY"/>
        </w:rPr>
        <w:t xml:space="preserve"> </w:t>
      </w:r>
      <w:r w:rsidRPr="00A90CA4">
        <w:rPr>
          <w:lang w:val="en-GB" w:bidi="ar-SY"/>
        </w:rPr>
        <w:t>WRC-</w:t>
      </w:r>
      <w:r w:rsidRPr="00A90CA4">
        <w:rPr>
          <w:lang w:bidi="ar-SY"/>
        </w:rPr>
        <w:t>07</w:t>
      </w:r>
      <w:r w:rsidRPr="00A90CA4">
        <w:rPr>
          <w:rtl/>
          <w:lang w:val="en-GB" w:bidi="ar-SY"/>
        </w:rPr>
        <w:t xml:space="preserve"> و</w:t>
      </w:r>
      <w:r w:rsidRPr="00A90CA4">
        <w:rPr>
          <w:lang w:val="en-GB" w:bidi="ar-SY"/>
        </w:rPr>
        <w:t>WRC-</w:t>
      </w:r>
      <w:r w:rsidRPr="00A90CA4">
        <w:rPr>
          <w:lang w:bidi="ar-SY"/>
        </w:rPr>
        <w:t>12</w:t>
      </w:r>
      <w:r w:rsidRPr="00A90CA4">
        <w:rPr>
          <w:rtl/>
          <w:lang w:val="en-GB" w:bidi="ar-SY"/>
        </w:rPr>
        <w:t xml:space="preserve"> بشأن </w:t>
      </w:r>
      <w:r w:rsidRPr="00A90CA4">
        <w:rPr>
          <w:rFonts w:hint="cs"/>
          <w:rtl/>
          <w:lang w:val="en-GB" w:bidi="ar-SY"/>
        </w:rPr>
        <w:t>توزيع</w:t>
      </w:r>
      <w:r w:rsidRPr="00A90CA4">
        <w:rPr>
          <w:rtl/>
          <w:lang w:val="en-GB" w:bidi="ar-SY"/>
        </w:rPr>
        <w:t xml:space="preserve"> النطاق</w:t>
      </w:r>
      <w:r w:rsidRPr="00A90CA4">
        <w:rPr>
          <w:rFonts w:hint="eastAsia"/>
          <w:rtl/>
          <w:lang w:val="en-GB" w:bidi="ar-SY"/>
        </w:rPr>
        <w:t> </w:t>
      </w:r>
      <w:r w:rsidRPr="00A90CA4">
        <w:rPr>
          <w:lang w:bidi="ar-SY"/>
        </w:rPr>
        <w:t>700</w:t>
      </w:r>
      <w:r w:rsidRPr="00A90CA4">
        <w:rPr>
          <w:rFonts w:hint="cs"/>
          <w:rtl/>
          <w:lang w:val="en-GB" w:bidi="ar-SY"/>
        </w:rPr>
        <w:t xml:space="preserve"> و</w:t>
      </w:r>
      <w:r w:rsidRPr="00A90CA4">
        <w:rPr>
          <w:lang w:bidi="ar-SY"/>
        </w:rPr>
        <w:t>MHz 800</w:t>
      </w:r>
      <w:r w:rsidRPr="00A90CA4">
        <w:rPr>
          <w:rtl/>
          <w:lang w:val="en-GB" w:bidi="ar-SY"/>
        </w:rPr>
        <w:t>، قدم المكتب الخبرة التقنية والبر</w:t>
      </w:r>
      <w:r w:rsidRPr="00A90CA4">
        <w:rPr>
          <w:rFonts w:hint="cs"/>
          <w:rtl/>
          <w:lang w:val="en-GB" w:bidi="ar-SY"/>
        </w:rPr>
        <w:t>م</w:t>
      </w:r>
      <w:r w:rsidRPr="00A90CA4">
        <w:rPr>
          <w:rtl/>
          <w:lang w:val="en-GB" w:bidi="ar-SY"/>
        </w:rPr>
        <w:t>ج</w:t>
      </w:r>
      <w:r w:rsidRPr="00A90CA4">
        <w:rPr>
          <w:rFonts w:hint="cs"/>
          <w:rtl/>
          <w:lang w:val="en-GB" w:bidi="ar-SY"/>
        </w:rPr>
        <w:t>يات</w:t>
      </w:r>
      <w:r w:rsidRPr="00A90CA4">
        <w:rPr>
          <w:rtl/>
          <w:lang w:val="en-GB" w:bidi="ar-SY"/>
        </w:rPr>
        <w:t xml:space="preserve"> </w:t>
      </w:r>
      <w:r w:rsidRPr="00A90CA4">
        <w:rPr>
          <w:rFonts w:hint="cs"/>
          <w:rtl/>
          <w:lang w:val="en-GB" w:bidi="ar-SY"/>
        </w:rPr>
        <w:t>المرتبطة بها</w:t>
      </w:r>
      <w:r w:rsidRPr="00A90CA4">
        <w:rPr>
          <w:rtl/>
          <w:lang w:val="en-GB" w:bidi="ar-SY"/>
        </w:rPr>
        <w:t xml:space="preserve"> لتمكين إدارات </w:t>
      </w:r>
      <w:r w:rsidRPr="00A90CA4">
        <w:rPr>
          <w:rFonts w:hint="cs"/>
          <w:rtl/>
          <w:lang w:val="en-GB" w:bidi="ar-SY"/>
        </w:rPr>
        <w:t>الاتحاد</w:t>
      </w:r>
      <w:r w:rsidRPr="00A90CA4">
        <w:rPr>
          <w:rtl/>
          <w:lang w:val="en-GB" w:bidi="ar-SY"/>
        </w:rPr>
        <w:t xml:space="preserve"> الإفريقي للاتصالات</w:t>
      </w:r>
      <w:r w:rsidRPr="00A90CA4">
        <w:rPr>
          <w:rFonts w:hint="cs"/>
          <w:rtl/>
          <w:lang w:val="en-GB" w:bidi="ar-SY"/>
        </w:rPr>
        <w:t xml:space="preserve"> </w:t>
      </w:r>
      <w:r w:rsidRPr="00A90CA4">
        <w:rPr>
          <w:rtl/>
          <w:lang w:val="en-GB" w:bidi="ar-SY"/>
        </w:rPr>
        <w:t xml:space="preserve">والفريق العربي لإدارة الطيف </w:t>
      </w:r>
      <w:r w:rsidRPr="00A90CA4">
        <w:rPr>
          <w:rFonts w:hint="cs"/>
          <w:rtl/>
          <w:lang w:val="en-GB" w:bidi="ar-SY"/>
        </w:rPr>
        <w:t>من ا</w:t>
      </w:r>
      <w:r w:rsidRPr="00A90CA4">
        <w:rPr>
          <w:rtl/>
          <w:lang w:val="en-GB" w:bidi="ar-SY"/>
        </w:rPr>
        <w:t xml:space="preserve">لتخطيط </w:t>
      </w:r>
      <w:r w:rsidRPr="00A90CA4">
        <w:rPr>
          <w:rFonts w:hint="cs"/>
          <w:rtl/>
          <w:lang w:val="en-GB" w:bidi="ar-SY"/>
        </w:rPr>
        <w:t>ل</w:t>
      </w:r>
      <w:r w:rsidRPr="00A90CA4">
        <w:rPr>
          <w:rtl/>
          <w:lang w:val="en-GB" w:bidi="ar-SY"/>
        </w:rPr>
        <w:t xml:space="preserve">قنوات إضافية في نطاق التردد </w:t>
      </w:r>
      <w:r w:rsidRPr="00A90CA4">
        <w:rPr>
          <w:lang w:bidi="ar-SY"/>
        </w:rPr>
        <w:t>470</w:t>
      </w:r>
      <w:r w:rsidRPr="00A90CA4">
        <w:rPr>
          <w:rFonts w:hint="cs"/>
          <w:rtl/>
          <w:lang w:val="en-GB" w:bidi="ar-SY"/>
        </w:rPr>
        <w:t>-</w:t>
      </w:r>
      <w:r w:rsidRPr="00A90CA4">
        <w:rPr>
          <w:lang w:bidi="ar-SY"/>
        </w:rPr>
        <w:t>694</w:t>
      </w:r>
      <w:r w:rsidRPr="00A90CA4">
        <w:rPr>
          <w:rFonts w:hint="eastAsia"/>
          <w:rtl/>
          <w:lang w:val="en-GB" w:bidi="ar-SY"/>
        </w:rPr>
        <w:t> </w:t>
      </w:r>
      <w:r w:rsidRPr="00A90CA4">
        <w:t>MHz</w:t>
      </w:r>
      <w:r w:rsidRPr="00A90CA4">
        <w:rPr>
          <w:rtl/>
          <w:lang w:val="en-GB" w:bidi="ar-SY"/>
        </w:rPr>
        <w:t xml:space="preserve"> استعدادا</w:t>
      </w:r>
      <w:r w:rsidRPr="00A90CA4">
        <w:rPr>
          <w:rFonts w:hint="cs"/>
          <w:rtl/>
          <w:lang w:val="en-GB" w:bidi="ar-SY"/>
        </w:rPr>
        <w:t>ً</w:t>
      </w:r>
      <w:r w:rsidRPr="00A90CA4">
        <w:rPr>
          <w:rtl/>
          <w:lang w:val="en-GB" w:bidi="ar-SY"/>
        </w:rPr>
        <w:t xml:space="preserve"> للانتقال إلى التلفزيون الرقمي </w:t>
      </w:r>
      <w:r w:rsidRPr="00A90CA4">
        <w:rPr>
          <w:rFonts w:hint="cs"/>
          <w:rtl/>
          <w:lang w:val="en-GB" w:bidi="ar-SY"/>
        </w:rPr>
        <w:t>وتوزيع</w:t>
      </w:r>
      <w:r w:rsidRPr="00A90CA4">
        <w:rPr>
          <w:rtl/>
          <w:lang w:val="en-GB" w:bidi="ar-SY"/>
        </w:rPr>
        <w:t xml:space="preserve"> هذه </w:t>
      </w:r>
      <w:r w:rsidRPr="00A90CA4">
        <w:rPr>
          <w:rFonts w:hint="cs"/>
          <w:rtl/>
          <w:lang w:val="en-GB" w:bidi="ar-SY"/>
        </w:rPr>
        <w:t>النطاقات</w:t>
      </w:r>
      <w:r w:rsidRPr="00A90CA4">
        <w:rPr>
          <w:rtl/>
          <w:lang w:val="en-GB" w:bidi="ar-SY"/>
        </w:rPr>
        <w:t xml:space="preserve"> للخدمة</w:t>
      </w:r>
      <w:r w:rsidRPr="00A90CA4">
        <w:rPr>
          <w:rFonts w:hint="cs"/>
          <w:rtl/>
          <w:lang w:val="en-GB" w:bidi="ar-SY"/>
        </w:rPr>
        <w:t> </w:t>
      </w:r>
      <w:r w:rsidRPr="00A90CA4">
        <w:rPr>
          <w:rtl/>
          <w:lang w:val="en-GB" w:bidi="ar-SY"/>
        </w:rPr>
        <w:t>المتنقلة.</w:t>
      </w:r>
    </w:p>
    <w:p w:rsidR="00E83792" w:rsidRPr="00A90CA4" w:rsidRDefault="00E83792" w:rsidP="00E83792">
      <w:pPr>
        <w:rPr>
          <w:rtl/>
          <w:lang w:val="en-GB" w:bidi="ar-SY"/>
        </w:rPr>
      </w:pPr>
      <w:r w:rsidRPr="00A90CA4">
        <w:rPr>
          <w:rtl/>
          <w:lang w:val="en-GB" w:bidi="ar-SY"/>
        </w:rPr>
        <w:t>وقدمت المساعدة أيضا</w:t>
      </w:r>
      <w:r w:rsidRPr="00A90CA4">
        <w:rPr>
          <w:rFonts w:hint="cs"/>
          <w:rtl/>
          <w:lang w:val="en-GB" w:bidi="ar-SY"/>
        </w:rPr>
        <w:t>ً</w:t>
      </w:r>
      <w:r w:rsidRPr="00A90CA4">
        <w:rPr>
          <w:rtl/>
          <w:lang w:val="en-GB" w:bidi="ar-SY"/>
        </w:rPr>
        <w:t xml:space="preserve"> من </w:t>
      </w:r>
      <w:r w:rsidRPr="00A90CA4">
        <w:rPr>
          <w:rFonts w:hint="cs"/>
          <w:rtl/>
          <w:lang w:val="en-GB" w:bidi="ar-SY"/>
        </w:rPr>
        <w:t>ال</w:t>
      </w:r>
      <w:r w:rsidRPr="00A90CA4">
        <w:rPr>
          <w:rtl/>
          <w:lang w:val="en-GB" w:bidi="ar-SY"/>
        </w:rPr>
        <w:t xml:space="preserve">مكتب لدعم تنسيق الترددات بين إدارات مجموعات </w:t>
      </w:r>
      <w:r w:rsidRPr="00A90CA4">
        <w:rPr>
          <w:rFonts w:hint="cs"/>
          <w:rtl/>
          <w:lang w:val="en-GB" w:bidi="ar-SY"/>
        </w:rPr>
        <w:t>أصغر</w:t>
      </w:r>
      <w:r w:rsidRPr="00A90CA4">
        <w:rPr>
          <w:rtl/>
          <w:lang w:val="en-GB" w:bidi="ar-SY"/>
        </w:rPr>
        <w:t xml:space="preserve"> من</w:t>
      </w:r>
      <w:r w:rsidR="00824B43">
        <w:rPr>
          <w:rFonts w:hint="eastAsia"/>
          <w:rtl/>
        </w:rPr>
        <w:t> </w:t>
      </w:r>
      <w:r w:rsidRPr="00A90CA4">
        <w:rPr>
          <w:rtl/>
          <w:lang w:val="en-GB" w:bidi="ar-SY"/>
        </w:rPr>
        <w:t>البلدان.</w:t>
      </w:r>
    </w:p>
    <w:p w:rsidR="00E83792" w:rsidRPr="00A90CA4" w:rsidRDefault="00E83792" w:rsidP="00E83792">
      <w:pPr>
        <w:pStyle w:val="Heading3"/>
        <w:rPr>
          <w:rtl/>
          <w:lang w:val="en-GB" w:bidi="ar-SY"/>
        </w:rPr>
      </w:pPr>
      <w:bookmarkStart w:id="9" w:name="_Toc428969659"/>
      <w:r w:rsidRPr="00A90CA4">
        <w:rPr>
          <w:lang w:bidi="ar-SY"/>
        </w:rPr>
        <w:t>1</w:t>
      </w:r>
      <w:r w:rsidRPr="00A90CA4">
        <w:rPr>
          <w:lang w:val="en-GB" w:bidi="ar-SY"/>
        </w:rPr>
        <w:t>.</w:t>
      </w:r>
      <w:r w:rsidRPr="00A90CA4">
        <w:rPr>
          <w:lang w:bidi="ar-SY"/>
        </w:rPr>
        <w:t>2</w:t>
      </w:r>
      <w:r w:rsidRPr="00A90CA4">
        <w:rPr>
          <w:lang w:val="en-GB" w:bidi="ar-SY"/>
        </w:rPr>
        <w:t>.</w:t>
      </w:r>
      <w:r w:rsidRPr="00A90CA4">
        <w:rPr>
          <w:lang w:bidi="ar-SY"/>
        </w:rPr>
        <w:t>7</w:t>
      </w:r>
      <w:r w:rsidRPr="00A90CA4">
        <w:rPr>
          <w:rtl/>
          <w:lang w:val="en-GB" w:bidi="ar-SY"/>
        </w:rPr>
        <w:tab/>
        <w:t>المساعدة المقدمة إلى</w:t>
      </w:r>
      <w:r w:rsidRPr="00A90CA4">
        <w:rPr>
          <w:rFonts w:hint="cs"/>
          <w:rtl/>
          <w:lang w:val="en-GB" w:bidi="ar-SY"/>
        </w:rPr>
        <w:t xml:space="preserve"> الاتحاد</w:t>
      </w:r>
      <w:r w:rsidRPr="00A90CA4">
        <w:rPr>
          <w:rtl/>
          <w:lang w:val="en-GB" w:bidi="ar-SY"/>
        </w:rPr>
        <w:t xml:space="preserve"> الإفريقي للاتصالات </w:t>
      </w:r>
      <w:r w:rsidRPr="00A90CA4">
        <w:rPr>
          <w:lang w:val="en-GB" w:bidi="ar-SY"/>
        </w:rPr>
        <w:t>(ATU)</w:t>
      </w:r>
      <w:bookmarkEnd w:id="9"/>
    </w:p>
    <w:p w:rsidR="00E83792" w:rsidRPr="00A90CA4" w:rsidRDefault="00E83792" w:rsidP="00824B43">
      <w:pPr>
        <w:rPr>
          <w:rtl/>
          <w:lang w:val="en-GB" w:bidi="ar-SY"/>
        </w:rPr>
      </w:pPr>
      <w:r w:rsidRPr="00A90CA4">
        <w:rPr>
          <w:rtl/>
          <w:lang w:val="en-GB" w:bidi="ar-SY"/>
        </w:rPr>
        <w:t>بدأت عملية التنسيق استجابة</w:t>
      </w:r>
      <w:r w:rsidRPr="00A90CA4">
        <w:rPr>
          <w:rFonts w:hint="cs"/>
          <w:rtl/>
          <w:lang w:val="en-GB" w:bidi="ar-SY"/>
        </w:rPr>
        <w:t>ً</w:t>
      </w:r>
      <w:r w:rsidRPr="00A90CA4">
        <w:rPr>
          <w:rtl/>
          <w:lang w:val="en-GB" w:bidi="ar-SY"/>
        </w:rPr>
        <w:t xml:space="preserve"> لقمتين </w:t>
      </w:r>
      <w:r w:rsidRPr="00A90CA4">
        <w:rPr>
          <w:rFonts w:hint="cs"/>
          <w:rtl/>
          <w:lang w:val="en-GB" w:bidi="ar-SY"/>
        </w:rPr>
        <w:t>إ</w:t>
      </w:r>
      <w:r w:rsidRPr="00A90CA4">
        <w:rPr>
          <w:rtl/>
          <w:lang w:val="en-GB" w:bidi="ar-SY"/>
        </w:rPr>
        <w:t>فريقي</w:t>
      </w:r>
      <w:r w:rsidRPr="00A90CA4">
        <w:rPr>
          <w:rFonts w:hint="cs"/>
          <w:rtl/>
          <w:lang w:val="en-GB" w:bidi="ar-SY"/>
        </w:rPr>
        <w:t>تين</w:t>
      </w:r>
      <w:r w:rsidRPr="00A90CA4">
        <w:rPr>
          <w:rtl/>
          <w:lang w:val="en-GB" w:bidi="ar-SY"/>
        </w:rPr>
        <w:t xml:space="preserve"> </w:t>
      </w:r>
      <w:r w:rsidRPr="00A90CA4">
        <w:rPr>
          <w:rFonts w:hint="cs"/>
          <w:rtl/>
          <w:lang w:val="en-GB" w:bidi="ar-SY"/>
        </w:rPr>
        <w:t>ل</w:t>
      </w:r>
      <w:r w:rsidRPr="00A90CA4">
        <w:rPr>
          <w:rtl/>
          <w:lang w:val="en-GB" w:bidi="ar-SY"/>
        </w:rPr>
        <w:t xml:space="preserve">لوزراء </w:t>
      </w:r>
      <w:r w:rsidRPr="00A90CA4">
        <w:rPr>
          <w:rFonts w:hint="cs"/>
          <w:rtl/>
          <w:lang w:val="en-GB" w:bidi="ar-SY"/>
        </w:rPr>
        <w:t xml:space="preserve">دعا إلى عقدهما الاتحاد </w:t>
      </w:r>
      <w:r w:rsidRPr="00A90CA4">
        <w:rPr>
          <w:rtl/>
          <w:lang w:val="en-GB" w:bidi="ar-SY"/>
        </w:rPr>
        <w:t>الإفريقي للاتصالات: في</w:t>
      </w:r>
      <w:r w:rsidRPr="00A90CA4">
        <w:rPr>
          <w:rFonts w:hint="cs"/>
          <w:rtl/>
          <w:lang w:val="en-GB" w:bidi="ar-SY"/>
        </w:rPr>
        <w:t> </w:t>
      </w:r>
      <w:r w:rsidRPr="00A90CA4">
        <w:rPr>
          <w:rtl/>
          <w:lang w:val="en-GB" w:bidi="ar-SY"/>
        </w:rPr>
        <w:t>نيروبي (ديسمبر</w:t>
      </w:r>
      <w:r w:rsidRPr="00A90CA4">
        <w:rPr>
          <w:rFonts w:hint="cs"/>
          <w:rtl/>
          <w:lang w:val="en-GB" w:bidi="ar-SY"/>
        </w:rPr>
        <w:t> </w:t>
      </w:r>
      <w:r w:rsidRPr="00A90CA4">
        <w:rPr>
          <w:lang w:bidi="ar-SY"/>
        </w:rPr>
        <w:t>2011</w:t>
      </w:r>
      <w:r w:rsidRPr="00A90CA4">
        <w:rPr>
          <w:rtl/>
          <w:lang w:val="en-GB" w:bidi="ar-SY"/>
        </w:rPr>
        <w:t>) وأكرا (سبتمبر</w:t>
      </w:r>
      <w:r w:rsidRPr="00A90CA4">
        <w:rPr>
          <w:rFonts w:hint="cs"/>
          <w:rtl/>
          <w:lang w:val="en-GB" w:bidi="ar-SY"/>
        </w:rPr>
        <w:t> </w:t>
      </w:r>
      <w:r w:rsidRPr="00A90CA4">
        <w:rPr>
          <w:lang w:bidi="ar-SY"/>
        </w:rPr>
        <w:t>2012</w:t>
      </w:r>
      <w:r w:rsidRPr="00A90CA4">
        <w:rPr>
          <w:rtl/>
          <w:lang w:val="en-GB" w:bidi="ar-SY"/>
        </w:rPr>
        <w:t>)، وشمل</w:t>
      </w:r>
      <w:r w:rsidRPr="00A90CA4">
        <w:rPr>
          <w:rFonts w:hint="cs"/>
          <w:rtl/>
          <w:lang w:val="en-GB" w:bidi="ar-SY"/>
        </w:rPr>
        <w:t>تا</w:t>
      </w:r>
      <w:r w:rsidRPr="00A90CA4">
        <w:rPr>
          <w:rtl/>
          <w:lang w:val="en-GB" w:bidi="ar-SY"/>
        </w:rPr>
        <w:t xml:space="preserve"> </w:t>
      </w:r>
      <w:r w:rsidRPr="00A90CA4">
        <w:rPr>
          <w:lang w:bidi="ar-SY"/>
        </w:rPr>
        <w:t>47</w:t>
      </w:r>
      <w:r w:rsidRPr="00A90CA4">
        <w:rPr>
          <w:rtl/>
          <w:lang w:val="en-GB" w:bidi="ar-SY"/>
        </w:rPr>
        <w:t xml:space="preserve"> بلدا</w:t>
      </w:r>
      <w:r w:rsidRPr="00A90CA4">
        <w:rPr>
          <w:rFonts w:hint="cs"/>
          <w:rtl/>
          <w:lang w:val="en-GB" w:bidi="ar-SY"/>
        </w:rPr>
        <w:t>ً</w:t>
      </w:r>
      <w:r w:rsidRPr="00A90CA4">
        <w:rPr>
          <w:rtl/>
          <w:lang w:val="en-GB" w:bidi="ar-SY"/>
        </w:rPr>
        <w:t xml:space="preserve"> جنوب الصحراء. </w:t>
      </w:r>
      <w:r w:rsidRPr="00A90CA4">
        <w:rPr>
          <w:rFonts w:hint="cs"/>
          <w:rtl/>
          <w:lang w:val="en-GB" w:bidi="ar-SY"/>
        </w:rPr>
        <w:t xml:space="preserve">وجرت </w:t>
      </w:r>
      <w:r w:rsidRPr="00A90CA4">
        <w:rPr>
          <w:rtl/>
          <w:lang w:val="en-GB" w:bidi="ar-SY"/>
        </w:rPr>
        <w:t xml:space="preserve">مناقشات مكثفة وتحليل </w:t>
      </w:r>
      <w:r w:rsidRPr="00A90CA4">
        <w:rPr>
          <w:rFonts w:hint="cs"/>
          <w:rtl/>
          <w:lang w:val="en-GB" w:bidi="ar-SY"/>
        </w:rPr>
        <w:t>ل</w:t>
      </w:r>
      <w:r w:rsidRPr="00A90CA4">
        <w:rPr>
          <w:rtl/>
          <w:lang w:val="en-GB" w:bidi="ar-SY"/>
        </w:rPr>
        <w:t xml:space="preserve">لتوافق </w:t>
      </w:r>
      <w:r w:rsidRPr="00A90CA4">
        <w:rPr>
          <w:rFonts w:hint="cs"/>
          <w:rtl/>
          <w:lang w:val="en-GB" w:bidi="ar-SY"/>
        </w:rPr>
        <w:t>التقني</w:t>
      </w:r>
      <w:r w:rsidRPr="00A90CA4">
        <w:rPr>
          <w:rtl/>
          <w:lang w:val="en-GB" w:bidi="ar-SY"/>
        </w:rPr>
        <w:t xml:space="preserve"> للترددات، </w:t>
      </w:r>
      <w:r w:rsidR="00824B43">
        <w:rPr>
          <w:rFonts w:hint="cs"/>
          <w:rtl/>
          <w:lang w:val="en-GB" w:bidi="ar-SY"/>
        </w:rPr>
        <w:t>بناءً</w:t>
      </w:r>
      <w:r w:rsidRPr="00A90CA4">
        <w:rPr>
          <w:rtl/>
          <w:lang w:val="en-GB" w:bidi="ar-SY"/>
        </w:rPr>
        <w:t xml:space="preserve"> على</w:t>
      </w:r>
      <w:r w:rsidRPr="00A90CA4">
        <w:rPr>
          <w:rFonts w:hint="cs"/>
          <w:rtl/>
          <w:lang w:val="en-GB" w:bidi="ar-SY"/>
        </w:rPr>
        <w:t> </w:t>
      </w:r>
      <w:r w:rsidRPr="00A90CA4">
        <w:rPr>
          <w:rtl/>
          <w:lang w:val="en-GB" w:bidi="ar-SY"/>
        </w:rPr>
        <w:t xml:space="preserve">توصيات </w:t>
      </w:r>
      <w:r w:rsidRPr="00A90CA4">
        <w:rPr>
          <w:rFonts w:hint="cs"/>
          <w:rtl/>
          <w:lang w:val="en-GB" w:bidi="ar-SY"/>
        </w:rPr>
        <w:t>من الاتحاد</w:t>
      </w:r>
      <w:r w:rsidRPr="00A90CA4">
        <w:rPr>
          <w:rtl/>
          <w:lang w:val="en-GB" w:bidi="ar-SY"/>
        </w:rPr>
        <w:t xml:space="preserve"> </w:t>
      </w:r>
      <w:r w:rsidRPr="00A90CA4">
        <w:rPr>
          <w:lang w:val="en-GB" w:bidi="ar-SY"/>
        </w:rPr>
        <w:t>ATU</w:t>
      </w:r>
      <w:r w:rsidRPr="00A90CA4">
        <w:rPr>
          <w:rtl/>
          <w:lang w:val="en-GB" w:bidi="ar-SY"/>
        </w:rPr>
        <w:t xml:space="preserve"> اعتمدت في باماكو </w:t>
      </w:r>
      <w:r w:rsidRPr="00A90CA4">
        <w:rPr>
          <w:rFonts w:hint="cs"/>
          <w:rtl/>
          <w:lang w:val="en-GB" w:bidi="ar-SY"/>
        </w:rPr>
        <w:t xml:space="preserve">في </w:t>
      </w:r>
      <w:r w:rsidRPr="00A90CA4">
        <w:rPr>
          <w:rtl/>
          <w:lang w:val="en-GB" w:bidi="ar-SY"/>
        </w:rPr>
        <w:t xml:space="preserve">مارس </w:t>
      </w:r>
      <w:r w:rsidRPr="00A90CA4">
        <w:rPr>
          <w:lang w:bidi="ar-SY"/>
        </w:rPr>
        <w:t>2012</w:t>
      </w:r>
      <w:r w:rsidRPr="00A90CA4">
        <w:rPr>
          <w:rtl/>
          <w:lang w:val="en-GB" w:bidi="ar-SY"/>
        </w:rPr>
        <w:t xml:space="preserve">، </w:t>
      </w:r>
      <w:r w:rsidRPr="00A90CA4">
        <w:rPr>
          <w:rFonts w:hint="cs"/>
          <w:rtl/>
          <w:lang w:val="en-GB" w:bidi="ar-SY"/>
        </w:rPr>
        <w:t>استغرقت</w:t>
      </w:r>
      <w:r w:rsidRPr="00A90CA4">
        <w:rPr>
          <w:rtl/>
          <w:lang w:val="en-GB" w:bidi="ar-SY"/>
        </w:rPr>
        <w:t xml:space="preserve"> </w:t>
      </w:r>
      <w:r w:rsidRPr="00A90CA4">
        <w:rPr>
          <w:lang w:bidi="ar-SY"/>
        </w:rPr>
        <w:t>18</w:t>
      </w:r>
      <w:r w:rsidRPr="00A90CA4">
        <w:rPr>
          <w:rtl/>
          <w:lang w:val="en-GB" w:bidi="ar-SY"/>
        </w:rPr>
        <w:t xml:space="preserve"> شهرا</w:t>
      </w:r>
      <w:r w:rsidRPr="00A90CA4">
        <w:rPr>
          <w:rFonts w:hint="cs"/>
          <w:rtl/>
          <w:lang w:val="en-GB" w:bidi="ar-SY"/>
        </w:rPr>
        <w:t>ً</w:t>
      </w:r>
      <w:r w:rsidRPr="00A90CA4">
        <w:rPr>
          <w:rtl/>
          <w:lang w:val="en-GB" w:bidi="ar-SY"/>
        </w:rPr>
        <w:t>، تم</w:t>
      </w:r>
      <w:r w:rsidRPr="00A90CA4">
        <w:rPr>
          <w:rFonts w:hint="cs"/>
          <w:rtl/>
          <w:lang w:val="en-GB" w:bidi="ar-SY"/>
        </w:rPr>
        <w:t xml:space="preserve"> أثناءها</w:t>
      </w:r>
      <w:r w:rsidRPr="00A90CA4">
        <w:rPr>
          <w:rtl/>
          <w:lang w:val="en-GB" w:bidi="ar-SY"/>
        </w:rPr>
        <w:t xml:space="preserve"> </w:t>
      </w:r>
      <w:r w:rsidRPr="00A90CA4">
        <w:rPr>
          <w:rFonts w:hint="cs"/>
          <w:rtl/>
          <w:lang w:val="en-GB" w:bidi="ar-SY"/>
        </w:rPr>
        <w:t>أداء </w:t>
      </w:r>
      <w:r w:rsidRPr="00A90CA4">
        <w:rPr>
          <w:lang w:bidi="ar-SY"/>
        </w:rPr>
        <w:t>33</w:t>
      </w:r>
      <w:r w:rsidRPr="00A90CA4">
        <w:rPr>
          <w:rtl/>
          <w:lang w:val="en-GB" w:bidi="ar-SY"/>
        </w:rPr>
        <w:t xml:space="preserve"> تكرار توافق، بناء</w:t>
      </w:r>
      <w:r w:rsidRPr="00A90CA4">
        <w:rPr>
          <w:rFonts w:hint="cs"/>
          <w:rtl/>
          <w:lang w:val="en-GB" w:bidi="ar-SY"/>
        </w:rPr>
        <w:t>ً</w:t>
      </w:r>
      <w:r w:rsidRPr="00A90CA4">
        <w:rPr>
          <w:rtl/>
          <w:lang w:val="en-GB" w:bidi="ar-SY"/>
        </w:rPr>
        <w:t xml:space="preserve"> على</w:t>
      </w:r>
      <w:r w:rsidRPr="00A90CA4">
        <w:rPr>
          <w:rFonts w:hint="cs"/>
          <w:rtl/>
          <w:lang w:val="en-GB" w:bidi="ar-SY"/>
        </w:rPr>
        <w:t> ال</w:t>
      </w:r>
      <w:r w:rsidRPr="00A90CA4">
        <w:rPr>
          <w:rtl/>
          <w:lang w:val="en-GB" w:bidi="ar-SY"/>
        </w:rPr>
        <w:t>متطلبات المقدمة من الإدارات.</w:t>
      </w:r>
    </w:p>
    <w:p w:rsidR="00E83792" w:rsidRPr="00A90CA4" w:rsidRDefault="00E83792" w:rsidP="00E83792">
      <w:pPr>
        <w:rPr>
          <w:rtl/>
          <w:lang w:val="en-GB" w:bidi="ar-SY"/>
        </w:rPr>
      </w:pPr>
      <w:r w:rsidRPr="00A90CA4">
        <w:rPr>
          <w:rFonts w:hint="cs"/>
          <w:rtl/>
          <w:lang w:val="en-GB" w:bidi="ar-SY"/>
        </w:rPr>
        <w:t>و</w:t>
      </w:r>
      <w:r w:rsidRPr="00A90CA4">
        <w:rPr>
          <w:rtl/>
          <w:lang w:val="en-GB" w:bidi="ar-SY"/>
        </w:rPr>
        <w:t xml:space="preserve">لتمكين الإدارات المشاركة </w:t>
      </w:r>
      <w:r w:rsidRPr="00A90CA4">
        <w:rPr>
          <w:rFonts w:hint="cs"/>
          <w:rtl/>
          <w:lang w:val="en-GB" w:bidi="ar-SY"/>
        </w:rPr>
        <w:t>من</w:t>
      </w:r>
      <w:r w:rsidRPr="00A90CA4">
        <w:rPr>
          <w:rtl/>
          <w:lang w:val="en-GB" w:bidi="ar-SY"/>
        </w:rPr>
        <w:t xml:space="preserve"> المضي في التنسيق الثنائي والمتعدد الأطراف، </w:t>
      </w:r>
      <w:r w:rsidRPr="00A90CA4">
        <w:rPr>
          <w:rFonts w:hint="cs"/>
          <w:rtl/>
          <w:lang w:val="en-GB" w:bidi="ar-SY"/>
        </w:rPr>
        <w:t xml:space="preserve">نظم الاتحاد </w:t>
      </w:r>
      <w:r w:rsidRPr="00A90CA4">
        <w:rPr>
          <w:lang w:val="en-GB" w:bidi="ar-SY"/>
        </w:rPr>
        <w:t>ATU</w:t>
      </w:r>
      <w:r w:rsidRPr="00A90CA4">
        <w:rPr>
          <w:rtl/>
          <w:lang w:val="en-GB" w:bidi="ar-SY"/>
        </w:rPr>
        <w:t xml:space="preserve">، بمساعدة من الاتحاد الدولي للاتصالات، ثلاثة اجتماعات </w:t>
      </w:r>
      <w:r w:rsidRPr="00A90CA4">
        <w:rPr>
          <w:rFonts w:hint="cs"/>
          <w:rtl/>
          <w:lang w:val="en-GB" w:bidi="ar-SY"/>
        </w:rPr>
        <w:t>ل</w:t>
      </w:r>
      <w:r w:rsidRPr="00A90CA4">
        <w:rPr>
          <w:rtl/>
          <w:lang w:val="en-GB" w:bidi="ar-SY"/>
        </w:rPr>
        <w:t>لتخطيط والتنسيق، في باماكو وكمبالا ونيروبي على التوالي.</w:t>
      </w:r>
    </w:p>
    <w:p w:rsidR="00E83792" w:rsidRPr="00A90CA4" w:rsidRDefault="00E83792" w:rsidP="00E83792">
      <w:pPr>
        <w:rPr>
          <w:rtl/>
          <w:lang w:val="en-GB" w:bidi="ar-SY"/>
        </w:rPr>
      </w:pPr>
      <w:r w:rsidRPr="00A90CA4">
        <w:rPr>
          <w:rtl/>
          <w:lang w:val="en-GB" w:bidi="ar-SY"/>
        </w:rPr>
        <w:t xml:space="preserve">وبلغ متوسط </w:t>
      </w:r>
      <w:r w:rsidRPr="00A90CA4">
        <w:rPr>
          <w:rFonts w:hint="cs"/>
          <w:rtl/>
          <w:lang w:val="en-GB" w:bidi="ar-SY"/>
        </w:rPr>
        <w:t>ال</w:t>
      </w:r>
      <w:r w:rsidRPr="00A90CA4">
        <w:rPr>
          <w:rtl/>
          <w:lang w:val="en-GB" w:bidi="ar-SY"/>
        </w:rPr>
        <w:t xml:space="preserve">متطلبات </w:t>
      </w:r>
      <w:r w:rsidRPr="00A90CA4">
        <w:rPr>
          <w:rFonts w:hint="cs"/>
          <w:rtl/>
          <w:lang w:val="en-GB" w:bidi="ar-SY"/>
        </w:rPr>
        <w:t>التي ت</w:t>
      </w:r>
      <w:r w:rsidRPr="00A90CA4">
        <w:rPr>
          <w:rtl/>
          <w:lang w:val="en-GB" w:bidi="ar-SY"/>
        </w:rPr>
        <w:t>حققت</w:t>
      </w:r>
      <w:r w:rsidRPr="00A90CA4">
        <w:rPr>
          <w:rFonts w:hint="cs"/>
          <w:rtl/>
          <w:lang w:val="en-GB" w:bidi="ar-SY"/>
        </w:rPr>
        <w:t xml:space="preserve"> نسبة</w:t>
      </w:r>
      <w:r w:rsidRPr="00A90CA4">
        <w:rPr>
          <w:rtl/>
          <w:lang w:val="en-GB" w:bidi="ar-SY"/>
        </w:rPr>
        <w:t xml:space="preserve"> </w:t>
      </w:r>
      <w:r w:rsidRPr="00A90CA4">
        <w:t>97,37</w:t>
      </w:r>
      <w:r w:rsidRPr="00A90CA4">
        <w:rPr>
          <w:rFonts w:hint="cs"/>
          <w:rtl/>
          <w:lang w:val="en-GB" w:bidi="ar-SY"/>
        </w:rPr>
        <w:t xml:space="preserve"> في المائة</w:t>
      </w:r>
      <w:r w:rsidRPr="00A90CA4">
        <w:rPr>
          <w:rtl/>
          <w:lang w:val="en-GB" w:bidi="ar-SY"/>
        </w:rPr>
        <w:t xml:space="preserve">. </w:t>
      </w:r>
      <w:r w:rsidRPr="00A90CA4">
        <w:rPr>
          <w:rFonts w:hint="cs"/>
          <w:rtl/>
          <w:lang w:val="en-GB" w:bidi="ar-SY"/>
        </w:rPr>
        <w:t>وحتى</w:t>
      </w:r>
      <w:r w:rsidRPr="00A90CA4">
        <w:rPr>
          <w:rtl/>
          <w:lang w:val="en-GB" w:bidi="ar-SY"/>
        </w:rPr>
        <w:t xml:space="preserve"> تاريخ إعداد هذا التقرير، </w:t>
      </w:r>
      <w:r w:rsidRPr="00A90CA4">
        <w:rPr>
          <w:rFonts w:hint="cs"/>
          <w:rtl/>
          <w:lang w:val="en-GB" w:bidi="ar-SY"/>
        </w:rPr>
        <w:t>نجح</w:t>
      </w:r>
      <w:r w:rsidRPr="00A90CA4">
        <w:rPr>
          <w:rtl/>
          <w:lang w:val="en-GB" w:bidi="ar-SY"/>
        </w:rPr>
        <w:t xml:space="preserve"> </w:t>
      </w:r>
      <w:r w:rsidRPr="00A90CA4">
        <w:rPr>
          <w:rFonts w:hint="cs"/>
          <w:lang w:bidi="ar-SY"/>
        </w:rPr>
        <w:t>89</w:t>
      </w:r>
      <w:r w:rsidRPr="00A90CA4">
        <w:rPr>
          <w:rFonts w:hint="cs"/>
          <w:rtl/>
          <w:lang w:val="en-GB" w:bidi="ar-SY"/>
        </w:rPr>
        <w:t xml:space="preserve"> في المائة </w:t>
      </w:r>
      <w:r w:rsidRPr="00A90CA4">
        <w:rPr>
          <w:rtl/>
          <w:lang w:val="en-GB" w:bidi="ar-SY"/>
        </w:rPr>
        <w:t>من إدارات</w:t>
      </w:r>
      <w:r w:rsidRPr="00A90CA4">
        <w:rPr>
          <w:rFonts w:hint="eastAsia"/>
          <w:rtl/>
          <w:lang w:val="en-GB" w:bidi="ar-SY"/>
        </w:rPr>
        <w:t> </w:t>
      </w:r>
      <w:r w:rsidRPr="00A90CA4">
        <w:rPr>
          <w:lang w:val="en-GB" w:bidi="ar-SY"/>
        </w:rPr>
        <w:t>ATU</w:t>
      </w:r>
      <w:r w:rsidRPr="00A90CA4">
        <w:rPr>
          <w:rtl/>
          <w:lang w:val="en-GB" w:bidi="ar-SY"/>
        </w:rPr>
        <w:t xml:space="preserve"> </w:t>
      </w:r>
      <w:r w:rsidRPr="00A90CA4">
        <w:rPr>
          <w:rFonts w:hint="cs"/>
          <w:rtl/>
          <w:lang w:val="en-GB" w:bidi="ar-SY"/>
        </w:rPr>
        <w:t>في</w:t>
      </w:r>
      <w:r w:rsidRPr="00A90CA4">
        <w:rPr>
          <w:rFonts w:hint="eastAsia"/>
          <w:rtl/>
          <w:lang w:val="en-GB" w:bidi="ar-SY"/>
        </w:rPr>
        <w:t> </w:t>
      </w:r>
      <w:r w:rsidRPr="00A90CA4">
        <w:rPr>
          <w:rtl/>
          <w:lang w:val="en-GB" w:bidi="ar-SY"/>
        </w:rPr>
        <w:t xml:space="preserve">تعديل </w:t>
      </w:r>
      <w:r w:rsidRPr="00A90CA4">
        <w:rPr>
          <w:rFonts w:hint="cs"/>
          <w:rtl/>
          <w:lang w:val="en-GB" w:bidi="ar-SY"/>
        </w:rPr>
        <w:t>ال</w:t>
      </w:r>
      <w:r w:rsidRPr="00A90CA4">
        <w:rPr>
          <w:rtl/>
          <w:lang w:val="en-GB" w:bidi="ar-SY"/>
        </w:rPr>
        <w:t xml:space="preserve">خطة </w:t>
      </w:r>
      <w:r w:rsidRPr="00A90CA4">
        <w:rPr>
          <w:lang w:val="en-GB" w:bidi="ar-SY"/>
        </w:rPr>
        <w:t>GE</w:t>
      </w:r>
      <w:r w:rsidRPr="00A90CA4">
        <w:rPr>
          <w:lang w:bidi="ar-SY"/>
        </w:rPr>
        <w:t>06</w:t>
      </w:r>
      <w:r w:rsidRPr="00A90CA4">
        <w:rPr>
          <w:rtl/>
          <w:lang w:val="en-GB" w:bidi="ar-SY"/>
        </w:rPr>
        <w:t xml:space="preserve"> تماشيا</w:t>
      </w:r>
      <w:r w:rsidRPr="00A90CA4">
        <w:rPr>
          <w:rFonts w:hint="cs"/>
          <w:rtl/>
          <w:lang w:val="en-GB" w:bidi="ar-SY"/>
        </w:rPr>
        <w:t>ً</w:t>
      </w:r>
      <w:r w:rsidRPr="00A90CA4">
        <w:rPr>
          <w:rtl/>
          <w:lang w:val="en-GB" w:bidi="ar-SY"/>
        </w:rPr>
        <w:t xml:space="preserve"> مع الاتفاق الذي تم التوصل إليه.</w:t>
      </w:r>
    </w:p>
    <w:p w:rsidR="00E83792" w:rsidRPr="00A90CA4" w:rsidRDefault="00E83792" w:rsidP="00E83792">
      <w:pPr>
        <w:pStyle w:val="Heading3"/>
        <w:rPr>
          <w:rtl/>
          <w:lang w:val="en-GB" w:bidi="ar-SY"/>
        </w:rPr>
      </w:pPr>
      <w:bookmarkStart w:id="10" w:name="_Toc428969660"/>
      <w:r w:rsidRPr="00A90CA4">
        <w:rPr>
          <w:lang w:bidi="ar-SY"/>
        </w:rPr>
        <w:t>2</w:t>
      </w:r>
      <w:r w:rsidRPr="00A90CA4">
        <w:rPr>
          <w:lang w:val="en-GB" w:bidi="ar-SY"/>
        </w:rPr>
        <w:t>.</w:t>
      </w:r>
      <w:r w:rsidRPr="00A90CA4">
        <w:rPr>
          <w:lang w:bidi="ar-SY"/>
        </w:rPr>
        <w:t>2</w:t>
      </w:r>
      <w:r w:rsidRPr="00A90CA4">
        <w:rPr>
          <w:lang w:val="en-GB" w:bidi="ar-SY"/>
        </w:rPr>
        <w:t>.</w:t>
      </w:r>
      <w:r w:rsidRPr="00A90CA4">
        <w:rPr>
          <w:lang w:bidi="ar-SY"/>
        </w:rPr>
        <w:t>7</w:t>
      </w:r>
      <w:r w:rsidRPr="00A90CA4">
        <w:rPr>
          <w:rtl/>
          <w:lang w:val="en-GB" w:bidi="ar-SY"/>
        </w:rPr>
        <w:tab/>
        <w:t>المساعدة المقدمة إلى</w:t>
      </w:r>
      <w:r w:rsidRPr="00A90CA4">
        <w:rPr>
          <w:rFonts w:hint="cs"/>
          <w:rtl/>
          <w:lang w:val="en-GB" w:bidi="ar-SY"/>
        </w:rPr>
        <w:t xml:space="preserve"> </w:t>
      </w:r>
      <w:r w:rsidRPr="00A90CA4">
        <w:rPr>
          <w:rtl/>
          <w:lang w:val="en-GB" w:bidi="ar-SY"/>
        </w:rPr>
        <w:t xml:space="preserve">الفريق العربي لإدارة الطيف </w:t>
      </w:r>
      <w:r w:rsidRPr="00A90CA4">
        <w:rPr>
          <w:lang w:val="en-GB" w:bidi="ar-SY"/>
        </w:rPr>
        <w:t>(ASMG)</w:t>
      </w:r>
      <w:bookmarkEnd w:id="10"/>
    </w:p>
    <w:p w:rsidR="00E83792" w:rsidRPr="00A90CA4" w:rsidRDefault="00E83792" w:rsidP="00CA6380">
      <w:pPr>
        <w:rPr>
          <w:rtl/>
          <w:lang w:val="en-GB" w:bidi="ar-SY"/>
        </w:rPr>
      </w:pPr>
      <w:r w:rsidRPr="00A90CA4">
        <w:rPr>
          <w:rtl/>
          <w:lang w:val="en-GB" w:bidi="ar-SY"/>
        </w:rPr>
        <w:t xml:space="preserve">بدأت عملية التنسيق بين بلدان </w:t>
      </w:r>
      <w:r w:rsidR="00CA6380" w:rsidRPr="00A90CA4">
        <w:rPr>
          <w:rtl/>
          <w:lang w:val="en-GB" w:bidi="ar-SY"/>
        </w:rPr>
        <w:t>الفريق العربي لإدارة الطيف</w:t>
      </w:r>
      <w:r w:rsidRPr="00A90CA4">
        <w:rPr>
          <w:rtl/>
          <w:lang w:val="en-GB" w:bidi="ar-SY"/>
        </w:rPr>
        <w:t xml:space="preserve"> استجابة</w:t>
      </w:r>
      <w:r w:rsidRPr="00A90CA4">
        <w:rPr>
          <w:rFonts w:hint="cs"/>
          <w:rtl/>
          <w:lang w:val="en-GB" w:bidi="ar-SY"/>
        </w:rPr>
        <w:t>ً</w:t>
      </w:r>
      <w:r w:rsidRPr="00A90CA4">
        <w:rPr>
          <w:rtl/>
          <w:lang w:val="en-GB" w:bidi="ar-SY"/>
        </w:rPr>
        <w:t xml:space="preserve"> لتوصية</w:t>
      </w:r>
      <w:r w:rsidRPr="00A90CA4">
        <w:rPr>
          <w:rFonts w:hint="cs"/>
          <w:rtl/>
          <w:lang w:val="en-GB" w:bidi="ar-SY"/>
        </w:rPr>
        <w:t xml:space="preserve"> صادرة</w:t>
      </w:r>
      <w:r w:rsidRPr="00A90CA4">
        <w:rPr>
          <w:rtl/>
          <w:lang w:val="en-GB" w:bidi="ar-SY"/>
        </w:rPr>
        <w:t xml:space="preserve"> من الاجتماع </w:t>
      </w:r>
      <w:r w:rsidRPr="00A90CA4">
        <w:rPr>
          <w:rFonts w:hint="cs"/>
          <w:rtl/>
          <w:lang w:val="en-GB" w:bidi="ar-SY"/>
        </w:rPr>
        <w:t>الخامس والثلاثين</w:t>
      </w:r>
      <w:r w:rsidRPr="00A90CA4">
        <w:rPr>
          <w:rtl/>
          <w:lang w:val="en-GB" w:bidi="ar-SY"/>
        </w:rPr>
        <w:t xml:space="preserve"> للجنة العربية الدائمة للاتصالات والمعلومات (القاهرة: </w:t>
      </w:r>
      <w:r w:rsidRPr="00A90CA4">
        <w:rPr>
          <w:lang w:bidi="ar-SY"/>
        </w:rPr>
        <w:t>4</w:t>
      </w:r>
      <w:r w:rsidRPr="00A90CA4">
        <w:rPr>
          <w:rFonts w:hint="cs"/>
          <w:rtl/>
          <w:lang w:val="en-GB" w:bidi="ar-SY"/>
        </w:rPr>
        <w:t>-</w:t>
      </w:r>
      <w:r w:rsidRPr="00A90CA4">
        <w:rPr>
          <w:rFonts w:hint="cs"/>
          <w:lang w:bidi="ar-SY"/>
        </w:rPr>
        <w:t>5</w:t>
      </w:r>
      <w:r w:rsidRPr="00A90CA4">
        <w:rPr>
          <w:rtl/>
          <w:lang w:val="en-GB" w:bidi="ar-SY"/>
        </w:rPr>
        <w:t xml:space="preserve"> مارس </w:t>
      </w:r>
      <w:r w:rsidRPr="00A90CA4">
        <w:rPr>
          <w:lang w:bidi="ar-SY"/>
        </w:rPr>
        <w:t>2014</w:t>
      </w:r>
      <w:r w:rsidRPr="00A90CA4">
        <w:rPr>
          <w:rtl/>
          <w:lang w:val="en-GB" w:bidi="ar-SY"/>
        </w:rPr>
        <w:t>) وشارك</w:t>
      </w:r>
      <w:r w:rsidR="00CA6380">
        <w:rPr>
          <w:rFonts w:hint="cs"/>
          <w:rtl/>
          <w:lang w:val="en-GB" w:bidi="ar-SY"/>
        </w:rPr>
        <w:t>ت</w:t>
      </w:r>
      <w:r w:rsidRPr="00A90CA4">
        <w:rPr>
          <w:rtl/>
          <w:lang w:val="en-GB" w:bidi="ar-SY"/>
        </w:rPr>
        <w:t xml:space="preserve"> فيها </w:t>
      </w:r>
      <w:r w:rsidRPr="00A90CA4">
        <w:rPr>
          <w:lang w:bidi="ar-SY"/>
        </w:rPr>
        <w:t>17</w:t>
      </w:r>
      <w:r w:rsidRPr="00A90CA4">
        <w:rPr>
          <w:rtl/>
          <w:lang w:val="en-GB" w:bidi="ar-SY"/>
        </w:rPr>
        <w:t xml:space="preserve"> إدار</w:t>
      </w:r>
      <w:r w:rsidRPr="00A90CA4">
        <w:rPr>
          <w:rFonts w:hint="cs"/>
          <w:rtl/>
          <w:lang w:val="en-GB" w:bidi="ar-SY"/>
        </w:rPr>
        <w:t>ة</w:t>
      </w:r>
      <w:r w:rsidRPr="00A90CA4">
        <w:rPr>
          <w:rtl/>
          <w:lang w:val="en-GB" w:bidi="ar-SY"/>
        </w:rPr>
        <w:t xml:space="preserve"> عربية (باستثناء </w:t>
      </w:r>
      <w:r w:rsidRPr="00A90CA4">
        <w:rPr>
          <w:rFonts w:hint="cs"/>
          <w:rtl/>
          <w:lang w:val="en-GB" w:bidi="ar-SY"/>
        </w:rPr>
        <w:t>البلدان</w:t>
      </w:r>
      <w:r w:rsidRPr="00A90CA4">
        <w:rPr>
          <w:rtl/>
          <w:lang w:val="en-GB" w:bidi="ar-SY"/>
        </w:rPr>
        <w:t xml:space="preserve"> العربية</w:t>
      </w:r>
      <w:r w:rsidRPr="00A90CA4">
        <w:rPr>
          <w:rFonts w:hint="cs"/>
          <w:rtl/>
          <w:lang w:val="en-GB" w:bidi="ar-SY"/>
        </w:rPr>
        <w:t xml:space="preserve"> التي هي </w:t>
      </w:r>
      <w:r w:rsidRPr="00A90CA4">
        <w:rPr>
          <w:rtl/>
          <w:lang w:val="en-GB" w:bidi="ar-SY"/>
        </w:rPr>
        <w:t>أيضا</w:t>
      </w:r>
      <w:r w:rsidRPr="00A90CA4">
        <w:rPr>
          <w:rFonts w:hint="cs"/>
          <w:rtl/>
          <w:lang w:val="en-GB" w:bidi="ar-SY"/>
        </w:rPr>
        <w:t>ً</w:t>
      </w:r>
      <w:r w:rsidRPr="00A90CA4">
        <w:rPr>
          <w:rtl/>
          <w:lang w:val="en-GB" w:bidi="ar-SY"/>
        </w:rPr>
        <w:t xml:space="preserve"> </w:t>
      </w:r>
      <w:r w:rsidR="00CA6380">
        <w:rPr>
          <w:rFonts w:hint="cs"/>
          <w:rtl/>
          <w:lang w:val="en-GB" w:bidi="ar-SY"/>
        </w:rPr>
        <w:t xml:space="preserve">أعضاء </w:t>
      </w:r>
      <w:r w:rsidRPr="00A90CA4">
        <w:rPr>
          <w:rtl/>
          <w:lang w:val="en-GB" w:bidi="ar-SY"/>
        </w:rPr>
        <w:t>الات‍حاد الإفريقي للاتصالات).</w:t>
      </w:r>
    </w:p>
    <w:p w:rsidR="00E83792" w:rsidRPr="00A90CA4" w:rsidRDefault="00E83792" w:rsidP="00824B43">
      <w:pPr>
        <w:rPr>
          <w:rtl/>
          <w:lang w:val="en-GB" w:bidi="ar-SY"/>
        </w:rPr>
      </w:pPr>
      <w:r w:rsidRPr="00A90CA4">
        <w:rPr>
          <w:rtl/>
          <w:lang w:val="en-GB" w:bidi="ar-SY"/>
        </w:rPr>
        <w:t xml:space="preserve">وشملت </w:t>
      </w:r>
      <w:r w:rsidRPr="00A90CA4">
        <w:rPr>
          <w:rFonts w:hint="cs"/>
          <w:rtl/>
          <w:lang w:val="en-GB" w:bidi="ar-SY"/>
        </w:rPr>
        <w:t>ال</w:t>
      </w:r>
      <w:r w:rsidRPr="00A90CA4">
        <w:rPr>
          <w:rtl/>
          <w:lang w:val="en-GB" w:bidi="ar-SY"/>
        </w:rPr>
        <w:t>عملية أحد عشر شهرا</w:t>
      </w:r>
      <w:r w:rsidRPr="00A90CA4">
        <w:rPr>
          <w:rFonts w:hint="cs"/>
          <w:rtl/>
          <w:lang w:val="en-GB" w:bidi="ar-SY"/>
        </w:rPr>
        <w:t>ً</w:t>
      </w:r>
      <w:r w:rsidRPr="00A90CA4">
        <w:rPr>
          <w:rtl/>
          <w:lang w:val="en-GB" w:bidi="ar-SY"/>
        </w:rPr>
        <w:t xml:space="preserve">، </w:t>
      </w:r>
      <w:r w:rsidR="00CA6380">
        <w:rPr>
          <w:rFonts w:hint="cs"/>
          <w:rtl/>
          <w:lang w:val="en-GB" w:bidi="ar-SY"/>
        </w:rPr>
        <w:t>حُددت فيها</w:t>
      </w:r>
      <w:r w:rsidRPr="00A90CA4">
        <w:rPr>
          <w:rtl/>
          <w:lang w:val="en-GB" w:bidi="ar-SY"/>
        </w:rPr>
        <w:t xml:space="preserve"> معايير التنسيق </w:t>
      </w:r>
      <w:r w:rsidR="00CA6380">
        <w:rPr>
          <w:rFonts w:hint="cs"/>
          <w:rtl/>
          <w:lang w:val="en-GB" w:bidi="ar-SY"/>
        </w:rPr>
        <w:t>والمتطلبات من الترددات</w:t>
      </w:r>
      <w:r w:rsidRPr="00A90CA4">
        <w:rPr>
          <w:rtl/>
          <w:lang w:val="en-GB" w:bidi="ar-SY"/>
        </w:rPr>
        <w:t xml:space="preserve"> في النطاق</w:t>
      </w:r>
      <w:r w:rsidRPr="00A90CA4">
        <w:rPr>
          <w:rFonts w:hint="cs"/>
          <w:rtl/>
          <w:lang w:val="en-GB" w:bidi="ar-SY"/>
        </w:rPr>
        <w:t> </w:t>
      </w:r>
      <w:r w:rsidRPr="00A90CA4">
        <w:rPr>
          <w:lang w:val="en-GB" w:bidi="ar-SY"/>
        </w:rPr>
        <w:t>MHz</w:t>
      </w:r>
      <w:r w:rsidRPr="00A90CA4">
        <w:rPr>
          <w:lang w:bidi="ar-SY"/>
        </w:rPr>
        <w:t> 694</w:t>
      </w:r>
      <w:r w:rsidRPr="00A90CA4">
        <w:rPr>
          <w:lang w:val="en-GB" w:bidi="ar-SY"/>
        </w:rPr>
        <w:t>-</w:t>
      </w:r>
      <w:r w:rsidRPr="00A90CA4">
        <w:rPr>
          <w:lang w:bidi="ar-SY"/>
        </w:rPr>
        <w:t>470</w:t>
      </w:r>
      <w:r w:rsidRPr="00A90CA4">
        <w:rPr>
          <w:rtl/>
          <w:lang w:val="en-GB" w:bidi="ar-SY"/>
        </w:rPr>
        <w:t xml:space="preserve"> بناء</w:t>
      </w:r>
      <w:r w:rsidRPr="00A90CA4">
        <w:rPr>
          <w:rFonts w:hint="cs"/>
          <w:rtl/>
          <w:lang w:val="en-GB" w:bidi="ar-SY"/>
        </w:rPr>
        <w:t>ً</w:t>
      </w:r>
      <w:r w:rsidRPr="00A90CA4">
        <w:rPr>
          <w:rtl/>
          <w:lang w:val="en-GB" w:bidi="ar-SY"/>
        </w:rPr>
        <w:t xml:space="preserve"> على</w:t>
      </w:r>
      <w:r w:rsidRPr="00A90CA4">
        <w:rPr>
          <w:rFonts w:hint="cs"/>
          <w:rtl/>
          <w:lang w:val="en-GB" w:bidi="ar-SY"/>
        </w:rPr>
        <w:t> </w:t>
      </w:r>
      <w:r w:rsidRPr="00A90CA4">
        <w:rPr>
          <w:rtl/>
          <w:lang w:val="en-GB" w:bidi="ar-SY"/>
        </w:rPr>
        <w:t>توصيات</w:t>
      </w:r>
      <w:r w:rsidRPr="00A90CA4">
        <w:rPr>
          <w:rFonts w:hint="cs"/>
          <w:rtl/>
          <w:lang w:val="en-GB" w:bidi="ar-SY"/>
        </w:rPr>
        <w:t xml:space="preserve"> الفريق</w:t>
      </w:r>
      <w:r w:rsidRPr="00A90CA4">
        <w:rPr>
          <w:rtl/>
          <w:lang w:val="en-GB" w:bidi="ar-SY"/>
        </w:rPr>
        <w:t xml:space="preserve"> (دبي، </w:t>
      </w:r>
      <w:r w:rsidRPr="00A90CA4">
        <w:rPr>
          <w:lang w:bidi="ar-SY"/>
        </w:rPr>
        <w:t>2014</w:t>
      </w:r>
      <w:r w:rsidRPr="00A90CA4">
        <w:rPr>
          <w:rtl/>
          <w:lang w:val="en-GB" w:bidi="ar-SY"/>
        </w:rPr>
        <w:t xml:space="preserve">). </w:t>
      </w:r>
      <w:r w:rsidRPr="00A90CA4">
        <w:rPr>
          <w:rFonts w:hint="cs"/>
          <w:rtl/>
          <w:lang w:val="en-GB" w:bidi="ar-SY"/>
        </w:rPr>
        <w:t>و</w:t>
      </w:r>
      <w:r w:rsidRPr="00A90CA4">
        <w:rPr>
          <w:rtl/>
          <w:lang w:val="en-GB" w:bidi="ar-SY"/>
        </w:rPr>
        <w:t xml:space="preserve">تم تنفيذ ما مجموعه </w:t>
      </w:r>
      <w:r w:rsidRPr="00A90CA4">
        <w:rPr>
          <w:lang w:bidi="ar-SY"/>
        </w:rPr>
        <w:t>27</w:t>
      </w:r>
      <w:r w:rsidRPr="00A90CA4">
        <w:rPr>
          <w:rtl/>
          <w:lang w:val="en-GB" w:bidi="ar-SY"/>
        </w:rPr>
        <w:t xml:space="preserve"> </w:t>
      </w:r>
      <w:r w:rsidR="00CA6380">
        <w:rPr>
          <w:rFonts w:hint="cs"/>
          <w:rtl/>
          <w:lang w:val="en-GB" w:bidi="ar-SY"/>
        </w:rPr>
        <w:t xml:space="preserve">عملية </w:t>
      </w:r>
      <w:r w:rsidR="00CA6380">
        <w:rPr>
          <w:rtl/>
          <w:lang w:val="en-GB" w:bidi="ar-SY"/>
        </w:rPr>
        <w:t>تكرار</w:t>
      </w:r>
      <w:r w:rsidRPr="00A90CA4">
        <w:rPr>
          <w:rtl/>
          <w:lang w:val="en-GB" w:bidi="ar-SY"/>
        </w:rPr>
        <w:t xml:space="preserve"> لتحليل التوافق، بناء</w:t>
      </w:r>
      <w:r w:rsidRPr="00A90CA4">
        <w:rPr>
          <w:rFonts w:hint="cs"/>
          <w:rtl/>
          <w:lang w:val="en-GB" w:bidi="ar-SY"/>
        </w:rPr>
        <w:t>ً</w:t>
      </w:r>
      <w:r w:rsidRPr="00A90CA4">
        <w:rPr>
          <w:rtl/>
          <w:lang w:val="en-GB" w:bidi="ar-SY"/>
        </w:rPr>
        <w:t xml:space="preserve"> على </w:t>
      </w:r>
      <w:r w:rsidRPr="00A90CA4">
        <w:rPr>
          <w:rFonts w:hint="cs"/>
          <w:rtl/>
          <w:lang w:val="en-GB" w:bidi="ar-SY"/>
        </w:rPr>
        <w:t>ال</w:t>
      </w:r>
      <w:r w:rsidRPr="00A90CA4">
        <w:rPr>
          <w:rtl/>
          <w:lang w:val="en-GB" w:bidi="ar-SY"/>
        </w:rPr>
        <w:t>متطلبات المقدمة من</w:t>
      </w:r>
      <w:r w:rsidRPr="00A90CA4">
        <w:rPr>
          <w:rFonts w:hint="cs"/>
          <w:rtl/>
          <w:lang w:val="en-GB" w:bidi="ar-SY"/>
        </w:rPr>
        <w:t> </w:t>
      </w:r>
      <w:r w:rsidRPr="00A90CA4">
        <w:rPr>
          <w:rtl/>
          <w:lang w:val="en-GB" w:bidi="ar-SY"/>
        </w:rPr>
        <w:t xml:space="preserve">الإدارات. </w:t>
      </w:r>
      <w:r w:rsidRPr="00A90CA4">
        <w:rPr>
          <w:rFonts w:hint="cs"/>
          <w:rtl/>
          <w:lang w:val="en-GB" w:bidi="ar-SY"/>
        </w:rPr>
        <w:t>و</w:t>
      </w:r>
      <w:r w:rsidRPr="00A90CA4">
        <w:rPr>
          <w:rtl/>
          <w:lang w:val="en-GB" w:bidi="ar-SY"/>
        </w:rPr>
        <w:t>لتسهيل التنسيق الثنائي والمتعدد الأطراف، تم تنظيم ثلاث</w:t>
      </w:r>
      <w:r w:rsidRPr="00A90CA4">
        <w:rPr>
          <w:rFonts w:hint="cs"/>
          <w:rtl/>
          <w:lang w:val="en-GB" w:bidi="ar-SY"/>
        </w:rPr>
        <w:t>ة</w:t>
      </w:r>
      <w:r w:rsidRPr="00A90CA4">
        <w:rPr>
          <w:rtl/>
          <w:lang w:val="en-GB" w:bidi="ar-SY"/>
        </w:rPr>
        <w:t xml:space="preserve"> </w:t>
      </w:r>
      <w:r w:rsidRPr="00A90CA4">
        <w:rPr>
          <w:rFonts w:hint="cs"/>
          <w:rtl/>
          <w:lang w:val="en-GB" w:bidi="ar-SY"/>
        </w:rPr>
        <w:t>اجتماعات</w:t>
      </w:r>
      <w:r w:rsidRPr="00A90CA4">
        <w:rPr>
          <w:rtl/>
          <w:lang w:val="en-GB" w:bidi="ar-SY"/>
        </w:rPr>
        <w:t xml:space="preserve"> في دبي و</w:t>
      </w:r>
      <w:r w:rsidR="00CA6380">
        <w:rPr>
          <w:rFonts w:hint="cs"/>
          <w:rtl/>
          <w:lang w:val="en-GB" w:bidi="ar-SY"/>
        </w:rPr>
        <w:t>ال</w:t>
      </w:r>
      <w:r w:rsidRPr="00A90CA4">
        <w:rPr>
          <w:rtl/>
          <w:lang w:val="en-GB" w:bidi="ar-SY"/>
        </w:rPr>
        <w:t>حمامات ومراكش على</w:t>
      </w:r>
      <w:r w:rsidR="00824B43">
        <w:rPr>
          <w:rFonts w:hint="cs"/>
          <w:rtl/>
          <w:lang w:val="en-GB" w:bidi="ar-SY"/>
        </w:rPr>
        <w:t> </w:t>
      </w:r>
      <w:r w:rsidRPr="00A90CA4">
        <w:rPr>
          <w:rtl/>
          <w:lang w:val="en-GB" w:bidi="ar-SY"/>
        </w:rPr>
        <w:t>التوالي.</w:t>
      </w:r>
    </w:p>
    <w:p w:rsidR="00E83792" w:rsidRPr="00A90CA4" w:rsidRDefault="00E83792" w:rsidP="00CA6380">
      <w:pPr>
        <w:rPr>
          <w:rtl/>
          <w:lang w:val="en-GB" w:bidi="ar-SY"/>
        </w:rPr>
      </w:pPr>
      <w:r w:rsidRPr="00A90CA4">
        <w:rPr>
          <w:rtl/>
          <w:lang w:val="en-GB" w:bidi="ar-SY"/>
        </w:rPr>
        <w:t xml:space="preserve">وبلغ متوسط </w:t>
      </w:r>
      <w:r w:rsidRPr="00A90CA4">
        <w:rPr>
          <w:rFonts w:hint="cs"/>
          <w:rtl/>
          <w:lang w:val="en-GB" w:bidi="ar-SY"/>
        </w:rPr>
        <w:t>ال</w:t>
      </w:r>
      <w:r w:rsidRPr="00A90CA4">
        <w:rPr>
          <w:rtl/>
          <w:lang w:val="en-GB" w:bidi="ar-SY"/>
        </w:rPr>
        <w:t xml:space="preserve">متطلبات </w:t>
      </w:r>
      <w:r w:rsidRPr="00A90CA4">
        <w:rPr>
          <w:rFonts w:hint="cs"/>
          <w:rtl/>
          <w:lang w:val="en-GB" w:bidi="ar-SY"/>
        </w:rPr>
        <w:t>التي</w:t>
      </w:r>
      <w:r w:rsidRPr="00A90CA4">
        <w:rPr>
          <w:rtl/>
          <w:lang w:val="en-GB" w:bidi="ar-SY"/>
        </w:rPr>
        <w:t xml:space="preserve"> </w:t>
      </w:r>
      <w:r w:rsidRPr="00A90CA4">
        <w:rPr>
          <w:rFonts w:hint="cs"/>
          <w:rtl/>
          <w:lang w:val="en-GB" w:bidi="ar-SY"/>
        </w:rPr>
        <w:t>ت</w:t>
      </w:r>
      <w:r w:rsidRPr="00A90CA4">
        <w:rPr>
          <w:rtl/>
          <w:lang w:val="en-GB" w:bidi="ar-SY"/>
        </w:rPr>
        <w:t xml:space="preserve">حققت </w:t>
      </w:r>
      <w:r w:rsidRPr="00A90CA4">
        <w:t>76,87</w:t>
      </w:r>
      <w:r w:rsidRPr="00A90CA4">
        <w:rPr>
          <w:rFonts w:hint="cs"/>
          <w:rtl/>
          <w:lang w:val="en-GB" w:bidi="ar-SY"/>
        </w:rPr>
        <w:t xml:space="preserve"> في المائة</w:t>
      </w:r>
      <w:r w:rsidRPr="00A90CA4">
        <w:rPr>
          <w:rtl/>
          <w:lang w:val="en-GB" w:bidi="ar-SY"/>
        </w:rPr>
        <w:t xml:space="preserve">. </w:t>
      </w:r>
      <w:r w:rsidRPr="00A90CA4">
        <w:rPr>
          <w:rFonts w:hint="cs"/>
          <w:rtl/>
          <w:lang w:val="en-GB" w:bidi="ar-SY"/>
        </w:rPr>
        <w:t>وحتى</w:t>
      </w:r>
      <w:r w:rsidRPr="00A90CA4">
        <w:rPr>
          <w:rtl/>
          <w:lang w:val="en-GB" w:bidi="ar-SY"/>
        </w:rPr>
        <w:t xml:space="preserve"> تاريخ إعداد هذا التقرير، ك</w:t>
      </w:r>
      <w:r w:rsidRPr="00A90CA4">
        <w:rPr>
          <w:rFonts w:hint="cs"/>
          <w:rtl/>
          <w:lang w:val="en-GB" w:bidi="ar-SY"/>
        </w:rPr>
        <w:t>ا</w:t>
      </w:r>
      <w:r w:rsidRPr="00A90CA4">
        <w:rPr>
          <w:rtl/>
          <w:lang w:val="en-GB" w:bidi="ar-SY"/>
        </w:rPr>
        <w:t>نت إدارات</w:t>
      </w:r>
      <w:r w:rsidRPr="00A90CA4">
        <w:rPr>
          <w:rFonts w:hint="cs"/>
          <w:rtl/>
          <w:lang w:val="en-GB" w:bidi="ar-SY"/>
        </w:rPr>
        <w:t xml:space="preserve"> الفريق</w:t>
      </w:r>
      <w:r w:rsidRPr="00A90CA4">
        <w:rPr>
          <w:rtl/>
          <w:lang w:val="en-GB" w:bidi="ar-SY"/>
        </w:rPr>
        <w:t xml:space="preserve"> </w:t>
      </w:r>
      <w:r w:rsidRPr="00A90CA4">
        <w:rPr>
          <w:rFonts w:hint="cs"/>
          <w:rtl/>
          <w:lang w:val="en-GB" w:bidi="ar-SY"/>
        </w:rPr>
        <w:t>تقوم</w:t>
      </w:r>
      <w:r w:rsidRPr="00A90CA4">
        <w:rPr>
          <w:rtl/>
          <w:lang w:val="en-GB" w:bidi="ar-SY"/>
        </w:rPr>
        <w:t xml:space="preserve"> </w:t>
      </w:r>
      <w:r w:rsidRPr="00A90CA4">
        <w:rPr>
          <w:rFonts w:hint="cs"/>
          <w:rtl/>
          <w:lang w:val="en-GB" w:bidi="ar-SY"/>
        </w:rPr>
        <w:t>ب</w:t>
      </w:r>
      <w:r w:rsidRPr="00A90CA4">
        <w:rPr>
          <w:rtl/>
          <w:lang w:val="en-GB" w:bidi="ar-SY"/>
        </w:rPr>
        <w:t xml:space="preserve">تعديل </w:t>
      </w:r>
      <w:r w:rsidRPr="00A90CA4">
        <w:rPr>
          <w:rFonts w:hint="cs"/>
          <w:rtl/>
          <w:lang w:val="en-GB" w:bidi="ar-SY"/>
        </w:rPr>
        <w:t>ال</w:t>
      </w:r>
      <w:r w:rsidR="00CA6380">
        <w:rPr>
          <w:rtl/>
          <w:lang w:val="en-GB" w:bidi="ar-SY"/>
        </w:rPr>
        <w:t>خطة</w:t>
      </w:r>
      <w:r w:rsidR="00CA6380">
        <w:rPr>
          <w:rFonts w:hint="cs"/>
          <w:rtl/>
          <w:lang w:val="en-GB" w:bidi="ar-SY"/>
        </w:rPr>
        <w:t> </w:t>
      </w:r>
      <w:r w:rsidRPr="00A90CA4">
        <w:rPr>
          <w:lang w:val="en-GB" w:bidi="ar-SY"/>
        </w:rPr>
        <w:t>GE</w:t>
      </w:r>
      <w:r w:rsidRPr="00A90CA4">
        <w:rPr>
          <w:lang w:bidi="ar-SY"/>
        </w:rPr>
        <w:t>06</w:t>
      </w:r>
      <w:r w:rsidRPr="00A90CA4">
        <w:rPr>
          <w:rtl/>
          <w:lang w:val="en-GB" w:bidi="ar-SY"/>
        </w:rPr>
        <w:t xml:space="preserve"> وفقا</w:t>
      </w:r>
      <w:r w:rsidRPr="00A90CA4">
        <w:rPr>
          <w:rFonts w:hint="cs"/>
          <w:rtl/>
          <w:lang w:val="en-GB" w:bidi="ar-SY"/>
        </w:rPr>
        <w:t>ً</w:t>
      </w:r>
      <w:r w:rsidRPr="00A90CA4">
        <w:rPr>
          <w:rtl/>
          <w:lang w:val="en-GB" w:bidi="ar-SY"/>
        </w:rPr>
        <w:t xml:space="preserve"> </w:t>
      </w:r>
      <w:r w:rsidRPr="00A90CA4">
        <w:rPr>
          <w:rFonts w:hint="cs"/>
          <w:rtl/>
          <w:lang w:val="en-GB" w:bidi="ar-SY"/>
        </w:rPr>
        <w:t>لل</w:t>
      </w:r>
      <w:r w:rsidRPr="00A90CA4">
        <w:rPr>
          <w:rtl/>
          <w:lang w:val="en-GB" w:bidi="ar-SY"/>
        </w:rPr>
        <w:t>اتفاق</w:t>
      </w:r>
      <w:r w:rsidRPr="00A90CA4">
        <w:rPr>
          <w:rFonts w:hint="cs"/>
          <w:rtl/>
          <w:lang w:val="en-GB" w:bidi="ar-SY"/>
        </w:rPr>
        <w:t>ات التي</w:t>
      </w:r>
      <w:r w:rsidRPr="00A90CA4">
        <w:rPr>
          <w:rtl/>
          <w:lang w:val="en-GB" w:bidi="ar-SY"/>
        </w:rPr>
        <w:t xml:space="preserve"> تم التوصل إليه</w:t>
      </w:r>
      <w:r w:rsidRPr="00A90CA4">
        <w:rPr>
          <w:rFonts w:hint="cs"/>
          <w:rtl/>
          <w:lang w:val="en-GB" w:bidi="ar-SY"/>
        </w:rPr>
        <w:t>ا</w:t>
      </w:r>
      <w:r w:rsidRPr="00A90CA4">
        <w:rPr>
          <w:rtl/>
          <w:lang w:val="en-GB" w:bidi="ar-SY"/>
        </w:rPr>
        <w:t xml:space="preserve">. </w:t>
      </w:r>
      <w:r w:rsidRPr="00A90CA4">
        <w:rPr>
          <w:rFonts w:hint="cs"/>
          <w:rtl/>
          <w:lang w:val="en-GB" w:bidi="ar-SY"/>
        </w:rPr>
        <w:t xml:space="preserve">وما زال </w:t>
      </w:r>
      <w:r w:rsidRPr="00A90CA4">
        <w:rPr>
          <w:rtl/>
          <w:lang w:val="en-GB" w:bidi="ar-SY"/>
        </w:rPr>
        <w:t>التنسيق</w:t>
      </w:r>
      <w:r w:rsidRPr="00A90CA4">
        <w:rPr>
          <w:rFonts w:hint="cs"/>
          <w:rtl/>
          <w:lang w:val="en-GB" w:bidi="ar-SY"/>
        </w:rPr>
        <w:t xml:space="preserve"> جارياً</w:t>
      </w:r>
      <w:r w:rsidRPr="00A90CA4">
        <w:rPr>
          <w:rtl/>
          <w:lang w:val="en-GB" w:bidi="ar-SY"/>
        </w:rPr>
        <w:t xml:space="preserve"> مع العديد من الإدارات خارج</w:t>
      </w:r>
      <w:r w:rsidR="00CA6380">
        <w:rPr>
          <w:rFonts w:hint="cs"/>
          <w:rtl/>
          <w:lang w:val="en-GB" w:bidi="ar-SY"/>
        </w:rPr>
        <w:t xml:space="preserve"> الفريق</w:t>
      </w:r>
      <w:r w:rsidRPr="00A90CA4">
        <w:rPr>
          <w:rtl/>
          <w:lang w:val="en-GB" w:bidi="ar-SY"/>
        </w:rPr>
        <w:t xml:space="preserve">. </w:t>
      </w:r>
      <w:r w:rsidRPr="00A90CA4">
        <w:rPr>
          <w:rFonts w:hint="cs"/>
          <w:rtl/>
          <w:lang w:val="en-GB" w:bidi="ar-SY"/>
        </w:rPr>
        <w:t>وهو </w:t>
      </w:r>
      <w:r w:rsidRPr="00A90CA4">
        <w:rPr>
          <w:rtl/>
          <w:lang w:val="en-GB" w:bidi="ar-SY"/>
        </w:rPr>
        <w:t xml:space="preserve">ضروري </w:t>
      </w:r>
      <w:r w:rsidRPr="00A90CA4">
        <w:rPr>
          <w:rFonts w:hint="cs"/>
          <w:rtl/>
          <w:lang w:val="en-GB" w:bidi="ar-SY"/>
        </w:rPr>
        <w:t>لتمكين</w:t>
      </w:r>
      <w:r w:rsidRPr="00A90CA4">
        <w:rPr>
          <w:rtl/>
          <w:lang w:val="en-GB" w:bidi="ar-SY"/>
        </w:rPr>
        <w:t xml:space="preserve"> </w:t>
      </w:r>
      <w:r w:rsidRPr="00A90CA4">
        <w:rPr>
          <w:rFonts w:hint="cs"/>
          <w:rtl/>
          <w:lang w:val="en-GB" w:bidi="ar-SY"/>
        </w:rPr>
        <w:t>ا</w:t>
      </w:r>
      <w:r w:rsidRPr="00A90CA4">
        <w:rPr>
          <w:rtl/>
          <w:lang w:val="en-GB" w:bidi="ar-SY"/>
        </w:rPr>
        <w:t>لتعديلات المقابلة لخطة</w:t>
      </w:r>
      <w:r w:rsidR="00824B43">
        <w:rPr>
          <w:rFonts w:hint="cs"/>
          <w:rtl/>
          <w:lang w:val="en-GB" w:bidi="ar-SY"/>
        </w:rPr>
        <w:t> </w:t>
      </w:r>
      <w:r w:rsidRPr="00A90CA4">
        <w:rPr>
          <w:lang w:val="en-GB" w:bidi="ar-SY"/>
        </w:rPr>
        <w:t>GE</w:t>
      </w:r>
      <w:r w:rsidRPr="00A90CA4">
        <w:rPr>
          <w:lang w:bidi="ar-SY"/>
        </w:rPr>
        <w:t>06</w:t>
      </w:r>
      <w:r w:rsidRPr="00A90CA4">
        <w:rPr>
          <w:rtl/>
          <w:lang w:val="en-GB" w:bidi="ar-SY"/>
        </w:rPr>
        <w:t>.</w:t>
      </w:r>
    </w:p>
    <w:p w:rsidR="00E83792" w:rsidRPr="00A90CA4" w:rsidRDefault="00E83792" w:rsidP="00E83792">
      <w:pPr>
        <w:pStyle w:val="Heading3"/>
        <w:rPr>
          <w:lang w:bidi="ar-SY"/>
        </w:rPr>
      </w:pPr>
      <w:bookmarkStart w:id="11" w:name="_Toc428969661"/>
      <w:r w:rsidRPr="00A90CA4">
        <w:rPr>
          <w:lang w:bidi="ar-SY"/>
        </w:rPr>
        <w:t>3.2.7</w:t>
      </w:r>
      <w:r w:rsidRPr="00A90CA4">
        <w:rPr>
          <w:rtl/>
          <w:lang w:bidi="ar-SY"/>
        </w:rPr>
        <w:tab/>
        <w:t>المساعدة المقدمة إلى لجنة البلدان الأمريكية للاتصالات</w:t>
      </w:r>
      <w:r w:rsidRPr="00A90CA4">
        <w:rPr>
          <w:rFonts w:hint="cs"/>
          <w:rtl/>
          <w:lang w:bidi="ar-SY"/>
        </w:rPr>
        <w:t xml:space="preserve"> </w:t>
      </w:r>
      <w:r w:rsidRPr="00A90CA4">
        <w:rPr>
          <w:lang w:bidi="ar-SY"/>
        </w:rPr>
        <w:t>(CITEL)</w:t>
      </w:r>
      <w:bookmarkEnd w:id="11"/>
    </w:p>
    <w:p w:rsidR="00E83792" w:rsidRPr="00A90CA4" w:rsidRDefault="00E83792" w:rsidP="00E83792">
      <w:pPr>
        <w:rPr>
          <w:rtl/>
          <w:lang w:val="en-GB" w:bidi="ar-SY"/>
        </w:rPr>
      </w:pPr>
      <w:r w:rsidRPr="00A90CA4">
        <w:rPr>
          <w:rtl/>
          <w:lang w:val="en-GB" w:bidi="ar-SY"/>
        </w:rPr>
        <w:t xml:space="preserve">بعد </w:t>
      </w:r>
      <w:r w:rsidRPr="00A90CA4">
        <w:rPr>
          <w:rFonts w:hint="cs"/>
          <w:rtl/>
          <w:lang w:val="en-GB" w:bidi="ar-SY"/>
        </w:rPr>
        <w:t>أن طوّر مكتب الاتصالات الراديوية</w:t>
      </w:r>
      <w:r w:rsidRPr="00A90CA4">
        <w:rPr>
          <w:rtl/>
          <w:lang w:val="en-GB" w:bidi="ar-SY"/>
        </w:rPr>
        <w:t xml:space="preserve"> أدوات </w:t>
      </w:r>
      <w:r w:rsidRPr="00A90CA4">
        <w:rPr>
          <w:rFonts w:hint="cs"/>
          <w:rtl/>
          <w:lang w:val="en-GB" w:bidi="ar-SY"/>
        </w:rPr>
        <w:t>البرمجيات</w:t>
      </w:r>
      <w:r w:rsidR="00CA6380">
        <w:rPr>
          <w:rFonts w:hint="cs"/>
          <w:rtl/>
          <w:lang w:val="en-GB" w:bidi="ar-SY"/>
        </w:rPr>
        <w:t xml:space="preserve"> المتاحة</w:t>
      </w:r>
      <w:r w:rsidRPr="00A90CA4">
        <w:rPr>
          <w:rFonts w:hint="cs"/>
          <w:rtl/>
          <w:lang w:val="en-GB" w:bidi="ar-SY"/>
        </w:rPr>
        <w:t xml:space="preserve"> على الخط</w:t>
      </w:r>
      <w:r w:rsidRPr="00A90CA4">
        <w:rPr>
          <w:rtl/>
          <w:lang w:val="en-GB" w:bidi="ar-SY"/>
        </w:rPr>
        <w:t xml:space="preserve"> لإجراء الفحوص التقنية في نطاق </w:t>
      </w:r>
      <w:r w:rsidRPr="00A90CA4">
        <w:rPr>
          <w:rFonts w:hint="cs"/>
          <w:rtl/>
          <w:lang w:val="en-GB" w:bidi="ar-SY"/>
        </w:rPr>
        <w:t>ال</w:t>
      </w:r>
      <w:r w:rsidRPr="00A90CA4">
        <w:rPr>
          <w:rtl/>
          <w:lang w:val="en-GB" w:bidi="ar-SY"/>
        </w:rPr>
        <w:t>خطة</w:t>
      </w:r>
      <w:r w:rsidRPr="00A90CA4">
        <w:rPr>
          <w:rFonts w:hint="cs"/>
          <w:rtl/>
          <w:lang w:val="en-GB" w:bidi="ar-SY"/>
        </w:rPr>
        <w:t> </w:t>
      </w:r>
      <w:r w:rsidRPr="00A90CA4">
        <w:rPr>
          <w:lang w:val="en-GB" w:bidi="ar-SY"/>
        </w:rPr>
        <w:t>RJ</w:t>
      </w:r>
      <w:r w:rsidRPr="00A90CA4">
        <w:rPr>
          <w:lang w:bidi="ar-SY"/>
        </w:rPr>
        <w:t>81</w:t>
      </w:r>
      <w:r w:rsidRPr="00A90CA4">
        <w:rPr>
          <w:rtl/>
          <w:lang w:val="en-GB" w:bidi="ar-SY"/>
        </w:rPr>
        <w:t xml:space="preserve">، قدم </w:t>
      </w:r>
      <w:r w:rsidRPr="00A90CA4">
        <w:rPr>
          <w:rFonts w:hint="cs"/>
          <w:rtl/>
          <w:lang w:val="en-GB" w:bidi="ar-SY"/>
        </w:rPr>
        <w:t xml:space="preserve">المكتب </w:t>
      </w:r>
      <w:r w:rsidRPr="00A90CA4">
        <w:rPr>
          <w:rtl/>
          <w:lang w:val="en-GB" w:bidi="ar-SY"/>
        </w:rPr>
        <w:t>التدريب عن ب</w:t>
      </w:r>
      <w:r w:rsidRPr="00A90CA4">
        <w:rPr>
          <w:rFonts w:hint="cs"/>
          <w:rtl/>
          <w:lang w:val="en-GB" w:bidi="ar-SY"/>
        </w:rPr>
        <w:t>ُ</w:t>
      </w:r>
      <w:r w:rsidRPr="00A90CA4">
        <w:rPr>
          <w:rtl/>
          <w:lang w:val="en-GB" w:bidi="ar-SY"/>
        </w:rPr>
        <w:t>عد لاستخدام هذ</w:t>
      </w:r>
      <w:r w:rsidRPr="00A90CA4">
        <w:rPr>
          <w:rFonts w:hint="cs"/>
          <w:rtl/>
          <w:lang w:val="en-GB" w:bidi="ar-SY"/>
        </w:rPr>
        <w:t>ه</w:t>
      </w:r>
      <w:r w:rsidRPr="00A90CA4">
        <w:rPr>
          <w:rtl/>
          <w:lang w:val="en-GB" w:bidi="ar-SY"/>
        </w:rPr>
        <w:t xml:space="preserve"> </w:t>
      </w:r>
      <w:r w:rsidRPr="00A90CA4">
        <w:rPr>
          <w:rFonts w:hint="cs"/>
          <w:rtl/>
          <w:lang w:val="en-GB" w:bidi="ar-SY"/>
        </w:rPr>
        <w:t>البرمجيات</w:t>
      </w:r>
      <w:r w:rsidRPr="00A90CA4">
        <w:rPr>
          <w:rtl/>
          <w:lang w:val="en-GB" w:bidi="ar-SY"/>
        </w:rPr>
        <w:t>، بناء</w:t>
      </w:r>
      <w:r w:rsidRPr="00A90CA4">
        <w:rPr>
          <w:rFonts w:hint="cs"/>
          <w:rtl/>
          <w:lang w:val="en-GB" w:bidi="ar-SY"/>
        </w:rPr>
        <w:t>ً</w:t>
      </w:r>
      <w:r w:rsidRPr="00A90CA4">
        <w:rPr>
          <w:rtl/>
          <w:lang w:val="en-GB" w:bidi="ar-SY"/>
        </w:rPr>
        <w:t xml:space="preserve"> على طلب من</w:t>
      </w:r>
      <w:r w:rsidRPr="00A90CA4">
        <w:rPr>
          <w:rFonts w:hint="cs"/>
          <w:rtl/>
          <w:lang w:val="en-GB" w:bidi="ar-SY"/>
        </w:rPr>
        <w:t xml:space="preserve"> اللجنة</w:t>
      </w:r>
      <w:r w:rsidRPr="00A90CA4">
        <w:rPr>
          <w:rtl/>
          <w:lang w:val="en-GB" w:bidi="ar-SY"/>
        </w:rPr>
        <w:t xml:space="preserve"> </w:t>
      </w:r>
      <w:r w:rsidRPr="00A90CA4">
        <w:rPr>
          <w:lang w:val="en-GB" w:bidi="ar-SY"/>
        </w:rPr>
        <w:t>CITEL</w:t>
      </w:r>
      <w:r w:rsidRPr="00A90CA4">
        <w:rPr>
          <w:rtl/>
          <w:lang w:val="en-GB" w:bidi="ar-SY"/>
        </w:rPr>
        <w:t>.</w:t>
      </w:r>
    </w:p>
    <w:p w:rsidR="00E83792" w:rsidRPr="00A90CA4" w:rsidRDefault="00E83792" w:rsidP="00E83792">
      <w:pPr>
        <w:pStyle w:val="Heading2"/>
        <w:rPr>
          <w:rtl/>
          <w:lang w:val="en-GB" w:bidi="ar-SY"/>
        </w:rPr>
      </w:pPr>
      <w:bookmarkStart w:id="12" w:name="_Toc428969662"/>
      <w:r w:rsidRPr="00A90CA4">
        <w:rPr>
          <w:lang w:bidi="ar-SY"/>
        </w:rPr>
        <w:t>3</w:t>
      </w:r>
      <w:r w:rsidRPr="00A90CA4">
        <w:rPr>
          <w:lang w:val="en-GB" w:bidi="ar-SY"/>
        </w:rPr>
        <w:t>.</w:t>
      </w:r>
      <w:r w:rsidRPr="00A90CA4">
        <w:rPr>
          <w:lang w:bidi="ar-SY"/>
        </w:rPr>
        <w:t>7</w:t>
      </w:r>
      <w:r w:rsidRPr="00A90CA4">
        <w:rPr>
          <w:lang w:val="en-GB" w:bidi="ar-SY"/>
        </w:rPr>
        <w:tab/>
      </w:r>
      <w:r w:rsidRPr="00A90CA4">
        <w:rPr>
          <w:rtl/>
          <w:lang w:val="en-GB" w:bidi="ar-SY"/>
        </w:rPr>
        <w:t>المساعدة المقدمة إلى</w:t>
      </w:r>
      <w:r w:rsidRPr="00A90CA4">
        <w:rPr>
          <w:lang w:val="en-GB" w:bidi="ar-SY"/>
        </w:rPr>
        <w:t xml:space="preserve"> </w:t>
      </w:r>
      <w:r w:rsidRPr="00A90CA4">
        <w:rPr>
          <w:rtl/>
          <w:lang w:val="en-GB" w:bidi="ar-SY"/>
        </w:rPr>
        <w:t>مجموعات أخرى من البلدان</w:t>
      </w:r>
      <w:bookmarkEnd w:id="12"/>
    </w:p>
    <w:p w:rsidR="00E83792" w:rsidRPr="00A90CA4" w:rsidRDefault="00E83792" w:rsidP="00E83792">
      <w:pPr>
        <w:rPr>
          <w:rtl/>
          <w:lang w:val="en-GB" w:bidi="ar-SY"/>
        </w:rPr>
      </w:pPr>
      <w:r w:rsidRPr="00A90CA4">
        <w:rPr>
          <w:rtl/>
          <w:lang w:val="en-GB" w:bidi="ar-SY"/>
        </w:rPr>
        <w:t>استضاف المكتب اجتماعين شبه إقليمي</w:t>
      </w:r>
      <w:r w:rsidRPr="00A90CA4">
        <w:rPr>
          <w:rFonts w:hint="cs"/>
          <w:rtl/>
          <w:lang w:val="en-GB" w:bidi="ar-SY"/>
        </w:rPr>
        <w:t>ين</w:t>
      </w:r>
      <w:r w:rsidRPr="00A90CA4">
        <w:rPr>
          <w:rtl/>
          <w:lang w:val="en-GB" w:bidi="ar-SY"/>
        </w:rPr>
        <w:t xml:space="preserve"> </w:t>
      </w:r>
      <w:r w:rsidRPr="00A90CA4">
        <w:rPr>
          <w:rFonts w:hint="cs"/>
          <w:rtl/>
          <w:lang w:val="en-GB" w:bidi="ar-SY"/>
        </w:rPr>
        <w:t>ل</w:t>
      </w:r>
      <w:r w:rsidRPr="00A90CA4">
        <w:rPr>
          <w:rtl/>
          <w:lang w:val="en-GB" w:bidi="ar-SY"/>
        </w:rPr>
        <w:t>تنسيق الترددات</w:t>
      </w:r>
      <w:r w:rsidRPr="00A90CA4">
        <w:rPr>
          <w:rFonts w:hint="cs"/>
          <w:rtl/>
          <w:lang w:val="en-GB" w:bidi="ar-SY"/>
        </w:rPr>
        <w:t xml:space="preserve"> في</w:t>
      </w:r>
      <w:r w:rsidRPr="00A90CA4">
        <w:rPr>
          <w:rtl/>
          <w:lang w:val="en-GB" w:bidi="ar-SY"/>
        </w:rPr>
        <w:t xml:space="preserve"> مارس </w:t>
      </w:r>
      <w:r w:rsidRPr="00A90CA4">
        <w:rPr>
          <w:lang w:bidi="ar-SY"/>
        </w:rPr>
        <w:t>2013</w:t>
      </w:r>
      <w:r w:rsidRPr="00A90CA4">
        <w:rPr>
          <w:rtl/>
          <w:lang w:val="en-GB" w:bidi="ar-SY"/>
        </w:rPr>
        <w:t xml:space="preserve"> ونوفمبر </w:t>
      </w:r>
      <w:r w:rsidRPr="00A90CA4">
        <w:rPr>
          <w:lang w:bidi="ar-SY"/>
        </w:rPr>
        <w:t>2014</w:t>
      </w:r>
      <w:r w:rsidRPr="00A90CA4">
        <w:rPr>
          <w:rtl/>
          <w:lang w:val="en-GB" w:bidi="ar-SY"/>
        </w:rPr>
        <w:t xml:space="preserve"> في مقر الاتحاد في جنيف، بين إدارات المملكة العربية السعودية والبحرين والإمارات العربية المتحدة وإيران والكويت وع</w:t>
      </w:r>
      <w:r w:rsidR="001E75DC">
        <w:rPr>
          <w:rFonts w:hint="cs"/>
          <w:rtl/>
          <w:lang w:val="en-GB" w:bidi="ar-SY"/>
        </w:rPr>
        <w:t>ُ</w:t>
      </w:r>
      <w:r w:rsidRPr="00A90CA4">
        <w:rPr>
          <w:rtl/>
          <w:lang w:val="en-GB" w:bidi="ar-SY"/>
        </w:rPr>
        <w:t>مان وقطر. وقد مكنت هذه الاجتماعات الإدارات المعنية</w:t>
      </w:r>
      <w:r w:rsidRPr="00A90CA4">
        <w:rPr>
          <w:rFonts w:hint="cs"/>
          <w:rtl/>
          <w:lang w:val="en-GB" w:bidi="ar-SY"/>
        </w:rPr>
        <w:t xml:space="preserve"> من</w:t>
      </w:r>
      <w:r w:rsidRPr="00A90CA4">
        <w:rPr>
          <w:rtl/>
          <w:lang w:val="en-GB" w:bidi="ar-SY"/>
        </w:rPr>
        <w:t xml:space="preserve"> إبرام اتفاقين:</w:t>
      </w:r>
    </w:p>
    <w:p w:rsidR="00E83792" w:rsidRPr="00A90CA4" w:rsidRDefault="00BD131D" w:rsidP="00CA6380">
      <w:pPr>
        <w:spacing w:before="80"/>
        <w:ind w:left="794" w:hanging="794"/>
        <w:outlineLvl w:val="0"/>
        <w:rPr>
          <w:rtl/>
          <w:lang w:val="en-GB" w:bidi="ar-SY"/>
        </w:rPr>
      </w:pPr>
      <w:r>
        <w:rPr>
          <w:rFonts w:hint="cs"/>
          <w:rtl/>
          <w:lang w:val="en-GB"/>
        </w:rPr>
        <w:t>-</w:t>
      </w:r>
      <w:r>
        <w:rPr>
          <w:rtl/>
          <w:lang w:val="en-GB"/>
        </w:rPr>
        <w:tab/>
      </w:r>
      <w:r w:rsidR="00E83792" w:rsidRPr="00A90CA4">
        <w:rPr>
          <w:rtl/>
          <w:lang w:val="en-GB" w:bidi="ar-SY"/>
        </w:rPr>
        <w:t xml:space="preserve">ترتيب </w:t>
      </w:r>
      <w:r w:rsidR="00E83792" w:rsidRPr="00A90CA4">
        <w:rPr>
          <w:rFonts w:hint="cs"/>
          <w:rtl/>
          <w:lang w:val="en-GB" w:bidi="ar-SY"/>
        </w:rPr>
        <w:t>للتحكم في</w:t>
      </w:r>
      <w:r w:rsidR="00E83792" w:rsidRPr="00A90CA4">
        <w:rPr>
          <w:rtl/>
          <w:lang w:val="en-GB" w:bidi="ar-SY"/>
        </w:rPr>
        <w:t xml:space="preserve"> </w:t>
      </w:r>
      <w:r w:rsidR="00E83792" w:rsidRPr="00A90CA4">
        <w:rPr>
          <w:rFonts w:hint="cs"/>
          <w:rtl/>
          <w:lang w:val="en-GB" w:bidi="ar-SY"/>
        </w:rPr>
        <w:t>ال</w:t>
      </w:r>
      <w:r w:rsidR="00E83792" w:rsidRPr="00A90CA4">
        <w:rPr>
          <w:rtl/>
          <w:lang w:val="en-GB" w:bidi="ar-SY"/>
        </w:rPr>
        <w:t>انتشار عبر الحدود و</w:t>
      </w:r>
      <w:r w:rsidR="00E83792" w:rsidRPr="00A90CA4">
        <w:rPr>
          <w:rFonts w:hint="cs"/>
          <w:rtl/>
          <w:lang w:val="en-GB" w:bidi="ar-SY"/>
        </w:rPr>
        <w:t>ال</w:t>
      </w:r>
      <w:r w:rsidR="00E83792" w:rsidRPr="00A90CA4">
        <w:rPr>
          <w:rtl/>
          <w:lang w:val="en-GB" w:bidi="ar-SY"/>
        </w:rPr>
        <w:t xml:space="preserve">تداخل </w:t>
      </w:r>
      <w:r w:rsidR="00E83792" w:rsidRPr="00A90CA4">
        <w:rPr>
          <w:rFonts w:hint="cs"/>
          <w:rtl/>
          <w:lang w:val="en-GB" w:bidi="ar-SY"/>
        </w:rPr>
        <w:t>ال</w:t>
      </w:r>
      <w:r w:rsidR="00E83792" w:rsidRPr="00A90CA4">
        <w:rPr>
          <w:rtl/>
          <w:lang w:val="en-GB" w:bidi="ar-SY"/>
        </w:rPr>
        <w:t xml:space="preserve">ضار </w:t>
      </w:r>
      <w:r w:rsidR="00CA6380">
        <w:rPr>
          <w:rFonts w:hint="cs"/>
          <w:rtl/>
          <w:lang w:val="en-GB" w:bidi="ar-SY"/>
        </w:rPr>
        <w:t>الذي تتعرض له</w:t>
      </w:r>
      <w:r w:rsidR="00E83792" w:rsidRPr="00A90CA4">
        <w:rPr>
          <w:rFonts w:hint="cs"/>
          <w:rtl/>
          <w:lang w:val="en-GB" w:bidi="ar-SY"/>
        </w:rPr>
        <w:t xml:space="preserve"> ا</w:t>
      </w:r>
      <w:r w:rsidR="00E83792" w:rsidRPr="00A90CA4">
        <w:rPr>
          <w:rtl/>
          <w:lang w:val="en-GB" w:bidi="ar-SY"/>
        </w:rPr>
        <w:t>لخدمة المتنقلة</w:t>
      </w:r>
      <w:r w:rsidR="00E83792" w:rsidRPr="00A90CA4">
        <w:rPr>
          <w:rFonts w:hint="cs"/>
          <w:rtl/>
          <w:lang w:val="en-GB" w:bidi="ar-SY"/>
        </w:rPr>
        <w:t>؛</w:t>
      </w:r>
    </w:p>
    <w:p w:rsidR="00E83792" w:rsidRPr="001E75DC" w:rsidRDefault="00BD131D" w:rsidP="001E75DC">
      <w:pPr>
        <w:spacing w:before="80"/>
        <w:ind w:left="794" w:hanging="794"/>
        <w:outlineLvl w:val="0"/>
        <w:rPr>
          <w:rtl/>
          <w:lang w:val="en-GB" w:bidi="ar-SY"/>
        </w:rPr>
      </w:pPr>
      <w:r>
        <w:rPr>
          <w:rFonts w:hint="cs"/>
          <w:rtl/>
          <w:lang w:val="en-GB"/>
        </w:rPr>
        <w:t>-</w:t>
      </w:r>
      <w:r>
        <w:rPr>
          <w:rtl/>
          <w:lang w:val="en-GB"/>
        </w:rPr>
        <w:tab/>
      </w:r>
      <w:r w:rsidR="00E83792" w:rsidRPr="00A90CA4">
        <w:rPr>
          <w:rtl/>
          <w:lang w:val="en-GB" w:bidi="ar-SY"/>
        </w:rPr>
        <w:t>آلية لتنسيق خدم</w:t>
      </w:r>
      <w:r w:rsidR="00CA6380">
        <w:rPr>
          <w:rFonts w:hint="cs"/>
          <w:rtl/>
          <w:lang w:val="en-GB" w:bidi="ar-SY"/>
        </w:rPr>
        <w:t xml:space="preserve">ة الإذاعة الصوتية على </w:t>
      </w:r>
      <w:r w:rsidR="00E83792" w:rsidRPr="00A90CA4">
        <w:rPr>
          <w:rFonts w:hint="cs"/>
          <w:rtl/>
          <w:lang w:val="en-GB" w:bidi="ar-SY"/>
        </w:rPr>
        <w:t xml:space="preserve">الموجات المترية </w:t>
      </w:r>
      <w:r w:rsidR="001E75DC">
        <w:rPr>
          <w:lang w:val="en-GB" w:bidi="ar-SY"/>
        </w:rPr>
        <w:t>(</w:t>
      </w:r>
      <w:r w:rsidR="00E83792" w:rsidRPr="00A90CA4">
        <w:rPr>
          <w:lang w:val="en-GB" w:bidi="ar-SY"/>
        </w:rPr>
        <w:t>VHF</w:t>
      </w:r>
      <w:r w:rsidR="001E75DC">
        <w:rPr>
          <w:lang w:val="en-GB" w:bidi="ar-SY"/>
        </w:rPr>
        <w:t>)</w:t>
      </w:r>
      <w:r w:rsidR="00824B43">
        <w:rPr>
          <w:rFonts w:hint="cs"/>
          <w:rtl/>
          <w:lang w:val="en-GB" w:bidi="ar-SY"/>
        </w:rPr>
        <w:t>.</w:t>
      </w:r>
    </w:p>
    <w:p w:rsidR="00E83792" w:rsidRPr="00A90CA4" w:rsidRDefault="00E83792" w:rsidP="00394E49">
      <w:pPr>
        <w:rPr>
          <w:rtl/>
          <w:lang w:val="en-GB" w:bidi="ar-SY"/>
        </w:rPr>
      </w:pPr>
      <w:r w:rsidRPr="00A90CA4">
        <w:rPr>
          <w:rFonts w:hint="cs"/>
          <w:rtl/>
          <w:lang w:val="en-GB" w:bidi="ar-SY"/>
        </w:rPr>
        <w:t xml:space="preserve">وقد أفضى </w:t>
      </w:r>
      <w:r w:rsidRPr="00A90CA4">
        <w:rPr>
          <w:rtl/>
          <w:lang w:val="en-GB" w:bidi="ar-SY"/>
        </w:rPr>
        <w:t>تطبيق هذ</w:t>
      </w:r>
      <w:r w:rsidR="00CA6380">
        <w:rPr>
          <w:rFonts w:hint="cs"/>
          <w:rtl/>
          <w:lang w:val="en-GB" w:bidi="ar-SY"/>
        </w:rPr>
        <w:t xml:space="preserve">ين الاتفاقين </w:t>
      </w:r>
      <w:r w:rsidRPr="00A90CA4">
        <w:rPr>
          <w:rFonts w:hint="cs"/>
          <w:rtl/>
          <w:lang w:val="en-GB" w:bidi="ar-SY"/>
        </w:rPr>
        <w:t>إلى</w:t>
      </w:r>
      <w:r w:rsidRPr="00A90CA4">
        <w:rPr>
          <w:rtl/>
          <w:lang w:val="en-GB" w:bidi="ar-SY"/>
        </w:rPr>
        <w:t xml:space="preserve"> تحسن ملحوظ</w:t>
      </w:r>
      <w:r w:rsidRPr="00A90CA4">
        <w:rPr>
          <w:rFonts w:hint="cs"/>
          <w:rtl/>
          <w:lang w:val="en-GB" w:bidi="ar-SY"/>
        </w:rPr>
        <w:t xml:space="preserve"> في</w:t>
      </w:r>
      <w:r w:rsidRPr="00A90CA4">
        <w:rPr>
          <w:rtl/>
          <w:lang w:val="en-GB" w:bidi="ar-SY"/>
        </w:rPr>
        <w:t xml:space="preserve"> تنسيق الترددات المستخدمة </w:t>
      </w:r>
      <w:r w:rsidRPr="00A90CA4">
        <w:rPr>
          <w:rFonts w:hint="cs"/>
          <w:rtl/>
          <w:lang w:val="en-GB" w:bidi="ar-SY"/>
        </w:rPr>
        <w:t>للاتصالات المتنقلة</w:t>
      </w:r>
      <w:r w:rsidRPr="00A90CA4">
        <w:rPr>
          <w:rtl/>
          <w:lang w:val="en-GB" w:bidi="ar-SY"/>
        </w:rPr>
        <w:t>.</w:t>
      </w:r>
    </w:p>
    <w:p w:rsidR="00E83792" w:rsidRPr="00A90CA4" w:rsidRDefault="00E83792" w:rsidP="00394E49">
      <w:pPr>
        <w:rPr>
          <w:rtl/>
          <w:lang w:val="en-GB" w:bidi="ar-SY"/>
        </w:rPr>
      </w:pPr>
      <w:r w:rsidRPr="00A90CA4">
        <w:rPr>
          <w:rFonts w:hint="cs"/>
          <w:rtl/>
          <w:lang w:val="en-GB" w:bidi="ar-SY"/>
        </w:rPr>
        <w:t>و</w:t>
      </w:r>
      <w:r w:rsidRPr="00A90CA4">
        <w:rPr>
          <w:rtl/>
          <w:lang w:val="en-GB" w:bidi="ar-SY"/>
        </w:rPr>
        <w:t>استضاف المكتب اجتماعا</w:t>
      </w:r>
      <w:r w:rsidRPr="00A90CA4">
        <w:rPr>
          <w:rFonts w:hint="cs"/>
          <w:rtl/>
          <w:lang w:val="en-GB" w:bidi="ar-SY"/>
        </w:rPr>
        <w:t>ً</w:t>
      </w:r>
      <w:r w:rsidRPr="00A90CA4">
        <w:rPr>
          <w:rtl/>
          <w:lang w:val="en-GB" w:bidi="ar-SY"/>
        </w:rPr>
        <w:t xml:space="preserve"> تنسيقيا</w:t>
      </w:r>
      <w:r w:rsidRPr="00A90CA4">
        <w:rPr>
          <w:rFonts w:hint="cs"/>
          <w:rtl/>
          <w:lang w:val="en-GB" w:bidi="ar-SY"/>
        </w:rPr>
        <w:t>ً</w:t>
      </w:r>
      <w:r w:rsidRPr="00A90CA4">
        <w:rPr>
          <w:rtl/>
          <w:lang w:val="en-GB" w:bidi="ar-SY"/>
        </w:rPr>
        <w:t xml:space="preserve"> بين إدارات مصر وإسرائيل ولبنان وفلسطين وسوري</w:t>
      </w:r>
      <w:r w:rsidRPr="00A90CA4">
        <w:rPr>
          <w:rFonts w:hint="cs"/>
          <w:rtl/>
          <w:lang w:val="en-GB" w:bidi="ar-SY"/>
        </w:rPr>
        <w:t>ة</w:t>
      </w:r>
      <w:r w:rsidRPr="00A90CA4">
        <w:rPr>
          <w:rtl/>
          <w:lang w:val="en-GB" w:bidi="ar-SY"/>
        </w:rPr>
        <w:t xml:space="preserve"> </w:t>
      </w:r>
      <w:r w:rsidRPr="00A90CA4">
        <w:rPr>
          <w:rFonts w:hint="cs"/>
          <w:rtl/>
          <w:lang w:val="en-GB" w:bidi="ar-SY"/>
        </w:rPr>
        <w:t>بخصوص</w:t>
      </w:r>
      <w:r w:rsidRPr="00A90CA4">
        <w:rPr>
          <w:rtl/>
          <w:lang w:val="en-GB" w:bidi="ar-SY"/>
        </w:rPr>
        <w:t xml:space="preserve"> تخطيط ترددات</w:t>
      </w:r>
      <w:r w:rsidRPr="00A90CA4">
        <w:rPr>
          <w:rFonts w:hint="cs"/>
          <w:rtl/>
          <w:lang w:val="en-GB" w:bidi="ar-SY"/>
        </w:rPr>
        <w:t xml:space="preserve"> </w:t>
      </w:r>
      <w:r w:rsidR="00394E49">
        <w:rPr>
          <w:rFonts w:hint="cs"/>
          <w:rtl/>
          <w:lang w:val="en-GB" w:bidi="ar-SY"/>
        </w:rPr>
        <w:t>الإذاعة</w:t>
      </w:r>
      <w:r w:rsidRPr="00A90CA4">
        <w:rPr>
          <w:rtl/>
          <w:lang w:val="en-GB" w:bidi="ar-SY"/>
        </w:rPr>
        <w:t xml:space="preserve"> التلفزيون</w:t>
      </w:r>
      <w:r w:rsidRPr="00A90CA4">
        <w:rPr>
          <w:rFonts w:hint="cs"/>
          <w:rtl/>
          <w:lang w:val="en-GB" w:bidi="ar-SY"/>
        </w:rPr>
        <w:t>ي</w:t>
      </w:r>
      <w:r w:rsidR="00394E49">
        <w:rPr>
          <w:rFonts w:hint="cs"/>
          <w:rtl/>
          <w:lang w:val="en-GB" w:bidi="ar-SY"/>
        </w:rPr>
        <w:t>ة</w:t>
      </w:r>
      <w:r w:rsidRPr="00A90CA4">
        <w:rPr>
          <w:rtl/>
          <w:lang w:val="en-GB" w:bidi="ar-SY"/>
        </w:rPr>
        <w:t xml:space="preserve"> الرقمي</w:t>
      </w:r>
      <w:r w:rsidR="00394E49">
        <w:rPr>
          <w:rFonts w:hint="cs"/>
          <w:rtl/>
          <w:lang w:val="en-GB" w:bidi="ar-SY"/>
        </w:rPr>
        <w:t>ة</w:t>
      </w:r>
      <w:r w:rsidRPr="00A90CA4">
        <w:rPr>
          <w:rtl/>
          <w:lang w:val="en-GB" w:bidi="ar-SY"/>
        </w:rPr>
        <w:t xml:space="preserve"> في </w:t>
      </w:r>
      <w:r w:rsidRPr="00A90CA4">
        <w:rPr>
          <w:rFonts w:hint="cs"/>
          <w:rtl/>
          <w:lang w:val="en-GB" w:bidi="ar-SY"/>
        </w:rPr>
        <w:t xml:space="preserve">النطاق </w:t>
      </w:r>
      <w:r w:rsidRPr="00A90CA4">
        <w:rPr>
          <w:lang w:bidi="ar-SY"/>
        </w:rPr>
        <w:t>694</w:t>
      </w:r>
      <w:r w:rsidR="00394E49">
        <w:rPr>
          <w:lang w:bidi="ar-SY"/>
        </w:rPr>
        <w:t>-</w:t>
      </w:r>
      <w:r w:rsidR="00394E49" w:rsidRPr="00A90CA4">
        <w:rPr>
          <w:lang w:bidi="ar-SY"/>
        </w:rPr>
        <w:t>470</w:t>
      </w:r>
      <w:r w:rsidRPr="00A90CA4">
        <w:rPr>
          <w:rFonts w:hint="cs"/>
          <w:rtl/>
          <w:lang w:val="en-GB" w:bidi="ar-SY"/>
        </w:rPr>
        <w:t xml:space="preserve"> </w:t>
      </w:r>
      <w:r w:rsidRPr="00A90CA4">
        <w:t>MHz</w:t>
      </w:r>
      <w:r w:rsidRPr="00A90CA4">
        <w:rPr>
          <w:rtl/>
          <w:lang w:val="en-GB" w:bidi="ar-SY"/>
        </w:rPr>
        <w:t xml:space="preserve">. وقد عقد هذا الاجتماع في جنيف في الفترة من </w:t>
      </w:r>
      <w:r w:rsidRPr="00A90CA4">
        <w:rPr>
          <w:lang w:bidi="ar-SY"/>
        </w:rPr>
        <w:t>29</w:t>
      </w:r>
      <w:r w:rsidRPr="00A90CA4">
        <w:rPr>
          <w:rtl/>
          <w:lang w:val="en-GB" w:bidi="ar-SY"/>
        </w:rPr>
        <w:t xml:space="preserve"> سبتمبر </w:t>
      </w:r>
      <w:r w:rsidRPr="00A90CA4">
        <w:rPr>
          <w:rFonts w:hint="cs"/>
          <w:rtl/>
          <w:lang w:val="en-GB" w:bidi="ar-SY"/>
        </w:rPr>
        <w:t>إلى</w:t>
      </w:r>
      <w:r w:rsidRPr="00A90CA4">
        <w:rPr>
          <w:rtl/>
          <w:lang w:val="en-GB" w:bidi="ar-SY"/>
        </w:rPr>
        <w:t xml:space="preserve"> </w:t>
      </w:r>
      <w:r w:rsidRPr="00A90CA4">
        <w:rPr>
          <w:lang w:bidi="ar-SY"/>
        </w:rPr>
        <w:t>1</w:t>
      </w:r>
      <w:r w:rsidRPr="00A90CA4">
        <w:rPr>
          <w:rtl/>
          <w:lang w:val="en-GB" w:bidi="ar-SY"/>
        </w:rPr>
        <w:t xml:space="preserve"> أكتوبر </w:t>
      </w:r>
      <w:r w:rsidRPr="00A90CA4">
        <w:rPr>
          <w:lang w:bidi="ar-SY"/>
        </w:rPr>
        <w:t>2014</w:t>
      </w:r>
      <w:r w:rsidRPr="00A90CA4">
        <w:rPr>
          <w:rtl/>
          <w:lang w:val="en-GB" w:bidi="ar-SY"/>
        </w:rPr>
        <w:t xml:space="preserve">، </w:t>
      </w:r>
      <w:r w:rsidRPr="00A90CA4">
        <w:rPr>
          <w:rFonts w:hint="cs"/>
          <w:rtl/>
          <w:lang w:val="en-GB" w:bidi="ar-SY"/>
        </w:rPr>
        <w:t>و</w:t>
      </w:r>
      <w:r w:rsidRPr="00A90CA4">
        <w:rPr>
          <w:rtl/>
          <w:lang w:val="en-GB" w:bidi="ar-SY"/>
        </w:rPr>
        <w:t xml:space="preserve">تم التوصل إلى اتفاق </w:t>
      </w:r>
      <w:r w:rsidRPr="00A90CA4">
        <w:rPr>
          <w:rFonts w:hint="cs"/>
          <w:rtl/>
          <w:lang w:val="en-GB" w:bidi="ar-SY"/>
        </w:rPr>
        <w:t>حول</w:t>
      </w:r>
      <w:r w:rsidRPr="00A90CA4">
        <w:rPr>
          <w:rtl/>
          <w:lang w:val="en-GB" w:bidi="ar-SY"/>
        </w:rPr>
        <w:t xml:space="preserve"> بعض المعايير التقنية لتنسيق الترددات، مثل </w:t>
      </w:r>
      <w:r w:rsidRPr="00A90CA4">
        <w:rPr>
          <w:rFonts w:hint="cs"/>
          <w:rtl/>
          <w:lang w:val="en-GB" w:bidi="ar-SY"/>
        </w:rPr>
        <w:t>وضع</w:t>
      </w:r>
      <w:r w:rsidRPr="00A90CA4">
        <w:rPr>
          <w:rtl/>
          <w:lang w:val="en-GB" w:bidi="ar-SY"/>
        </w:rPr>
        <w:t xml:space="preserve"> هامش </w:t>
      </w:r>
      <w:r w:rsidRPr="00A90CA4">
        <w:rPr>
          <w:rFonts w:hint="cs"/>
          <w:rtl/>
          <w:lang w:val="en-GB" w:bidi="ar-SY"/>
        </w:rPr>
        <w:t>ل</w:t>
      </w:r>
      <w:r w:rsidRPr="00A90CA4">
        <w:rPr>
          <w:rtl/>
          <w:lang w:val="en-GB" w:bidi="ar-SY"/>
        </w:rPr>
        <w:t>لحد</w:t>
      </w:r>
      <w:r w:rsidRPr="00A90CA4">
        <w:rPr>
          <w:rFonts w:hint="cs"/>
          <w:rtl/>
          <w:lang w:val="en-GB" w:bidi="ar-SY"/>
        </w:rPr>
        <w:t xml:space="preserve"> من التداخل</w:t>
      </w:r>
      <w:r w:rsidRPr="00A90CA4">
        <w:rPr>
          <w:rtl/>
          <w:lang w:val="en-GB" w:bidi="ar-SY"/>
        </w:rPr>
        <w:t xml:space="preserve"> بين إسرائيل </w:t>
      </w:r>
      <w:r w:rsidRPr="00A90CA4">
        <w:rPr>
          <w:rFonts w:hint="cs"/>
          <w:rtl/>
          <w:lang w:val="en-GB" w:bidi="ar-SY"/>
        </w:rPr>
        <w:t>والبلدان </w:t>
      </w:r>
      <w:r w:rsidRPr="00A90CA4">
        <w:rPr>
          <w:rtl/>
          <w:lang w:val="en-GB" w:bidi="ar-SY"/>
        </w:rPr>
        <w:t>العربية.</w:t>
      </w:r>
    </w:p>
    <w:p w:rsidR="00E83792" w:rsidRPr="00A90CA4" w:rsidRDefault="00E83792" w:rsidP="00E83792">
      <w:pPr>
        <w:pStyle w:val="Heading2"/>
        <w:rPr>
          <w:rtl/>
          <w:lang w:bidi="ar-SY"/>
        </w:rPr>
      </w:pPr>
      <w:bookmarkStart w:id="13" w:name="_Toc428969663"/>
      <w:r w:rsidRPr="00A90CA4">
        <w:t>4.7</w:t>
      </w:r>
      <w:r w:rsidRPr="00A90CA4">
        <w:rPr>
          <w:rtl/>
        </w:rPr>
        <w:tab/>
        <w:t>معالجة حالات التداخل الضار</w:t>
      </w:r>
      <w:bookmarkEnd w:id="13"/>
    </w:p>
    <w:p w:rsidR="00E83792" w:rsidRPr="00A90CA4" w:rsidRDefault="00E83792" w:rsidP="00E83792">
      <w:pPr>
        <w:pStyle w:val="Heading3"/>
        <w:rPr>
          <w:rtl/>
        </w:rPr>
      </w:pPr>
      <w:bookmarkStart w:id="14" w:name="_Toc428969664"/>
      <w:r w:rsidRPr="00A90CA4">
        <w:rPr>
          <w:lang w:bidi="ar-EG"/>
        </w:rPr>
        <w:t>1.4.7</w:t>
      </w:r>
      <w:r w:rsidRPr="00A90CA4">
        <w:rPr>
          <w:rtl/>
        </w:rPr>
        <w:tab/>
        <w:t>لمحة عامة</w:t>
      </w:r>
      <w:bookmarkEnd w:id="14"/>
    </w:p>
    <w:p w:rsidR="00E83792" w:rsidRPr="00A90CA4" w:rsidRDefault="00E83792" w:rsidP="00E83792">
      <w:pPr>
        <w:rPr>
          <w:rtl/>
        </w:rPr>
      </w:pPr>
      <w:r w:rsidRPr="00A90CA4">
        <w:rPr>
          <w:rtl/>
        </w:rPr>
        <w:t>عالج المكتب</w:t>
      </w:r>
      <w:r w:rsidRPr="00A90CA4">
        <w:rPr>
          <w:rFonts w:hint="cs"/>
          <w:rtl/>
        </w:rPr>
        <w:t>،</w:t>
      </w:r>
      <w:r w:rsidRPr="00A90CA4">
        <w:rPr>
          <w:rtl/>
        </w:rPr>
        <w:t xml:space="preserve"> لدى تطبيق الإجراءات الواردة في المادة </w:t>
      </w:r>
      <w:r w:rsidRPr="00A90CA4">
        <w:t>15</w:t>
      </w:r>
      <w:r w:rsidRPr="00A90CA4">
        <w:rPr>
          <w:rtl/>
        </w:rPr>
        <w:t xml:space="preserve"> من لوائح الراديو</w:t>
      </w:r>
      <w:r w:rsidRPr="00A90CA4">
        <w:rPr>
          <w:rFonts w:hint="cs"/>
          <w:rtl/>
        </w:rPr>
        <w:t>،</w:t>
      </w:r>
      <w:r w:rsidRPr="00A90CA4">
        <w:rPr>
          <w:rtl/>
        </w:rPr>
        <w:t xml:space="preserve"> جميع التقارير المتعلقة بالتداخل الضار كمسألة </w:t>
      </w:r>
      <w:r w:rsidRPr="00A90CA4">
        <w:rPr>
          <w:rFonts w:hint="cs"/>
          <w:rtl/>
        </w:rPr>
        <w:t>ملحة</w:t>
      </w:r>
      <w:r w:rsidRPr="00A90CA4">
        <w:rPr>
          <w:rtl/>
        </w:rPr>
        <w:t>، خصوصاً حيثما كان الأمر يتعلق بخدمات السلامة. ويتناول المكتب عادة</w:t>
      </w:r>
      <w:r w:rsidRPr="00A90CA4">
        <w:rPr>
          <w:rFonts w:hint="cs"/>
          <w:rtl/>
        </w:rPr>
        <w:t>ً</w:t>
      </w:r>
      <w:r w:rsidRPr="00A90CA4">
        <w:rPr>
          <w:rtl/>
        </w:rPr>
        <w:t xml:space="preserve"> كل حالة مبلغ عنها في غضون </w:t>
      </w:r>
      <w:r w:rsidRPr="00A90CA4">
        <w:t>48</w:t>
      </w:r>
      <w:r w:rsidRPr="00A90CA4">
        <w:rPr>
          <w:rtl/>
        </w:rPr>
        <w:t xml:space="preserve"> ساعة من </w:t>
      </w:r>
      <w:r w:rsidRPr="00A90CA4">
        <w:rPr>
          <w:rFonts w:hint="cs"/>
          <w:rtl/>
        </w:rPr>
        <w:t>استلامها</w:t>
      </w:r>
      <w:r w:rsidRPr="00A90CA4">
        <w:rPr>
          <w:rtl/>
        </w:rPr>
        <w:t>. وفي عدة حالات، طُلب إلى المكتب تقديم المساعدة فيما يتعلق بتحديد مصدر التداخل</w:t>
      </w:r>
      <w:r w:rsidRPr="00A90CA4">
        <w:rPr>
          <w:rFonts w:hint="cs"/>
          <w:rtl/>
        </w:rPr>
        <w:t>،</w:t>
      </w:r>
      <w:r w:rsidRPr="00A90CA4">
        <w:rPr>
          <w:rtl/>
        </w:rPr>
        <w:t xml:space="preserve"> وقُدمت هذه المساعدة بالتعاون مع</w:t>
      </w:r>
      <w:r w:rsidRPr="00A90CA4">
        <w:rPr>
          <w:rFonts w:hint="cs"/>
          <w:rtl/>
        </w:rPr>
        <w:t> </w:t>
      </w:r>
      <w:r w:rsidRPr="00A90CA4">
        <w:rPr>
          <w:rtl/>
        </w:rPr>
        <w:t>محطات المراقبة في الدول الأعضاء. وأُبلغت بعض الحالات إلى لجنة لوائح الراديو </w:t>
      </w:r>
      <w:r w:rsidRPr="00A90CA4">
        <w:t>(RRB)</w:t>
      </w:r>
      <w:r w:rsidRPr="00A90CA4">
        <w:rPr>
          <w:rtl/>
        </w:rPr>
        <w:t xml:space="preserve"> حسبما طلبت ذلك الإدارات التي </w:t>
      </w:r>
      <w:r w:rsidRPr="00A90CA4">
        <w:rPr>
          <w:rFonts w:hint="cs"/>
          <w:rtl/>
        </w:rPr>
        <w:t>تعرضت</w:t>
      </w:r>
      <w:r w:rsidRPr="00A90CA4">
        <w:rPr>
          <w:rtl/>
        </w:rPr>
        <w:t xml:space="preserve"> خدماتها </w:t>
      </w:r>
      <w:r w:rsidRPr="00A90CA4">
        <w:rPr>
          <w:rFonts w:hint="cs"/>
          <w:rtl/>
        </w:rPr>
        <w:t>ل</w:t>
      </w:r>
      <w:r w:rsidRPr="00A90CA4">
        <w:rPr>
          <w:rtl/>
        </w:rPr>
        <w:t>لتداخل. وفي بعض الحالات، استلم المكتب</w:t>
      </w:r>
      <w:r w:rsidRPr="00A90CA4">
        <w:rPr>
          <w:rFonts w:hint="cs"/>
          <w:rtl/>
        </w:rPr>
        <w:t xml:space="preserve"> من الإدارات المتأثرة</w:t>
      </w:r>
      <w:r w:rsidRPr="00A90CA4">
        <w:rPr>
          <w:rtl/>
        </w:rPr>
        <w:t xml:space="preserve"> إعلاناً يفيد بإغلاق ملف الحالة. ويلخص الجدول</w:t>
      </w:r>
      <w:r w:rsidRPr="00A90CA4">
        <w:rPr>
          <w:rFonts w:hint="cs"/>
          <w:rtl/>
        </w:rPr>
        <w:t> </w:t>
      </w:r>
      <w:r w:rsidRPr="00A90CA4">
        <w:t>1</w:t>
      </w:r>
      <w:r w:rsidRPr="00A90CA4">
        <w:noBreakHyphen/>
        <w:t>1.4.7</w:t>
      </w:r>
      <w:r w:rsidRPr="00A90CA4">
        <w:rPr>
          <w:rtl/>
        </w:rPr>
        <w:t xml:space="preserve"> </w:t>
      </w:r>
      <w:r w:rsidRPr="00A90CA4">
        <w:rPr>
          <w:rFonts w:hint="cs"/>
          <w:rtl/>
        </w:rPr>
        <w:t xml:space="preserve">المعلومات الإحصائية بخصوص أنظمة الأرض والجدول </w:t>
      </w:r>
      <w:r w:rsidRPr="00A90CA4">
        <w:t>2</w:t>
      </w:r>
      <w:r w:rsidRPr="00A90CA4">
        <w:rPr>
          <w:lang w:val="en-GB"/>
        </w:rPr>
        <w:t>-</w:t>
      </w:r>
      <w:r w:rsidRPr="00A90CA4">
        <w:t>1</w:t>
      </w:r>
      <w:r w:rsidRPr="00A90CA4">
        <w:rPr>
          <w:lang w:val="en-GB"/>
        </w:rPr>
        <w:t>.</w:t>
      </w:r>
      <w:r w:rsidRPr="00A90CA4">
        <w:t>4</w:t>
      </w:r>
      <w:r w:rsidRPr="00A90CA4">
        <w:rPr>
          <w:lang w:val="en-GB"/>
        </w:rPr>
        <w:t>.</w:t>
      </w:r>
      <w:r w:rsidRPr="00A90CA4">
        <w:t>7</w:t>
      </w:r>
      <w:r w:rsidRPr="00A90CA4">
        <w:rPr>
          <w:rFonts w:hint="cs"/>
          <w:rtl/>
          <w:lang w:val="en-GB" w:bidi="ar-SY"/>
        </w:rPr>
        <w:t xml:space="preserve"> فيما يتعلق بالحالات التي تؤثر على الخدمات</w:t>
      </w:r>
      <w:r w:rsidRPr="00A90CA4">
        <w:rPr>
          <w:rFonts w:hint="eastAsia"/>
          <w:rtl/>
          <w:lang w:val="en-GB" w:bidi="ar-SY"/>
        </w:rPr>
        <w:t> </w:t>
      </w:r>
      <w:r w:rsidRPr="00A90CA4">
        <w:rPr>
          <w:rFonts w:hint="cs"/>
          <w:rtl/>
          <w:lang w:val="en-GB" w:bidi="ar-SY"/>
        </w:rPr>
        <w:t>الفضائية</w:t>
      </w:r>
      <w:r w:rsidRPr="00A90CA4">
        <w:rPr>
          <w:rtl/>
        </w:rPr>
        <w:t>.</w:t>
      </w:r>
    </w:p>
    <w:p w:rsidR="00E83792" w:rsidRPr="00A90CA4" w:rsidRDefault="00E83792" w:rsidP="00394E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rPr>
          <w:rFonts w:eastAsia="Times New Roman"/>
          <w:rtl/>
          <w:lang w:eastAsia="en-US"/>
        </w:rPr>
      </w:pPr>
      <w:r w:rsidRPr="00A90CA4">
        <w:rPr>
          <w:rFonts w:eastAsia="Times New Roman"/>
          <w:rtl/>
          <w:lang w:eastAsia="en-US"/>
        </w:rPr>
        <w:t xml:space="preserve">الجدول </w:t>
      </w:r>
      <w:r w:rsidRPr="00A90CA4">
        <w:rPr>
          <w:rFonts w:eastAsia="Times New Roman"/>
          <w:lang w:eastAsia="en-US"/>
        </w:rPr>
        <w:t>1-1.4.7</w:t>
      </w:r>
    </w:p>
    <w:p w:rsidR="00E83792" w:rsidRPr="00A90CA4" w:rsidRDefault="00E83792" w:rsidP="00394E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after="40"/>
        <w:jc w:val="center"/>
        <w:rPr>
          <w:rFonts w:ascii="Times New Roman Bold" w:eastAsia="Times New Roman" w:hAnsi="Times New Roman Bold"/>
          <w:b/>
          <w:bCs/>
          <w:rtl/>
          <w:lang w:val="en-CA" w:eastAsia="en-US" w:bidi="ar-EG"/>
        </w:rPr>
      </w:pPr>
      <w:r w:rsidRPr="00A90CA4">
        <w:rPr>
          <w:rFonts w:ascii="Times New Roman Bold" w:eastAsia="Times New Roman" w:hAnsi="Times New Roman Bold"/>
          <w:b/>
          <w:bCs/>
          <w:rtl/>
          <w:lang w:val="en-CA" w:eastAsia="en-US" w:bidi="ar-EG"/>
        </w:rPr>
        <w:t>معلومات إحصائية تتعلق بمعالجة حالات التداخل الضار</w:t>
      </w:r>
      <w:r w:rsidRPr="00A90CA4">
        <w:rPr>
          <w:rFonts w:ascii="Times New Roman Bold" w:eastAsia="Times New Roman" w:hAnsi="Times New Roman Bold" w:hint="cs"/>
          <w:b/>
          <w:bCs/>
          <w:rtl/>
          <w:lang w:val="en-CA" w:eastAsia="en-US" w:bidi="ar-EG"/>
        </w:rPr>
        <w:t xml:space="preserve"> التي تؤثر في خدمات الأرض</w:t>
      </w: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38"/>
        <w:gridCol w:w="1424"/>
        <w:gridCol w:w="1424"/>
        <w:gridCol w:w="1424"/>
        <w:gridCol w:w="1424"/>
      </w:tblGrid>
      <w:tr w:rsidR="00E83792" w:rsidRPr="00A90CA4" w:rsidTr="004D54C4">
        <w:trPr>
          <w:cantSplit/>
          <w:jc w:val="center"/>
        </w:trPr>
        <w:tc>
          <w:tcPr>
            <w:tcW w:w="2044" w:type="pct"/>
            <w:tcBorders>
              <w:top w:val="nil"/>
              <w:left w:val="nil"/>
              <w:bottom w:val="single" w:sz="4" w:space="0" w:color="auto"/>
              <w:right w:val="single" w:sz="4" w:space="0" w:color="auto"/>
            </w:tcBorders>
          </w:tcPr>
          <w:p w:rsidR="00E83792" w:rsidRPr="00A90CA4" w:rsidRDefault="00E83792" w:rsidP="00394E49">
            <w:pPr>
              <w:tabs>
                <w:tab w:val="left" w:pos="1871"/>
                <w:tab w:val="left" w:pos="2268"/>
              </w:tabs>
              <w:overflowPunct w:val="0"/>
              <w:autoSpaceDE w:val="0"/>
              <w:autoSpaceDN w:val="0"/>
              <w:bidi w:val="0"/>
              <w:adjustRightInd w:val="0"/>
              <w:spacing w:before="60" w:after="60" w:line="260" w:lineRule="exact"/>
              <w:textAlignment w:val="baseline"/>
              <w:rPr>
                <w:lang w:val="en-GB"/>
              </w:rPr>
            </w:pPr>
          </w:p>
        </w:tc>
        <w:tc>
          <w:tcPr>
            <w:tcW w:w="739" w:type="pct"/>
            <w:tcBorders>
              <w:top w:val="single" w:sz="4" w:space="0" w:color="auto"/>
              <w:bottom w:val="single" w:sz="4" w:space="0" w:color="auto"/>
            </w:tcBorders>
          </w:tcPr>
          <w:p w:rsidR="00E83792" w:rsidRPr="00A90CA4" w:rsidRDefault="00E83792" w:rsidP="00394E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bidi w:val="0"/>
              <w:spacing w:before="60" w:after="60" w:line="260" w:lineRule="exact"/>
              <w:jc w:val="center"/>
              <w:rPr>
                <w:rFonts w:ascii="Times New Roman Bold" w:eastAsia="Times New Roman" w:hAnsi="Times New Roman Bold"/>
                <w:b/>
                <w:bCs/>
                <w:sz w:val="20"/>
                <w:szCs w:val="26"/>
                <w:lang w:val="en-GB" w:eastAsia="en-US" w:bidi="ar-EG"/>
              </w:rPr>
            </w:pPr>
            <w:r w:rsidRPr="00A90CA4">
              <w:rPr>
                <w:rFonts w:ascii="Times New Roman Bold" w:eastAsia="Times New Roman" w:hAnsi="Times New Roman Bold"/>
                <w:b/>
                <w:bCs/>
                <w:sz w:val="20"/>
                <w:szCs w:val="26"/>
                <w:lang w:eastAsia="en-US" w:bidi="ar-EG"/>
              </w:rPr>
              <w:t>2012</w:t>
            </w:r>
          </w:p>
        </w:tc>
        <w:tc>
          <w:tcPr>
            <w:tcW w:w="739" w:type="pct"/>
            <w:tcBorders>
              <w:top w:val="single" w:sz="4" w:space="0" w:color="auto"/>
              <w:bottom w:val="single" w:sz="4" w:space="0" w:color="auto"/>
              <w:right w:val="single" w:sz="4" w:space="0" w:color="auto"/>
            </w:tcBorders>
          </w:tcPr>
          <w:p w:rsidR="00E83792" w:rsidRPr="00A90CA4" w:rsidRDefault="00E83792" w:rsidP="00394E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bidi w:val="0"/>
              <w:spacing w:before="60" w:after="60" w:line="260" w:lineRule="exact"/>
              <w:jc w:val="center"/>
              <w:rPr>
                <w:rFonts w:ascii="Times New Roman Bold" w:eastAsia="Times New Roman" w:hAnsi="Times New Roman Bold"/>
                <w:b/>
                <w:bCs/>
                <w:sz w:val="20"/>
                <w:szCs w:val="26"/>
                <w:lang w:val="en-GB" w:eastAsia="en-US" w:bidi="ar-EG"/>
              </w:rPr>
            </w:pPr>
            <w:r w:rsidRPr="00A90CA4">
              <w:rPr>
                <w:rFonts w:ascii="Times New Roman Bold" w:eastAsia="Times New Roman" w:hAnsi="Times New Roman Bold"/>
                <w:b/>
                <w:bCs/>
                <w:sz w:val="20"/>
                <w:szCs w:val="26"/>
                <w:lang w:eastAsia="en-US" w:bidi="ar-EG"/>
              </w:rPr>
              <w:t>2013</w:t>
            </w:r>
          </w:p>
        </w:tc>
        <w:tc>
          <w:tcPr>
            <w:tcW w:w="739" w:type="pct"/>
            <w:tcBorders>
              <w:top w:val="single" w:sz="4" w:space="0" w:color="auto"/>
              <w:bottom w:val="single" w:sz="4" w:space="0" w:color="auto"/>
              <w:right w:val="single" w:sz="4" w:space="0" w:color="auto"/>
            </w:tcBorders>
          </w:tcPr>
          <w:p w:rsidR="00E83792" w:rsidRPr="00A90CA4" w:rsidRDefault="00E83792" w:rsidP="00394E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bidi w:val="0"/>
              <w:spacing w:before="60" w:after="60" w:line="260" w:lineRule="exact"/>
              <w:jc w:val="center"/>
              <w:rPr>
                <w:rFonts w:ascii="Times New Roman Bold" w:eastAsia="Times New Roman" w:hAnsi="Times New Roman Bold"/>
                <w:b/>
                <w:bCs/>
                <w:sz w:val="20"/>
                <w:szCs w:val="26"/>
                <w:lang w:val="en-GB" w:eastAsia="en-US" w:bidi="ar-EG"/>
              </w:rPr>
            </w:pPr>
            <w:r w:rsidRPr="00A90CA4">
              <w:rPr>
                <w:rFonts w:ascii="Times New Roman Bold" w:eastAsia="Times New Roman" w:hAnsi="Times New Roman Bold"/>
                <w:b/>
                <w:bCs/>
                <w:sz w:val="20"/>
                <w:szCs w:val="26"/>
                <w:lang w:eastAsia="en-US" w:bidi="ar-EG"/>
              </w:rPr>
              <w:t>2014</w:t>
            </w:r>
          </w:p>
        </w:tc>
        <w:tc>
          <w:tcPr>
            <w:tcW w:w="739" w:type="pct"/>
            <w:tcBorders>
              <w:top w:val="single" w:sz="4" w:space="0" w:color="auto"/>
              <w:bottom w:val="single" w:sz="4" w:space="0" w:color="auto"/>
              <w:right w:val="single" w:sz="4" w:space="0" w:color="auto"/>
            </w:tcBorders>
          </w:tcPr>
          <w:p w:rsidR="00E83792" w:rsidRPr="001E75DC" w:rsidDel="00BD3B26" w:rsidRDefault="00E83792" w:rsidP="00394E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bidi w:val="0"/>
              <w:spacing w:before="60" w:after="60" w:line="260" w:lineRule="exact"/>
              <w:jc w:val="center"/>
              <w:rPr>
                <w:rFonts w:eastAsia="Times New Roman"/>
                <w:b/>
                <w:bCs/>
                <w:sz w:val="20"/>
                <w:szCs w:val="26"/>
                <w:lang w:eastAsia="en-US" w:bidi="ar-SY"/>
              </w:rPr>
            </w:pPr>
            <w:r w:rsidRPr="001E75DC">
              <w:rPr>
                <w:rStyle w:val="FootnoteReference"/>
                <w:rFonts w:ascii="Times New Roman" w:eastAsia="Times New Roman" w:hAnsi="Times New Roman"/>
                <w:b/>
                <w:bCs/>
                <w:lang w:eastAsia="en-US" w:bidi="ar-EG"/>
              </w:rPr>
              <w:footnoteReference w:id="1"/>
            </w:r>
            <w:r w:rsidRPr="001E75DC">
              <w:rPr>
                <w:rFonts w:eastAsia="Times New Roman"/>
                <w:b/>
                <w:bCs/>
                <w:sz w:val="20"/>
                <w:szCs w:val="26"/>
                <w:lang w:eastAsia="en-US" w:bidi="ar-EG"/>
              </w:rPr>
              <w:t>2015</w:t>
            </w:r>
          </w:p>
        </w:tc>
      </w:tr>
      <w:tr w:rsidR="00E83792" w:rsidRPr="00A90CA4" w:rsidTr="004D54C4">
        <w:trPr>
          <w:cantSplit/>
          <w:jc w:val="center"/>
        </w:trPr>
        <w:tc>
          <w:tcPr>
            <w:tcW w:w="2044" w:type="pct"/>
            <w:tcBorders>
              <w:top w:val="single" w:sz="4" w:space="0" w:color="auto"/>
              <w:left w:val="single" w:sz="4" w:space="0" w:color="auto"/>
            </w:tcBorders>
          </w:tcPr>
          <w:p w:rsidR="00E83792" w:rsidRPr="00A90CA4" w:rsidRDefault="00E83792" w:rsidP="00394E49">
            <w:pPr>
              <w:spacing w:before="60" w:after="60" w:line="260" w:lineRule="exact"/>
              <w:rPr>
                <w:sz w:val="20"/>
                <w:szCs w:val="26"/>
                <w:rtl/>
                <w:lang w:val="en-GB" w:bidi="ar-SY"/>
              </w:rPr>
            </w:pPr>
            <w:r w:rsidRPr="00A90CA4">
              <w:rPr>
                <w:rFonts w:hint="cs"/>
                <w:sz w:val="20"/>
                <w:szCs w:val="26"/>
                <w:rtl/>
                <w:lang w:val="en-GB" w:bidi="ar-SY"/>
              </w:rPr>
              <w:t xml:space="preserve">حالات مقدمة إلى المكتب </w:t>
            </w:r>
            <w:r w:rsidR="00394E49">
              <w:rPr>
                <w:rFonts w:hint="cs"/>
                <w:sz w:val="20"/>
                <w:szCs w:val="26"/>
                <w:rtl/>
                <w:lang w:val="en-GB" w:bidi="ar-SY"/>
              </w:rPr>
              <w:t>لل</w:t>
            </w:r>
            <w:r w:rsidRPr="00A90CA4">
              <w:rPr>
                <w:rFonts w:hint="cs"/>
                <w:sz w:val="20"/>
                <w:szCs w:val="26"/>
                <w:rtl/>
                <w:lang w:val="en-GB" w:bidi="ar-SY"/>
              </w:rPr>
              <w:t>علم</w:t>
            </w:r>
          </w:p>
        </w:tc>
        <w:tc>
          <w:tcPr>
            <w:tcW w:w="739" w:type="pct"/>
            <w:tcBorders>
              <w:top w:val="single" w:sz="4" w:space="0" w:color="auto"/>
            </w:tcBorders>
          </w:tcPr>
          <w:p w:rsidR="00E83792" w:rsidRPr="00A90CA4" w:rsidRDefault="00E83792" w:rsidP="00394E49">
            <w:pPr>
              <w:spacing w:before="60" w:after="60" w:line="260" w:lineRule="exact"/>
              <w:jc w:val="center"/>
              <w:rPr>
                <w:sz w:val="20"/>
                <w:szCs w:val="26"/>
                <w:lang w:val="en-GB" w:bidi="ar-SY"/>
              </w:rPr>
            </w:pPr>
            <w:r w:rsidRPr="00A90CA4">
              <w:rPr>
                <w:sz w:val="20"/>
                <w:szCs w:val="26"/>
                <w:lang w:bidi="ar-SY"/>
              </w:rPr>
              <w:t>23</w:t>
            </w:r>
          </w:p>
        </w:tc>
        <w:tc>
          <w:tcPr>
            <w:tcW w:w="739" w:type="pct"/>
            <w:tcBorders>
              <w:top w:val="single" w:sz="4" w:space="0" w:color="auto"/>
              <w:right w:val="single" w:sz="4" w:space="0" w:color="auto"/>
            </w:tcBorders>
          </w:tcPr>
          <w:p w:rsidR="00E83792" w:rsidRPr="00A90CA4" w:rsidRDefault="00E83792" w:rsidP="00394E49">
            <w:pPr>
              <w:spacing w:before="60" w:after="60" w:line="260" w:lineRule="exact"/>
              <w:jc w:val="center"/>
              <w:rPr>
                <w:sz w:val="20"/>
                <w:szCs w:val="26"/>
                <w:lang w:val="en-GB" w:bidi="ar-SY"/>
              </w:rPr>
            </w:pPr>
            <w:r w:rsidRPr="00A90CA4">
              <w:rPr>
                <w:sz w:val="20"/>
                <w:szCs w:val="26"/>
                <w:lang w:bidi="ar-SY"/>
              </w:rPr>
              <w:t>31</w:t>
            </w:r>
          </w:p>
        </w:tc>
        <w:tc>
          <w:tcPr>
            <w:tcW w:w="739" w:type="pct"/>
            <w:tcBorders>
              <w:top w:val="single" w:sz="4" w:space="0" w:color="auto"/>
              <w:right w:val="single" w:sz="4" w:space="0" w:color="auto"/>
            </w:tcBorders>
          </w:tcPr>
          <w:p w:rsidR="00E83792" w:rsidRPr="00A90CA4" w:rsidRDefault="00E83792" w:rsidP="00394E49">
            <w:pPr>
              <w:spacing w:before="60" w:after="60" w:line="260" w:lineRule="exact"/>
              <w:jc w:val="center"/>
              <w:rPr>
                <w:sz w:val="20"/>
                <w:szCs w:val="26"/>
                <w:lang w:val="en-GB" w:bidi="ar-SY"/>
              </w:rPr>
            </w:pPr>
            <w:r w:rsidRPr="00A90CA4">
              <w:rPr>
                <w:sz w:val="20"/>
                <w:szCs w:val="26"/>
                <w:lang w:bidi="ar-SY"/>
              </w:rPr>
              <w:t>53</w:t>
            </w:r>
          </w:p>
        </w:tc>
        <w:tc>
          <w:tcPr>
            <w:tcW w:w="739" w:type="pct"/>
            <w:tcBorders>
              <w:top w:val="single" w:sz="4" w:space="0" w:color="auto"/>
              <w:right w:val="single" w:sz="4" w:space="0" w:color="auto"/>
            </w:tcBorders>
          </w:tcPr>
          <w:p w:rsidR="00E83792" w:rsidRPr="001E75DC" w:rsidRDefault="00E83792" w:rsidP="00394E49">
            <w:pPr>
              <w:spacing w:before="60" w:after="60" w:line="260" w:lineRule="exact"/>
              <w:jc w:val="center"/>
              <w:rPr>
                <w:sz w:val="20"/>
                <w:szCs w:val="26"/>
                <w:lang w:val="en-GB" w:bidi="ar-SY"/>
              </w:rPr>
            </w:pPr>
            <w:r w:rsidRPr="001E75DC">
              <w:rPr>
                <w:sz w:val="20"/>
                <w:szCs w:val="26"/>
                <w:lang w:bidi="ar-SY"/>
              </w:rPr>
              <w:t>32</w:t>
            </w:r>
          </w:p>
        </w:tc>
      </w:tr>
      <w:tr w:rsidR="00E83792" w:rsidRPr="00A90CA4" w:rsidTr="004D54C4">
        <w:trPr>
          <w:cantSplit/>
          <w:jc w:val="center"/>
        </w:trPr>
        <w:tc>
          <w:tcPr>
            <w:tcW w:w="2044" w:type="pct"/>
            <w:tcBorders>
              <w:left w:val="single" w:sz="4" w:space="0" w:color="auto"/>
              <w:bottom w:val="single" w:sz="4" w:space="0" w:color="auto"/>
            </w:tcBorders>
          </w:tcPr>
          <w:p w:rsidR="00E83792" w:rsidRPr="00A90CA4" w:rsidRDefault="00E83792" w:rsidP="00394E49">
            <w:pPr>
              <w:spacing w:before="60" w:after="60" w:line="260" w:lineRule="exact"/>
              <w:rPr>
                <w:sz w:val="20"/>
                <w:szCs w:val="26"/>
                <w:lang w:bidi="ar-SY"/>
              </w:rPr>
            </w:pPr>
            <w:r w:rsidRPr="00A90CA4">
              <w:rPr>
                <w:sz w:val="20"/>
                <w:szCs w:val="26"/>
                <w:rtl/>
                <w:lang w:bidi="ar-SY"/>
              </w:rPr>
              <w:t>حالات المساعدة المقدمة إلى الإدارات</w:t>
            </w:r>
          </w:p>
        </w:tc>
        <w:tc>
          <w:tcPr>
            <w:tcW w:w="739" w:type="pct"/>
            <w:tcBorders>
              <w:bottom w:val="single" w:sz="4" w:space="0" w:color="auto"/>
            </w:tcBorders>
          </w:tcPr>
          <w:p w:rsidR="00E83792" w:rsidRPr="00A90CA4" w:rsidRDefault="00E83792" w:rsidP="00394E49">
            <w:pPr>
              <w:spacing w:before="60" w:after="60" w:line="260" w:lineRule="exact"/>
              <w:jc w:val="center"/>
              <w:rPr>
                <w:sz w:val="20"/>
                <w:szCs w:val="26"/>
                <w:lang w:val="en-GB" w:bidi="ar-SY"/>
              </w:rPr>
            </w:pPr>
            <w:r w:rsidRPr="00A90CA4">
              <w:rPr>
                <w:sz w:val="20"/>
                <w:szCs w:val="26"/>
                <w:lang w:bidi="ar-SY"/>
              </w:rPr>
              <w:t>20</w:t>
            </w:r>
          </w:p>
        </w:tc>
        <w:tc>
          <w:tcPr>
            <w:tcW w:w="739" w:type="pct"/>
            <w:tcBorders>
              <w:bottom w:val="single" w:sz="4" w:space="0" w:color="auto"/>
              <w:right w:val="single" w:sz="4" w:space="0" w:color="auto"/>
            </w:tcBorders>
          </w:tcPr>
          <w:p w:rsidR="00E83792" w:rsidRPr="00A90CA4" w:rsidRDefault="00E83792" w:rsidP="00394E49">
            <w:pPr>
              <w:spacing w:before="60" w:after="60" w:line="260" w:lineRule="exact"/>
              <w:jc w:val="center"/>
              <w:rPr>
                <w:sz w:val="20"/>
                <w:szCs w:val="26"/>
                <w:lang w:val="en-GB" w:bidi="ar-SY"/>
              </w:rPr>
            </w:pPr>
            <w:r w:rsidRPr="00A90CA4">
              <w:rPr>
                <w:sz w:val="20"/>
                <w:szCs w:val="26"/>
                <w:lang w:bidi="ar-SY"/>
              </w:rPr>
              <w:t>18</w:t>
            </w:r>
          </w:p>
        </w:tc>
        <w:tc>
          <w:tcPr>
            <w:tcW w:w="739" w:type="pct"/>
            <w:tcBorders>
              <w:bottom w:val="single" w:sz="4" w:space="0" w:color="auto"/>
              <w:right w:val="single" w:sz="4" w:space="0" w:color="auto"/>
            </w:tcBorders>
          </w:tcPr>
          <w:p w:rsidR="00E83792" w:rsidRPr="00A90CA4" w:rsidRDefault="00E83792" w:rsidP="00394E49">
            <w:pPr>
              <w:spacing w:before="60" w:after="60" w:line="260" w:lineRule="exact"/>
              <w:jc w:val="center"/>
              <w:rPr>
                <w:sz w:val="20"/>
                <w:szCs w:val="26"/>
                <w:lang w:val="en-GB" w:bidi="ar-SY"/>
              </w:rPr>
            </w:pPr>
            <w:r w:rsidRPr="00A90CA4">
              <w:rPr>
                <w:sz w:val="20"/>
                <w:szCs w:val="26"/>
                <w:lang w:bidi="ar-SY"/>
              </w:rPr>
              <w:t>26</w:t>
            </w:r>
          </w:p>
        </w:tc>
        <w:tc>
          <w:tcPr>
            <w:tcW w:w="739" w:type="pct"/>
            <w:tcBorders>
              <w:bottom w:val="single" w:sz="4" w:space="0" w:color="auto"/>
              <w:right w:val="single" w:sz="4" w:space="0" w:color="auto"/>
            </w:tcBorders>
          </w:tcPr>
          <w:p w:rsidR="00E83792" w:rsidRPr="001E75DC" w:rsidRDefault="00E83792" w:rsidP="00394E49">
            <w:pPr>
              <w:spacing w:before="60" w:after="60" w:line="260" w:lineRule="exact"/>
              <w:jc w:val="center"/>
              <w:rPr>
                <w:sz w:val="20"/>
                <w:szCs w:val="26"/>
                <w:lang w:val="en-GB" w:bidi="ar-SY"/>
              </w:rPr>
            </w:pPr>
            <w:r w:rsidRPr="001E75DC">
              <w:rPr>
                <w:sz w:val="20"/>
                <w:szCs w:val="26"/>
                <w:lang w:bidi="ar-SY"/>
              </w:rPr>
              <w:t>13</w:t>
            </w:r>
          </w:p>
        </w:tc>
      </w:tr>
    </w:tbl>
    <w:p w:rsidR="00E83792" w:rsidRPr="00A90CA4" w:rsidRDefault="00E83792" w:rsidP="00E8379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rPr>
          <w:rFonts w:eastAsia="Times New Roman"/>
          <w:rtl/>
          <w:lang w:eastAsia="en-US" w:bidi="ar-SY"/>
        </w:rPr>
      </w:pPr>
      <w:r w:rsidRPr="00A90CA4">
        <w:rPr>
          <w:rFonts w:eastAsia="Times New Roman"/>
          <w:rtl/>
          <w:lang w:eastAsia="en-US" w:bidi="ar-EG"/>
        </w:rPr>
        <w:t xml:space="preserve">الجدول </w:t>
      </w:r>
      <w:r w:rsidRPr="00A90CA4">
        <w:rPr>
          <w:rFonts w:eastAsia="Times New Roman"/>
          <w:lang w:eastAsia="en-US" w:bidi="ar-EG"/>
        </w:rPr>
        <w:t>2-1.4.7</w:t>
      </w:r>
    </w:p>
    <w:p w:rsidR="00E83792" w:rsidRPr="00A90CA4" w:rsidRDefault="00E83792" w:rsidP="00E83792">
      <w:pPr>
        <w:keepNext/>
        <w:spacing w:after="240"/>
        <w:jc w:val="center"/>
        <w:rPr>
          <w:b/>
          <w:bCs/>
          <w:rtl/>
          <w:lang w:bidi="ar-SY"/>
        </w:rPr>
      </w:pPr>
      <w:r w:rsidRPr="00A90CA4">
        <w:rPr>
          <w:b/>
          <w:bCs/>
          <w:rtl/>
          <w:lang w:bidi="ar-SY"/>
        </w:rPr>
        <w:t>معلومات إحصائية تتعلق بمعالجة حالات التداخل الضار</w:t>
      </w:r>
      <w:r w:rsidRPr="00A90CA4">
        <w:rPr>
          <w:rFonts w:hint="cs"/>
          <w:b/>
          <w:bCs/>
          <w:rtl/>
          <w:lang w:bidi="ar-SY"/>
        </w:rPr>
        <w:t xml:space="preserve"> التي تؤثر في الخدمات الفضائية</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81"/>
        <w:gridCol w:w="851"/>
        <w:gridCol w:w="992"/>
        <w:gridCol w:w="850"/>
        <w:gridCol w:w="1560"/>
      </w:tblGrid>
      <w:tr w:rsidR="00E83792" w:rsidRPr="00A90CA4" w:rsidTr="004D54C4">
        <w:trPr>
          <w:cantSplit/>
          <w:jc w:val="center"/>
        </w:trPr>
        <w:tc>
          <w:tcPr>
            <w:tcW w:w="5381" w:type="dxa"/>
            <w:tcBorders>
              <w:top w:val="nil"/>
              <w:left w:val="nil"/>
              <w:bottom w:val="single" w:sz="4" w:space="0" w:color="auto"/>
              <w:right w:val="single" w:sz="4" w:space="0" w:color="auto"/>
            </w:tcBorders>
          </w:tcPr>
          <w:p w:rsidR="00E83792" w:rsidRPr="00A90CA4" w:rsidRDefault="00E83792" w:rsidP="004D54C4">
            <w:pPr>
              <w:tabs>
                <w:tab w:val="left" w:pos="1871"/>
                <w:tab w:val="left" w:pos="2268"/>
              </w:tabs>
              <w:overflowPunct w:val="0"/>
              <w:autoSpaceDE w:val="0"/>
              <w:autoSpaceDN w:val="0"/>
              <w:adjustRightInd w:val="0"/>
              <w:spacing w:before="60" w:after="60" w:line="260" w:lineRule="exact"/>
              <w:textAlignment w:val="baseline"/>
              <w:rPr>
                <w:lang w:val="en-GB"/>
              </w:rPr>
            </w:pPr>
          </w:p>
        </w:tc>
        <w:tc>
          <w:tcPr>
            <w:tcW w:w="851" w:type="dxa"/>
            <w:tcBorders>
              <w:top w:val="single" w:sz="4" w:space="0" w:color="auto"/>
              <w:bottom w:val="single" w:sz="4" w:space="0" w:color="auto"/>
            </w:tcBorders>
            <w:vAlign w:val="center"/>
          </w:tcPr>
          <w:p w:rsidR="00E83792" w:rsidRPr="00A90CA4" w:rsidRDefault="00E83792" w:rsidP="004D54C4">
            <w:pPr>
              <w:keepNext/>
              <w:spacing w:before="60" w:after="60" w:line="260" w:lineRule="exact"/>
              <w:jc w:val="center"/>
              <w:rPr>
                <w:b/>
                <w:bCs/>
                <w:sz w:val="20"/>
                <w:szCs w:val="26"/>
                <w:lang w:val="en-GB"/>
              </w:rPr>
            </w:pPr>
            <w:r w:rsidRPr="00A90CA4">
              <w:rPr>
                <w:b/>
                <w:bCs/>
                <w:sz w:val="20"/>
                <w:szCs w:val="26"/>
              </w:rPr>
              <w:t>2012</w:t>
            </w:r>
          </w:p>
        </w:tc>
        <w:tc>
          <w:tcPr>
            <w:tcW w:w="992" w:type="dxa"/>
            <w:tcBorders>
              <w:top w:val="single" w:sz="4" w:space="0" w:color="auto"/>
              <w:bottom w:val="single" w:sz="4" w:space="0" w:color="auto"/>
              <w:right w:val="single" w:sz="4" w:space="0" w:color="auto"/>
            </w:tcBorders>
            <w:vAlign w:val="center"/>
          </w:tcPr>
          <w:p w:rsidR="00E83792" w:rsidRPr="00A90CA4" w:rsidRDefault="00E83792" w:rsidP="004D54C4">
            <w:pPr>
              <w:keepNext/>
              <w:spacing w:before="60" w:after="60" w:line="260" w:lineRule="exact"/>
              <w:jc w:val="center"/>
              <w:rPr>
                <w:b/>
                <w:bCs/>
                <w:sz w:val="20"/>
                <w:szCs w:val="26"/>
                <w:lang w:val="en-GB"/>
              </w:rPr>
            </w:pPr>
            <w:r w:rsidRPr="00A90CA4">
              <w:rPr>
                <w:b/>
                <w:bCs/>
                <w:sz w:val="20"/>
                <w:szCs w:val="26"/>
              </w:rPr>
              <w:t>2013</w:t>
            </w:r>
          </w:p>
        </w:tc>
        <w:tc>
          <w:tcPr>
            <w:tcW w:w="850" w:type="dxa"/>
            <w:tcBorders>
              <w:top w:val="single" w:sz="4" w:space="0" w:color="auto"/>
              <w:bottom w:val="single" w:sz="4" w:space="0" w:color="auto"/>
              <w:right w:val="single" w:sz="4" w:space="0" w:color="auto"/>
            </w:tcBorders>
            <w:vAlign w:val="center"/>
          </w:tcPr>
          <w:p w:rsidR="00E83792" w:rsidRPr="00A90CA4" w:rsidRDefault="00E83792" w:rsidP="004D54C4">
            <w:pPr>
              <w:keepNext/>
              <w:spacing w:before="60" w:after="60" w:line="260" w:lineRule="exact"/>
              <w:jc w:val="center"/>
              <w:rPr>
                <w:b/>
                <w:bCs/>
                <w:sz w:val="20"/>
                <w:szCs w:val="26"/>
                <w:lang w:val="en-GB"/>
              </w:rPr>
            </w:pPr>
            <w:r w:rsidRPr="00A90CA4">
              <w:rPr>
                <w:b/>
                <w:bCs/>
                <w:sz w:val="20"/>
                <w:szCs w:val="26"/>
              </w:rPr>
              <w:t>2014</w:t>
            </w:r>
          </w:p>
        </w:tc>
        <w:tc>
          <w:tcPr>
            <w:tcW w:w="1560" w:type="dxa"/>
            <w:tcBorders>
              <w:top w:val="single" w:sz="4" w:space="0" w:color="auto"/>
              <w:bottom w:val="single" w:sz="4" w:space="0" w:color="auto"/>
              <w:right w:val="single" w:sz="4" w:space="0" w:color="auto"/>
            </w:tcBorders>
            <w:shd w:val="clear" w:color="auto" w:fill="auto"/>
            <w:vAlign w:val="center"/>
          </w:tcPr>
          <w:p w:rsidR="00E83792" w:rsidRPr="00A90CA4" w:rsidRDefault="00E83792" w:rsidP="004D54C4">
            <w:pPr>
              <w:keepNext/>
              <w:spacing w:before="60" w:after="60" w:line="260" w:lineRule="exact"/>
              <w:jc w:val="center"/>
              <w:rPr>
                <w:b/>
                <w:bCs/>
                <w:sz w:val="20"/>
                <w:szCs w:val="26"/>
                <w:rtl/>
                <w:lang w:val="en-GB" w:bidi="ar-SY"/>
              </w:rPr>
            </w:pPr>
            <w:r w:rsidRPr="00A90CA4">
              <w:rPr>
                <w:b/>
                <w:bCs/>
                <w:sz w:val="20"/>
                <w:szCs w:val="26"/>
              </w:rPr>
              <w:t>2015</w:t>
            </w:r>
            <w:r w:rsidRPr="00A90CA4">
              <w:rPr>
                <w:b/>
                <w:bCs/>
                <w:sz w:val="20"/>
                <w:szCs w:val="26"/>
                <w:lang w:val="en-GB"/>
              </w:rPr>
              <w:br/>
            </w:r>
            <w:r w:rsidRPr="00A90CA4">
              <w:rPr>
                <w:rFonts w:hint="cs"/>
                <w:b/>
                <w:bCs/>
                <w:sz w:val="20"/>
                <w:szCs w:val="26"/>
                <w:rtl/>
                <w:lang w:val="en-GB"/>
              </w:rPr>
              <w:t xml:space="preserve">(حتى </w:t>
            </w:r>
            <w:r w:rsidRPr="00A90CA4">
              <w:rPr>
                <w:rFonts w:hint="cs"/>
                <w:b/>
                <w:bCs/>
                <w:sz w:val="20"/>
                <w:szCs w:val="26"/>
              </w:rPr>
              <w:t>30</w:t>
            </w:r>
            <w:r w:rsidRPr="00A90CA4">
              <w:rPr>
                <w:rFonts w:hint="cs"/>
                <w:b/>
                <w:bCs/>
                <w:sz w:val="20"/>
                <w:szCs w:val="26"/>
                <w:rtl/>
                <w:lang w:val="en-GB"/>
              </w:rPr>
              <w:t xml:space="preserve"> يونيو)</w:t>
            </w:r>
          </w:p>
        </w:tc>
      </w:tr>
      <w:tr w:rsidR="00E83792" w:rsidRPr="00A90CA4" w:rsidTr="004D54C4">
        <w:trPr>
          <w:cantSplit/>
          <w:jc w:val="center"/>
        </w:trPr>
        <w:tc>
          <w:tcPr>
            <w:tcW w:w="5381" w:type="dxa"/>
            <w:tcBorders>
              <w:top w:val="single" w:sz="4" w:space="0" w:color="auto"/>
              <w:left w:val="single" w:sz="4" w:space="0" w:color="auto"/>
            </w:tcBorders>
          </w:tcPr>
          <w:p w:rsidR="00E83792" w:rsidRPr="00A90CA4" w:rsidRDefault="00E83792" w:rsidP="004D54C4">
            <w:pPr>
              <w:spacing w:before="60" w:after="60" w:line="260" w:lineRule="exact"/>
              <w:rPr>
                <w:sz w:val="20"/>
                <w:szCs w:val="26"/>
                <w:lang w:val="en-GB" w:bidi="ar-SY"/>
              </w:rPr>
            </w:pPr>
            <w:r w:rsidRPr="00A90CA4">
              <w:rPr>
                <w:rFonts w:hint="cs"/>
                <w:sz w:val="20"/>
                <w:szCs w:val="26"/>
                <w:rtl/>
                <w:lang w:val="en-GB" w:bidi="ar-SY"/>
              </w:rPr>
              <w:t>حالات مقدمة إلى المكتب للإحاطة علماً بها (</w:t>
            </w:r>
            <w:r w:rsidRPr="00A90CA4">
              <w:rPr>
                <w:rFonts w:hint="cs"/>
                <w:sz w:val="20"/>
                <w:szCs w:val="26"/>
                <w:lang w:bidi="ar-SY"/>
              </w:rPr>
              <w:t>41</w:t>
            </w:r>
            <w:r w:rsidRPr="00A90CA4">
              <w:rPr>
                <w:sz w:val="20"/>
                <w:szCs w:val="26"/>
                <w:lang w:val="en-GB" w:bidi="ar-SY"/>
              </w:rPr>
              <w:t>.</w:t>
            </w:r>
            <w:r w:rsidRPr="00A90CA4">
              <w:rPr>
                <w:rFonts w:hint="cs"/>
                <w:sz w:val="20"/>
                <w:szCs w:val="26"/>
                <w:lang w:bidi="ar-SY"/>
              </w:rPr>
              <w:t>15</w:t>
            </w:r>
            <w:r w:rsidRPr="00A90CA4">
              <w:rPr>
                <w:rFonts w:hint="cs"/>
                <w:sz w:val="20"/>
                <w:szCs w:val="26"/>
                <w:rtl/>
                <w:lang w:val="en-GB" w:bidi="ar-SY"/>
              </w:rPr>
              <w:t xml:space="preserve"> من لوائح الراديو)</w:t>
            </w:r>
          </w:p>
        </w:tc>
        <w:tc>
          <w:tcPr>
            <w:tcW w:w="851" w:type="dxa"/>
            <w:tcBorders>
              <w:top w:val="single" w:sz="4" w:space="0" w:color="auto"/>
            </w:tcBorders>
          </w:tcPr>
          <w:p w:rsidR="00E83792" w:rsidRPr="00A90CA4" w:rsidRDefault="00E83792" w:rsidP="004D54C4">
            <w:pPr>
              <w:spacing w:before="60" w:after="60" w:line="260" w:lineRule="exact"/>
              <w:jc w:val="center"/>
              <w:rPr>
                <w:sz w:val="20"/>
                <w:szCs w:val="26"/>
                <w:lang w:val="en-GB" w:bidi="ar-SY"/>
              </w:rPr>
            </w:pPr>
            <w:r w:rsidRPr="00A90CA4">
              <w:rPr>
                <w:sz w:val="20"/>
                <w:szCs w:val="26"/>
                <w:lang w:bidi="ar-SY"/>
              </w:rPr>
              <w:t>25</w:t>
            </w:r>
          </w:p>
        </w:tc>
        <w:tc>
          <w:tcPr>
            <w:tcW w:w="992" w:type="dxa"/>
            <w:tcBorders>
              <w:top w:val="single" w:sz="4" w:space="0" w:color="auto"/>
              <w:right w:val="single" w:sz="4" w:space="0" w:color="auto"/>
            </w:tcBorders>
          </w:tcPr>
          <w:p w:rsidR="00E83792" w:rsidRPr="00A90CA4" w:rsidRDefault="00E83792" w:rsidP="004D54C4">
            <w:pPr>
              <w:spacing w:before="60" w:after="60" w:line="260" w:lineRule="exact"/>
              <w:jc w:val="center"/>
              <w:rPr>
                <w:sz w:val="20"/>
                <w:szCs w:val="26"/>
                <w:lang w:val="en-GB" w:bidi="ar-SY"/>
              </w:rPr>
            </w:pPr>
            <w:r w:rsidRPr="00A90CA4">
              <w:rPr>
                <w:sz w:val="20"/>
                <w:szCs w:val="26"/>
                <w:lang w:bidi="ar-SY"/>
              </w:rPr>
              <w:t>20</w:t>
            </w:r>
          </w:p>
        </w:tc>
        <w:tc>
          <w:tcPr>
            <w:tcW w:w="850" w:type="dxa"/>
            <w:tcBorders>
              <w:top w:val="single" w:sz="4" w:space="0" w:color="auto"/>
              <w:right w:val="single" w:sz="4" w:space="0" w:color="auto"/>
            </w:tcBorders>
          </w:tcPr>
          <w:p w:rsidR="00E83792" w:rsidRPr="00A90CA4" w:rsidRDefault="00E83792" w:rsidP="004D54C4">
            <w:pPr>
              <w:spacing w:before="60" w:after="60" w:line="260" w:lineRule="exact"/>
              <w:jc w:val="center"/>
              <w:rPr>
                <w:sz w:val="20"/>
                <w:szCs w:val="26"/>
                <w:lang w:val="en-GB" w:bidi="ar-SY"/>
              </w:rPr>
            </w:pPr>
            <w:r w:rsidRPr="00A90CA4">
              <w:rPr>
                <w:sz w:val="20"/>
                <w:szCs w:val="26"/>
                <w:lang w:bidi="ar-SY"/>
              </w:rPr>
              <w:t>9</w:t>
            </w:r>
          </w:p>
        </w:tc>
        <w:tc>
          <w:tcPr>
            <w:tcW w:w="1560" w:type="dxa"/>
            <w:tcBorders>
              <w:top w:val="single" w:sz="4" w:space="0" w:color="auto"/>
              <w:right w:val="single" w:sz="4" w:space="0" w:color="auto"/>
            </w:tcBorders>
            <w:shd w:val="clear" w:color="auto" w:fill="auto"/>
          </w:tcPr>
          <w:p w:rsidR="00E83792" w:rsidRPr="00A90CA4" w:rsidRDefault="00E83792" w:rsidP="004D54C4">
            <w:pPr>
              <w:spacing w:before="60" w:after="60" w:line="260" w:lineRule="exact"/>
              <w:jc w:val="center"/>
              <w:rPr>
                <w:sz w:val="20"/>
                <w:szCs w:val="26"/>
                <w:lang w:val="en-GB" w:bidi="ar-SY"/>
              </w:rPr>
            </w:pPr>
            <w:r w:rsidRPr="00A90CA4">
              <w:rPr>
                <w:sz w:val="20"/>
                <w:szCs w:val="26"/>
                <w:lang w:bidi="ar-SY"/>
              </w:rPr>
              <w:t>9</w:t>
            </w:r>
          </w:p>
        </w:tc>
      </w:tr>
      <w:tr w:rsidR="00E83792" w:rsidRPr="00A90CA4" w:rsidTr="004D54C4">
        <w:trPr>
          <w:cantSplit/>
          <w:jc w:val="center"/>
        </w:trPr>
        <w:tc>
          <w:tcPr>
            <w:tcW w:w="5381" w:type="dxa"/>
            <w:tcBorders>
              <w:left w:val="single" w:sz="4" w:space="0" w:color="auto"/>
              <w:bottom w:val="single" w:sz="4" w:space="0" w:color="auto"/>
            </w:tcBorders>
          </w:tcPr>
          <w:p w:rsidR="00E83792" w:rsidRPr="00A90CA4" w:rsidRDefault="00E83792" w:rsidP="004D54C4">
            <w:pPr>
              <w:spacing w:before="60" w:after="60" w:line="260" w:lineRule="exact"/>
              <w:rPr>
                <w:sz w:val="20"/>
                <w:szCs w:val="26"/>
                <w:rtl/>
                <w:lang w:val="en-GB" w:bidi="ar-SY"/>
              </w:rPr>
            </w:pPr>
            <w:r w:rsidRPr="00A90CA4">
              <w:rPr>
                <w:sz w:val="20"/>
                <w:szCs w:val="26"/>
                <w:rtl/>
                <w:lang w:bidi="ar-SY"/>
              </w:rPr>
              <w:t xml:space="preserve">حالات المساعدة </w:t>
            </w:r>
            <w:r w:rsidRPr="00A90CA4">
              <w:rPr>
                <w:rFonts w:hint="cs"/>
                <w:sz w:val="20"/>
                <w:szCs w:val="26"/>
                <w:rtl/>
                <w:lang w:bidi="ar-SY"/>
              </w:rPr>
              <w:t xml:space="preserve">المطلوبة من المكتب بموجب </w:t>
            </w:r>
            <w:r w:rsidRPr="00A90CA4">
              <w:rPr>
                <w:sz w:val="20"/>
                <w:szCs w:val="26"/>
                <w:lang w:bidi="ar-SY"/>
              </w:rPr>
              <w:t>2</w:t>
            </w:r>
            <w:r w:rsidRPr="00A90CA4">
              <w:rPr>
                <w:sz w:val="20"/>
                <w:szCs w:val="26"/>
                <w:lang w:val="en-GB" w:bidi="ar-SY"/>
              </w:rPr>
              <w:t>.</w:t>
            </w:r>
            <w:r w:rsidRPr="00A90CA4">
              <w:rPr>
                <w:sz w:val="20"/>
                <w:szCs w:val="26"/>
                <w:lang w:bidi="ar-SY"/>
              </w:rPr>
              <w:t>13</w:t>
            </w:r>
            <w:r w:rsidRPr="00A90CA4">
              <w:rPr>
                <w:rFonts w:hint="cs"/>
                <w:sz w:val="20"/>
                <w:szCs w:val="26"/>
                <w:rtl/>
                <w:lang w:val="en-GB" w:bidi="ar-SY"/>
              </w:rPr>
              <w:t xml:space="preserve"> من لوائح الراديو</w:t>
            </w:r>
          </w:p>
        </w:tc>
        <w:tc>
          <w:tcPr>
            <w:tcW w:w="851" w:type="dxa"/>
            <w:tcBorders>
              <w:bottom w:val="single" w:sz="4" w:space="0" w:color="auto"/>
            </w:tcBorders>
          </w:tcPr>
          <w:p w:rsidR="00E83792" w:rsidRPr="00A90CA4" w:rsidRDefault="00E83792" w:rsidP="004D54C4">
            <w:pPr>
              <w:spacing w:before="60" w:after="60" w:line="260" w:lineRule="exact"/>
              <w:jc w:val="center"/>
              <w:rPr>
                <w:sz w:val="20"/>
                <w:szCs w:val="26"/>
                <w:lang w:val="en-GB" w:bidi="ar-SY"/>
              </w:rPr>
            </w:pPr>
            <w:r w:rsidRPr="00A90CA4">
              <w:rPr>
                <w:sz w:val="20"/>
                <w:szCs w:val="26"/>
                <w:lang w:bidi="ar-SY"/>
              </w:rPr>
              <w:t>22</w:t>
            </w:r>
          </w:p>
        </w:tc>
        <w:tc>
          <w:tcPr>
            <w:tcW w:w="992" w:type="dxa"/>
            <w:tcBorders>
              <w:bottom w:val="single" w:sz="4" w:space="0" w:color="auto"/>
              <w:right w:val="single" w:sz="4" w:space="0" w:color="auto"/>
            </w:tcBorders>
          </w:tcPr>
          <w:p w:rsidR="00E83792" w:rsidRPr="00A90CA4" w:rsidRDefault="00E83792" w:rsidP="004D54C4">
            <w:pPr>
              <w:spacing w:before="60" w:after="60" w:line="260" w:lineRule="exact"/>
              <w:jc w:val="center"/>
              <w:rPr>
                <w:sz w:val="20"/>
                <w:szCs w:val="26"/>
                <w:lang w:val="en-GB" w:bidi="ar-SY"/>
              </w:rPr>
            </w:pPr>
            <w:r w:rsidRPr="00A90CA4">
              <w:rPr>
                <w:sz w:val="20"/>
                <w:szCs w:val="26"/>
                <w:lang w:bidi="ar-SY"/>
              </w:rPr>
              <w:t>9</w:t>
            </w:r>
          </w:p>
        </w:tc>
        <w:tc>
          <w:tcPr>
            <w:tcW w:w="850" w:type="dxa"/>
            <w:tcBorders>
              <w:bottom w:val="single" w:sz="4" w:space="0" w:color="auto"/>
              <w:right w:val="single" w:sz="4" w:space="0" w:color="auto"/>
            </w:tcBorders>
          </w:tcPr>
          <w:p w:rsidR="00E83792" w:rsidRPr="00A90CA4" w:rsidRDefault="00E83792" w:rsidP="004D54C4">
            <w:pPr>
              <w:spacing w:before="60" w:after="60" w:line="260" w:lineRule="exact"/>
              <w:jc w:val="center"/>
              <w:rPr>
                <w:sz w:val="20"/>
                <w:szCs w:val="26"/>
                <w:lang w:val="en-GB" w:bidi="ar-SY"/>
              </w:rPr>
            </w:pPr>
            <w:r w:rsidRPr="00A90CA4">
              <w:rPr>
                <w:sz w:val="20"/>
                <w:szCs w:val="26"/>
                <w:lang w:bidi="ar-SY"/>
              </w:rPr>
              <w:t>7</w:t>
            </w:r>
          </w:p>
        </w:tc>
        <w:tc>
          <w:tcPr>
            <w:tcW w:w="1560" w:type="dxa"/>
            <w:tcBorders>
              <w:bottom w:val="single" w:sz="4" w:space="0" w:color="auto"/>
              <w:right w:val="single" w:sz="4" w:space="0" w:color="auto"/>
            </w:tcBorders>
            <w:shd w:val="clear" w:color="auto" w:fill="auto"/>
          </w:tcPr>
          <w:p w:rsidR="00E83792" w:rsidRPr="00A90CA4" w:rsidRDefault="00E83792" w:rsidP="004D54C4">
            <w:pPr>
              <w:spacing w:before="60" w:after="60" w:line="260" w:lineRule="exact"/>
              <w:jc w:val="center"/>
              <w:rPr>
                <w:sz w:val="20"/>
                <w:szCs w:val="26"/>
                <w:lang w:val="en-GB" w:bidi="ar-SY"/>
              </w:rPr>
            </w:pPr>
            <w:r w:rsidRPr="00A90CA4">
              <w:rPr>
                <w:sz w:val="20"/>
                <w:szCs w:val="26"/>
                <w:lang w:bidi="ar-SY"/>
              </w:rPr>
              <w:t>3</w:t>
            </w:r>
          </w:p>
        </w:tc>
      </w:tr>
    </w:tbl>
    <w:p w:rsidR="00E83792" w:rsidRPr="00A90CA4" w:rsidRDefault="00E83792" w:rsidP="00394E49">
      <w:pPr>
        <w:pStyle w:val="Note"/>
        <w:spacing w:before="240"/>
        <w:rPr>
          <w:rtl/>
          <w:lang w:bidi="ar-EG"/>
        </w:rPr>
      </w:pPr>
      <w:r w:rsidRPr="00773A87">
        <w:rPr>
          <w:b/>
          <w:bCs/>
          <w:rtl/>
          <w:lang w:bidi="ar-SY"/>
        </w:rPr>
        <w:t>ملاحظة</w:t>
      </w:r>
      <w:r w:rsidRPr="00A90CA4">
        <w:rPr>
          <w:rtl/>
          <w:lang w:bidi="ar-SY"/>
        </w:rPr>
        <w:t>:</w:t>
      </w:r>
      <w:r w:rsidRPr="00A90CA4">
        <w:rPr>
          <w:rFonts w:hint="cs"/>
          <w:rtl/>
          <w:lang w:bidi="ar-SY"/>
        </w:rPr>
        <w:t xml:space="preserve"> </w:t>
      </w:r>
      <w:r w:rsidRPr="00A90CA4">
        <w:rPr>
          <w:rtl/>
          <w:lang w:bidi="ar-SY"/>
        </w:rPr>
        <w:t xml:space="preserve">يمكن أن تشير </w:t>
      </w:r>
      <w:r w:rsidR="00394E49">
        <w:rPr>
          <w:rFonts w:hint="cs"/>
          <w:rtl/>
          <w:lang w:bidi="ar-SY"/>
        </w:rPr>
        <w:t>ال</w:t>
      </w:r>
      <w:r w:rsidRPr="00A90CA4">
        <w:rPr>
          <w:rtl/>
          <w:lang w:bidi="ar-SY"/>
        </w:rPr>
        <w:t xml:space="preserve">حالة </w:t>
      </w:r>
      <w:r w:rsidR="00394E49">
        <w:rPr>
          <w:rFonts w:hint="cs"/>
          <w:rtl/>
          <w:lang w:bidi="ar-SY"/>
        </w:rPr>
        <w:t>الواحدة</w:t>
      </w:r>
      <w:r w:rsidRPr="00A90CA4">
        <w:rPr>
          <w:rtl/>
          <w:lang w:bidi="ar-SY"/>
        </w:rPr>
        <w:t xml:space="preserve"> إلى </w:t>
      </w:r>
      <w:r w:rsidRPr="00A90CA4">
        <w:rPr>
          <w:rFonts w:hint="cs"/>
          <w:rtl/>
          <w:lang w:bidi="ar-SY"/>
        </w:rPr>
        <w:t>حد</w:t>
      </w:r>
      <w:r w:rsidR="00394E49">
        <w:rPr>
          <w:rFonts w:hint="cs"/>
          <w:rtl/>
          <w:lang w:bidi="ar-SY"/>
        </w:rPr>
        <w:t>و</w:t>
      </w:r>
      <w:r w:rsidRPr="00A90CA4">
        <w:rPr>
          <w:rFonts w:hint="cs"/>
          <w:rtl/>
          <w:lang w:bidi="ar-SY"/>
        </w:rPr>
        <w:t>ث</w:t>
      </w:r>
      <w:r w:rsidRPr="00A90CA4">
        <w:rPr>
          <w:rtl/>
          <w:lang w:bidi="ar-SY"/>
        </w:rPr>
        <w:t xml:space="preserve"> </w:t>
      </w:r>
      <w:r w:rsidR="00394E49">
        <w:rPr>
          <w:rtl/>
          <w:lang w:bidi="ar-SY"/>
        </w:rPr>
        <w:t>التداخل الضار</w:t>
      </w:r>
      <w:r w:rsidR="00394E49">
        <w:rPr>
          <w:rFonts w:hint="cs"/>
          <w:rtl/>
          <w:lang w:bidi="ar-SY"/>
        </w:rPr>
        <w:t xml:space="preserve"> مرة أو مرات </w:t>
      </w:r>
      <w:r w:rsidR="00394E49" w:rsidRPr="00A90CA4">
        <w:rPr>
          <w:rtl/>
          <w:lang w:bidi="ar-SY"/>
        </w:rPr>
        <w:t>قصيرة أو طويلة الأجل</w:t>
      </w:r>
      <w:r w:rsidR="00394E49">
        <w:rPr>
          <w:rFonts w:hint="cs"/>
          <w:rtl/>
          <w:lang w:bidi="ar-SY"/>
        </w:rPr>
        <w:t>.</w:t>
      </w:r>
    </w:p>
    <w:p w:rsidR="00E83792" w:rsidRPr="00A90CA4" w:rsidRDefault="00E83792" w:rsidP="00394E49">
      <w:pPr>
        <w:spacing w:before="240"/>
        <w:rPr>
          <w:rtl/>
          <w:lang w:bidi="ar-SY"/>
        </w:rPr>
      </w:pPr>
      <w:r w:rsidRPr="00A90CA4">
        <w:rPr>
          <w:rtl/>
          <w:lang w:bidi="ar-SY"/>
        </w:rPr>
        <w:t xml:space="preserve">يوفر </w:t>
      </w:r>
      <w:r w:rsidRPr="00A90CA4">
        <w:rPr>
          <w:rFonts w:hint="cs"/>
          <w:rtl/>
          <w:lang w:bidi="ar-SY"/>
        </w:rPr>
        <w:t>الملحق</w:t>
      </w:r>
      <w:r w:rsidRPr="00A90CA4">
        <w:rPr>
          <w:rtl/>
          <w:lang w:bidi="ar-SY"/>
        </w:rPr>
        <w:t xml:space="preserve"> </w:t>
      </w:r>
      <w:r w:rsidRPr="00A90CA4">
        <w:rPr>
          <w:lang w:bidi="ar-SY"/>
        </w:rPr>
        <w:t>2</w:t>
      </w:r>
      <w:r w:rsidRPr="00A90CA4">
        <w:rPr>
          <w:rFonts w:hint="cs"/>
          <w:rtl/>
          <w:lang w:bidi="ar-SY"/>
        </w:rPr>
        <w:t xml:space="preserve"> </w:t>
      </w:r>
      <w:r w:rsidR="00394E49">
        <w:rPr>
          <w:rFonts w:hint="cs"/>
          <w:rtl/>
          <w:lang w:bidi="ar-SY"/>
        </w:rPr>
        <w:t>ب</w:t>
      </w:r>
      <w:r w:rsidRPr="00A90CA4">
        <w:rPr>
          <w:rtl/>
          <w:lang w:bidi="ar-SY"/>
        </w:rPr>
        <w:t>هذا التقرير تحليل</w:t>
      </w:r>
      <w:r w:rsidRPr="00A90CA4">
        <w:rPr>
          <w:rFonts w:hint="cs"/>
          <w:rtl/>
          <w:lang w:bidi="ar-SY"/>
        </w:rPr>
        <w:t>اً</w:t>
      </w:r>
      <w:r w:rsidRPr="00A90CA4">
        <w:rPr>
          <w:rtl/>
          <w:lang w:bidi="ar-SY"/>
        </w:rPr>
        <w:t xml:space="preserve"> متعمق</w:t>
      </w:r>
      <w:r w:rsidRPr="00A90CA4">
        <w:rPr>
          <w:rFonts w:hint="cs"/>
          <w:rtl/>
          <w:lang w:bidi="ar-SY"/>
        </w:rPr>
        <w:t>اً</w:t>
      </w:r>
      <w:r w:rsidRPr="00A90CA4">
        <w:rPr>
          <w:rtl/>
          <w:lang w:bidi="ar-SY"/>
        </w:rPr>
        <w:t xml:space="preserve"> </w:t>
      </w:r>
      <w:r w:rsidRPr="00A90CA4">
        <w:rPr>
          <w:rFonts w:hint="cs"/>
          <w:rtl/>
          <w:lang w:bidi="ar-SY"/>
        </w:rPr>
        <w:t>يصف</w:t>
      </w:r>
      <w:r w:rsidRPr="00A90CA4">
        <w:rPr>
          <w:rtl/>
          <w:lang w:bidi="ar-SY"/>
        </w:rPr>
        <w:t xml:space="preserve"> الوضع الحالي </w:t>
      </w:r>
      <w:r w:rsidRPr="00A90CA4">
        <w:rPr>
          <w:rFonts w:hint="cs"/>
          <w:rtl/>
          <w:lang w:bidi="ar-SY"/>
        </w:rPr>
        <w:t xml:space="preserve">وكذلك </w:t>
      </w:r>
      <w:r w:rsidRPr="00A90CA4">
        <w:rPr>
          <w:rtl/>
          <w:lang w:bidi="ar-SY"/>
        </w:rPr>
        <w:t xml:space="preserve">الإجراءات والمبادرات التي </w:t>
      </w:r>
      <w:r w:rsidRPr="00A90CA4">
        <w:rPr>
          <w:rFonts w:hint="cs"/>
          <w:rtl/>
          <w:lang w:bidi="ar-SY"/>
        </w:rPr>
        <w:t>ي</w:t>
      </w:r>
      <w:r w:rsidRPr="00A90CA4">
        <w:rPr>
          <w:rtl/>
          <w:lang w:bidi="ar-SY"/>
        </w:rPr>
        <w:t xml:space="preserve">تخذها </w:t>
      </w:r>
      <w:r w:rsidRPr="00A90CA4">
        <w:rPr>
          <w:rFonts w:hint="cs"/>
          <w:rtl/>
          <w:lang w:bidi="ar-SY"/>
        </w:rPr>
        <w:t>الاتحاد</w:t>
      </w:r>
      <w:r w:rsidRPr="00A90CA4">
        <w:rPr>
          <w:rtl/>
          <w:lang w:bidi="ar-SY"/>
        </w:rPr>
        <w:t xml:space="preserve"> </w:t>
      </w:r>
      <w:r w:rsidRPr="00A90CA4">
        <w:rPr>
          <w:rFonts w:hint="cs"/>
          <w:rtl/>
          <w:lang w:bidi="ar-SY"/>
        </w:rPr>
        <w:t>إلى جانب</w:t>
      </w:r>
      <w:r w:rsidRPr="00A90CA4">
        <w:rPr>
          <w:rtl/>
          <w:lang w:bidi="ar-SY"/>
        </w:rPr>
        <w:t xml:space="preserve"> أحدث التطورات في المساهمة في منع وتسوية حالات التداخل الضار</w:t>
      </w:r>
      <w:r w:rsidRPr="00A90CA4">
        <w:rPr>
          <w:rFonts w:hint="cs"/>
          <w:rtl/>
          <w:lang w:bidi="ar-SY"/>
        </w:rPr>
        <w:t xml:space="preserve"> التي</w:t>
      </w:r>
      <w:r w:rsidRPr="00A90CA4">
        <w:rPr>
          <w:rtl/>
          <w:lang w:bidi="ar-SY"/>
        </w:rPr>
        <w:t xml:space="preserve"> </w:t>
      </w:r>
      <w:r w:rsidRPr="00A90CA4">
        <w:rPr>
          <w:rFonts w:hint="cs"/>
          <w:rtl/>
          <w:lang w:bidi="ar-SY"/>
        </w:rPr>
        <w:t>ت</w:t>
      </w:r>
      <w:r w:rsidRPr="00A90CA4">
        <w:rPr>
          <w:rtl/>
          <w:lang w:bidi="ar-SY"/>
        </w:rPr>
        <w:t>ؤثر</w:t>
      </w:r>
      <w:r w:rsidRPr="00A90CA4">
        <w:rPr>
          <w:rFonts w:hint="cs"/>
          <w:rtl/>
          <w:lang w:bidi="ar-SY"/>
        </w:rPr>
        <w:t xml:space="preserve"> في</w:t>
      </w:r>
      <w:r w:rsidRPr="00A90CA4">
        <w:rPr>
          <w:rtl/>
          <w:lang w:bidi="ar-SY"/>
        </w:rPr>
        <w:t xml:space="preserve"> الخدمات الفضائية.</w:t>
      </w:r>
    </w:p>
    <w:p w:rsidR="00E83792" w:rsidRPr="00A90CA4" w:rsidRDefault="00E83792" w:rsidP="00E83792">
      <w:pPr>
        <w:pStyle w:val="Heading3"/>
        <w:rPr>
          <w:rtl/>
        </w:rPr>
      </w:pPr>
      <w:bookmarkStart w:id="15" w:name="_Toc428969665"/>
      <w:r w:rsidRPr="00A90CA4">
        <w:t>2.4.7</w:t>
      </w:r>
      <w:r w:rsidRPr="00A90CA4">
        <w:rPr>
          <w:rtl/>
        </w:rPr>
        <w:tab/>
        <w:t>التطورات المتعلقة بحالات محددة من التداخل الضار</w:t>
      </w:r>
      <w:bookmarkEnd w:id="15"/>
    </w:p>
    <w:p w:rsidR="00E83792" w:rsidRPr="00A90CA4" w:rsidRDefault="00E83792" w:rsidP="00E83792">
      <w:pPr>
        <w:pStyle w:val="Heading4"/>
        <w:rPr>
          <w:rtl/>
        </w:rPr>
      </w:pPr>
      <w:r w:rsidRPr="00A90CA4">
        <w:t>1.2.4.7</w:t>
      </w:r>
      <w:r w:rsidRPr="00A90CA4">
        <w:rPr>
          <w:rtl/>
        </w:rPr>
        <w:tab/>
        <w:t xml:space="preserve">التداخل الضار في خدمة الإذاعة </w:t>
      </w:r>
      <w:r w:rsidRPr="00A90CA4">
        <w:t>VHF/UHF</w:t>
      </w:r>
      <w:r w:rsidRPr="00A90CA4">
        <w:rPr>
          <w:rtl/>
        </w:rPr>
        <w:t xml:space="preserve"> في كوبا</w:t>
      </w:r>
    </w:p>
    <w:p w:rsidR="00E83792" w:rsidRPr="00A90CA4" w:rsidRDefault="00E83792" w:rsidP="00E83792">
      <w:pPr>
        <w:rPr>
          <w:rtl/>
        </w:rPr>
      </w:pPr>
      <w:r w:rsidRPr="00A90CA4">
        <w:rPr>
          <w:rFonts w:hint="cs"/>
          <w:rtl/>
        </w:rPr>
        <w:t>ما زالت</w:t>
      </w:r>
      <w:r w:rsidRPr="00A90CA4">
        <w:rPr>
          <w:rtl/>
        </w:rPr>
        <w:t xml:space="preserve"> إدارة كوبا</w:t>
      </w:r>
      <w:r w:rsidRPr="00A90CA4">
        <w:rPr>
          <w:rFonts w:hint="cs"/>
          <w:rtl/>
        </w:rPr>
        <w:t xml:space="preserve">، منذ المؤتمر </w:t>
      </w:r>
      <w:r w:rsidRPr="00A90CA4">
        <w:t>WRC-12</w:t>
      </w:r>
      <w:r w:rsidRPr="00A90CA4">
        <w:rPr>
          <w:rFonts w:hint="cs"/>
          <w:rtl/>
        </w:rPr>
        <w:t xml:space="preserve"> وحتى مايو </w:t>
      </w:r>
      <w:r w:rsidRPr="00A90CA4">
        <w:t>2013</w:t>
      </w:r>
      <w:r w:rsidRPr="00A90CA4">
        <w:rPr>
          <w:rFonts w:hint="cs"/>
          <w:rtl/>
        </w:rPr>
        <w:t>، تتقدم بتقارير عن عدة حالات مستديمة من ال</w:t>
      </w:r>
      <w:r w:rsidRPr="00A90CA4">
        <w:rPr>
          <w:rtl/>
        </w:rPr>
        <w:t xml:space="preserve">تداخل </w:t>
      </w:r>
      <w:r w:rsidRPr="00A90CA4">
        <w:rPr>
          <w:rFonts w:hint="cs"/>
          <w:rtl/>
        </w:rPr>
        <w:t>ال</w:t>
      </w:r>
      <w:r w:rsidRPr="00A90CA4">
        <w:rPr>
          <w:rtl/>
        </w:rPr>
        <w:t>ضار</w:t>
      </w:r>
      <w:r w:rsidRPr="00A90CA4">
        <w:rPr>
          <w:rFonts w:hint="cs"/>
          <w:rtl/>
        </w:rPr>
        <w:t xml:space="preserve"> في</w:t>
      </w:r>
      <w:r w:rsidRPr="00A90CA4">
        <w:rPr>
          <w:rFonts w:hint="eastAsia"/>
          <w:rtl/>
        </w:rPr>
        <w:t> </w:t>
      </w:r>
      <w:r w:rsidRPr="00A90CA4">
        <w:rPr>
          <w:rFonts w:hint="cs"/>
          <w:rtl/>
        </w:rPr>
        <w:t>خدماتها الإذاعية (الصوتية والتلفزيونية) الناجم عن</w:t>
      </w:r>
      <w:r w:rsidRPr="00A90CA4">
        <w:rPr>
          <w:rtl/>
        </w:rPr>
        <w:t xml:space="preserve"> إرسالات </w:t>
      </w:r>
      <w:r w:rsidRPr="00A90CA4">
        <w:rPr>
          <w:rFonts w:hint="cs"/>
          <w:rtl/>
        </w:rPr>
        <w:t>من</w:t>
      </w:r>
      <w:r w:rsidRPr="00A90CA4">
        <w:rPr>
          <w:rtl/>
        </w:rPr>
        <w:t xml:space="preserve"> متن طائرات </w:t>
      </w:r>
      <w:r w:rsidRPr="00A90CA4">
        <w:rPr>
          <w:rFonts w:hint="cs"/>
          <w:rtl/>
        </w:rPr>
        <w:t>تخضع لمسؤولية</w:t>
      </w:r>
      <w:r w:rsidRPr="00A90CA4">
        <w:rPr>
          <w:rtl/>
        </w:rPr>
        <w:t xml:space="preserve"> إدارة الولايات المتحدة</w:t>
      </w:r>
      <w:r w:rsidRPr="00A90CA4">
        <w:rPr>
          <w:rFonts w:hint="cs"/>
          <w:rtl/>
        </w:rPr>
        <w:t> </w:t>
      </w:r>
      <w:r w:rsidRPr="00A90CA4">
        <w:rPr>
          <w:rtl/>
        </w:rPr>
        <w:t>الأمريكية</w:t>
      </w:r>
      <w:r w:rsidRPr="00A90CA4">
        <w:rPr>
          <w:rFonts w:hint="cs"/>
          <w:rtl/>
        </w:rPr>
        <w:t>.</w:t>
      </w:r>
    </w:p>
    <w:p w:rsidR="00E83792" w:rsidRPr="00A90CA4" w:rsidRDefault="00E83792" w:rsidP="00E83792">
      <w:pPr>
        <w:rPr>
          <w:rtl/>
        </w:rPr>
      </w:pPr>
      <w:r w:rsidRPr="00A90CA4">
        <w:rPr>
          <w:rtl/>
        </w:rPr>
        <w:t xml:space="preserve">وقد أدرجت هذه الحالات في جدول أعمال اجتماعات لجنة لوائح الراديو </w:t>
      </w:r>
      <w:r w:rsidRPr="00A90CA4">
        <w:t>(RRB)</w:t>
      </w:r>
      <w:r w:rsidRPr="00A90CA4">
        <w:rPr>
          <w:rtl/>
        </w:rPr>
        <w:t xml:space="preserve"> </w:t>
      </w:r>
      <w:r w:rsidRPr="00A90CA4">
        <w:rPr>
          <w:rFonts w:hint="cs"/>
          <w:rtl/>
        </w:rPr>
        <w:t>ونظرت فيها اللجنة حتى اجتماعها</w:t>
      </w:r>
      <w:r w:rsidRPr="00A90CA4">
        <w:rPr>
          <w:rtl/>
        </w:rPr>
        <w:t xml:space="preserve"> رقم</w:t>
      </w:r>
      <w:r w:rsidRPr="00A90CA4">
        <w:rPr>
          <w:rFonts w:hint="cs"/>
          <w:rtl/>
        </w:rPr>
        <w:t> </w:t>
      </w:r>
      <w:r w:rsidRPr="00A90CA4">
        <w:t>63</w:t>
      </w:r>
      <w:r w:rsidRPr="00A90CA4">
        <w:rPr>
          <w:rFonts w:hint="cs"/>
          <w:rtl/>
        </w:rPr>
        <w:t> </w:t>
      </w:r>
      <w:r w:rsidRPr="00A90CA4">
        <w:rPr>
          <w:rtl/>
        </w:rPr>
        <w:t>(يونيو</w:t>
      </w:r>
      <w:r w:rsidRPr="00A90CA4">
        <w:rPr>
          <w:rFonts w:hint="cs"/>
          <w:rtl/>
        </w:rPr>
        <w:t> </w:t>
      </w:r>
      <w:r w:rsidRPr="00A90CA4">
        <w:t>2013</w:t>
      </w:r>
      <w:r w:rsidRPr="00A90CA4">
        <w:rPr>
          <w:rtl/>
        </w:rPr>
        <w:t>).</w:t>
      </w:r>
    </w:p>
    <w:p w:rsidR="00E83792" w:rsidRPr="00A90CA4" w:rsidRDefault="00E83792" w:rsidP="00E83792">
      <w:pPr>
        <w:rPr>
          <w:rtl/>
          <w:lang w:bidi="ar-SY"/>
        </w:rPr>
      </w:pPr>
      <w:r w:rsidRPr="00A90CA4">
        <w:rPr>
          <w:rFonts w:hint="cs"/>
          <w:rtl/>
        </w:rPr>
        <w:t>و</w:t>
      </w:r>
      <w:r w:rsidRPr="00A90CA4">
        <w:rPr>
          <w:rtl/>
        </w:rPr>
        <w:t xml:space="preserve">يود المكتب أن </w:t>
      </w:r>
      <w:r w:rsidRPr="00A90CA4">
        <w:rPr>
          <w:rFonts w:hint="cs"/>
          <w:rtl/>
        </w:rPr>
        <w:t xml:space="preserve">يعلن </w:t>
      </w:r>
      <w:r w:rsidRPr="00A90CA4">
        <w:rPr>
          <w:rtl/>
        </w:rPr>
        <w:t>أن</w:t>
      </w:r>
      <w:r w:rsidRPr="00A90CA4">
        <w:rPr>
          <w:rFonts w:hint="cs"/>
          <w:rtl/>
        </w:rPr>
        <w:t>ه لم يتلق</w:t>
      </w:r>
      <w:r w:rsidRPr="00A90CA4">
        <w:rPr>
          <w:rtl/>
        </w:rPr>
        <w:t xml:space="preserve"> أي شكوى من تداخل ضار وردت من إدارة كوبا منذ مايو </w:t>
      </w:r>
      <w:r w:rsidRPr="00A90CA4">
        <w:t>2013</w:t>
      </w:r>
      <w:r w:rsidRPr="00A90CA4">
        <w:rPr>
          <w:rFonts w:hint="cs"/>
          <w:rtl/>
          <w:lang w:bidi="ar-SY"/>
        </w:rPr>
        <w:t>.</w:t>
      </w:r>
    </w:p>
    <w:p w:rsidR="00E83792" w:rsidRPr="00A90CA4" w:rsidRDefault="00E83792" w:rsidP="00E83792">
      <w:pPr>
        <w:pStyle w:val="Heading4"/>
        <w:rPr>
          <w:rtl/>
        </w:rPr>
      </w:pPr>
      <w:r w:rsidRPr="00A90CA4">
        <w:t>2.2.4.7</w:t>
      </w:r>
      <w:r w:rsidRPr="00A90CA4">
        <w:rPr>
          <w:rtl/>
        </w:rPr>
        <w:tab/>
        <w:t xml:space="preserve">التداخل الضار الناتج عن إيطاليا في الخدمة الإذاعية (الصوت والتلفزيون) للبلدان المجاورة </w:t>
      </w:r>
      <w:r w:rsidRPr="00A90CA4">
        <w:rPr>
          <w:rFonts w:hint="cs"/>
          <w:rtl/>
        </w:rPr>
        <w:t>لها</w:t>
      </w:r>
    </w:p>
    <w:p w:rsidR="00E83792" w:rsidRPr="00A90CA4" w:rsidRDefault="00E83792" w:rsidP="001E75DC">
      <w:pPr>
        <w:rPr>
          <w:rtl/>
          <w:lang w:val="en-CA"/>
        </w:rPr>
      </w:pPr>
      <w:r w:rsidRPr="00A90CA4">
        <w:rPr>
          <w:rFonts w:hint="cs"/>
          <w:rtl/>
          <w:lang w:val="en-CA"/>
        </w:rPr>
        <w:t xml:space="preserve">اتفق المؤتمر </w:t>
      </w:r>
      <w:r w:rsidRPr="00A90CA4">
        <w:rPr>
          <w:lang w:val="en-CA"/>
        </w:rPr>
        <w:t>WRC-</w:t>
      </w:r>
      <w:r w:rsidRPr="00A90CA4">
        <w:t>12</w:t>
      </w:r>
      <w:r w:rsidRPr="00A90CA4">
        <w:rPr>
          <w:rFonts w:hint="cs"/>
          <w:rtl/>
          <w:lang w:val="en-CA"/>
        </w:rPr>
        <w:t xml:space="preserve"> في</w:t>
      </w:r>
      <w:r w:rsidRPr="00A90CA4">
        <w:rPr>
          <w:rtl/>
          <w:lang w:val="en-CA"/>
        </w:rPr>
        <w:t xml:space="preserve"> الجلسة العامة </w:t>
      </w:r>
      <w:r w:rsidRPr="00A90CA4">
        <w:rPr>
          <w:rFonts w:hint="cs"/>
          <w:rtl/>
          <w:lang w:val="en-CA"/>
        </w:rPr>
        <w:t>الثالثة عشرة</w:t>
      </w:r>
      <w:r w:rsidRPr="00A90CA4">
        <w:rPr>
          <w:rtl/>
          <w:lang w:val="en-CA"/>
        </w:rPr>
        <w:t xml:space="preserve"> </w:t>
      </w:r>
      <w:r w:rsidRPr="00A90CA4">
        <w:rPr>
          <w:rFonts w:hint="cs"/>
          <w:rtl/>
          <w:lang w:val="en-CA"/>
        </w:rPr>
        <w:t>على</w:t>
      </w:r>
      <w:r w:rsidRPr="00A90CA4">
        <w:rPr>
          <w:rtl/>
          <w:lang w:val="en-CA"/>
        </w:rPr>
        <w:t xml:space="preserve"> أن</w:t>
      </w:r>
      <w:r w:rsidRPr="00A90CA4">
        <w:rPr>
          <w:rFonts w:hint="cs"/>
          <w:rtl/>
          <w:lang w:val="en-CA"/>
        </w:rPr>
        <w:t xml:space="preserve"> يواصل</w:t>
      </w:r>
      <w:r w:rsidRPr="00A90CA4">
        <w:rPr>
          <w:rtl/>
          <w:lang w:val="en-CA"/>
        </w:rPr>
        <w:t xml:space="preserve"> مدير </w:t>
      </w:r>
      <w:r w:rsidRPr="00A90CA4">
        <w:rPr>
          <w:rFonts w:hint="cs"/>
          <w:rtl/>
          <w:lang w:val="en-CA"/>
        </w:rPr>
        <w:t>مكتب</w:t>
      </w:r>
      <w:r w:rsidRPr="00A90CA4">
        <w:rPr>
          <w:rtl/>
          <w:lang w:val="en-CA"/>
        </w:rPr>
        <w:t xml:space="preserve"> </w:t>
      </w:r>
      <w:r w:rsidR="001E75DC">
        <w:rPr>
          <w:rFonts w:hint="cs"/>
          <w:rtl/>
          <w:lang w:val="en-CA"/>
        </w:rPr>
        <w:t xml:space="preserve">الاتصالات الراديوية </w:t>
      </w:r>
      <w:r w:rsidRPr="00A90CA4">
        <w:rPr>
          <w:rtl/>
          <w:lang w:val="en-CA"/>
        </w:rPr>
        <w:t xml:space="preserve">مراقبة الوضع </w:t>
      </w:r>
      <w:r w:rsidRPr="00A90CA4">
        <w:rPr>
          <w:rFonts w:hint="cs"/>
          <w:rtl/>
          <w:lang w:val="en-CA"/>
        </w:rPr>
        <w:t>بشأن</w:t>
      </w:r>
      <w:r w:rsidRPr="00A90CA4">
        <w:rPr>
          <w:rtl/>
          <w:lang w:val="en-CA"/>
        </w:rPr>
        <w:t xml:space="preserve"> عدة حالات </w:t>
      </w:r>
      <w:r w:rsidRPr="00A90CA4">
        <w:rPr>
          <w:rFonts w:hint="cs"/>
          <w:rtl/>
          <w:lang w:val="en-CA"/>
        </w:rPr>
        <w:t>مستديمة من </w:t>
      </w:r>
      <w:r w:rsidRPr="00A90CA4">
        <w:rPr>
          <w:rtl/>
          <w:lang w:val="en-CA"/>
        </w:rPr>
        <w:t xml:space="preserve">التداخل الضار الناجم عن إيطاليا لخدمات البث (الصوت والتلفزيون) </w:t>
      </w:r>
      <w:r w:rsidRPr="00A90CA4">
        <w:rPr>
          <w:rFonts w:hint="cs"/>
          <w:rtl/>
          <w:lang w:val="en-CA"/>
        </w:rPr>
        <w:t>في</w:t>
      </w:r>
      <w:r w:rsidRPr="00A90CA4">
        <w:rPr>
          <w:rtl/>
          <w:lang w:val="en-CA"/>
        </w:rPr>
        <w:t xml:space="preserve"> </w:t>
      </w:r>
      <w:r w:rsidRPr="00A90CA4">
        <w:rPr>
          <w:rFonts w:hint="cs"/>
          <w:rtl/>
          <w:lang w:val="en-CA"/>
        </w:rPr>
        <w:t>البلدان</w:t>
      </w:r>
      <w:r w:rsidRPr="00A90CA4">
        <w:rPr>
          <w:rtl/>
          <w:lang w:val="en-CA"/>
        </w:rPr>
        <w:t xml:space="preserve"> المجاورة لها </w:t>
      </w:r>
      <w:r w:rsidRPr="00A90CA4">
        <w:rPr>
          <w:rFonts w:hint="cs"/>
          <w:rtl/>
          <w:lang w:val="en-CA"/>
        </w:rPr>
        <w:t>وأن يقدم</w:t>
      </w:r>
      <w:r w:rsidRPr="00A90CA4">
        <w:rPr>
          <w:rtl/>
          <w:lang w:val="en-CA"/>
        </w:rPr>
        <w:t xml:space="preserve"> تقارير مرحلية</w:t>
      </w:r>
      <w:r w:rsidRPr="00A90CA4">
        <w:rPr>
          <w:rFonts w:hint="cs"/>
          <w:rtl/>
          <w:lang w:val="en-CA"/>
        </w:rPr>
        <w:t xml:space="preserve"> عن</w:t>
      </w:r>
      <w:r w:rsidRPr="00A90CA4">
        <w:rPr>
          <w:rFonts w:hint="eastAsia"/>
          <w:rtl/>
          <w:lang w:val="en-CA"/>
        </w:rPr>
        <w:t> </w:t>
      </w:r>
      <w:r w:rsidRPr="00A90CA4">
        <w:rPr>
          <w:rFonts w:hint="cs"/>
          <w:rtl/>
          <w:lang w:val="en-CA"/>
        </w:rPr>
        <w:t>الوضع إلى </w:t>
      </w:r>
      <w:r w:rsidRPr="00A90CA4">
        <w:rPr>
          <w:rtl/>
          <w:lang w:val="en-CA"/>
        </w:rPr>
        <w:t>لجنة لوائح الراديو و</w:t>
      </w:r>
      <w:r w:rsidRPr="00A90CA4">
        <w:rPr>
          <w:rFonts w:hint="cs"/>
          <w:rtl/>
          <w:lang w:val="en-CA"/>
        </w:rPr>
        <w:t xml:space="preserve">المؤتمر </w:t>
      </w:r>
      <w:r w:rsidRPr="00A90CA4">
        <w:rPr>
          <w:lang w:val="en-CA"/>
        </w:rPr>
        <w:t>WRC-</w:t>
      </w:r>
      <w:r w:rsidRPr="00A90CA4">
        <w:t>15</w:t>
      </w:r>
      <w:r w:rsidRPr="00A90CA4">
        <w:rPr>
          <w:rtl/>
          <w:lang w:val="en-CA"/>
        </w:rPr>
        <w:t>.</w:t>
      </w:r>
    </w:p>
    <w:p w:rsidR="00E83792" w:rsidRPr="00A90CA4" w:rsidRDefault="00E83792" w:rsidP="00E83792">
      <w:pPr>
        <w:rPr>
          <w:rtl/>
          <w:lang w:val="en-CA"/>
        </w:rPr>
      </w:pPr>
      <w:r w:rsidRPr="00A90CA4">
        <w:rPr>
          <w:rFonts w:hint="cs"/>
          <w:rtl/>
          <w:lang w:val="en-CA"/>
        </w:rPr>
        <w:t>و</w:t>
      </w:r>
      <w:r w:rsidRPr="00A90CA4">
        <w:rPr>
          <w:rtl/>
          <w:lang w:val="en-CA"/>
        </w:rPr>
        <w:t>بناء</w:t>
      </w:r>
      <w:r w:rsidRPr="00A90CA4">
        <w:rPr>
          <w:rFonts w:hint="cs"/>
          <w:rtl/>
          <w:lang w:val="en-CA"/>
        </w:rPr>
        <w:t>ً</w:t>
      </w:r>
      <w:r w:rsidRPr="00A90CA4">
        <w:rPr>
          <w:rtl/>
          <w:lang w:val="en-CA"/>
        </w:rPr>
        <w:t xml:space="preserve"> على طلب </w:t>
      </w:r>
      <w:r w:rsidRPr="00A90CA4">
        <w:rPr>
          <w:rFonts w:hint="cs"/>
          <w:rtl/>
          <w:lang w:val="en-CA"/>
        </w:rPr>
        <w:t>ل</w:t>
      </w:r>
      <w:r w:rsidRPr="00A90CA4">
        <w:rPr>
          <w:rtl/>
          <w:lang w:val="en-CA"/>
        </w:rPr>
        <w:t xml:space="preserve">جنة لوائح الراديو، التقى مدير </w:t>
      </w:r>
      <w:r w:rsidRPr="00A90CA4">
        <w:rPr>
          <w:rFonts w:hint="cs"/>
          <w:rtl/>
          <w:lang w:val="en-CA"/>
        </w:rPr>
        <w:t>ال</w:t>
      </w:r>
      <w:r w:rsidRPr="00A90CA4">
        <w:rPr>
          <w:rtl/>
          <w:lang w:val="en-CA"/>
        </w:rPr>
        <w:t>مكتب ورئيس دائرة خدمات الأرض مرتين مع السلطات الإيطالية ومشغلي البث</w:t>
      </w:r>
      <w:r w:rsidRPr="00A90CA4">
        <w:rPr>
          <w:rFonts w:hint="cs"/>
          <w:rtl/>
          <w:lang w:val="en-CA"/>
        </w:rPr>
        <w:t> </w:t>
      </w:r>
      <w:r w:rsidRPr="00A90CA4">
        <w:rPr>
          <w:rtl/>
          <w:lang w:val="en-CA"/>
        </w:rPr>
        <w:t>الإيطالي</w:t>
      </w:r>
      <w:r w:rsidRPr="00A90CA4">
        <w:rPr>
          <w:rFonts w:hint="cs"/>
          <w:rtl/>
          <w:lang w:val="en-CA"/>
        </w:rPr>
        <w:t>ين</w:t>
      </w:r>
      <w:r w:rsidRPr="00A90CA4">
        <w:rPr>
          <w:rtl/>
          <w:lang w:val="en-CA"/>
        </w:rPr>
        <w:t xml:space="preserve"> خلال عام </w:t>
      </w:r>
      <w:r w:rsidRPr="00A90CA4">
        <w:t>2014</w:t>
      </w:r>
      <w:r w:rsidRPr="00A90CA4">
        <w:rPr>
          <w:rtl/>
          <w:lang w:val="en-CA"/>
        </w:rPr>
        <w:t xml:space="preserve">، من أجل تقييم الوضع ومناقشة إمكانيات </w:t>
      </w:r>
      <w:r w:rsidRPr="00A90CA4">
        <w:rPr>
          <w:rFonts w:hint="cs"/>
          <w:rtl/>
          <w:lang w:val="en-CA"/>
        </w:rPr>
        <w:t>تسوية المسألة</w:t>
      </w:r>
      <w:r w:rsidRPr="00A90CA4">
        <w:rPr>
          <w:rtl/>
          <w:lang w:val="en-CA"/>
        </w:rPr>
        <w:t>.</w:t>
      </w:r>
    </w:p>
    <w:p w:rsidR="00E83792" w:rsidRPr="00A90CA4" w:rsidRDefault="00E83792" w:rsidP="00E83792">
      <w:pPr>
        <w:rPr>
          <w:rtl/>
          <w:lang w:val="en-CA"/>
        </w:rPr>
      </w:pPr>
      <w:r w:rsidRPr="00A90CA4">
        <w:rPr>
          <w:rFonts w:hint="cs"/>
          <w:rtl/>
          <w:lang w:val="en-CA"/>
        </w:rPr>
        <w:t>والتزمت</w:t>
      </w:r>
      <w:r w:rsidRPr="00A90CA4">
        <w:rPr>
          <w:rtl/>
          <w:lang w:val="en-CA"/>
        </w:rPr>
        <w:t xml:space="preserve"> إدارة </w:t>
      </w:r>
      <w:r w:rsidRPr="00A90CA4">
        <w:rPr>
          <w:rFonts w:hint="cs"/>
          <w:rtl/>
          <w:lang w:val="en-CA"/>
        </w:rPr>
        <w:t>إ</w:t>
      </w:r>
      <w:r w:rsidRPr="00A90CA4">
        <w:rPr>
          <w:rtl/>
          <w:lang w:val="en-CA"/>
        </w:rPr>
        <w:t xml:space="preserve">يطاليا </w:t>
      </w:r>
      <w:r w:rsidRPr="00A90CA4">
        <w:rPr>
          <w:rFonts w:hint="cs"/>
          <w:rtl/>
          <w:lang w:val="en-CA"/>
        </w:rPr>
        <w:t>ب</w:t>
      </w:r>
      <w:r w:rsidRPr="00A90CA4">
        <w:rPr>
          <w:rtl/>
          <w:lang w:val="en-CA"/>
        </w:rPr>
        <w:t xml:space="preserve">معالجة </w:t>
      </w:r>
      <w:r w:rsidRPr="00A90CA4">
        <w:rPr>
          <w:rFonts w:hint="cs"/>
          <w:rtl/>
          <w:lang w:val="en-CA"/>
        </w:rPr>
        <w:t>مسائل</w:t>
      </w:r>
      <w:r w:rsidRPr="00A90CA4">
        <w:rPr>
          <w:rtl/>
          <w:lang w:val="en-CA"/>
        </w:rPr>
        <w:t xml:space="preserve"> </w:t>
      </w:r>
      <w:r w:rsidRPr="00A90CA4">
        <w:rPr>
          <w:rFonts w:hint="cs"/>
          <w:rtl/>
          <w:lang w:val="en-CA"/>
        </w:rPr>
        <w:t>ال</w:t>
      </w:r>
      <w:r w:rsidRPr="00A90CA4">
        <w:rPr>
          <w:rtl/>
          <w:lang w:val="en-CA"/>
        </w:rPr>
        <w:t>تد</w:t>
      </w:r>
      <w:r w:rsidRPr="00A90CA4">
        <w:rPr>
          <w:rFonts w:hint="cs"/>
          <w:rtl/>
          <w:lang w:val="en-CA"/>
        </w:rPr>
        <w:t>ا</w:t>
      </w:r>
      <w:r w:rsidRPr="00A90CA4">
        <w:rPr>
          <w:rtl/>
          <w:lang w:val="en-CA"/>
        </w:rPr>
        <w:t xml:space="preserve">خل من </w:t>
      </w:r>
      <w:r w:rsidRPr="00A90CA4">
        <w:rPr>
          <w:rFonts w:hint="cs"/>
          <w:rtl/>
          <w:lang w:val="en-CA"/>
        </w:rPr>
        <w:t>كل الجوانب</w:t>
      </w:r>
      <w:r w:rsidRPr="00A90CA4">
        <w:rPr>
          <w:rtl/>
          <w:lang w:val="en-CA"/>
        </w:rPr>
        <w:t xml:space="preserve"> القانونية والتنظيمية والتقنية والتشغيلية.</w:t>
      </w:r>
    </w:p>
    <w:p w:rsidR="00E83792" w:rsidRPr="00A90CA4" w:rsidRDefault="00E83792" w:rsidP="008F5D31">
      <w:pPr>
        <w:rPr>
          <w:rtl/>
          <w:lang w:val="en-CA"/>
        </w:rPr>
      </w:pPr>
      <w:r w:rsidRPr="00A90CA4">
        <w:rPr>
          <w:rtl/>
          <w:lang w:val="en-CA"/>
        </w:rPr>
        <w:t xml:space="preserve">واعتمد قانون </w:t>
      </w:r>
      <w:r w:rsidRPr="00A90CA4">
        <w:rPr>
          <w:rFonts w:hint="cs"/>
          <w:rtl/>
          <w:lang w:val="en-CA"/>
        </w:rPr>
        <w:t>يرمي إلى الاستغناء</w:t>
      </w:r>
      <w:r w:rsidRPr="00A90CA4">
        <w:rPr>
          <w:rtl/>
          <w:lang w:val="en-CA"/>
        </w:rPr>
        <w:t xml:space="preserve"> التدريجي </w:t>
      </w:r>
      <w:r w:rsidRPr="00A90CA4">
        <w:rPr>
          <w:rFonts w:hint="cs"/>
          <w:rtl/>
          <w:lang w:val="en-CA"/>
        </w:rPr>
        <w:t>عن</w:t>
      </w:r>
      <w:r w:rsidRPr="00A90CA4">
        <w:rPr>
          <w:rtl/>
          <w:lang w:val="en-CA"/>
        </w:rPr>
        <w:t xml:space="preserve"> استخدام الشبكات التلفزيونية</w:t>
      </w:r>
      <w:r w:rsidRPr="00A90CA4">
        <w:rPr>
          <w:rFonts w:hint="cs"/>
          <w:rtl/>
          <w:lang w:val="en-CA"/>
        </w:rPr>
        <w:t xml:space="preserve"> في</w:t>
      </w:r>
      <w:r w:rsidRPr="00A90CA4">
        <w:rPr>
          <w:rtl/>
          <w:lang w:val="en-CA"/>
        </w:rPr>
        <w:t xml:space="preserve"> </w:t>
      </w:r>
      <w:r w:rsidRPr="00A90CA4">
        <w:rPr>
          <w:rFonts w:hint="cs"/>
          <w:rtl/>
          <w:lang w:val="en-CA"/>
        </w:rPr>
        <w:t>ا</w:t>
      </w:r>
      <w:r w:rsidRPr="00A90CA4">
        <w:rPr>
          <w:rtl/>
          <w:lang w:val="en-CA"/>
        </w:rPr>
        <w:t xml:space="preserve">لترددات </w:t>
      </w:r>
      <w:r w:rsidRPr="00A90CA4">
        <w:rPr>
          <w:rFonts w:hint="cs"/>
          <w:rtl/>
          <w:lang w:val="en-CA"/>
        </w:rPr>
        <w:t>ال</w:t>
      </w:r>
      <w:r w:rsidRPr="00A90CA4">
        <w:rPr>
          <w:rtl/>
          <w:lang w:val="en-CA"/>
        </w:rPr>
        <w:t xml:space="preserve">محددة </w:t>
      </w:r>
      <w:r w:rsidRPr="00A90CA4">
        <w:rPr>
          <w:rFonts w:hint="cs"/>
          <w:rtl/>
          <w:lang w:val="en-CA"/>
        </w:rPr>
        <w:t>التي</w:t>
      </w:r>
      <w:r w:rsidRPr="00A90CA4">
        <w:rPr>
          <w:rtl/>
          <w:lang w:val="en-CA"/>
        </w:rPr>
        <w:t xml:space="preserve"> </w:t>
      </w:r>
      <w:r w:rsidRPr="00A90CA4">
        <w:rPr>
          <w:rFonts w:hint="cs"/>
          <w:rtl/>
          <w:lang w:val="en-CA"/>
        </w:rPr>
        <w:t>ت</w:t>
      </w:r>
      <w:r w:rsidRPr="00A90CA4">
        <w:rPr>
          <w:rtl/>
          <w:lang w:val="en-CA"/>
        </w:rPr>
        <w:t>ؤدي إلى</w:t>
      </w:r>
      <w:r w:rsidRPr="00A90CA4">
        <w:rPr>
          <w:rFonts w:hint="eastAsia"/>
          <w:rtl/>
          <w:lang w:val="en-CA"/>
        </w:rPr>
        <w:t> </w:t>
      </w:r>
      <w:r w:rsidRPr="00A90CA4">
        <w:rPr>
          <w:rFonts w:hint="cs"/>
          <w:rtl/>
          <w:lang w:val="en-CA"/>
        </w:rPr>
        <w:t>أشد</w:t>
      </w:r>
      <w:r w:rsidRPr="00A90CA4">
        <w:rPr>
          <w:rtl/>
          <w:lang w:val="en-CA"/>
        </w:rPr>
        <w:t xml:space="preserve"> حالات التد</w:t>
      </w:r>
      <w:r w:rsidRPr="00A90CA4">
        <w:rPr>
          <w:rFonts w:hint="cs"/>
          <w:rtl/>
          <w:lang w:val="en-CA"/>
        </w:rPr>
        <w:t>ا</w:t>
      </w:r>
      <w:r w:rsidRPr="00A90CA4">
        <w:rPr>
          <w:rtl/>
          <w:lang w:val="en-CA"/>
        </w:rPr>
        <w:t xml:space="preserve">خل الضار </w:t>
      </w:r>
      <w:r w:rsidRPr="00A90CA4">
        <w:rPr>
          <w:rFonts w:hint="cs"/>
          <w:rtl/>
          <w:lang w:val="en-CA"/>
        </w:rPr>
        <w:t>في</w:t>
      </w:r>
      <w:r w:rsidRPr="00A90CA4">
        <w:rPr>
          <w:rtl/>
          <w:lang w:val="en-CA"/>
        </w:rPr>
        <w:t xml:space="preserve"> </w:t>
      </w:r>
      <w:r w:rsidRPr="00A90CA4">
        <w:rPr>
          <w:rFonts w:hint="cs"/>
          <w:rtl/>
          <w:lang w:val="en-CA"/>
        </w:rPr>
        <w:t>ا</w:t>
      </w:r>
      <w:r w:rsidRPr="00A90CA4">
        <w:rPr>
          <w:rtl/>
          <w:lang w:val="en-CA"/>
        </w:rPr>
        <w:t>لبث التلفزيوني في</w:t>
      </w:r>
      <w:r w:rsidRPr="00A90CA4">
        <w:rPr>
          <w:rFonts w:hint="cs"/>
          <w:rtl/>
          <w:lang w:val="en-CA"/>
        </w:rPr>
        <w:t> </w:t>
      </w:r>
      <w:r w:rsidRPr="00A90CA4">
        <w:rPr>
          <w:rtl/>
          <w:lang w:val="en-CA"/>
        </w:rPr>
        <w:t>البلدان المجاورة ووضع</w:t>
      </w:r>
      <w:r w:rsidRPr="00A90CA4">
        <w:rPr>
          <w:rFonts w:hint="cs"/>
          <w:rtl/>
          <w:lang w:val="en-CA"/>
        </w:rPr>
        <w:t>ت</w:t>
      </w:r>
      <w:r w:rsidRPr="00A90CA4">
        <w:rPr>
          <w:rtl/>
          <w:lang w:val="en-CA"/>
        </w:rPr>
        <w:t xml:space="preserve"> إيطاليا خطة جديدة للترددات لتحديد القنوات</w:t>
      </w:r>
      <w:r w:rsidR="008F5D31">
        <w:rPr>
          <w:rFonts w:hint="cs"/>
          <w:rtl/>
          <w:lang w:val="en-CA"/>
        </w:rPr>
        <w:t> </w:t>
      </w:r>
      <w:r w:rsidRPr="00A90CA4">
        <w:rPr>
          <w:rtl/>
          <w:lang w:val="en-CA"/>
        </w:rPr>
        <w:t>المناسبة.</w:t>
      </w:r>
    </w:p>
    <w:p w:rsidR="00E83792" w:rsidRPr="00A90CA4" w:rsidRDefault="00E83792" w:rsidP="00E83792">
      <w:pPr>
        <w:rPr>
          <w:rtl/>
          <w:lang w:val="en-CA"/>
        </w:rPr>
      </w:pPr>
      <w:r w:rsidRPr="00A90CA4">
        <w:rPr>
          <w:rtl/>
          <w:lang w:val="en-CA"/>
        </w:rPr>
        <w:t xml:space="preserve">ونشر مرسوم مرتبط بهذا القانون </w:t>
      </w:r>
      <w:r w:rsidRPr="00A90CA4">
        <w:rPr>
          <w:rFonts w:hint="cs"/>
          <w:rtl/>
          <w:lang w:val="en-CA"/>
        </w:rPr>
        <w:t>في </w:t>
      </w:r>
      <w:r w:rsidRPr="00A90CA4">
        <w:t>6</w:t>
      </w:r>
      <w:r w:rsidRPr="00A90CA4">
        <w:rPr>
          <w:rtl/>
          <w:lang w:val="en-CA"/>
        </w:rPr>
        <w:t xml:space="preserve"> يونيو </w:t>
      </w:r>
      <w:r w:rsidRPr="00A90CA4">
        <w:t>2015</w:t>
      </w:r>
      <w:r w:rsidRPr="00A90CA4">
        <w:rPr>
          <w:rtl/>
          <w:lang w:val="en-CA"/>
        </w:rPr>
        <w:t xml:space="preserve"> يسمح </w:t>
      </w:r>
      <w:r w:rsidRPr="00A90CA4">
        <w:rPr>
          <w:rFonts w:hint="cs"/>
          <w:rtl/>
          <w:lang w:val="en-CA"/>
        </w:rPr>
        <w:t>ب</w:t>
      </w:r>
      <w:r w:rsidRPr="00A90CA4">
        <w:rPr>
          <w:rtl/>
          <w:lang w:val="en-CA"/>
        </w:rPr>
        <w:t xml:space="preserve">تنفيذ </w:t>
      </w:r>
      <w:r w:rsidRPr="00A90CA4">
        <w:rPr>
          <w:rFonts w:hint="cs"/>
          <w:rtl/>
          <w:lang w:val="en-CA"/>
        </w:rPr>
        <w:t>مزادات</w:t>
      </w:r>
      <w:r w:rsidRPr="00A90CA4">
        <w:rPr>
          <w:rtl/>
          <w:lang w:val="en-CA"/>
        </w:rPr>
        <w:t xml:space="preserve"> </w:t>
      </w:r>
      <w:r w:rsidRPr="00A90CA4">
        <w:rPr>
          <w:rFonts w:hint="cs"/>
          <w:rtl/>
          <w:lang w:val="en-CA"/>
        </w:rPr>
        <w:t>عكسية يمكن بموجبها للهيئات الإذاعية</w:t>
      </w:r>
      <w:r w:rsidRPr="00A90CA4">
        <w:rPr>
          <w:rtl/>
          <w:lang w:val="en-CA"/>
        </w:rPr>
        <w:t xml:space="preserve"> المعنية في</w:t>
      </w:r>
      <w:r w:rsidRPr="00A90CA4">
        <w:rPr>
          <w:rFonts w:hint="cs"/>
          <w:rtl/>
          <w:lang w:val="en-CA"/>
        </w:rPr>
        <w:t> إ</w:t>
      </w:r>
      <w:r w:rsidRPr="00A90CA4">
        <w:rPr>
          <w:rtl/>
          <w:lang w:val="en-CA"/>
        </w:rPr>
        <w:t>يطاليا التقدم بطلب التعويض و/أو</w:t>
      </w:r>
      <w:r w:rsidRPr="00A90CA4">
        <w:rPr>
          <w:rFonts w:hint="cs"/>
          <w:rtl/>
          <w:lang w:val="en-CA"/>
        </w:rPr>
        <w:t> </w:t>
      </w:r>
      <w:r w:rsidRPr="00A90CA4">
        <w:rPr>
          <w:rtl/>
          <w:lang w:val="en-CA"/>
        </w:rPr>
        <w:t xml:space="preserve">إيقاف </w:t>
      </w:r>
      <w:r w:rsidRPr="00A90CA4">
        <w:rPr>
          <w:rFonts w:hint="cs"/>
          <w:rtl/>
          <w:lang w:val="en-CA"/>
        </w:rPr>
        <w:t>الإرسال</w:t>
      </w:r>
      <w:r w:rsidRPr="00A90CA4">
        <w:rPr>
          <w:rtl/>
          <w:lang w:val="en-CA"/>
        </w:rPr>
        <w:t xml:space="preserve"> من محطات البث التلفزيوني ذات الصلة </w:t>
      </w:r>
      <w:r w:rsidRPr="00A90CA4">
        <w:rPr>
          <w:rFonts w:hint="cs"/>
          <w:rtl/>
          <w:lang w:val="en-CA"/>
        </w:rPr>
        <w:t>التي</w:t>
      </w:r>
      <w:r w:rsidRPr="00A90CA4">
        <w:rPr>
          <w:rtl/>
          <w:lang w:val="en-CA"/>
        </w:rPr>
        <w:t xml:space="preserve"> </w:t>
      </w:r>
      <w:r w:rsidRPr="00A90CA4">
        <w:rPr>
          <w:rFonts w:hint="cs"/>
          <w:rtl/>
          <w:lang w:val="en-CA"/>
        </w:rPr>
        <w:t>ت</w:t>
      </w:r>
      <w:r w:rsidRPr="00A90CA4">
        <w:rPr>
          <w:rtl/>
          <w:lang w:val="en-CA"/>
        </w:rPr>
        <w:t xml:space="preserve">تسبب في </w:t>
      </w:r>
      <w:r w:rsidRPr="00A90CA4">
        <w:rPr>
          <w:rFonts w:hint="cs"/>
          <w:rtl/>
          <w:lang w:val="en-CA"/>
        </w:rPr>
        <w:t>ال</w:t>
      </w:r>
      <w:r w:rsidRPr="00A90CA4">
        <w:rPr>
          <w:rtl/>
          <w:lang w:val="en-CA"/>
        </w:rPr>
        <w:t xml:space="preserve">تداخل </w:t>
      </w:r>
      <w:r w:rsidRPr="00A90CA4">
        <w:rPr>
          <w:rFonts w:hint="cs"/>
          <w:rtl/>
          <w:lang w:val="en-CA"/>
        </w:rPr>
        <w:t>ال</w:t>
      </w:r>
      <w:r w:rsidRPr="00A90CA4">
        <w:rPr>
          <w:rtl/>
          <w:lang w:val="en-CA"/>
        </w:rPr>
        <w:t>ضار.</w:t>
      </w:r>
    </w:p>
    <w:p w:rsidR="00E83792" w:rsidRPr="00A90CA4" w:rsidRDefault="00E83792" w:rsidP="001E75DC">
      <w:pPr>
        <w:rPr>
          <w:rtl/>
          <w:lang w:val="en-CA"/>
        </w:rPr>
      </w:pPr>
      <w:r w:rsidRPr="00A90CA4">
        <w:rPr>
          <w:rtl/>
          <w:lang w:val="en-CA"/>
        </w:rPr>
        <w:t xml:space="preserve">ومن المتوقع أن </w:t>
      </w:r>
      <w:r w:rsidRPr="00A90CA4">
        <w:rPr>
          <w:rFonts w:hint="cs"/>
          <w:rtl/>
          <w:lang w:val="en-CA"/>
        </w:rPr>
        <w:t>ت</w:t>
      </w:r>
      <w:r w:rsidRPr="00A90CA4">
        <w:rPr>
          <w:rtl/>
          <w:lang w:val="en-CA"/>
        </w:rPr>
        <w:t xml:space="preserve">تحسن </w:t>
      </w:r>
      <w:r w:rsidRPr="00A90CA4">
        <w:rPr>
          <w:rFonts w:hint="cs"/>
          <w:rtl/>
          <w:lang w:val="en-CA"/>
        </w:rPr>
        <w:t>حالة</w:t>
      </w:r>
      <w:r w:rsidRPr="00A90CA4">
        <w:rPr>
          <w:rtl/>
          <w:lang w:val="en-CA"/>
        </w:rPr>
        <w:t xml:space="preserve"> التد</w:t>
      </w:r>
      <w:r w:rsidRPr="00A90CA4">
        <w:rPr>
          <w:rFonts w:hint="cs"/>
          <w:rtl/>
          <w:lang w:val="en-CA"/>
        </w:rPr>
        <w:t>ا</w:t>
      </w:r>
      <w:r w:rsidRPr="00A90CA4">
        <w:rPr>
          <w:rtl/>
          <w:lang w:val="en-CA"/>
        </w:rPr>
        <w:t>خل تدريجيا</w:t>
      </w:r>
      <w:r w:rsidRPr="00A90CA4">
        <w:rPr>
          <w:rFonts w:hint="cs"/>
          <w:rtl/>
          <w:lang w:val="en-CA"/>
        </w:rPr>
        <w:t>ً</w:t>
      </w:r>
      <w:r w:rsidRPr="00A90CA4">
        <w:rPr>
          <w:rtl/>
          <w:lang w:val="en-CA"/>
        </w:rPr>
        <w:t xml:space="preserve"> بعد نهاية عام </w:t>
      </w:r>
      <w:r w:rsidRPr="00A90CA4">
        <w:t>2015</w:t>
      </w:r>
      <w:r w:rsidRPr="00A90CA4">
        <w:rPr>
          <w:rtl/>
          <w:lang w:val="en-CA"/>
        </w:rPr>
        <w:t xml:space="preserve"> مع الانتهاء من عملية المزاد العكسي، الذي اعتمد</w:t>
      </w:r>
      <w:r w:rsidRPr="00A90CA4">
        <w:rPr>
          <w:rFonts w:hint="cs"/>
          <w:rtl/>
          <w:lang w:val="en-CA"/>
        </w:rPr>
        <w:t>ت له</w:t>
      </w:r>
      <w:r w:rsidRPr="00A90CA4">
        <w:rPr>
          <w:rtl/>
          <w:lang w:val="en-CA"/>
        </w:rPr>
        <w:t xml:space="preserve"> ميزانية قدرها </w:t>
      </w:r>
      <w:r w:rsidRPr="00A90CA4">
        <w:t>50</w:t>
      </w:r>
      <w:r w:rsidR="001E75DC">
        <w:t>,</w:t>
      </w:r>
      <w:r w:rsidRPr="00A90CA4">
        <w:t>8</w:t>
      </w:r>
      <w:r w:rsidRPr="00A90CA4">
        <w:rPr>
          <w:rFonts w:hint="cs"/>
          <w:rtl/>
          <w:lang w:val="en-CA"/>
        </w:rPr>
        <w:t xml:space="preserve"> مليون يورو </w:t>
      </w:r>
      <w:r w:rsidRPr="00A90CA4">
        <w:rPr>
          <w:rtl/>
          <w:lang w:val="en-CA"/>
        </w:rPr>
        <w:t xml:space="preserve">بموجب القانون لعام </w:t>
      </w:r>
      <w:r w:rsidRPr="00A90CA4">
        <w:t>2015</w:t>
      </w:r>
      <w:r w:rsidRPr="00A90CA4">
        <w:rPr>
          <w:rtl/>
          <w:lang w:val="en-CA"/>
        </w:rPr>
        <w:t>.</w:t>
      </w:r>
    </w:p>
    <w:p w:rsidR="00E83792" w:rsidRPr="00A90CA4" w:rsidRDefault="00E83792" w:rsidP="00E83792">
      <w:pPr>
        <w:rPr>
          <w:rtl/>
          <w:lang w:val="en-CA"/>
        </w:rPr>
      </w:pPr>
      <w:r w:rsidRPr="00A90CA4">
        <w:rPr>
          <w:rFonts w:hint="cs"/>
          <w:rtl/>
          <w:lang w:val="en-CA"/>
        </w:rPr>
        <w:t>و</w:t>
      </w:r>
      <w:r w:rsidRPr="00A90CA4">
        <w:rPr>
          <w:rtl/>
          <w:lang w:val="en-CA"/>
        </w:rPr>
        <w:t xml:space="preserve">لم </w:t>
      </w:r>
      <w:r w:rsidRPr="00A90CA4">
        <w:rPr>
          <w:rFonts w:hint="cs"/>
          <w:rtl/>
          <w:lang w:val="en-CA"/>
        </w:rPr>
        <w:t>ت</w:t>
      </w:r>
      <w:r w:rsidRPr="00A90CA4">
        <w:rPr>
          <w:rtl/>
          <w:lang w:val="en-CA"/>
        </w:rPr>
        <w:t xml:space="preserve">بلغ إيطاليا عن أي إجراءات محددة فيما يتعلق </w:t>
      </w:r>
      <w:r w:rsidRPr="00A90CA4">
        <w:rPr>
          <w:rFonts w:hint="cs"/>
          <w:rtl/>
          <w:lang w:val="en-CA"/>
        </w:rPr>
        <w:t>بتسوية</w:t>
      </w:r>
      <w:r w:rsidRPr="00A90CA4">
        <w:rPr>
          <w:rtl/>
          <w:lang w:val="en-CA"/>
        </w:rPr>
        <w:t xml:space="preserve"> </w:t>
      </w:r>
      <w:r w:rsidRPr="00A90CA4">
        <w:rPr>
          <w:rFonts w:hint="cs"/>
          <w:rtl/>
          <w:lang w:val="en-CA"/>
        </w:rPr>
        <w:t>ال</w:t>
      </w:r>
      <w:r w:rsidRPr="00A90CA4">
        <w:rPr>
          <w:rtl/>
          <w:lang w:val="en-CA"/>
        </w:rPr>
        <w:t xml:space="preserve">تداخل </w:t>
      </w:r>
      <w:r w:rsidRPr="00A90CA4">
        <w:rPr>
          <w:rFonts w:hint="cs"/>
          <w:rtl/>
          <w:lang w:val="en-CA"/>
        </w:rPr>
        <w:t>ال</w:t>
      </w:r>
      <w:r w:rsidRPr="00A90CA4">
        <w:rPr>
          <w:rtl/>
          <w:lang w:val="en-CA"/>
        </w:rPr>
        <w:t xml:space="preserve">ضار </w:t>
      </w:r>
      <w:r w:rsidRPr="00A90CA4">
        <w:rPr>
          <w:rFonts w:hint="cs"/>
          <w:rtl/>
          <w:lang w:val="en-CA"/>
        </w:rPr>
        <w:t>في ا</w:t>
      </w:r>
      <w:r w:rsidRPr="00A90CA4">
        <w:rPr>
          <w:rtl/>
          <w:lang w:val="en-CA"/>
        </w:rPr>
        <w:t>لخدمات الإذاع</w:t>
      </w:r>
      <w:r w:rsidRPr="00A90CA4">
        <w:rPr>
          <w:rFonts w:hint="cs"/>
          <w:rtl/>
          <w:lang w:val="en-CA"/>
        </w:rPr>
        <w:t>ي</w:t>
      </w:r>
      <w:r w:rsidRPr="00A90CA4">
        <w:rPr>
          <w:rtl/>
          <w:lang w:val="en-CA"/>
        </w:rPr>
        <w:t>ة الصوتية. و</w:t>
      </w:r>
      <w:r w:rsidRPr="00A90CA4">
        <w:rPr>
          <w:rFonts w:hint="cs"/>
          <w:rtl/>
          <w:lang w:val="en-CA"/>
        </w:rPr>
        <w:t xml:space="preserve">لسوف تستغرق </w:t>
      </w:r>
      <w:r w:rsidRPr="00A90CA4">
        <w:rPr>
          <w:rtl/>
          <w:lang w:val="en-CA"/>
        </w:rPr>
        <w:t>هذه المسألة وقتا</w:t>
      </w:r>
      <w:r w:rsidRPr="00A90CA4">
        <w:rPr>
          <w:rFonts w:hint="cs"/>
          <w:rtl/>
          <w:lang w:val="en-CA"/>
        </w:rPr>
        <w:t>ً</w:t>
      </w:r>
      <w:r w:rsidRPr="00A90CA4">
        <w:rPr>
          <w:rtl/>
          <w:lang w:val="en-CA"/>
        </w:rPr>
        <w:t xml:space="preserve"> </w:t>
      </w:r>
      <w:r w:rsidRPr="00A90CA4">
        <w:rPr>
          <w:rFonts w:hint="cs"/>
          <w:rtl/>
          <w:lang w:val="en-CA"/>
        </w:rPr>
        <w:t>طويلاً</w:t>
      </w:r>
      <w:r w:rsidRPr="00A90CA4">
        <w:rPr>
          <w:rtl/>
          <w:lang w:val="en-CA"/>
        </w:rPr>
        <w:t xml:space="preserve"> لتسويته</w:t>
      </w:r>
      <w:r w:rsidRPr="00A90CA4">
        <w:rPr>
          <w:rFonts w:hint="cs"/>
          <w:rtl/>
          <w:lang w:val="en-CA"/>
        </w:rPr>
        <w:t>ا</w:t>
      </w:r>
      <w:r w:rsidRPr="00A90CA4">
        <w:rPr>
          <w:rtl/>
          <w:lang w:val="en-CA"/>
        </w:rPr>
        <w:t xml:space="preserve"> نهائيا</w:t>
      </w:r>
      <w:r w:rsidRPr="00A90CA4">
        <w:rPr>
          <w:rFonts w:hint="cs"/>
          <w:rtl/>
          <w:lang w:val="en-CA"/>
        </w:rPr>
        <w:t>ً</w:t>
      </w:r>
      <w:r w:rsidRPr="00A90CA4">
        <w:rPr>
          <w:rtl/>
          <w:lang w:val="en-CA"/>
        </w:rPr>
        <w:t>.</w:t>
      </w:r>
    </w:p>
    <w:p w:rsidR="00E83792" w:rsidRPr="00A90CA4" w:rsidRDefault="00E83792" w:rsidP="00E83792">
      <w:pPr>
        <w:rPr>
          <w:rtl/>
          <w:lang w:bidi="ar-SY"/>
        </w:rPr>
      </w:pPr>
      <w:r w:rsidRPr="00A90CA4">
        <w:rPr>
          <w:rFonts w:hint="cs"/>
          <w:rtl/>
          <w:lang w:val="en-CA"/>
        </w:rPr>
        <w:t>و</w:t>
      </w:r>
      <w:r w:rsidRPr="00A90CA4">
        <w:rPr>
          <w:rtl/>
          <w:lang w:val="en-CA"/>
        </w:rPr>
        <w:t xml:space="preserve">تتوفر جميع تقارير </w:t>
      </w:r>
      <w:r w:rsidRPr="00A90CA4">
        <w:rPr>
          <w:rFonts w:hint="cs"/>
          <w:rtl/>
          <w:lang w:val="en-CA"/>
        </w:rPr>
        <w:t>المراقبة</w:t>
      </w:r>
      <w:r w:rsidRPr="00A90CA4">
        <w:rPr>
          <w:rtl/>
          <w:lang w:val="en-CA"/>
        </w:rPr>
        <w:t xml:space="preserve"> والتد</w:t>
      </w:r>
      <w:r w:rsidRPr="00A90CA4">
        <w:rPr>
          <w:rFonts w:hint="cs"/>
          <w:rtl/>
          <w:lang w:val="en-CA"/>
        </w:rPr>
        <w:t>ا</w:t>
      </w:r>
      <w:r w:rsidRPr="00A90CA4">
        <w:rPr>
          <w:rtl/>
          <w:lang w:val="en-CA"/>
        </w:rPr>
        <w:t xml:space="preserve">خل ذات الصلة </w:t>
      </w:r>
      <w:r w:rsidRPr="00A90CA4">
        <w:rPr>
          <w:rFonts w:hint="cs"/>
          <w:rtl/>
          <w:lang w:val="en-CA"/>
        </w:rPr>
        <w:t>التي ترد</w:t>
      </w:r>
      <w:r w:rsidRPr="00A90CA4">
        <w:rPr>
          <w:rtl/>
          <w:lang w:val="en-CA"/>
        </w:rPr>
        <w:t xml:space="preserve"> بانتظام </w:t>
      </w:r>
      <w:r w:rsidRPr="00A90CA4">
        <w:rPr>
          <w:rFonts w:hint="cs"/>
          <w:rtl/>
          <w:lang w:val="en-CA"/>
        </w:rPr>
        <w:t>إلى المكتب</w:t>
      </w:r>
      <w:r w:rsidRPr="00A90CA4">
        <w:rPr>
          <w:rtl/>
          <w:lang w:val="en-CA"/>
        </w:rPr>
        <w:t xml:space="preserve"> </w:t>
      </w:r>
      <w:r w:rsidRPr="00A90CA4">
        <w:rPr>
          <w:rFonts w:hint="cs"/>
          <w:rtl/>
          <w:lang w:val="en-CA"/>
        </w:rPr>
        <w:t>في</w:t>
      </w:r>
      <w:r w:rsidRPr="00A90CA4">
        <w:rPr>
          <w:rtl/>
          <w:lang w:val="en-CA"/>
        </w:rPr>
        <w:t xml:space="preserve"> موقع الاتحاد </w:t>
      </w:r>
      <w:r w:rsidRPr="00A90CA4">
        <w:rPr>
          <w:rFonts w:hint="cs"/>
          <w:rtl/>
          <w:lang w:val="en-CA"/>
        </w:rPr>
        <w:t xml:space="preserve">على شبكة الويب: </w:t>
      </w:r>
      <w:hyperlink r:id="rId13" w:history="1">
        <w:r w:rsidRPr="00A90CA4">
          <w:rPr>
            <w:color w:val="0000FF"/>
            <w:u w:val="single"/>
          </w:rPr>
          <w:t>http://www.itu.int/md/R11-MMHI-SP/en</w:t>
        </w:r>
      </w:hyperlink>
      <w:r w:rsidR="001E75DC" w:rsidRPr="001E75DC">
        <w:rPr>
          <w:rFonts w:hint="cs"/>
          <w:rtl/>
        </w:rPr>
        <w:t>.</w:t>
      </w:r>
    </w:p>
    <w:p w:rsidR="00E83792" w:rsidRPr="00A90CA4" w:rsidRDefault="00E83792" w:rsidP="00E83792">
      <w:pPr>
        <w:pStyle w:val="Heading4"/>
        <w:rPr>
          <w:rtl/>
          <w:lang w:val="en-GB" w:bidi="ar-SY"/>
        </w:rPr>
      </w:pPr>
      <w:r w:rsidRPr="00A90CA4">
        <w:t>3</w:t>
      </w:r>
      <w:r w:rsidRPr="00A90CA4">
        <w:rPr>
          <w:lang w:val="en-GB"/>
        </w:rPr>
        <w:t>.</w:t>
      </w:r>
      <w:r w:rsidRPr="00A90CA4">
        <w:t>2</w:t>
      </w:r>
      <w:r w:rsidRPr="00A90CA4">
        <w:rPr>
          <w:lang w:val="en-GB"/>
        </w:rPr>
        <w:t>.</w:t>
      </w:r>
      <w:r w:rsidRPr="00A90CA4">
        <w:t>4</w:t>
      </w:r>
      <w:r w:rsidRPr="00A90CA4">
        <w:rPr>
          <w:lang w:val="en-GB"/>
        </w:rPr>
        <w:t>.</w:t>
      </w:r>
      <w:r w:rsidRPr="00A90CA4">
        <w:t>7</w:t>
      </w:r>
      <w:r w:rsidRPr="00A90CA4">
        <w:rPr>
          <w:rtl/>
          <w:lang w:val="en-GB" w:bidi="ar-SY"/>
        </w:rPr>
        <w:tab/>
        <w:t xml:space="preserve">التداخل الضار بين الخدمة المتنقلة الساتلية وخدمة الفلك الراديوي في النطاق </w:t>
      </w:r>
      <w:r w:rsidRPr="00A90CA4">
        <w:rPr>
          <w:lang w:bidi="ar-SY"/>
        </w:rPr>
        <w:t>1</w:t>
      </w:r>
      <w:r w:rsidRPr="00A90CA4">
        <w:rPr>
          <w:lang w:val="en-GB" w:bidi="ar-SY"/>
        </w:rPr>
        <w:t> </w:t>
      </w:r>
      <w:r w:rsidRPr="00A90CA4">
        <w:rPr>
          <w:lang w:bidi="ar-SY"/>
        </w:rPr>
        <w:t>610,5</w:t>
      </w:r>
      <w:r w:rsidRPr="00A90CA4">
        <w:rPr>
          <w:rtl/>
          <w:lang w:val="en-GB" w:bidi="ar-SY"/>
        </w:rPr>
        <w:t xml:space="preserve"> – </w:t>
      </w:r>
      <w:r w:rsidRPr="00A90CA4">
        <w:rPr>
          <w:lang w:val="en-GB" w:bidi="ar-SY"/>
        </w:rPr>
        <w:t>MHz</w:t>
      </w:r>
      <w:r w:rsidRPr="00A90CA4">
        <w:rPr>
          <w:lang w:bidi="ar-SY"/>
        </w:rPr>
        <w:t> 1</w:t>
      </w:r>
      <w:r w:rsidRPr="00A90CA4">
        <w:rPr>
          <w:lang w:val="en-GB" w:bidi="ar-SY"/>
        </w:rPr>
        <w:t> </w:t>
      </w:r>
      <w:r w:rsidRPr="00A90CA4">
        <w:rPr>
          <w:lang w:bidi="ar-SY"/>
        </w:rPr>
        <w:t>613,8</w:t>
      </w:r>
    </w:p>
    <w:p w:rsidR="00E83792" w:rsidRPr="00A90CA4" w:rsidRDefault="00E83792" w:rsidP="001E75DC">
      <w:pPr>
        <w:rPr>
          <w:rtl/>
          <w:lang w:bidi="ar-SY"/>
        </w:rPr>
      </w:pPr>
      <w:r w:rsidRPr="00A90CA4">
        <w:rPr>
          <w:rFonts w:hint="cs"/>
          <w:rtl/>
          <w:lang w:bidi="ar-EG"/>
        </w:rPr>
        <w:t>أحيط</w:t>
      </w:r>
      <w:r w:rsidRPr="00A90CA4">
        <w:rPr>
          <w:rtl/>
          <w:lang w:bidi="ar-EG"/>
        </w:rPr>
        <w:t xml:space="preserve"> </w:t>
      </w:r>
      <w:r w:rsidRPr="00A90CA4">
        <w:rPr>
          <w:rFonts w:hint="cs"/>
          <w:rtl/>
          <w:lang w:bidi="ar-EG"/>
        </w:rPr>
        <w:t>ال</w:t>
      </w:r>
      <w:r w:rsidRPr="00A90CA4">
        <w:rPr>
          <w:rtl/>
          <w:lang w:bidi="ar-EG"/>
        </w:rPr>
        <w:t>مكتب</w:t>
      </w:r>
      <w:r w:rsidRPr="00A90CA4">
        <w:rPr>
          <w:rFonts w:hint="cs"/>
          <w:rtl/>
          <w:lang w:bidi="ar-EG"/>
        </w:rPr>
        <w:t xml:space="preserve"> علماً عن</w:t>
      </w:r>
      <w:r w:rsidRPr="00A90CA4">
        <w:rPr>
          <w:rtl/>
          <w:lang w:bidi="ar-EG"/>
        </w:rPr>
        <w:t xml:space="preserve"> تداخل ضار </w:t>
      </w:r>
      <w:r w:rsidRPr="00A90CA4">
        <w:rPr>
          <w:rFonts w:hint="cs"/>
          <w:rtl/>
          <w:lang w:bidi="ar-EG"/>
        </w:rPr>
        <w:t xml:space="preserve">في </w:t>
      </w:r>
      <w:r w:rsidRPr="00A90CA4">
        <w:rPr>
          <w:rtl/>
          <w:lang w:bidi="ar-EG"/>
        </w:rPr>
        <w:t>محطات الفلك الراديوي العاملة في النطاق</w:t>
      </w:r>
      <w:r w:rsidRPr="00A90CA4">
        <w:rPr>
          <w:rFonts w:hint="cs"/>
          <w:rtl/>
          <w:lang w:bidi="ar-EG"/>
        </w:rPr>
        <w:t xml:space="preserve"> </w:t>
      </w:r>
      <w:r w:rsidRPr="00A90CA4">
        <w:rPr>
          <w:lang w:bidi="ar-EG"/>
        </w:rPr>
        <w:t>MHz </w:t>
      </w:r>
      <w:r w:rsidRPr="00A90CA4">
        <w:t>1 613,8</w:t>
      </w:r>
      <w:r w:rsidRPr="00A90CA4">
        <w:noBreakHyphen/>
        <w:t>1 61</w:t>
      </w:r>
      <w:r w:rsidR="001E75DC">
        <w:t>0</w:t>
      </w:r>
      <w:r w:rsidRPr="00A90CA4">
        <w:t>,</w:t>
      </w:r>
      <w:r w:rsidR="001E75DC">
        <w:t>6</w:t>
      </w:r>
      <w:r w:rsidRPr="00A90CA4">
        <w:rPr>
          <w:rFonts w:hint="cs"/>
          <w:rtl/>
          <w:lang w:bidi="ar-EG"/>
        </w:rPr>
        <w:t xml:space="preserve"> على</w:t>
      </w:r>
      <w:r w:rsidRPr="00A90CA4">
        <w:rPr>
          <w:rFonts w:hint="eastAsia"/>
          <w:rtl/>
          <w:lang w:bidi="ar-EG"/>
        </w:rPr>
        <w:t> </w:t>
      </w:r>
      <w:r w:rsidRPr="00A90CA4">
        <w:rPr>
          <w:rFonts w:hint="cs"/>
          <w:rtl/>
          <w:lang w:bidi="ar-EG"/>
        </w:rPr>
        <w:t>أساس أولي</w:t>
      </w:r>
      <w:r w:rsidRPr="00A90CA4">
        <w:rPr>
          <w:rtl/>
          <w:lang w:bidi="ar-EG"/>
        </w:rPr>
        <w:t xml:space="preserve"> </w:t>
      </w:r>
      <w:r w:rsidRPr="00A90CA4">
        <w:rPr>
          <w:rFonts w:hint="cs"/>
          <w:rtl/>
          <w:lang w:bidi="ar-EG"/>
        </w:rPr>
        <w:t>ناجم</w:t>
      </w:r>
      <w:r w:rsidRPr="00A90CA4">
        <w:rPr>
          <w:rtl/>
          <w:lang w:bidi="ar-EG"/>
        </w:rPr>
        <w:t xml:space="preserve"> عن انبعاثات غير </w:t>
      </w:r>
      <w:r w:rsidRPr="00A90CA4">
        <w:rPr>
          <w:rFonts w:hint="cs"/>
          <w:rtl/>
          <w:lang w:bidi="ar-EG"/>
        </w:rPr>
        <w:t>مطلوبة</w:t>
      </w:r>
      <w:r w:rsidRPr="00A90CA4">
        <w:rPr>
          <w:rtl/>
          <w:lang w:bidi="ar-EG"/>
        </w:rPr>
        <w:t xml:space="preserve"> من شبكة</w:t>
      </w:r>
      <w:r w:rsidRPr="00A90CA4">
        <w:rPr>
          <w:rFonts w:hint="cs"/>
          <w:rtl/>
          <w:lang w:bidi="ar-EG"/>
        </w:rPr>
        <w:t xml:space="preserve"> ساتلية</w:t>
      </w:r>
      <w:r w:rsidRPr="00A90CA4">
        <w:rPr>
          <w:rtl/>
          <w:lang w:bidi="ar-EG"/>
        </w:rPr>
        <w:t xml:space="preserve"> غير</w:t>
      </w:r>
      <w:r w:rsidRPr="00A90CA4">
        <w:rPr>
          <w:rFonts w:hint="cs"/>
          <w:rtl/>
          <w:lang w:bidi="ar-EG"/>
        </w:rPr>
        <w:t xml:space="preserve"> مستقرة </w:t>
      </w:r>
      <w:r w:rsidRPr="00A90CA4">
        <w:rPr>
          <w:rFonts w:hint="cs"/>
          <w:rtl/>
        </w:rPr>
        <w:t>بالنسبة إلى الأرض في</w:t>
      </w:r>
      <w:r w:rsidRPr="00A90CA4">
        <w:rPr>
          <w:rtl/>
          <w:lang w:bidi="ar-EG"/>
        </w:rPr>
        <w:t xml:space="preserve"> </w:t>
      </w:r>
      <w:r w:rsidRPr="00A90CA4">
        <w:rPr>
          <w:rFonts w:hint="cs"/>
          <w:rtl/>
          <w:lang w:bidi="ar-EG"/>
        </w:rPr>
        <w:t>ال</w:t>
      </w:r>
      <w:r w:rsidRPr="00A90CA4">
        <w:rPr>
          <w:rtl/>
          <w:lang w:bidi="ar-EG"/>
        </w:rPr>
        <w:t>خدمة الساتلية المتنقلة العاملة في</w:t>
      </w:r>
      <w:r w:rsidRPr="00A90CA4">
        <w:rPr>
          <w:rFonts w:hint="cs"/>
          <w:rtl/>
          <w:lang w:bidi="ar-EG"/>
        </w:rPr>
        <w:t> </w:t>
      </w:r>
      <w:r w:rsidRPr="00A90CA4">
        <w:rPr>
          <w:rtl/>
          <w:lang w:bidi="ar-EG"/>
        </w:rPr>
        <w:t>النطاق</w:t>
      </w:r>
      <w:r w:rsidRPr="00A90CA4">
        <w:rPr>
          <w:rFonts w:hint="cs"/>
          <w:rtl/>
          <w:lang w:bidi="ar-EG"/>
        </w:rPr>
        <w:t> </w:t>
      </w:r>
      <w:r w:rsidRPr="00A90CA4">
        <w:rPr>
          <w:lang w:bidi="ar-EG"/>
        </w:rPr>
        <w:t>MHz </w:t>
      </w:r>
      <w:r w:rsidRPr="00A90CA4">
        <w:t>1 626,5</w:t>
      </w:r>
      <w:r w:rsidRPr="00A90CA4">
        <w:noBreakHyphen/>
        <w:t>1 618,25</w:t>
      </w:r>
      <w:r w:rsidRPr="00A90CA4">
        <w:rPr>
          <w:rFonts w:hint="cs"/>
          <w:rtl/>
          <w:lang w:bidi="ar-EG"/>
        </w:rPr>
        <w:t xml:space="preserve"> </w:t>
      </w:r>
      <w:r w:rsidRPr="00A90CA4">
        <w:rPr>
          <w:rtl/>
          <w:lang w:bidi="ar-EG"/>
        </w:rPr>
        <w:t>(فضاء</w:t>
      </w:r>
      <w:r w:rsidRPr="00A90CA4">
        <w:rPr>
          <w:rFonts w:hint="cs"/>
          <w:rtl/>
          <w:lang w:bidi="ar-EG"/>
        </w:rPr>
        <w:t>-</w:t>
      </w:r>
      <w:r w:rsidRPr="00A90CA4">
        <w:rPr>
          <w:rtl/>
          <w:lang w:bidi="ar-EG"/>
        </w:rPr>
        <w:t xml:space="preserve">أرض) على </w:t>
      </w:r>
      <w:r w:rsidRPr="00A90CA4">
        <w:rPr>
          <w:rFonts w:hint="cs"/>
          <w:rtl/>
          <w:lang w:bidi="ar-EG"/>
        </w:rPr>
        <w:t>أساس</w:t>
      </w:r>
      <w:r w:rsidRPr="00A90CA4">
        <w:rPr>
          <w:rtl/>
          <w:lang w:bidi="ar-EG"/>
        </w:rPr>
        <w:t xml:space="preserve"> ثانوي. </w:t>
      </w:r>
      <w:r w:rsidRPr="00A90CA4">
        <w:rPr>
          <w:rFonts w:hint="cs"/>
          <w:rtl/>
          <w:lang w:bidi="ar-EG"/>
        </w:rPr>
        <w:t xml:space="preserve">ولكن </w:t>
      </w:r>
      <w:r w:rsidRPr="00A90CA4">
        <w:rPr>
          <w:rtl/>
          <w:lang w:bidi="ar-EG"/>
        </w:rPr>
        <w:t>المكتب</w:t>
      </w:r>
      <w:r w:rsidRPr="00A90CA4">
        <w:rPr>
          <w:rFonts w:hint="cs"/>
          <w:rtl/>
          <w:lang w:bidi="ar-EG"/>
        </w:rPr>
        <w:t xml:space="preserve"> </w:t>
      </w:r>
      <w:r w:rsidRPr="00A90CA4">
        <w:rPr>
          <w:rtl/>
          <w:lang w:bidi="ar-EG"/>
        </w:rPr>
        <w:t>لم يتلق حتى الآن أي طلب للمساعدة وفقا</w:t>
      </w:r>
      <w:r w:rsidRPr="00A90CA4">
        <w:rPr>
          <w:rFonts w:hint="cs"/>
          <w:rtl/>
          <w:lang w:bidi="ar-EG"/>
        </w:rPr>
        <w:t>ً</w:t>
      </w:r>
      <w:r w:rsidRPr="00A90CA4">
        <w:rPr>
          <w:rtl/>
          <w:lang w:bidi="ar-EG"/>
        </w:rPr>
        <w:t xml:space="preserve"> لأحكام </w:t>
      </w:r>
      <w:r w:rsidRPr="00A90CA4">
        <w:rPr>
          <w:rFonts w:hint="cs"/>
          <w:rtl/>
          <w:lang w:bidi="ar-EG"/>
        </w:rPr>
        <w:t>القسم</w:t>
      </w:r>
      <w:r w:rsidRPr="00A90CA4">
        <w:rPr>
          <w:rFonts w:hint="eastAsia"/>
          <w:rtl/>
          <w:lang w:bidi="ar-EG"/>
        </w:rPr>
        <w:t> </w:t>
      </w:r>
      <w:r w:rsidRPr="00A90CA4">
        <w:t>I</w:t>
      </w:r>
      <w:r w:rsidRPr="00A90CA4">
        <w:rPr>
          <w:rtl/>
          <w:lang w:bidi="ar-EG"/>
        </w:rPr>
        <w:t xml:space="preserve"> من المادة </w:t>
      </w:r>
      <w:r w:rsidRPr="00A90CA4">
        <w:rPr>
          <w:lang w:bidi="ar-EG"/>
        </w:rPr>
        <w:t>13</w:t>
      </w:r>
      <w:r w:rsidRPr="00A90CA4">
        <w:rPr>
          <w:rtl/>
          <w:lang w:bidi="ar-EG"/>
        </w:rPr>
        <w:t>.</w:t>
      </w:r>
    </w:p>
    <w:p w:rsidR="00E83792" w:rsidRPr="00A90CA4" w:rsidRDefault="00E83792" w:rsidP="001E75DC">
      <w:pPr>
        <w:rPr>
          <w:spacing w:val="6"/>
          <w:rtl/>
          <w:lang w:bidi="ar-SY"/>
        </w:rPr>
      </w:pPr>
      <w:r w:rsidRPr="00A90CA4">
        <w:rPr>
          <w:rFonts w:hint="cs"/>
          <w:rtl/>
          <w:lang w:bidi="ar-EG"/>
        </w:rPr>
        <w:t>وي</w:t>
      </w:r>
      <w:r w:rsidRPr="00A90CA4">
        <w:rPr>
          <w:rtl/>
          <w:lang w:bidi="ar-EG"/>
        </w:rPr>
        <w:t xml:space="preserve">شير </w:t>
      </w:r>
      <w:r w:rsidRPr="00A90CA4">
        <w:rPr>
          <w:rFonts w:hint="cs"/>
          <w:rtl/>
          <w:lang w:bidi="ar-EG"/>
        </w:rPr>
        <w:t>ال</w:t>
      </w:r>
      <w:r w:rsidRPr="00A90CA4">
        <w:rPr>
          <w:rtl/>
          <w:lang w:bidi="ar-EG"/>
        </w:rPr>
        <w:t>رقم</w:t>
      </w:r>
      <w:r w:rsidRPr="00A90CA4">
        <w:rPr>
          <w:rFonts w:hint="cs"/>
          <w:rtl/>
          <w:lang w:bidi="ar-EG"/>
        </w:rPr>
        <w:t xml:space="preserve">ان </w:t>
      </w:r>
      <w:r w:rsidRPr="00A90CA4">
        <w:rPr>
          <w:lang w:bidi="ar-EG"/>
        </w:rPr>
        <w:t>149.5</w:t>
      </w:r>
      <w:r w:rsidRPr="00A90CA4">
        <w:rPr>
          <w:rFonts w:hint="cs"/>
          <w:rtl/>
          <w:lang w:bidi="ar-EG"/>
        </w:rPr>
        <w:t xml:space="preserve"> و</w:t>
      </w:r>
      <w:r w:rsidRPr="00A90CA4">
        <w:rPr>
          <w:lang w:bidi="ar-EG"/>
        </w:rPr>
        <w:t>372.5</w:t>
      </w:r>
      <w:r w:rsidRPr="00A90CA4">
        <w:rPr>
          <w:rtl/>
          <w:lang w:bidi="ar-EG"/>
        </w:rPr>
        <w:t xml:space="preserve"> على التوالي</w:t>
      </w:r>
      <w:r w:rsidRPr="00A90CA4">
        <w:rPr>
          <w:rFonts w:hint="cs"/>
          <w:rtl/>
          <w:lang w:bidi="ar-EG"/>
        </w:rPr>
        <w:t xml:space="preserve"> إلى</w:t>
      </w:r>
      <w:r w:rsidRPr="00A90CA4">
        <w:rPr>
          <w:rtl/>
          <w:lang w:bidi="ar-EG"/>
        </w:rPr>
        <w:t xml:space="preserve"> أنه "ت</w:t>
      </w:r>
      <w:r w:rsidRPr="00A90CA4">
        <w:rPr>
          <w:rFonts w:hint="cs"/>
          <w:rtl/>
          <w:lang w:bidi="ar-EG"/>
        </w:rPr>
        <w:t>ُ</w:t>
      </w:r>
      <w:r w:rsidRPr="00A90CA4">
        <w:rPr>
          <w:rtl/>
          <w:lang w:bidi="ar-EG"/>
        </w:rPr>
        <w:t>حث الإدارات، عند تخصيص ترددات لمحطات الخدمات الأخرى التي وزعت عليها النطاقات التالية: ...</w:t>
      </w:r>
      <w:r w:rsidRPr="00A90CA4">
        <w:rPr>
          <w:rFonts w:hint="cs"/>
          <w:rtl/>
          <w:lang w:bidi="ar-EG"/>
        </w:rPr>
        <w:t xml:space="preserve">، </w:t>
      </w:r>
      <w:r w:rsidRPr="00A90CA4">
        <w:t>1 610,6</w:t>
      </w:r>
      <w:r w:rsidRPr="00A90CA4">
        <w:rPr>
          <w:rFonts w:hint="cs"/>
          <w:rtl/>
          <w:lang w:bidi="ar-EG"/>
        </w:rPr>
        <w:t>-</w:t>
      </w:r>
      <w:r w:rsidRPr="00A90CA4">
        <w:t>MHz 1 613,8</w:t>
      </w:r>
      <w:r w:rsidRPr="00A90CA4">
        <w:rPr>
          <w:rFonts w:hint="cs"/>
          <w:rtl/>
          <w:lang w:bidi="ar-EG"/>
        </w:rPr>
        <w:t>، ...</w:t>
      </w:r>
      <w:r w:rsidRPr="00A90CA4">
        <w:rPr>
          <w:rFonts w:hint="cs"/>
          <w:rtl/>
          <w:lang w:bidi="ar-SY"/>
        </w:rPr>
        <w:t xml:space="preserve"> </w:t>
      </w:r>
      <w:r w:rsidRPr="00A90CA4">
        <w:rPr>
          <w:rtl/>
          <w:lang w:bidi="ar-SY"/>
        </w:rPr>
        <w:t>على اتخاذ جميع الخطوات الممكنة عملياً لحماية خدمة الفلك الراديوي من التداخلات الضارة.</w:t>
      </w:r>
      <w:r w:rsidRPr="00A90CA4">
        <w:rPr>
          <w:rFonts w:hint="cs"/>
          <w:rtl/>
          <w:lang w:bidi="ar-SY"/>
        </w:rPr>
        <w:t xml:space="preserve"> </w:t>
      </w:r>
      <w:r w:rsidRPr="00A90CA4">
        <w:rPr>
          <w:rtl/>
          <w:lang w:bidi="ar-EG"/>
        </w:rPr>
        <w:t>وأنه</w:t>
      </w:r>
      <w:r w:rsidRPr="00A90CA4">
        <w:rPr>
          <w:rFonts w:hint="cs"/>
          <w:rtl/>
          <w:lang w:bidi="ar-SY"/>
        </w:rPr>
        <w:t xml:space="preserve"> "</w:t>
      </w:r>
      <w:r w:rsidRPr="00A90CA4">
        <w:rPr>
          <w:rtl/>
          <w:lang w:bidi="ar-SY"/>
        </w:rPr>
        <w:t xml:space="preserve">يجب على محطات خدمة الاستدلال الراديوي الساتلية والخدمة المتنقلة الساتلية ألا تتسبب </w:t>
      </w:r>
      <w:r w:rsidRPr="00A90CA4">
        <w:rPr>
          <w:spacing w:val="6"/>
          <w:rtl/>
          <w:lang w:bidi="ar-SY"/>
        </w:rPr>
        <w:t>في</w:t>
      </w:r>
      <w:r w:rsidRPr="00A90CA4">
        <w:rPr>
          <w:rFonts w:hint="cs"/>
          <w:spacing w:val="6"/>
          <w:rtl/>
          <w:lang w:bidi="ar-SY"/>
        </w:rPr>
        <w:t> </w:t>
      </w:r>
      <w:r w:rsidRPr="00A90CA4">
        <w:rPr>
          <w:spacing w:val="6"/>
          <w:rtl/>
          <w:lang w:bidi="ar-SY"/>
        </w:rPr>
        <w:t xml:space="preserve">تداخل ضار لمحطات خدمة علم الفلك الراديوي التي تستخدم النطاق </w:t>
      </w:r>
      <w:r w:rsidRPr="00A90CA4">
        <w:rPr>
          <w:spacing w:val="6"/>
          <w:lang w:bidi="ar-SY"/>
        </w:rPr>
        <w:t>MHz 1 613,8-1 610,6</w:t>
      </w:r>
      <w:r w:rsidRPr="00A90CA4">
        <w:rPr>
          <w:spacing w:val="6"/>
          <w:rtl/>
          <w:lang w:bidi="ar-SY"/>
        </w:rPr>
        <w:t xml:space="preserve"> (وتنطبق أحكام الرقم</w:t>
      </w:r>
      <w:r w:rsidRPr="00A90CA4">
        <w:rPr>
          <w:rFonts w:hint="cs"/>
          <w:spacing w:val="6"/>
          <w:rtl/>
          <w:lang w:bidi="ar-SY"/>
        </w:rPr>
        <w:t> </w:t>
      </w:r>
      <w:r w:rsidR="001E75DC" w:rsidRPr="00A90CA4">
        <w:rPr>
          <w:spacing w:val="6"/>
          <w:lang w:bidi="ar-SY"/>
        </w:rPr>
        <w:t>13</w:t>
      </w:r>
      <w:r w:rsidR="001E75DC">
        <w:rPr>
          <w:spacing w:val="6"/>
          <w:lang w:bidi="ar-SY"/>
        </w:rPr>
        <w:t>.</w:t>
      </w:r>
      <w:r w:rsidRPr="00A90CA4">
        <w:rPr>
          <w:spacing w:val="6"/>
          <w:lang w:bidi="ar-SY"/>
        </w:rPr>
        <w:t>29</w:t>
      </w:r>
      <w:r w:rsidRPr="00A90CA4">
        <w:rPr>
          <w:spacing w:val="6"/>
          <w:rtl/>
          <w:lang w:bidi="ar-SY"/>
        </w:rPr>
        <w:t>)</w:t>
      </w:r>
      <w:r w:rsidRPr="00A90CA4">
        <w:rPr>
          <w:rFonts w:hint="cs"/>
          <w:spacing w:val="6"/>
          <w:rtl/>
          <w:lang w:bidi="ar-SY"/>
        </w:rPr>
        <w:t>"</w:t>
      </w:r>
      <w:r w:rsidRPr="00A90CA4">
        <w:rPr>
          <w:spacing w:val="6"/>
          <w:rtl/>
          <w:lang w:bidi="ar-SY"/>
        </w:rPr>
        <w:t>.</w:t>
      </w:r>
    </w:p>
    <w:p w:rsidR="00E83792" w:rsidRPr="00A90CA4" w:rsidRDefault="00E83792" w:rsidP="001E75DC">
      <w:pPr>
        <w:rPr>
          <w:spacing w:val="-2"/>
          <w:rtl/>
          <w:lang w:val="en-GB" w:bidi="ar-SY"/>
        </w:rPr>
      </w:pPr>
      <w:r w:rsidRPr="00A90CA4">
        <w:rPr>
          <w:spacing w:val="-2"/>
          <w:rtl/>
          <w:lang w:bidi="ar-EG"/>
        </w:rPr>
        <w:t>وبالإضافة إلى ذلك</w:t>
      </w:r>
      <w:r w:rsidRPr="00A90CA4">
        <w:rPr>
          <w:rFonts w:hint="cs"/>
          <w:spacing w:val="-2"/>
          <w:rtl/>
          <w:lang w:bidi="ar-EG"/>
        </w:rPr>
        <w:t xml:space="preserve"> ينص</w:t>
      </w:r>
      <w:r w:rsidRPr="00A90CA4">
        <w:rPr>
          <w:spacing w:val="-2"/>
          <w:rtl/>
          <w:lang w:bidi="ar-EG"/>
        </w:rPr>
        <w:t xml:space="preserve"> </w:t>
      </w:r>
      <w:r w:rsidRPr="00A90CA4">
        <w:rPr>
          <w:rFonts w:hint="cs"/>
          <w:spacing w:val="-2"/>
          <w:rtl/>
          <w:lang w:bidi="ar-EG"/>
        </w:rPr>
        <w:t>ال</w:t>
      </w:r>
      <w:r w:rsidRPr="00A90CA4">
        <w:rPr>
          <w:spacing w:val="-2"/>
          <w:rtl/>
          <w:lang w:bidi="ar-EG"/>
        </w:rPr>
        <w:t xml:space="preserve">رقم </w:t>
      </w:r>
      <w:r w:rsidRPr="00A90CA4">
        <w:rPr>
          <w:spacing w:val="-2"/>
          <w:lang w:bidi="ar-EG"/>
        </w:rPr>
        <w:t>11.29</w:t>
      </w:r>
      <w:r w:rsidRPr="00A90CA4">
        <w:rPr>
          <w:spacing w:val="-2"/>
          <w:rtl/>
          <w:lang w:bidi="ar-EG"/>
        </w:rPr>
        <w:t xml:space="preserve"> على أن</w:t>
      </w:r>
      <w:r w:rsidRPr="00A90CA4">
        <w:rPr>
          <w:rFonts w:hint="cs"/>
          <w:spacing w:val="-2"/>
          <w:rtl/>
          <w:lang w:bidi="ar-EG"/>
        </w:rPr>
        <w:t>ه "</w:t>
      </w:r>
      <w:r w:rsidRPr="00A90CA4">
        <w:rPr>
          <w:spacing w:val="-2"/>
          <w:rtl/>
          <w:lang w:bidi="ar-EG"/>
        </w:rPr>
        <w:t>عندما تخصص الإدارات ترددات لمحطات في نطاقات أخرى، تُحث هذه الإدارات على</w:t>
      </w:r>
      <w:r w:rsidRPr="00A90CA4">
        <w:rPr>
          <w:rFonts w:hint="cs"/>
          <w:spacing w:val="-2"/>
          <w:rtl/>
          <w:lang w:bidi="ar-EG"/>
        </w:rPr>
        <w:t> </w:t>
      </w:r>
      <w:r w:rsidRPr="00A90CA4">
        <w:rPr>
          <w:spacing w:val="-2"/>
          <w:rtl/>
          <w:lang w:bidi="ar-EG"/>
        </w:rPr>
        <w:t xml:space="preserve">أن تأخذ </w:t>
      </w:r>
      <w:r w:rsidRPr="00A90CA4">
        <w:rPr>
          <w:rFonts w:hint="cs"/>
          <w:spacing w:val="-2"/>
          <w:rtl/>
          <w:lang w:bidi="ar-EG"/>
        </w:rPr>
        <w:t xml:space="preserve">في </w:t>
      </w:r>
      <w:r w:rsidRPr="00A90CA4">
        <w:rPr>
          <w:spacing w:val="-2"/>
          <w:rtl/>
          <w:lang w:bidi="ar-EG"/>
        </w:rPr>
        <w:t>الحسبان قدر الإمكان عملياً ضرورة تجنب البث الهامشي الذي يحتمل أن يسبب تداخلات ضارة بخدمة علم الفلك الراديوي العاملة وفقاً لهذه اللوائح</w:t>
      </w:r>
      <w:r w:rsidRPr="00A90CA4">
        <w:rPr>
          <w:rFonts w:hint="cs"/>
          <w:spacing w:val="-2"/>
          <w:rtl/>
          <w:lang w:bidi="ar-EG"/>
        </w:rPr>
        <w:t>" حيث ترد اللائحة التي تحكم تسوية التداخل الضار في هذه الحالة في أحكام الرقم</w:t>
      </w:r>
      <w:r w:rsidRPr="00A90CA4">
        <w:rPr>
          <w:rFonts w:hint="eastAsia"/>
          <w:spacing w:val="-2"/>
          <w:rtl/>
          <w:lang w:bidi="ar-EG"/>
        </w:rPr>
        <w:t> </w:t>
      </w:r>
      <w:r w:rsidRPr="00A90CA4">
        <w:rPr>
          <w:spacing w:val="-2"/>
          <w:lang w:bidi="ar-EG"/>
        </w:rPr>
        <w:t>6</w:t>
      </w:r>
      <w:r w:rsidRPr="00A90CA4">
        <w:rPr>
          <w:spacing w:val="-2"/>
          <w:lang w:val="en-GB" w:bidi="ar-EG"/>
        </w:rPr>
        <w:t>.</w:t>
      </w:r>
      <w:r w:rsidRPr="00A90CA4">
        <w:rPr>
          <w:spacing w:val="-2"/>
          <w:lang w:bidi="ar-EG"/>
        </w:rPr>
        <w:t>4</w:t>
      </w:r>
      <w:r w:rsidRPr="00A90CA4">
        <w:rPr>
          <w:rFonts w:hint="cs"/>
          <w:spacing w:val="-2"/>
          <w:rtl/>
          <w:lang w:val="en-GB" w:bidi="ar-SY"/>
        </w:rPr>
        <w:t xml:space="preserve"> من لوائح الراديو: "</w:t>
      </w:r>
      <w:r w:rsidRPr="00A90CA4">
        <w:rPr>
          <w:spacing w:val="-2"/>
          <w:rtl/>
          <w:lang w:val="en-GB" w:bidi="ar-SY"/>
        </w:rPr>
        <w:t>تعامل خدمة علم الفلك الراديوي كخدمة اتصالات راديوية، لأغراض تسوية حالات التداخلات الضارة. بيد أنها تستفيد تجاه إرسالات الخدمات العاملة في نطاقات أخرى، من درجة الحماية نفسها التي تستفيد منها هذه الخدمات بعضها</w:t>
      </w:r>
      <w:r w:rsidRPr="00A90CA4">
        <w:rPr>
          <w:rFonts w:hint="cs"/>
          <w:spacing w:val="-2"/>
          <w:rtl/>
          <w:lang w:val="en-GB" w:bidi="ar-SY"/>
        </w:rPr>
        <w:t> </w:t>
      </w:r>
      <w:r w:rsidRPr="00A90CA4">
        <w:rPr>
          <w:spacing w:val="-2"/>
          <w:rtl/>
          <w:lang w:val="en-GB" w:bidi="ar-SY"/>
        </w:rPr>
        <w:t>من</w:t>
      </w:r>
      <w:r w:rsidRPr="00A90CA4">
        <w:rPr>
          <w:rFonts w:hint="cs"/>
          <w:spacing w:val="-2"/>
          <w:rtl/>
          <w:lang w:val="en-GB" w:bidi="ar-SY"/>
        </w:rPr>
        <w:t> </w:t>
      </w:r>
      <w:r w:rsidRPr="00A90CA4">
        <w:rPr>
          <w:spacing w:val="-2"/>
          <w:rtl/>
          <w:lang w:val="en-GB" w:bidi="ar-SY"/>
        </w:rPr>
        <w:t>بعض</w:t>
      </w:r>
      <w:r w:rsidRPr="00A90CA4">
        <w:rPr>
          <w:rFonts w:hint="cs"/>
          <w:spacing w:val="-2"/>
          <w:rtl/>
          <w:lang w:val="en-GB" w:bidi="ar-SY"/>
        </w:rPr>
        <w:t>"</w:t>
      </w:r>
      <w:r w:rsidR="001E75DC">
        <w:rPr>
          <w:rFonts w:hint="cs"/>
          <w:spacing w:val="-2"/>
          <w:rtl/>
          <w:lang w:val="en-GB" w:bidi="ar-SY"/>
        </w:rPr>
        <w:t>.</w:t>
      </w:r>
    </w:p>
    <w:p w:rsidR="00E83792" w:rsidRPr="00A90CA4" w:rsidRDefault="00E83792" w:rsidP="00E83792">
      <w:pPr>
        <w:rPr>
          <w:rtl/>
          <w:lang w:bidi="ar-EG"/>
        </w:rPr>
      </w:pPr>
      <w:r w:rsidRPr="00A90CA4">
        <w:rPr>
          <w:rFonts w:hint="cs"/>
          <w:rtl/>
          <w:lang w:bidi="ar-EG"/>
        </w:rPr>
        <w:t>ورغبة في</w:t>
      </w:r>
      <w:r w:rsidRPr="00A90CA4">
        <w:rPr>
          <w:rtl/>
          <w:lang w:bidi="ar-EG"/>
        </w:rPr>
        <w:t xml:space="preserve"> تسوية هذه المسألة، شجع المكتب الإدارات المعنية </w:t>
      </w:r>
      <w:r w:rsidRPr="00A90CA4">
        <w:rPr>
          <w:rFonts w:hint="cs"/>
          <w:rtl/>
          <w:lang w:bidi="ar-EG"/>
        </w:rPr>
        <w:t>على</w:t>
      </w:r>
      <w:r w:rsidRPr="00A90CA4">
        <w:rPr>
          <w:rtl/>
          <w:lang w:bidi="ar-EG"/>
        </w:rPr>
        <w:t xml:space="preserve"> التعاون وممارسة أقصى درجات حسن النية والمساعدة المتبادلة، مشيرا</w:t>
      </w:r>
      <w:r w:rsidRPr="00A90CA4">
        <w:rPr>
          <w:rFonts w:hint="cs"/>
          <w:rtl/>
          <w:lang w:bidi="ar-EG"/>
        </w:rPr>
        <w:t>ً</w:t>
      </w:r>
      <w:r w:rsidRPr="00A90CA4">
        <w:rPr>
          <w:rtl/>
          <w:lang w:bidi="ar-EG"/>
        </w:rPr>
        <w:t xml:space="preserve"> أيضا</w:t>
      </w:r>
      <w:r w:rsidRPr="00A90CA4">
        <w:rPr>
          <w:rFonts w:hint="cs"/>
          <w:rtl/>
          <w:lang w:bidi="ar-EG"/>
        </w:rPr>
        <w:t>ً إلى</w:t>
      </w:r>
      <w:r w:rsidRPr="00A90CA4">
        <w:rPr>
          <w:rtl/>
          <w:lang w:bidi="ar-EG"/>
        </w:rPr>
        <w:t xml:space="preserve"> توصيات</w:t>
      </w:r>
      <w:r w:rsidRPr="00A90CA4">
        <w:rPr>
          <w:rFonts w:hint="cs"/>
          <w:rtl/>
          <w:lang w:bidi="ar-EG"/>
        </w:rPr>
        <w:t xml:space="preserve"> القطاع</w:t>
      </w:r>
      <w:r w:rsidRPr="00A90CA4">
        <w:rPr>
          <w:rtl/>
          <w:lang w:bidi="ar-EG"/>
        </w:rPr>
        <w:t xml:space="preserve"> </w:t>
      </w:r>
      <w:r w:rsidRPr="00A90CA4">
        <w:t>ITU-R</w:t>
      </w:r>
      <w:r w:rsidRPr="00A90CA4">
        <w:rPr>
          <w:rtl/>
          <w:lang w:bidi="ar-EG"/>
        </w:rPr>
        <w:t xml:space="preserve"> ذات الصلة بهدف الحد من التد</w:t>
      </w:r>
      <w:r w:rsidRPr="00A90CA4">
        <w:rPr>
          <w:rFonts w:hint="cs"/>
          <w:rtl/>
          <w:lang w:bidi="ar-EG"/>
        </w:rPr>
        <w:t>ا</w:t>
      </w:r>
      <w:r w:rsidRPr="00A90CA4">
        <w:rPr>
          <w:rtl/>
          <w:lang w:bidi="ar-EG"/>
        </w:rPr>
        <w:t>خل في خدمة الفلك الراديوي من الخدمات الأخرى (</w:t>
      </w:r>
      <w:r w:rsidRPr="00A90CA4">
        <w:rPr>
          <w:rFonts w:hint="cs"/>
          <w:rtl/>
          <w:lang w:bidi="ar-EG"/>
        </w:rPr>
        <w:t>ال</w:t>
      </w:r>
      <w:r w:rsidRPr="00A90CA4">
        <w:rPr>
          <w:rtl/>
          <w:lang w:bidi="ar-EG"/>
        </w:rPr>
        <w:t>رقم</w:t>
      </w:r>
      <w:r w:rsidRPr="00A90CA4">
        <w:rPr>
          <w:rFonts w:hint="cs"/>
          <w:rtl/>
          <w:lang w:bidi="ar-EG"/>
        </w:rPr>
        <w:t> </w:t>
      </w:r>
      <w:r w:rsidRPr="00A90CA4">
        <w:rPr>
          <w:lang w:bidi="ar-EG"/>
        </w:rPr>
        <w:t>13.29</w:t>
      </w:r>
      <w:r w:rsidRPr="00A90CA4">
        <w:rPr>
          <w:rtl/>
          <w:lang w:bidi="ar-EG"/>
        </w:rPr>
        <w:t>)</w:t>
      </w:r>
      <w:r w:rsidRPr="00A90CA4">
        <w:rPr>
          <w:rFonts w:hint="cs"/>
          <w:rtl/>
          <w:lang w:bidi="ar-EG"/>
        </w:rPr>
        <w:t>.</w:t>
      </w:r>
    </w:p>
    <w:p w:rsidR="00E83792" w:rsidRPr="00A90CA4" w:rsidRDefault="00E83792" w:rsidP="008F5D31">
      <w:pPr>
        <w:pStyle w:val="Heading1"/>
        <w:rPr>
          <w:rtl/>
        </w:rPr>
      </w:pPr>
      <w:bookmarkStart w:id="16" w:name="_Toc428969666"/>
      <w:r w:rsidRPr="00A90CA4">
        <w:t>8</w:t>
      </w:r>
      <w:r w:rsidRPr="00A90CA4">
        <w:rPr>
          <w:rtl/>
        </w:rPr>
        <w:tab/>
        <w:t>التعاون</w:t>
      </w:r>
      <w:bookmarkEnd w:id="16"/>
    </w:p>
    <w:p w:rsidR="00E83792" w:rsidRPr="00A90CA4" w:rsidRDefault="00E83792" w:rsidP="008F5D31">
      <w:pPr>
        <w:pStyle w:val="Heading2"/>
        <w:rPr>
          <w:rtl/>
        </w:rPr>
      </w:pPr>
      <w:bookmarkStart w:id="17" w:name="_Toc428969667"/>
      <w:r w:rsidRPr="00A90CA4">
        <w:t>1.8</w:t>
      </w:r>
      <w:r w:rsidRPr="00A90CA4">
        <w:rPr>
          <w:rtl/>
        </w:rPr>
        <w:tab/>
        <w:t>التعاون مع قطاع تنمية الاتصالات</w:t>
      </w:r>
      <w:r w:rsidRPr="00A90CA4">
        <w:rPr>
          <w:rFonts w:hint="cs"/>
          <w:rtl/>
        </w:rPr>
        <w:t xml:space="preserve"> في الاتحاد</w:t>
      </w:r>
      <w:r w:rsidRPr="00A90CA4">
        <w:rPr>
          <w:rtl/>
        </w:rPr>
        <w:t xml:space="preserve"> </w:t>
      </w:r>
      <w:r w:rsidRPr="00A90CA4">
        <w:t>(ITU-D)</w:t>
      </w:r>
      <w:bookmarkEnd w:id="17"/>
    </w:p>
    <w:p w:rsidR="00E83792" w:rsidRPr="009D1CD1" w:rsidRDefault="00E83792" w:rsidP="008F5D31">
      <w:pPr>
        <w:keepNext/>
        <w:keepLines/>
        <w:rPr>
          <w:highlight w:val="yellow"/>
          <w:rtl/>
          <w:lang w:bidi="ar-EG"/>
        </w:rPr>
      </w:pPr>
      <w:r w:rsidRPr="00CC1941">
        <w:rPr>
          <w:rFonts w:hint="cs"/>
          <w:rtl/>
          <w:lang w:bidi="ar-EG"/>
        </w:rPr>
        <w:t>ي</w:t>
      </w:r>
      <w:r w:rsidRPr="00CC1941">
        <w:rPr>
          <w:rtl/>
          <w:lang w:bidi="ar-EG"/>
        </w:rPr>
        <w:t xml:space="preserve">واصل </w:t>
      </w:r>
      <w:r w:rsidRPr="00CC1941">
        <w:rPr>
          <w:rFonts w:hint="cs"/>
          <w:rtl/>
          <w:lang w:bidi="ar-EG"/>
        </w:rPr>
        <w:t xml:space="preserve">المكتب </w:t>
      </w:r>
      <w:r w:rsidRPr="00CC1941">
        <w:rPr>
          <w:rtl/>
          <w:lang w:bidi="ar-EG"/>
        </w:rPr>
        <w:t xml:space="preserve">تحقيق هدفه </w:t>
      </w:r>
      <w:r>
        <w:rPr>
          <w:rFonts w:hint="cs"/>
          <w:rtl/>
          <w:lang w:bidi="ar-EG"/>
        </w:rPr>
        <w:t xml:space="preserve">المتمثل </w:t>
      </w:r>
      <w:r w:rsidRPr="00CC1941">
        <w:rPr>
          <w:rFonts w:hint="cs"/>
          <w:rtl/>
          <w:lang w:bidi="ar-EG"/>
        </w:rPr>
        <w:t xml:space="preserve">في </w:t>
      </w:r>
      <w:r w:rsidRPr="00CC1941">
        <w:rPr>
          <w:rtl/>
          <w:lang w:bidi="ar-EG"/>
        </w:rPr>
        <w:t>إعلام ومساعدة أعضاء الاتحاد، ولا</w:t>
      </w:r>
      <w:r w:rsidRPr="00CC1941">
        <w:rPr>
          <w:rFonts w:hint="cs"/>
          <w:rtl/>
          <w:lang w:bidi="ar-EG"/>
        </w:rPr>
        <w:t> </w:t>
      </w:r>
      <w:r w:rsidRPr="00CC1941">
        <w:rPr>
          <w:rtl/>
          <w:lang w:bidi="ar-EG"/>
        </w:rPr>
        <w:t xml:space="preserve">سيما البلدان النامية، </w:t>
      </w:r>
      <w:r w:rsidRPr="00CC1941">
        <w:rPr>
          <w:rFonts w:hint="cs"/>
          <w:rtl/>
          <w:lang w:bidi="ar-EG"/>
        </w:rPr>
        <w:t>في</w:t>
      </w:r>
      <w:r w:rsidRPr="00CC1941">
        <w:rPr>
          <w:rtl/>
          <w:lang w:bidi="ar-EG"/>
        </w:rPr>
        <w:t xml:space="preserve"> </w:t>
      </w:r>
      <w:r w:rsidRPr="00CC1941">
        <w:rPr>
          <w:rFonts w:hint="cs"/>
          <w:rtl/>
          <w:lang w:bidi="ar-EG"/>
        </w:rPr>
        <w:t>المسائل</w:t>
      </w:r>
      <w:r w:rsidRPr="00CC1941">
        <w:rPr>
          <w:rtl/>
          <w:lang w:bidi="ar-EG"/>
        </w:rPr>
        <w:t xml:space="preserve"> المتصلة </w:t>
      </w:r>
      <w:r w:rsidRPr="00CC1941">
        <w:rPr>
          <w:rFonts w:hint="cs"/>
          <w:rtl/>
          <w:lang w:bidi="ar-EG"/>
        </w:rPr>
        <w:t>ب</w:t>
      </w:r>
      <w:r w:rsidRPr="00CC1941">
        <w:rPr>
          <w:rtl/>
          <w:lang w:bidi="ar-EG"/>
        </w:rPr>
        <w:t xml:space="preserve">الاتصالات الراديوية. </w:t>
      </w:r>
      <w:r w:rsidRPr="00CC1941">
        <w:rPr>
          <w:rFonts w:hint="cs"/>
          <w:rtl/>
          <w:lang w:bidi="ar-EG"/>
        </w:rPr>
        <w:t>و</w:t>
      </w:r>
      <w:r w:rsidRPr="00CC1941">
        <w:rPr>
          <w:rtl/>
          <w:lang w:bidi="ar-EG"/>
        </w:rPr>
        <w:t xml:space="preserve">لهذا الغرض </w:t>
      </w:r>
      <w:r w:rsidRPr="00CC1941">
        <w:rPr>
          <w:rFonts w:hint="cs"/>
          <w:rtl/>
          <w:lang w:bidi="ar-EG"/>
        </w:rPr>
        <w:t>ي</w:t>
      </w:r>
      <w:r w:rsidRPr="00CC1941">
        <w:rPr>
          <w:rtl/>
          <w:lang w:bidi="ar-EG"/>
        </w:rPr>
        <w:t>نظم</w:t>
      </w:r>
      <w:r w:rsidRPr="00CC1941">
        <w:rPr>
          <w:rFonts w:hint="cs"/>
          <w:rtl/>
          <w:lang w:bidi="ar-EG"/>
        </w:rPr>
        <w:t xml:space="preserve"> المكتب</w:t>
      </w:r>
      <w:r w:rsidRPr="00CC1941">
        <w:rPr>
          <w:rtl/>
          <w:lang w:bidi="ar-EG"/>
        </w:rPr>
        <w:t xml:space="preserve"> و</w:t>
      </w:r>
      <w:r w:rsidRPr="00CC1941">
        <w:rPr>
          <w:rFonts w:hint="cs"/>
          <w:rtl/>
          <w:lang w:bidi="ar-EG"/>
        </w:rPr>
        <w:t>ي</w:t>
      </w:r>
      <w:r w:rsidRPr="00CC1941">
        <w:rPr>
          <w:rtl/>
          <w:lang w:bidi="ar-EG"/>
        </w:rPr>
        <w:t xml:space="preserve">شارك في عدد من ورش العمل والندوات والاجتماعات وأنشطة بناء القدرات المتعلقة </w:t>
      </w:r>
      <w:r w:rsidRPr="00CC1941">
        <w:rPr>
          <w:rFonts w:hint="cs"/>
          <w:rtl/>
          <w:lang w:bidi="ar-EG"/>
        </w:rPr>
        <w:t>ب</w:t>
      </w:r>
      <w:r w:rsidRPr="00CC1941">
        <w:rPr>
          <w:rtl/>
          <w:lang w:bidi="ar-EG"/>
        </w:rPr>
        <w:t xml:space="preserve">الطيف. ويجري تنفيذ هذه الإجراءات بالتعاون الوثيق مع مكتب تنمية الاتصالات والمكاتب الإقليمية </w:t>
      </w:r>
      <w:r w:rsidRPr="00CC1941">
        <w:rPr>
          <w:rFonts w:hint="cs"/>
          <w:rtl/>
          <w:lang w:bidi="ar-EG"/>
        </w:rPr>
        <w:t>ومكاتب المناطق لدى</w:t>
      </w:r>
      <w:r w:rsidRPr="00CC1941">
        <w:rPr>
          <w:rtl/>
          <w:lang w:bidi="ar-EG"/>
        </w:rPr>
        <w:t xml:space="preserve"> الاتحاد، والمنظمات الدولية </w:t>
      </w:r>
      <w:r w:rsidRPr="00CC1941">
        <w:rPr>
          <w:rFonts w:hint="cs"/>
          <w:rtl/>
          <w:lang w:bidi="ar-EG"/>
        </w:rPr>
        <w:t>والهيئات</w:t>
      </w:r>
      <w:r w:rsidRPr="00CC1941">
        <w:rPr>
          <w:rtl/>
          <w:lang w:bidi="ar-EG"/>
        </w:rPr>
        <w:t xml:space="preserve"> الوطنية ذات الصلة.</w:t>
      </w:r>
    </w:p>
    <w:p w:rsidR="00E83792" w:rsidRPr="00A90CA4" w:rsidRDefault="00E83792" w:rsidP="00E83792">
      <w:pPr>
        <w:pStyle w:val="Heading3"/>
        <w:rPr>
          <w:rtl/>
          <w:lang w:val="en-GB" w:bidi="ar-SY"/>
        </w:rPr>
      </w:pPr>
      <w:bookmarkStart w:id="18" w:name="_Toc428969668"/>
      <w:r w:rsidRPr="00A90CA4">
        <w:t>1</w:t>
      </w:r>
      <w:r w:rsidRPr="00A90CA4">
        <w:rPr>
          <w:lang w:val="en-GB"/>
        </w:rPr>
        <w:t>.</w:t>
      </w:r>
      <w:r w:rsidRPr="00A90CA4">
        <w:t>1</w:t>
      </w:r>
      <w:r w:rsidRPr="00A90CA4">
        <w:rPr>
          <w:lang w:val="en-GB"/>
        </w:rPr>
        <w:t>.</w:t>
      </w:r>
      <w:r w:rsidRPr="00A90CA4">
        <w:t>8</w:t>
      </w:r>
      <w:r w:rsidRPr="00A90CA4">
        <w:rPr>
          <w:rtl/>
          <w:lang w:val="en-GB" w:bidi="ar-SY"/>
        </w:rPr>
        <w:tab/>
      </w:r>
      <w:r>
        <w:rPr>
          <w:rFonts w:hint="cs"/>
          <w:rtl/>
          <w:lang w:val="en-GB" w:bidi="ar-SY"/>
        </w:rPr>
        <w:t>الندوة العالمية</w:t>
      </w:r>
      <w:r w:rsidRPr="00A90CA4">
        <w:rPr>
          <w:rtl/>
          <w:lang w:val="en-GB" w:bidi="ar-SY"/>
        </w:rPr>
        <w:t xml:space="preserve"> لمنظمي </w:t>
      </w:r>
      <w:r w:rsidRPr="00A90CA4">
        <w:rPr>
          <w:rFonts w:hint="cs"/>
          <w:rtl/>
          <w:lang w:val="en-GB" w:bidi="ar-SY"/>
        </w:rPr>
        <w:t>ال</w:t>
      </w:r>
      <w:r w:rsidRPr="00A90CA4">
        <w:rPr>
          <w:rtl/>
          <w:lang w:val="en-GB" w:bidi="ar-SY"/>
        </w:rPr>
        <w:t>اتصالات</w:t>
      </w:r>
      <w:r w:rsidRPr="00A90CA4">
        <w:rPr>
          <w:rFonts w:hint="cs"/>
          <w:rtl/>
          <w:lang w:val="en-GB" w:bidi="ar-SY"/>
        </w:rPr>
        <w:t xml:space="preserve"> </w:t>
      </w:r>
      <w:r>
        <w:rPr>
          <w:lang w:bidi="ar-SY"/>
        </w:rPr>
        <w:t>(</w:t>
      </w:r>
      <w:r w:rsidRPr="00A90CA4">
        <w:rPr>
          <w:lang w:val="en-GB" w:bidi="ar-SY"/>
        </w:rPr>
        <w:t>GSR</w:t>
      </w:r>
      <w:bookmarkEnd w:id="18"/>
      <w:r>
        <w:rPr>
          <w:lang w:val="en-GB" w:bidi="ar-SY"/>
        </w:rPr>
        <w:t>)</w:t>
      </w:r>
    </w:p>
    <w:p w:rsidR="00E83792" w:rsidRPr="00A90CA4" w:rsidRDefault="00E83792" w:rsidP="00E83792">
      <w:pPr>
        <w:rPr>
          <w:rtl/>
          <w:lang w:val="en-GB" w:bidi="ar-SY"/>
        </w:rPr>
      </w:pPr>
      <w:r w:rsidRPr="00A90CA4">
        <w:rPr>
          <w:rtl/>
          <w:lang w:val="en-GB" w:bidi="ar-SY"/>
        </w:rPr>
        <w:t>إدراكا</w:t>
      </w:r>
      <w:r w:rsidRPr="00A90CA4">
        <w:rPr>
          <w:rFonts w:hint="cs"/>
          <w:rtl/>
          <w:lang w:val="en-GB" w:bidi="ar-SY"/>
        </w:rPr>
        <w:t>ً</w:t>
      </w:r>
      <w:r w:rsidRPr="00A90CA4">
        <w:rPr>
          <w:rtl/>
          <w:lang w:val="en-GB" w:bidi="ar-SY"/>
        </w:rPr>
        <w:t xml:space="preserve"> لأهمية</w:t>
      </w:r>
      <w:r w:rsidRPr="00A90CA4">
        <w:rPr>
          <w:rFonts w:hint="cs"/>
          <w:rtl/>
          <w:lang w:val="en-GB" w:bidi="ar-SY"/>
        </w:rPr>
        <w:t xml:space="preserve"> توفير</w:t>
      </w:r>
      <w:r w:rsidRPr="00A90CA4">
        <w:rPr>
          <w:rtl/>
          <w:lang w:val="en-GB" w:bidi="ar-SY"/>
        </w:rPr>
        <w:t xml:space="preserve"> المعلومات </w:t>
      </w:r>
      <w:r w:rsidRPr="00A90CA4">
        <w:rPr>
          <w:rFonts w:hint="cs"/>
          <w:rtl/>
          <w:lang w:val="en-GB" w:bidi="ar-SY"/>
        </w:rPr>
        <w:t>القائمة على الخبرة</w:t>
      </w:r>
      <w:r w:rsidRPr="00A90CA4">
        <w:rPr>
          <w:rtl/>
          <w:lang w:val="en-GB" w:bidi="ar-SY"/>
        </w:rPr>
        <w:t xml:space="preserve"> للدول الأعضاء، </w:t>
      </w:r>
      <w:r w:rsidRPr="00A90CA4">
        <w:rPr>
          <w:rFonts w:hint="cs"/>
          <w:rtl/>
          <w:lang w:val="en-GB" w:bidi="ar-SY"/>
        </w:rPr>
        <w:t>ي</w:t>
      </w:r>
      <w:r w:rsidRPr="00A90CA4">
        <w:rPr>
          <w:rtl/>
          <w:lang w:val="en-GB" w:bidi="ar-SY"/>
        </w:rPr>
        <w:t xml:space="preserve">واصل </w:t>
      </w:r>
      <w:r w:rsidRPr="00A90CA4">
        <w:rPr>
          <w:rFonts w:hint="cs"/>
          <w:rtl/>
          <w:lang w:val="en-GB" w:bidi="ar-SY"/>
        </w:rPr>
        <w:t>مكتب الاتصالات الراديوية</w:t>
      </w:r>
      <w:r w:rsidRPr="00A90CA4">
        <w:rPr>
          <w:rtl/>
          <w:lang w:val="en-GB" w:bidi="ar-SY"/>
        </w:rPr>
        <w:t xml:space="preserve"> </w:t>
      </w:r>
      <w:r w:rsidRPr="00A90CA4">
        <w:rPr>
          <w:rFonts w:hint="cs"/>
          <w:rtl/>
          <w:lang w:val="en-GB" w:bidi="ar-SY"/>
        </w:rPr>
        <w:t>تقديم ا</w:t>
      </w:r>
      <w:r w:rsidRPr="00A90CA4">
        <w:rPr>
          <w:rtl/>
          <w:lang w:val="en-GB" w:bidi="ar-SY"/>
        </w:rPr>
        <w:t>لدعم</w:t>
      </w:r>
      <w:r w:rsidRPr="00A90CA4">
        <w:rPr>
          <w:rFonts w:hint="cs"/>
          <w:rtl/>
          <w:lang w:val="en-GB" w:bidi="ar-SY"/>
        </w:rPr>
        <w:t xml:space="preserve"> إلى</w:t>
      </w:r>
      <w:r w:rsidRPr="00A90CA4">
        <w:rPr>
          <w:rtl/>
          <w:lang w:val="en-GB" w:bidi="ar-SY"/>
        </w:rPr>
        <w:t xml:space="preserve"> مكتب تنمية الاتصالات من خلال توفير الخبرة </w:t>
      </w:r>
      <w:r w:rsidRPr="00A90CA4">
        <w:rPr>
          <w:rFonts w:hint="cs"/>
          <w:rtl/>
          <w:lang w:val="en-GB" w:bidi="ar-SY"/>
        </w:rPr>
        <w:t>التقنية</w:t>
      </w:r>
      <w:r w:rsidRPr="00A90CA4">
        <w:rPr>
          <w:rtl/>
          <w:lang w:val="en-GB" w:bidi="ar-SY"/>
        </w:rPr>
        <w:t xml:space="preserve"> فيما يتعلق بإدارة الطيف والبث الرقمي والمكاسب الرقمية. </w:t>
      </w:r>
      <w:r w:rsidRPr="00A90CA4">
        <w:rPr>
          <w:rFonts w:hint="cs"/>
          <w:rtl/>
          <w:lang w:val="en-GB" w:bidi="ar-SY"/>
        </w:rPr>
        <w:t xml:space="preserve">وقد </w:t>
      </w:r>
      <w:r w:rsidRPr="00A90CA4">
        <w:rPr>
          <w:rtl/>
          <w:lang w:val="en-GB" w:bidi="ar-SY"/>
        </w:rPr>
        <w:t xml:space="preserve">ساهم </w:t>
      </w:r>
      <w:r w:rsidRPr="00A90CA4">
        <w:rPr>
          <w:rFonts w:hint="cs"/>
          <w:rtl/>
          <w:lang w:val="en-GB" w:bidi="ar-SY"/>
        </w:rPr>
        <w:t>مكتب الاتصالات الراديوية</w:t>
      </w:r>
      <w:r w:rsidRPr="00A90CA4">
        <w:rPr>
          <w:rtl/>
          <w:lang w:val="en-GB" w:bidi="ar-SY"/>
        </w:rPr>
        <w:t xml:space="preserve"> </w:t>
      </w:r>
      <w:r w:rsidRPr="00A90CA4">
        <w:rPr>
          <w:rFonts w:hint="cs"/>
          <w:rtl/>
          <w:lang w:val="en-GB" w:bidi="ar-SY"/>
        </w:rPr>
        <w:t xml:space="preserve">في </w:t>
      </w:r>
      <w:r w:rsidRPr="00A90CA4">
        <w:rPr>
          <w:rtl/>
          <w:lang w:val="en-GB" w:bidi="ar-SY"/>
        </w:rPr>
        <w:t>الندو</w:t>
      </w:r>
      <w:r w:rsidRPr="00A90CA4">
        <w:rPr>
          <w:rFonts w:hint="cs"/>
          <w:rtl/>
          <w:lang w:val="en-GB" w:bidi="ar-SY"/>
        </w:rPr>
        <w:t>ات</w:t>
      </w:r>
      <w:r w:rsidRPr="00A90CA4">
        <w:rPr>
          <w:rtl/>
          <w:lang w:val="en-GB" w:bidi="ar-SY"/>
        </w:rPr>
        <w:t xml:space="preserve"> العالمية لمنظمي </w:t>
      </w:r>
      <w:r w:rsidRPr="00A90CA4">
        <w:rPr>
          <w:rFonts w:hint="cs"/>
          <w:rtl/>
          <w:lang w:val="en-GB" w:bidi="ar-SY"/>
        </w:rPr>
        <w:t>ال</w:t>
      </w:r>
      <w:r w:rsidRPr="00A90CA4">
        <w:rPr>
          <w:rtl/>
          <w:lang w:val="en-GB" w:bidi="ar-SY"/>
        </w:rPr>
        <w:t>اتصالات</w:t>
      </w:r>
      <w:r w:rsidRPr="00A90CA4">
        <w:rPr>
          <w:rFonts w:hint="cs"/>
          <w:rtl/>
          <w:lang w:val="en-GB" w:bidi="ar-SY"/>
        </w:rPr>
        <w:t>، التي عقدها الاتحاد في الأعوام</w:t>
      </w:r>
      <w:r w:rsidRPr="00A90CA4">
        <w:rPr>
          <w:rtl/>
          <w:lang w:val="en-GB" w:bidi="ar-SY"/>
        </w:rPr>
        <w:t xml:space="preserve"> </w:t>
      </w:r>
      <w:r w:rsidRPr="00A90CA4">
        <w:t>2012</w:t>
      </w:r>
      <w:r w:rsidRPr="00A90CA4">
        <w:rPr>
          <w:rFonts w:hint="cs"/>
          <w:rtl/>
          <w:lang w:val="en-GB" w:bidi="ar-SY"/>
        </w:rPr>
        <w:t xml:space="preserve"> و</w:t>
      </w:r>
      <w:r w:rsidRPr="00A90CA4">
        <w:t>2013</w:t>
      </w:r>
      <w:r w:rsidRPr="00A90CA4">
        <w:rPr>
          <w:rFonts w:hint="cs"/>
          <w:rtl/>
          <w:lang w:val="en-GB" w:bidi="ar-SY"/>
        </w:rPr>
        <w:t xml:space="preserve"> و</w:t>
      </w:r>
      <w:r w:rsidRPr="00A90CA4">
        <w:t>2014</w:t>
      </w:r>
      <w:r w:rsidRPr="00A90CA4">
        <w:rPr>
          <w:rFonts w:hint="cs"/>
          <w:rtl/>
          <w:lang w:val="en-GB" w:bidi="ar-SY"/>
        </w:rPr>
        <w:t xml:space="preserve"> و</w:t>
      </w:r>
      <w:r w:rsidRPr="00A90CA4">
        <w:t>2015</w:t>
      </w:r>
      <w:r w:rsidRPr="00A90CA4">
        <w:rPr>
          <w:rFonts w:hint="cs"/>
          <w:rtl/>
          <w:lang w:val="en-GB" w:bidi="ar-SY"/>
        </w:rPr>
        <w:t>،</w:t>
      </w:r>
      <w:r w:rsidRPr="00A90CA4">
        <w:rPr>
          <w:rtl/>
          <w:lang w:val="en-GB" w:bidi="ar-SY"/>
        </w:rPr>
        <w:t xml:space="preserve"> </w:t>
      </w:r>
      <w:r w:rsidRPr="00A90CA4">
        <w:rPr>
          <w:rFonts w:hint="cs"/>
          <w:rtl/>
          <w:lang w:val="en-GB" w:bidi="ar-SY"/>
        </w:rPr>
        <w:t>من</w:t>
      </w:r>
      <w:r w:rsidRPr="00A90CA4">
        <w:rPr>
          <w:rFonts w:hint="eastAsia"/>
          <w:rtl/>
          <w:lang w:val="en-GB" w:bidi="ar-SY"/>
        </w:rPr>
        <w:t> </w:t>
      </w:r>
      <w:r w:rsidRPr="00A90CA4">
        <w:rPr>
          <w:rFonts w:hint="cs"/>
          <w:rtl/>
          <w:lang w:val="en-GB" w:bidi="ar-SY"/>
        </w:rPr>
        <w:t>حيث</w:t>
      </w:r>
      <w:r w:rsidRPr="00A90CA4">
        <w:rPr>
          <w:rtl/>
          <w:lang w:val="en-GB" w:bidi="ar-SY"/>
        </w:rPr>
        <w:t xml:space="preserve"> </w:t>
      </w:r>
      <w:r w:rsidRPr="00A90CA4">
        <w:rPr>
          <w:rFonts w:hint="cs"/>
          <w:rtl/>
          <w:lang w:val="en-GB" w:bidi="ar-SY"/>
        </w:rPr>
        <w:t>ال</w:t>
      </w:r>
      <w:r w:rsidRPr="00A90CA4">
        <w:rPr>
          <w:rtl/>
          <w:lang w:val="en-GB" w:bidi="ar-SY"/>
        </w:rPr>
        <w:t xml:space="preserve">تنظيم والمشاركة في </w:t>
      </w:r>
      <w:r w:rsidRPr="00A90CA4">
        <w:rPr>
          <w:rFonts w:hint="cs"/>
          <w:rtl/>
          <w:lang w:val="en-GB" w:bidi="ar-SY"/>
        </w:rPr>
        <w:t>الجلسات</w:t>
      </w:r>
      <w:r w:rsidRPr="00A90CA4">
        <w:rPr>
          <w:rtl/>
          <w:lang w:val="en-GB" w:bidi="ar-SY"/>
        </w:rPr>
        <w:t xml:space="preserve"> المتعلقة بإدارة الطيف.</w:t>
      </w:r>
    </w:p>
    <w:p w:rsidR="00E83792" w:rsidRPr="00A90CA4" w:rsidRDefault="00E83792" w:rsidP="00E83792">
      <w:pPr>
        <w:pStyle w:val="Heading3"/>
        <w:rPr>
          <w:rtl/>
          <w:lang w:val="en-GB" w:bidi="ar-SY"/>
        </w:rPr>
      </w:pPr>
      <w:bookmarkStart w:id="19" w:name="_Toc428969669"/>
      <w:r w:rsidRPr="00A90CA4">
        <w:rPr>
          <w:lang w:bidi="ar-SY"/>
        </w:rPr>
        <w:t>2</w:t>
      </w:r>
      <w:r w:rsidRPr="00A90CA4">
        <w:rPr>
          <w:lang w:val="en-GB" w:bidi="ar-SY"/>
        </w:rPr>
        <w:t>.</w:t>
      </w:r>
      <w:r w:rsidRPr="00A90CA4">
        <w:rPr>
          <w:lang w:bidi="ar-SY"/>
        </w:rPr>
        <w:t>1</w:t>
      </w:r>
      <w:r w:rsidRPr="00A90CA4">
        <w:rPr>
          <w:lang w:val="en-GB" w:bidi="ar-SY"/>
        </w:rPr>
        <w:t>.</w:t>
      </w:r>
      <w:r w:rsidRPr="00A90CA4">
        <w:rPr>
          <w:lang w:bidi="ar-SY"/>
        </w:rPr>
        <w:t>8</w:t>
      </w:r>
      <w:r w:rsidRPr="00A90CA4">
        <w:rPr>
          <w:rtl/>
          <w:lang w:val="en-GB" w:bidi="ar-SY"/>
        </w:rPr>
        <w:tab/>
        <w:t>استقصاء</w:t>
      </w:r>
      <w:r w:rsidRPr="00A90CA4">
        <w:rPr>
          <w:rFonts w:hint="cs"/>
          <w:rtl/>
          <w:lang w:val="en-GB" w:bidi="ar-SY"/>
        </w:rPr>
        <w:t xml:space="preserve"> تكنولوجيا المعلومات والاتصالات ونافذة تكنولوجيا المعلومات والاتصالات</w:t>
      </w:r>
      <w:bookmarkEnd w:id="19"/>
    </w:p>
    <w:p w:rsidR="00E83792" w:rsidRPr="00A90CA4" w:rsidRDefault="00E83792" w:rsidP="001E75DC">
      <w:pPr>
        <w:rPr>
          <w:rtl/>
          <w:lang w:val="en-GB" w:bidi="ar-SY"/>
        </w:rPr>
      </w:pPr>
      <w:r w:rsidRPr="00A90CA4">
        <w:rPr>
          <w:rtl/>
          <w:lang w:val="en-GB" w:bidi="ar-SY"/>
        </w:rPr>
        <w:t>تشكل</w:t>
      </w:r>
      <w:r w:rsidRPr="00A90CA4">
        <w:rPr>
          <w:rFonts w:hint="cs"/>
          <w:rtl/>
          <w:lang w:val="en-GB" w:bidi="ar-SY"/>
        </w:rPr>
        <w:t xml:space="preserve"> </w:t>
      </w:r>
      <w:r w:rsidRPr="00A90CA4">
        <w:rPr>
          <w:rtl/>
          <w:lang w:val="en-GB" w:bidi="ar-SY"/>
        </w:rPr>
        <w:t>نافذة تكنولوجيا المعلومات والاتصالات</w:t>
      </w:r>
      <w:r w:rsidRPr="00A90CA4">
        <w:rPr>
          <w:rFonts w:hint="cs"/>
          <w:rtl/>
          <w:lang w:val="en-GB" w:bidi="ar-SY"/>
        </w:rPr>
        <w:t xml:space="preserve"> (</w:t>
      </w:r>
      <w:r w:rsidRPr="00A90CA4">
        <w:t>ICT-eye</w:t>
      </w:r>
      <w:r w:rsidRPr="00A90CA4">
        <w:rPr>
          <w:rFonts w:hint="cs"/>
          <w:rtl/>
          <w:lang w:val="en-GB" w:bidi="ar-SY"/>
        </w:rPr>
        <w:t xml:space="preserve">) والاستقصاء المرتبط بها </w:t>
      </w:r>
      <w:r w:rsidRPr="00A90CA4">
        <w:rPr>
          <w:rtl/>
          <w:lang w:val="en-GB" w:bidi="ar-SY"/>
        </w:rPr>
        <w:t xml:space="preserve">أداة أساسية لجمع البيانات من الإدارات </w:t>
      </w:r>
      <w:r w:rsidRPr="00A90CA4">
        <w:rPr>
          <w:rFonts w:hint="cs"/>
          <w:rtl/>
          <w:lang w:val="en-GB" w:bidi="ar-SY"/>
        </w:rPr>
        <w:t>عن القياسات الأساسية</w:t>
      </w:r>
      <w:r w:rsidRPr="00A90CA4">
        <w:rPr>
          <w:rtl/>
          <w:lang w:val="en-GB" w:bidi="ar-SY"/>
        </w:rPr>
        <w:t xml:space="preserve"> </w:t>
      </w:r>
      <w:r w:rsidRPr="00A90CA4">
        <w:rPr>
          <w:rFonts w:hint="cs"/>
          <w:rtl/>
          <w:lang w:val="en-GB" w:bidi="ar-SY"/>
        </w:rPr>
        <w:t>ل</w:t>
      </w:r>
      <w:r w:rsidRPr="00A90CA4">
        <w:rPr>
          <w:rtl/>
          <w:lang w:val="en-GB" w:bidi="ar-SY"/>
        </w:rPr>
        <w:t xml:space="preserve">تكنولوجيا المعلومات والاتصالات. </w:t>
      </w:r>
      <w:r w:rsidRPr="00A90CA4">
        <w:rPr>
          <w:rFonts w:hint="cs"/>
          <w:rtl/>
          <w:lang w:val="en-GB" w:bidi="ar-SY"/>
        </w:rPr>
        <w:t xml:space="preserve">ويقوم </w:t>
      </w:r>
      <w:r w:rsidRPr="00A90CA4">
        <w:rPr>
          <w:rtl/>
          <w:lang w:val="en-GB" w:bidi="ar-SY"/>
        </w:rPr>
        <w:t xml:space="preserve">مكتب تنمية الاتصالات </w:t>
      </w:r>
      <w:r w:rsidRPr="00A90CA4">
        <w:rPr>
          <w:rFonts w:hint="cs"/>
          <w:rtl/>
          <w:lang w:val="en-GB" w:bidi="ar-SY"/>
        </w:rPr>
        <w:t>ب</w:t>
      </w:r>
      <w:r w:rsidRPr="00A90CA4">
        <w:rPr>
          <w:rtl/>
          <w:lang w:val="en-GB" w:bidi="ar-SY"/>
        </w:rPr>
        <w:t xml:space="preserve">تتبع هذه البيانات على أساس سنوي، ويعرض نتائج البيانات بطريقة </w:t>
      </w:r>
      <w:r w:rsidRPr="00A90CA4">
        <w:rPr>
          <w:rFonts w:hint="cs"/>
          <w:rtl/>
          <w:lang w:val="en-GB" w:bidi="ar-SY"/>
        </w:rPr>
        <w:t>مفيدة</w:t>
      </w:r>
      <w:r w:rsidRPr="00A90CA4">
        <w:rPr>
          <w:rtl/>
          <w:lang w:val="en-GB" w:bidi="ar-SY"/>
        </w:rPr>
        <w:t xml:space="preserve"> في بوابة الإحصاءات. </w:t>
      </w:r>
      <w:r w:rsidRPr="00A90CA4">
        <w:rPr>
          <w:rFonts w:hint="cs"/>
          <w:rtl/>
          <w:lang w:val="en-GB" w:bidi="ar-SY"/>
        </w:rPr>
        <w:t>ورغبةً</w:t>
      </w:r>
      <w:r w:rsidRPr="00A90CA4">
        <w:rPr>
          <w:rtl/>
          <w:lang w:val="en-GB" w:bidi="ar-SY"/>
        </w:rPr>
        <w:t xml:space="preserve"> </w:t>
      </w:r>
      <w:r w:rsidRPr="00A90CA4">
        <w:rPr>
          <w:rFonts w:hint="cs"/>
          <w:rtl/>
          <w:lang w:val="en-GB" w:bidi="ar-SY"/>
        </w:rPr>
        <w:t xml:space="preserve">في </w:t>
      </w:r>
      <w:r w:rsidRPr="00A90CA4">
        <w:rPr>
          <w:rtl/>
          <w:lang w:val="en-GB" w:bidi="ar-SY"/>
        </w:rPr>
        <w:t>الاستفادة من المنصة الحالية التي توفرها</w:t>
      </w:r>
      <w:r w:rsidRPr="00A90CA4">
        <w:rPr>
          <w:rFonts w:hint="cs"/>
          <w:rtl/>
          <w:lang w:val="en-GB" w:bidi="ar-SY"/>
        </w:rPr>
        <w:t xml:space="preserve"> نافذة</w:t>
      </w:r>
      <w:r w:rsidRPr="00A90CA4">
        <w:rPr>
          <w:rtl/>
          <w:lang w:val="en-GB" w:bidi="ar-SY"/>
        </w:rPr>
        <w:t xml:space="preserve"> تكنولوجيا المعلومات والاتصالات، </w:t>
      </w:r>
      <w:r w:rsidRPr="00A90CA4">
        <w:rPr>
          <w:rFonts w:hint="cs"/>
          <w:rtl/>
          <w:lang w:val="en-GB" w:bidi="ar-SY"/>
        </w:rPr>
        <w:t>ي</w:t>
      </w:r>
      <w:r w:rsidRPr="00A90CA4">
        <w:rPr>
          <w:rtl/>
          <w:lang w:val="en-GB" w:bidi="ar-SY"/>
        </w:rPr>
        <w:t xml:space="preserve">شارك </w:t>
      </w:r>
      <w:r w:rsidRPr="00A90CA4">
        <w:rPr>
          <w:rFonts w:hint="cs"/>
          <w:rtl/>
          <w:lang w:val="en-GB" w:bidi="ar-SY"/>
        </w:rPr>
        <w:t>مكتب الاتصالات الراديوية</w:t>
      </w:r>
      <w:r w:rsidRPr="00A90CA4">
        <w:rPr>
          <w:rtl/>
          <w:lang w:val="en-GB" w:bidi="ar-SY"/>
        </w:rPr>
        <w:t xml:space="preserve"> مع مكتب تنمية الاتصالات </w:t>
      </w:r>
      <w:r w:rsidRPr="00A90CA4">
        <w:rPr>
          <w:rFonts w:hint="cs"/>
          <w:rtl/>
          <w:lang w:val="en-GB" w:bidi="ar-SY"/>
        </w:rPr>
        <w:t xml:space="preserve">في </w:t>
      </w:r>
      <w:r w:rsidRPr="00A90CA4">
        <w:rPr>
          <w:rtl/>
          <w:lang w:val="en-GB" w:bidi="ar-SY"/>
        </w:rPr>
        <w:t>توسيع</w:t>
      </w:r>
      <w:r w:rsidRPr="00A90CA4">
        <w:rPr>
          <w:rFonts w:hint="cs"/>
          <w:rtl/>
          <w:lang w:val="en-GB" w:bidi="ar-SY"/>
        </w:rPr>
        <w:t xml:space="preserve"> نطاق</w:t>
      </w:r>
      <w:r w:rsidRPr="00A90CA4">
        <w:rPr>
          <w:rtl/>
          <w:lang w:val="en-GB" w:bidi="ar-SY"/>
        </w:rPr>
        <w:t xml:space="preserve"> </w:t>
      </w:r>
      <w:r w:rsidRPr="00A90CA4">
        <w:rPr>
          <w:rFonts w:hint="cs"/>
          <w:rtl/>
          <w:lang w:val="en-GB" w:bidi="ar-SY"/>
        </w:rPr>
        <w:t xml:space="preserve">الاستقصاء </w:t>
      </w:r>
      <w:r w:rsidRPr="00A90CA4">
        <w:rPr>
          <w:rtl/>
          <w:lang w:val="en-GB" w:bidi="ar-SY"/>
        </w:rPr>
        <w:t xml:space="preserve">الحالي </w:t>
      </w:r>
      <w:r w:rsidRPr="00A90CA4">
        <w:rPr>
          <w:rFonts w:hint="cs"/>
          <w:rtl/>
          <w:lang w:val="en-GB" w:bidi="ar-SY"/>
        </w:rPr>
        <w:t>وإضافة</w:t>
      </w:r>
      <w:r w:rsidRPr="00A90CA4">
        <w:rPr>
          <w:rtl/>
          <w:lang w:val="en-GB" w:bidi="ar-SY"/>
        </w:rPr>
        <w:t xml:space="preserve"> فصل عن معلومات</w:t>
      </w:r>
      <w:r w:rsidRPr="00A90CA4">
        <w:rPr>
          <w:rFonts w:hint="cs"/>
          <w:rtl/>
          <w:lang w:val="en-GB" w:bidi="ar-SY"/>
        </w:rPr>
        <w:t xml:space="preserve"> أساسية خاصة</w:t>
      </w:r>
      <w:r w:rsidRPr="00A90CA4">
        <w:rPr>
          <w:rtl/>
          <w:lang w:val="en-GB" w:bidi="ar-SY"/>
        </w:rPr>
        <w:t xml:space="preserve"> </w:t>
      </w:r>
      <w:r w:rsidRPr="00A90CA4">
        <w:rPr>
          <w:rFonts w:hint="cs"/>
          <w:rtl/>
          <w:lang w:val="en-GB" w:bidi="ar-SY"/>
        </w:rPr>
        <w:t>ب</w:t>
      </w:r>
      <w:r w:rsidRPr="00A90CA4">
        <w:rPr>
          <w:rtl/>
          <w:lang w:val="en-GB" w:bidi="ar-SY"/>
        </w:rPr>
        <w:t>الطيف (</w:t>
      </w:r>
      <w:r w:rsidRPr="00A90CA4">
        <w:rPr>
          <w:rFonts w:hint="cs"/>
          <w:rtl/>
          <w:lang w:val="en-GB" w:bidi="ar-SY"/>
        </w:rPr>
        <w:t>من قبيل</w:t>
      </w:r>
      <w:r w:rsidRPr="00A90CA4">
        <w:rPr>
          <w:rtl/>
          <w:lang w:val="en-GB" w:bidi="ar-SY"/>
        </w:rPr>
        <w:t xml:space="preserve"> المزادات، </w:t>
      </w:r>
      <w:r w:rsidRPr="00A90CA4">
        <w:rPr>
          <w:rFonts w:hint="cs"/>
          <w:rtl/>
          <w:lang w:val="en-GB" w:bidi="ar-SY"/>
        </w:rPr>
        <w:t>والحدود القصوى</w:t>
      </w:r>
      <w:r w:rsidRPr="00A90CA4">
        <w:rPr>
          <w:rtl/>
          <w:lang w:val="en-GB" w:bidi="ar-SY"/>
        </w:rPr>
        <w:t xml:space="preserve">، </w:t>
      </w:r>
      <w:r w:rsidRPr="00A90CA4">
        <w:rPr>
          <w:rFonts w:hint="cs"/>
          <w:rtl/>
          <w:lang w:val="en-GB" w:bidi="ar-SY"/>
        </w:rPr>
        <w:t>وتقنيات/</w:t>
      </w:r>
      <w:r w:rsidRPr="00A90CA4">
        <w:rPr>
          <w:rtl/>
          <w:lang w:val="en-GB" w:bidi="ar-SY"/>
        </w:rPr>
        <w:t>معايير</w:t>
      </w:r>
      <w:r w:rsidRPr="00A90CA4">
        <w:rPr>
          <w:rFonts w:hint="cs"/>
          <w:rtl/>
          <w:lang w:val="en-GB" w:bidi="ar-SY"/>
        </w:rPr>
        <w:t xml:space="preserve"> الخدمة</w:t>
      </w:r>
      <w:r w:rsidRPr="00A90CA4">
        <w:rPr>
          <w:rtl/>
          <w:lang w:val="en-GB" w:bidi="ar-SY"/>
        </w:rPr>
        <w:t xml:space="preserve"> المتنقلة، </w:t>
      </w:r>
      <w:r w:rsidRPr="00A90CA4">
        <w:rPr>
          <w:rFonts w:hint="cs"/>
          <w:rtl/>
          <w:lang w:val="en-GB" w:bidi="ar-SY"/>
        </w:rPr>
        <w:t>و</w:t>
      </w:r>
      <w:r w:rsidRPr="00A90CA4">
        <w:rPr>
          <w:rtl/>
          <w:lang w:val="en-GB" w:bidi="ar-SY"/>
        </w:rPr>
        <w:t xml:space="preserve">ترخيص الطيف). وقد </w:t>
      </w:r>
      <w:r w:rsidRPr="00A90CA4">
        <w:rPr>
          <w:rFonts w:hint="cs"/>
          <w:rtl/>
          <w:lang w:val="en-GB" w:bidi="ar-SY"/>
        </w:rPr>
        <w:t>وضع مكتب الاتصالات الراديوية</w:t>
      </w:r>
      <w:r w:rsidRPr="00A90CA4">
        <w:rPr>
          <w:rtl/>
          <w:lang w:val="en-GB" w:bidi="ar-SY"/>
        </w:rPr>
        <w:t xml:space="preserve"> الفصل</w:t>
      </w:r>
      <w:r w:rsidRPr="00A90CA4">
        <w:rPr>
          <w:rFonts w:hint="cs"/>
          <w:rtl/>
          <w:lang w:val="en-GB" w:bidi="ar-SY"/>
        </w:rPr>
        <w:t xml:space="preserve"> الذي يتناول</w:t>
      </w:r>
      <w:r w:rsidRPr="00A90CA4">
        <w:rPr>
          <w:rtl/>
          <w:lang w:val="en-GB" w:bidi="ar-SY"/>
        </w:rPr>
        <w:t xml:space="preserve"> الطيف</w:t>
      </w:r>
      <w:r w:rsidRPr="00A90CA4">
        <w:rPr>
          <w:rFonts w:hint="cs"/>
          <w:rtl/>
          <w:lang w:val="en-GB" w:bidi="ar-SY"/>
        </w:rPr>
        <w:t xml:space="preserve"> الذي</w:t>
      </w:r>
      <w:r w:rsidRPr="00A90CA4">
        <w:rPr>
          <w:lang w:val="en-GB" w:bidi="ar-SY"/>
        </w:rPr>
        <w:t xml:space="preserve"> </w:t>
      </w:r>
      <w:r w:rsidRPr="00A90CA4">
        <w:rPr>
          <w:rtl/>
          <w:lang w:val="en-GB" w:bidi="ar-SY"/>
        </w:rPr>
        <w:t xml:space="preserve">نشر في </w:t>
      </w:r>
      <w:r w:rsidRPr="00A90CA4">
        <w:rPr>
          <w:rFonts w:hint="cs"/>
          <w:rtl/>
          <w:lang w:val="en-GB" w:bidi="ar-SY"/>
        </w:rPr>
        <w:t>استقصاء</w:t>
      </w:r>
      <w:r w:rsidRPr="00A90CA4">
        <w:rPr>
          <w:rtl/>
          <w:lang w:val="en-GB" w:bidi="ar-SY"/>
        </w:rPr>
        <w:t xml:space="preserve"> تكنولوجيا المعلومات والاتصالات لأول مرة في عام </w:t>
      </w:r>
      <w:r w:rsidRPr="00A90CA4">
        <w:rPr>
          <w:lang w:bidi="ar-SY"/>
        </w:rPr>
        <w:t>2013</w:t>
      </w:r>
      <w:r w:rsidRPr="00A90CA4">
        <w:rPr>
          <w:rtl/>
          <w:lang w:val="en-GB" w:bidi="ar-SY"/>
        </w:rPr>
        <w:t>.</w:t>
      </w:r>
    </w:p>
    <w:p w:rsidR="00E83792" w:rsidRPr="00A90CA4" w:rsidRDefault="00E83792" w:rsidP="00E83792">
      <w:pPr>
        <w:pStyle w:val="Heading3"/>
        <w:rPr>
          <w:rtl/>
          <w:lang w:val="en-GB" w:bidi="ar-SY"/>
        </w:rPr>
      </w:pPr>
      <w:r w:rsidRPr="00A90CA4">
        <w:rPr>
          <w:lang w:bidi="ar-SY"/>
        </w:rPr>
        <w:t>3</w:t>
      </w:r>
      <w:r w:rsidRPr="00A90CA4">
        <w:rPr>
          <w:lang w:val="en-GB" w:bidi="ar-SY"/>
        </w:rPr>
        <w:t>.</w:t>
      </w:r>
      <w:r w:rsidRPr="00A90CA4">
        <w:rPr>
          <w:lang w:bidi="ar-SY"/>
        </w:rPr>
        <w:t>1</w:t>
      </w:r>
      <w:r w:rsidRPr="00A90CA4">
        <w:rPr>
          <w:lang w:val="en-GB" w:bidi="ar-SY"/>
        </w:rPr>
        <w:t>.</w:t>
      </w:r>
      <w:r w:rsidRPr="00A90CA4">
        <w:rPr>
          <w:lang w:bidi="ar-SY"/>
        </w:rPr>
        <w:t>8</w:t>
      </w:r>
      <w:r w:rsidRPr="00A90CA4">
        <w:rPr>
          <w:rtl/>
          <w:lang w:val="en-GB" w:bidi="ar-SY"/>
        </w:rPr>
        <w:tab/>
        <w:t xml:space="preserve">برنامج التدريب على إدارة الطيف </w:t>
      </w:r>
      <w:r w:rsidRPr="00A90CA4">
        <w:rPr>
          <w:lang w:val="en-GB" w:bidi="ar-SY"/>
        </w:rPr>
        <w:t>(SMTP)</w:t>
      </w:r>
    </w:p>
    <w:p w:rsidR="00E83792" w:rsidRPr="00A90CA4" w:rsidRDefault="00E83792" w:rsidP="00E83792">
      <w:pPr>
        <w:rPr>
          <w:rtl/>
          <w:lang w:val="en-GB" w:bidi="ar-SY"/>
        </w:rPr>
      </w:pPr>
      <w:r w:rsidRPr="00A90CA4">
        <w:rPr>
          <w:rtl/>
          <w:lang w:val="en-GB" w:bidi="ar-SY"/>
        </w:rPr>
        <w:t xml:space="preserve">شارك </w:t>
      </w:r>
      <w:r w:rsidRPr="00A90CA4">
        <w:rPr>
          <w:rFonts w:hint="cs"/>
          <w:rtl/>
          <w:lang w:val="en-GB" w:bidi="ar-SY"/>
        </w:rPr>
        <w:t>مكتب الاتصالات الراديوية</w:t>
      </w:r>
      <w:r w:rsidRPr="00A90CA4">
        <w:rPr>
          <w:rtl/>
          <w:lang w:val="en-GB" w:bidi="ar-SY"/>
        </w:rPr>
        <w:t xml:space="preserve"> بنشاط في مشروع مشترك مع مكتب تنمية الاتصالات </w:t>
      </w:r>
      <w:r w:rsidRPr="00A90CA4">
        <w:rPr>
          <w:rFonts w:hint="cs"/>
          <w:rtl/>
          <w:lang w:val="en-GB" w:bidi="ar-SY"/>
        </w:rPr>
        <w:t>لوضع</w:t>
      </w:r>
      <w:r w:rsidRPr="00A90CA4">
        <w:rPr>
          <w:rtl/>
          <w:lang w:val="en-GB" w:bidi="ar-SY"/>
        </w:rPr>
        <w:t xml:space="preserve">: </w:t>
      </w:r>
      <w:r w:rsidRPr="00A90CA4">
        <w:rPr>
          <w:i/>
          <w:iCs/>
          <w:rtl/>
          <w:lang w:val="en-GB" w:bidi="ar-SY"/>
        </w:rPr>
        <w:t>برنامج تدريب على إدارة الطيف</w:t>
      </w:r>
      <w:r w:rsidRPr="00A90CA4">
        <w:rPr>
          <w:rFonts w:hint="cs"/>
          <w:i/>
          <w:iCs/>
          <w:rtl/>
          <w:lang w:val="en-GB" w:bidi="ar-SY"/>
        </w:rPr>
        <w:t> </w:t>
      </w:r>
      <w:r w:rsidRPr="00A90CA4">
        <w:rPr>
          <w:i/>
          <w:iCs/>
          <w:lang w:bidi="ar-SY"/>
        </w:rPr>
        <w:t>(</w:t>
      </w:r>
      <w:r w:rsidRPr="00A90CA4">
        <w:rPr>
          <w:i/>
          <w:iCs/>
          <w:lang w:val="en-GB" w:bidi="ar-SY"/>
        </w:rPr>
        <w:t>SMTP</w:t>
      </w:r>
      <w:r w:rsidRPr="00A90CA4">
        <w:rPr>
          <w:i/>
          <w:iCs/>
          <w:lang w:bidi="ar-SY"/>
        </w:rPr>
        <w:t>)</w:t>
      </w:r>
      <w:r w:rsidRPr="00A90CA4">
        <w:rPr>
          <w:rtl/>
          <w:lang w:val="en-GB" w:bidi="ar-SY"/>
        </w:rPr>
        <w:t xml:space="preserve"> على </w:t>
      </w:r>
      <w:r w:rsidRPr="00A90CA4">
        <w:rPr>
          <w:rFonts w:hint="cs"/>
          <w:rtl/>
          <w:lang w:val="en-GB" w:bidi="ar-SY"/>
        </w:rPr>
        <w:t>اختلاف</w:t>
      </w:r>
      <w:r w:rsidRPr="00A90CA4">
        <w:rPr>
          <w:rtl/>
          <w:lang w:val="en-GB" w:bidi="ar-SY"/>
        </w:rPr>
        <w:t xml:space="preserve"> مراحله، منذ</w:t>
      </w:r>
      <w:r w:rsidRPr="00A90CA4">
        <w:rPr>
          <w:rFonts w:hint="cs"/>
          <w:rtl/>
          <w:lang w:val="en-GB" w:bidi="ar-SY"/>
        </w:rPr>
        <w:t xml:space="preserve"> عام</w:t>
      </w:r>
      <w:r w:rsidRPr="00A90CA4">
        <w:rPr>
          <w:rtl/>
          <w:lang w:val="en-GB" w:bidi="ar-SY"/>
        </w:rPr>
        <w:t xml:space="preserve"> </w:t>
      </w:r>
      <w:r w:rsidRPr="00A90CA4">
        <w:rPr>
          <w:lang w:bidi="ar-SY"/>
        </w:rPr>
        <w:t>2013</w:t>
      </w:r>
      <w:r w:rsidRPr="00A90CA4">
        <w:rPr>
          <w:rtl/>
          <w:lang w:val="en-GB" w:bidi="ar-SY"/>
        </w:rPr>
        <w:t xml:space="preserve">: </w:t>
      </w:r>
      <w:r w:rsidRPr="00A90CA4">
        <w:rPr>
          <w:rFonts w:hint="cs"/>
          <w:rtl/>
          <w:lang w:val="en-GB" w:bidi="ar-SY"/>
        </w:rPr>
        <w:t>ال</w:t>
      </w:r>
      <w:r w:rsidRPr="00A90CA4">
        <w:rPr>
          <w:rtl/>
          <w:lang w:val="en-GB" w:bidi="ar-SY"/>
        </w:rPr>
        <w:t>تصميم</w:t>
      </w:r>
      <w:r w:rsidRPr="00A90CA4">
        <w:rPr>
          <w:rFonts w:hint="cs"/>
          <w:rtl/>
          <w:lang w:val="en-GB" w:bidi="ar-SY"/>
        </w:rPr>
        <w:t>،</w:t>
      </w:r>
      <w:r w:rsidRPr="00A90CA4">
        <w:rPr>
          <w:rtl/>
          <w:lang w:val="en-GB" w:bidi="ar-SY"/>
        </w:rPr>
        <w:t xml:space="preserve"> وإعداد المواد، </w:t>
      </w:r>
      <w:r w:rsidRPr="00A90CA4">
        <w:rPr>
          <w:rFonts w:hint="cs"/>
          <w:rtl/>
          <w:lang w:val="en-GB" w:bidi="ar-SY"/>
        </w:rPr>
        <w:t>و</w:t>
      </w:r>
      <w:r w:rsidRPr="00A90CA4">
        <w:rPr>
          <w:rtl/>
          <w:lang w:val="en-GB" w:bidi="ar-SY"/>
        </w:rPr>
        <w:t>استعراض الأقران، والاختبار التجريب</w:t>
      </w:r>
      <w:r w:rsidR="001E75DC">
        <w:rPr>
          <w:rFonts w:hint="cs"/>
          <w:rtl/>
          <w:lang w:val="en-GB" w:bidi="ar-SY"/>
        </w:rPr>
        <w:t>‍</w:t>
      </w:r>
      <w:r w:rsidRPr="00A90CA4">
        <w:rPr>
          <w:rtl/>
          <w:lang w:val="en-GB" w:bidi="ar-SY"/>
        </w:rPr>
        <w:t>ي</w:t>
      </w:r>
      <w:r w:rsidRPr="00A90CA4">
        <w:rPr>
          <w:rFonts w:hint="cs"/>
          <w:rtl/>
          <w:lang w:val="en-GB" w:bidi="ar-SY"/>
        </w:rPr>
        <w:t xml:space="preserve"> الجاري</w:t>
      </w:r>
      <w:r w:rsidRPr="00A90CA4">
        <w:rPr>
          <w:rtl/>
          <w:lang w:val="en-GB" w:bidi="ar-SY"/>
        </w:rPr>
        <w:t xml:space="preserve"> حاليا</w:t>
      </w:r>
      <w:r w:rsidRPr="00A90CA4">
        <w:rPr>
          <w:rFonts w:hint="cs"/>
          <w:rtl/>
          <w:lang w:val="en-GB" w:bidi="ar-SY"/>
        </w:rPr>
        <w:t>ً</w:t>
      </w:r>
      <w:r w:rsidRPr="00A90CA4">
        <w:rPr>
          <w:rtl/>
          <w:lang w:val="en-GB" w:bidi="ar-SY"/>
        </w:rPr>
        <w:t xml:space="preserve"> والتقييم.</w:t>
      </w:r>
    </w:p>
    <w:p w:rsidR="00E83792" w:rsidRPr="008F5D31" w:rsidRDefault="00E83792" w:rsidP="008F5D31">
      <w:pPr>
        <w:rPr>
          <w:spacing w:val="-2"/>
          <w:rtl/>
          <w:lang w:val="en-GB" w:bidi="ar-SY"/>
        </w:rPr>
      </w:pPr>
      <w:r w:rsidRPr="008F5D31">
        <w:rPr>
          <w:spacing w:val="-2"/>
          <w:rtl/>
          <w:lang w:val="en-GB" w:bidi="ar-SY"/>
        </w:rPr>
        <w:t xml:space="preserve">واستمر الاتصال الوثيق مع مكتب تنمية الاتصالات في </w:t>
      </w:r>
      <w:r w:rsidRPr="008F5D31">
        <w:rPr>
          <w:rFonts w:hint="cs"/>
          <w:spacing w:val="-2"/>
          <w:rtl/>
          <w:lang w:val="en-GB" w:bidi="ar-SY"/>
        </w:rPr>
        <w:t>الأعمال</w:t>
      </w:r>
      <w:r w:rsidRPr="008F5D31">
        <w:rPr>
          <w:spacing w:val="-2"/>
          <w:rtl/>
          <w:lang w:val="en-GB" w:bidi="ar-SY"/>
        </w:rPr>
        <w:t xml:space="preserve"> </w:t>
      </w:r>
      <w:r w:rsidRPr="008F5D31">
        <w:rPr>
          <w:rFonts w:hint="cs"/>
          <w:spacing w:val="-2"/>
          <w:rtl/>
          <w:lang w:val="en-GB" w:bidi="ar-SY"/>
        </w:rPr>
        <w:t>موضع اهتمام قطاعي الاتصالات الراديوية وتنمية الاتصالات</w:t>
      </w:r>
      <w:r w:rsidRPr="008F5D31">
        <w:rPr>
          <w:spacing w:val="-2"/>
          <w:rtl/>
          <w:lang w:val="en-GB" w:bidi="ar-SY"/>
        </w:rPr>
        <w:t>. و</w:t>
      </w:r>
      <w:r w:rsidRPr="008F5D31">
        <w:rPr>
          <w:rFonts w:hint="cs"/>
          <w:spacing w:val="-2"/>
          <w:rtl/>
          <w:lang w:val="en-GB" w:bidi="ar-SY"/>
        </w:rPr>
        <w:t>شارك مكتب الاتصالات الراديوية</w:t>
      </w:r>
      <w:r w:rsidRPr="008F5D31">
        <w:rPr>
          <w:spacing w:val="-2"/>
          <w:rtl/>
          <w:lang w:val="en-GB" w:bidi="ar-SY"/>
        </w:rPr>
        <w:t xml:space="preserve"> في</w:t>
      </w:r>
      <w:r w:rsidRPr="008F5D31">
        <w:rPr>
          <w:rFonts w:hint="cs"/>
          <w:spacing w:val="-2"/>
          <w:rtl/>
          <w:lang w:val="en-GB" w:bidi="ar-SY"/>
        </w:rPr>
        <w:t> </w:t>
      </w:r>
      <w:r w:rsidRPr="008F5D31">
        <w:rPr>
          <w:spacing w:val="-2"/>
          <w:rtl/>
          <w:lang w:val="en-GB" w:bidi="ar-SY"/>
        </w:rPr>
        <w:t xml:space="preserve">الاجتماعات ذات الصلة </w:t>
      </w:r>
      <w:r w:rsidRPr="008F5D31">
        <w:rPr>
          <w:rFonts w:hint="cs"/>
          <w:spacing w:val="-2"/>
          <w:rtl/>
          <w:lang w:val="en-GB" w:bidi="ar-SY"/>
        </w:rPr>
        <w:t>التي تعقدها لجان دراسات قطاع تنمية الاتصالات</w:t>
      </w:r>
      <w:r w:rsidRPr="008F5D31">
        <w:rPr>
          <w:spacing w:val="-2"/>
          <w:rtl/>
          <w:lang w:val="en-GB" w:bidi="ar-SY"/>
        </w:rPr>
        <w:t>،</w:t>
      </w:r>
      <w:r w:rsidRPr="008F5D31">
        <w:rPr>
          <w:rFonts w:hint="cs"/>
          <w:spacing w:val="-2"/>
          <w:rtl/>
          <w:lang w:val="en-GB" w:bidi="ar-SY"/>
        </w:rPr>
        <w:t xml:space="preserve"> وأفرقة</w:t>
      </w:r>
      <w:r w:rsidRPr="008F5D31">
        <w:rPr>
          <w:spacing w:val="-2"/>
          <w:rtl/>
          <w:lang w:val="en-GB" w:bidi="ar-SY"/>
        </w:rPr>
        <w:t xml:space="preserve"> المقرر</w:t>
      </w:r>
      <w:r w:rsidRPr="008F5D31">
        <w:rPr>
          <w:rFonts w:hint="cs"/>
          <w:spacing w:val="-2"/>
          <w:rtl/>
          <w:lang w:val="en-GB" w:bidi="ar-SY"/>
        </w:rPr>
        <w:t>ين</w:t>
      </w:r>
      <w:r w:rsidRPr="008F5D31">
        <w:rPr>
          <w:spacing w:val="-2"/>
          <w:rtl/>
          <w:lang w:val="en-GB" w:bidi="ar-SY"/>
        </w:rPr>
        <w:t xml:space="preserve"> و</w:t>
      </w:r>
      <w:r w:rsidRPr="008F5D31">
        <w:rPr>
          <w:rFonts w:hint="cs"/>
          <w:spacing w:val="-2"/>
          <w:rtl/>
          <w:lang w:val="en-GB" w:bidi="ar-SY"/>
        </w:rPr>
        <w:t xml:space="preserve">الفريق الاستشاري لتنمية الاتصالات </w:t>
      </w:r>
      <w:r w:rsidRPr="008F5D31">
        <w:rPr>
          <w:spacing w:val="-2"/>
          <w:lang w:val="en-GB" w:bidi="ar-SY"/>
        </w:rPr>
        <w:t>(TDAG)</w:t>
      </w:r>
      <w:r w:rsidRPr="008F5D31">
        <w:rPr>
          <w:spacing w:val="-2"/>
          <w:rtl/>
          <w:lang w:val="en-GB" w:bidi="ar-SY"/>
        </w:rPr>
        <w:t xml:space="preserve">، حيث شملت أنشطة الاتصال </w:t>
      </w:r>
      <w:r w:rsidRPr="008F5D31">
        <w:rPr>
          <w:rFonts w:hint="cs"/>
          <w:spacing w:val="-2"/>
          <w:rtl/>
          <w:lang w:val="en-GB" w:bidi="ar-SY"/>
        </w:rPr>
        <w:t>موضوعات من قبيل</w:t>
      </w:r>
      <w:r w:rsidRPr="008F5D31">
        <w:rPr>
          <w:spacing w:val="-2"/>
          <w:rtl/>
          <w:lang w:val="en-GB" w:bidi="ar-SY"/>
        </w:rPr>
        <w:t xml:space="preserve"> إدارة الطيف والبث الرقمي </w:t>
      </w:r>
      <w:r w:rsidRPr="008F5D31">
        <w:rPr>
          <w:rFonts w:hint="cs"/>
          <w:spacing w:val="-2"/>
          <w:rtl/>
          <w:lang w:val="en-GB" w:bidi="ar-SY"/>
        </w:rPr>
        <w:t>والانتقال</w:t>
      </w:r>
      <w:r w:rsidRPr="008F5D31">
        <w:rPr>
          <w:spacing w:val="-2"/>
          <w:rtl/>
          <w:lang w:val="en-GB" w:bidi="ar-SY"/>
        </w:rPr>
        <w:t xml:space="preserve"> من</w:t>
      </w:r>
      <w:r w:rsidRPr="008F5D31">
        <w:rPr>
          <w:rFonts w:hint="cs"/>
          <w:spacing w:val="-2"/>
          <w:rtl/>
          <w:lang w:val="en-GB" w:bidi="ar-SY"/>
        </w:rPr>
        <w:t> </w:t>
      </w:r>
      <w:r w:rsidRPr="008F5D31">
        <w:rPr>
          <w:spacing w:val="-2"/>
          <w:rtl/>
          <w:lang w:val="en-GB" w:bidi="ar-SY"/>
        </w:rPr>
        <w:t xml:space="preserve">الأنظمة </w:t>
      </w:r>
      <w:r w:rsidRPr="008F5D31">
        <w:rPr>
          <w:rFonts w:hint="cs"/>
          <w:spacing w:val="-2"/>
          <w:rtl/>
          <w:lang w:val="en-GB" w:bidi="ar-SY"/>
        </w:rPr>
        <w:t>التماثلية</w:t>
      </w:r>
      <w:r w:rsidRPr="008F5D31">
        <w:rPr>
          <w:spacing w:val="-2"/>
          <w:rtl/>
          <w:lang w:val="en-GB" w:bidi="ar-SY"/>
        </w:rPr>
        <w:t xml:space="preserve">، </w:t>
      </w:r>
      <w:r w:rsidRPr="008F5D31">
        <w:rPr>
          <w:rFonts w:hint="cs"/>
          <w:spacing w:val="-2"/>
          <w:rtl/>
          <w:lang w:val="en-GB" w:bidi="ar-SY"/>
        </w:rPr>
        <w:t>والتوجه إلى</w:t>
      </w:r>
      <w:r w:rsidRPr="008F5D31">
        <w:rPr>
          <w:spacing w:val="-2"/>
          <w:rtl/>
          <w:lang w:val="en-GB" w:bidi="ar-SY"/>
        </w:rPr>
        <w:t xml:space="preserve"> تنفيذ</w:t>
      </w:r>
      <w:r w:rsidRPr="008F5D31">
        <w:rPr>
          <w:rFonts w:hint="cs"/>
          <w:spacing w:val="-2"/>
          <w:rtl/>
          <w:lang w:val="en-GB" w:bidi="ar-SY"/>
        </w:rPr>
        <w:t xml:space="preserve"> الاتصالات المتنقلة الدولية</w:t>
      </w:r>
      <w:r w:rsidRPr="008F5D31">
        <w:rPr>
          <w:spacing w:val="-2"/>
          <w:rtl/>
          <w:lang w:val="en-GB" w:bidi="ar-SY"/>
        </w:rPr>
        <w:t xml:space="preserve"> </w:t>
      </w:r>
      <w:r w:rsidRPr="008F5D31">
        <w:rPr>
          <w:spacing w:val="-2"/>
          <w:lang w:bidi="ar-SY"/>
        </w:rPr>
        <w:t>(</w:t>
      </w:r>
      <w:r w:rsidRPr="008F5D31">
        <w:rPr>
          <w:spacing w:val="-2"/>
          <w:lang w:val="en-GB" w:bidi="ar-SY"/>
        </w:rPr>
        <w:t>IMT</w:t>
      </w:r>
      <w:r w:rsidRPr="008F5D31">
        <w:rPr>
          <w:spacing w:val="-2"/>
          <w:lang w:bidi="ar-SY"/>
        </w:rPr>
        <w:t>)</w:t>
      </w:r>
      <w:r w:rsidRPr="008F5D31">
        <w:rPr>
          <w:spacing w:val="-2"/>
          <w:rtl/>
          <w:lang w:val="en-GB" w:bidi="ar-SY"/>
        </w:rPr>
        <w:t xml:space="preserve">، وتقنيات </w:t>
      </w:r>
      <w:r w:rsidRPr="008F5D31">
        <w:rPr>
          <w:rFonts w:hint="cs"/>
          <w:spacing w:val="-2"/>
          <w:rtl/>
          <w:lang w:val="en-GB" w:bidi="ar-SY"/>
        </w:rPr>
        <w:t>النفاذ</w:t>
      </w:r>
      <w:r w:rsidRPr="008F5D31">
        <w:rPr>
          <w:spacing w:val="-2"/>
          <w:rtl/>
          <w:lang w:val="en-GB" w:bidi="ar-SY"/>
        </w:rPr>
        <w:t xml:space="preserve"> اللاسلكي </w:t>
      </w:r>
      <w:r w:rsidRPr="008F5D31">
        <w:rPr>
          <w:rFonts w:hint="cs"/>
          <w:spacing w:val="-2"/>
          <w:rtl/>
          <w:lang w:val="en-GB" w:bidi="ar-SY"/>
        </w:rPr>
        <w:t>العريض</w:t>
      </w:r>
      <w:r w:rsidRPr="008F5D31">
        <w:rPr>
          <w:spacing w:val="-2"/>
          <w:rtl/>
          <w:lang w:val="en-GB" w:bidi="ar-SY"/>
        </w:rPr>
        <w:t xml:space="preserve"> النطاق. </w:t>
      </w:r>
      <w:r w:rsidRPr="008F5D31">
        <w:rPr>
          <w:rFonts w:hint="cs"/>
          <w:spacing w:val="-2"/>
          <w:rtl/>
          <w:lang w:val="en-GB" w:bidi="ar-SY"/>
        </w:rPr>
        <w:t>و</w:t>
      </w:r>
      <w:r w:rsidRPr="008F5D31">
        <w:rPr>
          <w:spacing w:val="-2"/>
          <w:rtl/>
          <w:lang w:val="en-GB" w:bidi="ar-SY"/>
        </w:rPr>
        <w:t xml:space="preserve">هذه </w:t>
      </w:r>
      <w:r w:rsidRPr="008F5D31">
        <w:rPr>
          <w:rFonts w:hint="cs"/>
          <w:spacing w:val="-2"/>
          <w:rtl/>
          <w:lang w:val="en-GB" w:bidi="ar-SY"/>
        </w:rPr>
        <w:t>الموضوعات</w:t>
      </w:r>
      <w:r w:rsidRPr="008F5D31">
        <w:rPr>
          <w:spacing w:val="-2"/>
          <w:rtl/>
          <w:lang w:val="en-GB" w:bidi="ar-SY"/>
        </w:rPr>
        <w:t xml:space="preserve"> هي</w:t>
      </w:r>
      <w:r w:rsidRPr="008F5D31">
        <w:rPr>
          <w:rFonts w:hint="cs"/>
          <w:spacing w:val="-2"/>
          <w:rtl/>
          <w:lang w:val="en-GB" w:bidi="ar-SY"/>
        </w:rPr>
        <w:t> </w:t>
      </w:r>
      <w:r w:rsidRPr="008F5D31">
        <w:rPr>
          <w:spacing w:val="-2"/>
          <w:rtl/>
          <w:lang w:val="en-GB" w:bidi="ar-SY"/>
        </w:rPr>
        <w:t xml:space="preserve">بالإضافة إلى التعاون </w:t>
      </w:r>
      <w:r w:rsidRPr="008F5D31">
        <w:rPr>
          <w:rFonts w:hint="cs"/>
          <w:spacing w:val="-2"/>
          <w:rtl/>
          <w:lang w:val="en-GB" w:bidi="ar-SY"/>
        </w:rPr>
        <w:t xml:space="preserve">الذي يتم في إطار المسألة </w:t>
      </w:r>
      <w:r w:rsidRPr="008F5D31">
        <w:rPr>
          <w:spacing w:val="-2"/>
        </w:rPr>
        <w:t>9-3/2</w:t>
      </w:r>
      <w:r w:rsidRPr="008F5D31">
        <w:rPr>
          <w:rFonts w:hint="cs"/>
          <w:spacing w:val="-2"/>
          <w:rtl/>
          <w:lang w:val="en-GB" w:bidi="ar-SY"/>
        </w:rPr>
        <w:t xml:space="preserve"> لدى القطاع </w:t>
      </w:r>
      <w:r w:rsidRPr="008F5D31">
        <w:rPr>
          <w:spacing w:val="-2"/>
        </w:rPr>
        <w:t>ITU</w:t>
      </w:r>
      <w:r w:rsidRPr="008F5D31">
        <w:rPr>
          <w:spacing w:val="-2"/>
        </w:rPr>
        <w:noBreakHyphen/>
        <w:t>D</w:t>
      </w:r>
      <w:r w:rsidRPr="008F5D31">
        <w:rPr>
          <w:rFonts w:hint="cs"/>
          <w:spacing w:val="-2"/>
          <w:rtl/>
        </w:rPr>
        <w:t xml:space="preserve"> </w:t>
      </w:r>
      <w:r w:rsidRPr="008F5D31">
        <w:rPr>
          <w:spacing w:val="-2"/>
          <w:rtl/>
          <w:lang w:val="en-GB" w:bidi="ar-SY"/>
        </w:rPr>
        <w:t>التي تدعو إلى</w:t>
      </w:r>
      <w:r w:rsidRPr="008F5D31">
        <w:rPr>
          <w:rFonts w:hint="cs"/>
          <w:spacing w:val="-2"/>
          <w:rtl/>
          <w:lang w:val="en-GB" w:bidi="ar-SY"/>
        </w:rPr>
        <w:t> </w:t>
      </w:r>
      <w:r w:rsidRPr="008F5D31">
        <w:rPr>
          <w:spacing w:val="-2"/>
          <w:rtl/>
          <w:lang w:val="en-GB" w:bidi="ar-SY"/>
        </w:rPr>
        <w:t xml:space="preserve">تحديد </w:t>
      </w:r>
      <w:r w:rsidRPr="008F5D31">
        <w:rPr>
          <w:rFonts w:hint="cs"/>
          <w:spacing w:val="-2"/>
          <w:rtl/>
          <w:lang w:val="en-GB" w:bidi="ar-SY"/>
        </w:rPr>
        <w:t>موضوعات</w:t>
      </w:r>
      <w:r w:rsidRPr="008F5D31">
        <w:rPr>
          <w:spacing w:val="-2"/>
          <w:rtl/>
          <w:lang w:val="en-GB" w:bidi="ar-SY"/>
        </w:rPr>
        <w:t xml:space="preserve"> الدراسة في</w:t>
      </w:r>
      <w:r w:rsidRPr="008F5D31">
        <w:rPr>
          <w:spacing w:val="-2"/>
          <w:lang w:val="en-GB" w:bidi="ar-SY"/>
        </w:rPr>
        <w:t> </w:t>
      </w:r>
      <w:r w:rsidRPr="008F5D31">
        <w:rPr>
          <w:spacing w:val="-2"/>
          <w:rtl/>
          <w:lang w:val="en-GB" w:bidi="ar-SY"/>
        </w:rPr>
        <w:t>قطاع الاتصالات الراديوية (</w:t>
      </w:r>
      <w:r w:rsidRPr="008F5D31">
        <w:rPr>
          <w:rFonts w:hint="cs"/>
          <w:spacing w:val="-2"/>
          <w:rtl/>
          <w:lang w:val="en-GB" w:bidi="ar-SY"/>
        </w:rPr>
        <w:t xml:space="preserve">وفي قطاع </w:t>
      </w:r>
      <w:r w:rsidRPr="008F5D31">
        <w:rPr>
          <w:rFonts w:hint="cs"/>
          <w:spacing w:val="-2"/>
          <w:rtl/>
          <w:lang w:bidi="ar-EG"/>
        </w:rPr>
        <w:t>تقييس الاتصالات</w:t>
      </w:r>
      <w:r w:rsidRPr="008F5D31">
        <w:rPr>
          <w:spacing w:val="-2"/>
          <w:rtl/>
          <w:lang w:val="en-GB" w:bidi="ar-SY"/>
        </w:rPr>
        <w:t>) والتي تعتبر ذات أهمية خاصة بالنسبة للبلدان</w:t>
      </w:r>
      <w:r w:rsidR="008F5D31">
        <w:rPr>
          <w:rFonts w:hint="cs"/>
          <w:spacing w:val="-2"/>
          <w:rtl/>
          <w:lang w:val="en-GB" w:bidi="ar-SY"/>
        </w:rPr>
        <w:t> </w:t>
      </w:r>
      <w:r w:rsidRPr="008F5D31">
        <w:rPr>
          <w:spacing w:val="-2"/>
          <w:rtl/>
          <w:lang w:val="en-GB" w:bidi="ar-SY"/>
        </w:rPr>
        <w:t>النامية.</w:t>
      </w:r>
    </w:p>
    <w:p w:rsidR="00E83792" w:rsidRPr="00A90CA4" w:rsidRDefault="00E83792" w:rsidP="00E83792">
      <w:pPr>
        <w:rPr>
          <w:rtl/>
          <w:lang w:val="en-GB" w:bidi="ar-SY"/>
        </w:rPr>
      </w:pPr>
      <w:r w:rsidRPr="00A90CA4">
        <w:rPr>
          <w:rFonts w:hint="cs"/>
          <w:rtl/>
          <w:lang w:val="en-GB" w:bidi="ar-SY"/>
        </w:rPr>
        <w:t>و</w:t>
      </w:r>
      <w:r w:rsidRPr="00A90CA4">
        <w:rPr>
          <w:rtl/>
          <w:lang w:val="en-GB" w:bidi="ar-SY"/>
        </w:rPr>
        <w:t>استجابة</w:t>
      </w:r>
      <w:r w:rsidRPr="00A90CA4">
        <w:rPr>
          <w:rFonts w:hint="cs"/>
          <w:rtl/>
          <w:lang w:val="en-GB" w:bidi="ar-SY"/>
        </w:rPr>
        <w:t>ً</w:t>
      </w:r>
      <w:r w:rsidRPr="00A90CA4">
        <w:rPr>
          <w:rtl/>
          <w:lang w:val="en-GB" w:bidi="ar-SY"/>
        </w:rPr>
        <w:t xml:space="preserve"> لطلبات من مكتب تنمية الاتصالات، شارك خبراء من </w:t>
      </w:r>
      <w:r w:rsidRPr="00A90CA4">
        <w:rPr>
          <w:rFonts w:hint="cs"/>
          <w:rtl/>
          <w:lang w:val="en-GB" w:bidi="ar-SY"/>
        </w:rPr>
        <w:t>قطاع</w:t>
      </w:r>
      <w:r w:rsidRPr="00A90CA4">
        <w:rPr>
          <w:rtl/>
          <w:lang w:val="en-GB" w:bidi="ar-SY"/>
        </w:rPr>
        <w:t xml:space="preserve"> ومكتب </w:t>
      </w:r>
      <w:r w:rsidRPr="00A90CA4">
        <w:rPr>
          <w:rFonts w:hint="cs"/>
          <w:rtl/>
          <w:lang w:val="en-GB" w:bidi="ar-SY"/>
        </w:rPr>
        <w:t>ا</w:t>
      </w:r>
      <w:r w:rsidRPr="00A90CA4">
        <w:rPr>
          <w:rtl/>
          <w:lang w:val="en-GB" w:bidi="ar-SY"/>
        </w:rPr>
        <w:t xml:space="preserve">لاتصالات الراديوية في </w:t>
      </w:r>
      <w:r w:rsidRPr="00A90CA4">
        <w:rPr>
          <w:rFonts w:hint="cs"/>
          <w:rtl/>
          <w:lang w:val="en-GB" w:bidi="ar-SY"/>
        </w:rPr>
        <w:t xml:space="preserve">الحلقات الدراسية </w:t>
      </w:r>
      <w:r w:rsidRPr="00A90CA4">
        <w:rPr>
          <w:rtl/>
          <w:lang w:val="en-GB" w:bidi="ar-SY"/>
        </w:rPr>
        <w:t xml:space="preserve">وورش العمل التي ينظمها </w:t>
      </w:r>
      <w:r w:rsidRPr="00A90CA4">
        <w:rPr>
          <w:rFonts w:hint="cs"/>
          <w:rtl/>
          <w:lang w:val="en-GB" w:bidi="ar-SY"/>
        </w:rPr>
        <w:t>قطاع تنمية الاتصالات</w:t>
      </w:r>
      <w:r w:rsidRPr="00A90CA4">
        <w:rPr>
          <w:rtl/>
          <w:lang w:val="en-GB" w:bidi="ar-SY"/>
        </w:rPr>
        <w:t xml:space="preserve"> (انظر </w:t>
      </w:r>
      <w:r w:rsidRPr="00A90CA4">
        <w:rPr>
          <w:rFonts w:hint="cs"/>
          <w:rtl/>
          <w:lang w:val="en-GB" w:bidi="ar-SY"/>
        </w:rPr>
        <w:t xml:space="preserve">البند </w:t>
      </w:r>
      <w:r w:rsidRPr="00A90CA4">
        <w:rPr>
          <w:lang w:bidi="ar-SY"/>
        </w:rPr>
        <w:t>1</w:t>
      </w:r>
      <w:r w:rsidRPr="00A90CA4">
        <w:rPr>
          <w:lang w:val="en-GB" w:bidi="ar-SY"/>
        </w:rPr>
        <w:t>.</w:t>
      </w:r>
      <w:r w:rsidRPr="00A90CA4">
        <w:rPr>
          <w:lang w:bidi="ar-SY"/>
        </w:rPr>
        <w:t>7</w:t>
      </w:r>
      <w:r w:rsidRPr="00A90CA4">
        <w:rPr>
          <w:rtl/>
          <w:lang w:val="en-GB" w:bidi="ar-SY"/>
        </w:rPr>
        <w:t xml:space="preserve">). </w:t>
      </w:r>
      <w:r w:rsidRPr="00A90CA4">
        <w:rPr>
          <w:rFonts w:hint="cs"/>
          <w:rtl/>
          <w:lang w:val="en-GB" w:bidi="ar-SY"/>
        </w:rPr>
        <w:t>و</w:t>
      </w:r>
      <w:r w:rsidRPr="00A90CA4">
        <w:rPr>
          <w:rtl/>
          <w:lang w:val="en-GB" w:bidi="ar-SY"/>
        </w:rPr>
        <w:t xml:space="preserve">في إطار القرار </w:t>
      </w:r>
      <w:r w:rsidRPr="00A90CA4">
        <w:t>ITU</w:t>
      </w:r>
      <w:r w:rsidRPr="00A90CA4">
        <w:noBreakHyphen/>
        <w:t>R 11</w:t>
      </w:r>
      <w:r w:rsidRPr="00A90CA4">
        <w:noBreakHyphen/>
        <w:t>4</w:t>
      </w:r>
      <w:r w:rsidRPr="00A90CA4">
        <w:rPr>
          <w:rtl/>
          <w:lang w:val="en-GB" w:bidi="ar-SY"/>
        </w:rPr>
        <w:t xml:space="preserve"> (تحسين نظام إدارة الطيف لصالح البلدان النامية)،</w:t>
      </w:r>
      <w:r w:rsidRPr="00A90CA4">
        <w:rPr>
          <w:rFonts w:hint="cs"/>
          <w:rtl/>
          <w:lang w:val="en-GB" w:bidi="ar-SY"/>
        </w:rPr>
        <w:t xml:space="preserve"> ي</w:t>
      </w:r>
      <w:r w:rsidRPr="00A90CA4">
        <w:rPr>
          <w:rtl/>
          <w:lang w:val="en-GB" w:bidi="ar-SY"/>
        </w:rPr>
        <w:t>شارك</w:t>
      </w:r>
      <w:r w:rsidRPr="00A90CA4">
        <w:rPr>
          <w:rFonts w:hint="cs"/>
          <w:rtl/>
          <w:lang w:val="en-GB" w:bidi="ar-SY"/>
        </w:rPr>
        <w:t xml:space="preserve"> مكتب الاتصالات الراديوية</w:t>
      </w:r>
      <w:r w:rsidRPr="00A90CA4">
        <w:rPr>
          <w:rtl/>
          <w:lang w:val="en-GB" w:bidi="ar-SY"/>
        </w:rPr>
        <w:t xml:space="preserve"> في </w:t>
      </w:r>
      <w:r w:rsidRPr="00A90CA4">
        <w:rPr>
          <w:rFonts w:hint="cs"/>
          <w:rtl/>
          <w:lang w:val="en-GB" w:bidi="ar-SY"/>
        </w:rPr>
        <w:t>ال</w:t>
      </w:r>
      <w:r w:rsidRPr="00A90CA4">
        <w:rPr>
          <w:rtl/>
          <w:lang w:val="en-GB" w:bidi="ar-SY"/>
        </w:rPr>
        <w:t>تصميم و</w:t>
      </w:r>
      <w:r w:rsidRPr="00A90CA4">
        <w:rPr>
          <w:rFonts w:hint="cs"/>
          <w:rtl/>
          <w:lang w:val="en-GB" w:bidi="ar-SY"/>
        </w:rPr>
        <w:t>ال</w:t>
      </w:r>
      <w:r w:rsidRPr="00A90CA4">
        <w:rPr>
          <w:rtl/>
          <w:lang w:val="en-GB" w:bidi="ar-SY"/>
        </w:rPr>
        <w:t xml:space="preserve">اختبار والتدريب </w:t>
      </w:r>
      <w:r w:rsidRPr="00A90CA4">
        <w:rPr>
          <w:rFonts w:hint="cs"/>
          <w:rtl/>
          <w:lang w:val="en-GB" w:bidi="ar-SY"/>
        </w:rPr>
        <w:t>فيما يتعلق</w:t>
      </w:r>
      <w:r w:rsidRPr="00A90CA4">
        <w:rPr>
          <w:rtl/>
          <w:lang w:val="en-GB" w:bidi="ar-SY"/>
        </w:rPr>
        <w:t xml:space="preserve"> </w:t>
      </w:r>
      <w:r w:rsidRPr="00A90CA4">
        <w:rPr>
          <w:rFonts w:hint="cs"/>
          <w:rtl/>
          <w:lang w:val="en-GB" w:bidi="ar-SY"/>
        </w:rPr>
        <w:t>ب</w:t>
      </w:r>
      <w:r w:rsidRPr="00A90CA4">
        <w:rPr>
          <w:rtl/>
          <w:lang w:val="en-GB" w:bidi="ar-SY"/>
        </w:rPr>
        <w:t>البرمجي</w:t>
      </w:r>
      <w:r w:rsidRPr="00A90CA4">
        <w:rPr>
          <w:rFonts w:hint="cs"/>
          <w:rtl/>
          <w:lang w:val="en-GB" w:bidi="ar-SY"/>
        </w:rPr>
        <w:t>ة</w:t>
      </w:r>
      <w:r w:rsidR="008F5D31">
        <w:rPr>
          <w:rFonts w:hint="cs"/>
          <w:spacing w:val="-2"/>
          <w:rtl/>
          <w:lang w:val="en-GB" w:bidi="ar-SY"/>
        </w:rPr>
        <w:t> </w:t>
      </w:r>
      <w:r w:rsidRPr="00A90CA4">
        <w:rPr>
          <w:lang w:val="en-GB" w:bidi="ar-SY"/>
        </w:rPr>
        <w:t>SMS</w:t>
      </w:r>
      <w:r w:rsidRPr="00A90CA4">
        <w:rPr>
          <w:lang w:bidi="ar-SY"/>
        </w:rPr>
        <w:t>4</w:t>
      </w:r>
      <w:r w:rsidRPr="00A90CA4">
        <w:rPr>
          <w:lang w:val="en-GB" w:bidi="ar-SY"/>
        </w:rPr>
        <w:t>DC</w:t>
      </w:r>
      <w:r w:rsidRPr="00A90CA4">
        <w:rPr>
          <w:rtl/>
          <w:lang w:val="en-GB" w:bidi="ar-SY"/>
        </w:rPr>
        <w:t xml:space="preserve"> (نظام إدارة الطيف</w:t>
      </w:r>
      <w:r w:rsidRPr="00A90CA4">
        <w:rPr>
          <w:rFonts w:hint="cs"/>
          <w:rtl/>
          <w:lang w:val="en-GB" w:bidi="ar-SY"/>
        </w:rPr>
        <w:t xml:space="preserve"> لفائدة</w:t>
      </w:r>
      <w:r w:rsidRPr="00A90CA4">
        <w:rPr>
          <w:rtl/>
          <w:lang w:val="en-GB" w:bidi="ar-SY"/>
        </w:rPr>
        <w:t xml:space="preserve"> </w:t>
      </w:r>
      <w:r w:rsidRPr="00A90CA4">
        <w:rPr>
          <w:rFonts w:hint="cs"/>
          <w:rtl/>
          <w:lang w:val="en-GB" w:bidi="ar-SY"/>
        </w:rPr>
        <w:t>ا</w:t>
      </w:r>
      <w:r w:rsidRPr="00A90CA4">
        <w:rPr>
          <w:rtl/>
          <w:lang w:val="en-GB" w:bidi="ar-SY"/>
        </w:rPr>
        <w:t xml:space="preserve">لبلدان النامية)، </w:t>
      </w:r>
      <w:r w:rsidRPr="00A90CA4">
        <w:rPr>
          <w:rFonts w:hint="cs"/>
          <w:rtl/>
          <w:lang w:val="en-GB" w:bidi="ar-SY"/>
        </w:rPr>
        <w:t>إلى جانب تقديم ال</w:t>
      </w:r>
      <w:r w:rsidRPr="00A90CA4">
        <w:rPr>
          <w:rtl/>
          <w:lang w:val="en-GB" w:bidi="ar-SY"/>
        </w:rPr>
        <w:t xml:space="preserve">مشورة بشأن </w:t>
      </w:r>
      <w:r w:rsidRPr="00A90CA4">
        <w:rPr>
          <w:rFonts w:hint="cs"/>
          <w:rtl/>
          <w:lang w:val="en-GB" w:bidi="ar-SY"/>
        </w:rPr>
        <w:t>استعمال</w:t>
      </w:r>
      <w:r w:rsidRPr="00A90CA4">
        <w:rPr>
          <w:rtl/>
          <w:lang w:val="en-GB" w:bidi="ar-SY"/>
        </w:rPr>
        <w:t xml:space="preserve"> توصيات </w:t>
      </w:r>
      <w:r w:rsidRPr="00A90CA4">
        <w:rPr>
          <w:rFonts w:hint="cs"/>
          <w:rtl/>
          <w:lang w:val="en-GB" w:bidi="ar-SY"/>
        </w:rPr>
        <w:t>ال</w:t>
      </w:r>
      <w:r w:rsidRPr="00A90CA4">
        <w:rPr>
          <w:rtl/>
          <w:lang w:val="en-GB" w:bidi="ar-SY"/>
        </w:rPr>
        <w:t xml:space="preserve">قطاع </w:t>
      </w:r>
      <w:r w:rsidRPr="00A90CA4">
        <w:t>ITU</w:t>
      </w:r>
      <w:r w:rsidRPr="00A90CA4">
        <w:noBreakHyphen/>
        <w:t>R</w:t>
      </w:r>
      <w:r w:rsidRPr="00A90CA4">
        <w:rPr>
          <w:rtl/>
          <w:lang w:val="en-GB" w:bidi="ar-SY"/>
        </w:rPr>
        <w:t xml:space="preserve"> ذات الصلة. وبالإضافة إلى</w:t>
      </w:r>
      <w:r w:rsidRPr="00A90CA4">
        <w:rPr>
          <w:rFonts w:hint="cs"/>
          <w:rtl/>
          <w:lang w:val="en-GB" w:bidi="ar-SY"/>
        </w:rPr>
        <w:t> </w:t>
      </w:r>
      <w:r w:rsidRPr="00A90CA4">
        <w:rPr>
          <w:rtl/>
          <w:lang w:val="en-GB" w:bidi="ar-SY"/>
        </w:rPr>
        <w:t xml:space="preserve">ذلك، واصلت </w:t>
      </w:r>
      <w:r w:rsidRPr="00A90CA4">
        <w:rPr>
          <w:rFonts w:hint="cs"/>
          <w:rtl/>
          <w:lang w:val="en-GB" w:bidi="ar-SY"/>
        </w:rPr>
        <w:t xml:space="preserve">لجنة </w:t>
      </w:r>
      <w:r w:rsidRPr="00A90CA4">
        <w:rPr>
          <w:rtl/>
          <w:lang w:val="en-GB" w:bidi="ar-SY"/>
        </w:rPr>
        <w:t xml:space="preserve">الدراسات </w:t>
      </w:r>
      <w:r w:rsidRPr="00A90CA4">
        <w:rPr>
          <w:lang w:bidi="ar-SY"/>
        </w:rPr>
        <w:t>1</w:t>
      </w:r>
      <w:r w:rsidRPr="00A90CA4">
        <w:rPr>
          <w:rFonts w:hint="cs"/>
          <w:rtl/>
          <w:lang w:val="en-GB" w:bidi="ar-SY"/>
        </w:rPr>
        <w:t xml:space="preserve"> لدى القطاع </w:t>
      </w:r>
      <w:r w:rsidRPr="00A90CA4">
        <w:t>ITU</w:t>
      </w:r>
      <w:r w:rsidRPr="00A90CA4">
        <w:noBreakHyphen/>
        <w:t>R</w:t>
      </w:r>
      <w:r w:rsidRPr="00A90CA4">
        <w:rPr>
          <w:rtl/>
          <w:lang w:val="en-GB" w:bidi="ar-SY"/>
        </w:rPr>
        <w:t xml:space="preserve"> </w:t>
      </w:r>
      <w:r w:rsidRPr="00A90CA4">
        <w:rPr>
          <w:rFonts w:hint="cs"/>
          <w:rtl/>
          <w:lang w:val="en-GB" w:bidi="ar-SY"/>
        </w:rPr>
        <w:t>ا</w:t>
      </w:r>
      <w:r w:rsidRPr="00A90CA4">
        <w:rPr>
          <w:rtl/>
          <w:lang w:val="en-GB" w:bidi="ar-SY"/>
        </w:rPr>
        <w:t xml:space="preserve">لعمل بشكل وثيق مع </w:t>
      </w:r>
      <w:r w:rsidRPr="00A90CA4">
        <w:rPr>
          <w:rFonts w:hint="cs"/>
          <w:rtl/>
          <w:lang w:val="en-GB" w:bidi="ar-SY"/>
        </w:rPr>
        <w:t>ل</w:t>
      </w:r>
      <w:r w:rsidRPr="00A90CA4">
        <w:rPr>
          <w:rtl/>
          <w:lang w:val="en-GB" w:bidi="ar-SY"/>
        </w:rPr>
        <w:t xml:space="preserve">جان دراسات </w:t>
      </w:r>
      <w:r w:rsidRPr="00A90CA4">
        <w:rPr>
          <w:rFonts w:hint="cs"/>
          <w:rtl/>
          <w:lang w:val="en-GB" w:bidi="ar-SY"/>
        </w:rPr>
        <w:t>ال</w:t>
      </w:r>
      <w:r w:rsidRPr="00A90CA4">
        <w:rPr>
          <w:rtl/>
          <w:lang w:val="en-GB" w:bidi="ar-SY"/>
        </w:rPr>
        <w:t xml:space="preserve">قطاع </w:t>
      </w:r>
      <w:r w:rsidRPr="00A90CA4">
        <w:t>ITU</w:t>
      </w:r>
      <w:r w:rsidRPr="00A90CA4">
        <w:noBreakHyphen/>
        <w:t>D</w:t>
      </w:r>
      <w:r w:rsidRPr="00A90CA4">
        <w:rPr>
          <w:rtl/>
          <w:lang w:val="en-GB" w:bidi="ar-SY"/>
        </w:rPr>
        <w:t xml:space="preserve"> في</w:t>
      </w:r>
      <w:r w:rsidR="008F5D31">
        <w:rPr>
          <w:rFonts w:hint="cs"/>
          <w:spacing w:val="-2"/>
          <w:rtl/>
          <w:lang w:val="en-GB" w:bidi="ar-SY"/>
        </w:rPr>
        <w:t> </w:t>
      </w:r>
      <w:r w:rsidRPr="00A90CA4">
        <w:rPr>
          <w:rtl/>
          <w:lang w:val="en-GB" w:bidi="ar-SY"/>
        </w:rPr>
        <w:t xml:space="preserve">متابعة الدراسات </w:t>
      </w:r>
      <w:r w:rsidRPr="00A90CA4">
        <w:rPr>
          <w:rFonts w:hint="cs"/>
          <w:rtl/>
          <w:lang w:val="en-GB" w:bidi="ar-SY"/>
        </w:rPr>
        <w:t>بشأن</w:t>
      </w:r>
      <w:r w:rsidRPr="00A90CA4">
        <w:rPr>
          <w:rtl/>
          <w:lang w:val="en-GB" w:bidi="ar-SY"/>
        </w:rPr>
        <w:t xml:space="preserve"> استخدام الطيف وفقا</w:t>
      </w:r>
      <w:r w:rsidRPr="00A90CA4">
        <w:rPr>
          <w:rFonts w:hint="cs"/>
          <w:rtl/>
          <w:lang w:val="en-GB" w:bidi="ar-SY"/>
        </w:rPr>
        <w:t>ً</w:t>
      </w:r>
      <w:r w:rsidRPr="00A90CA4">
        <w:rPr>
          <w:rtl/>
          <w:lang w:val="en-GB" w:bidi="ar-SY"/>
        </w:rPr>
        <w:t xml:space="preserve"> للقرار </w:t>
      </w:r>
      <w:r w:rsidRPr="00A90CA4">
        <w:t>ITU</w:t>
      </w:r>
      <w:r w:rsidRPr="00A90CA4">
        <w:noBreakHyphen/>
        <w:t>D 9</w:t>
      </w:r>
      <w:r w:rsidRPr="00A90CA4">
        <w:rPr>
          <w:rtl/>
          <w:lang w:val="en-GB" w:bidi="ar-SY"/>
        </w:rPr>
        <w:t>.</w:t>
      </w:r>
    </w:p>
    <w:p w:rsidR="00E83792" w:rsidRPr="00A90CA4" w:rsidRDefault="00E83792" w:rsidP="001E75DC">
      <w:pPr>
        <w:rPr>
          <w:rtl/>
          <w:lang w:val="en-GB" w:bidi="ar-SY"/>
        </w:rPr>
      </w:pPr>
      <w:r w:rsidRPr="00A90CA4">
        <w:rPr>
          <w:rFonts w:hint="cs"/>
          <w:rtl/>
          <w:lang w:val="en-GB" w:bidi="ar-SY"/>
        </w:rPr>
        <w:t>و</w:t>
      </w:r>
      <w:r w:rsidRPr="00A90CA4">
        <w:rPr>
          <w:rtl/>
          <w:lang w:val="en-GB" w:bidi="ar-SY"/>
        </w:rPr>
        <w:t xml:space="preserve">في عام </w:t>
      </w:r>
      <w:r w:rsidRPr="00A90CA4">
        <w:rPr>
          <w:lang w:bidi="ar-SY"/>
        </w:rPr>
        <w:t>2013</w:t>
      </w:r>
      <w:r w:rsidRPr="00A90CA4">
        <w:rPr>
          <w:rtl/>
          <w:lang w:val="en-GB" w:bidi="ar-SY"/>
        </w:rPr>
        <w:t>، وضع</w:t>
      </w:r>
      <w:r w:rsidRPr="00A90CA4">
        <w:rPr>
          <w:rFonts w:hint="cs"/>
          <w:rtl/>
          <w:lang w:val="en-GB" w:bidi="ar-SY"/>
        </w:rPr>
        <w:t xml:space="preserve"> مكتب</w:t>
      </w:r>
      <w:r w:rsidRPr="00A90CA4">
        <w:rPr>
          <w:rFonts w:hint="cs"/>
          <w:rtl/>
          <w:lang w:val="en-GB" w:bidi="ar-EG"/>
        </w:rPr>
        <w:t xml:space="preserve"> الاتصالات الراديوية</w:t>
      </w:r>
      <w:r w:rsidRPr="00A90CA4">
        <w:rPr>
          <w:rtl/>
          <w:lang w:val="en-GB" w:bidi="ar-SY"/>
        </w:rPr>
        <w:t xml:space="preserve"> بالاشتراك مع مكتب </w:t>
      </w:r>
      <w:r w:rsidRPr="00A90CA4">
        <w:rPr>
          <w:rFonts w:hint="cs"/>
          <w:rtl/>
          <w:lang w:val="en-GB" w:bidi="ar-SY"/>
        </w:rPr>
        <w:t xml:space="preserve">تنمية الاتصالات </w:t>
      </w:r>
      <w:r w:rsidRPr="00A90CA4">
        <w:rPr>
          <w:rtl/>
          <w:lang w:val="en-GB" w:bidi="ar-SY"/>
        </w:rPr>
        <w:t>تقرير</w:t>
      </w:r>
      <w:r w:rsidRPr="00A90CA4">
        <w:rPr>
          <w:rFonts w:hint="cs"/>
          <w:rtl/>
          <w:lang w:val="en-GB" w:bidi="ar-SY"/>
        </w:rPr>
        <w:t xml:space="preserve"> الاتحاد عن </w:t>
      </w:r>
      <w:r w:rsidRPr="00A90CA4">
        <w:rPr>
          <w:rtl/>
          <w:lang w:val="en-GB" w:bidi="ar-SY"/>
        </w:rPr>
        <w:t xml:space="preserve">المكاسب الرقمية. </w:t>
      </w:r>
      <w:r w:rsidRPr="00A90CA4">
        <w:rPr>
          <w:rFonts w:hint="cs"/>
          <w:rtl/>
          <w:lang w:val="en-GB" w:bidi="ar-SY"/>
        </w:rPr>
        <w:t>و</w:t>
      </w:r>
      <w:r w:rsidRPr="00A90CA4">
        <w:rPr>
          <w:rtl/>
          <w:lang w:val="en-GB" w:bidi="ar-SY"/>
        </w:rPr>
        <w:t xml:space="preserve">على هذا الأساس، وضعت </w:t>
      </w:r>
      <w:r w:rsidRPr="00A90CA4">
        <w:rPr>
          <w:rFonts w:hint="cs"/>
          <w:rtl/>
          <w:lang w:val="en-GB" w:bidi="ar-SY"/>
        </w:rPr>
        <w:t xml:space="preserve">لجنة </w:t>
      </w:r>
      <w:r w:rsidRPr="00A90CA4">
        <w:rPr>
          <w:rtl/>
          <w:lang w:val="en-GB" w:bidi="ar-SY"/>
        </w:rPr>
        <w:t xml:space="preserve">الدراسات </w:t>
      </w:r>
      <w:r w:rsidRPr="00A90CA4">
        <w:rPr>
          <w:lang w:bidi="ar-SY"/>
        </w:rPr>
        <w:t>1</w:t>
      </w:r>
      <w:r w:rsidRPr="00A90CA4">
        <w:rPr>
          <w:rFonts w:hint="cs"/>
          <w:rtl/>
          <w:lang w:val="en-GB" w:bidi="ar-SY"/>
        </w:rPr>
        <w:t xml:space="preserve"> لدى القطاع </w:t>
      </w:r>
      <w:r w:rsidRPr="00A90CA4">
        <w:t>ITU</w:t>
      </w:r>
      <w:r w:rsidRPr="00A90CA4">
        <w:noBreakHyphen/>
        <w:t>R</w:t>
      </w:r>
      <w:r w:rsidRPr="00A90CA4">
        <w:rPr>
          <w:rFonts w:hint="cs"/>
          <w:rtl/>
          <w:lang w:val="en-GB" w:bidi="ar-SY"/>
        </w:rPr>
        <w:t xml:space="preserve"> منذ ذلك الحين</w:t>
      </w:r>
      <w:r w:rsidRPr="00A90CA4">
        <w:rPr>
          <w:rtl/>
          <w:lang w:val="en-GB" w:bidi="ar-SY"/>
        </w:rPr>
        <w:t xml:space="preserve"> واعتمد</w:t>
      </w:r>
      <w:r w:rsidRPr="00A90CA4">
        <w:rPr>
          <w:rFonts w:hint="cs"/>
          <w:rtl/>
          <w:lang w:val="en-GB" w:bidi="ar-SY"/>
        </w:rPr>
        <w:t>ت</w:t>
      </w:r>
      <w:r w:rsidRPr="00A90CA4">
        <w:rPr>
          <w:rtl/>
          <w:lang w:val="en-GB" w:bidi="ar-SY"/>
        </w:rPr>
        <w:t xml:space="preserve"> مؤخرا</w:t>
      </w:r>
      <w:r w:rsidRPr="00A90CA4">
        <w:rPr>
          <w:rFonts w:hint="cs"/>
          <w:rtl/>
          <w:lang w:val="en-GB" w:bidi="ar-SY"/>
        </w:rPr>
        <w:t>ً</w:t>
      </w:r>
      <w:r w:rsidRPr="00A90CA4">
        <w:rPr>
          <w:rtl/>
          <w:lang w:val="en-GB" w:bidi="ar-SY"/>
        </w:rPr>
        <w:t xml:space="preserve"> تقرير</w:t>
      </w:r>
      <w:r w:rsidRPr="00A90CA4">
        <w:rPr>
          <w:rFonts w:hint="cs"/>
          <w:rtl/>
          <w:lang w:val="en-GB" w:bidi="ar-SY"/>
        </w:rPr>
        <w:t>اً للقطاع </w:t>
      </w:r>
      <w:r w:rsidRPr="00A90CA4">
        <w:rPr>
          <w:lang w:val="en-GB" w:bidi="ar-SY"/>
        </w:rPr>
        <w:t>ITU</w:t>
      </w:r>
      <w:r w:rsidRPr="00A90CA4">
        <w:rPr>
          <w:lang w:val="en-GB" w:bidi="ar-SY"/>
        </w:rPr>
        <w:noBreakHyphen/>
        <w:t>R</w:t>
      </w:r>
      <w:r w:rsidRPr="00A90CA4">
        <w:rPr>
          <w:rtl/>
          <w:lang w:val="en-GB" w:bidi="ar-SY"/>
        </w:rPr>
        <w:t xml:space="preserve"> </w:t>
      </w:r>
      <w:r w:rsidRPr="00A90CA4">
        <w:rPr>
          <w:rFonts w:hint="cs"/>
          <w:rtl/>
          <w:lang w:val="en-GB" w:bidi="ar-SY"/>
        </w:rPr>
        <w:t>عن</w:t>
      </w:r>
      <w:r w:rsidRPr="00A90CA4">
        <w:rPr>
          <w:rtl/>
          <w:lang w:val="en-GB" w:bidi="ar-SY"/>
        </w:rPr>
        <w:t xml:space="preserve"> هذا</w:t>
      </w:r>
      <w:r w:rsidRPr="00A90CA4">
        <w:rPr>
          <w:rFonts w:hint="cs"/>
          <w:rtl/>
          <w:lang w:val="en-GB" w:bidi="ar-SY"/>
        </w:rPr>
        <w:t> </w:t>
      </w:r>
      <w:r w:rsidRPr="00A90CA4">
        <w:rPr>
          <w:rtl/>
          <w:lang w:val="en-GB" w:bidi="ar-SY"/>
        </w:rPr>
        <w:t>الموضوع.</w:t>
      </w:r>
    </w:p>
    <w:p w:rsidR="00E83792" w:rsidRPr="00A90CA4" w:rsidRDefault="00E83792" w:rsidP="00E83792">
      <w:pPr>
        <w:rPr>
          <w:rtl/>
          <w:lang w:val="en-GB" w:bidi="ar-SY"/>
        </w:rPr>
      </w:pPr>
      <w:r w:rsidRPr="00A90CA4">
        <w:rPr>
          <w:rFonts w:hint="cs"/>
          <w:rtl/>
          <w:lang w:val="en-GB" w:bidi="ar-SY"/>
        </w:rPr>
        <w:t>وإذ تضع لجان الدراسات في اعتبارها دوماً</w:t>
      </w:r>
      <w:r w:rsidRPr="00A90CA4">
        <w:rPr>
          <w:rtl/>
          <w:lang w:val="en-GB" w:bidi="ar-SY"/>
        </w:rPr>
        <w:t xml:space="preserve"> احتياجات البلدان النامية، </w:t>
      </w:r>
      <w:r w:rsidRPr="00A90CA4">
        <w:rPr>
          <w:rFonts w:hint="cs"/>
          <w:rtl/>
          <w:lang w:val="en-GB" w:bidi="ar-SY"/>
        </w:rPr>
        <w:t>ما زال</w:t>
      </w:r>
      <w:r w:rsidRPr="00A90CA4">
        <w:rPr>
          <w:rtl/>
          <w:lang w:val="en-GB" w:bidi="ar-SY"/>
        </w:rPr>
        <w:t xml:space="preserve"> ي</w:t>
      </w:r>
      <w:r w:rsidRPr="00A90CA4">
        <w:rPr>
          <w:rFonts w:hint="cs"/>
          <w:rtl/>
          <w:lang w:val="en-GB" w:bidi="ar-SY"/>
        </w:rPr>
        <w:t>ُ</w:t>
      </w:r>
      <w:r w:rsidRPr="00A90CA4">
        <w:rPr>
          <w:rtl/>
          <w:lang w:val="en-GB" w:bidi="ar-SY"/>
        </w:rPr>
        <w:t xml:space="preserve">نظر </w:t>
      </w:r>
      <w:r w:rsidRPr="00A90CA4">
        <w:rPr>
          <w:rFonts w:hint="cs"/>
          <w:rtl/>
          <w:lang w:val="en-GB" w:bidi="ar-SY"/>
        </w:rPr>
        <w:t xml:space="preserve">إلى </w:t>
      </w:r>
      <w:r w:rsidRPr="00A90CA4">
        <w:rPr>
          <w:rtl/>
          <w:lang w:val="en-GB" w:bidi="ar-SY"/>
        </w:rPr>
        <w:t>إنتاج الكتيبات باعتباره نشاطا</w:t>
      </w:r>
      <w:r w:rsidRPr="00A90CA4">
        <w:rPr>
          <w:rFonts w:hint="cs"/>
          <w:rtl/>
          <w:lang w:val="en-GB" w:bidi="ar-SY"/>
        </w:rPr>
        <w:t>ً</w:t>
      </w:r>
      <w:r w:rsidRPr="00A90CA4">
        <w:rPr>
          <w:rtl/>
          <w:lang w:val="en-GB" w:bidi="ar-SY"/>
        </w:rPr>
        <w:t xml:space="preserve"> رئيسيا</w:t>
      </w:r>
      <w:r w:rsidRPr="00A90CA4">
        <w:rPr>
          <w:rFonts w:hint="cs"/>
          <w:rtl/>
          <w:lang w:val="en-GB" w:bidi="ar-SY"/>
        </w:rPr>
        <w:t>ً</w:t>
      </w:r>
      <w:r w:rsidRPr="00A90CA4">
        <w:rPr>
          <w:rtl/>
          <w:lang w:val="en-GB" w:bidi="ar-SY"/>
        </w:rPr>
        <w:t xml:space="preserve"> </w:t>
      </w:r>
      <w:r w:rsidRPr="00A90CA4">
        <w:rPr>
          <w:rFonts w:hint="cs"/>
          <w:rtl/>
          <w:lang w:val="en-GB" w:bidi="ar-SY"/>
        </w:rPr>
        <w:t>لدى هذه اللجان</w:t>
      </w:r>
      <w:r w:rsidRPr="00A90CA4">
        <w:rPr>
          <w:rtl/>
          <w:lang w:val="en-GB" w:bidi="ar-SY"/>
        </w:rPr>
        <w:t>. وفي هذا الصدد، و</w:t>
      </w:r>
      <w:r w:rsidRPr="00A90CA4">
        <w:rPr>
          <w:rFonts w:hint="cs"/>
          <w:rtl/>
          <w:lang w:val="en-GB" w:bidi="ar-SY"/>
        </w:rPr>
        <w:t>ُ</w:t>
      </w:r>
      <w:r w:rsidRPr="00A90CA4">
        <w:rPr>
          <w:rtl/>
          <w:lang w:val="en-GB" w:bidi="ar-SY"/>
        </w:rPr>
        <w:t>ضع</w:t>
      </w:r>
      <w:r w:rsidRPr="00A90CA4">
        <w:rPr>
          <w:rFonts w:hint="cs"/>
          <w:rtl/>
          <w:lang w:val="en-GB" w:bidi="ar-SY"/>
        </w:rPr>
        <w:t>ت</w:t>
      </w:r>
      <w:r w:rsidRPr="00A90CA4">
        <w:rPr>
          <w:rtl/>
          <w:lang w:val="en-GB" w:bidi="ar-SY"/>
        </w:rPr>
        <w:t xml:space="preserve"> كتيبات جديدة أو منقحة </w:t>
      </w:r>
      <w:r w:rsidRPr="00A90CA4">
        <w:rPr>
          <w:rFonts w:hint="cs"/>
          <w:rtl/>
          <w:lang w:val="en-GB" w:bidi="ar-SY"/>
        </w:rPr>
        <w:t>تتناول موضوعات من قبيل</w:t>
      </w:r>
      <w:r w:rsidRPr="00A90CA4">
        <w:rPr>
          <w:rtl/>
          <w:lang w:val="en-GB" w:bidi="ar-SY"/>
        </w:rPr>
        <w:t xml:space="preserve"> مراقبة الطيف، </w:t>
      </w:r>
      <w:r w:rsidRPr="00A90CA4">
        <w:rPr>
          <w:rFonts w:hint="cs"/>
          <w:rtl/>
          <w:lang w:val="en-GB" w:bidi="ar-SY"/>
        </w:rPr>
        <w:t>و</w:t>
      </w:r>
      <w:r w:rsidRPr="00A90CA4">
        <w:rPr>
          <w:rtl/>
          <w:lang w:val="en-GB" w:bidi="ar-SY"/>
        </w:rPr>
        <w:t xml:space="preserve">معلومات </w:t>
      </w:r>
      <w:r w:rsidRPr="00A90CA4">
        <w:rPr>
          <w:rFonts w:hint="cs"/>
          <w:rtl/>
          <w:lang w:val="en-GB" w:bidi="ar-SY"/>
        </w:rPr>
        <w:t>انتشار الموجات</w:t>
      </w:r>
      <w:r w:rsidRPr="00A90CA4">
        <w:rPr>
          <w:rtl/>
          <w:lang w:val="en-GB" w:bidi="ar-SY"/>
        </w:rPr>
        <w:t xml:space="preserve"> </w:t>
      </w:r>
      <w:r w:rsidRPr="00A90CA4">
        <w:rPr>
          <w:rFonts w:hint="cs"/>
          <w:rtl/>
          <w:lang w:val="en-GB" w:bidi="ar-SY"/>
        </w:rPr>
        <w:t>ال</w:t>
      </w:r>
      <w:r w:rsidRPr="00A90CA4">
        <w:rPr>
          <w:rtl/>
          <w:lang w:val="en-GB" w:bidi="ar-SY"/>
        </w:rPr>
        <w:t>راديوي</w:t>
      </w:r>
      <w:r w:rsidRPr="00A90CA4">
        <w:rPr>
          <w:rFonts w:hint="cs"/>
          <w:rtl/>
          <w:lang w:val="en-GB" w:bidi="ar-SY"/>
        </w:rPr>
        <w:t>ة</w:t>
      </w:r>
      <w:r w:rsidRPr="00A90CA4">
        <w:rPr>
          <w:rtl/>
          <w:lang w:val="en-GB" w:bidi="ar-SY"/>
        </w:rPr>
        <w:t xml:space="preserve"> لتصميم وصلات </w:t>
      </w:r>
      <w:r w:rsidRPr="00A90CA4">
        <w:rPr>
          <w:rFonts w:hint="cs"/>
          <w:rtl/>
          <w:lang w:val="en-GB" w:bidi="ar-SY"/>
        </w:rPr>
        <w:t xml:space="preserve">خدمات </w:t>
      </w:r>
      <w:r w:rsidRPr="00A90CA4">
        <w:rPr>
          <w:rtl/>
          <w:lang w:val="en-GB" w:bidi="ar-SY"/>
        </w:rPr>
        <w:t xml:space="preserve">الأرض من نقطة إلى نقطة، </w:t>
      </w:r>
      <w:r w:rsidRPr="00A90CA4">
        <w:rPr>
          <w:rFonts w:hint="cs"/>
          <w:rtl/>
          <w:lang w:val="en-GB" w:bidi="ar-SY"/>
        </w:rPr>
        <w:t>و</w:t>
      </w:r>
      <w:r w:rsidRPr="00A90CA4">
        <w:rPr>
          <w:rtl/>
          <w:lang w:val="en-GB" w:bidi="ar-SY"/>
        </w:rPr>
        <w:t xml:space="preserve">خدمة الهواة وخدمة الهواة الساتلية، </w:t>
      </w:r>
      <w:r w:rsidRPr="00A90CA4">
        <w:rPr>
          <w:rFonts w:hint="cs"/>
          <w:rtl/>
          <w:lang w:val="en-GB" w:bidi="ar-SY"/>
        </w:rPr>
        <w:t>والانتقال</w:t>
      </w:r>
      <w:r w:rsidRPr="00A90CA4">
        <w:rPr>
          <w:rtl/>
          <w:lang w:val="en-GB" w:bidi="ar-SY"/>
        </w:rPr>
        <w:t xml:space="preserve"> إلى</w:t>
      </w:r>
      <w:r w:rsidRPr="00A90CA4">
        <w:rPr>
          <w:rFonts w:hint="cs"/>
          <w:rtl/>
          <w:lang w:val="en-GB" w:bidi="ar-SY"/>
        </w:rPr>
        <w:t> ال</w:t>
      </w:r>
      <w:r w:rsidRPr="00A90CA4">
        <w:rPr>
          <w:rtl/>
          <w:lang w:val="en-GB" w:bidi="ar-SY"/>
        </w:rPr>
        <w:t>أنظمة</w:t>
      </w:r>
      <w:r w:rsidRPr="00A90CA4">
        <w:rPr>
          <w:rFonts w:hint="cs"/>
          <w:rtl/>
          <w:lang w:val="en-GB" w:bidi="ar-SY"/>
        </w:rPr>
        <w:t xml:space="preserve"> المتنقلة الدولية</w:t>
      </w:r>
      <w:r w:rsidRPr="00A90CA4">
        <w:rPr>
          <w:rFonts w:hint="eastAsia"/>
          <w:rtl/>
          <w:lang w:val="en-GB" w:bidi="ar-SY"/>
        </w:rPr>
        <w:t> </w:t>
      </w:r>
      <w:r w:rsidRPr="00A90CA4">
        <w:rPr>
          <w:lang w:bidi="ar-SY"/>
        </w:rPr>
        <w:t>(</w:t>
      </w:r>
      <w:r w:rsidRPr="00A90CA4">
        <w:t>IMT-2000</w:t>
      </w:r>
      <w:r w:rsidRPr="00A90CA4">
        <w:rPr>
          <w:lang w:bidi="ar-SY"/>
        </w:rPr>
        <w:t>)</w:t>
      </w:r>
      <w:r w:rsidRPr="00A90CA4">
        <w:rPr>
          <w:rFonts w:hint="cs"/>
          <w:rtl/>
          <w:lang w:val="en-GB" w:bidi="ar-SY"/>
        </w:rPr>
        <w:t>،</w:t>
      </w:r>
      <w:r w:rsidRPr="00A90CA4">
        <w:rPr>
          <w:rtl/>
          <w:lang w:val="en-GB" w:bidi="ar-SY"/>
        </w:rPr>
        <w:t xml:space="preserve"> واستخدام الطيف الراديوي للأرصاد الجوية - </w:t>
      </w:r>
      <w:r w:rsidRPr="00A90CA4">
        <w:rPr>
          <w:rFonts w:hint="cs"/>
          <w:rtl/>
          <w:lang w:val="en-GB" w:bidi="ar-SY"/>
        </w:rPr>
        <w:t xml:space="preserve">مراقبة </w:t>
      </w:r>
      <w:r w:rsidRPr="00A90CA4">
        <w:rPr>
          <w:rtl/>
          <w:lang w:val="en-GB" w:bidi="ar-SY"/>
        </w:rPr>
        <w:t>الطقس والمياه والمناخ والتنبؤ</w:t>
      </w:r>
      <w:r w:rsidRPr="00A90CA4">
        <w:rPr>
          <w:rFonts w:hint="eastAsia"/>
          <w:rtl/>
          <w:lang w:val="en-GB" w:bidi="ar-SY"/>
        </w:rPr>
        <w:t> </w:t>
      </w:r>
      <w:r w:rsidRPr="00A90CA4">
        <w:rPr>
          <w:rFonts w:hint="cs"/>
          <w:rtl/>
          <w:lang w:val="en-GB" w:bidi="ar-SY"/>
        </w:rPr>
        <w:t>بها</w:t>
      </w:r>
      <w:r w:rsidRPr="00A90CA4">
        <w:rPr>
          <w:rtl/>
          <w:lang w:val="en-GB" w:bidi="ar-SY"/>
        </w:rPr>
        <w:t>.</w:t>
      </w:r>
    </w:p>
    <w:p w:rsidR="00E83792" w:rsidRPr="00A90CA4" w:rsidRDefault="00E83792" w:rsidP="00E83792">
      <w:pPr>
        <w:pStyle w:val="Heading2"/>
        <w:rPr>
          <w:lang w:bidi="ar-SY"/>
        </w:rPr>
      </w:pPr>
      <w:bookmarkStart w:id="20" w:name="_Toc428969670"/>
      <w:r w:rsidRPr="00A90CA4">
        <w:t>2.8</w:t>
      </w:r>
      <w:r w:rsidRPr="00A90CA4">
        <w:rPr>
          <w:rtl/>
        </w:rPr>
        <w:tab/>
        <w:t xml:space="preserve">التعاون مع قطاع تقييس الاتصالات </w:t>
      </w:r>
      <w:r w:rsidRPr="00A90CA4">
        <w:t>(ITU-T)</w:t>
      </w:r>
      <w:bookmarkEnd w:id="20"/>
    </w:p>
    <w:p w:rsidR="00E83792" w:rsidRPr="008F5D31" w:rsidRDefault="00E83792" w:rsidP="00E83792">
      <w:pPr>
        <w:rPr>
          <w:rtl/>
          <w:lang w:bidi="ar-SY"/>
        </w:rPr>
      </w:pPr>
      <w:r w:rsidRPr="008F5D31">
        <w:rPr>
          <w:rtl/>
          <w:lang w:bidi="ar-SY"/>
        </w:rPr>
        <w:t>بالإضافة إلى تغير المناخ والاتصالات في حالات الطوارئ، تشمل الموضوعات ذات الاهتمام المشترك بين قطاع الاتصالات الراديوية وقطاع تقييس الاتصالات</w:t>
      </w:r>
      <w:r w:rsidRPr="008F5D31">
        <w:rPr>
          <w:rFonts w:hint="cs"/>
          <w:rtl/>
          <w:lang w:bidi="ar-SY"/>
        </w:rPr>
        <w:t xml:space="preserve"> موضوع الاتصالات المتنقلة الدولية</w:t>
      </w:r>
      <w:r w:rsidRPr="008F5D31">
        <w:rPr>
          <w:rtl/>
          <w:lang w:bidi="ar-SY"/>
        </w:rPr>
        <w:t xml:space="preserve"> </w:t>
      </w:r>
      <w:r w:rsidRPr="008F5D31">
        <w:rPr>
          <w:lang w:bidi="ar-SY"/>
        </w:rPr>
        <w:t>(IMT</w:t>
      </w:r>
      <w:r w:rsidRPr="008F5D31">
        <w:t> </w:t>
      </w:r>
      <w:r w:rsidRPr="008F5D31">
        <w:rPr>
          <w:lang w:bidi="ar-SY"/>
        </w:rPr>
        <w:t>2020)</w:t>
      </w:r>
      <w:r w:rsidRPr="008F5D31">
        <w:rPr>
          <w:rtl/>
          <w:lang w:bidi="ar-SY"/>
        </w:rPr>
        <w:t xml:space="preserve"> </w:t>
      </w:r>
      <w:r w:rsidRPr="008F5D31">
        <w:rPr>
          <w:rFonts w:hint="cs"/>
          <w:rtl/>
          <w:lang w:bidi="ar-SY"/>
        </w:rPr>
        <w:t>و</w:t>
      </w:r>
      <w:r w:rsidRPr="008F5D31">
        <w:rPr>
          <w:rtl/>
          <w:lang w:bidi="ar-SY"/>
        </w:rPr>
        <w:t xml:space="preserve">آثار تعرض الإنسان </w:t>
      </w:r>
      <w:r w:rsidRPr="008F5D31">
        <w:rPr>
          <w:rFonts w:hint="cs"/>
          <w:rtl/>
          <w:lang w:bidi="ar-SY"/>
        </w:rPr>
        <w:t>ل</w:t>
      </w:r>
      <w:r w:rsidRPr="008F5D31">
        <w:rPr>
          <w:rtl/>
          <w:lang w:bidi="ar-SY"/>
        </w:rPr>
        <w:t>لترددات الراديو</w:t>
      </w:r>
      <w:r w:rsidRPr="008F5D31">
        <w:rPr>
          <w:rFonts w:hint="cs"/>
          <w:rtl/>
          <w:lang w:bidi="ar-SY"/>
        </w:rPr>
        <w:t>ية</w:t>
      </w:r>
      <w:r w:rsidRPr="008F5D31">
        <w:rPr>
          <w:rtl/>
          <w:lang w:bidi="ar-SY"/>
        </w:rPr>
        <w:t xml:space="preserve"> ونظم </w:t>
      </w:r>
      <w:r w:rsidRPr="008F5D31">
        <w:rPr>
          <w:rFonts w:hint="cs"/>
          <w:rtl/>
          <w:lang w:bidi="ar-SY"/>
        </w:rPr>
        <w:t>البث عبر</w:t>
      </w:r>
      <w:r w:rsidRPr="008F5D31">
        <w:rPr>
          <w:rFonts w:hint="eastAsia"/>
          <w:rtl/>
          <w:lang w:bidi="ar-SY"/>
        </w:rPr>
        <w:t> </w:t>
      </w:r>
      <w:r w:rsidRPr="008F5D31">
        <w:rPr>
          <w:rFonts w:hint="cs"/>
          <w:rtl/>
          <w:lang w:bidi="ar-SY"/>
        </w:rPr>
        <w:t>خطوط الكهرباء</w:t>
      </w:r>
      <w:r w:rsidRPr="008F5D31">
        <w:rPr>
          <w:rtl/>
          <w:lang w:bidi="ar-SY"/>
        </w:rPr>
        <w:t xml:space="preserve"> وأنظمة النقل الذكية </w:t>
      </w:r>
      <w:r w:rsidRPr="008F5D31">
        <w:rPr>
          <w:rFonts w:hint="cs"/>
          <w:rtl/>
          <w:lang w:bidi="ar-SY"/>
        </w:rPr>
        <w:t>و</w:t>
      </w:r>
      <w:r w:rsidRPr="008F5D31">
        <w:rPr>
          <w:rtl/>
          <w:lang w:bidi="ar-SY"/>
        </w:rPr>
        <w:t>سياسة البراءات المشتركة وحقوق الملكية الفكرية و</w:t>
      </w:r>
      <w:r w:rsidRPr="008F5D31">
        <w:rPr>
          <w:rFonts w:hint="cs"/>
          <w:rtl/>
          <w:lang w:bidi="ar-SY"/>
        </w:rPr>
        <w:t xml:space="preserve">إمكانية النفاذ </w:t>
      </w:r>
      <w:r w:rsidRPr="008F5D31">
        <w:rPr>
          <w:rtl/>
          <w:lang w:bidi="ar-SY"/>
        </w:rPr>
        <w:t xml:space="preserve">السمعية والبصرية </w:t>
      </w:r>
      <w:r w:rsidRPr="008F5D31">
        <w:rPr>
          <w:rFonts w:hint="cs"/>
          <w:rtl/>
          <w:lang w:bidi="ar-SY"/>
        </w:rPr>
        <w:t>إلى</w:t>
      </w:r>
      <w:r w:rsidRPr="008F5D31">
        <w:rPr>
          <w:rtl/>
          <w:lang w:bidi="ar-SY"/>
        </w:rPr>
        <w:t xml:space="preserve"> </w:t>
      </w:r>
      <w:r w:rsidRPr="008F5D31">
        <w:rPr>
          <w:rFonts w:hint="cs"/>
          <w:rtl/>
          <w:lang w:bidi="ar-SY"/>
        </w:rPr>
        <w:t>و</w:t>
      </w:r>
      <w:r w:rsidRPr="008F5D31">
        <w:rPr>
          <w:rtl/>
          <w:lang w:bidi="ar-SY"/>
        </w:rPr>
        <w:t>سائ</w:t>
      </w:r>
      <w:r w:rsidRPr="008F5D31">
        <w:rPr>
          <w:rFonts w:hint="cs"/>
          <w:rtl/>
          <w:lang w:bidi="ar-SY"/>
        </w:rPr>
        <w:t>ط </w:t>
      </w:r>
      <w:r w:rsidRPr="008F5D31">
        <w:rPr>
          <w:rtl/>
          <w:lang w:bidi="ar-SY"/>
        </w:rPr>
        <w:t>الإعلام.</w:t>
      </w:r>
    </w:p>
    <w:p w:rsidR="00E83792" w:rsidRPr="00A90CA4" w:rsidRDefault="00E83792" w:rsidP="00E83792">
      <w:pPr>
        <w:rPr>
          <w:rtl/>
          <w:lang w:bidi="ar-SY"/>
        </w:rPr>
      </w:pPr>
      <w:r w:rsidRPr="00A90CA4">
        <w:rPr>
          <w:rFonts w:hint="cs"/>
          <w:rtl/>
          <w:lang w:bidi="ar-SY"/>
        </w:rPr>
        <w:t xml:space="preserve">وقد </w:t>
      </w:r>
      <w:r w:rsidRPr="00A90CA4">
        <w:rPr>
          <w:rtl/>
          <w:lang w:bidi="ar-SY"/>
        </w:rPr>
        <w:t>أنشأت</w:t>
      </w:r>
      <w:r w:rsidRPr="00A90CA4">
        <w:rPr>
          <w:rFonts w:hint="cs"/>
          <w:rtl/>
          <w:lang w:bidi="ar-SY"/>
        </w:rPr>
        <w:t xml:space="preserve"> لجنة الدراسات </w:t>
      </w:r>
      <w:r w:rsidRPr="00A90CA4">
        <w:rPr>
          <w:lang w:bidi="ar-SY"/>
        </w:rPr>
        <w:t>6</w:t>
      </w:r>
      <w:r w:rsidRPr="00A90CA4">
        <w:rPr>
          <w:rtl/>
          <w:lang w:bidi="ar-SY"/>
        </w:rPr>
        <w:t xml:space="preserve"> </w:t>
      </w:r>
      <w:r w:rsidRPr="00A90CA4">
        <w:rPr>
          <w:rFonts w:hint="cs"/>
          <w:rtl/>
          <w:lang w:bidi="ar-SY"/>
        </w:rPr>
        <w:t xml:space="preserve">فريق </w:t>
      </w:r>
      <w:r w:rsidRPr="00A90CA4">
        <w:rPr>
          <w:rtl/>
          <w:lang w:bidi="ar-SY"/>
        </w:rPr>
        <w:t>مقرر</w:t>
      </w:r>
      <w:r w:rsidRPr="00A90CA4">
        <w:rPr>
          <w:rFonts w:hint="cs"/>
          <w:rtl/>
          <w:lang w:bidi="ar-SY"/>
        </w:rPr>
        <w:t xml:space="preserve"> جديداً</w:t>
      </w:r>
      <w:r w:rsidRPr="00A90CA4">
        <w:rPr>
          <w:rtl/>
          <w:lang w:bidi="ar-SY"/>
        </w:rPr>
        <w:t xml:space="preserve"> </w:t>
      </w:r>
      <w:r w:rsidRPr="00A90CA4">
        <w:rPr>
          <w:rFonts w:hint="cs"/>
          <w:rtl/>
          <w:lang w:bidi="ar-SY"/>
        </w:rPr>
        <w:t>مشتركاً</w:t>
      </w:r>
      <w:r w:rsidRPr="00A90CA4">
        <w:rPr>
          <w:rtl/>
          <w:lang w:bidi="ar-SY"/>
        </w:rPr>
        <w:t xml:space="preserve"> بين القطاعات </w:t>
      </w:r>
      <w:r w:rsidRPr="00A90CA4">
        <w:rPr>
          <w:lang w:bidi="ar-SY"/>
        </w:rPr>
        <w:t>(IRG)</w:t>
      </w:r>
      <w:r w:rsidRPr="00A90CA4">
        <w:rPr>
          <w:rtl/>
          <w:lang w:bidi="ar-SY"/>
        </w:rPr>
        <w:t xml:space="preserve"> </w:t>
      </w:r>
      <w:r w:rsidRPr="00A90CA4">
        <w:rPr>
          <w:rFonts w:hint="cs"/>
          <w:rtl/>
          <w:lang w:bidi="ar-SY"/>
        </w:rPr>
        <w:t>يعنى بنظم</w:t>
      </w:r>
      <w:r w:rsidRPr="00A90CA4">
        <w:rPr>
          <w:rtl/>
          <w:lang w:bidi="ar-SY"/>
        </w:rPr>
        <w:t xml:space="preserve"> النطاق العريض</w:t>
      </w:r>
      <w:r w:rsidRPr="00A90CA4">
        <w:rPr>
          <w:rFonts w:hint="cs"/>
          <w:rtl/>
          <w:lang w:bidi="ar-SY"/>
        </w:rPr>
        <w:t xml:space="preserve"> للإذاعة المتكاملة </w:t>
      </w:r>
      <w:r w:rsidRPr="00A90CA4">
        <w:rPr>
          <w:lang w:bidi="ar-SY"/>
        </w:rPr>
        <w:t>(IBB)</w:t>
      </w:r>
      <w:r w:rsidRPr="00A90CA4">
        <w:rPr>
          <w:rtl/>
          <w:lang w:bidi="ar-SY"/>
        </w:rPr>
        <w:t xml:space="preserve"> وذلك إضافة إلى فريقي المقرريَن القائميَن المشتركيَن بين قطاعي الاتحاد المعني أحدهما بإمكانية النفاذ إلى الوسائط السمعية البصرية</w:t>
      </w:r>
      <w:r w:rsidRPr="00A90CA4">
        <w:rPr>
          <w:rFonts w:hint="cs"/>
          <w:rtl/>
          <w:lang w:bidi="ar-SY"/>
        </w:rPr>
        <w:t> </w:t>
      </w:r>
      <w:r w:rsidRPr="00A90CA4">
        <w:rPr>
          <w:lang w:bidi="ar-SY"/>
        </w:rPr>
        <w:t>(IRG-AVA)</w:t>
      </w:r>
      <w:r w:rsidRPr="00A90CA4">
        <w:rPr>
          <w:rtl/>
          <w:lang w:bidi="ar-SY"/>
        </w:rPr>
        <w:t xml:space="preserve"> والآخر بتقييم جودة الاتصالات السمعية البصرية </w:t>
      </w:r>
      <w:r w:rsidRPr="00A90CA4">
        <w:rPr>
          <w:lang w:bidi="ar-SY"/>
        </w:rPr>
        <w:t>(IRG-AVQA)</w:t>
      </w:r>
      <w:r w:rsidRPr="00A90CA4">
        <w:rPr>
          <w:rtl/>
          <w:lang w:bidi="ar-SY"/>
        </w:rPr>
        <w:t>.</w:t>
      </w:r>
    </w:p>
    <w:p w:rsidR="00E83792" w:rsidRPr="00A90CA4" w:rsidRDefault="00E83792" w:rsidP="008F5D31">
      <w:pPr>
        <w:rPr>
          <w:highlight w:val="yellow"/>
          <w:rtl/>
          <w:lang w:bidi="ar-SY"/>
        </w:rPr>
      </w:pPr>
      <w:r w:rsidRPr="00A90CA4">
        <w:rPr>
          <w:rFonts w:hint="cs"/>
          <w:rtl/>
          <w:lang w:bidi="ar-SY"/>
        </w:rPr>
        <w:t>و</w:t>
      </w:r>
      <w:r w:rsidRPr="00A90CA4">
        <w:rPr>
          <w:rtl/>
          <w:lang w:bidi="ar-SY"/>
        </w:rPr>
        <w:t>لا</w:t>
      </w:r>
      <w:r w:rsidRPr="00A90CA4">
        <w:rPr>
          <w:rFonts w:hint="cs"/>
          <w:rtl/>
          <w:lang w:bidi="ar-SY"/>
        </w:rPr>
        <w:t> </w:t>
      </w:r>
      <w:r w:rsidRPr="00A90CA4">
        <w:rPr>
          <w:rtl/>
          <w:lang w:bidi="ar-SY"/>
        </w:rPr>
        <w:t>تزال هناك حاجة</w:t>
      </w:r>
      <w:r w:rsidRPr="00A90CA4">
        <w:rPr>
          <w:rFonts w:hint="cs"/>
          <w:rtl/>
          <w:lang w:bidi="ar-SY"/>
        </w:rPr>
        <w:t xml:space="preserve"> إلى</w:t>
      </w:r>
      <w:r w:rsidRPr="00A90CA4">
        <w:rPr>
          <w:rtl/>
          <w:lang w:bidi="ar-SY"/>
        </w:rPr>
        <w:t xml:space="preserve"> </w:t>
      </w:r>
      <w:r w:rsidRPr="00A90CA4">
        <w:rPr>
          <w:rFonts w:hint="cs"/>
          <w:rtl/>
          <w:lang w:bidi="ar-SY"/>
        </w:rPr>
        <w:t>ا</w:t>
      </w:r>
      <w:r w:rsidRPr="00A90CA4">
        <w:rPr>
          <w:rtl/>
          <w:lang w:bidi="ar-SY"/>
        </w:rPr>
        <w:t xml:space="preserve">لتنسيق </w:t>
      </w:r>
      <w:r w:rsidRPr="00A90CA4">
        <w:rPr>
          <w:rFonts w:hint="cs"/>
          <w:rtl/>
          <w:lang w:bidi="ar-SY"/>
        </w:rPr>
        <w:t>ال</w:t>
      </w:r>
      <w:r w:rsidRPr="00A90CA4">
        <w:rPr>
          <w:rtl/>
          <w:lang w:bidi="ar-SY"/>
        </w:rPr>
        <w:t xml:space="preserve">وثيق </w:t>
      </w:r>
      <w:r w:rsidRPr="00A90CA4">
        <w:rPr>
          <w:rFonts w:hint="cs"/>
          <w:rtl/>
          <w:lang w:bidi="ar-SY"/>
        </w:rPr>
        <w:t>بشأن</w:t>
      </w:r>
      <w:r w:rsidRPr="00A90CA4">
        <w:rPr>
          <w:rtl/>
          <w:lang w:bidi="ar-SY"/>
        </w:rPr>
        <w:t xml:space="preserve"> مختلف الموضوعات التي يتناولها قطاع تقييس الاتصالات </w:t>
      </w:r>
      <w:r w:rsidRPr="00A90CA4">
        <w:rPr>
          <w:rFonts w:hint="cs"/>
          <w:rtl/>
          <w:lang w:bidi="ar-SY"/>
        </w:rPr>
        <w:t>و</w:t>
      </w:r>
      <w:r w:rsidRPr="00A90CA4">
        <w:rPr>
          <w:rtl/>
          <w:lang w:bidi="ar-SY"/>
        </w:rPr>
        <w:t>التي تؤثر على</w:t>
      </w:r>
      <w:r>
        <w:rPr>
          <w:rFonts w:hint="cs"/>
          <w:rtl/>
          <w:lang w:bidi="ar-SY"/>
        </w:rPr>
        <w:t> </w:t>
      </w:r>
      <w:r w:rsidRPr="00A90CA4">
        <w:rPr>
          <w:rFonts w:hint="cs"/>
          <w:rtl/>
          <w:lang w:bidi="ar-SY"/>
        </w:rPr>
        <w:t>مسائل</w:t>
      </w:r>
      <w:r w:rsidRPr="00A90CA4">
        <w:rPr>
          <w:rtl/>
          <w:lang w:bidi="ar-SY"/>
        </w:rPr>
        <w:t xml:space="preserve"> الاتصالات الراديوية للحد من احتمال التداخل والازدواجية و</w:t>
      </w:r>
      <w:r w:rsidRPr="00A90CA4">
        <w:rPr>
          <w:rFonts w:hint="cs"/>
          <w:rtl/>
          <w:lang w:bidi="ar-SY"/>
        </w:rPr>
        <w:t>ال</w:t>
      </w:r>
      <w:r w:rsidRPr="00A90CA4">
        <w:rPr>
          <w:rtl/>
          <w:lang w:bidi="ar-SY"/>
        </w:rPr>
        <w:t xml:space="preserve">تضارب في </w:t>
      </w:r>
      <w:r w:rsidRPr="00A90CA4">
        <w:rPr>
          <w:rFonts w:hint="cs"/>
          <w:rtl/>
          <w:lang w:bidi="ar-SY"/>
        </w:rPr>
        <w:t>الأعمال</w:t>
      </w:r>
      <w:r w:rsidRPr="00A90CA4">
        <w:rPr>
          <w:rtl/>
          <w:lang w:bidi="ar-SY"/>
        </w:rPr>
        <w:t xml:space="preserve"> </w:t>
      </w:r>
      <w:r w:rsidRPr="00A90CA4">
        <w:rPr>
          <w:rFonts w:hint="cs"/>
          <w:rtl/>
          <w:lang w:bidi="ar-SY"/>
        </w:rPr>
        <w:t>التي</w:t>
      </w:r>
      <w:r w:rsidRPr="00A90CA4">
        <w:rPr>
          <w:rtl/>
          <w:lang w:bidi="ar-SY"/>
        </w:rPr>
        <w:t xml:space="preserve"> </w:t>
      </w:r>
      <w:r w:rsidRPr="00A90CA4">
        <w:rPr>
          <w:rFonts w:hint="cs"/>
          <w:rtl/>
          <w:lang w:bidi="ar-SY"/>
        </w:rPr>
        <w:t>ي</w:t>
      </w:r>
      <w:r w:rsidRPr="00A90CA4">
        <w:rPr>
          <w:rtl/>
          <w:lang w:bidi="ar-SY"/>
        </w:rPr>
        <w:t>ضطلع به</w:t>
      </w:r>
      <w:r w:rsidRPr="00A90CA4">
        <w:rPr>
          <w:rFonts w:hint="cs"/>
          <w:rtl/>
          <w:lang w:bidi="ar-SY"/>
        </w:rPr>
        <w:t>ا كل من</w:t>
      </w:r>
      <w:r w:rsidR="008F5D31">
        <w:rPr>
          <w:rFonts w:hint="cs"/>
          <w:rtl/>
          <w:lang w:bidi="ar-SY"/>
        </w:rPr>
        <w:t> </w:t>
      </w:r>
      <w:r w:rsidRPr="00A90CA4">
        <w:rPr>
          <w:rtl/>
          <w:lang w:bidi="ar-SY"/>
        </w:rPr>
        <w:t>القطاعين.</w:t>
      </w:r>
    </w:p>
    <w:p w:rsidR="00E83792" w:rsidRPr="00A90CA4" w:rsidRDefault="00E83792" w:rsidP="00E83792">
      <w:pPr>
        <w:pStyle w:val="Heading2"/>
        <w:rPr>
          <w:rtl/>
        </w:rPr>
      </w:pPr>
      <w:bookmarkStart w:id="21" w:name="_Toc428969671"/>
      <w:r w:rsidRPr="00A90CA4">
        <w:t>3.8</w:t>
      </w:r>
      <w:r w:rsidRPr="00A90CA4">
        <w:rPr>
          <w:rtl/>
        </w:rPr>
        <w:tab/>
        <w:t>التعاون مع المنظمات الدولية والإقليمية</w:t>
      </w:r>
      <w:bookmarkEnd w:id="21"/>
    </w:p>
    <w:p w:rsidR="00E83792" w:rsidRPr="00A90CA4" w:rsidRDefault="00E83792" w:rsidP="001E75DC">
      <w:pPr>
        <w:rPr>
          <w:rtl/>
          <w:lang w:bidi="ar-SY"/>
        </w:rPr>
      </w:pPr>
      <w:r w:rsidRPr="00A90CA4">
        <w:rPr>
          <w:rtl/>
          <w:lang w:bidi="ar-SY"/>
        </w:rPr>
        <w:t>كما كان في الماضي، حافظ مكتب</w:t>
      </w:r>
      <w:r w:rsidRPr="00A90CA4">
        <w:rPr>
          <w:rFonts w:hint="cs"/>
          <w:rtl/>
          <w:lang w:bidi="ar-SY"/>
        </w:rPr>
        <w:t xml:space="preserve"> الاتصالات الراديوية على</w:t>
      </w:r>
      <w:r w:rsidRPr="00A90CA4">
        <w:rPr>
          <w:rtl/>
          <w:lang w:bidi="ar-SY"/>
        </w:rPr>
        <w:t xml:space="preserve"> </w:t>
      </w:r>
      <w:r w:rsidRPr="00A90CA4">
        <w:rPr>
          <w:rFonts w:hint="cs"/>
          <w:rtl/>
          <w:lang w:bidi="ar-SY"/>
        </w:rPr>
        <w:t>ال</w:t>
      </w:r>
      <w:r w:rsidRPr="00A90CA4">
        <w:rPr>
          <w:rtl/>
          <w:lang w:bidi="ar-SY"/>
        </w:rPr>
        <w:t xml:space="preserve">تعاون </w:t>
      </w:r>
      <w:r w:rsidRPr="00A90CA4">
        <w:rPr>
          <w:rFonts w:hint="cs"/>
          <w:rtl/>
          <w:lang w:bidi="ar-SY"/>
        </w:rPr>
        <w:t>ال</w:t>
      </w:r>
      <w:r w:rsidRPr="00A90CA4">
        <w:rPr>
          <w:rtl/>
          <w:lang w:bidi="ar-SY"/>
        </w:rPr>
        <w:t xml:space="preserve">وثيق مع العديد من المنظمات الدولية والإقليمية لتحقيق الأهداف التالية: </w:t>
      </w:r>
      <w:r w:rsidRPr="00A90CA4">
        <w:rPr>
          <w:lang w:bidi="ar-SY"/>
        </w:rPr>
        <w:t>1</w:t>
      </w:r>
      <w:r w:rsidRPr="00A90CA4">
        <w:rPr>
          <w:rtl/>
          <w:lang w:bidi="ar-SY"/>
        </w:rPr>
        <w:t>) تعزيز الحوار بين الهيئات ذات المصالح المشتركة</w:t>
      </w:r>
      <w:r w:rsidRPr="00A90CA4">
        <w:rPr>
          <w:rFonts w:hint="cs"/>
          <w:rtl/>
          <w:lang w:bidi="ar-SY"/>
        </w:rPr>
        <w:t>؛</w:t>
      </w:r>
      <w:r w:rsidRPr="00A90CA4">
        <w:rPr>
          <w:rtl/>
          <w:lang w:bidi="ar-SY"/>
        </w:rPr>
        <w:t xml:space="preserve"> </w:t>
      </w:r>
      <w:r w:rsidRPr="00A90CA4">
        <w:rPr>
          <w:lang w:bidi="ar-SY"/>
        </w:rPr>
        <w:t>2</w:t>
      </w:r>
      <w:r w:rsidRPr="00A90CA4">
        <w:rPr>
          <w:rtl/>
          <w:lang w:bidi="ar-SY"/>
        </w:rPr>
        <w:t xml:space="preserve">) </w:t>
      </w:r>
      <w:r w:rsidRPr="00A90CA4">
        <w:rPr>
          <w:rFonts w:hint="cs"/>
          <w:rtl/>
          <w:lang w:bidi="ar-SY"/>
        </w:rPr>
        <w:t>ا</w:t>
      </w:r>
      <w:r w:rsidRPr="00A90CA4">
        <w:rPr>
          <w:rtl/>
          <w:lang w:bidi="ar-SY"/>
        </w:rPr>
        <w:t xml:space="preserve">لمساعدة في التنسيق </w:t>
      </w:r>
      <w:r w:rsidRPr="00A90CA4">
        <w:rPr>
          <w:rFonts w:hint="cs"/>
          <w:rtl/>
          <w:lang w:bidi="ar-SY"/>
        </w:rPr>
        <w:t>الذي يؤدي</w:t>
      </w:r>
      <w:r w:rsidRPr="00A90CA4">
        <w:rPr>
          <w:rtl/>
          <w:lang w:bidi="ar-SY"/>
        </w:rPr>
        <w:t xml:space="preserve"> إلى إعداد أكثر فعالية لأحداث مثل</w:t>
      </w:r>
      <w:r w:rsidRPr="00A90CA4">
        <w:rPr>
          <w:rFonts w:hint="cs"/>
          <w:rtl/>
          <w:lang w:bidi="ar-SY"/>
        </w:rPr>
        <w:t xml:space="preserve"> المؤتمرات</w:t>
      </w:r>
      <w:r w:rsidRPr="00A90CA4">
        <w:rPr>
          <w:rtl/>
          <w:lang w:bidi="ar-SY"/>
        </w:rPr>
        <w:t xml:space="preserve"> </w:t>
      </w:r>
      <w:r w:rsidRPr="00A90CA4">
        <w:rPr>
          <w:lang w:bidi="ar-SY"/>
        </w:rPr>
        <w:t>WRC</w:t>
      </w:r>
      <w:r w:rsidRPr="00A90CA4">
        <w:rPr>
          <w:rFonts w:hint="cs"/>
          <w:rtl/>
          <w:lang w:bidi="ar-SY"/>
        </w:rPr>
        <w:t>؛</w:t>
      </w:r>
      <w:r w:rsidRPr="00A90CA4">
        <w:rPr>
          <w:rtl/>
          <w:lang w:bidi="ar-SY"/>
        </w:rPr>
        <w:t xml:space="preserve"> </w:t>
      </w:r>
      <w:r w:rsidRPr="00A90CA4">
        <w:rPr>
          <w:lang w:bidi="ar-SY"/>
        </w:rPr>
        <w:t>3</w:t>
      </w:r>
      <w:r w:rsidRPr="00A90CA4">
        <w:rPr>
          <w:rtl/>
          <w:lang w:bidi="ar-SY"/>
        </w:rPr>
        <w:t xml:space="preserve">) </w:t>
      </w:r>
      <w:r w:rsidRPr="00A90CA4">
        <w:rPr>
          <w:rFonts w:hint="cs"/>
          <w:rtl/>
          <w:lang w:bidi="ar-SY"/>
        </w:rPr>
        <w:t>إبقاء</w:t>
      </w:r>
      <w:r w:rsidRPr="00A90CA4">
        <w:rPr>
          <w:rtl/>
          <w:lang w:bidi="ar-SY"/>
        </w:rPr>
        <w:t xml:space="preserve"> قطاع الاتصالات الراديوية على اطلاع</w:t>
      </w:r>
      <w:r w:rsidRPr="00A90CA4">
        <w:rPr>
          <w:rFonts w:hint="cs"/>
          <w:rtl/>
          <w:lang w:bidi="ar-SY"/>
        </w:rPr>
        <w:t xml:space="preserve"> متواصل</w:t>
      </w:r>
      <w:r w:rsidRPr="00A90CA4">
        <w:rPr>
          <w:rtl/>
          <w:lang w:bidi="ar-SY"/>
        </w:rPr>
        <w:t xml:space="preserve"> على الأنشطة ذات الصلة في </w:t>
      </w:r>
      <w:r w:rsidRPr="00A90CA4">
        <w:rPr>
          <w:rFonts w:hint="cs"/>
          <w:rtl/>
          <w:lang w:bidi="ar-SY"/>
        </w:rPr>
        <w:t>ال</w:t>
      </w:r>
      <w:r w:rsidRPr="00A90CA4">
        <w:rPr>
          <w:rtl/>
          <w:lang w:bidi="ar-SY"/>
        </w:rPr>
        <w:t xml:space="preserve">منظمات </w:t>
      </w:r>
      <w:r w:rsidRPr="00A90CA4">
        <w:rPr>
          <w:rFonts w:hint="cs"/>
          <w:rtl/>
          <w:lang w:bidi="ar-SY"/>
        </w:rPr>
        <w:t>ال</w:t>
      </w:r>
      <w:r w:rsidRPr="00A90CA4">
        <w:rPr>
          <w:rtl/>
          <w:lang w:bidi="ar-SY"/>
        </w:rPr>
        <w:t>أخرى للمساعدة في تخطيط برامج</w:t>
      </w:r>
      <w:r w:rsidR="008F5D31">
        <w:rPr>
          <w:rFonts w:hint="cs"/>
          <w:rtl/>
          <w:lang w:bidi="ar-SY"/>
        </w:rPr>
        <w:t> </w:t>
      </w:r>
      <w:r w:rsidRPr="00A90CA4">
        <w:rPr>
          <w:rtl/>
          <w:lang w:bidi="ar-SY"/>
        </w:rPr>
        <w:t>العمل.</w:t>
      </w:r>
    </w:p>
    <w:p w:rsidR="00E83792" w:rsidRPr="008F5D31" w:rsidRDefault="00E83792" w:rsidP="00E83792">
      <w:pPr>
        <w:rPr>
          <w:spacing w:val="-4"/>
          <w:rtl/>
          <w:lang w:bidi="ar-SY"/>
        </w:rPr>
      </w:pPr>
      <w:r w:rsidRPr="008F5D31">
        <w:rPr>
          <w:rFonts w:hint="cs"/>
          <w:spacing w:val="-4"/>
          <w:rtl/>
          <w:lang w:bidi="ar-SY"/>
        </w:rPr>
        <w:t>وي</w:t>
      </w:r>
      <w:r w:rsidRPr="008F5D31">
        <w:rPr>
          <w:spacing w:val="-4"/>
          <w:rtl/>
          <w:lang w:bidi="ar-SY"/>
        </w:rPr>
        <w:t>واصل</w:t>
      </w:r>
      <w:r w:rsidRPr="008F5D31">
        <w:rPr>
          <w:rFonts w:hint="cs"/>
          <w:spacing w:val="-4"/>
          <w:rtl/>
          <w:lang w:bidi="ar-SY"/>
        </w:rPr>
        <w:t xml:space="preserve"> المكتب</w:t>
      </w:r>
      <w:r w:rsidRPr="008F5D31">
        <w:rPr>
          <w:spacing w:val="-4"/>
          <w:rtl/>
          <w:lang w:bidi="ar-SY"/>
        </w:rPr>
        <w:t xml:space="preserve"> تعاونه الوثيق مع المنظمات الدولية والإقليمية ذات الصلة</w:t>
      </w:r>
      <w:r w:rsidRPr="008F5D31">
        <w:rPr>
          <w:rFonts w:hint="cs"/>
          <w:spacing w:val="-4"/>
          <w:rtl/>
          <w:lang w:bidi="ar-SY"/>
        </w:rPr>
        <w:t xml:space="preserve"> التي</w:t>
      </w:r>
      <w:r w:rsidRPr="008F5D31">
        <w:rPr>
          <w:spacing w:val="-4"/>
          <w:rtl/>
          <w:lang w:bidi="ar-SY"/>
        </w:rPr>
        <w:t xml:space="preserve"> </w:t>
      </w:r>
      <w:r w:rsidRPr="008F5D31">
        <w:rPr>
          <w:rFonts w:hint="cs"/>
          <w:spacing w:val="-4"/>
          <w:rtl/>
          <w:lang w:bidi="ar-SY"/>
        </w:rPr>
        <w:t>ت</w:t>
      </w:r>
      <w:r w:rsidRPr="008F5D31">
        <w:rPr>
          <w:spacing w:val="-4"/>
          <w:rtl/>
          <w:lang w:bidi="ar-SY"/>
        </w:rPr>
        <w:t>تعامل مع استخدام الطيف (</w:t>
      </w:r>
      <w:r w:rsidRPr="008F5D31">
        <w:rPr>
          <w:spacing w:val="-4"/>
          <w:rtl/>
          <w:lang w:bidi="ar-EG"/>
        </w:rPr>
        <w:t xml:space="preserve">اتحاد آسيا والمحيط الهادئ للاتصالات </w:t>
      </w:r>
      <w:r w:rsidRPr="008F5D31">
        <w:rPr>
          <w:spacing w:val="-4"/>
          <w:lang w:val="en-CA" w:bidi="ar-EG"/>
        </w:rPr>
        <w:t>(APT)</w:t>
      </w:r>
      <w:r w:rsidRPr="008F5D31">
        <w:rPr>
          <w:spacing w:val="-4"/>
          <w:rtl/>
          <w:lang w:bidi="ar-SY"/>
        </w:rPr>
        <w:t xml:space="preserve">، </w:t>
      </w:r>
      <w:r w:rsidRPr="008F5D31">
        <w:rPr>
          <w:spacing w:val="-4"/>
          <w:rtl/>
        </w:rPr>
        <w:t xml:space="preserve">وفريق إدارة الطيف في البلدان العربية </w:t>
      </w:r>
      <w:r w:rsidRPr="008F5D31">
        <w:rPr>
          <w:spacing w:val="-4"/>
          <w:lang w:val="en-CA"/>
        </w:rPr>
        <w:t>(ASMG)</w:t>
      </w:r>
      <w:r w:rsidRPr="008F5D31">
        <w:rPr>
          <w:spacing w:val="-4"/>
          <w:rtl/>
          <w:lang w:val="en-CA"/>
        </w:rPr>
        <w:t xml:space="preserve">، </w:t>
      </w:r>
      <w:r w:rsidRPr="008F5D31">
        <w:rPr>
          <w:spacing w:val="-4"/>
          <w:rtl/>
          <w:lang w:bidi="ar-EG"/>
        </w:rPr>
        <w:t>والاتحاد الإفريقي للاتصالات</w:t>
      </w:r>
      <w:r w:rsidRPr="008F5D31">
        <w:rPr>
          <w:rFonts w:hint="cs"/>
          <w:spacing w:val="-4"/>
          <w:rtl/>
        </w:rPr>
        <w:t> </w:t>
      </w:r>
      <w:r w:rsidRPr="008F5D31">
        <w:rPr>
          <w:spacing w:val="-4"/>
          <w:lang w:val="en-CA"/>
        </w:rPr>
        <w:t>(ATU)</w:t>
      </w:r>
      <w:r w:rsidRPr="008F5D31">
        <w:rPr>
          <w:spacing w:val="-4"/>
          <w:rtl/>
          <w:lang w:bidi="ar-EG"/>
        </w:rPr>
        <w:t xml:space="preserve">، والمؤتمر الأوروبي لإدارات البريد والاتصالات </w:t>
      </w:r>
      <w:r w:rsidRPr="008F5D31">
        <w:rPr>
          <w:spacing w:val="-4"/>
          <w:lang w:val="en-CA" w:bidi="ar-EG"/>
        </w:rPr>
        <w:t>(CEPT)</w:t>
      </w:r>
      <w:r w:rsidRPr="008F5D31">
        <w:rPr>
          <w:spacing w:val="-4"/>
          <w:rtl/>
          <w:lang w:bidi="ar-EG"/>
        </w:rPr>
        <w:t>، ولجنة البلدان الأمريكية للاتصالات </w:t>
      </w:r>
      <w:r w:rsidRPr="008F5D31">
        <w:rPr>
          <w:spacing w:val="-4"/>
          <w:lang w:val="en-CA" w:bidi="ar-EG"/>
        </w:rPr>
        <w:t>(CITEL)</w:t>
      </w:r>
      <w:r w:rsidRPr="008F5D31">
        <w:rPr>
          <w:spacing w:val="-4"/>
          <w:rtl/>
          <w:lang w:bidi="ar-EG"/>
        </w:rPr>
        <w:t>،</w:t>
      </w:r>
      <w:r w:rsidRPr="008F5D31">
        <w:rPr>
          <w:rFonts w:hint="cs"/>
          <w:spacing w:val="-4"/>
          <w:rtl/>
          <w:lang w:bidi="ar-EG"/>
        </w:rPr>
        <w:t xml:space="preserve"> </w:t>
      </w:r>
      <w:r w:rsidRPr="008F5D31">
        <w:rPr>
          <w:spacing w:val="-4"/>
          <w:rtl/>
          <w:lang w:bidi="ar-EG"/>
        </w:rPr>
        <w:t xml:space="preserve">والكومنولث الإقليمي في مجال الاتصالات </w:t>
      </w:r>
      <w:r w:rsidRPr="008F5D31">
        <w:rPr>
          <w:spacing w:val="-4"/>
          <w:lang w:val="en-CA" w:bidi="ar-EG"/>
        </w:rPr>
        <w:t>(RCC)</w:t>
      </w:r>
      <w:r w:rsidRPr="008F5D31">
        <w:rPr>
          <w:spacing w:val="-4"/>
          <w:rtl/>
          <w:lang w:bidi="ar-SY"/>
        </w:rPr>
        <w:t xml:space="preserve">) أو </w:t>
      </w:r>
      <w:r w:rsidRPr="008F5D31">
        <w:rPr>
          <w:rFonts w:hint="cs"/>
          <w:spacing w:val="-4"/>
          <w:rtl/>
          <w:lang w:bidi="ar-SY"/>
        </w:rPr>
        <w:t>بصفة أعم</w:t>
      </w:r>
      <w:r w:rsidRPr="008F5D31">
        <w:rPr>
          <w:spacing w:val="-4"/>
          <w:rtl/>
          <w:lang w:bidi="ar-SY"/>
        </w:rPr>
        <w:t xml:space="preserve"> مع استخدام خدمات الاتصالات الراديوية (</w:t>
      </w:r>
      <w:r w:rsidRPr="008F5D31">
        <w:rPr>
          <w:rFonts w:hint="cs"/>
          <w:spacing w:val="-4"/>
          <w:rtl/>
          <w:lang w:bidi="ar-SY"/>
        </w:rPr>
        <w:t xml:space="preserve">من قبيل </w:t>
      </w:r>
      <w:r w:rsidRPr="008F5D31">
        <w:rPr>
          <w:spacing w:val="-4"/>
          <w:rtl/>
          <w:lang w:bidi="ar-SY"/>
        </w:rPr>
        <w:t>مكتب تكنولوجيا المعلومات والاتصالات</w:t>
      </w:r>
      <w:r w:rsidRPr="008F5D31">
        <w:rPr>
          <w:rFonts w:hint="cs"/>
          <w:spacing w:val="-4"/>
          <w:rtl/>
          <w:lang w:bidi="ar-SY"/>
        </w:rPr>
        <w:t> </w:t>
      </w:r>
      <w:r w:rsidRPr="008F5D31">
        <w:rPr>
          <w:spacing w:val="-4"/>
          <w:lang w:bidi="ar-SY"/>
        </w:rPr>
        <w:t>(ICTO)</w:t>
      </w:r>
      <w:r w:rsidRPr="008F5D31">
        <w:rPr>
          <w:spacing w:val="-4"/>
          <w:rtl/>
          <w:lang w:bidi="ar-SY"/>
        </w:rPr>
        <w:t xml:space="preserve">، </w:t>
      </w:r>
      <w:r w:rsidRPr="008F5D31">
        <w:rPr>
          <w:spacing w:val="-4"/>
          <w:rtl/>
          <w:lang w:bidi="ar-EG"/>
        </w:rPr>
        <w:t xml:space="preserve">والمنظمة الدولية للاتصالات الساتلية </w:t>
      </w:r>
      <w:r w:rsidRPr="008F5D31">
        <w:rPr>
          <w:spacing w:val="-4"/>
          <w:lang w:bidi="ar-EG"/>
        </w:rPr>
        <w:t>(ITSO)</w:t>
      </w:r>
      <w:r w:rsidRPr="008F5D31">
        <w:rPr>
          <w:spacing w:val="-4"/>
          <w:rtl/>
          <w:lang w:bidi="ar-SY"/>
        </w:rPr>
        <w:t xml:space="preserve">، </w:t>
      </w:r>
      <w:r w:rsidRPr="008F5D31">
        <w:rPr>
          <w:rFonts w:hint="cs"/>
          <w:spacing w:val="-4"/>
          <w:rtl/>
          <w:lang w:bidi="ar-SY"/>
        </w:rPr>
        <w:t>وا</w:t>
      </w:r>
      <w:r w:rsidRPr="008F5D31">
        <w:rPr>
          <w:spacing w:val="-4"/>
          <w:rtl/>
          <w:lang w:bidi="ar-SY"/>
        </w:rPr>
        <w:t xml:space="preserve">لرابطة الأوروبية لمشغلي السواتل </w:t>
      </w:r>
      <w:r w:rsidRPr="008F5D31">
        <w:rPr>
          <w:spacing w:val="-4"/>
          <w:lang w:bidi="ar-SY"/>
        </w:rPr>
        <w:t>(ESOA)</w:t>
      </w:r>
      <w:r w:rsidRPr="008F5D31">
        <w:rPr>
          <w:spacing w:val="-4"/>
          <w:rtl/>
          <w:lang w:bidi="ar-SY"/>
        </w:rPr>
        <w:t xml:space="preserve">، </w:t>
      </w:r>
      <w:r w:rsidRPr="008F5D31">
        <w:rPr>
          <w:rFonts w:hint="cs"/>
          <w:spacing w:val="-4"/>
          <w:rtl/>
          <w:lang w:bidi="ar-SY"/>
        </w:rPr>
        <w:t>وا</w:t>
      </w:r>
      <w:r w:rsidRPr="008F5D31">
        <w:rPr>
          <w:spacing w:val="-4"/>
          <w:rtl/>
          <w:lang w:bidi="ar-SY"/>
        </w:rPr>
        <w:t xml:space="preserve">لمنتدى العالمي للمطاريف ذات الفتحات الصغيرة جداً </w:t>
      </w:r>
      <w:r w:rsidRPr="008F5D31">
        <w:rPr>
          <w:spacing w:val="-4"/>
          <w:lang w:bidi="ar-SY"/>
        </w:rPr>
        <w:t>(GVF)</w:t>
      </w:r>
      <w:r w:rsidRPr="008F5D31">
        <w:rPr>
          <w:spacing w:val="-4"/>
          <w:rtl/>
          <w:lang w:bidi="ar-SY"/>
        </w:rPr>
        <w:t xml:space="preserve">، ورابطة شركات تشغيل الاتصالات المتنقلة </w:t>
      </w:r>
      <w:r w:rsidRPr="008F5D31">
        <w:rPr>
          <w:spacing w:val="-4"/>
          <w:lang w:bidi="ar-SY"/>
        </w:rPr>
        <w:t>(GSMA)</w:t>
      </w:r>
      <w:r w:rsidRPr="008F5D31">
        <w:rPr>
          <w:spacing w:val="-4"/>
          <w:rtl/>
          <w:lang w:bidi="ar-SY"/>
        </w:rPr>
        <w:t xml:space="preserve">، </w:t>
      </w:r>
      <w:r w:rsidRPr="008F5D31">
        <w:rPr>
          <w:spacing w:val="-4"/>
          <w:rtl/>
          <w:lang w:bidi="ar-EG"/>
        </w:rPr>
        <w:t>واتحاد الإذاعات الأوروبي</w:t>
      </w:r>
      <w:r w:rsidRPr="008F5D31">
        <w:rPr>
          <w:rFonts w:hint="cs"/>
          <w:spacing w:val="-4"/>
          <w:rtl/>
          <w:lang w:bidi="ar-EG"/>
        </w:rPr>
        <w:t> </w:t>
      </w:r>
      <w:r w:rsidRPr="008F5D31">
        <w:rPr>
          <w:spacing w:val="-4"/>
          <w:lang w:val="en-CA" w:bidi="ar-EG"/>
        </w:rPr>
        <w:t>(EBU)</w:t>
      </w:r>
      <w:r w:rsidRPr="008F5D31">
        <w:rPr>
          <w:spacing w:val="-4"/>
          <w:rtl/>
          <w:lang w:bidi="ar-SY"/>
        </w:rPr>
        <w:t xml:space="preserve">) من خلال </w:t>
      </w:r>
      <w:r w:rsidRPr="008F5D31">
        <w:rPr>
          <w:rFonts w:hint="cs"/>
          <w:spacing w:val="-4"/>
          <w:rtl/>
          <w:lang w:bidi="ar-SY"/>
        </w:rPr>
        <w:t>ال</w:t>
      </w:r>
      <w:r w:rsidRPr="008F5D31">
        <w:rPr>
          <w:spacing w:val="-4"/>
          <w:rtl/>
          <w:lang w:bidi="ar-SY"/>
        </w:rPr>
        <w:t>تنظيم و</w:t>
      </w:r>
      <w:r w:rsidRPr="008F5D31">
        <w:rPr>
          <w:rFonts w:hint="cs"/>
          <w:spacing w:val="-4"/>
          <w:rtl/>
          <w:lang w:bidi="ar-SY"/>
        </w:rPr>
        <w:t>ال</w:t>
      </w:r>
      <w:r w:rsidRPr="008F5D31">
        <w:rPr>
          <w:spacing w:val="-4"/>
          <w:rtl/>
          <w:lang w:bidi="ar-SY"/>
        </w:rPr>
        <w:t xml:space="preserve">تعزيز والمشاركة في الفعاليات لبناء القدرات في مجال استخدام </w:t>
      </w:r>
      <w:r w:rsidRPr="008F5D31">
        <w:rPr>
          <w:rFonts w:hint="cs"/>
          <w:spacing w:val="-4"/>
          <w:rtl/>
          <w:lang w:bidi="ar-SY"/>
        </w:rPr>
        <w:t>لوائح الراديو</w:t>
      </w:r>
      <w:r w:rsidRPr="008F5D31">
        <w:rPr>
          <w:spacing w:val="-4"/>
          <w:rtl/>
          <w:lang w:bidi="ar-SY"/>
        </w:rPr>
        <w:t>، بما</w:t>
      </w:r>
      <w:r w:rsidRPr="008F5D31">
        <w:rPr>
          <w:rFonts w:hint="cs"/>
          <w:spacing w:val="-4"/>
          <w:rtl/>
          <w:lang w:bidi="ar-SY"/>
        </w:rPr>
        <w:t> </w:t>
      </w:r>
      <w:r w:rsidRPr="008F5D31">
        <w:rPr>
          <w:spacing w:val="-4"/>
          <w:rtl/>
          <w:lang w:bidi="ar-SY"/>
        </w:rPr>
        <w:t>في</w:t>
      </w:r>
      <w:r w:rsidRPr="008F5D31">
        <w:rPr>
          <w:rFonts w:hint="cs"/>
          <w:spacing w:val="-4"/>
          <w:rtl/>
          <w:lang w:bidi="ar-SY"/>
        </w:rPr>
        <w:t> </w:t>
      </w:r>
      <w:r w:rsidRPr="008F5D31">
        <w:rPr>
          <w:spacing w:val="-4"/>
          <w:rtl/>
          <w:lang w:bidi="ar-SY"/>
        </w:rPr>
        <w:t>ذلك الحلق</w:t>
      </w:r>
      <w:r w:rsidRPr="008F5D31">
        <w:rPr>
          <w:rFonts w:hint="cs"/>
          <w:spacing w:val="-4"/>
          <w:rtl/>
          <w:lang w:bidi="ar-SY"/>
        </w:rPr>
        <w:t>ات</w:t>
      </w:r>
      <w:r w:rsidRPr="008F5D31">
        <w:rPr>
          <w:spacing w:val="-4"/>
          <w:rtl/>
          <w:lang w:bidi="ar-SY"/>
        </w:rPr>
        <w:t xml:space="preserve"> الدراسية العالمية للاتصالات الراديوية </w:t>
      </w:r>
      <w:r w:rsidRPr="008F5D31">
        <w:rPr>
          <w:spacing w:val="-4"/>
          <w:lang w:bidi="ar-SY"/>
        </w:rPr>
        <w:t>(WRS)</w:t>
      </w:r>
      <w:r w:rsidRPr="008F5D31">
        <w:rPr>
          <w:spacing w:val="-4"/>
          <w:rtl/>
          <w:lang w:bidi="ar-SY"/>
        </w:rPr>
        <w:t xml:space="preserve"> والحلق</w:t>
      </w:r>
      <w:r w:rsidRPr="008F5D31">
        <w:rPr>
          <w:rFonts w:hint="cs"/>
          <w:spacing w:val="-4"/>
          <w:rtl/>
          <w:lang w:bidi="ar-SY"/>
        </w:rPr>
        <w:t>ات</w:t>
      </w:r>
      <w:r w:rsidRPr="008F5D31">
        <w:rPr>
          <w:spacing w:val="-4"/>
          <w:rtl/>
          <w:lang w:bidi="ar-SY"/>
        </w:rPr>
        <w:t xml:space="preserve"> الدراسية </w:t>
      </w:r>
      <w:r w:rsidRPr="008F5D31">
        <w:rPr>
          <w:rFonts w:hint="cs"/>
          <w:spacing w:val="-4"/>
          <w:rtl/>
          <w:lang w:bidi="ar-SY"/>
        </w:rPr>
        <w:t>الإقليمية</w:t>
      </w:r>
      <w:r w:rsidRPr="008F5D31">
        <w:rPr>
          <w:spacing w:val="-4"/>
          <w:rtl/>
          <w:lang w:bidi="ar-SY"/>
        </w:rPr>
        <w:t xml:space="preserve"> للاتصالات الراديوية</w:t>
      </w:r>
      <w:r w:rsidRPr="008F5D31">
        <w:rPr>
          <w:spacing w:val="-4"/>
          <w:lang w:bidi="ar-SY"/>
        </w:rPr>
        <w:t>(RRS</w:t>
      </w:r>
      <w:r w:rsidRPr="008F5D31">
        <w:rPr>
          <w:spacing w:val="-4"/>
          <w:lang w:val="en-GB" w:bidi="ar-SY"/>
        </w:rPr>
        <w:t xml:space="preserve">) </w:t>
      </w:r>
      <w:r w:rsidRPr="008F5D31">
        <w:rPr>
          <w:spacing w:val="-4"/>
          <w:rtl/>
          <w:lang w:bidi="ar-SY"/>
        </w:rPr>
        <w:t>، كما هو مبين في</w:t>
      </w:r>
      <w:r w:rsidRPr="008F5D31">
        <w:rPr>
          <w:rFonts w:hint="cs"/>
          <w:spacing w:val="-4"/>
          <w:rtl/>
          <w:lang w:bidi="ar-SY"/>
        </w:rPr>
        <w:t> </w:t>
      </w:r>
      <w:r w:rsidRPr="008F5D31">
        <w:rPr>
          <w:spacing w:val="-4"/>
          <w:rtl/>
          <w:lang w:bidi="ar-SY"/>
        </w:rPr>
        <w:t>القسم</w:t>
      </w:r>
      <w:r w:rsidRPr="008F5D31">
        <w:rPr>
          <w:rFonts w:hint="cs"/>
          <w:spacing w:val="-4"/>
          <w:rtl/>
          <w:lang w:bidi="ar-SY"/>
        </w:rPr>
        <w:t> </w:t>
      </w:r>
      <w:r w:rsidRPr="008F5D31">
        <w:rPr>
          <w:spacing w:val="-4"/>
          <w:lang w:bidi="ar-SY"/>
        </w:rPr>
        <w:t>7</w:t>
      </w:r>
      <w:r w:rsidRPr="008F5D31">
        <w:rPr>
          <w:spacing w:val="-4"/>
          <w:rtl/>
          <w:lang w:bidi="ar-SY"/>
        </w:rPr>
        <w:t>.</w:t>
      </w:r>
    </w:p>
    <w:p w:rsidR="00E83792" w:rsidRPr="008F5D31" w:rsidRDefault="00E83792" w:rsidP="008F5D31">
      <w:pPr>
        <w:keepNext/>
        <w:keepLines/>
        <w:rPr>
          <w:spacing w:val="-2"/>
          <w:rtl/>
        </w:rPr>
      </w:pPr>
      <w:bookmarkStart w:id="22" w:name="_GoBack"/>
      <w:r w:rsidRPr="008F5D31">
        <w:rPr>
          <w:spacing w:val="-2"/>
          <w:rtl/>
          <w:lang w:bidi="ar-EG"/>
        </w:rPr>
        <w:t xml:space="preserve">وتم وفقاً للقرار </w:t>
      </w:r>
      <w:r w:rsidRPr="008F5D31">
        <w:rPr>
          <w:spacing w:val="-2"/>
          <w:lang w:bidi="ar-EG"/>
        </w:rPr>
        <w:t>ITU</w:t>
      </w:r>
      <w:r w:rsidRPr="008F5D31">
        <w:rPr>
          <w:spacing w:val="-2"/>
          <w:lang w:bidi="ar-EG"/>
        </w:rPr>
        <w:noBreakHyphen/>
        <w:t>R 9</w:t>
      </w:r>
      <w:r w:rsidRPr="008F5D31">
        <w:rPr>
          <w:spacing w:val="-2"/>
          <w:lang w:bidi="ar-EG"/>
        </w:rPr>
        <w:noBreakHyphen/>
        <w:t>4</w:t>
      </w:r>
      <w:r w:rsidRPr="008F5D31">
        <w:rPr>
          <w:spacing w:val="-2"/>
          <w:rtl/>
          <w:lang w:bidi="ar-EG"/>
        </w:rPr>
        <w:t xml:space="preserve"> تعزيز الاتصال مع عدة منظمات أخرى</w:t>
      </w:r>
      <w:r w:rsidRPr="008F5D31">
        <w:rPr>
          <w:rFonts w:hint="cs"/>
          <w:spacing w:val="-2"/>
          <w:rtl/>
          <w:lang w:bidi="ar-EG"/>
        </w:rPr>
        <w:t xml:space="preserve"> لوضع المعايير</w:t>
      </w:r>
      <w:r w:rsidRPr="008F5D31">
        <w:rPr>
          <w:spacing w:val="-2"/>
          <w:rtl/>
          <w:lang w:bidi="ar-EG"/>
        </w:rPr>
        <w:t xml:space="preserve">. </w:t>
      </w:r>
      <w:r w:rsidRPr="008F5D31">
        <w:rPr>
          <w:rFonts w:hint="cs"/>
          <w:spacing w:val="-2"/>
          <w:rtl/>
          <w:lang w:bidi="ar-EG"/>
        </w:rPr>
        <w:t xml:space="preserve">فقد </w:t>
      </w:r>
      <w:r w:rsidRPr="008F5D31">
        <w:rPr>
          <w:spacing w:val="-2"/>
          <w:rtl/>
          <w:lang w:bidi="ar-EG"/>
        </w:rPr>
        <w:t>أعدت</w:t>
      </w:r>
      <w:r w:rsidRPr="008F5D31">
        <w:rPr>
          <w:rFonts w:hint="cs"/>
          <w:spacing w:val="-2"/>
          <w:rtl/>
          <w:lang w:bidi="ar-EG"/>
        </w:rPr>
        <w:t xml:space="preserve"> مثلاً</w:t>
      </w:r>
      <w:r w:rsidRPr="008F5D31">
        <w:rPr>
          <w:spacing w:val="-2"/>
          <w:rtl/>
          <w:lang w:bidi="ar-EG"/>
        </w:rPr>
        <w:t xml:space="preserve"> مذكرة تفاهم بين الاتحاد وجمعية الصناعات والدوائر الراديوية </w:t>
      </w:r>
      <w:r w:rsidRPr="008F5D31">
        <w:rPr>
          <w:spacing w:val="-2"/>
          <w:lang w:val="en-CA" w:bidi="ar-EG"/>
        </w:rPr>
        <w:t>(ARIB)</w:t>
      </w:r>
      <w:r w:rsidRPr="008F5D31">
        <w:rPr>
          <w:spacing w:val="-2"/>
          <w:rtl/>
          <w:lang w:val="en-CA"/>
        </w:rPr>
        <w:t xml:space="preserve"> ورابطة التوحيد القياسي للاتصالات في الصين </w:t>
      </w:r>
      <w:r w:rsidRPr="008F5D31">
        <w:rPr>
          <w:spacing w:val="-2"/>
          <w:lang w:val="en-CA"/>
        </w:rPr>
        <w:t>(CCSA)</w:t>
      </w:r>
      <w:r w:rsidRPr="008F5D31">
        <w:rPr>
          <w:spacing w:val="-2"/>
          <w:rtl/>
          <w:lang w:val="en-CA"/>
        </w:rPr>
        <w:t xml:space="preserve"> ورابطة تكنولوجيا الاتصالات </w:t>
      </w:r>
      <w:r w:rsidRPr="008F5D31">
        <w:rPr>
          <w:spacing w:val="-2"/>
          <w:lang w:val="en-CA"/>
        </w:rPr>
        <w:t>(TTA)</w:t>
      </w:r>
      <w:r w:rsidRPr="008F5D31">
        <w:rPr>
          <w:spacing w:val="-2"/>
          <w:rtl/>
          <w:lang w:val="en-CA"/>
        </w:rPr>
        <w:t xml:space="preserve"> ولجنة تكنولوجيا الاتصالات </w:t>
      </w:r>
      <w:r w:rsidRPr="008F5D31">
        <w:rPr>
          <w:spacing w:val="-2"/>
          <w:lang w:val="en-CA"/>
        </w:rPr>
        <w:t>(TTC)</w:t>
      </w:r>
      <w:r w:rsidRPr="008F5D31">
        <w:rPr>
          <w:spacing w:val="-2"/>
          <w:rtl/>
          <w:lang w:val="en-CA"/>
        </w:rPr>
        <w:t xml:space="preserve"> لتنسيق أنشطة</w:t>
      </w:r>
      <w:r w:rsidRPr="008F5D31">
        <w:rPr>
          <w:rFonts w:hint="cs"/>
          <w:spacing w:val="-2"/>
          <w:rtl/>
          <w:lang w:val="en-CA"/>
        </w:rPr>
        <w:t xml:space="preserve"> التقييس، ومذكرات التفاهم القائمة بين القطاعين</w:t>
      </w:r>
      <w:r w:rsidRPr="008F5D31">
        <w:rPr>
          <w:rFonts w:hint="eastAsia"/>
          <w:spacing w:val="-2"/>
          <w:rtl/>
          <w:lang w:val="en-CA"/>
        </w:rPr>
        <w:t> </w:t>
      </w:r>
      <w:r w:rsidRPr="008F5D31">
        <w:rPr>
          <w:iCs/>
          <w:spacing w:val="-2"/>
        </w:rPr>
        <w:t>ITU</w:t>
      </w:r>
      <w:r w:rsidRPr="008F5D31">
        <w:rPr>
          <w:iCs/>
          <w:spacing w:val="-2"/>
        </w:rPr>
        <w:noBreakHyphen/>
        <w:t>R</w:t>
      </w:r>
      <w:r w:rsidRPr="008F5D31">
        <w:rPr>
          <w:rFonts w:hint="cs"/>
          <w:spacing w:val="-2"/>
          <w:rtl/>
          <w:lang w:val="en-CA"/>
        </w:rPr>
        <w:t xml:space="preserve"> و</w:t>
      </w:r>
      <w:r w:rsidRPr="008F5D31">
        <w:rPr>
          <w:iCs/>
          <w:spacing w:val="-2"/>
        </w:rPr>
        <w:t>ITU</w:t>
      </w:r>
      <w:r w:rsidRPr="008F5D31">
        <w:rPr>
          <w:iCs/>
          <w:spacing w:val="-2"/>
        </w:rPr>
        <w:noBreakHyphen/>
        <w:t>T</w:t>
      </w:r>
      <w:r w:rsidRPr="008F5D31">
        <w:rPr>
          <w:rFonts w:hint="cs"/>
          <w:spacing w:val="-2"/>
          <w:rtl/>
        </w:rPr>
        <w:t xml:space="preserve"> مع </w:t>
      </w:r>
      <w:r w:rsidRPr="008F5D31">
        <w:rPr>
          <w:spacing w:val="-2"/>
          <w:rtl/>
          <w:lang w:bidi="ar-EG"/>
        </w:rPr>
        <w:t>المعهد الأوروبي لمعايير الاتصالات</w:t>
      </w:r>
      <w:r w:rsidRPr="008F5D31">
        <w:rPr>
          <w:rFonts w:hint="cs"/>
          <w:spacing w:val="-2"/>
          <w:rtl/>
        </w:rPr>
        <w:t xml:space="preserve"> </w:t>
      </w:r>
      <w:r w:rsidRPr="008F5D31">
        <w:rPr>
          <w:spacing w:val="-2"/>
        </w:rPr>
        <w:t>(</w:t>
      </w:r>
      <w:r w:rsidRPr="008F5D31">
        <w:rPr>
          <w:iCs/>
          <w:spacing w:val="-2"/>
        </w:rPr>
        <w:t>ETSI</w:t>
      </w:r>
      <w:r w:rsidRPr="008F5D31">
        <w:rPr>
          <w:spacing w:val="-2"/>
        </w:rPr>
        <w:t>)</w:t>
      </w:r>
      <w:r w:rsidRPr="008F5D31">
        <w:rPr>
          <w:rFonts w:hint="cs"/>
          <w:spacing w:val="-2"/>
          <w:rtl/>
        </w:rPr>
        <w:t xml:space="preserve"> التي استعرضت وجمعت</w:t>
      </w:r>
      <w:r w:rsidRPr="008F5D31">
        <w:rPr>
          <w:spacing w:val="-2"/>
          <w:rtl/>
          <w:lang w:val="en-CA"/>
        </w:rPr>
        <w:t xml:space="preserve"> في</w:t>
      </w:r>
      <w:r w:rsidR="008F5D31" w:rsidRPr="008F5D31">
        <w:rPr>
          <w:rFonts w:hint="cs"/>
          <w:spacing w:val="-2"/>
          <w:rtl/>
          <w:lang w:val="en-CA"/>
        </w:rPr>
        <w:t> </w:t>
      </w:r>
      <w:r w:rsidRPr="008F5D31">
        <w:rPr>
          <w:spacing w:val="-2"/>
          <w:rtl/>
          <w:lang w:val="en-CA"/>
        </w:rPr>
        <w:t>مذكرة تفاهم واحدة </w:t>
      </w:r>
      <w:r w:rsidRPr="008F5D31">
        <w:rPr>
          <w:spacing w:val="-2"/>
        </w:rPr>
        <w:t>ITU/</w:t>
      </w:r>
      <w:r w:rsidRPr="008F5D31">
        <w:rPr>
          <w:spacing w:val="-2"/>
          <w:lang w:val="en-CA"/>
        </w:rPr>
        <w:t>ETSI</w:t>
      </w:r>
      <w:r w:rsidRPr="008F5D31">
        <w:rPr>
          <w:spacing w:val="-2"/>
          <w:rtl/>
          <w:lang w:val="en-CA"/>
        </w:rPr>
        <w:t>.</w:t>
      </w:r>
    </w:p>
    <w:bookmarkEnd w:id="22"/>
    <w:p w:rsidR="00E83792" w:rsidRPr="00A90CA4" w:rsidRDefault="00E83792" w:rsidP="00E83792">
      <w:pPr>
        <w:rPr>
          <w:rtl/>
          <w:lang w:bidi="ar-EG"/>
        </w:rPr>
      </w:pPr>
      <w:r w:rsidRPr="00A90CA4">
        <w:rPr>
          <w:rFonts w:hint="cs"/>
          <w:rtl/>
          <w:lang w:bidi="ar-EG"/>
        </w:rPr>
        <w:t>واستمر إيلاء</w:t>
      </w:r>
      <w:r w:rsidRPr="00A90CA4">
        <w:rPr>
          <w:rtl/>
          <w:lang w:bidi="ar-EG"/>
        </w:rPr>
        <w:t xml:space="preserve"> </w:t>
      </w:r>
      <w:r w:rsidRPr="00A90CA4">
        <w:rPr>
          <w:rFonts w:hint="cs"/>
          <w:rtl/>
          <w:lang w:bidi="ar-EG"/>
        </w:rPr>
        <w:t>ال</w:t>
      </w:r>
      <w:r w:rsidRPr="00A90CA4">
        <w:rPr>
          <w:rtl/>
          <w:lang w:bidi="ar-EG"/>
        </w:rPr>
        <w:t xml:space="preserve">اهتمام لأنشطة منتدى التعاون العالمي للتقييس </w:t>
      </w:r>
      <w:r w:rsidRPr="00A90CA4">
        <w:rPr>
          <w:lang w:bidi="ar-EG"/>
        </w:rPr>
        <w:t>(GSC)</w:t>
      </w:r>
      <w:r w:rsidRPr="00A90CA4">
        <w:rPr>
          <w:rtl/>
          <w:lang w:bidi="ar-EG"/>
        </w:rPr>
        <w:t xml:space="preserve"> الذي </w:t>
      </w:r>
      <w:r w:rsidRPr="00A90CA4">
        <w:rPr>
          <w:rFonts w:hint="cs"/>
          <w:rtl/>
          <w:lang w:bidi="ar-EG"/>
        </w:rPr>
        <w:t>قدمت</w:t>
      </w:r>
      <w:r w:rsidRPr="00A90CA4">
        <w:rPr>
          <w:rtl/>
          <w:lang w:bidi="ar-EG"/>
        </w:rPr>
        <w:t xml:space="preserve"> فيه مساهمات من قطاع</w:t>
      </w:r>
      <w:r w:rsidRPr="00A90CA4">
        <w:rPr>
          <w:rFonts w:hint="cs"/>
          <w:rtl/>
          <w:lang w:bidi="ar-EG"/>
        </w:rPr>
        <w:t> </w:t>
      </w:r>
      <w:r w:rsidRPr="00A90CA4">
        <w:rPr>
          <w:lang w:bidi="ar-EG"/>
        </w:rPr>
        <w:t>ITU</w:t>
      </w:r>
      <w:r w:rsidRPr="00A90CA4">
        <w:rPr>
          <w:lang w:bidi="ar-EG"/>
        </w:rPr>
        <w:noBreakHyphen/>
        <w:t>R</w:t>
      </w:r>
      <w:r w:rsidRPr="00A90CA4">
        <w:rPr>
          <w:rtl/>
          <w:lang w:bidi="ar-EG"/>
        </w:rPr>
        <w:t xml:space="preserve">/مكتب الاتصالات الراديوية وقطاع </w:t>
      </w:r>
      <w:r w:rsidRPr="00A90CA4">
        <w:rPr>
          <w:lang w:val="en-CA" w:bidi="ar-EG"/>
        </w:rPr>
        <w:t>ITU</w:t>
      </w:r>
      <w:r w:rsidRPr="00A90CA4">
        <w:rPr>
          <w:lang w:val="en-CA" w:bidi="ar-EG"/>
        </w:rPr>
        <w:noBreakHyphen/>
        <w:t>T</w:t>
      </w:r>
      <w:r w:rsidRPr="00A90CA4">
        <w:rPr>
          <w:rtl/>
          <w:lang w:val="en-CA"/>
        </w:rPr>
        <w:t xml:space="preserve">/مكتب تنمية الاتصالات </w:t>
      </w:r>
      <w:r w:rsidRPr="00A90CA4">
        <w:rPr>
          <w:rtl/>
          <w:lang w:bidi="ar-EG"/>
        </w:rPr>
        <w:t>كل عام</w:t>
      </w:r>
      <w:r w:rsidRPr="00A90CA4">
        <w:rPr>
          <w:rFonts w:hint="cs"/>
          <w:rtl/>
          <w:lang w:bidi="ar-EG"/>
        </w:rPr>
        <w:t xml:space="preserve">، واستضاف الاتحاد هذا المنتدى في يوليو </w:t>
      </w:r>
      <w:r w:rsidRPr="00A90CA4">
        <w:rPr>
          <w:lang w:bidi="ar-EG"/>
        </w:rPr>
        <w:t>2015</w:t>
      </w:r>
      <w:r w:rsidRPr="00A90CA4">
        <w:rPr>
          <w:rtl/>
          <w:lang w:bidi="ar-EG"/>
        </w:rPr>
        <w:t xml:space="preserve">. </w:t>
      </w:r>
      <w:r w:rsidRPr="00A90CA4">
        <w:rPr>
          <w:rFonts w:hint="cs"/>
          <w:rtl/>
          <w:lang w:val="en-GB" w:bidi="ar-SY"/>
        </w:rPr>
        <w:t>و</w:t>
      </w:r>
      <w:r w:rsidRPr="00A90CA4">
        <w:rPr>
          <w:rtl/>
          <w:lang w:bidi="ar-EG"/>
        </w:rPr>
        <w:t xml:space="preserve">استمرت المشاركة في مشاريع شراكة الجيل الثالث </w:t>
      </w:r>
      <w:r w:rsidRPr="00A90CA4">
        <w:rPr>
          <w:lang w:bidi="ar-EG"/>
        </w:rPr>
        <w:t>3G</w:t>
      </w:r>
      <w:r w:rsidRPr="00A90CA4">
        <w:rPr>
          <w:rtl/>
          <w:lang w:bidi="ar-EG"/>
        </w:rPr>
        <w:t xml:space="preserve"> ومعهد مهندسي الكهرباء والإلكترونيات</w:t>
      </w:r>
      <w:r w:rsidRPr="00A90CA4">
        <w:rPr>
          <w:rFonts w:hint="cs"/>
          <w:rtl/>
          <w:lang w:bidi="ar-EG"/>
        </w:rPr>
        <w:t xml:space="preserve"> </w:t>
      </w:r>
      <w:r w:rsidRPr="00A90CA4">
        <w:rPr>
          <w:lang w:bidi="ar-EG"/>
        </w:rPr>
        <w:t>(</w:t>
      </w:r>
      <w:r w:rsidRPr="00A90CA4">
        <w:rPr>
          <w:lang w:val="en-CA" w:bidi="ar-EG"/>
        </w:rPr>
        <w:t>IEEE</w:t>
      </w:r>
      <w:r w:rsidRPr="00A90CA4">
        <w:rPr>
          <w:lang w:bidi="ar-EG"/>
        </w:rPr>
        <w:t>)</w:t>
      </w:r>
      <w:r w:rsidRPr="00A90CA4">
        <w:rPr>
          <w:rFonts w:hint="cs"/>
          <w:rtl/>
          <w:lang w:bidi="ar-EG"/>
        </w:rPr>
        <w:t xml:space="preserve"> </w:t>
      </w:r>
      <w:r w:rsidRPr="00A90CA4">
        <w:rPr>
          <w:rtl/>
          <w:lang w:bidi="ar-EG"/>
        </w:rPr>
        <w:t>نظراً لأهميتها وملاءمتها لعمل لجنة الدراسات </w:t>
      </w:r>
      <w:r w:rsidRPr="00A90CA4">
        <w:rPr>
          <w:lang w:bidi="ar-EG"/>
        </w:rPr>
        <w:t>5</w:t>
      </w:r>
      <w:r w:rsidRPr="00A90CA4">
        <w:rPr>
          <w:rtl/>
          <w:lang w:bidi="ar-EG"/>
        </w:rPr>
        <w:t xml:space="preserve">. </w:t>
      </w:r>
      <w:r w:rsidRPr="00A90CA4">
        <w:rPr>
          <w:spacing w:val="-2"/>
          <w:rtl/>
          <w:lang w:bidi="ar-EG"/>
        </w:rPr>
        <w:t>وتشتمل مجالات الاتصال البارزة الأخرى مع أنشطة لجان الدراسات على الاتصال مع المنظمة العالمية للأرصاد الجوية (من خلال لجنة الدراسات </w:t>
      </w:r>
      <w:r w:rsidRPr="00A90CA4">
        <w:rPr>
          <w:spacing w:val="-2"/>
          <w:lang w:bidi="ar-EG"/>
        </w:rPr>
        <w:t>7</w:t>
      </w:r>
      <w:r w:rsidRPr="00A90CA4">
        <w:rPr>
          <w:spacing w:val="-2"/>
          <w:rtl/>
          <w:lang w:bidi="ar-EG"/>
        </w:rPr>
        <w:t xml:space="preserve">)، واللجنة الدولية الخاصة بالتداخل الراديوي </w:t>
      </w:r>
      <w:r w:rsidRPr="00A90CA4">
        <w:rPr>
          <w:spacing w:val="-2"/>
          <w:lang w:bidi="ar-EG"/>
        </w:rPr>
        <w:t>(CISPR)</w:t>
      </w:r>
      <w:r w:rsidRPr="00A90CA4">
        <w:rPr>
          <w:spacing w:val="-2"/>
          <w:rtl/>
          <w:lang w:bidi="ar-EG"/>
        </w:rPr>
        <w:t xml:space="preserve"> (من خلال لجنة الدراسات </w:t>
      </w:r>
      <w:r w:rsidRPr="00A90CA4">
        <w:rPr>
          <w:spacing w:val="-2"/>
          <w:lang w:bidi="ar-EG"/>
        </w:rPr>
        <w:t>1</w:t>
      </w:r>
      <w:r w:rsidRPr="00A90CA4">
        <w:rPr>
          <w:spacing w:val="-2"/>
          <w:rtl/>
          <w:lang w:bidi="ar-EG"/>
        </w:rPr>
        <w:t>)، ومنظمة الصحة العالمية (من خلال لجنتي الدراسات </w:t>
      </w:r>
      <w:r w:rsidRPr="00A90CA4">
        <w:rPr>
          <w:spacing w:val="-2"/>
          <w:lang w:bidi="ar-EG"/>
        </w:rPr>
        <w:t>3</w:t>
      </w:r>
      <w:r w:rsidRPr="00A90CA4">
        <w:rPr>
          <w:spacing w:val="-2"/>
          <w:rtl/>
          <w:lang w:val="en-CA"/>
        </w:rPr>
        <w:t xml:space="preserve"> و</w:t>
      </w:r>
      <w:r w:rsidRPr="00A90CA4">
        <w:rPr>
          <w:spacing w:val="-2"/>
        </w:rPr>
        <w:t>6</w:t>
      </w:r>
      <w:r w:rsidRPr="00A90CA4">
        <w:rPr>
          <w:spacing w:val="-2"/>
          <w:rtl/>
          <w:lang w:val="en-CA"/>
        </w:rPr>
        <w:t xml:space="preserve">)، </w:t>
      </w:r>
      <w:r w:rsidRPr="00A90CA4">
        <w:rPr>
          <w:spacing w:val="-2"/>
          <w:rtl/>
          <w:lang w:bidi="ar-EG"/>
        </w:rPr>
        <w:t xml:space="preserve">وفريق تنسيق الترددات الفضائية (من خلال لجنة الدراسات </w:t>
      </w:r>
      <w:r w:rsidRPr="00A90CA4">
        <w:rPr>
          <w:spacing w:val="-2"/>
          <w:lang w:bidi="ar-EG"/>
        </w:rPr>
        <w:t>7</w:t>
      </w:r>
      <w:r w:rsidRPr="00A90CA4">
        <w:rPr>
          <w:spacing w:val="-2"/>
          <w:rtl/>
          <w:lang w:bidi="ar-EG"/>
        </w:rPr>
        <w:t xml:space="preserve">)، واتحاد الإذاعات الأوروبية (من خلال لجنتي الدراسات </w:t>
      </w:r>
      <w:r w:rsidRPr="00A90CA4">
        <w:rPr>
          <w:spacing w:val="-2"/>
          <w:lang w:bidi="ar-EG"/>
        </w:rPr>
        <w:t>3</w:t>
      </w:r>
      <w:r w:rsidRPr="00A90CA4">
        <w:rPr>
          <w:spacing w:val="-2"/>
          <w:rtl/>
          <w:lang w:bidi="ar-EG"/>
        </w:rPr>
        <w:t xml:space="preserve"> و</w:t>
      </w:r>
      <w:r w:rsidRPr="00A90CA4">
        <w:rPr>
          <w:spacing w:val="-2"/>
          <w:lang w:bidi="ar-EG"/>
        </w:rPr>
        <w:t>6</w:t>
      </w:r>
      <w:r w:rsidRPr="00A90CA4">
        <w:rPr>
          <w:spacing w:val="-2"/>
          <w:rtl/>
          <w:lang w:bidi="ar-EG"/>
        </w:rPr>
        <w:t>).</w:t>
      </w:r>
    </w:p>
    <w:p w:rsidR="00E83792" w:rsidRPr="00A90CA4" w:rsidRDefault="00E83792" w:rsidP="00394E49">
      <w:pPr>
        <w:rPr>
          <w:rtl/>
          <w:lang w:bidi="ar-EG"/>
        </w:rPr>
      </w:pPr>
      <w:r w:rsidRPr="00A90CA4">
        <w:rPr>
          <w:rtl/>
          <w:lang w:bidi="ar-EG"/>
        </w:rPr>
        <w:t>وكفل مكتب الاتصالات الراديوية الاتصال والتعاون مع لجنة الأمم المتحدة لاستخدام الفضاء الخارجي في</w:t>
      </w:r>
      <w:r w:rsidRPr="00A90CA4">
        <w:rPr>
          <w:rFonts w:hint="cs"/>
          <w:rtl/>
          <w:lang w:bidi="ar-EG"/>
        </w:rPr>
        <w:t> </w:t>
      </w:r>
      <w:r w:rsidRPr="00A90CA4">
        <w:rPr>
          <w:rtl/>
          <w:lang w:bidi="ar-EG"/>
        </w:rPr>
        <w:t>الأغراض السلمية </w:t>
      </w:r>
      <w:r w:rsidRPr="00A90CA4">
        <w:rPr>
          <w:lang w:bidi="ar-EG"/>
        </w:rPr>
        <w:t>(UN</w:t>
      </w:r>
      <w:r w:rsidRPr="00A90CA4">
        <w:rPr>
          <w:lang w:bidi="ar-EG"/>
        </w:rPr>
        <w:noBreakHyphen/>
        <w:t>COPUOS)</w:t>
      </w:r>
      <w:r w:rsidRPr="00A90CA4">
        <w:rPr>
          <w:rtl/>
          <w:lang w:bidi="ar-EG"/>
        </w:rPr>
        <w:t xml:space="preserve">، والمنظمة البحرية الدولية </w:t>
      </w:r>
      <w:r w:rsidRPr="00A90CA4">
        <w:rPr>
          <w:lang w:bidi="ar-EG"/>
        </w:rPr>
        <w:t>(IMO)</w:t>
      </w:r>
      <w:r w:rsidRPr="00A90CA4">
        <w:rPr>
          <w:rtl/>
          <w:lang w:bidi="ar-EG"/>
        </w:rPr>
        <w:t>، والمنظمة الدولية للاتصالات البحرية الساتلية </w:t>
      </w:r>
      <w:r w:rsidRPr="00A90CA4">
        <w:rPr>
          <w:lang w:val="en-CA" w:bidi="ar-EG"/>
        </w:rPr>
        <w:t>(IMSO)</w:t>
      </w:r>
      <w:r w:rsidRPr="00A90CA4">
        <w:rPr>
          <w:rtl/>
          <w:lang w:bidi="ar-EG"/>
        </w:rPr>
        <w:t xml:space="preserve">، والمنظمة الدولية للاتصالات الساتلية </w:t>
      </w:r>
      <w:r w:rsidRPr="00A90CA4">
        <w:rPr>
          <w:lang w:bidi="ar-EG"/>
        </w:rPr>
        <w:t>(ITSO)</w:t>
      </w:r>
      <w:r w:rsidRPr="00A90CA4">
        <w:rPr>
          <w:rtl/>
          <w:lang w:bidi="ar-EG"/>
        </w:rPr>
        <w:t xml:space="preserve">، والنظام الساتلي </w:t>
      </w:r>
      <w:r w:rsidRPr="00A90CA4">
        <w:rPr>
          <w:lang w:bidi="ar-EG"/>
        </w:rPr>
        <w:t>COSPAS-SARSAT</w:t>
      </w:r>
      <w:r w:rsidRPr="00A90CA4">
        <w:rPr>
          <w:rtl/>
          <w:lang w:bidi="ar-EG"/>
        </w:rPr>
        <w:t>، واللجنة الدولية للصليب الأحمر</w:t>
      </w:r>
      <w:r w:rsidRPr="00A90CA4">
        <w:rPr>
          <w:rFonts w:hint="eastAsia"/>
          <w:rtl/>
          <w:lang w:bidi="ar-EG"/>
        </w:rPr>
        <w:t> </w:t>
      </w:r>
      <w:r w:rsidRPr="00A90CA4">
        <w:rPr>
          <w:lang w:bidi="ar-EG"/>
        </w:rPr>
        <w:t>(</w:t>
      </w:r>
      <w:r w:rsidRPr="00A90CA4">
        <w:t>CICR</w:t>
      </w:r>
      <w:r w:rsidRPr="00A90CA4">
        <w:rPr>
          <w:lang w:bidi="ar-EG"/>
        </w:rPr>
        <w:t>)</w:t>
      </w:r>
      <w:r w:rsidRPr="00A90CA4">
        <w:rPr>
          <w:rtl/>
          <w:lang w:bidi="ar-EG"/>
        </w:rPr>
        <w:t>، ومنظمة الطيران المدني الدولي</w:t>
      </w:r>
      <w:r w:rsidRPr="00A90CA4">
        <w:rPr>
          <w:rFonts w:hint="cs"/>
          <w:rtl/>
          <w:lang w:bidi="ar-EG"/>
        </w:rPr>
        <w:t xml:space="preserve"> </w:t>
      </w:r>
      <w:r w:rsidRPr="00A90CA4">
        <w:rPr>
          <w:lang w:bidi="ar-EG"/>
        </w:rPr>
        <w:t>(</w:t>
      </w:r>
      <w:r w:rsidRPr="00A90CA4">
        <w:t>ICAO</w:t>
      </w:r>
      <w:r w:rsidRPr="00A90CA4">
        <w:rPr>
          <w:lang w:bidi="ar-EG"/>
        </w:rPr>
        <w:t>)</w:t>
      </w:r>
      <w:r w:rsidRPr="00A90CA4">
        <w:rPr>
          <w:rtl/>
          <w:lang w:bidi="ar-EG"/>
        </w:rPr>
        <w:t xml:space="preserve"> فيما يتعلق بتطبيق النصوص </w:t>
      </w:r>
      <w:proofErr w:type="spellStart"/>
      <w:r w:rsidRPr="00A90CA4">
        <w:rPr>
          <w:rtl/>
          <w:lang w:bidi="ar-EG"/>
        </w:rPr>
        <w:t>التعاهدية</w:t>
      </w:r>
      <w:proofErr w:type="spellEnd"/>
      <w:r w:rsidRPr="00A90CA4">
        <w:rPr>
          <w:rtl/>
          <w:lang w:bidi="ar-EG"/>
        </w:rPr>
        <w:t xml:space="preserve"> للاتحاد. كما شارك خبراء مكتب الاتصالات الراديوية في اجتماعات شتى لهذه المنظمات.</w:t>
      </w:r>
    </w:p>
    <w:p w:rsidR="00E83792" w:rsidRPr="008F5D31" w:rsidRDefault="00E83792" w:rsidP="008F5D31">
      <w:pPr>
        <w:rPr>
          <w:spacing w:val="-2"/>
          <w:rtl/>
          <w:lang w:bidi="ar-EG"/>
        </w:rPr>
      </w:pPr>
      <w:r w:rsidRPr="008F5D31">
        <w:rPr>
          <w:spacing w:val="-2"/>
          <w:rtl/>
          <w:lang w:bidi="ar-EG"/>
        </w:rPr>
        <w:t>وكفل مكتب الاتصالات الراديوية أيضاً الاتصال والتعاون مع المنظمة البحرية الدولية</w:t>
      </w:r>
      <w:r w:rsidRPr="008F5D31">
        <w:rPr>
          <w:spacing w:val="-2"/>
          <w:rtl/>
        </w:rPr>
        <w:t xml:space="preserve"> </w:t>
      </w:r>
      <w:r w:rsidRPr="008F5D31">
        <w:rPr>
          <w:spacing w:val="-2"/>
        </w:rPr>
        <w:t>(IMO)</w:t>
      </w:r>
      <w:r w:rsidRPr="008F5D31">
        <w:rPr>
          <w:spacing w:val="-2"/>
          <w:rtl/>
          <w:lang w:bidi="ar-EG"/>
        </w:rPr>
        <w:t>، والمنظمة العالمية للأرصاد الجوية</w:t>
      </w:r>
      <w:r w:rsidRPr="008F5D31">
        <w:rPr>
          <w:spacing w:val="-2"/>
          <w:rtl/>
        </w:rPr>
        <w:t> </w:t>
      </w:r>
      <w:r w:rsidRPr="008F5D31">
        <w:rPr>
          <w:spacing w:val="-2"/>
          <w:lang w:val="en-CA"/>
        </w:rPr>
        <w:t>(WMO)</w:t>
      </w:r>
      <w:r w:rsidRPr="008F5D31">
        <w:rPr>
          <w:spacing w:val="-2"/>
          <w:rtl/>
          <w:lang w:bidi="ar-EG"/>
        </w:rPr>
        <w:t xml:space="preserve">، والمؤتمر الأوروبي لإدارات البريد والاتصالات </w:t>
      </w:r>
      <w:r w:rsidRPr="008F5D31">
        <w:rPr>
          <w:spacing w:val="-2"/>
          <w:lang w:val="en-CA" w:bidi="ar-EG"/>
        </w:rPr>
        <w:t>(CEPT)</w:t>
      </w:r>
      <w:r w:rsidRPr="008F5D31">
        <w:rPr>
          <w:spacing w:val="-2"/>
          <w:rtl/>
          <w:lang w:bidi="ar-EG"/>
        </w:rPr>
        <w:t>، ولجنة البلدان الأمريكية للاتصالات </w:t>
      </w:r>
      <w:r w:rsidRPr="008F5D31">
        <w:rPr>
          <w:spacing w:val="-2"/>
          <w:lang w:val="en-CA" w:bidi="ar-EG"/>
        </w:rPr>
        <w:t>(CITEL)</w:t>
      </w:r>
      <w:r w:rsidRPr="008F5D31">
        <w:rPr>
          <w:spacing w:val="-2"/>
          <w:rtl/>
          <w:lang w:bidi="ar-EG"/>
        </w:rPr>
        <w:t xml:space="preserve">، واتحاد آسيا والمحيط الهادئ للاتصالات </w:t>
      </w:r>
      <w:r w:rsidRPr="008F5D31">
        <w:rPr>
          <w:spacing w:val="-2"/>
          <w:lang w:val="en-CA" w:bidi="ar-EG"/>
        </w:rPr>
        <w:t>(APT)</w:t>
      </w:r>
      <w:r w:rsidRPr="008F5D31">
        <w:rPr>
          <w:spacing w:val="-2"/>
          <w:rtl/>
          <w:lang w:bidi="ar-EG"/>
        </w:rPr>
        <w:t xml:space="preserve">، </w:t>
      </w:r>
      <w:r w:rsidRPr="008F5D31">
        <w:rPr>
          <w:spacing w:val="-2"/>
          <w:rtl/>
        </w:rPr>
        <w:t xml:space="preserve">وفريق إدارة الطيف في البلدان العربية </w:t>
      </w:r>
      <w:r w:rsidRPr="008F5D31">
        <w:rPr>
          <w:spacing w:val="-2"/>
          <w:lang w:val="en-CA"/>
        </w:rPr>
        <w:t>(ASMG)</w:t>
      </w:r>
      <w:r w:rsidRPr="008F5D31">
        <w:rPr>
          <w:spacing w:val="-2"/>
          <w:rtl/>
          <w:lang w:val="en-CA"/>
        </w:rPr>
        <w:t xml:space="preserve">، </w:t>
      </w:r>
      <w:r w:rsidRPr="008F5D31">
        <w:rPr>
          <w:spacing w:val="-2"/>
          <w:rtl/>
          <w:lang w:bidi="ar-EG"/>
        </w:rPr>
        <w:t>والاتحاد الإفريقي للاتصالات</w:t>
      </w:r>
      <w:r w:rsidRPr="008F5D31">
        <w:rPr>
          <w:rFonts w:hint="cs"/>
          <w:spacing w:val="-2"/>
          <w:rtl/>
        </w:rPr>
        <w:t> </w:t>
      </w:r>
      <w:r w:rsidRPr="008F5D31">
        <w:rPr>
          <w:spacing w:val="-2"/>
          <w:lang w:val="en-CA"/>
        </w:rPr>
        <w:t>(ATU)</w:t>
      </w:r>
      <w:r w:rsidRPr="008F5D31">
        <w:rPr>
          <w:spacing w:val="-2"/>
          <w:rtl/>
          <w:lang w:bidi="ar-EG"/>
        </w:rPr>
        <w:t xml:space="preserve">، والكومنولث الإقليمي في مجال الاتصالات </w:t>
      </w:r>
      <w:r w:rsidRPr="008F5D31">
        <w:rPr>
          <w:spacing w:val="-2"/>
          <w:lang w:val="en-CA" w:bidi="ar-EG"/>
        </w:rPr>
        <w:t>(RCC)</w:t>
      </w:r>
      <w:r w:rsidRPr="008F5D31">
        <w:rPr>
          <w:spacing w:val="-2"/>
          <w:rtl/>
          <w:lang w:bidi="ar-EG"/>
        </w:rPr>
        <w:t xml:space="preserve">، واتحاد الإذاعات الأوروبي </w:t>
      </w:r>
      <w:r w:rsidRPr="008F5D31">
        <w:rPr>
          <w:spacing w:val="-2"/>
          <w:lang w:val="en-CA" w:bidi="ar-EG"/>
        </w:rPr>
        <w:t>(EBU)</w:t>
      </w:r>
      <w:r w:rsidRPr="008F5D31">
        <w:rPr>
          <w:spacing w:val="-2"/>
          <w:rtl/>
          <w:lang w:bidi="ar-EG"/>
        </w:rPr>
        <w:t>، واتحاد إذاعات آسيا </w:t>
      </w:r>
      <w:r w:rsidR="00394E49" w:rsidRPr="008F5D31">
        <w:rPr>
          <w:rFonts w:hint="cs"/>
          <w:spacing w:val="-2"/>
          <w:rtl/>
          <w:lang w:bidi="ar-EG"/>
        </w:rPr>
        <w:t>-</w:t>
      </w:r>
      <w:r w:rsidRPr="008F5D31">
        <w:rPr>
          <w:spacing w:val="-2"/>
          <w:rtl/>
          <w:lang w:bidi="ar-EG"/>
        </w:rPr>
        <w:t> المحيط الهادئ</w:t>
      </w:r>
      <w:r w:rsidRPr="008F5D31">
        <w:rPr>
          <w:rFonts w:hint="cs"/>
          <w:spacing w:val="-2"/>
          <w:rtl/>
        </w:rPr>
        <w:t> </w:t>
      </w:r>
      <w:r w:rsidRPr="008F5D31">
        <w:rPr>
          <w:spacing w:val="-2"/>
          <w:lang w:val="en-CA"/>
        </w:rPr>
        <w:t>(ABU)</w:t>
      </w:r>
      <w:r w:rsidRPr="008F5D31">
        <w:rPr>
          <w:spacing w:val="-2"/>
          <w:rtl/>
          <w:lang w:bidi="ar-EG"/>
        </w:rPr>
        <w:t xml:space="preserve">، واتحاد إذاعات الدول العربية </w:t>
      </w:r>
      <w:r w:rsidRPr="008F5D31">
        <w:rPr>
          <w:spacing w:val="-2"/>
          <w:lang w:val="en-CA" w:bidi="ar-EG"/>
        </w:rPr>
        <w:t>(ASBU)</w:t>
      </w:r>
      <w:r w:rsidRPr="008F5D31">
        <w:rPr>
          <w:spacing w:val="-2"/>
          <w:rtl/>
          <w:lang w:bidi="ar-EG"/>
        </w:rPr>
        <w:t xml:space="preserve">، والاتحاد العالمي لهيئات الإذاعة </w:t>
      </w:r>
      <w:r w:rsidRPr="008F5D31">
        <w:rPr>
          <w:spacing w:val="-2"/>
          <w:lang w:val="en-CA" w:bidi="ar-EG"/>
        </w:rPr>
        <w:t>(WBU)</w:t>
      </w:r>
      <w:r w:rsidRPr="008F5D31">
        <w:rPr>
          <w:spacing w:val="-2"/>
          <w:rtl/>
          <w:lang w:bidi="ar-EG"/>
        </w:rPr>
        <w:t>، فيما يتعلق بالتحضير الفع</w:t>
      </w:r>
      <w:r w:rsidRPr="008F5D31">
        <w:rPr>
          <w:rFonts w:hint="cs"/>
          <w:spacing w:val="-2"/>
          <w:rtl/>
          <w:lang w:bidi="ar-EG"/>
        </w:rPr>
        <w:t>ّ</w:t>
      </w:r>
      <w:r w:rsidRPr="008F5D31">
        <w:rPr>
          <w:spacing w:val="-2"/>
          <w:rtl/>
          <w:lang w:bidi="ar-EG"/>
        </w:rPr>
        <w:t>ال للمؤتمر</w:t>
      </w:r>
      <w:r w:rsidRPr="008F5D31">
        <w:rPr>
          <w:rFonts w:hint="cs"/>
          <w:spacing w:val="-2"/>
          <w:rtl/>
          <w:lang w:bidi="ar-EG"/>
        </w:rPr>
        <w:t> </w:t>
      </w:r>
      <w:r w:rsidRPr="008F5D31">
        <w:rPr>
          <w:spacing w:val="-2"/>
          <w:lang w:bidi="ar-EG"/>
        </w:rPr>
        <w:t>WRC</w:t>
      </w:r>
      <w:r w:rsidRPr="008F5D31">
        <w:rPr>
          <w:spacing w:val="-2"/>
          <w:lang w:bidi="ar-EG"/>
        </w:rPr>
        <w:noBreakHyphen/>
        <w:t>15</w:t>
      </w:r>
      <w:r w:rsidRPr="008F5D31">
        <w:rPr>
          <w:spacing w:val="-2"/>
          <w:rtl/>
          <w:lang w:bidi="ar-EG"/>
        </w:rPr>
        <w:t xml:space="preserve">. كما استمر الاتصال والتعاون على نحو ملائم مع اللجنة الكهرتقنية الدولية </w:t>
      </w:r>
      <w:r w:rsidRPr="008F5D31">
        <w:rPr>
          <w:spacing w:val="-2"/>
          <w:lang w:val="en-CA" w:bidi="ar-EG"/>
        </w:rPr>
        <w:t>(IEC)</w:t>
      </w:r>
      <w:r w:rsidRPr="008F5D31">
        <w:rPr>
          <w:spacing w:val="-2"/>
          <w:rtl/>
          <w:lang w:bidi="ar-EG"/>
        </w:rPr>
        <w:t>، والمنظمة الدولية للتوحيد القياسي</w:t>
      </w:r>
      <w:r w:rsidRPr="008F5D31">
        <w:rPr>
          <w:rFonts w:hint="cs"/>
          <w:spacing w:val="-2"/>
          <w:rtl/>
          <w:lang w:bidi="ar-EG"/>
        </w:rPr>
        <w:t> </w:t>
      </w:r>
      <w:r w:rsidRPr="008F5D31">
        <w:rPr>
          <w:spacing w:val="-2"/>
          <w:lang w:val="en-CA" w:bidi="ar-EG"/>
        </w:rPr>
        <w:t>(ISO)</w:t>
      </w:r>
      <w:r w:rsidRPr="008F5D31">
        <w:rPr>
          <w:spacing w:val="-2"/>
          <w:rtl/>
          <w:lang w:bidi="ar-EG"/>
        </w:rPr>
        <w:t>، والمعهد الأوروبي لمعايير الاتصالات</w:t>
      </w:r>
      <w:r w:rsidRPr="008F5D31">
        <w:rPr>
          <w:spacing w:val="-2"/>
          <w:rtl/>
        </w:rPr>
        <w:t xml:space="preserve"> </w:t>
      </w:r>
      <w:r w:rsidRPr="008F5D31">
        <w:rPr>
          <w:spacing w:val="-2"/>
          <w:lang w:val="en-CA"/>
        </w:rPr>
        <w:t>(ETSI)</w:t>
      </w:r>
      <w:r w:rsidRPr="008F5D31">
        <w:rPr>
          <w:spacing w:val="-2"/>
          <w:rtl/>
          <w:lang w:bidi="ar-EG"/>
        </w:rPr>
        <w:t>، ومعهد مهندسي الكهرباء والإلكترونيات</w:t>
      </w:r>
      <w:r w:rsidR="008F5D31" w:rsidRPr="008F5D31">
        <w:rPr>
          <w:rFonts w:hint="cs"/>
          <w:spacing w:val="-2"/>
          <w:rtl/>
          <w:lang w:bidi="ar-EG"/>
        </w:rPr>
        <w:t> </w:t>
      </w:r>
      <w:r w:rsidRPr="008F5D31">
        <w:rPr>
          <w:spacing w:val="-2"/>
          <w:lang w:val="en-CA" w:bidi="ar-EG"/>
        </w:rPr>
        <w:t>(IEEE)</w:t>
      </w:r>
      <w:r w:rsidRPr="008F5D31">
        <w:rPr>
          <w:rFonts w:hint="cs"/>
          <w:spacing w:val="-2"/>
          <w:rtl/>
          <w:lang w:bidi="ar-EG"/>
        </w:rPr>
        <w:t>.</w:t>
      </w:r>
    </w:p>
    <w:p w:rsidR="00E83792" w:rsidRDefault="00E83792" w:rsidP="00E83792">
      <w:pPr>
        <w:pStyle w:val="Heading1"/>
        <w:rPr>
          <w:rtl/>
          <w:lang w:bidi="ar-EG"/>
        </w:rPr>
      </w:pPr>
      <w:r w:rsidRPr="007E1033">
        <w:rPr>
          <w:lang w:bidi="ar-EG"/>
        </w:rPr>
        <w:t>9</w:t>
      </w:r>
      <w:r w:rsidRPr="007E1033">
        <w:rPr>
          <w:rFonts w:hint="cs"/>
          <w:rtl/>
          <w:lang w:bidi="ar-EG"/>
        </w:rPr>
        <w:tab/>
        <w:t>دائرة لجان الدراسات</w:t>
      </w:r>
    </w:p>
    <w:p w:rsidR="00E83792" w:rsidRDefault="00E83792" w:rsidP="00E83792">
      <w:pPr>
        <w:pStyle w:val="Heading2"/>
        <w:rPr>
          <w:rtl/>
          <w:lang w:bidi="ar-EG"/>
        </w:rPr>
      </w:pPr>
      <w:r>
        <w:rPr>
          <w:lang w:bidi="ar-EG"/>
        </w:rPr>
        <w:t>1.9</w:t>
      </w:r>
      <w:r>
        <w:rPr>
          <w:rtl/>
          <w:lang w:bidi="ar-EG"/>
        </w:rPr>
        <w:tab/>
      </w:r>
      <w:r>
        <w:rPr>
          <w:rtl/>
        </w:rPr>
        <w:t>الموارد البشرية</w:t>
      </w:r>
    </w:p>
    <w:p w:rsidR="00E83792" w:rsidRDefault="00E83792" w:rsidP="001E75DC">
      <w:bookmarkStart w:id="23" w:name="_Toc428969637"/>
      <w:r w:rsidRPr="00A63FE7">
        <w:rPr>
          <w:rtl/>
        </w:rPr>
        <w:t xml:space="preserve">في نهاية فترة الدراسة، كان كامل قوام دائرة لجان الدراسات </w:t>
      </w:r>
      <w:r w:rsidR="001E75DC">
        <w:t>(SGD)</w:t>
      </w:r>
      <w:r w:rsidR="001E75DC">
        <w:rPr>
          <w:rFonts w:hint="cs"/>
          <w:rtl/>
          <w:lang w:bidi="ar-EG"/>
        </w:rPr>
        <w:t xml:space="preserve"> </w:t>
      </w:r>
      <w:r w:rsidRPr="00A63FE7">
        <w:rPr>
          <w:rtl/>
        </w:rPr>
        <w:t xml:space="preserve">في مكتب </w:t>
      </w:r>
      <w:r w:rsidR="001E75DC">
        <w:rPr>
          <w:rFonts w:hint="cs"/>
          <w:rtl/>
        </w:rPr>
        <w:t xml:space="preserve">الاتصالات الراديوية </w:t>
      </w:r>
      <w:r w:rsidRPr="00A63FE7">
        <w:rPr>
          <w:rtl/>
        </w:rPr>
        <w:t>يتألف من ستة مستشارين ومهندس واحد وسبعة مساعدين، فضلاً عن رئيس الدائرة ومساعده الشخصي. كما لقيت أنشطة لجان الدراسات الدعم أيضاً من دائرة المعلوماتية والإدارة والمنشورات لدى المكتب</w:t>
      </w:r>
      <w:r w:rsidR="001E75DC">
        <w:rPr>
          <w:rFonts w:hint="cs"/>
          <w:rtl/>
        </w:rPr>
        <w:t xml:space="preserve"> </w:t>
      </w:r>
      <w:r w:rsidR="001E75DC">
        <w:t>(BR/IAP)</w:t>
      </w:r>
      <w:r w:rsidRPr="00A63FE7">
        <w:rPr>
          <w:rtl/>
        </w:rPr>
        <w:t>، فيما يتعلق بتوفير الدعم اللوجستي للاجتماعات وإرسال الوثائق وعملية المواءمة التحريرية قبل النشر.</w:t>
      </w:r>
    </w:p>
    <w:p w:rsidR="00E83792" w:rsidRDefault="00E83792" w:rsidP="008F5D31">
      <w:pPr>
        <w:rPr>
          <w:spacing w:val="-6"/>
          <w:rtl/>
        </w:rPr>
      </w:pPr>
      <w:r>
        <w:rPr>
          <w:spacing w:val="-6"/>
          <w:rtl/>
        </w:rPr>
        <w:t>وفي حدود هذا المستوى من الموارد في دائرة لجان الدراسات، تصادف صعوبات من حين لآخر في توفير المستوى المطلوب من</w:t>
      </w:r>
      <w:r w:rsidR="008F5D31">
        <w:rPr>
          <w:rFonts w:hint="cs"/>
          <w:spacing w:val="-6"/>
          <w:rtl/>
        </w:rPr>
        <w:t> </w:t>
      </w:r>
      <w:r>
        <w:rPr>
          <w:spacing w:val="-6"/>
          <w:rtl/>
        </w:rPr>
        <w:t>الدعم:</w:t>
      </w:r>
    </w:p>
    <w:p w:rsidR="00E83792" w:rsidRPr="00394E49" w:rsidRDefault="00394E49" w:rsidP="00394E49">
      <w:pPr>
        <w:pStyle w:val="enumlev10"/>
        <w:rPr>
          <w:rtl/>
        </w:rPr>
      </w:pPr>
      <w:r w:rsidRPr="00394E49">
        <w:sym w:font="Symbol" w:char="F0B7"/>
      </w:r>
      <w:r w:rsidR="00E83792" w:rsidRPr="00394E49">
        <w:rPr>
          <w:rtl/>
        </w:rPr>
        <w:tab/>
        <w:t>في عملية تجهيز الوثائق أثناء فترات العمل المكثف للاجتماعات "المترادفة"، خاصة عندما تُعقد في آنٍ واحد داخل جنيف وخارجها.</w:t>
      </w:r>
    </w:p>
    <w:p w:rsidR="00E83792" w:rsidRPr="00394E49" w:rsidRDefault="00394E49" w:rsidP="00394E49">
      <w:pPr>
        <w:pStyle w:val="enumlev10"/>
        <w:rPr>
          <w:rtl/>
        </w:rPr>
      </w:pPr>
      <w:r w:rsidRPr="00394E49">
        <w:sym w:font="Symbol" w:char="F0B7"/>
      </w:r>
      <w:r w:rsidR="00E83792" w:rsidRPr="00394E49">
        <w:rPr>
          <w:rtl/>
        </w:rPr>
        <w:tab/>
        <w:t>في مستوى الفئة الفنية، لا سيما لخدمة لجان الدراسات الكبيرة التي تنطوي على العديد من الأفرقة والتي تعقد العديد من الاجتماعات.</w:t>
      </w:r>
    </w:p>
    <w:p w:rsidR="00E83792" w:rsidRPr="00933BA0" w:rsidRDefault="00E83792" w:rsidP="00E83792">
      <w:pPr>
        <w:pStyle w:val="Heading2"/>
        <w:rPr>
          <w:sz w:val="22"/>
          <w:szCs w:val="30"/>
          <w:rtl/>
        </w:rPr>
      </w:pPr>
      <w:r>
        <w:rPr>
          <w:sz w:val="22"/>
          <w:szCs w:val="30"/>
        </w:rPr>
        <w:t>2.9</w:t>
      </w:r>
      <w:r w:rsidRPr="00933BA0">
        <w:rPr>
          <w:sz w:val="22"/>
          <w:szCs w:val="30"/>
          <w:rtl/>
        </w:rPr>
        <w:tab/>
        <w:t>تقديم الدعم إلى الأعضاء</w:t>
      </w:r>
      <w:bookmarkEnd w:id="23"/>
    </w:p>
    <w:p w:rsidR="00E83792" w:rsidRDefault="00E83792" w:rsidP="00E83792">
      <w:pPr>
        <w:rPr>
          <w:lang w:bidi="ar-EG"/>
        </w:rPr>
      </w:pPr>
      <w:r w:rsidRPr="00933BA0">
        <w:rPr>
          <w:rtl/>
          <w:lang w:bidi="ar-EG"/>
        </w:rPr>
        <w:t>واصل المشاركون في لجان الدراسات لقطاع الاتصالات الراديوية، وكذلك أعضاء مكتب الاتصالات الراديوية، الرد أثناء فترة الدراسة على طلبات الحصول على المعلومات والإرشادات بشأن المسائل التقنية المتعلقة بأعمال لجان الدراسات. وتتعلق هذه المسائل غالباً بالمشاكل التي يواجهها الأعضاء من البلدان النامية الذين يلتمسون الحصول على نصوص وثائق قطاع الاتصالات الراديوية ذات الصلة أو على تفسير للمواد المتضمنة فيها. وقدمت هذه المساعدة أيضاً من خلال عروض توضيحية في حلقات</w:t>
      </w:r>
      <w:r w:rsidR="00394E49">
        <w:rPr>
          <w:rtl/>
          <w:lang w:bidi="ar-EG"/>
        </w:rPr>
        <w:t xml:space="preserve"> دراسية أو</w:t>
      </w:r>
      <w:r w:rsidR="00394E49">
        <w:rPr>
          <w:rFonts w:hint="cs"/>
          <w:rtl/>
          <w:lang w:bidi="ar-EG"/>
        </w:rPr>
        <w:t> </w:t>
      </w:r>
      <w:r>
        <w:rPr>
          <w:rtl/>
          <w:lang w:bidi="ar-EG"/>
        </w:rPr>
        <w:t>ورش</w:t>
      </w:r>
      <w:r>
        <w:rPr>
          <w:rFonts w:hint="cs"/>
          <w:rtl/>
          <w:lang w:bidi="ar-EG"/>
        </w:rPr>
        <w:t> </w:t>
      </w:r>
      <w:r>
        <w:rPr>
          <w:rtl/>
          <w:lang w:bidi="ar-EG"/>
        </w:rPr>
        <w:t>عمل</w:t>
      </w:r>
      <w:r w:rsidRPr="00933BA0">
        <w:rPr>
          <w:rtl/>
          <w:lang w:bidi="ar-EG"/>
        </w:rPr>
        <w:t>.</w:t>
      </w:r>
    </w:p>
    <w:p w:rsidR="00E83792" w:rsidRDefault="00E83792" w:rsidP="00E83792">
      <w:pPr>
        <w:pStyle w:val="Heading1"/>
        <w:rPr>
          <w:rtl/>
          <w:lang w:bidi="ar-EG"/>
        </w:rPr>
      </w:pPr>
      <w:r>
        <w:rPr>
          <w:lang w:bidi="ar-EG"/>
        </w:rPr>
        <w:t>10</w:t>
      </w:r>
      <w:r>
        <w:rPr>
          <w:rFonts w:hint="cs"/>
          <w:rtl/>
          <w:lang w:bidi="ar-EG"/>
        </w:rPr>
        <w:tab/>
      </w:r>
      <w:r w:rsidRPr="00E5504F">
        <w:rPr>
          <w:rtl/>
        </w:rPr>
        <w:t>الحالة</w:t>
      </w:r>
      <w:r>
        <w:rPr>
          <w:rtl/>
        </w:rPr>
        <w:t xml:space="preserve"> المالية</w:t>
      </w:r>
    </w:p>
    <w:p w:rsidR="00E83792" w:rsidRPr="008F5D31" w:rsidRDefault="00E83792" w:rsidP="008F5D31">
      <w:pPr>
        <w:rPr>
          <w:spacing w:val="-4"/>
          <w:rtl/>
          <w:lang w:bidi="ar-EG"/>
        </w:rPr>
      </w:pPr>
      <w:r w:rsidRPr="008F5D31">
        <w:rPr>
          <w:spacing w:val="-4"/>
          <w:rtl/>
        </w:rPr>
        <w:t xml:space="preserve">في ضوء الحالة المالية في الاتحاد طوال فترة الدراسة، تواصلت الجهود من أجل تنفيذ أساليب العمل في لجان الدراسات على نحو يتسم بأكبر قدر ممكن من الكفاءة. وكانت التدابير تميل إلى معالجة </w:t>
      </w:r>
      <w:r w:rsidRPr="008F5D31">
        <w:rPr>
          <w:rFonts w:hint="cs"/>
          <w:spacing w:val="-4"/>
          <w:rtl/>
        </w:rPr>
        <w:t>مجالين رئيسيين</w:t>
      </w:r>
      <w:r w:rsidRPr="008F5D31">
        <w:rPr>
          <w:spacing w:val="-4"/>
          <w:rtl/>
        </w:rPr>
        <w:t>، ألا وه</w:t>
      </w:r>
      <w:r w:rsidRPr="008F5D31">
        <w:rPr>
          <w:rFonts w:hint="cs"/>
          <w:spacing w:val="-4"/>
          <w:rtl/>
        </w:rPr>
        <w:t>ما</w:t>
      </w:r>
      <w:r w:rsidRPr="008F5D31">
        <w:rPr>
          <w:spacing w:val="-4"/>
          <w:rtl/>
        </w:rPr>
        <w:t xml:space="preserve">: الاجتماعات والوثائق. وفي هذا الصدد، جرى تقييم مدة الاجتماعات وتواترها في ضوء برامج العمل المنظورة </w:t>
      </w:r>
      <w:r w:rsidRPr="008F5D31">
        <w:rPr>
          <w:rFonts w:hint="cs"/>
          <w:spacing w:val="-4"/>
          <w:rtl/>
        </w:rPr>
        <w:t xml:space="preserve">وأصبحت </w:t>
      </w:r>
      <w:r w:rsidRPr="008F5D31">
        <w:rPr>
          <w:spacing w:val="-4"/>
          <w:rtl/>
        </w:rPr>
        <w:t>الاجتماعات اللاورقية</w:t>
      </w:r>
      <w:r w:rsidRPr="008F5D31">
        <w:rPr>
          <w:rFonts w:hint="cs"/>
          <w:spacing w:val="-4"/>
          <w:rtl/>
        </w:rPr>
        <w:t xml:space="preserve"> هي القاعدة.</w:t>
      </w:r>
      <w:r w:rsidRPr="008F5D31">
        <w:rPr>
          <w:spacing w:val="-4"/>
          <w:rtl/>
        </w:rPr>
        <w:t xml:space="preserve"> </w:t>
      </w:r>
      <w:r w:rsidRPr="008F5D31">
        <w:rPr>
          <w:rFonts w:hint="cs"/>
          <w:spacing w:val="-4"/>
          <w:rtl/>
        </w:rPr>
        <w:t xml:space="preserve">وأسفرت بعض الخدمات الجديدة ذات الصلة مثل البث </w:t>
      </w:r>
      <w:r w:rsidR="00394E49" w:rsidRPr="008F5D31">
        <w:rPr>
          <w:rFonts w:hint="cs"/>
          <w:spacing w:val="-4"/>
          <w:rtl/>
        </w:rPr>
        <w:t>الشبكي</w:t>
      </w:r>
      <w:r w:rsidRPr="008F5D31">
        <w:rPr>
          <w:rFonts w:hint="cs"/>
          <w:spacing w:val="-4"/>
          <w:rtl/>
        </w:rPr>
        <w:t xml:space="preserve"> والعرض النصي أثناء الاجتماعات عن زيادة بعض النفقات المتنوعة</w:t>
      </w:r>
      <w:r w:rsidR="008F5D31" w:rsidRPr="008F5D31">
        <w:rPr>
          <w:rFonts w:hint="eastAsia"/>
          <w:spacing w:val="-4"/>
          <w:rtl/>
        </w:rPr>
        <w:t> </w:t>
      </w:r>
      <w:r w:rsidRPr="008F5D31">
        <w:rPr>
          <w:rFonts w:hint="cs"/>
          <w:spacing w:val="-4"/>
          <w:rtl/>
        </w:rPr>
        <w:t>والداخلية.</w:t>
      </w:r>
    </w:p>
    <w:p w:rsidR="00E83792" w:rsidRDefault="00E83792" w:rsidP="00E83792">
      <w:pPr>
        <w:rPr>
          <w:rtl/>
        </w:rPr>
      </w:pPr>
      <w:r>
        <w:rPr>
          <w:rtl/>
        </w:rPr>
        <w:t>و</w:t>
      </w:r>
      <w:r w:rsidR="00394E49">
        <w:rPr>
          <w:rFonts w:hint="cs"/>
          <w:rtl/>
        </w:rPr>
        <w:t xml:space="preserve">يرد </w:t>
      </w:r>
      <w:r>
        <w:rPr>
          <w:rtl/>
        </w:rPr>
        <w:t xml:space="preserve">في </w:t>
      </w:r>
      <w:r>
        <w:rPr>
          <w:rFonts w:hint="cs"/>
          <w:rtl/>
        </w:rPr>
        <w:t>المرفق</w:t>
      </w:r>
      <w:r>
        <w:rPr>
          <w:rtl/>
        </w:rPr>
        <w:t xml:space="preserve"> بيان مالي يتناول نفقات لجان الدراسات حتى نهاية سبتمبر </w:t>
      </w:r>
      <w:r>
        <w:t>2015</w:t>
      </w:r>
      <w:r>
        <w:rPr>
          <w:rtl/>
        </w:rPr>
        <w:t>.</w:t>
      </w:r>
    </w:p>
    <w:p w:rsidR="00E83792" w:rsidRDefault="00E83792" w:rsidP="00E83792">
      <w:pPr>
        <w:pStyle w:val="AppendexNo"/>
        <w:rPr>
          <w:rtl/>
        </w:rPr>
      </w:pPr>
      <w:r>
        <w:rPr>
          <w:rtl/>
        </w:rPr>
        <w:t>ال</w:t>
      </w:r>
      <w:r>
        <w:rPr>
          <w:rFonts w:hint="cs"/>
          <w:rtl/>
        </w:rPr>
        <w:t>‍</w:t>
      </w:r>
      <w:r>
        <w:rPr>
          <w:rtl/>
        </w:rPr>
        <w:t>مرفـق</w:t>
      </w:r>
    </w:p>
    <w:p w:rsidR="00E83792" w:rsidRDefault="00E83792" w:rsidP="00E83792">
      <w:pPr>
        <w:pStyle w:val="Appendixtitle"/>
      </w:pPr>
      <w:r w:rsidRPr="00200C94">
        <w:rPr>
          <w:rFonts w:hint="cs"/>
          <w:rtl/>
        </w:rPr>
        <w:t>نفقات لجان الدراسات</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778"/>
        <w:gridCol w:w="1871"/>
        <w:gridCol w:w="2305"/>
      </w:tblGrid>
      <w:tr w:rsidR="00E83792" w:rsidTr="00394E49">
        <w:trPr>
          <w:jc w:val="center"/>
        </w:trPr>
        <w:tc>
          <w:tcPr>
            <w:tcW w:w="3685" w:type="dxa"/>
            <w:tcBorders>
              <w:top w:val="single" w:sz="4" w:space="0" w:color="auto"/>
              <w:left w:val="single" w:sz="4" w:space="0" w:color="auto"/>
              <w:bottom w:val="single" w:sz="4" w:space="0" w:color="auto"/>
              <w:right w:val="single" w:sz="4" w:space="0" w:color="auto"/>
            </w:tcBorders>
            <w:vAlign w:val="center"/>
            <w:hideMark/>
          </w:tcPr>
          <w:p w:rsidR="00E83792" w:rsidRDefault="00E83792" w:rsidP="004D54C4">
            <w:pPr>
              <w:pStyle w:val="Tablehead0"/>
              <w:rPr>
                <w:rtl/>
                <w:lang w:bidi="ar-SA"/>
              </w:rPr>
            </w:pPr>
            <w:r>
              <w:rPr>
                <w:rFonts w:eastAsia="MS Mincho"/>
                <w:rtl/>
                <w:lang w:eastAsia="ja-JP" w:bidi="ar-SA"/>
              </w:rPr>
              <w:t xml:space="preserve">تشمل لجان الدراسات </w:t>
            </w:r>
            <w:r>
              <w:rPr>
                <w:rFonts w:eastAsia="MS Mincho"/>
                <w:lang w:eastAsia="ja-JP" w:bidi="ar-SA"/>
              </w:rPr>
              <w:t>1</w:t>
            </w:r>
            <w:r>
              <w:rPr>
                <w:rFonts w:eastAsia="MS Mincho"/>
                <w:rtl/>
                <w:lang w:eastAsia="ja-JP" w:bidi="ar-SA"/>
              </w:rPr>
              <w:t xml:space="preserve">، </w:t>
            </w:r>
            <w:r>
              <w:rPr>
                <w:rFonts w:eastAsia="MS Mincho"/>
                <w:lang w:eastAsia="ja-JP" w:bidi="ar-SA"/>
              </w:rPr>
              <w:t>3</w:t>
            </w:r>
            <w:r>
              <w:rPr>
                <w:rFonts w:eastAsia="MS Mincho"/>
                <w:rtl/>
                <w:lang w:eastAsia="ja-JP" w:bidi="ar-SA"/>
              </w:rPr>
              <w:t xml:space="preserve">، </w:t>
            </w:r>
            <w:r>
              <w:rPr>
                <w:rFonts w:eastAsia="MS Mincho"/>
                <w:lang w:eastAsia="ja-JP" w:bidi="ar-SA"/>
              </w:rPr>
              <w:t>4</w:t>
            </w:r>
            <w:r>
              <w:rPr>
                <w:rFonts w:eastAsia="MS Mincho"/>
                <w:rtl/>
                <w:lang w:eastAsia="ja-JP" w:bidi="ar-SA"/>
              </w:rPr>
              <w:t xml:space="preserve">، </w:t>
            </w:r>
            <w:r>
              <w:rPr>
                <w:rFonts w:eastAsia="MS Mincho"/>
                <w:lang w:eastAsia="ja-JP" w:bidi="ar-SA"/>
              </w:rPr>
              <w:t>5</w:t>
            </w:r>
            <w:r>
              <w:rPr>
                <w:rFonts w:eastAsia="MS Mincho"/>
                <w:rtl/>
                <w:lang w:eastAsia="ja-JP" w:bidi="ar-SA"/>
              </w:rPr>
              <w:t xml:space="preserve">، </w:t>
            </w:r>
            <w:r>
              <w:rPr>
                <w:rFonts w:eastAsia="MS Mincho"/>
                <w:lang w:eastAsia="ja-JP" w:bidi="ar-SA"/>
              </w:rPr>
              <w:t>6</w:t>
            </w:r>
            <w:r>
              <w:rPr>
                <w:rFonts w:eastAsia="MS Mincho"/>
                <w:rtl/>
                <w:lang w:eastAsia="ja-JP" w:bidi="ar-SA"/>
              </w:rPr>
              <w:t xml:space="preserve">، </w:t>
            </w:r>
            <w:r>
              <w:rPr>
                <w:rFonts w:eastAsia="MS Mincho"/>
                <w:lang w:eastAsia="ja-JP" w:bidi="ar-SA"/>
              </w:rPr>
              <w:t>7</w:t>
            </w:r>
            <w:r>
              <w:rPr>
                <w:rFonts w:eastAsia="MS Mincho"/>
                <w:rtl/>
                <w:lang w:eastAsia="ja-JP" w:bidi="ar-SA"/>
              </w:rPr>
              <w:t xml:space="preserve"> والاجتماع التحضيري للمؤتمر واللجنة</w:t>
            </w:r>
            <w:r>
              <w:rPr>
                <w:rFonts w:eastAsia="MS Mincho" w:hint="cs"/>
                <w:rtl/>
                <w:lang w:eastAsia="ja-JP" w:bidi="ar-SA"/>
              </w:rPr>
              <w:t> </w:t>
            </w:r>
            <w:r>
              <w:rPr>
                <w:rFonts w:eastAsia="MS Mincho"/>
                <w:rtl/>
                <w:lang w:eastAsia="ja-JP" w:bidi="ar-SA"/>
              </w:rPr>
              <w:t>الخاصة</w:t>
            </w:r>
          </w:p>
        </w:tc>
        <w:tc>
          <w:tcPr>
            <w:tcW w:w="1778" w:type="dxa"/>
            <w:tcBorders>
              <w:top w:val="single" w:sz="4" w:space="0" w:color="auto"/>
              <w:left w:val="single" w:sz="4" w:space="0" w:color="auto"/>
              <w:bottom w:val="single" w:sz="4" w:space="0" w:color="auto"/>
              <w:right w:val="single" w:sz="4" w:space="0" w:color="auto"/>
            </w:tcBorders>
            <w:vAlign w:val="center"/>
            <w:hideMark/>
          </w:tcPr>
          <w:p w:rsidR="00E83792" w:rsidRDefault="00E83792" w:rsidP="004D54C4">
            <w:pPr>
              <w:pStyle w:val="Tablehead0"/>
              <w:rPr>
                <w:rtl/>
              </w:rPr>
            </w:pPr>
            <w:r>
              <w:rPr>
                <w:rFonts w:eastAsia="MS Mincho"/>
                <w:lang w:eastAsia="ja-JP"/>
              </w:rPr>
              <w:t>2013-2012</w:t>
            </w:r>
            <w:r>
              <w:rPr>
                <w:rtl/>
              </w:rPr>
              <w:br/>
            </w:r>
            <w:r>
              <w:rPr>
                <w:rFonts w:hint="cs"/>
                <w:rtl/>
              </w:rPr>
              <w:t>(بآلاف الفرنكات السويسرية)</w:t>
            </w:r>
          </w:p>
        </w:tc>
        <w:tc>
          <w:tcPr>
            <w:tcW w:w="1871" w:type="dxa"/>
            <w:tcBorders>
              <w:top w:val="single" w:sz="4" w:space="0" w:color="auto"/>
              <w:left w:val="single" w:sz="4" w:space="0" w:color="auto"/>
              <w:bottom w:val="single" w:sz="4" w:space="0" w:color="auto"/>
              <w:right w:val="single" w:sz="4" w:space="0" w:color="auto"/>
            </w:tcBorders>
            <w:vAlign w:val="center"/>
            <w:hideMark/>
          </w:tcPr>
          <w:p w:rsidR="00E83792" w:rsidRDefault="00E83792" w:rsidP="004D54C4">
            <w:pPr>
              <w:pStyle w:val="Tablehead0"/>
              <w:rPr>
                <w:rtl/>
              </w:rPr>
            </w:pPr>
            <w:r>
              <w:rPr>
                <w:rFonts w:eastAsia="MS Mincho"/>
                <w:lang w:eastAsia="ja-JP"/>
              </w:rPr>
              <w:t>2015-2014</w:t>
            </w:r>
            <w:r>
              <w:rPr>
                <w:rtl/>
              </w:rPr>
              <w:br/>
            </w:r>
            <w:r>
              <w:rPr>
                <w:rFonts w:hint="cs"/>
                <w:rtl/>
              </w:rPr>
              <w:t>(بآلاف الفرنكات السويسرية)</w:t>
            </w:r>
          </w:p>
        </w:tc>
        <w:tc>
          <w:tcPr>
            <w:tcW w:w="2305" w:type="dxa"/>
            <w:tcBorders>
              <w:top w:val="single" w:sz="4" w:space="0" w:color="auto"/>
              <w:left w:val="single" w:sz="4" w:space="0" w:color="auto"/>
              <w:bottom w:val="single" w:sz="4" w:space="0" w:color="auto"/>
              <w:right w:val="single" w:sz="4" w:space="0" w:color="auto"/>
            </w:tcBorders>
            <w:vAlign w:val="center"/>
            <w:hideMark/>
          </w:tcPr>
          <w:p w:rsidR="00E83792" w:rsidRDefault="00E83792" w:rsidP="004D54C4">
            <w:pPr>
              <w:pStyle w:val="Tablehead0"/>
              <w:rPr>
                <w:rFonts w:eastAsia="MS Mincho"/>
                <w:rtl/>
                <w:lang w:eastAsia="ja-JP"/>
              </w:rPr>
            </w:pPr>
            <w:r>
              <w:rPr>
                <w:rFonts w:eastAsia="MS Mincho"/>
                <w:rtl/>
                <w:lang w:eastAsia="ja-JP"/>
              </w:rPr>
              <w:t xml:space="preserve">المجموع من </w:t>
            </w:r>
            <w:r>
              <w:rPr>
                <w:rFonts w:eastAsia="MS Mincho"/>
                <w:lang w:eastAsia="ja-JP"/>
              </w:rPr>
              <w:t>2012</w:t>
            </w:r>
            <w:r>
              <w:rPr>
                <w:rFonts w:eastAsia="MS Mincho"/>
                <w:rtl/>
                <w:lang w:eastAsia="ja-JP" w:bidi="ar-SA"/>
              </w:rPr>
              <w:t xml:space="preserve"> إلى</w:t>
            </w:r>
            <w:r>
              <w:rPr>
                <w:rFonts w:eastAsia="MS Mincho" w:hint="cs"/>
                <w:rtl/>
                <w:lang w:eastAsia="ja-JP" w:bidi="ar-SA"/>
              </w:rPr>
              <w:t> </w:t>
            </w:r>
            <w:r>
              <w:rPr>
                <w:rFonts w:eastAsia="MS Mincho"/>
                <w:rtl/>
                <w:lang w:eastAsia="ja-JP" w:bidi="ar-SA"/>
              </w:rPr>
              <w:t>سبتمبر </w:t>
            </w:r>
            <w:r>
              <w:rPr>
                <w:rFonts w:eastAsia="MS Mincho"/>
                <w:lang w:eastAsia="ja-JP" w:bidi="ar-SA"/>
              </w:rPr>
              <w:t>2015</w:t>
            </w:r>
            <w:r>
              <w:rPr>
                <w:rFonts w:eastAsia="MS Mincho"/>
                <w:rtl/>
                <w:lang w:eastAsia="ja-JP"/>
              </w:rPr>
              <w:br/>
            </w:r>
            <w:r>
              <w:rPr>
                <w:rFonts w:hint="cs"/>
                <w:rtl/>
              </w:rPr>
              <w:t>(بآلاف الفرنكات السويسرية)</w:t>
            </w:r>
          </w:p>
        </w:tc>
      </w:tr>
      <w:tr w:rsidR="00E83792" w:rsidTr="00394E49">
        <w:trPr>
          <w:jc w:val="center"/>
        </w:trPr>
        <w:tc>
          <w:tcPr>
            <w:tcW w:w="3685" w:type="dxa"/>
            <w:tcBorders>
              <w:top w:val="single" w:sz="4" w:space="0" w:color="auto"/>
              <w:left w:val="single" w:sz="4" w:space="0" w:color="auto"/>
              <w:bottom w:val="single" w:sz="4" w:space="0" w:color="auto"/>
              <w:right w:val="single" w:sz="4" w:space="0" w:color="auto"/>
            </w:tcBorders>
            <w:hideMark/>
          </w:tcPr>
          <w:p w:rsidR="00E83792" w:rsidRDefault="00E83792" w:rsidP="004D54C4">
            <w:pPr>
              <w:pStyle w:val="Tabletext"/>
              <w:jc w:val="left"/>
              <w:rPr>
                <w:rFonts w:eastAsia="MS Mincho"/>
                <w:lang w:eastAsia="ja-JP" w:bidi="ar-SA"/>
              </w:rPr>
            </w:pPr>
            <w:r>
              <w:rPr>
                <w:rFonts w:eastAsia="MS Mincho"/>
                <w:rtl/>
                <w:lang w:eastAsia="ja-JP"/>
              </w:rPr>
              <w:t>تكاليف</w:t>
            </w:r>
            <w:r w:rsidR="00394E49">
              <w:rPr>
                <w:rFonts w:eastAsia="MS Mincho" w:hint="cs"/>
                <w:rtl/>
                <w:lang w:eastAsia="ja-JP"/>
              </w:rPr>
              <w:t xml:space="preserve"> خاصة</w:t>
            </w:r>
            <w:r>
              <w:rPr>
                <w:rFonts w:eastAsia="MS Mincho"/>
                <w:rtl/>
                <w:lang w:eastAsia="ja-JP"/>
              </w:rPr>
              <w:t xml:space="preserve"> </w:t>
            </w:r>
            <w:r w:rsidR="00394E49">
              <w:rPr>
                <w:rFonts w:eastAsia="MS Mincho" w:hint="cs"/>
                <w:rtl/>
                <w:lang w:eastAsia="ja-JP"/>
              </w:rPr>
              <w:t>ب</w:t>
            </w:r>
            <w:r>
              <w:rPr>
                <w:rFonts w:eastAsia="MS Mincho"/>
                <w:rtl/>
                <w:lang w:eastAsia="ja-JP"/>
              </w:rPr>
              <w:t>الموظفين</w:t>
            </w:r>
          </w:p>
        </w:tc>
        <w:tc>
          <w:tcPr>
            <w:tcW w:w="1778"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323</w:t>
            </w:r>
          </w:p>
        </w:tc>
        <w:tc>
          <w:tcPr>
            <w:tcW w:w="1871"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693</w:t>
            </w:r>
          </w:p>
        </w:tc>
        <w:tc>
          <w:tcPr>
            <w:tcW w:w="2305"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1</w:t>
            </w:r>
            <w:r>
              <w:rPr>
                <w:lang w:val="en-US" w:eastAsia="zh-CN"/>
              </w:rPr>
              <w:t xml:space="preserve"> </w:t>
            </w:r>
            <w:r w:rsidRPr="00274E58">
              <w:rPr>
                <w:lang w:val="en-US" w:eastAsia="zh-CN"/>
              </w:rPr>
              <w:t>016</w:t>
            </w:r>
          </w:p>
        </w:tc>
      </w:tr>
      <w:tr w:rsidR="00E83792" w:rsidTr="00394E49">
        <w:trPr>
          <w:jc w:val="center"/>
        </w:trPr>
        <w:tc>
          <w:tcPr>
            <w:tcW w:w="3685" w:type="dxa"/>
            <w:tcBorders>
              <w:top w:val="single" w:sz="4" w:space="0" w:color="auto"/>
              <w:left w:val="single" w:sz="4" w:space="0" w:color="auto"/>
              <w:bottom w:val="single" w:sz="4" w:space="0" w:color="auto"/>
              <w:right w:val="single" w:sz="4" w:space="0" w:color="auto"/>
            </w:tcBorders>
            <w:hideMark/>
          </w:tcPr>
          <w:p w:rsidR="00E83792" w:rsidRDefault="00E83792" w:rsidP="00394E49">
            <w:pPr>
              <w:pStyle w:val="Tabletext"/>
              <w:jc w:val="left"/>
              <w:rPr>
                <w:rFonts w:eastAsia="MS Mincho"/>
                <w:lang w:eastAsia="ja-JP"/>
              </w:rPr>
            </w:pPr>
            <w:r>
              <w:rPr>
                <w:rFonts w:eastAsia="MS Mincho"/>
                <w:rtl/>
                <w:lang w:eastAsia="ja-JP"/>
              </w:rPr>
              <w:t xml:space="preserve">تكاليف </w:t>
            </w:r>
            <w:r w:rsidR="00394E49">
              <w:rPr>
                <w:rFonts w:eastAsia="MS Mincho" w:hint="cs"/>
                <w:rtl/>
                <w:lang w:eastAsia="ja-JP"/>
              </w:rPr>
              <w:t>أخرى خاصة ب</w:t>
            </w:r>
            <w:r>
              <w:rPr>
                <w:rFonts w:eastAsia="MS Mincho"/>
                <w:rtl/>
                <w:lang w:eastAsia="ja-JP"/>
              </w:rPr>
              <w:t>الموظفين</w:t>
            </w:r>
          </w:p>
        </w:tc>
        <w:tc>
          <w:tcPr>
            <w:tcW w:w="1778"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4</w:t>
            </w:r>
          </w:p>
        </w:tc>
        <w:tc>
          <w:tcPr>
            <w:tcW w:w="1871"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22</w:t>
            </w:r>
          </w:p>
        </w:tc>
        <w:tc>
          <w:tcPr>
            <w:tcW w:w="2305"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25</w:t>
            </w:r>
          </w:p>
        </w:tc>
      </w:tr>
      <w:tr w:rsidR="00E83792" w:rsidTr="00394E49">
        <w:trPr>
          <w:jc w:val="center"/>
        </w:trPr>
        <w:tc>
          <w:tcPr>
            <w:tcW w:w="3685" w:type="dxa"/>
            <w:tcBorders>
              <w:top w:val="single" w:sz="4" w:space="0" w:color="auto"/>
              <w:left w:val="single" w:sz="4" w:space="0" w:color="auto"/>
              <w:bottom w:val="single" w:sz="4" w:space="0" w:color="auto"/>
              <w:right w:val="single" w:sz="4" w:space="0" w:color="auto"/>
            </w:tcBorders>
            <w:hideMark/>
          </w:tcPr>
          <w:p w:rsidR="00E83792" w:rsidRDefault="00E83792" w:rsidP="004D54C4">
            <w:pPr>
              <w:pStyle w:val="Tabletext"/>
              <w:jc w:val="left"/>
              <w:rPr>
                <w:rFonts w:eastAsia="MS Mincho"/>
                <w:lang w:eastAsia="ja-JP"/>
              </w:rPr>
            </w:pPr>
            <w:r>
              <w:rPr>
                <w:rFonts w:eastAsia="MS Mincho"/>
                <w:rtl/>
                <w:lang w:eastAsia="ja-JP"/>
              </w:rPr>
              <w:t>السفر في مهمات</w:t>
            </w:r>
          </w:p>
        </w:tc>
        <w:tc>
          <w:tcPr>
            <w:tcW w:w="1778"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33</w:t>
            </w:r>
          </w:p>
        </w:tc>
        <w:tc>
          <w:tcPr>
            <w:tcW w:w="1871"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18</w:t>
            </w:r>
          </w:p>
        </w:tc>
        <w:tc>
          <w:tcPr>
            <w:tcW w:w="2305"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51</w:t>
            </w:r>
          </w:p>
        </w:tc>
      </w:tr>
      <w:tr w:rsidR="00E83792" w:rsidTr="00394E49">
        <w:trPr>
          <w:jc w:val="center"/>
        </w:trPr>
        <w:tc>
          <w:tcPr>
            <w:tcW w:w="3685" w:type="dxa"/>
            <w:tcBorders>
              <w:top w:val="single" w:sz="4" w:space="0" w:color="auto"/>
              <w:left w:val="single" w:sz="4" w:space="0" w:color="auto"/>
              <w:bottom w:val="single" w:sz="4" w:space="0" w:color="auto"/>
              <w:right w:val="single" w:sz="4" w:space="0" w:color="auto"/>
            </w:tcBorders>
            <w:hideMark/>
          </w:tcPr>
          <w:p w:rsidR="00E83792" w:rsidRDefault="00E83792" w:rsidP="004D54C4">
            <w:pPr>
              <w:pStyle w:val="Tabletext"/>
              <w:jc w:val="left"/>
              <w:rPr>
                <w:rFonts w:eastAsia="MS Mincho"/>
                <w:highlight w:val="yellow"/>
                <w:lang w:eastAsia="ja-JP"/>
              </w:rPr>
            </w:pPr>
            <w:r>
              <w:rPr>
                <w:rFonts w:eastAsia="MS Mincho"/>
                <w:rtl/>
                <w:lang w:eastAsia="ja-JP"/>
              </w:rPr>
              <w:t>خدمات تعاقدية</w:t>
            </w:r>
          </w:p>
        </w:tc>
        <w:tc>
          <w:tcPr>
            <w:tcW w:w="1778"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15</w:t>
            </w:r>
          </w:p>
        </w:tc>
        <w:tc>
          <w:tcPr>
            <w:tcW w:w="1871"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29</w:t>
            </w:r>
          </w:p>
        </w:tc>
        <w:tc>
          <w:tcPr>
            <w:tcW w:w="2305"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44</w:t>
            </w:r>
          </w:p>
        </w:tc>
      </w:tr>
      <w:tr w:rsidR="00E83792" w:rsidTr="00394E49">
        <w:trPr>
          <w:jc w:val="center"/>
        </w:trPr>
        <w:tc>
          <w:tcPr>
            <w:tcW w:w="3685" w:type="dxa"/>
            <w:tcBorders>
              <w:top w:val="single" w:sz="4" w:space="0" w:color="auto"/>
              <w:left w:val="single" w:sz="4" w:space="0" w:color="auto"/>
              <w:bottom w:val="single" w:sz="4" w:space="0" w:color="auto"/>
              <w:right w:val="single" w:sz="4" w:space="0" w:color="auto"/>
            </w:tcBorders>
            <w:hideMark/>
          </w:tcPr>
          <w:p w:rsidR="00E83792" w:rsidRDefault="00E83792" w:rsidP="004D54C4">
            <w:pPr>
              <w:pStyle w:val="Tabletext"/>
              <w:jc w:val="left"/>
              <w:rPr>
                <w:rFonts w:eastAsia="MS Mincho"/>
                <w:lang w:eastAsia="ja-JP"/>
              </w:rPr>
            </w:pPr>
            <w:r>
              <w:rPr>
                <w:rFonts w:eastAsia="MS Mincho"/>
                <w:rtl/>
                <w:lang w:eastAsia="ja-JP"/>
              </w:rPr>
              <w:t>استئجار الأماكن والمعدات وصيانتها</w:t>
            </w:r>
          </w:p>
        </w:tc>
        <w:tc>
          <w:tcPr>
            <w:tcW w:w="1778"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30</w:t>
            </w:r>
          </w:p>
        </w:tc>
        <w:tc>
          <w:tcPr>
            <w:tcW w:w="1871"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88</w:t>
            </w:r>
          </w:p>
        </w:tc>
        <w:tc>
          <w:tcPr>
            <w:tcW w:w="2305"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118</w:t>
            </w:r>
          </w:p>
        </w:tc>
      </w:tr>
      <w:tr w:rsidR="00E83792" w:rsidTr="00394E49">
        <w:trPr>
          <w:jc w:val="center"/>
        </w:trPr>
        <w:tc>
          <w:tcPr>
            <w:tcW w:w="3685" w:type="dxa"/>
            <w:tcBorders>
              <w:top w:val="single" w:sz="4" w:space="0" w:color="auto"/>
              <w:left w:val="single" w:sz="4" w:space="0" w:color="auto"/>
              <w:bottom w:val="single" w:sz="4" w:space="0" w:color="auto"/>
              <w:right w:val="single" w:sz="4" w:space="0" w:color="auto"/>
            </w:tcBorders>
            <w:hideMark/>
          </w:tcPr>
          <w:p w:rsidR="00E83792" w:rsidRDefault="00E83792" w:rsidP="004D54C4">
            <w:pPr>
              <w:pStyle w:val="Tabletext"/>
              <w:jc w:val="left"/>
              <w:rPr>
                <w:rFonts w:eastAsia="MS Mincho"/>
                <w:lang w:eastAsia="ja-JP"/>
              </w:rPr>
            </w:pPr>
            <w:r>
              <w:rPr>
                <w:rFonts w:eastAsia="MS Mincho"/>
                <w:rtl/>
                <w:lang w:eastAsia="ja-JP"/>
              </w:rPr>
              <w:t>المواد والإمدادات</w:t>
            </w:r>
          </w:p>
        </w:tc>
        <w:tc>
          <w:tcPr>
            <w:tcW w:w="1778"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14</w:t>
            </w:r>
          </w:p>
        </w:tc>
        <w:tc>
          <w:tcPr>
            <w:tcW w:w="1871"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67</w:t>
            </w:r>
          </w:p>
        </w:tc>
        <w:tc>
          <w:tcPr>
            <w:tcW w:w="2305"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81</w:t>
            </w:r>
          </w:p>
        </w:tc>
      </w:tr>
      <w:tr w:rsidR="00E83792" w:rsidTr="00394E49">
        <w:trPr>
          <w:jc w:val="center"/>
        </w:trPr>
        <w:tc>
          <w:tcPr>
            <w:tcW w:w="3685" w:type="dxa"/>
            <w:tcBorders>
              <w:top w:val="single" w:sz="4" w:space="0" w:color="auto"/>
              <w:left w:val="single" w:sz="4" w:space="0" w:color="auto"/>
              <w:bottom w:val="single" w:sz="4" w:space="0" w:color="auto"/>
              <w:right w:val="single" w:sz="4" w:space="0" w:color="auto"/>
            </w:tcBorders>
            <w:hideMark/>
          </w:tcPr>
          <w:p w:rsidR="00E83792" w:rsidRDefault="00E83792" w:rsidP="004D54C4">
            <w:pPr>
              <w:pStyle w:val="Tabletext"/>
              <w:jc w:val="left"/>
              <w:rPr>
                <w:rFonts w:eastAsia="MS Mincho"/>
                <w:lang w:eastAsia="ja-JP"/>
              </w:rPr>
            </w:pPr>
            <w:r>
              <w:rPr>
                <w:rFonts w:eastAsia="MS Mincho"/>
                <w:rtl/>
                <w:lang w:eastAsia="ja-JP"/>
              </w:rPr>
              <w:t>الخدمات العامة والداخلية</w:t>
            </w:r>
          </w:p>
        </w:tc>
        <w:tc>
          <w:tcPr>
            <w:tcW w:w="1778"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85</w:t>
            </w:r>
          </w:p>
        </w:tc>
        <w:tc>
          <w:tcPr>
            <w:tcW w:w="1871"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56</w:t>
            </w:r>
          </w:p>
        </w:tc>
        <w:tc>
          <w:tcPr>
            <w:tcW w:w="2305"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141</w:t>
            </w:r>
          </w:p>
        </w:tc>
      </w:tr>
      <w:tr w:rsidR="00E83792" w:rsidTr="00394E49">
        <w:trPr>
          <w:jc w:val="center"/>
        </w:trPr>
        <w:tc>
          <w:tcPr>
            <w:tcW w:w="3685" w:type="dxa"/>
            <w:tcBorders>
              <w:top w:val="single" w:sz="4" w:space="0" w:color="auto"/>
              <w:left w:val="single" w:sz="4" w:space="0" w:color="auto"/>
              <w:bottom w:val="single" w:sz="4" w:space="0" w:color="auto"/>
              <w:right w:val="single" w:sz="4" w:space="0" w:color="auto"/>
            </w:tcBorders>
            <w:hideMark/>
          </w:tcPr>
          <w:p w:rsidR="00E83792" w:rsidRDefault="00E83792" w:rsidP="004D54C4">
            <w:pPr>
              <w:pStyle w:val="Tabletext"/>
              <w:jc w:val="left"/>
              <w:rPr>
                <w:rFonts w:eastAsia="MS Mincho"/>
                <w:rtl/>
                <w:lang w:eastAsia="ja-JP"/>
              </w:rPr>
            </w:pPr>
            <w:r>
              <w:rPr>
                <w:rFonts w:eastAsia="MS Mincho"/>
                <w:rtl/>
                <w:lang w:eastAsia="ja-JP"/>
              </w:rPr>
              <w:t>متفرقات</w:t>
            </w:r>
          </w:p>
        </w:tc>
        <w:tc>
          <w:tcPr>
            <w:tcW w:w="1778"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w:t>
            </w:r>
          </w:p>
        </w:tc>
        <w:tc>
          <w:tcPr>
            <w:tcW w:w="1871"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2</w:t>
            </w:r>
          </w:p>
        </w:tc>
        <w:tc>
          <w:tcPr>
            <w:tcW w:w="2305"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rtl/>
                <w:lang w:val="en-US" w:eastAsia="zh-CN"/>
              </w:rPr>
            </w:pPr>
            <w:r w:rsidRPr="00274E58">
              <w:rPr>
                <w:lang w:val="en-US" w:eastAsia="zh-CN"/>
              </w:rPr>
              <w:t>2</w:t>
            </w:r>
          </w:p>
        </w:tc>
      </w:tr>
      <w:tr w:rsidR="00E83792" w:rsidTr="00394E49">
        <w:trPr>
          <w:jc w:val="center"/>
        </w:trPr>
        <w:tc>
          <w:tcPr>
            <w:tcW w:w="3685" w:type="dxa"/>
            <w:tcBorders>
              <w:top w:val="single" w:sz="4" w:space="0" w:color="auto"/>
              <w:left w:val="single" w:sz="4" w:space="0" w:color="auto"/>
              <w:bottom w:val="single" w:sz="4" w:space="0" w:color="auto"/>
              <w:right w:val="single" w:sz="4" w:space="0" w:color="auto"/>
            </w:tcBorders>
            <w:hideMark/>
          </w:tcPr>
          <w:p w:rsidR="00E83792" w:rsidRDefault="00E83792" w:rsidP="004D54C4">
            <w:pPr>
              <w:pStyle w:val="Tabletext"/>
              <w:jc w:val="left"/>
              <w:rPr>
                <w:rFonts w:eastAsia="MS Mincho"/>
                <w:b/>
                <w:bCs/>
                <w:rtl/>
                <w:lang w:eastAsia="ja-JP"/>
              </w:rPr>
            </w:pPr>
            <w:r>
              <w:rPr>
                <w:rFonts w:eastAsia="MS Mincho"/>
                <w:b/>
                <w:bCs/>
                <w:rtl/>
                <w:lang w:eastAsia="ja-JP"/>
              </w:rPr>
              <w:t>المجموع</w:t>
            </w:r>
          </w:p>
        </w:tc>
        <w:tc>
          <w:tcPr>
            <w:tcW w:w="1778"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b/>
                <w:bCs/>
                <w:rtl/>
                <w:lang w:val="en-US" w:eastAsia="zh-CN"/>
              </w:rPr>
            </w:pPr>
            <w:r w:rsidRPr="00274E58">
              <w:rPr>
                <w:b/>
                <w:bCs/>
                <w:lang w:val="en-US" w:eastAsia="zh-CN"/>
              </w:rPr>
              <w:t>503</w:t>
            </w:r>
          </w:p>
        </w:tc>
        <w:tc>
          <w:tcPr>
            <w:tcW w:w="1871"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b/>
                <w:bCs/>
                <w:rtl/>
                <w:lang w:val="en-US" w:eastAsia="zh-CN"/>
              </w:rPr>
            </w:pPr>
            <w:r w:rsidRPr="00274E58">
              <w:rPr>
                <w:b/>
                <w:bCs/>
                <w:lang w:val="en-US" w:eastAsia="zh-CN"/>
              </w:rPr>
              <w:t>973</w:t>
            </w:r>
          </w:p>
        </w:tc>
        <w:tc>
          <w:tcPr>
            <w:tcW w:w="2305" w:type="dxa"/>
            <w:tcBorders>
              <w:top w:val="single" w:sz="4" w:space="0" w:color="auto"/>
              <w:left w:val="single" w:sz="4" w:space="0" w:color="auto"/>
              <w:bottom w:val="single" w:sz="4" w:space="0" w:color="auto"/>
              <w:right w:val="single" w:sz="4" w:space="0" w:color="auto"/>
            </w:tcBorders>
            <w:vAlign w:val="bottom"/>
          </w:tcPr>
          <w:p w:rsidR="00E83792" w:rsidRPr="00274E58" w:rsidRDefault="00E83792" w:rsidP="00394E49">
            <w:pPr>
              <w:pStyle w:val="Tabletext"/>
              <w:ind w:firstLine="317"/>
              <w:jc w:val="left"/>
              <w:rPr>
                <w:b/>
                <w:bCs/>
                <w:lang w:val="en-US" w:eastAsia="zh-CN"/>
              </w:rPr>
            </w:pPr>
            <w:r w:rsidRPr="00274E58">
              <w:rPr>
                <w:b/>
                <w:bCs/>
                <w:lang w:val="en-US" w:eastAsia="zh-CN"/>
              </w:rPr>
              <w:t>1</w:t>
            </w:r>
            <w:r>
              <w:rPr>
                <w:b/>
                <w:bCs/>
                <w:lang w:val="en-US" w:eastAsia="zh-CN"/>
              </w:rPr>
              <w:t> </w:t>
            </w:r>
            <w:r w:rsidRPr="00274E58">
              <w:rPr>
                <w:b/>
                <w:bCs/>
                <w:lang w:val="en-US" w:eastAsia="zh-CN"/>
              </w:rPr>
              <w:t>477</w:t>
            </w:r>
          </w:p>
        </w:tc>
      </w:tr>
    </w:tbl>
    <w:p w:rsidR="002C116F" w:rsidRPr="00706D7A" w:rsidRDefault="00E83792" w:rsidP="00394E49">
      <w:pPr>
        <w:spacing w:before="600"/>
        <w:jc w:val="center"/>
        <w:rPr>
          <w:rtl/>
          <w:lang w:bidi="ar-EG"/>
        </w:rPr>
      </w:pPr>
      <w:r>
        <w:rPr>
          <w:rFonts w:hint="cs"/>
          <w:rtl/>
        </w:rPr>
        <w:t>__________</w:t>
      </w:r>
    </w:p>
    <w:sectPr w:rsidR="002C116F" w:rsidRPr="00706D7A" w:rsidSect="006A644C">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D31" w:rsidRDefault="008F5D31" w:rsidP="00F9134D">
      <w:pPr>
        <w:spacing w:before="0" w:line="240" w:lineRule="auto"/>
      </w:pPr>
      <w:r>
        <w:separator/>
      </w:r>
    </w:p>
  </w:endnote>
  <w:endnote w:type="continuationSeparator" w:id="0">
    <w:p w:rsidR="008F5D31" w:rsidRDefault="008F5D31"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31" w:rsidRPr="00EF2092" w:rsidRDefault="008F5D31" w:rsidP="00EF2092">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EF2092">
      <w:rPr>
        <w:sz w:val="16"/>
        <w:szCs w:val="16"/>
        <w:lang w:val="es-ES"/>
      </w:rPr>
      <w:instrText xml:space="preserve"> FILENAME \p \* MERGEFORMAT </w:instrText>
    </w:r>
    <w:r w:rsidRPr="00F9134D">
      <w:rPr>
        <w:sz w:val="16"/>
        <w:szCs w:val="16"/>
      </w:rPr>
      <w:fldChar w:fldCharType="separate"/>
    </w:r>
    <w:r>
      <w:rPr>
        <w:noProof/>
        <w:sz w:val="16"/>
        <w:szCs w:val="16"/>
        <w:lang w:val="es-ES"/>
      </w:rPr>
      <w:t>P:\ARA\ITU-R\CONF-R\AR15\PLEN\000\001A.docx</w:t>
    </w:r>
    <w:r w:rsidRPr="00F9134D">
      <w:rPr>
        <w:sz w:val="16"/>
        <w:szCs w:val="16"/>
      </w:rPr>
      <w:fldChar w:fldCharType="end"/>
    </w:r>
    <w:r w:rsidRPr="00EF2092">
      <w:rPr>
        <w:sz w:val="16"/>
        <w:szCs w:val="16"/>
        <w:lang w:val="es-ES"/>
      </w:rPr>
      <w:t xml:space="preserve">   (</w:t>
    </w:r>
    <w:r>
      <w:rPr>
        <w:sz w:val="16"/>
        <w:szCs w:val="16"/>
        <w:lang w:val="es-ES"/>
      </w:rPr>
      <w:t>382804</w:t>
    </w:r>
    <w:r w:rsidRPr="00EF2092">
      <w:rPr>
        <w:sz w:val="16"/>
        <w:szCs w:val="16"/>
        <w:lang w:val="es-ES"/>
      </w:rPr>
      <w:t>)</w:t>
    </w:r>
    <w:r w:rsidRPr="00EF2092">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Pr>
        <w:noProof/>
        <w:sz w:val="16"/>
        <w:szCs w:val="16"/>
      </w:rPr>
      <w:t>18.09.15</w:t>
    </w:r>
    <w:r w:rsidRPr="00F9134D">
      <w:rPr>
        <w:sz w:val="16"/>
        <w:szCs w:val="16"/>
      </w:rPr>
      <w:fldChar w:fldCharType="end"/>
    </w:r>
    <w:r w:rsidRPr="00EF2092">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31" w:rsidRPr="00E83792" w:rsidRDefault="008F5D31" w:rsidP="00E83792">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E83792">
      <w:rPr>
        <w:sz w:val="16"/>
        <w:szCs w:val="16"/>
        <w:lang w:val="es-ES"/>
      </w:rPr>
      <w:instrText xml:space="preserve"> FILENAME \p \* MERGEFORMAT </w:instrText>
    </w:r>
    <w:r w:rsidRPr="00F9134D">
      <w:rPr>
        <w:sz w:val="16"/>
        <w:szCs w:val="16"/>
      </w:rPr>
      <w:fldChar w:fldCharType="separate"/>
    </w:r>
    <w:r>
      <w:rPr>
        <w:noProof/>
        <w:sz w:val="16"/>
        <w:szCs w:val="16"/>
        <w:lang w:val="es-ES"/>
      </w:rPr>
      <w:t>P:\ARA\ITU-R\CONF-R\AR15\PLEN\000\001A.docx</w:t>
    </w:r>
    <w:r w:rsidRPr="00F9134D">
      <w:rPr>
        <w:sz w:val="16"/>
        <w:szCs w:val="16"/>
      </w:rPr>
      <w:fldChar w:fldCharType="end"/>
    </w:r>
    <w:r w:rsidRPr="00E83792">
      <w:rPr>
        <w:sz w:val="16"/>
        <w:szCs w:val="16"/>
        <w:lang w:val="es-ES"/>
      </w:rPr>
      <w:t xml:space="preserve">   (</w:t>
    </w:r>
    <w:r>
      <w:rPr>
        <w:sz w:val="16"/>
        <w:szCs w:val="16"/>
        <w:lang w:val="es-ES"/>
      </w:rPr>
      <w:t>382804</w:t>
    </w:r>
    <w:r w:rsidRPr="00E83792">
      <w:rPr>
        <w:sz w:val="16"/>
        <w:szCs w:val="16"/>
        <w:lang w:val="es-ES"/>
      </w:rPr>
      <w:t>)</w:t>
    </w:r>
    <w:r w:rsidRPr="00E83792">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Pr>
        <w:noProof/>
        <w:sz w:val="16"/>
        <w:szCs w:val="16"/>
      </w:rPr>
      <w:t>18.09.15</w:t>
    </w:r>
    <w:r w:rsidRPr="00F9134D">
      <w:rPr>
        <w:sz w:val="16"/>
        <w:szCs w:val="16"/>
      </w:rPr>
      <w:fldChar w:fldCharType="end"/>
    </w:r>
    <w:r w:rsidRPr="00E83792">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D31" w:rsidRDefault="008F5D31" w:rsidP="00F9134D">
      <w:pPr>
        <w:spacing w:before="0" w:line="240" w:lineRule="auto"/>
      </w:pPr>
      <w:r>
        <w:separator/>
      </w:r>
    </w:p>
  </w:footnote>
  <w:footnote w:type="continuationSeparator" w:id="0">
    <w:p w:rsidR="008F5D31" w:rsidRDefault="008F5D31" w:rsidP="00F9134D">
      <w:pPr>
        <w:spacing w:before="0" w:line="240" w:lineRule="auto"/>
      </w:pPr>
      <w:r>
        <w:continuationSeparator/>
      </w:r>
    </w:p>
  </w:footnote>
  <w:footnote w:id="1">
    <w:p w:rsidR="008F5D31" w:rsidRDefault="008F5D31" w:rsidP="00394E49">
      <w:pPr>
        <w:pStyle w:val="FootnoteText"/>
        <w:tabs>
          <w:tab w:val="left" w:pos="283"/>
        </w:tabs>
        <w:rPr>
          <w:rtl/>
        </w:rPr>
      </w:pPr>
      <w:r>
        <w:rPr>
          <w:rStyle w:val="FootnoteReference"/>
        </w:rPr>
        <w:footnoteRef/>
      </w:r>
      <w:r>
        <w:rPr>
          <w:rtl/>
        </w:rPr>
        <w:tab/>
      </w:r>
      <w:r>
        <w:rPr>
          <w:color w:val="000000"/>
          <w:rtl/>
        </w:rPr>
        <w:t xml:space="preserve">يشمل هذا العمود </w:t>
      </w:r>
      <w:r>
        <w:rPr>
          <w:rFonts w:hint="cs"/>
          <w:color w:val="000000"/>
          <w:rtl/>
        </w:rPr>
        <w:t>ال</w:t>
      </w:r>
      <w:r>
        <w:rPr>
          <w:color w:val="000000"/>
          <w:rtl/>
        </w:rPr>
        <w:t xml:space="preserve">حالات </w:t>
      </w:r>
      <w:r>
        <w:rPr>
          <w:rFonts w:hint="cs"/>
          <w:color w:val="000000"/>
          <w:rtl/>
        </w:rPr>
        <w:t xml:space="preserve">المقدمة </w:t>
      </w:r>
      <w:r>
        <w:rPr>
          <w:color w:val="000000"/>
          <w:rtl/>
        </w:rPr>
        <w:t xml:space="preserve">حتى نهاية يونيو </w:t>
      </w:r>
      <w:r>
        <w:rPr>
          <w:color w:val="000000"/>
        </w:rPr>
        <w:t>2015</w:t>
      </w:r>
      <w:r>
        <w:rPr>
          <w:color w:val="00000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31" w:rsidRPr="006A644C" w:rsidRDefault="008F5D31" w:rsidP="00E83792">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9C535F">
      <w:rPr>
        <w:rFonts w:cs="Times New Roman"/>
        <w:noProof/>
        <w:sz w:val="20"/>
        <w:szCs w:val="20"/>
        <w:rtl/>
      </w:rPr>
      <w:t>18</w:t>
    </w:r>
    <w:r w:rsidRPr="006A644C">
      <w:rPr>
        <w:rFonts w:cs="Times New Roman"/>
        <w:sz w:val="20"/>
        <w:szCs w:val="20"/>
      </w:rPr>
      <w:fldChar w:fldCharType="end"/>
    </w:r>
    <w:r w:rsidRPr="006A644C">
      <w:rPr>
        <w:rFonts w:cs="Times New Roman"/>
        <w:sz w:val="20"/>
        <w:szCs w:val="20"/>
        <w:rtl/>
      </w:rPr>
      <w:br/>
    </w:r>
    <w:r>
      <w:rPr>
        <w:rFonts w:cs="Times New Roman"/>
        <w:sz w:val="20"/>
        <w:szCs w:val="20"/>
      </w:rPr>
      <w:t>RA15/PLEN</w:t>
    </w:r>
    <w:r w:rsidRPr="006A644C">
      <w:rPr>
        <w:rFonts w:cs="Times New Roman"/>
        <w:sz w:val="20"/>
        <w:szCs w:val="20"/>
      </w:rPr>
      <w:t>/</w:t>
    </w:r>
    <w:r>
      <w:rPr>
        <w:rFonts w:cs="Times New Roman"/>
        <w:sz w:val="20"/>
        <w:szCs w:val="20"/>
      </w:rPr>
      <w:t>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C46E168"/>
    <w:lvl w:ilvl="0">
      <w:start w:val="1"/>
      <w:numFmt w:val="decimal"/>
      <w:lvlText w:val="%1."/>
      <w:lvlJc w:val="left"/>
      <w:pPr>
        <w:tabs>
          <w:tab w:val="num" w:pos="1492"/>
        </w:tabs>
        <w:ind w:left="1492" w:hanging="360"/>
      </w:pPr>
    </w:lvl>
  </w:abstractNum>
  <w:abstractNum w:abstractNumId="1">
    <w:nsid w:val="FFFFFF7D"/>
    <w:multiLevelType w:val="singleLevel"/>
    <w:tmpl w:val="F45067D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B06E17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0E5CFE"/>
    <w:lvl w:ilvl="0">
      <w:start w:val="1"/>
      <w:numFmt w:val="decimal"/>
      <w:lvlText w:val="%1."/>
      <w:lvlJc w:val="left"/>
      <w:pPr>
        <w:tabs>
          <w:tab w:val="num" w:pos="360"/>
        </w:tabs>
        <w:ind w:left="360" w:hanging="360"/>
      </w:pPr>
    </w:lvl>
  </w:abstractNum>
  <w:abstractNum w:abstractNumId="9">
    <w:nsid w:val="FFFFFF89"/>
    <w:multiLevelType w:val="singleLevel"/>
    <w:tmpl w:val="9600F8D2"/>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5B476C"/>
    <w:multiLevelType w:val="hybridMultilevel"/>
    <w:tmpl w:val="0C44CDEE"/>
    <w:lvl w:ilvl="0" w:tplc="32DC75FE">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5A"/>
    <w:rsid w:val="00090574"/>
    <w:rsid w:val="000A7B06"/>
    <w:rsid w:val="000B78D0"/>
    <w:rsid w:val="000C1D4D"/>
    <w:rsid w:val="00160530"/>
    <w:rsid w:val="00173915"/>
    <w:rsid w:val="001952E0"/>
    <w:rsid w:val="001D17A2"/>
    <w:rsid w:val="001E75DC"/>
    <w:rsid w:val="00211BE2"/>
    <w:rsid w:val="0023283D"/>
    <w:rsid w:val="002978F4"/>
    <w:rsid w:val="002B028D"/>
    <w:rsid w:val="002C116F"/>
    <w:rsid w:val="002E625E"/>
    <w:rsid w:val="002E6541"/>
    <w:rsid w:val="00325E84"/>
    <w:rsid w:val="00357185"/>
    <w:rsid w:val="00394E49"/>
    <w:rsid w:val="003E5CCF"/>
    <w:rsid w:val="003F678F"/>
    <w:rsid w:val="0042686F"/>
    <w:rsid w:val="00443869"/>
    <w:rsid w:val="004A5D4D"/>
    <w:rsid w:val="004D54C4"/>
    <w:rsid w:val="004E7162"/>
    <w:rsid w:val="00501E0E"/>
    <w:rsid w:val="0055516A"/>
    <w:rsid w:val="0060468A"/>
    <w:rsid w:val="00637B46"/>
    <w:rsid w:val="006A644C"/>
    <w:rsid w:val="006B7027"/>
    <w:rsid w:val="006C51D4"/>
    <w:rsid w:val="006D0D41"/>
    <w:rsid w:val="006F63F7"/>
    <w:rsid w:val="00706D7A"/>
    <w:rsid w:val="00724C76"/>
    <w:rsid w:val="007C1FDC"/>
    <w:rsid w:val="007E24ED"/>
    <w:rsid w:val="007F72D5"/>
    <w:rsid w:val="00803F08"/>
    <w:rsid w:val="008179C3"/>
    <w:rsid w:val="008235CD"/>
    <w:rsid w:val="00824B43"/>
    <w:rsid w:val="00850B5D"/>
    <w:rsid w:val="008513CB"/>
    <w:rsid w:val="008F5D31"/>
    <w:rsid w:val="00951C29"/>
    <w:rsid w:val="00982B28"/>
    <w:rsid w:val="009B581E"/>
    <w:rsid w:val="009C535F"/>
    <w:rsid w:val="00A16D83"/>
    <w:rsid w:val="00A8197E"/>
    <w:rsid w:val="00A97F94"/>
    <w:rsid w:val="00B23259"/>
    <w:rsid w:val="00B507B5"/>
    <w:rsid w:val="00B60766"/>
    <w:rsid w:val="00BD131D"/>
    <w:rsid w:val="00BF2C38"/>
    <w:rsid w:val="00C03496"/>
    <w:rsid w:val="00C51DAD"/>
    <w:rsid w:val="00C674FE"/>
    <w:rsid w:val="00C75633"/>
    <w:rsid w:val="00CA6380"/>
    <w:rsid w:val="00CE2EE1"/>
    <w:rsid w:val="00CE3002"/>
    <w:rsid w:val="00CF3FFD"/>
    <w:rsid w:val="00D0135A"/>
    <w:rsid w:val="00D01BDF"/>
    <w:rsid w:val="00D6029D"/>
    <w:rsid w:val="00D77D0F"/>
    <w:rsid w:val="00DA1CF0"/>
    <w:rsid w:val="00DC24B4"/>
    <w:rsid w:val="00DC4055"/>
    <w:rsid w:val="00DE7D8E"/>
    <w:rsid w:val="00DF16DC"/>
    <w:rsid w:val="00E16D91"/>
    <w:rsid w:val="00E17033"/>
    <w:rsid w:val="00E45211"/>
    <w:rsid w:val="00E83792"/>
    <w:rsid w:val="00EF2092"/>
    <w:rsid w:val="00F401D0"/>
    <w:rsid w:val="00F43D6D"/>
    <w:rsid w:val="00F84366"/>
    <w:rsid w:val="00F85089"/>
    <w:rsid w:val="00F9134D"/>
    <w:rsid w:val="00FD3C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D92D617-2256-46C8-B798-FE0D46AD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nhideWhenUsed/>
    <w:rsid w:val="00501E0E"/>
    <w:pPr>
      <w:keepNext/>
      <w:spacing w:after="120"/>
      <w:jc w:val="right"/>
    </w:pPr>
  </w:style>
  <w:style w:type="character" w:customStyle="1" w:styleId="DateChar">
    <w:name w:val="Date Char"/>
    <w:basedOn w:val="DefaultParagraphFont"/>
    <w:link w:val="Date"/>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394E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5"/>
      </w:tabs>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94E49"/>
    <w:rPr>
      <w:rFonts w:ascii="Times New Roman" w:hAnsi="Times New Roman"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link w:val="NoteChar"/>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uiPriority w:val="99"/>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4D54C4"/>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99"/>
    <w:qFormat/>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99"/>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qFormat/>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qFormat/>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qFormat/>
    <w:rsid w:val="002C116F"/>
    <w:rPr>
      <w:b/>
      <w:bCs/>
      <w:color w:val="FF0000"/>
    </w:rPr>
  </w:style>
  <w:style w:type="paragraph" w:styleId="Subtitle">
    <w:name w:val="Subtitle"/>
    <w:basedOn w:val="Normal"/>
    <w:next w:val="Normal"/>
    <w:link w:val="SubtitleChar"/>
    <w:uiPriority w:val="99"/>
    <w:qFormat/>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99"/>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enumlev10">
    <w:name w:val="enumlev1"/>
    <w:basedOn w:val="Normal"/>
    <w:next w:val="Normal"/>
    <w:link w:val="enumlev1Char"/>
    <w:qFormat/>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link w:val="enumlev10"/>
    <w:rsid w:val="00E83792"/>
    <w:rPr>
      <w:rFonts w:ascii="Times New Roman" w:eastAsia="Times New Roman" w:hAnsi="Times New Roman" w:cs="Traditional Arabic"/>
      <w:szCs w:val="30"/>
      <w:lang w:eastAsia="en-US"/>
    </w:rPr>
  </w:style>
  <w:style w:type="paragraph" w:customStyle="1" w:styleId="Tablehead0">
    <w:name w:val="Table_head"/>
    <w:basedOn w:val="Normal"/>
    <w:link w:val="TableheadChar"/>
    <w:qFormat/>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link w:val="Tablehead0"/>
    <w:rsid w:val="00E83792"/>
    <w:rPr>
      <w:rFonts w:ascii="Times New Roman Bold" w:eastAsia="Times New Roman" w:hAnsi="Times New Roman Bold" w:cs="Traditional Arabic"/>
      <w:b/>
      <w:bCs/>
      <w:sz w:val="20"/>
      <w:szCs w:val="26"/>
      <w:lang w:eastAsia="en-US" w:bidi="ar-EG"/>
    </w:rPr>
  </w:style>
  <w:style w:type="character" w:styleId="Hyperlink">
    <w:name w:val="Hyperlink"/>
    <w:uiPriority w:val="99"/>
    <w:rsid w:val="00E83792"/>
    <w:rPr>
      <w:color w:val="0000FF"/>
      <w:u w:val="single"/>
    </w:rPr>
  </w:style>
  <w:style w:type="numbering" w:customStyle="1" w:styleId="NoList1">
    <w:name w:val="No List1"/>
    <w:next w:val="NoList"/>
    <w:uiPriority w:val="99"/>
    <w:semiHidden/>
    <w:unhideWhenUsed/>
    <w:rsid w:val="00E83792"/>
  </w:style>
  <w:style w:type="character" w:styleId="PageNumber">
    <w:name w:val="page number"/>
    <w:basedOn w:val="DefaultParagraphFont"/>
    <w:rsid w:val="00E83792"/>
    <w:rPr>
      <w:rFonts w:ascii="Times New Roman" w:hAnsi="Times New Roman" w:cs="Times New Roman"/>
      <w:color w:val="auto"/>
      <w:sz w:val="20"/>
      <w:szCs w:val="20"/>
      <w:u w:val="none"/>
    </w:rPr>
  </w:style>
  <w:style w:type="paragraph" w:styleId="Index7">
    <w:name w:val="index 7"/>
    <w:basedOn w:val="Normal"/>
    <w:next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698" w:right="1698"/>
    </w:pPr>
    <w:rPr>
      <w:rFonts w:eastAsia="Times New Roman"/>
      <w:lang w:eastAsia="en-US"/>
    </w:rPr>
  </w:style>
  <w:style w:type="paragraph" w:styleId="Index6">
    <w:name w:val="index 6"/>
    <w:basedOn w:val="Normal"/>
    <w:next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415" w:right="1415"/>
    </w:pPr>
    <w:rPr>
      <w:rFonts w:eastAsia="Times New Roman"/>
      <w:lang w:eastAsia="en-US"/>
    </w:rPr>
  </w:style>
  <w:style w:type="paragraph" w:styleId="Index5">
    <w:name w:val="index 5"/>
    <w:basedOn w:val="Normal"/>
    <w:next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132" w:right="1132"/>
    </w:pPr>
    <w:rPr>
      <w:rFonts w:eastAsia="Times New Roman"/>
      <w:lang w:eastAsia="en-US"/>
    </w:rPr>
  </w:style>
  <w:style w:type="paragraph" w:styleId="Index4">
    <w:name w:val="index 4"/>
    <w:basedOn w:val="Normal"/>
    <w:next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849" w:right="849"/>
    </w:pPr>
    <w:rPr>
      <w:rFonts w:eastAsia="Times New Roman"/>
      <w:lang w:eastAsia="en-US"/>
    </w:rPr>
  </w:style>
  <w:style w:type="paragraph" w:styleId="Index3">
    <w:name w:val="index 3"/>
    <w:basedOn w:val="Normal"/>
    <w:next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566" w:right="566"/>
    </w:pPr>
    <w:rPr>
      <w:rFonts w:eastAsia="Times New Roman"/>
      <w:lang w:eastAsia="en-US"/>
    </w:rPr>
  </w:style>
  <w:style w:type="paragraph" w:styleId="Index2">
    <w:name w:val="index 2"/>
    <w:basedOn w:val="Normal"/>
    <w:next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283" w:right="283"/>
    </w:pPr>
    <w:rPr>
      <w:rFonts w:eastAsia="Times New Roman"/>
      <w:lang w:eastAsia="en-US"/>
    </w:rPr>
  </w:style>
  <w:style w:type="paragraph" w:styleId="Index1">
    <w:name w:val="index 1"/>
    <w:basedOn w:val="Normal"/>
    <w:next w:val="Normal"/>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IndexHeading">
    <w:name w:val="index heading"/>
    <w:basedOn w:val="Normal"/>
    <w:next w:val="Index1"/>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character" w:customStyle="1" w:styleId="NormalaftertitleChar">
    <w:name w:val="Normal after title Char"/>
    <w:link w:val="Normalaftertitle"/>
    <w:rsid w:val="00E83792"/>
    <w:rPr>
      <w:rFonts w:ascii="Times New Roman" w:hAnsi="Times New Roman" w:cs="Traditional Arabic"/>
      <w:szCs w:val="30"/>
      <w:lang w:bidi="ar-SY"/>
    </w:rPr>
  </w:style>
  <w:style w:type="character" w:customStyle="1" w:styleId="NoteChar">
    <w:name w:val="Note Char"/>
    <w:link w:val="Note"/>
    <w:rsid w:val="00E83792"/>
    <w:rPr>
      <w:rFonts w:ascii="Times New Roman" w:hAnsi="Times New Roman" w:cs="Traditional Arabic"/>
      <w:szCs w:val="30"/>
    </w:rPr>
  </w:style>
  <w:style w:type="character" w:styleId="EndnoteReference">
    <w:name w:val="endnote reference"/>
    <w:rsid w:val="00E83792"/>
    <w:rPr>
      <w:vertAlign w:val="superscript"/>
    </w:rPr>
  </w:style>
  <w:style w:type="paragraph" w:customStyle="1" w:styleId="Reftext">
    <w:name w:val="Ref_text"/>
    <w:basedOn w:val="Normal"/>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SpecialFooter">
    <w:name w:val="Special Footer"/>
    <w:basedOn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styleId="List5">
    <w:name w:val="List 5"/>
    <w:basedOn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customStyle="1" w:styleId="toc0">
    <w:name w:val="toc 0"/>
    <w:basedOn w:val="Normal"/>
    <w:next w:val="Normal"/>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Styletoc0LinespacingExactly14pt">
    <w:name w:val="Style toc 0 + Line spacing:  Exactly 14 pt"/>
    <w:basedOn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character" w:customStyle="1" w:styleId="CallChar">
    <w:name w:val="Call Char"/>
    <w:link w:val="Call"/>
    <w:locked/>
    <w:rsid w:val="00E83792"/>
    <w:rPr>
      <w:rFonts w:ascii="Times New Roman" w:hAnsi="Times New Roman" w:cs="Traditional Arabic"/>
      <w:i/>
      <w:iCs/>
      <w:szCs w:val="30"/>
    </w:rPr>
  </w:style>
  <w:style w:type="paragraph" w:customStyle="1" w:styleId="enumlev20">
    <w:name w:val="enumlev2"/>
    <w:basedOn w:val="enumlev10"/>
    <w:next w:val="Normal"/>
    <w:link w:val="enumlev2Char"/>
    <w:qFormat/>
    <w:rsid w:val="00E83792"/>
    <w:pPr>
      <w:ind w:left="1814" w:hanging="680"/>
    </w:pPr>
  </w:style>
  <w:style w:type="character" w:customStyle="1" w:styleId="enumlev2Char">
    <w:name w:val="enumlev2 Char"/>
    <w:link w:val="enumlev20"/>
    <w:rsid w:val="00E83792"/>
    <w:rPr>
      <w:rFonts w:ascii="Times New Roman" w:eastAsia="Times New Roman" w:hAnsi="Times New Roman" w:cs="Traditional Arabic"/>
      <w:szCs w:val="30"/>
      <w:lang w:eastAsia="en-US"/>
    </w:rPr>
  </w:style>
  <w:style w:type="paragraph" w:customStyle="1" w:styleId="enumlev30">
    <w:name w:val="enumlev3"/>
    <w:basedOn w:val="enumlev20"/>
    <w:next w:val="Normal"/>
    <w:link w:val="enumlev3Char"/>
    <w:qFormat/>
    <w:rsid w:val="00E83792"/>
    <w:pPr>
      <w:tabs>
        <w:tab w:val="clear" w:pos="1134"/>
        <w:tab w:val="left" w:pos="2500"/>
      </w:tabs>
      <w:ind w:left="2494"/>
    </w:pPr>
  </w:style>
  <w:style w:type="character" w:customStyle="1" w:styleId="enumlev3Char">
    <w:name w:val="enumlev3 Char"/>
    <w:link w:val="enumlev30"/>
    <w:rsid w:val="00E83792"/>
    <w:rPr>
      <w:rFonts w:ascii="Times New Roman" w:eastAsia="Times New Roman" w:hAnsi="Times New Roman" w:cs="Traditional Arabic"/>
      <w:szCs w:val="30"/>
      <w:lang w:eastAsia="en-US"/>
    </w:rPr>
  </w:style>
  <w:style w:type="character" w:customStyle="1" w:styleId="Artref">
    <w:name w:val="Art_ref"/>
    <w:rsid w:val="00E83792"/>
    <w:rPr>
      <w:b/>
      <w:bCs/>
    </w:rPr>
  </w:style>
  <w:style w:type="paragraph" w:customStyle="1" w:styleId="Tabletitle0">
    <w:name w:val="Table_title"/>
    <w:basedOn w:val="Normal"/>
    <w:next w:val="Normal"/>
    <w:rsid w:val="00E8379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after="40"/>
      <w:jc w:val="center"/>
    </w:pPr>
    <w:rPr>
      <w:rFonts w:ascii="Times New Roman Bold" w:eastAsia="Times New Roman" w:hAnsi="Times New Roman Bold"/>
      <w:b/>
      <w:bCs/>
      <w:lang w:val="en-CA" w:eastAsia="en-US"/>
    </w:rPr>
  </w:style>
  <w:style w:type="paragraph" w:customStyle="1" w:styleId="Title10">
    <w:name w:val="Title1"/>
    <w:basedOn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character" w:customStyle="1" w:styleId="SourceChar">
    <w:name w:val="Source Char"/>
    <w:link w:val="Source"/>
    <w:uiPriority w:val="99"/>
    <w:rsid w:val="00E83792"/>
    <w:rPr>
      <w:rFonts w:ascii="Times New Roman" w:hAnsi="Times New Roman" w:cs="Traditional Arabic"/>
      <w:b/>
      <w:bCs/>
      <w:sz w:val="32"/>
      <w:szCs w:val="44"/>
    </w:rPr>
  </w:style>
  <w:style w:type="character" w:customStyle="1" w:styleId="Artdef">
    <w:name w:val="Art_def"/>
    <w:rsid w:val="00E83792"/>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link w:val="Restitel"/>
    <w:rsid w:val="00E83792"/>
    <w:rPr>
      <w:rFonts w:ascii="Times New Roman Bold" w:eastAsia="Times New Roman" w:hAnsi="Times New Roman Bold" w:cs="Traditional Arabic"/>
      <w:b/>
      <w:bCs/>
      <w:sz w:val="26"/>
      <w:szCs w:val="36"/>
      <w:lang w:eastAsia="en-US"/>
    </w:rPr>
  </w:style>
  <w:style w:type="paragraph" w:customStyle="1" w:styleId="table">
    <w:name w:val="table"/>
    <w:basedOn w:val="Normal"/>
    <w:rsid w:val="00E83792"/>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6"/>
        <w:tab w:val="left" w:pos="1871"/>
        <w:tab w:val="left" w:pos="2268"/>
      </w:tabs>
      <w:spacing w:before="20" w:after="20" w:line="260" w:lineRule="exact"/>
      <w:ind w:left="208"/>
    </w:pPr>
    <w:rPr>
      <w:rFonts w:eastAsia="Times New Roman"/>
      <w:sz w:val="20"/>
      <w:szCs w:val="26"/>
      <w:lang w:eastAsia="en-US" w:bidi="ar-EG"/>
    </w:rPr>
  </w:style>
  <w:style w:type="paragraph" w:customStyle="1" w:styleId="TableNote">
    <w:name w:val="TableNote"/>
    <w:basedOn w:val="Normal"/>
    <w:rsid w:val="00E83792"/>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260" w:lineRule="exact"/>
      <w:ind w:left="678"/>
      <w:textAlignment w:val="baseline"/>
    </w:pPr>
    <w:rPr>
      <w:rFonts w:eastAsia="Times New Roman"/>
      <w:b/>
      <w:bCs/>
      <w:noProof/>
      <w:sz w:val="20"/>
      <w:szCs w:val="26"/>
      <w:lang w:eastAsia="en-US"/>
    </w:rPr>
  </w:style>
  <w:style w:type="paragraph" w:customStyle="1" w:styleId="Headingb0">
    <w:name w:val="Heading_b"/>
    <w:basedOn w:val="Heading2"/>
    <w:rsid w:val="00E83792"/>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ascii="Times New Roman Bold" w:eastAsia="Times New Roman" w:hAnsi="Times New Roman Bold"/>
      <w:b w:val="0"/>
      <w:kern w:val="14"/>
      <w:lang w:eastAsia="en-US" w:bidi="ar-EG"/>
    </w:rPr>
  </w:style>
  <w:style w:type="paragraph" w:customStyle="1" w:styleId="ResNo">
    <w:name w:val="Res_No"/>
    <w:basedOn w:val="Normal"/>
    <w:next w:val="Restitel"/>
    <w:link w:val="ResNoChar"/>
    <w:rsid w:val="00E8379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sz w:val="28"/>
      <w:szCs w:val="40"/>
      <w:lang w:eastAsia="en-US" w:bidi="ar-EG"/>
    </w:rPr>
  </w:style>
  <w:style w:type="character" w:customStyle="1" w:styleId="ResNoChar">
    <w:name w:val="Res_No Char"/>
    <w:link w:val="ResNo"/>
    <w:rsid w:val="00E83792"/>
    <w:rPr>
      <w:rFonts w:ascii="Times New Roman" w:eastAsia="Times New Roman" w:hAnsi="Times New Roman" w:cs="Traditional Arabic"/>
      <w:sz w:val="28"/>
      <w:szCs w:val="40"/>
      <w:lang w:eastAsia="en-US" w:bidi="ar-EG"/>
    </w:rPr>
  </w:style>
  <w:style w:type="character" w:customStyle="1" w:styleId="Section1Char">
    <w:name w:val="Section_1 Char"/>
    <w:link w:val="Section10"/>
    <w:rsid w:val="00E83792"/>
    <w:rPr>
      <w:rFonts w:ascii="Times New Roman Bold" w:hAnsi="Times New Roman Bold" w:cs="Traditional Arabic"/>
      <w:b/>
      <w:bCs/>
      <w:sz w:val="24"/>
      <w:szCs w:val="32"/>
      <w:lang w:eastAsia="en-US" w:bidi="ar-EG"/>
    </w:rPr>
  </w:style>
  <w:style w:type="paragraph" w:customStyle="1" w:styleId="Section10">
    <w:name w:val="Section_1"/>
    <w:basedOn w:val="Reptitle"/>
    <w:link w:val="Section1Char"/>
    <w:qFormat/>
    <w:rsid w:val="00E83792"/>
    <w:rPr>
      <w:rFonts w:ascii="Times New Roman Bold" w:eastAsiaTheme="minorEastAsia" w:hAnsi="Times New Roman Bold"/>
      <w:b/>
      <w:sz w:val="24"/>
      <w:szCs w:val="32"/>
      <w:lang w:bidi="ar-EG"/>
    </w:rPr>
  </w:style>
  <w:style w:type="paragraph" w:customStyle="1" w:styleId="Reptitle">
    <w:name w:val="Rep_title"/>
    <w:basedOn w:val="Rectitle"/>
    <w:next w:val="Normal"/>
    <w:rsid w:val="00E83792"/>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eastAsia="Times New Roman"/>
      <w:b w:val="0"/>
      <w:lang w:eastAsia="en-US"/>
    </w:rPr>
  </w:style>
  <w:style w:type="paragraph" w:customStyle="1" w:styleId="Annextitle0">
    <w:name w:val="Annex_title"/>
    <w:basedOn w:val="Normal"/>
    <w:next w:val="Normal"/>
    <w:link w:val="AnnextitleChar"/>
    <w:rsid w:val="00E8379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link w:val="Annextitle0"/>
    <w:rsid w:val="00E83792"/>
    <w:rPr>
      <w:rFonts w:ascii="Times New Roman" w:eastAsia="Times New Roman" w:hAnsi="Times New Roman" w:cs="Traditional Arabic"/>
      <w:b/>
      <w:bCs/>
      <w:sz w:val="28"/>
      <w:szCs w:val="40"/>
      <w:lang w:eastAsia="en-US"/>
    </w:rPr>
  </w:style>
  <w:style w:type="character" w:customStyle="1" w:styleId="RectitleChar">
    <w:name w:val="Rec_title Char"/>
    <w:link w:val="Rectitle"/>
    <w:rsid w:val="00E83792"/>
    <w:rPr>
      <w:rFonts w:ascii="Times New Roman" w:hAnsi="Times New Roman" w:cs="Traditional Arabic"/>
      <w:b/>
      <w:bCs/>
      <w:sz w:val="28"/>
      <w:szCs w:val="40"/>
    </w:rPr>
  </w:style>
  <w:style w:type="paragraph" w:customStyle="1" w:styleId="TabletextS5">
    <w:name w:val="Table_textS5"/>
    <w:basedOn w:val="Normal"/>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16"/>
      </w:tabs>
      <w:overflowPunct w:val="0"/>
      <w:autoSpaceDE w:val="0"/>
      <w:autoSpaceDN w:val="0"/>
      <w:adjustRightInd w:val="0"/>
      <w:spacing w:before="0" w:line="300" w:lineRule="exact"/>
      <w:jc w:val="left"/>
      <w:textAlignment w:val="baseline"/>
    </w:pPr>
    <w:rPr>
      <w:rFonts w:eastAsia="Times New Roman"/>
      <w:sz w:val="20"/>
      <w:szCs w:val="26"/>
      <w:lang w:eastAsia="en-US" w:bidi="ar-EG"/>
    </w:rPr>
  </w:style>
  <w:style w:type="paragraph" w:customStyle="1" w:styleId="PartNo0">
    <w:name w:val="Part_No"/>
    <w:basedOn w:val="Normal"/>
    <w:qFormat/>
    <w:rsid w:val="00E8379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sz w:val="28"/>
      <w:szCs w:val="40"/>
      <w:lang w:eastAsia="en-US" w:bidi="ar-EG"/>
    </w:rPr>
  </w:style>
  <w:style w:type="character" w:customStyle="1" w:styleId="Artref0">
    <w:name w:val="Art#_ref"/>
    <w:rsid w:val="00E83792"/>
    <w:rPr>
      <w:rFonts w:ascii="Times New Roman" w:hAnsi="Times New Roman" w:cs="Traditional Arabic"/>
      <w:b w:val="0"/>
      <w:bCs w:val="0"/>
      <w:i w:val="0"/>
      <w:iCs w:val="0"/>
      <w:color w:val="auto"/>
      <w:sz w:val="20"/>
      <w:szCs w:val="30"/>
    </w:rPr>
  </w:style>
  <w:style w:type="character" w:customStyle="1" w:styleId="ReasonsChar">
    <w:name w:val="Reasons Char"/>
    <w:link w:val="Reasons"/>
    <w:rsid w:val="00E83792"/>
    <w:rPr>
      <w:rFonts w:ascii="Times New Roman" w:hAnsi="Times New Roman" w:cs="Traditional Arabic"/>
      <w:szCs w:val="30"/>
    </w:rPr>
  </w:style>
  <w:style w:type="paragraph" w:customStyle="1" w:styleId="TableNo0">
    <w:name w:val="Table_No"/>
    <w:basedOn w:val="Normal"/>
    <w:next w:val="Normal"/>
    <w:link w:val="TableNoChar"/>
    <w:qFormat/>
    <w:rsid w:val="00E8379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link w:val="TableNo0"/>
    <w:locked/>
    <w:rsid w:val="00E83792"/>
    <w:rPr>
      <w:rFonts w:ascii="Times New Roman" w:eastAsia="Times New Roman" w:hAnsi="Times New Roman" w:cs="Traditional Arabic"/>
      <w:szCs w:val="30"/>
      <w:lang w:eastAsia="en-US"/>
    </w:rPr>
  </w:style>
  <w:style w:type="paragraph" w:customStyle="1" w:styleId="Title4">
    <w:name w:val="Title 4"/>
    <w:basedOn w:val="Title3"/>
    <w:next w:val="Heading1"/>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240" w:after="0"/>
    </w:pPr>
    <w:rPr>
      <w:rFonts w:ascii="Times New Roman Bold" w:eastAsia="Times New Roman" w:hAnsi="Times New Roman Bold"/>
      <w:b/>
      <w:bCs/>
      <w:w w:val="110"/>
      <w:sz w:val="30"/>
      <w:szCs w:val="44"/>
      <w:lang w:eastAsia="en-US" w:bidi="ar-EG"/>
    </w:rPr>
  </w:style>
  <w:style w:type="character" w:customStyle="1" w:styleId="Tablefreq">
    <w:name w:val="Table_freq"/>
    <w:rsid w:val="00E83792"/>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table" w:styleId="TableGrid">
    <w:name w:val="Table Grid"/>
    <w:basedOn w:val="TableNormal"/>
    <w:uiPriority w:val="59"/>
    <w:rsid w:val="00E8379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83792"/>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E83792"/>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ttachNo">
    <w:name w:val="Attach_No"/>
    <w:basedOn w:val="AnnexNo0"/>
    <w:qFormat/>
    <w:rsid w:val="00E83792"/>
    <w:rPr>
      <w:lang w:bidi="ar-SA"/>
    </w:rPr>
  </w:style>
  <w:style w:type="paragraph" w:customStyle="1" w:styleId="AnnexNo0">
    <w:name w:val="Annex_No"/>
    <w:basedOn w:val="Normal"/>
    <w:link w:val="AnnexNoCar"/>
    <w:qFormat/>
    <w:rsid w:val="00E8379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character" w:customStyle="1" w:styleId="AnnexNoCar">
    <w:name w:val="Annex_No Car"/>
    <w:link w:val="AnnexNo0"/>
    <w:locked/>
    <w:rsid w:val="00E83792"/>
    <w:rPr>
      <w:rFonts w:ascii="Times New Roman" w:eastAsia="Times New Roman" w:hAnsi="Times New Roman" w:cs="Traditional Arabic"/>
      <w:sz w:val="28"/>
      <w:szCs w:val="40"/>
      <w:lang w:val="en-GB" w:eastAsia="en-US" w:bidi="ar-EG"/>
    </w:rPr>
  </w:style>
  <w:style w:type="paragraph" w:customStyle="1" w:styleId="Attachtitle">
    <w:name w:val="Attach_title"/>
    <w:basedOn w:val="Annextitle0"/>
    <w:qFormat/>
    <w:rsid w:val="00E83792"/>
  </w:style>
  <w:style w:type="paragraph" w:customStyle="1" w:styleId="Appendixtitle0">
    <w:name w:val="Appendix_title"/>
    <w:basedOn w:val="Annextitle0"/>
    <w:next w:val="Normal"/>
    <w:rsid w:val="00E83792"/>
  </w:style>
  <w:style w:type="paragraph" w:customStyle="1" w:styleId="Restitle">
    <w:name w:val="Res_title"/>
    <w:basedOn w:val="Annextitle0"/>
    <w:next w:val="Normal"/>
    <w:link w:val="RestitleChar"/>
    <w:rsid w:val="00E83792"/>
  </w:style>
  <w:style w:type="character" w:customStyle="1" w:styleId="RestitleChar">
    <w:name w:val="Res_title Char"/>
    <w:link w:val="Restitle"/>
    <w:rsid w:val="00E83792"/>
    <w:rPr>
      <w:rFonts w:ascii="Times New Roman" w:eastAsia="Times New Roman" w:hAnsi="Times New Roman" w:cs="Traditional Arabic"/>
      <w:b/>
      <w:bCs/>
      <w:sz w:val="28"/>
      <w:szCs w:val="40"/>
      <w:lang w:eastAsia="en-US"/>
    </w:rPr>
  </w:style>
  <w:style w:type="paragraph" w:customStyle="1" w:styleId="Headingi0">
    <w:name w:val="Heading_i"/>
    <w:basedOn w:val="Heading3"/>
    <w:next w:val="Normal"/>
    <w:qFormat/>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ascii="Calibri" w:eastAsia="Times New Roman" w:hAnsi="Calibri"/>
      <w:b w:val="0"/>
      <w:i/>
      <w:position w:val="2"/>
      <w:lang w:val="en-GB" w:eastAsia="en-US" w:bidi="ar-EG"/>
    </w:rPr>
  </w:style>
  <w:style w:type="paragraph" w:customStyle="1" w:styleId="RepNo">
    <w:name w:val="Rep_No"/>
    <w:basedOn w:val="RecNo"/>
    <w:next w:val="Normal"/>
    <w:qFormat/>
    <w:rsid w:val="00E83792"/>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0"/>
      <w:textAlignment w:val="baseline"/>
    </w:pPr>
    <w:rPr>
      <w:rFonts w:eastAsia="Times New Roman"/>
      <w:sz w:val="28"/>
      <w:szCs w:val="40"/>
      <w:lang w:val="en-GB" w:eastAsia="en-US" w:bidi="ar-EG"/>
    </w:rPr>
  </w:style>
  <w:style w:type="paragraph" w:customStyle="1" w:styleId="Parttitle0">
    <w:name w:val="Part_title"/>
    <w:basedOn w:val="Normal"/>
    <w:qFormat/>
    <w:rsid w:val="00E8379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FigureNo0">
    <w:name w:val="Figure_No"/>
    <w:basedOn w:val="Normal"/>
    <w:qFormat/>
    <w:rsid w:val="00E8379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AppendexNo">
    <w:name w:val="Appendex_No"/>
    <w:basedOn w:val="AnnexNo0"/>
    <w:qFormat/>
    <w:rsid w:val="00E83792"/>
  </w:style>
  <w:style w:type="paragraph" w:customStyle="1" w:styleId="signe">
    <w:name w:val="signe"/>
    <w:qFormat/>
    <w:rsid w:val="00E83792"/>
    <w:pPr>
      <w:bidi/>
      <w:spacing w:before="1440" w:after="0" w:line="192" w:lineRule="auto"/>
      <w:ind w:left="4961"/>
      <w:jc w:val="center"/>
    </w:pPr>
    <w:rPr>
      <w:rFonts w:ascii="Times New Roman" w:eastAsia="Times New Roman" w:hAnsi="Times New Roman" w:cs="Traditional Arabic"/>
      <w:szCs w:val="30"/>
      <w:lang w:eastAsia="en-US" w:bidi="ar-SY"/>
    </w:rPr>
  </w:style>
  <w:style w:type="paragraph" w:customStyle="1" w:styleId="ResNoTitle">
    <w:name w:val="Res_No&amp;Title"/>
    <w:basedOn w:val="Restitle"/>
    <w:qFormat/>
    <w:rsid w:val="00E83792"/>
  </w:style>
  <w:style w:type="paragraph" w:customStyle="1" w:styleId="DecisionNoTitle">
    <w:name w:val="Decision_No&amp;Title"/>
    <w:basedOn w:val="ResNoTitle"/>
    <w:qFormat/>
    <w:rsid w:val="00E83792"/>
    <w:pPr>
      <w:keepNext w:val="0"/>
    </w:pPr>
  </w:style>
  <w:style w:type="paragraph" w:customStyle="1" w:styleId="RecNoTitle">
    <w:name w:val="Rec_No&amp;Title"/>
    <w:basedOn w:val="Rectitle"/>
    <w:qFormat/>
    <w:rsid w:val="00E83792"/>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eastAsia="Times New Roman"/>
      <w:lang w:eastAsia="en-US"/>
    </w:rPr>
  </w:style>
  <w:style w:type="paragraph" w:customStyle="1" w:styleId="DecisionNo0">
    <w:name w:val="Decision_No"/>
    <w:basedOn w:val="AttachNo"/>
    <w:qFormat/>
    <w:rsid w:val="00E83792"/>
    <w:rPr>
      <w:lang w:bidi="ar-EG"/>
    </w:rPr>
  </w:style>
  <w:style w:type="paragraph" w:customStyle="1" w:styleId="Decisiontitle0">
    <w:name w:val="Decision_title"/>
    <w:basedOn w:val="Attachtitle"/>
    <w:qFormat/>
    <w:rsid w:val="00E83792"/>
  </w:style>
  <w:style w:type="paragraph" w:customStyle="1" w:styleId="CountriesName">
    <w:name w:val="Countries _Name"/>
    <w:basedOn w:val="RecNoTitle"/>
    <w:qFormat/>
    <w:rsid w:val="00E83792"/>
    <w:rPr>
      <w:sz w:val="24"/>
      <w:szCs w:val="32"/>
    </w:rPr>
  </w:style>
  <w:style w:type="paragraph" w:customStyle="1" w:styleId="AnnexRef">
    <w:name w:val="Annex_Ref"/>
    <w:qFormat/>
    <w:rsid w:val="00E83792"/>
    <w:pPr>
      <w:bidi/>
      <w:spacing w:before="480" w:after="0" w:line="192" w:lineRule="auto"/>
    </w:pPr>
    <w:rPr>
      <w:rFonts w:ascii="Times New Roman" w:eastAsia="Times New Roman" w:hAnsi="Times New Roman" w:cs="Traditional Arabic"/>
      <w:b/>
      <w:bCs/>
      <w:szCs w:val="30"/>
      <w:lang w:eastAsia="en-US" w:bidi="ar-SY"/>
    </w:rPr>
  </w:style>
  <w:style w:type="paragraph" w:customStyle="1" w:styleId="Figuretitle0">
    <w:name w:val="Figure_title"/>
    <w:link w:val="FiguretitleChar"/>
    <w:qFormat/>
    <w:rsid w:val="00E83792"/>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character" w:customStyle="1" w:styleId="FiguretitleChar">
    <w:name w:val="Figure_title Char"/>
    <w:link w:val="Figuretitle0"/>
    <w:locked/>
    <w:rsid w:val="00E83792"/>
    <w:rPr>
      <w:rFonts w:ascii="Times New Roman Bold" w:eastAsia="Times New Roman" w:hAnsi="Times New Roman Bold" w:cs="Traditional Arabic"/>
      <w:b/>
      <w:bCs/>
      <w:szCs w:val="30"/>
      <w:lang w:eastAsia="en-US" w:bidi="ar-EG"/>
    </w:rPr>
  </w:style>
  <w:style w:type="paragraph" w:styleId="List">
    <w:name w:val="List"/>
    <w:basedOn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Bullet5">
    <w:name w:val="List Bullet 5"/>
    <w:basedOn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3">
    <w:name w:val="List 3"/>
    <w:basedOn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Continue">
    <w:name w:val="List Continue"/>
    <w:basedOn w:val="ListBullet5"/>
    <w:semiHidden/>
    <w:rsid w:val="00E83792"/>
  </w:style>
  <w:style w:type="paragraph" w:styleId="ListBullet">
    <w:name w:val="List Bullet"/>
    <w:basedOn w:val="List5"/>
    <w:semiHidden/>
    <w:rsid w:val="00E83792"/>
  </w:style>
  <w:style w:type="paragraph" w:styleId="ListNumber">
    <w:name w:val="List Number"/>
    <w:basedOn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Number4">
    <w:name w:val="List Number 4"/>
    <w:basedOn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num" w:pos="1209"/>
      </w:tabs>
      <w:ind w:left="1209" w:hanging="360"/>
      <w:contextualSpacing/>
    </w:pPr>
    <w:rPr>
      <w:rFonts w:eastAsia="Times New Roman"/>
      <w:lang w:eastAsia="en-US"/>
    </w:rPr>
  </w:style>
  <w:style w:type="paragraph" w:styleId="ListNumber5">
    <w:name w:val="List Number 5"/>
    <w:basedOn w:val="Normal"/>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num" w:pos="1492"/>
      </w:tabs>
      <w:ind w:left="1492" w:hanging="360"/>
      <w:contextualSpacing/>
    </w:pPr>
    <w:rPr>
      <w:rFonts w:eastAsia="Times New Roman"/>
      <w:lang w:eastAsia="en-US"/>
    </w:rPr>
  </w:style>
  <w:style w:type="paragraph" w:styleId="ListParagraph">
    <w:name w:val="List Paragraph"/>
    <w:basedOn w:val="Normal"/>
    <w:uiPriority w:val="34"/>
    <w:qFormat/>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20"/>
      <w:contextualSpacing/>
    </w:pPr>
    <w:rPr>
      <w:rFonts w:eastAsia="Times New Roman"/>
      <w:lang w:eastAsia="en-US"/>
    </w:rPr>
  </w:style>
  <w:style w:type="paragraph" w:customStyle="1" w:styleId="Logo-1">
    <w:name w:val="Logo-1"/>
    <w:basedOn w:val="LOGO"/>
    <w:qFormat/>
    <w:rsid w:val="00E83792"/>
    <w:pPr>
      <w:framePr w:wrap="around"/>
    </w:pPr>
  </w:style>
  <w:style w:type="paragraph" w:customStyle="1" w:styleId="Dash">
    <w:name w:val="Dash"/>
    <w:basedOn w:val="Normal"/>
    <w:qFormat/>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0"/>
      <w:jc w:val="center"/>
    </w:pPr>
    <w:rPr>
      <w:rFonts w:eastAsia="Times New Roman"/>
      <w:bCs/>
      <w:noProof/>
      <w:lang w:eastAsia="en-US" w:bidi="ar-EG"/>
    </w:rPr>
  </w:style>
  <w:style w:type="paragraph" w:customStyle="1" w:styleId="Tablefin">
    <w:name w:val="Table_fin"/>
    <w:basedOn w:val="Normal"/>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paragraph" w:customStyle="1" w:styleId="Agendaitem0">
    <w:name w:val="Agenda_item"/>
    <w:qFormat/>
    <w:rsid w:val="00E83792"/>
    <w:pPr>
      <w:bidi/>
      <w:spacing w:after="0" w:line="240" w:lineRule="auto"/>
      <w:jc w:val="center"/>
    </w:pPr>
    <w:rPr>
      <w:rFonts w:ascii="Times New Roman" w:eastAsia="Times New Roman" w:hAnsi="Times New Roman" w:cs="Traditional Arabic"/>
      <w:sz w:val="28"/>
      <w:szCs w:val="40"/>
      <w:lang w:val="en-GB" w:eastAsia="en-US" w:bidi="ar-EG"/>
    </w:rPr>
  </w:style>
  <w:style w:type="paragraph" w:customStyle="1" w:styleId="ArtNo">
    <w:name w:val="Art_No"/>
    <w:link w:val="ArtNoChar"/>
    <w:qFormat/>
    <w:rsid w:val="00E83792"/>
    <w:pPr>
      <w:bidi/>
      <w:spacing w:before="480" w:after="0" w:line="192" w:lineRule="auto"/>
      <w:jc w:val="center"/>
    </w:pPr>
    <w:rPr>
      <w:rFonts w:ascii="Times New Roman" w:eastAsia="Times New Roman" w:hAnsi="Times New Roman" w:cs="Traditional Arabic"/>
      <w:sz w:val="28"/>
      <w:szCs w:val="40"/>
      <w:lang w:eastAsia="en-US" w:bidi="ar-EG"/>
    </w:rPr>
  </w:style>
  <w:style w:type="character" w:customStyle="1" w:styleId="ArtNoChar">
    <w:name w:val="Art_No Char"/>
    <w:link w:val="ArtNo"/>
    <w:rsid w:val="00E83792"/>
    <w:rPr>
      <w:rFonts w:ascii="Times New Roman" w:eastAsia="Times New Roman" w:hAnsi="Times New Roman" w:cs="Traditional Arabic"/>
      <w:sz w:val="28"/>
      <w:szCs w:val="40"/>
      <w:lang w:eastAsia="en-US" w:bidi="ar-EG"/>
    </w:rPr>
  </w:style>
  <w:style w:type="paragraph" w:customStyle="1" w:styleId="Arttitle">
    <w:name w:val="Art_title"/>
    <w:link w:val="ArttitleChar"/>
    <w:qFormat/>
    <w:rsid w:val="00E83792"/>
    <w:pPr>
      <w:bidi/>
      <w:spacing w:before="240" w:after="0" w:line="192" w:lineRule="auto"/>
      <w:jc w:val="center"/>
    </w:pPr>
    <w:rPr>
      <w:rFonts w:ascii="Times New Roman" w:eastAsia="Times New Roman" w:hAnsi="Times New Roman" w:cs="Traditional Arabic"/>
      <w:b/>
      <w:bCs/>
      <w:sz w:val="28"/>
      <w:szCs w:val="40"/>
      <w:lang w:eastAsia="en-US" w:bidi="ar-EG"/>
    </w:rPr>
  </w:style>
  <w:style w:type="character" w:customStyle="1" w:styleId="ArttitleChar">
    <w:name w:val="Art_title Char"/>
    <w:link w:val="Arttitle"/>
    <w:rsid w:val="00E83792"/>
    <w:rPr>
      <w:rFonts w:ascii="Times New Roman" w:eastAsia="Times New Roman" w:hAnsi="Times New Roman" w:cs="Traditional Arabic"/>
      <w:b/>
      <w:bCs/>
      <w:sz w:val="28"/>
      <w:szCs w:val="40"/>
      <w:lang w:eastAsia="en-US" w:bidi="ar-EG"/>
    </w:rPr>
  </w:style>
  <w:style w:type="paragraph" w:customStyle="1" w:styleId="Tablelegend0">
    <w:name w:val="Table_legend"/>
    <w:basedOn w:val="Normal"/>
    <w:link w:val="TablelegendChar"/>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134"/>
        <w:tab w:val="left" w:pos="2041"/>
      </w:tabs>
      <w:overflowPunct w:val="0"/>
      <w:autoSpaceDE w:val="0"/>
      <w:autoSpaceDN w:val="0"/>
      <w:adjustRightInd w:val="0"/>
      <w:textAlignment w:val="baseline"/>
    </w:pPr>
    <w:rPr>
      <w:rFonts w:ascii="Times New Roman italic" w:eastAsia="Times New Roman" w:hAnsi="Times New Roman italic"/>
      <w:i/>
      <w:iCs/>
      <w:lang w:bidi="ar-EG"/>
    </w:rPr>
  </w:style>
  <w:style w:type="character" w:customStyle="1" w:styleId="TablelegendChar">
    <w:name w:val="Table_legend Char"/>
    <w:link w:val="Tablelegend0"/>
    <w:rsid w:val="00E83792"/>
    <w:rPr>
      <w:rFonts w:ascii="Times New Roman italic" w:eastAsia="Times New Roman" w:hAnsi="Times New Roman italic" w:cs="Traditional Arabic"/>
      <w:i/>
      <w:iCs/>
      <w:szCs w:val="30"/>
      <w:lang w:bidi="ar-EG"/>
    </w:rPr>
  </w:style>
  <w:style w:type="paragraph" w:customStyle="1" w:styleId="Section3">
    <w:name w:val="Section_3‎"/>
    <w:qFormat/>
    <w:rsid w:val="00E83792"/>
    <w:pPr>
      <w:spacing w:after="0" w:line="240" w:lineRule="auto"/>
    </w:pPr>
    <w:rPr>
      <w:rFonts w:ascii="Times New Roman" w:eastAsia="Times New Roman" w:hAnsi="Times New Roman" w:cs="Traditional Arabic"/>
      <w:sz w:val="24"/>
      <w:szCs w:val="32"/>
      <w:lang w:eastAsia="en-US" w:bidi="ar-EG"/>
    </w:rPr>
  </w:style>
  <w:style w:type="paragraph" w:customStyle="1" w:styleId="Chapno">
    <w:name w:val="Chap_no"/>
    <w:basedOn w:val="Normal"/>
    <w:qFormat/>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Chaptitle">
    <w:name w:val="Chap_title"/>
    <w:basedOn w:val="Agendaitem0"/>
    <w:link w:val="ChaptitleChar"/>
    <w:uiPriority w:val="99"/>
    <w:qFormat/>
    <w:rsid w:val="00E83792"/>
    <w:pPr>
      <w:spacing w:before="240" w:line="192" w:lineRule="auto"/>
    </w:pPr>
  </w:style>
  <w:style w:type="character" w:customStyle="1" w:styleId="ChaptitleChar">
    <w:name w:val="Chap_title Char"/>
    <w:link w:val="Chaptitle"/>
    <w:uiPriority w:val="99"/>
    <w:locked/>
    <w:rsid w:val="00E83792"/>
    <w:rPr>
      <w:rFonts w:ascii="Times New Roman" w:eastAsia="Times New Roman" w:hAnsi="Times New Roman" w:cs="Traditional Arabic"/>
      <w:sz w:val="28"/>
      <w:szCs w:val="40"/>
      <w:lang w:val="en-GB" w:eastAsia="en-US" w:bidi="ar-EG"/>
    </w:rPr>
  </w:style>
  <w:style w:type="paragraph" w:customStyle="1" w:styleId="Tabletext">
    <w:name w:val="Table_text"/>
    <w:basedOn w:val="Normal"/>
    <w:link w:val="TabletextChar"/>
    <w:uiPriority w:val="99"/>
    <w:qFormat/>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character" w:customStyle="1" w:styleId="TabletextChar">
    <w:name w:val="Table_text Char"/>
    <w:link w:val="Tabletext"/>
    <w:uiPriority w:val="99"/>
    <w:locked/>
    <w:rsid w:val="00E83792"/>
    <w:rPr>
      <w:rFonts w:ascii="Times New Roman" w:eastAsia="Times New Roman" w:hAnsi="Times New Roman" w:cs="Traditional Arabic"/>
      <w:sz w:val="20"/>
      <w:szCs w:val="26"/>
      <w:lang w:val="fr-FR" w:eastAsia="en-US" w:bidi="ar-EG"/>
    </w:rPr>
  </w:style>
  <w:style w:type="paragraph" w:customStyle="1" w:styleId="Arttitel">
    <w:name w:val="Art_titel"/>
    <w:basedOn w:val="Restitel"/>
    <w:next w:val="Normal"/>
    <w:link w:val="ArttitelChar"/>
    <w:qFormat/>
    <w:rsid w:val="00E83792"/>
    <w:pPr>
      <w:keepNext/>
    </w:pPr>
    <w:rPr>
      <w:lang w:val="fr-FR" w:bidi="ar-EG"/>
    </w:rPr>
  </w:style>
  <w:style w:type="character" w:customStyle="1" w:styleId="ArttitelChar">
    <w:name w:val="Art_titel Char"/>
    <w:link w:val="Arttitel"/>
    <w:rsid w:val="00E83792"/>
    <w:rPr>
      <w:rFonts w:ascii="Times New Roman Bold" w:eastAsia="Times New Roman" w:hAnsi="Times New Roman Bold" w:cs="Traditional Arabic"/>
      <w:b/>
      <w:bCs/>
      <w:sz w:val="26"/>
      <w:szCs w:val="36"/>
      <w:lang w:val="fr-FR" w:eastAsia="en-US" w:bidi="ar-EG"/>
    </w:rPr>
  </w:style>
  <w:style w:type="paragraph" w:customStyle="1" w:styleId="TableTitle1">
    <w:name w:val="Table_Title"/>
    <w:basedOn w:val="Normal"/>
    <w:next w:val="Tabletext"/>
    <w:qFormat/>
    <w:rsid w:val="00E8379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line="240" w:lineRule="auto"/>
      <w:jc w:val="center"/>
      <w:textAlignment w:val="baseline"/>
    </w:pPr>
    <w:rPr>
      <w:rFonts w:eastAsia="Times New Roman"/>
      <w:b/>
      <w:bCs/>
      <w:noProof/>
      <w:sz w:val="20"/>
      <w:szCs w:val="20"/>
      <w:lang w:val="fr-FR" w:eastAsia="en-US" w:bidi="ar-EG"/>
    </w:rPr>
  </w:style>
  <w:style w:type="paragraph" w:customStyle="1" w:styleId="PartTitle1">
    <w:name w:val="Part_Title"/>
    <w:basedOn w:val="Normal"/>
    <w:qFormat/>
    <w:rsid w:val="00E8379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RecTitle0">
    <w:name w:val="Rec_Title"/>
    <w:basedOn w:val="RecNo"/>
    <w:uiPriority w:val="99"/>
    <w:qFormat/>
    <w:rsid w:val="00E8379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0"/>
      <w:textAlignment w:val="baseline"/>
    </w:pPr>
    <w:rPr>
      <w:rFonts w:ascii="Times New Roman Bold" w:eastAsia="Times New Roman" w:hAnsi="Times New Roman Bold"/>
      <w:b/>
      <w:bCs/>
      <w:sz w:val="28"/>
      <w:szCs w:val="40"/>
      <w:lang w:val="fr-FR" w:eastAsia="en-US" w:bidi="ar-EG"/>
    </w:rPr>
  </w:style>
  <w:style w:type="paragraph" w:customStyle="1" w:styleId="TextBox">
    <w:name w:val="Text_Box"/>
    <w:basedOn w:val="Normal"/>
    <w:autoRedefine/>
    <w:qFormat/>
    <w:rsid w:val="00E8379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FigNo">
    <w:name w:val="Fig._No"/>
    <w:basedOn w:val="Normal"/>
    <w:qFormat/>
    <w:rsid w:val="00E8379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Times New Roman"/>
      <w:lang w:val="fr-FR" w:eastAsia="en-US" w:bidi="ar-EG"/>
    </w:rPr>
  </w:style>
  <w:style w:type="paragraph" w:customStyle="1" w:styleId="FigTitle">
    <w:name w:val="Fig._Title"/>
    <w:basedOn w:val="FigNo"/>
    <w:autoRedefine/>
    <w:qFormat/>
    <w:rsid w:val="00E83792"/>
    <w:rPr>
      <w:rFonts w:ascii="Times New Roman Bold" w:hAnsi="Times New Roman Bold"/>
      <w:b/>
      <w:bCs/>
    </w:rPr>
  </w:style>
  <w:style w:type="paragraph" w:customStyle="1" w:styleId="AnnexNo1">
    <w:name w:val="AnnexNo"/>
    <w:basedOn w:val="ArtNo"/>
    <w:qFormat/>
    <w:rsid w:val="00E83792"/>
  </w:style>
  <w:style w:type="paragraph" w:customStyle="1" w:styleId="ListOfFigure">
    <w:name w:val="ListOfFigure"/>
    <w:basedOn w:val="Normal"/>
    <w:autoRedefine/>
    <w:qFormat/>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line="240" w:lineRule="auto"/>
      <w:ind w:right="113"/>
      <w:textAlignment w:val="baseline"/>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ind w:right="113"/>
      <w:textAlignment w:val="baseline"/>
    </w:pPr>
    <w:rPr>
      <w:rFonts w:ascii="Verdana" w:eastAsia="Times New Roman" w:hAnsi="Verdana"/>
      <w:b/>
      <w:bCs/>
      <w:sz w:val="17"/>
      <w:szCs w:val="26"/>
      <w:lang w:val="fr-FR" w:eastAsia="en-US" w:bidi="ar-EG"/>
    </w:rPr>
  </w:style>
  <w:style w:type="paragraph" w:customStyle="1" w:styleId="ListOfTable">
    <w:name w:val="ListOfTable"/>
    <w:basedOn w:val="Tabletitle"/>
    <w:autoRedefine/>
    <w:qFormat/>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s>
      <w:overflowPunct w:val="0"/>
      <w:autoSpaceDE w:val="0"/>
      <w:autoSpaceDN w:val="0"/>
      <w:adjustRightInd w:val="0"/>
      <w:spacing w:before="60" w:after="60" w:line="280" w:lineRule="exact"/>
      <w:ind w:right="113"/>
      <w:textAlignment w:val="baseline"/>
    </w:pPr>
    <w:rPr>
      <w:rFonts w:ascii="Verdana" w:eastAsia="Batang" w:hAnsi="Verdana"/>
      <w:sz w:val="17"/>
      <w:szCs w:val="26"/>
      <w:lang w:val="fr-FR" w:eastAsia="en-US" w:bidi="ar-EG"/>
    </w:rPr>
  </w:style>
  <w:style w:type="paragraph" w:customStyle="1" w:styleId="FootnoteText0">
    <w:name w:val="Footnote_Text"/>
    <w:basedOn w:val="Normal"/>
    <w:qFormat/>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144" w:lineRule="auto"/>
      <w:textAlignment w:val="baseline"/>
    </w:pPr>
    <w:rPr>
      <w:rFonts w:eastAsia="Times New Roman"/>
      <w:sz w:val="16"/>
      <w:szCs w:val="22"/>
      <w:lang w:val="fr-FR" w:eastAsia="en-US" w:bidi="ar-EG"/>
    </w:rPr>
  </w:style>
  <w:style w:type="paragraph" w:customStyle="1" w:styleId="ChapNo1">
    <w:name w:val="Chap_No1"/>
    <w:basedOn w:val="Normal"/>
    <w:qFormat/>
    <w:rsid w:val="00E8379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after="60" w:line="320" w:lineRule="exact"/>
      <w:jc w:val="center"/>
      <w:textAlignment w:val="baseline"/>
    </w:pPr>
    <w:rPr>
      <w:rFonts w:eastAsia="Times New Roman"/>
      <w:sz w:val="26"/>
      <w:szCs w:val="36"/>
      <w:lang w:val="fr-FR" w:eastAsia="en-US" w:bidi="ar-EG"/>
    </w:rPr>
  </w:style>
  <w:style w:type="paragraph" w:customStyle="1" w:styleId="Chaptitle1">
    <w:name w:val="Chap_title1"/>
    <w:basedOn w:val="Chaptitle"/>
    <w:qFormat/>
    <w:rsid w:val="00E83792"/>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E83792"/>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E8379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jc w:val="center"/>
      <w:textAlignment w:val="baseline"/>
    </w:pPr>
    <w:rPr>
      <w:rFonts w:eastAsia="Times New Roman"/>
      <w:sz w:val="26"/>
      <w:szCs w:val="36"/>
      <w:lang w:val="fr-FR" w:eastAsia="en-US" w:bidi="ar-EG"/>
    </w:rPr>
  </w:style>
  <w:style w:type="paragraph" w:customStyle="1" w:styleId="enumlevS1">
    <w:name w:val="enumlev_S1"/>
    <w:basedOn w:val="enumlev10"/>
    <w:qFormat/>
    <w:rsid w:val="00E83792"/>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ItaliqueQuickStyle">
    <w:name w:val="Italique_QuickStyle"/>
    <w:basedOn w:val="Normalaftertitle"/>
    <w:link w:val="ItaliqueQuickStyleChar"/>
    <w:qFormat/>
    <w:rsid w:val="00E83792"/>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80"/>
    </w:pPr>
    <w:rPr>
      <w:rFonts w:eastAsia="Times New Roman"/>
      <w:i/>
      <w:iCs/>
      <w:lang w:val="fr-FR" w:eastAsia="en-US" w:bidi="ar-EG"/>
    </w:rPr>
  </w:style>
  <w:style w:type="character" w:customStyle="1" w:styleId="ItaliqueQuickStyleChar">
    <w:name w:val="Italique_QuickStyle Char"/>
    <w:link w:val="ItaliqueQuickStyle"/>
    <w:rsid w:val="00E83792"/>
    <w:rPr>
      <w:rFonts w:ascii="Times New Roman" w:eastAsia="Times New Roman" w:hAnsi="Times New Roman" w:cs="Traditional Arabic"/>
      <w:i/>
      <w:iCs/>
      <w:szCs w:val="30"/>
      <w:lang w:val="fr-FR" w:eastAsia="en-US" w:bidi="ar-EG"/>
    </w:rPr>
  </w:style>
  <w:style w:type="paragraph" w:customStyle="1" w:styleId="AttachTitle0">
    <w:name w:val="Attach_Title"/>
    <w:basedOn w:val="Annextitle0"/>
    <w:qFormat/>
    <w:rsid w:val="00E83792"/>
    <w:pPr>
      <w:spacing w:before="120"/>
    </w:pPr>
    <w:rPr>
      <w:rFonts w:ascii="Calibri" w:hAnsi="Calibri"/>
      <w:bCs w:val="0"/>
      <w:lang w:bidi="ar-EG"/>
    </w:rPr>
  </w:style>
  <w:style w:type="paragraph" w:customStyle="1" w:styleId="ArttitleS1">
    <w:name w:val="Art_title_S1"/>
    <w:basedOn w:val="ChaptitleS1"/>
    <w:qFormat/>
    <w:rsid w:val="00E83792"/>
    <w:pPr>
      <w:keepLines/>
      <w:spacing w:before="240" w:after="0"/>
    </w:pPr>
    <w:rPr>
      <w:rFonts w:ascii="Calibri" w:hAnsi="Calibri"/>
      <w:position w:val="0"/>
      <w:sz w:val="28"/>
      <w:szCs w:val="40"/>
      <w:lang w:bidi="ar-SA"/>
    </w:rPr>
  </w:style>
  <w:style w:type="paragraph" w:customStyle="1" w:styleId="dnum1">
    <w:name w:val="dnum1"/>
    <w:basedOn w:val="Normal"/>
    <w:qFormat/>
    <w:rsid w:val="00E83792"/>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Verdana" w:eastAsia="NSimSun" w:hAnsi="Verdana"/>
      <w:b/>
      <w:bCs/>
      <w:sz w:val="28"/>
      <w:szCs w:val="34"/>
      <w:lang w:eastAsia="en-US" w:bidi="ar-EG"/>
    </w:rPr>
  </w:style>
  <w:style w:type="paragraph" w:customStyle="1" w:styleId="dnum2">
    <w:name w:val="dnum2"/>
    <w:basedOn w:val="Normal"/>
    <w:qFormat/>
    <w:rsid w:val="00E83792"/>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Verdana Bold" w:eastAsia="NSimSun" w:hAnsi="Verdana Bold"/>
      <w:b/>
      <w:bCs/>
      <w:sz w:val="18"/>
      <w:lang w:val="fr-FR" w:eastAsia="en-US" w:bidi="ar-EG"/>
    </w:rPr>
  </w:style>
  <w:style w:type="paragraph" w:customStyle="1" w:styleId="ARTNO0">
    <w:name w:val="ART_NO"/>
    <w:basedOn w:val="Normal"/>
    <w:autoRedefine/>
    <w:qFormat/>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after="360"/>
      <w:jc w:val="center"/>
    </w:pPr>
    <w:rPr>
      <w:rFonts w:eastAsia="Times New Roman"/>
      <w:sz w:val="28"/>
      <w:szCs w:val="40"/>
      <w:lang w:eastAsia="en-US"/>
    </w:rPr>
  </w:style>
  <w:style w:type="paragraph" w:customStyle="1" w:styleId="ArtNo1">
    <w:name w:val="Art No"/>
    <w:basedOn w:val="Arttitel"/>
    <w:link w:val="ArtNoChar0"/>
    <w:qFormat/>
    <w:rsid w:val="00E83792"/>
    <w:rPr>
      <w:rFonts w:ascii="Times New Roman" w:hAnsi="Times New Roman"/>
      <w:b w:val="0"/>
      <w:bCs w:val="0"/>
      <w:sz w:val="28"/>
      <w:szCs w:val="40"/>
    </w:rPr>
  </w:style>
  <w:style w:type="character" w:customStyle="1" w:styleId="ArtNoChar0">
    <w:name w:val="Art No Char"/>
    <w:link w:val="ArtNo1"/>
    <w:rsid w:val="00E83792"/>
    <w:rPr>
      <w:rFonts w:ascii="Times New Roman" w:eastAsia="Times New Roman" w:hAnsi="Times New Roman" w:cs="Traditional Arabic"/>
      <w:sz w:val="28"/>
      <w:szCs w:val="40"/>
      <w:lang w:val="fr-FR" w:eastAsia="en-US" w:bidi="ar-EG"/>
    </w:rPr>
  </w:style>
  <w:style w:type="paragraph" w:styleId="Caption">
    <w:name w:val="caption"/>
    <w:basedOn w:val="Normal"/>
    <w:next w:val="Normal"/>
    <w:uiPriority w:val="99"/>
    <w:qFormat/>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600"/>
      <w:jc w:val="center"/>
    </w:pPr>
    <w:rPr>
      <w:rFonts w:eastAsia="Times New Roman"/>
      <w:b/>
      <w:bCs/>
      <w:sz w:val="34"/>
      <w:szCs w:val="32"/>
      <w:lang w:val="fr-FR" w:eastAsia="en-US" w:bidi="ar-EG"/>
    </w:rPr>
  </w:style>
  <w:style w:type="paragraph" w:customStyle="1" w:styleId="Char">
    <w:name w:val="Char"/>
    <w:basedOn w:val="Normal"/>
    <w:uiPriority w:val="99"/>
    <w:rsid w:val="00E83792"/>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40"/>
        <w:tab w:val="left" w:pos="1260"/>
        <w:tab w:val="left" w:pos="1800"/>
      </w:tabs>
      <w:bidi w:val="0"/>
      <w:spacing w:before="240" w:after="160" w:line="240" w:lineRule="exact"/>
    </w:pPr>
    <w:rPr>
      <w:rFonts w:ascii="Verdana" w:eastAsia="SimSun" w:hAnsi="Verdana" w:cs="Times New Roman"/>
      <w:sz w:val="24"/>
      <w:szCs w:val="20"/>
      <w:lang w:eastAsia="en-US"/>
    </w:rPr>
  </w:style>
  <w:style w:type="paragraph" w:customStyle="1" w:styleId="ResNoBR">
    <w:name w:val="Res_No_BR"/>
    <w:basedOn w:val="Normal"/>
    <w:next w:val="Normal"/>
    <w:rsid w:val="00E8379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eastAsia="SimSun"/>
      <w:caps/>
      <w:sz w:val="28"/>
      <w:szCs w:val="40"/>
      <w:lang w:val="en-GB" w:eastAsia="en-US"/>
    </w:rPr>
  </w:style>
  <w:style w:type="paragraph" w:customStyle="1" w:styleId="ChapNo0">
    <w:name w:val="Chap_No"/>
    <w:basedOn w:val="Normal"/>
    <w:next w:val="Normal"/>
    <w:link w:val="ChapNoChar"/>
    <w:uiPriority w:val="99"/>
    <w:rsid w:val="00E8379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SimSun"/>
      <w:caps/>
      <w:sz w:val="28"/>
      <w:szCs w:val="40"/>
      <w:lang w:val="en-GB" w:eastAsia="en-US"/>
    </w:rPr>
  </w:style>
  <w:style w:type="character" w:customStyle="1" w:styleId="ChapNoChar">
    <w:name w:val="Chap_No Char"/>
    <w:link w:val="ChapNo0"/>
    <w:uiPriority w:val="99"/>
    <w:rsid w:val="00E83792"/>
    <w:rPr>
      <w:rFonts w:ascii="Times New Roman" w:eastAsia="SimSun" w:hAnsi="Times New Roman" w:cs="Traditional Arabic"/>
      <w:caps/>
      <w:sz w:val="28"/>
      <w:szCs w:val="40"/>
      <w:lang w:val="en-GB" w:eastAsia="en-US"/>
    </w:rPr>
  </w:style>
  <w:style w:type="paragraph" w:customStyle="1" w:styleId="Chaptitle0">
    <w:name w:val="Chap title"/>
    <w:basedOn w:val="Normal"/>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right="-57"/>
      <w:jc w:val="center"/>
      <w:textAlignment w:val="baseline"/>
    </w:pPr>
    <w:rPr>
      <w:rFonts w:eastAsia="Times New Roman"/>
      <w:caps/>
      <w:noProof/>
      <w:sz w:val="28"/>
      <w:szCs w:val="40"/>
      <w:lang w:val="en-GB" w:bidi="ar-EG"/>
    </w:rPr>
  </w:style>
  <w:style w:type="paragraph" w:customStyle="1" w:styleId="CHAPNO2">
    <w:name w:val="CHAP_NO"/>
    <w:basedOn w:val="Normal"/>
    <w:next w:val="Chaptitle"/>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Bold" w:eastAsia="Times New Roman" w:hAnsi="Times New Roman Bold" w:cs="Simplified Arabic"/>
      <w:b/>
      <w:bCs/>
      <w:sz w:val="28"/>
      <w:szCs w:val="40"/>
      <w:lang w:val="en-GB" w:eastAsia="en-US" w:bidi="ar-EG"/>
    </w:rPr>
  </w:style>
  <w:style w:type="paragraph" w:customStyle="1" w:styleId="ChapTitle2">
    <w:name w:val="Chap_Title"/>
    <w:basedOn w:val="Normal"/>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SimSun" w:hAnsi="Times New Roman Bold" w:cs="Simplified Arabic"/>
      <w:b/>
      <w:bCs/>
      <w:sz w:val="26"/>
      <w:szCs w:val="36"/>
      <w:lang w:val="en-GB" w:eastAsia="en-US" w:bidi="ar-EG"/>
    </w:rPr>
  </w:style>
  <w:style w:type="character" w:customStyle="1" w:styleId="itur-title1">
    <w:name w:val="itur-title1"/>
    <w:rsid w:val="00E83792"/>
    <w:rPr>
      <w:b/>
      <w:bCs/>
      <w:color w:val="5B84D7"/>
      <w:sz w:val="26"/>
      <w:szCs w:val="26"/>
    </w:rPr>
  </w:style>
  <w:style w:type="paragraph" w:styleId="BalloonText">
    <w:name w:val="Balloon Text"/>
    <w:basedOn w:val="Normal"/>
    <w:link w:val="BalloonTextChar"/>
    <w:semiHidden/>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E83792"/>
    <w:rPr>
      <w:rFonts w:ascii="Tahoma" w:eastAsia="Times New Roman" w:hAnsi="Tahoma" w:cs="Tahoma"/>
      <w:sz w:val="16"/>
      <w:szCs w:val="16"/>
      <w:lang w:eastAsia="en-US"/>
    </w:rPr>
  </w:style>
  <w:style w:type="character" w:styleId="FollowedHyperlink">
    <w:name w:val="FollowedHyperlink"/>
    <w:rsid w:val="00E83792"/>
    <w:rPr>
      <w:color w:val="800080"/>
      <w:u w:val="single"/>
    </w:rPr>
  </w:style>
  <w:style w:type="table" w:customStyle="1" w:styleId="TableGrid1">
    <w:name w:val="Table Grid1"/>
    <w:basedOn w:val="TableNormal"/>
    <w:next w:val="TableGrid"/>
    <w:uiPriority w:val="59"/>
    <w:rsid w:val="00E83792"/>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3792"/>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E83792"/>
    <w:rPr>
      <w:rFonts w:cs="Times New Roman"/>
    </w:rPr>
  </w:style>
  <w:style w:type="paragraph" w:styleId="NormalWeb">
    <w:name w:val="Normal (Web)"/>
    <w:basedOn w:val="Normal"/>
    <w:uiPriority w:val="99"/>
    <w:semiHidden/>
    <w:unhideWhenUsed/>
    <w:rsid w:val="00E837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0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1-MMHI-SP/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net.itu.int/brdocsea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tu.int/md/R00-CA-CIR-020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CAD9D-8C49-4770-941C-B7B86241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18</Pages>
  <Words>6715</Words>
  <Characters>38277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dc:creator>
  <cp:keywords/>
  <dc:description/>
  <cp:lastModifiedBy>Ajlouni, Nour</cp:lastModifiedBy>
  <cp:revision>16</cp:revision>
  <dcterms:created xsi:type="dcterms:W3CDTF">2015-09-16T07:22:00Z</dcterms:created>
  <dcterms:modified xsi:type="dcterms:W3CDTF">2015-09-18T14:42:00Z</dcterms:modified>
</cp:coreProperties>
</file>