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XSpec="right" w:tblpY="721"/>
        <w:bidiVisual/>
        <w:tblW w:w="5017" w:type="pct"/>
        <w:tblLayout w:type="fixed"/>
        <w:tblLook w:val="0000" w:firstRow="0" w:lastRow="0" w:firstColumn="0" w:lastColumn="0" w:noHBand="0" w:noVBand="0"/>
      </w:tblPr>
      <w:tblGrid>
        <w:gridCol w:w="6619"/>
        <w:gridCol w:w="3053"/>
      </w:tblGrid>
      <w:tr w:rsidR="00044D43" w:rsidTr="00044D43">
        <w:trPr>
          <w:cantSplit/>
          <w:trHeight w:val="20"/>
        </w:trPr>
        <w:tc>
          <w:tcPr>
            <w:tcW w:w="6770" w:type="dxa"/>
          </w:tcPr>
          <w:p w:rsidR="00044D43" w:rsidRPr="00227F91" w:rsidRDefault="006134AE" w:rsidP="00A50F9A">
            <w:pPr>
              <w:pStyle w:val="Logo-1"/>
              <w:framePr w:hSpace="0" w:wrap="auto" w:xAlign="left" w:yAlign="inline"/>
              <w:spacing w:before="360"/>
              <w:rPr>
                <w:rFonts w:asciiTheme="minorHAnsi" w:hAnsiTheme="minorHAnsi"/>
                <w:smallCaps/>
                <w:sz w:val="25"/>
                <w:szCs w:val="38"/>
                <w:rtl/>
                <w:lang w:bidi="ar-SY"/>
              </w:rPr>
            </w:pPr>
            <w:r w:rsidRPr="00E33892">
              <w:rPr>
                <w:rFonts w:hint="cs"/>
                <w:w w:val="110"/>
                <w:sz w:val="28"/>
                <w:rtl/>
                <w:lang w:bidi="ar-SA"/>
              </w:rPr>
              <w:t>جمعية</w:t>
            </w:r>
            <w:r w:rsidR="00E33892">
              <w:rPr>
                <w:rFonts w:hint="eastAsia"/>
                <w:w w:val="110"/>
                <w:sz w:val="28"/>
                <w:rtl/>
                <w:lang w:bidi="ar-SA"/>
              </w:rPr>
              <w:t> </w:t>
            </w:r>
            <w:r w:rsidRPr="00E33892">
              <w:rPr>
                <w:rFonts w:hint="cs"/>
                <w:w w:val="110"/>
                <w:sz w:val="28"/>
                <w:rtl/>
                <w:lang w:bidi="ar-SA"/>
              </w:rPr>
              <w:t>الاتصالات</w:t>
            </w:r>
            <w:r w:rsidR="00E33892">
              <w:rPr>
                <w:rFonts w:hint="eastAsia"/>
                <w:w w:val="110"/>
                <w:sz w:val="28"/>
                <w:rtl/>
                <w:lang w:bidi="ar-SA"/>
              </w:rPr>
              <w:t> </w:t>
            </w:r>
            <w:r w:rsidRPr="00E33892">
              <w:rPr>
                <w:rFonts w:hint="cs"/>
                <w:w w:val="110"/>
                <w:sz w:val="28"/>
                <w:rtl/>
                <w:lang w:bidi="ar-SA"/>
              </w:rPr>
              <w:t>الراديوية</w:t>
            </w:r>
            <w:r w:rsidR="00E33892">
              <w:rPr>
                <w:rFonts w:hint="eastAsia"/>
                <w:w w:val="110"/>
                <w:sz w:val="28"/>
                <w:rtl/>
                <w:lang w:bidi="ar-SA"/>
              </w:rPr>
              <w:t> </w:t>
            </w:r>
            <w:r w:rsidRPr="00B412DE">
              <w:rPr>
                <w:w w:val="110"/>
                <w:sz w:val="29"/>
              </w:rPr>
              <w:t>(RA-1</w:t>
            </w:r>
            <w:r w:rsidR="00A50F9A">
              <w:rPr>
                <w:w w:val="110"/>
                <w:sz w:val="29"/>
              </w:rPr>
              <w:t>5</w:t>
            </w:r>
            <w:r w:rsidRPr="00B412DE">
              <w:rPr>
                <w:w w:val="110"/>
                <w:sz w:val="29"/>
              </w:rPr>
              <w:t>)</w:t>
            </w:r>
            <w:r w:rsidRPr="006134AE">
              <w:rPr>
                <w:rtl/>
                <w:lang w:bidi="ar-SA"/>
              </w:rPr>
              <w:br/>
            </w:r>
            <w:r w:rsidRPr="00C548EA">
              <w:rPr>
                <w:rFonts w:hint="cs"/>
                <w:sz w:val="25"/>
                <w:szCs w:val="38"/>
                <w:rtl/>
                <w:lang w:bidi="ar-SA"/>
              </w:rPr>
              <w:t xml:space="preserve">جنيف، </w:t>
            </w:r>
            <w:r w:rsidR="00A50F9A">
              <w:rPr>
                <w:sz w:val="25"/>
                <w:szCs w:val="38"/>
              </w:rPr>
              <w:t>30</w:t>
            </w:r>
            <w:r w:rsidRPr="00C548EA">
              <w:rPr>
                <w:sz w:val="25"/>
                <w:szCs w:val="38"/>
              </w:rPr>
              <w:t>-</w:t>
            </w:r>
            <w:r w:rsidR="00A50F9A">
              <w:rPr>
                <w:sz w:val="25"/>
                <w:szCs w:val="38"/>
              </w:rPr>
              <w:t>26</w:t>
            </w:r>
            <w:r w:rsidRPr="00C548EA">
              <w:rPr>
                <w:rFonts w:hint="cs"/>
                <w:sz w:val="25"/>
                <w:szCs w:val="38"/>
                <w:rtl/>
                <w:lang w:bidi="ar-SA"/>
              </w:rPr>
              <w:t xml:space="preserve"> </w:t>
            </w:r>
            <w:r w:rsidR="00A50F9A">
              <w:rPr>
                <w:rFonts w:hint="cs"/>
                <w:sz w:val="25"/>
                <w:szCs w:val="38"/>
                <w:rtl/>
                <w:lang w:bidi="ar-SA"/>
              </w:rPr>
              <w:t>أكتوبر</w:t>
            </w:r>
            <w:r w:rsidRPr="00C548EA">
              <w:rPr>
                <w:rFonts w:hint="cs"/>
                <w:sz w:val="25"/>
                <w:szCs w:val="38"/>
                <w:rtl/>
                <w:lang w:bidi="ar-SA"/>
              </w:rPr>
              <w:t xml:space="preserve"> </w:t>
            </w:r>
            <w:r w:rsidR="00A50F9A">
              <w:rPr>
                <w:sz w:val="25"/>
                <w:szCs w:val="38"/>
              </w:rPr>
              <w:t>2015</w:t>
            </w:r>
          </w:p>
        </w:tc>
        <w:tc>
          <w:tcPr>
            <w:tcW w:w="3119" w:type="dxa"/>
          </w:tcPr>
          <w:p w:rsidR="00044D43" w:rsidRDefault="00A50F9A" w:rsidP="00044D43">
            <w:pPr>
              <w:rPr>
                <w:rtl/>
              </w:rPr>
            </w:pPr>
            <w:bookmarkStart w:id="0" w:name="ditulogo"/>
            <w:bookmarkEnd w:id="0"/>
            <w:r w:rsidRPr="002F7CB3">
              <w:rPr>
                <w:noProof/>
                <w:lang w:eastAsia="zh-CN"/>
              </w:rPr>
              <w:drawing>
                <wp:inline distT="0" distB="0" distL="0" distR="0" wp14:anchorId="0648C10B" wp14:editId="3022810A">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44D43" w:rsidTr="00044D43">
        <w:trPr>
          <w:cantSplit/>
          <w:trHeight w:val="20"/>
        </w:trPr>
        <w:tc>
          <w:tcPr>
            <w:tcW w:w="6770" w:type="dxa"/>
            <w:tcBorders>
              <w:bottom w:val="single" w:sz="12" w:space="0" w:color="auto"/>
            </w:tcBorders>
          </w:tcPr>
          <w:p w:rsidR="00044D43" w:rsidRPr="00960962" w:rsidRDefault="00044D43" w:rsidP="00044D43">
            <w:pPr>
              <w:rPr>
                <w:rtl/>
                <w:lang w:bidi="ar-EG"/>
              </w:rPr>
            </w:pPr>
          </w:p>
        </w:tc>
        <w:tc>
          <w:tcPr>
            <w:tcW w:w="3119" w:type="dxa"/>
            <w:tcBorders>
              <w:bottom w:val="single" w:sz="12" w:space="0" w:color="auto"/>
            </w:tcBorders>
          </w:tcPr>
          <w:p w:rsidR="00044D43" w:rsidRPr="00A9645C" w:rsidRDefault="00044D43" w:rsidP="00044D43">
            <w:pPr>
              <w:rPr>
                <w:lang w:bidi="ar-EG"/>
              </w:rPr>
            </w:pPr>
          </w:p>
        </w:tc>
      </w:tr>
      <w:tr w:rsidR="00044D43" w:rsidTr="00044D43">
        <w:trPr>
          <w:cantSplit/>
          <w:trHeight w:val="20"/>
        </w:trPr>
        <w:tc>
          <w:tcPr>
            <w:tcW w:w="6770" w:type="dxa"/>
            <w:tcBorders>
              <w:top w:val="single" w:sz="12" w:space="0" w:color="auto"/>
            </w:tcBorders>
          </w:tcPr>
          <w:p w:rsidR="00044D43" w:rsidRPr="00BD6EF3" w:rsidRDefault="00044D43" w:rsidP="00044D43">
            <w:pPr>
              <w:pStyle w:val="Adress"/>
              <w:framePr w:hSpace="0" w:wrap="auto" w:xAlign="left" w:yAlign="inline"/>
              <w:rPr>
                <w:rtl/>
              </w:rPr>
            </w:pPr>
          </w:p>
        </w:tc>
        <w:tc>
          <w:tcPr>
            <w:tcW w:w="3119" w:type="dxa"/>
            <w:tcBorders>
              <w:top w:val="single" w:sz="12" w:space="0" w:color="auto"/>
            </w:tcBorders>
          </w:tcPr>
          <w:p w:rsidR="00044D43" w:rsidRPr="00BD6EF3" w:rsidRDefault="00044D43" w:rsidP="00044D43">
            <w:pPr>
              <w:pStyle w:val="Adress"/>
              <w:framePr w:hSpace="0" w:wrap="auto" w:xAlign="left" w:yAlign="inline"/>
            </w:pPr>
          </w:p>
        </w:tc>
      </w:tr>
      <w:tr w:rsidR="00044D43" w:rsidTr="00044D43">
        <w:trPr>
          <w:cantSplit/>
        </w:trPr>
        <w:tc>
          <w:tcPr>
            <w:tcW w:w="6770" w:type="dxa"/>
          </w:tcPr>
          <w:p w:rsidR="00044D43" w:rsidRPr="00BD6EF3" w:rsidRDefault="00044D43" w:rsidP="00B144B6">
            <w:pPr>
              <w:pStyle w:val="Adress"/>
              <w:framePr w:hSpace="0" w:wrap="auto" w:xAlign="left" w:yAlign="inline"/>
              <w:spacing w:before="20"/>
              <w:rPr>
                <w:rtl/>
              </w:rPr>
            </w:pPr>
          </w:p>
        </w:tc>
        <w:tc>
          <w:tcPr>
            <w:tcW w:w="3119" w:type="dxa"/>
            <w:vAlign w:val="center"/>
          </w:tcPr>
          <w:p w:rsidR="00044D43" w:rsidRPr="003F79AB" w:rsidRDefault="00044D43" w:rsidP="00A50F9A">
            <w:pPr>
              <w:pStyle w:val="Adress"/>
              <w:framePr w:hSpace="0" w:wrap="auto" w:xAlign="left" w:yAlign="inline"/>
              <w:spacing w:before="20"/>
              <w:rPr>
                <w:rtl/>
              </w:rPr>
            </w:pPr>
            <w:r w:rsidRPr="003F79AB">
              <w:rPr>
                <w:rtl/>
              </w:rPr>
              <w:t>ا</w:t>
            </w:r>
            <w:r w:rsidRPr="003F79AB">
              <w:rPr>
                <w:rFonts w:hint="cs"/>
                <w:rtl/>
              </w:rPr>
              <w:t>ل</w:t>
            </w:r>
            <w:r w:rsidRPr="003F79AB">
              <w:rPr>
                <w:rtl/>
              </w:rPr>
              <w:t>و</w:t>
            </w:r>
            <w:r w:rsidRPr="003F79AB">
              <w:rPr>
                <w:rFonts w:hint="cs"/>
                <w:rtl/>
              </w:rPr>
              <w:t xml:space="preserve">ثيقة </w:t>
            </w:r>
            <w:r w:rsidR="006134AE" w:rsidRPr="003F79AB">
              <w:t>RA1</w:t>
            </w:r>
            <w:r w:rsidR="00A50F9A" w:rsidRPr="003F79AB">
              <w:t>5</w:t>
            </w:r>
            <w:r w:rsidR="006134AE" w:rsidRPr="003F79AB">
              <w:t>/PLEN/</w:t>
            </w:r>
            <w:r w:rsidR="00A50F9A" w:rsidRPr="003F79AB">
              <w:t>101</w:t>
            </w:r>
            <w:r w:rsidRPr="003F79AB">
              <w:t>-A</w:t>
            </w:r>
          </w:p>
        </w:tc>
      </w:tr>
      <w:tr w:rsidR="00044D43" w:rsidTr="00044D43">
        <w:trPr>
          <w:cantSplit/>
        </w:trPr>
        <w:tc>
          <w:tcPr>
            <w:tcW w:w="6770" w:type="dxa"/>
          </w:tcPr>
          <w:p w:rsidR="00044D43" w:rsidRPr="00BD6EF3" w:rsidRDefault="00044D43" w:rsidP="00B144B6">
            <w:pPr>
              <w:pStyle w:val="Adress"/>
              <w:framePr w:hSpace="0" w:wrap="auto" w:xAlign="left" w:yAlign="inline"/>
              <w:spacing w:before="20"/>
              <w:rPr>
                <w:rtl/>
              </w:rPr>
            </w:pPr>
          </w:p>
        </w:tc>
        <w:tc>
          <w:tcPr>
            <w:tcW w:w="3119" w:type="dxa"/>
            <w:vAlign w:val="center"/>
          </w:tcPr>
          <w:p w:rsidR="00044D43" w:rsidRPr="003F79AB" w:rsidRDefault="00A50F9A" w:rsidP="00A50F9A">
            <w:pPr>
              <w:pStyle w:val="Adress"/>
              <w:framePr w:hSpace="0" w:wrap="auto" w:xAlign="left" w:yAlign="inline"/>
              <w:spacing w:before="20"/>
              <w:rPr>
                <w:rtl/>
              </w:rPr>
            </w:pPr>
            <w:r w:rsidRPr="003F79AB">
              <w:t>10</w:t>
            </w:r>
            <w:r w:rsidR="00044D43" w:rsidRPr="003F79AB">
              <w:rPr>
                <w:rFonts w:hint="cs"/>
                <w:rtl/>
              </w:rPr>
              <w:t xml:space="preserve"> </w:t>
            </w:r>
            <w:r w:rsidRPr="003F79AB">
              <w:rPr>
                <w:rFonts w:hint="cs"/>
                <w:rtl/>
              </w:rPr>
              <w:t>نوفمبر</w:t>
            </w:r>
            <w:r w:rsidR="00044D43" w:rsidRPr="003F79AB">
              <w:rPr>
                <w:rFonts w:hint="cs"/>
                <w:rtl/>
              </w:rPr>
              <w:t xml:space="preserve"> </w:t>
            </w:r>
            <w:r w:rsidRPr="003F79AB">
              <w:t>2015</w:t>
            </w:r>
          </w:p>
        </w:tc>
      </w:tr>
      <w:tr w:rsidR="00044D43" w:rsidTr="00044D43">
        <w:trPr>
          <w:cantSplit/>
        </w:trPr>
        <w:tc>
          <w:tcPr>
            <w:tcW w:w="6770" w:type="dxa"/>
          </w:tcPr>
          <w:p w:rsidR="00044D43" w:rsidRPr="00BD6EF3" w:rsidRDefault="00044D43" w:rsidP="00B144B6">
            <w:pPr>
              <w:pStyle w:val="Adress"/>
              <w:framePr w:hSpace="0" w:wrap="auto" w:xAlign="left" w:yAlign="inline"/>
              <w:spacing w:before="20"/>
              <w:rPr>
                <w:rFonts w:eastAsia="SimSun" w:hint="eastAsia"/>
                <w:rtl/>
              </w:rPr>
            </w:pPr>
          </w:p>
        </w:tc>
        <w:tc>
          <w:tcPr>
            <w:tcW w:w="3119" w:type="dxa"/>
            <w:vAlign w:val="center"/>
          </w:tcPr>
          <w:p w:rsidR="00044D43" w:rsidRPr="003F79AB" w:rsidRDefault="00044D43" w:rsidP="0060399F">
            <w:pPr>
              <w:pStyle w:val="Adress"/>
              <w:framePr w:hSpace="0" w:wrap="auto" w:xAlign="left" w:yAlign="inline"/>
              <w:spacing w:before="20"/>
              <w:rPr>
                <w:rFonts w:eastAsia="SimSun" w:hint="eastAsia"/>
                <w:lang w:bidi="ar-SA"/>
              </w:rPr>
            </w:pPr>
          </w:p>
        </w:tc>
      </w:tr>
      <w:tr w:rsidR="00044D43" w:rsidTr="00044D43">
        <w:trPr>
          <w:cantSplit/>
        </w:trPr>
        <w:tc>
          <w:tcPr>
            <w:tcW w:w="9889" w:type="dxa"/>
            <w:gridSpan w:val="2"/>
          </w:tcPr>
          <w:p w:rsidR="00044D43" w:rsidRPr="00E621A3" w:rsidRDefault="000B25A0" w:rsidP="00124BEF">
            <w:pPr>
              <w:pStyle w:val="Title1"/>
              <w:spacing w:before="720"/>
              <w:rPr>
                <w:rtl/>
                <w:lang w:bidi="ar-SA"/>
              </w:rPr>
            </w:pPr>
            <w:r>
              <w:rPr>
                <w:rFonts w:hint="cs"/>
                <w:rtl/>
                <w:lang w:bidi="ar-SA"/>
              </w:rPr>
              <w:t>تق</w:t>
            </w:r>
            <w:r w:rsidR="00B144B6">
              <w:rPr>
                <w:rFonts w:hint="cs"/>
                <w:rtl/>
                <w:lang w:bidi="ar-SA"/>
              </w:rPr>
              <w:t>ـ</w:t>
            </w:r>
            <w:r>
              <w:rPr>
                <w:rFonts w:hint="cs"/>
                <w:rtl/>
                <w:lang w:bidi="ar-SA"/>
              </w:rPr>
              <w:t xml:space="preserve">رير </w:t>
            </w:r>
            <w:r w:rsidR="0060399F">
              <w:rPr>
                <w:rFonts w:hint="cs"/>
                <w:rtl/>
                <w:lang w:bidi="ar-SA"/>
              </w:rPr>
              <w:t>موجز</w:t>
            </w:r>
            <w:r>
              <w:rPr>
                <w:rFonts w:hint="cs"/>
                <w:rtl/>
                <w:lang w:bidi="ar-SA"/>
              </w:rPr>
              <w:t xml:space="preserve"> </w:t>
            </w:r>
            <w:r w:rsidR="0060399F" w:rsidRPr="0060399F">
              <w:rPr>
                <w:rFonts w:hint="cs"/>
                <w:rtl/>
                <w:lang w:bidi="ar-SA"/>
              </w:rPr>
              <w:t>للجلسة العامة الرابعة</w:t>
            </w:r>
            <w:r w:rsidR="00124BEF">
              <w:rPr>
                <w:rtl/>
                <w:lang w:bidi="ar-SA"/>
              </w:rPr>
              <w:br/>
            </w:r>
            <w:r w:rsidR="0060399F" w:rsidRPr="0060399F">
              <w:rPr>
                <w:rFonts w:hint="cs"/>
                <w:rtl/>
                <w:lang w:bidi="ar-SA"/>
              </w:rPr>
              <w:t>لجمعية الاتصالات الراديوية</w:t>
            </w:r>
          </w:p>
        </w:tc>
      </w:tr>
      <w:tr w:rsidR="00044D43" w:rsidTr="00044D43">
        <w:trPr>
          <w:cantSplit/>
        </w:trPr>
        <w:tc>
          <w:tcPr>
            <w:tcW w:w="9889" w:type="dxa"/>
            <w:gridSpan w:val="2"/>
          </w:tcPr>
          <w:p w:rsidR="00284A82" w:rsidRDefault="000B25A0" w:rsidP="002A5457">
            <w:pPr>
              <w:jc w:val="center"/>
            </w:pPr>
            <w:r>
              <w:rPr>
                <w:rFonts w:hint="cs"/>
                <w:rtl/>
              </w:rPr>
              <w:t>الخميس</w:t>
            </w:r>
            <w:r w:rsidR="00B144B6">
              <w:rPr>
                <w:rFonts w:hint="cs"/>
                <w:rtl/>
              </w:rPr>
              <w:t>،</w:t>
            </w:r>
            <w:r w:rsidRPr="00DB51C9">
              <w:rPr>
                <w:rFonts w:hint="cs"/>
                <w:rtl/>
              </w:rPr>
              <w:t xml:space="preserve"> </w:t>
            </w:r>
            <w:r w:rsidR="002A5457">
              <w:t>29</w:t>
            </w:r>
            <w:r w:rsidRPr="00DB51C9">
              <w:rPr>
                <w:rFonts w:hint="cs"/>
                <w:rtl/>
              </w:rPr>
              <w:t xml:space="preserve"> </w:t>
            </w:r>
            <w:r w:rsidR="002A5457">
              <w:rPr>
                <w:rFonts w:hint="cs"/>
                <w:rtl/>
              </w:rPr>
              <w:t>أكتوبر</w:t>
            </w:r>
            <w:r w:rsidRPr="00DB51C9">
              <w:rPr>
                <w:rFonts w:hint="cs"/>
                <w:rtl/>
              </w:rPr>
              <w:t xml:space="preserve"> </w:t>
            </w:r>
            <w:r w:rsidR="002A5457">
              <w:t>2015</w:t>
            </w:r>
            <w:r w:rsidRPr="00DB51C9">
              <w:rPr>
                <w:rFonts w:hint="cs"/>
                <w:rtl/>
              </w:rPr>
              <w:t xml:space="preserve">، الساعة </w:t>
            </w:r>
            <w:r w:rsidR="002A5457">
              <w:t>14:00</w:t>
            </w:r>
          </w:p>
          <w:p w:rsidR="00044D43" w:rsidRPr="00BD6EF3" w:rsidRDefault="000B25A0" w:rsidP="00124BEF">
            <w:pPr>
              <w:jc w:val="center"/>
              <w:rPr>
                <w:rtl/>
              </w:rPr>
            </w:pPr>
            <w:r w:rsidRPr="00DB51C9">
              <w:rPr>
                <w:rFonts w:hint="cs"/>
                <w:rtl/>
              </w:rPr>
              <w:t>(</w:t>
            </w:r>
            <w:r w:rsidR="00124BEF" w:rsidRPr="00284A82">
              <w:rPr>
                <w:rFonts w:hint="cs"/>
                <w:rtl/>
              </w:rPr>
              <w:t xml:space="preserve">القاعة </w:t>
            </w:r>
            <w:r w:rsidR="00124BEF" w:rsidRPr="00284A82">
              <w:t>1</w:t>
            </w:r>
            <w:r w:rsidR="00124BEF">
              <w:rPr>
                <w:rFonts w:hint="cs"/>
                <w:rtl/>
              </w:rPr>
              <w:t xml:space="preserve">، </w:t>
            </w:r>
            <w:r w:rsidR="00284A82" w:rsidRPr="00284A82">
              <w:rPr>
                <w:rFonts w:hint="cs"/>
                <w:rtl/>
              </w:rPr>
              <w:t>مركز جنيف الدولي للمؤتمرات</w:t>
            </w:r>
            <w:r w:rsidRPr="00DB51C9">
              <w:rPr>
                <w:rFonts w:hint="cs"/>
                <w:rtl/>
              </w:rPr>
              <w:t>)</w:t>
            </w:r>
          </w:p>
        </w:tc>
      </w:tr>
    </w:tbl>
    <w:p w:rsidR="002919E1" w:rsidRPr="002919E1" w:rsidRDefault="002919E1" w:rsidP="002919E1">
      <w:pPr>
        <w:pStyle w:val="Normalaftertitle"/>
        <w:rPr>
          <w:rtl/>
        </w:rPr>
      </w:pPr>
    </w:p>
    <w:tbl>
      <w:tblPr>
        <w:bidiVisual/>
        <w:tblW w:w="5107" w:type="pct"/>
        <w:jc w:val="center"/>
        <w:tblLook w:val="0000" w:firstRow="0" w:lastRow="0" w:firstColumn="0" w:lastColumn="0" w:noHBand="0" w:noVBand="0"/>
      </w:tblPr>
      <w:tblGrid>
        <w:gridCol w:w="346"/>
        <w:gridCol w:w="6760"/>
        <w:gridCol w:w="2739"/>
      </w:tblGrid>
      <w:tr w:rsidR="000B25A0" w:rsidRPr="00FE1F5A" w:rsidTr="000A4722">
        <w:trPr>
          <w:cantSplit/>
          <w:trHeight w:val="340"/>
          <w:tblHeader/>
          <w:jc w:val="center"/>
        </w:trPr>
        <w:tc>
          <w:tcPr>
            <w:tcW w:w="176" w:type="pct"/>
          </w:tcPr>
          <w:p w:rsidR="000B25A0" w:rsidRPr="00CB3029" w:rsidRDefault="000B25A0" w:rsidP="00CB3029">
            <w:pPr>
              <w:spacing w:before="80" w:after="40" w:line="360" w:lineRule="exact"/>
              <w:jc w:val="left"/>
              <w:rPr>
                <w:position w:val="4"/>
                <w:szCs w:val="24"/>
              </w:rPr>
            </w:pPr>
          </w:p>
        </w:tc>
        <w:tc>
          <w:tcPr>
            <w:tcW w:w="3433" w:type="pct"/>
          </w:tcPr>
          <w:p w:rsidR="000B25A0" w:rsidRPr="00CB3029" w:rsidRDefault="000B25A0" w:rsidP="00CB3029">
            <w:pPr>
              <w:spacing w:before="80" w:after="40" w:line="360" w:lineRule="exact"/>
              <w:rPr>
                <w:position w:val="4"/>
              </w:rPr>
            </w:pPr>
          </w:p>
        </w:tc>
        <w:tc>
          <w:tcPr>
            <w:tcW w:w="1391" w:type="pct"/>
          </w:tcPr>
          <w:p w:rsidR="000B25A0" w:rsidRPr="00CB3029" w:rsidRDefault="000B25A0" w:rsidP="00CB3029">
            <w:pPr>
              <w:pStyle w:val="toc0Centered"/>
              <w:spacing w:before="80" w:after="40" w:line="360" w:lineRule="exact"/>
              <w:rPr>
                <w:position w:val="4"/>
              </w:rPr>
            </w:pPr>
            <w:r w:rsidRPr="00CB3029">
              <w:rPr>
                <w:rFonts w:hint="cs"/>
                <w:position w:val="4"/>
                <w:rtl/>
              </w:rPr>
              <w:t>الوثائق</w:t>
            </w:r>
          </w:p>
        </w:tc>
      </w:tr>
      <w:tr w:rsidR="000B25A0" w:rsidRPr="00FE1F5A" w:rsidTr="000A4722">
        <w:trPr>
          <w:cantSplit/>
          <w:trHeight w:val="340"/>
          <w:jc w:val="center"/>
        </w:trPr>
        <w:tc>
          <w:tcPr>
            <w:tcW w:w="176" w:type="pct"/>
          </w:tcPr>
          <w:p w:rsidR="000B25A0" w:rsidRPr="00CB3029" w:rsidRDefault="000B25A0" w:rsidP="00CB3029">
            <w:pPr>
              <w:spacing w:before="80" w:after="40" w:line="360" w:lineRule="exact"/>
              <w:jc w:val="left"/>
              <w:rPr>
                <w:position w:val="4"/>
                <w:szCs w:val="24"/>
              </w:rPr>
            </w:pPr>
            <w:r w:rsidRPr="00CB3029">
              <w:rPr>
                <w:position w:val="4"/>
                <w:szCs w:val="24"/>
              </w:rPr>
              <w:t>1</w:t>
            </w:r>
          </w:p>
        </w:tc>
        <w:tc>
          <w:tcPr>
            <w:tcW w:w="3433" w:type="pct"/>
          </w:tcPr>
          <w:p w:rsidR="000B25A0" w:rsidRPr="00CB3029" w:rsidRDefault="000B25A0" w:rsidP="00CB3029">
            <w:pPr>
              <w:spacing w:before="80" w:after="40" w:line="360" w:lineRule="exact"/>
              <w:rPr>
                <w:position w:val="4"/>
              </w:rPr>
            </w:pPr>
            <w:r w:rsidRPr="00CB3029">
              <w:rPr>
                <w:rFonts w:hint="cs"/>
                <w:position w:val="4"/>
                <w:rtl/>
              </w:rPr>
              <w:t>افتتاح الجلسة</w:t>
            </w:r>
          </w:p>
        </w:tc>
        <w:tc>
          <w:tcPr>
            <w:tcW w:w="1391" w:type="pct"/>
          </w:tcPr>
          <w:p w:rsidR="000B25A0" w:rsidRPr="00CB3029" w:rsidRDefault="000B25A0" w:rsidP="00CB3029">
            <w:pPr>
              <w:spacing w:before="80" w:after="40" w:line="360" w:lineRule="exact"/>
              <w:jc w:val="center"/>
              <w:rPr>
                <w:position w:val="4"/>
              </w:rPr>
            </w:pPr>
          </w:p>
        </w:tc>
      </w:tr>
      <w:tr w:rsidR="0060399F" w:rsidRPr="00FE1F5A" w:rsidTr="000A4722">
        <w:trPr>
          <w:cantSplit/>
          <w:trHeight w:val="340"/>
          <w:jc w:val="center"/>
        </w:trPr>
        <w:tc>
          <w:tcPr>
            <w:tcW w:w="176" w:type="pct"/>
          </w:tcPr>
          <w:p w:rsidR="0060399F" w:rsidRPr="00CB3029" w:rsidRDefault="0060399F" w:rsidP="00CB3029">
            <w:pPr>
              <w:spacing w:before="80" w:after="40" w:line="360" w:lineRule="exact"/>
              <w:jc w:val="left"/>
              <w:rPr>
                <w:position w:val="4"/>
                <w:szCs w:val="24"/>
              </w:rPr>
            </w:pPr>
            <w:r w:rsidRPr="00CB3029">
              <w:rPr>
                <w:position w:val="4"/>
                <w:szCs w:val="24"/>
              </w:rPr>
              <w:t>2</w:t>
            </w:r>
          </w:p>
        </w:tc>
        <w:tc>
          <w:tcPr>
            <w:tcW w:w="3433" w:type="pct"/>
          </w:tcPr>
          <w:p w:rsidR="0060399F" w:rsidRPr="00CB3029" w:rsidRDefault="0060399F" w:rsidP="00CB3029">
            <w:pPr>
              <w:spacing w:before="80" w:after="40" w:line="360" w:lineRule="exact"/>
              <w:rPr>
                <w:position w:val="4"/>
                <w:rtl/>
              </w:rPr>
            </w:pPr>
            <w:r w:rsidRPr="00CB3029">
              <w:rPr>
                <w:rFonts w:hint="cs"/>
                <w:position w:val="4"/>
                <w:rtl/>
              </w:rPr>
              <w:t>إقرار جدول الأعمال</w:t>
            </w:r>
          </w:p>
          <w:p w:rsidR="0060399F" w:rsidRPr="00CB3029" w:rsidRDefault="0060399F" w:rsidP="00CB3029">
            <w:pPr>
              <w:spacing w:before="80" w:after="40" w:line="360" w:lineRule="exact"/>
              <w:rPr>
                <w:position w:val="4"/>
                <w:rtl/>
              </w:rPr>
            </w:pPr>
            <w:r w:rsidRPr="00CB3029">
              <w:rPr>
                <w:rFonts w:hint="cs"/>
                <w:position w:val="4"/>
                <w:rtl/>
                <w:lang w:bidi="ar-JO"/>
              </w:rPr>
              <w:t xml:space="preserve">أُقرّ جدول الأعمال بصيغته المعدَّلة (حُذف البند </w:t>
            </w:r>
            <w:r w:rsidRPr="00CB3029">
              <w:rPr>
                <w:position w:val="4"/>
              </w:rPr>
              <w:t>6</w:t>
            </w:r>
            <w:r w:rsidRPr="00CB3029">
              <w:rPr>
                <w:rFonts w:hint="cs"/>
                <w:position w:val="4"/>
                <w:rtl/>
                <w:lang w:bidi="ar-JO"/>
              </w:rPr>
              <w:t xml:space="preserve"> منه).</w:t>
            </w:r>
          </w:p>
        </w:tc>
        <w:tc>
          <w:tcPr>
            <w:tcW w:w="1391" w:type="pct"/>
          </w:tcPr>
          <w:p w:rsidR="0060399F" w:rsidRPr="00CB3029" w:rsidRDefault="00046468" w:rsidP="00CB3029">
            <w:pPr>
              <w:spacing w:before="80" w:after="40" w:line="360" w:lineRule="exact"/>
              <w:jc w:val="center"/>
              <w:rPr>
                <w:position w:val="4"/>
              </w:rPr>
            </w:pPr>
            <w:r w:rsidRPr="00CB3029">
              <w:rPr>
                <w:position w:val="4"/>
                <w:lang w:val="en-GB"/>
              </w:rPr>
              <w:t>ADM/22</w:t>
            </w:r>
          </w:p>
        </w:tc>
      </w:tr>
      <w:tr w:rsidR="000B25A0" w:rsidRPr="00FE1F5A" w:rsidTr="000A4722">
        <w:trPr>
          <w:cantSplit/>
          <w:trHeight w:val="340"/>
          <w:jc w:val="center"/>
        </w:trPr>
        <w:tc>
          <w:tcPr>
            <w:tcW w:w="176" w:type="pct"/>
          </w:tcPr>
          <w:p w:rsidR="000B25A0" w:rsidRPr="00CB3029" w:rsidRDefault="0060399F" w:rsidP="00CB3029">
            <w:pPr>
              <w:spacing w:before="80" w:after="40" w:line="360" w:lineRule="exact"/>
              <w:jc w:val="left"/>
              <w:rPr>
                <w:position w:val="4"/>
                <w:szCs w:val="24"/>
              </w:rPr>
            </w:pPr>
            <w:r w:rsidRPr="00CB3029">
              <w:rPr>
                <w:position w:val="4"/>
                <w:szCs w:val="24"/>
              </w:rPr>
              <w:t>3</w:t>
            </w:r>
          </w:p>
        </w:tc>
        <w:tc>
          <w:tcPr>
            <w:tcW w:w="3433" w:type="pct"/>
          </w:tcPr>
          <w:p w:rsidR="0060399F" w:rsidRPr="000A4722" w:rsidRDefault="0060399F" w:rsidP="00CB3029">
            <w:pPr>
              <w:spacing w:before="80" w:after="40" w:line="360" w:lineRule="exact"/>
              <w:rPr>
                <w:position w:val="4"/>
                <w:rtl/>
              </w:rPr>
            </w:pPr>
            <w:r w:rsidRPr="000A4722">
              <w:rPr>
                <w:rFonts w:hint="cs"/>
                <w:position w:val="4"/>
                <w:rtl/>
                <w:lang w:bidi="ar-JO"/>
              </w:rPr>
              <w:t xml:space="preserve">تقرير الرئيس والوثائق المقدَّمة من لجنة الدراسات </w:t>
            </w:r>
            <w:r w:rsidRPr="000A4722">
              <w:rPr>
                <w:position w:val="4"/>
              </w:rPr>
              <w:t>6</w:t>
            </w:r>
          </w:p>
          <w:p w:rsidR="0060399F" w:rsidRPr="000A4722" w:rsidRDefault="0060399F" w:rsidP="000A4722">
            <w:pPr>
              <w:spacing w:before="80" w:after="40" w:line="360" w:lineRule="exact"/>
              <w:rPr>
                <w:position w:val="4"/>
                <w:lang w:bidi="ar-JO"/>
              </w:rPr>
            </w:pPr>
            <w:r w:rsidRPr="000A4722">
              <w:rPr>
                <w:rFonts w:hint="cs"/>
                <w:position w:val="4"/>
                <w:rtl/>
                <w:lang w:bidi="ar-JO"/>
              </w:rPr>
              <w:t xml:space="preserve">عرض رئيس لجنة الدراسات </w:t>
            </w:r>
            <w:r w:rsidRPr="000A4722">
              <w:rPr>
                <w:position w:val="4"/>
              </w:rPr>
              <w:t>6</w:t>
            </w:r>
            <w:r w:rsidRPr="000A4722">
              <w:rPr>
                <w:rFonts w:hint="cs"/>
                <w:position w:val="4"/>
                <w:rtl/>
                <w:lang w:bidi="ar-JO"/>
              </w:rPr>
              <w:t>، السيد كريستوف دوش، تقرير</w:t>
            </w:r>
            <w:r w:rsidR="00E263DA" w:rsidRPr="000A4722">
              <w:rPr>
                <w:rFonts w:hint="cs"/>
                <w:position w:val="4"/>
                <w:rtl/>
                <w:lang w:bidi="ar-JO"/>
              </w:rPr>
              <w:t xml:space="preserve"> اللجنة</w:t>
            </w:r>
            <w:r w:rsidRPr="000A4722">
              <w:rPr>
                <w:rFonts w:hint="cs"/>
                <w:position w:val="4"/>
                <w:rtl/>
                <w:lang w:bidi="ar-JO"/>
              </w:rPr>
              <w:t xml:space="preserve"> ووثائقها. فأحيط علماً بالوثيقتين </w:t>
            </w:r>
            <w:r w:rsidRPr="000A4722">
              <w:rPr>
                <w:position w:val="4"/>
                <w:lang w:val="en-GB"/>
              </w:rPr>
              <w:t>6/1001</w:t>
            </w:r>
            <w:r w:rsidRPr="000A4722">
              <w:rPr>
                <w:rFonts w:hint="cs"/>
                <w:position w:val="4"/>
                <w:rtl/>
                <w:lang w:bidi="ar-JO"/>
              </w:rPr>
              <w:t xml:space="preserve"> و</w:t>
            </w:r>
            <w:r w:rsidRPr="000A4722">
              <w:rPr>
                <w:position w:val="4"/>
                <w:lang w:val="en-GB"/>
              </w:rPr>
              <w:t>6/1002</w:t>
            </w:r>
            <w:r w:rsidRPr="000A4722">
              <w:rPr>
                <w:rFonts w:hint="cs"/>
                <w:position w:val="4"/>
                <w:rtl/>
                <w:lang w:bidi="ar-JO"/>
              </w:rPr>
              <w:t xml:space="preserve">. أما الوثيقتان </w:t>
            </w:r>
            <w:r w:rsidRPr="000A4722">
              <w:rPr>
                <w:position w:val="4"/>
                <w:lang w:val="en-GB"/>
              </w:rPr>
              <w:t>6/1003</w:t>
            </w:r>
            <w:r w:rsidRPr="000A4722">
              <w:rPr>
                <w:position w:val="4"/>
                <w:rtl/>
                <w:lang w:bidi="ar-JO"/>
              </w:rPr>
              <w:t xml:space="preserve"> </w:t>
            </w:r>
            <w:r w:rsidRPr="000A4722">
              <w:rPr>
                <w:rFonts w:hint="cs"/>
                <w:position w:val="4"/>
                <w:rtl/>
                <w:lang w:bidi="ar-JO"/>
              </w:rPr>
              <w:t>و</w:t>
            </w:r>
            <w:r w:rsidRPr="000A4722">
              <w:rPr>
                <w:position w:val="4"/>
                <w:lang w:val="en-GB"/>
              </w:rPr>
              <w:t>6/1004</w:t>
            </w:r>
            <w:r w:rsidRPr="000A4722">
              <w:rPr>
                <w:rFonts w:hint="cs"/>
                <w:position w:val="4"/>
                <w:rtl/>
                <w:lang w:bidi="ar-JO"/>
              </w:rPr>
              <w:t xml:space="preserve"> فقد نُظر فيه</w:t>
            </w:r>
            <w:r w:rsidR="0054343C" w:rsidRPr="000A4722">
              <w:rPr>
                <w:rFonts w:hint="cs"/>
                <w:position w:val="4"/>
                <w:rtl/>
                <w:lang w:bidi="ar-JO"/>
              </w:rPr>
              <w:t>م</w:t>
            </w:r>
            <w:r w:rsidRPr="000A4722">
              <w:rPr>
                <w:rFonts w:hint="cs"/>
                <w:position w:val="4"/>
                <w:rtl/>
                <w:lang w:bidi="ar-JO"/>
              </w:rPr>
              <w:t>ا ضمن إطار اللجنة</w:t>
            </w:r>
            <w:r w:rsidR="00CB3029" w:rsidRPr="000A4722">
              <w:rPr>
                <w:rFonts w:hint="eastAsia"/>
                <w:position w:val="4"/>
                <w:rtl/>
                <w:lang w:bidi="ar-JO"/>
              </w:rPr>
              <w:t> </w:t>
            </w:r>
            <w:r w:rsidRPr="000A4722">
              <w:rPr>
                <w:position w:val="4"/>
              </w:rPr>
              <w:t>4</w:t>
            </w:r>
            <w:r w:rsidRPr="000A4722">
              <w:rPr>
                <w:rFonts w:hint="cs"/>
                <w:position w:val="4"/>
                <w:rtl/>
                <w:lang w:bidi="ar-JO"/>
              </w:rPr>
              <w:t>.</w:t>
            </w:r>
            <w:r w:rsidRPr="000A4722">
              <w:rPr>
                <w:rFonts w:hint="cs"/>
                <w:position w:val="4"/>
                <w:rtl/>
              </w:rPr>
              <w:t xml:space="preserve"> وسلَّط السيد دوش الضوء على ما اضطلعت به </w:t>
            </w:r>
            <w:r w:rsidRPr="000A4722">
              <w:rPr>
                <w:position w:val="4"/>
                <w:rtl/>
              </w:rPr>
              <w:t>لجنة الدراسات</w:t>
            </w:r>
            <w:r w:rsidR="000A4722">
              <w:rPr>
                <w:rFonts w:hint="cs"/>
                <w:position w:val="4"/>
                <w:rtl/>
              </w:rPr>
              <w:t> </w:t>
            </w:r>
            <w:r w:rsidRPr="000A4722">
              <w:rPr>
                <w:position w:val="4"/>
              </w:rPr>
              <w:t>6</w:t>
            </w:r>
            <w:r w:rsidRPr="000A4722">
              <w:rPr>
                <w:rFonts w:hint="cs"/>
                <w:position w:val="4"/>
                <w:rtl/>
              </w:rPr>
              <w:t xml:space="preserve"> </w:t>
            </w:r>
            <w:r w:rsidRPr="000A4722">
              <w:rPr>
                <w:position w:val="4"/>
                <w:rtl/>
              </w:rPr>
              <w:t xml:space="preserve">من خلال فرقتي العمل </w:t>
            </w:r>
            <w:r w:rsidRPr="000A4722">
              <w:rPr>
                <w:position w:val="4"/>
              </w:rPr>
              <w:t>6B</w:t>
            </w:r>
            <w:r w:rsidRPr="000A4722">
              <w:rPr>
                <w:rFonts w:hint="cs"/>
                <w:position w:val="4"/>
                <w:rtl/>
              </w:rPr>
              <w:t xml:space="preserve"> </w:t>
            </w:r>
            <w:r w:rsidRPr="000A4722">
              <w:rPr>
                <w:position w:val="4"/>
                <w:rtl/>
              </w:rPr>
              <w:t>و</w:t>
            </w:r>
            <w:r w:rsidRPr="000A4722">
              <w:rPr>
                <w:position w:val="4"/>
              </w:rPr>
              <w:t>6C</w:t>
            </w:r>
            <w:r w:rsidRPr="000A4722">
              <w:rPr>
                <w:position w:val="4"/>
                <w:rtl/>
              </w:rPr>
              <w:t xml:space="preserve"> </w:t>
            </w:r>
            <w:r w:rsidRPr="000A4722">
              <w:rPr>
                <w:rFonts w:hint="cs"/>
                <w:position w:val="4"/>
                <w:rtl/>
              </w:rPr>
              <w:t>من أنشطة مشتركة</w:t>
            </w:r>
            <w:r w:rsidRPr="000A4722">
              <w:rPr>
                <w:position w:val="4"/>
                <w:rtl/>
              </w:rPr>
              <w:t xml:space="preserve"> </w:t>
            </w:r>
            <w:r w:rsidRPr="000A4722">
              <w:rPr>
                <w:rFonts w:hint="cs"/>
                <w:position w:val="4"/>
                <w:rtl/>
              </w:rPr>
              <w:t>ضمن إطار</w:t>
            </w:r>
            <w:r w:rsidRPr="000A4722">
              <w:rPr>
                <w:position w:val="4"/>
                <w:rtl/>
              </w:rPr>
              <w:t xml:space="preserve"> </w:t>
            </w:r>
            <w:r w:rsidRPr="000A4722">
              <w:rPr>
                <w:rFonts w:hint="cs"/>
                <w:position w:val="4"/>
                <w:rtl/>
              </w:rPr>
              <w:t>أفرقةِ المقرِّرِ</w:t>
            </w:r>
            <w:r w:rsidR="001D7827" w:rsidRPr="000A4722">
              <w:rPr>
                <w:rFonts w:hint="cs"/>
                <w:position w:val="4"/>
                <w:rtl/>
              </w:rPr>
              <w:t>ين الثلاثة</w:t>
            </w:r>
            <w:r w:rsidRPr="000A4722">
              <w:rPr>
                <w:rFonts w:hint="cs"/>
                <w:position w:val="4"/>
                <w:rtl/>
              </w:rPr>
              <w:t xml:space="preserve"> المشتركةِ بين القطاعات (</w:t>
            </w:r>
            <w:r w:rsidRPr="000A4722">
              <w:rPr>
                <w:position w:val="4"/>
                <w:rtl/>
              </w:rPr>
              <w:t>فريق المقر</w:t>
            </w:r>
            <w:r w:rsidRPr="000A4722">
              <w:rPr>
                <w:rFonts w:hint="cs"/>
                <w:position w:val="4"/>
                <w:rtl/>
              </w:rPr>
              <w:t>ِّ</w:t>
            </w:r>
            <w:r w:rsidRPr="000A4722">
              <w:rPr>
                <w:position w:val="4"/>
                <w:rtl/>
              </w:rPr>
              <w:t>ر المشترك بين القطاعات المعني بإمكانية النفاذ إلى الوسائط السمعية البصرية</w:t>
            </w:r>
            <w:r w:rsidR="00CB3029" w:rsidRPr="000A4722">
              <w:rPr>
                <w:rFonts w:hint="cs"/>
                <w:position w:val="4"/>
                <w:rtl/>
              </w:rPr>
              <w:t xml:space="preserve"> </w:t>
            </w:r>
            <w:r w:rsidRPr="000A4722">
              <w:rPr>
                <w:position w:val="4"/>
              </w:rPr>
              <w:t>(IRG-AVA)</w:t>
            </w:r>
            <w:r w:rsidRPr="000A4722">
              <w:rPr>
                <w:rFonts w:hint="cs"/>
                <w:position w:val="4"/>
                <w:rtl/>
                <w:lang w:bidi="ar-EG"/>
              </w:rPr>
              <w:t xml:space="preserve">، </w:t>
            </w:r>
            <w:r w:rsidRPr="000A4722">
              <w:rPr>
                <w:position w:val="4"/>
                <w:rtl/>
              </w:rPr>
              <w:t>وفريق المقر</w:t>
            </w:r>
            <w:r w:rsidRPr="000A4722">
              <w:rPr>
                <w:rFonts w:hint="cs"/>
                <w:position w:val="4"/>
                <w:rtl/>
              </w:rPr>
              <w:t>ِّ</w:t>
            </w:r>
            <w:r w:rsidRPr="000A4722">
              <w:rPr>
                <w:position w:val="4"/>
                <w:rtl/>
              </w:rPr>
              <w:t>ر المشترك بين القطاعات المعني بتقييم جودة الاتصالات السمعية البصرية</w:t>
            </w:r>
            <w:r w:rsidR="00CB3029" w:rsidRPr="000A4722">
              <w:rPr>
                <w:rFonts w:hint="cs"/>
                <w:position w:val="4"/>
                <w:rtl/>
              </w:rPr>
              <w:t xml:space="preserve"> </w:t>
            </w:r>
            <w:r w:rsidRPr="000A4722">
              <w:rPr>
                <w:position w:val="4"/>
              </w:rPr>
              <w:t>(IRG-AVQA)</w:t>
            </w:r>
            <w:r w:rsidRPr="000A4722">
              <w:rPr>
                <w:rFonts w:hint="cs"/>
                <w:position w:val="4"/>
                <w:rtl/>
              </w:rPr>
              <w:t xml:space="preserve">، </w:t>
            </w:r>
            <w:r w:rsidRPr="000A4722">
              <w:rPr>
                <w:position w:val="4"/>
                <w:rtl/>
              </w:rPr>
              <w:t>وفريق المقر</w:t>
            </w:r>
            <w:r w:rsidRPr="000A4722">
              <w:rPr>
                <w:rFonts w:hint="cs"/>
                <w:position w:val="4"/>
                <w:rtl/>
              </w:rPr>
              <w:t>ِّ</w:t>
            </w:r>
            <w:r w:rsidRPr="000A4722">
              <w:rPr>
                <w:position w:val="4"/>
                <w:rtl/>
              </w:rPr>
              <w:t>ر المشترك بين القطاعات المعني بأنظمة النطاق العريض للإذاعة المتكاملة</w:t>
            </w:r>
            <w:r w:rsidRPr="000A4722">
              <w:rPr>
                <w:rFonts w:hint="cs"/>
                <w:position w:val="4"/>
                <w:rtl/>
              </w:rPr>
              <w:t xml:space="preserve"> </w:t>
            </w:r>
            <w:r w:rsidRPr="000A4722">
              <w:rPr>
                <w:position w:val="4"/>
              </w:rPr>
              <w:t>(IRG-IBB)</w:t>
            </w:r>
            <w:r w:rsidRPr="000A4722">
              <w:rPr>
                <w:rFonts w:hint="cs"/>
                <w:position w:val="4"/>
                <w:rtl/>
              </w:rPr>
              <w:t>)</w:t>
            </w:r>
            <w:r w:rsidRPr="000A4722">
              <w:rPr>
                <w:rFonts w:hint="cs"/>
                <w:position w:val="4"/>
                <w:rtl/>
                <w:lang w:bidi="ar-EG"/>
              </w:rPr>
              <w:t xml:space="preserve">. </w:t>
            </w:r>
            <w:r w:rsidRPr="000A4722">
              <w:rPr>
                <w:rFonts w:hint="cs"/>
                <w:position w:val="4"/>
                <w:rtl/>
                <w:lang w:bidi="ar-JO"/>
              </w:rPr>
              <w:t xml:space="preserve">كما نشطت لجنة الدراسات </w:t>
            </w:r>
            <w:r w:rsidRPr="000A4722">
              <w:rPr>
                <w:position w:val="4"/>
              </w:rPr>
              <w:t>6</w:t>
            </w:r>
            <w:r w:rsidRPr="000A4722">
              <w:rPr>
                <w:rFonts w:hint="cs"/>
                <w:position w:val="4"/>
                <w:rtl/>
                <w:lang w:bidi="ar-JO"/>
              </w:rPr>
              <w:t xml:space="preserve"> على صعيد تعزيز احتياز وتبادل المعارف والمهارات المتعلقة بالاتصالات الراديوية من خلال كثير من ورشات العمل والحلقات الدراسية والندوات الناجحة. وشكر السيد دوش رؤساء فرق العمل ونواب رؤسائها، وأمانة مكتب الاتصالات الراديوية، وجميع المشاركين في أنشطة لجنة الدراسات </w:t>
            </w:r>
            <w:r w:rsidRPr="000A4722">
              <w:rPr>
                <w:position w:val="4"/>
              </w:rPr>
              <w:t>6</w:t>
            </w:r>
            <w:r w:rsidRPr="000A4722">
              <w:rPr>
                <w:rFonts w:hint="cs"/>
                <w:position w:val="4"/>
                <w:rtl/>
                <w:lang w:bidi="ar-JO"/>
              </w:rPr>
              <w:t xml:space="preserve">. ونوَّه السيد دوش تنويهاً خاصاً بالرئيس الفخري للجنة الدراسات </w:t>
            </w:r>
            <w:r w:rsidRPr="000A4722">
              <w:rPr>
                <w:position w:val="4"/>
              </w:rPr>
              <w:t>6</w:t>
            </w:r>
            <w:r w:rsidRPr="000A4722">
              <w:rPr>
                <w:rFonts w:hint="cs"/>
                <w:position w:val="4"/>
                <w:rtl/>
                <w:lang w:bidi="ar-JO"/>
              </w:rPr>
              <w:t xml:space="preserve">، البروفسور مارك </w:t>
            </w:r>
            <w:proofErr w:type="spellStart"/>
            <w:r w:rsidRPr="000A4722">
              <w:rPr>
                <w:rFonts w:hint="cs"/>
                <w:position w:val="4"/>
                <w:rtl/>
                <w:lang w:bidi="ar-JO"/>
              </w:rPr>
              <w:t>كريفوتشيف</w:t>
            </w:r>
            <w:proofErr w:type="spellEnd"/>
            <w:r w:rsidRPr="000A4722">
              <w:rPr>
                <w:rFonts w:hint="cs"/>
                <w:position w:val="4"/>
                <w:rtl/>
                <w:lang w:bidi="ar-JO"/>
              </w:rPr>
              <w:t>، الذي ثابر دون كلل على تفانيه في</w:t>
            </w:r>
            <w:r w:rsidR="000A4722">
              <w:rPr>
                <w:rFonts w:hint="eastAsia"/>
                <w:position w:val="4"/>
                <w:rtl/>
                <w:lang w:bidi="ar-JO"/>
              </w:rPr>
              <w:t> </w:t>
            </w:r>
            <w:r w:rsidRPr="000A4722">
              <w:rPr>
                <w:rFonts w:hint="cs"/>
                <w:position w:val="4"/>
                <w:rtl/>
                <w:lang w:bidi="ar-JO"/>
              </w:rPr>
              <w:t>أعمال لجنة الدراسات وما فتئ يقد</w:t>
            </w:r>
            <w:r w:rsidR="00390689" w:rsidRPr="000A4722">
              <w:rPr>
                <w:rFonts w:hint="cs"/>
                <w:position w:val="4"/>
                <w:rtl/>
                <w:lang w:bidi="ar-JO"/>
              </w:rPr>
              <w:t>ِّ</w:t>
            </w:r>
            <w:r w:rsidRPr="000A4722">
              <w:rPr>
                <w:rFonts w:hint="cs"/>
                <w:position w:val="4"/>
                <w:rtl/>
                <w:lang w:bidi="ar-JO"/>
              </w:rPr>
              <w:t xml:space="preserve">م لها مشورة ثمينة. وقد أعرب الاجتماع بالإجماع عن عرفانه لمساهمة البروفسور </w:t>
            </w:r>
            <w:proofErr w:type="spellStart"/>
            <w:r w:rsidRPr="000A4722">
              <w:rPr>
                <w:rFonts w:hint="cs"/>
                <w:position w:val="4"/>
                <w:rtl/>
                <w:lang w:bidi="ar-JO"/>
              </w:rPr>
              <w:t>كريفوتشيف</w:t>
            </w:r>
            <w:proofErr w:type="spellEnd"/>
            <w:r w:rsidRPr="000A4722">
              <w:rPr>
                <w:rFonts w:hint="cs"/>
                <w:position w:val="4"/>
                <w:rtl/>
                <w:lang w:bidi="ar-JO"/>
              </w:rPr>
              <w:t>.</w:t>
            </w:r>
          </w:p>
        </w:tc>
        <w:tc>
          <w:tcPr>
            <w:tcW w:w="1391" w:type="pct"/>
          </w:tcPr>
          <w:p w:rsidR="000B25A0" w:rsidRPr="00CB3029" w:rsidRDefault="008A66F0" w:rsidP="00CB3029">
            <w:pPr>
              <w:spacing w:before="80" w:after="40" w:line="360" w:lineRule="exact"/>
              <w:jc w:val="center"/>
              <w:rPr>
                <w:position w:val="4"/>
                <w:rtl/>
                <w:lang w:bidi="ar-EG"/>
              </w:rPr>
            </w:pPr>
            <w:hyperlink r:id="rId9" w:history="1">
              <w:r w:rsidRPr="00CB3029">
                <w:rPr>
                  <w:rStyle w:val="Hyperlink"/>
                  <w:position w:val="4"/>
                </w:rPr>
                <w:t>6/1001</w:t>
              </w:r>
            </w:hyperlink>
            <w:r w:rsidRPr="00CB3029">
              <w:rPr>
                <w:rFonts w:hint="cs"/>
                <w:position w:val="4"/>
                <w:rtl/>
              </w:rPr>
              <w:t xml:space="preserve">، </w:t>
            </w:r>
            <w:hyperlink r:id="rId10" w:history="1">
              <w:r w:rsidRPr="00CB3029">
                <w:rPr>
                  <w:rStyle w:val="Hyperlink"/>
                  <w:position w:val="4"/>
                </w:rPr>
                <w:t>1002</w:t>
              </w:r>
            </w:hyperlink>
            <w:r w:rsidRPr="00CB3029">
              <w:rPr>
                <w:rFonts w:hint="cs"/>
                <w:position w:val="4"/>
                <w:rtl/>
              </w:rPr>
              <w:t xml:space="preserve">، </w:t>
            </w:r>
            <w:hyperlink r:id="rId11" w:history="1">
              <w:r w:rsidRPr="00CB3029">
                <w:rPr>
                  <w:rStyle w:val="Hyperlink"/>
                  <w:position w:val="4"/>
                </w:rPr>
                <w:t>1003</w:t>
              </w:r>
            </w:hyperlink>
            <w:r w:rsidRPr="00CB3029">
              <w:rPr>
                <w:rFonts w:hint="cs"/>
                <w:position w:val="4"/>
                <w:rtl/>
              </w:rPr>
              <w:t xml:space="preserve">، </w:t>
            </w:r>
            <w:hyperlink r:id="rId12" w:history="1">
              <w:r w:rsidRPr="00CB3029">
                <w:rPr>
                  <w:rStyle w:val="Hyperlink"/>
                  <w:position w:val="4"/>
                </w:rPr>
                <w:t>1004</w:t>
              </w:r>
            </w:hyperlink>
          </w:p>
        </w:tc>
      </w:tr>
      <w:tr w:rsidR="000B25A0" w:rsidRPr="00FE1F5A" w:rsidTr="000A4722">
        <w:trPr>
          <w:cantSplit/>
          <w:trHeight w:val="340"/>
          <w:jc w:val="center"/>
        </w:trPr>
        <w:tc>
          <w:tcPr>
            <w:tcW w:w="176" w:type="pct"/>
          </w:tcPr>
          <w:p w:rsidR="000B25A0" w:rsidRPr="00CB3029" w:rsidRDefault="000B25A0" w:rsidP="00CB3029">
            <w:pPr>
              <w:spacing w:before="80" w:after="40" w:line="360" w:lineRule="exact"/>
              <w:jc w:val="left"/>
              <w:rPr>
                <w:position w:val="4"/>
                <w:szCs w:val="24"/>
              </w:rPr>
            </w:pPr>
          </w:p>
        </w:tc>
        <w:tc>
          <w:tcPr>
            <w:tcW w:w="3433" w:type="pct"/>
          </w:tcPr>
          <w:p w:rsidR="004C3F5A" w:rsidRPr="00CB3029" w:rsidRDefault="0060399F" w:rsidP="000A4722">
            <w:pPr>
              <w:spacing w:before="80" w:after="40" w:line="360" w:lineRule="exact"/>
              <w:rPr>
                <w:position w:val="4"/>
              </w:rPr>
            </w:pPr>
            <w:r w:rsidRPr="00CB3029">
              <w:rPr>
                <w:rFonts w:hint="cs"/>
                <w:position w:val="4"/>
                <w:rtl/>
                <w:lang w:bidi="ar-JO"/>
              </w:rPr>
              <w:t xml:space="preserve">وأعرب رئيس جمعية الاتصالات الراديوية لعام </w:t>
            </w:r>
            <w:r w:rsidRPr="00CB3029">
              <w:rPr>
                <w:position w:val="4"/>
              </w:rPr>
              <w:t>2015</w:t>
            </w:r>
            <w:r w:rsidRPr="00CB3029">
              <w:rPr>
                <w:rFonts w:hint="cs"/>
                <w:position w:val="4"/>
                <w:rtl/>
                <w:lang w:bidi="ar-JO"/>
              </w:rPr>
              <w:t xml:space="preserve"> </w:t>
            </w:r>
            <w:r w:rsidRPr="00CB3029">
              <w:rPr>
                <w:position w:val="4"/>
              </w:rPr>
              <w:t>(RA-15)</w:t>
            </w:r>
            <w:r w:rsidRPr="00CB3029">
              <w:rPr>
                <w:rFonts w:hint="cs"/>
                <w:position w:val="4"/>
                <w:rtl/>
                <w:lang w:bidi="ar-JO"/>
              </w:rPr>
              <w:t xml:space="preserve"> عن خالص شكره للسيد</w:t>
            </w:r>
            <w:r w:rsidR="00CB3029" w:rsidRPr="00CB3029">
              <w:rPr>
                <w:rFonts w:hint="eastAsia"/>
                <w:position w:val="4"/>
                <w:rtl/>
                <w:lang w:bidi="ar-JO"/>
              </w:rPr>
              <w:t> </w:t>
            </w:r>
            <w:r w:rsidRPr="00CB3029">
              <w:rPr>
                <w:rFonts w:hint="cs"/>
                <w:position w:val="4"/>
                <w:rtl/>
                <w:lang w:bidi="ar-JO"/>
              </w:rPr>
              <w:t>دوش، المنتظر أن يتقاعد قريباً من منصبه الحالي، على إنجازه وقيادته الممتازين. كما</w:t>
            </w:r>
            <w:r w:rsidR="000A4722">
              <w:rPr>
                <w:rFonts w:hint="eastAsia"/>
                <w:position w:val="4"/>
                <w:rtl/>
                <w:lang w:bidi="ar-JO"/>
              </w:rPr>
              <w:t> </w:t>
            </w:r>
            <w:r w:rsidRPr="00CB3029">
              <w:rPr>
                <w:rFonts w:hint="cs"/>
                <w:position w:val="4"/>
                <w:rtl/>
                <w:lang w:bidi="ar-JO"/>
              </w:rPr>
              <w:t>أعرب الرئيس عن تقديره لجميع المشاركين في لجنة الدراسات</w:t>
            </w:r>
            <w:r w:rsidR="000A4722">
              <w:rPr>
                <w:rFonts w:hint="eastAsia"/>
                <w:position w:val="4"/>
                <w:rtl/>
                <w:lang w:bidi="ar-JO"/>
              </w:rPr>
              <w:t> </w:t>
            </w:r>
            <w:r w:rsidRPr="00CB3029">
              <w:rPr>
                <w:position w:val="4"/>
              </w:rPr>
              <w:t>6</w:t>
            </w:r>
            <w:r w:rsidRPr="00CB3029">
              <w:rPr>
                <w:rFonts w:hint="cs"/>
                <w:position w:val="4"/>
                <w:rtl/>
                <w:lang w:bidi="ar-JO"/>
              </w:rPr>
              <w:t>.</w:t>
            </w:r>
          </w:p>
        </w:tc>
        <w:tc>
          <w:tcPr>
            <w:tcW w:w="1391" w:type="pct"/>
          </w:tcPr>
          <w:p w:rsidR="000B25A0" w:rsidRPr="00CB3029" w:rsidRDefault="000B25A0" w:rsidP="00CB3029">
            <w:pPr>
              <w:spacing w:before="80" w:after="40" w:line="360" w:lineRule="exact"/>
              <w:jc w:val="center"/>
              <w:rPr>
                <w:position w:val="4"/>
                <w:rtl/>
              </w:rPr>
            </w:pPr>
          </w:p>
        </w:tc>
      </w:tr>
      <w:tr w:rsidR="000B25A0" w:rsidRPr="00FE1F5A" w:rsidTr="000A4722">
        <w:trPr>
          <w:cantSplit/>
          <w:trHeight w:val="340"/>
          <w:jc w:val="center"/>
        </w:trPr>
        <w:tc>
          <w:tcPr>
            <w:tcW w:w="176" w:type="pct"/>
          </w:tcPr>
          <w:p w:rsidR="000B25A0" w:rsidRPr="00CB3029" w:rsidRDefault="000B25A0" w:rsidP="00CB3029">
            <w:pPr>
              <w:spacing w:before="80" w:after="40" w:line="360" w:lineRule="exact"/>
              <w:jc w:val="left"/>
              <w:rPr>
                <w:position w:val="4"/>
                <w:szCs w:val="24"/>
              </w:rPr>
            </w:pPr>
            <w:r w:rsidRPr="00CB3029">
              <w:rPr>
                <w:position w:val="4"/>
                <w:szCs w:val="24"/>
              </w:rPr>
              <w:t>4</w:t>
            </w:r>
          </w:p>
        </w:tc>
        <w:tc>
          <w:tcPr>
            <w:tcW w:w="3433" w:type="pct"/>
          </w:tcPr>
          <w:p w:rsidR="0060399F" w:rsidRPr="00CB3029" w:rsidRDefault="0060399F" w:rsidP="00CB3029">
            <w:pPr>
              <w:spacing w:before="80" w:after="40" w:line="360" w:lineRule="exact"/>
              <w:rPr>
                <w:position w:val="4"/>
                <w:rtl/>
              </w:rPr>
            </w:pPr>
            <w:r w:rsidRPr="00CB3029">
              <w:rPr>
                <w:rFonts w:hint="cs"/>
                <w:position w:val="4"/>
                <w:rtl/>
              </w:rPr>
              <w:t xml:space="preserve">الوثائق المقدَّمة من اللجنة </w:t>
            </w:r>
            <w:r w:rsidRPr="00CB3029">
              <w:rPr>
                <w:position w:val="4"/>
              </w:rPr>
              <w:t>4</w:t>
            </w:r>
            <w:r w:rsidRPr="00CB3029">
              <w:rPr>
                <w:rFonts w:hint="cs"/>
                <w:position w:val="4"/>
                <w:rtl/>
              </w:rPr>
              <w:t xml:space="preserve"> (تابع)</w:t>
            </w:r>
          </w:p>
          <w:p w:rsidR="0060399F" w:rsidRPr="00CB3029" w:rsidRDefault="0060399F" w:rsidP="000A4722">
            <w:pPr>
              <w:spacing w:before="80" w:after="40" w:line="360" w:lineRule="exact"/>
              <w:rPr>
                <w:position w:val="4"/>
                <w:rtl/>
                <w:lang w:bidi="ar-JO"/>
              </w:rPr>
            </w:pPr>
            <w:r w:rsidRPr="000A4722">
              <w:rPr>
                <w:rFonts w:hint="cs"/>
                <w:spacing w:val="-2"/>
                <w:position w:val="4"/>
                <w:rtl/>
                <w:lang w:bidi="ar-JO"/>
              </w:rPr>
              <w:t xml:space="preserve">واصل رئيس </w:t>
            </w:r>
            <w:r w:rsidRPr="000A4722">
              <w:rPr>
                <w:rFonts w:hint="cs"/>
                <w:spacing w:val="-2"/>
                <w:position w:val="4"/>
                <w:rtl/>
              </w:rPr>
              <w:t xml:space="preserve">اللجنة </w:t>
            </w:r>
            <w:r w:rsidRPr="000A4722">
              <w:rPr>
                <w:spacing w:val="-2"/>
                <w:position w:val="4"/>
              </w:rPr>
              <w:t>4</w:t>
            </w:r>
            <w:r w:rsidRPr="000A4722">
              <w:rPr>
                <w:rFonts w:hint="cs"/>
                <w:spacing w:val="-2"/>
                <w:position w:val="4"/>
                <w:rtl/>
                <w:lang w:bidi="ar-JO"/>
              </w:rPr>
              <w:t xml:space="preserve"> تقديم نواتجها لكي تنظر فيها الجلسة العامة. وأُقرّت الوثيقة </w:t>
            </w:r>
            <w:r w:rsidRPr="000A4722">
              <w:rPr>
                <w:spacing w:val="-2"/>
                <w:position w:val="4"/>
                <w:lang w:val="en-GB"/>
              </w:rPr>
              <w:t>PLEN/81</w:t>
            </w:r>
            <w:r w:rsidRPr="00CB3029">
              <w:rPr>
                <w:position w:val="4"/>
                <w:rtl/>
                <w:lang w:bidi="ar-JO"/>
              </w:rPr>
              <w:t xml:space="preserve"> </w:t>
            </w:r>
            <w:r w:rsidRPr="00CB3029">
              <w:rPr>
                <w:rFonts w:hint="cs"/>
                <w:position w:val="4"/>
                <w:rtl/>
                <w:lang w:bidi="ar-JO"/>
              </w:rPr>
              <w:t xml:space="preserve">بدون إجراء تغيير فيها. وقدَّم رئيس اللجنة </w:t>
            </w:r>
            <w:r w:rsidRPr="00CB3029">
              <w:rPr>
                <w:position w:val="4"/>
              </w:rPr>
              <w:t>4</w:t>
            </w:r>
            <w:r w:rsidRPr="00CB3029">
              <w:rPr>
                <w:rFonts w:hint="cs"/>
                <w:position w:val="4"/>
                <w:rtl/>
                <w:lang w:bidi="ar-JO"/>
              </w:rPr>
              <w:t xml:space="preserve"> اقتراحاً مفاده أن لجنة الدراسات</w:t>
            </w:r>
            <w:r w:rsidR="00124BEF" w:rsidRPr="00CB3029">
              <w:rPr>
                <w:rFonts w:hint="eastAsia"/>
                <w:position w:val="4"/>
                <w:rtl/>
                <w:lang w:bidi="ar-JO"/>
              </w:rPr>
              <w:t> </w:t>
            </w:r>
            <w:r w:rsidRPr="00CB3029">
              <w:rPr>
                <w:position w:val="4"/>
              </w:rPr>
              <w:t>1</w:t>
            </w:r>
            <w:r w:rsidRPr="00CB3029">
              <w:rPr>
                <w:rFonts w:hint="cs"/>
                <w:position w:val="4"/>
                <w:rtl/>
                <w:lang w:bidi="ar-JO"/>
              </w:rPr>
              <w:t xml:space="preserve"> ينبغي أن تكون لجنة الدراسات المسؤولة عن هذه المسألة. وأُقرّت الوثيقة </w:t>
            </w:r>
            <w:r w:rsidRPr="00CB3029">
              <w:rPr>
                <w:position w:val="4"/>
                <w:lang w:val="en-GB"/>
              </w:rPr>
              <w:t>PLEN/82</w:t>
            </w:r>
            <w:r w:rsidRPr="00CB3029">
              <w:rPr>
                <w:position w:val="4"/>
                <w:rtl/>
                <w:lang w:bidi="ar-JO"/>
              </w:rPr>
              <w:t xml:space="preserve"> </w:t>
            </w:r>
            <w:r w:rsidRPr="00CB3029">
              <w:rPr>
                <w:rFonts w:hint="cs"/>
                <w:position w:val="4"/>
                <w:rtl/>
                <w:lang w:bidi="ar-JO"/>
              </w:rPr>
              <w:t xml:space="preserve">وسيتم </w:t>
            </w:r>
            <w:r w:rsidRPr="000A4722">
              <w:rPr>
                <w:rFonts w:hint="cs"/>
                <w:spacing w:val="6"/>
                <w:position w:val="4"/>
                <w:rtl/>
                <w:lang w:bidi="ar-JO"/>
              </w:rPr>
              <w:t xml:space="preserve">إلحاقها بالقرار </w:t>
            </w:r>
            <w:r w:rsidRPr="000A4722">
              <w:rPr>
                <w:spacing w:val="6"/>
                <w:position w:val="4"/>
                <w:lang w:val="en-GB"/>
              </w:rPr>
              <w:t>ITU-R 5</w:t>
            </w:r>
            <w:r w:rsidRPr="000A4722">
              <w:rPr>
                <w:rFonts w:hint="cs"/>
                <w:spacing w:val="6"/>
                <w:position w:val="4"/>
                <w:rtl/>
                <w:lang w:bidi="ar-JO"/>
              </w:rPr>
              <w:t xml:space="preserve">. وأُقرّت الوثيقة </w:t>
            </w:r>
            <w:r w:rsidRPr="000A4722">
              <w:rPr>
                <w:spacing w:val="6"/>
                <w:position w:val="4"/>
                <w:lang w:val="en-GB"/>
              </w:rPr>
              <w:t>PLEN/89</w:t>
            </w:r>
            <w:r w:rsidRPr="000A4722">
              <w:rPr>
                <w:spacing w:val="6"/>
                <w:position w:val="4"/>
                <w:rtl/>
                <w:lang w:bidi="ar-JO"/>
              </w:rPr>
              <w:t xml:space="preserve"> </w:t>
            </w:r>
            <w:r w:rsidRPr="000A4722">
              <w:rPr>
                <w:rFonts w:hint="cs"/>
                <w:spacing w:val="6"/>
                <w:position w:val="4"/>
                <w:rtl/>
                <w:lang w:bidi="ar-JO"/>
              </w:rPr>
              <w:t>بصيغتها المعدَّلة. وقد تبيَّن أن نسختها</w:t>
            </w:r>
            <w:r w:rsidRPr="00CB3029">
              <w:rPr>
                <w:rFonts w:hint="cs"/>
                <w:position w:val="4"/>
                <w:rtl/>
                <w:lang w:bidi="ar-JO"/>
              </w:rPr>
              <w:t xml:space="preserve"> </w:t>
            </w:r>
            <w:r w:rsidRPr="000A4722">
              <w:rPr>
                <w:rFonts w:hint="cs"/>
                <w:position w:val="4"/>
                <w:rtl/>
                <w:lang w:bidi="ar-JO"/>
              </w:rPr>
              <w:t xml:space="preserve">العربية تنطوي على عدة أخطاء سيتم تصويبها في إطار لجنة الصياغة. وأُقرّت </w:t>
            </w:r>
            <w:r w:rsidRPr="000A4722">
              <w:rPr>
                <w:rFonts w:hint="cs"/>
                <w:spacing w:val="2"/>
                <w:position w:val="4"/>
                <w:rtl/>
                <w:lang w:bidi="ar-JO"/>
              </w:rPr>
              <w:t xml:space="preserve">الوثيقة </w:t>
            </w:r>
            <w:r w:rsidRPr="000A4722">
              <w:rPr>
                <w:spacing w:val="2"/>
                <w:position w:val="4"/>
                <w:lang w:val="en-GB"/>
              </w:rPr>
              <w:t>PLEN/90</w:t>
            </w:r>
            <w:r w:rsidRPr="000A4722">
              <w:rPr>
                <w:spacing w:val="2"/>
                <w:position w:val="4"/>
                <w:rtl/>
                <w:lang w:bidi="ar-JO"/>
              </w:rPr>
              <w:t xml:space="preserve"> </w:t>
            </w:r>
            <w:r w:rsidRPr="000A4722">
              <w:rPr>
                <w:rFonts w:hint="cs"/>
                <w:spacing w:val="2"/>
                <w:position w:val="4"/>
                <w:rtl/>
                <w:lang w:bidi="ar-JO"/>
              </w:rPr>
              <w:t xml:space="preserve">بعد تعديلها تعديلاً </w:t>
            </w:r>
            <w:r w:rsidR="00390689" w:rsidRPr="000A4722">
              <w:rPr>
                <w:rFonts w:hint="cs"/>
                <w:spacing w:val="2"/>
                <w:position w:val="4"/>
                <w:rtl/>
                <w:lang w:bidi="ar-JO"/>
              </w:rPr>
              <w:t>صياغياً</w:t>
            </w:r>
            <w:r w:rsidRPr="000A4722">
              <w:rPr>
                <w:rFonts w:hint="cs"/>
                <w:spacing w:val="2"/>
                <w:position w:val="4"/>
                <w:rtl/>
                <w:lang w:bidi="ar-JO"/>
              </w:rPr>
              <w:t xml:space="preserve"> طفيفاً. وأُقرّت الوثيقة </w:t>
            </w:r>
            <w:r w:rsidRPr="000A4722">
              <w:rPr>
                <w:spacing w:val="2"/>
                <w:position w:val="4"/>
                <w:lang w:val="en-GB"/>
              </w:rPr>
              <w:t>PLEN/91</w:t>
            </w:r>
            <w:r w:rsidRPr="000A4722">
              <w:rPr>
                <w:rFonts w:hint="cs"/>
                <w:spacing w:val="2"/>
                <w:position w:val="4"/>
                <w:rtl/>
                <w:lang w:bidi="ar-JO"/>
              </w:rPr>
              <w:t>. ولاحظ الاجتماع أن قرار قطاع الاتصالات الراديوية الجديد يتضمن نفس المبادئ الواردة في القرار</w:t>
            </w:r>
            <w:r w:rsidRPr="00CB3029">
              <w:rPr>
                <w:rFonts w:hint="cs"/>
                <w:position w:val="4"/>
                <w:rtl/>
                <w:lang w:bidi="ar-JO"/>
              </w:rPr>
              <w:t xml:space="preserve"> </w:t>
            </w:r>
            <w:r w:rsidRPr="00CB3029">
              <w:rPr>
                <w:position w:val="4"/>
              </w:rPr>
              <w:t>(WRC-12)</w:t>
            </w:r>
            <w:r w:rsidRPr="00CB3029">
              <w:rPr>
                <w:rFonts w:hint="cs"/>
                <w:position w:val="4"/>
                <w:rtl/>
                <w:lang w:bidi="ar-JO"/>
              </w:rPr>
              <w:t xml:space="preserve"> </w:t>
            </w:r>
            <w:r w:rsidRPr="00CB3029">
              <w:rPr>
                <w:position w:val="4"/>
              </w:rPr>
              <w:t>11</w:t>
            </w:r>
            <w:r w:rsidRPr="00CB3029">
              <w:rPr>
                <w:rFonts w:hint="cs"/>
                <w:position w:val="4"/>
                <w:rtl/>
                <w:lang w:bidi="ar-JO"/>
              </w:rPr>
              <w:t xml:space="preserve"> النافذ حالياً "</w:t>
            </w:r>
            <w:r w:rsidRPr="00CB3029">
              <w:rPr>
                <w:position w:val="4"/>
                <w:rtl/>
              </w:rPr>
              <w:t xml:space="preserve">استعمال المواقع المدارية الساتلية وطيف الترددات </w:t>
            </w:r>
            <w:r w:rsidRPr="000A4722">
              <w:rPr>
                <w:spacing w:val="6"/>
                <w:position w:val="4"/>
                <w:rtl/>
              </w:rPr>
              <w:t>المرتبط بها لتوفير خدمات الاتصالات العمومية الدولية في</w:t>
            </w:r>
            <w:r w:rsidR="00124BEF" w:rsidRPr="000A4722">
              <w:rPr>
                <w:rFonts w:hint="cs"/>
                <w:spacing w:val="6"/>
                <w:position w:val="4"/>
                <w:rtl/>
              </w:rPr>
              <w:t> </w:t>
            </w:r>
            <w:r w:rsidRPr="000A4722">
              <w:rPr>
                <w:spacing w:val="6"/>
                <w:position w:val="4"/>
                <w:rtl/>
              </w:rPr>
              <w:t>البلدان النامية</w:t>
            </w:r>
            <w:r w:rsidRPr="000A4722">
              <w:rPr>
                <w:rFonts w:hint="cs"/>
                <w:spacing w:val="6"/>
                <w:position w:val="4"/>
                <w:rtl/>
              </w:rPr>
              <w:t>"، وأن</w:t>
            </w:r>
            <w:r w:rsidRPr="000A4722">
              <w:rPr>
                <w:rFonts w:hint="cs"/>
                <w:spacing w:val="6"/>
                <w:position w:val="4"/>
                <w:rtl/>
                <w:lang w:bidi="ar-JO"/>
              </w:rPr>
              <w:t xml:space="preserve"> المؤتمر</w:t>
            </w:r>
            <w:r w:rsidR="000A4722">
              <w:rPr>
                <w:rFonts w:hint="eastAsia"/>
                <w:spacing w:val="6"/>
                <w:position w:val="4"/>
                <w:rtl/>
                <w:lang w:bidi="ar-JO"/>
              </w:rPr>
              <w:t> </w:t>
            </w:r>
            <w:r w:rsidRPr="000A4722">
              <w:rPr>
                <w:spacing w:val="6"/>
                <w:position w:val="4"/>
              </w:rPr>
              <w:t>WRC-15</w:t>
            </w:r>
            <w:r w:rsidRPr="00CB3029">
              <w:rPr>
                <w:rFonts w:hint="cs"/>
                <w:position w:val="4"/>
                <w:rtl/>
                <w:lang w:bidi="ar-JO"/>
              </w:rPr>
              <w:t xml:space="preserve"> قد يودّ بالتالي النظر في إمكانية حذف القرار</w:t>
            </w:r>
            <w:r w:rsidR="00CB3029" w:rsidRPr="00CB3029">
              <w:rPr>
                <w:rFonts w:hint="eastAsia"/>
                <w:position w:val="4"/>
                <w:rtl/>
                <w:lang w:bidi="ar-JO"/>
              </w:rPr>
              <w:t> </w:t>
            </w:r>
            <w:r w:rsidR="00CB3029" w:rsidRPr="00CB3029">
              <w:rPr>
                <w:position w:val="4"/>
              </w:rPr>
              <w:t>11</w:t>
            </w:r>
            <w:r w:rsidR="00CB3029" w:rsidRPr="00CB3029">
              <w:rPr>
                <w:position w:val="4"/>
              </w:rPr>
              <w:t> </w:t>
            </w:r>
            <w:r w:rsidRPr="00CB3029">
              <w:rPr>
                <w:position w:val="4"/>
              </w:rPr>
              <w:t>(WRC-1</w:t>
            </w:r>
            <w:r w:rsidR="000A4722">
              <w:rPr>
                <w:position w:val="4"/>
              </w:rPr>
              <w:t>2</w:t>
            </w:r>
            <w:r w:rsidRPr="00CB3029">
              <w:rPr>
                <w:position w:val="4"/>
              </w:rPr>
              <w:t>)</w:t>
            </w:r>
            <w:r w:rsidRPr="00CB3029">
              <w:rPr>
                <w:rFonts w:hint="cs"/>
                <w:position w:val="4"/>
                <w:rtl/>
                <w:lang w:bidi="ar-JO"/>
              </w:rPr>
              <w:t xml:space="preserve">. ولهذا الغرض سيُدرج بيان في تقرير الجمعية </w:t>
            </w:r>
            <w:r w:rsidRPr="00CB3029">
              <w:rPr>
                <w:position w:val="4"/>
              </w:rPr>
              <w:t>RA-15</w:t>
            </w:r>
            <w:r w:rsidRPr="00CB3029">
              <w:rPr>
                <w:rFonts w:hint="cs"/>
                <w:position w:val="4"/>
                <w:rtl/>
                <w:lang w:bidi="ar-JO"/>
              </w:rPr>
              <w:t xml:space="preserve"> المرفوع إلى المؤتمر</w:t>
            </w:r>
            <w:r w:rsidR="00CB3029" w:rsidRPr="00CB3029">
              <w:rPr>
                <w:rFonts w:hint="eastAsia"/>
                <w:position w:val="4"/>
                <w:rtl/>
                <w:lang w:bidi="ar-JO"/>
              </w:rPr>
              <w:t> </w:t>
            </w:r>
            <w:r w:rsidRPr="00CB3029">
              <w:rPr>
                <w:position w:val="4"/>
              </w:rPr>
              <w:t>WRC-15</w:t>
            </w:r>
            <w:r w:rsidRPr="00CB3029">
              <w:rPr>
                <w:rFonts w:hint="cs"/>
                <w:position w:val="4"/>
                <w:rtl/>
                <w:lang w:bidi="ar-JO"/>
              </w:rPr>
              <w:t>.</w:t>
            </w:r>
          </w:p>
          <w:p w:rsidR="000B25A0" w:rsidRPr="00CB3029" w:rsidRDefault="0060399F" w:rsidP="000A4722">
            <w:pPr>
              <w:spacing w:before="80" w:after="40" w:line="360" w:lineRule="exact"/>
              <w:rPr>
                <w:position w:val="4"/>
              </w:rPr>
            </w:pPr>
            <w:r w:rsidRPr="00CB3029">
              <w:rPr>
                <w:rFonts w:hint="cs"/>
                <w:position w:val="4"/>
                <w:rtl/>
                <w:lang w:bidi="ar-JO"/>
              </w:rPr>
              <w:t xml:space="preserve">وأعرب رئيس اللجنة </w:t>
            </w:r>
            <w:r w:rsidRPr="00CB3029">
              <w:rPr>
                <w:position w:val="4"/>
              </w:rPr>
              <w:t>4</w:t>
            </w:r>
            <w:r w:rsidRPr="00CB3029">
              <w:rPr>
                <w:rFonts w:hint="cs"/>
                <w:position w:val="4"/>
                <w:rtl/>
                <w:lang w:bidi="ar-JO"/>
              </w:rPr>
              <w:t xml:space="preserve"> عن تقديره لرؤساء فرق العمل وجميع المشاركين لتحلّيهم بروح التعاون الذي مكَّن اللجنة </w:t>
            </w:r>
            <w:r w:rsidRPr="00CB3029">
              <w:rPr>
                <w:position w:val="4"/>
              </w:rPr>
              <w:t>4</w:t>
            </w:r>
            <w:r w:rsidRPr="00CB3029">
              <w:rPr>
                <w:rFonts w:hint="cs"/>
                <w:position w:val="4"/>
                <w:rtl/>
                <w:lang w:bidi="ar-JO"/>
              </w:rPr>
              <w:t xml:space="preserve"> من العمل على نحو بالغ الفعالية. وشكر رئيس الجمعية</w:t>
            </w:r>
            <w:r w:rsidR="000A4722">
              <w:rPr>
                <w:rFonts w:hint="eastAsia"/>
                <w:position w:val="4"/>
                <w:rtl/>
                <w:lang w:bidi="ar-JO"/>
              </w:rPr>
              <w:t> </w:t>
            </w:r>
            <w:r w:rsidRPr="00CB3029">
              <w:rPr>
                <w:position w:val="4"/>
              </w:rPr>
              <w:t>RA</w:t>
            </w:r>
            <w:r w:rsidR="000A4722">
              <w:rPr>
                <w:position w:val="4"/>
              </w:rPr>
              <w:noBreakHyphen/>
            </w:r>
            <w:r w:rsidRPr="00CB3029">
              <w:rPr>
                <w:position w:val="4"/>
              </w:rPr>
              <w:t>15</w:t>
            </w:r>
            <w:r w:rsidRPr="00CB3029">
              <w:rPr>
                <w:rFonts w:hint="cs"/>
                <w:position w:val="4"/>
                <w:rtl/>
                <w:lang w:bidi="ar-JO"/>
              </w:rPr>
              <w:t xml:space="preserve"> رئيس اللجنة </w:t>
            </w:r>
            <w:r w:rsidRPr="00CB3029">
              <w:rPr>
                <w:position w:val="4"/>
              </w:rPr>
              <w:t>4</w:t>
            </w:r>
            <w:r w:rsidRPr="00CB3029">
              <w:rPr>
                <w:rFonts w:hint="cs"/>
                <w:position w:val="4"/>
                <w:rtl/>
                <w:lang w:bidi="ar-JO"/>
              </w:rPr>
              <w:t xml:space="preserve"> لترؤسه هذه اللجنة التي تضطلع بمهام شاقة ولإعداد هذه اللجنة العديد من الوثائق الهامة. وأعرب عن تقديره لجميع المشاركين في إطار اللجنة</w:t>
            </w:r>
            <w:r w:rsidR="000A4722">
              <w:rPr>
                <w:rFonts w:hint="eastAsia"/>
                <w:position w:val="4"/>
                <w:rtl/>
                <w:lang w:bidi="ar-JO"/>
              </w:rPr>
              <w:t> </w:t>
            </w:r>
            <w:r w:rsidRPr="00CB3029">
              <w:rPr>
                <w:position w:val="4"/>
              </w:rPr>
              <w:t>4</w:t>
            </w:r>
            <w:r w:rsidRPr="00CB3029">
              <w:rPr>
                <w:rFonts w:hint="cs"/>
                <w:position w:val="4"/>
                <w:rtl/>
                <w:lang w:bidi="ar-JO"/>
              </w:rPr>
              <w:t>، ولا</w:t>
            </w:r>
            <w:r w:rsidR="00124BEF" w:rsidRPr="00CB3029">
              <w:rPr>
                <w:rFonts w:hint="eastAsia"/>
                <w:position w:val="4"/>
                <w:rtl/>
                <w:lang w:bidi="ar-JO"/>
              </w:rPr>
              <w:t> </w:t>
            </w:r>
            <w:r w:rsidRPr="00CB3029">
              <w:rPr>
                <w:rFonts w:hint="cs"/>
                <w:position w:val="4"/>
                <w:rtl/>
                <w:lang w:bidi="ar-JO"/>
              </w:rPr>
              <w:t xml:space="preserve">سيّما رؤساء </w:t>
            </w:r>
            <w:r w:rsidR="009B4B01" w:rsidRPr="00CB3029">
              <w:rPr>
                <w:rFonts w:hint="cs"/>
                <w:position w:val="4"/>
                <w:rtl/>
                <w:lang w:bidi="ar-JO"/>
              </w:rPr>
              <w:t>أ</w:t>
            </w:r>
            <w:r w:rsidRPr="00CB3029">
              <w:rPr>
                <w:rFonts w:hint="cs"/>
                <w:position w:val="4"/>
                <w:rtl/>
                <w:lang w:bidi="ar-JO"/>
              </w:rPr>
              <w:t>فرق</w:t>
            </w:r>
            <w:r w:rsidR="009B4B01" w:rsidRPr="00CB3029">
              <w:rPr>
                <w:rFonts w:hint="cs"/>
                <w:position w:val="4"/>
                <w:rtl/>
                <w:lang w:bidi="ar-JO"/>
              </w:rPr>
              <w:t>ة</w:t>
            </w:r>
            <w:r w:rsidRPr="00CB3029">
              <w:rPr>
                <w:rFonts w:hint="cs"/>
                <w:position w:val="4"/>
                <w:rtl/>
                <w:lang w:bidi="ar-JO"/>
              </w:rPr>
              <w:t xml:space="preserve"> العمل</w:t>
            </w:r>
            <w:r w:rsidR="00CB3029">
              <w:rPr>
                <w:rFonts w:hint="cs"/>
                <w:position w:val="4"/>
                <w:rtl/>
                <w:lang w:bidi="ar-JO"/>
              </w:rPr>
              <w:t>.</w:t>
            </w:r>
          </w:p>
        </w:tc>
        <w:tc>
          <w:tcPr>
            <w:tcW w:w="1391" w:type="pct"/>
          </w:tcPr>
          <w:p w:rsidR="000B25A0" w:rsidRPr="00CB3029" w:rsidRDefault="008A66F0" w:rsidP="00CB3029">
            <w:pPr>
              <w:spacing w:before="80" w:after="40" w:line="360" w:lineRule="exact"/>
              <w:jc w:val="center"/>
              <w:rPr>
                <w:position w:val="4"/>
              </w:rPr>
            </w:pPr>
            <w:r w:rsidRPr="00CB3029">
              <w:rPr>
                <w:position w:val="4"/>
              </w:rPr>
              <w:t>PLEN/</w:t>
            </w:r>
            <w:hyperlink r:id="rId13" w:history="1">
              <w:r w:rsidRPr="00CB3029">
                <w:rPr>
                  <w:rStyle w:val="Hyperlink"/>
                  <w:position w:val="4"/>
                </w:rPr>
                <w:t>81</w:t>
              </w:r>
            </w:hyperlink>
            <w:r w:rsidRPr="00CB3029">
              <w:rPr>
                <w:rFonts w:hint="cs"/>
                <w:position w:val="4"/>
                <w:rtl/>
              </w:rPr>
              <w:t xml:space="preserve">، </w:t>
            </w:r>
            <w:hyperlink r:id="rId14" w:history="1">
              <w:r w:rsidRPr="00CB3029">
                <w:rPr>
                  <w:rStyle w:val="Hyperlink"/>
                  <w:position w:val="4"/>
                </w:rPr>
                <w:t>82</w:t>
              </w:r>
            </w:hyperlink>
            <w:r w:rsidRPr="00CB3029">
              <w:rPr>
                <w:rFonts w:hint="cs"/>
                <w:position w:val="4"/>
                <w:rtl/>
              </w:rPr>
              <w:t xml:space="preserve">، </w:t>
            </w:r>
            <w:hyperlink r:id="rId15" w:history="1">
              <w:r w:rsidRPr="00CB3029">
                <w:rPr>
                  <w:rStyle w:val="Hyperlink"/>
                  <w:position w:val="4"/>
                </w:rPr>
                <w:t>89</w:t>
              </w:r>
            </w:hyperlink>
            <w:r w:rsidRPr="00CB3029">
              <w:rPr>
                <w:rFonts w:hint="cs"/>
                <w:position w:val="4"/>
                <w:rtl/>
              </w:rPr>
              <w:t xml:space="preserve">، </w:t>
            </w:r>
            <w:hyperlink r:id="rId16" w:history="1">
              <w:r w:rsidRPr="00CB3029">
                <w:rPr>
                  <w:rStyle w:val="Hyperlink"/>
                  <w:position w:val="4"/>
                </w:rPr>
                <w:t>90</w:t>
              </w:r>
            </w:hyperlink>
            <w:r w:rsidRPr="00CB3029">
              <w:rPr>
                <w:rFonts w:hint="cs"/>
                <w:position w:val="4"/>
                <w:rtl/>
              </w:rPr>
              <w:t xml:space="preserve">، </w:t>
            </w:r>
            <w:hyperlink r:id="rId17" w:history="1">
              <w:r w:rsidRPr="00CB3029">
                <w:rPr>
                  <w:rStyle w:val="Hyperlink"/>
                  <w:position w:val="4"/>
                </w:rPr>
                <w:t>91</w:t>
              </w:r>
            </w:hyperlink>
          </w:p>
        </w:tc>
      </w:tr>
      <w:tr w:rsidR="000B25A0" w:rsidRPr="00FE1F5A" w:rsidTr="000A4722">
        <w:trPr>
          <w:cantSplit/>
          <w:trHeight w:val="360"/>
          <w:jc w:val="center"/>
        </w:trPr>
        <w:tc>
          <w:tcPr>
            <w:tcW w:w="176" w:type="pct"/>
          </w:tcPr>
          <w:p w:rsidR="000B25A0" w:rsidRPr="00CB3029" w:rsidRDefault="008B4670" w:rsidP="00CB3029">
            <w:pPr>
              <w:spacing w:before="80" w:after="40" w:line="360" w:lineRule="exact"/>
              <w:jc w:val="left"/>
              <w:rPr>
                <w:position w:val="4"/>
                <w:szCs w:val="24"/>
                <w:lang w:bidi="ar-EG"/>
              </w:rPr>
            </w:pPr>
            <w:r w:rsidRPr="00CB3029">
              <w:rPr>
                <w:position w:val="4"/>
                <w:szCs w:val="24"/>
                <w:lang w:bidi="ar-EG"/>
              </w:rPr>
              <w:t>5</w:t>
            </w:r>
          </w:p>
        </w:tc>
        <w:tc>
          <w:tcPr>
            <w:tcW w:w="3433" w:type="pct"/>
          </w:tcPr>
          <w:p w:rsidR="008B4670" w:rsidRPr="00CB3029" w:rsidRDefault="008B4670" w:rsidP="00CB3029">
            <w:pPr>
              <w:spacing w:before="80" w:after="40" w:line="360" w:lineRule="exact"/>
              <w:rPr>
                <w:position w:val="4"/>
                <w:rtl/>
              </w:rPr>
            </w:pPr>
            <w:r w:rsidRPr="00CB3029">
              <w:rPr>
                <w:rFonts w:hint="cs"/>
                <w:position w:val="4"/>
                <w:rtl/>
              </w:rPr>
              <w:t xml:space="preserve">الوثائق المقدَّمة من اللجنة </w:t>
            </w:r>
            <w:r w:rsidRPr="00CB3029">
              <w:rPr>
                <w:position w:val="4"/>
                <w:lang w:bidi="ar-SY"/>
              </w:rPr>
              <w:t>5</w:t>
            </w:r>
          </w:p>
          <w:p w:rsidR="008B4670" w:rsidRPr="00CB3029" w:rsidRDefault="008B4670" w:rsidP="00D22C71">
            <w:pPr>
              <w:spacing w:before="80" w:after="40" w:line="360" w:lineRule="exact"/>
              <w:rPr>
                <w:position w:val="4"/>
                <w:rtl/>
                <w:lang w:bidi="ar-JO"/>
              </w:rPr>
            </w:pPr>
            <w:r w:rsidRPr="00CB3029">
              <w:rPr>
                <w:rFonts w:hint="cs"/>
                <w:position w:val="4"/>
                <w:rtl/>
                <w:lang w:bidi="ar-JO"/>
              </w:rPr>
              <w:t xml:space="preserve">قدم رئيس اللجنة </w:t>
            </w:r>
            <w:r w:rsidRPr="00CB3029">
              <w:rPr>
                <w:position w:val="4"/>
                <w:lang w:bidi="ar-SY"/>
              </w:rPr>
              <w:t>5</w:t>
            </w:r>
            <w:r w:rsidRPr="00CB3029">
              <w:rPr>
                <w:rFonts w:hint="cs"/>
                <w:position w:val="4"/>
                <w:rtl/>
                <w:lang w:bidi="ar-JO"/>
              </w:rPr>
              <w:t xml:space="preserve">، السيد </w:t>
            </w:r>
            <w:proofErr w:type="spellStart"/>
            <w:r w:rsidRPr="00CB3029">
              <w:rPr>
                <w:rFonts w:hint="cs"/>
                <w:position w:val="4"/>
                <w:rtl/>
                <w:lang w:bidi="ar-JO"/>
              </w:rPr>
              <w:t>هوفير</w:t>
            </w:r>
            <w:proofErr w:type="spellEnd"/>
            <w:r w:rsidRPr="00CB3029">
              <w:rPr>
                <w:rFonts w:hint="cs"/>
                <w:position w:val="4"/>
                <w:rtl/>
                <w:lang w:bidi="ar-JO"/>
              </w:rPr>
              <w:t xml:space="preserve">، نواتجها لكي تنظر فيها الجلسة العامة. وقد أُقرّت </w:t>
            </w:r>
            <w:r w:rsidR="003C035C" w:rsidRPr="00CB3029">
              <w:rPr>
                <w:rFonts w:hint="cs"/>
                <w:position w:val="4"/>
                <w:rtl/>
                <w:lang w:bidi="ar-JO"/>
              </w:rPr>
              <w:t>ب</w:t>
            </w:r>
            <w:r w:rsidRPr="00CB3029">
              <w:rPr>
                <w:rFonts w:hint="cs"/>
                <w:position w:val="4"/>
                <w:rtl/>
                <w:lang w:bidi="ar-JO"/>
              </w:rPr>
              <w:t xml:space="preserve">دون تغييرٍ الوثيقةُ </w:t>
            </w:r>
            <w:r w:rsidRPr="00CB3029">
              <w:rPr>
                <w:position w:val="4"/>
                <w:lang w:val="en-GB" w:bidi="ar-SY"/>
              </w:rPr>
              <w:t>PLEN/56</w:t>
            </w:r>
            <w:r w:rsidRPr="00CB3029">
              <w:rPr>
                <w:position w:val="4"/>
                <w:rtl/>
                <w:lang w:bidi="ar-JO"/>
              </w:rPr>
              <w:t xml:space="preserve"> </w:t>
            </w:r>
            <w:r w:rsidRPr="00CB3029">
              <w:rPr>
                <w:rFonts w:hint="cs"/>
                <w:position w:val="4"/>
                <w:rtl/>
                <w:lang w:bidi="ar-JO"/>
              </w:rPr>
              <w:t xml:space="preserve">التي يُقترح فيها حذف القرار </w:t>
            </w:r>
            <w:r w:rsidRPr="00CB3029">
              <w:rPr>
                <w:position w:val="4"/>
                <w:lang w:val="en-GB" w:bidi="ar-SY"/>
              </w:rPr>
              <w:t>ITU-R 33</w:t>
            </w:r>
            <w:r w:rsidRPr="00CB3029">
              <w:rPr>
                <w:rFonts w:hint="cs"/>
                <w:position w:val="4"/>
                <w:rtl/>
                <w:lang w:bidi="ar-JO"/>
              </w:rPr>
              <w:t xml:space="preserve"> وإدراج محتوياته في قرار جديد</w:t>
            </w:r>
            <w:r w:rsidR="00D22C71">
              <w:rPr>
                <w:rFonts w:hint="eastAsia"/>
                <w:position w:val="4"/>
                <w:rtl/>
                <w:lang w:bidi="ar-JO"/>
              </w:rPr>
              <w:t> </w:t>
            </w:r>
            <w:r w:rsidRPr="00CB3029">
              <w:rPr>
                <w:position w:val="4"/>
                <w:lang w:bidi="ar-SY"/>
              </w:rPr>
              <w:t>(36)</w:t>
            </w:r>
            <w:r w:rsidRPr="00CB3029">
              <w:rPr>
                <w:rFonts w:hint="cs"/>
                <w:position w:val="4"/>
                <w:rtl/>
                <w:lang w:bidi="ar-JO"/>
              </w:rPr>
              <w:t xml:space="preserve">. كما أُقرّت </w:t>
            </w:r>
            <w:r w:rsidR="003C035C" w:rsidRPr="00CB3029">
              <w:rPr>
                <w:rFonts w:hint="cs"/>
                <w:position w:val="4"/>
                <w:rtl/>
                <w:lang w:bidi="ar-JO"/>
              </w:rPr>
              <w:t>ب</w:t>
            </w:r>
            <w:r w:rsidRPr="00CB3029">
              <w:rPr>
                <w:rFonts w:hint="cs"/>
                <w:position w:val="4"/>
                <w:rtl/>
                <w:lang w:bidi="ar-JO"/>
              </w:rPr>
              <w:t xml:space="preserve">دون تغييرٍ الوثيقتان </w:t>
            </w:r>
            <w:r w:rsidRPr="00CB3029">
              <w:rPr>
                <w:position w:val="4"/>
                <w:lang w:val="en-GB" w:bidi="ar-SY"/>
              </w:rPr>
              <w:t xml:space="preserve">PLEN/45 </w:t>
            </w:r>
            <w:r w:rsidRPr="00CB3029">
              <w:rPr>
                <w:rFonts w:hint="cs"/>
                <w:position w:val="4"/>
                <w:rtl/>
                <w:lang w:bidi="ar-JO"/>
              </w:rPr>
              <w:t xml:space="preserve"> و</w:t>
            </w:r>
            <w:r w:rsidRPr="00CB3029">
              <w:rPr>
                <w:position w:val="4"/>
                <w:lang w:val="en-GB" w:bidi="ar-SY"/>
              </w:rPr>
              <w:t>PLEN/46</w:t>
            </w:r>
            <w:r w:rsidRPr="00CB3029">
              <w:rPr>
                <w:rFonts w:hint="cs"/>
                <w:position w:val="4"/>
                <w:rtl/>
                <w:lang w:bidi="ar-JO"/>
              </w:rPr>
              <w:t xml:space="preserve">، اللتان </w:t>
            </w:r>
            <w:r w:rsidRPr="000A4722">
              <w:rPr>
                <w:rFonts w:hint="cs"/>
                <w:spacing w:val="6"/>
                <w:position w:val="4"/>
                <w:rtl/>
                <w:lang w:bidi="ar-JO"/>
              </w:rPr>
              <w:t xml:space="preserve">تتضمَّنان تغييرات </w:t>
            </w:r>
            <w:r w:rsidR="00EC366F" w:rsidRPr="000A4722">
              <w:rPr>
                <w:rFonts w:hint="cs"/>
                <w:spacing w:val="6"/>
                <w:position w:val="4"/>
                <w:rtl/>
                <w:lang w:bidi="ar-JO"/>
              </w:rPr>
              <w:t>صياغية</w:t>
            </w:r>
            <w:r w:rsidRPr="000A4722">
              <w:rPr>
                <w:rFonts w:hint="cs"/>
                <w:spacing w:val="6"/>
                <w:position w:val="4"/>
                <w:rtl/>
                <w:lang w:bidi="ar-JO"/>
              </w:rPr>
              <w:t xml:space="preserve">. وأُقرّت الوثيقة </w:t>
            </w:r>
            <w:r w:rsidRPr="000A4722">
              <w:rPr>
                <w:spacing w:val="6"/>
                <w:position w:val="4"/>
                <w:lang w:val="en-GB" w:bidi="ar-SY"/>
              </w:rPr>
              <w:t>PLEN/58</w:t>
            </w:r>
            <w:r w:rsidRPr="000A4722">
              <w:rPr>
                <w:spacing w:val="6"/>
                <w:position w:val="4"/>
                <w:rtl/>
                <w:lang w:bidi="ar-JO"/>
              </w:rPr>
              <w:t xml:space="preserve"> </w:t>
            </w:r>
            <w:r w:rsidRPr="000A4722">
              <w:rPr>
                <w:rFonts w:hint="cs"/>
                <w:spacing w:val="6"/>
                <w:position w:val="4"/>
                <w:rtl/>
                <w:lang w:bidi="ar-JO"/>
              </w:rPr>
              <w:t xml:space="preserve">(حذف القرار </w:t>
            </w:r>
            <w:r w:rsidRPr="000A4722">
              <w:rPr>
                <w:spacing w:val="6"/>
                <w:position w:val="4"/>
                <w:lang w:val="en-GB" w:bidi="ar-SY"/>
              </w:rPr>
              <w:t>ITU-R 63</w:t>
            </w:r>
            <w:r w:rsidRPr="000A4722">
              <w:rPr>
                <w:rFonts w:hint="cs"/>
                <w:spacing w:val="6"/>
                <w:position w:val="4"/>
                <w:rtl/>
                <w:lang w:bidi="ar-JO"/>
              </w:rPr>
              <w:t xml:space="preserve">). </w:t>
            </w:r>
            <w:proofErr w:type="spellStart"/>
            <w:r w:rsidRPr="00CB3029">
              <w:rPr>
                <w:rFonts w:hint="cs"/>
                <w:position w:val="4"/>
                <w:rtl/>
                <w:lang w:bidi="ar-JO"/>
              </w:rPr>
              <w:t>واُقرّت</w:t>
            </w:r>
            <w:proofErr w:type="spellEnd"/>
            <w:r w:rsidR="000A4722">
              <w:rPr>
                <w:rFonts w:hint="eastAsia"/>
                <w:position w:val="4"/>
                <w:rtl/>
                <w:lang w:bidi="ar-JO"/>
              </w:rPr>
              <w:t> </w:t>
            </w:r>
            <w:r w:rsidRPr="00CB3029">
              <w:rPr>
                <w:rFonts w:hint="cs"/>
                <w:position w:val="4"/>
                <w:rtl/>
                <w:lang w:bidi="ar-JO"/>
              </w:rPr>
              <w:t xml:space="preserve">الوثيقة </w:t>
            </w:r>
            <w:r w:rsidRPr="00CB3029">
              <w:rPr>
                <w:position w:val="4"/>
                <w:lang w:val="en-GB" w:bidi="ar-SY"/>
              </w:rPr>
              <w:t>PLEN/60</w:t>
            </w:r>
            <w:r w:rsidRPr="00CB3029">
              <w:rPr>
                <w:position w:val="4"/>
                <w:rtl/>
                <w:lang w:bidi="ar-JO"/>
              </w:rPr>
              <w:t xml:space="preserve"> </w:t>
            </w:r>
            <w:r w:rsidRPr="00CB3029">
              <w:rPr>
                <w:rFonts w:hint="cs"/>
                <w:position w:val="4"/>
                <w:rtl/>
                <w:lang w:bidi="ar-JO"/>
              </w:rPr>
              <w:t xml:space="preserve">(حذف القرار </w:t>
            </w:r>
            <w:r w:rsidRPr="00CB3029">
              <w:rPr>
                <w:position w:val="4"/>
                <w:lang w:val="en-GB" w:bidi="ar-SY"/>
              </w:rPr>
              <w:t>ITU-R 38</w:t>
            </w:r>
            <w:r w:rsidRPr="00CB3029">
              <w:rPr>
                <w:rFonts w:hint="cs"/>
                <w:position w:val="4"/>
                <w:rtl/>
                <w:lang w:bidi="ar-JO"/>
              </w:rPr>
              <w:t xml:space="preserve">). ونوقشت الوثيقة </w:t>
            </w:r>
            <w:r w:rsidRPr="00CB3029">
              <w:rPr>
                <w:position w:val="4"/>
                <w:lang w:val="en-GB" w:bidi="ar-SY"/>
              </w:rPr>
              <w:t>PLEN/85</w:t>
            </w:r>
            <w:r w:rsidRPr="00CB3029">
              <w:rPr>
                <w:position w:val="4"/>
                <w:rtl/>
                <w:lang w:bidi="ar-JO"/>
              </w:rPr>
              <w:t xml:space="preserve"> </w:t>
            </w:r>
            <w:r w:rsidRPr="00CB3029">
              <w:rPr>
                <w:rFonts w:hint="cs"/>
                <w:position w:val="4"/>
                <w:rtl/>
                <w:lang w:bidi="ar-JO"/>
              </w:rPr>
              <w:t xml:space="preserve">(القرار </w:t>
            </w:r>
            <w:r w:rsidRPr="00CB3029">
              <w:rPr>
                <w:position w:val="4"/>
                <w:lang w:val="en-GB" w:bidi="ar-SY"/>
              </w:rPr>
              <w:t>ITU-R 1</w:t>
            </w:r>
            <w:r w:rsidRPr="00CB3029">
              <w:rPr>
                <w:rFonts w:hint="cs"/>
                <w:position w:val="4"/>
                <w:rtl/>
                <w:lang w:bidi="ar-JO"/>
              </w:rPr>
              <w:t xml:space="preserve">) مناقشة معمَّقة ووافق الاجتماع على دعوة فريق صغير لمواصلة مناقشتها </w:t>
            </w:r>
            <w:r w:rsidRPr="000A4722">
              <w:rPr>
                <w:rFonts w:hint="cs"/>
                <w:spacing w:val="6"/>
                <w:position w:val="4"/>
                <w:rtl/>
                <w:lang w:bidi="ar-JO"/>
              </w:rPr>
              <w:t xml:space="preserve">في إطار غير رسمي. وبالتالي لا يُنظر حالياً في الوثيقتين </w:t>
            </w:r>
            <w:r w:rsidRPr="000A4722">
              <w:rPr>
                <w:spacing w:val="6"/>
                <w:position w:val="4"/>
                <w:lang w:val="en-GB" w:bidi="ar-SY"/>
              </w:rPr>
              <w:t>PLEN/83</w:t>
            </w:r>
            <w:r w:rsidRPr="000A4722">
              <w:rPr>
                <w:rFonts w:hint="cs"/>
                <w:spacing w:val="6"/>
                <w:position w:val="4"/>
                <w:rtl/>
                <w:lang w:bidi="ar-JO"/>
              </w:rPr>
              <w:t xml:space="preserve"> و</w:t>
            </w:r>
            <w:r w:rsidRPr="000A4722">
              <w:rPr>
                <w:spacing w:val="6"/>
                <w:position w:val="4"/>
                <w:lang w:val="en-GB" w:bidi="ar-SY"/>
              </w:rPr>
              <w:t>PLEN/84</w:t>
            </w:r>
            <w:r w:rsidRPr="000A4722">
              <w:rPr>
                <w:rFonts w:hint="cs"/>
                <w:spacing w:val="6"/>
                <w:position w:val="4"/>
                <w:rtl/>
                <w:lang w:bidi="ar-JO"/>
              </w:rPr>
              <w:t xml:space="preserve"> المتصلتين بها.</w:t>
            </w:r>
            <w:r w:rsidRPr="00CB3029">
              <w:rPr>
                <w:rFonts w:hint="cs"/>
                <w:position w:val="4"/>
                <w:rtl/>
                <w:lang w:bidi="ar-JO"/>
              </w:rPr>
              <w:t xml:space="preserve"> وأُقرّت الوثيقة </w:t>
            </w:r>
            <w:r w:rsidRPr="00CB3029">
              <w:rPr>
                <w:position w:val="4"/>
                <w:lang w:val="en-GB" w:bidi="ar-SY"/>
              </w:rPr>
              <w:t>PLEN/72</w:t>
            </w:r>
            <w:r w:rsidRPr="00CB3029">
              <w:rPr>
                <w:position w:val="4"/>
                <w:rtl/>
                <w:lang w:bidi="ar-JO"/>
              </w:rPr>
              <w:t xml:space="preserve"> </w:t>
            </w:r>
            <w:r w:rsidRPr="00CB3029">
              <w:rPr>
                <w:rFonts w:hint="cs"/>
                <w:position w:val="4"/>
                <w:rtl/>
                <w:lang w:bidi="ar-JO"/>
              </w:rPr>
              <w:t xml:space="preserve">(القرار </w:t>
            </w:r>
            <w:r w:rsidRPr="00CB3029">
              <w:rPr>
                <w:position w:val="4"/>
                <w:lang w:val="en-GB" w:bidi="ar-SY"/>
              </w:rPr>
              <w:t>2-6</w:t>
            </w:r>
            <w:r w:rsidRPr="00CB3029">
              <w:rPr>
                <w:rFonts w:hint="cs"/>
                <w:position w:val="4"/>
                <w:rtl/>
                <w:lang w:bidi="ar-JO"/>
              </w:rPr>
              <w:t xml:space="preserve">) </w:t>
            </w:r>
            <w:r w:rsidR="00103260" w:rsidRPr="00CB3029">
              <w:rPr>
                <w:rFonts w:hint="cs"/>
                <w:position w:val="4"/>
                <w:rtl/>
                <w:lang w:bidi="ar-JO"/>
              </w:rPr>
              <w:t>ب</w:t>
            </w:r>
            <w:r w:rsidRPr="00CB3029">
              <w:rPr>
                <w:rFonts w:hint="cs"/>
                <w:position w:val="4"/>
                <w:rtl/>
                <w:lang w:bidi="ar-JO"/>
              </w:rPr>
              <w:t>دون إدخال تعديلات عليها.</w:t>
            </w:r>
          </w:p>
          <w:p w:rsidR="008B4670" w:rsidRPr="00CB3029" w:rsidRDefault="008B4670" w:rsidP="00CB3029">
            <w:pPr>
              <w:spacing w:before="80" w:after="40" w:line="360" w:lineRule="exact"/>
              <w:rPr>
                <w:position w:val="4"/>
                <w:rtl/>
                <w:lang w:bidi="ar-JO"/>
              </w:rPr>
            </w:pPr>
            <w:r w:rsidRPr="00CB3029">
              <w:rPr>
                <w:rFonts w:hint="cs"/>
                <w:position w:val="4"/>
                <w:rtl/>
                <w:lang w:bidi="ar-JO"/>
              </w:rPr>
              <w:t>و</w:t>
            </w:r>
            <w:r w:rsidR="003249CE" w:rsidRPr="00CB3029">
              <w:rPr>
                <w:rFonts w:hint="cs"/>
                <w:position w:val="4"/>
                <w:rtl/>
                <w:lang w:bidi="ar-JO"/>
              </w:rPr>
              <w:t>إ</w:t>
            </w:r>
            <w:r w:rsidRPr="00CB3029">
              <w:rPr>
                <w:rFonts w:hint="cs"/>
                <w:position w:val="4"/>
                <w:rtl/>
                <w:lang w:bidi="ar-JO"/>
              </w:rPr>
              <w:t>ضافة</w:t>
            </w:r>
            <w:r w:rsidR="003249CE" w:rsidRPr="00CB3029">
              <w:rPr>
                <w:rFonts w:hint="cs"/>
                <w:position w:val="4"/>
                <w:rtl/>
                <w:lang w:bidi="ar-JO"/>
              </w:rPr>
              <w:t>ً</w:t>
            </w:r>
            <w:r w:rsidRPr="00CB3029">
              <w:rPr>
                <w:rFonts w:hint="cs"/>
                <w:position w:val="4"/>
                <w:rtl/>
                <w:lang w:bidi="ar-JO"/>
              </w:rPr>
              <w:t xml:space="preserve"> إلى ذلك وافق الاجتماع على أن تُكلِّف جمعية الاتصالات الراديوية الفريق الاستشاري للاتصالات الراديوية بأن </w:t>
            </w:r>
            <w:r w:rsidR="00D6649A" w:rsidRPr="00CB3029">
              <w:rPr>
                <w:rFonts w:hint="cs"/>
                <w:position w:val="4"/>
                <w:rtl/>
                <w:lang w:bidi="ar-JO"/>
              </w:rPr>
              <w:t>يبحث</w:t>
            </w:r>
            <w:r w:rsidRPr="00CB3029">
              <w:rPr>
                <w:rFonts w:hint="cs"/>
                <w:position w:val="4"/>
                <w:rtl/>
                <w:lang w:bidi="ar-EG"/>
              </w:rPr>
              <w:t>،</w:t>
            </w:r>
            <w:r w:rsidRPr="00CB3029">
              <w:rPr>
                <w:rFonts w:hint="cs"/>
                <w:position w:val="4"/>
                <w:rtl/>
                <w:lang w:bidi="ar-JO"/>
              </w:rPr>
              <w:t xml:space="preserve"> على أساس المساهمات ذات الصلة، المقترحات الرامية إلى تحسين عملية التحضير للمؤتمرات العالمية للاتصالات الراديوية وأن يقدِّم نتائج </w:t>
            </w:r>
            <w:r w:rsidR="00DC4AF3" w:rsidRPr="00CB3029">
              <w:rPr>
                <w:rFonts w:hint="cs"/>
                <w:position w:val="4"/>
                <w:rtl/>
                <w:lang w:bidi="ar-JO"/>
              </w:rPr>
              <w:t>هذا البحث إلى</w:t>
            </w:r>
            <w:r w:rsidRPr="00CB3029">
              <w:rPr>
                <w:rFonts w:hint="cs"/>
                <w:position w:val="4"/>
                <w:rtl/>
                <w:lang w:bidi="ar-JO"/>
              </w:rPr>
              <w:t xml:space="preserve"> جمعية الاتصالات الراديوية لعام </w:t>
            </w:r>
            <w:r w:rsidRPr="00CB3029">
              <w:rPr>
                <w:position w:val="4"/>
                <w:lang w:bidi="ar-SY"/>
              </w:rPr>
              <w:t>2019</w:t>
            </w:r>
            <w:r w:rsidRPr="00CB3029">
              <w:rPr>
                <w:rFonts w:hint="cs"/>
                <w:position w:val="4"/>
                <w:rtl/>
                <w:lang w:bidi="ar-JO"/>
              </w:rPr>
              <w:t xml:space="preserve"> لكي تنظر فيها.</w:t>
            </w:r>
          </w:p>
          <w:p w:rsidR="000B25A0" w:rsidRPr="00CB3029" w:rsidRDefault="008B4670" w:rsidP="00CB3029">
            <w:pPr>
              <w:spacing w:before="80" w:after="40" w:line="360" w:lineRule="exact"/>
              <w:rPr>
                <w:position w:val="4"/>
                <w:lang w:bidi="ar-SY"/>
              </w:rPr>
            </w:pPr>
            <w:r w:rsidRPr="00CB3029">
              <w:rPr>
                <w:rFonts w:hint="cs"/>
                <w:position w:val="4"/>
                <w:rtl/>
                <w:lang w:bidi="ar-JO"/>
              </w:rPr>
              <w:t xml:space="preserve">وأُقرّت الوثيقة </w:t>
            </w:r>
            <w:r w:rsidRPr="00CB3029">
              <w:rPr>
                <w:position w:val="4"/>
                <w:lang w:val="en-GB" w:bidi="ar-SY"/>
              </w:rPr>
              <w:t>PLEN/87</w:t>
            </w:r>
            <w:r w:rsidRPr="00CB3029">
              <w:rPr>
                <w:position w:val="4"/>
                <w:rtl/>
                <w:lang w:bidi="ar-JO"/>
              </w:rPr>
              <w:t xml:space="preserve"> </w:t>
            </w:r>
            <w:r w:rsidRPr="00CB3029">
              <w:rPr>
                <w:rFonts w:hint="cs"/>
                <w:position w:val="4"/>
                <w:rtl/>
                <w:lang w:bidi="ar-JO"/>
              </w:rPr>
              <w:t xml:space="preserve">(القرار </w:t>
            </w:r>
            <w:r w:rsidRPr="00CB3029">
              <w:rPr>
                <w:position w:val="4"/>
                <w:lang w:val="en-GB" w:bidi="ar-SY"/>
              </w:rPr>
              <w:t>6-1</w:t>
            </w:r>
            <w:r w:rsidRPr="00CB3029">
              <w:rPr>
                <w:rFonts w:hint="cs"/>
                <w:position w:val="4"/>
                <w:rtl/>
                <w:lang w:bidi="ar-JO"/>
              </w:rPr>
              <w:t xml:space="preserve">) بعد إدخال تعديلات عليها. أما باقي الوثائق المقدَّمة من اللجنة </w:t>
            </w:r>
            <w:r w:rsidRPr="00CB3029">
              <w:rPr>
                <w:position w:val="4"/>
                <w:lang w:bidi="ar-SY"/>
              </w:rPr>
              <w:t>5</w:t>
            </w:r>
            <w:r w:rsidRPr="00CB3029">
              <w:rPr>
                <w:rFonts w:hint="cs"/>
                <w:position w:val="4"/>
                <w:rtl/>
                <w:lang w:bidi="ar-JO"/>
              </w:rPr>
              <w:t xml:space="preserve"> فسيُنظر فيها خلال اجتماع مقبل وذلك بسبب ضيق الوقت.</w:t>
            </w:r>
          </w:p>
        </w:tc>
        <w:tc>
          <w:tcPr>
            <w:tcW w:w="1391" w:type="pct"/>
          </w:tcPr>
          <w:p w:rsidR="000B25A0" w:rsidRPr="00CB3029" w:rsidRDefault="008A66F0" w:rsidP="00CB3029">
            <w:pPr>
              <w:spacing w:before="80" w:after="40" w:line="360" w:lineRule="exact"/>
              <w:ind w:right="227"/>
              <w:jc w:val="center"/>
              <w:rPr>
                <w:position w:val="4"/>
              </w:rPr>
            </w:pPr>
            <w:r w:rsidRPr="00CB3029">
              <w:rPr>
                <w:position w:val="4"/>
                <w:lang w:val="en-GB"/>
              </w:rPr>
              <w:t>PLEN/</w:t>
            </w:r>
            <w:hyperlink r:id="rId18" w:history="1">
              <w:r w:rsidRPr="00CB3029">
                <w:rPr>
                  <w:rStyle w:val="Hyperlink"/>
                  <w:position w:val="4"/>
                  <w:lang w:val="en-GB"/>
                </w:rPr>
                <w:t>44</w:t>
              </w:r>
            </w:hyperlink>
            <w:r w:rsidRPr="00CB3029">
              <w:rPr>
                <w:rFonts w:hint="cs"/>
                <w:position w:val="4"/>
                <w:rtl/>
                <w:lang w:val="en-GB"/>
              </w:rPr>
              <w:t xml:space="preserve">، </w:t>
            </w:r>
            <w:hyperlink r:id="rId19" w:history="1">
              <w:r w:rsidRPr="00CB3029">
                <w:rPr>
                  <w:rStyle w:val="Hyperlink"/>
                  <w:position w:val="4"/>
                  <w:lang w:val="en-GB"/>
                </w:rPr>
                <w:t>45</w:t>
              </w:r>
            </w:hyperlink>
            <w:r w:rsidRPr="00CB3029">
              <w:rPr>
                <w:rFonts w:hint="cs"/>
                <w:position w:val="4"/>
                <w:rtl/>
                <w:lang w:val="en-GB"/>
              </w:rPr>
              <w:t xml:space="preserve">، </w:t>
            </w:r>
            <w:hyperlink r:id="rId20" w:history="1">
              <w:r w:rsidRPr="00CB3029">
                <w:rPr>
                  <w:rStyle w:val="Hyperlink"/>
                  <w:position w:val="4"/>
                  <w:lang w:val="en-GB"/>
                </w:rPr>
                <w:t>46</w:t>
              </w:r>
            </w:hyperlink>
            <w:r w:rsidRPr="00CB3029">
              <w:rPr>
                <w:rFonts w:hint="cs"/>
                <w:position w:val="4"/>
                <w:rtl/>
                <w:lang w:val="en-GB"/>
              </w:rPr>
              <w:t xml:space="preserve">، </w:t>
            </w:r>
            <w:hyperlink r:id="rId21" w:history="1">
              <w:r w:rsidRPr="00CB3029">
                <w:rPr>
                  <w:rStyle w:val="Hyperlink"/>
                  <w:position w:val="4"/>
                  <w:lang w:val="en-GB"/>
                </w:rPr>
                <w:t>47(Rev.1)</w:t>
              </w:r>
            </w:hyperlink>
            <w:r w:rsidRPr="00CB3029">
              <w:rPr>
                <w:rFonts w:hint="cs"/>
                <w:position w:val="4"/>
                <w:rtl/>
                <w:lang w:val="en-GB"/>
              </w:rPr>
              <w:t xml:space="preserve">، </w:t>
            </w:r>
            <w:hyperlink r:id="rId22" w:history="1">
              <w:r w:rsidRPr="00CB3029">
                <w:rPr>
                  <w:rStyle w:val="Hyperlink"/>
                  <w:position w:val="4"/>
                  <w:lang w:val="en-GB"/>
                </w:rPr>
                <w:t>56</w:t>
              </w:r>
            </w:hyperlink>
            <w:r w:rsidRPr="00CB3029">
              <w:rPr>
                <w:rFonts w:hint="cs"/>
                <w:position w:val="4"/>
                <w:rtl/>
                <w:lang w:val="en-GB"/>
              </w:rPr>
              <w:t xml:space="preserve">، </w:t>
            </w:r>
            <w:hyperlink r:id="rId23" w:history="1">
              <w:r w:rsidRPr="00CB3029">
                <w:rPr>
                  <w:rStyle w:val="Hyperlink"/>
                  <w:position w:val="4"/>
                  <w:lang w:val="en-GB"/>
                </w:rPr>
                <w:t>58</w:t>
              </w:r>
            </w:hyperlink>
            <w:r w:rsidRPr="00CB3029">
              <w:rPr>
                <w:rFonts w:hint="cs"/>
                <w:position w:val="4"/>
                <w:rtl/>
                <w:lang w:val="en-GB"/>
              </w:rPr>
              <w:t xml:space="preserve">، </w:t>
            </w:r>
            <w:hyperlink r:id="rId24" w:history="1">
              <w:r w:rsidRPr="00CB3029">
                <w:rPr>
                  <w:rStyle w:val="Hyperlink"/>
                  <w:position w:val="4"/>
                  <w:lang w:val="en-GB"/>
                </w:rPr>
                <w:t>60</w:t>
              </w:r>
            </w:hyperlink>
            <w:r w:rsidRPr="00CB3029">
              <w:rPr>
                <w:rFonts w:hint="cs"/>
                <w:position w:val="4"/>
                <w:rtl/>
                <w:lang w:val="en-GB"/>
              </w:rPr>
              <w:t xml:space="preserve">، </w:t>
            </w:r>
            <w:hyperlink r:id="rId25" w:history="1">
              <w:r w:rsidRPr="00CB3029">
                <w:rPr>
                  <w:rStyle w:val="Hyperlink"/>
                  <w:position w:val="4"/>
                  <w:lang w:val="en-GB"/>
                </w:rPr>
                <w:t>72</w:t>
              </w:r>
            </w:hyperlink>
            <w:r w:rsidRPr="00CB3029">
              <w:rPr>
                <w:rFonts w:hint="cs"/>
                <w:position w:val="4"/>
                <w:rtl/>
                <w:lang w:val="en-GB"/>
              </w:rPr>
              <w:t xml:space="preserve">، </w:t>
            </w:r>
            <w:hyperlink r:id="rId26" w:history="1">
              <w:r w:rsidRPr="00CB3029">
                <w:rPr>
                  <w:rStyle w:val="Hyperlink"/>
                  <w:position w:val="4"/>
                  <w:lang w:val="en-GB"/>
                </w:rPr>
                <w:t>73</w:t>
              </w:r>
            </w:hyperlink>
            <w:r w:rsidRPr="00CB3029">
              <w:rPr>
                <w:rFonts w:hint="cs"/>
                <w:position w:val="4"/>
                <w:rtl/>
                <w:lang w:val="en-GB"/>
              </w:rPr>
              <w:t xml:space="preserve">، </w:t>
            </w:r>
            <w:hyperlink r:id="rId27" w:history="1">
              <w:r w:rsidRPr="00CB3029">
                <w:rPr>
                  <w:rStyle w:val="Hyperlink"/>
                  <w:position w:val="4"/>
                  <w:lang w:val="en-GB"/>
                </w:rPr>
                <w:t>83</w:t>
              </w:r>
            </w:hyperlink>
            <w:r w:rsidRPr="00CB3029">
              <w:rPr>
                <w:rFonts w:hint="cs"/>
                <w:position w:val="4"/>
                <w:rtl/>
                <w:lang w:val="en-GB"/>
              </w:rPr>
              <w:t xml:space="preserve">، </w:t>
            </w:r>
            <w:hyperlink r:id="rId28" w:history="1">
              <w:r w:rsidRPr="00CB3029">
                <w:rPr>
                  <w:rStyle w:val="Hyperlink"/>
                  <w:position w:val="4"/>
                  <w:lang w:val="en-GB"/>
                </w:rPr>
                <w:t>84</w:t>
              </w:r>
            </w:hyperlink>
            <w:r w:rsidRPr="00CB3029">
              <w:rPr>
                <w:rFonts w:hint="cs"/>
                <w:position w:val="4"/>
                <w:rtl/>
                <w:lang w:val="en-GB"/>
              </w:rPr>
              <w:t xml:space="preserve">، </w:t>
            </w:r>
            <w:hyperlink r:id="rId29" w:history="1">
              <w:r w:rsidRPr="00CB3029">
                <w:rPr>
                  <w:rStyle w:val="Hyperlink"/>
                  <w:position w:val="4"/>
                  <w:lang w:val="en-GB"/>
                </w:rPr>
                <w:t>85</w:t>
              </w:r>
            </w:hyperlink>
            <w:r w:rsidRPr="00CB3029">
              <w:rPr>
                <w:rFonts w:hint="cs"/>
                <w:position w:val="4"/>
                <w:rtl/>
                <w:lang w:val="en-GB"/>
              </w:rPr>
              <w:t xml:space="preserve">، </w:t>
            </w:r>
            <w:hyperlink r:id="rId30" w:history="1">
              <w:r w:rsidRPr="00CB3029">
                <w:rPr>
                  <w:rStyle w:val="Hyperlink"/>
                  <w:position w:val="4"/>
                  <w:lang w:val="en-GB"/>
                </w:rPr>
                <w:t>87</w:t>
              </w:r>
            </w:hyperlink>
          </w:p>
        </w:tc>
      </w:tr>
      <w:tr w:rsidR="00131A94" w:rsidRPr="00FE1F5A" w:rsidTr="000A4722">
        <w:trPr>
          <w:cantSplit/>
          <w:trHeight w:val="879"/>
          <w:jc w:val="center"/>
        </w:trPr>
        <w:tc>
          <w:tcPr>
            <w:tcW w:w="176" w:type="pct"/>
          </w:tcPr>
          <w:p w:rsidR="00131A94" w:rsidRPr="00CB3029" w:rsidRDefault="009F7368" w:rsidP="00CB3029">
            <w:pPr>
              <w:spacing w:before="80" w:after="40" w:line="360" w:lineRule="exact"/>
              <w:jc w:val="left"/>
              <w:rPr>
                <w:position w:val="4"/>
                <w:szCs w:val="24"/>
              </w:rPr>
            </w:pPr>
            <w:r w:rsidRPr="00CB3029">
              <w:rPr>
                <w:position w:val="4"/>
                <w:szCs w:val="24"/>
              </w:rPr>
              <w:lastRenderedPageBreak/>
              <w:t>6</w:t>
            </w:r>
          </w:p>
        </w:tc>
        <w:tc>
          <w:tcPr>
            <w:tcW w:w="3433" w:type="pct"/>
          </w:tcPr>
          <w:p w:rsidR="009F7368" w:rsidRPr="00CB3029" w:rsidRDefault="009F7368" w:rsidP="00CB3029">
            <w:pPr>
              <w:spacing w:before="80" w:after="40" w:line="360" w:lineRule="exact"/>
              <w:rPr>
                <w:position w:val="4"/>
                <w:rtl/>
                <w:lang w:val="fr-CH" w:bidi="ar-JO"/>
              </w:rPr>
            </w:pPr>
            <w:r w:rsidRPr="00CB3029">
              <w:rPr>
                <w:rFonts w:hint="cs"/>
                <w:position w:val="4"/>
                <w:rtl/>
                <w:lang w:val="fr-CH" w:bidi="ar-JO"/>
              </w:rPr>
              <w:t xml:space="preserve">الوثائق المقدَّمة من الفريق المخصَّص </w:t>
            </w:r>
            <w:r w:rsidRPr="00CB3029">
              <w:rPr>
                <w:position w:val="4"/>
                <w:lang w:val="en-GB" w:bidi="ar-SY"/>
              </w:rPr>
              <w:t>1</w:t>
            </w:r>
            <w:r w:rsidRPr="00CB3029">
              <w:rPr>
                <w:rFonts w:hint="cs"/>
                <w:position w:val="4"/>
                <w:rtl/>
                <w:lang w:val="fr-CH" w:bidi="ar-EG"/>
              </w:rPr>
              <w:t xml:space="preserve"> </w:t>
            </w:r>
            <w:r w:rsidRPr="00CB3029">
              <w:rPr>
                <w:rFonts w:hint="cs"/>
                <w:position w:val="4"/>
                <w:rtl/>
                <w:lang w:val="fr-CH" w:bidi="ar-JO"/>
              </w:rPr>
              <w:t>التابع للجلسة العامة (توصيات السلسلة</w:t>
            </w:r>
            <w:r w:rsidRPr="00CB3029">
              <w:rPr>
                <w:rFonts w:hint="eastAsia"/>
                <w:position w:val="4"/>
                <w:rtl/>
                <w:lang w:val="fr-CH" w:bidi="ar-JO"/>
              </w:rPr>
              <w:t> </w:t>
            </w:r>
            <w:r w:rsidRPr="00CB3029">
              <w:rPr>
                <w:position w:val="4"/>
                <w:lang w:bidi="ar-SY"/>
              </w:rPr>
              <w:t>M</w:t>
            </w:r>
            <w:r w:rsidRPr="00CB3029">
              <w:rPr>
                <w:rFonts w:hint="cs"/>
                <w:position w:val="4"/>
                <w:rtl/>
                <w:lang w:val="fr-CH" w:bidi="ar-JO"/>
              </w:rPr>
              <w:t>)</w:t>
            </w:r>
          </w:p>
          <w:p w:rsidR="00131A94" w:rsidRPr="00CB3029" w:rsidRDefault="009F7368" w:rsidP="00CB3029">
            <w:pPr>
              <w:spacing w:before="80" w:after="40" w:line="360" w:lineRule="exact"/>
              <w:rPr>
                <w:position w:val="4"/>
                <w:rtl/>
                <w:lang w:val="fr-CH" w:bidi="ar-SY"/>
              </w:rPr>
            </w:pPr>
            <w:r w:rsidRPr="00CB3029">
              <w:rPr>
                <w:rFonts w:hint="cs"/>
                <w:position w:val="4"/>
                <w:rtl/>
                <w:lang w:val="fr-CH" w:bidi="ar-JO"/>
              </w:rPr>
              <w:t>لم يُنظر في هذه الوثائق بسبب ضيق الوقت.</w:t>
            </w:r>
          </w:p>
        </w:tc>
        <w:tc>
          <w:tcPr>
            <w:tcW w:w="1391" w:type="pct"/>
          </w:tcPr>
          <w:p w:rsidR="00131A94" w:rsidRPr="00CB3029" w:rsidRDefault="00131A94" w:rsidP="00CB3029">
            <w:pPr>
              <w:spacing w:before="80" w:after="40" w:line="360" w:lineRule="exact"/>
              <w:jc w:val="center"/>
              <w:rPr>
                <w:position w:val="4"/>
                <w:lang w:val="es-ES"/>
              </w:rPr>
            </w:pPr>
          </w:p>
        </w:tc>
      </w:tr>
      <w:tr w:rsidR="00131A94" w:rsidRPr="00FE1F5A" w:rsidTr="000A4722">
        <w:trPr>
          <w:cantSplit/>
          <w:trHeight w:val="1180"/>
          <w:jc w:val="center"/>
        </w:trPr>
        <w:tc>
          <w:tcPr>
            <w:tcW w:w="176" w:type="pct"/>
          </w:tcPr>
          <w:p w:rsidR="00131A94" w:rsidRPr="00CB3029" w:rsidRDefault="009F7368" w:rsidP="00CB3029">
            <w:pPr>
              <w:spacing w:before="80" w:after="40" w:line="360" w:lineRule="exact"/>
              <w:jc w:val="left"/>
              <w:rPr>
                <w:position w:val="4"/>
                <w:szCs w:val="24"/>
              </w:rPr>
            </w:pPr>
            <w:r w:rsidRPr="00CB3029">
              <w:rPr>
                <w:position w:val="4"/>
                <w:szCs w:val="24"/>
              </w:rPr>
              <w:t>7</w:t>
            </w:r>
          </w:p>
        </w:tc>
        <w:tc>
          <w:tcPr>
            <w:tcW w:w="3433" w:type="pct"/>
          </w:tcPr>
          <w:p w:rsidR="009F7368" w:rsidRPr="00CB3029" w:rsidRDefault="009F7368" w:rsidP="00D22C71">
            <w:pPr>
              <w:spacing w:before="80" w:after="40" w:line="360" w:lineRule="exact"/>
              <w:rPr>
                <w:position w:val="4"/>
                <w:rtl/>
              </w:rPr>
            </w:pPr>
            <w:r w:rsidRPr="00CB3029">
              <w:rPr>
                <w:rFonts w:hint="cs"/>
                <w:position w:val="4"/>
                <w:rtl/>
              </w:rPr>
              <w:t xml:space="preserve">التقرير والوثائق المقدَّمة من فريق الصياغة المعني بالتوصية/التقرير بشأن </w:t>
            </w:r>
            <w:r w:rsidRPr="00CB3029">
              <w:rPr>
                <w:position w:val="4"/>
                <w:rtl/>
              </w:rPr>
              <w:t xml:space="preserve">نظام تبادل </w:t>
            </w:r>
            <w:r w:rsidRPr="00CB3029">
              <w:rPr>
                <w:rFonts w:hint="cs"/>
                <w:position w:val="4"/>
                <w:rtl/>
              </w:rPr>
              <w:t>ال</w:t>
            </w:r>
            <w:r w:rsidRPr="00CB3029">
              <w:rPr>
                <w:position w:val="4"/>
                <w:rtl/>
              </w:rPr>
              <w:t>بيانات في نطاق الموجات المترية</w:t>
            </w:r>
            <w:r w:rsidR="00D22C71">
              <w:rPr>
                <w:rFonts w:hint="eastAsia"/>
                <w:position w:val="4"/>
                <w:rtl/>
              </w:rPr>
              <w:t> </w:t>
            </w:r>
            <w:r w:rsidRPr="00CB3029">
              <w:rPr>
                <w:position w:val="4"/>
                <w:lang w:val="en-GB"/>
              </w:rPr>
              <w:t>(</w:t>
            </w:r>
            <w:r w:rsidRPr="00CB3029">
              <w:rPr>
                <w:position w:val="4"/>
              </w:rPr>
              <w:t>VDES</w:t>
            </w:r>
            <w:r w:rsidRPr="00CB3029">
              <w:rPr>
                <w:position w:val="4"/>
                <w:lang w:val="en-GB"/>
              </w:rPr>
              <w:t>)</w:t>
            </w:r>
          </w:p>
          <w:p w:rsidR="00131A94" w:rsidRPr="00CB3029" w:rsidRDefault="009F7368" w:rsidP="00CB3029">
            <w:pPr>
              <w:spacing w:before="80" w:after="40" w:line="360" w:lineRule="exact"/>
              <w:rPr>
                <w:position w:val="4"/>
                <w:rtl/>
              </w:rPr>
            </w:pPr>
            <w:r w:rsidRPr="00CB3029">
              <w:rPr>
                <w:rFonts w:hint="cs"/>
                <w:position w:val="4"/>
                <w:rtl/>
              </w:rPr>
              <w:t>أرجئ النظر فيها.</w:t>
            </w:r>
          </w:p>
        </w:tc>
        <w:tc>
          <w:tcPr>
            <w:tcW w:w="1391" w:type="pct"/>
          </w:tcPr>
          <w:p w:rsidR="00131A94" w:rsidRPr="00CB3029" w:rsidRDefault="008A66F0" w:rsidP="00CB3029">
            <w:pPr>
              <w:spacing w:before="80" w:after="40" w:line="360" w:lineRule="exact"/>
              <w:jc w:val="center"/>
              <w:rPr>
                <w:position w:val="4"/>
                <w:lang w:val="es-ES"/>
              </w:rPr>
            </w:pPr>
            <w:r w:rsidRPr="00CB3029">
              <w:rPr>
                <w:position w:val="4"/>
                <w:lang w:val="en-GB"/>
              </w:rPr>
              <w:t>PLEN/</w:t>
            </w:r>
            <w:hyperlink r:id="rId31" w:history="1">
              <w:r w:rsidRPr="00CB3029">
                <w:rPr>
                  <w:rStyle w:val="Hyperlink"/>
                  <w:position w:val="4"/>
                  <w:lang w:val="en-GB"/>
                </w:rPr>
                <w:t>86</w:t>
              </w:r>
            </w:hyperlink>
          </w:p>
        </w:tc>
      </w:tr>
      <w:tr w:rsidR="00131A94" w:rsidRPr="00FE1F5A" w:rsidTr="000A4722">
        <w:trPr>
          <w:cantSplit/>
          <w:trHeight w:val="627"/>
          <w:jc w:val="center"/>
        </w:trPr>
        <w:tc>
          <w:tcPr>
            <w:tcW w:w="176" w:type="pct"/>
          </w:tcPr>
          <w:p w:rsidR="00131A94" w:rsidRPr="00CB3029" w:rsidRDefault="009F7368" w:rsidP="00CB3029">
            <w:pPr>
              <w:spacing w:before="80" w:after="40" w:line="360" w:lineRule="exact"/>
              <w:jc w:val="left"/>
              <w:rPr>
                <w:position w:val="4"/>
                <w:szCs w:val="24"/>
              </w:rPr>
            </w:pPr>
            <w:r w:rsidRPr="00CB3029">
              <w:rPr>
                <w:position w:val="4"/>
                <w:szCs w:val="24"/>
              </w:rPr>
              <w:t>8</w:t>
            </w:r>
          </w:p>
        </w:tc>
        <w:tc>
          <w:tcPr>
            <w:tcW w:w="3433" w:type="pct"/>
          </w:tcPr>
          <w:p w:rsidR="009F7368" w:rsidRPr="00CB3029" w:rsidRDefault="009F7368" w:rsidP="00CB3029">
            <w:pPr>
              <w:spacing w:before="80" w:after="40" w:line="360" w:lineRule="exact"/>
              <w:rPr>
                <w:position w:val="4"/>
                <w:rtl/>
                <w:lang w:val="fr-CH"/>
              </w:rPr>
            </w:pPr>
            <w:r w:rsidRPr="00CB3029">
              <w:rPr>
                <w:rFonts w:hint="cs"/>
                <w:position w:val="4"/>
                <w:rtl/>
                <w:lang w:val="fr-CH"/>
              </w:rPr>
              <w:t>ما يستجد من أعمال</w:t>
            </w:r>
          </w:p>
          <w:p w:rsidR="00131A94" w:rsidRPr="00CB3029" w:rsidRDefault="009F7368" w:rsidP="00CB3029">
            <w:pPr>
              <w:spacing w:before="80" w:after="40" w:line="360" w:lineRule="exact"/>
              <w:rPr>
                <w:i/>
                <w:iCs/>
                <w:position w:val="4"/>
                <w:rtl/>
                <w:lang w:val="fr-CH"/>
              </w:rPr>
            </w:pPr>
            <w:r w:rsidRPr="00CB3029">
              <w:rPr>
                <w:rFonts w:hint="cs"/>
                <w:position w:val="4"/>
                <w:rtl/>
                <w:lang w:val="fr-CH"/>
              </w:rPr>
              <w:t>ما من أعمال مستجدة.</w:t>
            </w:r>
          </w:p>
        </w:tc>
        <w:tc>
          <w:tcPr>
            <w:tcW w:w="1391" w:type="pct"/>
          </w:tcPr>
          <w:p w:rsidR="00131A94" w:rsidRPr="00CB3029" w:rsidRDefault="00131A94" w:rsidP="00CB3029">
            <w:pPr>
              <w:spacing w:before="80" w:after="40" w:line="360" w:lineRule="exact"/>
              <w:jc w:val="center"/>
              <w:rPr>
                <w:position w:val="4"/>
                <w:lang w:val="es-ES"/>
              </w:rPr>
            </w:pPr>
          </w:p>
        </w:tc>
      </w:tr>
      <w:tr w:rsidR="00124BEF" w:rsidRPr="00131A94" w:rsidTr="000A4722">
        <w:trPr>
          <w:cantSplit/>
          <w:trHeight w:val="285"/>
          <w:jc w:val="center"/>
        </w:trPr>
        <w:tc>
          <w:tcPr>
            <w:tcW w:w="3609" w:type="pct"/>
            <w:gridSpan w:val="2"/>
          </w:tcPr>
          <w:p w:rsidR="00124BEF" w:rsidRPr="00CB3029" w:rsidRDefault="00124BEF" w:rsidP="00CB3029">
            <w:pPr>
              <w:spacing w:before="80" w:after="40" w:line="360" w:lineRule="exact"/>
              <w:rPr>
                <w:position w:val="4"/>
                <w:rtl/>
              </w:rPr>
            </w:pPr>
            <w:r w:rsidRPr="00CB3029">
              <w:rPr>
                <w:rFonts w:hint="cs"/>
                <w:position w:val="4"/>
                <w:rtl/>
              </w:rPr>
              <w:t xml:space="preserve">اختتم الرئيس الاجتماع الساعة </w:t>
            </w:r>
            <w:r w:rsidRPr="00CB3029">
              <w:rPr>
                <w:position w:val="4"/>
              </w:rPr>
              <w:t>18:12</w:t>
            </w:r>
            <w:r w:rsidRPr="00CB3029">
              <w:rPr>
                <w:rFonts w:hint="cs"/>
                <w:i/>
                <w:iCs/>
                <w:position w:val="4"/>
                <w:rtl/>
              </w:rPr>
              <w:t>.</w:t>
            </w:r>
            <w:bookmarkStart w:id="1" w:name="_GoBack"/>
            <w:bookmarkEnd w:id="1"/>
          </w:p>
        </w:tc>
        <w:tc>
          <w:tcPr>
            <w:tcW w:w="1391" w:type="pct"/>
          </w:tcPr>
          <w:p w:rsidR="00124BEF" w:rsidRPr="00CB3029" w:rsidRDefault="00124BEF" w:rsidP="00CB3029">
            <w:pPr>
              <w:spacing w:before="80" w:after="40" w:line="360" w:lineRule="exact"/>
              <w:jc w:val="center"/>
              <w:rPr>
                <w:position w:val="4"/>
                <w:lang w:val="es-ES"/>
              </w:rPr>
            </w:pPr>
          </w:p>
        </w:tc>
      </w:tr>
    </w:tbl>
    <w:p w:rsidR="00D65521" w:rsidRDefault="00094430" w:rsidP="008A66F0">
      <w:pPr>
        <w:pStyle w:val="signe"/>
        <w:rPr>
          <w:lang w:bidi="ar-SA"/>
        </w:rPr>
      </w:pPr>
      <w:r>
        <w:rPr>
          <w:rFonts w:hint="cs"/>
          <w:rtl/>
        </w:rPr>
        <w:t xml:space="preserve">أكيرا </w:t>
      </w:r>
      <w:proofErr w:type="spellStart"/>
      <w:r>
        <w:rPr>
          <w:rFonts w:hint="cs"/>
          <w:rtl/>
        </w:rPr>
        <w:t>هاشيموتو</w:t>
      </w:r>
      <w:proofErr w:type="spellEnd"/>
      <w:r w:rsidR="00976537">
        <w:rPr>
          <w:rFonts w:hint="cs"/>
          <w:rtl/>
          <w:lang w:bidi="ar-SA"/>
        </w:rPr>
        <w:br/>
      </w:r>
      <w:r w:rsidR="00976537" w:rsidRPr="00976537">
        <w:rPr>
          <w:rtl/>
          <w:lang w:bidi="ar-SA"/>
        </w:rPr>
        <w:t xml:space="preserve">رئيس جمعية الاتصالات الراديوية لعام </w:t>
      </w:r>
      <w:r>
        <w:rPr>
          <w:lang w:bidi="ar-SA"/>
        </w:rPr>
        <w:t>2015</w:t>
      </w:r>
    </w:p>
    <w:sectPr w:rsidR="00D65521" w:rsidSect="00FD28CA">
      <w:headerReference w:type="even" r:id="rId32"/>
      <w:headerReference w:type="default" r:id="rId33"/>
      <w:footerReference w:type="default" r:id="rId34"/>
      <w:footerReference w:type="first" r:id="rId3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4B6" w:rsidRDefault="00B144B6" w:rsidP="002919E1">
      <w:r>
        <w:separator/>
      </w:r>
    </w:p>
    <w:p w:rsidR="00B144B6" w:rsidRDefault="00B144B6" w:rsidP="002919E1"/>
    <w:p w:rsidR="00B144B6" w:rsidRDefault="00B144B6" w:rsidP="002919E1"/>
    <w:p w:rsidR="00B144B6" w:rsidRDefault="00B144B6"/>
  </w:endnote>
  <w:endnote w:type="continuationSeparator" w:id="0">
    <w:p w:rsidR="00B144B6" w:rsidRDefault="00B144B6" w:rsidP="002919E1">
      <w:r>
        <w:continuationSeparator/>
      </w:r>
    </w:p>
    <w:p w:rsidR="00B144B6" w:rsidRDefault="00B144B6" w:rsidP="002919E1"/>
    <w:p w:rsidR="00B144B6" w:rsidRDefault="00B144B6" w:rsidP="002919E1"/>
    <w:p w:rsidR="00B144B6" w:rsidRDefault="00B14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ahom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B6" w:rsidRPr="00CB4300" w:rsidRDefault="00B144B6" w:rsidP="00C1176E">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124BEF">
      <w:rPr>
        <w:noProof/>
        <w:lang w:val="es-ES"/>
      </w:rPr>
      <w:t>P:\ARA\ITU-R\CONF-R\AR15\PLEN\100\101A.docx</w:t>
    </w:r>
    <w:r w:rsidRPr="00CB4300">
      <w:fldChar w:fldCharType="end"/>
    </w:r>
    <w:r w:rsidRPr="00CB4300">
      <w:rPr>
        <w:lang w:val="es-ES"/>
      </w:rPr>
      <w:t xml:space="preserve">  (</w:t>
    </w:r>
    <w:r w:rsidR="00C1176E">
      <w:rPr>
        <w:lang w:val="es-ES"/>
      </w:rPr>
      <w:t>389935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A66F0">
      <w:rPr>
        <w:noProof/>
      </w:rPr>
      <w:t>12.11.15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124BEF">
      <w:rPr>
        <w:noProof/>
      </w:rPr>
      <w:t>12.11.15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B6" w:rsidRPr="00C1176E" w:rsidRDefault="00C1176E" w:rsidP="00C1176E">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124BEF">
      <w:rPr>
        <w:noProof/>
        <w:lang w:val="es-ES"/>
      </w:rPr>
      <w:t>P:\ARA\ITU-R\CONF-R\AR15\PLEN\100\101A.docx</w:t>
    </w:r>
    <w:r w:rsidRPr="00CB4300">
      <w:fldChar w:fldCharType="end"/>
    </w:r>
    <w:r w:rsidRPr="00CB4300">
      <w:rPr>
        <w:lang w:val="es-ES"/>
      </w:rPr>
      <w:t xml:space="preserve">  (</w:t>
    </w:r>
    <w:r>
      <w:rPr>
        <w:lang w:val="es-ES"/>
      </w:rPr>
      <w:t>389935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A66F0">
      <w:rPr>
        <w:noProof/>
      </w:rPr>
      <w:t>12.11.15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124BEF">
      <w:rPr>
        <w:noProof/>
      </w:rPr>
      <w:t>12.11.15</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4B6" w:rsidRDefault="00B144B6" w:rsidP="002919E1">
      <w:r>
        <w:t>___________________</w:t>
      </w:r>
    </w:p>
  </w:footnote>
  <w:footnote w:type="continuationSeparator" w:id="0">
    <w:p w:rsidR="00B144B6" w:rsidRDefault="00B144B6" w:rsidP="002919E1">
      <w:r>
        <w:continuationSeparator/>
      </w:r>
    </w:p>
    <w:p w:rsidR="00B144B6" w:rsidRDefault="00B144B6" w:rsidP="002919E1"/>
    <w:p w:rsidR="00B144B6" w:rsidRDefault="00B144B6" w:rsidP="002919E1"/>
    <w:p w:rsidR="00B144B6" w:rsidRDefault="00B144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B6" w:rsidRDefault="00B144B6" w:rsidP="002919E1"/>
  <w:p w:rsidR="00B144B6" w:rsidRDefault="00B144B6" w:rsidP="002919E1"/>
  <w:p w:rsidR="00B144B6" w:rsidRDefault="00B144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B6" w:rsidRPr="0088384B" w:rsidRDefault="00B144B6" w:rsidP="00D81A3F">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22C71">
      <w:rPr>
        <w:rStyle w:val="PageNumber"/>
        <w:noProof/>
      </w:rPr>
      <w:t>3</w:t>
    </w:r>
    <w:r w:rsidRPr="0088384B">
      <w:rPr>
        <w:rStyle w:val="PageNumber"/>
      </w:rPr>
      <w:fldChar w:fldCharType="end"/>
    </w:r>
    <w:r>
      <w:rPr>
        <w:rStyle w:val="PageNumber"/>
        <w:rtl/>
      </w:rPr>
      <w:br/>
    </w:r>
    <w:r>
      <w:rPr>
        <w:rStyle w:val="PageNumber"/>
      </w:rPr>
      <w:t>RA</w:t>
    </w:r>
    <w:r w:rsidR="00D81A3F">
      <w:rPr>
        <w:rStyle w:val="PageNumber"/>
      </w:rPr>
      <w:t>15</w:t>
    </w:r>
    <w:r>
      <w:rPr>
        <w:rStyle w:val="PageNumber"/>
      </w:rPr>
      <w:t>/PLEN</w:t>
    </w:r>
    <w:r w:rsidRPr="0088384B">
      <w:rPr>
        <w:rStyle w:val="PageNumber"/>
      </w:rPr>
      <w:t>/</w:t>
    </w:r>
    <w:r w:rsidR="00C1176E">
      <w:rPr>
        <w:rStyle w:val="PageNumber"/>
      </w:rPr>
      <w:t>101</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6DB8B1E8"/>
    <w:lvl w:ilvl="0">
      <w:start w:val="1"/>
      <w:numFmt w:val="decimal"/>
      <w:lvlText w:val="%1."/>
      <w:lvlJc w:val="left"/>
      <w:pPr>
        <w:tabs>
          <w:tab w:val="num" w:pos="926"/>
        </w:tabs>
        <w:ind w:left="926" w:hanging="360"/>
      </w:pPr>
    </w:lvl>
  </w:abstractNum>
  <w:abstractNum w:abstractNumId="3">
    <w:nsid w:val="FFFFFF7F"/>
    <w:multiLevelType w:val="singleLevel"/>
    <w:tmpl w:val="2D104C7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18E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601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6EF2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3EC5521E"/>
    <w:multiLevelType w:val="hybridMultilevel"/>
    <w:tmpl w:val="016E3C76"/>
    <w:lvl w:ilvl="0" w:tplc="4E22D758">
      <w:start w:val="41"/>
      <w:numFmt w:val="bullet"/>
      <w:lvlText w:val="-"/>
      <w:lvlJc w:val="left"/>
      <w:pPr>
        <w:ind w:left="1275" w:hanging="360"/>
      </w:pPr>
      <w:rPr>
        <w:rFonts w:ascii="Traditional Arabic" w:eastAsia="Times New Roman" w:hAnsi="Traditional Arabic" w:cs="Traditional Arabic" w:hint="default"/>
        <w:sz w:val="24"/>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0E"/>
    <w:rsid w:val="00011021"/>
    <w:rsid w:val="000114EC"/>
    <w:rsid w:val="00011F8C"/>
    <w:rsid w:val="00040C94"/>
    <w:rsid w:val="000425FC"/>
    <w:rsid w:val="00044D43"/>
    <w:rsid w:val="00046044"/>
    <w:rsid w:val="00046468"/>
    <w:rsid w:val="00051907"/>
    <w:rsid w:val="00075A3F"/>
    <w:rsid w:val="00094430"/>
    <w:rsid w:val="000A1B16"/>
    <w:rsid w:val="000A4722"/>
    <w:rsid w:val="000A704D"/>
    <w:rsid w:val="000B25A0"/>
    <w:rsid w:val="000C4A31"/>
    <w:rsid w:val="000C56AA"/>
    <w:rsid w:val="000E2AFC"/>
    <w:rsid w:val="000E6D30"/>
    <w:rsid w:val="000F05F5"/>
    <w:rsid w:val="000F518F"/>
    <w:rsid w:val="0010081C"/>
    <w:rsid w:val="0010130D"/>
    <w:rsid w:val="001013E3"/>
    <w:rsid w:val="00103260"/>
    <w:rsid w:val="00104231"/>
    <w:rsid w:val="00124BEF"/>
    <w:rsid w:val="00131A94"/>
    <w:rsid w:val="0014463C"/>
    <w:rsid w:val="001464F2"/>
    <w:rsid w:val="00157EB9"/>
    <w:rsid w:val="00167364"/>
    <w:rsid w:val="00180E30"/>
    <w:rsid w:val="001903B2"/>
    <w:rsid w:val="001A4DA1"/>
    <w:rsid w:val="001C2658"/>
    <w:rsid w:val="001D7827"/>
    <w:rsid w:val="001E190C"/>
    <w:rsid w:val="001E54F6"/>
    <w:rsid w:val="001E5A8C"/>
    <w:rsid w:val="001F563C"/>
    <w:rsid w:val="002001FE"/>
    <w:rsid w:val="00201A0A"/>
    <w:rsid w:val="002075D4"/>
    <w:rsid w:val="00211B2A"/>
    <w:rsid w:val="00227F91"/>
    <w:rsid w:val="002333A0"/>
    <w:rsid w:val="00244F89"/>
    <w:rsid w:val="002543CF"/>
    <w:rsid w:val="0026062E"/>
    <w:rsid w:val="00261EF7"/>
    <w:rsid w:val="0027069F"/>
    <w:rsid w:val="00275EA0"/>
    <w:rsid w:val="00281F5F"/>
    <w:rsid w:val="002843E4"/>
    <w:rsid w:val="00284A82"/>
    <w:rsid w:val="002919E1"/>
    <w:rsid w:val="00292BA8"/>
    <w:rsid w:val="00295917"/>
    <w:rsid w:val="00296071"/>
    <w:rsid w:val="002A4572"/>
    <w:rsid w:val="002A5457"/>
    <w:rsid w:val="002A7E2E"/>
    <w:rsid w:val="002B16D8"/>
    <w:rsid w:val="002B1C56"/>
    <w:rsid w:val="002D5F64"/>
    <w:rsid w:val="002D6FBF"/>
    <w:rsid w:val="002E48BF"/>
    <w:rsid w:val="002E61C2"/>
    <w:rsid w:val="002E6784"/>
    <w:rsid w:val="00306B6B"/>
    <w:rsid w:val="003249CE"/>
    <w:rsid w:val="003569E1"/>
    <w:rsid w:val="0037293E"/>
    <w:rsid w:val="003815E2"/>
    <w:rsid w:val="00381B27"/>
    <w:rsid w:val="00381FAD"/>
    <w:rsid w:val="00387FBB"/>
    <w:rsid w:val="00390689"/>
    <w:rsid w:val="003923B1"/>
    <w:rsid w:val="003965FE"/>
    <w:rsid w:val="003B27AD"/>
    <w:rsid w:val="003B4F23"/>
    <w:rsid w:val="003C035C"/>
    <w:rsid w:val="003C12F6"/>
    <w:rsid w:val="003C3A13"/>
    <w:rsid w:val="003E02EF"/>
    <w:rsid w:val="003E1D90"/>
    <w:rsid w:val="003F79AB"/>
    <w:rsid w:val="00400CD4"/>
    <w:rsid w:val="004147B9"/>
    <w:rsid w:val="00422C04"/>
    <w:rsid w:val="004241A7"/>
    <w:rsid w:val="00426144"/>
    <w:rsid w:val="004704EC"/>
    <w:rsid w:val="00470CBD"/>
    <w:rsid w:val="00483758"/>
    <w:rsid w:val="004909DD"/>
    <w:rsid w:val="004A05E6"/>
    <w:rsid w:val="004A6C66"/>
    <w:rsid w:val="004C11BC"/>
    <w:rsid w:val="004C3F5A"/>
    <w:rsid w:val="004D4AE6"/>
    <w:rsid w:val="0050521B"/>
    <w:rsid w:val="00505FCA"/>
    <w:rsid w:val="005169F4"/>
    <w:rsid w:val="005210D1"/>
    <w:rsid w:val="00523146"/>
    <w:rsid w:val="00523275"/>
    <w:rsid w:val="005350B0"/>
    <w:rsid w:val="0054343C"/>
    <w:rsid w:val="00546A99"/>
    <w:rsid w:val="00553411"/>
    <w:rsid w:val="0056512C"/>
    <w:rsid w:val="00576D0A"/>
    <w:rsid w:val="00584333"/>
    <w:rsid w:val="005953EC"/>
    <w:rsid w:val="005A7581"/>
    <w:rsid w:val="005B00A1"/>
    <w:rsid w:val="005C29C8"/>
    <w:rsid w:val="005C5D25"/>
    <w:rsid w:val="005D72A4"/>
    <w:rsid w:val="005F65DE"/>
    <w:rsid w:val="0060399F"/>
    <w:rsid w:val="006134AE"/>
    <w:rsid w:val="0063502B"/>
    <w:rsid w:val="0065562F"/>
    <w:rsid w:val="00680A66"/>
    <w:rsid w:val="00681391"/>
    <w:rsid w:val="006A12AC"/>
    <w:rsid w:val="006A2162"/>
    <w:rsid w:val="006B4B90"/>
    <w:rsid w:val="006C70E9"/>
    <w:rsid w:val="006D2674"/>
    <w:rsid w:val="006E38D0"/>
    <w:rsid w:val="006E465B"/>
    <w:rsid w:val="006F70BF"/>
    <w:rsid w:val="00716B1D"/>
    <w:rsid w:val="00716CF3"/>
    <w:rsid w:val="007248EC"/>
    <w:rsid w:val="00731150"/>
    <w:rsid w:val="00736DCC"/>
    <w:rsid w:val="00741855"/>
    <w:rsid w:val="00742B73"/>
    <w:rsid w:val="00751251"/>
    <w:rsid w:val="00771F7E"/>
    <w:rsid w:val="00773E9C"/>
    <w:rsid w:val="00774919"/>
    <w:rsid w:val="00776F6B"/>
    <w:rsid w:val="00777694"/>
    <w:rsid w:val="00786A7E"/>
    <w:rsid w:val="007A0802"/>
    <w:rsid w:val="007B1FCA"/>
    <w:rsid w:val="007C2C12"/>
    <w:rsid w:val="007C3CFA"/>
    <w:rsid w:val="007C5548"/>
    <w:rsid w:val="007E0E8B"/>
    <w:rsid w:val="007F08CA"/>
    <w:rsid w:val="007F7FC3"/>
    <w:rsid w:val="00810482"/>
    <w:rsid w:val="00817568"/>
    <w:rsid w:val="008261C2"/>
    <w:rsid w:val="00854802"/>
    <w:rsid w:val="0085569D"/>
    <w:rsid w:val="00855B59"/>
    <w:rsid w:val="0088384B"/>
    <w:rsid w:val="00893E53"/>
    <w:rsid w:val="00897E32"/>
    <w:rsid w:val="008A1137"/>
    <w:rsid w:val="008A1788"/>
    <w:rsid w:val="008A29E8"/>
    <w:rsid w:val="008A4185"/>
    <w:rsid w:val="008A6552"/>
    <w:rsid w:val="008A66F0"/>
    <w:rsid w:val="008B2911"/>
    <w:rsid w:val="008B4670"/>
    <w:rsid w:val="008B4E93"/>
    <w:rsid w:val="008D7AF0"/>
    <w:rsid w:val="008F4626"/>
    <w:rsid w:val="009004DF"/>
    <w:rsid w:val="00904AA5"/>
    <w:rsid w:val="00911A7D"/>
    <w:rsid w:val="00951718"/>
    <w:rsid w:val="0096020C"/>
    <w:rsid w:val="00960962"/>
    <w:rsid w:val="00972CE0"/>
    <w:rsid w:val="00976537"/>
    <w:rsid w:val="009A3D30"/>
    <w:rsid w:val="009B4B01"/>
    <w:rsid w:val="009D6348"/>
    <w:rsid w:val="009E613F"/>
    <w:rsid w:val="009F042B"/>
    <w:rsid w:val="009F7368"/>
    <w:rsid w:val="00A03FD6"/>
    <w:rsid w:val="00A116A8"/>
    <w:rsid w:val="00A22AE9"/>
    <w:rsid w:val="00A26D0E"/>
    <w:rsid w:val="00A278E9"/>
    <w:rsid w:val="00A3451F"/>
    <w:rsid w:val="00A35DCF"/>
    <w:rsid w:val="00A36268"/>
    <w:rsid w:val="00A40B2C"/>
    <w:rsid w:val="00A50F9A"/>
    <w:rsid w:val="00A57FC3"/>
    <w:rsid w:val="00A636AA"/>
    <w:rsid w:val="00A66D2B"/>
    <w:rsid w:val="00A9645C"/>
    <w:rsid w:val="00AC1275"/>
    <w:rsid w:val="00AC47AF"/>
    <w:rsid w:val="00AD690F"/>
    <w:rsid w:val="00AD69DD"/>
    <w:rsid w:val="00AF41D1"/>
    <w:rsid w:val="00B01623"/>
    <w:rsid w:val="00B033DF"/>
    <w:rsid w:val="00B07CEE"/>
    <w:rsid w:val="00B12661"/>
    <w:rsid w:val="00B144B6"/>
    <w:rsid w:val="00B357E9"/>
    <w:rsid w:val="00B412DE"/>
    <w:rsid w:val="00B4164D"/>
    <w:rsid w:val="00B606BA"/>
    <w:rsid w:val="00B66425"/>
    <w:rsid w:val="00B66817"/>
    <w:rsid w:val="00B71E3B"/>
    <w:rsid w:val="00B721D5"/>
    <w:rsid w:val="00B81CB5"/>
    <w:rsid w:val="00B8351F"/>
    <w:rsid w:val="00B86C44"/>
    <w:rsid w:val="00BA7D44"/>
    <w:rsid w:val="00BD6EF3"/>
    <w:rsid w:val="00BE01AB"/>
    <w:rsid w:val="00BE69C3"/>
    <w:rsid w:val="00BF2330"/>
    <w:rsid w:val="00C1165E"/>
    <w:rsid w:val="00C1176E"/>
    <w:rsid w:val="00C17E0B"/>
    <w:rsid w:val="00C3693C"/>
    <w:rsid w:val="00C53F6F"/>
    <w:rsid w:val="00C548EA"/>
    <w:rsid w:val="00C71759"/>
    <w:rsid w:val="00C8199C"/>
    <w:rsid w:val="00C84112"/>
    <w:rsid w:val="00C841EB"/>
    <w:rsid w:val="00C8665F"/>
    <w:rsid w:val="00C917B5"/>
    <w:rsid w:val="00C94DFA"/>
    <w:rsid w:val="00CA298C"/>
    <w:rsid w:val="00CB2BF9"/>
    <w:rsid w:val="00CB3029"/>
    <w:rsid w:val="00CB4300"/>
    <w:rsid w:val="00CC030E"/>
    <w:rsid w:val="00CC68C4"/>
    <w:rsid w:val="00CC79A4"/>
    <w:rsid w:val="00CD0FDE"/>
    <w:rsid w:val="00CE0E68"/>
    <w:rsid w:val="00CE5BA4"/>
    <w:rsid w:val="00D0580E"/>
    <w:rsid w:val="00D22C71"/>
    <w:rsid w:val="00D25120"/>
    <w:rsid w:val="00D419CB"/>
    <w:rsid w:val="00D44E3F"/>
    <w:rsid w:val="00D525F5"/>
    <w:rsid w:val="00D535D0"/>
    <w:rsid w:val="00D642D5"/>
    <w:rsid w:val="00D65521"/>
    <w:rsid w:val="00D6649A"/>
    <w:rsid w:val="00D8038E"/>
    <w:rsid w:val="00D81703"/>
    <w:rsid w:val="00D81A3F"/>
    <w:rsid w:val="00D82929"/>
    <w:rsid w:val="00DA1AE0"/>
    <w:rsid w:val="00DA723C"/>
    <w:rsid w:val="00DB4360"/>
    <w:rsid w:val="00DB5C34"/>
    <w:rsid w:val="00DC29DD"/>
    <w:rsid w:val="00DC4AF3"/>
    <w:rsid w:val="00DC7C0E"/>
    <w:rsid w:val="00DF2A6A"/>
    <w:rsid w:val="00DF3B72"/>
    <w:rsid w:val="00E2489D"/>
    <w:rsid w:val="00E263DA"/>
    <w:rsid w:val="00E26520"/>
    <w:rsid w:val="00E33892"/>
    <w:rsid w:val="00E343A3"/>
    <w:rsid w:val="00E4377C"/>
    <w:rsid w:val="00E51BFA"/>
    <w:rsid w:val="00E621A3"/>
    <w:rsid w:val="00E833BC"/>
    <w:rsid w:val="00E8580E"/>
    <w:rsid w:val="00EA1B76"/>
    <w:rsid w:val="00EA2DD2"/>
    <w:rsid w:val="00EA77D7"/>
    <w:rsid w:val="00EC09B9"/>
    <w:rsid w:val="00EC366F"/>
    <w:rsid w:val="00ED048C"/>
    <w:rsid w:val="00EF38AF"/>
    <w:rsid w:val="00F055F8"/>
    <w:rsid w:val="00F10CB4"/>
    <w:rsid w:val="00F11B3D"/>
    <w:rsid w:val="00F14763"/>
    <w:rsid w:val="00F16212"/>
    <w:rsid w:val="00F25B80"/>
    <w:rsid w:val="00F2685F"/>
    <w:rsid w:val="00F350C8"/>
    <w:rsid w:val="00F711B2"/>
    <w:rsid w:val="00F8654D"/>
    <w:rsid w:val="00F900C9"/>
    <w:rsid w:val="00F92C96"/>
    <w:rsid w:val="00FA0D4E"/>
    <w:rsid w:val="00FB0753"/>
    <w:rsid w:val="00FC1D1B"/>
    <w:rsid w:val="00FC2CD0"/>
    <w:rsid w:val="00FC3B3C"/>
    <w:rsid w:val="00FD0594"/>
    <w:rsid w:val="00FD24BA"/>
    <w:rsid w:val="00FD28C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2CE8BCE-7C7B-4920-8BBF-732F824D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65F"/>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A636AA"/>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A4572"/>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1464F2"/>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1464F2"/>
    <w:rPr>
      <w:lang w:bidi="ar-SA"/>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1464F2"/>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signe">
    <w:name w:val="signe"/>
    <w:qFormat/>
    <w:rsid w:val="002919E1"/>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464F2"/>
  </w:style>
  <w:style w:type="paragraph" w:customStyle="1" w:styleId="DecisionNoTitle">
    <w:name w:val="Decision_No&amp;Title"/>
    <w:basedOn w:val="ResNoTitle"/>
    <w:qFormat/>
    <w:rsid w:val="001464F2"/>
    <w:pPr>
      <w:keepNext w:val="0"/>
    </w:pPr>
  </w:style>
  <w:style w:type="paragraph" w:customStyle="1" w:styleId="RecNoTitle">
    <w:name w:val="Rec_No&amp;Title"/>
    <w:basedOn w:val="Rectitle"/>
    <w:qFormat/>
    <w:rsid w:val="001464F2"/>
  </w:style>
  <w:style w:type="paragraph" w:customStyle="1" w:styleId="DecisionNo">
    <w:name w:val="Decision_No"/>
    <w:basedOn w:val="AttachNo"/>
    <w:qFormat/>
    <w:rsid w:val="001464F2"/>
    <w:rPr>
      <w:lang w:bidi="ar-EG"/>
    </w:rPr>
  </w:style>
  <w:style w:type="paragraph" w:customStyle="1" w:styleId="Decisiontitle">
    <w:name w:val="Decision_title"/>
    <w:basedOn w:val="Attachtitle"/>
    <w:qFormat/>
    <w:rsid w:val="001464F2"/>
  </w:style>
  <w:style w:type="paragraph" w:customStyle="1" w:styleId="CountriesName">
    <w:name w:val="Countries _Name"/>
    <w:basedOn w:val="RecNoTitle"/>
    <w:qFormat/>
    <w:rsid w:val="001464F2"/>
    <w:rPr>
      <w:sz w:val="24"/>
      <w:szCs w:val="32"/>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QuestionNo">
    <w:name w:val="Question_No"/>
    <w:next w:val="Normal"/>
    <w:qFormat/>
    <w:rsid w:val="00FC3B3C"/>
    <w:pPr>
      <w:framePr w:hSpace="180" w:wrap="around" w:vAnchor="page" w:hAnchor="text" w:xAlign="right" w:y="721"/>
      <w:bidi/>
      <w:spacing w:before="240" w:line="192" w:lineRule="auto"/>
      <w:jc w:val="center"/>
    </w:pPr>
    <w:rPr>
      <w:rFonts w:ascii="Times New Roman" w:hAnsi="Times New Roman" w:cs="Traditional Arabic"/>
      <w:sz w:val="28"/>
      <w:szCs w:val="40"/>
      <w:lang w:val="en-GB" w:eastAsia="en-US" w:bidi="ar-EG"/>
    </w:rPr>
  </w:style>
  <w:style w:type="paragraph" w:customStyle="1" w:styleId="Questiontitle">
    <w:name w:val="Question_title"/>
    <w:next w:val="Normal"/>
    <w:qFormat/>
    <w:rsid w:val="00FC3B3C"/>
    <w:pPr>
      <w:framePr w:hSpace="180" w:wrap="around" w:vAnchor="page" w:hAnchor="text" w:xAlign="right" w:y="721"/>
      <w:bidi/>
      <w:jc w:val="center"/>
    </w:pPr>
    <w:rPr>
      <w:rFonts w:ascii="Times New Roman Bold" w:hAnsi="Times New Roman Bold" w:cs="Traditional Arabic"/>
      <w:b/>
      <w:bCs/>
      <w:sz w:val="28"/>
      <w:szCs w:val="40"/>
      <w:lang w:val="en-GB" w:eastAsia="en-US" w:bidi="ar-EG"/>
    </w:rPr>
  </w:style>
  <w:style w:type="character" w:styleId="Hyperlink">
    <w:name w:val="Hyperlink"/>
    <w:basedOn w:val="DefaultParagraphFont"/>
    <w:unhideWhenUsed/>
    <w:rsid w:val="0060399F"/>
    <w:rPr>
      <w:color w:val="0000FF" w:themeColor="hyperlink"/>
      <w:u w:val="single"/>
    </w:rPr>
  </w:style>
  <w:style w:type="character" w:styleId="FollowedHyperlink">
    <w:name w:val="FollowedHyperlink"/>
    <w:basedOn w:val="DefaultParagraphFont"/>
    <w:semiHidden/>
    <w:unhideWhenUsed/>
    <w:rsid w:val="009F7368"/>
    <w:rPr>
      <w:color w:val="800080" w:themeColor="followedHyperlink"/>
      <w:u w:val="single"/>
    </w:rPr>
  </w:style>
  <w:style w:type="paragraph" w:customStyle="1" w:styleId="toc0Centered">
    <w:name w:val="toc 0 + Centered"/>
    <w:basedOn w:val="Normal"/>
    <w:rsid w:val="0096020C"/>
    <w:pPr>
      <w:spacing w:before="60" w:after="60" w:line="280" w:lineRule="exact"/>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5-RA15-C-0081/en" TargetMode="External"/><Relationship Id="rId18" Type="http://schemas.openxmlformats.org/officeDocument/2006/relationships/hyperlink" Target="http://www.itu.int/md/R15-RA15-C-0044/en" TargetMode="External"/><Relationship Id="rId26" Type="http://schemas.openxmlformats.org/officeDocument/2006/relationships/hyperlink" Target="http://www.itu.int/md/R15-RA15-C-0073/en" TargetMode="External"/><Relationship Id="rId3" Type="http://schemas.openxmlformats.org/officeDocument/2006/relationships/styles" Target="styles.xml"/><Relationship Id="rId21" Type="http://schemas.openxmlformats.org/officeDocument/2006/relationships/hyperlink" Target="http://www.itu.int/md/R15-RA15-C-0047/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2-SG06-RP-1004/en" TargetMode="External"/><Relationship Id="rId17" Type="http://schemas.openxmlformats.org/officeDocument/2006/relationships/hyperlink" Target="http://www.itu.int/md/R15-RA15-C-0091/en" TargetMode="External"/><Relationship Id="rId25" Type="http://schemas.openxmlformats.org/officeDocument/2006/relationships/hyperlink" Target="http://www.itu.int/md/R15-RA15-C-0072/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5-RA15-C-0090/en" TargetMode="External"/><Relationship Id="rId20" Type="http://schemas.openxmlformats.org/officeDocument/2006/relationships/hyperlink" Target="http://www.itu.int/md/R15-RA15-C-0046/en" TargetMode="External"/><Relationship Id="rId29" Type="http://schemas.openxmlformats.org/officeDocument/2006/relationships/hyperlink" Target="http://www.itu.int/md/R15-RA15-C-008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RP-1003/en" TargetMode="External"/><Relationship Id="rId24" Type="http://schemas.openxmlformats.org/officeDocument/2006/relationships/hyperlink" Target="http://www.itu.int/md/R15-RA15-C-0060/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RA15-C-0089/en" TargetMode="External"/><Relationship Id="rId23" Type="http://schemas.openxmlformats.org/officeDocument/2006/relationships/hyperlink" Target="http://www.itu.int/md/R15-RA15-C-0058/en" TargetMode="External"/><Relationship Id="rId28" Type="http://schemas.openxmlformats.org/officeDocument/2006/relationships/hyperlink" Target="http://www.itu.int/md/R15-RA15-C-0084/en" TargetMode="External"/><Relationship Id="rId36" Type="http://schemas.openxmlformats.org/officeDocument/2006/relationships/fontTable" Target="fontTable.xml"/><Relationship Id="rId10" Type="http://schemas.openxmlformats.org/officeDocument/2006/relationships/hyperlink" Target="http://www.itu.int/md/R12-SG06-RP-1002/en" TargetMode="External"/><Relationship Id="rId19" Type="http://schemas.openxmlformats.org/officeDocument/2006/relationships/hyperlink" Target="http://www.itu.int/md/R15-RA15-C-0045/en" TargetMode="External"/><Relationship Id="rId31" Type="http://schemas.openxmlformats.org/officeDocument/2006/relationships/hyperlink" Target="http://www.itu.int/md/R15-RA15-C-0086/en" TargetMode="External"/><Relationship Id="rId4" Type="http://schemas.openxmlformats.org/officeDocument/2006/relationships/settings" Target="settings.xml"/><Relationship Id="rId9" Type="http://schemas.openxmlformats.org/officeDocument/2006/relationships/hyperlink" Target="http://www.itu.int/md/R12-SG06-RP-1001/en" TargetMode="External"/><Relationship Id="rId14" Type="http://schemas.openxmlformats.org/officeDocument/2006/relationships/hyperlink" Target="http://www.itu.int/md/R15-RA15-C-0082/en" TargetMode="External"/><Relationship Id="rId22" Type="http://schemas.openxmlformats.org/officeDocument/2006/relationships/hyperlink" Target="http://www.itu.int/md/R15-RA15-C-0056/en" TargetMode="External"/><Relationship Id="rId27" Type="http://schemas.openxmlformats.org/officeDocument/2006/relationships/hyperlink" Target="http://www.itu.int/md/R15-RA15-C-0083/en" TargetMode="External"/><Relationship Id="rId30" Type="http://schemas.openxmlformats.org/officeDocument/2006/relationships/hyperlink" Target="http://www.itu.int/md/R15-RA15-C-0087/en"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F73B-1014-4C7E-8069-AABE3EE8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729</Words>
  <Characters>5251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Aly, Sayed</dc:creator>
  <cp:keywords>WRC-12</cp:keywords>
  <cp:lastModifiedBy>Khalil, Magdy</cp:lastModifiedBy>
  <cp:revision>40</cp:revision>
  <cp:lastPrinted>2015-11-12T18:01:00Z</cp:lastPrinted>
  <dcterms:created xsi:type="dcterms:W3CDTF">2015-11-12T16:09:00Z</dcterms:created>
  <dcterms:modified xsi:type="dcterms:W3CDTF">2015-11-13T02:46:00Z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