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B25595" w:rsidP="00B25595">
            <w:pPr>
              <w:shd w:val="solid" w:color="FFFFFF" w:fill="FFFFFF"/>
              <w:spacing w:before="0"/>
              <w:rPr>
                <w:rFonts w:ascii="Verdana" w:hAnsi="Verdana" w:cs="Times New Roman Bold"/>
                <w:b/>
                <w:bCs/>
                <w:sz w:val="26"/>
                <w:szCs w:val="26"/>
              </w:rPr>
            </w:pPr>
            <w:bookmarkStart w:id="0" w:name="ditulogo"/>
            <w:bookmarkEnd w:id="0"/>
            <w:r w:rsidRPr="00B25595">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B25595" w:rsidRPr="009C7803" w:rsidRDefault="00B25595" w:rsidP="005D4AED">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9C7803">
              <w:rPr>
                <w:rFonts w:ascii="Verdana" w:hAnsi="Verdana"/>
                <w:sz w:val="20"/>
                <w:lang w:val="en-CA"/>
              </w:rPr>
              <w:t xml:space="preserve">Source: </w:t>
            </w:r>
            <w:r w:rsidRPr="009C7803">
              <w:rPr>
                <w:rFonts w:ascii="Verdana" w:hAnsi="Verdana"/>
                <w:sz w:val="20"/>
                <w:lang w:val="en-CA"/>
              </w:rPr>
              <w:tab/>
              <w:t xml:space="preserve">Document </w:t>
            </w:r>
            <w:r w:rsidR="00E64DE6" w:rsidRPr="009C7803">
              <w:rPr>
                <w:rFonts w:ascii="Verdana" w:hAnsi="Verdana"/>
                <w:sz w:val="20"/>
                <w:lang w:val="en-CA"/>
              </w:rPr>
              <w:t>5A/TEMP/67(Rev.1)</w:t>
            </w:r>
          </w:p>
        </w:tc>
        <w:tc>
          <w:tcPr>
            <w:tcW w:w="3451" w:type="dxa"/>
            <w:gridSpan w:val="2"/>
          </w:tcPr>
          <w:p w:rsidR="000069D4" w:rsidRPr="00B25595" w:rsidRDefault="00E64DE6" w:rsidP="00D363C7">
            <w:pPr>
              <w:shd w:val="solid" w:color="FFFFFF" w:fill="FFFFFF"/>
              <w:spacing w:before="0" w:line="240" w:lineRule="atLeast"/>
              <w:rPr>
                <w:rFonts w:ascii="Verdana" w:hAnsi="Verdana"/>
                <w:sz w:val="20"/>
                <w:lang w:eastAsia="zh-CN"/>
              </w:rPr>
            </w:pPr>
            <w:r>
              <w:rPr>
                <w:rFonts w:ascii="Verdana" w:hAnsi="Verdana"/>
                <w:b/>
                <w:sz w:val="20"/>
                <w:lang w:eastAsia="ja-JP"/>
              </w:rPr>
              <w:t>Annex 29</w:t>
            </w:r>
            <w:r w:rsidR="005B725A" w:rsidRPr="00D363C7">
              <w:rPr>
                <w:rFonts w:ascii="Verdana" w:hAnsi="Verdana"/>
                <w:b/>
                <w:sz w:val="20"/>
                <w:lang w:eastAsia="zh-CN"/>
              </w:rPr>
              <w:t xml:space="preserve"> to</w:t>
            </w:r>
            <w:r w:rsidR="00D363C7">
              <w:rPr>
                <w:rFonts w:ascii="Verdana" w:hAnsi="Verdana"/>
                <w:b/>
                <w:sz w:val="20"/>
                <w:lang w:eastAsia="zh-CN"/>
              </w:rPr>
              <w:br/>
            </w:r>
            <w:r w:rsidR="00B25595">
              <w:rPr>
                <w:rFonts w:ascii="Verdana" w:hAnsi="Verdana"/>
                <w:b/>
                <w:sz w:val="20"/>
                <w:lang w:eastAsia="zh-CN"/>
              </w:rPr>
              <w:t>Document 5A/</w:t>
            </w:r>
            <w:r>
              <w:rPr>
                <w:rFonts w:ascii="Verdana" w:hAnsi="Verdana"/>
                <w:b/>
                <w:sz w:val="20"/>
                <w:lang w:eastAsia="zh-CN"/>
              </w:rPr>
              <w:t>298</w:t>
            </w:r>
            <w:r w:rsidR="00B25595">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B25595" w:rsidRDefault="00B25595" w:rsidP="00D363C7">
            <w:pPr>
              <w:shd w:val="solid" w:color="FFFFFF" w:fill="FFFFFF"/>
              <w:spacing w:before="0" w:line="240" w:lineRule="atLeast"/>
              <w:rPr>
                <w:rFonts w:ascii="Verdana" w:hAnsi="Verdana"/>
                <w:sz w:val="20"/>
                <w:lang w:eastAsia="zh-CN"/>
              </w:rPr>
            </w:pPr>
            <w:r>
              <w:rPr>
                <w:rFonts w:ascii="Verdana" w:hAnsi="Verdana"/>
                <w:b/>
                <w:sz w:val="20"/>
                <w:lang w:eastAsia="zh-CN"/>
              </w:rPr>
              <w:t>1</w:t>
            </w:r>
            <w:r w:rsidR="00E64DE6">
              <w:rPr>
                <w:rFonts w:ascii="Verdana" w:hAnsi="Verdana"/>
                <w:b/>
                <w:sz w:val="20"/>
                <w:lang w:eastAsia="zh-CN"/>
              </w:rPr>
              <w:t>8</w:t>
            </w:r>
            <w:r>
              <w:rPr>
                <w:rFonts w:ascii="Verdana" w:hAnsi="Verdana"/>
                <w:b/>
                <w:sz w:val="20"/>
                <w:lang w:eastAsia="zh-CN"/>
              </w:rPr>
              <w:t xml:space="preserve"> November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B25595" w:rsidRDefault="00B2559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B25595">
        <w:trPr>
          <w:cantSplit/>
          <w:trHeight w:val="1114"/>
        </w:trPr>
        <w:tc>
          <w:tcPr>
            <w:tcW w:w="9889" w:type="dxa"/>
            <w:gridSpan w:val="4"/>
          </w:tcPr>
          <w:p w:rsidR="000069D4" w:rsidRDefault="00E64DE6" w:rsidP="00B25595">
            <w:pPr>
              <w:pStyle w:val="Source"/>
              <w:rPr>
                <w:lang w:eastAsia="zh-CN"/>
              </w:rPr>
            </w:pPr>
            <w:bookmarkStart w:id="5" w:name="dsource" w:colFirst="0" w:colLast="0"/>
            <w:bookmarkEnd w:id="4"/>
            <w:r w:rsidRPr="0065561A">
              <w:rPr>
                <w:lang w:eastAsia="zh-CN"/>
              </w:rPr>
              <w:t xml:space="preserve">Annex </w:t>
            </w:r>
            <w:r>
              <w:rPr>
                <w:lang w:eastAsia="zh-CN"/>
              </w:rPr>
              <w:t>29</w:t>
            </w:r>
            <w:r w:rsidRPr="0065561A">
              <w:rPr>
                <w:lang w:eastAsia="zh-CN"/>
              </w:rPr>
              <w:t xml:space="preserve"> to Working Party 5A Chairman’s Report</w:t>
            </w:r>
          </w:p>
        </w:tc>
      </w:tr>
      <w:tr w:rsidR="000069D4" w:rsidTr="00D046A7">
        <w:trPr>
          <w:cantSplit/>
        </w:trPr>
        <w:tc>
          <w:tcPr>
            <w:tcW w:w="9889" w:type="dxa"/>
            <w:gridSpan w:val="4"/>
          </w:tcPr>
          <w:p w:rsidR="000069D4" w:rsidRDefault="00B25595" w:rsidP="008E4F94">
            <w:pPr>
              <w:pStyle w:val="RepNo"/>
              <w:rPr>
                <w:lang w:eastAsia="zh-CN"/>
              </w:rPr>
            </w:pPr>
            <w:bookmarkStart w:id="6" w:name="drec" w:colFirst="0" w:colLast="0"/>
            <w:bookmarkEnd w:id="5"/>
            <w:r w:rsidRPr="00574ABD">
              <w:rPr>
                <w:lang w:val="en-US" w:eastAsia="ja-JP"/>
              </w:rPr>
              <w:t xml:space="preserve">working document towards a preliminary draft new </w:t>
            </w:r>
            <w:r w:rsidR="008E4F94">
              <w:rPr>
                <w:lang w:val="en-US" w:eastAsia="ja-JP"/>
              </w:rPr>
              <w:br/>
            </w:r>
            <w:r w:rsidRPr="00574ABD">
              <w:rPr>
                <w:lang w:val="en-US" w:eastAsia="ja-JP"/>
              </w:rPr>
              <w:t>report itu-r M.[300GHz_MS_CHAR]</w:t>
            </w:r>
          </w:p>
        </w:tc>
      </w:tr>
      <w:tr w:rsidR="000069D4" w:rsidTr="00D046A7">
        <w:trPr>
          <w:cantSplit/>
        </w:trPr>
        <w:tc>
          <w:tcPr>
            <w:tcW w:w="9889" w:type="dxa"/>
            <w:gridSpan w:val="4"/>
          </w:tcPr>
          <w:p w:rsidR="000069D4" w:rsidRDefault="00B25595" w:rsidP="00D363C7">
            <w:pPr>
              <w:pStyle w:val="Reptitle"/>
              <w:rPr>
                <w:lang w:eastAsia="zh-CN"/>
              </w:rPr>
            </w:pPr>
            <w:bookmarkStart w:id="7" w:name="dtitle1" w:colFirst="0" w:colLast="0"/>
            <w:bookmarkEnd w:id="6"/>
            <w:r w:rsidRPr="00A52637">
              <w:rPr>
                <w:lang w:val="en-US" w:eastAsia="ja-JP"/>
              </w:rPr>
              <w:t xml:space="preserve">Technical and operational characteristics of the land mobile service </w:t>
            </w:r>
            <w:r>
              <w:rPr>
                <w:lang w:val="en-US" w:eastAsia="ja-JP"/>
              </w:rPr>
              <w:t xml:space="preserve">applications </w:t>
            </w:r>
            <w:r w:rsidRPr="00A52637">
              <w:rPr>
                <w:lang w:val="en-US" w:eastAsia="ja-JP"/>
              </w:rPr>
              <w:t xml:space="preserve">operating in the frequency </w:t>
            </w:r>
            <w:r>
              <w:rPr>
                <w:lang w:val="en-US" w:eastAsia="ja-JP"/>
              </w:rPr>
              <w:t>r</w:t>
            </w:r>
            <w:r w:rsidRPr="00642EEB">
              <w:rPr>
                <w:lang w:val="en-US" w:eastAsia="ja-JP"/>
              </w:rPr>
              <w:t>ange 275-450 GHz</w:t>
            </w:r>
          </w:p>
        </w:tc>
      </w:tr>
    </w:tbl>
    <w:p w:rsidR="00B25595" w:rsidRDefault="00B25595" w:rsidP="00D363C7">
      <w:pPr>
        <w:pStyle w:val="Agendaitem"/>
        <w:rPr>
          <w:lang w:val="en-US" w:eastAsia="ja-JP"/>
        </w:rPr>
      </w:pPr>
      <w:bookmarkStart w:id="8" w:name="dbreak"/>
      <w:bookmarkEnd w:id="7"/>
      <w:bookmarkEnd w:id="8"/>
      <w:r>
        <w:rPr>
          <w:lang w:val="en-US" w:eastAsia="ja-JP"/>
        </w:rPr>
        <w:t>(</w:t>
      </w:r>
      <w:r w:rsidRPr="006E40AE">
        <w:rPr>
          <w:lang w:val="en-US" w:eastAsia="ja-JP"/>
        </w:rPr>
        <w:t xml:space="preserve">WRC-19 </w:t>
      </w:r>
      <w:r w:rsidRPr="00E64DE6">
        <w:rPr>
          <w:lang w:val="en-CA"/>
        </w:rPr>
        <w:t>agenda</w:t>
      </w:r>
      <w:r w:rsidRPr="006E40AE">
        <w:rPr>
          <w:lang w:val="en-US" w:eastAsia="ja-JP"/>
        </w:rPr>
        <w:t xml:space="preserve"> item 1.15</w:t>
      </w:r>
      <w:r>
        <w:rPr>
          <w:lang w:val="en-US" w:eastAsia="ja-JP"/>
        </w:rPr>
        <w:t>)</w:t>
      </w:r>
    </w:p>
    <w:p w:rsidR="00B25595" w:rsidRPr="00624DFA" w:rsidRDefault="00B25595" w:rsidP="00624DFA">
      <w:pPr>
        <w:pStyle w:val="Heading1"/>
      </w:pPr>
      <w:r w:rsidRPr="00624DFA">
        <w:t>1</w:t>
      </w:r>
      <w:r w:rsidRPr="00624DFA">
        <w:tab/>
        <w:t>Introduction</w:t>
      </w:r>
    </w:p>
    <w:p w:rsidR="00B25595" w:rsidRDefault="00B25595" w:rsidP="00B95949">
      <w:pPr>
        <w:rPr>
          <w:lang w:eastAsia="ja-JP"/>
        </w:rPr>
      </w:pPr>
      <w:r>
        <w:rPr>
          <w:lang w:eastAsia="ja-JP"/>
        </w:rPr>
        <w:t xml:space="preserve">Due to the progress of RF integrated devices and circuits operating </w:t>
      </w:r>
      <w:r w:rsidR="00B95949">
        <w:rPr>
          <w:lang w:eastAsia="ja-JP"/>
        </w:rPr>
        <w:t>in the frequency band above 275 </w:t>
      </w:r>
      <w:r>
        <w:rPr>
          <w:lang w:eastAsia="ja-JP"/>
        </w:rPr>
        <w:t xml:space="preserve">GHz, the contiguous frequency bands become available for land mobile service applications. Some unique applications operating in the frequency band above 275 GHz such as KIOSK downloading, ticket gate downloading and intra-rack and intra-chip communications are introduced and the ultra-high-speed data transmission between terminals whose transmission distance is in the order of </w:t>
      </w:r>
      <w:proofErr w:type="spellStart"/>
      <w:r>
        <w:rPr>
          <w:lang w:eastAsia="ja-JP"/>
        </w:rPr>
        <w:t>centimeters</w:t>
      </w:r>
      <w:proofErr w:type="spellEnd"/>
      <w:r>
        <w:rPr>
          <w:lang w:eastAsia="ja-JP"/>
        </w:rPr>
        <w:t xml:space="preserve"> become feasible.</w:t>
      </w:r>
    </w:p>
    <w:p w:rsidR="00B25595" w:rsidRDefault="00B25595" w:rsidP="008E4F94">
      <w:pPr>
        <w:rPr>
          <w:iCs/>
        </w:rPr>
      </w:pPr>
      <w:r w:rsidRPr="009A1500">
        <w:rPr>
          <w:iCs/>
        </w:rPr>
        <w:t>RR No.</w:t>
      </w:r>
      <w:r w:rsidRPr="009A1500">
        <w:rPr>
          <w:b/>
          <w:iCs/>
        </w:rPr>
        <w:t xml:space="preserve"> 5.565</w:t>
      </w:r>
      <w:r w:rsidRPr="009A1500">
        <w:rPr>
          <w:iCs/>
        </w:rPr>
        <w:t xml:space="preserve"> </w:t>
      </w:r>
      <w:r>
        <w:rPr>
          <w:iCs/>
        </w:rPr>
        <w:t xml:space="preserve">identifies </w:t>
      </w:r>
      <w:r w:rsidRPr="009A1500">
        <w:rPr>
          <w:iCs/>
        </w:rPr>
        <w:t xml:space="preserve">the specific frequency bands </w:t>
      </w:r>
      <w:r>
        <w:rPr>
          <w:iCs/>
        </w:rPr>
        <w:t xml:space="preserve">for </w:t>
      </w:r>
      <w:r w:rsidRPr="009A1500">
        <w:rPr>
          <w:iCs/>
        </w:rPr>
        <w:t>the radio astronomy service, the earth exploration satellite service (passive), and the spac</w:t>
      </w:r>
      <w:r>
        <w:rPr>
          <w:iCs/>
        </w:rPr>
        <w:t>e research service (passive) in the frequency</w:t>
      </w:r>
      <w:r w:rsidRPr="009A1500">
        <w:rPr>
          <w:iCs/>
        </w:rPr>
        <w:t xml:space="preserve"> range of 275-1 000 GHz</w:t>
      </w:r>
      <w:r w:rsidR="008E4F94">
        <w:rPr>
          <w:iCs/>
        </w:rPr>
        <w:t xml:space="preserve">. </w:t>
      </w:r>
      <w:r>
        <w:rPr>
          <w:iCs/>
        </w:rPr>
        <w:t>Although t</w:t>
      </w:r>
      <w:r w:rsidRPr="006E2554">
        <w:rPr>
          <w:iCs/>
        </w:rPr>
        <w:t xml:space="preserve">he use of the </w:t>
      </w:r>
      <w:r>
        <w:rPr>
          <w:iCs/>
        </w:rPr>
        <w:t xml:space="preserve">frequency </w:t>
      </w:r>
      <w:r w:rsidRPr="006E2554">
        <w:rPr>
          <w:iCs/>
        </w:rPr>
        <w:t>range 275-1</w:t>
      </w:r>
      <w:r w:rsidR="008E4F94">
        <w:rPr>
          <w:iCs/>
        </w:rPr>
        <w:t> </w:t>
      </w:r>
      <w:r w:rsidRPr="006E2554">
        <w:rPr>
          <w:iCs/>
        </w:rPr>
        <w:t>000 GHz by the passive services does not preclud</w:t>
      </w:r>
      <w:r w:rsidRPr="00642EEB">
        <w:rPr>
          <w:iCs/>
        </w:rPr>
        <w:t>e the use</w:t>
      </w:r>
      <w:r w:rsidRPr="006E2554">
        <w:rPr>
          <w:iCs/>
        </w:rPr>
        <w:t xml:space="preserve"> o</w:t>
      </w:r>
      <w:r>
        <w:rPr>
          <w:iCs/>
        </w:rPr>
        <w:t>f this range by active services, a</w:t>
      </w:r>
      <w:r w:rsidRPr="006E2554">
        <w:rPr>
          <w:iCs/>
        </w:rPr>
        <w:t xml:space="preserve">dministrations wishing to make frequencies in the 275-1 000 GHz range available for active service applications are urged to take all practicable steps to protect these passive services from harmful </w:t>
      </w:r>
      <w:r>
        <w:rPr>
          <w:iCs/>
        </w:rPr>
        <w:t>interference</w:t>
      </w:r>
    </w:p>
    <w:p w:rsidR="00B25595" w:rsidRPr="00624DFA" w:rsidRDefault="00B25595" w:rsidP="00624DFA">
      <w:pPr>
        <w:pStyle w:val="Heading1"/>
      </w:pPr>
      <w:r w:rsidRPr="00624DFA">
        <w:t>2</w:t>
      </w:r>
      <w:r w:rsidRPr="00624DFA">
        <w:tab/>
        <w:t>Scope</w:t>
      </w:r>
    </w:p>
    <w:p w:rsidR="00B25595" w:rsidRPr="00E45A32" w:rsidRDefault="00B25595" w:rsidP="00B25595">
      <w:pPr>
        <w:rPr>
          <w:lang w:val="en-US" w:eastAsia="ja-JP"/>
        </w:rPr>
      </w:pPr>
      <w:r w:rsidRPr="00D76CB7">
        <w:rPr>
          <w:lang w:val="en-US" w:eastAsia="ja-JP"/>
        </w:rPr>
        <w:t xml:space="preserve">This Report </w:t>
      </w:r>
      <w:r>
        <w:rPr>
          <w:lang w:val="en-US" w:eastAsia="ja-JP"/>
        </w:rPr>
        <w:t>provides the land mobile service applications and their technical and operational characteristics operating in the frequency range 275-450 GHz</w:t>
      </w:r>
      <w:r>
        <w:rPr>
          <w:rFonts w:hint="eastAsia"/>
          <w:lang w:val="en-US" w:eastAsia="ja-JP"/>
        </w:rPr>
        <w:t xml:space="preserve"> for </w:t>
      </w:r>
      <w:r w:rsidRPr="00D76CB7">
        <w:rPr>
          <w:lang w:val="en-US" w:eastAsia="ja-JP"/>
        </w:rPr>
        <w:t>sharing and comp</w:t>
      </w:r>
      <w:r>
        <w:rPr>
          <w:lang w:val="en-US" w:eastAsia="ja-JP"/>
        </w:rPr>
        <w:t>atibility studies between land mobile service applications</w:t>
      </w:r>
      <w:r w:rsidRPr="00D76CB7">
        <w:rPr>
          <w:lang w:val="en-US" w:eastAsia="ja-JP"/>
        </w:rPr>
        <w:t xml:space="preserve"> and passive services, as well as among active services </w:t>
      </w:r>
      <w:r>
        <w:rPr>
          <w:lang w:val="en-US" w:eastAsia="ja-JP"/>
        </w:rPr>
        <w:t>in the frequency range 275-450</w:t>
      </w:r>
      <w:r w:rsidRPr="00D76CB7">
        <w:rPr>
          <w:lang w:val="en-US" w:eastAsia="ja-JP"/>
        </w:rPr>
        <w:t xml:space="preserve"> GHz.</w:t>
      </w:r>
    </w:p>
    <w:p w:rsidR="00E64DE6" w:rsidRDefault="00E64DE6" w:rsidP="00B25595">
      <w:pPr>
        <w:rPr>
          <w:lang w:val="en-US" w:eastAsia="ja-JP"/>
        </w:rPr>
      </w:pPr>
    </w:p>
    <w:p w:rsidR="00E64DE6" w:rsidRPr="00E64DE6" w:rsidRDefault="00E64DE6" w:rsidP="00E64DE6">
      <w:pPr>
        <w:rPr>
          <w:lang w:val="en-US" w:eastAsia="ja-JP"/>
        </w:rPr>
      </w:pPr>
    </w:p>
    <w:p w:rsidR="00E64DE6" w:rsidRPr="00E64DE6" w:rsidRDefault="00E64DE6" w:rsidP="00E64DE6">
      <w:pPr>
        <w:rPr>
          <w:lang w:val="en-US" w:eastAsia="ja-JP"/>
        </w:rPr>
      </w:pPr>
    </w:p>
    <w:p w:rsidR="00B25595" w:rsidRPr="00E64DE6" w:rsidRDefault="00E64DE6" w:rsidP="00E64DE6">
      <w:pPr>
        <w:tabs>
          <w:tab w:val="clear" w:pos="1134"/>
          <w:tab w:val="clear" w:pos="1871"/>
          <w:tab w:val="clear" w:pos="2268"/>
          <w:tab w:val="left" w:pos="3915"/>
        </w:tabs>
        <w:rPr>
          <w:lang w:val="en-US" w:eastAsia="ja-JP"/>
        </w:rPr>
      </w:pPr>
      <w:bookmarkStart w:id="9" w:name="_GoBack"/>
      <w:bookmarkEnd w:id="9"/>
      <w:r>
        <w:rPr>
          <w:lang w:val="en-US" w:eastAsia="ja-JP"/>
        </w:rPr>
        <w:tab/>
      </w:r>
    </w:p>
    <w:p w:rsidR="00B25595" w:rsidRPr="00D363C7" w:rsidRDefault="00B25595" w:rsidP="00D363C7">
      <w:pPr>
        <w:pStyle w:val="Heading1"/>
        <w:spacing w:after="120"/>
      </w:pPr>
      <w:r w:rsidRPr="00D363C7">
        <w:lastRenderedPageBreak/>
        <w:t>3</w:t>
      </w:r>
      <w:r w:rsidRPr="00D363C7">
        <w:tab/>
        <w:t>Related Recommendation and Report</w:t>
      </w:r>
    </w:p>
    <w:tbl>
      <w:tblPr>
        <w:tblW w:w="9709" w:type="dxa"/>
        <w:tblLayout w:type="fixed"/>
        <w:tblCellMar>
          <w:left w:w="57" w:type="dxa"/>
          <w:right w:w="28" w:type="dxa"/>
        </w:tblCellMar>
        <w:tblLook w:val="0000" w:firstRow="0" w:lastRow="0" w:firstColumn="0" w:lastColumn="0" w:noHBand="0" w:noVBand="0"/>
      </w:tblPr>
      <w:tblGrid>
        <w:gridCol w:w="3544"/>
        <w:gridCol w:w="6165"/>
      </w:tblGrid>
      <w:tr w:rsidR="00B25595" w:rsidRPr="00574ABD" w:rsidTr="00D363C7">
        <w:tc>
          <w:tcPr>
            <w:tcW w:w="3544" w:type="dxa"/>
          </w:tcPr>
          <w:p w:rsidR="00B25595" w:rsidRPr="00574ABD" w:rsidRDefault="00B25595" w:rsidP="00D363C7">
            <w:pPr>
              <w:rPr>
                <w:lang w:val="en-US"/>
              </w:rPr>
            </w:pPr>
            <w:r w:rsidRPr="00574ABD">
              <w:rPr>
                <w:lang w:val="en-US"/>
              </w:rPr>
              <w:t>Report ITU-R SM.2352-0</w:t>
            </w:r>
            <w:r>
              <w:rPr>
                <w:lang w:val="en-US"/>
              </w:rPr>
              <w:t>:</w:t>
            </w:r>
          </w:p>
        </w:tc>
        <w:tc>
          <w:tcPr>
            <w:tcW w:w="6165" w:type="dxa"/>
          </w:tcPr>
          <w:p w:rsidR="00B25595" w:rsidRPr="008E4F94" w:rsidRDefault="00B25595" w:rsidP="00D363C7">
            <w:pPr>
              <w:rPr>
                <w:i/>
                <w:iCs/>
                <w:lang w:val="en-US"/>
              </w:rPr>
            </w:pPr>
            <w:r w:rsidRPr="008E4F94">
              <w:rPr>
                <w:i/>
                <w:iCs/>
                <w:lang w:val="en-US"/>
              </w:rPr>
              <w:t>Technology trends of active services in the frequency range 275</w:t>
            </w:r>
            <w:r w:rsidRPr="008E4F94">
              <w:rPr>
                <w:i/>
                <w:iCs/>
                <w:lang w:val="en-US"/>
              </w:rPr>
              <w:noBreakHyphen/>
              <w:t>3 000 GHz</w:t>
            </w:r>
          </w:p>
        </w:tc>
      </w:tr>
      <w:tr w:rsidR="00B25595" w:rsidRPr="00A11803" w:rsidTr="00D363C7">
        <w:tc>
          <w:tcPr>
            <w:tcW w:w="3544" w:type="dxa"/>
          </w:tcPr>
          <w:p w:rsidR="00B25595" w:rsidRPr="00574ABD" w:rsidRDefault="00B25595" w:rsidP="00D363C7">
            <w:pPr>
              <w:rPr>
                <w:lang w:val="en-US"/>
              </w:rPr>
            </w:pPr>
            <w:r>
              <w:rPr>
                <w:rFonts w:hint="eastAsia"/>
                <w:lang w:val="en-US"/>
              </w:rPr>
              <w:t>Recomm</w:t>
            </w:r>
            <w:r>
              <w:rPr>
                <w:lang w:val="en-US"/>
              </w:rPr>
              <w:t>e</w:t>
            </w:r>
            <w:r>
              <w:rPr>
                <w:rFonts w:hint="eastAsia"/>
                <w:lang w:val="en-US"/>
              </w:rPr>
              <w:t>ndation ITU-R M.2003</w:t>
            </w:r>
            <w:r>
              <w:rPr>
                <w:lang w:val="en-US"/>
              </w:rPr>
              <w:t>:</w:t>
            </w:r>
          </w:p>
        </w:tc>
        <w:tc>
          <w:tcPr>
            <w:tcW w:w="6165" w:type="dxa"/>
          </w:tcPr>
          <w:p w:rsidR="00B25595" w:rsidRPr="008E4F94" w:rsidRDefault="00B25595" w:rsidP="00D363C7">
            <w:pPr>
              <w:rPr>
                <w:i/>
                <w:iCs/>
                <w:lang w:val="en-US"/>
              </w:rPr>
            </w:pPr>
            <w:r w:rsidRPr="008E4F94">
              <w:rPr>
                <w:i/>
                <w:iCs/>
                <w:lang w:val="en-US"/>
              </w:rPr>
              <w:t>Multiple Gigabit Wireless Systems in frequencies around 60 GHz</w:t>
            </w:r>
          </w:p>
        </w:tc>
      </w:tr>
      <w:tr w:rsidR="00B25595" w:rsidRPr="00196F63" w:rsidTr="00D363C7">
        <w:tc>
          <w:tcPr>
            <w:tcW w:w="3544" w:type="dxa"/>
          </w:tcPr>
          <w:p w:rsidR="00B25595" w:rsidRPr="00A11803" w:rsidRDefault="00B25595" w:rsidP="00D363C7">
            <w:pPr>
              <w:rPr>
                <w:lang w:val="en-US"/>
              </w:rPr>
            </w:pPr>
            <w:r w:rsidRPr="00A11803">
              <w:rPr>
                <w:rFonts w:hint="eastAsia"/>
                <w:lang w:val="en-US"/>
              </w:rPr>
              <w:t>Recommendation ITU-R P.</w:t>
            </w:r>
            <w:r w:rsidRPr="00A11803">
              <w:rPr>
                <w:lang w:val="en-US"/>
              </w:rPr>
              <w:t>676</w:t>
            </w:r>
            <w:r>
              <w:rPr>
                <w:lang w:val="en-US"/>
              </w:rPr>
              <w:t>:</w:t>
            </w:r>
          </w:p>
        </w:tc>
        <w:tc>
          <w:tcPr>
            <w:tcW w:w="6165" w:type="dxa"/>
          </w:tcPr>
          <w:p w:rsidR="00B25595" w:rsidRPr="008E4F94" w:rsidRDefault="00B25595" w:rsidP="00D363C7">
            <w:pPr>
              <w:rPr>
                <w:i/>
                <w:iCs/>
                <w:lang w:val="en-US"/>
              </w:rPr>
            </w:pPr>
            <w:r w:rsidRPr="008E4F94">
              <w:rPr>
                <w:i/>
                <w:iCs/>
                <w:lang w:val="en-US"/>
              </w:rPr>
              <w:t>Attenuation by atmospheric gases</w:t>
            </w:r>
          </w:p>
        </w:tc>
      </w:tr>
      <w:tr w:rsidR="00B25595" w:rsidRPr="00F54C8A" w:rsidTr="00D363C7">
        <w:tc>
          <w:tcPr>
            <w:tcW w:w="3544" w:type="dxa"/>
          </w:tcPr>
          <w:p w:rsidR="00B25595" w:rsidRPr="00A11803" w:rsidRDefault="00B25595" w:rsidP="00D363C7">
            <w:pPr>
              <w:rPr>
                <w:lang w:val="en-US"/>
              </w:rPr>
            </w:pPr>
            <w:r w:rsidRPr="00A11803">
              <w:rPr>
                <w:rFonts w:hint="eastAsia"/>
                <w:lang w:val="en-US"/>
              </w:rPr>
              <w:t>Recommendation ITU-R P.</w:t>
            </w:r>
            <w:r w:rsidRPr="00A11803">
              <w:rPr>
                <w:lang w:val="en-US"/>
              </w:rPr>
              <w:t>838</w:t>
            </w:r>
            <w:r>
              <w:rPr>
                <w:lang w:val="en-US"/>
              </w:rPr>
              <w:t>:</w:t>
            </w:r>
          </w:p>
        </w:tc>
        <w:tc>
          <w:tcPr>
            <w:tcW w:w="6165" w:type="dxa"/>
          </w:tcPr>
          <w:p w:rsidR="00B25595" w:rsidRPr="008E4F94" w:rsidRDefault="00B25595" w:rsidP="00D363C7">
            <w:pPr>
              <w:rPr>
                <w:i/>
                <w:iCs/>
                <w:lang w:val="en-US"/>
              </w:rPr>
            </w:pPr>
            <w:r w:rsidRPr="008E4F94">
              <w:rPr>
                <w:i/>
                <w:iCs/>
                <w:lang w:val="en-US"/>
              </w:rPr>
              <w:t>Specific attenuation model for rain for use in prediction methods</w:t>
            </w:r>
          </w:p>
        </w:tc>
      </w:tr>
      <w:tr w:rsidR="00B25595" w:rsidRPr="00F54C8A" w:rsidTr="00D363C7">
        <w:tc>
          <w:tcPr>
            <w:tcW w:w="3544" w:type="dxa"/>
          </w:tcPr>
          <w:p w:rsidR="00B25595" w:rsidRPr="00A11803" w:rsidRDefault="00B25595" w:rsidP="00D363C7">
            <w:pPr>
              <w:rPr>
                <w:lang w:val="en-US"/>
              </w:rPr>
            </w:pPr>
            <w:r w:rsidRPr="00A11803">
              <w:rPr>
                <w:rFonts w:hint="eastAsia"/>
                <w:lang w:val="en-US"/>
              </w:rPr>
              <w:t>Recommendation ITU-R P.</w:t>
            </w:r>
            <w:r w:rsidRPr="00A11803">
              <w:rPr>
                <w:lang w:val="en-US"/>
              </w:rPr>
              <w:t>840</w:t>
            </w:r>
            <w:r>
              <w:rPr>
                <w:lang w:val="en-US"/>
              </w:rPr>
              <w:t>:</w:t>
            </w:r>
          </w:p>
        </w:tc>
        <w:tc>
          <w:tcPr>
            <w:tcW w:w="6165" w:type="dxa"/>
          </w:tcPr>
          <w:p w:rsidR="00B25595" w:rsidRPr="008E4F94" w:rsidRDefault="00B25595" w:rsidP="00D363C7">
            <w:pPr>
              <w:rPr>
                <w:i/>
                <w:iCs/>
                <w:lang w:val="en-US"/>
              </w:rPr>
            </w:pPr>
            <w:r w:rsidRPr="008E4F94">
              <w:rPr>
                <w:i/>
                <w:iCs/>
                <w:lang w:val="en-US"/>
              </w:rPr>
              <w:t>Attenuation due to clouds and fog</w:t>
            </w:r>
          </w:p>
        </w:tc>
      </w:tr>
    </w:tbl>
    <w:p w:rsidR="00B25595" w:rsidRPr="00574ABD" w:rsidRDefault="00B25595" w:rsidP="00D363C7">
      <w:pPr>
        <w:pStyle w:val="Heading1"/>
        <w:spacing w:after="120"/>
        <w:rPr>
          <w:lang w:val="en-US" w:eastAsia="ja-JP"/>
        </w:rPr>
      </w:pPr>
      <w:r>
        <w:rPr>
          <w:lang w:val="en-US" w:eastAsia="ja-JP"/>
        </w:rPr>
        <w:t>4</w:t>
      </w:r>
      <w:r>
        <w:rPr>
          <w:lang w:val="en-US" w:eastAsia="ja-JP"/>
        </w:rPr>
        <w:tab/>
      </w:r>
      <w:r w:rsidRPr="00574ABD">
        <w:rPr>
          <w:lang w:val="en-US" w:eastAsia="ja-JP"/>
        </w:rPr>
        <w:t>List of acronyms and abbreviations</w:t>
      </w:r>
    </w:p>
    <w:tbl>
      <w:tblPr>
        <w:tblW w:w="0" w:type="auto"/>
        <w:tblLayout w:type="fixed"/>
        <w:tblCellMar>
          <w:left w:w="70" w:type="dxa"/>
          <w:right w:w="70" w:type="dxa"/>
        </w:tblCellMar>
        <w:tblLook w:val="0000" w:firstRow="0" w:lastRow="0" w:firstColumn="0" w:lastColumn="0" w:noHBand="0" w:noVBand="0"/>
      </w:tblPr>
      <w:tblGrid>
        <w:gridCol w:w="1134"/>
        <w:gridCol w:w="8476"/>
      </w:tblGrid>
      <w:tr w:rsidR="00B25595" w:rsidRPr="00574ABD" w:rsidTr="000A447F">
        <w:tc>
          <w:tcPr>
            <w:tcW w:w="1134" w:type="dxa"/>
          </w:tcPr>
          <w:p w:rsidR="00B25595" w:rsidRPr="002545D5" w:rsidRDefault="00B25595" w:rsidP="000A447F">
            <w:pPr>
              <w:rPr>
                <w:lang w:val="en-US"/>
              </w:rPr>
            </w:pPr>
            <w:r>
              <w:rPr>
                <w:lang w:val="en-US"/>
              </w:rPr>
              <w:t>CPMS</w:t>
            </w:r>
          </w:p>
        </w:tc>
        <w:tc>
          <w:tcPr>
            <w:tcW w:w="8476" w:type="dxa"/>
          </w:tcPr>
          <w:p w:rsidR="00B25595" w:rsidRPr="002545D5" w:rsidRDefault="00B25595" w:rsidP="000A447F">
            <w:pPr>
              <w:rPr>
                <w:lang w:val="en-US"/>
              </w:rPr>
            </w:pPr>
            <w:r>
              <w:rPr>
                <w:lang w:val="en-US"/>
              </w:rPr>
              <w:t>Close proximity mobile system</w:t>
            </w:r>
          </w:p>
        </w:tc>
      </w:tr>
      <w:tr w:rsidR="00B25595" w:rsidRPr="00574ABD" w:rsidTr="000A447F">
        <w:tc>
          <w:tcPr>
            <w:tcW w:w="1134" w:type="dxa"/>
          </w:tcPr>
          <w:p w:rsidR="00B25595" w:rsidRPr="00574ABD" w:rsidRDefault="00B25595" w:rsidP="000A447F">
            <w:pPr>
              <w:rPr>
                <w:lang w:val="en-US"/>
              </w:rPr>
            </w:pPr>
            <w:r>
              <w:rPr>
                <w:lang w:val="en-US"/>
              </w:rPr>
              <w:t>THF</w:t>
            </w:r>
          </w:p>
        </w:tc>
        <w:tc>
          <w:tcPr>
            <w:tcW w:w="8476" w:type="dxa"/>
          </w:tcPr>
          <w:p w:rsidR="00B25595" w:rsidRPr="00574ABD" w:rsidRDefault="00B25595" w:rsidP="000A447F">
            <w:pPr>
              <w:rPr>
                <w:lang w:val="en-US"/>
              </w:rPr>
            </w:pPr>
            <w:r>
              <w:rPr>
                <w:lang w:val="en-US"/>
              </w:rPr>
              <w:t>Tremendously high frequency</w:t>
            </w:r>
          </w:p>
        </w:tc>
      </w:tr>
    </w:tbl>
    <w:p w:rsidR="00B25595" w:rsidRPr="00574ABD" w:rsidRDefault="00B25595" w:rsidP="00D363C7">
      <w:pPr>
        <w:pStyle w:val="Heading1"/>
        <w:rPr>
          <w:lang w:val="en-US" w:eastAsia="ja-JP"/>
        </w:rPr>
      </w:pPr>
      <w:r>
        <w:rPr>
          <w:lang w:val="en-US" w:eastAsia="ja-JP"/>
        </w:rPr>
        <w:t>5</w:t>
      </w:r>
      <w:r>
        <w:rPr>
          <w:lang w:val="en-US" w:eastAsia="ja-JP"/>
        </w:rPr>
        <w:tab/>
      </w:r>
      <w:r>
        <w:rPr>
          <w:rFonts w:hint="eastAsia"/>
          <w:lang w:val="en-US" w:eastAsia="ja-JP"/>
        </w:rPr>
        <w:t>F</w:t>
      </w:r>
      <w:r>
        <w:rPr>
          <w:lang w:val="en-US" w:eastAsia="ja-JP"/>
        </w:rPr>
        <w:t xml:space="preserve">requency ranges of </w:t>
      </w:r>
      <w:r w:rsidR="008E4F94">
        <w:rPr>
          <w:lang w:val="en-US" w:eastAsia="ja-JP"/>
        </w:rPr>
        <w:t xml:space="preserve">agenda </w:t>
      </w:r>
      <w:r>
        <w:rPr>
          <w:lang w:val="en-US" w:eastAsia="ja-JP"/>
        </w:rPr>
        <w:t>item 1.15</w:t>
      </w:r>
    </w:p>
    <w:p w:rsidR="00B25595" w:rsidRDefault="00B25595" w:rsidP="00D363C7">
      <w:pPr>
        <w:rPr>
          <w:lang w:val="en-US" w:eastAsia="ja-JP"/>
        </w:rPr>
      </w:pPr>
      <w:r>
        <w:rPr>
          <w:lang w:val="en-US" w:eastAsia="ja-JP"/>
        </w:rPr>
        <w:t>As t</w:t>
      </w:r>
      <w:r w:rsidRPr="00E35A85">
        <w:rPr>
          <w:lang w:val="en-US" w:eastAsia="ja-JP"/>
        </w:rPr>
        <w:t>he unit of</w:t>
      </w:r>
      <w:r>
        <w:rPr>
          <w:lang w:val="en-US" w:eastAsia="ja-JP"/>
        </w:rPr>
        <w:t xml:space="preserve"> </w:t>
      </w:r>
      <w:r w:rsidRPr="00E35A85">
        <w:rPr>
          <w:lang w:val="en-US" w:eastAsia="ja-JP"/>
        </w:rPr>
        <w:t xml:space="preserve">frequency is </w:t>
      </w:r>
      <w:r>
        <w:rPr>
          <w:lang w:val="en-US" w:eastAsia="ja-JP"/>
        </w:rPr>
        <w:t>H</w:t>
      </w:r>
      <w:r w:rsidRPr="00E35A85">
        <w:rPr>
          <w:lang w:val="en-US" w:eastAsia="ja-JP"/>
        </w:rPr>
        <w:t>ertz (Hz), frequencies shall be expressed</w:t>
      </w:r>
      <w:r>
        <w:rPr>
          <w:lang w:val="en-US" w:eastAsia="ja-JP"/>
        </w:rPr>
        <w:t xml:space="preserve"> in G</w:t>
      </w:r>
      <w:r w:rsidRPr="00E35A85">
        <w:rPr>
          <w:lang w:val="en-US" w:eastAsia="ja-JP"/>
        </w:rPr>
        <w:t>igahertz (GHz), above 3</w:t>
      </w:r>
      <w:r w:rsidR="00D363C7">
        <w:rPr>
          <w:lang w:val="en-US" w:eastAsia="ja-JP"/>
        </w:rPr>
        <w:t> </w:t>
      </w:r>
      <w:r w:rsidRPr="00E35A85">
        <w:rPr>
          <w:lang w:val="en-US" w:eastAsia="ja-JP"/>
        </w:rPr>
        <w:t>GHz</w:t>
      </w:r>
      <w:r>
        <w:rPr>
          <w:lang w:val="en-US" w:eastAsia="ja-JP"/>
        </w:rPr>
        <w:t xml:space="preserve">, up to and including 3 000 GHz in accordance with Radio Regulations. </w:t>
      </w:r>
      <w:r w:rsidRPr="00E35A85">
        <w:rPr>
          <w:lang w:val="en-US" w:eastAsia="ja-JP"/>
        </w:rPr>
        <w:t>H</w:t>
      </w:r>
      <w:r>
        <w:rPr>
          <w:lang w:val="en-US" w:eastAsia="ja-JP"/>
        </w:rPr>
        <w:t>owever, the Gigahertz frequency ranges are subdivided into three ranges as shown in Table 1. Because the frequency range of WRC-19 agenda item 1.15 is 275-450 GHz, two frequency bands i.e. EHF and THF must be included in the study of agenda item 1.15.</w:t>
      </w:r>
    </w:p>
    <w:p w:rsidR="00B25595" w:rsidRPr="00574ABD" w:rsidRDefault="00B25595" w:rsidP="00B25595">
      <w:pPr>
        <w:pStyle w:val="TableNo"/>
        <w:rPr>
          <w:lang w:val="en-US"/>
        </w:rPr>
      </w:pPr>
      <w:r w:rsidRPr="00BA0272">
        <w:rPr>
          <w:lang w:val="en-US"/>
        </w:rPr>
        <w:t>TABLE 1</w:t>
      </w:r>
    </w:p>
    <w:p w:rsidR="00B25595" w:rsidRPr="00574ABD" w:rsidRDefault="00B25595" w:rsidP="00B25595">
      <w:pPr>
        <w:pStyle w:val="Tabletitle"/>
        <w:rPr>
          <w:lang w:val="en-US"/>
        </w:rPr>
      </w:pPr>
      <w:r>
        <w:rPr>
          <w:lang w:val="en-US"/>
        </w:rPr>
        <w:t>Frequency bands above 3 GHz</w:t>
      </w:r>
    </w:p>
    <w:tbl>
      <w:tblPr>
        <w:tblStyle w:val="TableGrid"/>
        <w:tblW w:w="0" w:type="auto"/>
        <w:jc w:val="center"/>
        <w:tblLook w:val="04A0" w:firstRow="1" w:lastRow="0" w:firstColumn="1" w:lastColumn="0" w:noHBand="0" w:noVBand="1"/>
      </w:tblPr>
      <w:tblGrid>
        <w:gridCol w:w="984"/>
        <w:gridCol w:w="3395"/>
        <w:gridCol w:w="2427"/>
      </w:tblGrid>
      <w:tr w:rsidR="00B25595" w:rsidRPr="001D13D5" w:rsidTr="000A447F">
        <w:trPr>
          <w:jc w:val="center"/>
        </w:trPr>
        <w:tc>
          <w:tcPr>
            <w:tcW w:w="984" w:type="dxa"/>
            <w:vAlign w:val="center"/>
          </w:tcPr>
          <w:p w:rsidR="00B25595" w:rsidRPr="00642EEB" w:rsidRDefault="00B25595" w:rsidP="00D363C7">
            <w:pPr>
              <w:pStyle w:val="Tablehead"/>
              <w:rPr>
                <w:lang w:val="en-US" w:eastAsia="ja-JP"/>
              </w:rPr>
            </w:pPr>
            <w:r w:rsidRPr="00642EEB">
              <w:rPr>
                <w:lang w:val="en-US" w:eastAsia="ja-JP"/>
              </w:rPr>
              <w:t>Band number</w:t>
            </w:r>
          </w:p>
        </w:tc>
        <w:tc>
          <w:tcPr>
            <w:tcW w:w="3395" w:type="dxa"/>
            <w:vAlign w:val="center"/>
          </w:tcPr>
          <w:p w:rsidR="00B25595" w:rsidRPr="00642EEB" w:rsidRDefault="00B25595" w:rsidP="00D363C7">
            <w:pPr>
              <w:pStyle w:val="Tablehead"/>
              <w:rPr>
                <w:lang w:val="en-US" w:eastAsia="ja-JP"/>
              </w:rPr>
            </w:pPr>
            <w:r w:rsidRPr="00642EEB">
              <w:rPr>
                <w:lang w:val="en-US" w:eastAsia="ja-JP"/>
              </w:rPr>
              <w:t>Frequency range (lower limit exclusive, upper limit inclusive)</w:t>
            </w:r>
          </w:p>
        </w:tc>
        <w:tc>
          <w:tcPr>
            <w:tcW w:w="2427" w:type="dxa"/>
            <w:vAlign w:val="center"/>
          </w:tcPr>
          <w:p w:rsidR="00B25595" w:rsidRPr="00642EEB" w:rsidRDefault="00B25595" w:rsidP="00D363C7">
            <w:pPr>
              <w:pStyle w:val="Tablehead"/>
              <w:rPr>
                <w:lang w:val="en-US" w:eastAsia="ja-JP"/>
              </w:rPr>
            </w:pPr>
            <w:r w:rsidRPr="00642EEB">
              <w:rPr>
                <w:lang w:val="en-US" w:eastAsia="ja-JP"/>
              </w:rPr>
              <w:t>Corresponding metric subdivision</w:t>
            </w:r>
          </w:p>
        </w:tc>
      </w:tr>
      <w:tr w:rsidR="00B25595" w:rsidRPr="001D13D5" w:rsidTr="000A447F">
        <w:trPr>
          <w:jc w:val="center"/>
        </w:trPr>
        <w:tc>
          <w:tcPr>
            <w:tcW w:w="984" w:type="dxa"/>
          </w:tcPr>
          <w:p w:rsidR="00B25595" w:rsidRPr="00642EEB" w:rsidRDefault="00B25595" w:rsidP="00D363C7">
            <w:pPr>
              <w:pStyle w:val="Tabletext"/>
              <w:jc w:val="center"/>
              <w:rPr>
                <w:lang w:val="en-US" w:eastAsia="ja-JP"/>
              </w:rPr>
            </w:pPr>
            <w:r w:rsidRPr="001D13D5">
              <w:rPr>
                <w:rFonts w:hint="eastAsia"/>
                <w:lang w:val="en-US" w:eastAsia="ja-JP"/>
              </w:rPr>
              <w:t>10</w:t>
            </w:r>
          </w:p>
        </w:tc>
        <w:tc>
          <w:tcPr>
            <w:tcW w:w="3395" w:type="dxa"/>
          </w:tcPr>
          <w:p w:rsidR="00B25595" w:rsidRPr="00642EEB" w:rsidRDefault="00B25595" w:rsidP="00D363C7">
            <w:pPr>
              <w:pStyle w:val="Tabletext"/>
              <w:jc w:val="center"/>
              <w:rPr>
                <w:lang w:val="en-US" w:eastAsia="ja-JP"/>
              </w:rPr>
            </w:pPr>
            <w:r w:rsidRPr="001D13D5">
              <w:rPr>
                <w:lang w:val="en-US" w:eastAsia="ja-JP"/>
              </w:rPr>
              <w:t>3 to 30 GHz</w:t>
            </w:r>
          </w:p>
        </w:tc>
        <w:tc>
          <w:tcPr>
            <w:tcW w:w="2427" w:type="dxa"/>
          </w:tcPr>
          <w:p w:rsidR="00B25595" w:rsidRPr="00642EEB" w:rsidRDefault="00B25595" w:rsidP="00D363C7">
            <w:pPr>
              <w:pStyle w:val="Tabletext"/>
              <w:rPr>
                <w:lang w:val="en-US" w:eastAsia="ja-JP"/>
              </w:rPr>
            </w:pPr>
            <w:proofErr w:type="spellStart"/>
            <w:r w:rsidRPr="001D13D5">
              <w:rPr>
                <w:lang w:val="en-US" w:eastAsia="ja-JP"/>
              </w:rPr>
              <w:t>Centimetric</w:t>
            </w:r>
            <w:proofErr w:type="spellEnd"/>
            <w:r w:rsidRPr="001D13D5">
              <w:rPr>
                <w:lang w:val="en-US" w:eastAsia="ja-JP"/>
              </w:rPr>
              <w:t xml:space="preserve"> waves</w:t>
            </w:r>
          </w:p>
        </w:tc>
      </w:tr>
      <w:tr w:rsidR="00B25595" w:rsidRPr="001D13D5" w:rsidTr="000A447F">
        <w:trPr>
          <w:jc w:val="center"/>
        </w:trPr>
        <w:tc>
          <w:tcPr>
            <w:tcW w:w="984" w:type="dxa"/>
          </w:tcPr>
          <w:p w:rsidR="00B25595" w:rsidRPr="00642EEB" w:rsidRDefault="00B25595" w:rsidP="00D363C7">
            <w:pPr>
              <w:pStyle w:val="Tabletext"/>
              <w:jc w:val="center"/>
              <w:rPr>
                <w:lang w:val="en-US" w:eastAsia="ja-JP"/>
              </w:rPr>
            </w:pPr>
            <w:r w:rsidRPr="001D13D5">
              <w:rPr>
                <w:rFonts w:hint="eastAsia"/>
                <w:lang w:val="en-US" w:eastAsia="ja-JP"/>
              </w:rPr>
              <w:t>11</w:t>
            </w:r>
          </w:p>
        </w:tc>
        <w:tc>
          <w:tcPr>
            <w:tcW w:w="3395" w:type="dxa"/>
          </w:tcPr>
          <w:p w:rsidR="00B25595" w:rsidRPr="00642EEB" w:rsidRDefault="00B25595" w:rsidP="00D363C7">
            <w:pPr>
              <w:pStyle w:val="Tabletext"/>
              <w:jc w:val="center"/>
              <w:rPr>
                <w:lang w:val="en-US" w:eastAsia="ja-JP"/>
              </w:rPr>
            </w:pPr>
            <w:r w:rsidRPr="001D13D5">
              <w:rPr>
                <w:rFonts w:hint="eastAsia"/>
                <w:lang w:val="en-US" w:eastAsia="ja-JP"/>
              </w:rPr>
              <w:t>30 to 300</w:t>
            </w:r>
            <w:r w:rsidRPr="001D13D5">
              <w:rPr>
                <w:lang w:val="en-US" w:eastAsia="ja-JP"/>
              </w:rPr>
              <w:t xml:space="preserve"> GHz</w:t>
            </w:r>
          </w:p>
        </w:tc>
        <w:tc>
          <w:tcPr>
            <w:tcW w:w="2427" w:type="dxa"/>
          </w:tcPr>
          <w:p w:rsidR="00B25595" w:rsidRPr="00642EEB" w:rsidRDefault="00B25595" w:rsidP="00D363C7">
            <w:pPr>
              <w:pStyle w:val="Tabletext"/>
              <w:rPr>
                <w:lang w:val="en-US" w:eastAsia="ja-JP"/>
              </w:rPr>
            </w:pPr>
            <w:r w:rsidRPr="001D13D5">
              <w:rPr>
                <w:lang w:val="en-US" w:eastAsia="ja-JP"/>
              </w:rPr>
              <w:t>Millimetric waves</w:t>
            </w:r>
          </w:p>
        </w:tc>
      </w:tr>
      <w:tr w:rsidR="00B25595" w:rsidRPr="001D13D5" w:rsidTr="000A447F">
        <w:trPr>
          <w:jc w:val="center"/>
        </w:trPr>
        <w:tc>
          <w:tcPr>
            <w:tcW w:w="984" w:type="dxa"/>
          </w:tcPr>
          <w:p w:rsidR="00B25595" w:rsidRPr="00642EEB" w:rsidRDefault="00B25595" w:rsidP="00D363C7">
            <w:pPr>
              <w:pStyle w:val="Tabletext"/>
              <w:jc w:val="center"/>
              <w:rPr>
                <w:lang w:val="en-US" w:eastAsia="ja-JP"/>
              </w:rPr>
            </w:pPr>
            <w:r w:rsidRPr="001D13D5">
              <w:rPr>
                <w:rFonts w:hint="eastAsia"/>
                <w:lang w:val="en-US" w:eastAsia="ja-JP"/>
              </w:rPr>
              <w:t>12</w:t>
            </w:r>
          </w:p>
        </w:tc>
        <w:tc>
          <w:tcPr>
            <w:tcW w:w="3395" w:type="dxa"/>
          </w:tcPr>
          <w:p w:rsidR="00B25595" w:rsidRPr="00642EEB" w:rsidRDefault="00B25595" w:rsidP="00D363C7">
            <w:pPr>
              <w:pStyle w:val="Tabletext"/>
              <w:jc w:val="center"/>
              <w:rPr>
                <w:lang w:val="en-US" w:eastAsia="ja-JP"/>
              </w:rPr>
            </w:pPr>
            <w:r w:rsidRPr="001D13D5">
              <w:rPr>
                <w:rFonts w:hint="eastAsia"/>
                <w:lang w:val="en-US" w:eastAsia="ja-JP"/>
              </w:rPr>
              <w:t>300 to 3000 GHz</w:t>
            </w:r>
          </w:p>
        </w:tc>
        <w:tc>
          <w:tcPr>
            <w:tcW w:w="2427" w:type="dxa"/>
          </w:tcPr>
          <w:p w:rsidR="00B25595" w:rsidRPr="00642EEB" w:rsidRDefault="00B25595" w:rsidP="00D363C7">
            <w:pPr>
              <w:pStyle w:val="Tabletext"/>
              <w:rPr>
                <w:lang w:val="en-US" w:eastAsia="ja-JP"/>
              </w:rPr>
            </w:pPr>
            <w:proofErr w:type="spellStart"/>
            <w:r w:rsidRPr="001D13D5">
              <w:rPr>
                <w:lang w:val="en-US" w:eastAsia="ja-JP"/>
              </w:rPr>
              <w:t>Decimillimetric</w:t>
            </w:r>
            <w:proofErr w:type="spellEnd"/>
            <w:r w:rsidRPr="001D13D5">
              <w:rPr>
                <w:lang w:val="en-US" w:eastAsia="ja-JP"/>
              </w:rPr>
              <w:t xml:space="preserve"> waves</w:t>
            </w:r>
          </w:p>
        </w:tc>
      </w:tr>
    </w:tbl>
    <w:p w:rsidR="00B25595" w:rsidRPr="00642EEB" w:rsidRDefault="00B25595" w:rsidP="00D363C7">
      <w:pPr>
        <w:pStyle w:val="Tablefin"/>
        <w:rPr>
          <w:lang w:eastAsia="ja-JP"/>
        </w:rPr>
      </w:pPr>
    </w:p>
    <w:p w:rsidR="00B25595" w:rsidRDefault="00B25595" w:rsidP="00B25595">
      <w:pPr>
        <w:pStyle w:val="Heading1"/>
        <w:rPr>
          <w:lang w:val="en-US" w:eastAsia="ja-JP"/>
        </w:rPr>
      </w:pPr>
      <w:r>
        <w:rPr>
          <w:rFonts w:hint="eastAsia"/>
          <w:lang w:val="en-US" w:eastAsia="ja-JP"/>
        </w:rPr>
        <w:t>6</w:t>
      </w:r>
      <w:r>
        <w:rPr>
          <w:lang w:val="en-US" w:eastAsia="ja-JP"/>
        </w:rPr>
        <w:tab/>
      </w:r>
      <w:r w:rsidRPr="002545D5">
        <w:rPr>
          <w:lang w:val="en-US" w:eastAsia="ja-JP"/>
        </w:rPr>
        <w:t>Overview of mobile service applications opera</w:t>
      </w:r>
      <w:r w:rsidR="00D363C7">
        <w:rPr>
          <w:lang w:val="en-US" w:eastAsia="ja-JP"/>
        </w:rPr>
        <w:t>ting in the frequency range 275-</w:t>
      </w:r>
      <w:r w:rsidRPr="002545D5">
        <w:rPr>
          <w:lang w:val="en-US" w:eastAsia="ja-JP"/>
        </w:rPr>
        <w:t>450 GHz</w:t>
      </w:r>
      <w:r>
        <w:rPr>
          <w:lang w:val="en-US" w:eastAsia="ja-JP"/>
        </w:rPr>
        <w:t xml:space="preserve"> </w:t>
      </w:r>
    </w:p>
    <w:p w:rsidR="00B25595" w:rsidRPr="00574ABD" w:rsidRDefault="00B25595" w:rsidP="008E4F94">
      <w:pPr>
        <w:pStyle w:val="Heading2"/>
        <w:rPr>
          <w:lang w:val="en-US" w:eastAsia="ja-JP"/>
        </w:rPr>
      </w:pPr>
      <w:r>
        <w:rPr>
          <w:lang w:val="en-US" w:eastAsia="ja-JP"/>
        </w:rPr>
        <w:t>6</w:t>
      </w:r>
      <w:r w:rsidRPr="00A11803">
        <w:rPr>
          <w:lang w:val="en-US" w:eastAsia="ja-JP"/>
        </w:rPr>
        <w:t>.1</w:t>
      </w:r>
      <w:r w:rsidRPr="00A11803">
        <w:rPr>
          <w:lang w:val="en-US" w:eastAsia="ja-JP"/>
        </w:rPr>
        <w:tab/>
      </w:r>
      <w:r>
        <w:rPr>
          <w:rFonts w:hint="eastAsia"/>
          <w:lang w:val="en-US" w:eastAsia="ja-JP"/>
        </w:rPr>
        <w:t>C</w:t>
      </w:r>
      <w:r w:rsidRPr="00702D82">
        <w:rPr>
          <w:lang w:eastAsia="ja-JP"/>
        </w:rPr>
        <w:t xml:space="preserve">lose proximity </w:t>
      </w:r>
      <w:r>
        <w:rPr>
          <w:lang w:eastAsia="ja-JP"/>
        </w:rPr>
        <w:t xml:space="preserve">mobile </w:t>
      </w:r>
      <w:r w:rsidRPr="00702D82">
        <w:rPr>
          <w:lang w:eastAsia="ja-JP"/>
        </w:rPr>
        <w:t>system</w:t>
      </w:r>
      <w:r>
        <w:rPr>
          <w:lang w:eastAsia="ja-JP"/>
        </w:rPr>
        <w:t xml:space="preserve"> operating in the frequency band 275-</w:t>
      </w:r>
      <w:r w:rsidRPr="00642EEB">
        <w:rPr>
          <w:lang w:eastAsia="ja-JP"/>
        </w:rPr>
        <w:t>450 GHz</w:t>
      </w:r>
    </w:p>
    <w:p w:rsidR="00B25595" w:rsidRDefault="00B25595" w:rsidP="00D363C7">
      <w:pPr>
        <w:spacing w:before="240" w:after="240"/>
        <w:rPr>
          <w:i/>
          <w:iCs/>
          <w:lang w:val="en-US" w:eastAsia="ja-JP"/>
        </w:rPr>
      </w:pPr>
      <w:r w:rsidRPr="000D413F">
        <w:rPr>
          <w:i/>
          <w:iCs/>
          <w:lang w:val="en-US" w:eastAsia="ja-JP"/>
        </w:rPr>
        <w:t>[</w:t>
      </w:r>
      <w:r w:rsidRPr="000D413F">
        <w:rPr>
          <w:rFonts w:hint="eastAsia"/>
          <w:i/>
          <w:iCs/>
          <w:highlight w:val="cyan"/>
          <w:lang w:val="en-US" w:eastAsia="ja-JP"/>
        </w:rPr>
        <w:t>Editor</w:t>
      </w:r>
      <w:r w:rsidRPr="000D413F">
        <w:rPr>
          <w:i/>
          <w:iCs/>
          <w:highlight w:val="cyan"/>
          <w:lang w:val="en-US" w:eastAsia="ja-JP"/>
        </w:rPr>
        <w:t>’s note: This section will identify the specific frequency bands and land mobile service applications which will be used for sharing and compatibility studies with passive services by WP 1A.</w:t>
      </w:r>
      <w:r w:rsidRPr="000D413F">
        <w:rPr>
          <w:i/>
          <w:iCs/>
          <w:lang w:val="en-US" w:eastAsia="ja-JP"/>
        </w:rPr>
        <w:t>]</w:t>
      </w:r>
    </w:p>
    <w:p w:rsidR="00B25595" w:rsidRPr="00A11803" w:rsidRDefault="00B25595" w:rsidP="00D363C7">
      <w:pPr>
        <w:pStyle w:val="Heading3"/>
        <w:rPr>
          <w:lang w:val="en-US" w:eastAsia="ja-JP"/>
        </w:rPr>
      </w:pPr>
      <w:r>
        <w:rPr>
          <w:lang w:val="en-US" w:eastAsia="ja-JP"/>
        </w:rPr>
        <w:t>6</w:t>
      </w:r>
      <w:r w:rsidRPr="00B111A5">
        <w:rPr>
          <w:lang w:val="en-US" w:eastAsia="ja-JP"/>
        </w:rPr>
        <w:t>.</w:t>
      </w:r>
      <w:r>
        <w:rPr>
          <w:lang w:val="en-US" w:eastAsia="ja-JP"/>
        </w:rPr>
        <w:t>1.1</w:t>
      </w:r>
      <w:r w:rsidRPr="00A11803">
        <w:rPr>
          <w:lang w:val="en-US" w:eastAsia="ja-JP"/>
        </w:rPr>
        <w:tab/>
      </w:r>
      <w:r w:rsidRPr="000313E2">
        <w:rPr>
          <w:lang w:val="en-US" w:eastAsia="ja-JP"/>
        </w:rPr>
        <w:t>KIOSK downloading mobile system</w:t>
      </w:r>
    </w:p>
    <w:p w:rsidR="00B25595" w:rsidRDefault="00B25595" w:rsidP="00D363C7">
      <w:pPr>
        <w:rPr>
          <w:lang w:eastAsia="ja-JP"/>
        </w:rPr>
      </w:pPr>
      <w:r>
        <w:rPr>
          <w:lang w:val="en-US" w:eastAsia="ja-JP"/>
        </w:rPr>
        <w:t>In order to</w:t>
      </w:r>
      <w:r w:rsidRPr="0023402F">
        <w:rPr>
          <w:lang w:eastAsia="ja-JP"/>
        </w:rPr>
        <w:t xml:space="preserve"> enjoy movies, news, magazines and music by smart phones and tablet terminals, the terminals should </w:t>
      </w:r>
      <w:r>
        <w:rPr>
          <w:lang w:eastAsia="ja-JP"/>
        </w:rPr>
        <w:t xml:space="preserve">have high-data-speed transmission capability and </w:t>
      </w:r>
      <w:r w:rsidRPr="0023402F">
        <w:rPr>
          <w:lang w:eastAsia="ja-JP"/>
        </w:rPr>
        <w:t xml:space="preserve">be wirelessly connected to the network to download various contents from the </w:t>
      </w:r>
      <w:r>
        <w:rPr>
          <w:lang w:eastAsia="ja-JP"/>
        </w:rPr>
        <w:t>content providers. Several wireless</w:t>
      </w:r>
      <w:r w:rsidRPr="0023402F">
        <w:rPr>
          <w:lang w:eastAsia="ja-JP"/>
        </w:rPr>
        <w:t xml:space="preserve"> devices provid</w:t>
      </w:r>
      <w:r>
        <w:rPr>
          <w:lang w:eastAsia="ja-JP"/>
        </w:rPr>
        <w:t xml:space="preserve">e </w:t>
      </w:r>
      <w:r>
        <w:rPr>
          <w:lang w:eastAsia="ja-JP"/>
        </w:rPr>
        <w:lastRenderedPageBreak/>
        <w:t>wireless broadband connectivity</w:t>
      </w:r>
      <w:r w:rsidRPr="0023402F">
        <w:rPr>
          <w:lang w:eastAsia="ja-JP"/>
        </w:rPr>
        <w:t xml:space="preserve">, but the </w:t>
      </w:r>
      <w:r>
        <w:rPr>
          <w:lang w:eastAsia="ja-JP"/>
        </w:rPr>
        <w:t>maximum speed of these devices</w:t>
      </w:r>
      <w:r w:rsidRPr="0023402F">
        <w:rPr>
          <w:lang w:eastAsia="ja-JP"/>
        </w:rPr>
        <w:t xml:space="preserve"> is limited by operational and </w:t>
      </w:r>
      <w:r>
        <w:rPr>
          <w:lang w:eastAsia="ja-JP"/>
        </w:rPr>
        <w:t>environmental conditions of the</w:t>
      </w:r>
      <w:r w:rsidRPr="0023402F">
        <w:rPr>
          <w:lang w:eastAsia="ja-JP"/>
        </w:rPr>
        <w:t xml:space="preserve"> systems and </w:t>
      </w:r>
      <w:r w:rsidRPr="00AF7E52">
        <w:rPr>
          <w:lang w:eastAsia="ja-JP"/>
        </w:rPr>
        <w:t>the actual observed transmission rate</w:t>
      </w:r>
      <w:r w:rsidRPr="00637DA8">
        <w:rPr>
          <w:lang w:eastAsia="ja-JP"/>
        </w:rPr>
        <w:t xml:space="preserve"> is</w:t>
      </w:r>
      <w:r w:rsidRPr="00AF7E52">
        <w:rPr>
          <w:lang w:eastAsia="ja-JP"/>
        </w:rPr>
        <w:t xml:space="preserve"> sometimes far from the specifications.</w:t>
      </w:r>
      <w:r>
        <w:rPr>
          <w:lang w:eastAsia="ja-JP"/>
        </w:rPr>
        <w:t xml:space="preserve"> </w:t>
      </w:r>
      <w:r w:rsidRPr="0023402F">
        <w:rPr>
          <w:lang w:eastAsia="ja-JP"/>
        </w:rPr>
        <w:t>Kio</w:t>
      </w:r>
      <w:r>
        <w:rPr>
          <w:lang w:eastAsia="ja-JP"/>
        </w:rPr>
        <w:t>sk systems, as shown in Figure 1</w:t>
      </w:r>
      <w:r w:rsidRPr="0023402F">
        <w:rPr>
          <w:lang w:eastAsia="ja-JP"/>
        </w:rPr>
        <w:t xml:space="preserve">, are introduced to download the heavy contents to the user terminals wirelessly. Kiosk terminals are connected to the network through wired systems and located in public areas such as train stations, airports, shopping malls and etc. The distance between </w:t>
      </w:r>
      <w:r>
        <w:rPr>
          <w:lang w:eastAsia="ja-JP"/>
        </w:rPr>
        <w:t xml:space="preserve">the </w:t>
      </w:r>
      <w:r w:rsidRPr="0023402F">
        <w:rPr>
          <w:lang w:eastAsia="ja-JP"/>
        </w:rPr>
        <w:t xml:space="preserve">user and </w:t>
      </w:r>
      <w:r>
        <w:rPr>
          <w:lang w:eastAsia="ja-JP"/>
        </w:rPr>
        <w:t xml:space="preserve">the </w:t>
      </w:r>
      <w:r w:rsidRPr="0023402F">
        <w:rPr>
          <w:lang w:eastAsia="ja-JP"/>
        </w:rPr>
        <w:t>Kiosk terminal is typically less than 10 cm and contents are downloaded and/or up</w:t>
      </w:r>
      <w:r>
        <w:rPr>
          <w:lang w:eastAsia="ja-JP"/>
        </w:rPr>
        <w:t>loaded to/from user terminals. In order to download two-</w:t>
      </w:r>
      <w:r w:rsidRPr="0023402F">
        <w:rPr>
          <w:lang w:eastAsia="ja-JP"/>
        </w:rPr>
        <w:t xml:space="preserve">hour movie whose size is about 900 MB to the user terminal, the </w:t>
      </w:r>
      <w:r>
        <w:rPr>
          <w:lang w:eastAsia="ja-JP"/>
        </w:rPr>
        <w:t xml:space="preserve">required </w:t>
      </w:r>
      <w:r w:rsidRPr="0023402F">
        <w:rPr>
          <w:lang w:eastAsia="ja-JP"/>
        </w:rPr>
        <w:t>download</w:t>
      </w:r>
      <w:r>
        <w:rPr>
          <w:lang w:eastAsia="ja-JP"/>
        </w:rPr>
        <w:t>ing times are</w:t>
      </w:r>
      <w:r w:rsidRPr="0023402F">
        <w:rPr>
          <w:lang w:eastAsia="ja-JP"/>
        </w:rPr>
        <w:t xml:space="preserve"> 1.6 sec, </w:t>
      </w:r>
      <w:r>
        <w:rPr>
          <w:lang w:eastAsia="ja-JP"/>
        </w:rPr>
        <w:t>1.1 sec and 0.11 sec</w:t>
      </w:r>
      <w:r w:rsidRPr="0023402F">
        <w:rPr>
          <w:lang w:eastAsia="ja-JP"/>
        </w:rPr>
        <w:t xml:space="preserve"> if effective throughpu</w:t>
      </w:r>
      <w:r>
        <w:rPr>
          <w:lang w:eastAsia="ja-JP"/>
        </w:rPr>
        <w:t>t of devices are 4.6 Gb/s, 6.9 Gb/s and 66 Gb/</w:t>
      </w:r>
      <w:r w:rsidRPr="0023402F">
        <w:rPr>
          <w:lang w:eastAsia="ja-JP"/>
        </w:rPr>
        <w:t>s</w:t>
      </w:r>
      <w:r>
        <w:rPr>
          <w:lang w:eastAsia="ja-JP"/>
        </w:rPr>
        <w:t>, respectively</w:t>
      </w:r>
      <w:r w:rsidRPr="0023402F">
        <w:rPr>
          <w:lang w:eastAsia="ja-JP"/>
        </w:rPr>
        <w:t>. The data trans</w:t>
      </w:r>
      <w:r>
        <w:rPr>
          <w:lang w:eastAsia="ja-JP"/>
        </w:rPr>
        <w:t>fer speed in the range 10 -100 Gb/</w:t>
      </w:r>
      <w:r w:rsidRPr="0023402F">
        <w:rPr>
          <w:lang w:eastAsia="ja-JP"/>
        </w:rPr>
        <w:t>s is achieved applying multi-modulation method and carrier frequ</w:t>
      </w:r>
      <w:r>
        <w:rPr>
          <w:lang w:eastAsia="ja-JP"/>
        </w:rPr>
        <w:t>encies above millimetre waves. If t</w:t>
      </w:r>
      <w:r w:rsidRPr="0023402F">
        <w:rPr>
          <w:lang w:eastAsia="ja-JP"/>
        </w:rPr>
        <w:t>he large contiguous bandwidth is feasible</w:t>
      </w:r>
      <w:r>
        <w:rPr>
          <w:lang w:eastAsia="ja-JP"/>
        </w:rPr>
        <w:t xml:space="preserve"> in the frequency band above 275 GHz, </w:t>
      </w:r>
      <w:r w:rsidRPr="0023402F">
        <w:rPr>
          <w:lang w:eastAsia="ja-JP"/>
        </w:rPr>
        <w:t>a simple m</w:t>
      </w:r>
      <w:r>
        <w:rPr>
          <w:lang w:eastAsia="ja-JP"/>
        </w:rPr>
        <w:t>odulation scheme such as BPS</w:t>
      </w:r>
      <w:r w:rsidRPr="0023402F">
        <w:rPr>
          <w:lang w:eastAsia="ja-JP"/>
        </w:rPr>
        <w:t>K, QPSK can be applied to transmit heavy contents in a short time period.</w:t>
      </w:r>
    </w:p>
    <w:p w:rsidR="00B25595" w:rsidRPr="00113367" w:rsidRDefault="00B25595" w:rsidP="00B25595">
      <w:pPr>
        <w:pStyle w:val="FigureNo"/>
      </w:pPr>
      <w:r w:rsidRPr="00113367">
        <w:t xml:space="preserve">FIGURE </w:t>
      </w:r>
      <w:r>
        <w:t>1</w:t>
      </w:r>
    </w:p>
    <w:p w:rsidR="00B25595" w:rsidRPr="00D603D1" w:rsidRDefault="00B25595" w:rsidP="00D603D1">
      <w:pPr>
        <w:pStyle w:val="Figuretitle"/>
      </w:pPr>
      <w:r w:rsidRPr="00D603D1">
        <w:t>KIOSK downloading mobile system</w:t>
      </w:r>
    </w:p>
    <w:p w:rsidR="00B25595" w:rsidRPr="00D603D1" w:rsidRDefault="00B25595" w:rsidP="00D603D1">
      <w:pPr>
        <w:pStyle w:val="Figure"/>
      </w:pPr>
      <w:r w:rsidRPr="00D603D1">
        <w:drawing>
          <wp:inline distT="0" distB="0" distL="0" distR="0" wp14:anchorId="25E2EC5A" wp14:editId="0D91EE7F">
            <wp:extent cx="1390650" cy="2199278"/>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5064" cy="2206259"/>
                    </a:xfrm>
                    <a:prstGeom prst="rect">
                      <a:avLst/>
                    </a:prstGeom>
                    <a:noFill/>
                    <a:ln>
                      <a:noFill/>
                    </a:ln>
                  </pic:spPr>
                </pic:pic>
              </a:graphicData>
            </a:graphic>
          </wp:inline>
        </w:drawing>
      </w:r>
    </w:p>
    <w:p w:rsidR="00B25595" w:rsidRPr="00642EEB" w:rsidRDefault="00B25595" w:rsidP="00D603D1">
      <w:pPr>
        <w:pStyle w:val="Heading2"/>
        <w:rPr>
          <w:lang w:val="en-US" w:eastAsia="ja-JP"/>
        </w:rPr>
      </w:pPr>
      <w:r w:rsidRPr="00642EEB">
        <w:rPr>
          <w:lang w:val="en-US" w:eastAsia="ja-JP"/>
        </w:rPr>
        <w:t>6.1.2</w:t>
      </w:r>
      <w:r w:rsidRPr="00642EEB">
        <w:rPr>
          <w:lang w:val="en-US" w:eastAsia="ja-JP"/>
        </w:rPr>
        <w:tab/>
      </w:r>
      <w:r w:rsidRPr="00D603D1">
        <w:t>Ticket</w:t>
      </w:r>
      <w:r w:rsidRPr="00642EEB">
        <w:rPr>
          <w:lang w:val="en-US" w:eastAsia="ja-JP"/>
        </w:rPr>
        <w:t xml:space="preserve"> gate downloading mobile system</w:t>
      </w:r>
    </w:p>
    <w:p w:rsidR="00B25595" w:rsidRPr="00642EEB" w:rsidRDefault="00B25595" w:rsidP="00B25595">
      <w:pPr>
        <w:tabs>
          <w:tab w:val="clear" w:pos="1134"/>
          <w:tab w:val="left" w:pos="567"/>
        </w:tabs>
        <w:rPr>
          <w:lang w:eastAsia="ja-JP"/>
        </w:rPr>
      </w:pPr>
      <w:r>
        <w:rPr>
          <w:lang w:eastAsia="ja-JP"/>
        </w:rPr>
        <w:t>The</w:t>
      </w:r>
      <w:r>
        <w:rPr>
          <w:rFonts w:hint="eastAsia"/>
          <w:lang w:eastAsia="ja-JP"/>
        </w:rPr>
        <w:t xml:space="preserve"> ticket gate downloading devices have two functions</w:t>
      </w:r>
      <w:r>
        <w:rPr>
          <w:lang w:eastAsia="ja-JP"/>
        </w:rPr>
        <w:t>, i.e.</w:t>
      </w:r>
      <w:r>
        <w:rPr>
          <w:rFonts w:hint="eastAsia"/>
          <w:lang w:eastAsia="ja-JP"/>
        </w:rPr>
        <w:t xml:space="preserve"> </w:t>
      </w:r>
      <w:r w:rsidRPr="00B5615A">
        <w:rPr>
          <w:lang w:eastAsia="ja-JP"/>
        </w:rPr>
        <w:t>fare-paying and l</w:t>
      </w:r>
      <w:r>
        <w:rPr>
          <w:lang w:eastAsia="ja-JP"/>
        </w:rPr>
        <w:t>arge-file downloading functions</w:t>
      </w:r>
      <w:r>
        <w:rPr>
          <w:rFonts w:hint="eastAsia"/>
          <w:lang w:eastAsia="ja-JP"/>
        </w:rPr>
        <w:t>. Figure 2 illustrates the use</w:t>
      </w:r>
      <w:r w:rsidRPr="00642EEB">
        <w:rPr>
          <w:rFonts w:hint="eastAsia"/>
          <w:lang w:eastAsia="ja-JP"/>
        </w:rPr>
        <w:t xml:space="preserve">r </w:t>
      </w:r>
      <w:r w:rsidRPr="00642EEB">
        <w:rPr>
          <w:lang w:eastAsia="ja-JP"/>
        </w:rPr>
        <w:t>terminal</w:t>
      </w:r>
      <w:r w:rsidRPr="00642EEB">
        <w:rPr>
          <w:rFonts w:hint="eastAsia"/>
          <w:lang w:eastAsia="ja-JP"/>
        </w:rPr>
        <w:t xml:space="preserve"> pays fare and </w:t>
      </w:r>
      <w:r w:rsidRPr="00642EEB">
        <w:rPr>
          <w:lang w:eastAsia="ja-JP"/>
        </w:rPr>
        <w:t>simultaneously</w:t>
      </w:r>
      <w:r w:rsidRPr="00642EEB">
        <w:rPr>
          <w:rFonts w:hint="eastAsia"/>
          <w:lang w:eastAsia="ja-JP"/>
        </w:rPr>
        <w:t xml:space="preserve"> downloads video contents such as news, movies, etc. </w:t>
      </w:r>
      <w:r w:rsidRPr="00642EEB">
        <w:rPr>
          <w:lang w:eastAsia="ja-JP"/>
        </w:rPr>
        <w:t>I</w:t>
      </w:r>
      <w:r w:rsidRPr="00642EEB">
        <w:rPr>
          <w:rFonts w:hint="eastAsia"/>
          <w:lang w:eastAsia="ja-JP"/>
        </w:rPr>
        <w:t xml:space="preserve">n order to download the contents at the ticket gate, high-speed data transmission capability is required for both </w:t>
      </w:r>
      <w:r w:rsidRPr="00642EEB">
        <w:rPr>
          <w:lang w:eastAsia="ja-JP"/>
        </w:rPr>
        <w:t>mobile terminal</w:t>
      </w:r>
      <w:r w:rsidRPr="00642EEB">
        <w:rPr>
          <w:rFonts w:hint="eastAsia"/>
          <w:lang w:eastAsia="ja-JP"/>
        </w:rPr>
        <w:t xml:space="preserve"> and ticket gate</w:t>
      </w:r>
      <w:r w:rsidRPr="00642EEB">
        <w:rPr>
          <w:lang w:eastAsia="ja-JP"/>
        </w:rPr>
        <w:t xml:space="preserve"> station</w:t>
      </w:r>
      <w:r w:rsidRPr="00642EEB">
        <w:rPr>
          <w:rFonts w:hint="eastAsia"/>
          <w:lang w:eastAsia="ja-JP"/>
        </w:rPr>
        <w:t xml:space="preserve">. The transmission range covered by these devices is limited to about 10 cm to avoid frequency interferences between </w:t>
      </w:r>
      <w:r w:rsidRPr="00642EEB">
        <w:rPr>
          <w:lang w:eastAsia="ja-JP"/>
        </w:rPr>
        <w:t>mobile terminals</w:t>
      </w:r>
      <w:r w:rsidRPr="00642EEB">
        <w:rPr>
          <w:rFonts w:hint="eastAsia"/>
          <w:lang w:eastAsia="ja-JP"/>
        </w:rPr>
        <w:t>. To m</w:t>
      </w:r>
      <w:r>
        <w:rPr>
          <w:rFonts w:hint="eastAsia"/>
          <w:lang w:eastAsia="ja-JP"/>
        </w:rPr>
        <w:t xml:space="preserve">eet these </w:t>
      </w:r>
      <w:r>
        <w:rPr>
          <w:lang w:eastAsia="ja-JP"/>
        </w:rPr>
        <w:t>requirement</w:t>
      </w:r>
      <w:r>
        <w:rPr>
          <w:rFonts w:hint="eastAsia"/>
          <w:lang w:eastAsia="ja-JP"/>
        </w:rPr>
        <w:t>s, the spectrum above 275 GHz whose features are a broadband bandwidth and short transmission distance can be utilized to this type of application.</w:t>
      </w:r>
    </w:p>
    <w:p w:rsidR="00B25595" w:rsidRPr="00113367" w:rsidRDefault="00B25595" w:rsidP="00B25595">
      <w:pPr>
        <w:pStyle w:val="FigureNo"/>
      </w:pPr>
      <w:r w:rsidRPr="00113367">
        <w:lastRenderedPageBreak/>
        <w:t xml:space="preserve">FIGURE </w:t>
      </w:r>
      <w:r>
        <w:t>2</w:t>
      </w:r>
    </w:p>
    <w:p w:rsidR="00B25595" w:rsidRPr="00642EEB" w:rsidRDefault="00B25595" w:rsidP="009F0CB2">
      <w:pPr>
        <w:pStyle w:val="Figuretitle"/>
        <w:rPr>
          <w:iCs/>
          <w:lang w:eastAsia="ja-JP"/>
        </w:rPr>
      </w:pPr>
      <w:r>
        <w:t>Ticket gate downloading mobile system</w:t>
      </w:r>
    </w:p>
    <w:p w:rsidR="00B25595" w:rsidRDefault="00B25595" w:rsidP="009F0CB2">
      <w:pPr>
        <w:pStyle w:val="Figure"/>
        <w:rPr>
          <w:lang w:eastAsia="ja-JP"/>
        </w:rPr>
      </w:pPr>
      <w:r>
        <w:rPr>
          <w:rFonts w:hint="eastAsia"/>
        </w:rPr>
        <w:drawing>
          <wp:inline distT="0" distB="0" distL="0" distR="0" wp14:anchorId="327741A6" wp14:editId="241E4A09">
            <wp:extent cx="2095500" cy="2055775"/>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0" cy="2055775"/>
                    </a:xfrm>
                    <a:prstGeom prst="rect">
                      <a:avLst/>
                    </a:prstGeom>
                    <a:noFill/>
                    <a:ln>
                      <a:noFill/>
                    </a:ln>
                  </pic:spPr>
                </pic:pic>
              </a:graphicData>
            </a:graphic>
          </wp:inline>
        </w:drawing>
      </w:r>
    </w:p>
    <w:p w:rsidR="00B25595" w:rsidRPr="00A11803" w:rsidRDefault="00B25595" w:rsidP="009F0CB2">
      <w:pPr>
        <w:pStyle w:val="Heading3"/>
        <w:rPr>
          <w:lang w:val="en-US" w:eastAsia="ja-JP"/>
        </w:rPr>
      </w:pPr>
      <w:r>
        <w:rPr>
          <w:lang w:val="en-US" w:eastAsia="ja-JP"/>
        </w:rPr>
        <w:t>6</w:t>
      </w:r>
      <w:r w:rsidRPr="00637DA8">
        <w:rPr>
          <w:lang w:val="en-US" w:eastAsia="ja-JP"/>
        </w:rPr>
        <w:t>.</w:t>
      </w:r>
      <w:r>
        <w:rPr>
          <w:lang w:val="en-US" w:eastAsia="ja-JP"/>
        </w:rPr>
        <w:t>1.3</w:t>
      </w:r>
      <w:r w:rsidRPr="00A11803">
        <w:rPr>
          <w:lang w:val="en-US" w:eastAsia="ja-JP"/>
        </w:rPr>
        <w:tab/>
        <w:t>Wireless links for data centers</w:t>
      </w:r>
    </w:p>
    <w:p w:rsidR="00B25595" w:rsidRDefault="00B25595" w:rsidP="00B25595">
      <w:pPr>
        <w:rPr>
          <w:szCs w:val="24"/>
          <w:lang w:eastAsia="ja-JP"/>
        </w:rPr>
      </w:pPr>
      <w:r w:rsidRPr="00642EEB">
        <w:rPr>
          <w:szCs w:val="24"/>
          <w:lang w:eastAsia="ja-JP"/>
        </w:rPr>
        <w:t xml:space="preserve">The goal of the introduction of wireless data links in addition to the existing fibres is to provide flexibility by providing reconfigurable routes within a data </w:t>
      </w:r>
      <w:proofErr w:type="spellStart"/>
      <w:r w:rsidRPr="00642EEB">
        <w:rPr>
          <w:szCs w:val="24"/>
          <w:lang w:eastAsia="ja-JP"/>
        </w:rPr>
        <w:t>center</w:t>
      </w:r>
      <w:proofErr w:type="spellEnd"/>
      <w:r w:rsidRPr="00642EEB">
        <w:rPr>
          <w:szCs w:val="24"/>
          <w:lang w:eastAsia="ja-JP"/>
        </w:rPr>
        <w:t>. In the figure some examples are illustrated between or inside the server racks (green) for possible line-of-sight (LOS) or multi hop links.</w:t>
      </w:r>
    </w:p>
    <w:p w:rsidR="00B25595" w:rsidRDefault="00B25595" w:rsidP="009F0CB2">
      <w:pPr>
        <w:pStyle w:val="Figure"/>
        <w:rPr>
          <w:szCs w:val="24"/>
          <w:lang w:eastAsia="ja-JP"/>
        </w:rPr>
      </w:pPr>
      <w:r>
        <w:drawing>
          <wp:inline distT="0" distB="0" distL="0" distR="0" wp14:anchorId="390AEEBF" wp14:editId="7375E70E">
            <wp:extent cx="5732145" cy="2631561"/>
            <wp:effectExtent l="19050" t="0" r="1905" b="0"/>
            <wp:docPr id="1" name="Bild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4" cstate="print"/>
                    <a:srcRect/>
                    <a:stretch>
                      <a:fillRect/>
                    </a:stretch>
                  </pic:blipFill>
                  <pic:spPr bwMode="auto">
                    <a:xfrm>
                      <a:off x="0" y="0"/>
                      <a:ext cx="5732145" cy="2631561"/>
                    </a:xfrm>
                    <a:prstGeom prst="rect">
                      <a:avLst/>
                    </a:prstGeom>
                    <a:noFill/>
                  </pic:spPr>
                </pic:pic>
              </a:graphicData>
            </a:graphic>
          </wp:inline>
        </w:drawing>
      </w:r>
    </w:p>
    <w:p w:rsidR="00B25595" w:rsidRPr="00A11803" w:rsidRDefault="00B25595" w:rsidP="009F0CB2">
      <w:pPr>
        <w:pStyle w:val="Heading3"/>
        <w:rPr>
          <w:lang w:val="en-US" w:eastAsia="ja-JP"/>
        </w:rPr>
      </w:pPr>
      <w:r>
        <w:rPr>
          <w:lang w:val="en-US" w:eastAsia="ja-JP"/>
        </w:rPr>
        <w:t>6</w:t>
      </w:r>
      <w:r w:rsidRPr="00A11803">
        <w:rPr>
          <w:lang w:val="en-US" w:eastAsia="ja-JP"/>
        </w:rPr>
        <w:t>.</w:t>
      </w:r>
      <w:r>
        <w:rPr>
          <w:lang w:val="en-US" w:eastAsia="ja-JP"/>
        </w:rPr>
        <w:t>1.4</w:t>
      </w:r>
      <w:r w:rsidRPr="00A11803">
        <w:rPr>
          <w:lang w:val="en-US" w:eastAsia="ja-JP"/>
        </w:rPr>
        <w:tab/>
      </w:r>
      <w:r w:rsidRPr="00642EEB">
        <w:rPr>
          <w:lang w:val="en-US" w:eastAsia="ja-JP"/>
        </w:rPr>
        <w:t>Inter-chip commu</w:t>
      </w:r>
      <w:r w:rsidRPr="00A11803">
        <w:rPr>
          <w:lang w:val="en-US" w:eastAsia="ja-JP"/>
        </w:rPr>
        <w:t>nication</w:t>
      </w:r>
      <w:r>
        <w:rPr>
          <w:lang w:val="en-US" w:eastAsia="ja-JP"/>
        </w:rPr>
        <w:t xml:space="preserve"> mobile sy</w:t>
      </w:r>
      <w:r w:rsidRPr="00A11803">
        <w:rPr>
          <w:lang w:val="en-US" w:eastAsia="ja-JP"/>
        </w:rPr>
        <w:t>s</w:t>
      </w:r>
      <w:r>
        <w:rPr>
          <w:lang w:val="en-US" w:eastAsia="ja-JP"/>
        </w:rPr>
        <w:t xml:space="preserve">tem </w:t>
      </w:r>
    </w:p>
    <w:p w:rsidR="00B25595" w:rsidRPr="00642EEB" w:rsidRDefault="00B25595" w:rsidP="009F0CB2">
      <w:pPr>
        <w:rPr>
          <w:lang w:eastAsia="ja-JP"/>
        </w:rPr>
      </w:pPr>
      <w:r w:rsidRPr="00B5615A">
        <w:rPr>
          <w:lang w:eastAsia="ja-JP"/>
        </w:rPr>
        <w:t>There has been increasing interest in applying wireless links for data cent</w:t>
      </w:r>
      <w:r>
        <w:rPr>
          <w:lang w:eastAsia="ja-JP"/>
        </w:rPr>
        <w:t>re</w:t>
      </w:r>
      <w:r w:rsidRPr="00B5615A">
        <w:rPr>
          <w:lang w:eastAsia="ja-JP"/>
        </w:rPr>
        <w:t xml:space="preserve">s to replace </w:t>
      </w:r>
      <w:r>
        <w:rPr>
          <w:lang w:eastAsia="ja-JP"/>
        </w:rPr>
        <w:t xml:space="preserve">optical wired connections, because the </w:t>
      </w:r>
      <w:r w:rsidRPr="00B5615A">
        <w:rPr>
          <w:lang w:eastAsia="ja-JP"/>
        </w:rPr>
        <w:t>current device technologies ca</w:t>
      </w:r>
      <w:r>
        <w:rPr>
          <w:lang w:eastAsia="ja-JP"/>
        </w:rPr>
        <w:t>n make it possible to reduce the size of racks of servers/routers</w:t>
      </w:r>
      <w:r w:rsidRPr="00B5615A">
        <w:rPr>
          <w:lang w:eastAsia="ja-JP"/>
        </w:rPr>
        <w:t xml:space="preserve"> </w:t>
      </w:r>
      <w:r>
        <w:rPr>
          <w:lang w:eastAsia="ja-JP"/>
        </w:rPr>
        <w:t xml:space="preserve">in data centre. Figure 3 shows how these devices can be integrated into the compact rack of servers/routers. If the same cabling connections are used in the compact rack, cabling and cooling problems in the rack cannot be avoided. The inter-chip communication between boards in the rack can eliminate cabling and cooling problems in the rack. The frequency band above 275 GHz is suitable for inter-chip communication because the antenna diameter is inversely </w:t>
      </w:r>
      <w:r w:rsidRPr="00B5615A">
        <w:rPr>
          <w:lang w:eastAsia="ja-JP"/>
        </w:rPr>
        <w:t>proportional to the operational frequency</w:t>
      </w:r>
    </w:p>
    <w:p w:rsidR="00B25595" w:rsidRPr="00113367" w:rsidRDefault="00B25595" w:rsidP="00B25595">
      <w:pPr>
        <w:pStyle w:val="FigureNo"/>
      </w:pPr>
      <w:r w:rsidRPr="00113367">
        <w:t xml:space="preserve">FIGURE </w:t>
      </w:r>
      <w:r>
        <w:t>3</w:t>
      </w:r>
    </w:p>
    <w:p w:rsidR="00B25595" w:rsidRPr="00E41CE9" w:rsidRDefault="00B25595" w:rsidP="00D603D1">
      <w:pPr>
        <w:pStyle w:val="Figuretitle"/>
      </w:pPr>
      <w:r>
        <w:t>Inter-chip communication mobile system</w:t>
      </w:r>
    </w:p>
    <w:p w:rsidR="00B25595" w:rsidRPr="00642EEB" w:rsidRDefault="00B25595" w:rsidP="009F0CB2">
      <w:pPr>
        <w:pStyle w:val="Figure"/>
        <w:rPr>
          <w:lang w:eastAsia="ja-JP"/>
        </w:rPr>
      </w:pPr>
      <w:r w:rsidRPr="006B55B7">
        <w:drawing>
          <wp:inline distT="0" distB="0" distL="0" distR="0" wp14:anchorId="0D2E03D8" wp14:editId="39561D68">
            <wp:extent cx="5168900" cy="2518722"/>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2908" cy="2525548"/>
                    </a:xfrm>
                    <a:prstGeom prst="rect">
                      <a:avLst/>
                    </a:prstGeom>
                    <a:noFill/>
                    <a:ln>
                      <a:noFill/>
                    </a:ln>
                  </pic:spPr>
                </pic:pic>
              </a:graphicData>
            </a:graphic>
          </wp:inline>
        </w:drawing>
      </w:r>
    </w:p>
    <w:p w:rsidR="00B25595" w:rsidRPr="00A11803" w:rsidRDefault="00B25595" w:rsidP="009F0CB2">
      <w:pPr>
        <w:pStyle w:val="Heading3"/>
        <w:rPr>
          <w:lang w:val="en-US" w:eastAsia="ja-JP"/>
        </w:rPr>
      </w:pPr>
      <w:r>
        <w:rPr>
          <w:lang w:val="en-US" w:eastAsia="ja-JP"/>
        </w:rPr>
        <w:t>6</w:t>
      </w:r>
      <w:r w:rsidRPr="00A11803">
        <w:rPr>
          <w:lang w:val="en-US" w:eastAsia="ja-JP"/>
        </w:rPr>
        <w:t>.</w:t>
      </w:r>
      <w:r>
        <w:rPr>
          <w:lang w:val="en-US" w:eastAsia="ja-JP"/>
        </w:rPr>
        <w:t>1.5</w:t>
      </w:r>
      <w:r w:rsidRPr="00A11803">
        <w:rPr>
          <w:lang w:val="en-US" w:eastAsia="ja-JP"/>
        </w:rPr>
        <w:tab/>
      </w:r>
      <w:r w:rsidRPr="00642EEB">
        <w:rPr>
          <w:lang w:val="en-US" w:eastAsia="ja-JP"/>
        </w:rPr>
        <w:t>Intra-device communic</w:t>
      </w:r>
      <w:r w:rsidRPr="00A11803">
        <w:rPr>
          <w:lang w:val="en-US" w:eastAsia="ja-JP"/>
        </w:rPr>
        <w:t>ations</w:t>
      </w:r>
      <w:r>
        <w:rPr>
          <w:lang w:val="en-US" w:eastAsia="ja-JP"/>
        </w:rPr>
        <w:t xml:space="preserve"> </w:t>
      </w:r>
    </w:p>
    <w:p w:rsidR="00B25595" w:rsidRDefault="00B25595" w:rsidP="00B25595">
      <w:pPr>
        <w:rPr>
          <w:color w:val="000000" w:themeColor="text1"/>
        </w:rPr>
      </w:pPr>
      <w:r>
        <w:t>In i</w:t>
      </w:r>
      <w:r w:rsidRPr="00C162A9">
        <w:t>ntra-device communication</w:t>
      </w:r>
      <w:r>
        <w:t xml:space="preserve">s, one or more communication links are operated within a device. </w:t>
      </w:r>
      <w:r w:rsidRPr="00C162A9">
        <w:rPr>
          <w:color w:val="000000" w:themeColor="text1"/>
        </w:rPr>
        <w:t>High speed terahertz wireless links could connect two</w:t>
      </w:r>
      <w:r>
        <w:rPr>
          <w:color w:val="000000" w:themeColor="text1"/>
        </w:rPr>
        <w:t xml:space="preserve"> or more</w:t>
      </w:r>
      <w:r w:rsidRPr="00C162A9">
        <w:rPr>
          <w:color w:val="000000" w:themeColor="text1"/>
        </w:rPr>
        <w:t xml:space="preserve"> </w:t>
      </w:r>
      <w:r>
        <w:rPr>
          <w:color w:val="000000" w:themeColor="text1"/>
        </w:rPr>
        <w:t>PCBs</w:t>
      </w:r>
      <w:r w:rsidRPr="00C162A9">
        <w:rPr>
          <w:color w:val="000000" w:themeColor="text1"/>
        </w:rPr>
        <w:t xml:space="preserve"> or </w:t>
      </w:r>
      <w:r>
        <w:rPr>
          <w:color w:val="000000" w:themeColor="text1"/>
        </w:rPr>
        <w:t>even chips on the same PCB inside a device</w:t>
      </w:r>
      <w:r w:rsidRPr="00C162A9">
        <w:rPr>
          <w:color w:val="000000" w:themeColor="text1"/>
        </w:rPr>
        <w:t>.</w:t>
      </w:r>
      <w:r>
        <w:rPr>
          <w:color w:val="000000" w:themeColor="text1"/>
        </w:rPr>
        <w:t xml:space="preserve"> Typically, these devices will be shielded not only preventing emission of THz</w:t>
      </w:r>
      <w:r>
        <w:rPr>
          <w:color w:val="000000" w:themeColor="text1"/>
        </w:rPr>
        <w:noBreakHyphen/>
        <w:t>radiation but also blocking incoming THz signals.</w:t>
      </w:r>
    </w:p>
    <w:p w:rsidR="00B25595" w:rsidRDefault="00B25595" w:rsidP="00B25595">
      <w:r w:rsidRPr="00C162A9">
        <w:t>The terahertz band is huge hence several channels could be used in a small area (within one device). The</w:t>
      </w:r>
      <w:r>
        <w:t xml:space="preserve"> following</w:t>
      </w:r>
      <w:r w:rsidRPr="00C162A9">
        <w:t xml:space="preserve"> figure </w:t>
      </w:r>
      <w:r>
        <w:t>illustrates</w:t>
      </w:r>
      <w:r w:rsidRPr="00C162A9">
        <w:t xml:space="preserve"> </w:t>
      </w:r>
      <w:r>
        <w:t xml:space="preserve">the envisaged concept of THz </w:t>
      </w:r>
      <w:r w:rsidRPr="00C162A9">
        <w:t>point-to-point communications between boards, where the colour of the beams indicate</w:t>
      </w:r>
      <w:r>
        <w:t>s different</w:t>
      </w:r>
      <w:r w:rsidRPr="00C162A9">
        <w:t xml:space="preserve"> frequenc</w:t>
      </w:r>
      <w:r>
        <w:t>ies.</w:t>
      </w:r>
    </w:p>
    <w:p w:rsidR="00B25595" w:rsidRPr="00642EEB" w:rsidRDefault="00B25595" w:rsidP="009F0CB2">
      <w:pPr>
        <w:pStyle w:val="Figure"/>
        <w:rPr>
          <w:szCs w:val="24"/>
          <w:lang w:eastAsia="ja-JP"/>
        </w:rPr>
      </w:pPr>
      <w:r>
        <mc:AlternateContent>
          <mc:Choice Requires="wpc">
            <w:drawing>
              <wp:inline distT="0" distB="0" distL="0" distR="0" wp14:anchorId="37B2F181" wp14:editId="66E7A9B8">
                <wp:extent cx="5943600" cy="1888490"/>
                <wp:effectExtent l="0" t="0" r="3810" b="0"/>
                <wp:docPr id="57"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4"/>
                        <wpg:cNvGrpSpPr>
                          <a:grpSpLocks/>
                        </wpg:cNvGrpSpPr>
                        <wpg:grpSpPr bwMode="auto">
                          <a:xfrm flipH="1">
                            <a:off x="1242300" y="47802"/>
                            <a:ext cx="3458000" cy="1800286"/>
                            <a:chOff x="0" y="0"/>
                            <a:chExt cx="36568" cy="20899"/>
                          </a:xfrm>
                        </wpg:grpSpPr>
                        <wpg:grpSp>
                          <wpg:cNvPr id="3" name="Group 2"/>
                          <wpg:cNvGrpSpPr>
                            <a:grpSpLocks/>
                          </wpg:cNvGrpSpPr>
                          <wpg:grpSpPr bwMode="auto">
                            <a:xfrm>
                              <a:off x="0" y="0"/>
                              <a:ext cx="36568" cy="20899"/>
                              <a:chOff x="0" y="0"/>
                              <a:chExt cx="81375" cy="45815"/>
                            </a:xfrm>
                          </wpg:grpSpPr>
                          <pic:pic xmlns:pic="http://schemas.openxmlformats.org/drawingml/2006/picture">
                            <pic:nvPicPr>
                              <pic:cNvPr id="4" name="Picture 12" descr="598px-Kl_Intel_Pentium_MMX_embedded_BGA_Bottom.jp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5923" y="2889"/>
                                <a:ext cx="7938" cy="7969"/>
                              </a:xfrm>
                              <a:prstGeom prst="rect">
                                <a:avLst/>
                              </a:prstGeom>
                              <a:noFill/>
                              <a:extLst>
                                <a:ext uri="{909E8E84-426E-40DD-AFC4-6F175D3DCCD1}">
                                  <a14:hiddenFill xmlns:a14="http://schemas.microsoft.com/office/drawing/2010/main">
                                    <a:solidFill>
                                      <a:srgbClr val="FFFFFF"/>
                                    </a:solidFill>
                                  </a14:hiddenFill>
                                </a:ext>
                              </a:extLst>
                            </pic:spPr>
                          </pic:pic>
                          <wps:wsp>
                            <wps:cNvPr id="7" name="Straight Connector 13"/>
                            <wps:cNvCnPr>
                              <a:cxnSpLocks noChangeShapeType="1"/>
                            </wps:cNvCnPr>
                            <wps:spPr bwMode="auto">
                              <a:xfrm rot="16200000" flipH="1">
                                <a:off x="26637" y="12954"/>
                                <a:ext cx="20177" cy="12970"/>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8" name="Oval 14"/>
                            <wps:cNvSpPr>
                              <a:spLocks noChangeArrowheads="1"/>
                            </wps:cNvSpPr>
                            <wps:spPr bwMode="auto">
                              <a:xfrm rot="3821724" flipV="1">
                                <a:off x="28185" y="10056"/>
                                <a:ext cx="6493" cy="2159"/>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9" name="Straight Connector 15"/>
                            <wps:cNvCnPr>
                              <a:cxnSpLocks noChangeShapeType="1"/>
                            </wps:cNvCnPr>
                            <wps:spPr bwMode="auto">
                              <a:xfrm rot="5400000">
                                <a:off x="16922" y="21955"/>
                                <a:ext cx="25210" cy="1428"/>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0" name="Oval 16"/>
                            <wps:cNvSpPr>
                              <a:spLocks noChangeArrowheads="1"/>
                            </wps:cNvSpPr>
                            <wps:spPr bwMode="auto">
                              <a:xfrm rot="5785827" flipV="1">
                                <a:off x="26995" y="10898"/>
                                <a:ext cx="6493" cy="2159"/>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 name="Oval 17"/>
                            <wps:cNvSpPr>
                              <a:spLocks noChangeArrowheads="1"/>
                            </wps:cNvSpPr>
                            <wps:spPr bwMode="auto">
                              <a:xfrm rot="9387778" flipV="1">
                                <a:off x="24590" y="9810"/>
                                <a:ext cx="6493" cy="2159"/>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12" name="Picture 18" descr="COTs_Card_Top.gif"/>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6638" y="33766"/>
                                <a:ext cx="20177" cy="12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9" descr="598px-Kl_Intel_Pentium_MMX_embedded_BGA_Bottom.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6858" y="33972"/>
                                <a:ext cx="7935" cy="7967"/>
                              </a:xfrm>
                              <a:prstGeom prst="rect">
                                <a:avLst/>
                              </a:prstGeom>
                              <a:solidFill>
                                <a:schemeClr val="accent2">
                                  <a:lumMod val="75000"/>
                                  <a:lumOff val="0"/>
                                </a:schemeClr>
                              </a:solidFill>
                            </pic:spPr>
                          </pic:pic>
                          <wpg:grpSp>
                            <wpg:cNvPr id="14" name="Group 20"/>
                            <wpg:cNvGrpSpPr>
                              <a:grpSpLocks/>
                            </wpg:cNvGrpSpPr>
                            <wpg:grpSpPr bwMode="auto">
                              <a:xfrm>
                                <a:off x="38893" y="0"/>
                                <a:ext cx="20161" cy="12065"/>
                                <a:chOff x="38893" y="0"/>
                                <a:chExt cx="20162" cy="12055"/>
                              </a:xfrm>
                            </wpg:grpSpPr>
                            <pic:pic xmlns:pic="http://schemas.openxmlformats.org/drawingml/2006/picture">
                              <pic:nvPicPr>
                                <pic:cNvPr id="15" name="Picture 53" descr="COTs_Card_Top.gif"/>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38893" y="0"/>
                                  <a:ext cx="20162" cy="12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54" descr="598px-Kl_Intel_Pentium_MMX_embedded_BGA_Bottom.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39188" y="3813"/>
                                  <a:ext cx="7936" cy="7966"/>
                                </a:xfrm>
                                <a:prstGeom prst="rect">
                                  <a:avLst/>
                                </a:prstGeom>
                                <a:solidFill>
                                  <a:schemeClr val="accent2">
                                    <a:lumMod val="75000"/>
                                    <a:lumOff val="0"/>
                                  </a:schemeClr>
                                </a:solidFill>
                              </pic:spPr>
                            </pic:pic>
                          </wpg:grpSp>
                          <wps:wsp>
                            <wps:cNvPr id="17" name="Oval 21"/>
                            <wps:cNvSpPr>
                              <a:spLocks noChangeArrowheads="1"/>
                            </wps:cNvSpPr>
                            <wps:spPr bwMode="auto">
                              <a:xfrm rot="1399750" flipV="1">
                                <a:off x="41925" y="10556"/>
                                <a:ext cx="6493" cy="2159"/>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8" name="Oval 22"/>
                            <wps:cNvSpPr>
                              <a:spLocks noChangeArrowheads="1"/>
                            </wps:cNvSpPr>
                            <wps:spPr bwMode="auto">
                              <a:xfrm rot="5785827" flipV="1">
                                <a:off x="39250" y="11787"/>
                                <a:ext cx="6493" cy="2159"/>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9" name="Oval 23"/>
                            <wps:cNvSpPr>
                              <a:spLocks noChangeArrowheads="1"/>
                            </wps:cNvSpPr>
                            <wps:spPr bwMode="auto">
                              <a:xfrm rot="8275462" flipV="1">
                                <a:off x="36829" y="10699"/>
                                <a:ext cx="6493" cy="2159"/>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grpSp>
                            <wpg:cNvPr id="20" name="Group 24"/>
                            <wpg:cNvGrpSpPr>
                              <a:grpSpLocks/>
                            </wpg:cNvGrpSpPr>
                            <wpg:grpSpPr bwMode="auto">
                              <a:xfrm>
                                <a:off x="61213" y="12239"/>
                                <a:ext cx="20162" cy="12065"/>
                                <a:chOff x="61213" y="12239"/>
                                <a:chExt cx="20162" cy="12055"/>
                              </a:xfrm>
                            </wpg:grpSpPr>
                            <pic:pic xmlns:pic="http://schemas.openxmlformats.org/drawingml/2006/picture">
                              <pic:nvPicPr>
                                <pic:cNvPr id="21" name="Picture 51" descr="COTs_Card_Top.gif"/>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61213" y="12239"/>
                                  <a:ext cx="20163" cy="120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52" descr="598px-Kl_Intel_Pentium_MMX_embedded_BGA_Bottom.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61426" y="12452"/>
                                  <a:ext cx="7936" cy="7967"/>
                                </a:xfrm>
                                <a:prstGeom prst="rect">
                                  <a:avLst/>
                                </a:prstGeom>
                                <a:solidFill>
                                  <a:schemeClr val="accent2">
                                    <a:lumMod val="75000"/>
                                    <a:lumOff val="0"/>
                                  </a:schemeClr>
                                </a:solidFill>
                              </pic:spPr>
                            </pic:pic>
                          </wpg:grpSp>
                          <wpg:grpSp>
                            <wpg:cNvPr id="23" name="Group 25"/>
                            <wpg:cNvGrpSpPr>
                              <a:grpSpLocks/>
                            </wpg:cNvGrpSpPr>
                            <wpg:grpSpPr bwMode="auto">
                              <a:xfrm>
                                <a:off x="43926" y="26654"/>
                                <a:ext cx="12239" cy="7731"/>
                                <a:chOff x="43926" y="26654"/>
                                <a:chExt cx="20162" cy="12055"/>
                              </a:xfrm>
                            </wpg:grpSpPr>
                            <pic:pic xmlns:pic="http://schemas.openxmlformats.org/drawingml/2006/picture">
                              <pic:nvPicPr>
                                <pic:cNvPr id="24" name="Picture 49" descr="COTs_Card_Top.gif"/>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43926" y="26654"/>
                                  <a:ext cx="20162" cy="12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50" descr="598px-Kl_Intel_Pentium_MMX_embedded_BGA_Bottom.jp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44138" y="26866"/>
                                  <a:ext cx="7936" cy="7967"/>
                                </a:xfrm>
                                <a:prstGeom prst="rect">
                                  <a:avLst/>
                                </a:prstGeom>
                                <a:solidFill>
                                  <a:schemeClr val="accent2">
                                    <a:lumMod val="75000"/>
                                    <a:lumOff val="0"/>
                                  </a:schemeClr>
                                </a:solidFill>
                              </pic:spPr>
                            </pic:pic>
                          </wpg:grpSp>
                          <wpg:grpSp>
                            <wpg:cNvPr id="26" name="Group 26"/>
                            <wpg:cNvGrpSpPr>
                              <a:grpSpLocks/>
                            </wpg:cNvGrpSpPr>
                            <wpg:grpSpPr bwMode="auto">
                              <a:xfrm flipH="1">
                                <a:off x="0" y="13684"/>
                                <a:ext cx="20161" cy="12049"/>
                                <a:chOff x="0" y="13684"/>
                                <a:chExt cx="20162" cy="12055"/>
                              </a:xfrm>
                            </wpg:grpSpPr>
                            <pic:pic xmlns:pic="http://schemas.openxmlformats.org/drawingml/2006/picture">
                              <pic:nvPicPr>
                                <pic:cNvPr id="27" name="Picture 47" descr="COTs_Card_Top.gif"/>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13684"/>
                                  <a:ext cx="20162" cy="12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48" descr="598px-Kl_Intel_Pentium_MMX_embedded_BGA_Bottom.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12" y="13896"/>
                                  <a:ext cx="7936" cy="7967"/>
                                </a:xfrm>
                                <a:prstGeom prst="rect">
                                  <a:avLst/>
                                </a:prstGeom>
                                <a:solidFill>
                                  <a:schemeClr val="accent2">
                                    <a:lumMod val="75000"/>
                                    <a:lumOff val="0"/>
                                  </a:schemeClr>
                                </a:solidFill>
                              </pic:spPr>
                            </pic:pic>
                          </wpg:grpSp>
                          <wps:wsp>
                            <wps:cNvPr id="29" name="Oval 27"/>
                            <wps:cNvSpPr>
                              <a:spLocks noChangeArrowheads="1"/>
                            </wps:cNvSpPr>
                            <wps:spPr bwMode="auto">
                              <a:xfrm rot="10162226" flipV="1">
                                <a:off x="14287" y="13430"/>
                                <a:ext cx="6493" cy="2159"/>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grpSp>
                            <wpg:cNvPr id="30" name="Group 28"/>
                            <wpg:cNvGrpSpPr>
                              <a:grpSpLocks/>
                            </wpg:cNvGrpSpPr>
                            <wpg:grpSpPr bwMode="auto">
                              <a:xfrm flipH="1">
                                <a:off x="4317" y="29527"/>
                                <a:ext cx="20162" cy="12049"/>
                                <a:chOff x="4317" y="29527"/>
                                <a:chExt cx="20162" cy="12055"/>
                              </a:xfrm>
                            </wpg:grpSpPr>
                            <pic:pic xmlns:pic="http://schemas.openxmlformats.org/drawingml/2006/picture">
                              <pic:nvPicPr>
                                <pic:cNvPr id="31" name="Picture 45" descr="COTs_Card_Top.gif"/>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4317" y="29527"/>
                                  <a:ext cx="20163" cy="120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46" descr="598px-Kl_Intel_Pentium_MMX_embedded_BGA_Bottom.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4530" y="29740"/>
                                  <a:ext cx="7936" cy="7966"/>
                                </a:xfrm>
                                <a:prstGeom prst="rect">
                                  <a:avLst/>
                                </a:prstGeom>
                                <a:solidFill>
                                  <a:schemeClr val="accent2">
                                    <a:lumMod val="75000"/>
                                    <a:lumOff val="0"/>
                                  </a:schemeClr>
                                </a:solidFill>
                              </pic:spPr>
                            </pic:pic>
                          </wpg:grpSp>
                          <wps:wsp>
                            <wps:cNvPr id="33" name="Oval 29"/>
                            <wps:cNvSpPr>
                              <a:spLocks noChangeArrowheads="1"/>
                            </wps:cNvSpPr>
                            <wps:spPr bwMode="auto">
                              <a:xfrm rot="14390100" flipV="1">
                                <a:off x="38838" y="27265"/>
                                <a:ext cx="6493" cy="2159"/>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4" name="Oval 30"/>
                            <wps:cNvSpPr>
                              <a:spLocks noChangeArrowheads="1"/>
                            </wps:cNvSpPr>
                            <wps:spPr bwMode="auto">
                              <a:xfrm rot="16583588" flipV="1">
                                <a:off x="25550" y="31583"/>
                                <a:ext cx="6493" cy="2159"/>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5" name="Straight Connector 31"/>
                            <wps:cNvCnPr>
                              <a:cxnSpLocks noChangeShapeType="1"/>
                            </wps:cNvCnPr>
                            <wps:spPr bwMode="auto">
                              <a:xfrm rot="10800000" flipV="1">
                                <a:off x="21605" y="12969"/>
                                <a:ext cx="17272" cy="15844"/>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36" name="Oval 32"/>
                            <wps:cNvSpPr>
                              <a:spLocks noChangeArrowheads="1"/>
                            </wps:cNvSpPr>
                            <wps:spPr bwMode="auto">
                              <a:xfrm rot="8275462" flipV="1">
                                <a:off x="18605" y="27098"/>
                                <a:ext cx="6493" cy="2159"/>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grpSp>
                            <wpg:cNvPr id="37" name="Group 33"/>
                            <wpg:cNvGrpSpPr>
                              <a:grpSpLocks/>
                            </wpg:cNvGrpSpPr>
                            <wpg:grpSpPr bwMode="auto">
                              <a:xfrm>
                                <a:off x="48974" y="22320"/>
                                <a:ext cx="12239" cy="7747"/>
                                <a:chOff x="48974" y="22320"/>
                                <a:chExt cx="20162" cy="12055"/>
                              </a:xfrm>
                            </wpg:grpSpPr>
                            <pic:pic xmlns:pic="http://schemas.openxmlformats.org/drawingml/2006/picture">
                              <pic:nvPicPr>
                                <pic:cNvPr id="38" name="Picture 43" descr="COTs_Card_Top.gif"/>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48974" y="22320"/>
                                  <a:ext cx="20162" cy="12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4" descr="598px-Kl_Intel_Pentium_MMX_embedded_BGA_Bottom.jp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49187" y="22532"/>
                                  <a:ext cx="7935" cy="7967"/>
                                </a:xfrm>
                                <a:prstGeom prst="rect">
                                  <a:avLst/>
                                </a:prstGeom>
                                <a:solidFill>
                                  <a:schemeClr val="accent2">
                                    <a:lumMod val="75000"/>
                                    <a:lumOff val="0"/>
                                  </a:schemeClr>
                                </a:solidFill>
                              </pic:spPr>
                            </pic:pic>
                          </wpg:grpSp>
                          <pic:pic xmlns:pic="http://schemas.openxmlformats.org/drawingml/2006/picture">
                            <pic:nvPicPr>
                              <pic:cNvPr id="40" name="Picture 34" descr="598px-Kl_Intel_Pentium_MMX_embedded_BGA_Bottom.jp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7446" y="34036"/>
                                <a:ext cx="5041" cy="5060"/>
                              </a:xfrm>
                              <a:prstGeom prst="rect">
                                <a:avLst/>
                              </a:prstGeom>
                              <a:solidFill>
                                <a:schemeClr val="accent2">
                                  <a:lumMod val="75000"/>
                                  <a:lumOff val="0"/>
                                </a:schemeClr>
                              </a:solidFill>
                            </pic:spPr>
                          </pic:pic>
                          <wps:wsp>
                            <wps:cNvPr id="41" name="Straight Connector 35"/>
                            <wps:cNvCnPr>
                              <a:cxnSpLocks noChangeShapeType="1"/>
                            </wps:cNvCnPr>
                            <wps:spPr bwMode="auto">
                              <a:xfrm rot="5400000">
                                <a:off x="31321" y="24129"/>
                                <a:ext cx="20162" cy="2159"/>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42" name="Oval 36"/>
                            <wps:cNvSpPr>
                              <a:spLocks noChangeArrowheads="1"/>
                            </wps:cNvSpPr>
                            <wps:spPr bwMode="auto">
                              <a:xfrm rot="5785827" flipV="1">
                                <a:off x="37075" y="33234"/>
                                <a:ext cx="6493" cy="2159"/>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43" name="Straight Connector 37"/>
                            <wps:cNvCnPr>
                              <a:cxnSpLocks noChangeShapeType="1"/>
                            </wps:cNvCnPr>
                            <wps:spPr bwMode="auto">
                              <a:xfrm>
                                <a:off x="46799" y="12239"/>
                                <a:ext cx="15843" cy="5048"/>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44" name="Oval 38"/>
                            <wps:cNvSpPr>
                              <a:spLocks noChangeArrowheads="1"/>
                            </wps:cNvSpPr>
                            <wps:spPr bwMode="auto">
                              <a:xfrm rot="1399750" flipV="1">
                                <a:off x="57054" y="15605"/>
                                <a:ext cx="6493" cy="2159"/>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45" name="Oval 39"/>
                            <wps:cNvSpPr>
                              <a:spLocks noChangeArrowheads="1"/>
                            </wps:cNvSpPr>
                            <wps:spPr bwMode="auto">
                              <a:xfrm rot="868934" flipV="1">
                                <a:off x="44100" y="23828"/>
                                <a:ext cx="6493" cy="2159"/>
                              </a:xfrm>
                              <a:prstGeom prst="ellipse">
                                <a:avLst/>
                              </a:prstGeom>
                              <a:solidFill>
                                <a:srgbClr val="CCFF99">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46" name="Oval 40"/>
                            <wps:cNvSpPr>
                              <a:spLocks noChangeArrowheads="1"/>
                            </wps:cNvSpPr>
                            <wps:spPr bwMode="auto">
                              <a:xfrm rot="868934" flipV="1">
                                <a:off x="18176" y="19510"/>
                                <a:ext cx="6493" cy="2159"/>
                              </a:xfrm>
                              <a:prstGeom prst="ellipse">
                                <a:avLst/>
                              </a:prstGeom>
                              <a:solidFill>
                                <a:srgbClr val="CCFF99">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47" name="Straight Connector 41"/>
                            <wps:cNvCnPr>
                              <a:cxnSpLocks noChangeShapeType="1"/>
                            </wps:cNvCnPr>
                            <wps:spPr bwMode="auto">
                              <a:xfrm rot="10800000" flipV="1">
                                <a:off x="18002" y="11525"/>
                                <a:ext cx="10080" cy="2873"/>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48" name="Straight Connector 42"/>
                            <wps:cNvCnPr>
                              <a:cxnSpLocks noChangeShapeType="1"/>
                            </wps:cNvCnPr>
                            <wps:spPr bwMode="auto">
                              <a:xfrm rot="10800000">
                                <a:off x="20138" y="20160"/>
                                <a:ext cx="25929" cy="4323"/>
                              </a:xfrm>
                              <a:prstGeom prst="line">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wpg:grpSp>
                        <wps:wsp>
                          <wps:cNvPr id="49" name="Rectangle 3"/>
                          <wps:cNvSpPr>
                            <a:spLocks noChangeArrowheads="1"/>
                          </wps:cNvSpPr>
                          <wps:spPr bwMode="auto">
                            <a:xfrm>
                              <a:off x="6311" y="8259"/>
                              <a:ext cx="2160" cy="1440"/>
                            </a:xfrm>
                            <a:prstGeom prst="rect">
                              <a:avLst/>
                            </a:prstGeom>
                            <a:noFill/>
                            <a:ln w="127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4"/>
                          <wps:cNvSpPr>
                            <a:spLocks noChangeArrowheads="1"/>
                          </wps:cNvSpPr>
                          <wps:spPr bwMode="auto">
                            <a:xfrm>
                              <a:off x="18383" y="3600"/>
                              <a:ext cx="2160" cy="1440"/>
                            </a:xfrm>
                            <a:prstGeom prst="rect">
                              <a:avLst/>
                            </a:prstGeom>
                            <a:noFill/>
                            <a:ln w="127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
                          <wps:cNvSpPr>
                            <a:spLocks noChangeArrowheads="1"/>
                          </wps:cNvSpPr>
                          <wps:spPr bwMode="auto">
                            <a:xfrm>
                              <a:off x="12410" y="3261"/>
                              <a:ext cx="2160" cy="1440"/>
                            </a:xfrm>
                            <a:prstGeom prst="rect">
                              <a:avLst/>
                            </a:prstGeom>
                            <a:noFill/>
                            <a:ln w="127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6"/>
                          <wps:cNvSpPr>
                            <a:spLocks noChangeArrowheads="1"/>
                          </wps:cNvSpPr>
                          <wps:spPr bwMode="auto">
                            <a:xfrm>
                              <a:off x="8089" y="13634"/>
                              <a:ext cx="2160" cy="1441"/>
                            </a:xfrm>
                            <a:prstGeom prst="rect">
                              <a:avLst/>
                            </a:prstGeom>
                            <a:noFill/>
                            <a:ln w="12700">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7"/>
                          <wps:cNvSpPr>
                            <a:spLocks noChangeArrowheads="1"/>
                          </wps:cNvSpPr>
                          <wps:spPr bwMode="auto">
                            <a:xfrm>
                              <a:off x="12707" y="15715"/>
                              <a:ext cx="2160" cy="1440"/>
                            </a:xfrm>
                            <a:prstGeom prst="rect">
                              <a:avLst/>
                            </a:prstGeom>
                            <a:noFill/>
                            <a:ln w="12700">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8"/>
                          <wps:cNvSpPr>
                            <a:spLocks noChangeArrowheads="1"/>
                          </wps:cNvSpPr>
                          <wps:spPr bwMode="auto">
                            <a:xfrm>
                              <a:off x="16943" y="15841"/>
                              <a:ext cx="2160" cy="1440"/>
                            </a:xfrm>
                            <a:prstGeom prst="rect">
                              <a:avLst/>
                            </a:prstGeom>
                            <a:noFill/>
                            <a:ln w="12700">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9"/>
                          <wps:cNvSpPr>
                            <a:spLocks noChangeArrowheads="1"/>
                          </wps:cNvSpPr>
                          <wps:spPr bwMode="auto">
                            <a:xfrm>
                              <a:off x="19611" y="12664"/>
                              <a:ext cx="2160" cy="1440"/>
                            </a:xfrm>
                            <a:prstGeom prst="rect">
                              <a:avLst/>
                            </a:prstGeom>
                            <a:noFill/>
                            <a:ln w="12700">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0"/>
                          <wps:cNvSpPr>
                            <a:spLocks noChangeArrowheads="1"/>
                          </wps:cNvSpPr>
                          <wps:spPr bwMode="auto">
                            <a:xfrm>
                              <a:off x="22153" y="10716"/>
                              <a:ext cx="2160" cy="1440"/>
                            </a:xfrm>
                            <a:prstGeom prst="rect">
                              <a:avLst/>
                            </a:prstGeom>
                            <a:noFill/>
                            <a:ln w="12700">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1"/>
                          <wps:cNvSpPr>
                            <a:spLocks noChangeArrowheads="1"/>
                          </wps:cNvSpPr>
                          <wps:spPr bwMode="auto">
                            <a:xfrm>
                              <a:off x="28083" y="6862"/>
                              <a:ext cx="2160" cy="1440"/>
                            </a:xfrm>
                            <a:prstGeom prst="rect">
                              <a:avLst/>
                            </a:prstGeom>
                            <a:noFill/>
                            <a:ln w="12700">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0263B8A3" id="Zeichenbereich 2" o:spid="_x0000_s1026" editas="canvas" style="width:468pt;height:148.7pt;mso-position-horizontal-relative:char;mso-position-vertical-relative:line" coordsize="59436,188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8884;visibility:visible;mso-wrap-style:square">
                  <v:fill o:detectmouseclick="t"/>
                  <v:path o:connecttype="none"/>
                </v:shape>
                <v:group id="Group 4" o:spid="_x0000_s1028" style="position:absolute;left:12423;top:478;width:34580;height:18002;flip:x" coordsize="36568,20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bnV8AAAADaAAAADwAAAGRycy9kb3ducmV2LnhtbESPT4vCMBTE74LfITzB&#10;m6ZKEekaRRYUES9b/+Dx0bxtwzYvpYlav/1GEDwOM/MbZrHqbC3u1HrjWMFknIAgLpw2XCo4HTej&#10;OQgfkDXWjknBkzyslv3eAjPtHvxD9zyUIkLYZ6igCqHJpPRFRRb92DXE0ft1rcUQZVtK3eIjwm0t&#10;p0kykxYNx4UKG/quqPjLb1bBeW1SSi/X/SEpiHZaXre5SZUaDrr1F4hAXfiE3+2dVjCF15V4A+Ty&#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JBudXwAAAANoAAAAPAAAA&#10;AAAAAAAAAAAAAKoCAABkcnMvZG93bnJldi54bWxQSwUGAAAAAAQABAD6AAAAlwMAAAAA&#10;">
                  <v:group id="Group 2" o:spid="_x0000_s1029" style="position:absolute;width:36568;height:20899" coordsize="81375,45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Picture 12" o:spid="_x0000_s1030" type="#_x0000_t75" alt="598px-Kl_Intel_Pentium_MMX_embedded_BGA_Bottom.jpg" style="position:absolute;left:25923;top:2889;width:7938;height:7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O3mTDAAAA2gAAAA8AAABkcnMvZG93bnJldi54bWxEj0FrAjEUhO9C/0N4BS9Ss4pK2RqlFBTR&#10;Q9GWnh+b1812Ny9LEnX115uC4HGYmW+Y+bKzjTiRD5VjBaNhBoK4cLriUsH31+rlFUSIyBobx6Tg&#10;QgGWi6feHHPtzryn0yGWIkE45KjAxNjmUobCkMUwdC1x8n6dtxiT9KXUHs8Jbhs5zrKZtFhxWjDY&#10;0oehoj4crYJPfS13wdTbal3//E0Hs4kf6Y1S/efu/Q1EpC4+wvf2RiuYwP+VdAPk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7eZMMAAADaAAAADwAAAAAAAAAAAAAAAACf&#10;AgAAZHJzL2Rvd25yZXYueG1sUEsFBgAAAAAEAAQA9wAAAI8DAAAAAA==&#10;">
                      <v:imagedata r:id="rId21" o:title="598px-Kl_Intel_Pentium_MMX_embedded_BGA_Bottom"/>
                      <v:path arrowok="t"/>
                    </v:shape>
                    <v:line id="Straight Connector 13" o:spid="_x0000_s1031" style="position:absolute;rotation:90;flip:x;visibility:visible;mso-wrap-style:square" from="26637,12954" to="46814,25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3FLsEAAADaAAAADwAAAGRycy9kb3ducmV2LnhtbESP3YrCMBSE74V9h3AWvNNUwR+6Rlnc&#10;XRAFoXUf4NAcm2JzUppY69sbQfBymJlvmNWmt7XoqPWVYwWTcQKCuHC64lLB/+lvtAThA7LG2jEp&#10;uJOHzfpjsMJUuxtn1OWhFBHCPkUFJoQmldIXhiz6sWuIo3d2rcUQZVtK3eItwm0tp0kylxYrjgsG&#10;G9oaKi751SrgfGYOP8V+eaDJdjc/dln36zKlhp/99xeIQH14h1/tnVawgOeVeAPk+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fcUuwQAAANoAAAAPAAAAAAAAAAAAAAAA&#10;AKECAABkcnMvZG93bnJldi54bWxQSwUGAAAAAAQABAD5AAAAjwMAAAAA&#10;" strokecolor="#c00000"/>
                    <v:oval id="Oval 14" o:spid="_x0000_s1032" style="position:absolute;left:28185;top:10056;width:6493;height:2159;rotation:-4174342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arr0A&#10;AADaAAAADwAAAGRycy9kb3ducmV2LnhtbERPy6rCMBDdC/5DGMGdpoqoVKOIoNTVxed6aMa22ExK&#10;E2v1628WgsvDeS/XrSlFQ7UrLCsYDSMQxKnVBWcKLufdYA7CeWSNpWVS8CYH61W3s8RY2xcfqTn5&#10;TIQQdjEqyL2vYildmpNBN7QVceDutjboA6wzqWt8hXBTynEUTaXBgkNDjhVtc0ofp6dR8He/7aPL&#10;dTw5PD9NdUiSqZ9pVKrfazcLEJ5a/xN/3YlWELaGK+EGyNU/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iVarr0AAADaAAAADwAAAAAAAAAAAAAAAACYAgAAZHJzL2Rvd25yZXYu&#10;eG1sUEsFBgAAAAAEAAQA9QAAAIIDAAAAAA==&#10;" fillcolor="#c9f" stroked="f">
                      <v:fill opacity="39321f"/>
                    </v:oval>
                    <v:line id="Straight Connector 15" o:spid="_x0000_s1033" style="position:absolute;rotation:90;visibility:visible;mso-wrap-style:square" from="16922,21955" to="42132,23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NfsIAAADaAAAADwAAAGRycy9kb3ducmV2LnhtbESPzYrCMBSF98K8Q7gDbkTTERSnGsUp&#10;CjK4GRXcXpprU21uShO1vv1EEFwezs/HmS1aW4kbNb50rOBrkIAgzp0uuVBw2K/7ExA+IGusHJOC&#10;B3lYzD86M0y1u/Mf3XahEHGEfYoKTAh1KqXPDVn0A1cTR+/kGoshyqaQusF7HLeVHCbJWFosORIM&#10;1pQZyi+7q42QfW0m8tDLlpk5/w7Xo+3q+JMr1f1sl1MQgdrwDr/aG63gG55X4g2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NfsIAAADaAAAADwAAAAAAAAAAAAAA&#10;AAChAgAAZHJzL2Rvd25yZXYueG1sUEsFBgAAAAAEAAQA+QAAAJADAAAAAA==&#10;" strokecolor="#c00000"/>
                    <v:oval id="Oval 16" o:spid="_x0000_s1034" style="position:absolute;left:26995;top:10898;width:6493;height:2159;rotation:-6319666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Ed0MIA&#10;AADbAAAADwAAAGRycy9kb3ducmV2LnhtbESP0YrCQAxF3wX/YciCbzpVQaTrKLKouCAr1v2A2Ilt&#10;sZMpnVHr328eFnxLuDf3nixWnavVg9pQeTYwHiWgiHNvKy4M/J63wzmoEJEt1p7JwIsCrJb93gJT&#10;6598okcWCyUhHFI0UMbYpFqHvCSHYeQbYtGuvnUYZW0LbVt8Srir9SRJZtphxdJQYkNfJeW37O4M&#10;HDfHw+7nMu30q9iNJ7wJ317nxgw+uvUnqEhdfJv/r/dW8IVefpEB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8R3QwgAAANsAAAAPAAAAAAAAAAAAAAAAAJgCAABkcnMvZG93&#10;bnJldi54bWxQSwUGAAAAAAQABAD1AAAAhwMAAAAA&#10;" fillcolor="#c9f" stroked="f">
                      <v:fill opacity="39321f"/>
                    </v:oval>
                    <v:oval id="Oval 17" o:spid="_x0000_s1035" style="position:absolute;left:24590;top:9810;width:6493;height:2159;rotation:-10253957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6vcIA&#10;AADbAAAADwAAAGRycy9kb3ducmV2LnhtbERPS2rDMBDdB3oHMYXuEtldNMGNbEogUFoa8ukBJtbU&#10;NpVGRlJjN6ePAoHs5vG+s6xGa8SJfOgcK8hnGQji2umOGwXfh/V0ASJEZI3GMSn4pwBV+TBZYqHd&#10;wDs67WMjUgiHAhW0MfaFlKFuyWKYuZ44cT/OW4wJ+kZqj0MKt0Y+Z9mLtNhxamixp1VL9e/+zyqY&#10;fwyf9Xprvqw3q7NptM83x6NST4/j2yuISGO8i2/ud53m53D9JR0g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7nq9wgAAANsAAAAPAAAAAAAAAAAAAAAAAJgCAABkcnMvZG93&#10;bnJldi54bWxQSwUGAAAAAAQABAD1AAAAhwMAAAAA&#10;" fillcolor="#c9f" stroked="f">
                      <v:fill opacity="39321f"/>
                    </v:oval>
                    <v:shape id="Picture 18" o:spid="_x0000_s1036" type="#_x0000_t75" alt="COTs_Card_Top.gif" style="position:absolute;left:26638;top:33766;width:20177;height:12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6EnHBAAAA2wAAAA8AAABkcnMvZG93bnJldi54bWxET9uKwjAQfRf2H8Is7JumFnWlGsXdRVB8&#10;UdcPGJrpBZtJaVKtfr0RBN/mcK4zX3amEhdqXGlZwXAQgSBOrS45V3D6X/enIJxH1lhZJgU3crBc&#10;fPTmmGh75QNdjj4XIYRdggoK7+tESpcWZNANbE0cuMw2Bn2ATS51g9cQbioZR9FEGiw5NBRY029B&#10;6fnYGgWjH52dxpl0o+/7tm3/9vt4vFsp9fXZrWYgPHX+LX65NzrMj+H5Szh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6EnHBAAAA2wAAAA8AAAAAAAAAAAAAAAAAnwIA&#10;AGRycy9kb3ducmV2LnhtbFBLBQYAAAAABAAEAPcAAACNAwAAAAA=&#10;">
                      <v:imagedata r:id="rId22" o:title="COTs_Card_Top"/>
                      <v:path arrowok="t"/>
                    </v:shape>
                    <v:shape id="Picture 19" o:spid="_x0000_s1037" type="#_x0000_t75" alt="598px-Kl_Intel_Pentium_MMX_embedded_BGA_Bottom.jpg" style="position:absolute;left:26858;top:33972;width:7935;height:7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ZNc3AAAAA2wAAAA8AAABkcnMvZG93bnJldi54bWxET02LwjAQvQv+hzCCN01dQZdqFFlYWFYE&#10;tYLXsRnbYDPpNlHrvzeCsLd5vM+ZL1tbiRs13jhWMBomIIhzpw0XCg7Z9+AThA/IGivHpOBBHpaL&#10;bmeOqXZ33tFtHwoRQ9inqKAMoU6l9HlJFv3Q1cSRO7vGYoiwKaRu8B7DbSU/kmQiLRqODSXW9FVS&#10;ftlfrYLTenrZ/D2MWRdbrI5Hh1l2/VWq32tXMxCB2vAvfrt/dJw/htcv8QC5e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1k1zcAAAADbAAAADwAAAAAAAAAAAAAAAACfAgAA&#10;ZHJzL2Rvd25yZXYueG1sUEsFBgAAAAAEAAQA9wAAAIwDAAAAAA==&#10;" filled="t" fillcolor="#943634 [2405]">
                      <v:imagedata r:id="rId23" o:title="598px-Kl_Intel_Pentium_MMX_embedded_BGA_Bottom"/>
                      <v:path arrowok="t"/>
                    </v:shape>
                    <v:group id="Group 20" o:spid="_x0000_s1038" style="position:absolute;left:38893;width:20161;height:12065" coordorigin="38893"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Picture 53" o:spid="_x0000_s1039" type="#_x0000_t75" alt="COTs_Card_Top.gif" style="position:absolute;left:38893;width:20162;height:1205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ZdiLEAAAA2wAAAA8AAABkcnMvZG93bnJldi54bWxET0trwkAQvgv+h2WEXqRuLKhtdCNB+vCg&#10;YK1Qj0N28sDsbMhuNe2vdwuCt/n4nrNYdqYWZ2pdZVnBeBSBIM6srrhQcPh6e3wG4TyyxtoyKfgl&#10;B8uk31tgrO2FP+m894UIIexiVFB638RSuqwkg25kG+LA5bY16ANsC6lbvIRwU8unKJpKgxWHhhIb&#10;WpWUnfY/RsHweMjTzer97+Xb72w0m24/0tetUg+DLp2D8NT5u/jmXuswfwL/v4QDZH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ZdiLEAAAA2wAAAA8AAAAAAAAAAAAAAAAA&#10;nwIAAGRycy9kb3ducmV2LnhtbFBLBQYAAAAABAAEAPcAAACQAwAAAAA=&#10;">
                        <v:imagedata r:id="rId22" o:title="COTs_Card_Top"/>
                        <v:path arrowok="t"/>
                      </v:shape>
                      <v:shape id="Picture 54" o:spid="_x0000_s1040" type="#_x0000_t75" alt="598px-Kl_Intel_Pentium_MMX_embedded_BGA_Bottom.jpg" style="position:absolute;left:39188;top:3813;width:7936;height:79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ullXBAAAA2wAAAA8AAABkcnMvZG93bnJldi54bWxET01rwkAQvRf8D8sIvTUbPdiSZhURBDEU&#10;WlPwOmbHZDE7G7Orif++Wyj0No/3OflqtK24U++NYwWzJAVBXDltuFbwXW5f3kD4gKyxdUwKHuRh&#10;tZw85ZhpN/AX3Q+hFjGEfYYKmhC6TEpfNWTRJ64jjtzZ9RZDhH0tdY9DDLetnKfpQlo0HBsa7GjT&#10;UHU53KyCU/F6+bg+jCnqT2yPR4dledsr9Twd1+8gAo3hX/zn3uk4fwG/v8QD5P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cullXBAAAA2wAAAA8AAAAAAAAAAAAAAAAAnwIA&#10;AGRycy9kb3ducmV2LnhtbFBLBQYAAAAABAAEAPcAAACNAwAAAAA=&#10;" filled="t" fillcolor="#943634 [2405]">
                        <v:imagedata r:id="rId23" o:title="598px-Kl_Intel_Pentium_MMX_embedded_BGA_Bottom"/>
                        <v:path arrowok="t"/>
                      </v:shape>
                    </v:group>
                    <v:oval id="Oval 21" o:spid="_x0000_s1041" style="position:absolute;left:41925;top:10556;width:6493;height:2159;rotation:-1528900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AD8EA&#10;AADbAAAADwAAAGRycy9kb3ducmV2LnhtbERPTYvCMBC9C/6HMMLeNO2yrEs1igi7lD2Iuooeh2Zs&#10;is2kNFHrv98Igrd5vM+Zzjtbiyu1vnKsIB0lIIgLpysuFez+vodfIHxA1lg7JgV38jCf9XtTzLS7&#10;8Yau21CKGMI+QwUmhCaT0heGLPqRa4gjd3KtxRBhW0rd4i2G21q+J8mntFhxbDDY0NJQcd5erAJX&#10;pL/n1Fxy36zy7uewWX/sj6VSb4NuMQERqAsv8dOd6zh/DI9f4g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0AA/BAAAA2wAAAA8AAAAAAAAAAAAAAAAAmAIAAGRycy9kb3du&#10;cmV2LnhtbFBLBQYAAAAABAAEAPUAAACGAwAAAAA=&#10;" fillcolor="#36f" stroked="f">
                      <v:fill opacity="39321f"/>
                    </v:oval>
                    <v:oval id="Oval 22" o:spid="_x0000_s1042" style="position:absolute;left:39250;top:11787;width:6493;height:2159;rotation:-6319666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jXsIA&#10;AADbAAAADwAAAGRycy9kb3ducmV2LnhtbESPQW/CMAyF70j8h8hIu0HKDgx1BFQhVULsNBh3rzFt&#10;ReNUSdaWfz8fJu32LD9/fm93mFynBgqx9WxgvcpAEVfetlwb+LqWyy2omJAtdp7JwJMiHPbz2Q5z&#10;60f+pOGSaiUQjjkaaFLqc61j1ZDDuPI9sezuPjhMMoZa24CjwF2nX7Nsox22LB8a7OnYUPW4/Dih&#10;vGUfxbY6D2Wob6fy+l0MtBmNeVlMxTuoRFP6N/9dn6zEl7DSRQTo/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uNewgAAANsAAAAPAAAAAAAAAAAAAAAAAJgCAABkcnMvZG93&#10;bnJldi54bWxQSwUGAAAAAAQABAD1AAAAhwMAAAAA&#10;" fillcolor="#36f" stroked="f">
                      <v:fill opacity="39321f"/>
                    </v:oval>
                    <v:oval id="Oval 23" o:spid="_x0000_s1043" style="position:absolute;left:36829;top:10699;width:6493;height:2159;rotation:-9039011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bisIA&#10;AADbAAAADwAAAGRycy9kb3ducmV2LnhtbERPTWvCQBC9C/0PywjezEZFsamrqCAKim1taa/T7JiE&#10;ZmdDdtX4711B8DaP9zmTWWNKcabaFZYV9KIYBHFqdcGZgu+vVXcMwnlkjaVlUnAlB7PpS2uCibYX&#10;/qTzwWcihLBLUEHufZVI6dKcDLrIVsSBO9raoA+wzqSu8RLCTSn7cTySBgsODTlWtMwp/T+cjAIc&#10;bt9xh71Ftd+My/Rjvh78/P0q1Wk38zcQnhr/FD/cGx3mv8L9l3CA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BuKwgAAANsAAAAPAAAAAAAAAAAAAAAAAJgCAABkcnMvZG93&#10;bnJldi54bWxQSwUGAAAAAAQABAD1AAAAhwMAAAAA&#10;" fillcolor="#36f" stroked="f">
                      <v:fill opacity="39321f"/>
                    </v:oval>
                    <v:group id="Group 24" o:spid="_x0000_s1044" style="position:absolute;left:61213;top:12239;width:20162;height:12065" coordorigin="61213,12239"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Picture 51" o:spid="_x0000_s1045" type="#_x0000_t75" alt="COTs_Card_Top.gif" style="position:absolute;left:61213;top:12239;width:20163;height:12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ERrvDAAAA2wAAAA8AAABkcnMvZG93bnJldi54bWxEj1uLwjAUhN8X/A/hCL6tqcUbXaN4YWHF&#10;F28/4NCcXtjmpDSpdvfXG0HwcZiZb5jFqjOVuFHjSssKRsMIBHFqdcm5guvl+3MOwnlkjZVlUvBH&#10;DlbL3scCE23vfKLb2eciQNglqKDwvk6kdGlBBt3Q1sTBy2xj0AfZ5FI3eA9wU8k4iqbSYMlhocCa&#10;tgWlv+fWKBhvdHadZNKNZ//7tt0dj/HksFZq0O/WXyA8df4dfrV/tIJ4BM8v4Qf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4RGu8MAAADbAAAADwAAAAAAAAAAAAAAAACf&#10;AgAAZHJzL2Rvd25yZXYueG1sUEsFBgAAAAAEAAQA9wAAAI8DAAAAAA==&#10;">
                        <v:imagedata r:id="rId22" o:title="COTs_Card_Top"/>
                        <v:path arrowok="t"/>
                      </v:shape>
                      <v:shape id="Picture 52" o:spid="_x0000_s1046" type="#_x0000_t75" alt="598px-Kl_Intel_Pentium_MMX_embedded_BGA_Bottom.jpg" style="position:absolute;left:61426;top:12452;width:7936;height:7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5WuvCAAAA2wAAAA8AAABkcnMvZG93bnJldi54bWxEj0GLwjAUhO8L/ofwBG9rag+6VKOIICyK&#10;sFrB67N5tsHmpdtErf9+Iwh7HGbmG2a26Gwt7tR641jBaJiAIC6cNlwqOObrzy8QPiBrrB2Tgid5&#10;WMx7HzPMtHvwnu6HUIoIYZ+hgiqEJpPSFxVZ9EPXEEfv4lqLIcq2lLrFR4TbWqZJMpYWDceFChta&#10;VVRcDzer4LydXHe/T2O25Q/Wp5PDPL9tlBr0u+UURKAu/Iff7W+tIE3h9SX+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eVrrwgAAANsAAAAPAAAAAAAAAAAAAAAAAJ8C&#10;AABkcnMvZG93bnJldi54bWxQSwUGAAAAAAQABAD3AAAAjgMAAAAA&#10;" filled="t" fillcolor="#943634 [2405]">
                        <v:imagedata r:id="rId23" o:title="598px-Kl_Intel_Pentium_MMX_embedded_BGA_Bottom"/>
                        <v:path arrowok="t"/>
                      </v:shape>
                    </v:group>
                    <v:group id="Group 25" o:spid="_x0000_s1047" style="position:absolute;left:43926;top:26654;width:12239;height:7731" coordorigin="43926,26654"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49" o:spid="_x0000_s1048" type="#_x0000_t75" alt="COTs_Card_Top.gif" style="position:absolute;left:43926;top:26654;width:20162;height:1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z5SPEAAAA2wAAAA8AAABkcnMvZG93bnJldi54bWxEj91qwkAUhO+FvsNyCt7ppiHakmYjtlKo&#10;eKPWBzhkT35o9mzIbjTt07uC4OUwM98w2Wo0rThT7xrLCl7mEQjiwuqGKwWnn6/ZGwjnkTW2lknB&#10;HzlY5U+TDFNtL3yg89FXIkDYpaig9r5LpXRFTQbd3HbEwSttb9AH2VdS93gJcNPKOIqW0mDDYaHG&#10;jj5rKn6Pg1GQfOjytCilS17/t8Ow2e/jxW6t1PR5XL+D8DT6R/je/tYK4gRuX8IPk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fz5SPEAAAA2wAAAA8AAAAAAAAAAAAAAAAA&#10;nwIAAGRycy9kb3ducmV2LnhtbFBLBQYAAAAABAAEAPcAAACQAwAAAAA=&#10;">
                        <v:imagedata r:id="rId22" o:title="COTs_Card_Top"/>
                        <v:path arrowok="t"/>
                      </v:shape>
                      <v:shape id="Picture 50" o:spid="_x0000_s1049" type="#_x0000_t75" alt="598px-Kl_Intel_Pentium_MMX_embedded_BGA_Bottom.jpg" style="position:absolute;left:44138;top:26866;width:7936;height:7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0dP3EAAAA2wAAAA8AAABkcnMvZG93bnJldi54bWxEj0FrwkAUhO8F/8PyhN6ajUptia4ihdhQ&#10;T031/sg+k2j2bZrdJvHfu4VCj8PMfMOst6NpRE+dqy0rmEUxCOLC6ppLBcev9OkVhPPIGhvLpOBG&#10;DrabycMaE20H/qQ+96UIEHYJKqi8bxMpXVGRQRfZljh4Z9sZ9EF2pdQdDgFuGjmP46U0WHNYqLCl&#10;t4qKa/5jFMTnen88pC/vp4v9nvXZxX6Ui0ypx+m4W4HwNPr/8F870wrmz/D7JfwAub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0dP3EAAAA2wAAAA8AAAAAAAAAAAAAAAAA&#10;nwIAAGRycy9kb3ducmV2LnhtbFBLBQYAAAAABAAEAPcAAACQAwAAAAA=&#10;" filled="t" fillcolor="#943634 [2405]">
                        <v:imagedata r:id="rId24" o:title="598px-Kl_Intel_Pentium_MMX_embedded_BGA_Bottom"/>
                        <v:path arrowok="t"/>
                      </v:shape>
                    </v:group>
                    <v:group id="Group 26" o:spid="_x0000_s1050" style="position:absolute;top:13684;width:20161;height:12049;flip:x" coordorigin=",13684"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hI1FiwwAAANsAAAAP&#10;AAAAAAAAAAAAAAAAAKoCAABkcnMvZG93bnJldi54bWxQSwUGAAAAAAQABAD6AAAAmgMAAAAA&#10;">
                      <v:shape id="Picture 47" o:spid="_x0000_s1051" type="#_x0000_t75" alt="COTs_Card_Top.gif" style="position:absolute;top:13684;width:20162;height:1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he1TDAAAA2wAAAA8AAABkcnMvZG93bnJldi54bWxEj92KwjAUhO+FfYdwFrzT1OIf1SjuyoLi&#10;jev6AIfm9Aebk9Kk2vXpjSB4OczMN8xy3ZlKXKlxpWUFo2EEgji1uuRcwfnvZzAH4TyyxsoyKfgn&#10;B+vVR2+JibY3/qXryeciQNglqKDwvk6kdGlBBt3Q1sTBy2xj0AfZ5FI3eAtwU8k4iqbSYMlhocCa&#10;vgtKL6fWKBh/6ew8yaQbz+77tt0ej/HksFGq/9ltFiA8df4dfrV3WkE8g+eX8APk6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yF7VMMAAADbAAAADwAAAAAAAAAAAAAAAACf&#10;AgAAZHJzL2Rvd25yZXYueG1sUEsFBgAAAAAEAAQA9wAAAI8DAAAAAA==&#10;">
                        <v:imagedata r:id="rId22" o:title="COTs_Card_Top"/>
                        <v:path arrowok="t"/>
                      </v:shape>
                      <v:shape id="Picture 48" o:spid="_x0000_s1052" type="#_x0000_t75" alt="598px-Kl_Intel_Pentium_MMX_embedded_BGA_Bottom.jpg" style="position:absolute;left:212;top:13896;width:7936;height:7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RbQG+AAAA2wAAAA8AAABkcnMvZG93bnJldi54bWxET02LwjAQvS/4H8II3tZUD65Uo4ggiCKs&#10;VvA6NmMbbCa1iVr/vTkIHh/vezpvbSUe1HjjWMGgn4Agzp02XCg4ZqvfMQgfkDVWjknBizzMZ52f&#10;KabaPXlPj0MoRAxhn6KCMoQ6ldLnJVn0fVcTR+7iGoshwqaQusFnDLeVHCbJSFo0HBtKrGlZUn49&#10;3K2C8/bvuru9jNkW/1idTg6z7L5RqtdtFxMQgdrwFX/ca61gGMfGL/EHyNk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eRbQG+AAAA2wAAAA8AAAAAAAAAAAAAAAAAnwIAAGRy&#10;cy9kb3ducmV2LnhtbFBLBQYAAAAABAAEAPcAAACKAwAAAAA=&#10;" filled="t" fillcolor="#943634 [2405]">
                        <v:imagedata r:id="rId23" o:title="598px-Kl_Intel_Pentium_MMX_embedded_BGA_Bottom"/>
                        <v:path arrowok="t"/>
                      </v:shape>
                    </v:group>
                    <v:oval id="Oval 27" o:spid="_x0000_s1053" style="position:absolute;left:14287;top:13430;width:6493;height:2159;rotation:-11099861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5jdsMA&#10;AADbAAAADwAAAGRycy9kb3ducmV2LnhtbESPwW7CMBBE70j8g7VIvYEDh5YGDKKISu0pJeXAcRUv&#10;SUS8Tm1Dwt9jpEocRzPzRrNc96YRV3K+tqxgOklAEBdW11wqOPx+jucgfEDW2FgmBTfysF4NB0tM&#10;te14T9c8lCJC2KeooAqhTaX0RUUG/cS2xNE7WWcwROlKqR12EW4aOUuSV2mw5rhQYUvbiopzfjEK&#10;jqWz+e2tnWK20/Zn12Uff9+ZUi+jfrMAEagPz/B/+0srmL3D4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5jdsMAAADbAAAADwAAAAAAAAAAAAAAAACYAgAAZHJzL2Rv&#10;d25yZXYueG1sUEsFBgAAAAAEAAQA9QAAAIgDAAAAAA==&#10;" fillcolor="#c9f" stroked="f">
                      <v:fill opacity="39321f"/>
                    </v:oval>
                    <v:group id="Group 28" o:spid="_x0000_s1054" style="position:absolute;left:4317;top:29527;width:20162;height:12049;flip:x" coordorigin="4317,29527"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EX/pQwAAAANsAAAAPAAAA&#10;AAAAAAAAAAAAAKoCAABkcnMvZG93bnJldi54bWxQSwUGAAAAAAQABAD6AAAAlwMAAAAA&#10;">
                      <v:shape id="Picture 45" o:spid="_x0000_s1055" type="#_x0000_t75" alt="COTs_Card_Top.gif" style="position:absolute;left:4317;top:29527;width:20163;height:12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d0GbDAAAA2wAAAA8AAABkcnMvZG93bnJldi54bWxEj1uLwjAUhN8F/0M4gm9r6l2qUdRlwcUX&#10;bz/g0JxesDkpTard/fVmYcHHYWa+YVab1pTiQbUrLCsYDiIQxInVBWcKbtevjwUI55E1lpZJwQ85&#10;2Ky7nRXG2j75TI+Lz0SAsItRQe59FUvpkpwMuoGtiIOX2tqgD7LOpK7xGeCmlKMomkmDBYeFHCva&#10;55TcL41RMNnp9DZNpZvMf7+b5vN0Gk2PW6X6vXa7BOGp9e/wf/ugFYyH8Pcl/AC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l3QZsMAAADbAAAADwAAAAAAAAAAAAAAAACf&#10;AgAAZHJzL2Rvd25yZXYueG1sUEsFBgAAAAAEAAQA9wAAAI8DAAAAAA==&#10;">
                        <v:imagedata r:id="rId22" o:title="COTs_Card_Top"/>
                        <v:path arrowok="t"/>
                      </v:shape>
                      <v:shape id="Picture 46" o:spid="_x0000_s1056" type="#_x0000_t75" alt="598px-Kl_Intel_Pentium_MMX_embedded_BGA_Bottom.jpg" style="position:absolute;left:4530;top:29740;width:7936;height:79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gzDbEAAAA2wAAAA8AAABkcnMvZG93bnJldi54bWxEj0FrwkAUhO9C/8PyCt500wi2pK4ihUJp&#10;EKwpeH3NPpPF7Ns0u9Hk37uFgsdhZr5hVpvBNuJCnTeOFTzNExDEpdOGKwXfxfvsBYQPyBobx6Rg&#10;JA+b9cNkhZl2V/6iyyFUIkLYZ6igDqHNpPRlTRb93LXE0Tu5zmKIsquk7vAa4baRaZIspUXDcaHG&#10;lt5qKs+H3ir4yZ/Pu9/RmLzaY3M8OiyK/lOp6eOwfQURaAj38H/7QytYpPD3Jf4Aub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gzDbEAAAA2wAAAA8AAAAAAAAAAAAAAAAA&#10;nwIAAGRycy9kb3ducmV2LnhtbFBLBQYAAAAABAAEAPcAAACQAwAAAAA=&#10;" filled="t" fillcolor="#943634 [2405]">
                        <v:imagedata r:id="rId23" o:title="598px-Kl_Intel_Pentium_MMX_embedded_BGA_Bottom"/>
                        <v:path arrowok="t"/>
                      </v:shape>
                    </v:group>
                    <v:oval id="Oval 29" o:spid="_x0000_s1057" style="position:absolute;left:38838;top:27265;width:6493;height:2159;rotation:7875133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gocMA&#10;AADbAAAADwAAAGRycy9kb3ducmV2LnhtbESPQWvCQBSE74L/YXmF3nTTpoiNrkGEUm+lxou3R/Y1&#10;ie6+jbvbGP99t1DocZiZb5h1OVojBvKhc6zgaZ6BIK6d7rhRcKzeZksQISJrNI5JwZ0ClJvpZI2F&#10;djf+pOEQG5EgHApU0MbYF1KGuiWLYe564uR9OW8xJukbqT3eEtwa+ZxlC2mx47TQYk+7lurL4dsq&#10;6Lu9Mdcqf73zQr5UH+fMv58uSj0+jNsViEhj/A//tfdaQZ7D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rgocMAAADbAAAADwAAAAAAAAAAAAAAAACYAgAAZHJzL2Rv&#10;d25yZXYueG1sUEsFBgAAAAAEAAQA9QAAAIgDAAAAAA==&#10;" fillcolor="#c9f" stroked="f">
                      <v:fill opacity="39321f"/>
                    </v:oval>
                    <v:oval id="Oval 30" o:spid="_x0000_s1058" style="position:absolute;left:25550;top:31583;width:6493;height:2159;rotation:5479260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B1sMA&#10;AADbAAAADwAAAGRycy9kb3ducmV2LnhtbESPS2vDMBCE74X+B7GFXEoi51njRAklkDTXpA29Ltb6&#10;QayVkVTb+fdVoZDjMDPfMJvdYBrRkfO1ZQXTSQKCOLe65lLB1+dhnILwAVljY5kU3MnDbvv8tMFM&#10;257P1F1CKSKEfYYKqhDaTEqfV2TQT2xLHL3COoMhSldK7bCPcNPIWZKspMGa40KFLe0rym+XH6Pg&#10;/PHt6A3n1/RQ9HdXHJfX6Wur1OhleF+DCDSER/i/fdIK5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6B1sMAAADbAAAADwAAAAAAAAAAAAAAAACYAgAAZHJzL2Rv&#10;d25yZXYueG1sUEsFBgAAAAAEAAQA9QAAAIgDAAAAAA==&#10;" fillcolor="#c9f" stroked="f">
                      <v:fill opacity="39321f"/>
                    </v:oval>
                    <v:line id="Straight Connector 31" o:spid="_x0000_s1059" style="position:absolute;rotation:180;flip:y;visibility:visible;mso-wrap-style:square" from="21605,12969" to="38877,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mVRcQAAADbAAAADwAAAGRycy9kb3ducmV2LnhtbESP3WrCQBSE7wt9h+UUelc3tjSV1FWK&#10;KJaAiLYPcMges8Hs2ZBd8/P2riB4OczMN8x8OdhadNT6yrGC6SQBQVw4XXGp4P9v8zYD4QOyxtox&#10;KRjJw3Lx/DTHTLueD9QdQykihH2GCkwITSalLwxZ9BPXEEfv5FqLIcq2lLrFPsJtLd+TJJUWK44L&#10;BhtaGSrOx4tV8LU3cr3JMefZvjknh+2Y5ruVUq8vw883iEBDeITv7V+t4OMTbl/i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OZVFxAAAANsAAAAPAAAAAAAAAAAA&#10;AAAAAKECAABkcnMvZG93bnJldi54bWxQSwUGAAAAAAQABAD5AAAAkgMAAAAA&#10;" strokecolor="blue"/>
                    <v:oval id="Oval 32" o:spid="_x0000_s1060" style="position:absolute;left:18605;top:27098;width:6493;height:2159;rotation:-9039011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LTmMMA&#10;AADbAAAADwAAAGRycy9kb3ducmV2LnhtbESP3YrCMBSE7xd8h3CEvVtTV1akGkUXRGHFf/T22Bzb&#10;YnNSmqzWtzeC4OUwM98wg1FtCnGlyuWWFbRbEQjixOqcUwX73fSrB8J5ZI2FZVJwJwejYeNjgLG2&#10;N97QdetTESDsYlSQeV/GUrokI4OuZUvi4J1tZdAHWaVSV3gLcFPI7yjqSoM5h4UMS/rNKLls/40C&#10;/Plb4QLbk3I57xXJejzrHE5HpT6b9bgPwlPt3+FXe64VdLrw/BJ+gB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LTmMMAAADbAAAADwAAAAAAAAAAAAAAAACYAgAAZHJzL2Rv&#10;d25yZXYueG1sUEsFBgAAAAAEAAQA9QAAAIgDAAAAAA==&#10;" fillcolor="#36f" stroked="f">
                      <v:fill opacity="39321f"/>
                    </v:oval>
                    <v:group id="Group 33" o:spid="_x0000_s1061" style="position:absolute;left:48974;top:22320;width:12239;height:7747" coordorigin="48974,22320"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Picture 43" o:spid="_x0000_s1062" type="#_x0000_t75" alt="COTs_Card_Top.gif" style="position:absolute;left:48974;top:22320;width:20162;height:1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nefvCAAAA2wAAAA8AAABkcnMvZG93bnJldi54bWxET8tqwkAU3Qv+w3AL7sykVtuSOopWhEo3&#10;aeoHXDI3D5q5EzKTh/36zqLg8nDe2/1kGjFQ52rLCh6jGARxbnXNpYLr93n5CsJ5ZI2NZVJwIwf7&#10;3Xy2xUTbkb9oyHwpQgi7BBVU3reJlC6vyKCLbEscuMJ2Bn2AXSl1h2MIN41cxfGzNFhzaKiwpfeK&#10;8p+sNwrWR11cN4V065ffS9+f0nS1+TwotXiYDm8gPE3+Lv53f2gFT2Fs+BJ+gN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Z3n7wgAAANsAAAAPAAAAAAAAAAAAAAAAAJ8C&#10;AABkcnMvZG93bnJldi54bWxQSwUGAAAAAAQABAD3AAAAjgMAAAAA&#10;">
                        <v:imagedata r:id="rId22" o:title="COTs_Card_Top"/>
                        <v:path arrowok="t"/>
                      </v:shape>
                      <v:shape id="Picture 44" o:spid="_x0000_s1063" type="#_x0000_t75" alt="598px-Kl_Intel_Pentium_MMX_embedded_BGA_Bottom.jpg" style="position:absolute;left:49187;top:22532;width:7935;height:7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g6CXDAAAA2wAAAA8AAABkcnMvZG93bnJldi54bWxEj0+LwjAUxO+C3yG8BW+aquBq1ygiqMU9&#10;+Wfvj+bZ1m1eahNr99tvBMHjMDO/YebL1pSiodoVlhUMBxEI4tTqgjMF59OmPwXhPLLG0jIp+CMH&#10;y0W3M8dY2wcfqDn6TAQIuxgV5N5XsZQuzcmgG9iKOHgXWxv0QdaZ1DU+AtyUchRFE2mw4LCQY0Xr&#10;nNLf490oiC7F9vy9+dz9XO1t2CRXu8/GiVK9j3b1BcJT69/hVzvRCsYzeH4JP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DoJcMAAADbAAAADwAAAAAAAAAAAAAAAACf&#10;AgAAZHJzL2Rvd25yZXYueG1sUEsFBgAAAAAEAAQA9wAAAI8DAAAAAA==&#10;" filled="t" fillcolor="#943634 [2405]">
                        <v:imagedata r:id="rId24" o:title="598px-Kl_Intel_Pentium_MMX_embedded_BGA_Bottom"/>
                        <v:path arrowok="t"/>
                      </v:shape>
                    </v:group>
                    <v:shape id="Picture 34" o:spid="_x0000_s1064" type="#_x0000_t75" alt="598px-Kl_Intel_Pentium_MMX_embedded_BGA_Bottom.jpg" style="position:absolute;left:37446;top:34036;width:5041;height:5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a88TCAAAA2wAAAA8AAABkcnMvZG93bnJldi54bWxET1trwjAUfhf8D+EIexFNHbrOziibIIgI&#10;4oX5emjO2mJzUpKo9d+bB2GPH999tmhNLW7kfGVZwWiYgCDOra64UHA6rgafIHxA1lhbJgUP8rCY&#10;dzszzLS9855uh1CIGMI+QwVlCE0mpc9LMuiHtiGO3J91BkOErpDa4T2Gm1q+J8mHNFhxbCixoWVJ&#10;+eVwNQr6P+Ex2U6m201qr+mvO6e75c4p9dZrv79ABGrDv/jlXmsF47g+fok/QM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GvPEwgAAANsAAAAPAAAAAAAAAAAAAAAAAJ8C&#10;AABkcnMvZG93bnJldi54bWxQSwUGAAAAAAQABAD3AAAAjgMAAAAA&#10;" filled="t" fillcolor="#943634 [2405]">
                      <v:imagedata r:id="rId25" o:title="598px-Kl_Intel_Pentium_MMX_embedded_BGA_Bottom"/>
                      <v:path arrowok="t"/>
                    </v:shape>
                    <v:line id="Straight Connector 35" o:spid="_x0000_s1065" style="position:absolute;rotation:90;visibility:visible;mso-wrap-style:square" from="31321,24129" to="51483,2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nSBcMAAADbAAAADwAAAGRycy9kb3ducmV2LnhtbESPQYvCMBSE78L+h/AWvGmqqEg1yu6C&#10;IOrFKgt7ezTPpmvzUpqo9d8bQfA4zMw3zHzZ2kpcqfGlYwWDfgKCOHe65ELB8bDqTUH4gKyxckwK&#10;7uRhufjozDHV7sZ7umahEBHCPkUFJoQ6ldLnhiz6vquJo3dyjcUQZVNI3eAtwm0lh0kykRZLjgsG&#10;a/oxlJ+zi1Vgv+X2PNrtzOH4t8nK//FvMh5apbqf7dcMRKA2vMOv9lorGA3g+SX+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J0gXDAAAA2wAAAA8AAAAAAAAAAAAA&#10;AAAAoQIAAGRycy9kb3ducmV2LnhtbFBLBQYAAAAABAAEAPkAAACRAwAAAAA=&#10;" strokecolor="blue"/>
                    <v:oval id="Oval 36" o:spid="_x0000_s1066" style="position:absolute;left:37075;top:33234;width:6493;height:2159;rotation:-6319666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7qcEA&#10;AADbAAAADwAAAGRycy9kb3ducmV2LnhtbESPQYvCMBSE7wv+h/AEb2uqiEo1ShEKsntSd+/P5tkW&#10;m5eSZNv6782C4HGYmW+Y7X4wjejI+dqygtk0AUFcWF1zqeDnkn+uQfiArLGxTAoe5GG/G31sMdW2&#10;5xN151CKCGGfooIqhDaV0hcVGfRT2xJH72adwRClK6V22Ee4aeQ8SZbSYM1xocKWDhUV9/OfiZRV&#10;8p2ti68ud+XvMb9cs46WvVKT8ZBtQAQawjv8ah+1gsUc/r/EH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5+6nBAAAA2wAAAA8AAAAAAAAAAAAAAAAAmAIAAGRycy9kb3du&#10;cmV2LnhtbFBLBQYAAAAABAAEAPUAAACGAwAAAAA=&#10;" fillcolor="#36f" stroked="f">
                      <v:fill opacity="39321f"/>
                    </v:oval>
                    <v:line id="Straight Connector 37" o:spid="_x0000_s1067" style="position:absolute;visibility:visible;mso-wrap-style:square" from="46799,12239" to="62642,1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W1cIAAADbAAAADwAAAGRycy9kb3ducmV2LnhtbESPQWsCMRSE70L/Q3iF3jSrLVVWo5TC&#10;QvGmFbw+Ns/ddTcvIYnu1l9vCoLHYWa+YVabwXTiSj40lhVMJxkI4tLqhisFh99ivAARIrLGzjIp&#10;+KMAm/XLaIW5tj3v6LqPlUgQDjkqqGN0uZShrMlgmFhHnLyT9QZjkr6S2mOf4KaTsyz7lAYbTgs1&#10;OvquqWz3F6PAta1rXF+c54eiu2XWH4PdHpV6ex2+liAiDfEZfrR/tIKPd/j/kn6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W1cIAAADbAAAADwAAAAAAAAAAAAAA&#10;AAChAgAAZHJzL2Rvd25yZXYueG1sUEsFBgAAAAAEAAQA+QAAAJADAAAAAA==&#10;" strokecolor="blue"/>
                    <v:oval id="Oval 38" o:spid="_x0000_s1068" style="position:absolute;left:57054;top:15605;width:6493;height:2159;rotation:-1528900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xZcUA&#10;AADbAAAADwAAAGRycy9kb3ducmV2LnhtbESPzWrDMBCE74W+g9hCbrXsYkJwo5hSaDE9hPy0tMfF&#10;2lrG1spYSuK8fRQI5DjMzDfMspxsL440+taxgixJQRDXTrfcKPjefzwvQPiArLF3TArO5KFcPT4s&#10;sdDuxFs67kIjIoR9gQpMCEMhpa8NWfSJG4ij9+9GiyHKsZF6xFOE216+pOlcWmw5Lhgc6N1Q3e0O&#10;VoGrs68uM4fKD+tq+vzdbvKfv0ap2dP09goi0BTu4Vu70gryHK5f4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bFlxQAAANsAAAAPAAAAAAAAAAAAAAAAAJgCAABkcnMv&#10;ZG93bnJldi54bWxQSwUGAAAAAAQABAD1AAAAigMAAAAA&#10;" fillcolor="#36f" stroked="f">
                      <v:fill opacity="39321f"/>
                    </v:oval>
                    <v:oval id="Oval 39" o:spid="_x0000_s1069" style="position:absolute;left:44100;top:23828;width:6493;height:2159;rotation:-949108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xbcEA&#10;AADbAAAADwAAAGRycy9kb3ducmV2LnhtbESP3YrCMBSE7wXfIRzBO00V/7ZrFBGEgldWH+Bsc7Yt&#10;Nie1iba+vREEL4eZ+YZZbztTiQc1rrSsYDKOQBBnVpecK7icD6MVCOeRNVaWScGTHGw3/d4aY21b&#10;PtEj9bkIEHYxKii8r2MpXVaQQTe2NXHw/m1j0AfZ5FI32Aa4qeQ0ihbSYMlhocCa9gVl1/RuFLT5&#10;DI86WUV/yQF/0mV5u2bPm1LDQbf7BeGp89/wp51oBbM5vL+E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iMW3BAAAA2wAAAA8AAAAAAAAAAAAAAAAAmAIAAGRycy9kb3du&#10;cmV2LnhtbFBLBQYAAAAABAAEAPUAAACGAwAAAAA=&#10;" fillcolor="#cf9" stroked="f">
                      <v:fill opacity="39321f"/>
                    </v:oval>
                    <v:oval id="Oval 40" o:spid="_x0000_s1070" style="position:absolute;left:18176;top:19510;width:6493;height:2159;rotation:-949108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vGsIA&#10;AADbAAAADwAAAGRycy9kb3ducmV2LnhtbESP0YrCMBRE3wX/IdwF3zRdEa1dUxFBKOyT1Q+4Nnfb&#10;0uamNtHWv98IC/s4zMwZZrcfTSue1LvasoLPRQSCuLC65lLB9XKaxyCcR9bYWiYFL3KwT6eTHSba&#10;DnymZ+5LESDsElRQed8lUrqiIoNuYTvi4P3Y3qAPsi+l7nEIcNPKZRStpcGaw0KFHR0rKpr8YRQM&#10;5Qq/dRZHt+yE23xT35vidVdq9jEevkB4Gv1/+K+daQWrNby/hB8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K8awgAAANsAAAAPAAAAAAAAAAAAAAAAAJgCAABkcnMvZG93&#10;bnJldi54bWxQSwUGAAAAAAQABAD1AAAAhwMAAAAA&#10;" fillcolor="#cf9" stroked="f">
                      <v:fill opacity="39321f"/>
                    </v:oval>
                    <v:line id="Straight Connector 41" o:spid="_x0000_s1071" style="position:absolute;rotation:180;flip:y;visibility:visible;mso-wrap-style:square" from="18002,11525" to="28082,1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D8N8YAAADbAAAADwAAAGRycy9kb3ducmV2LnhtbESPQWvCQBSE74L/YXmF3nSjFivRNQQl&#10;bfGiVQ8en9nXJJh9G7NbTfvru4VCj8PMfMMsks7U4katqywrGA0jEMS51RUXCo6HbDAD4Tyyxtoy&#10;KfgiB8my31tgrO2d3+m294UIEHYxKii9b2IpXV6SQTe0DXHwPmxr0AfZFlK3eA9wU8txFE2lwYrD&#10;QokNrUrKL/tPoyCV+XWnR+eqedlmu3X2/XrajCdKPT506RyEp87/h//ab1rB0zP8fg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w/DfGAAAA2wAAAA8AAAAAAAAA&#10;AAAAAAAAoQIAAGRycy9kb3ducmV2LnhtbFBLBQYAAAAABAAEAPkAAACUAwAAAAA=&#10;" strokecolor="#c00000"/>
                    <v:line id="Straight Connector 42" o:spid="_x0000_s1072" style="position:absolute;rotation:180;visibility:visible;mso-wrap-style:square" from="20138,20160" to="46067,2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VEaMIAAADbAAAADwAAAGRycy9kb3ducmV2LnhtbERPXWvCMBR9F/Yfwh34pulkK6M2lSEM&#10;hCnDbgN9uzR3bWlzU5JY679fHgY+Hs53vplML0ZyvrWs4GmZgCCurG65VvD99b54BeEDssbeMim4&#10;kYdN8TDLMdP2ykcay1CLGMI+QwVNCEMmpa8aMuiXdiCO3K91BkOErpba4TWGm16ukiSVBluODQ0O&#10;tG2o6sqLUeA/O9ft6edwHjn92O7keUpPL0rNH6e3NYhAU7iL/907reA5jo1f4g+Q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VEaMIAAADbAAAADwAAAAAAAAAAAAAA&#10;AAChAgAAZHJzL2Rvd25yZXYueG1sUEsFBgAAAAAEAAQA+QAAAJADAAAAAA==&#10;" strokecolor="#365f91 [2404]"/>
                  </v:group>
                  <v:rect id="Rectangle 3" o:spid="_x0000_s1073" style="position:absolute;left:6311;top:8259;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yA8MA&#10;AADbAAAADwAAAGRycy9kb3ducmV2LnhtbESPQWvCQBSE74X+h+UVvNVNpQaNrlKFgqAgtV68PbLP&#10;bDD7NmbXGP+9Kwgeh5n5hpnOO1uJlhpfOlbw1U9AEOdOl1wo2P//fo5A+ICssXJMCm7kYT57f5ti&#10;pt2V/6jdhUJECPsMFZgQ6kxKnxuy6PuuJo7e0TUWQ5RNIXWD1wi3lRwkSSotlhwXDNa0NJSfdher&#10;oDzkepF2m7VPtufhpk0Xoy0apXof3c8ERKAuvMLP9kor+B7D40v8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OyA8MAAADbAAAADwAAAAAAAAAAAAAAAACYAgAAZHJzL2Rv&#10;d25yZXYueG1sUEsFBgAAAAAEAAQA9QAAAIgDAAAAAA==&#10;" filled="f" strokecolor="red" strokeweight="1pt">
                    <v:stroke dashstyle="dash" joinstyle="round"/>
                  </v:rect>
                  <v:rect id="Rectangle 4" o:spid="_x0000_s1074" style="position:absolute;left:18383;top:3600;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CNQ8AA&#10;AADbAAAADwAAAGRycy9kb3ducmV2LnhtbERPTYvCMBC9C/6HMAt703QFi1TTooKwsIKsevE2NGNT&#10;bCa1ibX7781B2OPjfa+KwTaip87XjhV8TRMQxKXTNVcKzqfdZAHCB2SNjWNS8Eceinw8WmGm3ZN/&#10;qT+GSsQQ9hkqMCG0mZS+NGTRT11LHLmr6yyGCLtK6g6fMdw2cpYkqbRYc2ww2NLWUHk7PqyC+lLq&#10;TTrsf3xyuM/3fbpZHNAo9fkxrJcgAg3hX/x2f2sF87g+fok/QO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CNQ8AAAADbAAAADwAAAAAAAAAAAAAAAACYAgAAZHJzL2Rvd25y&#10;ZXYueG1sUEsFBgAAAAAEAAQA9QAAAIUDAAAAAA==&#10;" filled="f" strokecolor="red" strokeweight="1pt">
                    <v:stroke dashstyle="dash" joinstyle="round"/>
                  </v:rect>
                  <v:rect id="Rectangle 5" o:spid="_x0000_s1075" style="position:absolute;left:12410;top:3261;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wo2MIA&#10;AADbAAAADwAAAGRycy9kb3ducmV2LnhtbESPQYvCMBSE78L+h/AWvNlUwSJdo+iCICiIupe9PZq3&#10;TbF56Tax1n9vBMHjMDPfMPNlb2vRUesrxwrGSQqCuHC64lLBz3kzmoHwAVlj7ZgU3MnDcvExmGOu&#10;3Y2P1J1CKSKEfY4KTAhNLqUvDFn0iWuIo/fnWoshyraUusVbhNtaTtI0kxYrjgsGG/o2VFxOV6ug&#10;+i30Ouv3O58e/qf7LlvPDmiUGn72qy8QgfrwDr/aW61gOo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CjYwgAAANsAAAAPAAAAAAAAAAAAAAAAAJgCAABkcnMvZG93&#10;bnJldi54bWxQSwUGAAAAAAQABAD1AAAAhwMAAAAA&#10;" filled="f" strokecolor="red" strokeweight="1pt">
                    <v:stroke dashstyle="dash" joinstyle="round"/>
                  </v:rect>
                  <v:rect id="Rectangle 6" o:spid="_x0000_s1076" style="position:absolute;left:8089;top:13634;width:216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secYA&#10;AADbAAAADwAAAGRycy9kb3ducmV2LnhtbESPT2vCQBTE7wW/w/IKvZS6MaBI6ipFEOKh4r+Lt9fs&#10;azZt9m3Ibk3qp3cFweMwM79hZove1uJMra8cKxgNExDEhdMVlwqOh9XbFIQPyBprx6Tgnzws5oOn&#10;GWbadbyj8z6UIkLYZ6jAhNBkUvrCkEU/dA1x9L5dazFE2ZZSt9hFuK1lmiQTabHiuGCwoaWh4nf/&#10;ZxXwenf46nKzPv1ctqdLugmv2/xTqZfn/uMdRKA+PML3dq4VjFO4fY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ksecYAAADbAAAADwAAAAAAAAAAAAAAAACYAgAAZHJz&#10;L2Rvd25yZXYueG1sUEsFBgAAAAAEAAQA9QAAAIsDAAAAAA==&#10;" filled="f" strokecolor="#00b0f0" strokeweight="1pt">
                    <v:stroke dashstyle="dash" joinstyle="round"/>
                  </v:rect>
                  <v:rect id="Rectangle 7" o:spid="_x0000_s1077" style="position:absolute;left:12707;top:15715;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J4sYA&#10;AADbAAAADwAAAGRycy9kb3ducmV2LnhtbESPT2vCQBTE74LfYXlCL1I3Ki0luooIhXiw+KcXb8/s&#10;azY1+zZkVxP99N1CocdhZn7DzJedrcSNGl86VjAeJSCIc6dLLhR8Ht+f30D4gKyxckwK7uRhuej3&#10;5phq1/KebodQiAhhn6ICE0KdSulzQxb9yNXE0ftyjcUQZVNI3WAb4baSkyR5lRZLjgsGa1obyi+H&#10;q1XAm/3x3GZmc/p+7E6PyUcY7rKtUk+DbjUDEagL/+G/dqYVvEzh90v8A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WJ4sYAAADbAAAADwAAAAAAAAAAAAAAAACYAgAAZHJz&#10;L2Rvd25yZXYueG1sUEsFBgAAAAAEAAQA9QAAAIsDAAAAAA==&#10;" filled="f" strokecolor="#00b0f0" strokeweight="1pt">
                    <v:stroke dashstyle="dash" joinstyle="round"/>
                  </v:rect>
                  <v:rect id="Rectangle 8" o:spid="_x0000_s1078" style="position:absolute;left:16943;top:15841;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RlsYA&#10;AADbAAAADwAAAGRycy9kb3ducmV2LnhtbESPT2vCQBTE74LfYXlCL1I3ii0luooIhXiw+KcXb8/s&#10;azY1+zZkVxP99N1CocdhZn7DzJedrcSNGl86VjAeJSCIc6dLLhR8Ht+f30D4gKyxckwK7uRhuej3&#10;5phq1/KebodQiAhhn6ICE0KdSulzQxb9yNXE0ftyjcUQZVNI3WAb4baSkyR5lRZLjgsGa1obyi+H&#10;q1XAm/3x3GZmc/p+7E6PyUcY7rKtUk+DbjUDEagL/+G/dqYVvEzh90v8A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wRlsYAAADbAAAADwAAAAAAAAAAAAAAAACYAgAAZHJz&#10;L2Rvd25yZXYueG1sUEsFBgAAAAAEAAQA9QAAAIsDAAAAAA==&#10;" filled="f" strokecolor="#00b0f0" strokeweight="1pt">
                    <v:stroke dashstyle="dash" joinstyle="round"/>
                  </v:rect>
                  <v:rect id="Rectangle 9" o:spid="_x0000_s1079" style="position:absolute;left:19611;top:12664;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0DcYA&#10;AADbAAAADwAAAGRycy9kb3ducmV2LnhtbESPT2vCQBTE74V+h+UVeil1U0Ep0VVEEOKh4p9evD2z&#10;z2w0+zZktyb66V1B6HGYmd8w42lnK3GhxpeOFXz1EhDEudMlFwp+d4vPbxA+IGusHJOCK3mYTl5f&#10;xphq1/KGLttQiAhhn6ICE0KdSulzQxZ9z9XE0Tu6xmKIsimkbrCNcFvJfpIMpcWS44LBmuaG8vP2&#10;zyrg5WZ3aDOz3J9u6/2tvwof6+xHqfe3bjYCEagL/+FnO9MKBgN4fIk/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C0DcYAAADbAAAADwAAAAAAAAAAAAAAAACYAgAAZHJz&#10;L2Rvd25yZXYueG1sUEsFBgAAAAAEAAQA9QAAAIsDAAAAAA==&#10;" filled="f" strokecolor="#00b0f0" strokeweight="1pt">
                    <v:stroke dashstyle="dash" joinstyle="round"/>
                  </v:rect>
                  <v:rect id="Rectangle 10" o:spid="_x0000_s1080" style="position:absolute;left:22153;top:10716;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qesYA&#10;AADbAAAADwAAAGRycy9kb3ducmV2LnhtbESPT2vCQBTE74LfYXlCL1I3FSoSXaUIQjxU/NOLt2f2&#10;mY3Nvg3ZrYl++m6h4HGYmd8w82VnK3GjxpeOFbyNEhDEudMlFwq+juvXKQgfkDVWjknBnTwsF/3e&#10;HFPtWt7T7RAKESHsU1RgQqhTKX1uyKIfuZo4ehfXWAxRNoXUDbYRbis5TpKJtFhyXDBY08pQ/n34&#10;sQp4sz+e28xsTtfH7vQYb8Nwl30q9TLoPmYgAnXhGf5vZ1rB+wT+vs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IqesYAAADbAAAADwAAAAAAAAAAAAAAAACYAgAAZHJz&#10;L2Rvd25yZXYueG1sUEsFBgAAAAAEAAQA9QAAAIsDAAAAAA==&#10;" filled="f" strokecolor="#00b0f0" strokeweight="1pt">
                    <v:stroke dashstyle="dash" joinstyle="round"/>
                  </v:rect>
                  <v:rect id="Rectangle 11" o:spid="_x0000_s1081" style="position:absolute;left:28083;top:6862;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6P4cYA&#10;AADbAAAADwAAAGRycy9kb3ducmV2LnhtbESPT2vCQBTE74LfYXlCL1I3CrYluooIhXiw+KcXb8/s&#10;azY1+zZkVxP99N1CocdhZn7DzJedrcSNGl86VjAeJSCIc6dLLhR8Ht+f30D4gKyxckwK7uRhuej3&#10;5phq1/KebodQiAhhn6ICE0KdSulzQxb9yNXE0ftyjcUQZVNI3WAb4baSkyR5kRZLjgsGa1obyi+H&#10;q1XAm/3x3GZmc/p+7E6PyUcY7rKtUk+DbjUDEagL/+G/dqYVTF/h90v8A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6P4cYAAADbAAAADwAAAAAAAAAAAAAAAACYAgAAZHJz&#10;L2Rvd25yZXYueG1sUEsFBgAAAAAEAAQA9QAAAIsDAAAAAA==&#10;" filled="f" strokecolor="#00b0f0" strokeweight="1pt">
                    <v:stroke dashstyle="dash" joinstyle="round"/>
                  </v:rect>
                </v:group>
                <w10:anchorlock/>
              </v:group>
            </w:pict>
          </mc:Fallback>
        </mc:AlternateContent>
      </w:r>
    </w:p>
    <w:p w:rsidR="00B25595" w:rsidRPr="00574ABD" w:rsidRDefault="00B25595" w:rsidP="009F0CB2">
      <w:pPr>
        <w:pStyle w:val="Heading1"/>
        <w:rPr>
          <w:lang w:val="en-US" w:eastAsia="ja-JP"/>
        </w:rPr>
      </w:pPr>
      <w:r>
        <w:rPr>
          <w:lang w:val="en-US" w:eastAsia="ja-JP"/>
        </w:rPr>
        <w:t>7</w:t>
      </w:r>
      <w:r>
        <w:rPr>
          <w:lang w:val="en-US" w:eastAsia="ja-JP"/>
        </w:rPr>
        <w:tab/>
      </w:r>
      <w:r w:rsidRPr="00A52637">
        <w:rPr>
          <w:lang w:val="en-US" w:eastAsia="ja-JP"/>
        </w:rPr>
        <w:t>System characteristics</w:t>
      </w:r>
    </w:p>
    <w:p w:rsidR="00B25595" w:rsidRPr="000D413F" w:rsidRDefault="00B25595" w:rsidP="009F0CB2">
      <w:pPr>
        <w:spacing w:before="240" w:after="240"/>
        <w:rPr>
          <w:i/>
          <w:iCs/>
          <w:lang w:val="en-US" w:eastAsia="ja-JP"/>
        </w:rPr>
      </w:pPr>
      <w:r w:rsidRPr="000D413F">
        <w:rPr>
          <w:i/>
          <w:iCs/>
          <w:lang w:val="en-US" w:eastAsia="ja-JP"/>
        </w:rPr>
        <w:t>[</w:t>
      </w:r>
      <w:r w:rsidRPr="000D413F">
        <w:rPr>
          <w:rFonts w:hint="eastAsia"/>
          <w:i/>
          <w:iCs/>
          <w:highlight w:val="cyan"/>
          <w:lang w:val="en-US" w:eastAsia="ja-JP"/>
        </w:rPr>
        <w:t>Editor</w:t>
      </w:r>
      <w:r w:rsidRPr="000D413F">
        <w:rPr>
          <w:i/>
          <w:iCs/>
          <w:highlight w:val="cyan"/>
          <w:lang w:val="en-US" w:eastAsia="ja-JP"/>
        </w:rPr>
        <w:t>’s note: Technical and operational characteristics of the land mobile radiocommunication system operating in the frequency band 275-450 GHz are invited to be addressed in this section.</w:t>
      </w:r>
      <w:r w:rsidRPr="000D413F">
        <w:rPr>
          <w:i/>
          <w:iCs/>
          <w:lang w:val="en-US" w:eastAsia="ja-JP"/>
        </w:rPr>
        <w:t>]</w:t>
      </w:r>
    </w:p>
    <w:p w:rsidR="00B25595" w:rsidRPr="00702D82" w:rsidRDefault="00B25595" w:rsidP="009F0CB2">
      <w:pPr>
        <w:pStyle w:val="Heading2"/>
        <w:rPr>
          <w:lang w:val="en-US" w:eastAsia="ja-JP"/>
        </w:rPr>
      </w:pPr>
      <w:r>
        <w:rPr>
          <w:lang w:val="en-US" w:eastAsia="ja-JP"/>
        </w:rPr>
        <w:t>7</w:t>
      </w:r>
      <w:r w:rsidR="00BA6E28">
        <w:rPr>
          <w:lang w:val="en-US" w:eastAsia="ja-JP"/>
        </w:rPr>
        <w:t>.1</w:t>
      </w:r>
      <w:r>
        <w:rPr>
          <w:lang w:val="en-US" w:eastAsia="ja-JP"/>
        </w:rPr>
        <w:tab/>
      </w:r>
      <w:r w:rsidRPr="009F0CB2">
        <w:t>Close</w:t>
      </w:r>
      <w:r w:rsidRPr="00702D82">
        <w:rPr>
          <w:lang w:eastAsia="ja-JP"/>
        </w:rPr>
        <w:t xml:space="preserve"> proximity </w:t>
      </w:r>
      <w:r>
        <w:rPr>
          <w:lang w:eastAsia="ja-JP"/>
        </w:rPr>
        <w:t>mobile</w:t>
      </w:r>
      <w:r w:rsidRPr="00702D82">
        <w:rPr>
          <w:lang w:eastAsia="ja-JP"/>
        </w:rPr>
        <w:t xml:space="preserve"> system</w:t>
      </w:r>
      <w:r>
        <w:rPr>
          <w:lang w:eastAsia="ja-JP"/>
        </w:rPr>
        <w:t xml:space="preserve"> (CPMS) operating in the frequency band</w:t>
      </w:r>
      <w:r w:rsidR="00BA6E28">
        <w:rPr>
          <w:lang w:eastAsia="ja-JP"/>
        </w:rPr>
        <w:t xml:space="preserve"> </w:t>
      </w:r>
      <w:r w:rsidR="00F73656">
        <w:rPr>
          <w:lang w:eastAsia="ja-JP"/>
        </w:rPr>
        <w:br/>
      </w:r>
      <w:r>
        <w:rPr>
          <w:lang w:eastAsia="ja-JP"/>
        </w:rPr>
        <w:t>275-450 GHz</w:t>
      </w:r>
    </w:p>
    <w:p w:rsidR="00B25595" w:rsidRPr="001834DF" w:rsidRDefault="00B25595" w:rsidP="009F0CB2">
      <w:pPr>
        <w:spacing w:before="240" w:after="240"/>
        <w:rPr>
          <w:i/>
          <w:szCs w:val="24"/>
          <w:lang w:val="en-US" w:eastAsia="ja-JP"/>
        </w:rPr>
      </w:pPr>
      <w:r w:rsidRPr="001834DF">
        <w:rPr>
          <w:i/>
          <w:szCs w:val="24"/>
          <w:highlight w:val="cyan"/>
          <w:lang w:val="en-US" w:eastAsia="ja-JP"/>
        </w:rPr>
        <w:t xml:space="preserve">[Editor’s note: This section </w:t>
      </w:r>
      <w:r>
        <w:rPr>
          <w:i/>
          <w:szCs w:val="24"/>
          <w:highlight w:val="cyan"/>
          <w:lang w:val="en-US" w:eastAsia="ja-JP"/>
        </w:rPr>
        <w:t xml:space="preserve">currently </w:t>
      </w:r>
      <w:r w:rsidRPr="001834DF">
        <w:rPr>
          <w:i/>
          <w:szCs w:val="24"/>
          <w:highlight w:val="cyan"/>
          <w:lang w:val="en-US" w:eastAsia="ja-JP"/>
        </w:rPr>
        <w:t>addresses 2 CPMSs. Possible merge</w:t>
      </w:r>
      <w:r>
        <w:rPr>
          <w:i/>
          <w:szCs w:val="24"/>
          <w:highlight w:val="cyan"/>
          <w:lang w:val="en-US" w:eastAsia="ja-JP"/>
        </w:rPr>
        <w:t>r</w:t>
      </w:r>
      <w:r w:rsidRPr="001834DF">
        <w:rPr>
          <w:i/>
          <w:szCs w:val="24"/>
          <w:highlight w:val="cyan"/>
          <w:lang w:val="en-US" w:eastAsia="ja-JP"/>
        </w:rPr>
        <w:t xml:space="preserve"> should be discussed in the future meetings, taking into account the advance of the RF device technology and potential interference issues.]</w:t>
      </w:r>
      <w:r w:rsidRPr="001834DF">
        <w:rPr>
          <w:i/>
          <w:szCs w:val="24"/>
          <w:lang w:val="en-US" w:eastAsia="ja-JP"/>
        </w:rPr>
        <w:t xml:space="preserve"> </w:t>
      </w:r>
    </w:p>
    <w:p w:rsidR="00B25595" w:rsidRDefault="00B25595" w:rsidP="009F0CB2">
      <w:pPr>
        <w:rPr>
          <w:lang w:val="en-US" w:eastAsia="ja-JP"/>
        </w:rPr>
      </w:pPr>
      <w:r>
        <w:rPr>
          <w:lang w:val="en-US" w:eastAsia="ja-JP"/>
        </w:rPr>
        <w:t>The expected ranges of technical a</w:t>
      </w:r>
      <w:r w:rsidRPr="00642EEB">
        <w:rPr>
          <w:lang w:val="en-US" w:eastAsia="ja-JP"/>
        </w:rPr>
        <w:t xml:space="preserve">nd operational characteristics for </w:t>
      </w:r>
      <w:r w:rsidRPr="00642EEB">
        <w:rPr>
          <w:lang w:eastAsia="ja-JP"/>
        </w:rPr>
        <w:t>close proximity mobile systems</w:t>
      </w:r>
      <w:r w:rsidRPr="00642EEB">
        <w:rPr>
          <w:lang w:val="en-US" w:eastAsia="ja-JP"/>
        </w:rPr>
        <w:t xml:space="preserve"> planned to operate in the band 275-320 GHz and in the band </w:t>
      </w:r>
      <w:r w:rsidR="00F73656">
        <w:rPr>
          <w:lang w:val="en-US" w:eastAsia="ja-JP"/>
        </w:rPr>
        <w:t>275-</w:t>
      </w:r>
      <w:r w:rsidRPr="00642EEB">
        <w:rPr>
          <w:lang w:val="en-US" w:eastAsia="ja-JP"/>
        </w:rPr>
        <w:t>450</w:t>
      </w:r>
      <w:r w:rsidRPr="000D413F">
        <w:rPr>
          <w:lang w:val="en-US" w:eastAsia="ja-JP"/>
        </w:rPr>
        <w:t xml:space="preserve"> GHz </w:t>
      </w:r>
      <w:r>
        <w:rPr>
          <w:lang w:val="en-US" w:eastAsia="ja-JP"/>
        </w:rPr>
        <w:t>are</w:t>
      </w:r>
      <w:r w:rsidRPr="000D413F">
        <w:rPr>
          <w:lang w:val="en-US" w:eastAsia="ja-JP"/>
        </w:rPr>
        <w:t xml:space="preserve"> shown in Table </w:t>
      </w:r>
      <w:r>
        <w:rPr>
          <w:lang w:val="en-US" w:eastAsia="ja-JP"/>
        </w:rPr>
        <w:t>2</w:t>
      </w:r>
      <w:r w:rsidRPr="000D413F">
        <w:rPr>
          <w:lang w:val="en-US" w:eastAsia="ja-JP"/>
        </w:rPr>
        <w:t>.</w:t>
      </w:r>
    </w:p>
    <w:p w:rsidR="00B25595" w:rsidRDefault="00B25595" w:rsidP="004B7309">
      <w:pPr>
        <w:spacing w:before="80"/>
        <w:rPr>
          <w:caps/>
          <w:lang w:val="en-US" w:eastAsia="ja-JP"/>
        </w:rPr>
      </w:pPr>
      <w:r w:rsidRPr="00642EEB">
        <w:rPr>
          <w:lang w:val="en-US" w:eastAsia="ja-JP"/>
        </w:rPr>
        <w:t>Anne</w:t>
      </w:r>
      <w:r w:rsidRPr="00637DA8">
        <w:rPr>
          <w:lang w:val="en-US" w:eastAsia="ja-JP"/>
        </w:rPr>
        <w:t>x 1 proposes two examples of a radio-frequency channel arrangement for land mobile service applications operating in the frequency</w:t>
      </w:r>
      <w:r w:rsidRPr="00642EEB">
        <w:rPr>
          <w:lang w:val="en-US" w:eastAsia="ja-JP"/>
        </w:rPr>
        <w:t xml:space="preserve"> band 275-450 GHz. Appendix 1 to Annex 1 gives information on propagation attenuation in the frequency band 275-320 GHz.</w:t>
      </w:r>
    </w:p>
    <w:p w:rsidR="00B25595" w:rsidRDefault="00B25595" w:rsidP="004B7309">
      <w:pPr>
        <w:pStyle w:val="TableNo"/>
        <w:spacing w:before="480"/>
        <w:rPr>
          <w:lang w:val="en-US" w:eastAsia="ja-JP"/>
        </w:rPr>
      </w:pPr>
      <w:r w:rsidRPr="004B7309">
        <w:t>TABLE</w:t>
      </w:r>
      <w:r w:rsidRPr="00642EEB">
        <w:rPr>
          <w:lang w:val="en-US" w:eastAsia="ja-JP"/>
        </w:rPr>
        <w:t xml:space="preserve"> 2</w:t>
      </w:r>
    </w:p>
    <w:p w:rsidR="00B25595" w:rsidRPr="00574ABD" w:rsidRDefault="00B25595" w:rsidP="004B7309">
      <w:pPr>
        <w:pStyle w:val="Tabletitle"/>
        <w:rPr>
          <w:lang w:val="en-US"/>
        </w:rPr>
      </w:pPr>
      <w:r>
        <w:rPr>
          <w:lang w:val="en-US"/>
        </w:rPr>
        <w:t>Expected t</w:t>
      </w:r>
      <w:r w:rsidRPr="00574ABD">
        <w:rPr>
          <w:lang w:val="en-US"/>
        </w:rPr>
        <w:t>echnical</w:t>
      </w:r>
      <w:r w:rsidRPr="00574ABD" w:rsidDel="001F122C">
        <w:rPr>
          <w:lang w:val="en-US"/>
        </w:rPr>
        <w:t xml:space="preserve"> </w:t>
      </w:r>
      <w:r w:rsidRPr="00574ABD">
        <w:rPr>
          <w:lang w:val="en-US"/>
        </w:rPr>
        <w:t>and op</w:t>
      </w:r>
      <w:r>
        <w:rPr>
          <w:lang w:val="en-US"/>
        </w:rPr>
        <w:t>erational characteri</w:t>
      </w:r>
      <w:r w:rsidRPr="00642EEB">
        <w:rPr>
          <w:lang w:val="en-US"/>
        </w:rPr>
        <w:t xml:space="preserve">stics of a land mobile CPMS applications operating </w:t>
      </w:r>
      <w:r w:rsidRPr="00642EEB">
        <w:rPr>
          <w:lang w:val="en-US"/>
        </w:rPr>
        <w:br/>
        <w:t>in the frequency band 275-450 GHz</w:t>
      </w:r>
    </w:p>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60"/>
        <w:gridCol w:w="2835"/>
        <w:gridCol w:w="2835"/>
      </w:tblGrid>
      <w:tr w:rsidR="00B25595" w:rsidRPr="00574ABD" w:rsidTr="0089117E">
        <w:trPr>
          <w:cantSplit/>
          <w:tblHeader/>
          <w:jc w:val="center"/>
        </w:trPr>
        <w:tc>
          <w:tcPr>
            <w:tcW w:w="5260" w:type="dxa"/>
            <w:vMerge w:val="restart"/>
            <w:vAlign w:val="center"/>
          </w:tcPr>
          <w:p w:rsidR="00B25595" w:rsidRPr="00574ABD" w:rsidDel="009D0FF3" w:rsidRDefault="00B25595" w:rsidP="004B7309">
            <w:pPr>
              <w:pStyle w:val="Tablehead"/>
              <w:rPr>
                <w:rFonts w:eastAsiaTheme="minorEastAsia"/>
                <w:lang w:val="en-US" w:eastAsia="ja-JP"/>
              </w:rPr>
            </w:pPr>
            <w:r>
              <w:rPr>
                <w:rFonts w:eastAsiaTheme="minorEastAsia"/>
                <w:lang w:val="en-US" w:eastAsia="ja-JP"/>
              </w:rPr>
              <w:t>Parameters</w:t>
            </w:r>
          </w:p>
        </w:tc>
        <w:tc>
          <w:tcPr>
            <w:tcW w:w="5670" w:type="dxa"/>
            <w:gridSpan w:val="2"/>
            <w:vAlign w:val="center"/>
          </w:tcPr>
          <w:p w:rsidR="00B25595" w:rsidRPr="00642EEB" w:rsidDel="009D0FF3" w:rsidRDefault="00B25595" w:rsidP="004B7309">
            <w:pPr>
              <w:pStyle w:val="Tablehead"/>
              <w:rPr>
                <w:bCs/>
                <w:lang w:val="en-US" w:eastAsia="ja-JP"/>
              </w:rPr>
            </w:pPr>
            <w:r>
              <w:rPr>
                <w:rFonts w:eastAsiaTheme="minorEastAsia"/>
                <w:bCs/>
                <w:lang w:val="en-US" w:eastAsia="ja-JP"/>
              </w:rPr>
              <w:t>Value</w:t>
            </w:r>
            <w:r>
              <w:rPr>
                <w:rFonts w:hint="eastAsia"/>
                <w:bCs/>
                <w:lang w:val="en-US" w:eastAsia="ja-JP"/>
              </w:rPr>
              <w:t>s</w:t>
            </w:r>
          </w:p>
        </w:tc>
      </w:tr>
      <w:tr w:rsidR="00B25595" w:rsidRPr="00574ABD" w:rsidTr="0089117E">
        <w:trPr>
          <w:cantSplit/>
          <w:tblHeader/>
          <w:jc w:val="center"/>
        </w:trPr>
        <w:tc>
          <w:tcPr>
            <w:tcW w:w="5260" w:type="dxa"/>
            <w:vMerge/>
            <w:vAlign w:val="center"/>
          </w:tcPr>
          <w:p w:rsidR="00B25595" w:rsidRPr="00574ABD" w:rsidRDefault="00B25595" w:rsidP="004B7309">
            <w:pPr>
              <w:pStyle w:val="Tablehead"/>
              <w:rPr>
                <w:rFonts w:eastAsiaTheme="minorEastAsia"/>
                <w:lang w:val="en-US" w:eastAsia="ja-JP"/>
              </w:rPr>
            </w:pPr>
          </w:p>
        </w:tc>
        <w:tc>
          <w:tcPr>
            <w:tcW w:w="2835" w:type="dxa"/>
            <w:vAlign w:val="center"/>
          </w:tcPr>
          <w:p w:rsidR="00B25595" w:rsidRPr="00574ABD" w:rsidRDefault="00B25595" w:rsidP="004B7309">
            <w:pPr>
              <w:pStyle w:val="Tablehead"/>
              <w:rPr>
                <w:rFonts w:eastAsiaTheme="minorEastAsia"/>
                <w:bCs/>
                <w:lang w:val="en-US" w:eastAsia="ja-JP"/>
              </w:rPr>
            </w:pPr>
            <w:r>
              <w:rPr>
                <w:rFonts w:eastAsiaTheme="minorEastAsia"/>
                <w:bCs/>
                <w:lang w:val="en-US" w:eastAsia="ja-JP"/>
              </w:rPr>
              <w:t>CPRS application opera</w:t>
            </w:r>
            <w:r w:rsidR="004B7309">
              <w:rPr>
                <w:rFonts w:eastAsiaTheme="minorEastAsia"/>
                <w:bCs/>
                <w:lang w:val="en-US" w:eastAsia="ja-JP"/>
              </w:rPr>
              <w:t xml:space="preserve">ting in the frequency range </w:t>
            </w:r>
            <w:r w:rsidR="004B7309">
              <w:rPr>
                <w:rFonts w:eastAsiaTheme="minorEastAsia"/>
                <w:bCs/>
                <w:lang w:val="en-US" w:eastAsia="ja-JP"/>
              </w:rPr>
              <w:br/>
              <w:t>275-</w:t>
            </w:r>
            <w:r>
              <w:rPr>
                <w:rFonts w:eastAsiaTheme="minorEastAsia"/>
                <w:bCs/>
                <w:lang w:val="en-US" w:eastAsia="ja-JP"/>
              </w:rPr>
              <w:t>320 GHz</w:t>
            </w:r>
          </w:p>
        </w:tc>
        <w:tc>
          <w:tcPr>
            <w:tcW w:w="2835" w:type="dxa"/>
            <w:vAlign w:val="center"/>
          </w:tcPr>
          <w:p w:rsidR="00B25595" w:rsidRPr="00BA0272" w:rsidDel="009D0FF3" w:rsidRDefault="00B25595" w:rsidP="004B7309">
            <w:pPr>
              <w:pStyle w:val="Tablehead"/>
              <w:rPr>
                <w:rFonts w:eastAsiaTheme="minorEastAsia"/>
                <w:bCs/>
                <w:lang w:val="en-US" w:eastAsia="ja-JP"/>
              </w:rPr>
            </w:pPr>
            <w:r>
              <w:rPr>
                <w:rFonts w:eastAsiaTheme="minorEastAsia"/>
                <w:bCs/>
                <w:lang w:val="en-US" w:eastAsia="ja-JP"/>
              </w:rPr>
              <w:t>CPRS application operati</w:t>
            </w:r>
            <w:r w:rsidR="004B7309">
              <w:rPr>
                <w:rFonts w:eastAsiaTheme="minorEastAsia"/>
                <w:bCs/>
                <w:lang w:val="en-US" w:eastAsia="ja-JP"/>
              </w:rPr>
              <w:t xml:space="preserve">ng in the frequency range </w:t>
            </w:r>
            <w:r w:rsidR="004B7309">
              <w:rPr>
                <w:rFonts w:eastAsiaTheme="minorEastAsia"/>
                <w:bCs/>
                <w:lang w:val="en-US" w:eastAsia="ja-JP"/>
              </w:rPr>
              <w:br/>
              <w:t>275-</w:t>
            </w:r>
            <w:r>
              <w:rPr>
                <w:rFonts w:eastAsiaTheme="minorEastAsia"/>
                <w:bCs/>
                <w:lang w:val="en-US" w:eastAsia="ja-JP"/>
              </w:rPr>
              <w:t>450 GHz</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E93E88">
              <w:rPr>
                <w:rFonts w:eastAsiaTheme="minorEastAsia"/>
                <w:lang w:val="en-US" w:eastAsia="ja-JP"/>
              </w:rPr>
              <w:t>Frequency band (GHz)</w:t>
            </w:r>
          </w:p>
        </w:tc>
        <w:tc>
          <w:tcPr>
            <w:tcW w:w="2835" w:type="dxa"/>
          </w:tcPr>
          <w:p w:rsidR="00B25595" w:rsidRPr="00574ABD" w:rsidRDefault="00B25595" w:rsidP="004B7309">
            <w:pPr>
              <w:pStyle w:val="Tabletext"/>
              <w:jc w:val="center"/>
              <w:rPr>
                <w:rFonts w:eastAsiaTheme="minorEastAsia"/>
                <w:lang w:val="en-US" w:eastAsia="ja-JP"/>
              </w:rPr>
            </w:pPr>
            <w:r w:rsidRPr="00E93E88">
              <w:rPr>
                <w:rFonts w:eastAsiaTheme="minorEastAsia"/>
                <w:bCs/>
                <w:lang w:val="en-US" w:eastAsia="ja-JP"/>
              </w:rPr>
              <w:t>275-</w:t>
            </w:r>
            <w:r w:rsidRPr="00631C23">
              <w:rPr>
                <w:rFonts w:eastAsiaTheme="minorEastAsia"/>
                <w:bCs/>
                <w:lang w:val="en-US" w:eastAsia="ja-JP"/>
              </w:rPr>
              <w:t>320</w:t>
            </w:r>
          </w:p>
        </w:tc>
        <w:tc>
          <w:tcPr>
            <w:tcW w:w="2835" w:type="dxa"/>
          </w:tcPr>
          <w:p w:rsidR="00B25595" w:rsidRPr="00642EEB" w:rsidRDefault="00B25595" w:rsidP="004B7309">
            <w:pPr>
              <w:pStyle w:val="Tabletext"/>
              <w:jc w:val="center"/>
              <w:rPr>
                <w:bCs/>
                <w:lang w:val="en-US" w:eastAsia="ja-JP"/>
              </w:rPr>
            </w:pPr>
            <w:r>
              <w:rPr>
                <w:rFonts w:hint="eastAsia"/>
                <w:bCs/>
                <w:lang w:val="en-US" w:eastAsia="ja-JP"/>
              </w:rPr>
              <w:t>275-450</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Depending on outdoor usage</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Depending on outdoor usage</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proofErr w:type="spellStart"/>
            <w:r w:rsidRPr="007A3C03">
              <w:rPr>
                <w:rFonts w:eastAsiaTheme="minorEastAsia"/>
                <w:lang w:val="en-US" w:eastAsia="ja-JP"/>
              </w:rPr>
              <w:t>Tx</w:t>
            </w:r>
            <w:proofErr w:type="spellEnd"/>
            <w:r w:rsidRPr="007A3C03">
              <w:rPr>
                <w:rFonts w:eastAsiaTheme="minorEastAsia"/>
                <w:lang w:val="en-US" w:eastAsia="ja-JP"/>
              </w:rPr>
              <w:t xml:space="preserve"> output power density (dBW/MHz)</w:t>
            </w:r>
          </w:p>
        </w:tc>
        <w:tc>
          <w:tcPr>
            <w:tcW w:w="2835" w:type="dxa"/>
          </w:tcPr>
          <w:p w:rsidR="00B25595" w:rsidRPr="00574ABD" w:rsidRDefault="00B25595" w:rsidP="004B7309">
            <w:pPr>
              <w:pStyle w:val="Tabletext"/>
              <w:jc w:val="center"/>
              <w:rPr>
                <w:rFonts w:eastAsiaTheme="minorEastAsia"/>
                <w:lang w:val="en-US" w:eastAsia="ja-JP"/>
              </w:rPr>
            </w:pPr>
          </w:p>
        </w:tc>
        <w:tc>
          <w:tcPr>
            <w:tcW w:w="2835" w:type="dxa"/>
          </w:tcPr>
          <w:p w:rsidR="00B25595" w:rsidRPr="00574ABD" w:rsidRDefault="00B25595" w:rsidP="004B7309">
            <w:pPr>
              <w:pStyle w:val="Tabletext"/>
              <w:jc w:val="center"/>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proofErr w:type="spellStart"/>
            <w:r>
              <w:rPr>
                <w:rFonts w:eastAsiaTheme="minorEastAsia"/>
                <w:lang w:val="en-US" w:eastAsia="ja-JP"/>
              </w:rPr>
              <w:t>e.i.r.p</w:t>
            </w:r>
            <w:proofErr w:type="spellEnd"/>
            <w:r w:rsidRPr="007A3C03">
              <w:rPr>
                <w:rFonts w:eastAsiaTheme="minorEastAsia"/>
                <w:lang w:val="en-US" w:eastAsia="ja-JP"/>
              </w:rPr>
              <w:t>. density(dBW/MHz)</w:t>
            </w:r>
          </w:p>
        </w:tc>
        <w:tc>
          <w:tcPr>
            <w:tcW w:w="2835" w:type="dxa"/>
          </w:tcPr>
          <w:p w:rsidR="00B25595" w:rsidRPr="00574ABD" w:rsidRDefault="00B25595" w:rsidP="004B7309">
            <w:pPr>
              <w:pStyle w:val="Tabletext"/>
              <w:jc w:val="center"/>
              <w:rPr>
                <w:rFonts w:eastAsiaTheme="minorEastAsia"/>
                <w:lang w:val="en-US" w:eastAsia="ja-JP"/>
              </w:rPr>
            </w:pPr>
          </w:p>
        </w:tc>
        <w:tc>
          <w:tcPr>
            <w:tcW w:w="2835" w:type="dxa"/>
          </w:tcPr>
          <w:p w:rsidR="00B25595" w:rsidRPr="00574ABD" w:rsidRDefault="00B25595" w:rsidP="004B7309">
            <w:pPr>
              <w:pStyle w:val="Tabletext"/>
              <w:jc w:val="center"/>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Duplex Method</w:t>
            </w:r>
          </w:p>
        </w:tc>
        <w:tc>
          <w:tcPr>
            <w:tcW w:w="2835" w:type="dxa"/>
          </w:tcPr>
          <w:p w:rsidR="00B25595" w:rsidRPr="00574ABD" w:rsidRDefault="00B25595" w:rsidP="004B7309">
            <w:pPr>
              <w:pStyle w:val="Tabletext"/>
              <w:jc w:val="center"/>
              <w:rPr>
                <w:rFonts w:eastAsiaTheme="minorEastAsia"/>
                <w:lang w:val="en-US" w:eastAsia="ja-JP"/>
              </w:rPr>
            </w:pPr>
            <w:r>
              <w:rPr>
                <w:rFonts w:eastAsiaTheme="minorEastAsia"/>
                <w:lang w:val="en-US" w:eastAsia="ja-JP"/>
              </w:rPr>
              <w:t>FDD/</w:t>
            </w:r>
            <w:r w:rsidRPr="00574ABD">
              <w:rPr>
                <w:rFonts w:eastAsiaTheme="minorEastAsia"/>
                <w:lang w:val="en-US" w:eastAsia="ja-JP"/>
              </w:rPr>
              <w:t>TDD</w:t>
            </w:r>
          </w:p>
        </w:tc>
        <w:tc>
          <w:tcPr>
            <w:tcW w:w="2835" w:type="dxa"/>
          </w:tcPr>
          <w:p w:rsidR="00B25595" w:rsidRPr="00642EEB" w:rsidRDefault="00B25595" w:rsidP="004B7309">
            <w:pPr>
              <w:pStyle w:val="Tabletext"/>
              <w:jc w:val="center"/>
              <w:rPr>
                <w:lang w:val="en-US" w:eastAsia="ja-JP"/>
              </w:rPr>
            </w:pPr>
            <w:r>
              <w:rPr>
                <w:rFonts w:hint="eastAsia"/>
                <w:lang w:val="en-US" w:eastAsia="ja-JP"/>
              </w:rPr>
              <w:t>TDD</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Modulation</w:t>
            </w:r>
          </w:p>
        </w:tc>
        <w:tc>
          <w:tcPr>
            <w:tcW w:w="2835" w:type="dxa"/>
          </w:tcPr>
          <w:p w:rsidR="00B25595" w:rsidRDefault="00B25595" w:rsidP="004B7309">
            <w:pPr>
              <w:pStyle w:val="Tabletext"/>
              <w:spacing w:before="20" w:after="20"/>
              <w:jc w:val="center"/>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B25595" w:rsidRPr="00631C23" w:rsidRDefault="00B25595" w:rsidP="004B7309">
            <w:pPr>
              <w:pStyle w:val="Tabletext"/>
              <w:spacing w:before="20" w:after="20"/>
              <w:jc w:val="center"/>
              <w:rPr>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p>
        </w:tc>
        <w:tc>
          <w:tcPr>
            <w:tcW w:w="2835" w:type="dxa"/>
          </w:tcPr>
          <w:p w:rsidR="00B25595" w:rsidRDefault="00B25595" w:rsidP="004B7309">
            <w:pPr>
              <w:pStyle w:val="Tabletext"/>
              <w:jc w:val="center"/>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B25595" w:rsidRPr="00574ABD" w:rsidRDefault="00B25595" w:rsidP="004B7309">
            <w:pPr>
              <w:pStyle w:val="Tabletext"/>
              <w:jc w:val="center"/>
              <w:rPr>
                <w:rFonts w:eastAsiaTheme="minorEastAsia"/>
                <w:lang w:val="en-US" w:eastAsia="ja-JP"/>
              </w:rPr>
            </w:pPr>
            <w:r>
              <w:rPr>
                <w:rFonts w:eastAsiaTheme="minorEastAsia"/>
                <w:lang w:val="en-US" w:eastAsia="ja-JP"/>
              </w:rPr>
              <w:t>8PSK/8APSK</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Average distance bet</w:t>
            </w:r>
            <w:r w:rsidR="004B7309">
              <w:rPr>
                <w:rFonts w:eastAsiaTheme="minorEastAsia"/>
                <w:lang w:val="en-US" w:eastAsia="ja-JP"/>
              </w:rPr>
              <w:t xml:space="preserve">ween CPMS </w:t>
            </w:r>
            <w:r w:rsidRPr="00642EEB">
              <w:rPr>
                <w:rFonts w:eastAsiaTheme="minorEastAsia"/>
                <w:lang w:val="en-US" w:eastAsia="ja-JP"/>
              </w:rPr>
              <w:t>fixed and mobi</w:t>
            </w:r>
            <w:r w:rsidRPr="00574ABD">
              <w:rPr>
                <w:rFonts w:eastAsiaTheme="minorEastAsia"/>
                <w:lang w:val="en-US" w:eastAsia="ja-JP"/>
              </w:rPr>
              <w:t>le devices (m)</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0.1</w:t>
            </w:r>
          </w:p>
        </w:tc>
        <w:tc>
          <w:tcPr>
            <w:tcW w:w="2835" w:type="dxa"/>
          </w:tcPr>
          <w:p w:rsidR="00B25595" w:rsidRPr="00631C23" w:rsidRDefault="00B25595" w:rsidP="004B7309">
            <w:pPr>
              <w:pStyle w:val="Tabletext"/>
              <w:jc w:val="center"/>
              <w:rPr>
                <w:lang w:val="en-US" w:eastAsia="ja-JP"/>
              </w:rPr>
            </w:pPr>
            <w:r>
              <w:rPr>
                <w:rFonts w:hint="eastAsia"/>
                <w:lang w:val="en-US" w:eastAsia="ja-JP"/>
              </w:rPr>
              <w:t>0.1</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between CPRS fixed and mobile devices (m)</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1</w:t>
            </w:r>
          </w:p>
        </w:tc>
        <w:tc>
          <w:tcPr>
            <w:tcW w:w="2835" w:type="dxa"/>
          </w:tcPr>
          <w:p w:rsidR="00B25595" w:rsidRPr="00631C23" w:rsidRDefault="00B25595" w:rsidP="004B7309">
            <w:pPr>
              <w:pStyle w:val="Tabletext"/>
              <w:jc w:val="center"/>
              <w:rPr>
                <w:lang w:val="en-US" w:eastAsia="ja-JP"/>
              </w:rPr>
            </w:pPr>
            <w:r>
              <w:rPr>
                <w:rFonts w:hint="eastAsia"/>
                <w:lang w:val="en-US" w:eastAsia="ja-JP"/>
              </w:rPr>
              <w:t>1</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Antenna height (m)</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TBD</w:t>
            </w:r>
          </w:p>
        </w:tc>
        <w:tc>
          <w:tcPr>
            <w:tcW w:w="2835" w:type="dxa"/>
          </w:tcPr>
          <w:p w:rsidR="00B25595" w:rsidRPr="00631C23" w:rsidRDefault="00B25595" w:rsidP="004B7309">
            <w:pPr>
              <w:pStyle w:val="Tabletext"/>
              <w:jc w:val="center"/>
              <w:rPr>
                <w:lang w:val="en-US" w:eastAsia="ja-JP"/>
              </w:rPr>
            </w:pPr>
            <w:r>
              <w:rPr>
                <w:rFonts w:hint="eastAsia"/>
                <w:lang w:val="en-US" w:eastAsia="ja-JP"/>
              </w:rPr>
              <w:t>TBD</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rsidR="00B25595" w:rsidRPr="00574ABD" w:rsidRDefault="00B25595" w:rsidP="004B7309">
            <w:pPr>
              <w:pStyle w:val="Tabletext"/>
              <w:jc w:val="center"/>
              <w:rPr>
                <w:rFonts w:eastAsiaTheme="minorEastAsia"/>
                <w:lang w:val="en-US" w:eastAsia="ja-JP"/>
              </w:rPr>
            </w:pPr>
            <w:r>
              <w:rPr>
                <w:rFonts w:eastAsiaTheme="minorEastAsia"/>
                <w:lang w:val="en-US" w:eastAsia="ja-JP"/>
              </w:rPr>
              <w:t>3-10</w:t>
            </w:r>
          </w:p>
        </w:tc>
        <w:tc>
          <w:tcPr>
            <w:tcW w:w="2835" w:type="dxa"/>
          </w:tcPr>
          <w:p w:rsidR="00B25595" w:rsidRPr="00631C23" w:rsidRDefault="00B25595" w:rsidP="004B7309">
            <w:pPr>
              <w:pStyle w:val="Tabletext"/>
              <w:jc w:val="center"/>
              <w:rPr>
                <w:lang w:val="en-US" w:eastAsia="ja-JP"/>
              </w:rPr>
            </w:pPr>
            <w:r>
              <w:rPr>
                <w:rFonts w:hint="eastAsia"/>
                <w:lang w:val="en-US" w:eastAsia="ja-JP"/>
              </w:rPr>
              <w:t>15</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Frequency reuse </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1</w:t>
            </w:r>
          </w:p>
        </w:tc>
        <w:tc>
          <w:tcPr>
            <w:tcW w:w="2835" w:type="dxa"/>
          </w:tcPr>
          <w:p w:rsidR="00B25595" w:rsidRPr="00631C23" w:rsidRDefault="00B25595" w:rsidP="004B7309">
            <w:pPr>
              <w:pStyle w:val="Tabletext"/>
              <w:jc w:val="center"/>
              <w:rPr>
                <w:lang w:val="en-US" w:eastAsia="ja-JP"/>
              </w:rPr>
            </w:pPr>
            <w:r>
              <w:rPr>
                <w:rFonts w:hint="eastAsia"/>
                <w:lang w:val="en-US" w:eastAsia="ja-JP"/>
              </w:rPr>
              <w:t>1</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TBD</w:t>
            </w:r>
          </w:p>
        </w:tc>
        <w:tc>
          <w:tcPr>
            <w:tcW w:w="2835" w:type="dxa"/>
          </w:tcPr>
          <w:p w:rsidR="00B25595" w:rsidRPr="00631C23" w:rsidRDefault="00B25595" w:rsidP="004B7309">
            <w:pPr>
              <w:pStyle w:val="Tabletext"/>
              <w:jc w:val="center"/>
              <w:rPr>
                <w:lang w:val="en-US" w:eastAsia="ja-JP"/>
              </w:rPr>
            </w:pPr>
            <w:r>
              <w:rPr>
                <w:rFonts w:hint="eastAsia"/>
                <w:lang w:val="en-US" w:eastAsia="ja-JP"/>
              </w:rPr>
              <w:t>TBD</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Liner</w:t>
            </w:r>
          </w:p>
        </w:tc>
        <w:tc>
          <w:tcPr>
            <w:tcW w:w="2835" w:type="dxa"/>
          </w:tcPr>
          <w:p w:rsidR="00B25595" w:rsidRPr="00631C23" w:rsidRDefault="00B25595" w:rsidP="004B7309">
            <w:pPr>
              <w:pStyle w:val="Tabletext"/>
              <w:jc w:val="center"/>
              <w:rPr>
                <w:lang w:val="en-US" w:eastAsia="ja-JP"/>
              </w:rPr>
            </w:pPr>
            <w:r>
              <w:rPr>
                <w:rFonts w:hint="eastAsia"/>
                <w:lang w:val="en-US" w:eastAsia="ja-JP"/>
              </w:rPr>
              <w:t>Linear</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Indoor CPRS fixed device deployment (%)</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90</w:t>
            </w:r>
          </w:p>
        </w:tc>
        <w:tc>
          <w:tcPr>
            <w:tcW w:w="2835" w:type="dxa"/>
          </w:tcPr>
          <w:p w:rsidR="00B25595" w:rsidRPr="00631C23" w:rsidRDefault="00B25595" w:rsidP="004B7309">
            <w:pPr>
              <w:pStyle w:val="Tabletext"/>
              <w:jc w:val="center"/>
              <w:rPr>
                <w:lang w:val="en-US" w:eastAsia="ja-JP"/>
              </w:rPr>
            </w:pPr>
            <w:r>
              <w:rPr>
                <w:rFonts w:hint="eastAsia"/>
                <w:lang w:val="en-US" w:eastAsia="ja-JP"/>
              </w:rPr>
              <w:t>90</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Indoor CPRS fixed device penetration loss (dB)</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&gt;100</w:t>
            </w:r>
          </w:p>
        </w:tc>
        <w:tc>
          <w:tcPr>
            <w:tcW w:w="2835" w:type="dxa"/>
          </w:tcPr>
          <w:p w:rsidR="00B25595" w:rsidRPr="00631C23" w:rsidRDefault="00B25595" w:rsidP="004B7309">
            <w:pPr>
              <w:pStyle w:val="Tabletext"/>
              <w:jc w:val="center"/>
              <w:rPr>
                <w:lang w:val="en-US" w:eastAsia="ja-JP"/>
              </w:rPr>
            </w:pPr>
            <w:r>
              <w:rPr>
                <w:rFonts w:hint="eastAsia"/>
                <w:lang w:val="en-US" w:eastAsia="ja-JP"/>
              </w:rPr>
              <w:t>&gt;100</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Feeder loss (dB)</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2</w:t>
            </w:r>
          </w:p>
        </w:tc>
        <w:tc>
          <w:tcPr>
            <w:tcW w:w="2835" w:type="dxa"/>
          </w:tcPr>
          <w:p w:rsidR="00B25595" w:rsidRPr="00631C23" w:rsidRDefault="00B25595" w:rsidP="004B7309">
            <w:pPr>
              <w:pStyle w:val="Tabletext"/>
              <w:jc w:val="center"/>
              <w:rPr>
                <w:lang w:val="en-US" w:eastAsia="ja-JP"/>
              </w:rPr>
            </w:pPr>
            <w:r>
              <w:rPr>
                <w:rFonts w:hint="eastAsia"/>
                <w:lang w:val="en-US" w:eastAsia="ja-JP"/>
              </w:rPr>
              <w:t>2</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CPRS fixed device output power (dBm)</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10</w:t>
            </w:r>
          </w:p>
        </w:tc>
        <w:tc>
          <w:tcPr>
            <w:tcW w:w="2835" w:type="dxa"/>
          </w:tcPr>
          <w:p w:rsidR="00B25595" w:rsidRPr="00631C23" w:rsidRDefault="00B25595" w:rsidP="004B7309">
            <w:pPr>
              <w:pStyle w:val="Tabletext"/>
              <w:jc w:val="center"/>
              <w:rPr>
                <w:lang w:val="en-US" w:eastAsia="ja-JP"/>
              </w:rPr>
            </w:pPr>
            <w:r>
              <w:rPr>
                <w:rFonts w:hint="eastAsia"/>
                <w:lang w:val="en-US" w:eastAsia="ja-JP"/>
              </w:rPr>
              <w:t>10</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rsidR="00B25595" w:rsidRPr="00574ABD" w:rsidRDefault="00B25595" w:rsidP="004B7309">
            <w:pPr>
              <w:pStyle w:val="Tabletext"/>
              <w:jc w:val="center"/>
              <w:rPr>
                <w:rFonts w:eastAsiaTheme="minorEastAsia"/>
                <w:szCs w:val="24"/>
                <w:lang w:val="en-US" w:eastAsia="ja-JP"/>
              </w:rPr>
            </w:pPr>
            <w:r w:rsidRPr="00574ABD">
              <w:rPr>
                <w:rFonts w:eastAsiaTheme="minorEastAsia"/>
                <w:szCs w:val="24"/>
                <w:lang w:val="en-US" w:eastAsia="ja-JP"/>
              </w:rPr>
              <w:t>2.16/4.32/8.64/12.96/17.28/</w:t>
            </w:r>
            <w:r>
              <w:rPr>
                <w:rFonts w:eastAsiaTheme="minorEastAsia"/>
                <w:szCs w:val="24"/>
                <w:lang w:val="en-US" w:eastAsia="ja-JP"/>
              </w:rPr>
              <w:t xml:space="preserve"> </w:t>
            </w:r>
            <w:r>
              <w:rPr>
                <w:rFonts w:hint="eastAsia"/>
                <w:szCs w:val="24"/>
                <w:lang w:val="en-US" w:eastAsia="ja-JP"/>
              </w:rPr>
              <w:t>25.9</w:t>
            </w:r>
            <w:r>
              <w:rPr>
                <w:szCs w:val="24"/>
                <w:lang w:val="en-US" w:eastAsia="ja-JP"/>
              </w:rPr>
              <w:t>2/51.8</w:t>
            </w:r>
          </w:p>
        </w:tc>
        <w:tc>
          <w:tcPr>
            <w:tcW w:w="2835" w:type="dxa"/>
          </w:tcPr>
          <w:p w:rsidR="00B25595" w:rsidRPr="00574ABD" w:rsidRDefault="00B25595" w:rsidP="004B7309">
            <w:pPr>
              <w:pStyle w:val="Tabletext"/>
              <w:jc w:val="center"/>
              <w:rPr>
                <w:rFonts w:eastAsiaTheme="minorEastAsia"/>
                <w:szCs w:val="24"/>
                <w:lang w:val="en-US" w:eastAsia="ja-JP"/>
              </w:rPr>
            </w:pPr>
            <w:r w:rsidRPr="00574ABD">
              <w:rPr>
                <w:rFonts w:eastAsiaTheme="minorEastAsia"/>
                <w:lang w:val="en-US" w:eastAsia="ja-JP"/>
              </w:rPr>
              <w:t>2.16/4.32/8.64/12.96/17.28</w:t>
            </w:r>
            <w:r>
              <w:rPr>
                <w:rFonts w:eastAsiaTheme="minorEastAsia"/>
                <w:lang w:val="en-US" w:eastAsia="ja-JP"/>
              </w:rPr>
              <w:t>/25.92/51.84/69.12/103,68</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TBD</w:t>
            </w:r>
          </w:p>
        </w:tc>
        <w:tc>
          <w:tcPr>
            <w:tcW w:w="2835" w:type="dxa"/>
          </w:tcPr>
          <w:p w:rsidR="00B25595" w:rsidRPr="00631C23" w:rsidRDefault="00B25595" w:rsidP="004B7309">
            <w:pPr>
              <w:pStyle w:val="Tabletext"/>
              <w:jc w:val="center"/>
              <w:rPr>
                <w:lang w:val="en-US" w:eastAsia="ja-JP"/>
              </w:rPr>
            </w:pPr>
            <w:r>
              <w:rPr>
                <w:rFonts w:hint="eastAsia"/>
                <w:lang w:val="en-US" w:eastAsia="ja-JP"/>
              </w:rPr>
              <w:t>TBD</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CPRS fixed device antenna gain (dBi)</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30</w:t>
            </w:r>
          </w:p>
        </w:tc>
        <w:tc>
          <w:tcPr>
            <w:tcW w:w="2835" w:type="dxa"/>
          </w:tcPr>
          <w:p w:rsidR="00B25595" w:rsidRPr="00631C23" w:rsidRDefault="00B25595" w:rsidP="004B7309">
            <w:pPr>
              <w:pStyle w:val="Tabletext"/>
              <w:jc w:val="center"/>
              <w:rPr>
                <w:lang w:val="en-US" w:eastAsia="ja-JP"/>
              </w:rPr>
            </w:pPr>
            <w:r>
              <w:rPr>
                <w:rFonts w:hint="eastAsia"/>
                <w:lang w:val="en-US" w:eastAsia="ja-JP"/>
              </w:rPr>
              <w:t>30</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CPRS mobile device antenna gain (dBi)</w:t>
            </w:r>
          </w:p>
        </w:tc>
        <w:tc>
          <w:tcPr>
            <w:tcW w:w="2835" w:type="dxa"/>
          </w:tcPr>
          <w:p w:rsidR="00B25595" w:rsidRPr="00574ABD" w:rsidRDefault="00B25595" w:rsidP="004B7309">
            <w:pPr>
              <w:pStyle w:val="Tabletext"/>
              <w:jc w:val="center"/>
              <w:rPr>
                <w:rFonts w:eastAsiaTheme="minorEastAsia"/>
                <w:lang w:val="en-US" w:eastAsia="ja-JP"/>
              </w:rPr>
            </w:pPr>
            <w:r w:rsidRPr="00241FD0">
              <w:rPr>
                <w:rFonts w:eastAsiaTheme="minorEastAsia"/>
                <w:lang w:val="en-US" w:eastAsia="ja-JP"/>
              </w:rPr>
              <w:t>15</w:t>
            </w:r>
          </w:p>
        </w:tc>
        <w:tc>
          <w:tcPr>
            <w:tcW w:w="2835" w:type="dxa"/>
          </w:tcPr>
          <w:p w:rsidR="00B25595" w:rsidRPr="00631C23" w:rsidRDefault="00B25595" w:rsidP="004B7309">
            <w:pPr>
              <w:pStyle w:val="Tabletext"/>
              <w:jc w:val="center"/>
              <w:rPr>
                <w:highlight w:val="yellow"/>
                <w:lang w:val="en-US" w:eastAsia="ja-JP"/>
              </w:rPr>
            </w:pPr>
            <w:r w:rsidRPr="00631C23">
              <w:rPr>
                <w:rFonts w:hint="eastAsia"/>
                <w:lang w:val="en-US" w:eastAsia="ja-JP"/>
              </w:rPr>
              <w:t>30</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CRPS fixed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40</w:t>
            </w:r>
          </w:p>
        </w:tc>
        <w:tc>
          <w:tcPr>
            <w:tcW w:w="2835" w:type="dxa"/>
          </w:tcPr>
          <w:p w:rsidR="00B25595" w:rsidRPr="00631C23" w:rsidRDefault="00B25595" w:rsidP="004B7309">
            <w:pPr>
              <w:pStyle w:val="Tabletext"/>
              <w:jc w:val="center"/>
              <w:rPr>
                <w:lang w:val="en-US" w:eastAsia="ja-JP"/>
              </w:rPr>
            </w:pPr>
            <w:r>
              <w:rPr>
                <w:rFonts w:hint="eastAsia"/>
                <w:lang w:val="en-US" w:eastAsia="ja-JP"/>
              </w:rPr>
              <w:t>40</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CRPS mobile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rsidR="00B25595" w:rsidRPr="00574ABD" w:rsidRDefault="00B25595" w:rsidP="004B7309">
            <w:pPr>
              <w:pStyle w:val="Tabletext"/>
              <w:jc w:val="center"/>
              <w:rPr>
                <w:rFonts w:eastAsiaTheme="minorEastAsia"/>
                <w:lang w:val="en-US" w:eastAsia="ja-JP"/>
              </w:rPr>
            </w:pPr>
            <w:r>
              <w:rPr>
                <w:rFonts w:eastAsiaTheme="minorEastAsia"/>
                <w:lang w:val="en-US" w:eastAsia="ja-JP"/>
              </w:rPr>
              <w:t>25</w:t>
            </w:r>
          </w:p>
        </w:tc>
        <w:tc>
          <w:tcPr>
            <w:tcW w:w="2835" w:type="dxa"/>
          </w:tcPr>
          <w:p w:rsidR="00B25595" w:rsidRPr="00631C23" w:rsidRDefault="00B25595" w:rsidP="004B7309">
            <w:pPr>
              <w:pStyle w:val="Tabletext"/>
              <w:jc w:val="center"/>
              <w:rPr>
                <w:lang w:val="en-US" w:eastAsia="ja-JP"/>
              </w:rPr>
            </w:pPr>
            <w:r>
              <w:rPr>
                <w:rFonts w:hint="eastAsia"/>
                <w:lang w:val="en-US" w:eastAsia="ja-JP"/>
              </w:rPr>
              <w:t>40</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Average CPRS fixed device activity (%)</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20</w:t>
            </w:r>
          </w:p>
        </w:tc>
        <w:tc>
          <w:tcPr>
            <w:tcW w:w="2835" w:type="dxa"/>
          </w:tcPr>
          <w:p w:rsidR="00B25595" w:rsidRPr="00631C23" w:rsidRDefault="00B25595" w:rsidP="004B7309">
            <w:pPr>
              <w:pStyle w:val="Tabletext"/>
              <w:jc w:val="center"/>
              <w:rPr>
                <w:lang w:val="en-US" w:eastAsia="ja-JP"/>
              </w:rPr>
            </w:pPr>
            <w:r>
              <w:rPr>
                <w:rFonts w:hint="eastAsia"/>
                <w:lang w:val="en-US" w:eastAsia="ja-JP"/>
              </w:rPr>
              <w:t>20</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Average CPRS fixed device power (</w:t>
            </w:r>
            <w:proofErr w:type="spellStart"/>
            <w:r w:rsidRPr="00574ABD">
              <w:rPr>
                <w:rFonts w:eastAsiaTheme="minorEastAsia"/>
                <w:lang w:val="en-US" w:eastAsia="ja-JP"/>
              </w:rPr>
              <w:t>dBm</w:t>
            </w:r>
            <w:proofErr w:type="spellEnd"/>
            <w:r w:rsidRPr="00574ABD">
              <w:rPr>
                <w:rFonts w:eastAsiaTheme="minorEastAsia"/>
                <w:lang w:val="en-US" w:eastAsia="ja-JP"/>
              </w:rPr>
              <w:t xml:space="preserve"> (</w:t>
            </w:r>
            <w:proofErr w:type="spellStart"/>
            <w:r w:rsidRPr="00574ABD">
              <w:rPr>
                <w:rFonts w:eastAsiaTheme="minorEastAsia"/>
                <w:lang w:val="en-US" w:eastAsia="ja-JP"/>
              </w:rPr>
              <w:t>e.i.r.p</w:t>
            </w:r>
            <w:proofErr w:type="spellEnd"/>
            <w:r w:rsidRPr="00574ABD">
              <w:rPr>
                <w:rFonts w:eastAsiaTheme="minorEastAsia"/>
                <w:lang w:val="en-US" w:eastAsia="ja-JP"/>
              </w:rPr>
              <w:t>))</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20</w:t>
            </w:r>
          </w:p>
        </w:tc>
        <w:tc>
          <w:tcPr>
            <w:tcW w:w="2835" w:type="dxa"/>
          </w:tcPr>
          <w:p w:rsidR="00B25595" w:rsidRPr="00631C23" w:rsidRDefault="00B25595" w:rsidP="004B7309">
            <w:pPr>
              <w:pStyle w:val="Tabletext"/>
              <w:jc w:val="center"/>
              <w:rPr>
                <w:lang w:val="en-US" w:eastAsia="ja-JP"/>
              </w:rPr>
            </w:pPr>
            <w:r>
              <w:rPr>
                <w:rFonts w:hint="eastAsia"/>
                <w:lang w:val="en-US" w:eastAsia="ja-JP"/>
              </w:rPr>
              <w:t>20</w:t>
            </w:r>
          </w:p>
        </w:tc>
      </w:tr>
      <w:tr w:rsidR="00B25595" w:rsidRPr="00574ABD" w:rsidTr="0089117E">
        <w:trPr>
          <w:cantSplit/>
          <w:jc w:val="center"/>
        </w:trPr>
        <w:tc>
          <w:tcPr>
            <w:tcW w:w="5260" w:type="dxa"/>
          </w:tcPr>
          <w:p w:rsidR="00B25595" w:rsidRPr="00574ABD" w:rsidRDefault="00B25595" w:rsidP="000A447F">
            <w:pPr>
              <w:pStyle w:val="Tabletext"/>
              <w:rPr>
                <w:rFonts w:eastAsiaTheme="minorEastAsia"/>
                <w:lang w:val="en-US" w:eastAsia="ja-JP"/>
              </w:rPr>
            </w:pPr>
            <w:r w:rsidRPr="00574ABD">
              <w:rPr>
                <w:rFonts w:eastAsiaTheme="minorEastAsia"/>
                <w:color w:val="000000"/>
                <w:szCs w:val="24"/>
                <w:lang w:val="en-US" w:eastAsia="ja-JP"/>
              </w:rPr>
              <w:t>Receiver noise figure typical (dB)</w:t>
            </w:r>
          </w:p>
        </w:tc>
        <w:tc>
          <w:tcPr>
            <w:tcW w:w="2835" w:type="dxa"/>
          </w:tcPr>
          <w:p w:rsidR="00B25595" w:rsidRPr="00574ABD" w:rsidRDefault="00B25595" w:rsidP="004B7309">
            <w:pPr>
              <w:pStyle w:val="Tabletext"/>
              <w:jc w:val="center"/>
              <w:rPr>
                <w:rFonts w:eastAsiaTheme="minorEastAsia"/>
                <w:lang w:val="en-US" w:eastAsia="ja-JP"/>
              </w:rPr>
            </w:pPr>
            <w:r w:rsidRPr="00574ABD">
              <w:rPr>
                <w:rFonts w:eastAsiaTheme="minorEastAsia"/>
                <w:lang w:val="en-US" w:eastAsia="ja-JP"/>
              </w:rPr>
              <w:t>15</w:t>
            </w:r>
          </w:p>
        </w:tc>
        <w:tc>
          <w:tcPr>
            <w:tcW w:w="2835" w:type="dxa"/>
          </w:tcPr>
          <w:p w:rsidR="00B25595" w:rsidRPr="00631C23" w:rsidRDefault="00B25595" w:rsidP="004B7309">
            <w:pPr>
              <w:pStyle w:val="Tabletext"/>
              <w:jc w:val="center"/>
              <w:rPr>
                <w:lang w:val="en-US" w:eastAsia="ja-JP"/>
              </w:rPr>
            </w:pPr>
            <w:r>
              <w:rPr>
                <w:rFonts w:hint="eastAsia"/>
                <w:lang w:val="en-US" w:eastAsia="ja-JP"/>
              </w:rPr>
              <w:t>15</w:t>
            </w:r>
          </w:p>
        </w:tc>
      </w:tr>
    </w:tbl>
    <w:p w:rsidR="00B25595" w:rsidRPr="0089117E" w:rsidRDefault="00B25595" w:rsidP="0089117E">
      <w:pPr>
        <w:rPr>
          <w:i/>
          <w:iCs/>
        </w:rPr>
      </w:pPr>
      <w:r w:rsidRPr="0089117E">
        <w:rPr>
          <w:i/>
          <w:iCs/>
          <w:highlight w:val="cyan"/>
          <w:lang w:val="en-US" w:eastAsia="ja-JP"/>
        </w:rPr>
        <w:t xml:space="preserve">[Editor's </w:t>
      </w:r>
      <w:r w:rsidR="009F0CB2" w:rsidRPr="0089117E">
        <w:rPr>
          <w:i/>
          <w:iCs/>
          <w:highlight w:val="cyan"/>
          <w:lang w:val="en-US" w:eastAsia="ja-JP"/>
        </w:rPr>
        <w:t>note</w:t>
      </w:r>
      <w:r w:rsidRPr="0089117E">
        <w:rPr>
          <w:i/>
          <w:iCs/>
          <w:highlight w:val="cyan"/>
          <w:lang w:val="en-US" w:eastAsia="ja-JP"/>
        </w:rPr>
        <w:t>: Table fields and contents have to be harmonized among use cases]</w:t>
      </w:r>
    </w:p>
    <w:p w:rsidR="00B25595" w:rsidRDefault="00B25595" w:rsidP="0089117E">
      <w:pPr>
        <w:pStyle w:val="Heading2"/>
        <w:rPr>
          <w:lang w:val="en-US" w:eastAsia="ja-JP"/>
        </w:rPr>
      </w:pPr>
      <w:r>
        <w:rPr>
          <w:lang w:val="en-US" w:eastAsia="ja-JP"/>
        </w:rPr>
        <w:t>7</w:t>
      </w:r>
      <w:r w:rsidRPr="00E21B9F">
        <w:rPr>
          <w:lang w:val="en-US" w:eastAsia="ja-JP"/>
        </w:rPr>
        <w:t>.2</w:t>
      </w:r>
      <w:r>
        <w:rPr>
          <w:lang w:val="en-US" w:eastAsia="ja-JP"/>
        </w:rPr>
        <w:tab/>
        <w:t>Wireless links in data centers</w:t>
      </w:r>
    </w:p>
    <w:p w:rsidR="00B25595" w:rsidRDefault="00B25595" w:rsidP="00E74D04">
      <w:pPr>
        <w:rPr>
          <w:lang w:val="en-US" w:eastAsia="ja-JP"/>
        </w:rPr>
      </w:pPr>
      <w:r>
        <w:rPr>
          <w:lang w:val="en-US" w:eastAsia="ja-JP"/>
        </w:rPr>
        <w:t>The expected ranges of technical and operational characteristics for</w:t>
      </w:r>
      <w:r w:rsidRPr="000D413F">
        <w:rPr>
          <w:lang w:val="en-US" w:eastAsia="ja-JP"/>
        </w:rPr>
        <w:t xml:space="preserve"> </w:t>
      </w:r>
      <w:r>
        <w:rPr>
          <w:lang w:val="en-US" w:eastAsia="ja-JP"/>
        </w:rPr>
        <w:t xml:space="preserve">wireless links in data centers planned to operate </w:t>
      </w:r>
      <w:r w:rsidRPr="000D413F">
        <w:rPr>
          <w:lang w:val="en-US" w:eastAsia="ja-JP"/>
        </w:rPr>
        <w:t>in the band 275-</w:t>
      </w:r>
      <w:r>
        <w:rPr>
          <w:lang w:val="en-US" w:eastAsia="ja-JP"/>
        </w:rPr>
        <w:t>450</w:t>
      </w:r>
      <w:r w:rsidRPr="000D413F">
        <w:rPr>
          <w:lang w:val="en-US" w:eastAsia="ja-JP"/>
        </w:rPr>
        <w:t xml:space="preserve"> GHz </w:t>
      </w:r>
      <w:r>
        <w:rPr>
          <w:lang w:val="en-US" w:eastAsia="ja-JP"/>
        </w:rPr>
        <w:t xml:space="preserve">are shown in Table </w:t>
      </w:r>
      <w:r w:rsidR="00E74D04">
        <w:rPr>
          <w:lang w:val="en-US" w:eastAsia="ja-JP"/>
        </w:rPr>
        <w:t>3</w:t>
      </w:r>
      <w:r w:rsidRPr="000D413F">
        <w:rPr>
          <w:lang w:val="en-US" w:eastAsia="ja-JP"/>
        </w:rPr>
        <w:t>.</w:t>
      </w:r>
    </w:p>
    <w:p w:rsidR="00B25595" w:rsidRPr="00574ABD" w:rsidRDefault="00B25595" w:rsidP="00B25595">
      <w:pPr>
        <w:pStyle w:val="TableNo"/>
        <w:rPr>
          <w:lang w:val="en-US"/>
        </w:rPr>
      </w:pPr>
      <w:r>
        <w:rPr>
          <w:lang w:val="en-US"/>
        </w:rPr>
        <w:t>TABLE 3</w:t>
      </w:r>
    </w:p>
    <w:p w:rsidR="00B25595" w:rsidRPr="00574ABD" w:rsidRDefault="00B25595" w:rsidP="00B25595">
      <w:pPr>
        <w:pStyle w:val="Tabletitle"/>
        <w:rPr>
          <w:lang w:val="en-US"/>
        </w:rPr>
      </w:pPr>
      <w:r>
        <w:rPr>
          <w:lang w:val="en-US"/>
        </w:rPr>
        <w:t>Expected t</w:t>
      </w:r>
      <w:r w:rsidRPr="00574ABD">
        <w:rPr>
          <w:lang w:val="en-US"/>
        </w:rPr>
        <w:t>echnical and op</w:t>
      </w:r>
      <w:r>
        <w:rPr>
          <w:lang w:val="en-US"/>
        </w:rPr>
        <w:t>erational characteristics of wireless links in data centers</w:t>
      </w:r>
      <w:r w:rsidRPr="00574ABD">
        <w:rPr>
          <w:lang w:val="en-US"/>
        </w:rPr>
        <w:t xml:space="preserve"> operating </w:t>
      </w:r>
      <w:r>
        <w:rPr>
          <w:lang w:val="en-US"/>
        </w:rPr>
        <w:br/>
      </w:r>
      <w:r w:rsidRPr="00574ABD">
        <w:rPr>
          <w:lang w:val="en-US"/>
        </w:rPr>
        <w:t>in the frequency band 275-</w:t>
      </w:r>
      <w:r>
        <w:rPr>
          <w:lang w:val="en-US"/>
        </w:rPr>
        <w:t>450</w:t>
      </w:r>
      <w:r w:rsidRPr="00574ABD">
        <w:rPr>
          <w:lang w:val="en-US"/>
        </w:rPr>
        <w:t xml:space="preserve"> GHz</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7"/>
        <w:gridCol w:w="2835"/>
      </w:tblGrid>
      <w:tr w:rsidR="00B25595" w:rsidRPr="00574ABD" w:rsidTr="000A447F">
        <w:trPr>
          <w:cantSplit/>
          <w:tblHeader/>
          <w:jc w:val="center"/>
        </w:trPr>
        <w:tc>
          <w:tcPr>
            <w:tcW w:w="5397" w:type="dxa"/>
          </w:tcPr>
          <w:p w:rsidR="00B25595" w:rsidRPr="00574ABD" w:rsidRDefault="00B25595" w:rsidP="000A447F">
            <w:pPr>
              <w:pStyle w:val="Tablehead"/>
              <w:rPr>
                <w:rFonts w:eastAsiaTheme="minorEastAsia"/>
                <w:lang w:val="en-US" w:eastAsia="ja-JP"/>
              </w:rPr>
            </w:pPr>
            <w:r>
              <w:rPr>
                <w:rFonts w:eastAsiaTheme="minorEastAsia"/>
                <w:lang w:val="en-US" w:eastAsia="ja-JP"/>
              </w:rPr>
              <w:t>Parameter</w:t>
            </w:r>
          </w:p>
        </w:tc>
        <w:tc>
          <w:tcPr>
            <w:tcW w:w="2835" w:type="dxa"/>
          </w:tcPr>
          <w:p w:rsidR="00B25595" w:rsidRPr="00BA0272" w:rsidRDefault="00B25595" w:rsidP="000A447F">
            <w:pPr>
              <w:pStyle w:val="Tablehead"/>
              <w:rPr>
                <w:rFonts w:eastAsiaTheme="minorEastAsia"/>
                <w:bCs/>
                <w:lang w:val="en-US" w:eastAsia="ja-JP"/>
              </w:rPr>
            </w:pPr>
            <w:r>
              <w:rPr>
                <w:rFonts w:eastAsiaTheme="minorEastAsia"/>
                <w:bCs/>
                <w:lang w:val="en-US" w:eastAsia="ja-JP"/>
              </w:rPr>
              <w:t>Values</w:t>
            </w:r>
          </w:p>
        </w:tc>
      </w:tr>
      <w:tr w:rsidR="00B25595" w:rsidRPr="00574ABD" w:rsidTr="000A447F">
        <w:trPr>
          <w:cantSplit/>
          <w:tblHeader/>
          <w:jc w:val="center"/>
        </w:trPr>
        <w:tc>
          <w:tcPr>
            <w:tcW w:w="5397" w:type="dxa"/>
          </w:tcPr>
          <w:p w:rsidR="00B25595" w:rsidRPr="005856DA" w:rsidRDefault="00B25595" w:rsidP="000A447F">
            <w:pPr>
              <w:pStyle w:val="Tablehead"/>
              <w:jc w:val="left"/>
              <w:rPr>
                <w:rFonts w:eastAsiaTheme="minorEastAsia"/>
                <w:b w:val="0"/>
                <w:lang w:val="en-US" w:eastAsia="ja-JP"/>
              </w:rPr>
            </w:pPr>
            <w:r w:rsidRPr="005856DA">
              <w:rPr>
                <w:rFonts w:eastAsiaTheme="minorEastAsia"/>
                <w:b w:val="0"/>
                <w:lang w:val="en-US" w:eastAsia="ja-JP"/>
              </w:rPr>
              <w:t>Frequency band (GHz)</w:t>
            </w:r>
          </w:p>
        </w:tc>
        <w:tc>
          <w:tcPr>
            <w:tcW w:w="2835" w:type="dxa"/>
          </w:tcPr>
          <w:p w:rsidR="00B25595" w:rsidRPr="005856DA" w:rsidRDefault="00B25595" w:rsidP="000A447F">
            <w:pPr>
              <w:pStyle w:val="Tablehead"/>
              <w:jc w:val="left"/>
              <w:rPr>
                <w:rFonts w:eastAsiaTheme="minorEastAsia"/>
                <w:b w:val="0"/>
                <w:bCs/>
                <w:lang w:val="en-US" w:eastAsia="ja-JP"/>
              </w:rPr>
            </w:pPr>
            <w:r w:rsidRPr="005856DA">
              <w:rPr>
                <w:rFonts w:eastAsiaTheme="minorEastAsia"/>
                <w:b w:val="0"/>
                <w:bCs/>
                <w:lang w:val="en-US" w:eastAsia="ja-JP"/>
              </w:rPr>
              <w:t>275-450</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proofErr w:type="spellStart"/>
            <w:r w:rsidRPr="007A3C03">
              <w:rPr>
                <w:rFonts w:eastAsiaTheme="minorEastAsia"/>
                <w:lang w:val="en-US" w:eastAsia="ja-JP"/>
              </w:rPr>
              <w:t>Tx</w:t>
            </w:r>
            <w:proofErr w:type="spellEnd"/>
            <w:r w:rsidRPr="007A3C03">
              <w:rPr>
                <w:rFonts w:eastAsiaTheme="minorEastAsia"/>
                <w:lang w:val="en-US" w:eastAsia="ja-JP"/>
              </w:rPr>
              <w:t xml:space="preserve"> output power density  (dBW/MHz)</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proofErr w:type="spellStart"/>
            <w:r>
              <w:rPr>
                <w:rFonts w:eastAsiaTheme="minorEastAsia"/>
                <w:lang w:val="en-US" w:eastAsia="ja-JP"/>
              </w:rPr>
              <w:t>e.i.r.p</w:t>
            </w:r>
            <w:proofErr w:type="spellEnd"/>
            <w:r w:rsidRPr="007A3C03">
              <w:rPr>
                <w:rFonts w:eastAsiaTheme="minorEastAsia"/>
                <w:lang w:val="en-US" w:eastAsia="ja-JP"/>
              </w:rPr>
              <w:t>. density (dBW/MHz)</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Duplex Method</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TDD</w:t>
            </w:r>
            <w:r>
              <w:rPr>
                <w:rFonts w:eastAsiaTheme="minorEastAsia"/>
                <w:lang w:val="en-US" w:eastAsia="ja-JP"/>
              </w:rPr>
              <w:t>, F</w:t>
            </w:r>
            <w:r w:rsidRPr="00642EEB">
              <w:rPr>
                <w:rFonts w:eastAsiaTheme="minorEastAsia"/>
                <w:lang w:val="en-US" w:eastAsia="ja-JP"/>
              </w:rPr>
              <w:t>DD, SDD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Modulation</w:t>
            </w:r>
          </w:p>
        </w:tc>
        <w:tc>
          <w:tcPr>
            <w:tcW w:w="2835" w:type="dxa"/>
          </w:tcPr>
          <w:p w:rsidR="00B25595" w:rsidRDefault="00B25595" w:rsidP="000A447F">
            <w:pPr>
              <w:pStyle w:val="Tabletext"/>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B25595" w:rsidRPr="00574ABD" w:rsidRDefault="00B25595" w:rsidP="000A447F">
            <w:pPr>
              <w:pStyle w:val="Tabletext"/>
              <w:rPr>
                <w:rFonts w:eastAsiaTheme="minorEastAsia"/>
                <w:lang w:val="en-US" w:eastAsia="ja-JP"/>
              </w:rPr>
            </w:pPr>
            <w:r>
              <w:rPr>
                <w:rFonts w:eastAsiaTheme="minorEastAsia"/>
                <w:lang w:val="en-US" w:eastAsia="ja-JP"/>
              </w:rPr>
              <w:t>8PSK/8APSK</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Maximum </w:t>
            </w:r>
            <w:r>
              <w:rPr>
                <w:rFonts w:eastAsiaTheme="minorEastAsia"/>
                <w:lang w:val="en-US" w:eastAsia="ja-JP"/>
              </w:rPr>
              <w:t>distance between devices</w:t>
            </w:r>
          </w:p>
        </w:tc>
        <w:tc>
          <w:tcPr>
            <w:tcW w:w="2835" w:type="dxa"/>
          </w:tcPr>
          <w:p w:rsidR="00B25595" w:rsidRPr="00574ABD" w:rsidRDefault="00B25595" w:rsidP="000A447F">
            <w:pPr>
              <w:pStyle w:val="Tabletext"/>
              <w:rPr>
                <w:rFonts w:eastAsiaTheme="minorEastAsia"/>
                <w:lang w:val="en-US" w:eastAsia="ja-JP"/>
              </w:rPr>
            </w:pPr>
            <w:r w:rsidRPr="00324133">
              <w:rPr>
                <w:kern w:val="24"/>
              </w:rPr>
              <w:t>100 m</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Antenna height (m)</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&lt; 25 (expected)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Frequency reuse </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1 </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Line</w:t>
            </w:r>
            <w:r>
              <w:rPr>
                <w:rFonts w:eastAsiaTheme="minorEastAsia"/>
                <w:lang w:val="en-US" w:eastAsia="ja-JP"/>
              </w:rPr>
              <w:t>a</w:t>
            </w:r>
            <w:r w:rsidRPr="00574ABD">
              <w:rPr>
                <w:rFonts w:eastAsiaTheme="minorEastAsia"/>
                <w:lang w:val="en-US" w:eastAsia="ja-JP"/>
              </w:rPr>
              <w:t>r</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Indoor deployment (%)</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100</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Indoor penetration loss (dB)</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device output power (dBm)</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10</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2.16/4.32/8.64/12.96/17.28/</w:t>
            </w:r>
            <w:r>
              <w:rPr>
                <w:rFonts w:eastAsiaTheme="minorEastAsia"/>
                <w:lang w:val="en-US" w:eastAsia="ja-JP"/>
              </w:rPr>
              <w:t xml:space="preserve"> 25.92/51.84/69.12/103,68</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device antenna gain (dBi)</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30</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40</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Pr>
                <w:rFonts w:eastAsiaTheme="minorEastAsia"/>
                <w:lang w:val="en-US" w:eastAsia="ja-JP"/>
              </w:rPr>
              <w:t>Maximum</w:t>
            </w:r>
            <w:r w:rsidRPr="00574ABD">
              <w:rPr>
                <w:rFonts w:eastAsiaTheme="minorEastAsia"/>
                <w:lang w:val="en-US" w:eastAsia="ja-JP"/>
              </w:rPr>
              <w:t xml:space="preserve"> device activity (%)</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100</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color w:val="000000"/>
                <w:lang w:val="en-US" w:eastAsia="ja-JP"/>
              </w:rPr>
              <w:t>Receiver noise figure typical (dB)</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10</w:t>
            </w:r>
          </w:p>
        </w:tc>
      </w:tr>
    </w:tbl>
    <w:p w:rsidR="00B25595" w:rsidRPr="00E74D04" w:rsidRDefault="00B25595" w:rsidP="00E74D04">
      <w:pPr>
        <w:spacing w:before="240" w:after="240"/>
        <w:rPr>
          <w:i/>
          <w:iCs/>
          <w:lang w:val="en-US" w:eastAsia="ja-JP"/>
        </w:rPr>
      </w:pPr>
      <w:r w:rsidRPr="00E74D04">
        <w:rPr>
          <w:i/>
          <w:iCs/>
          <w:highlight w:val="cyan"/>
          <w:lang w:val="en-US" w:eastAsia="ja-JP"/>
        </w:rPr>
        <w:t>[Editor's Note: Table fields and contents have to be harmonized among use cases]</w:t>
      </w:r>
    </w:p>
    <w:p w:rsidR="00B25595" w:rsidRDefault="00B25595" w:rsidP="00B25595">
      <w:pPr>
        <w:pStyle w:val="Heading2"/>
        <w:keepNext w:val="0"/>
        <w:keepLines w:val="0"/>
        <w:rPr>
          <w:lang w:val="en-US" w:eastAsia="ja-JP"/>
        </w:rPr>
      </w:pPr>
      <w:r>
        <w:rPr>
          <w:lang w:val="en-US" w:eastAsia="ja-JP"/>
        </w:rPr>
        <w:t>7.3</w:t>
      </w:r>
      <w:r>
        <w:rPr>
          <w:lang w:val="en-US" w:eastAsia="ja-JP"/>
        </w:rPr>
        <w:tab/>
        <w:t>Intra-device communications</w:t>
      </w:r>
    </w:p>
    <w:p w:rsidR="00B25595" w:rsidRDefault="00B25595" w:rsidP="00E74D04">
      <w:pPr>
        <w:rPr>
          <w:lang w:val="en-US" w:eastAsia="ja-JP"/>
        </w:rPr>
      </w:pPr>
      <w:r>
        <w:rPr>
          <w:lang w:val="en-US" w:eastAsia="ja-JP"/>
        </w:rPr>
        <w:t xml:space="preserve">The expected ranges of technical and operational characteristics for wireless THz intra-device links planned to operate </w:t>
      </w:r>
      <w:r w:rsidRPr="000D413F">
        <w:rPr>
          <w:lang w:val="en-US" w:eastAsia="ja-JP"/>
        </w:rPr>
        <w:t>in the band 275-</w:t>
      </w:r>
      <w:r>
        <w:rPr>
          <w:lang w:val="en-US" w:eastAsia="ja-JP"/>
        </w:rPr>
        <w:t>450</w:t>
      </w:r>
      <w:r w:rsidRPr="000D413F">
        <w:rPr>
          <w:lang w:val="en-US" w:eastAsia="ja-JP"/>
        </w:rPr>
        <w:t xml:space="preserve"> GHz </w:t>
      </w:r>
      <w:r>
        <w:rPr>
          <w:lang w:val="en-US" w:eastAsia="ja-JP"/>
        </w:rPr>
        <w:t xml:space="preserve">are shown in Table </w:t>
      </w:r>
      <w:r w:rsidR="00E74D04">
        <w:rPr>
          <w:lang w:val="en-US" w:eastAsia="ja-JP"/>
        </w:rPr>
        <w:t>4</w:t>
      </w:r>
      <w:r w:rsidRPr="000D413F">
        <w:rPr>
          <w:lang w:val="en-US" w:eastAsia="ja-JP"/>
        </w:rPr>
        <w:t>.</w:t>
      </w:r>
    </w:p>
    <w:p w:rsidR="00B25595" w:rsidRPr="00574ABD" w:rsidRDefault="00B25595" w:rsidP="00B25595">
      <w:pPr>
        <w:pStyle w:val="TableNo"/>
        <w:rPr>
          <w:lang w:val="en-US"/>
        </w:rPr>
      </w:pPr>
      <w:r>
        <w:rPr>
          <w:lang w:val="en-US"/>
        </w:rPr>
        <w:t>TABLE 4</w:t>
      </w:r>
    </w:p>
    <w:p w:rsidR="00B25595" w:rsidRPr="00574ABD" w:rsidRDefault="00B25595" w:rsidP="00B25595">
      <w:pPr>
        <w:pStyle w:val="Tabletitle"/>
        <w:rPr>
          <w:lang w:val="en-US"/>
        </w:rPr>
      </w:pPr>
      <w:r>
        <w:rPr>
          <w:lang w:val="en-US"/>
        </w:rPr>
        <w:t>Expected t</w:t>
      </w:r>
      <w:r w:rsidRPr="00574ABD">
        <w:rPr>
          <w:lang w:val="en-US"/>
        </w:rPr>
        <w:t>echnical and op</w:t>
      </w:r>
      <w:r>
        <w:rPr>
          <w:lang w:val="en-US"/>
        </w:rPr>
        <w:t>erational characteristics of wireless THz intra-device links</w:t>
      </w:r>
      <w:r w:rsidRPr="00574ABD">
        <w:rPr>
          <w:lang w:val="en-US"/>
        </w:rPr>
        <w:t xml:space="preserve"> operating </w:t>
      </w:r>
      <w:r>
        <w:rPr>
          <w:lang w:val="en-US"/>
        </w:rPr>
        <w:br/>
      </w:r>
      <w:r w:rsidRPr="00574ABD">
        <w:rPr>
          <w:lang w:val="en-US"/>
        </w:rPr>
        <w:t>in the frequency band 275-</w:t>
      </w:r>
      <w:r>
        <w:rPr>
          <w:lang w:val="en-US"/>
        </w:rPr>
        <w:t>450</w:t>
      </w:r>
      <w:r w:rsidRPr="00574ABD">
        <w:rPr>
          <w:lang w:val="en-US"/>
        </w:rPr>
        <w:t xml:space="preserve"> GHz</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7"/>
        <w:gridCol w:w="2835"/>
      </w:tblGrid>
      <w:tr w:rsidR="00B25595" w:rsidRPr="00574ABD" w:rsidTr="000A447F">
        <w:trPr>
          <w:cantSplit/>
          <w:tblHeader/>
          <w:jc w:val="center"/>
        </w:trPr>
        <w:tc>
          <w:tcPr>
            <w:tcW w:w="5397" w:type="dxa"/>
          </w:tcPr>
          <w:p w:rsidR="00B25595" w:rsidRPr="005D21CE" w:rsidRDefault="00B25595" w:rsidP="000A447F">
            <w:pPr>
              <w:pStyle w:val="Tablehead"/>
              <w:jc w:val="left"/>
              <w:rPr>
                <w:rFonts w:eastAsiaTheme="minorEastAsia"/>
                <w:lang w:val="en-US" w:eastAsia="ja-JP"/>
              </w:rPr>
            </w:pPr>
            <w:r>
              <w:rPr>
                <w:rFonts w:eastAsiaTheme="minorEastAsia"/>
                <w:lang w:val="en-US" w:eastAsia="ja-JP"/>
              </w:rPr>
              <w:t>Parameter</w:t>
            </w:r>
          </w:p>
        </w:tc>
        <w:tc>
          <w:tcPr>
            <w:tcW w:w="2835" w:type="dxa"/>
          </w:tcPr>
          <w:p w:rsidR="00B25595" w:rsidRPr="00BA0272" w:rsidRDefault="00B25595" w:rsidP="000A447F">
            <w:pPr>
              <w:pStyle w:val="Tablehead"/>
              <w:jc w:val="left"/>
              <w:rPr>
                <w:rFonts w:eastAsiaTheme="minorEastAsia"/>
                <w:bCs/>
                <w:lang w:val="en-US" w:eastAsia="ja-JP"/>
              </w:rPr>
            </w:pPr>
            <w:r>
              <w:rPr>
                <w:rFonts w:eastAsiaTheme="minorEastAsia"/>
                <w:bCs/>
                <w:lang w:val="en-US" w:eastAsia="ja-JP"/>
              </w:rPr>
              <w:t>Value</w:t>
            </w:r>
          </w:p>
        </w:tc>
      </w:tr>
      <w:tr w:rsidR="00B25595" w:rsidRPr="00574ABD" w:rsidTr="000A447F">
        <w:trPr>
          <w:cantSplit/>
          <w:tblHeader/>
          <w:jc w:val="center"/>
        </w:trPr>
        <w:tc>
          <w:tcPr>
            <w:tcW w:w="5397" w:type="dxa"/>
          </w:tcPr>
          <w:p w:rsidR="00B25595" w:rsidRPr="001D6860" w:rsidRDefault="00B25595" w:rsidP="000A447F">
            <w:pPr>
              <w:pStyle w:val="Tablehead"/>
              <w:jc w:val="left"/>
              <w:rPr>
                <w:rFonts w:eastAsiaTheme="minorEastAsia"/>
                <w:b w:val="0"/>
                <w:lang w:val="en-US" w:eastAsia="ja-JP"/>
              </w:rPr>
            </w:pPr>
            <w:r w:rsidRPr="001D6860">
              <w:rPr>
                <w:rFonts w:eastAsiaTheme="minorEastAsia"/>
                <w:b w:val="0"/>
                <w:lang w:val="en-US" w:eastAsia="ja-JP"/>
              </w:rPr>
              <w:t>Frequency band (GHz)</w:t>
            </w:r>
          </w:p>
        </w:tc>
        <w:tc>
          <w:tcPr>
            <w:tcW w:w="2835" w:type="dxa"/>
          </w:tcPr>
          <w:p w:rsidR="00B25595" w:rsidRPr="001D6860" w:rsidRDefault="00B25595" w:rsidP="000A447F">
            <w:pPr>
              <w:pStyle w:val="Tablehead"/>
              <w:jc w:val="left"/>
              <w:rPr>
                <w:rFonts w:eastAsiaTheme="minorEastAsia"/>
                <w:b w:val="0"/>
                <w:bCs/>
                <w:lang w:val="en-US" w:eastAsia="ja-JP"/>
              </w:rPr>
            </w:pPr>
            <w:r w:rsidRPr="001D6860">
              <w:rPr>
                <w:rFonts w:eastAsiaTheme="minorEastAsia"/>
                <w:b w:val="0"/>
                <w:bCs/>
                <w:lang w:val="en-US" w:eastAsia="ja-JP"/>
              </w:rPr>
              <w:t>275-450</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proofErr w:type="spellStart"/>
            <w:r w:rsidRPr="007A3C03">
              <w:rPr>
                <w:rFonts w:eastAsiaTheme="minorEastAsia"/>
                <w:lang w:val="en-US" w:eastAsia="ja-JP"/>
              </w:rPr>
              <w:t>Tx</w:t>
            </w:r>
            <w:proofErr w:type="spellEnd"/>
            <w:r w:rsidRPr="007A3C03">
              <w:rPr>
                <w:rFonts w:eastAsiaTheme="minorEastAsia"/>
                <w:lang w:val="en-US" w:eastAsia="ja-JP"/>
              </w:rPr>
              <w:t xml:space="preserve"> output power density (dBW/MHz)</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proofErr w:type="spellStart"/>
            <w:r>
              <w:rPr>
                <w:rFonts w:eastAsiaTheme="minorEastAsia"/>
                <w:lang w:val="en-US" w:eastAsia="ja-JP"/>
              </w:rPr>
              <w:t>e.i.r.p</w:t>
            </w:r>
            <w:proofErr w:type="spellEnd"/>
            <w:r w:rsidRPr="007A3C03">
              <w:rPr>
                <w:rFonts w:eastAsiaTheme="minorEastAsia"/>
                <w:lang w:val="en-US" w:eastAsia="ja-JP"/>
              </w:rPr>
              <w:t>. density (dBW/MHz)</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Pr>
                <w:rFonts w:eastAsiaTheme="minorEastAsia"/>
                <w:lang w:val="en-US" w:eastAsia="ja-JP"/>
              </w:rPr>
              <w:t>Indoor Deployment (%)</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Duplex Method</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TDD</w:t>
            </w:r>
            <w:r>
              <w:rPr>
                <w:rFonts w:eastAsiaTheme="minorEastAsia"/>
                <w:lang w:val="en-US" w:eastAsia="ja-JP"/>
              </w:rPr>
              <w:t>, FDD, SDD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Modulation</w:t>
            </w:r>
          </w:p>
        </w:tc>
        <w:tc>
          <w:tcPr>
            <w:tcW w:w="2835" w:type="dxa"/>
          </w:tcPr>
          <w:p w:rsidR="00B25595" w:rsidRDefault="00B25595" w:rsidP="000A447F">
            <w:pPr>
              <w:pStyle w:val="Tabletext"/>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B25595" w:rsidRPr="00574ABD" w:rsidRDefault="00B25595" w:rsidP="000A447F">
            <w:pPr>
              <w:pStyle w:val="Tabletext"/>
              <w:rPr>
                <w:rFonts w:eastAsiaTheme="minorEastAsia"/>
                <w:lang w:val="en-US" w:eastAsia="ja-JP"/>
              </w:rPr>
            </w:pPr>
            <w:r>
              <w:rPr>
                <w:rFonts w:eastAsiaTheme="minorEastAsia"/>
                <w:lang w:val="en-US" w:eastAsia="ja-JP"/>
              </w:rPr>
              <w:t>8PSK/8APSK</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Maximum </w:t>
            </w:r>
            <w:r>
              <w:rPr>
                <w:rFonts w:eastAsiaTheme="minorEastAsia"/>
                <w:lang w:val="en-US" w:eastAsia="ja-JP"/>
              </w:rPr>
              <w:t>distance between devices</w:t>
            </w:r>
          </w:p>
        </w:tc>
        <w:tc>
          <w:tcPr>
            <w:tcW w:w="2835" w:type="dxa"/>
          </w:tcPr>
          <w:p w:rsidR="00B25595" w:rsidRPr="00574ABD" w:rsidRDefault="00B25595" w:rsidP="000A447F">
            <w:pPr>
              <w:pStyle w:val="Tabletext"/>
              <w:rPr>
                <w:rFonts w:eastAsiaTheme="minorEastAsia"/>
                <w:lang w:val="en-US" w:eastAsia="ja-JP"/>
              </w:rPr>
            </w:pPr>
            <w:r>
              <w:rPr>
                <w:kern w:val="24"/>
              </w:rPr>
              <w:t>&lt;1</w:t>
            </w:r>
            <w:r w:rsidRPr="00324133">
              <w:rPr>
                <w:kern w:val="24"/>
              </w:rPr>
              <w:t xml:space="preserve"> m</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Antenna height (m)</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~180 (expected)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Frequency reuse </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1 </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Line</w:t>
            </w:r>
            <w:r>
              <w:rPr>
                <w:rFonts w:eastAsiaTheme="minorEastAsia"/>
                <w:lang w:val="en-US" w:eastAsia="ja-JP"/>
              </w:rPr>
              <w:t>a</w:t>
            </w:r>
            <w:r w:rsidRPr="00574ABD">
              <w:rPr>
                <w:rFonts w:eastAsiaTheme="minorEastAsia"/>
                <w:lang w:val="en-US" w:eastAsia="ja-JP"/>
              </w:rPr>
              <w:t>r</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device output power (dBm)</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10</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2.16/4.32/8.64/12.96/17.28/</w:t>
            </w:r>
            <w:r>
              <w:rPr>
                <w:rFonts w:eastAsiaTheme="minorEastAsia"/>
                <w:lang w:val="en-US" w:eastAsia="ja-JP"/>
              </w:rPr>
              <w:t>/25.92/51.84/69.12/103,68</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TBD</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device antenna gain (dBi)</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20</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Pr>
                <w:rFonts w:eastAsiaTheme="minorEastAsia"/>
                <w:lang w:val="en-US" w:eastAsia="ja-JP"/>
              </w:rPr>
              <w:t>Typical expected device antenna gain (dBi)</w:t>
            </w:r>
          </w:p>
        </w:tc>
        <w:tc>
          <w:tcPr>
            <w:tcW w:w="2835" w:type="dxa"/>
          </w:tcPr>
          <w:p w:rsidR="00B25595" w:rsidRDefault="00B25595" w:rsidP="000A447F">
            <w:pPr>
              <w:pStyle w:val="Tabletext"/>
              <w:rPr>
                <w:rFonts w:eastAsiaTheme="minorEastAsia"/>
                <w:lang w:val="en-US" w:eastAsia="ja-JP"/>
              </w:rPr>
            </w:pPr>
            <w:r>
              <w:rPr>
                <w:rFonts w:eastAsiaTheme="minorEastAsia"/>
                <w:lang w:val="en-US" w:eastAsia="ja-JP"/>
              </w:rPr>
              <w:t>6</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lang w:val="en-US" w:eastAsia="ja-JP"/>
              </w:rPr>
              <w:t>Maximum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3</w:t>
            </w:r>
            <w:r w:rsidRPr="00574ABD">
              <w:rPr>
                <w:rFonts w:eastAsiaTheme="minorEastAsia"/>
                <w:lang w:val="en-US" w:eastAsia="ja-JP"/>
              </w:rPr>
              <w:t>0</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Pr>
                <w:rFonts w:eastAsiaTheme="minorEastAsia"/>
                <w:lang w:val="en-US" w:eastAsia="ja-JP"/>
              </w:rPr>
              <w:t>Maximum</w:t>
            </w:r>
            <w:r w:rsidRPr="00574ABD">
              <w:rPr>
                <w:rFonts w:eastAsiaTheme="minorEastAsia"/>
                <w:lang w:val="en-US" w:eastAsia="ja-JP"/>
              </w:rPr>
              <w:t xml:space="preserve"> device activity (%)</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100</w:t>
            </w:r>
          </w:p>
        </w:tc>
      </w:tr>
      <w:tr w:rsidR="00B25595" w:rsidRPr="00574ABD" w:rsidTr="000A447F">
        <w:trPr>
          <w:cantSplit/>
          <w:jc w:val="center"/>
        </w:trPr>
        <w:tc>
          <w:tcPr>
            <w:tcW w:w="5397" w:type="dxa"/>
          </w:tcPr>
          <w:p w:rsidR="00B25595" w:rsidRPr="00574ABD" w:rsidRDefault="00B25595" w:rsidP="000A447F">
            <w:pPr>
              <w:pStyle w:val="Tabletext"/>
              <w:rPr>
                <w:rFonts w:eastAsiaTheme="minorEastAsia"/>
                <w:lang w:val="en-US" w:eastAsia="ja-JP"/>
              </w:rPr>
            </w:pPr>
            <w:r w:rsidRPr="00574ABD">
              <w:rPr>
                <w:rFonts w:eastAsiaTheme="minorEastAsia"/>
                <w:color w:val="000000"/>
                <w:lang w:val="en-US" w:eastAsia="ja-JP"/>
              </w:rPr>
              <w:t>Receiver noise figure typical (dB)</w:t>
            </w:r>
          </w:p>
        </w:tc>
        <w:tc>
          <w:tcPr>
            <w:tcW w:w="2835" w:type="dxa"/>
          </w:tcPr>
          <w:p w:rsidR="00B25595" w:rsidRPr="00574ABD" w:rsidRDefault="00B25595" w:rsidP="000A447F">
            <w:pPr>
              <w:pStyle w:val="Tabletext"/>
              <w:rPr>
                <w:rFonts w:eastAsiaTheme="minorEastAsia"/>
                <w:lang w:val="en-US" w:eastAsia="ja-JP"/>
              </w:rPr>
            </w:pPr>
            <w:r>
              <w:rPr>
                <w:rFonts w:eastAsiaTheme="minorEastAsia"/>
                <w:lang w:val="en-US" w:eastAsia="ja-JP"/>
              </w:rPr>
              <w:t>10</w:t>
            </w:r>
          </w:p>
        </w:tc>
      </w:tr>
    </w:tbl>
    <w:p w:rsidR="00B25595" w:rsidRPr="00AF17EE" w:rsidRDefault="00B25595" w:rsidP="00B25595">
      <w:pPr>
        <w:rPr>
          <w:i/>
          <w:lang w:val="en-US" w:eastAsia="ja-JP"/>
        </w:rPr>
      </w:pPr>
      <w:r w:rsidRPr="008F2F15">
        <w:rPr>
          <w:i/>
          <w:highlight w:val="cyan"/>
          <w:lang w:val="en-US" w:eastAsia="ja-JP"/>
        </w:rPr>
        <w:t>[Editor's Note: Table fields and contents have to be harmonized among use cases]</w:t>
      </w:r>
    </w:p>
    <w:p w:rsidR="00B25595" w:rsidRDefault="00B25595" w:rsidP="00511BB6">
      <w:pPr>
        <w:pStyle w:val="Heading1"/>
        <w:rPr>
          <w:lang w:val="en-US" w:eastAsia="ja-JP"/>
        </w:rPr>
      </w:pPr>
      <w:r>
        <w:rPr>
          <w:lang w:val="en-US" w:eastAsia="ja-JP"/>
        </w:rPr>
        <w:t>8</w:t>
      </w:r>
      <w:r>
        <w:rPr>
          <w:lang w:val="en-US" w:eastAsia="ja-JP"/>
        </w:rPr>
        <w:tab/>
      </w:r>
      <w:r w:rsidRPr="00574ABD">
        <w:rPr>
          <w:lang w:val="en-US" w:eastAsia="ja-JP"/>
        </w:rPr>
        <w:t>Summary</w:t>
      </w:r>
      <w:r>
        <w:rPr>
          <w:lang w:val="en-US" w:eastAsia="ja-JP"/>
        </w:rPr>
        <w:t xml:space="preserve"> of possible candidate frequency bands for land mobile service applications under WRC-19 agenda item 1.15</w:t>
      </w:r>
    </w:p>
    <w:p w:rsidR="00B25595" w:rsidRPr="000D413F" w:rsidRDefault="00B25595" w:rsidP="00B25595">
      <w:pPr>
        <w:rPr>
          <w:szCs w:val="24"/>
          <w:lang w:val="en-US" w:eastAsia="ja-JP"/>
        </w:rPr>
      </w:pPr>
      <w:r>
        <w:rPr>
          <w:szCs w:val="24"/>
          <w:lang w:val="en-US" w:eastAsia="ja-JP"/>
        </w:rPr>
        <w:t>Tab</w:t>
      </w:r>
      <w:r w:rsidRPr="00642EEB">
        <w:rPr>
          <w:szCs w:val="24"/>
          <w:lang w:val="en-US" w:eastAsia="ja-JP"/>
        </w:rPr>
        <w:t>le 5 summarizes the candidate frequency bands for land mobile service applications under WRC-19 agenda i</w:t>
      </w:r>
      <w:r>
        <w:rPr>
          <w:szCs w:val="24"/>
          <w:lang w:val="en-US" w:eastAsia="ja-JP"/>
        </w:rPr>
        <w:t>tem 1.15.</w:t>
      </w:r>
    </w:p>
    <w:p w:rsidR="00B25595" w:rsidRPr="00574ABD" w:rsidRDefault="00B25595" w:rsidP="00511BB6">
      <w:pPr>
        <w:pStyle w:val="TableNo"/>
        <w:spacing w:before="360"/>
        <w:rPr>
          <w:lang w:val="en-US"/>
        </w:rPr>
      </w:pPr>
      <w:r w:rsidRPr="00BA0272">
        <w:rPr>
          <w:lang w:val="en-US"/>
        </w:rPr>
        <w:t>TABL</w:t>
      </w:r>
      <w:r w:rsidRPr="00642EEB">
        <w:rPr>
          <w:lang w:val="en-US"/>
        </w:rPr>
        <w:t>E 5</w:t>
      </w:r>
    </w:p>
    <w:p w:rsidR="00B25595" w:rsidRPr="00E45A32" w:rsidRDefault="00B25595" w:rsidP="00B25595">
      <w:pPr>
        <w:pStyle w:val="Tabletitle"/>
        <w:rPr>
          <w:lang w:val="en-US" w:eastAsia="ja-JP"/>
        </w:rPr>
      </w:pPr>
      <w:r>
        <w:rPr>
          <w:lang w:val="en-US"/>
        </w:rPr>
        <w:t>Possible candidate frequency bands for land mobile service applications</w:t>
      </w:r>
    </w:p>
    <w:tbl>
      <w:tblPr>
        <w:tblStyle w:val="TableGrid"/>
        <w:tblW w:w="0" w:type="auto"/>
        <w:jc w:val="center"/>
        <w:tblLook w:val="04A0" w:firstRow="1" w:lastRow="0" w:firstColumn="1" w:lastColumn="0" w:noHBand="0" w:noVBand="1"/>
      </w:tblPr>
      <w:tblGrid>
        <w:gridCol w:w="3114"/>
        <w:gridCol w:w="6515"/>
      </w:tblGrid>
      <w:tr w:rsidR="00B25595" w:rsidRPr="001D13D5" w:rsidTr="00511BB6">
        <w:trPr>
          <w:jc w:val="center"/>
        </w:trPr>
        <w:tc>
          <w:tcPr>
            <w:tcW w:w="3114" w:type="dxa"/>
          </w:tcPr>
          <w:p w:rsidR="00B25595" w:rsidRPr="00642EEB" w:rsidRDefault="00B25595" w:rsidP="00511BB6">
            <w:pPr>
              <w:pStyle w:val="Tablehead"/>
              <w:rPr>
                <w:lang w:val="en-US" w:eastAsia="ja-JP"/>
              </w:rPr>
            </w:pPr>
            <w:r w:rsidRPr="00642EEB">
              <w:rPr>
                <w:lang w:val="en-US" w:eastAsia="ja-JP"/>
              </w:rPr>
              <w:t>Candidate frequency band</w:t>
            </w:r>
          </w:p>
        </w:tc>
        <w:tc>
          <w:tcPr>
            <w:tcW w:w="6515" w:type="dxa"/>
          </w:tcPr>
          <w:p w:rsidR="00B25595" w:rsidRPr="00642EEB" w:rsidRDefault="00B25595" w:rsidP="00511BB6">
            <w:pPr>
              <w:pStyle w:val="Tablehead"/>
              <w:rPr>
                <w:lang w:val="en-US" w:eastAsia="ja-JP"/>
              </w:rPr>
            </w:pPr>
            <w:r w:rsidRPr="00642EEB">
              <w:rPr>
                <w:lang w:val="en-US" w:eastAsia="ja-JP"/>
              </w:rPr>
              <w:t>Applications</w:t>
            </w:r>
          </w:p>
        </w:tc>
      </w:tr>
      <w:tr w:rsidR="00B25595" w:rsidRPr="001D13D5" w:rsidTr="00511BB6">
        <w:trPr>
          <w:jc w:val="center"/>
        </w:trPr>
        <w:tc>
          <w:tcPr>
            <w:tcW w:w="3114" w:type="dxa"/>
          </w:tcPr>
          <w:p w:rsidR="00B25595" w:rsidRPr="001D13D5" w:rsidRDefault="00511BB6" w:rsidP="00511BB6">
            <w:pPr>
              <w:pStyle w:val="Tabletext"/>
              <w:rPr>
                <w:lang w:val="en-US" w:eastAsia="ja-JP"/>
              </w:rPr>
            </w:pPr>
            <w:r>
              <w:rPr>
                <w:lang w:val="en-US" w:eastAsia="ja-JP"/>
              </w:rPr>
              <w:t>1)</w:t>
            </w:r>
            <w:r>
              <w:rPr>
                <w:lang w:val="en-US" w:eastAsia="ja-JP"/>
              </w:rPr>
              <w:tab/>
            </w:r>
            <w:r w:rsidR="00B25595" w:rsidRPr="001D13D5">
              <w:rPr>
                <w:lang w:val="en-US" w:eastAsia="ja-JP"/>
              </w:rPr>
              <w:t>275-320 GHz</w:t>
            </w:r>
          </w:p>
        </w:tc>
        <w:tc>
          <w:tcPr>
            <w:tcW w:w="6515" w:type="dxa"/>
          </w:tcPr>
          <w:p w:rsidR="00B25595" w:rsidRPr="001D13D5" w:rsidRDefault="00B25595" w:rsidP="00511BB6">
            <w:pPr>
              <w:pStyle w:val="Tabletext"/>
              <w:rPr>
                <w:lang w:val="en-US" w:eastAsia="ja-JP"/>
              </w:rPr>
            </w:pPr>
            <w:r w:rsidRPr="001D13D5">
              <w:rPr>
                <w:rFonts w:hint="eastAsia"/>
                <w:lang w:val="en-US" w:eastAsia="ja-JP"/>
              </w:rPr>
              <w:t>Close proximity mobile service</w:t>
            </w:r>
          </w:p>
        </w:tc>
      </w:tr>
      <w:tr w:rsidR="00B25595" w:rsidRPr="001D13D5" w:rsidTr="00511BB6">
        <w:trPr>
          <w:jc w:val="center"/>
        </w:trPr>
        <w:tc>
          <w:tcPr>
            <w:tcW w:w="3114" w:type="dxa"/>
          </w:tcPr>
          <w:p w:rsidR="00B25595" w:rsidRPr="001D13D5" w:rsidRDefault="00511BB6" w:rsidP="00511BB6">
            <w:pPr>
              <w:pStyle w:val="Tabletext"/>
              <w:rPr>
                <w:lang w:val="en-US" w:eastAsia="ja-JP"/>
              </w:rPr>
            </w:pPr>
            <w:r>
              <w:rPr>
                <w:lang w:val="en-US" w:eastAsia="ja-JP"/>
              </w:rPr>
              <w:t>2)</w:t>
            </w:r>
            <w:r>
              <w:rPr>
                <w:lang w:val="en-US" w:eastAsia="ja-JP"/>
              </w:rPr>
              <w:tab/>
            </w:r>
            <w:r w:rsidR="00B25595">
              <w:rPr>
                <w:lang w:val="en-US" w:eastAsia="ja-JP"/>
              </w:rPr>
              <w:t>275-450 GHz</w:t>
            </w:r>
          </w:p>
        </w:tc>
        <w:tc>
          <w:tcPr>
            <w:tcW w:w="6515" w:type="dxa"/>
          </w:tcPr>
          <w:p w:rsidR="00B25595" w:rsidRPr="001D13D5" w:rsidRDefault="00B25595" w:rsidP="00511BB6">
            <w:pPr>
              <w:pStyle w:val="Tabletext"/>
              <w:rPr>
                <w:lang w:val="en-US" w:eastAsia="ja-JP"/>
              </w:rPr>
            </w:pPr>
            <w:r w:rsidRPr="001D13D5">
              <w:rPr>
                <w:rFonts w:hint="eastAsia"/>
                <w:lang w:val="en-US" w:eastAsia="ja-JP"/>
              </w:rPr>
              <w:t>Close proximity mobile service</w:t>
            </w:r>
            <w:r>
              <w:rPr>
                <w:lang w:val="en-US" w:eastAsia="ja-JP"/>
              </w:rPr>
              <w:t xml:space="preserve">, intra-device communication, wireless links for data </w:t>
            </w:r>
            <w:proofErr w:type="spellStart"/>
            <w:r>
              <w:rPr>
                <w:lang w:val="en-US" w:eastAsia="ja-JP"/>
              </w:rPr>
              <w:t>centres</w:t>
            </w:r>
            <w:proofErr w:type="spellEnd"/>
          </w:p>
        </w:tc>
      </w:tr>
      <w:tr w:rsidR="00B25595" w:rsidRPr="001D13D5" w:rsidTr="00511BB6">
        <w:trPr>
          <w:jc w:val="center"/>
        </w:trPr>
        <w:tc>
          <w:tcPr>
            <w:tcW w:w="3114" w:type="dxa"/>
          </w:tcPr>
          <w:p w:rsidR="00B25595" w:rsidRPr="001D13D5" w:rsidRDefault="00511BB6" w:rsidP="00511BB6">
            <w:pPr>
              <w:pStyle w:val="Tabletext"/>
              <w:rPr>
                <w:lang w:val="en-US" w:eastAsia="ja-JP"/>
              </w:rPr>
            </w:pPr>
            <w:r>
              <w:rPr>
                <w:lang w:val="en-US" w:eastAsia="ja-JP"/>
              </w:rPr>
              <w:t>3)</w:t>
            </w:r>
            <w:r>
              <w:rPr>
                <w:lang w:val="en-US" w:eastAsia="ja-JP"/>
              </w:rPr>
              <w:tab/>
            </w:r>
          </w:p>
        </w:tc>
        <w:tc>
          <w:tcPr>
            <w:tcW w:w="6515" w:type="dxa"/>
          </w:tcPr>
          <w:p w:rsidR="00B25595" w:rsidRPr="006F087E" w:rsidRDefault="00B25595" w:rsidP="00511BB6">
            <w:pPr>
              <w:pStyle w:val="Tabletext"/>
              <w:rPr>
                <w:lang w:val="en-US" w:eastAsia="ja-JP"/>
              </w:rPr>
            </w:pPr>
          </w:p>
        </w:tc>
      </w:tr>
    </w:tbl>
    <w:p w:rsidR="00B25595" w:rsidRPr="00642EEB" w:rsidRDefault="00B25595" w:rsidP="00B25595">
      <w:pPr>
        <w:rPr>
          <w:i/>
          <w:lang w:val="en-US" w:eastAsia="ja-JP"/>
        </w:rPr>
      </w:pPr>
      <w:r w:rsidRPr="00642EEB">
        <w:rPr>
          <w:i/>
          <w:lang w:val="en-US" w:eastAsia="ja-JP"/>
        </w:rPr>
        <w:t>[</w:t>
      </w:r>
      <w:r>
        <w:rPr>
          <w:i/>
          <w:lang w:val="en-US" w:eastAsia="ja-JP"/>
        </w:rPr>
        <w:t>Editor’s note: Table 3 will be updated according to the input contributions</w:t>
      </w:r>
      <w:r w:rsidRPr="00642EEB">
        <w:rPr>
          <w:i/>
          <w:lang w:val="en-US" w:eastAsia="ja-JP"/>
        </w:rPr>
        <w:t>]</w:t>
      </w:r>
    </w:p>
    <w:p w:rsidR="00B25595" w:rsidRDefault="00B25595" w:rsidP="00511BB6">
      <w:pPr>
        <w:pStyle w:val="Heading1"/>
        <w:rPr>
          <w:lang w:val="en-US" w:eastAsia="ja-JP"/>
        </w:rPr>
      </w:pPr>
      <w:r>
        <w:rPr>
          <w:lang w:val="en-US" w:eastAsia="ja-JP"/>
        </w:rPr>
        <w:t>9</w:t>
      </w:r>
      <w:r>
        <w:rPr>
          <w:lang w:val="en-US" w:eastAsia="ja-JP"/>
        </w:rPr>
        <w:tab/>
        <w:t>Bibliographies</w:t>
      </w:r>
    </w:p>
    <w:p w:rsidR="00B25595" w:rsidRDefault="00B25595" w:rsidP="00511BB6">
      <w:pPr>
        <w:pStyle w:val="Reftext"/>
        <w:rPr>
          <w:lang w:val="en-US" w:eastAsia="ja-JP"/>
        </w:rPr>
      </w:pPr>
      <w:r>
        <w:rPr>
          <w:rFonts w:hint="eastAsia"/>
          <w:lang w:val="en-US" w:eastAsia="ja-JP"/>
        </w:rPr>
        <w:t>[1]</w:t>
      </w:r>
      <w:r>
        <w:rPr>
          <w:lang w:val="en-US" w:eastAsia="ja-JP"/>
        </w:rPr>
        <w:t xml:space="preserve"> </w:t>
      </w:r>
      <w:r>
        <w:rPr>
          <w:lang w:val="en-US" w:eastAsia="ja-JP"/>
        </w:rPr>
        <w:tab/>
      </w:r>
      <w:r w:rsidRPr="00D5729D">
        <w:rPr>
          <w:lang w:val="en-US" w:eastAsia="ja-JP"/>
        </w:rPr>
        <w:t>APT/AWG/REP-66</w:t>
      </w:r>
      <w:r>
        <w:rPr>
          <w:lang w:val="en-US" w:eastAsia="ja-JP"/>
        </w:rPr>
        <w:t>,</w:t>
      </w:r>
      <w:r w:rsidRPr="00D5729D">
        <w:rPr>
          <w:lang w:val="en-US" w:eastAsia="ja-JP"/>
        </w:rPr>
        <w:t xml:space="preserve"> APT Report on "Short Range Radiocom</w:t>
      </w:r>
      <w:r>
        <w:rPr>
          <w:lang w:val="en-US" w:eastAsia="ja-JP"/>
        </w:rPr>
        <w:t>m</w:t>
      </w:r>
      <w:r w:rsidRPr="00D5729D">
        <w:rPr>
          <w:lang w:val="en-US" w:eastAsia="ja-JP"/>
        </w:rPr>
        <w:t>unication Systems and Application Scenarios Operating in the Frequency Range 275-1</w:t>
      </w:r>
      <w:r>
        <w:rPr>
          <w:lang w:val="en-US" w:eastAsia="ja-JP"/>
        </w:rPr>
        <w:t xml:space="preserve"> </w:t>
      </w:r>
      <w:r w:rsidRPr="00D5729D">
        <w:rPr>
          <w:lang w:val="en-US" w:eastAsia="ja-JP"/>
        </w:rPr>
        <w:t>000</w:t>
      </w:r>
      <w:r>
        <w:rPr>
          <w:lang w:val="en-US" w:eastAsia="ja-JP"/>
        </w:rPr>
        <w:t xml:space="preserve"> </w:t>
      </w:r>
      <w:r w:rsidRPr="00D5729D">
        <w:rPr>
          <w:lang w:val="en-US" w:eastAsia="ja-JP"/>
        </w:rPr>
        <w:t>GHz"</w:t>
      </w:r>
      <w:r>
        <w:rPr>
          <w:lang w:val="en-US" w:eastAsia="ja-JP"/>
        </w:rPr>
        <w:t>.</w:t>
      </w:r>
    </w:p>
    <w:p w:rsidR="00B25595" w:rsidRDefault="00B25595" w:rsidP="00511BB6">
      <w:pPr>
        <w:pStyle w:val="Reftext"/>
        <w:rPr>
          <w:lang w:eastAsia="ja-JP"/>
        </w:rPr>
      </w:pPr>
      <w:r>
        <w:rPr>
          <w:lang w:eastAsia="ja-JP"/>
        </w:rPr>
        <w:t xml:space="preserve">[2] </w:t>
      </w:r>
      <w:r>
        <w:rPr>
          <w:lang w:eastAsia="ja-JP"/>
        </w:rPr>
        <w:tab/>
        <w:t>IEEE802.15-15-0109-06-003e, “</w:t>
      </w:r>
      <w:r w:rsidRPr="00B5615A">
        <w:rPr>
          <w:lang w:eastAsia="ja-JP"/>
        </w:rPr>
        <w:t>TG3e Technical Guidance Document</w:t>
      </w:r>
      <w:r>
        <w:rPr>
          <w:lang w:eastAsia="ja-JP"/>
        </w:rPr>
        <w:t xml:space="preserve"> (TG</w:t>
      </w:r>
      <w:r w:rsidRPr="00B5615A">
        <w:rPr>
          <w:lang w:eastAsia="ja-JP"/>
        </w:rPr>
        <w:t>D)”.</w:t>
      </w:r>
    </w:p>
    <w:p w:rsidR="00B25595" w:rsidRPr="00642EEB" w:rsidRDefault="00B25595" w:rsidP="00511BB6">
      <w:pPr>
        <w:spacing w:before="1320"/>
        <w:rPr>
          <w:b/>
          <w:sz w:val="28"/>
          <w:lang w:val="en-US" w:eastAsia="ja-JP"/>
        </w:rPr>
      </w:pPr>
      <w:r>
        <w:rPr>
          <w:b/>
          <w:sz w:val="28"/>
          <w:lang w:val="en-US" w:eastAsia="ja-JP"/>
        </w:rPr>
        <w:t>Annex</w:t>
      </w:r>
      <w:r w:rsidRPr="00642EEB">
        <w:rPr>
          <w:b/>
          <w:sz w:val="28"/>
          <w:lang w:val="en-US" w:eastAsia="ja-JP"/>
        </w:rPr>
        <w:t xml:space="preserve">: </w:t>
      </w:r>
      <w:r w:rsidR="00F73656">
        <w:rPr>
          <w:b/>
          <w:sz w:val="28"/>
          <w:lang w:val="en-US" w:eastAsia="ja-JP"/>
        </w:rPr>
        <w:tab/>
      </w:r>
      <w:r w:rsidRPr="00F73656">
        <w:rPr>
          <w:bCs/>
          <w:sz w:val="28"/>
          <w:lang w:val="en-US" w:eastAsia="ja-JP"/>
        </w:rPr>
        <w:t>1</w:t>
      </w:r>
    </w:p>
    <w:p w:rsidR="00B95949" w:rsidRDefault="00B95949">
      <w:pPr>
        <w:tabs>
          <w:tab w:val="clear" w:pos="1134"/>
          <w:tab w:val="clear" w:pos="1871"/>
          <w:tab w:val="clear" w:pos="2268"/>
        </w:tabs>
        <w:overflowPunct/>
        <w:autoSpaceDE/>
        <w:autoSpaceDN/>
        <w:adjustRightInd/>
        <w:spacing w:before="0"/>
        <w:textAlignment w:val="auto"/>
        <w:rPr>
          <w:caps/>
          <w:sz w:val="28"/>
          <w:lang w:val="en-US" w:eastAsia="ja-JP"/>
        </w:rPr>
      </w:pPr>
      <w:r>
        <w:rPr>
          <w:lang w:val="en-US" w:eastAsia="ja-JP"/>
        </w:rPr>
        <w:br w:type="page"/>
      </w:r>
    </w:p>
    <w:p w:rsidR="00B25595" w:rsidRDefault="00B25595" w:rsidP="00B25595">
      <w:pPr>
        <w:pStyle w:val="AnnexNo"/>
        <w:rPr>
          <w:lang w:val="en-US" w:eastAsia="ja-JP"/>
        </w:rPr>
      </w:pPr>
      <w:r w:rsidRPr="000A7E19">
        <w:rPr>
          <w:rFonts w:hint="eastAsia"/>
          <w:lang w:val="en-US" w:eastAsia="ja-JP"/>
        </w:rPr>
        <w:t>An</w:t>
      </w:r>
      <w:r w:rsidRPr="000A7E19">
        <w:rPr>
          <w:lang w:val="en-US" w:eastAsia="ja-JP"/>
        </w:rPr>
        <w:t>n</w:t>
      </w:r>
      <w:r w:rsidRPr="000A7E19">
        <w:rPr>
          <w:rFonts w:hint="eastAsia"/>
          <w:lang w:val="en-US" w:eastAsia="ja-JP"/>
        </w:rPr>
        <w:t>ex 1</w:t>
      </w:r>
    </w:p>
    <w:p w:rsidR="00B25595" w:rsidRPr="00637DA8" w:rsidRDefault="00B25595" w:rsidP="00511BB6">
      <w:pPr>
        <w:pStyle w:val="Annextitle"/>
        <w:rPr>
          <w:lang w:val="en-US" w:eastAsia="ja-JP"/>
        </w:rPr>
      </w:pPr>
      <w:r w:rsidRPr="00637DA8">
        <w:rPr>
          <w:lang w:val="en-US" w:eastAsia="ja-JP"/>
        </w:rPr>
        <w:t xml:space="preserve">Examples of radio-frequency channel arrangement </w:t>
      </w:r>
    </w:p>
    <w:p w:rsidR="00B25595" w:rsidRPr="00642EEB" w:rsidRDefault="00B25595" w:rsidP="00511BB6">
      <w:pPr>
        <w:pStyle w:val="Normalaftertitle"/>
        <w:rPr>
          <w:lang w:eastAsia="ja-JP"/>
        </w:rPr>
      </w:pPr>
      <w:r w:rsidRPr="00637DA8">
        <w:rPr>
          <w:lang w:val="en-US" w:eastAsia="ja-JP"/>
        </w:rPr>
        <w:t>In Figure</w:t>
      </w:r>
      <w:r w:rsidR="00511BB6">
        <w:rPr>
          <w:lang w:val="en-US" w:eastAsia="ja-JP"/>
        </w:rPr>
        <w:t>s</w:t>
      </w:r>
      <w:r w:rsidRPr="00637DA8">
        <w:rPr>
          <w:lang w:val="en-US" w:eastAsia="ja-JP"/>
        </w:rPr>
        <w:t xml:space="preserve"> A1 and A2 two examples of channel arrangements are illustrated. </w:t>
      </w:r>
      <w:r w:rsidRPr="00637DA8">
        <w:rPr>
          <w:lang w:eastAsia="ja-JP"/>
        </w:rPr>
        <w:t>Th</w:t>
      </w:r>
      <w:r>
        <w:rPr>
          <w:lang w:eastAsia="ja-JP"/>
        </w:rPr>
        <w:t xml:space="preserve">e basic channel bandwidth which are widely used for radio LAN is 2.16 GHz, and the other channels are </w:t>
      </w:r>
      <w:r w:rsidRPr="009A1588">
        <w:rPr>
          <w:lang w:eastAsia="ja-JP"/>
        </w:rPr>
        <w:t>4.32</w:t>
      </w:r>
      <w:r>
        <w:rPr>
          <w:lang w:eastAsia="ja-JP"/>
        </w:rPr>
        <w:t xml:space="preserve"> GHz, </w:t>
      </w:r>
      <w:r w:rsidRPr="009A1588">
        <w:rPr>
          <w:lang w:eastAsia="ja-JP"/>
        </w:rPr>
        <w:t>8.64</w:t>
      </w:r>
      <w:r>
        <w:rPr>
          <w:lang w:eastAsia="ja-JP"/>
        </w:rPr>
        <w:t xml:space="preserve"> GHz, </w:t>
      </w:r>
      <w:r w:rsidRPr="009A1588">
        <w:rPr>
          <w:lang w:eastAsia="ja-JP"/>
        </w:rPr>
        <w:t>12.96</w:t>
      </w:r>
      <w:r>
        <w:rPr>
          <w:lang w:eastAsia="ja-JP"/>
        </w:rPr>
        <w:t xml:space="preserve"> GHz, </w:t>
      </w:r>
      <w:r w:rsidRPr="009A1588">
        <w:rPr>
          <w:lang w:eastAsia="ja-JP"/>
        </w:rPr>
        <w:t>17.28</w:t>
      </w:r>
      <w:r>
        <w:rPr>
          <w:lang w:eastAsia="ja-JP"/>
        </w:rPr>
        <w:t xml:space="preserve"> GHz, </w:t>
      </w:r>
      <w:r w:rsidRPr="009A1588">
        <w:rPr>
          <w:lang w:eastAsia="ja-JP"/>
        </w:rPr>
        <w:t>25.92</w:t>
      </w:r>
      <w:r>
        <w:rPr>
          <w:lang w:eastAsia="ja-JP"/>
        </w:rPr>
        <w:t xml:space="preserve"> and </w:t>
      </w:r>
      <w:r w:rsidRPr="009A1588">
        <w:rPr>
          <w:lang w:eastAsia="ja-JP"/>
        </w:rPr>
        <w:t>51.8</w:t>
      </w:r>
      <w:r>
        <w:rPr>
          <w:lang w:eastAsia="ja-JP"/>
        </w:rPr>
        <w:t xml:space="preserve"> GHz. The extra channels are embedded to </w:t>
      </w:r>
      <w:r>
        <w:rPr>
          <w:rFonts w:hint="eastAsia"/>
          <w:lang w:eastAsia="ja-JP"/>
        </w:rPr>
        <w:t>allocate channels in the whole</w:t>
      </w:r>
      <w:r>
        <w:rPr>
          <w:lang w:eastAsia="ja-JP"/>
        </w:rPr>
        <w:t xml:space="preserve"> frequency band.</w:t>
      </w:r>
      <w:r>
        <w:rPr>
          <w:rFonts w:hint="eastAsia"/>
          <w:lang w:eastAsia="ja-JP"/>
        </w:rPr>
        <w:t xml:space="preserve"> </w:t>
      </w:r>
    </w:p>
    <w:p w:rsidR="00B25595" w:rsidRPr="00B95949" w:rsidRDefault="00B25595" w:rsidP="00B95949">
      <w:pPr>
        <w:pStyle w:val="FigureNo"/>
      </w:pPr>
      <w:r w:rsidRPr="00B95949">
        <w:t>FIGURE A1</w:t>
      </w:r>
    </w:p>
    <w:p w:rsidR="00B25595" w:rsidRPr="00B95949" w:rsidRDefault="00B25595" w:rsidP="00D603D1">
      <w:pPr>
        <w:pStyle w:val="Figuretitle"/>
      </w:pPr>
      <w:r w:rsidRPr="00B95949">
        <w:t>Radio-frequency channel arrangement for close proximity application</w:t>
      </w:r>
    </w:p>
    <w:p w:rsidR="00B25595" w:rsidRDefault="00B25595" w:rsidP="00E50F79">
      <w:pPr>
        <w:pStyle w:val="Figure"/>
        <w:rPr>
          <w:lang w:eastAsia="ja-JP"/>
        </w:rPr>
      </w:pPr>
      <w:r w:rsidRPr="004A09B9">
        <w:drawing>
          <wp:inline distT="0" distB="0" distL="0" distR="0" wp14:anchorId="6066D919" wp14:editId="64A38B71">
            <wp:extent cx="4565650" cy="4483100"/>
            <wp:effectExtent l="0" t="0" r="635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65650" cy="4483100"/>
                    </a:xfrm>
                    <a:prstGeom prst="rect">
                      <a:avLst/>
                    </a:prstGeom>
                    <a:noFill/>
                    <a:ln>
                      <a:noFill/>
                    </a:ln>
                  </pic:spPr>
                </pic:pic>
              </a:graphicData>
            </a:graphic>
          </wp:inline>
        </w:drawing>
      </w:r>
    </w:p>
    <w:p w:rsidR="00B25595" w:rsidRPr="00B95949" w:rsidRDefault="00B25595" w:rsidP="00B95949">
      <w:pPr>
        <w:pStyle w:val="FigureNo"/>
      </w:pPr>
      <w:r w:rsidRPr="00B95949">
        <w:t>FIGURE A2</w:t>
      </w:r>
    </w:p>
    <w:p w:rsidR="00B25595" w:rsidRPr="00B95949" w:rsidRDefault="00B25595" w:rsidP="00D603D1">
      <w:pPr>
        <w:pStyle w:val="Figuretitle"/>
      </w:pPr>
      <w:r w:rsidRPr="00B95949">
        <w:t xml:space="preserve">Radio-frequency channel arrangement example for close proximity, intra device communications and wireless links in data </w:t>
      </w:r>
      <w:proofErr w:type="spellStart"/>
      <w:r w:rsidRPr="00B95949">
        <w:t>centers</w:t>
      </w:r>
      <w:proofErr w:type="spellEnd"/>
      <w:r w:rsidRPr="00B95949">
        <w:t>, which is discussed in standardization bodies</w:t>
      </w:r>
    </w:p>
    <w:p w:rsidR="00B25595" w:rsidRPr="002C538D" w:rsidRDefault="00B25595" w:rsidP="00E50F79">
      <w:pPr>
        <w:pStyle w:val="Figure"/>
        <w:rPr>
          <w:lang w:eastAsia="ja-JP"/>
        </w:rPr>
      </w:pPr>
      <w:r w:rsidRPr="00637DA8">
        <w:drawing>
          <wp:inline distT="0" distB="0" distL="0" distR="0" wp14:anchorId="71295573" wp14:editId="59C01017">
            <wp:extent cx="5962650" cy="4467225"/>
            <wp:effectExtent l="0" t="0" r="0" b="0"/>
            <wp:docPr id="65" name="図 1" descr="band_plan_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_plan_iee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62650" cy="4467225"/>
                    </a:xfrm>
                    <a:prstGeom prst="rect">
                      <a:avLst/>
                    </a:prstGeom>
                    <a:noFill/>
                    <a:ln>
                      <a:noFill/>
                    </a:ln>
                  </pic:spPr>
                </pic:pic>
              </a:graphicData>
            </a:graphic>
          </wp:inline>
        </w:drawing>
      </w:r>
    </w:p>
    <w:p w:rsidR="00B25595" w:rsidRDefault="00B25595" w:rsidP="00B25595">
      <w:pPr>
        <w:rPr>
          <w:b/>
          <w:lang w:val="en-US" w:eastAsia="ja-JP"/>
        </w:rPr>
      </w:pPr>
    </w:p>
    <w:p w:rsidR="00B25595" w:rsidRDefault="00B25595" w:rsidP="00B25595">
      <w:pPr>
        <w:tabs>
          <w:tab w:val="clear" w:pos="1134"/>
          <w:tab w:val="clear" w:pos="1871"/>
          <w:tab w:val="clear" w:pos="2268"/>
        </w:tabs>
        <w:overflowPunct/>
        <w:autoSpaceDE/>
        <w:autoSpaceDN/>
        <w:adjustRightInd/>
        <w:spacing w:before="0"/>
        <w:textAlignment w:val="auto"/>
        <w:rPr>
          <w:b/>
          <w:lang w:val="en-US" w:eastAsia="ja-JP"/>
        </w:rPr>
      </w:pPr>
      <w:r>
        <w:rPr>
          <w:b/>
          <w:lang w:val="en-US" w:eastAsia="ja-JP"/>
        </w:rPr>
        <w:br w:type="page"/>
      </w:r>
    </w:p>
    <w:p w:rsidR="00B25595" w:rsidRDefault="00B25595" w:rsidP="00E50F79">
      <w:pPr>
        <w:pStyle w:val="AnnexNo"/>
        <w:rPr>
          <w:lang w:val="en-US" w:eastAsia="ja-JP"/>
        </w:rPr>
      </w:pPr>
      <w:r>
        <w:rPr>
          <w:lang w:val="en-US" w:eastAsia="ja-JP"/>
        </w:rPr>
        <w:t xml:space="preserve">Appendix 1 </w:t>
      </w:r>
      <w:r w:rsidR="00E50F79">
        <w:rPr>
          <w:lang w:val="en-US" w:eastAsia="ja-JP"/>
        </w:rPr>
        <w:br/>
      </w:r>
      <w:r>
        <w:rPr>
          <w:lang w:val="en-US" w:eastAsia="ja-JP"/>
        </w:rPr>
        <w:t xml:space="preserve">to </w:t>
      </w:r>
      <w:r w:rsidRPr="000A7E19">
        <w:rPr>
          <w:rFonts w:hint="eastAsia"/>
          <w:lang w:val="en-US" w:eastAsia="ja-JP"/>
        </w:rPr>
        <w:t>An</w:t>
      </w:r>
      <w:r w:rsidRPr="000A7E19">
        <w:rPr>
          <w:lang w:val="en-US" w:eastAsia="ja-JP"/>
        </w:rPr>
        <w:t>n</w:t>
      </w:r>
      <w:r w:rsidRPr="000A7E19">
        <w:rPr>
          <w:rFonts w:hint="eastAsia"/>
          <w:lang w:val="en-US" w:eastAsia="ja-JP"/>
        </w:rPr>
        <w:t>ex 1</w:t>
      </w:r>
    </w:p>
    <w:p w:rsidR="00B25595" w:rsidRPr="000A7E19" w:rsidRDefault="00B25595" w:rsidP="00E50F79">
      <w:pPr>
        <w:pStyle w:val="Annextitle"/>
        <w:rPr>
          <w:lang w:val="en-US" w:eastAsia="ja-JP"/>
        </w:rPr>
      </w:pPr>
      <w:r>
        <w:rPr>
          <w:lang w:val="en-US" w:eastAsia="ja-JP"/>
        </w:rPr>
        <w:t>Attenuation characteristics in the frequency range 275-</w:t>
      </w:r>
      <w:r w:rsidR="00E85251">
        <w:rPr>
          <w:lang w:val="en-US" w:eastAsia="ja-JP"/>
        </w:rPr>
        <w:t>[</w:t>
      </w:r>
      <w:r>
        <w:rPr>
          <w:lang w:val="en-US" w:eastAsia="ja-JP"/>
        </w:rPr>
        <w:t>320</w:t>
      </w:r>
      <w:r w:rsidR="00E85251">
        <w:rPr>
          <w:lang w:val="en-US" w:eastAsia="ja-JP"/>
        </w:rPr>
        <w:t>]</w:t>
      </w:r>
      <w:r>
        <w:rPr>
          <w:lang w:val="en-US" w:eastAsia="ja-JP"/>
        </w:rPr>
        <w:t xml:space="preserve"> GHz</w:t>
      </w:r>
    </w:p>
    <w:p w:rsidR="00B25595" w:rsidRPr="00E50F79" w:rsidRDefault="00E85251" w:rsidP="00E50F79">
      <w:pPr>
        <w:pStyle w:val="Normalaftertitle"/>
        <w:rPr>
          <w:i/>
          <w:iCs/>
          <w:lang w:val="en-US" w:eastAsia="ja-JP"/>
        </w:rPr>
      </w:pPr>
      <w:r w:rsidRPr="00E50F79">
        <w:rPr>
          <w:rFonts w:hint="eastAsia"/>
          <w:i/>
          <w:iCs/>
          <w:lang w:val="en-US" w:eastAsia="ja-JP"/>
        </w:rPr>
        <w:t>[</w:t>
      </w:r>
      <w:r w:rsidRPr="00E50F79">
        <w:rPr>
          <w:i/>
          <w:iCs/>
          <w:highlight w:val="cyan"/>
          <w:lang w:val="en-US" w:eastAsia="ja-JP"/>
        </w:rPr>
        <w:t>Editor’s note: This appendix needs further review in accordance with technical and operational characteristics described in Section 7.1 at the next meetings, particularly Figures A1-A1 and A1-A3 should be extended up to 450</w:t>
      </w:r>
      <w:r w:rsidR="00E50F79">
        <w:rPr>
          <w:i/>
          <w:iCs/>
          <w:highlight w:val="cyan"/>
          <w:lang w:val="en-US" w:eastAsia="ja-JP"/>
        </w:rPr>
        <w:t> </w:t>
      </w:r>
      <w:r w:rsidRPr="00E50F79">
        <w:rPr>
          <w:i/>
          <w:iCs/>
          <w:highlight w:val="cyan"/>
          <w:lang w:val="en-US" w:eastAsia="ja-JP"/>
        </w:rPr>
        <w:t>GHz according to the change of the frequency range due to the new proposal of the mobile system which supports up to 450</w:t>
      </w:r>
      <w:r w:rsidR="00E50F79">
        <w:rPr>
          <w:i/>
          <w:iCs/>
          <w:highlight w:val="cyan"/>
          <w:lang w:val="en-US" w:eastAsia="ja-JP"/>
        </w:rPr>
        <w:t> </w:t>
      </w:r>
      <w:r w:rsidRPr="00E50F79">
        <w:rPr>
          <w:i/>
          <w:iCs/>
          <w:highlight w:val="cyan"/>
          <w:lang w:val="en-US" w:eastAsia="ja-JP"/>
        </w:rPr>
        <w:t>GHz</w:t>
      </w:r>
      <w:r w:rsidRPr="00E50F79">
        <w:rPr>
          <w:i/>
          <w:iCs/>
          <w:lang w:val="en-US" w:eastAsia="ja-JP"/>
        </w:rPr>
        <w:t>]</w:t>
      </w:r>
    </w:p>
    <w:p w:rsidR="00B25595" w:rsidRPr="00642EEB" w:rsidRDefault="00B25595" w:rsidP="00E50F79">
      <w:pPr>
        <w:pStyle w:val="Normalaftertitle"/>
        <w:rPr>
          <w:lang w:eastAsia="ja-JP"/>
        </w:rPr>
      </w:pPr>
      <w:r>
        <w:rPr>
          <w:lang w:eastAsia="ja-JP"/>
        </w:rPr>
        <w:t>This Appendix gives information on attenuation characteristics calculated</w:t>
      </w:r>
      <w:r>
        <w:rPr>
          <w:rFonts w:hint="eastAsia"/>
          <w:lang w:eastAsia="ja-JP"/>
        </w:rPr>
        <w:t xml:space="preserve"> </w:t>
      </w:r>
      <w:r>
        <w:rPr>
          <w:lang w:eastAsia="ja-JP"/>
        </w:rPr>
        <w:t xml:space="preserve">from Recommendation ITU-R P.676-10. The attenuation by rain rate and liquid water density in fog is also calculated from Recommendations ITU-R P.838-3 and ITU-R P.840-6. The difference of attenuation by </w:t>
      </w:r>
      <w:r w:rsidRPr="008D4CF1">
        <w:rPr>
          <w:lang w:eastAsia="ja-JP"/>
        </w:rPr>
        <w:t>atmospheric gases</w:t>
      </w:r>
      <w:r>
        <w:rPr>
          <w:lang w:eastAsia="ja-JP"/>
        </w:rPr>
        <w:t xml:space="preserve"> at 275 GHz and 320 GHz is about 11 dB, but those by rain rate and liquid water density in fog are -0.1 dB and +0.66 dB, respectively. These characteristics should be used for designing close proximity systems.</w:t>
      </w:r>
    </w:p>
    <w:p w:rsidR="00B25595" w:rsidRPr="00B95949" w:rsidRDefault="00B25595" w:rsidP="00B95949">
      <w:pPr>
        <w:pStyle w:val="FigureNo"/>
      </w:pPr>
      <w:r w:rsidRPr="00B95949">
        <w:t>FIGURE A1-A1</w:t>
      </w:r>
    </w:p>
    <w:p w:rsidR="00B25595" w:rsidRPr="00B95949" w:rsidRDefault="00B25595" w:rsidP="00D603D1">
      <w:pPr>
        <w:pStyle w:val="Figuretitle"/>
      </w:pPr>
      <w:r w:rsidRPr="00B95949">
        <w:t>Attenuation characteristics by atmospheric gases</w:t>
      </w:r>
    </w:p>
    <w:p w:rsidR="00B25595" w:rsidRDefault="00B25595" w:rsidP="00E50F79">
      <w:pPr>
        <w:pStyle w:val="Figure"/>
        <w:rPr>
          <w:lang w:eastAsia="ja-JP"/>
        </w:rPr>
      </w:pPr>
      <w:r w:rsidRPr="004A09B9">
        <w:rPr>
          <w:rFonts w:hint="eastAsia"/>
        </w:rPr>
        <w:drawing>
          <wp:inline distT="0" distB="0" distL="0" distR="0" wp14:anchorId="3836312D" wp14:editId="120957A1">
            <wp:extent cx="3600450" cy="269240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00450" cy="2692400"/>
                    </a:xfrm>
                    <a:prstGeom prst="rect">
                      <a:avLst/>
                    </a:prstGeom>
                    <a:noFill/>
                    <a:ln>
                      <a:noFill/>
                    </a:ln>
                  </pic:spPr>
                </pic:pic>
              </a:graphicData>
            </a:graphic>
          </wp:inline>
        </w:drawing>
      </w:r>
    </w:p>
    <w:p w:rsidR="00B25595" w:rsidRPr="00B95949" w:rsidRDefault="00B25595" w:rsidP="00B95949">
      <w:pPr>
        <w:pStyle w:val="FigureNo"/>
      </w:pPr>
      <w:r w:rsidRPr="00B95949">
        <w:t>FIGURE A1-A2</w:t>
      </w:r>
    </w:p>
    <w:p w:rsidR="00B25595" w:rsidRPr="00637DA8" w:rsidRDefault="00B25595" w:rsidP="00D603D1">
      <w:pPr>
        <w:pStyle w:val="Figuretitle"/>
      </w:pPr>
      <w:r w:rsidRPr="00637DA8">
        <w:t>Attenuation characteristics by rain rate</w:t>
      </w:r>
    </w:p>
    <w:p w:rsidR="00B25595" w:rsidRDefault="00B25595" w:rsidP="00E50F79">
      <w:pPr>
        <w:pStyle w:val="Figure"/>
        <w:rPr>
          <w:lang w:eastAsia="ja-JP"/>
        </w:rPr>
      </w:pPr>
      <w:r w:rsidRPr="008D4CF1">
        <w:rPr>
          <w:rFonts w:hint="eastAsia"/>
        </w:rPr>
        <w:drawing>
          <wp:inline distT="0" distB="0" distL="0" distR="0" wp14:anchorId="0B736B85" wp14:editId="65F09159">
            <wp:extent cx="3930650" cy="307340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30650" cy="3073400"/>
                    </a:xfrm>
                    <a:prstGeom prst="rect">
                      <a:avLst/>
                    </a:prstGeom>
                    <a:noFill/>
                    <a:ln>
                      <a:noFill/>
                    </a:ln>
                  </pic:spPr>
                </pic:pic>
              </a:graphicData>
            </a:graphic>
          </wp:inline>
        </w:drawing>
      </w:r>
    </w:p>
    <w:p w:rsidR="00B25595" w:rsidRPr="00637DA8" w:rsidRDefault="00B25595" w:rsidP="00B95949">
      <w:pPr>
        <w:pStyle w:val="FigureNo"/>
      </w:pPr>
      <w:r w:rsidRPr="00637DA8">
        <w:t>FIGURE A1-A3</w:t>
      </w:r>
    </w:p>
    <w:p w:rsidR="00B25595" w:rsidRPr="00B95949" w:rsidRDefault="00B25595" w:rsidP="00D603D1">
      <w:pPr>
        <w:pStyle w:val="Figuretitle"/>
      </w:pPr>
      <w:r w:rsidRPr="00B95949">
        <w:t>Attenuation characteristics by liquid water density in fog</w:t>
      </w:r>
      <w:r w:rsidRPr="00B95949">
        <w:rPr>
          <w:rFonts w:hint="eastAsia"/>
        </w:rPr>
        <w:t>.</w:t>
      </w:r>
      <w:r w:rsidRPr="00B95949">
        <w:t xml:space="preserve"> The calculation results </w:t>
      </w:r>
      <w:r w:rsidRPr="00B95949">
        <w:br/>
        <w:t>above 200 GHz is extrapolated using Recommendation ITU-R 840-6</w:t>
      </w:r>
    </w:p>
    <w:p w:rsidR="00B25595" w:rsidRDefault="00B25595" w:rsidP="00E50F79">
      <w:pPr>
        <w:pStyle w:val="Figure"/>
        <w:rPr>
          <w:lang w:eastAsia="ja-JP"/>
        </w:rPr>
      </w:pPr>
      <w:r w:rsidRPr="008D4CF1">
        <w:rPr>
          <w:rFonts w:hint="eastAsia"/>
        </w:rPr>
        <w:drawing>
          <wp:inline distT="0" distB="0" distL="0" distR="0" wp14:anchorId="590500D6" wp14:editId="2FFDF519">
            <wp:extent cx="3930650" cy="3048000"/>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30650" cy="3048000"/>
                    </a:xfrm>
                    <a:prstGeom prst="rect">
                      <a:avLst/>
                    </a:prstGeom>
                    <a:noFill/>
                    <a:ln>
                      <a:noFill/>
                    </a:ln>
                  </pic:spPr>
                </pic:pic>
              </a:graphicData>
            </a:graphic>
          </wp:inline>
        </w:drawing>
      </w:r>
    </w:p>
    <w:p w:rsidR="00B25595" w:rsidRDefault="00B25595" w:rsidP="00B25595">
      <w:pPr>
        <w:pStyle w:val="Reasons"/>
      </w:pPr>
    </w:p>
    <w:sectPr w:rsidR="00B25595" w:rsidSect="00D02712">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EAB" w:rsidRDefault="00651EAB">
      <w:r>
        <w:separator/>
      </w:r>
    </w:p>
  </w:endnote>
  <w:endnote w:type="continuationSeparator" w:id="0">
    <w:p w:rsidR="00651EAB" w:rsidRDefault="0065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Courier New"/>
    <w:panose1 w:val="020208030705050203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49" w:rsidRDefault="000D318D" w:rsidP="00B95949">
    <w:pPr>
      <w:pStyle w:val="Footer"/>
    </w:pPr>
    <w:r>
      <w:fldChar w:fldCharType="begin"/>
    </w:r>
    <w:r>
      <w:instrText xml:space="preserve"> FILEN</w:instrText>
    </w:r>
    <w:r>
      <w:instrText xml:space="preserve">AME \p  \* MERGEFORMAT </w:instrText>
    </w:r>
    <w:r>
      <w:fldChar w:fldCharType="separate"/>
    </w:r>
    <w:r>
      <w:t>M:\BRSGD\TEXT2016\SG05\WP5A\200\298\298N029e.docx</w:t>
    </w:r>
    <w:r>
      <w:fldChar w:fldCharType="end"/>
    </w:r>
    <w:r w:rsidR="00B95949">
      <w:tab/>
    </w:r>
    <w:r w:rsidR="00B95949">
      <w:fldChar w:fldCharType="begin"/>
    </w:r>
    <w:r w:rsidR="00B95949">
      <w:instrText xml:space="preserve"> SAVEDATE \@ DD.MM.YY </w:instrText>
    </w:r>
    <w:r w:rsidR="00B95949">
      <w:fldChar w:fldCharType="separate"/>
    </w:r>
    <w:r>
      <w:t>18.11.16</w:t>
    </w:r>
    <w:r w:rsidR="00B95949">
      <w:fldChar w:fldCharType="end"/>
    </w:r>
    <w:r w:rsidR="00B95949">
      <w:tab/>
    </w:r>
    <w:r w:rsidR="00B95949">
      <w:fldChar w:fldCharType="begin"/>
    </w:r>
    <w:r w:rsidR="00B95949">
      <w:instrText xml:space="preserve"> PRINTDATE \@ DD.MM.YY </w:instrText>
    </w:r>
    <w:r w:rsidR="00B95949">
      <w:fldChar w:fldCharType="separate"/>
    </w:r>
    <w:r>
      <w:t>21.02.08</w:t>
    </w:r>
    <w:r w:rsidR="00B959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49" w:rsidRDefault="00645198" w:rsidP="00D363C7">
    <w:pPr>
      <w:pStyle w:val="Footer"/>
    </w:pPr>
    <w:fldSimple w:instr=" FILENAME \p  \* MERGEFORMAT ">
      <w:r w:rsidR="000D318D">
        <w:t>M:\BRSGD\TEXT2016\SG05\WP5A\200\298\298N029e.docx</w:t>
      </w:r>
    </w:fldSimple>
    <w:r w:rsidR="004041E1">
      <w:tab/>
    </w:r>
    <w:r w:rsidR="004041E1">
      <w:fldChar w:fldCharType="begin"/>
    </w:r>
    <w:r w:rsidR="004041E1">
      <w:instrText xml:space="preserve"> SAVEDATE \@ DD.MM.YY </w:instrText>
    </w:r>
    <w:r w:rsidR="004041E1">
      <w:fldChar w:fldCharType="separate"/>
    </w:r>
    <w:r w:rsidR="000D318D">
      <w:t>18.11.16</w:t>
    </w:r>
    <w:r w:rsidR="004041E1">
      <w:fldChar w:fldCharType="end"/>
    </w:r>
    <w:r w:rsidR="004041E1">
      <w:tab/>
    </w:r>
    <w:r w:rsidR="004041E1">
      <w:fldChar w:fldCharType="begin"/>
    </w:r>
    <w:r w:rsidR="004041E1">
      <w:instrText xml:space="preserve"> PRINTDATE \@ DD.MM.YY </w:instrText>
    </w:r>
    <w:r w:rsidR="004041E1">
      <w:fldChar w:fldCharType="separate"/>
    </w:r>
    <w:r w:rsidR="000D318D">
      <w:t>21.02.08</w:t>
    </w:r>
    <w:r w:rsidR="004041E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EAB" w:rsidRDefault="00651EAB">
      <w:r>
        <w:t>____________________</w:t>
      </w:r>
    </w:p>
  </w:footnote>
  <w:footnote w:type="continuationSeparator" w:id="0">
    <w:p w:rsidR="00651EAB" w:rsidRDefault="00651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D318D">
      <w:rPr>
        <w:rStyle w:val="PageNumber"/>
        <w:noProof/>
      </w:rPr>
      <w:t>2</w:t>
    </w:r>
    <w:r w:rsidR="00D02712">
      <w:rPr>
        <w:rStyle w:val="PageNumber"/>
      </w:rPr>
      <w:fldChar w:fldCharType="end"/>
    </w:r>
    <w:r>
      <w:rPr>
        <w:rStyle w:val="PageNumber"/>
      </w:rPr>
      <w:t xml:space="preserve"> -</w:t>
    </w:r>
  </w:p>
  <w:p w:rsidR="00FA124A" w:rsidRDefault="00B25595">
    <w:pPr>
      <w:pStyle w:val="Header"/>
      <w:rPr>
        <w:lang w:val="en-US"/>
      </w:rPr>
    </w:pPr>
    <w:r>
      <w:rPr>
        <w:lang w:val="en-US"/>
      </w:rPr>
      <w:t>5A/</w:t>
    </w:r>
    <w:r w:rsidR="00E64DE6">
      <w:rPr>
        <w:lang w:val="en-US"/>
      </w:rPr>
      <w:t>298 (Annex 29</w:t>
    </w:r>
    <w:r w:rsidR="00D363C7">
      <w:rPr>
        <w:lang w:val="en-US"/>
      </w:rPr>
      <w:t>)</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4C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241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1E91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A50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18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D88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25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A29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0EDB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600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8E3328"/>
    <w:multiLevelType w:val="hybridMultilevel"/>
    <w:tmpl w:val="248C6DDC"/>
    <w:lvl w:ilvl="0" w:tplc="AF725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CA"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95"/>
    <w:rsid w:val="000069D4"/>
    <w:rsid w:val="000174AD"/>
    <w:rsid w:val="00047A1D"/>
    <w:rsid w:val="000604B9"/>
    <w:rsid w:val="000A7D55"/>
    <w:rsid w:val="000C2E8E"/>
    <w:rsid w:val="000D318D"/>
    <w:rsid w:val="000E0E7C"/>
    <w:rsid w:val="000F1B4B"/>
    <w:rsid w:val="0012744F"/>
    <w:rsid w:val="00131178"/>
    <w:rsid w:val="00156F66"/>
    <w:rsid w:val="00163271"/>
    <w:rsid w:val="00182528"/>
    <w:rsid w:val="0018500B"/>
    <w:rsid w:val="00196A19"/>
    <w:rsid w:val="00202DC1"/>
    <w:rsid w:val="002116EE"/>
    <w:rsid w:val="002309D8"/>
    <w:rsid w:val="00286894"/>
    <w:rsid w:val="00290D53"/>
    <w:rsid w:val="002A7FE2"/>
    <w:rsid w:val="002E1B4F"/>
    <w:rsid w:val="002F2E67"/>
    <w:rsid w:val="002F7CB3"/>
    <w:rsid w:val="00315546"/>
    <w:rsid w:val="00330567"/>
    <w:rsid w:val="00386A9D"/>
    <w:rsid w:val="00391081"/>
    <w:rsid w:val="003B2789"/>
    <w:rsid w:val="003C13CE"/>
    <w:rsid w:val="003E2518"/>
    <w:rsid w:val="003E7CEF"/>
    <w:rsid w:val="004041E1"/>
    <w:rsid w:val="004B1EF7"/>
    <w:rsid w:val="004B3FAD"/>
    <w:rsid w:val="004B7309"/>
    <w:rsid w:val="00501DCA"/>
    <w:rsid w:val="00511BB6"/>
    <w:rsid w:val="00513A47"/>
    <w:rsid w:val="005408DF"/>
    <w:rsid w:val="00573344"/>
    <w:rsid w:val="00583F9B"/>
    <w:rsid w:val="005B725A"/>
    <w:rsid w:val="005D4AED"/>
    <w:rsid w:val="005E5C10"/>
    <w:rsid w:val="005F2C78"/>
    <w:rsid w:val="006144E4"/>
    <w:rsid w:val="00624DFA"/>
    <w:rsid w:val="00645198"/>
    <w:rsid w:val="00650299"/>
    <w:rsid w:val="00651EAB"/>
    <w:rsid w:val="00655FC5"/>
    <w:rsid w:val="00814E0A"/>
    <w:rsid w:val="00822581"/>
    <w:rsid w:val="008309DD"/>
    <w:rsid w:val="0083227A"/>
    <w:rsid w:val="00866900"/>
    <w:rsid w:val="00881BA1"/>
    <w:rsid w:val="0089117E"/>
    <w:rsid w:val="008C26B8"/>
    <w:rsid w:val="008E4F94"/>
    <w:rsid w:val="008F208F"/>
    <w:rsid w:val="00942C7F"/>
    <w:rsid w:val="00982084"/>
    <w:rsid w:val="0099443D"/>
    <w:rsid w:val="00995963"/>
    <w:rsid w:val="009B61EB"/>
    <w:rsid w:val="009C2064"/>
    <w:rsid w:val="009C7803"/>
    <w:rsid w:val="009D1697"/>
    <w:rsid w:val="009F0CB2"/>
    <w:rsid w:val="009F3A46"/>
    <w:rsid w:val="00A014F8"/>
    <w:rsid w:val="00A136F1"/>
    <w:rsid w:val="00A3645E"/>
    <w:rsid w:val="00A410CE"/>
    <w:rsid w:val="00A5173C"/>
    <w:rsid w:val="00A61AEF"/>
    <w:rsid w:val="00AD2345"/>
    <w:rsid w:val="00AF173A"/>
    <w:rsid w:val="00B066A4"/>
    <w:rsid w:val="00B07A13"/>
    <w:rsid w:val="00B25595"/>
    <w:rsid w:val="00B4279B"/>
    <w:rsid w:val="00B45FC9"/>
    <w:rsid w:val="00B81138"/>
    <w:rsid w:val="00B95949"/>
    <w:rsid w:val="00BA6E28"/>
    <w:rsid w:val="00BC7CCF"/>
    <w:rsid w:val="00BE470B"/>
    <w:rsid w:val="00C57A91"/>
    <w:rsid w:val="00CC01C2"/>
    <w:rsid w:val="00CF21F2"/>
    <w:rsid w:val="00D02712"/>
    <w:rsid w:val="00D046A7"/>
    <w:rsid w:val="00D214D0"/>
    <w:rsid w:val="00D363C7"/>
    <w:rsid w:val="00D603D1"/>
    <w:rsid w:val="00D6546B"/>
    <w:rsid w:val="00D86CB5"/>
    <w:rsid w:val="00DB178B"/>
    <w:rsid w:val="00DC17D3"/>
    <w:rsid w:val="00DD4BED"/>
    <w:rsid w:val="00DE39F0"/>
    <w:rsid w:val="00DF0AF3"/>
    <w:rsid w:val="00DF7E9F"/>
    <w:rsid w:val="00E27D7E"/>
    <w:rsid w:val="00E42E13"/>
    <w:rsid w:val="00E50F79"/>
    <w:rsid w:val="00E56D5C"/>
    <w:rsid w:val="00E6257C"/>
    <w:rsid w:val="00E63C59"/>
    <w:rsid w:val="00E64DE6"/>
    <w:rsid w:val="00E74D04"/>
    <w:rsid w:val="00E85251"/>
    <w:rsid w:val="00F25662"/>
    <w:rsid w:val="00F73656"/>
    <w:rsid w:val="00F73FF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508A454-723B-4053-B682-EEDAF3D6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D603D1"/>
    <w:pPr>
      <w:spacing w:after="240"/>
      <w:jc w:val="center"/>
    </w:pPr>
    <w:rPr>
      <w:noProof/>
      <w:lang w:val="en-US" w:eastAsia="zh-CN"/>
    </w:rPr>
  </w:style>
  <w:style w:type="character" w:styleId="PageNumber">
    <w:name w:val="page number"/>
    <w:basedOn w:val="DefaultParagraphFont"/>
    <w:rsid w:val="00E63C59"/>
  </w:style>
  <w:style w:type="paragraph" w:customStyle="1" w:styleId="Figuretitle">
    <w:name w:val="Figure_title"/>
    <w:basedOn w:val="Normal"/>
    <w:next w:val="Normal"/>
    <w:link w:val="FiguretitleChar"/>
    <w:uiPriority w:val="99"/>
    <w:rsid w:val="00D603D1"/>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9"/>
    <w:rsid w:val="00B25595"/>
    <w:rPr>
      <w:rFonts w:ascii="Times New Roman" w:hAnsi="Times New Roman"/>
      <w:b/>
      <w:sz w:val="28"/>
      <w:lang w:val="en-GB" w:eastAsia="en-US"/>
    </w:rPr>
  </w:style>
  <w:style w:type="paragraph" w:customStyle="1" w:styleId="Tablefin">
    <w:name w:val="Table_fin"/>
    <w:basedOn w:val="Normal"/>
    <w:rsid w:val="00B25595"/>
    <w:pPr>
      <w:spacing w:before="0"/>
    </w:pPr>
    <w:rPr>
      <w:sz w:val="20"/>
      <w:lang w:val="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B25595"/>
    <w:rPr>
      <w:rFonts w:ascii="Times New Roman" w:hAnsi="Times New Roman"/>
      <w:b/>
      <w:sz w:val="24"/>
      <w:lang w:val="en-GB" w:eastAsia="en-US"/>
    </w:rPr>
  </w:style>
  <w:style w:type="character" w:customStyle="1" w:styleId="TabletextChar">
    <w:name w:val="Table_text Char"/>
    <w:link w:val="Tabletext"/>
    <w:rsid w:val="00B25595"/>
    <w:rPr>
      <w:rFonts w:ascii="Times New Roman" w:hAnsi="Times New Roman"/>
      <w:lang w:val="en-GB" w:eastAsia="en-US"/>
    </w:rPr>
  </w:style>
  <w:style w:type="character" w:customStyle="1" w:styleId="TabletitleChar">
    <w:name w:val="Table_title Char"/>
    <w:link w:val="Tabletitle"/>
    <w:rsid w:val="00B25595"/>
    <w:rPr>
      <w:rFonts w:ascii="Times New Roman Bold" w:hAnsi="Times New Roman Bold"/>
      <w:b/>
      <w:lang w:val="en-GB" w:eastAsia="en-US"/>
    </w:rPr>
  </w:style>
  <w:style w:type="character" w:customStyle="1" w:styleId="TableNoChar">
    <w:name w:val="Table_No Char"/>
    <w:link w:val="TableNo"/>
    <w:rsid w:val="00B25595"/>
    <w:rPr>
      <w:rFonts w:ascii="Times New Roman" w:hAnsi="Times New Roman"/>
      <w:caps/>
      <w:lang w:val="en-GB" w:eastAsia="en-US"/>
    </w:rPr>
  </w:style>
  <w:style w:type="character" w:customStyle="1" w:styleId="TableheadChar">
    <w:name w:val="Table_head Char"/>
    <w:link w:val="Tablehead"/>
    <w:rsid w:val="00B25595"/>
    <w:rPr>
      <w:rFonts w:ascii="Times New Roman Bold" w:hAnsi="Times New Roman Bold" w:cs="Times New Roman Bold"/>
      <w:b/>
      <w:lang w:val="en-GB" w:eastAsia="en-US"/>
    </w:rPr>
  </w:style>
  <w:style w:type="table" w:styleId="TableGrid">
    <w:name w:val="Table Grid"/>
    <w:basedOn w:val="TableNormal"/>
    <w:rsid w:val="00B25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NoChar">
    <w:name w:val="Figure_No Char"/>
    <w:link w:val="FigureNo"/>
    <w:uiPriority w:val="99"/>
    <w:locked/>
    <w:rsid w:val="00B25595"/>
    <w:rPr>
      <w:rFonts w:ascii="Times New Roman" w:hAnsi="Times New Roman"/>
      <w:caps/>
      <w:lang w:val="en-GB" w:eastAsia="en-US"/>
    </w:rPr>
  </w:style>
  <w:style w:type="character" w:customStyle="1" w:styleId="FiguretitleChar">
    <w:name w:val="Figure_title Char"/>
    <w:link w:val="Figuretitle"/>
    <w:uiPriority w:val="99"/>
    <w:locked/>
    <w:rsid w:val="00D603D1"/>
    <w:rPr>
      <w:rFonts w:ascii="Times New Roman Bold" w:hAnsi="Times New Roman Bold"/>
      <w:b/>
      <w:lang w:val="en-GB" w:eastAsia="en-US"/>
    </w:rPr>
  </w:style>
  <w:style w:type="paragraph" w:styleId="ListParagraph">
    <w:name w:val="List Paragraph"/>
    <w:basedOn w:val="Normal"/>
    <w:uiPriority w:val="34"/>
    <w:qFormat/>
    <w:rsid w:val="00B25595"/>
    <w:pPr>
      <w:ind w:leftChars="400" w:left="840"/>
    </w:pPr>
  </w:style>
  <w:style w:type="character" w:styleId="Hyperlink">
    <w:name w:val="Hyperlink"/>
    <w:basedOn w:val="DefaultParagraphFont"/>
    <w:unhideWhenUsed/>
    <w:rsid w:val="00D36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jpe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4.jpeg"/><Relationship Id="rId28" Type="http://schemas.openxmlformats.org/officeDocument/2006/relationships/image" Target="media/image15.emf"/><Relationship Id="rId10" Type="http://schemas.openxmlformats.org/officeDocument/2006/relationships/image" Target="media/image1.emf"/><Relationship Id="rId19" Type="http://schemas.openxmlformats.org/officeDocument/2006/relationships/image" Target="media/image10.jpe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AAB68-6A15-4400-979F-CF079BB73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BE893-8745-4882-A38A-4057BEE5739D}">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c6a61cb-1973-4fc6-92ae-f4d7a4471404"/>
  </ds:schemaRefs>
</ds:datastoreItem>
</file>

<file path=customXml/itemProps3.xml><?xml version="1.0" encoding="utf-8"?>
<ds:datastoreItem xmlns:ds="http://schemas.openxmlformats.org/officeDocument/2006/customXml" ds:itemID="{402014D9-3723-40C1-AE8F-4DCC59BC0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13</Pages>
  <Words>2264</Words>
  <Characters>13268</Characters>
  <Application>Microsoft Office Word</Application>
  <DocSecurity>0</DocSecurity>
  <Lines>110</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Detraz, Laurence</cp:lastModifiedBy>
  <cp:revision>4</cp:revision>
  <cp:lastPrinted>2008-02-21T14:04:00Z</cp:lastPrinted>
  <dcterms:created xsi:type="dcterms:W3CDTF">2016-11-18T10:47:00Z</dcterms:created>
  <dcterms:modified xsi:type="dcterms:W3CDTF">2016-11-18T10:57:00Z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