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A68C4" w:rsidP="00DA68C4">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DA68C4" w:rsidRPr="00982084" w:rsidRDefault="00DA68C4" w:rsidP="00DA68C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rsidR="000069D4" w:rsidRPr="00DA68C4" w:rsidRDefault="00DA68C4" w:rsidP="00A5173C">
            <w:pPr>
              <w:shd w:val="solid" w:color="FFFFFF" w:fill="FFFFFF"/>
              <w:spacing w:before="0" w:line="240" w:lineRule="atLeast"/>
              <w:rPr>
                <w:rFonts w:ascii="Verdana" w:hAnsi="Verdana"/>
                <w:sz w:val="20"/>
                <w:lang w:eastAsia="zh-CN"/>
              </w:rPr>
            </w:pPr>
            <w:r w:rsidRPr="00E15B87">
              <w:rPr>
                <w:rFonts w:ascii="Verdana" w:hAnsi="Verdana"/>
                <w:b/>
                <w:sz w:val="20"/>
                <w:lang w:val="pt-BR" w:eastAsia="zh-CN"/>
              </w:rPr>
              <w:t>Annex 2 to</w:t>
            </w:r>
            <w:r>
              <w:rPr>
                <w:rFonts w:ascii="Verdana" w:hAnsi="Verdana"/>
                <w:b/>
                <w:sz w:val="20"/>
                <w:lang w:eastAsia="zh-CN"/>
              </w:rPr>
              <w:br/>
              <w:t>Document 5A/844-E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A68C4" w:rsidRDefault="00DA68C4" w:rsidP="00A5173C">
            <w:pPr>
              <w:shd w:val="solid" w:color="FFFFFF" w:fill="FFFFFF"/>
              <w:spacing w:before="0" w:line="240" w:lineRule="atLeast"/>
              <w:rPr>
                <w:rFonts w:ascii="Verdana" w:hAnsi="Verdana"/>
                <w:sz w:val="20"/>
                <w:lang w:eastAsia="zh-CN"/>
              </w:rPr>
            </w:pPr>
            <w:r>
              <w:rPr>
                <w:rFonts w:ascii="Verdana" w:hAnsi="Verdana"/>
                <w:b/>
                <w:sz w:val="20"/>
                <w:lang w:eastAsia="zh-CN"/>
              </w:rPr>
              <w:t>15 June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A68C4" w:rsidRDefault="00DA68C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DA68C4" w:rsidTr="00D046A7">
        <w:trPr>
          <w:cantSplit/>
        </w:trPr>
        <w:tc>
          <w:tcPr>
            <w:tcW w:w="9889" w:type="dxa"/>
            <w:gridSpan w:val="2"/>
          </w:tcPr>
          <w:p w:rsidR="00DA68C4" w:rsidRPr="009A651B" w:rsidRDefault="00DA68C4" w:rsidP="00DA68C4">
            <w:pPr>
              <w:pStyle w:val="Source"/>
              <w:rPr>
                <w:lang w:val="en-US" w:eastAsia="zh-CN"/>
              </w:rPr>
            </w:pPr>
            <w:bookmarkStart w:id="5" w:name="dsource" w:colFirst="0" w:colLast="0"/>
            <w:bookmarkEnd w:id="4"/>
            <w:r w:rsidRPr="009A651B">
              <w:rPr>
                <w:lang w:val="en-US" w:eastAsia="zh-CN"/>
              </w:rPr>
              <w:t>Annex 2 to Working Party 5A Chairman’s Report</w:t>
            </w:r>
          </w:p>
        </w:tc>
      </w:tr>
      <w:tr w:rsidR="00DA68C4" w:rsidTr="00D046A7">
        <w:trPr>
          <w:cantSplit/>
        </w:trPr>
        <w:tc>
          <w:tcPr>
            <w:tcW w:w="9889" w:type="dxa"/>
            <w:gridSpan w:val="2"/>
          </w:tcPr>
          <w:p w:rsidR="00DA68C4" w:rsidRPr="009A651B" w:rsidRDefault="00DA68C4" w:rsidP="00DA68C4">
            <w:pPr>
              <w:pStyle w:val="Title1"/>
              <w:rPr>
                <w:lang w:val="en-US" w:eastAsia="zh-CN"/>
              </w:rPr>
            </w:pPr>
            <w:bookmarkStart w:id="6" w:name="drec" w:colFirst="0" w:colLast="0"/>
            <w:bookmarkEnd w:id="5"/>
            <w:r w:rsidRPr="009A651B">
              <w:rPr>
                <w:lang w:val="en-US" w:eastAsia="zh-CN"/>
              </w:rPr>
              <w:t>consolidation of TEXTS APPROVED BY working party 5a</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DA68C4" w:rsidRPr="00DA68C4" w:rsidRDefault="00DA68C4" w:rsidP="00DA68C4">
      <w:pPr>
        <w:pStyle w:val="Normalaftertitle"/>
        <w:rPr>
          <w:lang w:eastAsia="zh-CN"/>
        </w:rPr>
      </w:pPr>
      <w:bookmarkStart w:id="8" w:name="dbreak"/>
      <w:bookmarkEnd w:id="7"/>
      <w:bookmarkEnd w:id="8"/>
    </w:p>
    <w:p w:rsidR="00DA68C4" w:rsidRPr="009A651B" w:rsidRDefault="00DA68C4" w:rsidP="00DA68C4">
      <w:pPr>
        <w:pStyle w:val="Title2"/>
        <w:spacing w:before="120"/>
        <w:rPr>
          <w:sz w:val="24"/>
          <w:szCs w:val="18"/>
          <w:lang w:val="en-US"/>
        </w:rPr>
      </w:pPr>
      <w:r w:rsidRPr="009A651B">
        <w:rPr>
          <w:sz w:val="24"/>
          <w:szCs w:val="18"/>
          <w:lang w:val="en-US"/>
        </w:rPr>
        <w:t>CONTENTS</w:t>
      </w:r>
    </w:p>
    <w:p w:rsidR="00DA68C4" w:rsidRPr="009A651B" w:rsidRDefault="00DA68C4" w:rsidP="00DA68C4">
      <w:pPr>
        <w:pStyle w:val="toc0"/>
        <w:spacing w:before="0"/>
        <w:rPr>
          <w:lang w:val="en-US"/>
        </w:rPr>
      </w:pPr>
      <w:r w:rsidRPr="009A651B">
        <w:rPr>
          <w:lang w:val="en-US"/>
        </w:rPr>
        <w:tab/>
        <w:t>Page</w:t>
      </w:r>
    </w:p>
    <w:bookmarkStart w:id="9" w:name="s7"/>
    <w:bookmarkStart w:id="10" w:name="s8"/>
    <w:bookmarkStart w:id="11" w:name="s9"/>
    <w:bookmarkStart w:id="12" w:name="_Toc263973375"/>
    <w:bookmarkStart w:id="13" w:name="_Toc83691655"/>
    <w:bookmarkEnd w:id="9"/>
    <w:bookmarkEnd w:id="10"/>
    <w:bookmarkEnd w:id="11"/>
    <w:p w:rsidR="00DA68C4" w:rsidRDefault="00DA68C4" w:rsidP="00DA68C4">
      <w:pPr>
        <w:pStyle w:val="TOC1"/>
        <w:tabs>
          <w:tab w:val="clear" w:pos="7938"/>
          <w:tab w:val="clear" w:pos="9526"/>
          <w:tab w:val="left" w:leader="dot" w:pos="9356"/>
        </w:tabs>
        <w:ind w:right="850"/>
        <w:rPr>
          <w:rFonts w:asciiTheme="minorHAnsi" w:eastAsiaTheme="minorEastAsia" w:hAnsiTheme="minorHAnsi" w:cstheme="minorBidi"/>
          <w:noProof/>
          <w:sz w:val="22"/>
          <w:szCs w:val="22"/>
          <w:lang w:val="en-CA" w:eastAsia="zh-TW"/>
        </w:rPr>
      </w:pPr>
      <w:r>
        <w:rPr>
          <w:lang w:val="en-US"/>
        </w:rPr>
        <w:fldChar w:fldCharType="begin"/>
      </w:r>
      <w:r>
        <w:rPr>
          <w:lang w:val="en-US"/>
        </w:rPr>
        <w:instrText xml:space="preserve"> TOC \o "1-2" \h \z \u </w:instrText>
      </w:r>
      <w:r>
        <w:rPr>
          <w:lang w:val="en-US"/>
        </w:rPr>
        <w:fldChar w:fldCharType="separate"/>
      </w:r>
      <w:hyperlink w:anchor="_Toc516514416" w:history="1">
        <w:r w:rsidRPr="002E3A93">
          <w:rPr>
            <w:rStyle w:val="Hyperlink"/>
            <w:noProof/>
            <w:lang w:val="en-US"/>
          </w:rPr>
          <w:t>1</w:t>
        </w:r>
        <w:r>
          <w:rPr>
            <w:rFonts w:asciiTheme="minorHAnsi" w:eastAsiaTheme="minorEastAsia" w:hAnsiTheme="minorHAnsi" w:cstheme="minorBidi"/>
            <w:noProof/>
            <w:sz w:val="22"/>
            <w:szCs w:val="22"/>
            <w:lang w:val="en-CA" w:eastAsia="zh-TW"/>
          </w:rPr>
          <w:tab/>
        </w:r>
        <w:r w:rsidRPr="002E3A93">
          <w:rPr>
            <w:rStyle w:val="Hyperlink"/>
            <w:noProof/>
            <w:lang w:val="en-US"/>
          </w:rPr>
          <w:t>Documents approved by Working Party 5A</w:t>
        </w:r>
        <w:r>
          <w:rPr>
            <w:noProof/>
            <w:webHidden/>
          </w:rPr>
          <w:tab/>
        </w:r>
        <w:r>
          <w:rPr>
            <w:noProof/>
            <w:webHidden/>
          </w:rPr>
          <w:fldChar w:fldCharType="begin"/>
        </w:r>
        <w:r>
          <w:rPr>
            <w:noProof/>
            <w:webHidden/>
          </w:rPr>
          <w:instrText xml:space="preserve"> PAGEREF _Toc516514416 \h </w:instrText>
        </w:r>
        <w:r>
          <w:rPr>
            <w:noProof/>
            <w:webHidden/>
          </w:rPr>
        </w:r>
        <w:r>
          <w:rPr>
            <w:noProof/>
            <w:webHidden/>
          </w:rPr>
          <w:fldChar w:fldCharType="separate"/>
        </w:r>
        <w:r w:rsidR="00C17542">
          <w:rPr>
            <w:noProof/>
            <w:webHidden/>
          </w:rPr>
          <w:t>2</w:t>
        </w:r>
        <w:r>
          <w:rPr>
            <w:noProof/>
            <w:webHidden/>
          </w:rPr>
          <w:fldChar w:fldCharType="end"/>
        </w:r>
      </w:hyperlink>
    </w:p>
    <w:p w:rsidR="00DA68C4" w:rsidRDefault="00DA68C4" w:rsidP="00DA68C4">
      <w:pPr>
        <w:pStyle w:val="TOC1"/>
        <w:tabs>
          <w:tab w:val="clear" w:pos="7938"/>
          <w:tab w:val="clear" w:pos="9526"/>
          <w:tab w:val="left" w:leader="dot" w:pos="9356"/>
        </w:tabs>
        <w:ind w:right="850"/>
        <w:rPr>
          <w:rFonts w:asciiTheme="minorHAnsi" w:eastAsiaTheme="minorEastAsia" w:hAnsiTheme="minorHAnsi" w:cstheme="minorBidi"/>
          <w:noProof/>
          <w:sz w:val="22"/>
          <w:szCs w:val="22"/>
          <w:lang w:val="en-CA" w:eastAsia="zh-TW"/>
        </w:rPr>
      </w:pPr>
      <w:hyperlink w:anchor="_Toc516514417" w:history="1">
        <w:r w:rsidRPr="002E3A93">
          <w:rPr>
            <w:rStyle w:val="Hyperlink"/>
            <w:noProof/>
            <w:lang w:val="en-US"/>
          </w:rPr>
          <w:t>2</w:t>
        </w:r>
        <w:r>
          <w:rPr>
            <w:rFonts w:asciiTheme="minorHAnsi" w:eastAsiaTheme="minorEastAsia" w:hAnsiTheme="minorHAnsi" w:cstheme="minorBidi"/>
            <w:noProof/>
            <w:sz w:val="22"/>
            <w:szCs w:val="22"/>
            <w:lang w:val="en-CA" w:eastAsia="zh-TW"/>
          </w:rPr>
          <w:tab/>
        </w:r>
        <w:r w:rsidRPr="002E3A93">
          <w:rPr>
            <w:rStyle w:val="Hyperlink"/>
            <w:noProof/>
            <w:lang w:val="en-US"/>
          </w:rPr>
          <w:t>Summary of proposals and documents submitted by WP 5A  to Study Group 5</w:t>
        </w:r>
        <w:r>
          <w:rPr>
            <w:noProof/>
            <w:webHidden/>
          </w:rPr>
          <w:tab/>
        </w:r>
        <w:r>
          <w:rPr>
            <w:noProof/>
            <w:webHidden/>
          </w:rPr>
          <w:fldChar w:fldCharType="begin"/>
        </w:r>
        <w:r>
          <w:rPr>
            <w:noProof/>
            <w:webHidden/>
          </w:rPr>
          <w:instrText xml:space="preserve"> PAGEREF _Toc516514417 \h </w:instrText>
        </w:r>
        <w:r>
          <w:rPr>
            <w:noProof/>
            <w:webHidden/>
          </w:rPr>
        </w:r>
        <w:r>
          <w:rPr>
            <w:noProof/>
            <w:webHidden/>
          </w:rPr>
          <w:fldChar w:fldCharType="separate"/>
        </w:r>
        <w:r w:rsidR="00C17542">
          <w:rPr>
            <w:noProof/>
            <w:webHidden/>
          </w:rPr>
          <w:t>2</w:t>
        </w:r>
        <w:r>
          <w:rPr>
            <w:noProof/>
            <w:webHidden/>
          </w:rPr>
          <w:fldChar w:fldCharType="end"/>
        </w:r>
      </w:hyperlink>
    </w:p>
    <w:p w:rsidR="00DA68C4" w:rsidRDefault="00DA68C4" w:rsidP="00DA68C4">
      <w:pPr>
        <w:pStyle w:val="TOC1"/>
        <w:tabs>
          <w:tab w:val="clear" w:pos="7938"/>
          <w:tab w:val="clear" w:pos="9526"/>
          <w:tab w:val="left" w:leader="dot" w:pos="9356"/>
        </w:tabs>
        <w:ind w:right="850"/>
        <w:rPr>
          <w:rFonts w:asciiTheme="minorHAnsi" w:eastAsiaTheme="minorEastAsia" w:hAnsiTheme="minorHAnsi" w:cstheme="minorBidi"/>
          <w:noProof/>
          <w:sz w:val="22"/>
          <w:szCs w:val="22"/>
          <w:lang w:val="en-CA" w:eastAsia="zh-TW"/>
        </w:rPr>
      </w:pPr>
      <w:hyperlink w:anchor="_Toc516514418" w:history="1">
        <w:r w:rsidRPr="002E3A93">
          <w:rPr>
            <w:rStyle w:val="Hyperlink"/>
            <w:noProof/>
            <w:lang w:val="en-US"/>
          </w:rPr>
          <w:t>3</w:t>
        </w:r>
        <w:r>
          <w:rPr>
            <w:rFonts w:asciiTheme="minorHAnsi" w:eastAsiaTheme="minorEastAsia" w:hAnsiTheme="minorHAnsi" w:cstheme="minorBidi"/>
            <w:noProof/>
            <w:sz w:val="22"/>
            <w:szCs w:val="22"/>
            <w:lang w:val="en-CA" w:eastAsia="zh-TW"/>
          </w:rPr>
          <w:tab/>
        </w:r>
        <w:r w:rsidRPr="002E3A93">
          <w:rPr>
            <w:rStyle w:val="Hyperlink"/>
            <w:noProof/>
            <w:lang w:val="en-US"/>
          </w:rPr>
          <w:t>Liaison statements from Working Party 5A to other ITU Groups</w:t>
        </w:r>
        <w:r>
          <w:rPr>
            <w:noProof/>
            <w:webHidden/>
          </w:rPr>
          <w:tab/>
        </w:r>
        <w:r>
          <w:rPr>
            <w:noProof/>
            <w:webHidden/>
          </w:rPr>
          <w:fldChar w:fldCharType="begin"/>
        </w:r>
        <w:r>
          <w:rPr>
            <w:noProof/>
            <w:webHidden/>
          </w:rPr>
          <w:instrText xml:space="preserve"> PAGEREF _Toc516514418 \h </w:instrText>
        </w:r>
        <w:r>
          <w:rPr>
            <w:noProof/>
            <w:webHidden/>
          </w:rPr>
        </w:r>
        <w:r>
          <w:rPr>
            <w:noProof/>
            <w:webHidden/>
          </w:rPr>
          <w:fldChar w:fldCharType="separate"/>
        </w:r>
        <w:r w:rsidR="00C17542">
          <w:rPr>
            <w:noProof/>
            <w:webHidden/>
          </w:rPr>
          <w:t>2</w:t>
        </w:r>
        <w:r>
          <w:rPr>
            <w:noProof/>
            <w:webHidden/>
          </w:rPr>
          <w:fldChar w:fldCharType="end"/>
        </w:r>
      </w:hyperlink>
    </w:p>
    <w:p w:rsidR="00DA68C4" w:rsidRDefault="00DA68C4" w:rsidP="00DA68C4">
      <w:pPr>
        <w:pStyle w:val="TOC1"/>
        <w:tabs>
          <w:tab w:val="clear" w:pos="7938"/>
          <w:tab w:val="clear" w:pos="9526"/>
          <w:tab w:val="left" w:leader="dot" w:pos="9356"/>
        </w:tabs>
        <w:ind w:right="850"/>
        <w:rPr>
          <w:rFonts w:asciiTheme="minorHAnsi" w:eastAsiaTheme="minorEastAsia" w:hAnsiTheme="minorHAnsi" w:cstheme="minorBidi"/>
          <w:noProof/>
          <w:sz w:val="22"/>
          <w:szCs w:val="22"/>
          <w:lang w:val="en-CA" w:eastAsia="zh-TW"/>
        </w:rPr>
      </w:pPr>
      <w:hyperlink w:anchor="_Toc516514419" w:history="1">
        <w:r w:rsidRPr="002E3A93">
          <w:rPr>
            <w:rStyle w:val="Hyperlink"/>
            <w:noProof/>
            <w:lang w:val="en-US"/>
          </w:rPr>
          <w:t>4</w:t>
        </w:r>
        <w:r>
          <w:rPr>
            <w:rFonts w:asciiTheme="minorHAnsi" w:eastAsiaTheme="minorEastAsia" w:hAnsiTheme="minorHAnsi" w:cstheme="minorBidi"/>
            <w:noProof/>
            <w:sz w:val="22"/>
            <w:szCs w:val="22"/>
            <w:lang w:val="en-CA" w:eastAsia="zh-TW"/>
          </w:rPr>
          <w:tab/>
        </w:r>
        <w:r w:rsidRPr="002E3A93">
          <w:rPr>
            <w:rStyle w:val="Hyperlink"/>
            <w:noProof/>
            <w:lang w:val="en-US"/>
          </w:rPr>
          <w:t>Liaison statements from Working Party 5A to external organizations</w:t>
        </w:r>
        <w:r>
          <w:rPr>
            <w:noProof/>
            <w:webHidden/>
          </w:rPr>
          <w:tab/>
        </w:r>
        <w:r>
          <w:rPr>
            <w:noProof/>
            <w:webHidden/>
          </w:rPr>
          <w:fldChar w:fldCharType="begin"/>
        </w:r>
        <w:r>
          <w:rPr>
            <w:noProof/>
            <w:webHidden/>
          </w:rPr>
          <w:instrText xml:space="preserve"> PAGEREF _Toc516514419 \h </w:instrText>
        </w:r>
        <w:r>
          <w:rPr>
            <w:noProof/>
            <w:webHidden/>
          </w:rPr>
        </w:r>
        <w:r>
          <w:rPr>
            <w:noProof/>
            <w:webHidden/>
          </w:rPr>
          <w:fldChar w:fldCharType="separate"/>
        </w:r>
        <w:r w:rsidR="00C17542">
          <w:rPr>
            <w:noProof/>
            <w:webHidden/>
          </w:rPr>
          <w:t>4</w:t>
        </w:r>
        <w:r>
          <w:rPr>
            <w:noProof/>
            <w:webHidden/>
          </w:rPr>
          <w:fldChar w:fldCharType="end"/>
        </w:r>
      </w:hyperlink>
    </w:p>
    <w:p w:rsidR="00DA68C4" w:rsidRDefault="00DA68C4" w:rsidP="00DA68C4">
      <w:pPr>
        <w:pStyle w:val="TOC2"/>
        <w:tabs>
          <w:tab w:val="clear" w:pos="7938"/>
          <w:tab w:val="clear" w:pos="9526"/>
          <w:tab w:val="left" w:leader="dot" w:pos="9356"/>
        </w:tabs>
        <w:ind w:right="850"/>
        <w:rPr>
          <w:rFonts w:asciiTheme="minorHAnsi" w:eastAsiaTheme="minorEastAsia" w:hAnsiTheme="minorHAnsi" w:cstheme="minorBidi"/>
          <w:noProof/>
          <w:sz w:val="22"/>
          <w:szCs w:val="22"/>
          <w:lang w:val="en-CA" w:eastAsia="zh-TW"/>
        </w:rPr>
      </w:pPr>
      <w:hyperlink w:anchor="_Toc516514420" w:history="1">
        <w:r w:rsidRPr="002E3A93">
          <w:rPr>
            <w:rStyle w:val="Hyperlink"/>
            <w:noProof/>
            <w:lang w:val="en-US"/>
          </w:rPr>
          <w:t>4.1</w:t>
        </w:r>
        <w:r>
          <w:rPr>
            <w:rFonts w:asciiTheme="minorHAnsi" w:eastAsiaTheme="minorEastAsia" w:hAnsiTheme="minorHAnsi" w:cstheme="minorBidi"/>
            <w:noProof/>
            <w:sz w:val="22"/>
            <w:szCs w:val="22"/>
            <w:lang w:val="en-CA" w:eastAsia="zh-TW"/>
          </w:rPr>
          <w:tab/>
        </w:r>
        <w:r w:rsidRPr="002E3A93">
          <w:rPr>
            <w:rStyle w:val="Hyperlink"/>
            <w:noProof/>
            <w:lang w:val="en-US"/>
          </w:rPr>
          <w:t>Reply liaison statement to ETSI TC ERM regarding technical and operational characteristics of digital land mobile related to digital private mobile radio</w:t>
        </w:r>
        <w:r>
          <w:rPr>
            <w:noProof/>
            <w:webHidden/>
          </w:rPr>
          <w:tab/>
        </w:r>
        <w:r>
          <w:rPr>
            <w:noProof/>
            <w:webHidden/>
          </w:rPr>
          <w:fldChar w:fldCharType="begin"/>
        </w:r>
        <w:r>
          <w:rPr>
            <w:noProof/>
            <w:webHidden/>
          </w:rPr>
          <w:instrText xml:space="preserve"> PAGEREF _Toc516514420 \h </w:instrText>
        </w:r>
        <w:r>
          <w:rPr>
            <w:noProof/>
            <w:webHidden/>
          </w:rPr>
        </w:r>
        <w:r>
          <w:rPr>
            <w:noProof/>
            <w:webHidden/>
          </w:rPr>
          <w:fldChar w:fldCharType="separate"/>
        </w:r>
        <w:r w:rsidR="00C17542">
          <w:rPr>
            <w:noProof/>
            <w:webHidden/>
          </w:rPr>
          <w:t>5</w:t>
        </w:r>
        <w:r>
          <w:rPr>
            <w:noProof/>
            <w:webHidden/>
          </w:rPr>
          <w:fldChar w:fldCharType="end"/>
        </w:r>
      </w:hyperlink>
    </w:p>
    <w:p w:rsidR="00DA68C4" w:rsidRDefault="00DA68C4" w:rsidP="00DA68C4">
      <w:pPr>
        <w:pStyle w:val="TOC2"/>
        <w:tabs>
          <w:tab w:val="clear" w:pos="7938"/>
          <w:tab w:val="clear" w:pos="9526"/>
          <w:tab w:val="left" w:leader="dot" w:pos="9356"/>
          <w:tab w:val="left" w:leader="dot" w:pos="9498"/>
        </w:tabs>
        <w:ind w:right="850"/>
        <w:rPr>
          <w:rFonts w:asciiTheme="minorHAnsi" w:eastAsiaTheme="minorEastAsia" w:hAnsiTheme="minorHAnsi" w:cstheme="minorBidi"/>
          <w:noProof/>
          <w:sz w:val="22"/>
          <w:szCs w:val="22"/>
          <w:lang w:val="en-CA" w:eastAsia="zh-TW"/>
        </w:rPr>
      </w:pPr>
      <w:hyperlink w:anchor="_Toc516514421" w:history="1">
        <w:r w:rsidRPr="002E3A93">
          <w:rPr>
            <w:rStyle w:val="Hyperlink"/>
            <w:noProof/>
            <w:lang w:val="en-US"/>
          </w:rPr>
          <w:t>4.2</w:t>
        </w:r>
        <w:r>
          <w:rPr>
            <w:rFonts w:asciiTheme="minorHAnsi" w:eastAsiaTheme="minorEastAsia" w:hAnsiTheme="minorHAnsi" w:cstheme="minorBidi"/>
            <w:noProof/>
            <w:sz w:val="22"/>
            <w:szCs w:val="22"/>
            <w:lang w:val="en-CA" w:eastAsia="zh-TW"/>
          </w:rPr>
          <w:tab/>
        </w:r>
        <w:r w:rsidRPr="002E3A93">
          <w:rPr>
            <w:rStyle w:val="Hyperlink"/>
            <w:noProof/>
            <w:lang w:val="en-US"/>
          </w:rPr>
          <w:t>Liaison statement to External Organizations on the revision of Recommendation ITU-R M.2084-0 – “Radio interface standards of vehicle-to-vehicle and vehicle-to-infrastructure communications for Intelligent Transport System applications”</w:t>
        </w:r>
        <w:r>
          <w:rPr>
            <w:noProof/>
            <w:webHidden/>
          </w:rPr>
          <w:tab/>
        </w:r>
        <w:r>
          <w:rPr>
            <w:noProof/>
            <w:webHidden/>
          </w:rPr>
          <w:fldChar w:fldCharType="begin"/>
        </w:r>
        <w:r>
          <w:rPr>
            <w:noProof/>
            <w:webHidden/>
          </w:rPr>
          <w:instrText xml:space="preserve"> PAGEREF _Toc516514421 \h </w:instrText>
        </w:r>
        <w:r>
          <w:rPr>
            <w:noProof/>
            <w:webHidden/>
          </w:rPr>
        </w:r>
        <w:r>
          <w:rPr>
            <w:noProof/>
            <w:webHidden/>
          </w:rPr>
          <w:fldChar w:fldCharType="separate"/>
        </w:r>
        <w:r w:rsidR="00C17542">
          <w:rPr>
            <w:noProof/>
            <w:webHidden/>
          </w:rPr>
          <w:t>5</w:t>
        </w:r>
        <w:r>
          <w:rPr>
            <w:noProof/>
            <w:webHidden/>
          </w:rPr>
          <w:fldChar w:fldCharType="end"/>
        </w:r>
      </w:hyperlink>
    </w:p>
    <w:p w:rsidR="00DA68C4" w:rsidRDefault="00DA68C4" w:rsidP="00DA68C4">
      <w:pPr>
        <w:tabs>
          <w:tab w:val="left" w:pos="7938"/>
        </w:tabs>
        <w:spacing w:before="0"/>
        <w:rPr>
          <w:lang w:val="en-US"/>
        </w:rPr>
      </w:pPr>
      <w:r>
        <w:rPr>
          <w:lang w:val="en-US"/>
        </w:rPr>
        <w:fldChar w:fldCharType="end"/>
      </w:r>
    </w:p>
    <w:p w:rsidR="00DA68C4" w:rsidRPr="009A651B" w:rsidRDefault="00DA68C4" w:rsidP="00DA68C4">
      <w:pPr>
        <w:tabs>
          <w:tab w:val="left" w:pos="7938"/>
        </w:tabs>
        <w:spacing w:before="0"/>
        <w:rPr>
          <w:lang w:val="en-US"/>
        </w:rPr>
      </w:pPr>
      <w:r w:rsidRPr="009A651B">
        <w:rPr>
          <w:lang w:val="en-US"/>
        </w:rPr>
        <w:br w:type="page"/>
      </w:r>
    </w:p>
    <w:p w:rsidR="00DA68C4" w:rsidRPr="009A651B" w:rsidRDefault="00DA68C4" w:rsidP="00DA68C4">
      <w:pPr>
        <w:pStyle w:val="Heading1"/>
        <w:spacing w:before="0"/>
        <w:rPr>
          <w:lang w:val="en-US"/>
        </w:rPr>
      </w:pPr>
      <w:bookmarkStart w:id="14" w:name="_Toc468648206"/>
      <w:bookmarkStart w:id="15" w:name="_Toc500252843"/>
      <w:bookmarkStart w:id="16" w:name="_Toc516514416"/>
      <w:r w:rsidRPr="009A651B">
        <w:rPr>
          <w:lang w:val="en-US"/>
        </w:rPr>
        <w:lastRenderedPageBreak/>
        <w:t>1</w:t>
      </w:r>
      <w:r w:rsidRPr="009A651B">
        <w:rPr>
          <w:lang w:val="en-US"/>
        </w:rPr>
        <w:tab/>
      </w:r>
      <w:bookmarkStart w:id="17" w:name="s1"/>
      <w:bookmarkEnd w:id="17"/>
      <w:r w:rsidRPr="009A651B">
        <w:rPr>
          <w:lang w:val="en-US"/>
        </w:rPr>
        <w:t>Documents approved by Working Party 5A</w:t>
      </w:r>
      <w:bookmarkEnd w:id="12"/>
      <w:bookmarkEnd w:id="14"/>
      <w:bookmarkEnd w:id="15"/>
      <w:bookmarkEnd w:id="16"/>
    </w:p>
    <w:p w:rsidR="00DA68C4" w:rsidRDefault="00DA68C4" w:rsidP="00DA68C4">
      <w:pPr>
        <w:rPr>
          <w:lang w:val="en-US"/>
        </w:rPr>
      </w:pPr>
      <w:r w:rsidRPr="009A651B">
        <w:rPr>
          <w:lang w:val="en-US"/>
        </w:rPr>
        <w:t xml:space="preserve">The list of texts that are the responsibility of WP 5A has been updated in line with </w:t>
      </w:r>
      <w:hyperlink r:id="rId7" w:history="1">
        <w:r>
          <w:rPr>
            <w:rStyle w:val="Hyperlink"/>
            <w:szCs w:val="24"/>
            <w:lang w:val="en-US" w:eastAsia="zh-CN"/>
          </w:rPr>
          <w:t>Doc. 5/1(Rev.2)</w:t>
        </w:r>
      </w:hyperlink>
      <w:r w:rsidRPr="009A651B">
        <w:rPr>
          <w:lang w:val="en-US"/>
        </w:rPr>
        <w:t>, including the assignment of responsibilities to the working groups of WP 5A and identification of topics for the Recommendations and Reports (</w:t>
      </w:r>
      <w:hyperlink r:id="rId8" w:history="1">
        <w:r w:rsidRPr="006D345B">
          <w:rPr>
            <w:rStyle w:val="Hyperlink"/>
            <w:szCs w:val="24"/>
            <w:lang w:val="en-US"/>
          </w:rPr>
          <w:t>Annex 1</w:t>
        </w:r>
      </w:hyperlink>
      <w:r w:rsidRPr="006D345B">
        <w:rPr>
          <w:lang w:val="en-US"/>
        </w:rPr>
        <w:t xml:space="preserve"> to</w:t>
      </w:r>
      <w:r>
        <w:rPr>
          <w:lang w:val="en-US"/>
        </w:rPr>
        <w:t xml:space="preserve"> </w:t>
      </w:r>
      <w:hyperlink r:id="rId9" w:history="1">
        <w:r w:rsidRPr="006D345B">
          <w:rPr>
            <w:rStyle w:val="Hyperlink"/>
            <w:lang w:val="en-US"/>
          </w:rPr>
          <w:t>Doc. 5A/844</w:t>
        </w:r>
      </w:hyperlink>
      <w:r>
        <w:rPr>
          <w:lang w:val="en-US"/>
        </w:rPr>
        <w:t>)</w:t>
      </w:r>
      <w:r w:rsidRPr="009A651B">
        <w:rPr>
          <w:lang w:val="en-US"/>
        </w:rPr>
        <w:t>.</w:t>
      </w:r>
    </w:p>
    <w:p w:rsidR="00DA68C4" w:rsidRPr="00DF3456" w:rsidRDefault="00DA68C4" w:rsidP="005453C1">
      <w:pPr>
        <w:spacing w:after="240"/>
        <w:rPr>
          <w:lang w:val="en-US"/>
        </w:rPr>
      </w:pPr>
      <w:r>
        <w:rPr>
          <w:lang w:val="en-US"/>
        </w:rPr>
        <w:t>Working Party 5A approved the draft CPM text for the agenda items under its responsibility for submission to the respective Chapter Rapporteurs for the draft CPM Report according to the following table</w:t>
      </w:r>
      <w:r>
        <w:rPr>
          <w:rStyle w:val="FootnoteReference"/>
          <w:lang w:val="en-US"/>
        </w:rPr>
        <w:footnoteReference w:id="1"/>
      </w:r>
      <w:r>
        <w:rPr>
          <w:lang w:val="en-US"/>
        </w:rPr>
        <w:t>:</w:t>
      </w:r>
    </w:p>
    <w:tbl>
      <w:tblPr>
        <w:tblW w:w="10206" w:type="dxa"/>
        <w:jc w:val="center"/>
        <w:tblCellMar>
          <w:left w:w="0" w:type="dxa"/>
          <w:right w:w="0" w:type="dxa"/>
        </w:tblCellMar>
        <w:tblLook w:val="04A0" w:firstRow="1" w:lastRow="0" w:firstColumn="1" w:lastColumn="0" w:noHBand="0" w:noVBand="1"/>
      </w:tblPr>
      <w:tblGrid>
        <w:gridCol w:w="910"/>
        <w:gridCol w:w="2624"/>
        <w:gridCol w:w="1559"/>
        <w:gridCol w:w="1134"/>
        <w:gridCol w:w="1134"/>
        <w:gridCol w:w="2845"/>
      </w:tblGrid>
      <w:tr w:rsidR="00DA68C4" w:rsidRPr="00DF3456" w:rsidTr="00D954C5">
        <w:trPr>
          <w:jc w:val="center"/>
        </w:trPr>
        <w:tc>
          <w:tcPr>
            <w:tcW w:w="9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Agenda item</w:t>
            </w:r>
            <w:r w:rsidRPr="00DF3456">
              <w:rPr>
                <w:rFonts w:ascii="Times New Roman" w:hAnsi="Times New Roman" w:cs="Times New Roman"/>
                <w:sz w:val="21"/>
                <w:szCs w:val="21"/>
              </w:rPr>
              <w:br/>
              <w:t>/Issue</w:t>
            </w:r>
          </w:p>
        </w:tc>
        <w:tc>
          <w:tcPr>
            <w:tcW w:w="26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Topic</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Resolution</w:t>
            </w:r>
          </w:p>
        </w:tc>
        <w:tc>
          <w:tcPr>
            <w:tcW w:w="1134"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Draft CPM text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Report of activities</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head"/>
              <w:snapToGrid w:val="0"/>
              <w:spacing w:before="0" w:after="0"/>
              <w:rPr>
                <w:rFonts w:ascii="Times New Roman" w:hAnsi="Times New Roman" w:cs="Times New Roman"/>
                <w:sz w:val="21"/>
                <w:szCs w:val="21"/>
              </w:rPr>
            </w:pPr>
            <w:r w:rsidRPr="00DF3456">
              <w:rPr>
                <w:rFonts w:ascii="Times New Roman" w:hAnsi="Times New Roman" w:cs="Times New Roman"/>
                <w:sz w:val="21"/>
                <w:szCs w:val="21"/>
              </w:rPr>
              <w:t>Chapter Rapporteur</w:t>
            </w:r>
          </w:p>
        </w:tc>
      </w:tr>
      <w:tr w:rsidR="00DA68C4" w:rsidRPr="00795526" w:rsidTr="00D954C5">
        <w:trPr>
          <w:jc w:val="center"/>
        </w:trPr>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1.1</w:t>
            </w:r>
          </w:p>
        </w:tc>
        <w:tc>
          <w:tcPr>
            <w:tcW w:w="2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rPr>
                <w:sz w:val="21"/>
                <w:szCs w:val="21"/>
                <w:lang w:eastAsia="zh-CN"/>
              </w:rPr>
            </w:pPr>
            <w:r w:rsidRPr="00DF3456">
              <w:rPr>
                <w:sz w:val="21"/>
                <w:szCs w:val="21"/>
                <w:lang w:eastAsia="zh-CN"/>
              </w:rPr>
              <w:t xml:space="preserve">Allocation of 50-54 MHz to the amateur service in Region 1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0" w:history="1">
              <w:r w:rsidRPr="00DF3456">
                <w:rPr>
                  <w:rStyle w:val="Hyperlink"/>
                  <w:sz w:val="21"/>
                  <w:szCs w:val="21"/>
                  <w:lang w:eastAsia="zh-CN"/>
                </w:rPr>
                <w:t>658 (WRC-15)</w:t>
              </w:r>
            </w:hyperlink>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1" w:history="1">
              <w:r w:rsidRPr="00DF3456">
                <w:rPr>
                  <w:rStyle w:val="Hyperlink"/>
                  <w:b/>
                  <w:bCs/>
                  <w:sz w:val="21"/>
                  <w:szCs w:val="21"/>
                  <w:lang w:eastAsia="zh-CN"/>
                </w:rPr>
                <w:t>Annex 4</w:t>
              </w:r>
            </w:hyperlink>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hyperlink r:id="rId12" w:history="1">
              <w:r w:rsidRPr="00DF3456">
                <w:rPr>
                  <w:rStyle w:val="Hyperlink"/>
                  <w:sz w:val="21"/>
                  <w:szCs w:val="21"/>
                  <w:lang w:eastAsia="zh-CN"/>
                </w:rPr>
                <w:t>Annex 5</w:t>
              </w:r>
            </w:hyperlink>
          </w:p>
        </w:tc>
        <w:tc>
          <w:tcPr>
            <w:tcW w:w="2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val="en-CA" w:eastAsia="zh-CN"/>
              </w:rPr>
            </w:pPr>
            <w:r w:rsidRPr="00DF3456">
              <w:rPr>
                <w:sz w:val="21"/>
                <w:szCs w:val="21"/>
                <w:lang w:eastAsia="zh-CN"/>
              </w:rPr>
              <w:t>Chapter 5 – Mr Wael SAYED</w:t>
            </w:r>
          </w:p>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(Egypt (Arab Republic of))</w:t>
            </w:r>
          </w:p>
          <w:p w:rsidR="00DA68C4" w:rsidRPr="00DF3456" w:rsidRDefault="00DA68C4" w:rsidP="00D954C5">
            <w:pPr>
              <w:pStyle w:val="tabletext0"/>
              <w:snapToGrid w:val="0"/>
              <w:spacing w:before="0" w:after="0"/>
              <w:jc w:val="center"/>
              <w:rPr>
                <w:sz w:val="21"/>
                <w:szCs w:val="21"/>
                <w:lang w:val="fr-FR" w:eastAsia="zh-CN"/>
              </w:rPr>
            </w:pPr>
            <w:r w:rsidRPr="00DF3456">
              <w:rPr>
                <w:sz w:val="21"/>
                <w:szCs w:val="21"/>
                <w:lang w:val="fr-FR" w:eastAsia="zh-CN"/>
              </w:rPr>
              <w:t xml:space="preserve">Email: </w:t>
            </w:r>
            <w:hyperlink r:id="rId13" w:history="1">
              <w:r w:rsidRPr="00DF3456">
                <w:rPr>
                  <w:rStyle w:val="Hyperlink"/>
                  <w:sz w:val="21"/>
                  <w:szCs w:val="21"/>
                  <w:lang w:val="fr-FR" w:eastAsia="zh-CN"/>
                </w:rPr>
                <w:t>wsayed@ntra.gov.eg</w:t>
              </w:r>
            </w:hyperlink>
            <w:r w:rsidRPr="00DF3456">
              <w:rPr>
                <w:sz w:val="21"/>
                <w:szCs w:val="21"/>
                <w:lang w:val="fr-FR" w:eastAsia="zh-CN"/>
              </w:rPr>
              <w:t xml:space="preserve"> </w:t>
            </w:r>
          </w:p>
        </w:tc>
      </w:tr>
      <w:tr w:rsidR="00DA68C4" w:rsidRPr="00795526" w:rsidTr="00D954C5">
        <w:trPr>
          <w:jc w:val="center"/>
        </w:trPr>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1.11</w:t>
            </w:r>
          </w:p>
        </w:tc>
        <w:tc>
          <w:tcPr>
            <w:tcW w:w="2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rPr>
                <w:sz w:val="21"/>
                <w:szCs w:val="21"/>
                <w:lang w:eastAsia="zh-CN"/>
              </w:rPr>
            </w:pPr>
            <w:r w:rsidRPr="00DF3456">
              <w:rPr>
                <w:sz w:val="21"/>
                <w:szCs w:val="21"/>
                <w:lang w:eastAsia="zh-CN"/>
              </w:rPr>
              <w:t>Railway radiocommunication systems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4" w:history="1">
              <w:r w:rsidRPr="00DF3456">
                <w:rPr>
                  <w:rStyle w:val="Hyperlink"/>
                  <w:sz w:val="21"/>
                  <w:szCs w:val="21"/>
                  <w:lang w:eastAsia="zh-CN"/>
                </w:rPr>
                <w:t>236 (WRC-15)</w:t>
              </w:r>
            </w:hyperlink>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5" w:history="1">
              <w:r w:rsidRPr="00DF3456">
                <w:rPr>
                  <w:rStyle w:val="Hyperlink"/>
                  <w:b/>
                  <w:bCs/>
                  <w:sz w:val="21"/>
                  <w:szCs w:val="21"/>
                  <w:lang w:eastAsia="zh-CN"/>
                </w:rPr>
                <w:t>Annex 6</w:t>
              </w:r>
            </w:hyperlink>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hyperlink r:id="rId16" w:history="1">
              <w:r w:rsidRPr="00DF3456">
                <w:rPr>
                  <w:rStyle w:val="Hyperlink"/>
                  <w:sz w:val="21"/>
                  <w:szCs w:val="21"/>
                  <w:lang w:eastAsia="zh-CN"/>
                </w:rPr>
                <w:t>Annex 7</w:t>
              </w:r>
            </w:hyperlink>
          </w:p>
        </w:tc>
        <w:tc>
          <w:tcPr>
            <w:tcW w:w="28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val="en-CA" w:eastAsia="zh-CN"/>
              </w:rPr>
            </w:pPr>
            <w:r w:rsidRPr="00DF3456">
              <w:rPr>
                <w:sz w:val="21"/>
                <w:szCs w:val="21"/>
                <w:lang w:eastAsia="zh-CN"/>
              </w:rPr>
              <w:t xml:space="preserve">Chapter 1 – Ms Keer ZHU </w:t>
            </w:r>
          </w:p>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(China (People's Republic of))</w:t>
            </w:r>
          </w:p>
          <w:p w:rsidR="00DA68C4" w:rsidRPr="00DF3456" w:rsidRDefault="00DA68C4" w:rsidP="00D954C5">
            <w:pPr>
              <w:pStyle w:val="tabletext0"/>
              <w:snapToGrid w:val="0"/>
              <w:spacing w:before="0" w:after="0"/>
              <w:jc w:val="center"/>
              <w:rPr>
                <w:sz w:val="21"/>
                <w:szCs w:val="21"/>
                <w:lang w:val="fr-FR" w:eastAsia="zh-CN"/>
              </w:rPr>
            </w:pPr>
            <w:r w:rsidRPr="00DF3456">
              <w:rPr>
                <w:sz w:val="21"/>
                <w:szCs w:val="21"/>
                <w:lang w:val="fr-FR" w:eastAsia="zh-CN"/>
              </w:rPr>
              <w:t xml:space="preserve">Email: </w:t>
            </w:r>
            <w:hyperlink r:id="rId17" w:history="1">
              <w:r w:rsidRPr="00DF3456">
                <w:rPr>
                  <w:rStyle w:val="Hyperlink"/>
                  <w:sz w:val="21"/>
                  <w:szCs w:val="21"/>
                  <w:lang w:val="fr-FR" w:eastAsia="zh-CN"/>
                </w:rPr>
                <w:t>Zhukeer@miit.gov.cn</w:t>
              </w:r>
            </w:hyperlink>
            <w:r w:rsidRPr="00DF3456">
              <w:rPr>
                <w:sz w:val="21"/>
                <w:szCs w:val="21"/>
                <w:lang w:val="fr-FR" w:eastAsia="zh-CN"/>
              </w:rPr>
              <w:t xml:space="preserve"> </w:t>
            </w:r>
          </w:p>
        </w:tc>
      </w:tr>
      <w:tr w:rsidR="00DA68C4" w:rsidRPr="00DF3456" w:rsidTr="00D954C5">
        <w:trPr>
          <w:jc w:val="center"/>
        </w:trPr>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1.12</w:t>
            </w:r>
          </w:p>
        </w:tc>
        <w:tc>
          <w:tcPr>
            <w:tcW w:w="2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rPr>
                <w:sz w:val="21"/>
                <w:szCs w:val="21"/>
                <w:lang w:eastAsia="zh-CN"/>
              </w:rPr>
            </w:pPr>
            <w:r w:rsidRPr="00DF3456">
              <w:rPr>
                <w:sz w:val="21"/>
                <w:szCs w:val="21"/>
                <w:lang w:eastAsia="zh-CN"/>
              </w:rPr>
              <w:t>Intelligent Transport Systems (ITS)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8" w:history="1">
              <w:r w:rsidRPr="00DF3456">
                <w:rPr>
                  <w:rStyle w:val="Hyperlink"/>
                  <w:sz w:val="21"/>
                  <w:szCs w:val="21"/>
                  <w:lang w:eastAsia="zh-CN"/>
                </w:rPr>
                <w:t>237 (WRC-15)</w:t>
              </w:r>
            </w:hyperlink>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19" w:history="1">
              <w:r w:rsidRPr="00DF3456">
                <w:rPr>
                  <w:rStyle w:val="Hyperlink"/>
                  <w:b/>
                  <w:bCs/>
                  <w:sz w:val="21"/>
                  <w:szCs w:val="21"/>
                  <w:lang w:eastAsia="zh-CN"/>
                </w:rPr>
                <w:t>Annex 8</w:t>
              </w:r>
            </w:hyperlink>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hyperlink r:id="rId20" w:history="1">
              <w:r w:rsidRPr="00DF3456">
                <w:rPr>
                  <w:rStyle w:val="Hyperlink"/>
                  <w:sz w:val="21"/>
                  <w:szCs w:val="21"/>
                  <w:lang w:eastAsia="zh-CN"/>
                </w:rPr>
                <w:t>Annex 9</w:t>
              </w:r>
            </w:hyperlink>
          </w:p>
        </w:tc>
        <w:tc>
          <w:tcPr>
            <w:tcW w:w="2845" w:type="dxa"/>
            <w:vMerge/>
            <w:tcBorders>
              <w:top w:val="nil"/>
              <w:left w:val="nil"/>
              <w:bottom w:val="single" w:sz="8" w:space="0" w:color="auto"/>
              <w:right w:val="single" w:sz="8" w:space="0" w:color="auto"/>
            </w:tcBorders>
            <w:vAlign w:val="center"/>
            <w:hideMark/>
          </w:tcPr>
          <w:p w:rsidR="00DA68C4" w:rsidRPr="00DF3456" w:rsidRDefault="00DA68C4" w:rsidP="00D954C5">
            <w:pPr>
              <w:rPr>
                <w:rFonts w:eastAsiaTheme="minorEastAsia"/>
                <w:sz w:val="21"/>
                <w:szCs w:val="21"/>
                <w:lang w:val="fr-FR" w:eastAsia="zh-CN"/>
              </w:rPr>
            </w:pPr>
          </w:p>
        </w:tc>
      </w:tr>
      <w:tr w:rsidR="00DA68C4" w:rsidRPr="003A011A" w:rsidTr="00D954C5">
        <w:trPr>
          <w:jc w:val="center"/>
        </w:trPr>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1.16</w:t>
            </w:r>
          </w:p>
        </w:tc>
        <w:tc>
          <w:tcPr>
            <w:tcW w:w="2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rPr>
                <w:sz w:val="21"/>
                <w:szCs w:val="21"/>
                <w:lang w:eastAsia="zh-CN"/>
              </w:rPr>
            </w:pPr>
            <w:r w:rsidRPr="00DF3456">
              <w:rPr>
                <w:sz w:val="21"/>
                <w:szCs w:val="21"/>
                <w:lang w:eastAsia="zh-CN"/>
              </w:rPr>
              <w:t>WAS/RLAN between 5 150 &amp; 5 925 MHz</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21" w:history="1">
              <w:r w:rsidRPr="00DF3456">
                <w:rPr>
                  <w:rStyle w:val="Hyperlink"/>
                  <w:sz w:val="21"/>
                  <w:szCs w:val="21"/>
                  <w:lang w:eastAsia="zh-CN"/>
                </w:rPr>
                <w:t>239 (WRC-15)</w:t>
              </w:r>
            </w:hyperlink>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22" w:history="1">
              <w:r w:rsidRPr="00DF3456">
                <w:rPr>
                  <w:rStyle w:val="Hyperlink"/>
                  <w:b/>
                  <w:bCs/>
                  <w:sz w:val="21"/>
                  <w:szCs w:val="21"/>
                  <w:lang w:eastAsia="zh-CN"/>
                </w:rPr>
                <w:t>Annex 10</w:t>
              </w:r>
            </w:hyperlink>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hyperlink r:id="rId23" w:history="1">
              <w:r w:rsidRPr="00DF3456">
                <w:rPr>
                  <w:rStyle w:val="Hyperlink"/>
                  <w:sz w:val="21"/>
                  <w:szCs w:val="21"/>
                  <w:lang w:eastAsia="zh-CN"/>
                </w:rPr>
                <w:t>Annex 11</w:t>
              </w:r>
            </w:hyperlink>
          </w:p>
        </w:tc>
        <w:tc>
          <w:tcPr>
            <w:tcW w:w="284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val="pt-BR" w:eastAsia="zh-CN"/>
              </w:rPr>
            </w:pPr>
            <w:r w:rsidRPr="00DF3456">
              <w:rPr>
                <w:sz w:val="21"/>
                <w:szCs w:val="21"/>
                <w:lang w:val="pt-BR" w:eastAsia="zh-CN"/>
              </w:rPr>
              <w:t>Chapter 2 – Mr José De Jesús ARIAS FRANCO</w:t>
            </w:r>
          </w:p>
          <w:p w:rsidR="00DA68C4" w:rsidRPr="00DF3456" w:rsidRDefault="00DA68C4" w:rsidP="00D954C5">
            <w:pPr>
              <w:pStyle w:val="tabletext0"/>
              <w:snapToGrid w:val="0"/>
              <w:spacing w:before="0" w:after="0"/>
              <w:jc w:val="center"/>
              <w:rPr>
                <w:sz w:val="21"/>
                <w:szCs w:val="21"/>
                <w:lang w:val="pt-BR" w:eastAsia="zh-CN"/>
              </w:rPr>
            </w:pPr>
            <w:r w:rsidRPr="00DF3456">
              <w:rPr>
                <w:sz w:val="21"/>
                <w:szCs w:val="21"/>
                <w:lang w:val="pt-BR" w:eastAsia="zh-CN"/>
              </w:rPr>
              <w:t>(Mexico)</w:t>
            </w:r>
          </w:p>
          <w:p w:rsidR="00DA68C4" w:rsidRPr="003A011A" w:rsidRDefault="00DA68C4" w:rsidP="00D954C5">
            <w:pPr>
              <w:pStyle w:val="tabletext0"/>
              <w:snapToGrid w:val="0"/>
              <w:spacing w:before="0" w:after="0"/>
              <w:jc w:val="center"/>
              <w:rPr>
                <w:sz w:val="21"/>
                <w:szCs w:val="21"/>
                <w:lang w:val="es-ES" w:eastAsia="zh-CN"/>
              </w:rPr>
            </w:pPr>
            <w:r w:rsidRPr="003A011A">
              <w:rPr>
                <w:sz w:val="21"/>
                <w:szCs w:val="21"/>
                <w:lang w:val="es-ES" w:eastAsia="zh-CN"/>
              </w:rPr>
              <w:t xml:space="preserve">Email: </w:t>
            </w:r>
            <w:hyperlink r:id="rId24" w:history="1">
              <w:r w:rsidRPr="003A011A">
                <w:rPr>
                  <w:rStyle w:val="Hyperlink"/>
                  <w:sz w:val="21"/>
                  <w:szCs w:val="21"/>
                  <w:lang w:val="es-ES" w:eastAsia="zh-CN"/>
                </w:rPr>
                <w:t>jose.arias@ift.org.mx</w:t>
              </w:r>
            </w:hyperlink>
            <w:r w:rsidRPr="003A011A">
              <w:rPr>
                <w:sz w:val="21"/>
                <w:szCs w:val="21"/>
                <w:lang w:val="es-ES" w:eastAsia="zh-CN"/>
              </w:rPr>
              <w:t xml:space="preserve"> </w:t>
            </w:r>
          </w:p>
        </w:tc>
      </w:tr>
      <w:tr w:rsidR="00DA68C4" w:rsidRPr="00DF3456" w:rsidTr="00D954C5">
        <w:trPr>
          <w:jc w:val="center"/>
        </w:trPr>
        <w:tc>
          <w:tcPr>
            <w:tcW w:w="9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r w:rsidRPr="00DF3456">
              <w:rPr>
                <w:sz w:val="21"/>
                <w:szCs w:val="21"/>
                <w:lang w:eastAsia="zh-CN"/>
              </w:rPr>
              <w:t>/9.1.5</w:t>
            </w:r>
          </w:p>
        </w:tc>
        <w:tc>
          <w:tcPr>
            <w:tcW w:w="2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rPr>
                <w:sz w:val="21"/>
                <w:szCs w:val="21"/>
                <w:lang w:eastAsia="zh-CN"/>
              </w:rPr>
            </w:pPr>
            <w:r w:rsidRPr="00DF3456">
              <w:rPr>
                <w:sz w:val="21"/>
                <w:szCs w:val="21"/>
                <w:lang w:eastAsia="zh-CN"/>
              </w:rPr>
              <w:t xml:space="preserve">Recs. ITU-R M.1638-1 and ITU-R M.1849-1 in Nos. </w:t>
            </w:r>
            <w:r w:rsidRPr="00DF3456">
              <w:rPr>
                <w:b/>
                <w:bCs/>
                <w:sz w:val="21"/>
                <w:szCs w:val="21"/>
                <w:lang w:eastAsia="zh-CN"/>
              </w:rPr>
              <w:t>5.447F</w:t>
            </w:r>
            <w:r w:rsidRPr="00DF3456">
              <w:rPr>
                <w:sz w:val="21"/>
                <w:szCs w:val="21"/>
                <w:lang w:eastAsia="zh-CN"/>
              </w:rPr>
              <w:t xml:space="preserve"> and </w:t>
            </w:r>
            <w:r w:rsidRPr="00DF3456">
              <w:rPr>
                <w:b/>
                <w:bCs/>
                <w:sz w:val="21"/>
                <w:szCs w:val="21"/>
                <w:lang w:eastAsia="zh-CN"/>
              </w:rPr>
              <w:t>5.450A</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25" w:history="1">
              <w:r w:rsidRPr="00DF3456">
                <w:rPr>
                  <w:rStyle w:val="Hyperlink"/>
                  <w:sz w:val="21"/>
                  <w:szCs w:val="21"/>
                  <w:lang w:eastAsia="zh-CN"/>
                </w:rPr>
                <w:t>764 (WRC-15)</w:t>
              </w:r>
            </w:hyperlink>
          </w:p>
        </w:tc>
        <w:tc>
          <w:tcPr>
            <w:tcW w:w="1134" w:type="dxa"/>
            <w:tcBorders>
              <w:top w:val="nil"/>
              <w:left w:val="nil"/>
              <w:bottom w:val="single" w:sz="8" w:space="0" w:color="auto"/>
              <w:right w:val="single" w:sz="8" w:space="0" w:color="auto"/>
            </w:tcBorders>
            <w:shd w:val="clear" w:color="auto" w:fill="CCFFCC"/>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b/>
                <w:bCs/>
                <w:sz w:val="21"/>
                <w:szCs w:val="21"/>
                <w:lang w:eastAsia="zh-CN"/>
              </w:rPr>
            </w:pPr>
            <w:hyperlink r:id="rId26" w:history="1">
              <w:r w:rsidRPr="00DF3456">
                <w:rPr>
                  <w:rStyle w:val="Hyperlink"/>
                  <w:b/>
                  <w:bCs/>
                  <w:sz w:val="21"/>
                  <w:szCs w:val="21"/>
                  <w:lang w:eastAsia="zh-CN"/>
                </w:rPr>
                <w:t>Annex 12</w:t>
              </w:r>
            </w:hyperlink>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68C4" w:rsidRPr="00DF3456" w:rsidRDefault="00DA68C4" w:rsidP="00D954C5">
            <w:pPr>
              <w:pStyle w:val="tabletext0"/>
              <w:snapToGrid w:val="0"/>
              <w:spacing w:before="0" w:after="0"/>
              <w:jc w:val="center"/>
              <w:rPr>
                <w:sz w:val="21"/>
                <w:szCs w:val="21"/>
                <w:lang w:eastAsia="zh-CN"/>
              </w:rPr>
            </w:pPr>
            <w:hyperlink r:id="rId27" w:history="1">
              <w:r w:rsidRPr="00DF3456">
                <w:rPr>
                  <w:rStyle w:val="Hyperlink"/>
                  <w:sz w:val="21"/>
                  <w:szCs w:val="21"/>
                  <w:lang w:eastAsia="zh-CN"/>
                </w:rPr>
                <w:t>Annex 13</w:t>
              </w:r>
            </w:hyperlink>
          </w:p>
        </w:tc>
        <w:tc>
          <w:tcPr>
            <w:tcW w:w="2845" w:type="dxa"/>
            <w:vMerge/>
            <w:tcBorders>
              <w:top w:val="nil"/>
              <w:left w:val="nil"/>
              <w:bottom w:val="single" w:sz="8" w:space="0" w:color="auto"/>
              <w:right w:val="single" w:sz="8" w:space="0" w:color="auto"/>
            </w:tcBorders>
            <w:vAlign w:val="center"/>
            <w:hideMark/>
          </w:tcPr>
          <w:p w:rsidR="00DA68C4" w:rsidRPr="00DF3456" w:rsidRDefault="00DA68C4" w:rsidP="00D954C5">
            <w:pPr>
              <w:rPr>
                <w:rFonts w:eastAsiaTheme="minorEastAsia"/>
                <w:sz w:val="21"/>
                <w:szCs w:val="21"/>
                <w:lang w:val="pt-BR" w:eastAsia="zh-CN"/>
              </w:rPr>
            </w:pPr>
          </w:p>
        </w:tc>
      </w:tr>
    </w:tbl>
    <w:p w:rsidR="00DA68C4" w:rsidRPr="009A651B" w:rsidRDefault="00DA68C4" w:rsidP="00DA68C4">
      <w:pPr>
        <w:ind w:right="-142"/>
        <w:rPr>
          <w:lang w:val="en-US"/>
        </w:rPr>
      </w:pPr>
      <w:r w:rsidRPr="009A651B">
        <w:rPr>
          <w:lang w:val="en-US"/>
        </w:rPr>
        <w:t>Working Party 5A approved an update to the “</w:t>
      </w:r>
      <w:hyperlink r:id="rId28" w:history="1">
        <w:r w:rsidRPr="009A651B">
          <w:rPr>
            <w:rStyle w:val="Hyperlink"/>
            <w:szCs w:val="24"/>
            <w:lang w:val="en-US"/>
          </w:rPr>
          <w:t>Guide to the use of ITU-R texts relating to the land mobile service</w:t>
        </w:r>
      </w:hyperlink>
      <w:r w:rsidRPr="009A651B">
        <w:rPr>
          <w:lang w:val="en-US"/>
        </w:rPr>
        <w:t xml:space="preserve">” for posting on the WP 5A webpage: </w:t>
      </w:r>
      <w:hyperlink r:id="rId29" w:history="1">
        <w:r w:rsidRPr="009A651B">
          <w:rPr>
            <w:color w:val="0000FF" w:themeColor="hyperlink"/>
            <w:u w:val="single"/>
            <w:lang w:val="en-US"/>
          </w:rPr>
          <w:t>http://www.itu.int/ITU-R/go/rwp5a</w:t>
        </w:r>
      </w:hyperlink>
      <w:r w:rsidRPr="009A651B">
        <w:rPr>
          <w:lang w:val="en-US"/>
        </w:rPr>
        <w:t>.</w:t>
      </w:r>
    </w:p>
    <w:p w:rsidR="00DA68C4" w:rsidRPr="009A651B" w:rsidRDefault="00DA68C4" w:rsidP="00DA68C4">
      <w:pPr>
        <w:rPr>
          <w:lang w:val="en-US"/>
        </w:rPr>
      </w:pPr>
      <w:r w:rsidRPr="009A651B">
        <w:rPr>
          <w:lang w:val="en-US"/>
        </w:rPr>
        <w:t xml:space="preserve">At its </w:t>
      </w:r>
      <w:r>
        <w:rPr>
          <w:lang w:val="en-US"/>
        </w:rPr>
        <w:t>twentie</w:t>
      </w:r>
      <w:r w:rsidRPr="009A651B">
        <w:rPr>
          <w:lang w:val="en-US"/>
        </w:rPr>
        <w:t xml:space="preserve">th meeting, Working Party 5A </w:t>
      </w:r>
      <w:r w:rsidRPr="006D345B">
        <w:rPr>
          <w:lang w:val="en-US"/>
        </w:rPr>
        <w:t>approved 2</w:t>
      </w:r>
      <w:r>
        <w:rPr>
          <w:lang w:val="en-US"/>
        </w:rPr>
        <w:t>1</w:t>
      </w:r>
      <w:r w:rsidRPr="006D345B">
        <w:rPr>
          <w:lang w:val="en-US"/>
        </w:rPr>
        <w:t xml:space="preserve"> liaison</w:t>
      </w:r>
      <w:r w:rsidRPr="009A651B">
        <w:rPr>
          <w:lang w:val="en-US"/>
        </w:rPr>
        <w:t xml:space="preserve"> statements to other groups; see sections </w:t>
      </w:r>
      <w:r w:rsidRPr="003530B3">
        <w:rPr>
          <w:szCs w:val="24"/>
          <w:lang w:val="en-US"/>
        </w:rPr>
        <w:t>3</w:t>
      </w:r>
      <w:r w:rsidRPr="003530B3">
        <w:rPr>
          <w:lang w:val="en-US"/>
        </w:rPr>
        <w:t xml:space="preserve"> and 4 below</w:t>
      </w:r>
      <w:r w:rsidRPr="009A651B">
        <w:rPr>
          <w:lang w:val="en-US"/>
        </w:rPr>
        <w:t>.</w:t>
      </w:r>
    </w:p>
    <w:p w:rsidR="00DA68C4" w:rsidRDefault="00DA68C4" w:rsidP="00DA68C4">
      <w:pPr>
        <w:pStyle w:val="Heading1"/>
        <w:spacing w:before="240"/>
        <w:rPr>
          <w:lang w:val="en-US"/>
        </w:rPr>
      </w:pPr>
      <w:bookmarkStart w:id="18" w:name="_Toc263973376"/>
      <w:bookmarkStart w:id="19" w:name="_Toc468648207"/>
      <w:bookmarkStart w:id="20" w:name="_Toc500252844"/>
      <w:bookmarkStart w:id="21" w:name="_Toc516514417"/>
      <w:r w:rsidRPr="009A651B">
        <w:rPr>
          <w:lang w:val="en-US"/>
        </w:rPr>
        <w:t>2</w:t>
      </w:r>
      <w:r w:rsidRPr="009A651B">
        <w:rPr>
          <w:lang w:val="en-US"/>
        </w:rPr>
        <w:tab/>
      </w:r>
      <w:bookmarkStart w:id="22" w:name="s2"/>
      <w:bookmarkEnd w:id="22"/>
      <w:r w:rsidRPr="009A651B">
        <w:rPr>
          <w:lang w:val="en-US"/>
        </w:rPr>
        <w:t xml:space="preserve">Summary of proposals and documents submitted by WP 5A </w:t>
      </w:r>
      <w:r w:rsidRPr="009A651B">
        <w:rPr>
          <w:lang w:val="en-US"/>
        </w:rPr>
        <w:br/>
        <w:t>to Study Group 5</w:t>
      </w:r>
      <w:bookmarkEnd w:id="18"/>
      <w:bookmarkEnd w:id="19"/>
      <w:bookmarkEnd w:id="20"/>
      <w:bookmarkEnd w:id="21"/>
    </w:p>
    <w:p w:rsidR="00DA68C4" w:rsidRPr="0026638F" w:rsidRDefault="00DA68C4" w:rsidP="00DA68C4">
      <w:pPr>
        <w:rPr>
          <w:lang w:val="en-US"/>
        </w:rPr>
      </w:pPr>
      <w:r>
        <w:rPr>
          <w:lang w:val="en-US"/>
        </w:rPr>
        <w:t>At its 20</w:t>
      </w:r>
      <w:r w:rsidRPr="0026638F">
        <w:rPr>
          <w:vertAlign w:val="superscript"/>
          <w:lang w:val="en-US"/>
        </w:rPr>
        <w:t>th</w:t>
      </w:r>
      <w:r>
        <w:rPr>
          <w:lang w:val="en-US"/>
        </w:rPr>
        <w:t xml:space="preserve"> meeting Working Party 5A did not submit any draft Recommendations or Reports to Study Group 5, but provided comments (</w:t>
      </w:r>
      <w:hyperlink r:id="rId30" w:history="1">
        <w:r w:rsidRPr="003530B3">
          <w:rPr>
            <w:rStyle w:val="Hyperlink"/>
            <w:szCs w:val="24"/>
            <w:lang w:val="en-US"/>
          </w:rPr>
          <w:t>Doc. 5C/527</w:t>
        </w:r>
      </w:hyperlink>
      <w:r w:rsidRPr="003530B3">
        <w:rPr>
          <w:szCs w:val="24"/>
          <w:lang w:val="en-US"/>
        </w:rPr>
        <w:t>) to</w:t>
      </w:r>
      <w:r>
        <w:rPr>
          <w:lang w:val="en-US"/>
        </w:rPr>
        <w:t xml:space="preserve"> WP 5C on the draft revision of </w:t>
      </w:r>
      <w:r w:rsidRPr="003530B3">
        <w:rPr>
          <w:lang w:val="en-US"/>
        </w:rPr>
        <w:t>Recommendation ITU-R F.1105-3</w:t>
      </w:r>
      <w:r>
        <w:rPr>
          <w:lang w:val="en-US"/>
        </w:rPr>
        <w:t xml:space="preserve"> “</w:t>
      </w:r>
      <w:r w:rsidRPr="003530B3">
        <w:rPr>
          <w:lang w:val="en-US"/>
        </w:rPr>
        <w:t>Fixed wireless systems for disaster mitigation and relief operations</w:t>
      </w:r>
      <w:r>
        <w:rPr>
          <w:lang w:val="en-US"/>
        </w:rPr>
        <w:t>”, which is the join responsibility of both working parties.  WP 5C finalized the draft revision and submitted it to SG 5 (</w:t>
      </w:r>
      <w:hyperlink r:id="rId31" w:history="1">
        <w:r w:rsidRPr="003530B3">
          <w:rPr>
            <w:rStyle w:val="Hyperlink"/>
            <w:lang w:val="en-US"/>
          </w:rPr>
          <w:t>Doc. 5/93</w:t>
        </w:r>
      </w:hyperlink>
      <w:r>
        <w:rPr>
          <w:lang w:val="en-US"/>
        </w:rPr>
        <w:t>).</w:t>
      </w:r>
    </w:p>
    <w:p w:rsidR="00DA68C4" w:rsidRPr="009A651B" w:rsidRDefault="00DA68C4" w:rsidP="00DA68C4">
      <w:pPr>
        <w:pStyle w:val="Heading1"/>
        <w:spacing w:before="240" w:after="120"/>
        <w:ind w:left="0" w:firstLine="0"/>
        <w:rPr>
          <w:lang w:val="en-US"/>
        </w:rPr>
      </w:pPr>
      <w:bookmarkStart w:id="23" w:name="_3_Liaison_statements"/>
      <w:bookmarkStart w:id="24" w:name="_Toc83691656"/>
      <w:bookmarkStart w:id="25" w:name="_Toc263973377"/>
      <w:bookmarkStart w:id="26" w:name="_Toc468648210"/>
      <w:bookmarkStart w:id="27" w:name="_Toc500252847"/>
      <w:bookmarkStart w:id="28" w:name="_Toc516514418"/>
      <w:bookmarkEnd w:id="23"/>
      <w:r w:rsidRPr="009A651B">
        <w:rPr>
          <w:lang w:val="en-US"/>
        </w:rPr>
        <w:t>3</w:t>
      </w:r>
      <w:r w:rsidRPr="009A651B">
        <w:rPr>
          <w:lang w:val="en-US"/>
        </w:rPr>
        <w:tab/>
      </w:r>
      <w:bookmarkStart w:id="29" w:name="s3"/>
      <w:bookmarkEnd w:id="29"/>
      <w:r w:rsidRPr="009A651B">
        <w:rPr>
          <w:lang w:val="en-US"/>
        </w:rPr>
        <w:t>Liaison statements from Working Party 5A to other ITU Groups</w:t>
      </w:r>
      <w:bookmarkEnd w:id="24"/>
      <w:bookmarkEnd w:id="25"/>
      <w:bookmarkEnd w:id="26"/>
      <w:bookmarkEnd w:id="27"/>
      <w:bookmarkEnd w:id="28"/>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5153"/>
        <w:gridCol w:w="1162"/>
        <w:gridCol w:w="1151"/>
      </w:tblGrid>
      <w:tr w:rsidR="00DA68C4" w:rsidRPr="009A651B" w:rsidTr="00D954C5">
        <w:trPr>
          <w:cantSplit/>
          <w:tblHeader/>
          <w:jc w:val="center"/>
        </w:trPr>
        <w:tc>
          <w:tcPr>
            <w:tcW w:w="2135" w:type="dxa"/>
            <w:vAlign w:val="center"/>
          </w:tcPr>
          <w:p w:rsidR="00DA68C4" w:rsidRPr="009A651B" w:rsidRDefault="00DA68C4" w:rsidP="00D954C5">
            <w:pPr>
              <w:pStyle w:val="Tablehead"/>
              <w:rPr>
                <w:lang w:val="en-US"/>
              </w:rPr>
            </w:pPr>
            <w:r w:rsidRPr="009A651B">
              <w:rPr>
                <w:lang w:val="en-US"/>
              </w:rPr>
              <w:t>Liaison statement to</w:t>
            </w:r>
            <w:r w:rsidRPr="009A651B">
              <w:rPr>
                <w:rStyle w:val="FootnoteReference"/>
                <w:rFonts w:asciiTheme="majorBidi" w:hAnsiTheme="majorBidi" w:cstheme="majorBidi"/>
                <w:bCs/>
                <w:sz w:val="14"/>
                <w:szCs w:val="14"/>
                <w:lang w:val="en-US"/>
              </w:rPr>
              <w:footnoteReference w:id="2"/>
            </w:r>
          </w:p>
        </w:tc>
        <w:tc>
          <w:tcPr>
            <w:tcW w:w="5153" w:type="dxa"/>
            <w:vAlign w:val="center"/>
          </w:tcPr>
          <w:p w:rsidR="00DA68C4" w:rsidRPr="009A651B" w:rsidRDefault="00DA68C4" w:rsidP="00D954C5">
            <w:pPr>
              <w:pStyle w:val="Tablehead"/>
              <w:rPr>
                <w:caps/>
                <w:lang w:val="en-US"/>
              </w:rPr>
            </w:pPr>
            <w:r w:rsidRPr="009A651B">
              <w:rPr>
                <w:lang w:val="en-US"/>
              </w:rPr>
              <w:t>Title/Subject</w:t>
            </w:r>
          </w:p>
        </w:tc>
        <w:tc>
          <w:tcPr>
            <w:tcW w:w="1162" w:type="dxa"/>
            <w:vAlign w:val="center"/>
          </w:tcPr>
          <w:p w:rsidR="00DA68C4" w:rsidRPr="009A651B" w:rsidRDefault="00DA68C4" w:rsidP="00D954C5">
            <w:pPr>
              <w:pStyle w:val="Tablehead"/>
              <w:rPr>
                <w:lang w:val="en-US"/>
              </w:rPr>
            </w:pPr>
            <w:r w:rsidRPr="009A651B">
              <w:rPr>
                <w:lang w:val="en-US"/>
              </w:rPr>
              <w:t>Document number</w:t>
            </w:r>
          </w:p>
        </w:tc>
        <w:tc>
          <w:tcPr>
            <w:tcW w:w="1151" w:type="dxa"/>
            <w:vAlign w:val="center"/>
          </w:tcPr>
          <w:p w:rsidR="00DA68C4" w:rsidRPr="009A651B" w:rsidRDefault="00DA68C4" w:rsidP="00D954C5">
            <w:pPr>
              <w:pStyle w:val="Tablehead"/>
              <w:rPr>
                <w:caps/>
                <w:lang w:val="en-US"/>
              </w:rPr>
            </w:pPr>
            <w:r w:rsidRPr="009A651B">
              <w:rPr>
                <w:lang w:val="en-US"/>
              </w:rPr>
              <w:t>Source:</w:t>
            </w:r>
            <w:r w:rsidRPr="009A651B">
              <w:rPr>
                <w:lang w:val="en-US"/>
              </w:rPr>
              <w:br/>
              <w:t>5A/TEMP/</w:t>
            </w:r>
          </w:p>
        </w:tc>
      </w:tr>
      <w:tr w:rsidR="00DA68C4" w:rsidRPr="009A651B" w:rsidTr="00D954C5">
        <w:trPr>
          <w:cantSplit/>
          <w:jc w:val="center"/>
        </w:trPr>
        <w:tc>
          <w:tcPr>
            <w:tcW w:w="2135" w:type="dxa"/>
          </w:tcPr>
          <w:p w:rsidR="00DA68C4" w:rsidRPr="0041326C" w:rsidRDefault="00DA68C4" w:rsidP="00D954C5">
            <w:pPr>
              <w:pStyle w:val="Tabletext"/>
              <w:spacing w:before="0" w:after="0"/>
              <w:jc w:val="center"/>
              <w:rPr>
                <w:b/>
                <w:bCs/>
                <w:lang w:val="en-US"/>
              </w:rPr>
            </w:pPr>
            <w:r w:rsidRPr="0041326C">
              <w:rPr>
                <w:b/>
                <w:bCs/>
                <w:lang w:val="en-US"/>
              </w:rPr>
              <w:t>WP 1A</w:t>
            </w:r>
          </w:p>
          <w:p w:rsidR="00DA68C4" w:rsidRPr="0041326C" w:rsidRDefault="00DA68C4" w:rsidP="00D954C5">
            <w:pPr>
              <w:pStyle w:val="Tabletext"/>
              <w:spacing w:before="0" w:after="0"/>
              <w:jc w:val="center"/>
              <w:rPr>
                <w:lang w:val="en-US"/>
              </w:rPr>
            </w:pPr>
            <w:r w:rsidRPr="0041326C">
              <w:rPr>
                <w:lang w:val="en-US"/>
              </w:rPr>
              <w:t>WP 1B</w:t>
            </w:r>
          </w:p>
          <w:p w:rsidR="00DA68C4" w:rsidRPr="0041326C" w:rsidRDefault="00DA68C4" w:rsidP="00D954C5">
            <w:pPr>
              <w:pStyle w:val="Tabletext"/>
              <w:spacing w:before="0" w:after="0"/>
              <w:jc w:val="center"/>
              <w:rPr>
                <w:lang w:val="en-US"/>
              </w:rPr>
            </w:pPr>
            <w:r w:rsidRPr="0041326C">
              <w:rPr>
                <w:lang w:val="en-US"/>
              </w:rPr>
              <w:t>WP 3L</w:t>
            </w:r>
          </w:p>
          <w:p w:rsidR="00DA68C4" w:rsidRPr="0041326C" w:rsidRDefault="00DA68C4" w:rsidP="00D954C5">
            <w:pPr>
              <w:pStyle w:val="Tabletext"/>
              <w:spacing w:before="0" w:after="0"/>
              <w:jc w:val="center"/>
              <w:rPr>
                <w:lang w:val="en-US"/>
              </w:rPr>
            </w:pPr>
            <w:r w:rsidRPr="0041326C">
              <w:rPr>
                <w:lang w:val="en-US"/>
              </w:rPr>
              <w:t>WP 5B</w:t>
            </w:r>
          </w:p>
          <w:p w:rsidR="00DA68C4" w:rsidRPr="00E15B87" w:rsidRDefault="00DA68C4" w:rsidP="00D954C5">
            <w:pPr>
              <w:pStyle w:val="Tabletext"/>
              <w:spacing w:before="0" w:after="0"/>
              <w:jc w:val="center"/>
              <w:rPr>
                <w:highlight w:val="yellow"/>
                <w:lang w:val="en-US" w:eastAsia="ja-JP"/>
              </w:rPr>
            </w:pPr>
            <w:r w:rsidRPr="0041326C">
              <w:rPr>
                <w:lang w:val="en-US" w:eastAsia="ja-JP"/>
              </w:rPr>
              <w:t>WP 6A</w:t>
            </w:r>
          </w:p>
        </w:tc>
        <w:tc>
          <w:tcPr>
            <w:tcW w:w="5153" w:type="dxa"/>
          </w:tcPr>
          <w:p w:rsidR="00DA68C4" w:rsidRPr="00156AC1" w:rsidRDefault="00DA68C4" w:rsidP="00D954C5">
            <w:pPr>
              <w:pStyle w:val="Tabletext"/>
              <w:spacing w:before="0" w:after="0"/>
              <w:rPr>
                <w:lang w:val="en-US"/>
              </w:rPr>
            </w:pPr>
            <w:r w:rsidRPr="00D6324A">
              <w:rPr>
                <w:lang w:val="en-US"/>
              </w:rPr>
              <w:t>Liaison statement to Working Party 1A (copy for information to Working Parties 1B, 3L, 5B and 6A)</w:t>
            </w:r>
            <w:r>
              <w:rPr>
                <w:lang w:val="en-US"/>
              </w:rPr>
              <w:t xml:space="preserve"> – </w:t>
            </w:r>
            <w:r w:rsidRPr="00D6324A">
              <w:rPr>
                <w:lang w:val="en-US"/>
              </w:rPr>
              <w:t>Applicability of Recommendation ITU-R M.1732 for use in studies undertaken in working document towards a preliminary draft new</w:t>
            </w:r>
            <w:r>
              <w:rPr>
                <w:lang w:val="en-US"/>
              </w:rPr>
              <w:t xml:space="preserve"> </w:t>
            </w:r>
            <w:r w:rsidRPr="00D6324A">
              <w:rPr>
                <w:lang w:val="en-US"/>
              </w:rPr>
              <w:t>Report ITU-R SM.[WPT_100-148.5kHz]</w:t>
            </w:r>
          </w:p>
        </w:tc>
        <w:tc>
          <w:tcPr>
            <w:tcW w:w="1162" w:type="dxa"/>
          </w:tcPr>
          <w:p w:rsidR="00DA68C4" w:rsidRPr="00C17542" w:rsidRDefault="00DA68C4" w:rsidP="00D954C5">
            <w:pPr>
              <w:pStyle w:val="Tabletext"/>
              <w:spacing w:before="0" w:after="0"/>
              <w:jc w:val="center"/>
              <w:rPr>
                <w:sz w:val="22"/>
                <w:szCs w:val="22"/>
                <w:lang w:val="pt-BR"/>
              </w:rPr>
            </w:pPr>
            <w:hyperlink r:id="rId32" w:history="1">
              <w:r w:rsidRPr="00C17542">
                <w:rPr>
                  <w:rStyle w:val="Hyperlink"/>
                  <w:sz w:val="22"/>
                  <w:szCs w:val="22"/>
                  <w:lang w:val="pt-BR"/>
                </w:rPr>
                <w:t>1A/333</w:t>
              </w:r>
            </w:hyperlink>
          </w:p>
          <w:p w:rsidR="00DA68C4" w:rsidRPr="00C17542" w:rsidRDefault="00DA68C4" w:rsidP="00D954C5">
            <w:pPr>
              <w:pStyle w:val="Tabletext"/>
              <w:spacing w:before="0" w:after="0"/>
              <w:jc w:val="center"/>
              <w:rPr>
                <w:sz w:val="22"/>
                <w:szCs w:val="22"/>
                <w:lang w:val="pt-BR"/>
              </w:rPr>
            </w:pPr>
            <w:hyperlink r:id="rId33" w:history="1">
              <w:r w:rsidRPr="00C17542">
                <w:rPr>
                  <w:rStyle w:val="Hyperlink"/>
                  <w:sz w:val="22"/>
                  <w:szCs w:val="22"/>
                  <w:lang w:val="pt-BR"/>
                </w:rPr>
                <w:t>1B/294</w:t>
              </w:r>
            </w:hyperlink>
          </w:p>
          <w:p w:rsidR="00DA68C4" w:rsidRPr="00C17542" w:rsidRDefault="00DA68C4" w:rsidP="00D954C5">
            <w:pPr>
              <w:pStyle w:val="Tabletext"/>
              <w:spacing w:before="0" w:after="0"/>
              <w:jc w:val="center"/>
              <w:rPr>
                <w:sz w:val="22"/>
                <w:szCs w:val="22"/>
                <w:lang w:val="pt-BR"/>
              </w:rPr>
            </w:pPr>
            <w:hyperlink r:id="rId34" w:history="1">
              <w:r w:rsidRPr="00C17542">
                <w:rPr>
                  <w:rStyle w:val="Hyperlink"/>
                  <w:sz w:val="22"/>
                  <w:szCs w:val="22"/>
                  <w:lang w:val="pt-BR"/>
                </w:rPr>
                <w:t>3L/66</w:t>
              </w:r>
            </w:hyperlink>
          </w:p>
          <w:p w:rsidR="00DA68C4" w:rsidRPr="00C17542" w:rsidRDefault="00DA68C4" w:rsidP="00D954C5">
            <w:pPr>
              <w:pStyle w:val="Tabletext"/>
              <w:spacing w:before="0" w:after="0"/>
              <w:jc w:val="center"/>
              <w:rPr>
                <w:sz w:val="22"/>
                <w:szCs w:val="22"/>
                <w:lang w:val="pt-BR"/>
              </w:rPr>
            </w:pPr>
            <w:hyperlink r:id="rId35" w:history="1">
              <w:r w:rsidRPr="00C17542">
                <w:rPr>
                  <w:rStyle w:val="Hyperlink"/>
                  <w:sz w:val="22"/>
                  <w:szCs w:val="22"/>
                  <w:lang w:val="pt-BR"/>
                </w:rPr>
                <w:t>5B/539</w:t>
              </w:r>
            </w:hyperlink>
          </w:p>
          <w:p w:rsidR="00DA68C4" w:rsidRPr="0041326C" w:rsidRDefault="00DA68C4" w:rsidP="00D954C5">
            <w:pPr>
              <w:pStyle w:val="Tabletext"/>
              <w:spacing w:before="0" w:after="0"/>
              <w:jc w:val="center"/>
              <w:rPr>
                <w:lang w:val="pt-BR"/>
              </w:rPr>
            </w:pPr>
            <w:hyperlink r:id="rId36" w:history="1">
              <w:r w:rsidRPr="00C17542">
                <w:rPr>
                  <w:rStyle w:val="Hyperlink"/>
                  <w:sz w:val="22"/>
                  <w:szCs w:val="22"/>
                  <w:lang w:val="pt-BR"/>
                </w:rPr>
                <w:t>6A/399</w:t>
              </w:r>
            </w:hyperlink>
          </w:p>
        </w:tc>
        <w:tc>
          <w:tcPr>
            <w:tcW w:w="1151" w:type="dxa"/>
          </w:tcPr>
          <w:p w:rsidR="00DA68C4" w:rsidRPr="00371821" w:rsidRDefault="00DA68C4" w:rsidP="00D954C5">
            <w:pPr>
              <w:pStyle w:val="Tabletext"/>
              <w:spacing w:before="0" w:after="0"/>
              <w:jc w:val="center"/>
              <w:rPr>
                <w:lang w:val="en-US"/>
              </w:rPr>
            </w:pPr>
            <w:r w:rsidRPr="00371821">
              <w:rPr>
                <w:lang w:val="en-US"/>
              </w:rPr>
              <w:t>317</w:t>
            </w:r>
          </w:p>
        </w:tc>
      </w:tr>
      <w:tr w:rsidR="00DA68C4" w:rsidRPr="009A651B" w:rsidTr="00D954C5">
        <w:trPr>
          <w:cantSplit/>
          <w:jc w:val="center"/>
        </w:trPr>
        <w:tc>
          <w:tcPr>
            <w:tcW w:w="2135" w:type="dxa"/>
          </w:tcPr>
          <w:p w:rsidR="00DA68C4" w:rsidRPr="00F1443C" w:rsidRDefault="00DA68C4" w:rsidP="00D954C5">
            <w:pPr>
              <w:pStyle w:val="Tabletext"/>
              <w:spacing w:before="0" w:after="0"/>
              <w:jc w:val="center"/>
              <w:rPr>
                <w:b/>
                <w:bCs/>
                <w:lang w:val="en-US"/>
              </w:rPr>
            </w:pPr>
            <w:r w:rsidRPr="00F1443C">
              <w:rPr>
                <w:b/>
                <w:bCs/>
                <w:lang w:val="en-US"/>
              </w:rPr>
              <w:lastRenderedPageBreak/>
              <w:t>WP 1A</w:t>
            </w:r>
          </w:p>
          <w:p w:rsidR="00DA68C4" w:rsidRPr="00F1443C" w:rsidRDefault="00DA68C4" w:rsidP="00D954C5">
            <w:pPr>
              <w:pStyle w:val="Tabletext"/>
              <w:spacing w:before="0" w:after="0"/>
              <w:jc w:val="center"/>
              <w:rPr>
                <w:lang w:val="en-US"/>
              </w:rPr>
            </w:pPr>
            <w:r w:rsidRPr="00F1443C">
              <w:rPr>
                <w:lang w:val="en-US"/>
              </w:rPr>
              <w:t>WP 1B</w:t>
            </w:r>
          </w:p>
          <w:p w:rsidR="00DA68C4" w:rsidRPr="00F1443C" w:rsidRDefault="00DA68C4" w:rsidP="00D954C5">
            <w:pPr>
              <w:pStyle w:val="Tabletext"/>
              <w:spacing w:before="0" w:after="0"/>
              <w:jc w:val="center"/>
              <w:rPr>
                <w:lang w:val="en-US"/>
              </w:rPr>
            </w:pPr>
            <w:r w:rsidRPr="00F1443C">
              <w:rPr>
                <w:lang w:val="en-US"/>
              </w:rPr>
              <w:t>WP 3L</w:t>
            </w:r>
          </w:p>
          <w:p w:rsidR="00DA68C4" w:rsidRPr="00E15B87" w:rsidRDefault="00DA68C4" w:rsidP="00D954C5">
            <w:pPr>
              <w:pStyle w:val="Tabletext"/>
              <w:spacing w:before="0" w:after="0"/>
              <w:jc w:val="center"/>
              <w:rPr>
                <w:highlight w:val="yellow"/>
                <w:lang w:val="en-US"/>
              </w:rPr>
            </w:pPr>
            <w:r w:rsidRPr="00F1443C">
              <w:rPr>
                <w:lang w:val="en-US"/>
              </w:rPr>
              <w:t>WP 6A</w:t>
            </w:r>
          </w:p>
        </w:tc>
        <w:tc>
          <w:tcPr>
            <w:tcW w:w="5153" w:type="dxa"/>
          </w:tcPr>
          <w:p w:rsidR="00DA68C4" w:rsidRPr="00156AC1" w:rsidRDefault="00DA68C4" w:rsidP="00D954C5">
            <w:pPr>
              <w:pStyle w:val="Tabletext"/>
              <w:spacing w:before="0" w:after="0"/>
              <w:rPr>
                <w:lang w:val="en-US"/>
              </w:rPr>
            </w:pPr>
            <w:r w:rsidRPr="00F1443C">
              <w:rPr>
                <w:lang w:val="en-US"/>
              </w:rPr>
              <w:t>Liaison statement to Working Party 1</w:t>
            </w:r>
            <w:r>
              <w:rPr>
                <w:lang w:val="en-US"/>
              </w:rPr>
              <w:t xml:space="preserve">A </w:t>
            </w:r>
            <w:r w:rsidRPr="00F1443C">
              <w:rPr>
                <w:lang w:val="en-US"/>
              </w:rPr>
              <w:t xml:space="preserve">(copy for information to Working Parties 1B, 3L </w:t>
            </w:r>
            <w:r>
              <w:rPr>
                <w:lang w:val="en-US"/>
              </w:rPr>
              <w:t>and</w:t>
            </w:r>
            <w:r w:rsidRPr="00F1443C">
              <w:rPr>
                <w:lang w:val="en-US"/>
              </w:rPr>
              <w:t xml:space="preserve"> 6A)</w:t>
            </w:r>
            <w:r>
              <w:rPr>
                <w:lang w:val="en-US"/>
              </w:rPr>
              <w:t xml:space="preserve"> – </w:t>
            </w:r>
            <w:r w:rsidRPr="00F1443C">
              <w:rPr>
                <w:lang w:val="en-US"/>
              </w:rPr>
              <w:t>Working document towards a preliminary draft new</w:t>
            </w:r>
            <w:r>
              <w:rPr>
                <w:lang w:val="en-US"/>
              </w:rPr>
              <w:t xml:space="preserve"> </w:t>
            </w:r>
            <w:r w:rsidRPr="00F1443C">
              <w:rPr>
                <w:lang w:val="en-US"/>
              </w:rPr>
              <w:t>Report ITU-R SM.[WPT_100-148.5 kHz]</w:t>
            </w:r>
          </w:p>
        </w:tc>
        <w:tc>
          <w:tcPr>
            <w:tcW w:w="1162" w:type="dxa"/>
          </w:tcPr>
          <w:p w:rsidR="00DA68C4" w:rsidRPr="00C17542" w:rsidRDefault="00DA68C4" w:rsidP="00D954C5">
            <w:pPr>
              <w:pStyle w:val="Tabletext"/>
              <w:spacing w:before="0" w:after="0"/>
              <w:jc w:val="center"/>
              <w:rPr>
                <w:rStyle w:val="Hyperlink"/>
                <w:sz w:val="22"/>
                <w:szCs w:val="22"/>
                <w:highlight w:val="yellow"/>
                <w:lang w:val="pt-BR"/>
              </w:rPr>
            </w:pPr>
            <w:r w:rsidRPr="00C17542">
              <w:rPr>
                <w:sz w:val="22"/>
                <w:szCs w:val="22"/>
                <w:highlight w:val="yellow"/>
                <w:lang w:val="en-US"/>
              </w:rPr>
              <w:fldChar w:fldCharType="begin"/>
            </w:r>
            <w:r w:rsidRPr="00C17542">
              <w:rPr>
                <w:sz w:val="22"/>
                <w:szCs w:val="22"/>
                <w:highlight w:val="yellow"/>
                <w:lang w:val="pt-BR"/>
              </w:rPr>
              <w:instrText>HYPERLINK "http://www.itu.int/md/R15-WP1A-C-0332"</w:instrText>
            </w:r>
            <w:r w:rsidRPr="00C17542">
              <w:rPr>
                <w:sz w:val="22"/>
                <w:szCs w:val="22"/>
                <w:highlight w:val="yellow"/>
                <w:lang w:val="en-US"/>
              </w:rPr>
              <w:fldChar w:fldCharType="separate"/>
            </w:r>
            <w:r w:rsidRPr="00C17542">
              <w:rPr>
                <w:rStyle w:val="Hyperlink"/>
                <w:sz w:val="22"/>
                <w:szCs w:val="22"/>
                <w:lang w:val="pt-BR"/>
              </w:rPr>
              <w:t>1A/332</w:t>
            </w:r>
            <w:r w:rsidRPr="00C17542">
              <w:rPr>
                <w:rStyle w:val="Hyperlink"/>
                <w:sz w:val="22"/>
                <w:szCs w:val="22"/>
                <w:highlight w:val="yellow"/>
                <w:lang w:val="pt-BR"/>
              </w:rPr>
              <w:t xml:space="preserve"> </w:t>
            </w:r>
          </w:p>
          <w:p w:rsidR="00DA68C4" w:rsidRPr="00C17542" w:rsidRDefault="00DA68C4" w:rsidP="00D954C5">
            <w:pPr>
              <w:pStyle w:val="Tabletext"/>
              <w:spacing w:before="0" w:after="0"/>
              <w:jc w:val="center"/>
              <w:rPr>
                <w:sz w:val="22"/>
                <w:szCs w:val="22"/>
                <w:lang w:val="pt-BR"/>
              </w:rPr>
            </w:pPr>
            <w:r w:rsidRPr="00C17542">
              <w:rPr>
                <w:sz w:val="22"/>
                <w:szCs w:val="22"/>
                <w:highlight w:val="yellow"/>
                <w:lang w:val="en-US"/>
              </w:rPr>
              <w:fldChar w:fldCharType="end"/>
            </w:r>
            <w:hyperlink r:id="rId37" w:history="1">
              <w:r w:rsidRPr="00C17542">
                <w:rPr>
                  <w:rStyle w:val="Hyperlink"/>
                  <w:sz w:val="22"/>
                  <w:szCs w:val="22"/>
                  <w:lang w:val="pt-BR"/>
                </w:rPr>
                <w:t>1B/293</w:t>
              </w:r>
            </w:hyperlink>
          </w:p>
          <w:p w:rsidR="00DA68C4" w:rsidRPr="00C17542" w:rsidRDefault="00DA68C4" w:rsidP="00D954C5">
            <w:pPr>
              <w:pStyle w:val="Tabletext"/>
              <w:spacing w:before="0" w:after="0"/>
              <w:jc w:val="center"/>
              <w:rPr>
                <w:sz w:val="22"/>
                <w:szCs w:val="22"/>
                <w:lang w:val="en-US"/>
              </w:rPr>
            </w:pPr>
            <w:hyperlink r:id="rId38" w:history="1">
              <w:r w:rsidRPr="00C17542">
                <w:rPr>
                  <w:rStyle w:val="Hyperlink"/>
                  <w:sz w:val="22"/>
                  <w:szCs w:val="22"/>
                  <w:lang w:val="en-US"/>
                </w:rPr>
                <w:t>3L/65</w:t>
              </w:r>
            </w:hyperlink>
          </w:p>
          <w:p w:rsidR="00DA68C4" w:rsidRPr="00C17542" w:rsidRDefault="00DA68C4" w:rsidP="00D954C5">
            <w:pPr>
              <w:pStyle w:val="Tabletext"/>
              <w:spacing w:before="0" w:after="0"/>
              <w:jc w:val="center"/>
              <w:rPr>
                <w:sz w:val="22"/>
                <w:szCs w:val="22"/>
                <w:highlight w:val="yellow"/>
                <w:lang w:val="en-US"/>
              </w:rPr>
            </w:pPr>
            <w:r w:rsidRPr="00C17542">
              <w:rPr>
                <w:sz w:val="22"/>
                <w:szCs w:val="22"/>
                <w:lang w:val="en-US"/>
              </w:rPr>
              <w:t xml:space="preserve"> </w:t>
            </w:r>
            <w:hyperlink r:id="rId39" w:history="1">
              <w:r w:rsidRPr="00C17542">
                <w:rPr>
                  <w:rStyle w:val="Hyperlink"/>
                  <w:sz w:val="22"/>
                  <w:szCs w:val="22"/>
                  <w:lang w:val="en-US"/>
                </w:rPr>
                <w:t>6A/398</w:t>
              </w:r>
            </w:hyperlink>
          </w:p>
        </w:tc>
        <w:tc>
          <w:tcPr>
            <w:tcW w:w="1151" w:type="dxa"/>
          </w:tcPr>
          <w:p w:rsidR="00DA68C4" w:rsidRPr="00371821" w:rsidRDefault="00DA68C4" w:rsidP="00D954C5">
            <w:pPr>
              <w:pStyle w:val="Tabletext"/>
              <w:spacing w:before="0" w:after="0"/>
              <w:jc w:val="center"/>
              <w:rPr>
                <w:lang w:val="en-US"/>
              </w:rPr>
            </w:pPr>
            <w:r>
              <w:rPr>
                <w:lang w:val="en-US"/>
              </w:rPr>
              <w:t>319</w:t>
            </w:r>
          </w:p>
        </w:tc>
      </w:tr>
      <w:tr w:rsidR="00DA68C4" w:rsidRPr="009A651B" w:rsidTr="00D954C5">
        <w:trPr>
          <w:cantSplit/>
          <w:jc w:val="center"/>
        </w:trPr>
        <w:tc>
          <w:tcPr>
            <w:tcW w:w="2135" w:type="dxa"/>
          </w:tcPr>
          <w:p w:rsidR="00DA68C4" w:rsidRDefault="00DA68C4" w:rsidP="00D954C5">
            <w:pPr>
              <w:pStyle w:val="Tabletext"/>
              <w:snapToGrid w:val="0"/>
              <w:spacing w:before="0" w:after="0"/>
              <w:jc w:val="center"/>
              <w:rPr>
                <w:b/>
                <w:bCs/>
                <w:lang w:val="en-US"/>
              </w:rPr>
            </w:pPr>
            <w:r w:rsidRPr="00F1443C">
              <w:rPr>
                <w:b/>
                <w:bCs/>
                <w:lang w:val="en-US"/>
              </w:rPr>
              <w:t>WP 1A</w:t>
            </w:r>
          </w:p>
          <w:p w:rsidR="00DA68C4" w:rsidRPr="0041326C" w:rsidRDefault="00DA68C4" w:rsidP="00D954C5">
            <w:pPr>
              <w:pStyle w:val="Tabletext"/>
              <w:snapToGrid w:val="0"/>
              <w:spacing w:before="0" w:after="0"/>
              <w:jc w:val="center"/>
              <w:rPr>
                <w:b/>
                <w:bCs/>
                <w:lang w:val="en-US"/>
              </w:rPr>
            </w:pPr>
            <w:r w:rsidRPr="0041326C">
              <w:rPr>
                <w:b/>
                <w:bCs/>
                <w:lang w:val="en-US"/>
              </w:rPr>
              <w:t xml:space="preserve">WP </w:t>
            </w:r>
            <w:r>
              <w:rPr>
                <w:b/>
                <w:bCs/>
                <w:lang w:val="en-US"/>
              </w:rPr>
              <w:t>4C</w:t>
            </w:r>
          </w:p>
          <w:p w:rsidR="00DA68C4" w:rsidRPr="0041326C" w:rsidRDefault="00DA68C4" w:rsidP="00D954C5">
            <w:pPr>
              <w:pStyle w:val="Tabletext"/>
              <w:snapToGrid w:val="0"/>
              <w:spacing w:before="0" w:after="0"/>
              <w:jc w:val="center"/>
              <w:rPr>
                <w:lang w:val="en-US"/>
              </w:rPr>
            </w:pPr>
            <w:r w:rsidRPr="0041326C">
              <w:rPr>
                <w:lang w:val="en-US"/>
              </w:rPr>
              <w:t xml:space="preserve">WP </w:t>
            </w:r>
            <w:r>
              <w:rPr>
                <w:lang w:val="en-US"/>
              </w:rPr>
              <w:t>4A</w:t>
            </w:r>
          </w:p>
          <w:p w:rsidR="00DA68C4" w:rsidRPr="0041326C" w:rsidRDefault="00DA68C4" w:rsidP="00D954C5">
            <w:pPr>
              <w:pStyle w:val="Tabletext"/>
              <w:snapToGrid w:val="0"/>
              <w:spacing w:before="0" w:after="0"/>
              <w:jc w:val="center"/>
              <w:rPr>
                <w:lang w:val="en-US"/>
              </w:rPr>
            </w:pPr>
            <w:r w:rsidRPr="0041326C">
              <w:rPr>
                <w:lang w:val="en-US"/>
              </w:rPr>
              <w:t xml:space="preserve">WP </w:t>
            </w:r>
            <w:r>
              <w:rPr>
                <w:lang w:val="en-US"/>
              </w:rPr>
              <w:t>5D</w:t>
            </w:r>
          </w:p>
          <w:p w:rsidR="00DA68C4" w:rsidRPr="0041326C" w:rsidRDefault="00DA68C4" w:rsidP="00D954C5">
            <w:pPr>
              <w:pStyle w:val="Tabletext"/>
              <w:snapToGrid w:val="0"/>
              <w:spacing w:before="0" w:after="0"/>
              <w:jc w:val="center"/>
              <w:rPr>
                <w:lang w:val="en-US"/>
              </w:rPr>
            </w:pPr>
            <w:r w:rsidRPr="0041326C">
              <w:rPr>
                <w:lang w:val="en-US"/>
              </w:rPr>
              <w:t xml:space="preserve">WP </w:t>
            </w:r>
            <w:r>
              <w:rPr>
                <w:lang w:val="en-US"/>
              </w:rPr>
              <w:t>7</w:t>
            </w:r>
            <w:r w:rsidRPr="0041326C">
              <w:rPr>
                <w:lang w:val="en-US"/>
              </w:rPr>
              <w:t>B</w:t>
            </w:r>
          </w:p>
          <w:p w:rsidR="00DA68C4" w:rsidRPr="00E15B87" w:rsidRDefault="00DA68C4" w:rsidP="00D954C5">
            <w:pPr>
              <w:pStyle w:val="Tabletext"/>
              <w:snapToGrid w:val="0"/>
              <w:spacing w:before="0" w:after="0"/>
              <w:jc w:val="center"/>
              <w:rPr>
                <w:b/>
                <w:bCs/>
                <w:highlight w:val="yellow"/>
                <w:lang w:val="en-US"/>
              </w:rPr>
            </w:pPr>
            <w:r w:rsidRPr="0041326C">
              <w:rPr>
                <w:lang w:val="en-US" w:eastAsia="ja-JP"/>
              </w:rPr>
              <w:t xml:space="preserve">WP </w:t>
            </w:r>
            <w:r>
              <w:rPr>
                <w:lang w:val="en-US" w:eastAsia="ja-JP"/>
              </w:rPr>
              <w:t>7C</w:t>
            </w:r>
          </w:p>
        </w:tc>
        <w:tc>
          <w:tcPr>
            <w:tcW w:w="5153" w:type="dxa"/>
          </w:tcPr>
          <w:p w:rsidR="00DA68C4" w:rsidRDefault="00DA68C4" w:rsidP="00D954C5">
            <w:pPr>
              <w:pStyle w:val="Tabletext"/>
              <w:snapToGrid w:val="0"/>
              <w:spacing w:before="0" w:after="0"/>
              <w:rPr>
                <w:lang w:val="en-US"/>
              </w:rPr>
            </w:pPr>
            <w:r w:rsidRPr="008E3443">
              <w:rPr>
                <w:i/>
                <w:lang w:val="en-US"/>
              </w:rPr>
              <w:t>Source:</w:t>
            </w:r>
            <w:r>
              <w:rPr>
                <w:lang w:val="en-US"/>
              </w:rPr>
              <w:t xml:space="preserve"> </w:t>
            </w:r>
            <w:r w:rsidRPr="00F1443C">
              <w:rPr>
                <w:lang w:val="en-US"/>
              </w:rPr>
              <w:t xml:space="preserve">Working Parties 5A, 5B </w:t>
            </w:r>
            <w:r>
              <w:rPr>
                <w:lang w:val="en-US"/>
              </w:rPr>
              <w:t xml:space="preserve">and </w:t>
            </w:r>
            <w:r w:rsidRPr="00F1443C">
              <w:rPr>
                <w:lang w:val="en-US"/>
              </w:rPr>
              <w:t>5C</w:t>
            </w:r>
          </w:p>
          <w:p w:rsidR="00DA68C4" w:rsidRPr="00156AC1" w:rsidRDefault="00DA68C4" w:rsidP="00D954C5">
            <w:pPr>
              <w:pStyle w:val="Tabletext"/>
              <w:snapToGrid w:val="0"/>
              <w:spacing w:before="0" w:after="0"/>
              <w:rPr>
                <w:lang w:val="en-US"/>
              </w:rPr>
            </w:pPr>
            <w:r w:rsidRPr="00F1443C">
              <w:rPr>
                <w:lang w:val="en-US"/>
              </w:rPr>
              <w:t>Reply liaison statement to Working Parties 1A and 4C</w:t>
            </w:r>
            <w:r>
              <w:rPr>
                <w:lang w:val="en-US"/>
              </w:rPr>
              <w:t xml:space="preserve"> </w:t>
            </w:r>
            <w:r w:rsidRPr="00F1443C">
              <w:rPr>
                <w:lang w:val="en-US"/>
              </w:rPr>
              <w:t>(copy for information to Working Parties 4A, 5D, 7B and 7C)</w:t>
            </w:r>
            <w:r>
              <w:rPr>
                <w:lang w:val="en-US"/>
              </w:rPr>
              <w:t xml:space="preserve"> – </w:t>
            </w:r>
            <w:r w:rsidRPr="00F1443C">
              <w:rPr>
                <w:lang w:val="en-US"/>
              </w:rPr>
              <w:t>System parameter tables in Recommendation ITU-R SM.1448 and Appendix 7 (Rev.WRC-15) of the Radio Regulations</w:t>
            </w:r>
          </w:p>
        </w:tc>
        <w:tc>
          <w:tcPr>
            <w:tcW w:w="1162" w:type="dxa"/>
          </w:tcPr>
          <w:p w:rsidR="00DA68C4" w:rsidRPr="00C17542" w:rsidRDefault="00DA68C4" w:rsidP="00D954C5">
            <w:pPr>
              <w:pStyle w:val="Tabletext"/>
              <w:snapToGrid w:val="0"/>
              <w:spacing w:before="0" w:after="0"/>
              <w:jc w:val="center"/>
              <w:rPr>
                <w:rStyle w:val="Hyperlink"/>
                <w:sz w:val="22"/>
                <w:szCs w:val="22"/>
                <w:lang w:val="en-US"/>
              </w:rPr>
            </w:pPr>
            <w:hyperlink r:id="rId40" w:history="1">
              <w:r w:rsidRPr="00C17542">
                <w:rPr>
                  <w:rStyle w:val="Hyperlink"/>
                  <w:sz w:val="22"/>
                  <w:szCs w:val="22"/>
                  <w:lang w:val="en-US"/>
                </w:rPr>
                <w:t>1A/331</w:t>
              </w:r>
            </w:hyperlink>
          </w:p>
          <w:p w:rsidR="00DA68C4" w:rsidRPr="00C17542" w:rsidRDefault="00DA68C4" w:rsidP="00D954C5">
            <w:pPr>
              <w:pStyle w:val="Tabletext"/>
              <w:snapToGrid w:val="0"/>
              <w:spacing w:before="0" w:after="0"/>
              <w:jc w:val="center"/>
              <w:rPr>
                <w:sz w:val="22"/>
                <w:szCs w:val="22"/>
                <w:u w:val="single"/>
                <w:lang w:val="pt-BR"/>
              </w:rPr>
            </w:pPr>
            <w:hyperlink r:id="rId41" w:history="1">
              <w:r w:rsidRPr="00C17542">
                <w:rPr>
                  <w:rStyle w:val="Hyperlink"/>
                  <w:sz w:val="22"/>
                  <w:szCs w:val="22"/>
                  <w:lang w:val="pt-BR"/>
                </w:rPr>
                <w:t>4C/370</w:t>
              </w:r>
            </w:hyperlink>
          </w:p>
          <w:p w:rsidR="00DA68C4" w:rsidRPr="00C17542" w:rsidRDefault="00DA68C4" w:rsidP="00D954C5">
            <w:pPr>
              <w:pStyle w:val="Tabletext"/>
              <w:snapToGrid w:val="0"/>
              <w:spacing w:before="0" w:after="0"/>
              <w:jc w:val="center"/>
              <w:rPr>
                <w:sz w:val="22"/>
                <w:szCs w:val="22"/>
                <w:u w:val="single"/>
                <w:lang w:val="pt-BR"/>
              </w:rPr>
            </w:pPr>
            <w:hyperlink r:id="rId42" w:history="1">
              <w:r w:rsidRPr="00C17542">
                <w:rPr>
                  <w:rStyle w:val="Hyperlink"/>
                  <w:sz w:val="22"/>
                  <w:szCs w:val="22"/>
                  <w:lang w:val="pt-BR"/>
                </w:rPr>
                <w:t>4A/700</w:t>
              </w:r>
            </w:hyperlink>
          </w:p>
          <w:p w:rsidR="00DA68C4" w:rsidRPr="00C17542" w:rsidRDefault="00DA68C4" w:rsidP="00D954C5">
            <w:pPr>
              <w:pStyle w:val="Tabletext"/>
              <w:snapToGrid w:val="0"/>
              <w:spacing w:before="0" w:after="0"/>
              <w:jc w:val="center"/>
              <w:rPr>
                <w:sz w:val="22"/>
                <w:szCs w:val="22"/>
                <w:u w:val="single"/>
                <w:lang w:val="pt-BR"/>
              </w:rPr>
            </w:pPr>
            <w:hyperlink r:id="rId43" w:history="1">
              <w:r w:rsidRPr="00C17542">
                <w:rPr>
                  <w:rStyle w:val="Hyperlink"/>
                  <w:sz w:val="22"/>
                  <w:szCs w:val="22"/>
                  <w:lang w:val="pt-BR"/>
                </w:rPr>
                <w:t>5D/919</w:t>
              </w:r>
            </w:hyperlink>
          </w:p>
          <w:p w:rsidR="00DA68C4" w:rsidRPr="00C17542" w:rsidRDefault="00DA68C4" w:rsidP="00D954C5">
            <w:pPr>
              <w:pStyle w:val="Tabletext"/>
              <w:snapToGrid w:val="0"/>
              <w:spacing w:before="0" w:after="0"/>
              <w:jc w:val="center"/>
              <w:rPr>
                <w:sz w:val="22"/>
                <w:szCs w:val="22"/>
                <w:u w:val="single"/>
                <w:lang w:val="en-US"/>
              </w:rPr>
            </w:pPr>
            <w:hyperlink r:id="rId44" w:history="1">
              <w:r w:rsidRPr="00C17542">
                <w:rPr>
                  <w:rStyle w:val="Hyperlink"/>
                  <w:sz w:val="22"/>
                  <w:szCs w:val="22"/>
                  <w:lang w:val="en-US"/>
                </w:rPr>
                <w:t>7B/334</w:t>
              </w:r>
            </w:hyperlink>
          </w:p>
          <w:p w:rsidR="00DA68C4" w:rsidRPr="00C17542" w:rsidRDefault="00DA68C4" w:rsidP="00D954C5">
            <w:pPr>
              <w:pStyle w:val="Tabletext"/>
              <w:snapToGrid w:val="0"/>
              <w:spacing w:before="0" w:after="0"/>
              <w:jc w:val="center"/>
              <w:rPr>
                <w:sz w:val="22"/>
                <w:szCs w:val="22"/>
                <w:highlight w:val="yellow"/>
                <w:u w:val="single"/>
                <w:lang w:val="en-US"/>
              </w:rPr>
            </w:pPr>
            <w:hyperlink r:id="rId45" w:history="1">
              <w:r w:rsidRPr="00C17542">
                <w:rPr>
                  <w:rStyle w:val="Hyperlink"/>
                  <w:sz w:val="22"/>
                  <w:szCs w:val="22"/>
                  <w:lang w:val="en-US"/>
                </w:rPr>
                <w:t>7C/297</w:t>
              </w:r>
            </w:hyperlink>
          </w:p>
        </w:tc>
        <w:tc>
          <w:tcPr>
            <w:tcW w:w="1151" w:type="dxa"/>
          </w:tcPr>
          <w:p w:rsidR="00DA68C4" w:rsidRPr="00371821" w:rsidRDefault="00DA68C4" w:rsidP="00D954C5">
            <w:pPr>
              <w:pStyle w:val="Tabletext"/>
              <w:snapToGrid w:val="0"/>
              <w:spacing w:before="0" w:after="0"/>
              <w:jc w:val="center"/>
              <w:rPr>
                <w:lang w:val="en-US"/>
              </w:rPr>
            </w:pPr>
            <w:r>
              <w:rPr>
                <w:lang w:val="en-US"/>
              </w:rPr>
              <w:t>280R1</w:t>
            </w:r>
          </w:p>
        </w:tc>
      </w:tr>
      <w:tr w:rsidR="00DA68C4" w:rsidRPr="009A651B" w:rsidTr="00D954C5">
        <w:trPr>
          <w:cantSplit/>
          <w:jc w:val="center"/>
        </w:trPr>
        <w:tc>
          <w:tcPr>
            <w:tcW w:w="2135" w:type="dxa"/>
          </w:tcPr>
          <w:p w:rsidR="00DA68C4" w:rsidRPr="0054245D" w:rsidRDefault="00DA68C4" w:rsidP="00D954C5">
            <w:pPr>
              <w:pStyle w:val="Tabletext"/>
              <w:spacing w:before="0" w:after="0"/>
              <w:jc w:val="center"/>
              <w:rPr>
                <w:b/>
                <w:bCs/>
                <w:lang w:val="en-CA"/>
              </w:rPr>
            </w:pPr>
            <w:r w:rsidRPr="0054245D">
              <w:rPr>
                <w:b/>
                <w:bCs/>
                <w:lang w:val="en-CA"/>
              </w:rPr>
              <w:t>WP 1B</w:t>
            </w:r>
          </w:p>
          <w:p w:rsidR="00DA68C4" w:rsidRPr="0054245D" w:rsidRDefault="00DA68C4" w:rsidP="00D954C5">
            <w:pPr>
              <w:pStyle w:val="Tabletext"/>
              <w:spacing w:before="0" w:after="0"/>
              <w:jc w:val="center"/>
              <w:rPr>
                <w:highlight w:val="yellow"/>
                <w:lang w:val="en-CA" w:eastAsia="ja-JP"/>
              </w:rPr>
            </w:pPr>
            <w:r w:rsidRPr="0054245D">
              <w:rPr>
                <w:lang w:val="en-CA" w:eastAsia="ja-JP"/>
              </w:rPr>
              <w:t>ETSI ERM TG 17</w:t>
            </w:r>
          </w:p>
        </w:tc>
        <w:tc>
          <w:tcPr>
            <w:tcW w:w="5153" w:type="dxa"/>
          </w:tcPr>
          <w:p w:rsidR="00DA68C4" w:rsidRPr="00156AC1" w:rsidRDefault="00DA68C4" w:rsidP="00D954C5">
            <w:pPr>
              <w:pStyle w:val="Tabletext"/>
              <w:spacing w:before="0" w:after="0"/>
              <w:rPr>
                <w:lang w:val="en-US"/>
              </w:rPr>
            </w:pPr>
            <w:r w:rsidRPr="000549AC">
              <w:rPr>
                <w:lang w:val="en-US"/>
              </w:rPr>
              <w:t>Liaison statement to Working Party 1B</w:t>
            </w:r>
            <w:r>
              <w:rPr>
                <w:lang w:val="en-US"/>
              </w:rPr>
              <w:t xml:space="preserve"> </w:t>
            </w:r>
            <w:r w:rsidRPr="000549AC">
              <w:rPr>
                <w:lang w:val="en-US"/>
              </w:rPr>
              <w:t>(copy to ETSI ERM TG 17)</w:t>
            </w:r>
            <w:r>
              <w:rPr>
                <w:lang w:val="en-US"/>
              </w:rPr>
              <w:t xml:space="preserve"> – </w:t>
            </w:r>
            <w:r w:rsidRPr="000549AC">
              <w:rPr>
                <w:lang w:val="en-US"/>
              </w:rPr>
              <w:t>Operation of short-range radiocommunication public access</w:t>
            </w:r>
            <w:r>
              <w:rPr>
                <w:lang w:val="en-US"/>
              </w:rPr>
              <w:t xml:space="preserve"> </w:t>
            </w:r>
            <w:r w:rsidRPr="000549AC">
              <w:rPr>
                <w:lang w:val="en-US"/>
              </w:rPr>
              <w:t>system supporting hearing aid systems</w:t>
            </w:r>
          </w:p>
        </w:tc>
        <w:tc>
          <w:tcPr>
            <w:tcW w:w="1162" w:type="dxa"/>
          </w:tcPr>
          <w:p w:rsidR="00DA68C4" w:rsidRPr="00C17542" w:rsidRDefault="00DA68C4" w:rsidP="00D954C5">
            <w:pPr>
              <w:pStyle w:val="Tabletext"/>
              <w:spacing w:before="0" w:after="0"/>
              <w:jc w:val="center"/>
              <w:rPr>
                <w:rStyle w:val="Hyperlink"/>
                <w:color w:val="000000" w:themeColor="text1"/>
                <w:sz w:val="22"/>
                <w:szCs w:val="22"/>
                <w:lang w:val="en-US"/>
              </w:rPr>
            </w:pPr>
            <w:hyperlink r:id="rId46" w:history="1">
              <w:r w:rsidRPr="00C17542">
                <w:rPr>
                  <w:rStyle w:val="Hyperlink"/>
                  <w:sz w:val="22"/>
                  <w:szCs w:val="22"/>
                  <w:lang w:val="en-US"/>
                </w:rPr>
                <w:t>1B/292</w:t>
              </w:r>
            </w:hyperlink>
          </w:p>
        </w:tc>
        <w:tc>
          <w:tcPr>
            <w:tcW w:w="1151" w:type="dxa"/>
          </w:tcPr>
          <w:p w:rsidR="00DA68C4" w:rsidRPr="00371821" w:rsidRDefault="00DA68C4" w:rsidP="00D954C5">
            <w:pPr>
              <w:pStyle w:val="Tabletext"/>
              <w:spacing w:before="0" w:after="0"/>
              <w:jc w:val="center"/>
            </w:pPr>
            <w:r w:rsidRPr="00371821">
              <w:t>277R1</w:t>
            </w:r>
          </w:p>
        </w:tc>
      </w:tr>
      <w:tr w:rsidR="00DA68C4" w:rsidRPr="009A651B" w:rsidTr="00D954C5">
        <w:trPr>
          <w:cantSplit/>
          <w:jc w:val="center"/>
        </w:trPr>
        <w:tc>
          <w:tcPr>
            <w:tcW w:w="2135" w:type="dxa"/>
          </w:tcPr>
          <w:p w:rsidR="00DA68C4" w:rsidRPr="000549AC" w:rsidRDefault="00DA68C4" w:rsidP="00D954C5">
            <w:pPr>
              <w:pStyle w:val="Tabletext"/>
              <w:spacing w:before="0" w:after="0"/>
              <w:jc w:val="center"/>
              <w:rPr>
                <w:b/>
                <w:bCs/>
                <w:highlight w:val="yellow"/>
                <w:lang w:val="en-US"/>
              </w:rPr>
            </w:pPr>
            <w:r w:rsidRPr="00183EE0">
              <w:rPr>
                <w:b/>
                <w:bCs/>
                <w:lang w:val="en-US"/>
              </w:rPr>
              <w:t>WP 1B</w:t>
            </w:r>
          </w:p>
        </w:tc>
        <w:tc>
          <w:tcPr>
            <w:tcW w:w="5153" w:type="dxa"/>
          </w:tcPr>
          <w:p w:rsidR="00DA68C4" w:rsidRPr="00156AC1" w:rsidRDefault="00DA68C4" w:rsidP="00D954C5">
            <w:pPr>
              <w:pStyle w:val="Tabletext"/>
              <w:spacing w:before="0" w:after="0"/>
              <w:rPr>
                <w:lang w:val="en-US"/>
              </w:rPr>
            </w:pPr>
            <w:r w:rsidRPr="000549AC">
              <w:rPr>
                <w:lang w:val="en-US"/>
              </w:rPr>
              <w:t>Reply liaison statement to ITU-R Working Party 1B</w:t>
            </w:r>
            <w:r>
              <w:rPr>
                <w:lang w:val="en-US"/>
              </w:rPr>
              <w:t xml:space="preserve"> – </w:t>
            </w:r>
            <w:r w:rsidRPr="000549AC">
              <w:rPr>
                <w:lang w:val="en-US"/>
              </w:rPr>
              <w:t>Work on WRC-19 agenda item 9.1, issue 9.1.8</w:t>
            </w:r>
          </w:p>
        </w:tc>
        <w:tc>
          <w:tcPr>
            <w:tcW w:w="1162" w:type="dxa"/>
          </w:tcPr>
          <w:p w:rsidR="00DA68C4" w:rsidRPr="00C17542" w:rsidRDefault="00DA68C4" w:rsidP="00D954C5">
            <w:pPr>
              <w:pStyle w:val="Tabletext"/>
              <w:spacing w:before="0" w:after="0"/>
              <w:jc w:val="center"/>
              <w:rPr>
                <w:color w:val="0000FF"/>
                <w:sz w:val="22"/>
                <w:szCs w:val="22"/>
                <w:highlight w:val="yellow"/>
                <w:u w:val="single"/>
                <w:lang w:val="en-US"/>
              </w:rPr>
            </w:pPr>
            <w:hyperlink r:id="rId47" w:history="1">
              <w:r w:rsidRPr="00C17542">
                <w:rPr>
                  <w:rStyle w:val="Hyperlink"/>
                  <w:sz w:val="22"/>
                  <w:szCs w:val="22"/>
                  <w:lang w:val="en-US"/>
                </w:rPr>
                <w:t>1B/295</w:t>
              </w:r>
            </w:hyperlink>
          </w:p>
        </w:tc>
        <w:tc>
          <w:tcPr>
            <w:tcW w:w="1151" w:type="dxa"/>
          </w:tcPr>
          <w:p w:rsidR="00DA68C4" w:rsidRPr="00156AC1" w:rsidRDefault="00DA68C4" w:rsidP="00D954C5">
            <w:pPr>
              <w:pStyle w:val="Tabletext"/>
              <w:spacing w:before="0" w:after="0"/>
              <w:jc w:val="center"/>
              <w:rPr>
                <w:lang w:val="en-US"/>
              </w:rPr>
            </w:pPr>
            <w:r>
              <w:rPr>
                <w:lang w:val="en-US"/>
              </w:rPr>
              <w:t>289</w:t>
            </w:r>
          </w:p>
        </w:tc>
      </w:tr>
      <w:tr w:rsidR="00DA68C4" w:rsidRPr="009A651B" w:rsidTr="00D954C5">
        <w:trPr>
          <w:cantSplit/>
          <w:jc w:val="center"/>
        </w:trPr>
        <w:tc>
          <w:tcPr>
            <w:tcW w:w="2135" w:type="dxa"/>
          </w:tcPr>
          <w:p w:rsidR="00DA68C4" w:rsidRPr="00800A2B" w:rsidRDefault="00DA68C4" w:rsidP="00D954C5">
            <w:pPr>
              <w:pStyle w:val="Tabletext"/>
              <w:spacing w:before="0" w:after="0"/>
              <w:jc w:val="center"/>
              <w:rPr>
                <w:b/>
                <w:bCs/>
                <w:lang w:val="en-US"/>
              </w:rPr>
            </w:pPr>
            <w:r w:rsidRPr="00800A2B">
              <w:rPr>
                <w:b/>
                <w:bCs/>
                <w:lang w:val="en-US"/>
              </w:rPr>
              <w:t>ITU-D SG 2</w:t>
            </w:r>
          </w:p>
          <w:p w:rsidR="00DA68C4" w:rsidRPr="00800A2B" w:rsidRDefault="00DA68C4" w:rsidP="00D954C5">
            <w:pPr>
              <w:pStyle w:val="Tabletext"/>
              <w:spacing w:before="0" w:after="0"/>
              <w:jc w:val="center"/>
              <w:rPr>
                <w:bCs/>
                <w:lang w:val="en-US"/>
              </w:rPr>
            </w:pPr>
            <w:r w:rsidRPr="00800A2B">
              <w:rPr>
                <w:bCs/>
                <w:lang w:val="en-US"/>
              </w:rPr>
              <w:t>WP 1B</w:t>
            </w:r>
          </w:p>
          <w:p w:rsidR="00DA68C4" w:rsidRPr="00800A2B" w:rsidRDefault="00DA68C4" w:rsidP="00D954C5">
            <w:pPr>
              <w:pStyle w:val="Tabletext"/>
              <w:spacing w:before="0" w:after="0"/>
              <w:jc w:val="center"/>
              <w:rPr>
                <w:lang w:val="en-US"/>
              </w:rPr>
            </w:pPr>
            <w:r w:rsidRPr="00800A2B">
              <w:rPr>
                <w:lang w:val="en-US"/>
              </w:rPr>
              <w:t>WP 4B</w:t>
            </w:r>
          </w:p>
          <w:p w:rsidR="00DA68C4" w:rsidRPr="00800A2B" w:rsidRDefault="00DA68C4" w:rsidP="00D954C5">
            <w:pPr>
              <w:pStyle w:val="Tabletext"/>
              <w:spacing w:before="0" w:after="0"/>
              <w:jc w:val="center"/>
              <w:rPr>
                <w:lang w:val="en-US"/>
              </w:rPr>
            </w:pPr>
            <w:r w:rsidRPr="00800A2B">
              <w:rPr>
                <w:lang w:val="en-US"/>
              </w:rPr>
              <w:t>WP 7B</w:t>
            </w:r>
          </w:p>
        </w:tc>
        <w:tc>
          <w:tcPr>
            <w:tcW w:w="5153" w:type="dxa"/>
          </w:tcPr>
          <w:p w:rsidR="00DA68C4" w:rsidRPr="00156AC1" w:rsidRDefault="00DA68C4" w:rsidP="00D954C5">
            <w:pPr>
              <w:pStyle w:val="Tabletext"/>
              <w:spacing w:before="0" w:after="0"/>
              <w:rPr>
                <w:lang w:val="en-US"/>
              </w:rPr>
            </w:pPr>
            <w:r w:rsidRPr="00183EE0">
              <w:rPr>
                <w:lang w:val="en-US"/>
              </w:rPr>
              <w:t>Reply liaison statement to ITU-D Study Group 2 (copy to ITU-R Working Parties 1B, 4B and 7B)</w:t>
            </w:r>
            <w:r>
              <w:rPr>
                <w:lang w:val="en-US"/>
              </w:rPr>
              <w:t xml:space="preserve"> </w:t>
            </w:r>
            <w:r w:rsidRPr="00183EE0">
              <w:rPr>
                <w:lang w:val="en-US"/>
              </w:rPr>
              <w:t>on contribution concerning bird-to-bird packet communication</w:t>
            </w:r>
          </w:p>
        </w:tc>
        <w:tc>
          <w:tcPr>
            <w:tcW w:w="1162" w:type="dxa"/>
          </w:tcPr>
          <w:p w:rsidR="00DA68C4" w:rsidRPr="00C17542" w:rsidRDefault="00DA68C4" w:rsidP="00D954C5">
            <w:pPr>
              <w:pStyle w:val="Tabletext"/>
              <w:spacing w:before="0" w:after="0"/>
              <w:jc w:val="center"/>
              <w:rPr>
                <w:rStyle w:val="Hyperlink"/>
                <w:sz w:val="22"/>
                <w:szCs w:val="22"/>
                <w:lang w:val="en-US"/>
              </w:rPr>
            </w:pPr>
            <w:hyperlink r:id="rId48" w:history="1">
              <w:r w:rsidRPr="00C17542">
                <w:rPr>
                  <w:rStyle w:val="Hyperlink"/>
                  <w:sz w:val="22"/>
                  <w:szCs w:val="22"/>
                  <w:lang w:val="en-US"/>
                </w:rPr>
                <w:t>1B/296</w:t>
              </w:r>
            </w:hyperlink>
          </w:p>
          <w:p w:rsidR="00DA68C4" w:rsidRPr="00C17542" w:rsidRDefault="00DA68C4" w:rsidP="00D954C5">
            <w:pPr>
              <w:pStyle w:val="Tabletext"/>
              <w:spacing w:before="0" w:after="0"/>
              <w:jc w:val="center"/>
              <w:rPr>
                <w:sz w:val="22"/>
                <w:szCs w:val="22"/>
                <w:lang w:val="en-US" w:eastAsia="zh-CN"/>
              </w:rPr>
            </w:pPr>
            <w:hyperlink r:id="rId49" w:history="1">
              <w:r w:rsidRPr="00C17542">
                <w:rPr>
                  <w:rStyle w:val="Hyperlink"/>
                  <w:sz w:val="22"/>
                  <w:szCs w:val="22"/>
                  <w:lang w:val="en-US" w:eastAsia="zh-CN"/>
                </w:rPr>
                <w:t>4B/130</w:t>
              </w:r>
            </w:hyperlink>
          </w:p>
          <w:p w:rsidR="00DA68C4" w:rsidRPr="00C17542" w:rsidRDefault="00DA68C4" w:rsidP="00D954C5">
            <w:pPr>
              <w:pStyle w:val="Tabletext"/>
              <w:spacing w:before="0" w:after="0"/>
              <w:jc w:val="center"/>
              <w:rPr>
                <w:sz w:val="22"/>
                <w:szCs w:val="22"/>
                <w:highlight w:val="yellow"/>
                <w:lang w:val="en-US" w:eastAsia="zh-CN"/>
              </w:rPr>
            </w:pPr>
            <w:hyperlink r:id="rId50" w:history="1">
              <w:r w:rsidRPr="00C17542">
                <w:rPr>
                  <w:rStyle w:val="Hyperlink"/>
                  <w:sz w:val="22"/>
                  <w:szCs w:val="22"/>
                  <w:lang w:val="en-US" w:eastAsia="zh-CN"/>
                </w:rPr>
                <w:t>7B/336</w:t>
              </w:r>
            </w:hyperlink>
          </w:p>
        </w:tc>
        <w:tc>
          <w:tcPr>
            <w:tcW w:w="1151" w:type="dxa"/>
          </w:tcPr>
          <w:p w:rsidR="00DA68C4" w:rsidRPr="00156AC1" w:rsidRDefault="00DA68C4" w:rsidP="00D954C5">
            <w:pPr>
              <w:pStyle w:val="Tabletext"/>
              <w:spacing w:before="0" w:after="0"/>
              <w:jc w:val="center"/>
              <w:rPr>
                <w:lang w:val="en-US"/>
              </w:rPr>
            </w:pPr>
            <w:r w:rsidRPr="00371821">
              <w:rPr>
                <w:lang w:val="en-US"/>
              </w:rPr>
              <w:t>287R1</w:t>
            </w:r>
          </w:p>
        </w:tc>
      </w:tr>
      <w:tr w:rsidR="00DA68C4" w:rsidRPr="009A651B" w:rsidTr="00D954C5">
        <w:trPr>
          <w:cantSplit/>
          <w:jc w:val="center"/>
        </w:trPr>
        <w:tc>
          <w:tcPr>
            <w:tcW w:w="2135" w:type="dxa"/>
          </w:tcPr>
          <w:p w:rsidR="00DA68C4" w:rsidRPr="00800A2B" w:rsidRDefault="00DA68C4" w:rsidP="00D954C5">
            <w:pPr>
              <w:pStyle w:val="Tabletext"/>
              <w:jc w:val="center"/>
              <w:rPr>
                <w:b/>
                <w:bCs/>
                <w:lang w:val="en-US"/>
              </w:rPr>
            </w:pPr>
            <w:r w:rsidRPr="00800A2B">
              <w:rPr>
                <w:b/>
                <w:bCs/>
                <w:lang w:val="en-US"/>
              </w:rPr>
              <w:t>WP 4A</w:t>
            </w:r>
          </w:p>
          <w:p w:rsidR="00DA68C4" w:rsidRPr="00800A2B" w:rsidRDefault="00DA68C4" w:rsidP="00D954C5">
            <w:pPr>
              <w:pStyle w:val="Tabletext"/>
              <w:snapToGrid w:val="0"/>
              <w:spacing w:before="0" w:after="0"/>
              <w:jc w:val="center"/>
              <w:rPr>
                <w:b/>
                <w:bCs/>
                <w:lang w:val="en-US"/>
              </w:rPr>
            </w:pPr>
            <w:r w:rsidRPr="00800A2B">
              <w:rPr>
                <w:lang w:val="en-US"/>
              </w:rPr>
              <w:t>WP 5C</w:t>
            </w:r>
          </w:p>
        </w:tc>
        <w:tc>
          <w:tcPr>
            <w:tcW w:w="5153" w:type="dxa"/>
          </w:tcPr>
          <w:p w:rsidR="00DA68C4" w:rsidRPr="00156AC1" w:rsidRDefault="00DA68C4" w:rsidP="00D954C5">
            <w:pPr>
              <w:pStyle w:val="Tabletext"/>
              <w:rPr>
                <w:lang w:val="en-US"/>
              </w:rPr>
            </w:pPr>
            <w:r w:rsidRPr="00097946">
              <w:rPr>
                <w:lang w:val="en-CA"/>
              </w:rPr>
              <w:t>Reply liaison statement to</w:t>
            </w:r>
            <w:r w:rsidRPr="00183EE0">
              <w:rPr>
                <w:lang w:val="en-US"/>
              </w:rPr>
              <w:t xml:space="preserve"> ITU-R Working Party 4A</w:t>
            </w:r>
            <w:r>
              <w:rPr>
                <w:lang w:val="en-US"/>
              </w:rPr>
              <w:t xml:space="preserve"> </w:t>
            </w:r>
            <w:r w:rsidRPr="00183EE0">
              <w:rPr>
                <w:lang w:val="en-US"/>
              </w:rPr>
              <w:t>(copy for information to Working Party 5C)</w:t>
            </w:r>
            <w:r>
              <w:rPr>
                <w:lang w:val="en-US"/>
              </w:rPr>
              <w:t xml:space="preserve"> – </w:t>
            </w:r>
            <w:r w:rsidRPr="00183EE0">
              <w:rPr>
                <w:lang w:val="en-US"/>
              </w:rPr>
              <w:t>Studies relating to the use of the frequency bands 17.7-19.7 GHz (space to Earth) and 27.5-29.5 GHz (Earth-to-space) by earth</w:t>
            </w:r>
            <w:r>
              <w:rPr>
                <w:lang w:val="en-US"/>
              </w:rPr>
              <w:t xml:space="preserve"> </w:t>
            </w:r>
            <w:r w:rsidRPr="00183EE0">
              <w:rPr>
                <w:lang w:val="en-US"/>
              </w:rPr>
              <w:t>stations in motion communicating with geostationary</w:t>
            </w:r>
            <w:r>
              <w:rPr>
                <w:lang w:val="en-US"/>
              </w:rPr>
              <w:t xml:space="preserve"> </w:t>
            </w:r>
            <w:r w:rsidRPr="00183EE0">
              <w:rPr>
                <w:lang w:val="en-US"/>
              </w:rPr>
              <w:t>space stations in the fixed-satellite service under</w:t>
            </w:r>
            <w:r>
              <w:rPr>
                <w:lang w:val="en-US"/>
              </w:rPr>
              <w:t xml:space="preserve"> </w:t>
            </w:r>
            <w:r w:rsidRPr="00183EE0">
              <w:rPr>
                <w:lang w:val="en-US"/>
              </w:rPr>
              <w:t>WRC-19 agenda item 1.5</w:t>
            </w:r>
          </w:p>
        </w:tc>
        <w:tc>
          <w:tcPr>
            <w:tcW w:w="1162" w:type="dxa"/>
          </w:tcPr>
          <w:p w:rsidR="00DA68C4" w:rsidRPr="00C17542" w:rsidRDefault="00DA68C4" w:rsidP="00D954C5">
            <w:pPr>
              <w:pStyle w:val="Tabletext"/>
              <w:jc w:val="center"/>
              <w:rPr>
                <w:rStyle w:val="Hyperlink"/>
                <w:sz w:val="22"/>
                <w:szCs w:val="22"/>
                <w:lang w:val="en-US"/>
              </w:rPr>
            </w:pPr>
            <w:hyperlink r:id="rId51" w:history="1">
              <w:r w:rsidRPr="00C17542">
                <w:rPr>
                  <w:rStyle w:val="Hyperlink"/>
                  <w:sz w:val="22"/>
                  <w:szCs w:val="22"/>
                  <w:lang w:val="en-US"/>
                </w:rPr>
                <w:t>4A/703</w:t>
              </w:r>
            </w:hyperlink>
          </w:p>
          <w:p w:rsidR="00DA68C4" w:rsidRPr="00C17542" w:rsidRDefault="00DA68C4" w:rsidP="00D954C5">
            <w:pPr>
              <w:pStyle w:val="Tabletext"/>
              <w:jc w:val="center"/>
              <w:rPr>
                <w:sz w:val="22"/>
                <w:szCs w:val="22"/>
                <w:highlight w:val="yellow"/>
                <w:lang w:val="en-US"/>
              </w:rPr>
            </w:pPr>
            <w:hyperlink r:id="rId52" w:history="1">
              <w:r w:rsidRPr="00C17542">
                <w:rPr>
                  <w:rStyle w:val="Hyperlink"/>
                  <w:sz w:val="22"/>
                  <w:szCs w:val="22"/>
                  <w:lang w:val="en-US"/>
                </w:rPr>
                <w:t>5C/532</w:t>
              </w:r>
            </w:hyperlink>
          </w:p>
        </w:tc>
        <w:tc>
          <w:tcPr>
            <w:tcW w:w="1151" w:type="dxa"/>
          </w:tcPr>
          <w:p w:rsidR="00DA68C4" w:rsidRPr="00156AC1" w:rsidRDefault="00DA68C4" w:rsidP="00D954C5">
            <w:pPr>
              <w:pStyle w:val="Tabletext"/>
              <w:jc w:val="center"/>
              <w:rPr>
                <w:lang w:val="en-US"/>
              </w:rPr>
            </w:pPr>
            <w:r>
              <w:rPr>
                <w:lang w:val="en-US"/>
              </w:rPr>
              <w:t>328R1</w:t>
            </w:r>
          </w:p>
        </w:tc>
      </w:tr>
      <w:tr w:rsidR="00DA68C4" w:rsidRPr="009A651B" w:rsidTr="00D954C5">
        <w:trPr>
          <w:cantSplit/>
          <w:jc w:val="center"/>
        </w:trPr>
        <w:tc>
          <w:tcPr>
            <w:tcW w:w="2135" w:type="dxa"/>
          </w:tcPr>
          <w:p w:rsidR="00DA68C4" w:rsidRPr="00E15B87" w:rsidRDefault="00DA68C4" w:rsidP="00D954C5">
            <w:pPr>
              <w:pStyle w:val="Tabletext"/>
              <w:jc w:val="center"/>
              <w:rPr>
                <w:b/>
                <w:bCs/>
                <w:highlight w:val="yellow"/>
                <w:lang w:val="en-US"/>
              </w:rPr>
            </w:pPr>
            <w:r w:rsidRPr="000B68A6">
              <w:rPr>
                <w:b/>
                <w:bCs/>
                <w:lang w:val="en-US"/>
              </w:rPr>
              <w:t>WP 5</w:t>
            </w:r>
            <w:r>
              <w:rPr>
                <w:b/>
                <w:bCs/>
                <w:lang w:val="en-US"/>
              </w:rPr>
              <w:t>B</w:t>
            </w:r>
          </w:p>
        </w:tc>
        <w:tc>
          <w:tcPr>
            <w:tcW w:w="5153" w:type="dxa"/>
          </w:tcPr>
          <w:p w:rsidR="00DA68C4" w:rsidRPr="00156AC1" w:rsidRDefault="00DA68C4" w:rsidP="00D954C5">
            <w:pPr>
              <w:pStyle w:val="Tabletext"/>
              <w:rPr>
                <w:lang w:val="en-US"/>
              </w:rPr>
            </w:pPr>
            <w:r w:rsidRPr="00800A2B">
              <w:rPr>
                <w:lang w:val="en-US"/>
              </w:rPr>
              <w:t>Reply liaison statement to ITU-R Working Party 5B</w:t>
            </w:r>
            <w:r>
              <w:rPr>
                <w:lang w:val="en-US"/>
              </w:rPr>
              <w:t xml:space="preserve"> – </w:t>
            </w:r>
            <w:r w:rsidRPr="00800A2B">
              <w:rPr>
                <w:lang w:val="en-US"/>
              </w:rPr>
              <w:t>AMRDs under WRC-19 agenda item 1.9.1</w:t>
            </w:r>
          </w:p>
        </w:tc>
        <w:tc>
          <w:tcPr>
            <w:tcW w:w="1162" w:type="dxa"/>
          </w:tcPr>
          <w:p w:rsidR="00DA68C4" w:rsidRPr="00C17542" w:rsidRDefault="00DA68C4" w:rsidP="00D954C5">
            <w:pPr>
              <w:pStyle w:val="Tabletext"/>
              <w:jc w:val="center"/>
              <w:rPr>
                <w:sz w:val="22"/>
                <w:szCs w:val="22"/>
                <w:highlight w:val="yellow"/>
                <w:lang w:val="en-US" w:eastAsia="zh-CN"/>
              </w:rPr>
            </w:pPr>
            <w:hyperlink r:id="rId53" w:history="1">
              <w:r w:rsidRPr="00C17542">
                <w:rPr>
                  <w:rStyle w:val="Hyperlink"/>
                  <w:sz w:val="22"/>
                  <w:szCs w:val="22"/>
                  <w:lang w:val="en-US"/>
                </w:rPr>
                <w:t>5B/533</w:t>
              </w:r>
            </w:hyperlink>
          </w:p>
        </w:tc>
        <w:tc>
          <w:tcPr>
            <w:tcW w:w="1151" w:type="dxa"/>
          </w:tcPr>
          <w:p w:rsidR="00DA68C4" w:rsidRPr="00156AC1" w:rsidRDefault="00DA68C4" w:rsidP="00D954C5">
            <w:pPr>
              <w:pStyle w:val="Tabletext"/>
              <w:jc w:val="center"/>
              <w:rPr>
                <w:lang w:val="en-US"/>
              </w:rPr>
            </w:pPr>
            <w:r>
              <w:rPr>
                <w:lang w:val="en-US"/>
              </w:rPr>
              <w:t>281R1</w:t>
            </w:r>
          </w:p>
        </w:tc>
      </w:tr>
      <w:tr w:rsidR="00DA68C4" w:rsidRPr="009A651B" w:rsidTr="00D954C5">
        <w:trPr>
          <w:cantSplit/>
          <w:jc w:val="center"/>
        </w:trPr>
        <w:tc>
          <w:tcPr>
            <w:tcW w:w="2135" w:type="dxa"/>
          </w:tcPr>
          <w:p w:rsidR="00DA68C4" w:rsidRDefault="00DA68C4" w:rsidP="00D954C5">
            <w:pPr>
              <w:pStyle w:val="Tabletext"/>
              <w:jc w:val="center"/>
              <w:rPr>
                <w:b/>
                <w:bCs/>
                <w:lang w:val="en-US"/>
              </w:rPr>
            </w:pPr>
            <w:r w:rsidRPr="000B68A6">
              <w:rPr>
                <w:b/>
                <w:bCs/>
                <w:lang w:val="en-US"/>
              </w:rPr>
              <w:t>WP 5B</w:t>
            </w:r>
          </w:p>
          <w:p w:rsidR="00DA68C4" w:rsidRPr="000B68A6" w:rsidRDefault="00DA68C4" w:rsidP="00D954C5">
            <w:pPr>
              <w:pStyle w:val="Tabletext"/>
              <w:jc w:val="center"/>
              <w:rPr>
                <w:bCs/>
                <w:lang w:val="en-US"/>
              </w:rPr>
            </w:pPr>
            <w:r w:rsidRPr="000B68A6">
              <w:rPr>
                <w:bCs/>
                <w:lang w:val="en-US"/>
              </w:rPr>
              <w:t>WP 5C</w:t>
            </w:r>
          </w:p>
          <w:p w:rsidR="00DA68C4" w:rsidRPr="000B68A6" w:rsidRDefault="00DA68C4" w:rsidP="00D954C5">
            <w:pPr>
              <w:pStyle w:val="Tabletext"/>
              <w:jc w:val="center"/>
              <w:rPr>
                <w:bCs/>
                <w:lang w:val="en-US"/>
              </w:rPr>
            </w:pPr>
            <w:r w:rsidRPr="000B68A6">
              <w:rPr>
                <w:bCs/>
                <w:lang w:val="en-US"/>
              </w:rPr>
              <w:t>WP 7B</w:t>
            </w:r>
          </w:p>
          <w:p w:rsidR="00DA68C4" w:rsidRPr="000B68A6" w:rsidRDefault="00DA68C4" w:rsidP="00D954C5">
            <w:pPr>
              <w:pStyle w:val="Tabletext"/>
              <w:jc w:val="center"/>
              <w:rPr>
                <w:bCs/>
                <w:highlight w:val="yellow"/>
                <w:lang w:val="en-US"/>
              </w:rPr>
            </w:pPr>
            <w:r w:rsidRPr="000B68A6">
              <w:rPr>
                <w:bCs/>
                <w:lang w:val="en-US"/>
              </w:rPr>
              <w:t>WP 7C</w:t>
            </w:r>
          </w:p>
        </w:tc>
        <w:tc>
          <w:tcPr>
            <w:tcW w:w="5153" w:type="dxa"/>
          </w:tcPr>
          <w:p w:rsidR="00DA68C4" w:rsidRPr="00156AC1" w:rsidRDefault="00DA68C4" w:rsidP="00D954C5">
            <w:pPr>
              <w:pStyle w:val="Tabletext"/>
              <w:rPr>
                <w:lang w:val="en-US"/>
              </w:rPr>
            </w:pPr>
            <w:r>
              <w:rPr>
                <w:lang w:val="en-US"/>
              </w:rPr>
              <w:t>L</w:t>
            </w:r>
            <w:r w:rsidRPr="000B68A6">
              <w:rPr>
                <w:lang w:val="en-US"/>
              </w:rPr>
              <w:t>iaison statement to Working Party 5B</w:t>
            </w:r>
            <w:r>
              <w:rPr>
                <w:lang w:val="en-US"/>
              </w:rPr>
              <w:t xml:space="preserve"> </w:t>
            </w:r>
            <w:r w:rsidRPr="000B68A6">
              <w:rPr>
                <w:lang w:val="en-US"/>
              </w:rPr>
              <w:t>(copy for information to working parties 5C, 7B and 7C)</w:t>
            </w:r>
            <w:r>
              <w:rPr>
                <w:lang w:val="en-US"/>
              </w:rPr>
              <w:t xml:space="preserve"> – </w:t>
            </w:r>
            <w:r w:rsidRPr="000B68A6">
              <w:rPr>
                <w:lang w:val="en-US"/>
              </w:rPr>
              <w:t>Technical and operational characteristics of conventional and trunked land mobile systems operating in the mobile service allocations</w:t>
            </w:r>
            <w:r>
              <w:rPr>
                <w:lang w:val="en-US"/>
              </w:rPr>
              <w:t xml:space="preserve"> </w:t>
            </w:r>
            <w:r w:rsidRPr="000B68A6">
              <w:rPr>
                <w:lang w:val="en-US"/>
              </w:rPr>
              <w:t>below 869 MHz to be used in sharing studies</w:t>
            </w:r>
          </w:p>
        </w:tc>
        <w:tc>
          <w:tcPr>
            <w:tcW w:w="1162" w:type="dxa"/>
          </w:tcPr>
          <w:p w:rsidR="00DA68C4" w:rsidRPr="00C17542" w:rsidRDefault="00DA68C4" w:rsidP="00D954C5">
            <w:pPr>
              <w:pStyle w:val="Tabletext"/>
              <w:jc w:val="center"/>
              <w:rPr>
                <w:rStyle w:val="Hyperlink"/>
                <w:sz w:val="22"/>
                <w:szCs w:val="22"/>
                <w:lang w:val="en-US"/>
              </w:rPr>
            </w:pPr>
            <w:hyperlink r:id="rId54" w:history="1">
              <w:r w:rsidRPr="00C17542">
                <w:rPr>
                  <w:rStyle w:val="Hyperlink"/>
                  <w:sz w:val="22"/>
                  <w:szCs w:val="22"/>
                  <w:lang w:val="en-US"/>
                </w:rPr>
                <w:t>5B/535</w:t>
              </w:r>
            </w:hyperlink>
          </w:p>
          <w:p w:rsidR="00DA68C4" w:rsidRPr="00C17542" w:rsidRDefault="00DA68C4" w:rsidP="00D954C5">
            <w:pPr>
              <w:pStyle w:val="Tabletext"/>
              <w:jc w:val="center"/>
              <w:rPr>
                <w:sz w:val="22"/>
                <w:szCs w:val="22"/>
                <w:lang w:val="en-US"/>
              </w:rPr>
            </w:pPr>
            <w:hyperlink r:id="rId55" w:history="1">
              <w:r w:rsidRPr="00C17542">
                <w:rPr>
                  <w:rStyle w:val="Hyperlink"/>
                  <w:sz w:val="22"/>
                  <w:szCs w:val="22"/>
                  <w:lang w:val="en-US"/>
                </w:rPr>
                <w:t>5C/529</w:t>
              </w:r>
            </w:hyperlink>
          </w:p>
          <w:p w:rsidR="00DA68C4" w:rsidRPr="00C17542" w:rsidRDefault="00DA68C4" w:rsidP="00D954C5">
            <w:pPr>
              <w:pStyle w:val="Tabletext"/>
              <w:jc w:val="center"/>
              <w:rPr>
                <w:sz w:val="22"/>
                <w:szCs w:val="22"/>
                <w:lang w:val="en-US"/>
              </w:rPr>
            </w:pPr>
            <w:hyperlink r:id="rId56" w:history="1">
              <w:r w:rsidRPr="00C17542">
                <w:rPr>
                  <w:rStyle w:val="Hyperlink"/>
                  <w:sz w:val="22"/>
                  <w:szCs w:val="22"/>
                  <w:lang w:val="en-US"/>
                </w:rPr>
                <w:t>7B/331</w:t>
              </w:r>
            </w:hyperlink>
          </w:p>
          <w:p w:rsidR="00DA68C4" w:rsidRPr="00C17542" w:rsidRDefault="00DA68C4" w:rsidP="00D954C5">
            <w:pPr>
              <w:pStyle w:val="Tabletext"/>
              <w:jc w:val="center"/>
              <w:rPr>
                <w:sz w:val="22"/>
                <w:szCs w:val="22"/>
                <w:highlight w:val="yellow"/>
                <w:lang w:val="en-US"/>
              </w:rPr>
            </w:pPr>
            <w:hyperlink r:id="rId57" w:history="1">
              <w:r w:rsidRPr="00C17542">
                <w:rPr>
                  <w:rStyle w:val="Hyperlink"/>
                  <w:sz w:val="22"/>
                  <w:szCs w:val="22"/>
                  <w:lang w:val="en-US"/>
                </w:rPr>
                <w:t>7C/294</w:t>
              </w:r>
            </w:hyperlink>
          </w:p>
        </w:tc>
        <w:tc>
          <w:tcPr>
            <w:tcW w:w="1151" w:type="dxa"/>
          </w:tcPr>
          <w:p w:rsidR="00DA68C4" w:rsidRPr="00156AC1" w:rsidRDefault="00DA68C4" w:rsidP="00D954C5">
            <w:pPr>
              <w:pStyle w:val="Tabletext"/>
              <w:jc w:val="center"/>
              <w:rPr>
                <w:lang w:val="en-US"/>
              </w:rPr>
            </w:pPr>
            <w:r>
              <w:rPr>
                <w:lang w:val="en-US"/>
              </w:rPr>
              <w:t>283R1</w:t>
            </w:r>
          </w:p>
        </w:tc>
      </w:tr>
      <w:tr w:rsidR="00DA68C4" w:rsidRPr="009A651B" w:rsidTr="00D954C5">
        <w:trPr>
          <w:cantSplit/>
          <w:jc w:val="center"/>
        </w:trPr>
        <w:tc>
          <w:tcPr>
            <w:tcW w:w="2135" w:type="dxa"/>
          </w:tcPr>
          <w:p w:rsidR="00DA68C4" w:rsidRPr="00711232" w:rsidRDefault="00DA68C4" w:rsidP="00D954C5">
            <w:pPr>
              <w:pStyle w:val="Tabletext"/>
              <w:jc w:val="center"/>
              <w:rPr>
                <w:b/>
                <w:highlight w:val="yellow"/>
                <w:lang w:val="en-US"/>
              </w:rPr>
            </w:pPr>
            <w:r w:rsidRPr="00711232">
              <w:rPr>
                <w:b/>
                <w:lang w:val="en-US"/>
              </w:rPr>
              <w:t>WP 5C</w:t>
            </w:r>
          </w:p>
        </w:tc>
        <w:tc>
          <w:tcPr>
            <w:tcW w:w="5153" w:type="dxa"/>
          </w:tcPr>
          <w:p w:rsidR="00DA68C4" w:rsidRPr="00156AC1" w:rsidRDefault="00DA68C4" w:rsidP="00D954C5">
            <w:pPr>
              <w:pStyle w:val="Tabletext"/>
              <w:rPr>
                <w:lang w:val="en-US"/>
              </w:rPr>
            </w:pPr>
            <w:r w:rsidRPr="00B8768C">
              <w:rPr>
                <w:lang w:val="en-US"/>
              </w:rPr>
              <w:t>Reply liaison statement to Working Party 5C</w:t>
            </w:r>
            <w:r>
              <w:rPr>
                <w:lang w:val="en-US"/>
              </w:rPr>
              <w:t xml:space="preserve"> – </w:t>
            </w:r>
            <w:r w:rsidRPr="00B8768C">
              <w:rPr>
                <w:lang w:val="en-US"/>
              </w:rPr>
              <w:t>Revision of Recommendation ITU-R F.1105-3, Fixed wireless systems for disaster mitigation and relief operations</w:t>
            </w:r>
          </w:p>
        </w:tc>
        <w:tc>
          <w:tcPr>
            <w:tcW w:w="1162" w:type="dxa"/>
          </w:tcPr>
          <w:p w:rsidR="00DA68C4" w:rsidRPr="00C17542" w:rsidRDefault="00DA68C4" w:rsidP="00D954C5">
            <w:pPr>
              <w:pStyle w:val="Tabletext"/>
              <w:jc w:val="center"/>
              <w:rPr>
                <w:color w:val="0000FF"/>
                <w:sz w:val="22"/>
                <w:szCs w:val="22"/>
                <w:highlight w:val="yellow"/>
                <w:u w:val="single"/>
                <w:lang w:val="en-US"/>
              </w:rPr>
            </w:pPr>
            <w:hyperlink r:id="rId58" w:history="1">
              <w:r w:rsidRPr="00C17542">
                <w:rPr>
                  <w:rStyle w:val="Hyperlink"/>
                  <w:sz w:val="22"/>
                  <w:szCs w:val="22"/>
                  <w:lang w:val="en-US"/>
                </w:rPr>
                <w:t>5C/527</w:t>
              </w:r>
            </w:hyperlink>
          </w:p>
        </w:tc>
        <w:tc>
          <w:tcPr>
            <w:tcW w:w="1151" w:type="dxa"/>
          </w:tcPr>
          <w:p w:rsidR="00DA68C4" w:rsidRPr="00156AC1" w:rsidRDefault="00DA68C4" w:rsidP="00D954C5">
            <w:pPr>
              <w:pStyle w:val="Tabletext"/>
              <w:jc w:val="center"/>
              <w:rPr>
                <w:lang w:val="en-US"/>
              </w:rPr>
            </w:pPr>
            <w:r>
              <w:rPr>
                <w:lang w:val="en-US"/>
              </w:rPr>
              <w:t>276</w:t>
            </w:r>
          </w:p>
        </w:tc>
      </w:tr>
      <w:tr w:rsidR="00DA68C4" w:rsidRPr="009A651B" w:rsidTr="00D954C5">
        <w:trPr>
          <w:cantSplit/>
          <w:jc w:val="center"/>
        </w:trPr>
        <w:tc>
          <w:tcPr>
            <w:tcW w:w="2135" w:type="dxa"/>
          </w:tcPr>
          <w:p w:rsidR="00DA68C4" w:rsidRPr="00F2207A" w:rsidRDefault="00DA68C4" w:rsidP="00D954C5">
            <w:pPr>
              <w:pStyle w:val="Tabletext"/>
              <w:jc w:val="center"/>
              <w:rPr>
                <w:b/>
                <w:bCs/>
                <w:lang w:val="en-US"/>
              </w:rPr>
            </w:pPr>
            <w:r w:rsidRPr="00F2207A">
              <w:rPr>
                <w:b/>
                <w:bCs/>
                <w:lang w:val="en-US"/>
              </w:rPr>
              <w:t>WP 5C</w:t>
            </w:r>
          </w:p>
          <w:p w:rsidR="00DA68C4" w:rsidRPr="00F2207A" w:rsidRDefault="00DA68C4" w:rsidP="00D954C5">
            <w:pPr>
              <w:pStyle w:val="Tabletext"/>
              <w:jc w:val="center"/>
              <w:rPr>
                <w:bCs/>
                <w:lang w:val="en-US"/>
              </w:rPr>
            </w:pPr>
            <w:r w:rsidRPr="00F2207A">
              <w:rPr>
                <w:bCs/>
                <w:lang w:val="en-US"/>
              </w:rPr>
              <w:t>WP 3M</w:t>
            </w:r>
          </w:p>
          <w:p w:rsidR="00DA68C4" w:rsidRPr="00F2207A" w:rsidRDefault="00DA68C4" w:rsidP="00D954C5">
            <w:pPr>
              <w:pStyle w:val="Tabletext"/>
              <w:jc w:val="center"/>
              <w:rPr>
                <w:bCs/>
                <w:lang w:val="en-US"/>
              </w:rPr>
            </w:pPr>
            <w:r w:rsidRPr="00F2207A">
              <w:rPr>
                <w:bCs/>
                <w:lang w:val="en-US"/>
              </w:rPr>
              <w:t>WP 4A</w:t>
            </w:r>
          </w:p>
          <w:p w:rsidR="00DA68C4" w:rsidRPr="00F2207A" w:rsidRDefault="00DA68C4" w:rsidP="00D954C5">
            <w:pPr>
              <w:pStyle w:val="Tabletext"/>
              <w:jc w:val="center"/>
              <w:rPr>
                <w:bCs/>
                <w:lang w:val="en-US"/>
              </w:rPr>
            </w:pPr>
            <w:r w:rsidRPr="00F2207A">
              <w:rPr>
                <w:bCs/>
                <w:lang w:val="en-US"/>
              </w:rPr>
              <w:t>WP 4C</w:t>
            </w:r>
          </w:p>
          <w:p w:rsidR="00DA68C4" w:rsidRPr="00F2207A" w:rsidRDefault="00DA68C4" w:rsidP="00D954C5">
            <w:pPr>
              <w:pStyle w:val="Tabletext"/>
              <w:jc w:val="center"/>
              <w:rPr>
                <w:bCs/>
                <w:lang w:val="en-US"/>
              </w:rPr>
            </w:pPr>
            <w:r w:rsidRPr="00F2207A">
              <w:rPr>
                <w:bCs/>
                <w:lang w:val="en-US"/>
              </w:rPr>
              <w:t>WP 5B</w:t>
            </w:r>
          </w:p>
          <w:p w:rsidR="00DA68C4" w:rsidRPr="00F2207A" w:rsidRDefault="00DA68C4" w:rsidP="00D954C5">
            <w:pPr>
              <w:pStyle w:val="Tabletext"/>
              <w:jc w:val="center"/>
              <w:rPr>
                <w:bCs/>
                <w:lang w:val="en-US"/>
              </w:rPr>
            </w:pPr>
            <w:r w:rsidRPr="00F2207A">
              <w:rPr>
                <w:bCs/>
                <w:lang w:val="en-US"/>
              </w:rPr>
              <w:t>WP 5D</w:t>
            </w:r>
          </w:p>
          <w:p w:rsidR="00DA68C4" w:rsidRPr="00F2207A" w:rsidRDefault="00DA68C4" w:rsidP="00D954C5">
            <w:pPr>
              <w:pStyle w:val="Tabletext"/>
              <w:jc w:val="center"/>
              <w:rPr>
                <w:bCs/>
                <w:lang w:val="en-US"/>
              </w:rPr>
            </w:pPr>
            <w:r w:rsidRPr="00F2207A">
              <w:rPr>
                <w:bCs/>
                <w:lang w:val="en-US"/>
              </w:rPr>
              <w:t>WP 7B</w:t>
            </w:r>
          </w:p>
          <w:p w:rsidR="00DA68C4" w:rsidRPr="00F2207A" w:rsidRDefault="00DA68C4" w:rsidP="00D954C5">
            <w:pPr>
              <w:pStyle w:val="Tabletext"/>
              <w:jc w:val="center"/>
              <w:rPr>
                <w:bCs/>
                <w:lang w:val="en-US"/>
              </w:rPr>
            </w:pPr>
            <w:r w:rsidRPr="00F2207A">
              <w:rPr>
                <w:bCs/>
                <w:lang w:val="en-US"/>
              </w:rPr>
              <w:t>WP 7C</w:t>
            </w:r>
          </w:p>
          <w:p w:rsidR="00DA68C4" w:rsidRPr="00F2207A" w:rsidRDefault="00DA68C4" w:rsidP="00D954C5">
            <w:pPr>
              <w:pStyle w:val="Tabletext"/>
              <w:jc w:val="center"/>
              <w:rPr>
                <w:bCs/>
                <w:lang w:val="en-US"/>
              </w:rPr>
            </w:pPr>
            <w:r w:rsidRPr="00F2207A">
              <w:rPr>
                <w:bCs/>
                <w:lang w:val="en-US"/>
              </w:rPr>
              <w:t>WP 7D</w:t>
            </w:r>
          </w:p>
          <w:p w:rsidR="00DA68C4" w:rsidRPr="00F2207A" w:rsidRDefault="00DA68C4" w:rsidP="00D954C5">
            <w:pPr>
              <w:pStyle w:val="Tabletext"/>
              <w:jc w:val="center"/>
              <w:rPr>
                <w:bCs/>
                <w:lang w:val="en-US"/>
              </w:rPr>
            </w:pPr>
            <w:r w:rsidRPr="00F2207A">
              <w:rPr>
                <w:bCs/>
                <w:lang w:val="en-US"/>
              </w:rPr>
              <w:t>TG 5-1</w:t>
            </w:r>
          </w:p>
        </w:tc>
        <w:tc>
          <w:tcPr>
            <w:tcW w:w="5153" w:type="dxa"/>
          </w:tcPr>
          <w:p w:rsidR="00DA68C4" w:rsidRPr="00F2207A" w:rsidRDefault="00DA68C4" w:rsidP="00D954C5">
            <w:pPr>
              <w:pStyle w:val="Tabletext"/>
              <w:rPr>
                <w:lang w:val="en-US"/>
              </w:rPr>
            </w:pPr>
            <w:r w:rsidRPr="00F2207A">
              <w:rPr>
                <w:lang w:val="en-US"/>
              </w:rPr>
              <w:t>Reply liaison statement to ITU-R Working Party 5C (copy for information to Working Parties 3M, 4A, 4C, 5B, 5D, 7B, 7C, 7D and Task Group 5/1) – WRC-19 agenda item 1.14</w:t>
            </w:r>
          </w:p>
        </w:tc>
        <w:tc>
          <w:tcPr>
            <w:tcW w:w="1162" w:type="dxa"/>
          </w:tcPr>
          <w:p w:rsidR="00DA68C4" w:rsidRPr="00C17542" w:rsidRDefault="00DA68C4" w:rsidP="00D954C5">
            <w:pPr>
              <w:pStyle w:val="Tabletext"/>
              <w:jc w:val="center"/>
              <w:rPr>
                <w:rStyle w:val="Hyperlink"/>
                <w:sz w:val="22"/>
                <w:szCs w:val="22"/>
                <w:lang w:val="en-US"/>
              </w:rPr>
            </w:pPr>
            <w:hyperlink r:id="rId59" w:history="1">
              <w:r w:rsidRPr="00C17542">
                <w:rPr>
                  <w:rStyle w:val="Hyperlink"/>
                  <w:sz w:val="22"/>
                  <w:szCs w:val="22"/>
                  <w:lang w:val="en-US"/>
                </w:rPr>
                <w:t>5C/530</w:t>
              </w:r>
            </w:hyperlink>
          </w:p>
          <w:p w:rsidR="00DA68C4" w:rsidRPr="00C17542" w:rsidRDefault="00DA68C4" w:rsidP="00D954C5">
            <w:pPr>
              <w:pStyle w:val="Tabletext"/>
              <w:jc w:val="center"/>
              <w:rPr>
                <w:sz w:val="22"/>
                <w:szCs w:val="22"/>
                <w:u w:val="single"/>
                <w:lang w:val="pt-BR"/>
              </w:rPr>
            </w:pPr>
            <w:hyperlink r:id="rId60" w:history="1">
              <w:r w:rsidRPr="00C17542">
                <w:rPr>
                  <w:rStyle w:val="Hyperlink"/>
                  <w:sz w:val="22"/>
                  <w:szCs w:val="22"/>
                  <w:lang w:val="pt-BR"/>
                </w:rPr>
                <w:t>3M/285</w:t>
              </w:r>
            </w:hyperlink>
          </w:p>
          <w:p w:rsidR="00DA68C4" w:rsidRPr="00C17542" w:rsidRDefault="00DA68C4" w:rsidP="00D954C5">
            <w:pPr>
              <w:pStyle w:val="Tabletext"/>
              <w:jc w:val="center"/>
              <w:rPr>
                <w:sz w:val="22"/>
                <w:szCs w:val="22"/>
                <w:u w:val="single"/>
                <w:lang w:val="pt-BR"/>
              </w:rPr>
            </w:pPr>
            <w:hyperlink r:id="rId61" w:history="1">
              <w:r w:rsidRPr="00C17542">
                <w:rPr>
                  <w:rStyle w:val="Hyperlink"/>
                  <w:sz w:val="22"/>
                  <w:szCs w:val="22"/>
                  <w:lang w:val="pt-BR"/>
                </w:rPr>
                <w:t>4A/697</w:t>
              </w:r>
            </w:hyperlink>
          </w:p>
          <w:p w:rsidR="00DA68C4" w:rsidRPr="00C17542" w:rsidRDefault="00DA68C4" w:rsidP="00D954C5">
            <w:pPr>
              <w:pStyle w:val="Tabletext"/>
              <w:jc w:val="center"/>
              <w:rPr>
                <w:sz w:val="22"/>
                <w:szCs w:val="22"/>
                <w:u w:val="single"/>
                <w:lang w:val="pt-BR"/>
              </w:rPr>
            </w:pPr>
            <w:hyperlink r:id="rId62" w:history="1">
              <w:r w:rsidRPr="00C17542">
                <w:rPr>
                  <w:rStyle w:val="Hyperlink"/>
                  <w:sz w:val="22"/>
                  <w:szCs w:val="22"/>
                  <w:lang w:val="pt-BR"/>
                </w:rPr>
                <w:t>4C/368</w:t>
              </w:r>
            </w:hyperlink>
          </w:p>
          <w:p w:rsidR="00DA68C4" w:rsidRPr="00C17542" w:rsidRDefault="00DA68C4" w:rsidP="00D954C5">
            <w:pPr>
              <w:pStyle w:val="Tabletext"/>
              <w:jc w:val="center"/>
              <w:rPr>
                <w:sz w:val="22"/>
                <w:szCs w:val="22"/>
                <w:u w:val="single"/>
                <w:lang w:val="pt-BR"/>
              </w:rPr>
            </w:pPr>
            <w:hyperlink r:id="rId63" w:history="1">
              <w:r w:rsidRPr="00C17542">
                <w:rPr>
                  <w:rStyle w:val="Hyperlink"/>
                  <w:sz w:val="22"/>
                  <w:szCs w:val="22"/>
                  <w:lang w:val="pt-BR"/>
                </w:rPr>
                <w:t>5B/536</w:t>
              </w:r>
            </w:hyperlink>
          </w:p>
          <w:p w:rsidR="00DA68C4" w:rsidRPr="00C17542" w:rsidRDefault="00DA68C4" w:rsidP="00D954C5">
            <w:pPr>
              <w:pStyle w:val="Tabletext"/>
              <w:jc w:val="center"/>
              <w:rPr>
                <w:sz w:val="22"/>
                <w:szCs w:val="22"/>
                <w:u w:val="single"/>
                <w:lang w:val="pt-BR"/>
              </w:rPr>
            </w:pPr>
            <w:hyperlink r:id="rId64" w:history="1">
              <w:r w:rsidRPr="00C17542">
                <w:rPr>
                  <w:rStyle w:val="Hyperlink"/>
                  <w:sz w:val="22"/>
                  <w:szCs w:val="22"/>
                  <w:lang w:val="pt-BR"/>
                </w:rPr>
                <w:t>5D/916</w:t>
              </w:r>
            </w:hyperlink>
          </w:p>
          <w:p w:rsidR="00DA68C4" w:rsidRPr="00C17542" w:rsidRDefault="00DA68C4" w:rsidP="00D954C5">
            <w:pPr>
              <w:pStyle w:val="Tabletext"/>
              <w:jc w:val="center"/>
              <w:rPr>
                <w:sz w:val="22"/>
                <w:szCs w:val="22"/>
                <w:u w:val="single"/>
                <w:lang w:val="pt-BR"/>
              </w:rPr>
            </w:pPr>
            <w:hyperlink r:id="rId65" w:history="1">
              <w:r w:rsidRPr="00C17542">
                <w:rPr>
                  <w:rStyle w:val="Hyperlink"/>
                  <w:sz w:val="22"/>
                  <w:szCs w:val="22"/>
                  <w:lang w:val="pt-BR"/>
                </w:rPr>
                <w:t>7B/332</w:t>
              </w:r>
            </w:hyperlink>
          </w:p>
          <w:p w:rsidR="00DA68C4" w:rsidRPr="00C17542" w:rsidRDefault="00DA68C4" w:rsidP="00D954C5">
            <w:pPr>
              <w:pStyle w:val="Tabletext"/>
              <w:jc w:val="center"/>
              <w:rPr>
                <w:sz w:val="22"/>
                <w:szCs w:val="22"/>
                <w:u w:val="single"/>
                <w:lang w:val="pt-BR"/>
              </w:rPr>
            </w:pPr>
            <w:hyperlink r:id="rId66" w:history="1">
              <w:r w:rsidRPr="00C17542">
                <w:rPr>
                  <w:rStyle w:val="Hyperlink"/>
                  <w:sz w:val="22"/>
                  <w:szCs w:val="22"/>
                  <w:lang w:val="pt-BR"/>
                </w:rPr>
                <w:t>7C/295</w:t>
              </w:r>
            </w:hyperlink>
          </w:p>
          <w:p w:rsidR="00DA68C4" w:rsidRPr="00C17542" w:rsidRDefault="00DA68C4" w:rsidP="00D954C5">
            <w:pPr>
              <w:pStyle w:val="Tabletext"/>
              <w:jc w:val="center"/>
              <w:rPr>
                <w:sz w:val="22"/>
                <w:szCs w:val="22"/>
                <w:u w:val="single"/>
                <w:lang w:val="en-US"/>
              </w:rPr>
            </w:pPr>
            <w:hyperlink r:id="rId67" w:history="1">
              <w:r w:rsidRPr="00C17542">
                <w:rPr>
                  <w:rStyle w:val="Hyperlink"/>
                  <w:sz w:val="22"/>
                  <w:szCs w:val="22"/>
                  <w:lang w:val="en-US"/>
                </w:rPr>
                <w:t>7D/166</w:t>
              </w:r>
            </w:hyperlink>
          </w:p>
          <w:p w:rsidR="00DA68C4" w:rsidRPr="00C17542" w:rsidRDefault="00DA68C4" w:rsidP="00D954C5">
            <w:pPr>
              <w:pStyle w:val="Tabletext"/>
              <w:jc w:val="center"/>
              <w:rPr>
                <w:sz w:val="22"/>
                <w:szCs w:val="22"/>
                <w:highlight w:val="yellow"/>
                <w:u w:val="single"/>
                <w:lang w:val="en-US"/>
              </w:rPr>
            </w:pPr>
            <w:hyperlink r:id="rId68" w:history="1">
              <w:r w:rsidRPr="00C17542">
                <w:rPr>
                  <w:rStyle w:val="Hyperlink"/>
                  <w:sz w:val="22"/>
                  <w:szCs w:val="22"/>
                  <w:lang w:val="en-US"/>
                </w:rPr>
                <w:t>5-1/408</w:t>
              </w:r>
            </w:hyperlink>
          </w:p>
        </w:tc>
        <w:tc>
          <w:tcPr>
            <w:tcW w:w="1151" w:type="dxa"/>
          </w:tcPr>
          <w:p w:rsidR="00DA68C4" w:rsidRPr="00156AC1" w:rsidRDefault="00DA68C4" w:rsidP="00D954C5">
            <w:pPr>
              <w:pStyle w:val="Tabletext"/>
              <w:jc w:val="center"/>
              <w:rPr>
                <w:lang w:val="en-US"/>
              </w:rPr>
            </w:pPr>
            <w:r>
              <w:rPr>
                <w:lang w:val="en-US"/>
              </w:rPr>
              <w:t>285R1</w:t>
            </w:r>
          </w:p>
        </w:tc>
      </w:tr>
      <w:tr w:rsidR="00DA68C4" w:rsidRPr="009A651B" w:rsidTr="00D954C5">
        <w:trPr>
          <w:cantSplit/>
          <w:jc w:val="center"/>
        </w:trPr>
        <w:tc>
          <w:tcPr>
            <w:tcW w:w="2135" w:type="dxa"/>
          </w:tcPr>
          <w:p w:rsidR="00DA68C4" w:rsidRPr="00625269" w:rsidRDefault="00DA68C4" w:rsidP="00D954C5">
            <w:pPr>
              <w:pStyle w:val="Tabletext"/>
              <w:jc w:val="center"/>
              <w:rPr>
                <w:bCs/>
                <w:lang w:val="en-US"/>
              </w:rPr>
            </w:pPr>
            <w:r w:rsidRPr="00625269">
              <w:rPr>
                <w:b/>
                <w:bCs/>
                <w:lang w:val="en-US"/>
              </w:rPr>
              <w:t>WP 5D</w:t>
            </w:r>
          </w:p>
          <w:p w:rsidR="00DA68C4" w:rsidRPr="00E15B87" w:rsidRDefault="00DA68C4" w:rsidP="00D954C5">
            <w:pPr>
              <w:pStyle w:val="Tabletext"/>
              <w:jc w:val="center"/>
              <w:rPr>
                <w:b/>
                <w:bCs/>
                <w:highlight w:val="yellow"/>
                <w:lang w:val="en-US"/>
              </w:rPr>
            </w:pPr>
            <w:r w:rsidRPr="00625269">
              <w:rPr>
                <w:bCs/>
                <w:lang w:val="en-US"/>
              </w:rPr>
              <w:t>WP 1B</w:t>
            </w:r>
          </w:p>
        </w:tc>
        <w:tc>
          <w:tcPr>
            <w:tcW w:w="5153" w:type="dxa"/>
          </w:tcPr>
          <w:p w:rsidR="00DA68C4" w:rsidRPr="00156AC1" w:rsidRDefault="00DA68C4" w:rsidP="00D954C5">
            <w:pPr>
              <w:pStyle w:val="Tabletext"/>
              <w:rPr>
                <w:lang w:val="en-US"/>
              </w:rPr>
            </w:pPr>
            <w:r w:rsidRPr="00625269">
              <w:rPr>
                <w:lang w:val="en-US"/>
              </w:rPr>
              <w:t>Reply liaison statement to Working Party 5</w:t>
            </w:r>
            <w:r>
              <w:rPr>
                <w:lang w:val="en-US"/>
              </w:rPr>
              <w:t xml:space="preserve">D </w:t>
            </w:r>
            <w:r w:rsidRPr="00625269">
              <w:rPr>
                <w:lang w:val="en-US"/>
              </w:rPr>
              <w:t>(copy for information to Working Party 1B)</w:t>
            </w:r>
            <w:r>
              <w:rPr>
                <w:lang w:val="en-US"/>
              </w:rPr>
              <w:t xml:space="preserve"> – </w:t>
            </w:r>
            <w:r w:rsidRPr="00625269">
              <w:rPr>
                <w:lang w:val="en-US"/>
              </w:rPr>
              <w:t xml:space="preserve">Work on WRC-19 agenda item 9.1, </w:t>
            </w:r>
            <w:r>
              <w:rPr>
                <w:lang w:val="en-US"/>
              </w:rPr>
              <w:t>i</w:t>
            </w:r>
            <w:r w:rsidRPr="00625269">
              <w:rPr>
                <w:lang w:val="en-US"/>
              </w:rPr>
              <w:t>ssue 9.1.8</w:t>
            </w:r>
          </w:p>
        </w:tc>
        <w:tc>
          <w:tcPr>
            <w:tcW w:w="1162" w:type="dxa"/>
          </w:tcPr>
          <w:p w:rsidR="00DA68C4" w:rsidRPr="00C17542" w:rsidRDefault="00DA68C4" w:rsidP="00D954C5">
            <w:pPr>
              <w:pStyle w:val="Tabletext"/>
              <w:jc w:val="center"/>
              <w:rPr>
                <w:rStyle w:val="Hyperlink"/>
                <w:sz w:val="22"/>
                <w:szCs w:val="22"/>
                <w:lang w:val="en-US"/>
              </w:rPr>
            </w:pPr>
            <w:hyperlink r:id="rId69" w:history="1">
              <w:r w:rsidRPr="00C17542">
                <w:rPr>
                  <w:rStyle w:val="Hyperlink"/>
                  <w:sz w:val="22"/>
                  <w:szCs w:val="22"/>
                  <w:lang w:val="en-US"/>
                </w:rPr>
                <w:t>5D/920</w:t>
              </w:r>
            </w:hyperlink>
          </w:p>
          <w:p w:rsidR="00DA68C4" w:rsidRPr="00C17542" w:rsidRDefault="00DA68C4" w:rsidP="00D954C5">
            <w:pPr>
              <w:pStyle w:val="Tabletext"/>
              <w:jc w:val="center"/>
              <w:rPr>
                <w:sz w:val="22"/>
                <w:szCs w:val="22"/>
                <w:highlight w:val="yellow"/>
                <w:lang w:val="en-US"/>
              </w:rPr>
            </w:pPr>
            <w:hyperlink r:id="rId70" w:history="1">
              <w:r w:rsidRPr="00C17542">
                <w:rPr>
                  <w:rStyle w:val="Hyperlink"/>
                  <w:sz w:val="22"/>
                  <w:szCs w:val="22"/>
                  <w:lang w:val="en-US"/>
                </w:rPr>
                <w:t>1B/297</w:t>
              </w:r>
            </w:hyperlink>
          </w:p>
        </w:tc>
        <w:tc>
          <w:tcPr>
            <w:tcW w:w="1151" w:type="dxa"/>
          </w:tcPr>
          <w:p w:rsidR="00DA68C4" w:rsidRPr="00156AC1" w:rsidRDefault="00DA68C4" w:rsidP="00D954C5">
            <w:pPr>
              <w:pStyle w:val="Tabletext"/>
              <w:jc w:val="center"/>
              <w:rPr>
                <w:lang w:val="en-US"/>
              </w:rPr>
            </w:pPr>
            <w:r>
              <w:rPr>
                <w:lang w:val="en-US"/>
              </w:rPr>
              <w:t>290</w:t>
            </w:r>
          </w:p>
        </w:tc>
      </w:tr>
      <w:tr w:rsidR="00DA68C4" w:rsidRPr="009A651B" w:rsidTr="00D954C5">
        <w:trPr>
          <w:cantSplit/>
          <w:jc w:val="center"/>
        </w:trPr>
        <w:tc>
          <w:tcPr>
            <w:tcW w:w="2135" w:type="dxa"/>
          </w:tcPr>
          <w:p w:rsidR="00DA68C4" w:rsidRDefault="00DA68C4" w:rsidP="00D954C5">
            <w:pPr>
              <w:pStyle w:val="Tabletext"/>
              <w:jc w:val="center"/>
              <w:rPr>
                <w:b/>
                <w:bCs/>
                <w:lang w:val="en-US"/>
              </w:rPr>
            </w:pPr>
            <w:r w:rsidRPr="00625269">
              <w:rPr>
                <w:b/>
                <w:bCs/>
                <w:lang w:val="en-US"/>
              </w:rPr>
              <w:lastRenderedPageBreak/>
              <w:t xml:space="preserve">WP </w:t>
            </w:r>
            <w:r>
              <w:rPr>
                <w:b/>
                <w:bCs/>
                <w:lang w:val="en-US"/>
              </w:rPr>
              <w:t>6A</w:t>
            </w:r>
          </w:p>
          <w:p w:rsidR="00DA68C4" w:rsidRPr="00625269" w:rsidRDefault="00DA68C4" w:rsidP="00D954C5">
            <w:pPr>
              <w:pStyle w:val="Tabletext"/>
              <w:jc w:val="center"/>
              <w:rPr>
                <w:lang w:val="en-US"/>
              </w:rPr>
            </w:pPr>
            <w:r w:rsidRPr="00625269">
              <w:rPr>
                <w:lang w:val="en-US"/>
              </w:rPr>
              <w:t>WP 3K</w:t>
            </w:r>
          </w:p>
          <w:p w:rsidR="00DA68C4" w:rsidRPr="00625269" w:rsidRDefault="00DA68C4" w:rsidP="00D954C5">
            <w:pPr>
              <w:pStyle w:val="Tabletext"/>
              <w:jc w:val="center"/>
              <w:rPr>
                <w:lang w:val="en-US"/>
              </w:rPr>
            </w:pPr>
            <w:r w:rsidRPr="00625269">
              <w:rPr>
                <w:lang w:val="en-US"/>
              </w:rPr>
              <w:t>WP 3M</w:t>
            </w:r>
          </w:p>
          <w:p w:rsidR="00DA68C4" w:rsidRPr="00625269" w:rsidRDefault="00DA68C4" w:rsidP="00D954C5">
            <w:pPr>
              <w:pStyle w:val="Tabletext"/>
              <w:jc w:val="center"/>
              <w:rPr>
                <w:lang w:val="en-US"/>
              </w:rPr>
            </w:pPr>
            <w:r w:rsidRPr="00625269">
              <w:rPr>
                <w:lang w:val="en-US"/>
              </w:rPr>
              <w:t>WP 5B</w:t>
            </w:r>
          </w:p>
          <w:p w:rsidR="00DA68C4" w:rsidRPr="00625269" w:rsidRDefault="00DA68C4" w:rsidP="00D954C5">
            <w:pPr>
              <w:pStyle w:val="Tabletext"/>
              <w:jc w:val="center"/>
              <w:rPr>
                <w:b/>
                <w:bCs/>
                <w:lang w:val="en-US"/>
              </w:rPr>
            </w:pPr>
            <w:r w:rsidRPr="00625269">
              <w:rPr>
                <w:lang w:val="en-US"/>
              </w:rPr>
              <w:t>WP 5C</w:t>
            </w:r>
          </w:p>
        </w:tc>
        <w:tc>
          <w:tcPr>
            <w:tcW w:w="5153" w:type="dxa"/>
          </w:tcPr>
          <w:p w:rsidR="00DA68C4" w:rsidRPr="00625269" w:rsidRDefault="00DA68C4" w:rsidP="00D954C5">
            <w:pPr>
              <w:pStyle w:val="Tabletext"/>
              <w:rPr>
                <w:lang w:val="en-US"/>
              </w:rPr>
            </w:pPr>
            <w:r w:rsidRPr="00625269">
              <w:rPr>
                <w:lang w:val="en-US"/>
              </w:rPr>
              <w:t>Liaison statement to Working Party 6A</w:t>
            </w:r>
            <w:r>
              <w:rPr>
                <w:lang w:val="en-US"/>
              </w:rPr>
              <w:t xml:space="preserve"> </w:t>
            </w:r>
            <w:r w:rsidRPr="00625269">
              <w:rPr>
                <w:lang w:val="en-US"/>
              </w:rPr>
              <w:t>(copied for information to Working Parties 3K, 3M, 5B AND 5C)</w:t>
            </w:r>
            <w:r>
              <w:rPr>
                <w:lang w:val="en-US"/>
              </w:rPr>
              <w:t xml:space="preserve"> – </w:t>
            </w:r>
            <w:r w:rsidRPr="00625269">
              <w:rPr>
                <w:lang w:val="en-US"/>
              </w:rPr>
              <w:t>Update on work towards WRC-19 agenda item 1.1</w:t>
            </w:r>
          </w:p>
        </w:tc>
        <w:tc>
          <w:tcPr>
            <w:tcW w:w="1162" w:type="dxa"/>
          </w:tcPr>
          <w:p w:rsidR="00DA68C4" w:rsidRPr="00C17542" w:rsidRDefault="00DA68C4" w:rsidP="00D954C5">
            <w:pPr>
              <w:pStyle w:val="Tabletext"/>
              <w:jc w:val="center"/>
              <w:rPr>
                <w:rStyle w:val="Hyperlink"/>
                <w:sz w:val="22"/>
                <w:szCs w:val="22"/>
                <w:lang w:val="en-US"/>
              </w:rPr>
            </w:pPr>
            <w:hyperlink r:id="rId71" w:history="1">
              <w:r w:rsidRPr="00C17542">
                <w:rPr>
                  <w:rStyle w:val="Hyperlink"/>
                  <w:sz w:val="22"/>
                  <w:szCs w:val="22"/>
                  <w:lang w:val="en-US"/>
                </w:rPr>
                <w:t>6A/401</w:t>
              </w:r>
            </w:hyperlink>
          </w:p>
          <w:p w:rsidR="00DA68C4" w:rsidRPr="00C17542" w:rsidRDefault="00DA68C4" w:rsidP="00D954C5">
            <w:pPr>
              <w:pStyle w:val="Tabletext"/>
              <w:jc w:val="center"/>
              <w:rPr>
                <w:sz w:val="22"/>
                <w:szCs w:val="22"/>
                <w:lang w:val="pt-BR"/>
              </w:rPr>
            </w:pPr>
            <w:hyperlink r:id="rId72" w:history="1">
              <w:r w:rsidRPr="00C17542">
                <w:rPr>
                  <w:rStyle w:val="Hyperlink"/>
                  <w:sz w:val="22"/>
                  <w:szCs w:val="22"/>
                  <w:lang w:val="pt-BR"/>
                </w:rPr>
                <w:t>3K/217</w:t>
              </w:r>
            </w:hyperlink>
          </w:p>
          <w:p w:rsidR="00DA68C4" w:rsidRPr="00C17542" w:rsidRDefault="00DA68C4" w:rsidP="00D954C5">
            <w:pPr>
              <w:pStyle w:val="Tabletext"/>
              <w:jc w:val="center"/>
              <w:rPr>
                <w:sz w:val="22"/>
                <w:szCs w:val="22"/>
                <w:lang w:val="pt-BR"/>
              </w:rPr>
            </w:pPr>
            <w:hyperlink r:id="rId73" w:history="1">
              <w:r w:rsidRPr="00C17542">
                <w:rPr>
                  <w:rStyle w:val="Hyperlink"/>
                  <w:sz w:val="22"/>
                  <w:szCs w:val="22"/>
                  <w:lang w:val="pt-BR"/>
                </w:rPr>
                <w:t>3M/303</w:t>
              </w:r>
            </w:hyperlink>
          </w:p>
          <w:p w:rsidR="00DA68C4" w:rsidRPr="00C17542" w:rsidRDefault="00DA68C4" w:rsidP="00D954C5">
            <w:pPr>
              <w:pStyle w:val="Tabletext"/>
              <w:jc w:val="center"/>
              <w:rPr>
                <w:sz w:val="22"/>
                <w:szCs w:val="22"/>
                <w:lang w:val="pt-BR"/>
              </w:rPr>
            </w:pPr>
            <w:hyperlink r:id="rId74" w:history="1">
              <w:r w:rsidRPr="00C17542">
                <w:rPr>
                  <w:rStyle w:val="Hyperlink"/>
                  <w:sz w:val="22"/>
                  <w:szCs w:val="22"/>
                  <w:lang w:val="pt-BR"/>
                </w:rPr>
                <w:t>5B/543</w:t>
              </w:r>
            </w:hyperlink>
          </w:p>
          <w:p w:rsidR="00DA68C4" w:rsidRPr="00C17542" w:rsidRDefault="00DA68C4" w:rsidP="00D954C5">
            <w:pPr>
              <w:pStyle w:val="Tabletext"/>
              <w:jc w:val="center"/>
              <w:rPr>
                <w:sz w:val="22"/>
                <w:szCs w:val="22"/>
                <w:lang w:val="en-US"/>
              </w:rPr>
            </w:pPr>
            <w:hyperlink r:id="rId75" w:history="1">
              <w:r w:rsidRPr="00C17542">
                <w:rPr>
                  <w:rStyle w:val="Hyperlink"/>
                  <w:sz w:val="22"/>
                  <w:szCs w:val="22"/>
                  <w:lang w:val="en-US"/>
                </w:rPr>
                <w:t>5C/534</w:t>
              </w:r>
            </w:hyperlink>
          </w:p>
        </w:tc>
        <w:tc>
          <w:tcPr>
            <w:tcW w:w="1151" w:type="dxa"/>
          </w:tcPr>
          <w:p w:rsidR="00DA68C4" w:rsidRPr="00156AC1" w:rsidRDefault="00DA68C4" w:rsidP="00D954C5">
            <w:pPr>
              <w:pStyle w:val="Tabletext"/>
              <w:jc w:val="center"/>
              <w:rPr>
                <w:lang w:val="en-US"/>
              </w:rPr>
            </w:pPr>
            <w:r>
              <w:rPr>
                <w:lang w:val="en-US"/>
              </w:rPr>
              <w:t>322</w:t>
            </w:r>
          </w:p>
        </w:tc>
      </w:tr>
      <w:tr w:rsidR="00DA68C4" w:rsidRPr="009A651B" w:rsidTr="00D954C5">
        <w:trPr>
          <w:cantSplit/>
          <w:jc w:val="center"/>
        </w:trPr>
        <w:tc>
          <w:tcPr>
            <w:tcW w:w="2135" w:type="dxa"/>
          </w:tcPr>
          <w:p w:rsidR="00DA68C4" w:rsidRPr="00202DBF" w:rsidRDefault="00DA68C4" w:rsidP="00D954C5">
            <w:pPr>
              <w:pStyle w:val="Tabletext"/>
              <w:jc w:val="center"/>
              <w:rPr>
                <w:b/>
                <w:bCs/>
                <w:highlight w:val="yellow"/>
                <w:lang w:val="en-US"/>
              </w:rPr>
            </w:pPr>
            <w:r w:rsidRPr="00202DBF">
              <w:rPr>
                <w:b/>
                <w:bCs/>
                <w:lang w:val="en-US"/>
              </w:rPr>
              <w:t>WP 6A</w:t>
            </w:r>
          </w:p>
        </w:tc>
        <w:tc>
          <w:tcPr>
            <w:tcW w:w="5153" w:type="dxa"/>
          </w:tcPr>
          <w:p w:rsidR="00DA68C4" w:rsidRPr="00156AC1" w:rsidRDefault="00DA68C4" w:rsidP="00D954C5">
            <w:pPr>
              <w:pStyle w:val="Tabletext"/>
              <w:rPr>
                <w:lang w:val="en-US"/>
              </w:rPr>
            </w:pPr>
            <w:r w:rsidRPr="00202DBF">
              <w:rPr>
                <w:lang w:val="en-US"/>
              </w:rPr>
              <w:t>Reply liaison statement to Working Party 6A</w:t>
            </w:r>
            <w:r>
              <w:rPr>
                <w:lang w:val="en-US"/>
              </w:rPr>
              <w:t xml:space="preserve"> – </w:t>
            </w:r>
            <w:r w:rsidRPr="00202DBF">
              <w:rPr>
                <w:lang w:val="en-US"/>
              </w:rPr>
              <w:t>WRC-19 agenda item 1.11</w:t>
            </w:r>
          </w:p>
        </w:tc>
        <w:tc>
          <w:tcPr>
            <w:tcW w:w="1162" w:type="dxa"/>
          </w:tcPr>
          <w:p w:rsidR="00DA68C4" w:rsidRPr="00C17542" w:rsidRDefault="00DA68C4" w:rsidP="00D954C5">
            <w:pPr>
              <w:pStyle w:val="Tabletext"/>
              <w:jc w:val="center"/>
              <w:rPr>
                <w:color w:val="0000FF"/>
                <w:sz w:val="22"/>
                <w:szCs w:val="22"/>
                <w:u w:val="single"/>
                <w:lang w:val="en-US"/>
              </w:rPr>
            </w:pPr>
            <w:hyperlink r:id="rId76" w:history="1">
              <w:r w:rsidRPr="00C17542">
                <w:rPr>
                  <w:rStyle w:val="Hyperlink"/>
                  <w:sz w:val="22"/>
                  <w:szCs w:val="22"/>
                  <w:lang w:val="en-US"/>
                </w:rPr>
                <w:t>6A/400</w:t>
              </w:r>
            </w:hyperlink>
          </w:p>
        </w:tc>
        <w:tc>
          <w:tcPr>
            <w:tcW w:w="1151" w:type="dxa"/>
          </w:tcPr>
          <w:p w:rsidR="00DA68C4" w:rsidRPr="00156AC1" w:rsidRDefault="00DA68C4" w:rsidP="00D954C5">
            <w:pPr>
              <w:pStyle w:val="Tabletext"/>
              <w:jc w:val="center"/>
              <w:rPr>
                <w:lang w:val="en-US"/>
              </w:rPr>
            </w:pPr>
            <w:r>
              <w:rPr>
                <w:lang w:val="en-US"/>
              </w:rPr>
              <w:t>302R1</w:t>
            </w:r>
          </w:p>
        </w:tc>
      </w:tr>
      <w:tr w:rsidR="00DA68C4" w:rsidRPr="009A651B" w:rsidTr="00D954C5">
        <w:trPr>
          <w:cantSplit/>
          <w:jc w:val="center"/>
        </w:trPr>
        <w:tc>
          <w:tcPr>
            <w:tcW w:w="2135" w:type="dxa"/>
          </w:tcPr>
          <w:p w:rsidR="00DA68C4" w:rsidRPr="00E15B87" w:rsidRDefault="00DA68C4" w:rsidP="00D954C5">
            <w:pPr>
              <w:pStyle w:val="Tabletext"/>
              <w:jc w:val="center"/>
              <w:rPr>
                <w:b/>
                <w:bCs/>
                <w:highlight w:val="yellow"/>
                <w:lang w:val="en-US"/>
              </w:rPr>
            </w:pPr>
            <w:r w:rsidRPr="00202DBF">
              <w:rPr>
                <w:b/>
                <w:bCs/>
                <w:lang w:val="en-US"/>
              </w:rPr>
              <w:t xml:space="preserve">WP </w:t>
            </w:r>
            <w:r>
              <w:rPr>
                <w:b/>
                <w:bCs/>
                <w:lang w:val="en-US"/>
              </w:rPr>
              <w:t>7B</w:t>
            </w:r>
          </w:p>
        </w:tc>
        <w:tc>
          <w:tcPr>
            <w:tcW w:w="5153" w:type="dxa"/>
          </w:tcPr>
          <w:p w:rsidR="00DA68C4" w:rsidRPr="00156AC1" w:rsidRDefault="00DA68C4" w:rsidP="00D954C5">
            <w:pPr>
              <w:pStyle w:val="Tabletext"/>
              <w:rPr>
                <w:lang w:val="en-US"/>
              </w:rPr>
            </w:pPr>
            <w:r w:rsidRPr="00202DBF">
              <w:rPr>
                <w:lang w:val="en-US"/>
              </w:rPr>
              <w:t>Reply liaison statement to Working Party 7B</w:t>
            </w:r>
            <w:r>
              <w:rPr>
                <w:lang w:val="en-US"/>
              </w:rPr>
              <w:t xml:space="preserve"> – </w:t>
            </w:r>
            <w:r w:rsidRPr="00202DBF">
              <w:rPr>
                <w:lang w:val="en-US"/>
              </w:rPr>
              <w:t>Technical and operational characteristics of mobile service systems relevant</w:t>
            </w:r>
            <w:r>
              <w:rPr>
                <w:lang w:val="en-US"/>
              </w:rPr>
              <w:t xml:space="preserve"> </w:t>
            </w:r>
            <w:r w:rsidRPr="00202DBF">
              <w:rPr>
                <w:lang w:val="en-US"/>
              </w:rPr>
              <w:t>to the work under WRC-19 agenda item 1.7</w:t>
            </w:r>
          </w:p>
        </w:tc>
        <w:tc>
          <w:tcPr>
            <w:tcW w:w="1162" w:type="dxa"/>
          </w:tcPr>
          <w:p w:rsidR="00DA68C4" w:rsidRPr="00C17542" w:rsidRDefault="00DA68C4" w:rsidP="00D954C5">
            <w:pPr>
              <w:pStyle w:val="Tabletext"/>
              <w:jc w:val="center"/>
              <w:rPr>
                <w:sz w:val="22"/>
                <w:szCs w:val="22"/>
              </w:rPr>
            </w:pPr>
            <w:hyperlink r:id="rId77" w:history="1">
              <w:r w:rsidRPr="00C17542">
                <w:rPr>
                  <w:rStyle w:val="Hyperlink"/>
                  <w:sz w:val="22"/>
                  <w:szCs w:val="22"/>
                  <w:lang w:val="en-US"/>
                </w:rPr>
                <w:t>7B/337</w:t>
              </w:r>
            </w:hyperlink>
          </w:p>
        </w:tc>
        <w:tc>
          <w:tcPr>
            <w:tcW w:w="1151" w:type="dxa"/>
          </w:tcPr>
          <w:p w:rsidR="00DA68C4" w:rsidRPr="00156AC1" w:rsidRDefault="00DA68C4" w:rsidP="00D954C5">
            <w:pPr>
              <w:pStyle w:val="Tabletext"/>
              <w:jc w:val="center"/>
              <w:rPr>
                <w:lang w:val="en-US"/>
              </w:rPr>
            </w:pPr>
            <w:r>
              <w:rPr>
                <w:lang w:val="en-US"/>
              </w:rPr>
              <w:t>282R1</w:t>
            </w:r>
          </w:p>
        </w:tc>
      </w:tr>
      <w:tr w:rsidR="00DA68C4" w:rsidRPr="009A651B" w:rsidTr="00D954C5">
        <w:trPr>
          <w:cantSplit/>
          <w:jc w:val="center"/>
        </w:trPr>
        <w:tc>
          <w:tcPr>
            <w:tcW w:w="2135" w:type="dxa"/>
          </w:tcPr>
          <w:p w:rsidR="00DA68C4" w:rsidRPr="00E15B87" w:rsidRDefault="00DA68C4" w:rsidP="00D954C5">
            <w:pPr>
              <w:pStyle w:val="Tabletext"/>
              <w:jc w:val="center"/>
              <w:rPr>
                <w:b/>
                <w:bCs/>
                <w:highlight w:val="yellow"/>
                <w:lang w:val="en-US"/>
              </w:rPr>
            </w:pPr>
            <w:r w:rsidRPr="00202DBF">
              <w:rPr>
                <w:b/>
                <w:bCs/>
                <w:lang w:val="en-US"/>
              </w:rPr>
              <w:t xml:space="preserve">WP </w:t>
            </w:r>
            <w:r>
              <w:rPr>
                <w:b/>
                <w:bCs/>
                <w:lang w:val="en-US"/>
              </w:rPr>
              <w:t>7C</w:t>
            </w:r>
          </w:p>
        </w:tc>
        <w:tc>
          <w:tcPr>
            <w:tcW w:w="5153" w:type="dxa"/>
          </w:tcPr>
          <w:p w:rsidR="00DA68C4" w:rsidRPr="00156AC1" w:rsidRDefault="00DA68C4" w:rsidP="00D954C5">
            <w:pPr>
              <w:pStyle w:val="Tabletext"/>
              <w:rPr>
                <w:lang w:val="en-US"/>
              </w:rPr>
            </w:pPr>
            <w:r w:rsidRPr="00A3296F">
              <w:rPr>
                <w:lang w:val="en-US"/>
              </w:rPr>
              <w:t>Reply liaison statement to Working Party 7C</w:t>
            </w:r>
            <w:r>
              <w:rPr>
                <w:lang w:val="en-US"/>
              </w:rPr>
              <w:t xml:space="preserve"> – </w:t>
            </w:r>
            <w:r w:rsidRPr="00A3296F">
              <w:rPr>
                <w:lang w:val="en-US"/>
              </w:rPr>
              <w:t>Working document towards a preliminary draft new Report ITU-R M.[100-GHZ.RSTT.COEXIST]</w:t>
            </w:r>
          </w:p>
        </w:tc>
        <w:tc>
          <w:tcPr>
            <w:tcW w:w="1162" w:type="dxa"/>
          </w:tcPr>
          <w:p w:rsidR="00DA68C4" w:rsidRPr="00C17542" w:rsidRDefault="00DA68C4" w:rsidP="00D954C5">
            <w:pPr>
              <w:pStyle w:val="Tabletext"/>
              <w:jc w:val="center"/>
              <w:rPr>
                <w:sz w:val="22"/>
                <w:szCs w:val="22"/>
                <w:u w:val="single"/>
                <w:lang w:val="pt-BR"/>
              </w:rPr>
            </w:pPr>
            <w:hyperlink r:id="rId78" w:history="1">
              <w:r w:rsidRPr="00C17542">
                <w:rPr>
                  <w:rStyle w:val="Hyperlink"/>
                  <w:sz w:val="22"/>
                  <w:szCs w:val="22"/>
                  <w:lang w:val="pt-BR"/>
                </w:rPr>
                <w:t>7C/301</w:t>
              </w:r>
            </w:hyperlink>
          </w:p>
        </w:tc>
        <w:tc>
          <w:tcPr>
            <w:tcW w:w="1151" w:type="dxa"/>
          </w:tcPr>
          <w:p w:rsidR="00DA68C4" w:rsidRPr="00156AC1" w:rsidRDefault="00DA68C4" w:rsidP="00D954C5">
            <w:pPr>
              <w:pStyle w:val="Tabletext"/>
              <w:jc w:val="center"/>
              <w:rPr>
                <w:lang w:val="en-US"/>
              </w:rPr>
            </w:pPr>
            <w:r w:rsidRPr="00371821">
              <w:rPr>
                <w:lang w:val="en-US"/>
              </w:rPr>
              <w:t>291R1</w:t>
            </w:r>
          </w:p>
        </w:tc>
      </w:tr>
      <w:tr w:rsidR="00DA68C4" w:rsidRPr="009A651B" w:rsidTr="00D954C5">
        <w:trPr>
          <w:cantSplit/>
          <w:jc w:val="center"/>
        </w:trPr>
        <w:tc>
          <w:tcPr>
            <w:tcW w:w="2135" w:type="dxa"/>
          </w:tcPr>
          <w:p w:rsidR="00DA68C4" w:rsidRPr="00E15B87" w:rsidRDefault="00DA68C4" w:rsidP="00D954C5">
            <w:pPr>
              <w:pStyle w:val="Tabletext"/>
              <w:jc w:val="center"/>
              <w:rPr>
                <w:b/>
                <w:bCs/>
                <w:highlight w:val="yellow"/>
                <w:lang w:val="en-US"/>
              </w:rPr>
            </w:pPr>
            <w:r w:rsidRPr="00202DBF">
              <w:rPr>
                <w:b/>
                <w:bCs/>
                <w:lang w:val="en-US"/>
              </w:rPr>
              <w:t xml:space="preserve">WP </w:t>
            </w:r>
            <w:r>
              <w:rPr>
                <w:b/>
                <w:bCs/>
                <w:lang w:val="en-US"/>
              </w:rPr>
              <w:t>7C</w:t>
            </w:r>
          </w:p>
        </w:tc>
        <w:tc>
          <w:tcPr>
            <w:tcW w:w="5153" w:type="dxa"/>
          </w:tcPr>
          <w:p w:rsidR="00DA68C4" w:rsidRPr="00156AC1" w:rsidRDefault="00DA68C4" w:rsidP="00D954C5">
            <w:pPr>
              <w:pStyle w:val="Tabletext"/>
              <w:rPr>
                <w:lang w:val="en-US"/>
              </w:rPr>
            </w:pPr>
            <w:r w:rsidRPr="00A3296F">
              <w:rPr>
                <w:lang w:val="en-US"/>
              </w:rPr>
              <w:t>Reply liaison statement to Working Party 7C</w:t>
            </w:r>
            <w:r>
              <w:rPr>
                <w:lang w:val="en-US"/>
              </w:rPr>
              <w:t xml:space="preserve"> – </w:t>
            </w:r>
            <w:r w:rsidRPr="00A3296F">
              <w:rPr>
                <w:lang w:val="en-US"/>
              </w:rPr>
              <w:t>Technical and operational characteristics for the 40-50 MHz frequency range</w:t>
            </w:r>
            <w:r>
              <w:rPr>
                <w:lang w:val="en-US"/>
              </w:rPr>
              <w:t xml:space="preserve"> – </w:t>
            </w:r>
            <w:r w:rsidRPr="00A3296F">
              <w:rPr>
                <w:lang w:val="en-US"/>
              </w:rPr>
              <w:t>WRC-23 preliminary agenda item 2.2</w:t>
            </w:r>
          </w:p>
        </w:tc>
        <w:tc>
          <w:tcPr>
            <w:tcW w:w="1162" w:type="dxa"/>
          </w:tcPr>
          <w:p w:rsidR="00DA68C4" w:rsidRPr="00C17542" w:rsidRDefault="00DA68C4" w:rsidP="00D954C5">
            <w:pPr>
              <w:pStyle w:val="Tabletext"/>
              <w:jc w:val="center"/>
              <w:rPr>
                <w:sz w:val="22"/>
                <w:szCs w:val="22"/>
              </w:rPr>
            </w:pPr>
            <w:hyperlink r:id="rId79" w:history="1">
              <w:r w:rsidRPr="00C17542">
                <w:rPr>
                  <w:rStyle w:val="Hyperlink"/>
                  <w:sz w:val="22"/>
                  <w:szCs w:val="22"/>
                  <w:lang w:val="pt-BR"/>
                </w:rPr>
                <w:t>7C/300</w:t>
              </w:r>
            </w:hyperlink>
          </w:p>
        </w:tc>
        <w:tc>
          <w:tcPr>
            <w:tcW w:w="1151" w:type="dxa"/>
          </w:tcPr>
          <w:p w:rsidR="00DA68C4" w:rsidRPr="00156AC1" w:rsidRDefault="00DA68C4" w:rsidP="00D954C5">
            <w:pPr>
              <w:pStyle w:val="Tabletext"/>
              <w:jc w:val="center"/>
              <w:rPr>
                <w:lang w:val="en-US"/>
              </w:rPr>
            </w:pPr>
            <w:r>
              <w:rPr>
                <w:lang w:val="en-US"/>
              </w:rPr>
              <w:t>320R1</w:t>
            </w:r>
          </w:p>
        </w:tc>
      </w:tr>
      <w:tr w:rsidR="00DA68C4" w:rsidRPr="009A651B" w:rsidTr="00D954C5">
        <w:trPr>
          <w:cantSplit/>
          <w:jc w:val="center"/>
        </w:trPr>
        <w:tc>
          <w:tcPr>
            <w:tcW w:w="2135" w:type="dxa"/>
          </w:tcPr>
          <w:p w:rsidR="00DA68C4" w:rsidRPr="00E15B87" w:rsidRDefault="00DA68C4" w:rsidP="00D954C5">
            <w:pPr>
              <w:pStyle w:val="Tabletext"/>
              <w:jc w:val="center"/>
              <w:rPr>
                <w:b/>
                <w:bCs/>
                <w:highlight w:val="yellow"/>
                <w:lang w:val="en-US"/>
              </w:rPr>
            </w:pPr>
            <w:r w:rsidRPr="00202DBF">
              <w:rPr>
                <w:b/>
                <w:bCs/>
                <w:lang w:val="en-US"/>
              </w:rPr>
              <w:t xml:space="preserve">WP </w:t>
            </w:r>
            <w:r>
              <w:rPr>
                <w:b/>
                <w:bCs/>
                <w:lang w:val="en-US"/>
              </w:rPr>
              <w:t>7D</w:t>
            </w:r>
          </w:p>
        </w:tc>
        <w:tc>
          <w:tcPr>
            <w:tcW w:w="5153" w:type="dxa"/>
          </w:tcPr>
          <w:p w:rsidR="00DA68C4" w:rsidRPr="00156AC1" w:rsidRDefault="00DA68C4" w:rsidP="00D954C5">
            <w:pPr>
              <w:pStyle w:val="Tabletext"/>
              <w:rPr>
                <w:lang w:val="en-US"/>
              </w:rPr>
            </w:pPr>
            <w:r w:rsidRPr="00A3296F">
              <w:rPr>
                <w:lang w:val="en-US"/>
              </w:rPr>
              <w:t>Liaison statement to Working Party 7D</w:t>
            </w:r>
            <w:r>
              <w:rPr>
                <w:lang w:val="en-US"/>
              </w:rPr>
              <w:t xml:space="preserve"> – </w:t>
            </w:r>
            <w:r w:rsidRPr="00A3296F">
              <w:rPr>
                <w:lang w:val="en-US"/>
              </w:rPr>
              <w:t>Coexistence between high-speed railway radiocommunication system between train and trackside operating in the frequency bands 92-94 GHz, 94.1-100 GHz and 102-109.5 GHz, and active and passive services</w:t>
            </w:r>
          </w:p>
        </w:tc>
        <w:tc>
          <w:tcPr>
            <w:tcW w:w="1162" w:type="dxa"/>
          </w:tcPr>
          <w:p w:rsidR="00DA68C4" w:rsidRPr="00C17542" w:rsidRDefault="00DA68C4" w:rsidP="00D954C5">
            <w:pPr>
              <w:pStyle w:val="Tabletext"/>
              <w:jc w:val="center"/>
              <w:rPr>
                <w:sz w:val="22"/>
                <w:szCs w:val="22"/>
                <w:u w:val="single"/>
                <w:lang w:val="en-US"/>
              </w:rPr>
            </w:pPr>
            <w:hyperlink r:id="rId80" w:history="1">
              <w:r w:rsidRPr="00C17542">
                <w:rPr>
                  <w:rStyle w:val="Hyperlink"/>
                  <w:sz w:val="22"/>
                  <w:szCs w:val="22"/>
                  <w:lang w:val="en-US"/>
                </w:rPr>
                <w:t>7D/168</w:t>
              </w:r>
            </w:hyperlink>
          </w:p>
        </w:tc>
        <w:tc>
          <w:tcPr>
            <w:tcW w:w="1151" w:type="dxa"/>
          </w:tcPr>
          <w:p w:rsidR="00DA68C4" w:rsidRPr="00156AC1" w:rsidRDefault="00DA68C4" w:rsidP="00D954C5">
            <w:pPr>
              <w:pStyle w:val="Tabletext"/>
              <w:jc w:val="center"/>
              <w:rPr>
                <w:lang w:val="en-US"/>
              </w:rPr>
            </w:pPr>
            <w:r>
              <w:rPr>
                <w:lang w:val="en-US"/>
              </w:rPr>
              <w:t>292R1</w:t>
            </w:r>
          </w:p>
        </w:tc>
      </w:tr>
      <w:tr w:rsidR="00DA68C4" w:rsidRPr="009A651B" w:rsidTr="00D954C5">
        <w:trPr>
          <w:cantSplit/>
          <w:jc w:val="center"/>
        </w:trPr>
        <w:tc>
          <w:tcPr>
            <w:tcW w:w="2135" w:type="dxa"/>
          </w:tcPr>
          <w:p w:rsidR="00DA68C4" w:rsidRPr="00E15B87" w:rsidRDefault="00DA68C4" w:rsidP="00D954C5">
            <w:pPr>
              <w:pStyle w:val="Tabletext"/>
              <w:jc w:val="center"/>
              <w:rPr>
                <w:highlight w:val="yellow"/>
                <w:lang w:val="en-US"/>
              </w:rPr>
            </w:pPr>
            <w:r w:rsidRPr="00A3296F">
              <w:rPr>
                <w:b/>
                <w:bCs/>
                <w:lang w:val="en-US"/>
              </w:rPr>
              <w:t>TSAG</w:t>
            </w:r>
            <w:r>
              <w:rPr>
                <w:b/>
                <w:bCs/>
                <w:lang w:val="en-US"/>
              </w:rPr>
              <w:t xml:space="preserve">, </w:t>
            </w:r>
            <w:r w:rsidRPr="00A3296F">
              <w:rPr>
                <w:b/>
                <w:bCs/>
                <w:lang w:val="en-US"/>
              </w:rPr>
              <w:t xml:space="preserve">ITU-T SGs 2, 5, 9, 12, 13, 15, 16, 17, </w:t>
            </w:r>
            <w:r>
              <w:rPr>
                <w:b/>
                <w:bCs/>
                <w:lang w:val="en-US"/>
              </w:rPr>
              <w:t xml:space="preserve">and </w:t>
            </w:r>
            <w:r w:rsidRPr="00A3296F">
              <w:rPr>
                <w:b/>
                <w:bCs/>
                <w:lang w:val="en-US"/>
              </w:rPr>
              <w:t>20;</w:t>
            </w:r>
            <w:r>
              <w:rPr>
                <w:b/>
                <w:bCs/>
                <w:lang w:val="en-US"/>
              </w:rPr>
              <w:t xml:space="preserve"> </w:t>
            </w:r>
            <w:r>
              <w:rPr>
                <w:b/>
                <w:bCs/>
                <w:lang w:val="en-US"/>
              </w:rPr>
              <w:br/>
            </w:r>
            <w:r w:rsidRPr="00A3296F">
              <w:rPr>
                <w:b/>
                <w:bCs/>
                <w:lang w:val="en-US"/>
              </w:rPr>
              <w:t>RAG</w:t>
            </w:r>
            <w:r w:rsidRPr="00795526">
              <w:rPr>
                <w:b/>
                <w:bCs/>
                <w:lang w:val="en-US"/>
              </w:rPr>
              <w:t xml:space="preserve">, </w:t>
            </w:r>
            <w:r>
              <w:rPr>
                <w:b/>
                <w:bCs/>
                <w:lang w:val="en-US"/>
              </w:rPr>
              <w:t xml:space="preserve">and </w:t>
            </w:r>
            <w:r w:rsidRPr="00795526">
              <w:rPr>
                <w:b/>
                <w:bCs/>
                <w:lang w:val="en-US"/>
              </w:rPr>
              <w:t>ITU-R SG5</w:t>
            </w:r>
          </w:p>
        </w:tc>
        <w:tc>
          <w:tcPr>
            <w:tcW w:w="5153" w:type="dxa"/>
          </w:tcPr>
          <w:p w:rsidR="00DA68C4" w:rsidRPr="00A3296F" w:rsidRDefault="00DA68C4" w:rsidP="00D954C5">
            <w:pPr>
              <w:pStyle w:val="Tabletext"/>
              <w:rPr>
                <w:lang w:val="en-US"/>
              </w:rPr>
            </w:pPr>
            <w:r w:rsidRPr="00447695">
              <w:rPr>
                <w:i/>
                <w:lang w:val="en-US"/>
              </w:rPr>
              <w:t>Source:</w:t>
            </w:r>
            <w:r>
              <w:rPr>
                <w:lang w:val="en-US"/>
              </w:rPr>
              <w:t xml:space="preserve"> </w:t>
            </w:r>
            <w:r w:rsidRPr="00A3296F">
              <w:rPr>
                <w:lang w:val="en-US"/>
              </w:rPr>
              <w:t>Working Parties 5A, 5B and 5C</w:t>
            </w:r>
          </w:p>
          <w:p w:rsidR="00DA68C4" w:rsidRPr="00156AC1" w:rsidRDefault="00DA68C4" w:rsidP="00D954C5">
            <w:pPr>
              <w:pStyle w:val="Tabletext"/>
              <w:rPr>
                <w:lang w:val="en-US"/>
              </w:rPr>
            </w:pPr>
            <w:r w:rsidRPr="00A3296F">
              <w:rPr>
                <w:lang w:val="en-US"/>
              </w:rPr>
              <w:t>Liaison statement to TSAG, ITU-T SG</w:t>
            </w:r>
            <w:r>
              <w:rPr>
                <w:lang w:val="en-US"/>
              </w:rPr>
              <w:t>s</w:t>
            </w:r>
            <w:r w:rsidRPr="00A3296F">
              <w:rPr>
                <w:lang w:val="en-US"/>
              </w:rPr>
              <w:t xml:space="preserve"> 2, 5, 9, 12, 13, 15, 16, 17, 20; RAG</w:t>
            </w:r>
            <w:r w:rsidRPr="00795526">
              <w:rPr>
                <w:lang w:val="en-US"/>
              </w:rPr>
              <w:t xml:space="preserve">, </w:t>
            </w:r>
            <w:r>
              <w:rPr>
                <w:lang w:val="en-US"/>
              </w:rPr>
              <w:t xml:space="preserve">and </w:t>
            </w:r>
            <w:r w:rsidRPr="00795526">
              <w:rPr>
                <w:lang w:val="en-US"/>
              </w:rPr>
              <w:t>ITU-R SG 5</w:t>
            </w:r>
            <w:r>
              <w:rPr>
                <w:lang w:val="en-US"/>
              </w:rPr>
              <w:t xml:space="preserve"> – </w:t>
            </w:r>
            <w:r w:rsidRPr="00A3296F">
              <w:rPr>
                <w:lang w:val="en-US"/>
              </w:rPr>
              <w:t>ITU inter-Sector coordination: WPs 5A, 5B and 5C versus ITU-T Questions</w:t>
            </w:r>
          </w:p>
        </w:tc>
        <w:tc>
          <w:tcPr>
            <w:tcW w:w="1162" w:type="dxa"/>
          </w:tcPr>
          <w:p w:rsidR="00DA68C4" w:rsidRPr="00C17542" w:rsidRDefault="00DA68C4" w:rsidP="00D954C5">
            <w:pPr>
              <w:pStyle w:val="Tabletext"/>
              <w:jc w:val="center"/>
              <w:rPr>
                <w:sz w:val="22"/>
                <w:szCs w:val="22"/>
                <w:highlight w:val="yellow"/>
                <w:lang w:val="en-US"/>
              </w:rPr>
            </w:pPr>
            <w:hyperlink r:id="rId81" w:history="1">
              <w:r w:rsidRPr="00C17542">
                <w:rPr>
                  <w:rStyle w:val="Hyperlink"/>
                  <w:sz w:val="22"/>
                  <w:szCs w:val="22"/>
                  <w:lang w:val="en-US"/>
                </w:rPr>
                <w:t>5/95</w:t>
              </w:r>
            </w:hyperlink>
          </w:p>
        </w:tc>
        <w:tc>
          <w:tcPr>
            <w:tcW w:w="1151" w:type="dxa"/>
          </w:tcPr>
          <w:p w:rsidR="00DA68C4" w:rsidRPr="00156AC1" w:rsidRDefault="00DA68C4" w:rsidP="00D954C5">
            <w:pPr>
              <w:pStyle w:val="Tabletext"/>
              <w:jc w:val="center"/>
              <w:rPr>
                <w:lang w:val="en-US"/>
              </w:rPr>
            </w:pPr>
            <w:r>
              <w:rPr>
                <w:lang w:val="en-US"/>
              </w:rPr>
              <w:t>279R1</w:t>
            </w:r>
          </w:p>
        </w:tc>
      </w:tr>
    </w:tbl>
    <w:p w:rsidR="00DA68C4" w:rsidRPr="009A651B" w:rsidRDefault="00DA68C4" w:rsidP="00DA68C4">
      <w:pPr>
        <w:pStyle w:val="Heading1"/>
        <w:spacing w:before="360" w:after="240"/>
        <w:ind w:left="709" w:hanging="709"/>
        <w:rPr>
          <w:szCs w:val="24"/>
          <w:lang w:val="en-US"/>
        </w:rPr>
      </w:pPr>
      <w:bookmarkStart w:id="30" w:name="s4"/>
      <w:bookmarkStart w:id="31" w:name="_4_Liaison_statements"/>
      <w:bookmarkStart w:id="32" w:name="_Toc263973382"/>
      <w:bookmarkStart w:id="33" w:name="_Toc468648216"/>
      <w:bookmarkStart w:id="34" w:name="_Toc500252848"/>
      <w:bookmarkStart w:id="35" w:name="_Toc516514419"/>
      <w:bookmarkEnd w:id="13"/>
      <w:bookmarkEnd w:id="30"/>
      <w:bookmarkEnd w:id="31"/>
      <w:r w:rsidRPr="009A651B">
        <w:rPr>
          <w:szCs w:val="24"/>
          <w:lang w:val="en-US"/>
        </w:rPr>
        <w:t>4</w:t>
      </w:r>
      <w:r w:rsidRPr="009A651B">
        <w:rPr>
          <w:szCs w:val="24"/>
          <w:lang w:val="en-US"/>
        </w:rPr>
        <w:tab/>
      </w:r>
      <w:bookmarkStart w:id="36" w:name="s6"/>
      <w:bookmarkEnd w:id="36"/>
      <w:r w:rsidRPr="009A651B">
        <w:rPr>
          <w:szCs w:val="24"/>
          <w:lang w:val="en-US"/>
        </w:rPr>
        <w:t>Liaison statements from Working Party 5A to external organizations</w:t>
      </w:r>
      <w:r w:rsidRPr="009A651B">
        <w:rPr>
          <w:rStyle w:val="FootnoteReference"/>
          <w:szCs w:val="18"/>
          <w:lang w:val="en-US"/>
        </w:rPr>
        <w:footnoteReference w:id="3"/>
      </w:r>
      <w:bookmarkEnd w:id="32"/>
      <w:bookmarkEnd w:id="33"/>
      <w:bookmarkEnd w:id="34"/>
      <w:bookmarkEnd w:id="35"/>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4506"/>
        <w:gridCol w:w="1800"/>
        <w:gridCol w:w="1160"/>
      </w:tblGrid>
      <w:tr w:rsidR="00DA68C4" w:rsidRPr="009A651B" w:rsidTr="00D954C5">
        <w:trPr>
          <w:cantSplit/>
          <w:tblHeader/>
          <w:jc w:val="center"/>
        </w:trPr>
        <w:tc>
          <w:tcPr>
            <w:tcW w:w="2135" w:type="dxa"/>
            <w:vAlign w:val="center"/>
          </w:tcPr>
          <w:p w:rsidR="00DA68C4" w:rsidRPr="009A651B" w:rsidRDefault="00DA68C4" w:rsidP="00D954C5">
            <w:pPr>
              <w:pStyle w:val="Tablehead"/>
              <w:rPr>
                <w:rFonts w:asciiTheme="majorBidi" w:hAnsiTheme="majorBidi" w:cstheme="majorBidi"/>
                <w:lang w:val="en-US"/>
              </w:rPr>
            </w:pPr>
            <w:r w:rsidRPr="009A651B">
              <w:rPr>
                <w:lang w:val="en-US"/>
              </w:rPr>
              <w:t>Liaison to</w:t>
            </w:r>
          </w:p>
        </w:tc>
        <w:tc>
          <w:tcPr>
            <w:tcW w:w="4506" w:type="dxa"/>
            <w:vAlign w:val="center"/>
          </w:tcPr>
          <w:p w:rsidR="00DA68C4" w:rsidRPr="009A651B" w:rsidRDefault="00DA68C4" w:rsidP="00D954C5">
            <w:pPr>
              <w:pStyle w:val="Tablehead"/>
              <w:rPr>
                <w:rFonts w:asciiTheme="majorBidi" w:hAnsiTheme="majorBidi" w:cstheme="majorBidi"/>
                <w:caps/>
                <w:lang w:val="en-US"/>
              </w:rPr>
            </w:pPr>
            <w:r w:rsidRPr="009A651B">
              <w:rPr>
                <w:rFonts w:asciiTheme="majorBidi" w:hAnsiTheme="majorBidi" w:cstheme="majorBidi"/>
                <w:lang w:val="en-US"/>
              </w:rPr>
              <w:t>Title/Subject</w:t>
            </w:r>
          </w:p>
        </w:tc>
        <w:tc>
          <w:tcPr>
            <w:tcW w:w="1800" w:type="dxa"/>
            <w:vAlign w:val="center"/>
          </w:tcPr>
          <w:p w:rsidR="00DA68C4" w:rsidRPr="009A651B" w:rsidRDefault="00DA68C4" w:rsidP="00D954C5">
            <w:pPr>
              <w:pStyle w:val="Tablehead"/>
              <w:rPr>
                <w:rFonts w:asciiTheme="majorBidi" w:hAnsiTheme="majorBidi" w:cstheme="majorBidi"/>
                <w:lang w:val="en-US"/>
              </w:rPr>
            </w:pPr>
            <w:r w:rsidRPr="009A651B">
              <w:rPr>
                <w:lang w:val="en-US"/>
              </w:rPr>
              <w:t>References</w:t>
            </w:r>
          </w:p>
        </w:tc>
        <w:tc>
          <w:tcPr>
            <w:tcW w:w="1160" w:type="dxa"/>
            <w:vAlign w:val="center"/>
          </w:tcPr>
          <w:p w:rsidR="00DA68C4" w:rsidRPr="009A651B" w:rsidRDefault="00DA68C4" w:rsidP="00D954C5">
            <w:pPr>
              <w:pStyle w:val="Tablehead"/>
              <w:rPr>
                <w:rFonts w:asciiTheme="majorBidi" w:hAnsiTheme="majorBidi" w:cstheme="majorBidi"/>
                <w:caps/>
                <w:lang w:val="en-US"/>
              </w:rPr>
            </w:pPr>
            <w:r w:rsidRPr="009A651B">
              <w:rPr>
                <w:rFonts w:asciiTheme="majorBidi" w:hAnsiTheme="majorBidi" w:cstheme="majorBidi"/>
                <w:lang w:val="en-US"/>
              </w:rPr>
              <w:t>Source:</w:t>
            </w:r>
            <w:r w:rsidRPr="009A651B">
              <w:rPr>
                <w:rFonts w:asciiTheme="majorBidi" w:hAnsiTheme="majorBidi" w:cstheme="majorBidi"/>
                <w:lang w:val="en-US"/>
              </w:rPr>
              <w:br/>
              <w:t>5A/TEMP/</w:t>
            </w:r>
          </w:p>
        </w:tc>
      </w:tr>
      <w:tr w:rsidR="00DA68C4" w:rsidRPr="009A651B" w:rsidTr="00D954C5">
        <w:trPr>
          <w:cantSplit/>
          <w:jc w:val="center"/>
        </w:trPr>
        <w:tc>
          <w:tcPr>
            <w:tcW w:w="2135" w:type="dxa"/>
          </w:tcPr>
          <w:p w:rsidR="00DA68C4" w:rsidRPr="00E15B87" w:rsidRDefault="00DA68C4" w:rsidP="00D954C5">
            <w:pPr>
              <w:pStyle w:val="Tabletext"/>
              <w:jc w:val="center"/>
              <w:rPr>
                <w:highlight w:val="yellow"/>
                <w:lang w:val="en-US"/>
              </w:rPr>
            </w:pPr>
            <w:r w:rsidRPr="00BE1622">
              <w:rPr>
                <w:b/>
                <w:bCs/>
                <w:lang w:val="en-US"/>
              </w:rPr>
              <w:t>ETSI TC ERM</w:t>
            </w:r>
          </w:p>
        </w:tc>
        <w:tc>
          <w:tcPr>
            <w:tcW w:w="4506" w:type="dxa"/>
          </w:tcPr>
          <w:p w:rsidR="00DA68C4" w:rsidRPr="00E15B87" w:rsidRDefault="00DA68C4" w:rsidP="00D954C5">
            <w:pPr>
              <w:pStyle w:val="Tabletext"/>
              <w:rPr>
                <w:highlight w:val="yellow"/>
                <w:lang w:val="en-US"/>
              </w:rPr>
            </w:pPr>
            <w:r w:rsidRPr="00BE1622">
              <w:rPr>
                <w:lang w:val="en-US"/>
              </w:rPr>
              <w:t>Reply liaison statement to ETSI TC ERM regarding technical and operational characteristics of digital land mobile related to digital private mobile radio</w:t>
            </w:r>
          </w:p>
        </w:tc>
        <w:tc>
          <w:tcPr>
            <w:tcW w:w="1800" w:type="dxa"/>
          </w:tcPr>
          <w:p w:rsidR="00DA68C4" w:rsidRPr="00E15B87" w:rsidRDefault="00C17542" w:rsidP="00D954C5">
            <w:pPr>
              <w:pStyle w:val="Tabletext"/>
              <w:jc w:val="center"/>
              <w:rPr>
                <w:highlight w:val="yellow"/>
                <w:lang w:val="en-US"/>
              </w:rPr>
            </w:pPr>
            <w:r w:rsidRPr="00BE1622">
              <w:rPr>
                <w:lang w:val="en-US"/>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1pt;height:66.55pt" o:ole="">
                  <v:imagedata r:id="rId82" o:title=""/>
                </v:shape>
                <o:OLEObject Type="Embed" ProgID="AcroExch.Document.DC" ShapeID="_x0000_i1032" DrawAspect="Icon" ObjectID="_1590565951" r:id="rId83"/>
              </w:object>
            </w:r>
          </w:p>
          <w:p w:rsidR="00DA68C4" w:rsidRPr="00E15B87" w:rsidRDefault="00DA68C4" w:rsidP="00D954C5">
            <w:pPr>
              <w:pStyle w:val="Tabletext"/>
              <w:jc w:val="center"/>
              <w:rPr>
                <w:highlight w:val="yellow"/>
                <w:lang w:val="en-US"/>
              </w:rPr>
            </w:pPr>
            <w:r w:rsidRPr="00BE1622">
              <w:rPr>
                <w:i/>
                <w:lang w:val="en-US"/>
              </w:rPr>
              <w:t xml:space="preserve">See </w:t>
            </w:r>
            <w:hyperlink w:anchor="s61" w:history="1">
              <w:r w:rsidRPr="00BE1622">
                <w:rPr>
                  <w:rStyle w:val="Hyperlink"/>
                  <w:i/>
                  <w:lang w:val="en-US"/>
                </w:rPr>
                <w:t>section 4.1</w:t>
              </w:r>
            </w:hyperlink>
          </w:p>
        </w:tc>
        <w:tc>
          <w:tcPr>
            <w:tcW w:w="1160" w:type="dxa"/>
          </w:tcPr>
          <w:p w:rsidR="00DA68C4" w:rsidRPr="00E15B87" w:rsidRDefault="00DA68C4" w:rsidP="00D954C5">
            <w:pPr>
              <w:pStyle w:val="Tabletext"/>
              <w:jc w:val="center"/>
              <w:rPr>
                <w:highlight w:val="yellow"/>
                <w:lang w:val="en-US"/>
              </w:rPr>
            </w:pPr>
            <w:r w:rsidRPr="00BE1622">
              <w:rPr>
                <w:lang w:val="en-US"/>
              </w:rPr>
              <w:t>309R1</w:t>
            </w:r>
          </w:p>
        </w:tc>
      </w:tr>
      <w:tr w:rsidR="00DA68C4" w:rsidRPr="009A651B" w:rsidTr="00D954C5">
        <w:trPr>
          <w:cantSplit/>
          <w:jc w:val="center"/>
        </w:trPr>
        <w:tc>
          <w:tcPr>
            <w:tcW w:w="2135" w:type="dxa"/>
          </w:tcPr>
          <w:p w:rsidR="00DA68C4" w:rsidRPr="00321942" w:rsidRDefault="00DA68C4" w:rsidP="00D954C5">
            <w:pPr>
              <w:pStyle w:val="Tabletext"/>
              <w:jc w:val="center"/>
              <w:rPr>
                <w:lang w:val="en-US"/>
              </w:rPr>
            </w:pPr>
            <w:r w:rsidRPr="00321942">
              <w:rPr>
                <w:b/>
                <w:bCs/>
                <w:lang w:val="en-US"/>
              </w:rPr>
              <w:t>ITS</w:t>
            </w:r>
            <w:r w:rsidRPr="00321942">
              <w:rPr>
                <w:lang w:val="en-US"/>
              </w:rPr>
              <w:br/>
              <w:t>External Organizations</w:t>
            </w:r>
          </w:p>
        </w:tc>
        <w:tc>
          <w:tcPr>
            <w:tcW w:w="4506" w:type="dxa"/>
          </w:tcPr>
          <w:p w:rsidR="00DA68C4" w:rsidRPr="00321942" w:rsidRDefault="00DA68C4" w:rsidP="00D954C5">
            <w:pPr>
              <w:pStyle w:val="Tabletext"/>
              <w:rPr>
                <w:lang w:val="en-US"/>
              </w:rPr>
            </w:pPr>
            <w:r w:rsidRPr="00321942">
              <w:rPr>
                <w:lang w:val="en-US"/>
              </w:rPr>
              <w:t>Liaison statement to External Organizations on the revision of Recommendation ITU-R M.2084-0 “Radio interface standards of vehicle-to-vehicle and vehicle-to-infrastructure communications for Intelligent Transport System applications”</w:t>
            </w:r>
          </w:p>
        </w:tc>
        <w:tc>
          <w:tcPr>
            <w:tcW w:w="1800" w:type="dxa"/>
          </w:tcPr>
          <w:p w:rsidR="00DA68C4" w:rsidRPr="0026638F" w:rsidRDefault="00DA68C4" w:rsidP="00D954C5">
            <w:pPr>
              <w:pStyle w:val="Tabletext"/>
              <w:jc w:val="center"/>
              <w:rPr>
                <w:i/>
                <w:lang w:val="en-US"/>
              </w:rPr>
            </w:pPr>
            <w:r w:rsidRPr="0026638F">
              <w:rPr>
                <w:i/>
                <w:lang w:val="en-US"/>
              </w:rPr>
              <w:object w:dxaOrig="1551" w:dyaOrig="1004">
                <v:shape id="_x0000_i1026" type="#_x0000_t75" style="width:76.9pt;height:50.2pt" o:ole="">
                  <v:imagedata r:id="rId84" o:title=""/>
                </v:shape>
                <o:OLEObject Type="Embed" ProgID="AcroExch.Document.DC" ShapeID="_x0000_i1026" DrawAspect="Icon" ObjectID="_1590565952" r:id="rId85"/>
              </w:object>
            </w:r>
          </w:p>
          <w:p w:rsidR="00DA68C4" w:rsidRPr="0026638F" w:rsidRDefault="00DA68C4" w:rsidP="00D954C5">
            <w:pPr>
              <w:pStyle w:val="Tabletext"/>
              <w:jc w:val="center"/>
              <w:rPr>
                <w:i/>
                <w:color w:val="0000FF"/>
                <w:u w:val="single"/>
                <w:lang w:val="en-US"/>
              </w:rPr>
            </w:pPr>
            <w:r w:rsidRPr="0026638F">
              <w:rPr>
                <w:i/>
                <w:lang w:val="en-US"/>
              </w:rPr>
              <w:t xml:space="preserve">See </w:t>
            </w:r>
            <w:hyperlink w:anchor="s62" w:history="1">
              <w:r w:rsidRPr="0026638F">
                <w:rPr>
                  <w:rStyle w:val="Hyperlink"/>
                  <w:i/>
                  <w:lang w:val="en-US"/>
                </w:rPr>
                <w:t>section 4.2</w:t>
              </w:r>
            </w:hyperlink>
          </w:p>
        </w:tc>
        <w:tc>
          <w:tcPr>
            <w:tcW w:w="1160" w:type="dxa"/>
          </w:tcPr>
          <w:p w:rsidR="00DA68C4" w:rsidRPr="00E15B87" w:rsidRDefault="00DA68C4" w:rsidP="00D954C5">
            <w:pPr>
              <w:pStyle w:val="Tabletext"/>
              <w:jc w:val="center"/>
              <w:rPr>
                <w:highlight w:val="yellow"/>
                <w:lang w:val="en-US"/>
              </w:rPr>
            </w:pPr>
            <w:r>
              <w:rPr>
                <w:lang w:val="en-US"/>
              </w:rPr>
              <w:t>304</w:t>
            </w:r>
          </w:p>
        </w:tc>
      </w:tr>
      <w:tr w:rsidR="00DA68C4" w:rsidRPr="009A651B" w:rsidTr="00D954C5">
        <w:trPr>
          <w:cantSplit/>
          <w:jc w:val="center"/>
        </w:trPr>
        <w:tc>
          <w:tcPr>
            <w:tcW w:w="2135" w:type="dxa"/>
          </w:tcPr>
          <w:p w:rsidR="00DA68C4" w:rsidRPr="0054245D" w:rsidRDefault="00DA68C4" w:rsidP="00D954C5">
            <w:pPr>
              <w:pStyle w:val="Tabletext"/>
              <w:spacing w:before="0" w:after="0"/>
              <w:jc w:val="center"/>
              <w:rPr>
                <w:b/>
                <w:bCs/>
                <w:lang w:val="en-CA"/>
              </w:rPr>
            </w:pPr>
            <w:r w:rsidRPr="0054245D">
              <w:rPr>
                <w:b/>
                <w:bCs/>
                <w:lang w:val="en-CA"/>
              </w:rPr>
              <w:lastRenderedPageBreak/>
              <w:t>WP 1B</w:t>
            </w:r>
          </w:p>
          <w:p w:rsidR="00DA68C4" w:rsidRPr="0054245D" w:rsidRDefault="00DA68C4" w:rsidP="00D954C5">
            <w:pPr>
              <w:pStyle w:val="Tabletext"/>
              <w:spacing w:before="0" w:after="0"/>
              <w:jc w:val="center"/>
              <w:rPr>
                <w:highlight w:val="yellow"/>
                <w:lang w:val="en-CA" w:eastAsia="ja-JP"/>
              </w:rPr>
            </w:pPr>
            <w:r w:rsidRPr="0054245D">
              <w:rPr>
                <w:lang w:val="en-CA" w:eastAsia="ja-JP"/>
              </w:rPr>
              <w:t>ETSI ERM TG 17</w:t>
            </w:r>
          </w:p>
        </w:tc>
        <w:tc>
          <w:tcPr>
            <w:tcW w:w="4506" w:type="dxa"/>
          </w:tcPr>
          <w:p w:rsidR="00DA68C4" w:rsidRPr="00156AC1" w:rsidRDefault="00DA68C4" w:rsidP="00D954C5">
            <w:pPr>
              <w:pStyle w:val="Tabletext"/>
              <w:spacing w:before="0" w:after="0"/>
              <w:rPr>
                <w:lang w:val="en-US"/>
              </w:rPr>
            </w:pPr>
            <w:r w:rsidRPr="000549AC">
              <w:rPr>
                <w:lang w:val="en-US"/>
              </w:rPr>
              <w:t>Liaison statement to Working Party 1B</w:t>
            </w:r>
            <w:r>
              <w:rPr>
                <w:lang w:val="en-US"/>
              </w:rPr>
              <w:t xml:space="preserve"> </w:t>
            </w:r>
            <w:r w:rsidRPr="000549AC">
              <w:rPr>
                <w:lang w:val="en-US"/>
              </w:rPr>
              <w:t>(copy to ETSI ERM TG 17)</w:t>
            </w:r>
            <w:r>
              <w:rPr>
                <w:lang w:val="en-US"/>
              </w:rPr>
              <w:t xml:space="preserve"> – </w:t>
            </w:r>
            <w:r w:rsidRPr="000549AC">
              <w:rPr>
                <w:lang w:val="en-US"/>
              </w:rPr>
              <w:t>Operation of short-range radiocommunication public access</w:t>
            </w:r>
            <w:r>
              <w:rPr>
                <w:lang w:val="en-US"/>
              </w:rPr>
              <w:t xml:space="preserve"> </w:t>
            </w:r>
            <w:r w:rsidRPr="000549AC">
              <w:rPr>
                <w:lang w:val="en-US"/>
              </w:rPr>
              <w:t>system supporting hearing aid systems</w:t>
            </w:r>
          </w:p>
        </w:tc>
        <w:tc>
          <w:tcPr>
            <w:tcW w:w="1800" w:type="dxa"/>
          </w:tcPr>
          <w:p w:rsidR="00DA68C4" w:rsidRPr="000549AC" w:rsidRDefault="00C17542" w:rsidP="00D954C5">
            <w:pPr>
              <w:pStyle w:val="Tabletext"/>
              <w:spacing w:before="0" w:after="0"/>
              <w:jc w:val="center"/>
              <w:rPr>
                <w:rStyle w:val="Hyperlink"/>
                <w:color w:val="000000" w:themeColor="text1"/>
                <w:lang w:val="en-US"/>
              </w:rPr>
            </w:pPr>
            <w:r>
              <w:object w:dxaOrig="2069" w:dyaOrig="1339">
                <v:shape id="_x0000_i1034" type="#_x0000_t75" style="width:78pt;height:50.75pt" o:ole="">
                  <v:imagedata r:id="rId86" o:title=""/>
                </v:shape>
                <o:OLEObject Type="Embed" ProgID="AcroExch.Document.DC" ShapeID="_x0000_i1034" DrawAspect="Icon" ObjectID="_1590565953" r:id="rId87"/>
              </w:object>
            </w:r>
            <w:hyperlink r:id="rId88" w:history="1">
              <w:r w:rsidR="00DA68C4" w:rsidRPr="000B646B">
                <w:rPr>
                  <w:rStyle w:val="Hyperlink"/>
                  <w:lang w:val="en-US"/>
                </w:rPr>
                <w:t>1B/292</w:t>
              </w:r>
            </w:hyperlink>
          </w:p>
        </w:tc>
        <w:tc>
          <w:tcPr>
            <w:tcW w:w="1160" w:type="dxa"/>
          </w:tcPr>
          <w:p w:rsidR="00DA68C4" w:rsidRPr="00371821" w:rsidRDefault="00DA68C4" w:rsidP="00D954C5">
            <w:pPr>
              <w:pStyle w:val="Tabletext"/>
              <w:spacing w:before="0" w:after="0"/>
              <w:jc w:val="center"/>
            </w:pPr>
            <w:r w:rsidRPr="00371821">
              <w:t>277R1</w:t>
            </w:r>
          </w:p>
        </w:tc>
      </w:tr>
    </w:tbl>
    <w:p w:rsidR="00DA68C4" w:rsidRPr="00C21EBC" w:rsidRDefault="00DA68C4" w:rsidP="00DA68C4">
      <w:pPr>
        <w:pStyle w:val="Tablefin"/>
      </w:pPr>
      <w:bookmarkStart w:id="37" w:name="_Toc468648217"/>
      <w:bookmarkStart w:id="38" w:name="_Toc500252849"/>
      <w:bookmarkStart w:id="39" w:name="s61"/>
    </w:p>
    <w:p w:rsidR="00DA68C4" w:rsidRDefault="00DA68C4" w:rsidP="00DA68C4">
      <w:pPr>
        <w:pStyle w:val="Heading2"/>
        <w:spacing w:before="240"/>
        <w:rPr>
          <w:lang w:val="en-US"/>
        </w:rPr>
      </w:pPr>
      <w:bookmarkStart w:id="40" w:name="_Toc516514420"/>
      <w:r w:rsidRPr="009A651B">
        <w:rPr>
          <w:lang w:val="en-US"/>
        </w:rPr>
        <w:t>4.1</w:t>
      </w:r>
      <w:r w:rsidRPr="009A651B">
        <w:rPr>
          <w:lang w:val="en-US"/>
        </w:rPr>
        <w:tab/>
      </w:r>
      <w:bookmarkEnd w:id="37"/>
      <w:bookmarkEnd w:id="38"/>
      <w:r>
        <w:rPr>
          <w:lang w:val="en-US"/>
        </w:rPr>
        <w:t>R</w:t>
      </w:r>
      <w:r w:rsidRPr="00BE1622">
        <w:rPr>
          <w:lang w:val="en-US"/>
        </w:rPr>
        <w:t>eply liaison statement to ETSI TC ERM regarding technical and operational characteristics of digital land mobile related to digital private mobile radio</w:t>
      </w:r>
      <w:bookmarkEnd w:id="40"/>
    </w:p>
    <w:p w:rsidR="00DA68C4" w:rsidRPr="00524C80" w:rsidRDefault="00DA68C4" w:rsidP="00DA68C4">
      <w:pPr>
        <w:pStyle w:val="Normalaftertitle"/>
        <w:rPr>
          <w:lang w:val="en-CA" w:eastAsia="zh-CN"/>
        </w:rPr>
      </w:pPr>
      <w:r>
        <w:rPr>
          <w:lang w:val="en-CA" w:eastAsia="zh-CN"/>
        </w:rPr>
        <w:t xml:space="preserve">Working Party (WP) 5A thanks ETSI for the liaison statement contained in the Document </w:t>
      </w:r>
      <w:hyperlink r:id="rId89" w:history="1">
        <w:r w:rsidRPr="00A05C61">
          <w:rPr>
            <w:rStyle w:val="Hyperlink"/>
            <w:lang w:val="en-CA" w:eastAsia="zh-CN"/>
          </w:rPr>
          <w:t>5A/</w:t>
        </w:r>
        <w:r w:rsidRPr="00BE1622">
          <w:rPr>
            <w:rStyle w:val="Hyperlink"/>
            <w:lang w:val="en-CA" w:eastAsia="zh-CN"/>
          </w:rPr>
          <w:t>304</w:t>
        </w:r>
      </w:hyperlink>
      <w:r>
        <w:rPr>
          <w:lang w:val="en-CA" w:eastAsia="zh-CN"/>
        </w:rPr>
        <w:t>;</w:t>
      </w:r>
      <w:r w:rsidRPr="00292E56">
        <w:rPr>
          <w:lang w:val="en-CA" w:eastAsia="zh-CN"/>
        </w:rPr>
        <w:t xml:space="preserve"> </w:t>
      </w:r>
      <w:r>
        <w:rPr>
          <w:lang w:val="en-CA" w:eastAsia="zh-CN"/>
        </w:rPr>
        <w:t xml:space="preserve">WP 5A is not currently revising </w:t>
      </w:r>
      <w:r w:rsidRPr="00524C80">
        <w:rPr>
          <w:lang w:val="en-CA" w:eastAsia="zh-CN"/>
        </w:rPr>
        <w:t xml:space="preserve">Report </w:t>
      </w:r>
      <w:hyperlink r:id="rId90" w:history="1">
        <w:r w:rsidRPr="008727D0">
          <w:rPr>
            <w:rStyle w:val="Hyperlink"/>
            <w:lang w:val="en-CA" w:eastAsia="zh-CN"/>
          </w:rPr>
          <w:t>ITU-R M.2014</w:t>
        </w:r>
      </w:hyperlink>
      <w:r>
        <w:rPr>
          <w:lang w:val="en-CA" w:eastAsia="zh-CN"/>
        </w:rPr>
        <w:t xml:space="preserve">. ITU-R approved the revision of Report ITU-R M. 2014 in </w:t>
      </w:r>
      <w:r w:rsidRPr="005F614B">
        <w:rPr>
          <w:lang w:val="en-CA" w:eastAsia="zh-CN"/>
        </w:rPr>
        <w:t>November 2016.</w:t>
      </w:r>
    </w:p>
    <w:p w:rsidR="00DA68C4" w:rsidRDefault="00DA68C4" w:rsidP="00DA68C4">
      <w:pPr>
        <w:rPr>
          <w:lang w:val="en-CA" w:eastAsia="zh-CN"/>
        </w:rPr>
      </w:pPr>
      <w:r>
        <w:rPr>
          <w:lang w:val="en-CA" w:eastAsia="zh-CN"/>
        </w:rPr>
        <w:t xml:space="preserve">During its </w:t>
      </w:r>
      <w:r w:rsidRPr="00524C80">
        <w:rPr>
          <w:lang w:val="en-CA" w:eastAsia="zh-CN"/>
        </w:rPr>
        <w:t>May 2018</w:t>
      </w:r>
      <w:r w:rsidRPr="00BA7444">
        <w:rPr>
          <w:lang w:val="en-CA" w:eastAsia="zh-CN"/>
        </w:rPr>
        <w:t xml:space="preserve"> </w:t>
      </w:r>
      <w:r>
        <w:rPr>
          <w:lang w:val="en-CA" w:eastAsia="zh-CN"/>
        </w:rPr>
        <w:t>meeting</w:t>
      </w:r>
      <w:r w:rsidRPr="00524C80">
        <w:rPr>
          <w:lang w:val="en-CA" w:eastAsia="zh-CN"/>
        </w:rPr>
        <w:t>, WP 5A has pr</w:t>
      </w:r>
      <w:bookmarkStart w:id="41" w:name="_GoBack"/>
      <w:bookmarkEnd w:id="41"/>
      <w:r w:rsidRPr="00524C80">
        <w:rPr>
          <w:lang w:val="en-CA" w:eastAsia="zh-CN"/>
        </w:rPr>
        <w:t xml:space="preserve">ogressed on the development of a new Report under Question </w:t>
      </w:r>
      <w:hyperlink r:id="rId91" w:history="1">
        <w:r w:rsidRPr="00BA7444">
          <w:rPr>
            <w:rStyle w:val="Hyperlink"/>
            <w:lang w:val="en-CA" w:eastAsia="zh-CN"/>
          </w:rPr>
          <w:t>ITU R 37-6/5</w:t>
        </w:r>
      </w:hyperlink>
      <w:r w:rsidRPr="00524C80">
        <w:rPr>
          <w:lang w:val="en-CA" w:eastAsia="zh-CN"/>
        </w:rPr>
        <w:t xml:space="preserve"> to deal with the technical and operational characteristics of conventional digital land mobile radio (CDLMR) systems that provide capabilities required for specific user groups/applications, such as governmental, mining, health, hospitality, transportations, disaster relief, industrial, ma</w:t>
      </w:r>
      <w:r>
        <w:rPr>
          <w:lang w:val="en-CA" w:eastAsia="zh-CN"/>
        </w:rPr>
        <w:t>nufacturing, construction, etc.</w:t>
      </w:r>
    </w:p>
    <w:p w:rsidR="00DA68C4" w:rsidRDefault="00DA68C4" w:rsidP="00DA68C4">
      <w:pPr>
        <w:rPr>
          <w:lang w:val="en-CA" w:eastAsia="zh-CN"/>
        </w:rPr>
      </w:pPr>
      <w:r>
        <w:rPr>
          <w:lang w:val="en-CA" w:eastAsia="zh-CN"/>
        </w:rPr>
        <w:t>Related to the ETSI liaison statement</w:t>
      </w:r>
      <w:r w:rsidRPr="00524C80">
        <w:rPr>
          <w:lang w:val="en-CA" w:eastAsia="zh-CN"/>
        </w:rPr>
        <w:t xml:space="preserve">, WP 5A has </w:t>
      </w:r>
      <w:r>
        <w:rPr>
          <w:lang w:val="en-CA" w:eastAsia="zh-CN"/>
        </w:rPr>
        <w:t xml:space="preserve">developed a section in the </w:t>
      </w:r>
      <w:r w:rsidRPr="00524C80">
        <w:rPr>
          <w:lang w:val="en-CA" w:eastAsia="zh-CN"/>
        </w:rPr>
        <w:t xml:space="preserve">working document towards a preliminary draft new Report </w:t>
      </w:r>
      <w:r w:rsidRPr="008727D0">
        <w:rPr>
          <w:lang w:val="en-CA" w:eastAsia="zh-CN"/>
        </w:rPr>
        <w:t>ITU-R M.[CDLMR]</w:t>
      </w:r>
      <w:r w:rsidRPr="00524C80">
        <w:rPr>
          <w:lang w:val="en-CA" w:eastAsia="zh-CN"/>
        </w:rPr>
        <w:t xml:space="preserve"> </w:t>
      </w:r>
      <w:r>
        <w:rPr>
          <w:lang w:val="en-CA" w:eastAsia="zh-CN"/>
        </w:rPr>
        <w:t xml:space="preserve">on </w:t>
      </w:r>
      <w:r w:rsidRPr="00524C80">
        <w:rPr>
          <w:lang w:val="en-CA" w:eastAsia="zh-CN"/>
        </w:rPr>
        <w:t>ETSI</w:t>
      </w:r>
      <w:r>
        <w:rPr>
          <w:lang w:val="en-CA" w:eastAsia="zh-CN"/>
        </w:rPr>
        <w:t xml:space="preserve"> </w:t>
      </w:r>
      <w:r w:rsidRPr="00524C80">
        <w:rPr>
          <w:lang w:val="en-CA" w:eastAsia="zh-CN"/>
        </w:rPr>
        <w:t>digital Private Mobile Radio (dPMR)</w:t>
      </w:r>
      <w:r w:rsidRPr="001724BF">
        <w:rPr>
          <w:lang w:val="en-CA" w:eastAsia="zh-CN"/>
        </w:rPr>
        <w:t xml:space="preserve"> </w:t>
      </w:r>
      <w:r>
        <w:rPr>
          <w:lang w:val="en-CA" w:eastAsia="zh-CN"/>
        </w:rPr>
        <w:t xml:space="preserve">technical specification providing </w:t>
      </w:r>
      <w:r w:rsidRPr="00006E98">
        <w:rPr>
          <w:lang w:val="en-CA" w:eastAsia="zh-CN"/>
        </w:rPr>
        <w:t>technical characteristics and operational features and standards</w:t>
      </w:r>
      <w:r>
        <w:rPr>
          <w:lang w:val="en-CA" w:eastAsia="zh-CN"/>
        </w:rPr>
        <w:t xml:space="preserve"> for dPMR systems.</w:t>
      </w:r>
    </w:p>
    <w:p w:rsidR="00DA68C4" w:rsidRDefault="00DA68C4" w:rsidP="00DA68C4">
      <w:pPr>
        <w:rPr>
          <w:lang w:val="en-CA" w:eastAsia="zh-CN"/>
        </w:rPr>
      </w:pPr>
      <w:r w:rsidRPr="00524C80">
        <w:rPr>
          <w:lang w:val="en-CA" w:eastAsia="zh-CN"/>
        </w:rPr>
        <w:t xml:space="preserve">WP 5A </w:t>
      </w:r>
      <w:r>
        <w:rPr>
          <w:lang w:val="en-CA" w:eastAsia="zh-CN"/>
        </w:rPr>
        <w:t>invites ETSI to review section 5.2.4 of ITU-R M.[CDLMR] and provides further comments if any.</w:t>
      </w:r>
    </w:p>
    <w:p w:rsidR="00DA68C4" w:rsidRPr="00524C80" w:rsidRDefault="00DA68C4" w:rsidP="00DA68C4">
      <w:pPr>
        <w:rPr>
          <w:lang w:val="en-CA" w:eastAsia="zh-CN"/>
        </w:rPr>
      </w:pPr>
      <w:r>
        <w:rPr>
          <w:lang w:val="en-CA" w:eastAsia="zh-CN"/>
        </w:rPr>
        <w:t xml:space="preserve">The next meeting of ITU-R WP 5A is scheduled for 5-15 November 2018 and the deadline for submission of contributions for that meetings is 16:00 hours UTC, </w:t>
      </w:r>
      <w:r w:rsidRPr="00265549">
        <w:rPr>
          <w:lang w:val="en-CA" w:eastAsia="zh-CN"/>
        </w:rPr>
        <w:t>29</w:t>
      </w:r>
      <w:r w:rsidRPr="006A721C">
        <w:rPr>
          <w:lang w:val="en-CA" w:eastAsia="zh-CN"/>
        </w:rPr>
        <w:t xml:space="preserve"> </w:t>
      </w:r>
      <w:r w:rsidRPr="00265549">
        <w:rPr>
          <w:lang w:val="en-CA" w:eastAsia="zh-CN"/>
        </w:rPr>
        <w:t>October</w:t>
      </w:r>
      <w:r>
        <w:rPr>
          <w:lang w:val="en-CA" w:eastAsia="zh-CN"/>
        </w:rPr>
        <w:t xml:space="preserve"> </w:t>
      </w:r>
      <w:r w:rsidRPr="00265549">
        <w:rPr>
          <w:lang w:val="en-CA" w:eastAsia="zh-CN"/>
        </w:rPr>
        <w:t>2018.</w:t>
      </w:r>
      <w:r>
        <w:rPr>
          <w:lang w:val="en-CA" w:eastAsia="zh-CN"/>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8"/>
      </w:tblGrid>
      <w:tr w:rsidR="00DA68C4" w:rsidRPr="00C70281" w:rsidTr="00D954C5">
        <w:tc>
          <w:tcPr>
            <w:tcW w:w="9356" w:type="dxa"/>
            <w:gridSpan w:val="2"/>
          </w:tcPr>
          <w:p w:rsidR="00DA68C4" w:rsidRPr="00C70281" w:rsidRDefault="00DA68C4" w:rsidP="00D954C5">
            <w:pPr>
              <w:spacing w:before="240"/>
              <w:rPr>
                <w:lang w:val="en-CA" w:eastAsia="zh-CN"/>
              </w:rPr>
            </w:pPr>
            <w:r w:rsidRPr="00C70281">
              <w:rPr>
                <w:b/>
                <w:bCs/>
                <w:lang w:val="en-CA" w:eastAsia="zh-CN"/>
              </w:rPr>
              <w:t>Status:</w:t>
            </w:r>
            <w:r w:rsidRPr="00C70281">
              <w:rPr>
                <w:lang w:val="en-CA" w:eastAsia="zh-CN"/>
              </w:rPr>
              <w:tab/>
            </w:r>
            <w:r w:rsidRPr="000D3C78">
              <w:rPr>
                <w:lang w:val="en-CA" w:eastAsia="zh-CN"/>
              </w:rPr>
              <w:t>For information and action</w:t>
            </w:r>
            <w:r>
              <w:rPr>
                <w:lang w:val="en-CA" w:eastAsia="zh-CN"/>
              </w:rPr>
              <w:t>,</w:t>
            </w:r>
            <w:r w:rsidRPr="000D3C78">
              <w:rPr>
                <w:lang w:val="en-CA" w:eastAsia="zh-CN"/>
              </w:rPr>
              <w:t xml:space="preserve"> if any</w:t>
            </w:r>
            <w:r>
              <w:rPr>
                <w:lang w:val="en-CA" w:eastAsia="zh-CN"/>
              </w:rPr>
              <w:t>.</w:t>
            </w:r>
          </w:p>
        </w:tc>
      </w:tr>
      <w:tr w:rsidR="00DA68C4" w:rsidRPr="00795526" w:rsidTr="00D954C5">
        <w:tc>
          <w:tcPr>
            <w:tcW w:w="5508" w:type="dxa"/>
          </w:tcPr>
          <w:p w:rsidR="00DA68C4" w:rsidRPr="00C70281" w:rsidRDefault="00DA68C4" w:rsidP="00D954C5">
            <w:pPr>
              <w:rPr>
                <w:lang w:val="en-CA" w:eastAsia="zh-CN"/>
              </w:rPr>
            </w:pPr>
            <w:r w:rsidRPr="00C70281">
              <w:rPr>
                <w:b/>
                <w:bCs/>
                <w:lang w:val="en-CA" w:eastAsia="zh-CN"/>
              </w:rPr>
              <w:t>Contact:</w:t>
            </w:r>
            <w:r w:rsidRPr="00C70281">
              <w:rPr>
                <w:b/>
                <w:bCs/>
                <w:lang w:val="en-CA" w:eastAsia="zh-CN"/>
              </w:rPr>
              <w:tab/>
            </w:r>
            <w:r w:rsidRPr="00CB48A2">
              <w:rPr>
                <w:lang w:val="en-CA" w:eastAsia="zh-CN"/>
              </w:rPr>
              <w:t>Sergio BUONOMO</w:t>
            </w:r>
          </w:p>
        </w:tc>
        <w:tc>
          <w:tcPr>
            <w:tcW w:w="3848" w:type="dxa"/>
          </w:tcPr>
          <w:p w:rsidR="00DA68C4" w:rsidRPr="00F02AC5" w:rsidRDefault="00DA68C4" w:rsidP="00D954C5">
            <w:pPr>
              <w:rPr>
                <w:lang w:val="it-IT" w:eastAsia="zh-CN"/>
              </w:rPr>
            </w:pPr>
            <w:r w:rsidRPr="00F02AC5">
              <w:rPr>
                <w:b/>
                <w:bCs/>
                <w:lang w:val="it-IT" w:eastAsia="zh-CN"/>
              </w:rPr>
              <w:t xml:space="preserve">E-mail: </w:t>
            </w:r>
            <w:hyperlink r:id="rId92" w:history="1">
              <w:r w:rsidRPr="007D1F7B">
                <w:rPr>
                  <w:rStyle w:val="Hyperlink"/>
                  <w:lang w:val="it-IT"/>
                </w:rPr>
                <w:t>sergio.buonomo@itu.int</w:t>
              </w:r>
            </w:hyperlink>
            <w:r>
              <w:rPr>
                <w:lang w:val="it-IT"/>
              </w:rPr>
              <w:t xml:space="preserve"> </w:t>
            </w:r>
          </w:p>
        </w:tc>
      </w:tr>
    </w:tbl>
    <w:p w:rsidR="00DA68C4" w:rsidRDefault="00DA68C4" w:rsidP="00DA68C4">
      <w:pPr>
        <w:ind w:left="1928" w:hanging="1928"/>
      </w:pPr>
      <w:r w:rsidRPr="000D3C78">
        <w:rPr>
          <w:b/>
        </w:rPr>
        <w:t>Attachment:</w:t>
      </w:r>
      <w:r w:rsidRPr="00A05C61">
        <w:rPr>
          <w:rFonts w:ascii="Verdana" w:hAnsi="Verdana"/>
          <w:sz w:val="20"/>
        </w:rPr>
        <w:tab/>
      </w:r>
      <w:r w:rsidRPr="000D3C78">
        <w:t>Working document towards a preliminary draft new Report ITU-R M.[CDLMR]</w:t>
      </w:r>
      <w:r>
        <w:t xml:space="preserve"> </w:t>
      </w:r>
      <w:r w:rsidRPr="008727D0">
        <w:t>(</w:t>
      </w:r>
      <w:hyperlink r:id="rId93" w:history="1">
        <w:r>
          <w:rPr>
            <w:rStyle w:val="Hyperlink"/>
          </w:rPr>
          <w:t>Annex 16</w:t>
        </w:r>
      </w:hyperlink>
      <w:r w:rsidRPr="008727D0">
        <w:t xml:space="preserve"> to Document </w:t>
      </w:r>
      <w:hyperlink r:id="rId94" w:history="1">
        <w:r w:rsidRPr="008727D0">
          <w:rPr>
            <w:rStyle w:val="Hyperlink"/>
          </w:rPr>
          <w:t>5A/844</w:t>
        </w:r>
      </w:hyperlink>
      <w:r w:rsidRPr="008727D0">
        <w:t>)</w:t>
      </w:r>
      <w:r>
        <w:t xml:space="preserve"> </w:t>
      </w:r>
    </w:p>
    <w:p w:rsidR="00DA68C4" w:rsidRPr="009A651B" w:rsidRDefault="00DA68C4" w:rsidP="00DA68C4">
      <w:pPr>
        <w:pStyle w:val="Heading2"/>
        <w:spacing w:before="240"/>
        <w:rPr>
          <w:lang w:val="en-US"/>
        </w:rPr>
      </w:pPr>
      <w:bookmarkStart w:id="42" w:name="_Toc468648218"/>
      <w:bookmarkStart w:id="43" w:name="_Toc500252850"/>
      <w:bookmarkStart w:id="44" w:name="s62"/>
      <w:bookmarkStart w:id="45" w:name="_Toc516514421"/>
      <w:bookmarkEnd w:id="39"/>
      <w:r w:rsidRPr="0026638F">
        <w:rPr>
          <w:lang w:val="en-US"/>
        </w:rPr>
        <w:t>4.2</w:t>
      </w:r>
      <w:r w:rsidRPr="0026638F">
        <w:rPr>
          <w:lang w:val="en-US"/>
        </w:rPr>
        <w:tab/>
      </w:r>
      <w:bookmarkStart w:id="46" w:name="_6.3_Liaison_statement"/>
      <w:bookmarkStart w:id="47" w:name="_Toc468648219"/>
      <w:bookmarkStart w:id="48" w:name="_Toc500252851"/>
      <w:bookmarkEnd w:id="42"/>
      <w:bookmarkEnd w:id="43"/>
      <w:bookmarkEnd w:id="44"/>
      <w:bookmarkEnd w:id="46"/>
      <w:r w:rsidRPr="0026638F">
        <w:rPr>
          <w:lang w:val="en-US"/>
        </w:rPr>
        <w:t>Liaison</w:t>
      </w:r>
      <w:r w:rsidRPr="009A651B">
        <w:rPr>
          <w:lang w:val="en-US"/>
        </w:rPr>
        <w:t xml:space="preserve"> statement to External Organizations</w:t>
      </w:r>
      <w:r>
        <w:rPr>
          <w:rStyle w:val="FootnoteReference"/>
          <w:lang w:val="en-US"/>
        </w:rPr>
        <w:footnoteReference w:id="4"/>
      </w:r>
      <w:r w:rsidRPr="009A651B">
        <w:rPr>
          <w:lang w:val="en-US"/>
        </w:rPr>
        <w:t xml:space="preserve"> on the revision of Recommendation ITU-R M.2084-0 – “Radio interface standards of vehicle-to-vehicle and vehicle-to-infrastructure communications for Intelligent Transport System applications”</w:t>
      </w:r>
      <w:bookmarkEnd w:id="45"/>
      <w:r>
        <w:rPr>
          <w:lang w:val="en-US"/>
        </w:rPr>
        <w:t xml:space="preserve"> </w:t>
      </w:r>
    </w:p>
    <w:bookmarkEnd w:id="47"/>
    <w:bookmarkEnd w:id="48"/>
    <w:p w:rsidR="00DA68C4" w:rsidRPr="00321942" w:rsidRDefault="00DA68C4" w:rsidP="00DA68C4">
      <w:pPr>
        <w:spacing w:before="360"/>
        <w:rPr>
          <w:lang w:eastAsia="ja-JP"/>
        </w:rPr>
      </w:pPr>
      <w:r w:rsidRPr="00321942">
        <w:t xml:space="preserve">In the November 2017 liaison statement, Working Party (WP) 5A had informed that it is working on the revision of Recommendation </w:t>
      </w:r>
      <w:hyperlink r:id="rId95" w:history="1">
        <w:r w:rsidRPr="00321942">
          <w:rPr>
            <w:color w:val="0000FF" w:themeColor="hyperlink"/>
            <w:u w:val="single"/>
          </w:rPr>
          <w:t>ITU-R M.2084-0</w:t>
        </w:r>
      </w:hyperlink>
      <w:r w:rsidRPr="00321942">
        <w:t xml:space="preserve"> “Radio interface standards of vehicle-to-vehicle and vehicle</w:t>
      </w:r>
      <w:r w:rsidRPr="00321942">
        <w:noBreakHyphen/>
        <w:t xml:space="preserve">to-infrastructure communications for Intelligent Transport System applications”. In its May 2018 meeting, </w:t>
      </w:r>
      <w:r w:rsidRPr="00321942">
        <w:rPr>
          <w:lang w:eastAsia="ja-JP"/>
        </w:rPr>
        <w:t xml:space="preserve">WP 5A agreed to allow a final extension, until its </w:t>
      </w:r>
      <w:r w:rsidRPr="00321942">
        <w:rPr>
          <w:lang w:eastAsia="ja-JP"/>
        </w:rPr>
        <w:lastRenderedPageBreak/>
        <w:t xml:space="preserve">November 2018 meeting, for the finalization of this revision to allow some members to submit their standards and technical specifications. The current draft revision is attached for reference. Even though the work will continue, the document is considered stable as a preliminary draft revision of Recommendation ITU-R M.2084 and WP 5A plans to submit the final draft to ITU-R Study Group 5 for consideration for adoption. </w:t>
      </w:r>
    </w:p>
    <w:p w:rsidR="00DA68C4" w:rsidRPr="00321942" w:rsidRDefault="00DA68C4" w:rsidP="00DA68C4">
      <w:pPr>
        <w:spacing w:after="240"/>
        <w:rPr>
          <w:lang w:eastAsia="zh-CN"/>
        </w:rPr>
      </w:pPr>
      <w:r w:rsidRPr="00321942">
        <w:rPr>
          <w:lang w:eastAsia="ja-JP"/>
        </w:rPr>
        <w:t xml:space="preserve">WP 5A invites external organizations to submit updated information, if any, on technical standards, and </w:t>
      </w:r>
      <w:r w:rsidRPr="00321942">
        <w:rPr>
          <w:lang w:eastAsia="zh-CN"/>
        </w:rPr>
        <w:t>will consider the input contributions at its next meeting in November 2018. The deadline for submission of contributions is prior to 16:00 (UTC) on 29 October 2018.</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A68C4" w:rsidRPr="00321942" w:rsidTr="00D954C5">
        <w:tc>
          <w:tcPr>
            <w:tcW w:w="4814" w:type="dxa"/>
            <w:hideMark/>
          </w:tcPr>
          <w:p w:rsidR="00DA68C4" w:rsidRPr="00321942" w:rsidRDefault="00DA68C4" w:rsidP="00D954C5">
            <w:r w:rsidRPr="00321942">
              <w:rPr>
                <w:b/>
              </w:rPr>
              <w:t>Status:</w:t>
            </w:r>
            <w:r w:rsidRPr="00321942">
              <w:rPr>
                <w:b/>
              </w:rPr>
              <w:tab/>
            </w:r>
            <w:r w:rsidRPr="00321942">
              <w:t>For action</w:t>
            </w:r>
          </w:p>
        </w:tc>
        <w:tc>
          <w:tcPr>
            <w:tcW w:w="4815" w:type="dxa"/>
          </w:tcPr>
          <w:p w:rsidR="00DA68C4" w:rsidRPr="00321942" w:rsidRDefault="00DA68C4" w:rsidP="00D954C5"/>
        </w:tc>
      </w:tr>
      <w:tr w:rsidR="00DA68C4" w:rsidRPr="00321942" w:rsidTr="00D954C5">
        <w:tc>
          <w:tcPr>
            <w:tcW w:w="4814" w:type="dxa"/>
            <w:hideMark/>
          </w:tcPr>
          <w:p w:rsidR="00DA68C4" w:rsidRPr="00321942" w:rsidRDefault="00DA68C4" w:rsidP="00D954C5">
            <w:r w:rsidRPr="00321942">
              <w:rPr>
                <w:b/>
              </w:rPr>
              <w:t>Contact:</w:t>
            </w:r>
            <w:r w:rsidRPr="00321942">
              <w:rPr>
                <w:b/>
              </w:rPr>
              <w:tab/>
            </w:r>
            <w:r w:rsidRPr="00321942">
              <w:rPr>
                <w:szCs w:val="24"/>
              </w:rPr>
              <w:t>Sergio Buonomo</w:t>
            </w:r>
            <w:r w:rsidRPr="00321942">
              <w:rPr>
                <w:szCs w:val="24"/>
              </w:rPr>
              <w:br/>
            </w:r>
            <w:r w:rsidRPr="00321942">
              <w:rPr>
                <w:szCs w:val="24"/>
              </w:rPr>
              <w:tab/>
              <w:t>Counsellor ITU-R SG 5</w:t>
            </w:r>
          </w:p>
        </w:tc>
        <w:tc>
          <w:tcPr>
            <w:tcW w:w="4815" w:type="dxa"/>
            <w:hideMark/>
          </w:tcPr>
          <w:p w:rsidR="00DA68C4" w:rsidRPr="00321942" w:rsidRDefault="00DA68C4" w:rsidP="00D954C5">
            <w:pPr>
              <w:rPr>
                <w:b/>
              </w:rPr>
            </w:pPr>
            <w:r w:rsidRPr="00321942">
              <w:rPr>
                <w:b/>
              </w:rPr>
              <w:t>E-mail:</w:t>
            </w:r>
            <w:r w:rsidRPr="00321942">
              <w:rPr>
                <w:b/>
              </w:rPr>
              <w:tab/>
            </w:r>
            <w:hyperlink r:id="rId96" w:history="1">
              <w:r w:rsidRPr="00321942">
                <w:rPr>
                  <w:color w:val="0000FF" w:themeColor="hyperlink"/>
                  <w:szCs w:val="24"/>
                  <w:u w:val="single"/>
                </w:rPr>
                <w:t>sergio.buonomo@itu.int</w:t>
              </w:r>
            </w:hyperlink>
          </w:p>
        </w:tc>
      </w:tr>
    </w:tbl>
    <w:p w:rsidR="00DA68C4" w:rsidRPr="00321942" w:rsidRDefault="00DA68C4" w:rsidP="00DA68C4">
      <w:pPr>
        <w:spacing w:before="360"/>
        <w:ind w:left="1871" w:hanging="1871"/>
      </w:pPr>
      <w:r w:rsidRPr="0026638F">
        <w:rPr>
          <w:b/>
          <w:bCs/>
        </w:rPr>
        <w:t xml:space="preserve">Attachment: </w:t>
      </w:r>
      <w:r w:rsidRPr="00321942">
        <w:rPr>
          <w:b/>
          <w:bCs/>
        </w:rPr>
        <w:tab/>
      </w:r>
      <w:hyperlink r:id="rId97" w:history="1">
        <w:r w:rsidRPr="00321942">
          <w:rPr>
            <w:color w:val="0000FF" w:themeColor="hyperlink"/>
            <w:u w:val="single"/>
          </w:rPr>
          <w:t>Annex 28</w:t>
        </w:r>
      </w:hyperlink>
      <w:r w:rsidRPr="00321942">
        <w:rPr>
          <w:rFonts w:eastAsia="MS PGothic"/>
        </w:rPr>
        <w:t xml:space="preserve"> to Document </w:t>
      </w:r>
      <w:hyperlink r:id="rId98" w:history="1">
        <w:r w:rsidRPr="00321942">
          <w:rPr>
            <w:color w:val="0000FF" w:themeColor="hyperlink"/>
            <w:u w:val="single"/>
          </w:rPr>
          <w:t>5A/844</w:t>
        </w:r>
      </w:hyperlink>
      <w:r w:rsidRPr="0026638F">
        <w:rPr>
          <w:lang w:eastAsia="ja-JP"/>
        </w:rPr>
        <w:t xml:space="preserve"> “</w:t>
      </w:r>
      <w:r w:rsidRPr="0026638F">
        <w:t xml:space="preserve">Preliminary draft revision </w:t>
      </w:r>
      <w:r w:rsidRPr="0026638F">
        <w:rPr>
          <w:lang w:eastAsia="ja-JP"/>
        </w:rPr>
        <w:t xml:space="preserve">of </w:t>
      </w:r>
      <w:r w:rsidRPr="0026638F">
        <w:t>Recommendation ITU-R M.</w:t>
      </w:r>
      <w:r w:rsidRPr="0026638F">
        <w:rPr>
          <w:lang w:eastAsia="ja-JP"/>
        </w:rPr>
        <w:t>2084-0 –</w:t>
      </w:r>
      <w:r w:rsidRPr="0026638F">
        <w:t xml:space="preserve"> </w:t>
      </w:r>
      <w:r w:rsidRPr="0026638F">
        <w:rPr>
          <w:i/>
          <w:iCs/>
        </w:rPr>
        <w:t>Radio interface standards of</w:t>
      </w:r>
      <w:r w:rsidRPr="00321942">
        <w:rPr>
          <w:i/>
          <w:iCs/>
        </w:rPr>
        <w:t xml:space="preserve"> vehicle-to-vehicle and vehicle</w:t>
      </w:r>
      <w:r w:rsidRPr="00321942">
        <w:rPr>
          <w:i/>
          <w:iCs/>
        </w:rPr>
        <w:noBreakHyphen/>
      </w:r>
      <w:r w:rsidRPr="0026638F">
        <w:rPr>
          <w:i/>
          <w:iCs/>
        </w:rPr>
        <w:t>to-infrastructure communications for Intelligent Transport System applications</w:t>
      </w:r>
      <w:r w:rsidRPr="0026638F">
        <w:t>”</w:t>
      </w:r>
    </w:p>
    <w:p w:rsidR="00DA68C4" w:rsidRPr="00321942" w:rsidRDefault="00DA68C4" w:rsidP="00DA68C4">
      <w:pPr>
        <w:pStyle w:val="Normalaftertitle"/>
        <w:spacing w:before="240"/>
        <w:rPr>
          <w:highlight w:val="yellow"/>
          <w:lang w:eastAsia="zh-CN"/>
        </w:rPr>
      </w:pPr>
    </w:p>
    <w:p w:rsidR="00DA68C4" w:rsidRPr="00DA68C4" w:rsidRDefault="00DA68C4">
      <w:pPr>
        <w:tabs>
          <w:tab w:val="clear" w:pos="1134"/>
          <w:tab w:val="clear" w:pos="1871"/>
          <w:tab w:val="clear" w:pos="2268"/>
        </w:tabs>
        <w:overflowPunct/>
        <w:autoSpaceDE/>
        <w:autoSpaceDN/>
        <w:adjustRightInd/>
        <w:spacing w:before="0"/>
        <w:textAlignment w:val="auto"/>
        <w:rPr>
          <w:lang w:eastAsia="zh-CN"/>
        </w:rPr>
      </w:pPr>
    </w:p>
    <w:p w:rsidR="000069D4" w:rsidRPr="00DA68C4" w:rsidRDefault="000069D4" w:rsidP="00DD4BED">
      <w:pPr>
        <w:rPr>
          <w:lang w:eastAsia="zh-CN"/>
        </w:rPr>
      </w:pPr>
    </w:p>
    <w:sectPr w:rsidR="000069D4" w:rsidRPr="00DA68C4" w:rsidSect="00D02712">
      <w:headerReference w:type="default" r:id="rId99"/>
      <w:footerReference w:type="default" r:id="rId100"/>
      <w:footerReference w:type="first" r:id="rId10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C4" w:rsidRDefault="00DA68C4">
      <w:r>
        <w:separator/>
      </w:r>
    </w:p>
  </w:endnote>
  <w:endnote w:type="continuationSeparator" w:id="0">
    <w:p w:rsidR="00DA68C4" w:rsidRDefault="00DA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453C1">
    <w:pPr>
      <w:pStyle w:val="Footer"/>
      <w:rPr>
        <w:lang w:val="en-US"/>
      </w:rPr>
    </w:pPr>
    <w:r>
      <w:fldChar w:fldCharType="begin"/>
    </w:r>
    <w:r>
      <w:instrText xml:space="preserve"> FILENAME \p \* MERGEFORMAT </w:instrText>
    </w:r>
    <w:r>
      <w:fldChar w:fldCharType="separate"/>
    </w:r>
    <w:r w:rsidR="00C17542" w:rsidRPr="00C17542">
      <w:rPr>
        <w:lang w:val="en-US"/>
      </w:rPr>
      <w:t>M</w:t>
    </w:r>
    <w:r w:rsidR="00C17542">
      <w:t>:\BRSGD\TEXT2018\SG05\WP5A\800\844\844N02e.docx</w:t>
    </w:r>
    <w:r>
      <w:fldChar w:fldCharType="end"/>
    </w:r>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C17542">
      <w:t>15.06.18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17542">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453C1" w:rsidP="00E6257C">
    <w:pPr>
      <w:pStyle w:val="Footer"/>
      <w:rPr>
        <w:lang w:val="en-US"/>
      </w:rPr>
    </w:pPr>
    <w:r>
      <w:fldChar w:fldCharType="begin"/>
    </w:r>
    <w:r>
      <w:instrText xml:space="preserve"> FILENAME \p \* MERGEFORMAT </w:instrText>
    </w:r>
    <w:r>
      <w:fldChar w:fldCharType="separate"/>
    </w:r>
    <w:r w:rsidR="00C17542" w:rsidRPr="00C17542">
      <w:rPr>
        <w:lang w:val="en-US"/>
      </w:rPr>
      <w:t>M</w:t>
    </w:r>
    <w:r w:rsidR="00C17542">
      <w:t>:\BRSGD\TEXT2018\SG05\WP5A\800\844\844N02e.docx</w:t>
    </w:r>
    <w:r>
      <w:fldChar w:fldCharType="end"/>
    </w:r>
    <w:r w:rsidR="00C17542">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C17542">
      <w:t>15.06.18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17542">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C4" w:rsidRDefault="00DA68C4">
      <w:r>
        <w:t>____________________</w:t>
      </w:r>
    </w:p>
  </w:footnote>
  <w:footnote w:type="continuationSeparator" w:id="0">
    <w:p w:rsidR="00DA68C4" w:rsidRDefault="00DA68C4">
      <w:r>
        <w:continuationSeparator/>
      </w:r>
    </w:p>
  </w:footnote>
  <w:footnote w:id="1">
    <w:p w:rsidR="00DA68C4" w:rsidRPr="00E26D3F" w:rsidRDefault="00DA68C4" w:rsidP="00DA68C4">
      <w:pPr>
        <w:pStyle w:val="FootnoteText"/>
      </w:pPr>
      <w:r>
        <w:rPr>
          <w:rStyle w:val="FootnoteReference"/>
        </w:rPr>
        <w:footnoteRef/>
      </w:r>
      <w:r>
        <w:t xml:space="preserve"> </w:t>
      </w:r>
      <w:r w:rsidRPr="00E26D3F">
        <w:rPr>
          <w:sz w:val="22"/>
          <w:szCs w:val="22"/>
        </w:rPr>
        <w:t>The draft CPM text was transmitted to the respective Chapter Rapporteurs on 10 June 2018.</w:t>
      </w:r>
    </w:p>
  </w:footnote>
  <w:footnote w:id="2">
    <w:p w:rsidR="00DA68C4" w:rsidRPr="00580BE3" w:rsidRDefault="00DA68C4" w:rsidP="00DA68C4">
      <w:pPr>
        <w:pStyle w:val="FootnoteText"/>
        <w:rPr>
          <w:szCs w:val="24"/>
          <w:lang w:val="en-US"/>
        </w:rPr>
      </w:pPr>
      <w:r>
        <w:rPr>
          <w:rStyle w:val="FootnoteReference"/>
        </w:rPr>
        <w:footnoteRef/>
      </w:r>
      <w:r>
        <w:t xml:space="preserve"> </w:t>
      </w:r>
      <w:r w:rsidRPr="00125893">
        <w:rPr>
          <w:sz w:val="22"/>
          <w:szCs w:val="22"/>
          <w:lang w:val="en-US"/>
        </w:rPr>
        <w:t>Bold font indicates the primary recipients; “copy to” the others.</w:t>
      </w:r>
    </w:p>
  </w:footnote>
  <w:footnote w:id="3">
    <w:p w:rsidR="00DA68C4" w:rsidRPr="00BA28B8" w:rsidRDefault="00DA68C4" w:rsidP="00DA68C4">
      <w:pPr>
        <w:tabs>
          <w:tab w:val="clear" w:pos="1134"/>
          <w:tab w:val="left" w:pos="284"/>
        </w:tabs>
        <w:rPr>
          <w:szCs w:val="24"/>
        </w:rPr>
      </w:pPr>
      <w:r w:rsidRPr="00A35BE8">
        <w:rPr>
          <w:rStyle w:val="FootnoteReference"/>
        </w:rPr>
        <w:footnoteRef/>
      </w:r>
      <w:r w:rsidRPr="00A35BE8">
        <w:tab/>
      </w:r>
      <w:r w:rsidRPr="00BA28B8">
        <w:rPr>
          <w:szCs w:val="24"/>
        </w:rPr>
        <w:t xml:space="preserve">See section 4 in </w:t>
      </w:r>
      <w:hyperlink r:id="rId1" w:history="1">
        <w:r w:rsidRPr="00BA28B8">
          <w:rPr>
            <w:rStyle w:val="Hyperlink"/>
            <w:szCs w:val="24"/>
          </w:rPr>
          <w:t>Annex 1</w:t>
        </w:r>
      </w:hyperlink>
      <w:r w:rsidRPr="00BA28B8">
        <w:rPr>
          <w:szCs w:val="24"/>
        </w:rPr>
        <w:t xml:space="preserve"> to</w:t>
      </w:r>
      <w:r>
        <w:rPr>
          <w:szCs w:val="24"/>
        </w:rPr>
        <w:t xml:space="preserve"> </w:t>
      </w:r>
      <w:r w:rsidRPr="00C21EBC">
        <w:rPr>
          <w:szCs w:val="24"/>
        </w:rPr>
        <w:t>Doc.</w:t>
      </w:r>
      <w:r w:rsidRPr="00BA28B8">
        <w:rPr>
          <w:szCs w:val="24"/>
        </w:rPr>
        <w:t xml:space="preserve"> </w:t>
      </w:r>
      <w:hyperlink r:id="rId2" w:history="1">
        <w:r>
          <w:rPr>
            <w:rStyle w:val="Hyperlink"/>
            <w:szCs w:val="24"/>
            <w:lang w:eastAsia="zh-CN"/>
          </w:rPr>
          <w:t>5A/844</w:t>
        </w:r>
      </w:hyperlink>
      <w:r w:rsidRPr="00BA28B8">
        <w:rPr>
          <w:szCs w:val="24"/>
        </w:rPr>
        <w:t>.</w:t>
      </w:r>
    </w:p>
  </w:footnote>
  <w:footnote w:id="4">
    <w:p w:rsidR="00DA68C4" w:rsidRPr="00321942" w:rsidRDefault="00DA68C4" w:rsidP="00DA68C4">
      <w:pPr>
        <w:pStyle w:val="FootnoteText"/>
        <w:rPr>
          <w:lang w:val="en-US"/>
        </w:rPr>
      </w:pPr>
      <w:r>
        <w:rPr>
          <w:rStyle w:val="FootnoteReference"/>
        </w:rPr>
        <w:footnoteRef/>
      </w:r>
      <w:r>
        <w:t xml:space="preserve"> </w:t>
      </w:r>
      <w:r w:rsidRPr="00274646">
        <w:rPr>
          <w:sz w:val="22"/>
          <w:szCs w:val="22"/>
          <w:lang w:val="en-US"/>
        </w:rPr>
        <w:t xml:space="preserve">ITS </w:t>
      </w:r>
      <w:r w:rsidRPr="00D05C2C">
        <w:rPr>
          <w:sz w:val="22"/>
          <w:szCs w:val="22"/>
          <w:lang w:val="en-US"/>
        </w:rPr>
        <w:t>external organizations</w:t>
      </w:r>
      <w:r>
        <w:rPr>
          <w:sz w:val="22"/>
          <w:szCs w:val="22"/>
          <w:lang w:val="en-US"/>
        </w:rPr>
        <w:t xml:space="preserve">: </w:t>
      </w:r>
      <w:r w:rsidRPr="0009334A">
        <w:rPr>
          <w:sz w:val="22"/>
          <w:szCs w:val="22"/>
          <w:lang w:val="en-US"/>
        </w:rPr>
        <w:t>3GPP</w:t>
      </w:r>
      <w:r>
        <w:rPr>
          <w:sz w:val="22"/>
          <w:szCs w:val="22"/>
          <w:lang w:val="en-US"/>
        </w:rPr>
        <w:t xml:space="preserve">, </w:t>
      </w:r>
      <w:r w:rsidRPr="0009334A">
        <w:rPr>
          <w:sz w:val="22"/>
          <w:szCs w:val="22"/>
          <w:lang w:val="en-US"/>
        </w:rPr>
        <w:t>5G Automotive Association</w:t>
      </w:r>
      <w:r>
        <w:rPr>
          <w:sz w:val="22"/>
          <w:szCs w:val="22"/>
          <w:lang w:val="en-US"/>
        </w:rPr>
        <w:t xml:space="preserve">, </w:t>
      </w:r>
      <w:r w:rsidRPr="0009334A">
        <w:rPr>
          <w:sz w:val="22"/>
          <w:szCs w:val="22"/>
          <w:lang w:val="en-US"/>
        </w:rPr>
        <w:t>79 GHz Project</w:t>
      </w:r>
      <w:r>
        <w:rPr>
          <w:sz w:val="22"/>
          <w:szCs w:val="22"/>
          <w:lang w:val="en-US"/>
        </w:rPr>
        <w:t xml:space="preserve">, </w:t>
      </w:r>
      <w:r w:rsidRPr="0009334A">
        <w:rPr>
          <w:sz w:val="22"/>
          <w:szCs w:val="22"/>
          <w:lang w:val="en-US"/>
        </w:rPr>
        <w:t>ARIB</w:t>
      </w:r>
      <w:r>
        <w:rPr>
          <w:sz w:val="22"/>
          <w:szCs w:val="22"/>
          <w:lang w:val="en-US"/>
        </w:rPr>
        <w:t xml:space="preserve">, </w:t>
      </w:r>
      <w:r w:rsidRPr="0009334A">
        <w:rPr>
          <w:sz w:val="22"/>
          <w:szCs w:val="22"/>
          <w:lang w:val="en-US"/>
        </w:rPr>
        <w:t>ATIS</w:t>
      </w:r>
      <w:r>
        <w:rPr>
          <w:sz w:val="22"/>
          <w:szCs w:val="22"/>
          <w:lang w:val="en-US"/>
        </w:rPr>
        <w:t xml:space="preserve">, </w:t>
      </w:r>
      <w:r w:rsidRPr="0009334A">
        <w:rPr>
          <w:sz w:val="22"/>
          <w:szCs w:val="22"/>
          <w:lang w:val="en-US"/>
        </w:rPr>
        <w:t>AWG</w:t>
      </w:r>
      <w:r>
        <w:rPr>
          <w:sz w:val="22"/>
          <w:szCs w:val="22"/>
          <w:lang w:val="en-US"/>
        </w:rPr>
        <w:t xml:space="preserve">, </w:t>
      </w:r>
      <w:r w:rsidRPr="0009334A">
        <w:rPr>
          <w:sz w:val="22"/>
          <w:szCs w:val="22"/>
          <w:lang w:val="en-US"/>
        </w:rPr>
        <w:t>C2C-CC</w:t>
      </w:r>
      <w:r>
        <w:rPr>
          <w:sz w:val="22"/>
          <w:szCs w:val="22"/>
          <w:lang w:val="en-US"/>
        </w:rPr>
        <w:t xml:space="preserve">, </w:t>
      </w:r>
      <w:r w:rsidRPr="0009334A">
        <w:rPr>
          <w:sz w:val="22"/>
          <w:szCs w:val="22"/>
          <w:lang w:val="en-US"/>
        </w:rPr>
        <w:t>CCSA</w:t>
      </w:r>
      <w:r>
        <w:rPr>
          <w:sz w:val="22"/>
          <w:szCs w:val="22"/>
          <w:lang w:val="en-US"/>
        </w:rPr>
        <w:t xml:space="preserve">, </w:t>
      </w:r>
      <w:r w:rsidRPr="0009334A">
        <w:rPr>
          <w:sz w:val="22"/>
          <w:szCs w:val="22"/>
          <w:lang w:val="en-US"/>
        </w:rPr>
        <w:t>CEPT ECC CPG</w:t>
      </w:r>
      <w:r>
        <w:rPr>
          <w:sz w:val="22"/>
          <w:szCs w:val="22"/>
          <w:lang w:val="en-US"/>
        </w:rPr>
        <w:t xml:space="preserve">, </w:t>
      </w:r>
      <w:r w:rsidRPr="0009334A">
        <w:rPr>
          <w:sz w:val="22"/>
          <w:szCs w:val="22"/>
          <w:lang w:val="en-US"/>
        </w:rPr>
        <w:t>CEPT ECC WG FM</w:t>
      </w:r>
      <w:r>
        <w:rPr>
          <w:sz w:val="22"/>
          <w:szCs w:val="22"/>
          <w:lang w:val="en-US"/>
        </w:rPr>
        <w:t xml:space="preserve">, </w:t>
      </w:r>
      <w:r w:rsidRPr="0009334A">
        <w:rPr>
          <w:sz w:val="22"/>
          <w:szCs w:val="22"/>
          <w:lang w:val="en-US"/>
        </w:rPr>
        <w:t>C-Roads</w:t>
      </w:r>
      <w:r>
        <w:rPr>
          <w:sz w:val="22"/>
          <w:szCs w:val="22"/>
          <w:lang w:val="en-US"/>
        </w:rPr>
        <w:t xml:space="preserve">, </w:t>
      </w:r>
      <w:r w:rsidRPr="0009334A">
        <w:rPr>
          <w:sz w:val="22"/>
          <w:szCs w:val="22"/>
          <w:lang w:val="en-US"/>
        </w:rPr>
        <w:t>ETSI ERM-TG37</w:t>
      </w:r>
      <w:r>
        <w:rPr>
          <w:sz w:val="22"/>
          <w:szCs w:val="22"/>
          <w:lang w:val="en-US"/>
        </w:rPr>
        <w:t xml:space="preserve">, </w:t>
      </w:r>
      <w:r w:rsidRPr="0009334A">
        <w:rPr>
          <w:sz w:val="22"/>
          <w:szCs w:val="22"/>
          <w:lang w:val="en-US"/>
        </w:rPr>
        <w:t>ETSI ERM-TGSRR</w:t>
      </w:r>
      <w:r>
        <w:rPr>
          <w:sz w:val="22"/>
          <w:szCs w:val="22"/>
          <w:lang w:val="en-US"/>
        </w:rPr>
        <w:t xml:space="preserve">, </w:t>
      </w:r>
      <w:r w:rsidRPr="0009334A">
        <w:rPr>
          <w:sz w:val="22"/>
          <w:szCs w:val="22"/>
          <w:lang w:val="en-US"/>
        </w:rPr>
        <w:t>ETSI ISG MEC</w:t>
      </w:r>
      <w:r>
        <w:rPr>
          <w:sz w:val="22"/>
          <w:szCs w:val="22"/>
          <w:lang w:val="en-US"/>
        </w:rPr>
        <w:t xml:space="preserve">, </w:t>
      </w:r>
      <w:r w:rsidRPr="0009334A">
        <w:rPr>
          <w:sz w:val="22"/>
          <w:szCs w:val="22"/>
          <w:lang w:val="en-US"/>
        </w:rPr>
        <w:t>ETSI TC ERM</w:t>
      </w:r>
      <w:r>
        <w:rPr>
          <w:sz w:val="22"/>
          <w:szCs w:val="22"/>
          <w:lang w:val="en-US"/>
        </w:rPr>
        <w:t xml:space="preserve">, </w:t>
      </w:r>
      <w:r w:rsidRPr="00321942">
        <w:rPr>
          <w:sz w:val="22"/>
          <w:szCs w:val="22"/>
        </w:rPr>
        <w:t xml:space="preserve">ETSI TC ITS, ETSI TC MSG, GSA, </w:t>
      </w:r>
      <w:r w:rsidRPr="0009334A">
        <w:rPr>
          <w:sz w:val="22"/>
          <w:szCs w:val="22"/>
          <w:lang w:val="en-US"/>
        </w:rPr>
        <w:t>IEEE</w:t>
      </w:r>
      <w:r>
        <w:rPr>
          <w:sz w:val="22"/>
          <w:szCs w:val="22"/>
          <w:lang w:val="en-US"/>
        </w:rPr>
        <w:t xml:space="preserve">, </w:t>
      </w:r>
      <w:r w:rsidRPr="0009334A">
        <w:rPr>
          <w:sz w:val="22"/>
          <w:szCs w:val="22"/>
          <w:lang w:val="en-US"/>
        </w:rPr>
        <w:t>IETF ITS</w:t>
      </w:r>
      <w:r>
        <w:rPr>
          <w:sz w:val="22"/>
          <w:szCs w:val="22"/>
          <w:lang w:val="en-US"/>
        </w:rPr>
        <w:t xml:space="preserve">, </w:t>
      </w:r>
      <w:r w:rsidRPr="0009334A">
        <w:rPr>
          <w:sz w:val="22"/>
          <w:szCs w:val="22"/>
          <w:lang w:val="en-US"/>
        </w:rPr>
        <w:t>ISO TC 204</w:t>
      </w:r>
      <w:r>
        <w:rPr>
          <w:sz w:val="22"/>
          <w:szCs w:val="22"/>
          <w:lang w:val="en-US"/>
        </w:rPr>
        <w:t xml:space="preserve">, </w:t>
      </w:r>
      <w:r w:rsidRPr="0009334A">
        <w:rPr>
          <w:sz w:val="22"/>
          <w:szCs w:val="22"/>
          <w:lang w:val="it-IT"/>
        </w:rPr>
        <w:t>SAE C-V2X TC</w:t>
      </w:r>
      <w:r>
        <w:rPr>
          <w:sz w:val="22"/>
          <w:szCs w:val="22"/>
          <w:lang w:val="it-IT"/>
        </w:rPr>
        <w:t xml:space="preserve">, </w:t>
      </w:r>
      <w:r w:rsidRPr="0009334A">
        <w:rPr>
          <w:sz w:val="22"/>
          <w:szCs w:val="22"/>
          <w:lang w:val="it-IT"/>
        </w:rPr>
        <w:t>TIA</w:t>
      </w:r>
      <w:r>
        <w:rPr>
          <w:sz w:val="22"/>
          <w:szCs w:val="22"/>
          <w:lang w:val="it-IT"/>
        </w:rPr>
        <w:t xml:space="preserve">, </w:t>
      </w:r>
      <w:r w:rsidRPr="0009334A">
        <w:rPr>
          <w:sz w:val="22"/>
          <w:szCs w:val="22"/>
          <w:lang w:val="it-IT"/>
        </w:rPr>
        <w:t>TTA</w:t>
      </w:r>
      <w:r>
        <w:rPr>
          <w:sz w:val="22"/>
          <w:szCs w:val="22"/>
          <w:lang w:val="it-IT"/>
        </w:rPr>
        <w:t xml:space="preserve">, </w:t>
      </w:r>
      <w:r w:rsidRPr="0009334A">
        <w:rPr>
          <w:sz w:val="22"/>
          <w:szCs w:val="22"/>
          <w:lang w:val="en-US"/>
        </w:rPr>
        <w:t>Wi-Fi Alliance</w:t>
      </w:r>
      <w:r>
        <w:rPr>
          <w:sz w:val="22"/>
          <w:szCs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453C1">
      <w:rPr>
        <w:rStyle w:val="PageNumber"/>
        <w:noProof/>
      </w:rPr>
      <w:t>5</w:t>
    </w:r>
    <w:r w:rsidR="00D02712">
      <w:rPr>
        <w:rStyle w:val="PageNumber"/>
      </w:rPr>
      <w:fldChar w:fldCharType="end"/>
    </w:r>
    <w:r>
      <w:rPr>
        <w:rStyle w:val="PageNumber"/>
      </w:rPr>
      <w:t xml:space="preserve"> -</w:t>
    </w:r>
  </w:p>
  <w:p w:rsidR="00FA124A" w:rsidRDefault="00DA68C4">
    <w:pPr>
      <w:pStyle w:val="Header"/>
      <w:rPr>
        <w:lang w:val="en-US"/>
      </w:rPr>
    </w:pPr>
    <w:r>
      <w:rPr>
        <w:lang w:val="en-US"/>
      </w:rPr>
      <w:t>5A/844</w:t>
    </w:r>
    <w:r w:rsidR="00C17542">
      <w:rPr>
        <w:lang w:val="en-US"/>
      </w:rPr>
      <w:t xml:space="preserve"> (Annex 2)</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C4"/>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453C1"/>
    <w:rsid w:val="00573344"/>
    <w:rsid w:val="00583F9B"/>
    <w:rsid w:val="005B0D29"/>
    <w:rsid w:val="005E5C10"/>
    <w:rsid w:val="005F2C78"/>
    <w:rsid w:val="006144E4"/>
    <w:rsid w:val="00650299"/>
    <w:rsid w:val="00655FC5"/>
    <w:rsid w:val="007C36E6"/>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17542"/>
    <w:rsid w:val="00C57A91"/>
    <w:rsid w:val="00CC01C2"/>
    <w:rsid w:val="00CF21F2"/>
    <w:rsid w:val="00D02712"/>
    <w:rsid w:val="00D046A7"/>
    <w:rsid w:val="00D214D0"/>
    <w:rsid w:val="00D6546B"/>
    <w:rsid w:val="00DA68C4"/>
    <w:rsid w:val="00DB178B"/>
    <w:rsid w:val="00DC17D3"/>
    <w:rsid w:val="00DD4BED"/>
    <w:rsid w:val="00DE39F0"/>
    <w:rsid w:val="00DF0AF3"/>
    <w:rsid w:val="00DF7E9F"/>
    <w:rsid w:val="00E27D7E"/>
    <w:rsid w:val="00E42E13"/>
    <w:rsid w:val="00E538D5"/>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A90709-3603-40D5-AC9A-9D88834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o,fr,Style 3,FR,Style 17,Appel note de bas de p + 11 pt,Italic,Appel note de bas de p1,Appel note de bas de p2,Footnot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link w:val="Title2Char"/>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uiPriority w:val="99"/>
    <w:rsid w:val="00DA68C4"/>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A68C4"/>
    <w:rPr>
      <w:rFonts w:ascii="Times New Roman" w:hAnsi="Times New Roman"/>
      <w:b/>
      <w:sz w:val="24"/>
      <w:lang w:val="en-GB" w:eastAsia="en-US"/>
    </w:rPr>
  </w:style>
  <w:style w:type="character" w:customStyle="1" w:styleId="NormalaftertitleChar">
    <w:name w:val="Normal_after_title Char"/>
    <w:link w:val="Normalaftertitle"/>
    <w:locked/>
    <w:rsid w:val="00DA68C4"/>
    <w:rPr>
      <w:rFonts w:ascii="Times New Roman" w:hAnsi="Times New Roman"/>
      <w:sz w:val="24"/>
      <w:lang w:val="en-GB" w:eastAsia="en-US"/>
    </w:rPr>
  </w:style>
  <w:style w:type="character" w:customStyle="1" w:styleId="Title2Char">
    <w:name w:val="Title 2 Char"/>
    <w:link w:val="Title2"/>
    <w:locked/>
    <w:rsid w:val="00DA68C4"/>
    <w:rPr>
      <w:rFonts w:ascii="Times New Roman" w:hAnsi="Times New Roman"/>
      <w:caps/>
      <w:sz w:val="28"/>
      <w:lang w:val="en-GB" w:eastAsia="en-US"/>
    </w:rPr>
  </w:style>
  <w:style w:type="character" w:styleId="Hyperlink">
    <w:name w:val="Hyperlink"/>
    <w:basedOn w:val="DefaultParagraphFont"/>
    <w:uiPriority w:val="99"/>
    <w:rsid w:val="00DA68C4"/>
    <w:rPr>
      <w:rFonts w:ascii="Times New Roman" w:hAnsi="Times New Roman" w:cs="Times New Roman"/>
      <w:color w:val="0000FF"/>
      <w:sz w:val="24"/>
      <w:u w:val="single"/>
      <w:effect w:val="none"/>
    </w:rPr>
  </w:style>
  <w:style w:type="table" w:styleId="TableGrid">
    <w:name w:val="Table Grid"/>
    <w:basedOn w:val="TableNormal"/>
    <w:uiPriority w:val="39"/>
    <w:rsid w:val="00DA68C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DA68C4"/>
    <w:pPr>
      <w:spacing w:before="0"/>
    </w:pPr>
    <w:rPr>
      <w:sz w:val="20"/>
      <w:lang w:val="en-US"/>
    </w:rPr>
  </w:style>
  <w:style w:type="paragraph" w:customStyle="1" w:styleId="tabletext0">
    <w:name w:val="table_text"/>
    <w:basedOn w:val="Normal"/>
    <w:uiPriority w:val="99"/>
    <w:rsid w:val="00DA68C4"/>
    <w:pPr>
      <w:tabs>
        <w:tab w:val="clear" w:pos="1134"/>
        <w:tab w:val="clear" w:pos="1871"/>
        <w:tab w:val="clear" w:pos="2268"/>
      </w:tabs>
      <w:adjustRightInd/>
      <w:spacing w:before="40" w:after="40"/>
      <w:textAlignment w:val="auto"/>
    </w:pPr>
    <w:rPr>
      <w:rFonts w:eastAsia="MS Mincho"/>
      <w:sz w:val="20"/>
      <w:lang w:val="en-US" w:eastAsia="ja-JP"/>
    </w:rPr>
  </w:style>
  <w:style w:type="table" w:customStyle="1" w:styleId="TableGrid3">
    <w:name w:val="Table Grid3"/>
    <w:basedOn w:val="TableNormal"/>
    <w:next w:val="TableGrid"/>
    <w:rsid w:val="00DA68C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ologin_md.asp?lang=en&amp;id=R15-WP5A-C-0844!N12!MSW-E" TargetMode="External"/><Relationship Id="rId21" Type="http://schemas.openxmlformats.org/officeDocument/2006/relationships/hyperlink" Target="http://www.itu.int/dms_pub/itu-r/oth/0c/0a/R0C0A00000C0017PDFE.pdf" TargetMode="External"/><Relationship Id="rId42" Type="http://schemas.openxmlformats.org/officeDocument/2006/relationships/hyperlink" Target="http://www.itu.int/md/R15-WP4A-C-0700" TargetMode="External"/><Relationship Id="rId47" Type="http://schemas.openxmlformats.org/officeDocument/2006/relationships/hyperlink" Target="http://www.itu.int/md/R15-WP1B-C-0295" TargetMode="External"/><Relationship Id="rId63" Type="http://schemas.openxmlformats.org/officeDocument/2006/relationships/hyperlink" Target="http://www.itu.int/md/R15-WP5B-C-0536" TargetMode="External"/><Relationship Id="rId68" Type="http://schemas.openxmlformats.org/officeDocument/2006/relationships/hyperlink" Target="https://www.itu.int/md/R15-TG5.1-C-0408/en" TargetMode="External"/><Relationship Id="rId84" Type="http://schemas.openxmlformats.org/officeDocument/2006/relationships/image" Target="media/image3.emf"/><Relationship Id="rId89" Type="http://schemas.openxmlformats.org/officeDocument/2006/relationships/hyperlink" Target="http://www.itu.int/md/R15-WP5A-C-0304" TargetMode="External"/><Relationship Id="rId16" Type="http://schemas.openxmlformats.org/officeDocument/2006/relationships/hyperlink" Target="https://www.itu.int/md/dologin_md.asp?lang=en&amp;id=R15-WP5A-C-0844!N07!MSW-E" TargetMode="External"/><Relationship Id="rId11" Type="http://schemas.openxmlformats.org/officeDocument/2006/relationships/hyperlink" Target="https://www.itu.int/md/dologin_md.asp?lang=en&amp;id=R15-WP5A-C-0844!N04!MSW-E" TargetMode="External"/><Relationship Id="rId32" Type="http://schemas.openxmlformats.org/officeDocument/2006/relationships/hyperlink" Target="http://www.itu.int/md/R15-WP1A-C-0333" TargetMode="External"/><Relationship Id="rId37" Type="http://schemas.openxmlformats.org/officeDocument/2006/relationships/hyperlink" Target="http://www.itu.int/md/R15-WP1B-C-0293" TargetMode="External"/><Relationship Id="rId53" Type="http://schemas.openxmlformats.org/officeDocument/2006/relationships/hyperlink" Target="http://www.itu.int/md/R15-WP5B-C-0533" TargetMode="External"/><Relationship Id="rId58" Type="http://schemas.openxmlformats.org/officeDocument/2006/relationships/hyperlink" Target="http://www.itu.int/md/R15-WP5C-C-0527" TargetMode="External"/><Relationship Id="rId74" Type="http://schemas.openxmlformats.org/officeDocument/2006/relationships/hyperlink" Target="http://www.itu.int/md/R15-WP5B-C-0543" TargetMode="External"/><Relationship Id="rId79" Type="http://schemas.openxmlformats.org/officeDocument/2006/relationships/hyperlink" Target="http://www.itu.int/md/R15-WP7C-C-0300" TargetMode="External"/><Relationship Id="rId102"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www.itu.int/pub/R-REP-M.2014" TargetMode="External"/><Relationship Id="rId95" Type="http://schemas.openxmlformats.org/officeDocument/2006/relationships/hyperlink" Target="http://www.itu.int/rec/R-REC-M.2084-0-201509-I/en" TargetMode="External"/><Relationship Id="rId22" Type="http://schemas.openxmlformats.org/officeDocument/2006/relationships/hyperlink" Target="https://www.itu.int/md/dologin_md.asp?lang=en&amp;id=R15-WP5A-C-0844!N10!MSW-E" TargetMode="External"/><Relationship Id="rId27" Type="http://schemas.openxmlformats.org/officeDocument/2006/relationships/hyperlink" Target="https://www.itu.int/md/dologin_md.asp?lang=en&amp;id=R15-WP5A-C-0844!N13!MSW-E" TargetMode="External"/><Relationship Id="rId43" Type="http://schemas.openxmlformats.org/officeDocument/2006/relationships/hyperlink" Target="http://www.itu.int/md/R15-WP5D-C-0919" TargetMode="External"/><Relationship Id="rId48" Type="http://schemas.openxmlformats.org/officeDocument/2006/relationships/hyperlink" Target="http://www.itu.int/md/R15-WP1B-C-0296" TargetMode="External"/><Relationship Id="rId64" Type="http://schemas.openxmlformats.org/officeDocument/2006/relationships/hyperlink" Target="http://www.itu.int/md/R15-WP5D-C-0916" TargetMode="External"/><Relationship Id="rId69" Type="http://schemas.openxmlformats.org/officeDocument/2006/relationships/hyperlink" Target="http://www.itu.int/md/R15-WP5D-C-0920" TargetMode="External"/><Relationship Id="rId80" Type="http://schemas.openxmlformats.org/officeDocument/2006/relationships/hyperlink" Target="http://www.itu.int/md/R15-WP7D-C-0168" TargetMode="External"/><Relationship Id="rId85" Type="http://schemas.openxmlformats.org/officeDocument/2006/relationships/oleObject" Target="embeddings/oleObject2.bin"/><Relationship Id="rId12" Type="http://schemas.openxmlformats.org/officeDocument/2006/relationships/hyperlink" Target="https://www.itu.int/md/dologin_md.asp?lang=en&amp;id=R15-WP5A-C-0844!N05!MSW-E" TargetMode="External"/><Relationship Id="rId17" Type="http://schemas.openxmlformats.org/officeDocument/2006/relationships/hyperlink" Target="mailto:Zhukeer@miit.gov.cn" TargetMode="External"/><Relationship Id="rId25" Type="http://schemas.openxmlformats.org/officeDocument/2006/relationships/hyperlink" Target="http://www.itu.int/dms_pub/itu-r/oth/0c/0a/R0C0A00000C0023PDFE.pdf" TargetMode="External"/><Relationship Id="rId33" Type="http://schemas.openxmlformats.org/officeDocument/2006/relationships/hyperlink" Target="http://www.itu.int/md/R15-WP1B-C-0294" TargetMode="External"/><Relationship Id="rId38" Type="http://schemas.openxmlformats.org/officeDocument/2006/relationships/hyperlink" Target="http://www.itu.int/md/R15-WP3L-C-0065" TargetMode="External"/><Relationship Id="rId46" Type="http://schemas.openxmlformats.org/officeDocument/2006/relationships/hyperlink" Target="http://www.itu.int/md/R15-WP1B-C-0292" TargetMode="External"/><Relationship Id="rId59" Type="http://schemas.openxmlformats.org/officeDocument/2006/relationships/hyperlink" Target="http://www.itu.int/md/R15-WP5C-C-0530" TargetMode="External"/><Relationship Id="rId67" Type="http://schemas.openxmlformats.org/officeDocument/2006/relationships/hyperlink" Target="http://www.itu.int/md/R15-WP7D-C-0166" TargetMode="External"/><Relationship Id="rId103" Type="http://schemas.openxmlformats.org/officeDocument/2006/relationships/theme" Target="theme/theme1.xml"/><Relationship Id="rId20" Type="http://schemas.openxmlformats.org/officeDocument/2006/relationships/hyperlink" Target="https://www.itu.int/md/dologin_md.asp?lang=en&amp;id=R15-WP5A-C-0844!N09!MSW-E" TargetMode="External"/><Relationship Id="rId41" Type="http://schemas.openxmlformats.org/officeDocument/2006/relationships/hyperlink" Target="http://www.itu.int/md/R15-WP4C-C-0370" TargetMode="External"/><Relationship Id="rId54" Type="http://schemas.openxmlformats.org/officeDocument/2006/relationships/hyperlink" Target="http://www.itu.int/md/R15-WP5B-C-0535" TargetMode="External"/><Relationship Id="rId62" Type="http://schemas.openxmlformats.org/officeDocument/2006/relationships/hyperlink" Target="http://www.itu.int/md/R15-WP4C-C-0368" TargetMode="External"/><Relationship Id="rId70" Type="http://schemas.openxmlformats.org/officeDocument/2006/relationships/hyperlink" Target="http://www.itu.int/md/R15-WP1B-C-0297" TargetMode="External"/><Relationship Id="rId75" Type="http://schemas.openxmlformats.org/officeDocument/2006/relationships/hyperlink" Target="http://www.itu.int/md/R15-WP5C-C-0534" TargetMode="External"/><Relationship Id="rId83" Type="http://schemas.openxmlformats.org/officeDocument/2006/relationships/oleObject" Target="embeddings/oleObject1.bin"/><Relationship Id="rId88" Type="http://schemas.openxmlformats.org/officeDocument/2006/relationships/hyperlink" Target="http://www.itu.int/md/R15-WP1B-C-0292" TargetMode="External"/><Relationship Id="rId91" Type="http://schemas.openxmlformats.org/officeDocument/2006/relationships/hyperlink" Target="http://www.itu.int/pub/R-QUE-SG05.37" TargetMode="External"/><Relationship Id="rId96" Type="http://schemas.openxmlformats.org/officeDocument/2006/relationships/hyperlink" Target="mailto:sergio.buonomo@itu.int" TargetMode="Externa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hyperlink" Target="https://www.itu.int/md/dologin_md.asp?lang=en&amp;id=R15-WP5A-C-0844!N06!MSW-E" TargetMode="External"/><Relationship Id="rId23" Type="http://schemas.openxmlformats.org/officeDocument/2006/relationships/hyperlink" Target="https://www.itu.int/md/dologin_md.asp?lang=en&amp;id=R15-WP5A-C-0844!N11!MSW-E" TargetMode="External"/><Relationship Id="rId28" Type="http://schemas.openxmlformats.org/officeDocument/2006/relationships/hyperlink" Target="http://www.itu.int/oth/R0A06000001/en" TargetMode="External"/><Relationship Id="rId36" Type="http://schemas.openxmlformats.org/officeDocument/2006/relationships/hyperlink" Target="http://www.itu.int/md/R15-WP6A-C-0399" TargetMode="External"/><Relationship Id="rId49" Type="http://schemas.openxmlformats.org/officeDocument/2006/relationships/hyperlink" Target="http://www.itu.int/md/R15-WP4B-C-0130" TargetMode="External"/><Relationship Id="rId57" Type="http://schemas.openxmlformats.org/officeDocument/2006/relationships/hyperlink" Target="http://www.itu.int/md/R15-WP7C-C-0294" TargetMode="External"/><Relationship Id="rId10" Type="http://schemas.openxmlformats.org/officeDocument/2006/relationships/hyperlink" Target="http://www.itu.int/dms_pub/itu-r/oth/0c/0a/R0C0A00000C0001PDFE.pdf" TargetMode="External"/><Relationship Id="rId31" Type="http://schemas.openxmlformats.org/officeDocument/2006/relationships/hyperlink" Target="https://www.itu.int/md/R15-SG05-C-0093/en" TargetMode="External"/><Relationship Id="rId44" Type="http://schemas.openxmlformats.org/officeDocument/2006/relationships/hyperlink" Target="http://www.itu.int/md/R15-WP7B-C-0334" TargetMode="External"/><Relationship Id="rId52" Type="http://schemas.openxmlformats.org/officeDocument/2006/relationships/hyperlink" Target="http://www.itu.int/md/R15-WP5C-C-0532" TargetMode="External"/><Relationship Id="rId60" Type="http://schemas.openxmlformats.org/officeDocument/2006/relationships/hyperlink" Target="http://www.itu.int/md/R15-WP3M-C-0285" TargetMode="External"/><Relationship Id="rId65" Type="http://schemas.openxmlformats.org/officeDocument/2006/relationships/hyperlink" Target="http://www.itu.int/md/R15-WP7B-C-0332" TargetMode="External"/><Relationship Id="rId73" Type="http://schemas.openxmlformats.org/officeDocument/2006/relationships/hyperlink" Target="http://www.itu.int/md/R15-WP3M-C-0303" TargetMode="External"/><Relationship Id="rId78" Type="http://schemas.openxmlformats.org/officeDocument/2006/relationships/hyperlink" Target="http://www.itu.int/md/R15-WP7C-C-0301" TargetMode="External"/><Relationship Id="rId81" Type="http://schemas.openxmlformats.org/officeDocument/2006/relationships/hyperlink" Target="https://www.itu.int/md/R15-SG05-C-0095/en" TargetMode="External"/><Relationship Id="rId86" Type="http://schemas.openxmlformats.org/officeDocument/2006/relationships/image" Target="media/image4.emf"/><Relationship Id="rId94" Type="http://schemas.openxmlformats.org/officeDocument/2006/relationships/hyperlink" Target="http://www.itu.int/md/R15-WP5A-C-0844"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R15-WP5A-C-0844/en" TargetMode="External"/><Relationship Id="rId13" Type="http://schemas.openxmlformats.org/officeDocument/2006/relationships/hyperlink" Target="mailto:wsayed@ntra.gov.eg" TargetMode="External"/><Relationship Id="rId18" Type="http://schemas.openxmlformats.org/officeDocument/2006/relationships/hyperlink" Target="http://www.itu.int/dms_pub/itu-r/oth/0c/0a/R0C0A00000C0013PDFE.pdf" TargetMode="External"/><Relationship Id="rId39" Type="http://schemas.openxmlformats.org/officeDocument/2006/relationships/hyperlink" Target="http://www.itu.int/md/R15-WP6A-C-0398" TargetMode="External"/><Relationship Id="rId34" Type="http://schemas.openxmlformats.org/officeDocument/2006/relationships/hyperlink" Target="http://www.itu.int/md/R15-WP3L-C-0066" TargetMode="External"/><Relationship Id="rId50" Type="http://schemas.openxmlformats.org/officeDocument/2006/relationships/hyperlink" Target="http://www.itu.int/md/R15-WP7B-C-0336" TargetMode="External"/><Relationship Id="rId55" Type="http://schemas.openxmlformats.org/officeDocument/2006/relationships/hyperlink" Target="http://www.itu.int/md/R15-WP5C-C-0529" TargetMode="External"/><Relationship Id="rId76" Type="http://schemas.openxmlformats.org/officeDocument/2006/relationships/hyperlink" Target="http://www.itu.int/md/R15-WP6A-C-0400" TargetMode="External"/><Relationship Id="rId97" Type="http://schemas.openxmlformats.org/officeDocument/2006/relationships/hyperlink" Target="https://www.itu.int/dms_ties/itu-r/md/15/wp5a/c/R15-WP5A-C-0844!N28!MSW-E.docx" TargetMode="External"/><Relationship Id="rId7" Type="http://schemas.openxmlformats.org/officeDocument/2006/relationships/hyperlink" Target="http://www.itu.int/md/R15-SG05-C-0001" TargetMode="External"/><Relationship Id="rId71" Type="http://schemas.openxmlformats.org/officeDocument/2006/relationships/hyperlink" Target="http://www.itu.int/md/R15-WP6A-C-0401" TargetMode="External"/><Relationship Id="rId92" Type="http://schemas.openxmlformats.org/officeDocument/2006/relationships/hyperlink" Target="mailto:sergio.buonomo@itu.int" TargetMode="External"/><Relationship Id="rId2" Type="http://schemas.openxmlformats.org/officeDocument/2006/relationships/settings" Target="settings.xml"/><Relationship Id="rId29" Type="http://schemas.openxmlformats.org/officeDocument/2006/relationships/hyperlink" Target="http://www.itu.int/ITU-R/go/rwp5a" TargetMode="External"/><Relationship Id="rId24" Type="http://schemas.openxmlformats.org/officeDocument/2006/relationships/hyperlink" Target="mailto:jose.arias@ift.org.mx" TargetMode="External"/><Relationship Id="rId40" Type="http://schemas.openxmlformats.org/officeDocument/2006/relationships/hyperlink" Target="http://www.itu.int/md/R15-WP1A-C-0331" TargetMode="External"/><Relationship Id="rId45" Type="http://schemas.openxmlformats.org/officeDocument/2006/relationships/hyperlink" Target="http://www.itu.int/md/R15-WP7C-C-0297" TargetMode="External"/><Relationship Id="rId66" Type="http://schemas.openxmlformats.org/officeDocument/2006/relationships/hyperlink" Target="http://www.itu.int/md/R15-WP7C-C-0295" TargetMode="External"/><Relationship Id="rId87" Type="http://schemas.openxmlformats.org/officeDocument/2006/relationships/oleObject" Target="embeddings/oleObject3.bin"/><Relationship Id="rId61" Type="http://schemas.openxmlformats.org/officeDocument/2006/relationships/hyperlink" Target="http://www.itu.int/md/R15-WP4A-C-0697" TargetMode="External"/><Relationship Id="rId82" Type="http://schemas.openxmlformats.org/officeDocument/2006/relationships/image" Target="media/image2.emf"/><Relationship Id="rId19" Type="http://schemas.openxmlformats.org/officeDocument/2006/relationships/hyperlink" Target="https://www.itu.int/md/dologin_md.asp?lang=en&amp;id=R15-WP5A-C-0844!N08!MSW-E" TargetMode="External"/><Relationship Id="rId14" Type="http://schemas.openxmlformats.org/officeDocument/2006/relationships/hyperlink" Target="http://www.itu.int/dms_pub/itu-r/oth/0c/0a/R0C0A00000C0012PDFE.pdf" TargetMode="External"/><Relationship Id="rId30" Type="http://schemas.openxmlformats.org/officeDocument/2006/relationships/hyperlink" Target="http://www.itu.int/md/R15-WP5C-C-0527" TargetMode="External"/><Relationship Id="rId35" Type="http://schemas.openxmlformats.org/officeDocument/2006/relationships/hyperlink" Target="http://www.itu.int/md/R15-WP5B-C-0539" TargetMode="External"/><Relationship Id="rId56" Type="http://schemas.openxmlformats.org/officeDocument/2006/relationships/hyperlink" Target="http://www.itu.int/md/R15-WP7B-C-0331" TargetMode="External"/><Relationship Id="rId77" Type="http://schemas.openxmlformats.org/officeDocument/2006/relationships/hyperlink" Target="http://www.itu.int/md/R15-WP7B-C-0337" TargetMode="External"/><Relationship Id="rId100" Type="http://schemas.openxmlformats.org/officeDocument/2006/relationships/footer" Target="footer1.xml"/><Relationship Id="rId8" Type="http://schemas.openxmlformats.org/officeDocument/2006/relationships/hyperlink" Target="http://www.itu.int/md/dologin_md.asp?lang=en&amp;id=R15-WP5A-C-0844!N01!MSW-E" TargetMode="External"/><Relationship Id="rId51" Type="http://schemas.openxmlformats.org/officeDocument/2006/relationships/hyperlink" Target="http://www.itu.int/md/R15-WP4A-C-0703" TargetMode="External"/><Relationship Id="rId72" Type="http://schemas.openxmlformats.org/officeDocument/2006/relationships/hyperlink" Target="http://www.itu.int/md/R15-WP3K-C-0217" TargetMode="External"/><Relationship Id="rId93" Type="http://schemas.openxmlformats.org/officeDocument/2006/relationships/hyperlink" Target="https://www.itu.int/dms_pub/itu-r/md/15/wp5a/c/R15-WP5A-C-0844!N16!MSW-E.docx" TargetMode="External"/><Relationship Id="rId98" Type="http://schemas.openxmlformats.org/officeDocument/2006/relationships/hyperlink" Target="https://www.itu.int/md/R15-WP5A-C-0844/en" TargetMode="External"/><Relationship Id="rId3"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WP5A-C-0844/en" TargetMode="External"/><Relationship Id="rId1" Type="http://schemas.openxmlformats.org/officeDocument/2006/relationships/hyperlink" Target="http://www.itu.int/md/dologin_md.asp?lang=en&amp;id=R15-WP5A-C-0844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12</TotalTime>
  <Pages>6</Pages>
  <Words>1761</Words>
  <Characters>15488</Characters>
  <Application>Microsoft Office Word</Application>
  <DocSecurity>0</DocSecurity>
  <Lines>129</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Song, Xiaojing</cp:lastModifiedBy>
  <cp:revision>4</cp:revision>
  <cp:lastPrinted>2008-02-21T14:04:00Z</cp:lastPrinted>
  <dcterms:created xsi:type="dcterms:W3CDTF">2018-06-15T08:52:00Z</dcterms:created>
  <dcterms:modified xsi:type="dcterms:W3CDTF">2018-06-15T09:05:00Z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