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26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EE390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E390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EE390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6(</w:t>
            </w:r>
            <w:proofErr w:type="gramStart"/>
            <w:r w:rsidRPr="00EE390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Add.1)</w:t>
            </w:r>
            <w:r w:rsidR="005651C9" w:rsidRPr="00EE390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EE390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5D01E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EE390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E3902">
              <w:rPr>
                <w:rFonts w:ascii="Verdana" w:hAnsi="Verdana"/>
                <w:b/>
                <w:bCs/>
                <w:sz w:val="18"/>
                <w:szCs w:val="18"/>
              </w:rPr>
              <w:t>5 октября 2015 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EE390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E390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EE3902">
            <w:pPr>
              <w:pStyle w:val="Source"/>
              <w:rPr>
                <w:lang w:val="en-US"/>
              </w:rPr>
            </w:pPr>
            <w:bookmarkStart w:id="4" w:name="dsource" w:colFirst="0" w:colLast="0"/>
            <w:r w:rsidRPr="00EE3902">
              <w:t>Соединенные</w:t>
            </w:r>
            <w:r w:rsidRPr="005A295E">
              <w:rPr>
                <w:lang w:val="en-US"/>
              </w:rPr>
              <w:t xml:space="preserve"> </w:t>
            </w:r>
            <w:r w:rsidRPr="00EE3902">
              <w:t>Штаты Америки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EE3902">
            <w:pPr>
              <w:pStyle w:val="Title1"/>
              <w:rPr>
                <w:lang w:val="en-US"/>
              </w:rPr>
            </w:pPr>
            <w:bookmarkStart w:id="5" w:name="dtitle1" w:colFirst="0" w:colLast="0"/>
            <w:bookmarkEnd w:id="4"/>
            <w:r w:rsidRPr="005A295E">
              <w:rPr>
                <w:lang w:val="en-US"/>
              </w:rPr>
              <w:t xml:space="preserve">Предложения для </w:t>
            </w:r>
            <w:r w:rsidRPr="00EE3902">
              <w:t>работы</w:t>
            </w:r>
            <w:r w:rsidRPr="005A295E">
              <w:rPr>
                <w:lang w:val="en-US"/>
              </w:rPr>
              <w:t xml:space="preserve"> конференции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EE3902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EE3902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D51940" w:rsidRDefault="00026FAD" w:rsidP="00B7495B">
      <w:pPr>
        <w:pStyle w:val="Normalaftertitle"/>
        <w:numPr>
          <w:ilvl w:val="1"/>
          <w:numId w:val="3"/>
        </w:numPr>
        <w:tabs>
          <w:tab w:val="clear" w:pos="1134"/>
          <w:tab w:val="clear" w:pos="1871"/>
          <w:tab w:val="clear" w:pos="2268"/>
        </w:tabs>
        <w:ind w:left="0" w:firstLine="0"/>
      </w:pPr>
      <w:r w:rsidRPr="00126FFF"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(IMT), а также соответствующие регламентарные положения в целях содействия развитию применений наземной подвижной широкополосной связи в соответствии с Резолюцией </w:t>
      </w:r>
      <w:r w:rsidRPr="00126FFF">
        <w:rPr>
          <w:b/>
          <w:bCs/>
        </w:rPr>
        <w:t>233 (ВКР-12)</w:t>
      </w:r>
      <w:r w:rsidRPr="00126FFF">
        <w:t>;</w:t>
      </w:r>
    </w:p>
    <w:p w:rsidR="00C21557" w:rsidRPr="00DE17FD" w:rsidRDefault="00C21557" w:rsidP="00DE17FD">
      <w:pPr>
        <w:jc w:val="center"/>
        <w:rPr>
          <w:sz w:val="26"/>
          <w:szCs w:val="26"/>
        </w:rPr>
      </w:pPr>
      <w:r w:rsidRPr="00DE17FD">
        <w:rPr>
          <w:sz w:val="26"/>
          <w:szCs w:val="26"/>
          <w:u w:val="single"/>
          <w:lang w:val="en-GB"/>
        </w:rPr>
        <w:t>NOC</w:t>
      </w:r>
      <w:r w:rsidRPr="00DE17FD">
        <w:rPr>
          <w:sz w:val="26"/>
          <w:szCs w:val="26"/>
        </w:rPr>
        <w:t xml:space="preserve"> 4400−4500 МГц и 4800−4990 МГц</w:t>
      </w:r>
    </w:p>
    <w:p w:rsidR="0003535B" w:rsidRPr="00C21557" w:rsidRDefault="00B35443" w:rsidP="00B7495B">
      <w:pPr>
        <w:pStyle w:val="Headingb"/>
        <w:tabs>
          <w:tab w:val="clear" w:pos="794"/>
          <w:tab w:val="clear" w:pos="2127"/>
          <w:tab w:val="clear" w:pos="2410"/>
          <w:tab w:val="clear" w:pos="2921"/>
          <w:tab w:val="clear" w:pos="3261"/>
        </w:tabs>
        <w:rPr>
          <w:lang w:val="ru-RU"/>
        </w:rPr>
      </w:pPr>
      <w:r w:rsidRPr="00B35443">
        <w:rPr>
          <w:lang w:val="ru-RU"/>
        </w:rPr>
        <w:t>Базовая</w:t>
      </w:r>
      <w:r w:rsidRPr="00C21557">
        <w:rPr>
          <w:lang w:val="ru-RU"/>
        </w:rPr>
        <w:t xml:space="preserve"> </w:t>
      </w:r>
      <w:r w:rsidRPr="00B35443">
        <w:rPr>
          <w:lang w:val="ru-RU"/>
        </w:rPr>
        <w:t>информация</w:t>
      </w:r>
    </w:p>
    <w:p w:rsidR="00B35443" w:rsidRPr="00DE17FD" w:rsidRDefault="00C21557" w:rsidP="00C83323">
      <w:r>
        <w:rPr>
          <w:color w:val="000000"/>
        </w:rPr>
        <w:t>Всемирная конференция радиосвязи 2012 года (ВКР-12) признала потребность в дополнительном радиочастотном спектре для поддержки увеличивающегося объема трафика данных в сетях подвижной связи и включила</w:t>
      </w:r>
      <w:r w:rsidR="00C83323" w:rsidRPr="00C83323">
        <w:rPr>
          <w:color w:val="000000"/>
        </w:rPr>
        <w:t xml:space="preserve"> </w:t>
      </w:r>
      <w:r w:rsidR="00C83323">
        <w:rPr>
          <w:color w:val="000000"/>
        </w:rPr>
        <w:t>в повестку дня ВКР-15</w:t>
      </w:r>
      <w:r>
        <w:rPr>
          <w:color w:val="000000"/>
        </w:rPr>
        <w:t xml:space="preserve"> рассмотрение дополнительных распределений спектра применениям наземной подвижной широкополосной связи. </w:t>
      </w:r>
      <w:r>
        <w:t>МСЭ</w:t>
      </w:r>
      <w:r w:rsidRPr="00C21557">
        <w:t xml:space="preserve"> </w:t>
      </w:r>
      <w:r>
        <w:t>создал</w:t>
      </w:r>
      <w:r w:rsidRPr="00C21557">
        <w:t xml:space="preserve"> </w:t>
      </w:r>
      <w:r>
        <w:t>Объединенную</w:t>
      </w:r>
      <w:r w:rsidRPr="00C21557">
        <w:t xml:space="preserve"> </w:t>
      </w:r>
      <w:r>
        <w:t>целевую</w:t>
      </w:r>
      <w:r w:rsidRPr="00C21557">
        <w:t xml:space="preserve"> </w:t>
      </w:r>
      <w:r>
        <w:t>группу</w:t>
      </w:r>
      <w:r w:rsidRPr="00C21557">
        <w:t xml:space="preserve"> (</w:t>
      </w:r>
      <w:r>
        <w:t>ОЦГ</w:t>
      </w:r>
      <w:r w:rsidRPr="00C21557">
        <w:t xml:space="preserve">) </w:t>
      </w:r>
      <w:r w:rsidR="00B35443" w:rsidRPr="00C21557">
        <w:t xml:space="preserve">4-5-6-7 </w:t>
      </w:r>
      <w:r>
        <w:t xml:space="preserve">для разработки исследований совместного использования частот и проекта текста ПСК по </w:t>
      </w:r>
      <w:r w:rsidR="002F2E9C">
        <w:t xml:space="preserve">пункту 1.1 повестки дня </w:t>
      </w:r>
      <w:proofErr w:type="spellStart"/>
      <w:r w:rsidR="002F2E9C">
        <w:t>ВКР</w:t>
      </w:r>
      <w:proofErr w:type="spellEnd"/>
      <w:r w:rsidR="002F2E9C">
        <w:t>-15.</w:t>
      </w:r>
    </w:p>
    <w:p w:rsidR="00B35443" w:rsidRPr="002314C0" w:rsidRDefault="00C21557" w:rsidP="00DE17FD">
      <w:r>
        <w:t>Полосы</w:t>
      </w:r>
      <w:r w:rsidRPr="00C21557">
        <w:t xml:space="preserve"> </w:t>
      </w:r>
      <w:r>
        <w:t>частот</w:t>
      </w:r>
      <w:r w:rsidRPr="00C21557">
        <w:t xml:space="preserve"> 4400−</w:t>
      </w:r>
      <w:r w:rsidR="00B35443" w:rsidRPr="00C21557">
        <w:t xml:space="preserve">4500 </w:t>
      </w:r>
      <w:r w:rsidR="00B35443">
        <w:t>МГц</w:t>
      </w:r>
      <w:r w:rsidR="00B35443" w:rsidRPr="00C21557">
        <w:t xml:space="preserve"> </w:t>
      </w:r>
      <w:r>
        <w:t>и</w:t>
      </w:r>
      <w:r w:rsidR="00B35443" w:rsidRPr="00C21557">
        <w:t xml:space="preserve"> 4800−4990 </w:t>
      </w:r>
      <w:r w:rsidR="00B35443">
        <w:t>МГц</w:t>
      </w:r>
      <w:r w:rsidR="00B35443" w:rsidRPr="00C21557">
        <w:t xml:space="preserve"> </w:t>
      </w:r>
      <w:r>
        <w:t>распределены фиксированной службе (ФС) и подвижной службе (ПС) на равной первичной основе. МСЭ</w:t>
      </w:r>
      <w:r w:rsidRPr="00C21557">
        <w:t>-</w:t>
      </w:r>
      <w:r w:rsidR="00B35443" w:rsidRPr="00B35443">
        <w:rPr>
          <w:lang w:val="en-GB"/>
        </w:rPr>
        <w:t>R</w:t>
      </w:r>
      <w:r w:rsidR="00B35443" w:rsidRPr="00C21557">
        <w:t xml:space="preserve"> </w:t>
      </w:r>
      <w:r>
        <w:t>провел</w:t>
      </w:r>
      <w:r w:rsidRPr="00C21557">
        <w:t xml:space="preserve"> </w:t>
      </w:r>
      <w:r>
        <w:t>исследования</w:t>
      </w:r>
      <w:r w:rsidRPr="00C21557">
        <w:t xml:space="preserve"> </w:t>
      </w:r>
      <w:r>
        <w:t>совместимости</w:t>
      </w:r>
      <w:r w:rsidRPr="00C21557">
        <w:t xml:space="preserve"> </w:t>
      </w:r>
      <w:r>
        <w:t>между</w:t>
      </w:r>
      <w:r w:rsidRPr="00C21557">
        <w:t xml:space="preserve"> </w:t>
      </w:r>
      <w:r>
        <w:t xml:space="preserve">системами </w:t>
      </w:r>
      <w:r w:rsidR="00B35443" w:rsidRPr="00B35443">
        <w:rPr>
          <w:lang w:val="en-GB"/>
        </w:rPr>
        <w:t>IMT</w:t>
      </w:r>
      <w:r w:rsidR="00B35443" w:rsidRPr="00C21557">
        <w:t xml:space="preserve"> </w:t>
      </w:r>
      <w:r>
        <w:t>и</w:t>
      </w:r>
      <w:r w:rsidRPr="00C21557">
        <w:t xml:space="preserve"> </w:t>
      </w:r>
      <w:r>
        <w:t>ФС</w:t>
      </w:r>
      <w:r w:rsidRPr="00C21557">
        <w:t xml:space="preserve">, </w:t>
      </w:r>
      <w:r>
        <w:t>а</w:t>
      </w:r>
      <w:r w:rsidRPr="00C21557">
        <w:t xml:space="preserve"> </w:t>
      </w:r>
      <w:r>
        <w:t>также</w:t>
      </w:r>
      <w:r w:rsidR="00B35443" w:rsidRPr="00C21557">
        <w:t xml:space="preserve"> </w:t>
      </w:r>
      <w:r w:rsidR="00B35443" w:rsidRPr="00B35443">
        <w:rPr>
          <w:lang w:val="en-GB"/>
        </w:rPr>
        <w:t>IMT</w:t>
      </w:r>
      <w:r w:rsidR="00B35443" w:rsidRPr="00C21557">
        <w:t xml:space="preserve"> </w:t>
      </w:r>
      <w:r>
        <w:t xml:space="preserve">и ПС, работающими в полосе частот </w:t>
      </w:r>
      <w:r w:rsidR="00B35443" w:rsidRPr="00C21557">
        <w:t xml:space="preserve">4400−4990 </w:t>
      </w:r>
      <w:r w:rsidR="00765797">
        <w:t>МГц</w:t>
      </w:r>
      <w:r>
        <w:t>. В</w:t>
      </w:r>
      <w:r w:rsidR="00DE17FD">
        <w:t> </w:t>
      </w:r>
      <w:r w:rsidR="009B7067">
        <w:t xml:space="preserve">Приложении 18 к </w:t>
      </w:r>
      <w:r>
        <w:t>Отчет</w:t>
      </w:r>
      <w:r w:rsidR="009B7067">
        <w:t>у</w:t>
      </w:r>
      <w:r w:rsidRPr="009B7067">
        <w:t xml:space="preserve"> </w:t>
      </w:r>
      <w:r>
        <w:t>Пр</w:t>
      </w:r>
      <w:bookmarkStart w:id="8" w:name="_GoBack"/>
      <w:bookmarkEnd w:id="8"/>
      <w:r>
        <w:t>едседателя</w:t>
      </w:r>
      <w:r w:rsidRPr="009B7067">
        <w:t xml:space="preserve"> </w:t>
      </w:r>
      <w:r>
        <w:t>ОЦГ</w:t>
      </w:r>
      <w:r w:rsidRPr="009B7067">
        <w:t xml:space="preserve"> </w:t>
      </w:r>
      <w:r w:rsidR="00B35443" w:rsidRPr="009B7067">
        <w:t xml:space="preserve">4-5-6-7 </w:t>
      </w:r>
      <w:r>
        <w:t>содержатся</w:t>
      </w:r>
      <w:r w:rsidRPr="009B7067">
        <w:t xml:space="preserve"> </w:t>
      </w:r>
      <w:r>
        <w:t>результаты</w:t>
      </w:r>
      <w:r w:rsidRPr="009B7067">
        <w:t xml:space="preserve"> </w:t>
      </w:r>
      <w:r>
        <w:t>исследований</w:t>
      </w:r>
      <w:r w:rsidR="009B7067">
        <w:t xml:space="preserve"> совместимости между системами</w:t>
      </w:r>
      <w:r w:rsidR="00B35443" w:rsidRPr="009B7067">
        <w:t xml:space="preserve"> </w:t>
      </w:r>
      <w:r w:rsidR="00B35443" w:rsidRPr="00B35443">
        <w:rPr>
          <w:lang w:val="en-GB"/>
        </w:rPr>
        <w:t>IMT</w:t>
      </w:r>
      <w:r w:rsidR="00B35443" w:rsidRPr="009B7067">
        <w:t xml:space="preserve"> </w:t>
      </w:r>
      <w:r w:rsidR="009B7067">
        <w:t xml:space="preserve">и ФС, а в Приложении 33 − между системами </w:t>
      </w:r>
      <w:r w:rsidR="00B35443" w:rsidRPr="00B35443">
        <w:rPr>
          <w:lang w:val="en-GB"/>
        </w:rPr>
        <w:t>IMT</w:t>
      </w:r>
      <w:r w:rsidR="00B35443" w:rsidRPr="009B7067">
        <w:t xml:space="preserve"> </w:t>
      </w:r>
      <w:r w:rsidR="009B7067">
        <w:t>и ПС. 5</w:t>
      </w:r>
      <w:r w:rsidR="00DE17FD">
        <w:noBreakHyphen/>
      </w:r>
      <w:r w:rsidR="009B7067">
        <w:t>я</w:t>
      </w:r>
      <w:r w:rsidR="00DE17FD">
        <w:t> </w:t>
      </w:r>
      <w:r w:rsidR="009B7067">
        <w:t>Исследовательская комиссия (</w:t>
      </w:r>
      <w:proofErr w:type="spellStart"/>
      <w:r w:rsidR="009B7067">
        <w:t>ИК5</w:t>
      </w:r>
      <w:proofErr w:type="spellEnd"/>
      <w:r w:rsidR="009B7067">
        <w:t xml:space="preserve">) утвердила </w:t>
      </w:r>
      <w:r w:rsidR="0067427E">
        <w:t>результаты ис</w:t>
      </w:r>
      <w:r w:rsidR="007E7E6F">
        <w:t>с</w:t>
      </w:r>
      <w:r w:rsidR="0067427E">
        <w:t>ледований совместного использования частот</w:t>
      </w:r>
      <w:r w:rsidR="002314C0">
        <w:t xml:space="preserve"> на собрании, проходившем 10−11 ноября 2014 года. ОЦГ не согласилась с результатами исследований совместного использования частот</w:t>
      </w:r>
      <w:r w:rsidR="00B35443" w:rsidRPr="002314C0">
        <w:t xml:space="preserve"> </w:t>
      </w:r>
      <w:r w:rsidR="00B35443" w:rsidRPr="00B35443">
        <w:rPr>
          <w:lang w:val="en-GB"/>
        </w:rPr>
        <w:t>IMT</w:t>
      </w:r>
      <w:r w:rsidR="00B35443" w:rsidRPr="002314C0">
        <w:t>-</w:t>
      </w:r>
      <w:r w:rsidR="002314C0">
        <w:t xml:space="preserve">ПС; поэтому ИК5 не рассматривала результаты этих исследований. </w:t>
      </w:r>
    </w:p>
    <w:p w:rsidR="00B35443" w:rsidRPr="008F7377" w:rsidRDefault="002314C0" w:rsidP="00C83323">
      <w:r>
        <w:t>Исследования</w:t>
      </w:r>
      <w:r w:rsidRPr="002314C0">
        <w:t xml:space="preserve"> </w:t>
      </w:r>
      <w:r>
        <w:t>МСЭ</w:t>
      </w:r>
      <w:r w:rsidR="00B35443" w:rsidRPr="002314C0">
        <w:t>-</w:t>
      </w:r>
      <w:r w:rsidR="00B35443" w:rsidRPr="00C21557">
        <w:rPr>
          <w:lang w:val="en-US"/>
        </w:rPr>
        <w:t>R</w:t>
      </w:r>
      <w:r w:rsidR="00C83323">
        <w:t>,</w:t>
      </w:r>
      <w:r w:rsidR="00B35443" w:rsidRPr="002314C0">
        <w:t xml:space="preserve"> </w:t>
      </w:r>
      <w:r>
        <w:t>как</w:t>
      </w:r>
      <w:r w:rsidRPr="002314C0">
        <w:t xml:space="preserve"> </w:t>
      </w:r>
      <w:r>
        <w:t>правило</w:t>
      </w:r>
      <w:r w:rsidR="00C83323">
        <w:t>,</w:t>
      </w:r>
      <w:r w:rsidRPr="002314C0">
        <w:t xml:space="preserve"> </w:t>
      </w:r>
      <w:r>
        <w:t>показывают</w:t>
      </w:r>
      <w:r w:rsidRPr="002314C0">
        <w:t xml:space="preserve"> </w:t>
      </w:r>
      <w:r>
        <w:t xml:space="preserve">существенные расстояния разноса (сотни километров), которые потребуются между станциями </w:t>
      </w:r>
      <w:r w:rsidR="00B35443" w:rsidRPr="00C21557">
        <w:rPr>
          <w:lang w:val="en-US"/>
        </w:rPr>
        <w:t>IMT</w:t>
      </w:r>
      <w:r w:rsidR="00B35443" w:rsidRPr="002314C0">
        <w:t xml:space="preserve"> </w:t>
      </w:r>
      <w:r>
        <w:t>и станциями ФС и ПС. Такие</w:t>
      </w:r>
      <w:r w:rsidRPr="002314C0">
        <w:t xml:space="preserve"> </w:t>
      </w:r>
      <w:r>
        <w:t>результаты</w:t>
      </w:r>
      <w:r w:rsidRPr="002314C0">
        <w:t xml:space="preserve"> </w:t>
      </w:r>
      <w:r>
        <w:t>показывают</w:t>
      </w:r>
      <w:r w:rsidRPr="002314C0">
        <w:t xml:space="preserve">, </w:t>
      </w:r>
      <w:r>
        <w:t>что</w:t>
      </w:r>
      <w:r w:rsidRPr="002314C0">
        <w:t xml:space="preserve"> </w:t>
      </w:r>
      <w:r>
        <w:rPr>
          <w:color w:val="000000"/>
        </w:rPr>
        <w:t>совместно</w:t>
      </w:r>
      <w:r w:rsidR="00C83323">
        <w:rPr>
          <w:color w:val="000000"/>
        </w:rPr>
        <w:t>е</w:t>
      </w:r>
      <w:r>
        <w:rPr>
          <w:color w:val="000000"/>
        </w:rPr>
        <w:t xml:space="preserve"> использовани</w:t>
      </w:r>
      <w:r w:rsidR="00C83323">
        <w:rPr>
          <w:color w:val="000000"/>
        </w:rPr>
        <w:t>е</w:t>
      </w:r>
      <w:r>
        <w:rPr>
          <w:color w:val="000000"/>
        </w:rPr>
        <w:t xml:space="preserve"> частот при совпадении частоты и зоны покрытия между системами ФС и ПС и </w:t>
      </w:r>
      <w:r w:rsidR="00B35443" w:rsidRPr="00C21557">
        <w:rPr>
          <w:lang w:val="en-US"/>
        </w:rPr>
        <w:t>IMT</w:t>
      </w:r>
      <w:r w:rsidR="00B35443" w:rsidRPr="002314C0">
        <w:t xml:space="preserve"> </w:t>
      </w:r>
      <w:r>
        <w:t xml:space="preserve">в одной и той же географической зоне </w:t>
      </w:r>
      <w:r w:rsidR="00C83323">
        <w:t>затруднено</w:t>
      </w:r>
      <w:r w:rsidR="00B844CA">
        <w:t xml:space="preserve"> или невозможно. Исследования</w:t>
      </w:r>
      <w:r w:rsidR="00B844CA" w:rsidRPr="00B844CA">
        <w:t xml:space="preserve"> </w:t>
      </w:r>
      <w:r w:rsidR="00B844CA">
        <w:t>совместного</w:t>
      </w:r>
      <w:r w:rsidR="00B844CA" w:rsidRPr="00B844CA">
        <w:t xml:space="preserve"> </w:t>
      </w:r>
      <w:r w:rsidR="00B844CA">
        <w:t>использования</w:t>
      </w:r>
      <w:r w:rsidR="00B844CA" w:rsidRPr="00B844CA">
        <w:t xml:space="preserve"> </w:t>
      </w:r>
      <w:r w:rsidR="00B844CA">
        <w:t>частот</w:t>
      </w:r>
      <w:r w:rsidR="00B844CA" w:rsidRPr="00B844CA">
        <w:t xml:space="preserve"> </w:t>
      </w:r>
      <w:r w:rsidR="00B35443" w:rsidRPr="00C21557">
        <w:rPr>
          <w:lang w:val="en-US"/>
        </w:rPr>
        <w:t>IMT</w:t>
      </w:r>
      <w:r w:rsidR="00B35443" w:rsidRPr="00B844CA">
        <w:t>-</w:t>
      </w:r>
      <w:r w:rsidR="00B844CA">
        <w:t>ПС показывают потребности в очень больших расстояниях разноса, включая расстояния более 500 км. Кроме</w:t>
      </w:r>
      <w:r w:rsidR="00B844CA" w:rsidRPr="008F7377">
        <w:t xml:space="preserve"> </w:t>
      </w:r>
      <w:r w:rsidR="00B844CA">
        <w:t>того</w:t>
      </w:r>
      <w:r w:rsidR="00B844CA" w:rsidRPr="008F7377">
        <w:t xml:space="preserve">, </w:t>
      </w:r>
      <w:r w:rsidR="00B844CA">
        <w:t>ОЦГ</w:t>
      </w:r>
      <w:r w:rsidR="00B844CA" w:rsidRPr="008F7377">
        <w:t xml:space="preserve"> </w:t>
      </w:r>
      <w:r w:rsidR="00B844CA">
        <w:t>не</w:t>
      </w:r>
      <w:r w:rsidR="00B844CA" w:rsidRPr="008F7377">
        <w:t xml:space="preserve"> </w:t>
      </w:r>
      <w:r w:rsidR="00C83323">
        <w:t>согласна с</w:t>
      </w:r>
      <w:r w:rsidR="00B844CA" w:rsidRPr="008F7377">
        <w:t xml:space="preserve"> </w:t>
      </w:r>
      <w:r w:rsidR="008F7377">
        <w:t>основн</w:t>
      </w:r>
      <w:r w:rsidR="00C83323">
        <w:t>ой</w:t>
      </w:r>
      <w:r w:rsidR="008F7377" w:rsidRPr="008F7377">
        <w:t xml:space="preserve"> </w:t>
      </w:r>
      <w:r w:rsidR="00C83323">
        <w:t>предпосылкой</w:t>
      </w:r>
      <w:r w:rsidR="008F7377" w:rsidRPr="008F7377">
        <w:t xml:space="preserve"> </w:t>
      </w:r>
      <w:r w:rsidR="008F7377">
        <w:t>для</w:t>
      </w:r>
      <w:r w:rsidR="008F7377" w:rsidRPr="008F7377">
        <w:t xml:space="preserve"> </w:t>
      </w:r>
      <w:r w:rsidR="008F7377">
        <w:t>исследований</w:t>
      </w:r>
      <w:r w:rsidR="008F7377" w:rsidRPr="008F7377">
        <w:t xml:space="preserve"> </w:t>
      </w:r>
      <w:r w:rsidR="008F7377">
        <w:t>ПС</w:t>
      </w:r>
      <w:r w:rsidR="00B35443" w:rsidRPr="008F7377">
        <w:t>-</w:t>
      </w:r>
      <w:r w:rsidR="00B35443" w:rsidRPr="00C21557">
        <w:rPr>
          <w:lang w:val="en-US"/>
        </w:rPr>
        <w:t>IMT</w:t>
      </w:r>
      <w:r w:rsidR="00B35443" w:rsidRPr="008F7377">
        <w:t xml:space="preserve"> </w:t>
      </w:r>
      <w:r w:rsidR="00C83323">
        <w:t>в</w:t>
      </w:r>
      <w:r w:rsidR="008F7377">
        <w:t xml:space="preserve"> полос</w:t>
      </w:r>
      <w:r w:rsidR="00C83323">
        <w:t>ах</w:t>
      </w:r>
      <w:r w:rsidR="00B35443" w:rsidRPr="008F7377">
        <w:t xml:space="preserve"> 4400−4500 </w:t>
      </w:r>
      <w:r w:rsidR="008F7377">
        <w:t>и</w:t>
      </w:r>
      <w:r w:rsidR="00B35443" w:rsidRPr="008F7377">
        <w:t xml:space="preserve"> 4800−4990 </w:t>
      </w:r>
      <w:r w:rsidR="00B35443" w:rsidRPr="005D01EE">
        <w:t>МГц</w:t>
      </w:r>
      <w:r w:rsidR="008F7377">
        <w:t xml:space="preserve">; а именно, что действующие системы должны высвобождать участки полосы частот, чтобы </w:t>
      </w:r>
      <w:r w:rsidR="00C83323">
        <w:t xml:space="preserve">их могли использовать </w:t>
      </w:r>
      <w:r w:rsidR="008F7377">
        <w:t xml:space="preserve">применения </w:t>
      </w:r>
      <w:r w:rsidR="008F7377" w:rsidRPr="00C21557">
        <w:rPr>
          <w:lang w:val="en-US"/>
        </w:rPr>
        <w:t>IMT</w:t>
      </w:r>
      <w:r w:rsidR="008F7377">
        <w:t xml:space="preserve">. В исследованиях ОЦГ отмечалось, что это приведет к потере спектра для </w:t>
      </w:r>
      <w:r w:rsidR="008F7377">
        <w:lastRenderedPageBreak/>
        <w:t>действующих служб.</w:t>
      </w:r>
      <w:r w:rsidR="002F2E9C">
        <w:t xml:space="preserve"> </w:t>
      </w:r>
      <w:r w:rsidR="008F7377">
        <w:t xml:space="preserve">Соединенные Штаты Америки считают, что это окажет отрицательное воздействие на работу и будущее планирование существующих видов использования ФС и ПС в полосе частот </w:t>
      </w:r>
      <w:r w:rsidR="00B35443" w:rsidRPr="008F7377">
        <w:t xml:space="preserve">4400−4990 </w:t>
      </w:r>
      <w:r w:rsidR="00B35443" w:rsidRPr="005D01EE">
        <w:t>МГц</w:t>
      </w:r>
      <w:r w:rsidR="00B35443" w:rsidRPr="008F7377">
        <w:t xml:space="preserve">. </w:t>
      </w:r>
    </w:p>
    <w:p w:rsidR="00B35443" w:rsidRPr="008F7377" w:rsidRDefault="008F7377" w:rsidP="00C83323">
      <w:r>
        <w:t>Принимая</w:t>
      </w:r>
      <w:r w:rsidRPr="008F7377">
        <w:t xml:space="preserve"> </w:t>
      </w:r>
      <w:r>
        <w:t>во</w:t>
      </w:r>
      <w:r w:rsidRPr="008F7377">
        <w:t xml:space="preserve"> </w:t>
      </w:r>
      <w:r>
        <w:t>внимание</w:t>
      </w:r>
      <w:r w:rsidRPr="008F7377">
        <w:t xml:space="preserve"> </w:t>
      </w:r>
      <w:r w:rsidR="00C83323">
        <w:t>результаты</w:t>
      </w:r>
      <w:r w:rsidRPr="008F7377">
        <w:t xml:space="preserve"> </w:t>
      </w:r>
      <w:r>
        <w:t>исследований</w:t>
      </w:r>
      <w:r w:rsidRPr="008F7377">
        <w:t xml:space="preserve"> </w:t>
      </w:r>
      <w:r>
        <w:t>ОЦГ</w:t>
      </w:r>
      <w:r w:rsidRPr="008F7377">
        <w:t xml:space="preserve"> </w:t>
      </w:r>
      <w:r>
        <w:t>и</w:t>
      </w:r>
      <w:r w:rsidRPr="008F7377">
        <w:t xml:space="preserve"> </w:t>
      </w:r>
      <w:r>
        <w:t>отрицательные</w:t>
      </w:r>
      <w:r w:rsidRPr="008F7377">
        <w:t xml:space="preserve"> </w:t>
      </w:r>
      <w:r>
        <w:t>последствия</w:t>
      </w:r>
      <w:r w:rsidRPr="008F7377">
        <w:t xml:space="preserve"> </w:t>
      </w:r>
      <w:r w:rsidR="00C83323">
        <w:t>использования</w:t>
      </w:r>
      <w:r w:rsidR="00C83323" w:rsidRPr="008F7377">
        <w:t xml:space="preserve"> </w:t>
      </w:r>
      <w:r w:rsidR="00C83323" w:rsidRPr="00C21557">
        <w:rPr>
          <w:lang w:val="en-US"/>
        </w:rPr>
        <w:t>IMT</w:t>
      </w:r>
      <w:r w:rsidR="00C83323" w:rsidRPr="008F7377">
        <w:t xml:space="preserve"> </w:t>
      </w:r>
      <w:r w:rsidR="00C83323">
        <w:t xml:space="preserve">этих полос </w:t>
      </w:r>
      <w:r>
        <w:t>для</w:t>
      </w:r>
      <w:r w:rsidRPr="008F7377">
        <w:t xml:space="preserve"> </w:t>
      </w:r>
      <w:r>
        <w:t>работы</w:t>
      </w:r>
      <w:r w:rsidRPr="008F7377">
        <w:t xml:space="preserve"> </w:t>
      </w:r>
      <w:r>
        <w:t>существующих</w:t>
      </w:r>
      <w:r w:rsidRPr="008F7377">
        <w:t xml:space="preserve"> </w:t>
      </w:r>
      <w:r>
        <w:t>служб, Соединенные Штаты Америки предлагают не вноси</w:t>
      </w:r>
      <w:r w:rsidR="00787A36">
        <w:t>ть изменени</w:t>
      </w:r>
      <w:r w:rsidR="00C83323">
        <w:t>й</w:t>
      </w:r>
      <w:r w:rsidR="00787A36">
        <w:t xml:space="preserve"> в Р</w:t>
      </w:r>
      <w:r>
        <w:t xml:space="preserve">егламент радиосвязи МСЭ для непрерывной полосы частот </w:t>
      </w:r>
      <w:r w:rsidR="00765797" w:rsidRPr="008F7377">
        <w:t>4400−4</w:t>
      </w:r>
      <w:r w:rsidR="00B35443" w:rsidRPr="008F7377">
        <w:t xml:space="preserve">990 </w:t>
      </w:r>
      <w:r w:rsidR="00765797" w:rsidRPr="005D01EE">
        <w:t>МГц</w:t>
      </w:r>
      <w:r w:rsidR="00B35443" w:rsidRPr="008F7377">
        <w:t xml:space="preserve"> </w:t>
      </w:r>
      <w:r>
        <w:t>во всех трех Районах</w:t>
      </w:r>
      <w:r w:rsidR="00B35443" w:rsidRPr="005D01EE">
        <w:rPr>
          <w:rStyle w:val="FootnoteReference"/>
        </w:rPr>
        <w:footnoteReference w:id="1"/>
      </w:r>
      <w:r w:rsidR="00B35443" w:rsidRPr="008F7377">
        <w:t>.</w:t>
      </w:r>
      <w:r w:rsidR="002F2E9C">
        <w:t xml:space="preserve"> </w:t>
      </w:r>
    </w:p>
    <w:p w:rsidR="009B5CC2" w:rsidRPr="0072198E" w:rsidRDefault="00765797" w:rsidP="0072198E">
      <w:pPr>
        <w:pStyle w:val="Headingb"/>
        <w:rPr>
          <w:caps/>
          <w:lang w:val="ru-RU"/>
        </w:rPr>
      </w:pPr>
      <w:r w:rsidRPr="00765797">
        <w:rPr>
          <w:lang w:val="ru-RU"/>
        </w:rPr>
        <w:t>Предложения</w:t>
      </w:r>
    </w:p>
    <w:p w:rsidR="008E2497" w:rsidRPr="00B25C66" w:rsidRDefault="00026FAD" w:rsidP="00B25C66">
      <w:pPr>
        <w:pStyle w:val="ArtNo"/>
      </w:pPr>
      <w:bookmarkStart w:id="9" w:name="_Toc331607681"/>
      <w:r>
        <w:t xml:space="preserve">СТАТЬЯ </w:t>
      </w:r>
      <w:r w:rsidRPr="00B25C66">
        <w:rPr>
          <w:rStyle w:val="href"/>
        </w:rPr>
        <w:t>5</w:t>
      </w:r>
      <w:bookmarkEnd w:id="9"/>
    </w:p>
    <w:p w:rsidR="008E2497" w:rsidRPr="006D7050" w:rsidRDefault="00026FAD" w:rsidP="008E2497">
      <w:pPr>
        <w:pStyle w:val="Arttitle"/>
      </w:pPr>
      <w:bookmarkStart w:id="10" w:name="_Toc331607682"/>
      <w:r w:rsidRPr="006D7050">
        <w:t>Распределение частот</w:t>
      </w:r>
      <w:bookmarkEnd w:id="10"/>
    </w:p>
    <w:p w:rsidR="008E2497" w:rsidRPr="00DA76BC" w:rsidRDefault="00026FAD" w:rsidP="00E170AA">
      <w:pPr>
        <w:pStyle w:val="Section1"/>
      </w:pPr>
      <w:bookmarkStart w:id="11" w:name="_Toc331607687"/>
      <w:r w:rsidRPr="00B2065F">
        <w:t xml:space="preserve">Раздел </w:t>
      </w:r>
      <w:proofErr w:type="gramStart"/>
      <w:r w:rsidRPr="00B2065F">
        <w:t>IV  –</w:t>
      </w:r>
      <w:proofErr w:type="gramEnd"/>
      <w:r w:rsidRPr="00B2065F">
        <w:t xml:space="preserve">  Таблица распределения частот</w:t>
      </w:r>
      <w:r w:rsidRPr="00B2065F">
        <w:br/>
      </w:r>
      <w:r w:rsidRPr="00B2065F">
        <w:rPr>
          <w:b w:val="0"/>
          <w:bCs/>
        </w:rPr>
        <w:t>(См. п.</w:t>
      </w:r>
      <w:r w:rsidRPr="00B2065F">
        <w:t xml:space="preserve"> 2.1</w:t>
      </w:r>
      <w:r w:rsidRPr="00B2065F">
        <w:rPr>
          <w:b w:val="0"/>
          <w:bCs/>
        </w:rPr>
        <w:t>)</w:t>
      </w:r>
      <w:bookmarkEnd w:id="11"/>
      <w:r w:rsidRPr="007A567C">
        <w:rPr>
          <w:b w:val="0"/>
          <w:bCs/>
        </w:rPr>
        <w:br/>
      </w:r>
      <w:r w:rsidRPr="00B2065F">
        <w:br/>
      </w:r>
    </w:p>
    <w:p w:rsidR="002409DF" w:rsidRDefault="00026FAD">
      <w:pPr>
        <w:pStyle w:val="Proposal"/>
      </w:pPr>
      <w:r>
        <w:rPr>
          <w:u w:val="single"/>
        </w:rPr>
        <w:t>NOC</w:t>
      </w:r>
      <w:r>
        <w:tab/>
        <w:t>USA/6A1A2/1</w:t>
      </w:r>
    </w:p>
    <w:p w:rsidR="008E2497" w:rsidRPr="006D7050" w:rsidRDefault="00026FAD" w:rsidP="00BF41D3">
      <w:pPr>
        <w:pStyle w:val="Tabletitle"/>
        <w:keepNext w:val="0"/>
        <w:keepLines w:val="0"/>
      </w:pPr>
      <w:r w:rsidRPr="006D7050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5B12B7" w:rsidTr="004C5DC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5B12B7" w:rsidRDefault="00026FAD" w:rsidP="004D5216">
            <w:pPr>
              <w:pStyle w:val="Tablehead"/>
            </w:pPr>
            <w:r w:rsidRPr="005B12B7">
              <w:t>Распределение по службам</w:t>
            </w:r>
          </w:p>
        </w:tc>
      </w:tr>
      <w:tr w:rsidR="008E2497" w:rsidRPr="005B12B7" w:rsidTr="0072198E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5B12B7" w:rsidRDefault="00026FAD" w:rsidP="004D5216">
            <w:pPr>
              <w:pStyle w:val="Tablehead"/>
            </w:pPr>
            <w:r w:rsidRPr="005B12B7"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5B12B7" w:rsidRDefault="00026FAD" w:rsidP="004D5216">
            <w:pPr>
              <w:pStyle w:val="Tablehead"/>
            </w:pPr>
            <w:r w:rsidRPr="005B12B7"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5B12B7" w:rsidRDefault="00026FAD" w:rsidP="004D5216">
            <w:pPr>
              <w:pStyle w:val="Tablehead"/>
            </w:pPr>
            <w:r w:rsidRPr="005B12B7">
              <w:t>Район 3</w:t>
            </w:r>
          </w:p>
        </w:tc>
      </w:tr>
      <w:tr w:rsidR="008E2497" w:rsidRPr="00180F4D" w:rsidTr="004C5DCC">
        <w:trPr>
          <w:cantSplit/>
        </w:trPr>
        <w:tc>
          <w:tcPr>
            <w:tcW w:w="1667" w:type="pct"/>
            <w:tcBorders>
              <w:right w:val="nil"/>
            </w:tcBorders>
          </w:tcPr>
          <w:p w:rsidR="008E2497" w:rsidRPr="00180F4D" w:rsidRDefault="00026FAD" w:rsidP="004D5216">
            <w:pPr>
              <w:pStyle w:val="TableTextS5"/>
              <w:spacing w:before="20" w:after="20"/>
              <w:rPr>
                <w:rStyle w:val="Tablefreq"/>
                <w:szCs w:val="18"/>
              </w:rPr>
            </w:pPr>
            <w:r w:rsidRPr="00180F4D">
              <w:rPr>
                <w:rStyle w:val="Tablefreq"/>
                <w:szCs w:val="18"/>
              </w:rPr>
              <w:t>4 400–4 500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5B12B7" w:rsidRDefault="00026FAD" w:rsidP="0072198E">
            <w:pPr>
              <w:pStyle w:val="TableTextS5"/>
              <w:spacing w:before="20" w:after="20"/>
              <w:ind w:hanging="255"/>
            </w:pPr>
            <w:r w:rsidRPr="005B12B7">
              <w:t xml:space="preserve">ФИКСИРОВАННАЯ </w:t>
            </w:r>
          </w:p>
          <w:p w:rsidR="008E2497" w:rsidRPr="005B12B7" w:rsidRDefault="00026FAD" w:rsidP="0072198E">
            <w:pPr>
              <w:pStyle w:val="TableTextS5"/>
              <w:spacing w:before="20" w:after="20"/>
              <w:ind w:hanging="255"/>
            </w:pPr>
            <w:r w:rsidRPr="005B12B7">
              <w:t xml:space="preserve">ПОДВИЖНАЯ  </w:t>
            </w:r>
            <w:r w:rsidRPr="005B12B7">
              <w:rPr>
                <w:rStyle w:val="Artref"/>
              </w:rPr>
              <w:t>5.440А</w:t>
            </w:r>
          </w:p>
        </w:tc>
      </w:tr>
      <w:tr w:rsidR="008E2497" w:rsidRPr="00180F4D" w:rsidTr="004C5DCC">
        <w:trPr>
          <w:cantSplit/>
        </w:trPr>
        <w:tc>
          <w:tcPr>
            <w:tcW w:w="1667" w:type="pct"/>
            <w:tcBorders>
              <w:right w:val="nil"/>
            </w:tcBorders>
          </w:tcPr>
          <w:p w:rsidR="008E2497" w:rsidRPr="00180F4D" w:rsidRDefault="00026FAD" w:rsidP="004D5216">
            <w:pPr>
              <w:pStyle w:val="TableTextS5"/>
              <w:spacing w:before="20" w:after="20"/>
              <w:rPr>
                <w:rStyle w:val="Tablefreq"/>
                <w:szCs w:val="18"/>
              </w:rPr>
            </w:pPr>
            <w:r w:rsidRPr="00180F4D">
              <w:rPr>
                <w:rStyle w:val="Tablefreq"/>
                <w:szCs w:val="18"/>
              </w:rPr>
              <w:t>4 500–4 800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D22F71" w:rsidRDefault="00026FAD" w:rsidP="001D4241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D22F71">
              <w:rPr>
                <w:lang w:val="ru-RU"/>
              </w:rPr>
              <w:t>ФИКСИРОВАННАЯ</w:t>
            </w:r>
          </w:p>
          <w:p w:rsidR="008E2497" w:rsidRPr="00D22F71" w:rsidRDefault="00026FAD" w:rsidP="001D4241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D22F71">
              <w:rPr>
                <w:lang w:val="ru-RU"/>
              </w:rPr>
              <w:t>ФИКСИРОВАННАЯ СПУТНИКОВАЯ (космос-Земля</w:t>
            </w:r>
            <w:proofErr w:type="gramStart"/>
            <w:r w:rsidRPr="00D22F71">
              <w:rPr>
                <w:lang w:val="ru-RU"/>
              </w:rPr>
              <w:t xml:space="preserve">)  </w:t>
            </w:r>
            <w:r w:rsidRPr="00D22F71">
              <w:rPr>
                <w:rStyle w:val="Artref"/>
                <w:lang w:val="ru-RU"/>
              </w:rPr>
              <w:t>5.441</w:t>
            </w:r>
            <w:proofErr w:type="gramEnd"/>
          </w:p>
          <w:p w:rsidR="008E2497" w:rsidRPr="00C21557" w:rsidRDefault="00026FAD" w:rsidP="001D4241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proofErr w:type="gramStart"/>
            <w:r w:rsidRPr="00C21557">
              <w:rPr>
                <w:lang w:val="ru-RU"/>
              </w:rPr>
              <w:t xml:space="preserve">ПОДВИЖНАЯ  </w:t>
            </w:r>
            <w:r w:rsidRPr="00C21557">
              <w:rPr>
                <w:rStyle w:val="Artref"/>
                <w:lang w:val="ru-RU"/>
              </w:rPr>
              <w:t>5.440А</w:t>
            </w:r>
            <w:proofErr w:type="gramEnd"/>
          </w:p>
        </w:tc>
      </w:tr>
    </w:tbl>
    <w:p w:rsidR="001D4241" w:rsidRPr="000732AE" w:rsidRDefault="00026FAD" w:rsidP="00C83323">
      <w:pPr>
        <w:pStyle w:val="Reasons"/>
      </w:pPr>
      <w:proofErr w:type="gramStart"/>
      <w:r w:rsidRPr="001D4241">
        <w:rPr>
          <w:b/>
          <w:bCs/>
        </w:rPr>
        <w:t>Основания</w:t>
      </w:r>
      <w:r w:rsidRPr="000732AE">
        <w:t>:</w:t>
      </w:r>
      <w:r w:rsidRPr="000732AE">
        <w:tab/>
      </w:r>
      <w:proofErr w:type="gramEnd"/>
      <w:r w:rsidR="000732AE">
        <w:t>Исследования</w:t>
      </w:r>
      <w:r w:rsidR="001D4241" w:rsidRPr="000732AE">
        <w:t xml:space="preserve"> </w:t>
      </w:r>
      <w:r w:rsidR="005D01EE">
        <w:t>МСЭ</w:t>
      </w:r>
      <w:r w:rsidR="005D01EE" w:rsidRPr="000732AE">
        <w:t>-</w:t>
      </w:r>
      <w:r w:rsidR="005D01EE" w:rsidRPr="001D4241">
        <w:rPr>
          <w:lang w:val="en-GB"/>
        </w:rPr>
        <w:t>R</w:t>
      </w:r>
      <w:r w:rsidR="005D01EE" w:rsidRPr="000732AE">
        <w:t xml:space="preserve"> </w:t>
      </w:r>
      <w:r w:rsidR="000732AE">
        <w:t>показывают</w:t>
      </w:r>
      <w:r w:rsidR="000732AE" w:rsidRPr="000732AE">
        <w:t xml:space="preserve">, </w:t>
      </w:r>
      <w:r w:rsidR="000732AE">
        <w:t>что</w:t>
      </w:r>
      <w:r w:rsidR="000732AE" w:rsidRPr="000732AE">
        <w:t xml:space="preserve"> </w:t>
      </w:r>
      <w:r w:rsidR="000732AE">
        <w:t>совместное</w:t>
      </w:r>
      <w:r w:rsidR="000732AE" w:rsidRPr="000732AE">
        <w:t xml:space="preserve"> </w:t>
      </w:r>
      <w:r w:rsidR="000732AE">
        <w:t>использование</w:t>
      </w:r>
      <w:r w:rsidR="000732AE" w:rsidRPr="000732AE">
        <w:t xml:space="preserve"> </w:t>
      </w:r>
      <w:r w:rsidR="000732AE">
        <w:t>частот</w:t>
      </w:r>
      <w:r w:rsidR="000732AE" w:rsidRPr="000732AE">
        <w:t xml:space="preserve"> </w:t>
      </w:r>
      <w:r w:rsidR="000732AE">
        <w:t>при</w:t>
      </w:r>
      <w:r w:rsidR="000732AE" w:rsidRPr="000732AE">
        <w:t xml:space="preserve"> </w:t>
      </w:r>
      <w:r w:rsidR="000732AE">
        <w:t>совпадении</w:t>
      </w:r>
      <w:r w:rsidR="000732AE" w:rsidRPr="000732AE">
        <w:t xml:space="preserve"> </w:t>
      </w:r>
      <w:r w:rsidR="000732AE">
        <w:t>частоты</w:t>
      </w:r>
      <w:r w:rsidR="000732AE" w:rsidRPr="000732AE">
        <w:t xml:space="preserve"> </w:t>
      </w:r>
      <w:r w:rsidR="000732AE">
        <w:t>между</w:t>
      </w:r>
      <w:r w:rsidR="000732AE" w:rsidRPr="000732AE">
        <w:t xml:space="preserve"> </w:t>
      </w:r>
      <w:r w:rsidR="001D4241" w:rsidRPr="001D4241">
        <w:rPr>
          <w:lang w:val="en-GB"/>
        </w:rPr>
        <w:t>IMT</w:t>
      </w:r>
      <w:r w:rsidR="001D4241" w:rsidRPr="000732AE">
        <w:t xml:space="preserve"> </w:t>
      </w:r>
      <w:r w:rsidR="000732AE">
        <w:t>и существующими системами фикс</w:t>
      </w:r>
      <w:r w:rsidR="00787A36">
        <w:t>и</w:t>
      </w:r>
      <w:r w:rsidR="000732AE">
        <w:t xml:space="preserve">рованной и подвижной служб в одной и той же </w:t>
      </w:r>
      <w:r w:rsidR="00787A36">
        <w:t xml:space="preserve">географической зоне в полосе </w:t>
      </w:r>
      <w:r w:rsidR="001D4241" w:rsidRPr="000732AE">
        <w:t xml:space="preserve">4400−4500 МГц </w:t>
      </w:r>
      <w:r w:rsidR="00787A36">
        <w:t xml:space="preserve">невозможно без нарушения </w:t>
      </w:r>
      <w:r w:rsidR="00C83323">
        <w:t>проводимой</w:t>
      </w:r>
      <w:r w:rsidR="00787A36">
        <w:t xml:space="preserve"> в настоящее время и планируемой работы существующих систем в этой полосе частот. </w:t>
      </w:r>
    </w:p>
    <w:p w:rsidR="002409DF" w:rsidRPr="00787A36" w:rsidRDefault="00787A36" w:rsidP="00787A36">
      <w:pPr>
        <w:pStyle w:val="Reasons"/>
      </w:pPr>
      <w:r>
        <w:t>Кроме</w:t>
      </w:r>
      <w:r w:rsidRPr="00787A36">
        <w:t xml:space="preserve"> </w:t>
      </w:r>
      <w:r>
        <w:t>того</w:t>
      </w:r>
      <w:r w:rsidRPr="00787A36">
        <w:t xml:space="preserve">, </w:t>
      </w:r>
      <w:r>
        <w:t>СИТЕЛ</w:t>
      </w:r>
      <w:r w:rsidRPr="00787A36">
        <w:t xml:space="preserve"> </w:t>
      </w:r>
      <w:r>
        <w:t>приняла</w:t>
      </w:r>
      <w:r w:rsidRPr="00787A36">
        <w:t xml:space="preserve"> </w:t>
      </w:r>
      <w:r>
        <w:t xml:space="preserve">межамериканское предложение о том, чтобы не вносить изменений в полосе </w:t>
      </w:r>
      <w:r w:rsidR="001D4241" w:rsidRPr="00787A36">
        <w:t xml:space="preserve">4500−4800 МГц. </w:t>
      </w:r>
      <w:r>
        <w:t>Настоящее</w:t>
      </w:r>
      <w:r w:rsidRPr="00787A36">
        <w:t xml:space="preserve"> </w:t>
      </w:r>
      <w:r>
        <w:t>предложение Соединенных</w:t>
      </w:r>
      <w:r w:rsidRPr="00787A36">
        <w:t xml:space="preserve"> </w:t>
      </w:r>
      <w:r>
        <w:t>Штатов</w:t>
      </w:r>
      <w:r w:rsidRPr="00787A36">
        <w:t xml:space="preserve"> </w:t>
      </w:r>
      <w:r>
        <w:t xml:space="preserve">Америки о том, чтобы не вносить изменений в полосе </w:t>
      </w:r>
      <w:r w:rsidR="001D4241" w:rsidRPr="00787A36">
        <w:t>4400−4500 МГц</w:t>
      </w:r>
      <w:r>
        <w:t>,</w:t>
      </w:r>
      <w:r w:rsidR="001D4241" w:rsidRPr="00787A36">
        <w:t xml:space="preserve"> </w:t>
      </w:r>
      <w:r>
        <w:t>дополняет действие</w:t>
      </w:r>
      <w:r w:rsidR="001D4241" w:rsidRPr="00787A36">
        <w:t xml:space="preserve"> </w:t>
      </w:r>
      <w:r w:rsidR="005D01EE">
        <w:t>СИТЕЛ</w:t>
      </w:r>
      <w:r w:rsidR="001D4241" w:rsidRPr="00787A36">
        <w:t>.</w:t>
      </w:r>
    </w:p>
    <w:p w:rsidR="002409DF" w:rsidRDefault="00026FAD">
      <w:pPr>
        <w:pStyle w:val="Proposal"/>
      </w:pPr>
      <w:r>
        <w:rPr>
          <w:u w:val="single"/>
        </w:rPr>
        <w:t>NOC</w:t>
      </w:r>
      <w:r>
        <w:tab/>
        <w:t>USA/6A1A2/2</w:t>
      </w:r>
    </w:p>
    <w:p w:rsidR="008E2497" w:rsidRPr="006D7050" w:rsidRDefault="00026FAD" w:rsidP="00BF41D3">
      <w:pPr>
        <w:pStyle w:val="Tabletitle"/>
      </w:pPr>
      <w:r w:rsidRPr="006D7050">
        <w:t>4800–5570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20496A" w:rsidTr="00BD5B59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20496A" w:rsidRDefault="00026FAD" w:rsidP="000E56FD">
            <w:pPr>
              <w:pStyle w:val="Tablehead"/>
            </w:pPr>
            <w:r w:rsidRPr="0020496A">
              <w:t>Распределение по службам</w:t>
            </w:r>
          </w:p>
        </w:tc>
      </w:tr>
      <w:tr w:rsidR="008E2497" w:rsidRPr="0020496A" w:rsidTr="00E65495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20496A" w:rsidRDefault="00026FAD" w:rsidP="000E56FD">
            <w:pPr>
              <w:pStyle w:val="Tablehead"/>
            </w:pPr>
            <w:r w:rsidRPr="0020496A"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20496A" w:rsidRDefault="00026FAD" w:rsidP="000E56FD">
            <w:pPr>
              <w:pStyle w:val="Tablehead"/>
            </w:pPr>
            <w:r w:rsidRPr="0020496A"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20496A" w:rsidRDefault="00026FAD" w:rsidP="000E56FD">
            <w:pPr>
              <w:pStyle w:val="Tablehead"/>
            </w:pPr>
            <w:r w:rsidRPr="0020496A">
              <w:t>Район 3</w:t>
            </w:r>
          </w:p>
        </w:tc>
      </w:tr>
      <w:tr w:rsidR="008E2497" w:rsidRPr="000205E6" w:rsidTr="00BD5B59">
        <w:trPr>
          <w:cantSplit/>
        </w:trPr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:rsidR="008E2497" w:rsidRPr="000205E6" w:rsidRDefault="00026FAD" w:rsidP="000E56FD">
            <w:pPr>
              <w:pStyle w:val="TableTextS5"/>
              <w:spacing w:before="20" w:after="20"/>
              <w:rPr>
                <w:rStyle w:val="Tablefreq"/>
                <w:szCs w:val="18"/>
              </w:rPr>
            </w:pPr>
            <w:r w:rsidRPr="000205E6">
              <w:rPr>
                <w:rStyle w:val="Tablefreq"/>
                <w:szCs w:val="18"/>
              </w:rPr>
              <w:t>4 800–4 990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:rsidR="008E2497" w:rsidRPr="000205E6" w:rsidRDefault="00026FAD" w:rsidP="001D4241">
            <w:pPr>
              <w:pStyle w:val="TableTextS5"/>
              <w:spacing w:before="20" w:after="20"/>
              <w:ind w:hanging="255"/>
              <w:rPr>
                <w:szCs w:val="18"/>
              </w:rPr>
            </w:pPr>
            <w:r w:rsidRPr="000205E6">
              <w:rPr>
                <w:szCs w:val="18"/>
              </w:rPr>
              <w:t>ФИКСИРОВАННАЯ</w:t>
            </w:r>
          </w:p>
          <w:p w:rsidR="008E2497" w:rsidRPr="000205E6" w:rsidRDefault="00026FAD" w:rsidP="001D4241">
            <w:pPr>
              <w:pStyle w:val="TableTextS5"/>
              <w:spacing w:before="20" w:after="20"/>
              <w:ind w:hanging="255"/>
              <w:rPr>
                <w:szCs w:val="18"/>
              </w:rPr>
            </w:pPr>
            <w:r w:rsidRPr="000205E6">
              <w:rPr>
                <w:szCs w:val="18"/>
              </w:rPr>
              <w:t xml:space="preserve">ПОДВИЖНАЯ  </w:t>
            </w:r>
            <w:r w:rsidRPr="000205E6">
              <w:rPr>
                <w:rStyle w:val="Artref"/>
                <w:szCs w:val="18"/>
              </w:rPr>
              <w:t>5.440А  5.442</w:t>
            </w:r>
          </w:p>
          <w:p w:rsidR="008E2497" w:rsidRPr="000205E6" w:rsidRDefault="00026FAD" w:rsidP="001D4241">
            <w:pPr>
              <w:pStyle w:val="TableTextS5"/>
              <w:spacing w:before="20" w:after="20"/>
              <w:ind w:hanging="255"/>
              <w:rPr>
                <w:szCs w:val="18"/>
              </w:rPr>
            </w:pPr>
            <w:r w:rsidRPr="000205E6">
              <w:rPr>
                <w:szCs w:val="18"/>
              </w:rPr>
              <w:t>Радиоастрономическая</w:t>
            </w:r>
          </w:p>
          <w:p w:rsidR="008E2497" w:rsidRPr="000205E6" w:rsidRDefault="00026FAD" w:rsidP="001D4241">
            <w:pPr>
              <w:pStyle w:val="TableTextS5"/>
              <w:spacing w:before="20" w:after="20"/>
              <w:ind w:hanging="255"/>
              <w:rPr>
                <w:szCs w:val="18"/>
              </w:rPr>
            </w:pPr>
            <w:r w:rsidRPr="000205E6">
              <w:rPr>
                <w:rStyle w:val="Artref"/>
                <w:szCs w:val="18"/>
              </w:rPr>
              <w:t>5.149  5.339  5.443</w:t>
            </w:r>
          </w:p>
        </w:tc>
      </w:tr>
    </w:tbl>
    <w:p w:rsidR="00026FAD" w:rsidRPr="005D6C90" w:rsidRDefault="00026FAD" w:rsidP="005D6C90">
      <w:pPr>
        <w:pStyle w:val="Reasons"/>
      </w:pPr>
      <w:proofErr w:type="gramStart"/>
      <w:r w:rsidRPr="001D4241">
        <w:rPr>
          <w:b/>
          <w:bCs/>
        </w:rPr>
        <w:t>Основания</w:t>
      </w:r>
      <w:r w:rsidRPr="008A622E">
        <w:t>:</w:t>
      </w:r>
      <w:r w:rsidRPr="008A622E">
        <w:tab/>
      </w:r>
      <w:proofErr w:type="gramEnd"/>
      <w:r w:rsidR="008A622E">
        <w:t>Исследования</w:t>
      </w:r>
      <w:r w:rsidR="008A622E" w:rsidRPr="000732AE">
        <w:t xml:space="preserve"> </w:t>
      </w:r>
      <w:r w:rsidR="008A622E">
        <w:t>МСЭ</w:t>
      </w:r>
      <w:r w:rsidR="008A622E" w:rsidRPr="000732AE">
        <w:t>-</w:t>
      </w:r>
      <w:r w:rsidR="008A622E" w:rsidRPr="001D4241">
        <w:rPr>
          <w:lang w:val="en-GB"/>
        </w:rPr>
        <w:t>R</w:t>
      </w:r>
      <w:r w:rsidR="008A622E" w:rsidRPr="000732AE">
        <w:t xml:space="preserve"> </w:t>
      </w:r>
      <w:r w:rsidR="008A622E">
        <w:t>показывают</w:t>
      </w:r>
      <w:r w:rsidR="008A622E" w:rsidRPr="000732AE">
        <w:t xml:space="preserve">, </w:t>
      </w:r>
      <w:r w:rsidR="008A622E">
        <w:t>что</w:t>
      </w:r>
      <w:r w:rsidR="008A622E" w:rsidRPr="000732AE">
        <w:t xml:space="preserve"> </w:t>
      </w:r>
      <w:r w:rsidR="008A622E">
        <w:t>совместное</w:t>
      </w:r>
      <w:r w:rsidR="008A622E" w:rsidRPr="000732AE">
        <w:t xml:space="preserve"> </w:t>
      </w:r>
      <w:r w:rsidR="008A622E">
        <w:t>использование</w:t>
      </w:r>
      <w:r w:rsidR="008A622E" w:rsidRPr="000732AE">
        <w:t xml:space="preserve"> </w:t>
      </w:r>
      <w:r w:rsidR="008A622E">
        <w:t>частот</w:t>
      </w:r>
      <w:r w:rsidR="008A622E" w:rsidRPr="000732AE">
        <w:t xml:space="preserve"> </w:t>
      </w:r>
      <w:r w:rsidR="008A622E">
        <w:t>при</w:t>
      </w:r>
      <w:r w:rsidR="008A622E" w:rsidRPr="000732AE">
        <w:t xml:space="preserve"> </w:t>
      </w:r>
      <w:r w:rsidR="008A622E">
        <w:t>совпадении</w:t>
      </w:r>
      <w:r w:rsidR="008A622E" w:rsidRPr="000732AE">
        <w:t xml:space="preserve"> </w:t>
      </w:r>
      <w:r w:rsidR="008A622E">
        <w:t>частоты</w:t>
      </w:r>
      <w:r w:rsidR="008A622E" w:rsidRPr="000732AE">
        <w:t xml:space="preserve"> </w:t>
      </w:r>
      <w:r w:rsidR="008A622E">
        <w:t>между</w:t>
      </w:r>
      <w:r w:rsidR="008A622E" w:rsidRPr="000732AE">
        <w:t xml:space="preserve"> </w:t>
      </w:r>
      <w:r w:rsidR="008A622E" w:rsidRPr="001D4241">
        <w:rPr>
          <w:lang w:val="en-GB"/>
        </w:rPr>
        <w:t>IMT</w:t>
      </w:r>
      <w:r w:rsidR="008A622E" w:rsidRPr="000732AE">
        <w:t xml:space="preserve"> </w:t>
      </w:r>
      <w:r w:rsidR="008A622E">
        <w:t xml:space="preserve">и существующими системами фиксированной и подвижной служб в </w:t>
      </w:r>
      <w:r w:rsidR="008A622E">
        <w:lastRenderedPageBreak/>
        <w:t xml:space="preserve">одной и той же географической зоне в полосе </w:t>
      </w:r>
      <w:r w:rsidR="008A622E" w:rsidRPr="008A622E">
        <w:t xml:space="preserve">4800−4990 </w:t>
      </w:r>
      <w:r w:rsidR="008A622E" w:rsidRPr="000732AE">
        <w:t xml:space="preserve">МГц </w:t>
      </w:r>
      <w:r w:rsidR="008A622E">
        <w:t xml:space="preserve">невозможно без нарушения </w:t>
      </w:r>
      <w:r w:rsidR="005D6C90">
        <w:t>проводимой</w:t>
      </w:r>
      <w:r w:rsidR="008A622E">
        <w:t xml:space="preserve"> в настоящее время и планируемой работы существующих систем в этой полосе частот. </w:t>
      </w:r>
    </w:p>
    <w:p w:rsidR="00026FAD" w:rsidRPr="001D4241" w:rsidRDefault="00026FAD" w:rsidP="00026FAD">
      <w:pPr>
        <w:spacing w:before="720"/>
        <w:jc w:val="center"/>
      </w:pPr>
      <w:r>
        <w:t>______________</w:t>
      </w:r>
    </w:p>
    <w:sectPr w:rsidR="00026FAD" w:rsidRPr="001D4241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AE4A63" w:rsidRDefault="00567276">
    <w:pPr>
      <w:ind w:right="360"/>
      <w:rPr>
        <w:lang w:val="en-GB"/>
      </w:rPr>
    </w:pPr>
    <w:r>
      <w:fldChar w:fldCharType="begin"/>
    </w:r>
    <w:r w:rsidRPr="00AE4A63">
      <w:rPr>
        <w:lang w:val="en-GB"/>
      </w:rPr>
      <w:instrText xml:space="preserve"> FILENAME \p  \* MERGEFORMAT </w:instrText>
    </w:r>
    <w:r>
      <w:fldChar w:fldCharType="separate"/>
    </w:r>
    <w:r w:rsidR="00AE4A63" w:rsidRPr="00AE4A63">
      <w:rPr>
        <w:noProof/>
        <w:lang w:val="en-GB"/>
      </w:rPr>
      <w:t>P:\RUS\ITU-R\CONF-R\CMR15\000\006ADD01ADD02R.docx</w:t>
    </w:r>
    <w:r>
      <w:fldChar w:fldCharType="end"/>
    </w:r>
    <w:r w:rsidRPr="00AE4A63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E4A63">
      <w:rPr>
        <w:noProof/>
      </w:rPr>
      <w:t>20.10.15</w:t>
    </w:r>
    <w:r>
      <w:fldChar w:fldCharType="end"/>
    </w:r>
    <w:r w:rsidRPr="00AE4A63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E4A63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B35443" w:rsidP="00DE2EBA">
    <w:pPr>
      <w:pStyle w:val="Footer"/>
    </w:pPr>
    <w:r>
      <w:fldChar w:fldCharType="begin"/>
    </w:r>
    <w:r w:rsidRPr="005D01EE">
      <w:instrText xml:space="preserve"> FILENAME \p  \* MERGEFORMAT </w:instrText>
    </w:r>
    <w:r>
      <w:fldChar w:fldCharType="separate"/>
    </w:r>
    <w:r w:rsidR="00AE4A63">
      <w:t>P:\RUS\ITU-R\CONF-R\CMR15\000\006ADD01ADD02R.docx</w:t>
    </w:r>
    <w:r>
      <w:fldChar w:fldCharType="end"/>
    </w:r>
    <w:r>
      <w:t xml:space="preserve"> (387625)</w:t>
    </w:r>
    <w:r w:rsidR="00567276" w:rsidRPr="005D01EE">
      <w:tab/>
    </w:r>
    <w:r w:rsidR="00567276">
      <w:fldChar w:fldCharType="begin"/>
    </w:r>
    <w:r w:rsidR="00567276">
      <w:instrText xml:space="preserve"> SAVEDATE \@ DD.MM.YY </w:instrText>
    </w:r>
    <w:r w:rsidR="00567276">
      <w:fldChar w:fldCharType="separate"/>
    </w:r>
    <w:r w:rsidR="00AE4A63">
      <w:t>20.10.15</w:t>
    </w:r>
    <w:r w:rsidR="00567276">
      <w:fldChar w:fldCharType="end"/>
    </w:r>
    <w:r w:rsidR="00567276" w:rsidRPr="005D01EE">
      <w:tab/>
    </w:r>
    <w:r w:rsidR="00567276">
      <w:fldChar w:fldCharType="begin"/>
    </w:r>
    <w:r w:rsidR="00567276">
      <w:instrText xml:space="preserve"> PRINTDATE \@ DD.MM.YY </w:instrText>
    </w:r>
    <w:r w:rsidR="00567276">
      <w:fldChar w:fldCharType="separate"/>
    </w:r>
    <w:r w:rsidR="00AE4A63">
      <w:t>20.10.15</w:t>
    </w:r>
    <w:r w:rsidR="005672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5D01EE" w:rsidRDefault="00567276" w:rsidP="00DE2EBA">
    <w:pPr>
      <w:pStyle w:val="Footer"/>
    </w:pPr>
    <w:r>
      <w:fldChar w:fldCharType="begin"/>
    </w:r>
    <w:r w:rsidRPr="005D01EE">
      <w:instrText xml:space="preserve"> FILENAME \p  \* MERGEFORMAT </w:instrText>
    </w:r>
    <w:r>
      <w:fldChar w:fldCharType="separate"/>
    </w:r>
    <w:r w:rsidR="00AE4A63">
      <w:t>P:\RUS\ITU-R\CONF-R\CMR15\000\006ADD01ADD02R.docx</w:t>
    </w:r>
    <w:r>
      <w:fldChar w:fldCharType="end"/>
    </w:r>
    <w:r w:rsidR="00B35443">
      <w:t xml:space="preserve"> (387625)</w:t>
    </w:r>
    <w:r w:rsidRPr="005D01EE">
      <w:tab/>
    </w:r>
    <w:r>
      <w:fldChar w:fldCharType="begin"/>
    </w:r>
    <w:r>
      <w:instrText xml:space="preserve"> SAVEDATE \@ DD.MM.YY </w:instrText>
    </w:r>
    <w:r>
      <w:fldChar w:fldCharType="separate"/>
    </w:r>
    <w:r w:rsidR="00AE4A63">
      <w:t>20.10.15</w:t>
    </w:r>
    <w:r>
      <w:fldChar w:fldCharType="end"/>
    </w:r>
    <w:r w:rsidRPr="005D01EE">
      <w:tab/>
    </w:r>
    <w:r>
      <w:fldChar w:fldCharType="begin"/>
    </w:r>
    <w:r>
      <w:instrText xml:space="preserve"> PRINTDATE \@ DD.MM.YY </w:instrText>
    </w:r>
    <w:r>
      <w:fldChar w:fldCharType="separate"/>
    </w:r>
    <w:r w:rsidR="00AE4A63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  <w:footnote w:id="1">
    <w:p w:rsidR="00B35443" w:rsidRPr="00DE17FD" w:rsidRDefault="00B35443" w:rsidP="00787A36">
      <w:pPr>
        <w:tabs>
          <w:tab w:val="left" w:pos="284"/>
        </w:tabs>
        <w:rPr>
          <w:szCs w:val="24"/>
        </w:rPr>
      </w:pPr>
      <w:r w:rsidRPr="00F13F16">
        <w:rPr>
          <w:rStyle w:val="FootnoteReference"/>
          <w:szCs w:val="24"/>
        </w:rPr>
        <w:footnoteRef/>
      </w:r>
      <w:r w:rsidRPr="00787A36">
        <w:rPr>
          <w:rStyle w:val="FootnoteTextChar"/>
          <w:lang w:val="ru-RU"/>
        </w:rPr>
        <w:tab/>
      </w:r>
      <w:r w:rsidR="00787A36" w:rsidRPr="002F2E9C">
        <w:rPr>
          <w:rStyle w:val="FootnoteTextChar"/>
          <w:lang w:val="ru-RU"/>
        </w:rPr>
        <w:t xml:space="preserve">Можно отметить, что </w:t>
      </w:r>
      <w:r w:rsidR="005D01EE" w:rsidRPr="002F2E9C">
        <w:rPr>
          <w:rStyle w:val="FootnoteTextChar"/>
          <w:lang w:val="ru-RU"/>
        </w:rPr>
        <w:t>СИТЕЛ</w:t>
      </w:r>
      <w:r w:rsidRPr="002F2E9C">
        <w:rPr>
          <w:rStyle w:val="FootnoteTextChar"/>
          <w:lang w:val="ru-RU"/>
        </w:rPr>
        <w:t xml:space="preserve"> </w:t>
      </w:r>
      <w:r w:rsidR="00787A36" w:rsidRPr="002F2E9C">
        <w:rPr>
          <w:rStyle w:val="FootnoteTextChar"/>
          <w:lang w:val="ru-RU"/>
        </w:rPr>
        <w:t xml:space="preserve">приняла межамериканское предложение о том, чтобы не вносить изменений в полосе </w:t>
      </w:r>
      <w:r w:rsidR="001D4241" w:rsidRPr="002F2E9C">
        <w:rPr>
          <w:rStyle w:val="FootnoteTextChar"/>
          <w:lang w:val="ru-RU"/>
        </w:rPr>
        <w:t>4500−4800 МГц</w:t>
      </w:r>
      <w:r w:rsidRPr="002F2E9C">
        <w:rPr>
          <w:rStyle w:val="FootnoteTextChar"/>
          <w:lang w:val="ru-RU"/>
        </w:rPr>
        <w:t xml:space="preserve"> (</w:t>
      </w:r>
      <w:r w:rsidR="005D01EE" w:rsidRPr="002F2E9C">
        <w:rPr>
          <w:rStyle w:val="FootnoteTextChar"/>
          <w:lang w:val="ru-RU"/>
        </w:rPr>
        <w:t>см. Дополнительный документ</w:t>
      </w:r>
      <w:r w:rsidRPr="002F2E9C">
        <w:rPr>
          <w:rStyle w:val="FootnoteTextChar"/>
          <w:lang w:val="ru-RU"/>
        </w:rPr>
        <w:t xml:space="preserve"> 9 </w:t>
      </w:r>
      <w:r w:rsidR="005D01EE" w:rsidRPr="002F2E9C">
        <w:rPr>
          <w:rStyle w:val="FootnoteTextChar"/>
          <w:lang w:val="ru-RU"/>
        </w:rPr>
        <w:t>к Документу</w:t>
      </w:r>
      <w:r w:rsidRPr="002F2E9C">
        <w:rPr>
          <w:rStyle w:val="FootnoteTextChar"/>
          <w:lang w:val="ru-RU"/>
        </w:rPr>
        <w:t xml:space="preserve"> 7(Add.1)). </w:t>
      </w:r>
      <w:r w:rsidR="00787A36" w:rsidRPr="002F2E9C">
        <w:rPr>
          <w:rStyle w:val="FootnoteTextChar"/>
          <w:lang w:val="ru-RU"/>
        </w:rPr>
        <w:t>Настоящее предложение Соединенных Штатов Америки</w:t>
      </w:r>
      <w:r w:rsidRPr="002F2E9C">
        <w:rPr>
          <w:rStyle w:val="FootnoteTextChar"/>
          <w:lang w:val="ru-RU"/>
        </w:rPr>
        <w:t xml:space="preserve"> </w:t>
      </w:r>
      <w:r w:rsidR="00787A36" w:rsidRPr="002F2E9C">
        <w:rPr>
          <w:rStyle w:val="FootnoteTextChar"/>
          <w:lang w:val="ru-RU"/>
        </w:rPr>
        <w:t>дополняет это действие</w:t>
      </w:r>
      <w:r w:rsidRPr="002F2E9C">
        <w:rPr>
          <w:rStyle w:val="FootnoteTextChar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E4A63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6(Add.1</w:t>
    </w:r>
    <w:proofErr w:type="gramStart"/>
    <w:r w:rsidR="00F761D2">
      <w:t>)(</w:t>
    </w:r>
    <w:proofErr w:type="gramEnd"/>
    <w:r w:rsidR="00F761D2">
      <w:t>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5BDF3EBB"/>
    <w:multiLevelType w:val="multilevel"/>
    <w:tmpl w:val="9CB68064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26FAD"/>
    <w:rsid w:val="0003535B"/>
    <w:rsid w:val="000732AE"/>
    <w:rsid w:val="000A0EF3"/>
    <w:rsid w:val="000F33D8"/>
    <w:rsid w:val="000F39B4"/>
    <w:rsid w:val="001124AB"/>
    <w:rsid w:val="00113D0B"/>
    <w:rsid w:val="001226EC"/>
    <w:rsid w:val="00123B68"/>
    <w:rsid w:val="00124C09"/>
    <w:rsid w:val="00126F2E"/>
    <w:rsid w:val="001521AE"/>
    <w:rsid w:val="001841C8"/>
    <w:rsid w:val="001A5585"/>
    <w:rsid w:val="001D4241"/>
    <w:rsid w:val="001E5FB4"/>
    <w:rsid w:val="001F74AD"/>
    <w:rsid w:val="00202CA0"/>
    <w:rsid w:val="00230582"/>
    <w:rsid w:val="002314C0"/>
    <w:rsid w:val="002409DF"/>
    <w:rsid w:val="002449AA"/>
    <w:rsid w:val="00245A1F"/>
    <w:rsid w:val="00290C74"/>
    <w:rsid w:val="002A2D3F"/>
    <w:rsid w:val="002F2E9C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01EE"/>
    <w:rsid w:val="005D1879"/>
    <w:rsid w:val="005D6C90"/>
    <w:rsid w:val="005D79A3"/>
    <w:rsid w:val="005E61DD"/>
    <w:rsid w:val="006023DF"/>
    <w:rsid w:val="006115BE"/>
    <w:rsid w:val="00614771"/>
    <w:rsid w:val="00620DD7"/>
    <w:rsid w:val="00657DE0"/>
    <w:rsid w:val="0067427E"/>
    <w:rsid w:val="00692C06"/>
    <w:rsid w:val="006A6E9B"/>
    <w:rsid w:val="006B0C9D"/>
    <w:rsid w:val="006C625C"/>
    <w:rsid w:val="0072198E"/>
    <w:rsid w:val="00763F4F"/>
    <w:rsid w:val="00765797"/>
    <w:rsid w:val="00773E99"/>
    <w:rsid w:val="00775720"/>
    <w:rsid w:val="00787A36"/>
    <w:rsid w:val="007917AE"/>
    <w:rsid w:val="007A08B5"/>
    <w:rsid w:val="007C106D"/>
    <w:rsid w:val="007E7E6F"/>
    <w:rsid w:val="00811633"/>
    <w:rsid w:val="00812452"/>
    <w:rsid w:val="00815749"/>
    <w:rsid w:val="00872FC8"/>
    <w:rsid w:val="008A622E"/>
    <w:rsid w:val="008B43F2"/>
    <w:rsid w:val="008C3257"/>
    <w:rsid w:val="008F7377"/>
    <w:rsid w:val="009119CC"/>
    <w:rsid w:val="009166BD"/>
    <w:rsid w:val="00917C0A"/>
    <w:rsid w:val="00941A02"/>
    <w:rsid w:val="009B5CC2"/>
    <w:rsid w:val="009B7067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E4A63"/>
    <w:rsid w:val="00B35443"/>
    <w:rsid w:val="00B468A6"/>
    <w:rsid w:val="00B7495B"/>
    <w:rsid w:val="00B75113"/>
    <w:rsid w:val="00B844CA"/>
    <w:rsid w:val="00BA13A4"/>
    <w:rsid w:val="00BA1AA1"/>
    <w:rsid w:val="00BA35DC"/>
    <w:rsid w:val="00BC5313"/>
    <w:rsid w:val="00C040C2"/>
    <w:rsid w:val="00C20466"/>
    <w:rsid w:val="00C21557"/>
    <w:rsid w:val="00C266F4"/>
    <w:rsid w:val="00C324A8"/>
    <w:rsid w:val="00C56E7A"/>
    <w:rsid w:val="00C779CE"/>
    <w:rsid w:val="00C83323"/>
    <w:rsid w:val="00CC47C6"/>
    <w:rsid w:val="00CC4DE6"/>
    <w:rsid w:val="00CE5E47"/>
    <w:rsid w:val="00CF020F"/>
    <w:rsid w:val="00D53715"/>
    <w:rsid w:val="00DE17FD"/>
    <w:rsid w:val="00DE2EBA"/>
    <w:rsid w:val="00E2253F"/>
    <w:rsid w:val="00E43E99"/>
    <w:rsid w:val="00E5155F"/>
    <w:rsid w:val="00E65919"/>
    <w:rsid w:val="00E976C1"/>
    <w:rsid w:val="00EE3902"/>
    <w:rsid w:val="00F147A9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89E6659-D887-4CA7-BD9B-3DDF5813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9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R15-WRC15-C-0006!A1-A2!MSW-R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4587B-A8E3-4CCE-9C60-009FE35F2269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32a1a8c5-2265-4ebc-b7a0-2071e2c5c9bb"/>
    <ds:schemaRef ds:uri="http://purl.org/dc/terms/"/>
    <ds:schemaRef ds:uri="http://purl.org/dc/dcmitype/"/>
    <ds:schemaRef ds:uri="http://purl.org/dc/elements/1.1/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5C3C3FE-00D6-4898-B8AB-F446A279F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623</Words>
  <Characters>4034</Characters>
  <Application>Microsoft Office Word</Application>
  <DocSecurity>0</DocSecurity>
  <Lines>99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R15-WRC15-C-0006!A1-A2!MSW-R</vt:lpstr>
    </vt:vector>
  </TitlesOfParts>
  <Manager>General Secretariat - Pool</Manager>
  <Company>International Telecommunication Union (ITU)</Company>
  <LinksUpToDate>false</LinksUpToDate>
  <CharactersWithSpaces>4620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R15-WRC15-C-0006!A1-A2!MSW-R</dc:title>
  <dc:subject>World Radiocommunication Conference - 2015</dc:subject>
  <dc:creator>Documents Proposals Manager (DPM)</dc:creator>
  <cp:keywords>DPM_v5.2015.10.8_prod</cp:keywords>
  <dc:description/>
  <cp:lastModifiedBy>Antipina, Nadezda</cp:lastModifiedBy>
  <cp:revision>5</cp:revision>
  <cp:lastPrinted>2015-10-20T13:53:00Z</cp:lastPrinted>
  <dcterms:created xsi:type="dcterms:W3CDTF">2015-10-20T13:36:00Z</dcterms:created>
  <dcterms:modified xsi:type="dcterms:W3CDTF">2015-10-20T13:53:00Z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