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1C6B21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1C6B21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10 au</w:t>
            </w:r>
            <w:r w:rsidRPr="001C6B21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7(Add.1)</w:t>
            </w:r>
            <w:r w:rsidR="00BB1D82" w:rsidRPr="001C6B21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1C6B21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1C6B21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1C6B21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1C6B21">
              <w:rPr>
                <w:lang w:val="fr-CH"/>
              </w:rPr>
              <w:t>Etats Membres de la Commission interaméricaine des télécommunications (CITEL)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1C6B21" w:rsidRDefault="001C6B21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1C6B21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1C6B21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 de l'ordre du jour</w:t>
            </w:r>
          </w:p>
        </w:tc>
      </w:tr>
    </w:tbl>
    <w:bookmarkEnd w:id="5"/>
    <w:p w:rsidR="001C0E40" w:rsidRPr="00E6393B" w:rsidRDefault="001C6B21" w:rsidP="0000257F">
      <w:pPr>
        <w:rPr>
          <w:highlight w:val="lightGray"/>
          <w:lang w:val="fr-CA"/>
        </w:rPr>
      </w:pPr>
      <w:r w:rsidRPr="0000257F">
        <w:rPr>
          <w:lang w:val="fr-CA"/>
        </w:rPr>
        <w:t>1.1</w:t>
      </w:r>
      <w:r w:rsidRPr="0000257F">
        <w:rPr>
          <w:lang w:val="fr-CA"/>
        </w:rPr>
        <w:tab/>
      </w:r>
      <w:r w:rsidRPr="00B26B63">
        <w:rPr>
          <w:lang w:val="fr-CA"/>
        </w:rPr>
        <w:t>envisager des attributions de fréquences additionnelles au service mobile à titre primaire et identifier des bandes de fréquences additionnelles pour les Télécommunications mobiles internationales (IMT) ainsi que les dispositions réglementaires correspondantes, afin de faciliter le développement des applications mobiles à large bande de Terre, conformément à la Résolution </w:t>
      </w:r>
      <w:r w:rsidRPr="00B26B63">
        <w:rPr>
          <w:b/>
          <w:bCs/>
          <w:lang w:val="fr-CA"/>
        </w:rPr>
        <w:t>233 (CMR</w:t>
      </w:r>
      <w:r w:rsidRPr="00B26B63">
        <w:rPr>
          <w:b/>
          <w:bCs/>
          <w:lang w:val="fr-CA"/>
        </w:rPr>
        <w:noBreakHyphen/>
        <w:t>12)</w:t>
      </w:r>
      <w:r w:rsidRPr="00B26B63">
        <w:rPr>
          <w:lang w:val="fr-CA"/>
        </w:rPr>
        <w:t>;</w:t>
      </w:r>
    </w:p>
    <w:p w:rsidR="001C6B21" w:rsidRPr="00FF1766" w:rsidRDefault="00FF1766" w:rsidP="001C6B21">
      <w:pPr>
        <w:pStyle w:val="headingb0"/>
        <w:spacing w:before="360"/>
        <w:rPr>
          <w:lang w:val="fr-CH"/>
        </w:rPr>
      </w:pPr>
      <w:r w:rsidRPr="00E6393B">
        <w:rPr>
          <w:lang w:val="fr-CH"/>
        </w:rPr>
        <w:t>Considérations</w:t>
      </w:r>
      <w:r w:rsidRPr="00FF1766">
        <w:rPr>
          <w:lang w:val="fr-CH"/>
        </w:rPr>
        <w:t xml:space="preserve"> générales</w:t>
      </w:r>
    </w:p>
    <w:p w:rsidR="00FF1766" w:rsidRPr="00FF1766" w:rsidRDefault="00FF1766" w:rsidP="00F647A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fr-CH"/>
        </w:rPr>
      </w:pPr>
      <w:r w:rsidRPr="00FF1766">
        <w:rPr>
          <w:szCs w:val="24"/>
          <w:lang w:val="fr-CH"/>
        </w:rPr>
        <w:t>Des études ont indiqué que le parta</w:t>
      </w:r>
      <w:r>
        <w:rPr>
          <w:szCs w:val="24"/>
          <w:lang w:val="fr-CH"/>
        </w:rPr>
        <w:t xml:space="preserve">ge entre le SETS (active) et les RLANs dans la bande </w:t>
      </w:r>
      <w:r w:rsidRPr="00FF1766">
        <w:rPr>
          <w:szCs w:val="24"/>
          <w:lang w:val="fr-CH"/>
        </w:rPr>
        <w:t>5 350-5 470 MHz</w:t>
      </w:r>
      <w:r w:rsidR="00254A9A">
        <w:rPr>
          <w:szCs w:val="24"/>
          <w:lang w:val="fr-CH"/>
        </w:rPr>
        <w:t xml:space="preserve"> </w:t>
      </w:r>
      <w:r w:rsidR="0067179F">
        <w:rPr>
          <w:szCs w:val="24"/>
          <w:lang w:val="fr-CH"/>
        </w:rPr>
        <w:t xml:space="preserve">ne </w:t>
      </w:r>
      <w:r w:rsidR="00254A9A">
        <w:rPr>
          <w:szCs w:val="24"/>
          <w:lang w:val="fr-CH"/>
        </w:rPr>
        <w:t>pourrai</w:t>
      </w:r>
      <w:r w:rsidR="00CA3649">
        <w:rPr>
          <w:szCs w:val="24"/>
          <w:lang w:val="fr-CH"/>
        </w:rPr>
        <w:t xml:space="preserve">t </w:t>
      </w:r>
      <w:r w:rsidR="00254A9A">
        <w:rPr>
          <w:szCs w:val="24"/>
          <w:lang w:val="fr-CH"/>
        </w:rPr>
        <w:t>être possible</w:t>
      </w:r>
      <w:r>
        <w:rPr>
          <w:szCs w:val="24"/>
          <w:lang w:val="fr-CH"/>
        </w:rPr>
        <w:t xml:space="preserve"> </w:t>
      </w:r>
      <w:r w:rsidR="0067179F">
        <w:rPr>
          <w:szCs w:val="24"/>
          <w:lang w:val="fr-CH"/>
        </w:rPr>
        <w:t xml:space="preserve">qu’avec la mise en œuvre de </w:t>
      </w:r>
      <w:r>
        <w:rPr>
          <w:szCs w:val="24"/>
          <w:lang w:val="fr-CH"/>
        </w:rPr>
        <w:t xml:space="preserve">mesures </w:t>
      </w:r>
      <w:r w:rsidR="00254A9A">
        <w:rPr>
          <w:szCs w:val="24"/>
          <w:lang w:val="fr-CH"/>
        </w:rPr>
        <w:t xml:space="preserve">efficaces </w:t>
      </w:r>
      <w:r w:rsidR="004A4748">
        <w:rPr>
          <w:szCs w:val="24"/>
          <w:lang w:val="fr-CH"/>
        </w:rPr>
        <w:t>d’atténuation</w:t>
      </w:r>
      <w:r w:rsidR="00254A9A">
        <w:rPr>
          <w:szCs w:val="24"/>
          <w:lang w:val="fr-CH"/>
        </w:rPr>
        <w:t xml:space="preserve"> des brouillages</w:t>
      </w:r>
      <w:r>
        <w:rPr>
          <w:szCs w:val="24"/>
          <w:lang w:val="fr-CH"/>
        </w:rPr>
        <w:t>. A cet égard, des études supplémentaires soumises à l’UIT-R ont</w:t>
      </w:r>
      <w:r w:rsidR="004A4748">
        <w:rPr>
          <w:szCs w:val="24"/>
          <w:lang w:val="fr-CH"/>
        </w:rPr>
        <w:t xml:space="preserve"> été menées pour examiner</w:t>
      </w:r>
      <w:r>
        <w:rPr>
          <w:szCs w:val="24"/>
          <w:lang w:val="fr-CH"/>
        </w:rPr>
        <w:t xml:space="preserve"> des </w:t>
      </w:r>
      <w:r w:rsidR="004A4748">
        <w:rPr>
          <w:szCs w:val="24"/>
          <w:lang w:val="fr-CH"/>
        </w:rPr>
        <w:t>mesures</w:t>
      </w:r>
      <w:r>
        <w:rPr>
          <w:szCs w:val="24"/>
          <w:lang w:val="fr-CH"/>
        </w:rPr>
        <w:t xml:space="preserve"> </w:t>
      </w:r>
      <w:r w:rsidR="004A4748">
        <w:rPr>
          <w:szCs w:val="24"/>
          <w:lang w:val="fr-CH"/>
        </w:rPr>
        <w:t>d’atténuation envisageables</w:t>
      </w:r>
      <w:r>
        <w:rPr>
          <w:szCs w:val="24"/>
          <w:lang w:val="fr-CH"/>
        </w:rPr>
        <w:t xml:space="preserve">, telles que la </w:t>
      </w:r>
      <w:r>
        <w:rPr>
          <w:color w:val="000000"/>
        </w:rPr>
        <w:t>sélection dynamique de fréquences</w:t>
      </w:r>
      <w:r w:rsidR="0067179F">
        <w:rPr>
          <w:color w:val="000000"/>
        </w:rPr>
        <w:t xml:space="preserve"> et</w:t>
      </w:r>
      <w:r>
        <w:rPr>
          <w:color w:val="000000"/>
        </w:rPr>
        <w:t xml:space="preserve"> la recherche dans des bases de données, entre autres</w:t>
      </w:r>
      <w:r w:rsidR="0067179F">
        <w:rPr>
          <w:color w:val="000000"/>
        </w:rPr>
        <w:t xml:space="preserve"> mesures</w:t>
      </w:r>
      <w:r>
        <w:rPr>
          <w:color w:val="000000"/>
        </w:rPr>
        <w:t xml:space="preserve">, afin de permettre un éventuel partage entre le SETS (active) et les RLANs. A l’heure actuelle, aucune </w:t>
      </w:r>
      <w:r w:rsidR="0067179F">
        <w:rPr>
          <w:color w:val="000000"/>
        </w:rPr>
        <w:t xml:space="preserve">mesure efficace d’atténuation </w:t>
      </w:r>
      <w:r>
        <w:rPr>
          <w:color w:val="000000"/>
        </w:rPr>
        <w:t xml:space="preserve">des brouillages n’a été identifiée. Il est également à noter que le projet de texte de la </w:t>
      </w:r>
      <w:r w:rsidR="00B26B63">
        <w:rPr>
          <w:color w:val="000000"/>
        </w:rPr>
        <w:t>RPC</w:t>
      </w:r>
      <w:r>
        <w:rPr>
          <w:color w:val="000000"/>
        </w:rPr>
        <w:t xml:space="preserve"> ne contient qu’une seule méthode</w:t>
      </w:r>
      <w:r w:rsidR="0067179F">
        <w:rPr>
          <w:color w:val="000000"/>
        </w:rPr>
        <w:t>,</w:t>
      </w:r>
      <w:r>
        <w:rPr>
          <w:color w:val="000000"/>
        </w:rPr>
        <w:t xml:space="preserve"> </w:t>
      </w:r>
      <w:r w:rsidR="0067179F">
        <w:rPr>
          <w:color w:val="000000"/>
        </w:rPr>
        <w:t xml:space="preserve">qui consiste à ne rien modifier, </w:t>
      </w:r>
      <w:r w:rsidR="00B26B63">
        <w:rPr>
          <w:color w:val="000000"/>
        </w:rPr>
        <w:t>pour traiter c</w:t>
      </w:r>
      <w:r>
        <w:rPr>
          <w:color w:val="000000"/>
        </w:rPr>
        <w:t xml:space="preserve">e point de l’ordre du jour concernant la bande de fréquences </w:t>
      </w:r>
      <w:r w:rsidRPr="00FF1766">
        <w:rPr>
          <w:szCs w:val="24"/>
          <w:lang w:val="fr-CH"/>
        </w:rPr>
        <w:t>5 350-5 470 MHz</w:t>
      </w:r>
      <w:r>
        <w:rPr>
          <w:color w:val="000000"/>
        </w:rPr>
        <w:t>.</w:t>
      </w:r>
    </w:p>
    <w:p w:rsidR="00F647A2" w:rsidRDefault="001C6B21" w:rsidP="00F647A2">
      <w:pPr>
        <w:pStyle w:val="Headingb"/>
        <w:rPr>
          <w:lang w:val="fr-CH"/>
        </w:rPr>
      </w:pPr>
      <w:r w:rsidRPr="00FF1766">
        <w:rPr>
          <w:lang w:val="fr-CH"/>
        </w:rPr>
        <w:t>Proposition</w:t>
      </w:r>
    </w:p>
    <w:p w:rsidR="00F647A2" w:rsidRDefault="009576BB" w:rsidP="009576BB">
      <w:pPr>
        <w:rPr>
          <w:lang w:val="fr-CH"/>
        </w:rPr>
      </w:pPr>
      <w:r>
        <w:rPr>
          <w:lang w:val="fr-CH"/>
        </w:rPr>
        <w:br w:type="page"/>
      </w:r>
    </w:p>
    <w:p w:rsidR="004A6A8C" w:rsidRPr="00B26B63" w:rsidRDefault="001C6B21" w:rsidP="00D94B99">
      <w:pPr>
        <w:pStyle w:val="ArtNo"/>
      </w:pPr>
      <w:r w:rsidRPr="00B26B63">
        <w:lastRenderedPageBreak/>
        <w:t xml:space="preserve">ARTICLE </w:t>
      </w:r>
      <w:r w:rsidRPr="00B26B63">
        <w:rPr>
          <w:rStyle w:val="href"/>
          <w:color w:val="000000"/>
        </w:rPr>
        <w:t>5</w:t>
      </w:r>
    </w:p>
    <w:p w:rsidR="004A6A8C" w:rsidRPr="00B26B63" w:rsidRDefault="001C6B21" w:rsidP="00D94B99">
      <w:pPr>
        <w:pStyle w:val="Arttitle"/>
        <w:rPr>
          <w:lang w:val="fr-CH"/>
        </w:rPr>
      </w:pPr>
      <w:r w:rsidRPr="00B26B63">
        <w:rPr>
          <w:lang w:val="fr-CH"/>
        </w:rPr>
        <w:t>Attribution des bandes de fréquences</w:t>
      </w:r>
    </w:p>
    <w:p w:rsidR="004A6A8C" w:rsidRPr="00B26B63" w:rsidRDefault="001C6B21" w:rsidP="00D94B99">
      <w:pPr>
        <w:pStyle w:val="Section1"/>
        <w:keepNext/>
      </w:pPr>
      <w:r w:rsidRPr="00B26B63">
        <w:t>Section IV – Tableau d'attribution des bandes de fréquences</w:t>
      </w:r>
      <w:r w:rsidRPr="00B26B63">
        <w:br/>
      </w:r>
      <w:r w:rsidRPr="00B26B63">
        <w:rPr>
          <w:b w:val="0"/>
          <w:bCs/>
        </w:rPr>
        <w:t>(Voir le numéro</w:t>
      </w:r>
      <w:r w:rsidRPr="00B26B63">
        <w:t xml:space="preserve"> 2.1</w:t>
      </w:r>
      <w:r w:rsidRPr="00B26B63">
        <w:rPr>
          <w:b w:val="0"/>
          <w:bCs/>
        </w:rPr>
        <w:t>)</w:t>
      </w:r>
      <w:r w:rsidRPr="00B26B63">
        <w:rPr>
          <w:b w:val="0"/>
          <w:bCs/>
          <w:color w:val="000000"/>
        </w:rPr>
        <w:br/>
      </w:r>
      <w:r w:rsidRPr="00B26B63">
        <w:rPr>
          <w:b w:val="0"/>
          <w:color w:val="000000"/>
        </w:rPr>
        <w:br/>
      </w:r>
    </w:p>
    <w:p w:rsidR="00BE5843" w:rsidRPr="00B26B63" w:rsidRDefault="001C6B21">
      <w:pPr>
        <w:pStyle w:val="Proposal"/>
      </w:pPr>
      <w:r w:rsidRPr="00B26B63">
        <w:rPr>
          <w:u w:val="single"/>
        </w:rPr>
        <w:t>NOC</w:t>
      </w:r>
      <w:r w:rsidRPr="00B26B63">
        <w:tab/>
        <w:t>IAP/7A1/17</w:t>
      </w:r>
      <w:bookmarkStart w:id="6" w:name="_GoBack"/>
      <w:bookmarkEnd w:id="6"/>
    </w:p>
    <w:p w:rsidR="004A6A8C" w:rsidRPr="00B26B63" w:rsidRDefault="001C6B21" w:rsidP="00D94B99">
      <w:pPr>
        <w:pStyle w:val="Tabletitle"/>
        <w:spacing w:after="80"/>
        <w:rPr>
          <w:color w:val="000000"/>
        </w:rPr>
      </w:pPr>
      <w:r w:rsidRPr="00B26B63">
        <w:rPr>
          <w:color w:val="000000"/>
        </w:rPr>
        <w:t>4 800-5 570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:rsidRPr="00B26B63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B26B63" w:rsidRDefault="001C6B21" w:rsidP="00D94B99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B26B63">
              <w:rPr>
                <w:color w:val="000000"/>
              </w:rPr>
              <w:t>Attribution aux services</w:t>
            </w:r>
          </w:p>
        </w:tc>
      </w:tr>
      <w:tr w:rsidR="004A6A8C" w:rsidRPr="00B26B63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B26B63" w:rsidRDefault="001C6B21" w:rsidP="00D94B99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B26B63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B26B63" w:rsidRDefault="001C6B21" w:rsidP="00D94B99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B26B63"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B26B63" w:rsidRDefault="001C6B21" w:rsidP="00D94B99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B26B63">
              <w:rPr>
                <w:color w:val="000000"/>
              </w:rPr>
              <w:t>Région 3</w:t>
            </w:r>
          </w:p>
        </w:tc>
      </w:tr>
      <w:tr w:rsidR="004A6A8C" w:rsidRPr="00B26B63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B26B63" w:rsidRDefault="001C6B21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</w:pPr>
            <w:r w:rsidRPr="00B26B63">
              <w:rPr>
                <w:rStyle w:val="Tablefreq"/>
              </w:rPr>
              <w:t>5 350-5 460</w:t>
            </w:r>
            <w:r w:rsidRPr="00B26B63">
              <w:rPr>
                <w:color w:val="000000"/>
                <w:lang w:val="fr-CH"/>
              </w:rPr>
              <w:tab/>
              <w:t xml:space="preserve">EXPLORATION DE LA TERRE PAR SATELLITE (active)  </w:t>
            </w:r>
            <w:r w:rsidRPr="00B26B63">
              <w:t>5.448B</w:t>
            </w:r>
          </w:p>
          <w:p w:rsidR="004A6A8C" w:rsidRPr="00B26B63" w:rsidRDefault="001C6B21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B26B63">
              <w:rPr>
                <w:rStyle w:val="Artref"/>
                <w:color w:val="000000"/>
                <w:lang w:val="fr-CH"/>
              </w:rPr>
              <w:tab/>
            </w:r>
            <w:r w:rsidRPr="00B26B63">
              <w:rPr>
                <w:color w:val="000000"/>
                <w:lang w:val="fr-CH"/>
              </w:rPr>
              <w:t xml:space="preserve">RADIOLOCALISATION  </w:t>
            </w:r>
            <w:r w:rsidRPr="00B26B63">
              <w:rPr>
                <w:rStyle w:val="Artref"/>
                <w:color w:val="000000"/>
              </w:rPr>
              <w:t>5.448D</w:t>
            </w:r>
            <w:r w:rsidRPr="00B26B63">
              <w:rPr>
                <w:color w:val="000000"/>
                <w:lang w:val="fr-CH"/>
              </w:rPr>
              <w:t xml:space="preserve"> </w:t>
            </w:r>
          </w:p>
          <w:p w:rsidR="004A6A8C" w:rsidRPr="00B26B63" w:rsidRDefault="001C6B21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B26B63">
              <w:rPr>
                <w:color w:val="000000"/>
                <w:lang w:val="fr-CH"/>
              </w:rPr>
              <w:tab/>
              <w:t xml:space="preserve">RADIONAVIGATION AÉRONAUTIQUE  </w:t>
            </w:r>
            <w:r w:rsidRPr="00B26B63">
              <w:rPr>
                <w:rStyle w:val="Artref"/>
                <w:color w:val="000000"/>
                <w:lang w:val="fr-CH"/>
              </w:rPr>
              <w:t>5.449</w:t>
            </w:r>
          </w:p>
          <w:p w:rsidR="004A6A8C" w:rsidRPr="00B26B63" w:rsidRDefault="001C6B21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  <w:lang w:val="fr-CH"/>
              </w:rPr>
            </w:pPr>
            <w:r w:rsidRPr="00B26B63">
              <w:rPr>
                <w:color w:val="000000"/>
                <w:lang w:val="fr-CH"/>
              </w:rPr>
              <w:tab/>
              <w:t xml:space="preserve">RECHERCHE SPATIALE (active)  </w:t>
            </w:r>
            <w:r w:rsidRPr="00B26B63">
              <w:rPr>
                <w:rStyle w:val="Artref"/>
                <w:color w:val="000000"/>
                <w:lang w:val="fr-CH"/>
              </w:rPr>
              <w:t>5.448C</w:t>
            </w:r>
          </w:p>
        </w:tc>
      </w:tr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B26B63" w:rsidRDefault="001C6B21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B26B63">
              <w:rPr>
                <w:rStyle w:val="Tablefreq"/>
              </w:rPr>
              <w:t>5 460-5 470</w:t>
            </w:r>
            <w:r w:rsidRPr="00B26B63">
              <w:rPr>
                <w:color w:val="000000"/>
                <w:lang w:val="fr-CH"/>
              </w:rPr>
              <w:tab/>
              <w:t>EXPLORATION DE LA TERRE PAR SATELLITE (active)</w:t>
            </w:r>
          </w:p>
          <w:p w:rsidR="004A6A8C" w:rsidRPr="00B26B63" w:rsidRDefault="001C6B21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B26B63">
              <w:rPr>
                <w:rStyle w:val="Artref"/>
                <w:color w:val="000000"/>
                <w:lang w:val="fr-CH"/>
              </w:rPr>
              <w:tab/>
            </w:r>
            <w:r w:rsidRPr="00B26B63">
              <w:rPr>
                <w:color w:val="000000"/>
                <w:lang w:val="fr-CH"/>
              </w:rPr>
              <w:t xml:space="preserve">RADIOLOCALISATION  </w:t>
            </w:r>
            <w:r w:rsidRPr="00B26B63">
              <w:rPr>
                <w:rStyle w:val="Artref"/>
                <w:color w:val="000000"/>
              </w:rPr>
              <w:t>5.448D</w:t>
            </w:r>
          </w:p>
          <w:p w:rsidR="004A6A8C" w:rsidRPr="00B26B63" w:rsidRDefault="001C6B21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</w:pPr>
            <w:r w:rsidRPr="00B26B63">
              <w:rPr>
                <w:color w:val="000000"/>
                <w:lang w:val="fr-CH"/>
              </w:rPr>
              <w:tab/>
              <w:t xml:space="preserve">RADIONAVIGATION  </w:t>
            </w:r>
            <w:r w:rsidRPr="00B26B63">
              <w:t>5.449</w:t>
            </w:r>
          </w:p>
          <w:p w:rsidR="004A6A8C" w:rsidRPr="00B26B63" w:rsidRDefault="001C6B21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B26B63">
              <w:rPr>
                <w:color w:val="000000"/>
                <w:lang w:val="fr-CH"/>
              </w:rPr>
              <w:tab/>
              <w:t>RECHERCHE SPATIALE (active)</w:t>
            </w:r>
          </w:p>
          <w:p w:rsidR="004A6A8C" w:rsidRDefault="001C6B21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rStyle w:val="Artref"/>
                <w:color w:val="000000"/>
              </w:rPr>
            </w:pPr>
            <w:r w:rsidRPr="00B26B63">
              <w:rPr>
                <w:color w:val="000000"/>
                <w:lang w:val="fr-CH"/>
              </w:rPr>
              <w:tab/>
            </w:r>
            <w:r w:rsidRPr="00B26B63">
              <w:rPr>
                <w:rStyle w:val="Artref"/>
                <w:color w:val="000000"/>
              </w:rPr>
              <w:t>5.448B</w:t>
            </w:r>
          </w:p>
        </w:tc>
      </w:tr>
    </w:tbl>
    <w:p w:rsidR="00BE5843" w:rsidRPr="001D3A5D" w:rsidRDefault="001C6B21" w:rsidP="00F647A2">
      <w:pPr>
        <w:pStyle w:val="Reasons"/>
        <w:rPr>
          <w:bCs/>
          <w:lang w:val="fr-CH"/>
        </w:rPr>
      </w:pPr>
      <w:r w:rsidRPr="00E74E6D">
        <w:rPr>
          <w:b/>
        </w:rPr>
        <w:t>Motifs:</w:t>
      </w:r>
      <w:r w:rsidRPr="00E74E6D">
        <w:tab/>
      </w:r>
      <w:r w:rsidR="00E74E6D">
        <w:t>Pas de modification</w:t>
      </w:r>
      <w:r w:rsidR="00FF1766" w:rsidRPr="00E74E6D">
        <w:t xml:space="preserve"> du Tableau d’a</w:t>
      </w:r>
      <w:r w:rsidR="00E74E6D" w:rsidRPr="00E74E6D">
        <w:t>t</w:t>
      </w:r>
      <w:r w:rsidR="00FF1766" w:rsidRPr="00E74E6D">
        <w:t>tribution des</w:t>
      </w:r>
      <w:r w:rsidR="00E74E6D" w:rsidRPr="00E74E6D">
        <w:t xml:space="preserve"> bandes de</w:t>
      </w:r>
      <w:r w:rsidR="00FF1766" w:rsidRPr="00E74E6D">
        <w:t xml:space="preserve"> fréquences</w:t>
      </w:r>
      <w:r w:rsidR="00E74E6D" w:rsidRPr="00E74E6D">
        <w:t xml:space="preserve"> en ce qui concerne la bande</w:t>
      </w:r>
      <w:r w:rsidR="00E74E6D">
        <w:t xml:space="preserve"> </w:t>
      </w:r>
      <w:r w:rsidR="00E74E6D" w:rsidRPr="00E74E6D">
        <w:rPr>
          <w:bCs/>
        </w:rPr>
        <w:t>5 350-5 470 MHz</w:t>
      </w:r>
      <w:r w:rsidR="00E74E6D">
        <w:rPr>
          <w:bCs/>
        </w:rPr>
        <w:t>, étant donné qu’aucu</w:t>
      </w:r>
      <w:r w:rsidR="001D3A5D">
        <w:rPr>
          <w:bCs/>
        </w:rPr>
        <w:t xml:space="preserve">ne mesure efficace d’atténuation </w:t>
      </w:r>
      <w:r w:rsidR="00E74E6D">
        <w:rPr>
          <w:bCs/>
        </w:rPr>
        <w:t>des brouillages n’a été identifiée pour permettre le partage entre le SETS (active) et les RLANs.</w:t>
      </w:r>
      <w:r w:rsidR="00E74E6D" w:rsidRPr="00E74E6D">
        <w:t xml:space="preserve"> </w:t>
      </w:r>
    </w:p>
    <w:p w:rsidR="001C6B21" w:rsidRPr="001D3A5D" w:rsidRDefault="001C6B21" w:rsidP="0032202E">
      <w:pPr>
        <w:pStyle w:val="Reasons"/>
        <w:rPr>
          <w:lang w:val="fr-CH"/>
        </w:rPr>
      </w:pPr>
    </w:p>
    <w:p w:rsidR="001C6B21" w:rsidRPr="00F647A2" w:rsidRDefault="001C6B21" w:rsidP="00F647A2">
      <w:pPr>
        <w:jc w:val="center"/>
      </w:pPr>
      <w:r>
        <w:t>______________</w:t>
      </w:r>
    </w:p>
    <w:sectPr w:rsidR="001C6B21" w:rsidRPr="00F647A2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A90" w:rsidRDefault="00B87A90">
      <w:r>
        <w:separator/>
      </w:r>
    </w:p>
  </w:endnote>
  <w:endnote w:type="continuationSeparator" w:id="0">
    <w:p w:rsidR="00B87A90" w:rsidRDefault="00B8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E0C4E">
      <w:rPr>
        <w:noProof/>
        <w:lang w:val="en-US"/>
      </w:rPr>
      <w:t>P:\FRA\ITU-R\CONF-R\CMR15\000\007ADD01ADD10F.docx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0C4E">
      <w:rPr>
        <w:noProof/>
      </w:rPr>
      <w:t>12.10.15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E0C4E">
      <w:rPr>
        <w:noProof/>
      </w:rPr>
      <w:t>12.10.15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E0C4E">
      <w:rPr>
        <w:lang w:val="en-US"/>
      </w:rPr>
      <w:t>P:\FRA\ITU-R\CONF-R\CMR15\000\007ADD01ADD10F.docx</w:t>
    </w:r>
    <w:r>
      <w:fldChar w:fldCharType="end"/>
    </w:r>
    <w:r w:rsidR="001C6B21" w:rsidRPr="003966C9">
      <w:rPr>
        <w:lang w:val="en-US"/>
      </w:rPr>
      <w:t xml:space="preserve"> (387582)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0C4E">
      <w:t>12.10.15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E0C4E">
      <w:t>12.10.15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E0C4E">
      <w:rPr>
        <w:lang w:val="en-US"/>
      </w:rPr>
      <w:t>P:\FRA\ITU-R\CONF-R\CMR15\000\007ADD01ADD10F.docx</w:t>
    </w:r>
    <w:r>
      <w:fldChar w:fldCharType="end"/>
    </w:r>
    <w:r w:rsidR="001C6B21" w:rsidRPr="003966C9">
      <w:rPr>
        <w:lang w:val="en-US"/>
      </w:rPr>
      <w:t xml:space="preserve"> (387582)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0C4E">
      <w:t>12.10.15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E0C4E">
      <w:t>12.10.15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A90" w:rsidRDefault="00B87A90">
      <w:r>
        <w:rPr>
          <w:b/>
        </w:rPr>
        <w:t>_______________</w:t>
      </w:r>
    </w:p>
  </w:footnote>
  <w:footnote w:type="continuationSeparator" w:id="0">
    <w:p w:rsidR="00B87A90" w:rsidRDefault="00B87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E0C4E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7(Add.1)(Add.10)-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C6B21"/>
    <w:rsid w:val="001D3A5D"/>
    <w:rsid w:val="001F17E8"/>
    <w:rsid w:val="00204306"/>
    <w:rsid w:val="00232FD2"/>
    <w:rsid w:val="00254A9A"/>
    <w:rsid w:val="0026554E"/>
    <w:rsid w:val="002A4622"/>
    <w:rsid w:val="002A6F8F"/>
    <w:rsid w:val="002B17E5"/>
    <w:rsid w:val="002C0EBF"/>
    <w:rsid w:val="002C28A4"/>
    <w:rsid w:val="002F6A82"/>
    <w:rsid w:val="00315AFE"/>
    <w:rsid w:val="003606A6"/>
    <w:rsid w:val="0036650C"/>
    <w:rsid w:val="00393308"/>
    <w:rsid w:val="00393ACD"/>
    <w:rsid w:val="003966C9"/>
    <w:rsid w:val="003A583E"/>
    <w:rsid w:val="003E112B"/>
    <w:rsid w:val="003E1D1C"/>
    <w:rsid w:val="003E7B05"/>
    <w:rsid w:val="00466211"/>
    <w:rsid w:val="004834A9"/>
    <w:rsid w:val="004A4748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7179F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8E036C"/>
    <w:rsid w:val="00923064"/>
    <w:rsid w:val="00930FFD"/>
    <w:rsid w:val="00936D25"/>
    <w:rsid w:val="00941EA5"/>
    <w:rsid w:val="009576BB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26B63"/>
    <w:rsid w:val="00B64FD0"/>
    <w:rsid w:val="00B87A90"/>
    <w:rsid w:val="00BA5BD0"/>
    <w:rsid w:val="00BB1D82"/>
    <w:rsid w:val="00BE5843"/>
    <w:rsid w:val="00BF26E7"/>
    <w:rsid w:val="00C53FCA"/>
    <w:rsid w:val="00C76BAF"/>
    <w:rsid w:val="00C814B9"/>
    <w:rsid w:val="00CA364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B496E"/>
    <w:rsid w:val="00DC402B"/>
    <w:rsid w:val="00DE0932"/>
    <w:rsid w:val="00E03A27"/>
    <w:rsid w:val="00E049F1"/>
    <w:rsid w:val="00E37A25"/>
    <w:rsid w:val="00E537FF"/>
    <w:rsid w:val="00E6393B"/>
    <w:rsid w:val="00E6539B"/>
    <w:rsid w:val="00E70A31"/>
    <w:rsid w:val="00E74E6D"/>
    <w:rsid w:val="00EA3F38"/>
    <w:rsid w:val="00EA5AB6"/>
    <w:rsid w:val="00EC7615"/>
    <w:rsid w:val="00ED16AA"/>
    <w:rsid w:val="00EE0C4E"/>
    <w:rsid w:val="00EF662E"/>
    <w:rsid w:val="00F148F1"/>
    <w:rsid w:val="00F647A2"/>
    <w:rsid w:val="00FA3BBF"/>
    <w:rsid w:val="00FC41F8"/>
    <w:rsid w:val="00FF1766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782E0BA-D8D5-45DB-8D26-B4EBB4FE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customStyle="1" w:styleId="headingb0">
    <w:name w:val="heading_b"/>
    <w:basedOn w:val="Heading3"/>
    <w:next w:val="Normal"/>
    <w:uiPriority w:val="99"/>
    <w:rsid w:val="001C6B21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bCs/>
    </w:rPr>
  </w:style>
  <w:style w:type="paragraph" w:styleId="BalloonText">
    <w:name w:val="Balloon Text"/>
    <w:basedOn w:val="Normal"/>
    <w:link w:val="BalloonTextChar"/>
    <w:semiHidden/>
    <w:unhideWhenUsed/>
    <w:rsid w:val="00B26B6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6B63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R15-WRC15-C-0007!A1-A10!MSW-F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81ACC-61D2-4E46-8DC4-82C7167A0A79}">
  <ds:schemaRefs>
    <ds:schemaRef ds:uri="http://purl.org/dc/terms/"/>
    <ds:schemaRef ds:uri="http://purl.org/dc/elements/1.1/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D08781-DFC4-4E95-BC83-86D87C62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2074</Characters>
  <Application>Microsoft Office Word</Application>
  <DocSecurity>0</DocSecurity>
  <Lines>63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R15-WRC15-C-0007!A1-A10!MSW-F</vt:lpstr>
    </vt:vector>
  </TitlesOfParts>
  <Manager>Secrétariat général - Pool</Manager>
  <Company>Union internationale des télécommunications (UIT)</Company>
  <LinksUpToDate>false</LinksUpToDate>
  <CharactersWithSpaces>2414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R15-WRC15-C-0007!A1-A10!MSW-F</dc:title>
  <dc:subject>Conférence mondiale des radiocommunications - 2015</dc:subject>
  <dc:creator>Documents Proposals Manager (DPM)</dc:creator>
  <cp:keywords>DPM_v5.2015.9.16_prod</cp:keywords>
  <dc:description/>
  <cp:lastModifiedBy>Jones, Jacqueline</cp:lastModifiedBy>
  <cp:revision>5</cp:revision>
  <cp:lastPrinted>2015-10-12T20:18:00Z</cp:lastPrinted>
  <dcterms:created xsi:type="dcterms:W3CDTF">2015-10-12T17:38:00Z</dcterms:created>
  <dcterms:modified xsi:type="dcterms:W3CDTF">2015-10-12T20:18:00Z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