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CD41BC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986298">
              <w:rPr>
                <w:rFonts w:ascii="Verdana" w:hAnsi="Verdana" w:cs="Traditional Arabic"/>
                <w:b/>
                <w:sz w:val="20"/>
              </w:rPr>
              <w:t xml:space="preserve"> 7(Add.1</w:t>
            </w:r>
            <w:r>
              <w:rPr>
                <w:rFonts w:ascii="Verdana" w:hAnsi="Verdana" w:cs="Traditional Arabic"/>
                <w:b/>
                <w:sz w:val="20"/>
              </w:rPr>
              <w:t>)(Add.1</w:t>
            </w:r>
            <w:r w:rsidR="00986298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920F7" w:rsidP="008221A4">
            <w:pPr>
              <w:pStyle w:val="Title1"/>
            </w:pPr>
            <w:bookmarkStart w:id="5" w:name="dtitle1" w:colFirst="0" w:colLast="0"/>
            <w:bookmarkEnd w:id="4"/>
            <w:r w:rsidRPr="00E920F7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3B3375" w:rsidP="00E920F7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3B3375" w:rsidRPr="00783F45" w:rsidRDefault="003B3375" w:rsidP="003B3375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966B34" w:rsidRDefault="00966B34" w:rsidP="00CD41B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由于</w:t>
      </w:r>
      <w:r>
        <w:rPr>
          <w:szCs w:val="24"/>
          <w:lang w:eastAsia="zh-CN"/>
        </w:rPr>
        <w:t>大陆面积广大的国家，尤其是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区</w:t>
      </w:r>
      <w:r w:rsidR="00BF45D0">
        <w:rPr>
          <w:rFonts w:hint="eastAsia"/>
          <w:szCs w:val="24"/>
          <w:lang w:eastAsia="zh-CN"/>
        </w:rPr>
        <w:t>国家</w:t>
      </w:r>
      <w:r>
        <w:rPr>
          <w:szCs w:val="24"/>
          <w:lang w:eastAsia="zh-CN"/>
        </w:rPr>
        <w:t>，拥有广泛的地球站</w:t>
      </w:r>
      <w:r>
        <w:rPr>
          <w:rFonts w:hint="eastAsia"/>
          <w:szCs w:val="24"/>
          <w:lang w:eastAsia="zh-CN"/>
        </w:rPr>
        <w:t>网络，</w:t>
      </w:r>
      <w:r w:rsidR="00BF45D0">
        <w:rPr>
          <w:rFonts w:hint="eastAsia"/>
          <w:szCs w:val="24"/>
          <w:lang w:eastAsia="zh-CN"/>
        </w:rPr>
        <w:t>似乎</w:t>
      </w:r>
      <w:r>
        <w:rPr>
          <w:szCs w:val="24"/>
          <w:lang w:eastAsia="zh-CN"/>
        </w:rPr>
        <w:t>将</w:t>
      </w:r>
      <w:r w:rsidRPr="00C10111">
        <w:rPr>
          <w:szCs w:val="24"/>
          <w:lang w:eastAsia="zh-CN"/>
        </w:rPr>
        <w:t>5</w:t>
      </w:r>
      <w:r>
        <w:rPr>
          <w:szCs w:val="24"/>
          <w:lang w:eastAsia="zh-CN"/>
        </w:rPr>
        <w:t> 850</w:t>
      </w:r>
      <w:r>
        <w:rPr>
          <w:szCs w:val="24"/>
          <w:lang w:eastAsia="zh-CN"/>
        </w:rPr>
        <w:noBreakHyphen/>
      </w:r>
      <w:r w:rsidRPr="00C10111">
        <w:rPr>
          <w:szCs w:val="24"/>
          <w:lang w:eastAsia="zh-CN"/>
        </w:rPr>
        <w:t>6</w:t>
      </w:r>
      <w:r>
        <w:rPr>
          <w:szCs w:val="24"/>
          <w:lang w:eastAsia="zh-CN"/>
        </w:rPr>
        <w:t> </w:t>
      </w:r>
      <w:r w:rsidRPr="00C10111">
        <w:rPr>
          <w:szCs w:val="24"/>
          <w:lang w:eastAsia="zh-CN"/>
        </w:rPr>
        <w:t>425 MHz</w:t>
      </w:r>
      <w:r>
        <w:rPr>
          <w:rFonts w:hint="eastAsia"/>
          <w:szCs w:val="24"/>
          <w:lang w:eastAsia="zh-CN"/>
        </w:rPr>
        <w:t>频段划分</w:t>
      </w:r>
      <w:r>
        <w:rPr>
          <w:szCs w:val="24"/>
          <w:lang w:eastAsia="zh-CN"/>
        </w:rPr>
        <w:t>给区内移动业务是</w:t>
      </w:r>
      <w:r>
        <w:rPr>
          <w:rFonts w:hint="eastAsia"/>
          <w:szCs w:val="24"/>
          <w:lang w:eastAsia="zh-CN"/>
        </w:rPr>
        <w:t>可行</w:t>
      </w:r>
      <w:r>
        <w:rPr>
          <w:szCs w:val="24"/>
          <w:lang w:eastAsia="zh-CN"/>
        </w:rPr>
        <w:t>的。包括</w:t>
      </w:r>
      <w:r>
        <w:rPr>
          <w:rFonts w:hint="eastAsia"/>
          <w:szCs w:val="24"/>
          <w:lang w:eastAsia="zh-CN"/>
        </w:rPr>
        <w:t>扩展</w:t>
      </w:r>
      <w:r>
        <w:rPr>
          <w:rFonts w:hint="eastAsia"/>
          <w:szCs w:val="24"/>
          <w:lang w:eastAsia="zh-CN"/>
        </w:rPr>
        <w:t>C</w:t>
      </w:r>
      <w:r>
        <w:rPr>
          <w:rFonts w:hint="eastAsia"/>
          <w:szCs w:val="24"/>
          <w:lang w:eastAsia="zh-CN"/>
        </w:rPr>
        <w:t>频段</w:t>
      </w:r>
      <w:r>
        <w:rPr>
          <w:szCs w:val="24"/>
          <w:lang w:eastAsia="zh-CN"/>
        </w:rPr>
        <w:t>在内的</w:t>
      </w:r>
      <w:r>
        <w:rPr>
          <w:rFonts w:hint="eastAsia"/>
          <w:szCs w:val="24"/>
          <w:lang w:eastAsia="zh-CN"/>
        </w:rPr>
        <w:t>C</w:t>
      </w:r>
      <w:r>
        <w:rPr>
          <w:rFonts w:hint="eastAsia"/>
          <w:szCs w:val="24"/>
          <w:lang w:eastAsia="zh-CN"/>
        </w:rPr>
        <w:t>频段</w:t>
      </w:r>
      <w:r>
        <w:rPr>
          <w:szCs w:val="24"/>
          <w:lang w:eastAsia="zh-CN"/>
        </w:rPr>
        <w:t>尤其</w:t>
      </w:r>
      <w:r>
        <w:rPr>
          <w:rFonts w:hint="eastAsia"/>
          <w:szCs w:val="24"/>
          <w:lang w:eastAsia="zh-CN"/>
        </w:rPr>
        <w:t>适用</w:t>
      </w:r>
      <w:r>
        <w:rPr>
          <w:szCs w:val="24"/>
          <w:lang w:eastAsia="zh-CN"/>
        </w:rPr>
        <w:t>于该</w:t>
      </w:r>
      <w:r>
        <w:rPr>
          <w:rFonts w:hint="eastAsia"/>
          <w:szCs w:val="24"/>
          <w:lang w:eastAsia="zh-CN"/>
        </w:rPr>
        <w:t>区</w:t>
      </w:r>
      <w:r>
        <w:rPr>
          <w:szCs w:val="24"/>
          <w:lang w:eastAsia="zh-CN"/>
        </w:rPr>
        <w:t>域。</w:t>
      </w:r>
      <w:r>
        <w:rPr>
          <w:rFonts w:hint="eastAsia"/>
          <w:szCs w:val="24"/>
          <w:lang w:eastAsia="zh-CN"/>
        </w:rPr>
        <w:t>南亚</w:t>
      </w:r>
      <w:r>
        <w:rPr>
          <w:szCs w:val="24"/>
          <w:lang w:eastAsia="zh-CN"/>
        </w:rPr>
        <w:t>由于</w:t>
      </w:r>
      <w:r>
        <w:rPr>
          <w:rFonts w:hint="eastAsia"/>
          <w:szCs w:val="24"/>
          <w:lang w:eastAsia="zh-CN"/>
        </w:rPr>
        <w:t>其</w:t>
      </w:r>
      <w:r>
        <w:rPr>
          <w:szCs w:val="24"/>
          <w:lang w:eastAsia="zh-CN"/>
        </w:rPr>
        <w:t>相似的气象</w:t>
      </w:r>
      <w:r>
        <w:rPr>
          <w:rFonts w:hint="eastAsia"/>
          <w:szCs w:val="24"/>
          <w:lang w:eastAsia="zh-CN"/>
        </w:rPr>
        <w:t>条件</w:t>
      </w:r>
      <w:r>
        <w:rPr>
          <w:szCs w:val="24"/>
          <w:lang w:eastAsia="zh-CN"/>
        </w:rPr>
        <w:t>（大量降雨）</w:t>
      </w:r>
      <w:r w:rsidR="00BF45D0"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是</w:t>
      </w:r>
      <w:r w:rsidR="00BF45D0">
        <w:rPr>
          <w:szCs w:val="24"/>
          <w:lang w:eastAsia="zh-CN"/>
        </w:rPr>
        <w:t>世界</w:t>
      </w:r>
      <w:r w:rsidR="00BF45D0">
        <w:rPr>
          <w:rFonts w:hint="eastAsia"/>
          <w:szCs w:val="24"/>
          <w:lang w:eastAsia="zh-CN"/>
        </w:rPr>
        <w:t>上</w:t>
      </w:r>
      <w:r>
        <w:rPr>
          <w:szCs w:val="24"/>
          <w:lang w:eastAsia="zh-CN"/>
        </w:rPr>
        <w:t>另一个</w:t>
      </w:r>
      <w:r>
        <w:rPr>
          <w:rFonts w:hint="eastAsia"/>
          <w:szCs w:val="24"/>
          <w:lang w:eastAsia="zh-CN"/>
        </w:rPr>
        <w:t>C</w:t>
      </w:r>
      <w:r>
        <w:rPr>
          <w:rFonts w:hint="eastAsia"/>
          <w:szCs w:val="24"/>
          <w:lang w:eastAsia="zh-CN"/>
        </w:rPr>
        <w:t>频段</w:t>
      </w:r>
      <w:r>
        <w:rPr>
          <w:szCs w:val="24"/>
          <w:lang w:eastAsia="zh-CN"/>
        </w:rPr>
        <w:t>得到广泛</w:t>
      </w:r>
      <w:r>
        <w:rPr>
          <w:rFonts w:hint="eastAsia"/>
          <w:szCs w:val="24"/>
          <w:lang w:eastAsia="zh-CN"/>
        </w:rPr>
        <w:t>使用</w:t>
      </w:r>
      <w:r>
        <w:rPr>
          <w:szCs w:val="24"/>
          <w:lang w:eastAsia="zh-CN"/>
        </w:rPr>
        <w:t>的区域。</w:t>
      </w:r>
    </w:p>
    <w:p w:rsidR="00966B34" w:rsidRPr="00C10111" w:rsidRDefault="00966B34" w:rsidP="00CD41BC">
      <w:pPr>
        <w:ind w:firstLineChars="200" w:firstLine="480"/>
        <w:rPr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由于其</w:t>
      </w:r>
      <w:r>
        <w:rPr>
          <w:rFonts w:eastAsiaTheme="minorEastAsia"/>
          <w:szCs w:val="24"/>
          <w:lang w:eastAsia="zh-CN"/>
        </w:rPr>
        <w:t>气候特</w:t>
      </w:r>
      <w:r w:rsidR="00BF45D0">
        <w:rPr>
          <w:rFonts w:eastAsiaTheme="minorEastAsia" w:hint="eastAsia"/>
          <w:szCs w:val="24"/>
          <w:lang w:eastAsia="zh-CN"/>
        </w:rPr>
        <w:t>点</w:t>
      </w:r>
      <w:r>
        <w:rPr>
          <w:rFonts w:eastAsiaTheme="minorEastAsia" w:hint="eastAsia"/>
          <w:szCs w:val="24"/>
          <w:lang w:eastAsia="zh-CN"/>
        </w:rPr>
        <w:t>与其大陆</w:t>
      </w:r>
      <w:r>
        <w:rPr>
          <w:rFonts w:eastAsiaTheme="minorEastAsia"/>
          <w:szCs w:val="24"/>
          <w:lang w:eastAsia="zh-CN"/>
        </w:rPr>
        <w:t>面积</w:t>
      </w:r>
      <w:r>
        <w:rPr>
          <w:rFonts w:eastAsiaTheme="minorEastAsia" w:hint="eastAsia"/>
          <w:szCs w:val="24"/>
          <w:lang w:eastAsia="zh-CN"/>
        </w:rPr>
        <w:t>相关</w:t>
      </w:r>
      <w:r>
        <w:rPr>
          <w:rFonts w:eastAsiaTheme="minorEastAsia"/>
          <w:szCs w:val="24"/>
          <w:lang w:eastAsia="zh-CN"/>
        </w:rPr>
        <w:t>，</w:t>
      </w:r>
      <w:r w:rsidR="00BF45D0">
        <w:rPr>
          <w:rFonts w:eastAsiaTheme="minorEastAsia" w:hint="eastAsia"/>
          <w:szCs w:val="24"/>
          <w:lang w:eastAsia="zh-CN"/>
        </w:rPr>
        <w:t>且</w:t>
      </w:r>
      <w:r>
        <w:rPr>
          <w:rFonts w:eastAsiaTheme="minorEastAsia" w:hint="eastAsia"/>
          <w:szCs w:val="24"/>
          <w:lang w:eastAsia="zh-CN"/>
        </w:rPr>
        <w:t>区域</w:t>
      </w:r>
      <w:r w:rsidR="00BF45D0">
        <w:rPr>
          <w:rFonts w:eastAsiaTheme="minorEastAsia" w:hint="eastAsia"/>
          <w:szCs w:val="24"/>
          <w:lang w:eastAsia="zh-CN"/>
        </w:rPr>
        <w:t>内</w:t>
      </w:r>
      <w:r>
        <w:rPr>
          <w:rFonts w:eastAsiaTheme="minorEastAsia" w:hint="eastAsia"/>
          <w:szCs w:val="24"/>
          <w:lang w:eastAsia="zh-CN"/>
        </w:rPr>
        <w:t>多个</w:t>
      </w:r>
      <w:r>
        <w:rPr>
          <w:rFonts w:eastAsiaTheme="minorEastAsia"/>
          <w:szCs w:val="24"/>
          <w:lang w:eastAsia="zh-CN"/>
        </w:rPr>
        <w:t>地区</w:t>
      </w:r>
      <w:r>
        <w:rPr>
          <w:rFonts w:eastAsiaTheme="minorEastAsia" w:hint="eastAsia"/>
          <w:szCs w:val="24"/>
          <w:lang w:eastAsia="zh-CN"/>
        </w:rPr>
        <w:t>缺少电信基础</w:t>
      </w:r>
      <w:r>
        <w:rPr>
          <w:rFonts w:eastAsiaTheme="minorEastAsia"/>
          <w:szCs w:val="24"/>
          <w:lang w:eastAsia="zh-CN"/>
        </w:rPr>
        <w:t>设施，</w:t>
      </w: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 w:hint="eastAsia"/>
          <w:szCs w:val="24"/>
          <w:lang w:eastAsia="zh-CN"/>
        </w:rPr>
        <w:t>频段在</w:t>
      </w:r>
      <w:r>
        <w:rPr>
          <w:rFonts w:eastAsiaTheme="minorEastAsia" w:hint="eastAsia"/>
          <w:szCs w:val="24"/>
          <w:lang w:eastAsia="zh-CN"/>
        </w:rPr>
        <w:t>2</w:t>
      </w:r>
      <w:r>
        <w:rPr>
          <w:rFonts w:eastAsiaTheme="minorEastAsia" w:hint="eastAsia"/>
          <w:szCs w:val="24"/>
          <w:lang w:eastAsia="zh-CN"/>
        </w:rPr>
        <w:t>区</w:t>
      </w:r>
      <w:r>
        <w:rPr>
          <w:rFonts w:eastAsiaTheme="minorEastAsia"/>
          <w:szCs w:val="24"/>
          <w:lang w:eastAsia="zh-CN"/>
        </w:rPr>
        <w:t>得到广泛</w:t>
      </w:r>
      <w:r w:rsidR="00BF45D0">
        <w:rPr>
          <w:rFonts w:eastAsiaTheme="minorEastAsia" w:hint="eastAsia"/>
          <w:szCs w:val="24"/>
          <w:lang w:eastAsia="zh-CN"/>
        </w:rPr>
        <w:t>使</w:t>
      </w:r>
      <w:r>
        <w:rPr>
          <w:rFonts w:eastAsiaTheme="minorEastAsia"/>
          <w:szCs w:val="24"/>
          <w:lang w:eastAsia="zh-CN"/>
        </w:rPr>
        <w:t>用。在</w:t>
      </w:r>
      <w:r w:rsidR="00BF45D0">
        <w:rPr>
          <w:rFonts w:eastAsiaTheme="minorEastAsia"/>
          <w:szCs w:val="24"/>
          <w:lang w:eastAsia="zh-CN"/>
        </w:rPr>
        <w:t>尚未</w:t>
      </w:r>
      <w:r w:rsidR="00BF45D0">
        <w:rPr>
          <w:rFonts w:eastAsiaTheme="minorEastAsia" w:hint="eastAsia"/>
          <w:szCs w:val="24"/>
          <w:lang w:eastAsia="zh-CN"/>
        </w:rPr>
        <w:t>敷设</w:t>
      </w:r>
      <w:r>
        <w:rPr>
          <w:rFonts w:eastAsiaTheme="minorEastAsia" w:hint="eastAsia"/>
          <w:szCs w:val="24"/>
          <w:lang w:eastAsia="zh-CN"/>
        </w:rPr>
        <w:t>光纤</w:t>
      </w:r>
      <w:r>
        <w:rPr>
          <w:rFonts w:eastAsiaTheme="minorEastAsia"/>
          <w:szCs w:val="24"/>
          <w:lang w:eastAsia="zh-CN"/>
        </w:rPr>
        <w:t>网络的地方，</w:t>
      </w: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 w:hint="eastAsia"/>
          <w:szCs w:val="24"/>
          <w:lang w:eastAsia="zh-CN"/>
        </w:rPr>
        <w:t>频段</w:t>
      </w:r>
      <w:r>
        <w:rPr>
          <w:rFonts w:eastAsiaTheme="minorEastAsia"/>
          <w:szCs w:val="24"/>
          <w:lang w:eastAsia="zh-CN"/>
        </w:rPr>
        <w:t>的使用不可或缺。在</w:t>
      </w:r>
      <w:r>
        <w:rPr>
          <w:rFonts w:eastAsiaTheme="minorEastAsia" w:hint="eastAsia"/>
          <w:szCs w:val="24"/>
          <w:lang w:eastAsia="zh-CN"/>
        </w:rPr>
        <w:t>这些</w:t>
      </w:r>
      <w:r>
        <w:rPr>
          <w:rFonts w:eastAsiaTheme="minorEastAsia"/>
          <w:szCs w:val="24"/>
          <w:lang w:eastAsia="zh-CN"/>
        </w:rPr>
        <w:t>频段，上行链路信号在成千上万与网络相关的</w:t>
      </w:r>
      <w:r>
        <w:rPr>
          <w:rFonts w:eastAsiaTheme="minorEastAsia" w:hint="eastAsia"/>
          <w:szCs w:val="24"/>
          <w:lang w:eastAsia="zh-CN"/>
        </w:rPr>
        <w:t>地</w:t>
      </w:r>
      <w:r>
        <w:rPr>
          <w:rFonts w:eastAsiaTheme="minorEastAsia"/>
          <w:szCs w:val="24"/>
          <w:lang w:eastAsia="zh-CN"/>
        </w:rPr>
        <w:t>面站</w:t>
      </w:r>
      <w:r>
        <w:rPr>
          <w:rFonts w:eastAsiaTheme="minorEastAsia" w:hint="eastAsia"/>
          <w:szCs w:val="24"/>
          <w:lang w:eastAsia="zh-CN"/>
        </w:rPr>
        <w:t>运行</w:t>
      </w:r>
      <w:r>
        <w:rPr>
          <w:rFonts w:eastAsiaTheme="minorEastAsia"/>
          <w:szCs w:val="24"/>
          <w:lang w:eastAsia="zh-CN"/>
        </w:rPr>
        <w:t>，为公共机构（公共执法和安全、自然灾害、远程社会教育计划、电子政务</w:t>
      </w:r>
      <w:r w:rsidR="00BF45D0">
        <w:rPr>
          <w:rFonts w:eastAsiaTheme="minorEastAsia" w:hint="eastAsia"/>
          <w:szCs w:val="24"/>
          <w:lang w:eastAsia="zh-CN"/>
        </w:rPr>
        <w:t>机构</w:t>
      </w:r>
      <w:r>
        <w:rPr>
          <w:rFonts w:eastAsiaTheme="minorEastAsia"/>
          <w:szCs w:val="24"/>
          <w:lang w:eastAsia="zh-CN"/>
        </w:rPr>
        <w:t>等）提供重要服务、惠及成</w:t>
      </w:r>
      <w:r w:rsidR="00BF45D0">
        <w:rPr>
          <w:rFonts w:eastAsiaTheme="minorEastAsia" w:hint="eastAsia"/>
          <w:szCs w:val="24"/>
          <w:lang w:eastAsia="zh-CN"/>
        </w:rPr>
        <w:t>百</w:t>
      </w:r>
      <w:r>
        <w:rPr>
          <w:rFonts w:eastAsiaTheme="minorEastAsia"/>
          <w:szCs w:val="24"/>
          <w:lang w:eastAsia="zh-CN"/>
        </w:rPr>
        <w:t>上</w:t>
      </w:r>
      <w:r>
        <w:rPr>
          <w:rFonts w:eastAsiaTheme="minorEastAsia" w:hint="eastAsia"/>
          <w:szCs w:val="24"/>
          <w:lang w:eastAsia="zh-CN"/>
        </w:rPr>
        <w:t>千万</w:t>
      </w:r>
      <w:r>
        <w:rPr>
          <w:rFonts w:eastAsiaTheme="minorEastAsia"/>
          <w:szCs w:val="24"/>
          <w:lang w:eastAsia="zh-CN"/>
        </w:rPr>
        <w:t>民众。拥有</w:t>
      </w:r>
      <w:r>
        <w:rPr>
          <w:rFonts w:eastAsiaTheme="minorEastAsia" w:hint="eastAsia"/>
          <w:szCs w:val="24"/>
          <w:lang w:eastAsia="zh-CN"/>
        </w:rPr>
        <w:t>数以</w:t>
      </w:r>
      <w:r>
        <w:rPr>
          <w:rFonts w:eastAsiaTheme="minorEastAsia"/>
          <w:szCs w:val="24"/>
          <w:lang w:eastAsia="zh-CN"/>
        </w:rPr>
        <w:t>百</w:t>
      </w:r>
      <w:r>
        <w:rPr>
          <w:rFonts w:eastAsiaTheme="minorEastAsia" w:hint="eastAsia"/>
          <w:szCs w:val="24"/>
          <w:lang w:eastAsia="zh-CN"/>
        </w:rPr>
        <w:t>万</w:t>
      </w:r>
      <w:r>
        <w:rPr>
          <w:rFonts w:eastAsiaTheme="minorEastAsia"/>
          <w:szCs w:val="24"/>
          <w:lang w:eastAsia="zh-CN"/>
        </w:rPr>
        <w:t>计私人用户的公共商用网络（</w:t>
      </w:r>
      <w:r>
        <w:rPr>
          <w:rFonts w:eastAsiaTheme="minorEastAsia" w:hint="eastAsia"/>
          <w:szCs w:val="24"/>
          <w:lang w:eastAsia="zh-CN"/>
        </w:rPr>
        <w:t>DTH</w:t>
      </w:r>
      <w:r>
        <w:rPr>
          <w:rFonts w:eastAsiaTheme="minorEastAsia" w:hint="eastAsia"/>
          <w:szCs w:val="24"/>
          <w:lang w:eastAsia="zh-CN"/>
        </w:rPr>
        <w:t>、互联网</w:t>
      </w:r>
      <w:r>
        <w:rPr>
          <w:rFonts w:eastAsiaTheme="minorEastAsia"/>
          <w:szCs w:val="24"/>
          <w:lang w:eastAsia="zh-CN"/>
        </w:rPr>
        <w:t>、</w:t>
      </w:r>
      <w:r>
        <w:rPr>
          <w:rFonts w:eastAsiaTheme="minorEastAsia" w:hint="eastAsia"/>
          <w:szCs w:val="24"/>
          <w:lang w:eastAsia="zh-CN"/>
        </w:rPr>
        <w:t>VOIP</w:t>
      </w:r>
      <w:r>
        <w:rPr>
          <w:rFonts w:eastAsiaTheme="minorEastAsia" w:hint="eastAsia"/>
          <w:szCs w:val="24"/>
          <w:lang w:eastAsia="zh-CN"/>
        </w:rPr>
        <w:t>、</w:t>
      </w:r>
      <w:r>
        <w:rPr>
          <w:rFonts w:eastAsiaTheme="minorEastAsia"/>
          <w:szCs w:val="24"/>
          <w:lang w:eastAsia="zh-CN"/>
        </w:rPr>
        <w:t>移动</w:t>
      </w:r>
      <w:r>
        <w:rPr>
          <w:rFonts w:eastAsiaTheme="minorEastAsia" w:hint="eastAsia"/>
          <w:szCs w:val="24"/>
          <w:lang w:eastAsia="zh-CN"/>
        </w:rPr>
        <w:t>电话</w:t>
      </w:r>
      <w:r>
        <w:rPr>
          <w:rFonts w:eastAsiaTheme="minorEastAsia"/>
          <w:szCs w:val="24"/>
          <w:lang w:eastAsia="zh-CN"/>
        </w:rPr>
        <w:t>回程）运营商也在</w:t>
      </w:r>
      <w:r w:rsidR="00BF45D0">
        <w:rPr>
          <w:rFonts w:eastAsiaTheme="minorEastAsia" w:hint="eastAsia"/>
          <w:szCs w:val="24"/>
          <w:lang w:eastAsia="zh-CN"/>
        </w:rPr>
        <w:t>使</w:t>
      </w:r>
      <w:r>
        <w:rPr>
          <w:rFonts w:eastAsiaTheme="minorEastAsia"/>
          <w:szCs w:val="24"/>
          <w:lang w:eastAsia="zh-CN"/>
        </w:rPr>
        <w:t>用这些频段。</w:t>
      </w:r>
    </w:p>
    <w:p w:rsidR="00966B34" w:rsidRDefault="00BF45D0" w:rsidP="00CD41BC">
      <w:pPr>
        <w:ind w:firstLineChars="200" w:firstLine="480"/>
        <w:rPr>
          <w:rFonts w:eastAsia="???"/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由于</w:t>
      </w:r>
      <w:r w:rsidR="00966B34">
        <w:rPr>
          <w:rFonts w:eastAsiaTheme="minorEastAsia" w:hint="eastAsia"/>
          <w:szCs w:val="24"/>
          <w:lang w:eastAsia="zh-CN"/>
        </w:rPr>
        <w:t>根据</w:t>
      </w:r>
      <w:r w:rsidR="00CD41BC">
        <w:rPr>
          <w:rFonts w:eastAsiaTheme="minorEastAsia" w:hint="eastAsia"/>
          <w:szCs w:val="24"/>
          <w:lang w:eastAsia="zh-CN"/>
        </w:rPr>
        <w:t>《</w:t>
      </w:r>
      <w:r w:rsidR="00966B34">
        <w:rPr>
          <w:rFonts w:eastAsiaTheme="minorEastAsia"/>
          <w:szCs w:val="24"/>
          <w:lang w:eastAsia="zh-CN"/>
        </w:rPr>
        <w:t>无线电规则</w:t>
      </w:r>
      <w:r w:rsidR="00CD41BC">
        <w:rPr>
          <w:rFonts w:eastAsiaTheme="minorEastAsia" w:hint="eastAsia"/>
          <w:szCs w:val="24"/>
          <w:lang w:eastAsia="zh-CN"/>
        </w:rPr>
        <w:t>》</w:t>
      </w:r>
      <w:r w:rsidR="00966B34">
        <w:rPr>
          <w:rFonts w:eastAsiaTheme="minorEastAsia"/>
          <w:szCs w:val="24"/>
          <w:lang w:eastAsia="zh-CN"/>
        </w:rPr>
        <w:t>运行的发射地球站会对</w:t>
      </w:r>
      <w:r w:rsidR="00966B34">
        <w:rPr>
          <w:rFonts w:eastAsiaTheme="minorEastAsia" w:hint="eastAsia"/>
          <w:szCs w:val="24"/>
          <w:lang w:eastAsia="zh-CN"/>
        </w:rPr>
        <w:t>IMT</w:t>
      </w:r>
      <w:r w:rsidR="00966B34">
        <w:rPr>
          <w:rFonts w:eastAsiaTheme="minorEastAsia" w:hint="eastAsia"/>
          <w:szCs w:val="24"/>
          <w:lang w:eastAsia="zh-CN"/>
        </w:rPr>
        <w:t>系统</w:t>
      </w:r>
      <w:r w:rsidR="00966B34">
        <w:rPr>
          <w:rFonts w:eastAsiaTheme="minorEastAsia"/>
          <w:szCs w:val="24"/>
          <w:lang w:eastAsia="zh-CN"/>
        </w:rPr>
        <w:t>造成干扰，人们通过共用研究</w:t>
      </w:r>
      <w:r>
        <w:rPr>
          <w:rFonts w:eastAsiaTheme="minorEastAsia" w:hint="eastAsia"/>
          <w:szCs w:val="24"/>
          <w:lang w:eastAsia="zh-CN"/>
        </w:rPr>
        <w:t>对</w:t>
      </w:r>
      <w:r w:rsidR="00966B34">
        <w:rPr>
          <w:rFonts w:eastAsiaTheme="minorEastAsia" w:hint="eastAsia"/>
          <w:szCs w:val="24"/>
          <w:lang w:eastAsia="zh-CN"/>
        </w:rPr>
        <w:t>利用</w:t>
      </w:r>
      <w:r w:rsidR="00966B34">
        <w:rPr>
          <w:rFonts w:eastAsiaTheme="minorEastAsia" w:hint="eastAsia"/>
          <w:szCs w:val="24"/>
          <w:lang w:eastAsia="zh-CN"/>
        </w:rPr>
        <w:t>5D</w:t>
      </w:r>
      <w:r w:rsidR="00966B34">
        <w:rPr>
          <w:rFonts w:eastAsiaTheme="minorEastAsia" w:hint="eastAsia"/>
          <w:szCs w:val="24"/>
          <w:lang w:eastAsia="zh-CN"/>
        </w:rPr>
        <w:t>工作</w:t>
      </w:r>
      <w:r w:rsidR="00966B34">
        <w:rPr>
          <w:rFonts w:eastAsiaTheme="minorEastAsia"/>
          <w:szCs w:val="24"/>
          <w:lang w:eastAsia="zh-CN"/>
        </w:rPr>
        <w:t>组向</w:t>
      </w:r>
      <w:r w:rsidR="00966B34">
        <w:rPr>
          <w:rFonts w:eastAsiaTheme="minorEastAsia" w:hint="eastAsia"/>
          <w:szCs w:val="24"/>
          <w:lang w:eastAsia="zh-CN"/>
        </w:rPr>
        <w:t>JTG</w:t>
      </w:r>
      <w:r w:rsidR="00966B34">
        <w:rPr>
          <w:rFonts w:eastAsiaTheme="minorEastAsia" w:hint="eastAsia"/>
          <w:szCs w:val="24"/>
          <w:lang w:eastAsia="zh-CN"/>
        </w:rPr>
        <w:t>提供</w:t>
      </w:r>
      <w:r w:rsidR="00966B34">
        <w:rPr>
          <w:rFonts w:eastAsiaTheme="minorEastAsia"/>
          <w:szCs w:val="24"/>
          <w:lang w:eastAsia="zh-CN"/>
        </w:rPr>
        <w:t>的最新先进</w:t>
      </w:r>
      <w:r w:rsidR="00966B34">
        <w:rPr>
          <w:rFonts w:eastAsiaTheme="minorEastAsia" w:hint="eastAsia"/>
          <w:szCs w:val="24"/>
          <w:lang w:eastAsia="zh-CN"/>
        </w:rPr>
        <w:t>IMT</w:t>
      </w:r>
      <w:r w:rsidR="00966B34">
        <w:rPr>
          <w:rFonts w:eastAsiaTheme="minorEastAsia" w:hint="eastAsia"/>
          <w:szCs w:val="24"/>
          <w:lang w:eastAsia="zh-CN"/>
        </w:rPr>
        <w:t>特性</w:t>
      </w:r>
      <w:r w:rsidR="00966B34">
        <w:rPr>
          <w:rFonts w:eastAsiaTheme="minorEastAsia"/>
          <w:szCs w:val="24"/>
          <w:lang w:eastAsia="zh-CN"/>
        </w:rPr>
        <w:t>在</w:t>
      </w:r>
      <w:r w:rsidR="00966B34" w:rsidRPr="00C10111">
        <w:rPr>
          <w:rFonts w:eastAsia="???"/>
          <w:szCs w:val="24"/>
          <w:lang w:eastAsia="zh-CN"/>
        </w:rPr>
        <w:t>5 850–6 425 MHz</w:t>
      </w:r>
      <w:r>
        <w:rPr>
          <w:rFonts w:ascii="SimSun" w:hAnsi="SimSun" w:cs="SimSun" w:hint="eastAsia"/>
          <w:szCs w:val="24"/>
          <w:lang w:eastAsia="zh-CN"/>
        </w:rPr>
        <w:t>频段</w:t>
      </w:r>
      <w:r w:rsidR="00966B34">
        <w:rPr>
          <w:rFonts w:eastAsiaTheme="minorEastAsia" w:hint="eastAsia"/>
          <w:szCs w:val="24"/>
          <w:lang w:eastAsia="zh-CN"/>
        </w:rPr>
        <w:t>部署</w:t>
      </w:r>
      <w:r w:rsidR="00966B34">
        <w:rPr>
          <w:rFonts w:eastAsiaTheme="minorEastAsia"/>
          <w:szCs w:val="24"/>
          <w:lang w:eastAsia="zh-CN"/>
        </w:rPr>
        <w:t>先进的</w:t>
      </w:r>
      <w:r w:rsidR="00966B34">
        <w:rPr>
          <w:rFonts w:eastAsiaTheme="minorEastAsia" w:hint="eastAsia"/>
          <w:szCs w:val="24"/>
          <w:lang w:eastAsia="zh-CN"/>
        </w:rPr>
        <w:t>IMT</w:t>
      </w:r>
      <w:r w:rsidR="00966B34">
        <w:rPr>
          <w:rFonts w:eastAsiaTheme="minorEastAsia" w:hint="eastAsia"/>
          <w:szCs w:val="24"/>
          <w:lang w:eastAsia="zh-CN"/>
        </w:rPr>
        <w:t>系统</w:t>
      </w:r>
      <w:r w:rsidR="00966B34">
        <w:rPr>
          <w:rFonts w:eastAsiaTheme="minorEastAsia"/>
          <w:szCs w:val="24"/>
          <w:lang w:eastAsia="zh-CN"/>
        </w:rPr>
        <w:t>的技术可</w:t>
      </w:r>
      <w:r w:rsidR="00966B34">
        <w:rPr>
          <w:rFonts w:eastAsiaTheme="minorEastAsia" w:hint="eastAsia"/>
          <w:szCs w:val="24"/>
          <w:lang w:eastAsia="zh-CN"/>
        </w:rPr>
        <w:t>行</w:t>
      </w:r>
      <w:r w:rsidR="00966B34">
        <w:rPr>
          <w:rFonts w:eastAsiaTheme="minorEastAsia"/>
          <w:szCs w:val="24"/>
          <w:lang w:eastAsia="zh-CN"/>
        </w:rPr>
        <w:t>性</w:t>
      </w:r>
      <w:r>
        <w:rPr>
          <w:rFonts w:eastAsiaTheme="minorEastAsia" w:hint="eastAsia"/>
          <w:szCs w:val="24"/>
          <w:lang w:eastAsia="zh-CN"/>
        </w:rPr>
        <w:t>做出</w:t>
      </w:r>
      <w:r w:rsidR="00966B34">
        <w:rPr>
          <w:rFonts w:eastAsiaTheme="minorEastAsia"/>
          <w:szCs w:val="24"/>
          <w:lang w:eastAsia="zh-CN"/>
        </w:rPr>
        <w:t>评估。这些</w:t>
      </w:r>
      <w:r w:rsidR="00966B34">
        <w:rPr>
          <w:rFonts w:eastAsiaTheme="minorEastAsia" w:hint="eastAsia"/>
          <w:szCs w:val="24"/>
          <w:lang w:eastAsia="zh-CN"/>
        </w:rPr>
        <w:t>共用</w:t>
      </w:r>
      <w:r w:rsidR="00966B34">
        <w:rPr>
          <w:rFonts w:eastAsiaTheme="minorEastAsia"/>
          <w:szCs w:val="24"/>
          <w:lang w:eastAsia="zh-CN"/>
        </w:rPr>
        <w:t>研究表明，考虑到</w:t>
      </w:r>
      <w:r w:rsidR="00966B34">
        <w:rPr>
          <w:rFonts w:eastAsiaTheme="minorEastAsia" w:hint="eastAsia"/>
          <w:szCs w:val="24"/>
          <w:lang w:eastAsia="zh-CN"/>
        </w:rPr>
        <w:t>FSS</w:t>
      </w:r>
      <w:r w:rsidR="00966B34">
        <w:rPr>
          <w:rFonts w:eastAsiaTheme="minorEastAsia" w:hint="eastAsia"/>
          <w:szCs w:val="24"/>
          <w:lang w:eastAsia="zh-CN"/>
        </w:rPr>
        <w:t>地球</w:t>
      </w:r>
      <w:r w:rsidR="00966B34">
        <w:rPr>
          <w:rFonts w:eastAsiaTheme="minorEastAsia"/>
          <w:szCs w:val="24"/>
          <w:lang w:eastAsia="zh-CN"/>
        </w:rPr>
        <w:t>站在区域内的广泛部署，几十公里</w:t>
      </w:r>
      <w:r w:rsidR="00966B34">
        <w:rPr>
          <w:rFonts w:eastAsiaTheme="minorEastAsia" w:hint="eastAsia"/>
          <w:szCs w:val="24"/>
          <w:lang w:eastAsia="zh-CN"/>
        </w:rPr>
        <w:t>范围</w:t>
      </w:r>
      <w:r w:rsidR="00966B34">
        <w:rPr>
          <w:rFonts w:eastAsiaTheme="minorEastAsia"/>
          <w:szCs w:val="24"/>
          <w:lang w:eastAsia="zh-CN"/>
        </w:rPr>
        <w:t>的间距使共存变得不可行。</w:t>
      </w:r>
    </w:p>
    <w:p w:rsidR="00966B34" w:rsidRDefault="00966B34" w:rsidP="00CD41BC">
      <w:pPr>
        <w:ind w:firstLineChars="200" w:firstLine="480"/>
        <w:rPr>
          <w:rFonts w:eastAsiaTheme="minorEastAsia"/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此外，</w:t>
      </w:r>
      <w:r>
        <w:rPr>
          <w:rFonts w:eastAsiaTheme="minorEastAsia" w:hint="eastAsia"/>
          <w:szCs w:val="24"/>
          <w:lang w:eastAsia="zh-CN"/>
        </w:rPr>
        <w:t>FSS</w:t>
      </w:r>
      <w:r>
        <w:rPr>
          <w:rFonts w:eastAsiaTheme="minorEastAsia" w:hint="eastAsia"/>
          <w:szCs w:val="24"/>
          <w:lang w:eastAsia="zh-CN"/>
        </w:rPr>
        <w:t>卫星</w:t>
      </w:r>
      <w:r>
        <w:rPr>
          <w:rFonts w:eastAsiaTheme="minorEastAsia"/>
          <w:szCs w:val="24"/>
          <w:lang w:eastAsia="zh-CN"/>
        </w:rPr>
        <w:t>系统必须得到保护。还</w:t>
      </w:r>
      <w:r>
        <w:rPr>
          <w:rFonts w:eastAsiaTheme="minorEastAsia" w:hint="eastAsia"/>
          <w:szCs w:val="24"/>
          <w:lang w:eastAsia="zh-CN"/>
        </w:rPr>
        <w:t>应当</w:t>
      </w:r>
      <w:r>
        <w:rPr>
          <w:rFonts w:eastAsiaTheme="minorEastAsia"/>
          <w:szCs w:val="24"/>
          <w:lang w:eastAsia="zh-CN"/>
        </w:rPr>
        <w:t>考虑独立于</w:t>
      </w:r>
      <w:r>
        <w:rPr>
          <w:rFonts w:eastAsiaTheme="minorEastAsia" w:hint="eastAsia"/>
          <w:szCs w:val="24"/>
          <w:lang w:eastAsia="zh-CN"/>
        </w:rPr>
        <w:t>IMT</w:t>
      </w:r>
      <w:r>
        <w:rPr>
          <w:rFonts w:eastAsiaTheme="minorEastAsia" w:hint="eastAsia"/>
          <w:szCs w:val="24"/>
          <w:lang w:eastAsia="zh-CN"/>
        </w:rPr>
        <w:t>系统</w:t>
      </w:r>
      <w:r>
        <w:rPr>
          <w:rFonts w:eastAsiaTheme="minorEastAsia"/>
          <w:szCs w:val="24"/>
          <w:lang w:eastAsia="zh-CN"/>
        </w:rPr>
        <w:t>部署国的</w:t>
      </w:r>
      <w:r>
        <w:rPr>
          <w:rFonts w:eastAsiaTheme="minorEastAsia" w:hint="eastAsia"/>
          <w:szCs w:val="24"/>
          <w:lang w:eastAsia="zh-CN"/>
        </w:rPr>
        <w:t>IMT</w:t>
      </w:r>
      <w:r>
        <w:rPr>
          <w:rFonts w:eastAsiaTheme="minorEastAsia" w:hint="eastAsia"/>
          <w:szCs w:val="24"/>
          <w:lang w:eastAsia="zh-CN"/>
        </w:rPr>
        <w:t>电台</w:t>
      </w:r>
      <w:r>
        <w:rPr>
          <w:rFonts w:eastAsiaTheme="minorEastAsia"/>
          <w:szCs w:val="24"/>
          <w:lang w:eastAsia="zh-CN"/>
        </w:rPr>
        <w:t>造成的</w:t>
      </w:r>
      <w:r w:rsidR="00BF45D0">
        <w:rPr>
          <w:rFonts w:eastAsiaTheme="minorEastAsia" w:hint="eastAsia"/>
          <w:szCs w:val="24"/>
          <w:lang w:eastAsia="zh-CN"/>
        </w:rPr>
        <w:t>集总</w:t>
      </w:r>
      <w:r>
        <w:rPr>
          <w:rFonts w:eastAsiaTheme="minorEastAsia"/>
          <w:szCs w:val="24"/>
          <w:lang w:eastAsia="zh-CN"/>
        </w:rPr>
        <w:t>干扰，以确保向</w:t>
      </w:r>
      <w:r>
        <w:rPr>
          <w:rFonts w:eastAsiaTheme="minorEastAsia" w:hint="eastAsia"/>
          <w:szCs w:val="24"/>
          <w:lang w:eastAsia="zh-CN"/>
        </w:rPr>
        <w:t>FSS</w:t>
      </w:r>
      <w:r>
        <w:rPr>
          <w:rFonts w:eastAsiaTheme="minorEastAsia" w:hint="eastAsia"/>
          <w:szCs w:val="24"/>
          <w:lang w:eastAsia="zh-CN"/>
        </w:rPr>
        <w:t>提供</w:t>
      </w:r>
      <w:r>
        <w:rPr>
          <w:rFonts w:eastAsiaTheme="minorEastAsia"/>
          <w:szCs w:val="24"/>
          <w:lang w:eastAsia="zh-CN"/>
        </w:rPr>
        <w:t>长期保护。</w:t>
      </w:r>
    </w:p>
    <w:p w:rsidR="00966B34" w:rsidRDefault="00966B34" w:rsidP="00CD41BC">
      <w:pPr>
        <w:ind w:firstLineChars="200" w:firstLine="480"/>
        <w:rPr>
          <w:rFonts w:eastAsia="???"/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考虑</w:t>
      </w:r>
      <w:r>
        <w:rPr>
          <w:rFonts w:eastAsiaTheme="minorEastAsia"/>
          <w:szCs w:val="24"/>
          <w:lang w:eastAsia="zh-CN"/>
        </w:rPr>
        <w:t>到</w:t>
      </w: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 w:hint="eastAsia"/>
          <w:szCs w:val="24"/>
          <w:lang w:eastAsia="zh-CN"/>
        </w:rPr>
        <w:t>频段</w:t>
      </w:r>
      <w:r>
        <w:rPr>
          <w:rFonts w:eastAsiaTheme="minorEastAsia"/>
          <w:szCs w:val="24"/>
          <w:lang w:eastAsia="zh-CN"/>
        </w:rPr>
        <w:t>在</w:t>
      </w:r>
      <w:r>
        <w:rPr>
          <w:rFonts w:eastAsiaTheme="minorEastAsia" w:hint="eastAsia"/>
          <w:szCs w:val="24"/>
          <w:lang w:eastAsia="zh-CN"/>
        </w:rPr>
        <w:t>2</w:t>
      </w:r>
      <w:r>
        <w:rPr>
          <w:rFonts w:eastAsiaTheme="minorEastAsia" w:hint="eastAsia"/>
          <w:szCs w:val="24"/>
          <w:lang w:eastAsia="zh-CN"/>
        </w:rPr>
        <w:t>区</w:t>
      </w:r>
      <w:r>
        <w:rPr>
          <w:rFonts w:eastAsiaTheme="minorEastAsia"/>
          <w:szCs w:val="24"/>
          <w:lang w:eastAsia="zh-CN"/>
        </w:rPr>
        <w:t>的广泛使用</w:t>
      </w:r>
      <w:r>
        <w:rPr>
          <w:rFonts w:eastAsiaTheme="minorEastAsia" w:hint="eastAsia"/>
          <w:szCs w:val="24"/>
          <w:lang w:eastAsia="zh-CN"/>
        </w:rPr>
        <w:t>以及</w:t>
      </w:r>
      <w:r>
        <w:rPr>
          <w:rFonts w:eastAsiaTheme="minorEastAsia"/>
          <w:szCs w:val="24"/>
          <w:lang w:eastAsia="zh-CN"/>
        </w:rPr>
        <w:t>共用研究</w:t>
      </w:r>
      <w:r>
        <w:rPr>
          <w:rFonts w:eastAsiaTheme="minorEastAsia" w:hint="eastAsia"/>
          <w:szCs w:val="24"/>
          <w:lang w:eastAsia="zh-CN"/>
        </w:rPr>
        <w:t>要求</w:t>
      </w:r>
      <w:r>
        <w:rPr>
          <w:rFonts w:eastAsiaTheme="minorEastAsia"/>
          <w:szCs w:val="24"/>
          <w:lang w:eastAsia="zh-CN"/>
        </w:rPr>
        <w:t>的</w:t>
      </w:r>
      <w:r>
        <w:rPr>
          <w:rFonts w:eastAsiaTheme="minorEastAsia" w:hint="eastAsia"/>
          <w:szCs w:val="24"/>
          <w:lang w:eastAsia="zh-CN"/>
        </w:rPr>
        <w:t>IMT</w:t>
      </w:r>
      <w:r>
        <w:rPr>
          <w:rFonts w:eastAsiaTheme="minorEastAsia" w:hint="eastAsia"/>
          <w:szCs w:val="24"/>
          <w:lang w:eastAsia="zh-CN"/>
        </w:rPr>
        <w:t>电台</w:t>
      </w:r>
      <w:r>
        <w:rPr>
          <w:rFonts w:eastAsiaTheme="minorEastAsia"/>
          <w:szCs w:val="24"/>
          <w:lang w:eastAsia="zh-CN"/>
        </w:rPr>
        <w:t>和</w:t>
      </w:r>
      <w:r>
        <w:rPr>
          <w:rFonts w:eastAsiaTheme="minorEastAsia" w:hint="eastAsia"/>
          <w:szCs w:val="24"/>
          <w:lang w:eastAsia="zh-CN"/>
        </w:rPr>
        <w:t>FSS</w:t>
      </w:r>
      <w:r>
        <w:rPr>
          <w:rFonts w:eastAsiaTheme="minorEastAsia" w:hint="eastAsia"/>
          <w:szCs w:val="24"/>
          <w:lang w:eastAsia="zh-CN"/>
        </w:rPr>
        <w:t>地球</w:t>
      </w:r>
      <w:r>
        <w:rPr>
          <w:rFonts w:eastAsiaTheme="minorEastAsia"/>
          <w:szCs w:val="24"/>
          <w:lang w:eastAsia="zh-CN"/>
        </w:rPr>
        <w:t>站之间的</w:t>
      </w:r>
      <w:r>
        <w:rPr>
          <w:rFonts w:eastAsiaTheme="minorEastAsia" w:hint="eastAsia"/>
          <w:szCs w:val="24"/>
          <w:lang w:eastAsia="zh-CN"/>
        </w:rPr>
        <w:t>间距</w:t>
      </w:r>
      <w:r>
        <w:rPr>
          <w:rFonts w:eastAsiaTheme="minorEastAsia"/>
          <w:szCs w:val="24"/>
          <w:lang w:eastAsia="zh-CN"/>
        </w:rPr>
        <w:t>，在上行链路的</w:t>
      </w: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 w:hint="eastAsia"/>
          <w:szCs w:val="24"/>
          <w:lang w:eastAsia="zh-CN"/>
        </w:rPr>
        <w:t>频段</w:t>
      </w:r>
      <w:r>
        <w:rPr>
          <w:rFonts w:eastAsiaTheme="minorEastAsia"/>
          <w:szCs w:val="24"/>
          <w:lang w:eastAsia="zh-CN"/>
        </w:rPr>
        <w:t>似乎不</w:t>
      </w:r>
      <w:r w:rsidR="00BF45D0">
        <w:rPr>
          <w:rFonts w:eastAsiaTheme="minorEastAsia" w:hint="eastAsia"/>
          <w:szCs w:val="24"/>
          <w:lang w:eastAsia="zh-CN"/>
        </w:rPr>
        <w:t>宜</w:t>
      </w:r>
      <w:r>
        <w:rPr>
          <w:rFonts w:eastAsiaTheme="minorEastAsia"/>
          <w:szCs w:val="24"/>
          <w:lang w:eastAsia="zh-CN"/>
        </w:rPr>
        <w:t>进行两项业务的共用</w:t>
      </w:r>
      <w:r>
        <w:rPr>
          <w:rFonts w:eastAsiaTheme="minorEastAsia" w:hint="eastAsia"/>
          <w:szCs w:val="24"/>
          <w:lang w:eastAsia="zh-CN"/>
        </w:rPr>
        <w:t>。</w:t>
      </w:r>
    </w:p>
    <w:p w:rsidR="003B3375" w:rsidRPr="00783F45" w:rsidRDefault="003B3375" w:rsidP="003B3375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3B337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3B337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3B337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0E2734" w:rsidRDefault="003B3375" w:rsidP="00763765">
      <w:pPr>
        <w:pStyle w:val="Proposal"/>
      </w:pPr>
      <w:r>
        <w:rPr>
          <w:u w:val="single"/>
        </w:rPr>
        <w:t>NOC</w:t>
      </w:r>
      <w:r w:rsidR="00E920F7">
        <w:tab/>
        <w:t>IAP/</w:t>
      </w:r>
      <w:r w:rsidR="00E920F7" w:rsidRPr="00763765">
        <w:t>7A1</w:t>
      </w:r>
      <w:r>
        <w:t>/18</w:t>
      </w:r>
    </w:p>
    <w:p w:rsidR="00DB1CAC" w:rsidRDefault="003B3375" w:rsidP="00DB1CAC">
      <w:pPr>
        <w:pStyle w:val="Tabletitle"/>
        <w:rPr>
          <w:lang w:eastAsia="zh-CN"/>
        </w:rPr>
      </w:pPr>
      <w:r>
        <w:rPr>
          <w:lang w:eastAsia="zh-CN"/>
        </w:rPr>
        <w:t>5 5</w:t>
      </w:r>
      <w:bookmarkStart w:id="10" w:name="_GoBack"/>
      <w:bookmarkEnd w:id="10"/>
      <w:r>
        <w:rPr>
          <w:lang w:eastAsia="zh-CN"/>
        </w:rPr>
        <w:t>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3B3375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3B3375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3B3375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3B3375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B1CAC" w:rsidRPr="007D6D61" w:rsidRDefault="003B3375" w:rsidP="00DE3DED">
            <w:pPr>
              <w:pStyle w:val="TableTextS5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  <w:r w:rsidRPr="007D6D61">
              <w:rPr>
                <w:rFonts w:hint="eastAsia"/>
                <w:lang w:eastAsia="zh-CN"/>
              </w:rPr>
              <w:br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3B3375" w:rsidP="00DE3DED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F72AE7" w:rsidRDefault="003B3375" w:rsidP="00DE3DED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7D6D61" w:rsidRDefault="003B3375" w:rsidP="00DE3DED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:rsidR="00DB1CAC" w:rsidRPr="00F72AE7" w:rsidRDefault="003B3375" w:rsidP="00DE3DED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:rsidR="00DB1CAC" w:rsidRPr="007D6D61" w:rsidRDefault="003B3375" w:rsidP="00DE3DED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F72AE7" w:rsidRDefault="003B3375" w:rsidP="00DE3DED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:rsidR="00DB1CAC" w:rsidRPr="007D6D61" w:rsidRDefault="003B3375" w:rsidP="00DE3DED">
            <w:pPr>
              <w:pStyle w:val="TableTextS5"/>
            </w:pPr>
            <w:r w:rsidRPr="007D6D61">
              <w:t>业余</w:t>
            </w:r>
          </w:p>
          <w:p w:rsidR="00DB1CAC" w:rsidRPr="007D6D61" w:rsidRDefault="003B3375" w:rsidP="00DE3DED">
            <w:pPr>
              <w:pStyle w:val="TableTextS5"/>
            </w:pPr>
            <w:r w:rsidRPr="007D6D61">
              <w:t>无线电定位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7D6D61" w:rsidRDefault="003B3375" w:rsidP="00DE3DED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:rsidR="00DB1CAC" w:rsidRPr="00F72AE7" w:rsidRDefault="003B3375" w:rsidP="00DE3DED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:rsidR="00DB1CAC" w:rsidRPr="007D6D61" w:rsidRDefault="003B3375" w:rsidP="00DE3DED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F72AE7" w:rsidRDefault="003B3375" w:rsidP="00DE3DED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:rsidR="00DB1CAC" w:rsidRPr="007D6D61" w:rsidRDefault="003B3375" w:rsidP="00DE3DED">
            <w:pPr>
              <w:pStyle w:val="TableTextS5"/>
            </w:pPr>
            <w:r w:rsidRPr="007D6D61">
              <w:t>无线电定位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top w:val="nil"/>
            </w:tcBorders>
          </w:tcPr>
          <w:p w:rsidR="00DB1CAC" w:rsidRPr="007D6D61" w:rsidRDefault="003B3375" w:rsidP="00DE3DED">
            <w:pPr>
              <w:pStyle w:val="TableTextS5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:rsidR="00DB1CAC" w:rsidRPr="007D6D61" w:rsidRDefault="003B3375" w:rsidP="00DE3DED">
            <w:pPr>
              <w:pStyle w:val="TableTextS5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:rsidR="00DB1CAC" w:rsidRPr="007D6D61" w:rsidRDefault="003B3375" w:rsidP="00DE3DED">
            <w:pPr>
              <w:pStyle w:val="TableTextS5"/>
            </w:pPr>
            <w:r w:rsidRPr="007D6D61">
              <w:t>5.150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3B3375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  <w:r w:rsidR="00763765" w:rsidRPr="00D41CE2">
              <w:rPr>
                <w:color w:val="000000"/>
              </w:rPr>
              <w:t xml:space="preserve">  </w:t>
            </w:r>
            <w:r w:rsidR="00763765">
              <w:rPr>
                <w:color w:val="000000"/>
              </w:rPr>
              <w:t>5.457</w:t>
            </w:r>
          </w:p>
          <w:p w:rsidR="00DB1CAC" w:rsidRPr="007D6D61" w:rsidRDefault="003B3375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r w:rsidRPr="007D6D61">
              <w:t>）</w:t>
            </w:r>
            <w:r w:rsidRPr="007D6D61">
              <w:t xml:space="preserve">  5.457A  5.457B</w:t>
            </w:r>
          </w:p>
          <w:p w:rsidR="00DB1CAC" w:rsidRPr="007D6D61" w:rsidRDefault="003B3375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:rsidR="00DB1CAC" w:rsidRPr="007D6D61" w:rsidRDefault="003B3375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5.149  5.440  5.458</w:t>
            </w:r>
          </w:p>
        </w:tc>
      </w:tr>
    </w:tbl>
    <w:p w:rsidR="00E920F7" w:rsidRDefault="003B3375" w:rsidP="00CD41B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66B34">
        <w:rPr>
          <w:rFonts w:hint="eastAsia"/>
          <w:lang w:eastAsia="zh-CN"/>
        </w:rPr>
        <w:t>由于</w:t>
      </w:r>
      <w:r w:rsidR="00966B34">
        <w:rPr>
          <w:lang w:eastAsia="zh-CN"/>
        </w:rPr>
        <w:t>区域内存在广泛的地球站网络，</w:t>
      </w:r>
      <w:r w:rsidR="00BF45D0">
        <w:rPr>
          <w:rFonts w:hint="eastAsia"/>
          <w:lang w:eastAsia="zh-CN"/>
        </w:rPr>
        <w:t>2</w:t>
      </w:r>
      <w:r w:rsidR="00BF45D0">
        <w:rPr>
          <w:rFonts w:hint="eastAsia"/>
          <w:lang w:eastAsia="zh-CN"/>
        </w:rPr>
        <w:t>区似乎</w:t>
      </w:r>
      <w:r w:rsidR="00BF45D0">
        <w:rPr>
          <w:lang w:eastAsia="zh-CN"/>
        </w:rPr>
        <w:t>不宜</w:t>
      </w:r>
      <w:r w:rsidR="00966B34">
        <w:rPr>
          <w:lang w:eastAsia="zh-CN"/>
        </w:rPr>
        <w:t>将</w:t>
      </w:r>
      <w:r w:rsidR="00966B34" w:rsidRPr="003B3375">
        <w:rPr>
          <w:lang w:eastAsia="zh-CN"/>
        </w:rPr>
        <w:t>5850-6425 MHz</w:t>
      </w:r>
      <w:r w:rsidR="00966B34">
        <w:rPr>
          <w:rFonts w:hint="eastAsia"/>
          <w:lang w:eastAsia="zh-CN"/>
        </w:rPr>
        <w:t>频段划分</w:t>
      </w:r>
      <w:r w:rsidR="00966B34">
        <w:rPr>
          <w:lang w:eastAsia="zh-CN"/>
        </w:rPr>
        <w:t>给</w:t>
      </w:r>
      <w:r w:rsidR="00966B34">
        <w:rPr>
          <w:rFonts w:hint="eastAsia"/>
          <w:lang w:eastAsia="zh-CN"/>
        </w:rPr>
        <w:t>IMT</w:t>
      </w:r>
      <w:r w:rsidR="00966B34">
        <w:rPr>
          <w:rFonts w:hint="eastAsia"/>
          <w:lang w:eastAsia="zh-CN"/>
        </w:rPr>
        <w:t>。</w:t>
      </w:r>
    </w:p>
    <w:p w:rsidR="00CD41BC" w:rsidRPr="00763765" w:rsidRDefault="00CD41BC" w:rsidP="00763765">
      <w:pPr>
        <w:rPr>
          <w:rFonts w:hint="eastAsia"/>
        </w:rPr>
      </w:pPr>
    </w:p>
    <w:p w:rsidR="00E920F7" w:rsidRDefault="00E920F7">
      <w:pPr>
        <w:jc w:val="center"/>
      </w:pPr>
      <w:r>
        <w:t>______________</w:t>
      </w:r>
    </w:p>
    <w:sectPr w:rsidR="00E920F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F7" w:rsidRPr="00DA0469" w:rsidRDefault="00E920F7" w:rsidP="00E920F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15256">
      <w:rPr>
        <w:lang w:val="en-US"/>
      </w:rPr>
      <w:t>P:\CHI\ITU-R\CONF-R\CMR15\000\007ADD01ADD11C.docx</w:t>
    </w:r>
    <w:r>
      <w:fldChar w:fldCharType="end"/>
    </w:r>
    <w:r>
      <w:t xml:space="preserve"> (387583)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256">
      <w:t>13.10.15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256"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15256">
      <w:rPr>
        <w:lang w:val="en-US"/>
      </w:rPr>
      <w:t>P:\CHI\ITU-R\CONF-R\CMR15\000\007ADD01ADD11C.docx</w:t>
    </w:r>
    <w:r>
      <w:fldChar w:fldCharType="end"/>
    </w:r>
    <w:r w:rsidR="00E920F7">
      <w:t xml:space="preserve"> (387583)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256">
      <w:t>13.10.15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256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525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E2734"/>
    <w:rsid w:val="00101DB4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3375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C5C21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376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66B34"/>
    <w:rsid w:val="00986298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F45D0"/>
    <w:rsid w:val="00C07239"/>
    <w:rsid w:val="00C15256"/>
    <w:rsid w:val="00C364B1"/>
    <w:rsid w:val="00C47D87"/>
    <w:rsid w:val="00C627F9"/>
    <w:rsid w:val="00C6584D"/>
    <w:rsid w:val="00C929E0"/>
    <w:rsid w:val="00CB4E5A"/>
    <w:rsid w:val="00CC73D7"/>
    <w:rsid w:val="00CD41BC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0F7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1CABE2-B547-4223-B2A8-66FC3B4F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DFAC3-C17E-4480-BF53-508B0CCDC791}">
  <ds:schemaRefs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1075</Characters>
  <Application>Microsoft Office Word</Application>
  <DocSecurity>0</DocSecurity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R15-WRC15-C-0007!A1-A11!MSW-C</vt:lpstr>
    </vt:vector>
  </TitlesOfParts>
  <Manager>General Secretariat - Pool</Manager>
  <Company>International Telecommunication Union (ITU)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R15-WRC15-C-0007!A1-A11!MSW-C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2015-10-13T14:06:00Z</cp:lastPrinted>
  <dcterms:created xsi:type="dcterms:W3CDTF">2015-10-13T14:04:00Z</dcterms:created>
  <dcterms:modified xsi:type="dcterms:W3CDTF">2015-10-13T14:06:00Z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