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10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A6033" w:rsidRDefault="00690C7B" w:rsidP="00690C7B">
            <w:pPr>
              <w:pStyle w:val="Source"/>
              <w:rPr>
                <w:lang w:val="fr-CH"/>
              </w:rPr>
            </w:pPr>
            <w:bookmarkStart w:id="2" w:name="dsource" w:colFirst="0" w:colLast="0"/>
            <w:r w:rsidRPr="00DA6033">
              <w:rPr>
                <w:lang w:val="fr-CH"/>
              </w:rPr>
              <w:t>Etats Membres de la Commission interaméricaine des télécommunications (CITEL)</w:t>
            </w:r>
          </w:p>
        </w:tc>
      </w:tr>
      <w:tr w:rsidR="00690C7B" w:rsidRPr="00D46D5C" w:rsidTr="0050008E">
        <w:trPr>
          <w:cantSplit/>
        </w:trPr>
        <w:tc>
          <w:tcPr>
            <w:tcW w:w="10031" w:type="dxa"/>
            <w:gridSpan w:val="2"/>
          </w:tcPr>
          <w:p w:rsidR="00690C7B" w:rsidRPr="00D46D5C" w:rsidRDefault="00D46D5C" w:rsidP="00EB0AB6">
            <w:pPr>
              <w:pStyle w:val="Title1"/>
              <w:rPr>
                <w:lang w:val="fr-CH"/>
              </w:rPr>
            </w:pPr>
            <w:bookmarkStart w:id="3" w:name="dtitle1" w:colFirst="0" w:colLast="0"/>
            <w:bookmarkEnd w:id="2"/>
            <w:r w:rsidRPr="00D46D5C">
              <w:rPr>
                <w:lang w:val="fr-CH"/>
              </w:rPr>
              <w:t>PROPOSITION</w:t>
            </w:r>
            <w:r w:rsidR="00F36483">
              <w:rPr>
                <w:lang w:val="fr-CH"/>
              </w:rPr>
              <w:t>S</w:t>
            </w:r>
            <w:r w:rsidRPr="00D46D5C">
              <w:rPr>
                <w:lang w:val="fr-CH"/>
              </w:rPr>
              <w:t xml:space="preserve"> POUR LES TRAVAUX DE LA CONF</w:t>
            </w:r>
            <w:r w:rsidR="00EB0AB6">
              <w:rPr>
                <w:lang w:val="fr-CH"/>
              </w:rPr>
              <w:t>é</w:t>
            </w:r>
            <w:r w:rsidRPr="00D46D5C">
              <w:rPr>
                <w:lang w:val="fr-CH"/>
              </w:rPr>
              <w:t>RENCE</w:t>
            </w:r>
          </w:p>
        </w:tc>
      </w:tr>
      <w:tr w:rsidR="00690C7B" w:rsidRPr="00D46D5C" w:rsidTr="0050008E">
        <w:trPr>
          <w:cantSplit/>
        </w:trPr>
        <w:tc>
          <w:tcPr>
            <w:tcW w:w="10031" w:type="dxa"/>
            <w:gridSpan w:val="2"/>
          </w:tcPr>
          <w:p w:rsidR="00690C7B" w:rsidRPr="00D46D5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1.10 de l'ordre du jour</w:t>
            </w:r>
          </w:p>
        </w:tc>
      </w:tr>
    </w:tbl>
    <w:bookmarkEnd w:id="5"/>
    <w:p w:rsidR="001C0E40" w:rsidRPr="00194927" w:rsidRDefault="00EA1EBF" w:rsidP="00194927">
      <w:r w:rsidRPr="00194927">
        <w:t>1.10</w:t>
      </w:r>
      <w:r w:rsidRPr="00194927">
        <w:tab/>
        <w:t xml:space="preserve">examiner les besoins de spectre et les attributions additionnelles possibles pour le </w:t>
      </w:r>
      <w:bookmarkStart w:id="6" w:name="_GoBack"/>
      <w:bookmarkEnd w:id="6"/>
      <w:r w:rsidRPr="00194927">
        <w:t>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A14946">
        <w:rPr>
          <w:b/>
          <w:bCs/>
        </w:rPr>
        <w:t>234 (CMR</w:t>
      </w:r>
      <w:r w:rsidRPr="00A14946">
        <w:rPr>
          <w:b/>
          <w:bCs/>
        </w:rPr>
        <w:noBreakHyphen/>
        <w:t>12)</w:t>
      </w:r>
      <w:r w:rsidRPr="00194927">
        <w:t>;</w:t>
      </w:r>
    </w:p>
    <w:p w:rsidR="00DA6033" w:rsidRPr="00896A28" w:rsidRDefault="00F719E4" w:rsidP="00896A28">
      <w:pPr>
        <w:pStyle w:val="Headingb"/>
      </w:pPr>
      <w:r>
        <w:t>Rappel</w:t>
      </w:r>
    </w:p>
    <w:p w:rsidR="0015203F" w:rsidRDefault="00DA6033" w:rsidP="00896A28">
      <w:pPr>
        <w:rPr>
          <w:lang w:val="fr-CH"/>
        </w:rPr>
      </w:pPr>
      <w:r>
        <w:rPr>
          <w:lang w:val="fr-CH"/>
        </w:rPr>
        <w:t>La CMR-12 a adopté le point 1.10</w:t>
      </w:r>
      <w:r w:rsidR="00F719E4">
        <w:rPr>
          <w:lang w:val="fr-CH"/>
        </w:rPr>
        <w:t xml:space="preserve"> de l'ordre du jour de la CMR-15</w:t>
      </w:r>
      <w:r>
        <w:rPr>
          <w:lang w:val="fr-CH"/>
        </w:rPr>
        <w:t xml:space="preserve"> en vue d'examiner des attributions additionnelles au </w:t>
      </w:r>
      <w:r w:rsidR="00F719E4">
        <w:rPr>
          <w:lang w:val="fr-CH"/>
        </w:rPr>
        <w:t>service mobile par satellite (SMS)</w:t>
      </w:r>
      <w:r>
        <w:rPr>
          <w:lang w:val="fr-CH"/>
        </w:rPr>
        <w:t xml:space="preserve">, compte tenu des études menées par l'UIT-R conformément à la Résolution </w:t>
      </w:r>
      <w:r w:rsidRPr="00F719E4">
        <w:rPr>
          <w:lang w:val="fr-CH"/>
        </w:rPr>
        <w:t>234 (CMR-12).</w:t>
      </w:r>
      <w:r>
        <w:rPr>
          <w:lang w:val="fr-CH"/>
        </w:rPr>
        <w:t xml:space="preserve"> Aux termes de </w:t>
      </w:r>
      <w:r w:rsidR="00F719E4">
        <w:rPr>
          <w:lang w:val="fr-CH"/>
        </w:rPr>
        <w:t>cette</w:t>
      </w:r>
      <w:r>
        <w:rPr>
          <w:lang w:val="fr-CH"/>
        </w:rPr>
        <w:t xml:space="preserve"> Résolution, l'UIT-R est invité à terminer, pour la CMR-15, les études de partage et de compatibilité visant à faire des attributions additionnelles au service mobile par satellite dans le</w:t>
      </w:r>
      <w:r w:rsidR="00F719E4">
        <w:rPr>
          <w:lang w:val="fr-CH"/>
        </w:rPr>
        <w:t>s</w:t>
      </w:r>
      <w:r>
        <w:rPr>
          <w:lang w:val="fr-CH"/>
        </w:rPr>
        <w:t xml:space="preserve"> sens Terre vers espace et espace vers Terre, dans des parties des bandes comprises entre 22 GHz et 26 GHz, tout en assurant la protection des services existants dans ces bandes et en tenant compte des </w:t>
      </w:r>
      <w:r w:rsidR="00F36483">
        <w:rPr>
          <w:lang w:val="fr-CH"/>
        </w:rPr>
        <w:t>numéros 5.340 et </w:t>
      </w:r>
      <w:r w:rsidRPr="00F719E4">
        <w:rPr>
          <w:lang w:val="fr-CH"/>
        </w:rPr>
        <w:t>5.149</w:t>
      </w:r>
      <w:r w:rsidR="00896A28">
        <w:rPr>
          <w:lang w:val="fr-CH"/>
        </w:rPr>
        <w:t> </w:t>
      </w:r>
      <w:r>
        <w:rPr>
          <w:lang w:val="fr-CH"/>
        </w:rPr>
        <w:t>du RR.</w:t>
      </w:r>
    </w:p>
    <w:p w:rsidR="00896A28" w:rsidRDefault="00F719E4" w:rsidP="00F47EFB">
      <w:pPr>
        <w:rPr>
          <w:lang w:val="fr-CH"/>
        </w:rPr>
      </w:pPr>
      <w:r w:rsidRPr="00F719E4">
        <w:rPr>
          <w:lang w:val="fr-CH"/>
        </w:rPr>
        <w:t>La CAMR</w:t>
      </w:r>
      <w:r w:rsidR="00DA6033" w:rsidRPr="00F719E4">
        <w:rPr>
          <w:lang w:val="fr-CH"/>
        </w:rPr>
        <w:t xml:space="preserve">-92 </w:t>
      </w:r>
      <w:r w:rsidRPr="00F719E4">
        <w:rPr>
          <w:lang w:val="fr-CH"/>
        </w:rPr>
        <w:t>a attribué de nombreuses</w:t>
      </w:r>
      <w:r w:rsidR="00DA6033" w:rsidRPr="00F719E4">
        <w:rPr>
          <w:lang w:val="fr-CH"/>
        </w:rPr>
        <w:t xml:space="preserve"> band</w:t>
      </w:r>
      <w:r w:rsidRPr="00F719E4">
        <w:rPr>
          <w:lang w:val="fr-CH"/>
        </w:rPr>
        <w:t>e</w:t>
      </w:r>
      <w:r w:rsidR="00DA6033" w:rsidRPr="00F719E4">
        <w:rPr>
          <w:lang w:val="fr-CH"/>
        </w:rPr>
        <w:t xml:space="preserve">s </w:t>
      </w:r>
      <w:r w:rsidRPr="00F719E4">
        <w:rPr>
          <w:lang w:val="fr-CH"/>
        </w:rPr>
        <w:t>au SMS</w:t>
      </w:r>
      <w:r w:rsidR="00F36483">
        <w:rPr>
          <w:lang w:val="fr-CH"/>
        </w:rPr>
        <w:t xml:space="preserve">. </w:t>
      </w:r>
      <w:r w:rsidRPr="00F719E4">
        <w:rPr>
          <w:lang w:val="fr-CH"/>
        </w:rPr>
        <w:t>Cependant, la CMR</w:t>
      </w:r>
      <w:r w:rsidR="00DA6033" w:rsidRPr="00F719E4">
        <w:rPr>
          <w:lang w:val="fr-CH"/>
        </w:rPr>
        <w:t xml:space="preserve">-97 </w:t>
      </w:r>
      <w:r w:rsidRPr="00F719E4">
        <w:rPr>
          <w:lang w:val="fr-CH"/>
        </w:rPr>
        <w:t>et la CMR-</w:t>
      </w:r>
      <w:r w:rsidR="00DA6033" w:rsidRPr="00F719E4">
        <w:rPr>
          <w:lang w:val="fr-CH"/>
        </w:rPr>
        <w:t xml:space="preserve">2000 </w:t>
      </w:r>
      <w:r w:rsidRPr="00F719E4">
        <w:rPr>
          <w:lang w:val="fr-CH"/>
        </w:rPr>
        <w:t xml:space="preserve">ont </w:t>
      </w:r>
      <w:r w:rsidR="00896A28">
        <w:rPr>
          <w:lang w:val="fr-CH"/>
        </w:rPr>
        <w:t>modifié ou supprimé</w:t>
      </w:r>
      <w:r w:rsidR="00DA6033" w:rsidRPr="00F719E4">
        <w:rPr>
          <w:lang w:val="fr-CH"/>
        </w:rPr>
        <w:t xml:space="preserve"> </w:t>
      </w:r>
      <w:r w:rsidR="00AE1488">
        <w:rPr>
          <w:lang w:val="fr-CH"/>
        </w:rPr>
        <w:t xml:space="preserve">certaines de </w:t>
      </w:r>
      <w:r w:rsidRPr="00F719E4">
        <w:rPr>
          <w:lang w:val="fr-CH"/>
        </w:rPr>
        <w:t>ces attributions au SMS</w:t>
      </w:r>
      <w:r>
        <w:rPr>
          <w:lang w:val="fr-CH"/>
        </w:rPr>
        <w:t xml:space="preserve">, </w:t>
      </w:r>
      <w:r w:rsidR="00AE1488">
        <w:rPr>
          <w:lang w:val="fr-CH"/>
        </w:rPr>
        <w:t xml:space="preserve">soit </w:t>
      </w:r>
      <w:r w:rsidR="00D95740">
        <w:rPr>
          <w:lang w:val="fr-CH"/>
        </w:rPr>
        <w:t>parce qu'il était difficile d'utiliser ces bandes en partage avec d'autres services</w:t>
      </w:r>
      <w:r w:rsidR="00AE1488">
        <w:rPr>
          <w:lang w:val="fr-CH"/>
        </w:rPr>
        <w:t>, soit</w:t>
      </w:r>
      <w:r w:rsidR="00D95740">
        <w:rPr>
          <w:lang w:val="fr-CH"/>
        </w:rPr>
        <w:t xml:space="preserve"> parce </w:t>
      </w:r>
      <w:r w:rsidR="00896A28">
        <w:rPr>
          <w:lang w:val="fr-CH"/>
        </w:rPr>
        <w:t>que les conditions d'utilisation</w:t>
      </w:r>
      <w:r w:rsidR="00D95740">
        <w:rPr>
          <w:lang w:val="fr-CH"/>
        </w:rPr>
        <w:t xml:space="preserve"> d</w:t>
      </w:r>
      <w:r w:rsidR="00896A28">
        <w:rPr>
          <w:lang w:val="fr-CH"/>
        </w:rPr>
        <w:t>e</w:t>
      </w:r>
      <w:r w:rsidR="00D95740">
        <w:rPr>
          <w:lang w:val="fr-CH"/>
        </w:rPr>
        <w:t xml:space="preserve"> certaines bandes</w:t>
      </w:r>
      <w:r w:rsidR="00896A28">
        <w:rPr>
          <w:lang w:val="fr-CH"/>
        </w:rPr>
        <w:t xml:space="preserve"> par le SMS étaient trop difficiles à mettre en place</w:t>
      </w:r>
      <w:r w:rsidR="00D95740">
        <w:rPr>
          <w:lang w:val="fr-CH"/>
        </w:rPr>
        <w:t>. Au titre du point 1.25 de l'ordre du jour, la CMR-12 a</w:t>
      </w:r>
      <w:r w:rsidR="00AE1488">
        <w:rPr>
          <w:lang w:val="fr-CH"/>
        </w:rPr>
        <w:t>vait</w:t>
      </w:r>
      <w:r w:rsidR="00D95740">
        <w:rPr>
          <w:lang w:val="fr-CH"/>
        </w:rPr>
        <w:t xml:space="preserve"> envisagé d'éventuelles nouvelles attributions au SMS dans la gamme 4-16 GHz, mais les études de l'UIT-R et la CMR-12 ont </w:t>
      </w:r>
      <w:r w:rsidR="00896A28">
        <w:rPr>
          <w:lang w:val="fr-CH"/>
        </w:rPr>
        <w:t>établi</w:t>
      </w:r>
      <w:r w:rsidR="00E440CA">
        <w:rPr>
          <w:lang w:val="fr-CH"/>
        </w:rPr>
        <w:t xml:space="preserve"> que le partage entre les services </w:t>
      </w:r>
      <w:r w:rsidR="00E440CA" w:rsidRPr="007356FD">
        <w:rPr>
          <w:lang w:val="fr-CH"/>
        </w:rPr>
        <w:t>existants et les petits</w:t>
      </w:r>
      <w:r w:rsidR="00E440CA">
        <w:rPr>
          <w:lang w:val="fr-CH"/>
        </w:rPr>
        <w:t xml:space="preserve"> terminaux mobiles dans cette gamme nécessiterait </w:t>
      </w:r>
      <w:r w:rsidR="00896A28">
        <w:rPr>
          <w:lang w:val="fr-CH"/>
        </w:rPr>
        <w:t>la mise en place</w:t>
      </w:r>
      <w:r w:rsidR="00E440CA">
        <w:rPr>
          <w:lang w:val="fr-CH"/>
        </w:rPr>
        <w:t xml:space="preserve"> de dispositions réglementaires complexes. De ce fait, aucune attribution n'a été faite au SMS. Toute</w:t>
      </w:r>
      <w:r w:rsidR="00605780">
        <w:rPr>
          <w:lang w:val="fr-CH"/>
        </w:rPr>
        <w:t>fois, la </w:t>
      </w:r>
      <w:r w:rsidR="00E440CA">
        <w:rPr>
          <w:lang w:val="fr-CH"/>
        </w:rPr>
        <w:t>CMR</w:t>
      </w:r>
      <w:r w:rsidR="00896A28">
        <w:rPr>
          <w:lang w:val="fr-CH"/>
        </w:rPr>
        <w:noBreakHyphen/>
      </w:r>
      <w:r w:rsidR="00E440CA">
        <w:rPr>
          <w:lang w:val="fr-CH"/>
        </w:rPr>
        <w:t xml:space="preserve">12 </w:t>
      </w:r>
      <w:r w:rsidR="00896A28">
        <w:rPr>
          <w:lang w:val="fr-CH"/>
        </w:rPr>
        <w:t>a décidé</w:t>
      </w:r>
      <w:r w:rsidR="00E440CA">
        <w:rPr>
          <w:lang w:val="fr-CH"/>
        </w:rPr>
        <w:t xml:space="preserve"> d'inscrire le point 1.10 à l'ordre du jour de la CMR-15 en vue d'examiner d'éventuelles attributions au SMS dans la gamme</w:t>
      </w:r>
      <w:r w:rsidR="00DA6033" w:rsidRPr="00E440CA">
        <w:rPr>
          <w:lang w:val="fr-CH"/>
        </w:rPr>
        <w:t xml:space="preserve"> 22-26 GHz.</w:t>
      </w:r>
    </w:p>
    <w:p w:rsidR="00DA6033" w:rsidRPr="00E440CA" w:rsidRDefault="00E440CA" w:rsidP="00F47EFB">
      <w:pPr>
        <w:rPr>
          <w:lang w:val="fr-CH"/>
        </w:rPr>
      </w:pPr>
      <w:r>
        <w:rPr>
          <w:lang w:val="fr-CH"/>
        </w:rPr>
        <w:t xml:space="preserve">Les études de partage au titre de ce point de l'ordre du jour ont utilisé les caractéristiques des réseaux du SMS </w:t>
      </w:r>
      <w:r w:rsidR="00E1791C">
        <w:rPr>
          <w:lang w:val="fr-CH"/>
        </w:rPr>
        <w:t xml:space="preserve">à respecter pour que ces réseaux puissent être exploités compte tenu des conditions </w:t>
      </w:r>
      <w:r w:rsidR="00E1791C">
        <w:rPr>
          <w:lang w:val="fr-CH"/>
        </w:rPr>
        <w:lastRenderedPageBreak/>
        <w:t>locales de propagation</w:t>
      </w:r>
      <w:r w:rsidR="007356FD">
        <w:rPr>
          <w:lang w:val="fr-CH"/>
        </w:rPr>
        <w:t xml:space="preserve"> dans l'</w:t>
      </w:r>
      <w:r w:rsidR="00194FAB" w:rsidRPr="00194FAB">
        <w:rPr>
          <w:lang w:val="fr-CH"/>
        </w:rPr>
        <w:t>atmosph</w:t>
      </w:r>
      <w:r w:rsidR="007356FD">
        <w:rPr>
          <w:lang w:val="fr-CH"/>
        </w:rPr>
        <w:t>ère</w:t>
      </w:r>
      <w:r w:rsidR="00367BB6">
        <w:rPr>
          <w:lang w:val="fr-CH"/>
        </w:rPr>
        <w:t>.</w:t>
      </w:r>
      <w:r w:rsidR="001F5C2F">
        <w:rPr>
          <w:lang w:val="fr-CH"/>
        </w:rPr>
        <w:t xml:space="preserve"> Les travaux en cours au sein de l'UIT-R au titre de </w:t>
      </w:r>
      <w:r w:rsidR="00AE1488">
        <w:rPr>
          <w:lang w:val="fr-CH"/>
        </w:rPr>
        <w:t xml:space="preserve">ce </w:t>
      </w:r>
      <w:r w:rsidR="001F5C2F">
        <w:rPr>
          <w:lang w:val="fr-CH"/>
        </w:rPr>
        <w:t>point de l'ordre du jour montrent que le partage entre les nombreux services bénéficiant actuellement d'attributions dans la gamme 22-26 GHz et les systèmes du SMS serait impossible</w:t>
      </w:r>
      <w:r w:rsidR="00E1791C">
        <w:rPr>
          <w:lang w:val="fr-CH"/>
        </w:rPr>
        <w:t>/très difficile</w:t>
      </w:r>
      <w:r w:rsidR="001F5C2F">
        <w:rPr>
          <w:lang w:val="fr-CH"/>
        </w:rPr>
        <w:t>.</w:t>
      </w:r>
    </w:p>
    <w:p w:rsidR="00DA6033" w:rsidRPr="00F719E4" w:rsidRDefault="001F5C2F" w:rsidP="00896A28">
      <w:pPr>
        <w:pStyle w:val="Headingb"/>
        <w:rPr>
          <w:caps/>
          <w:lang w:val="fr-CH"/>
        </w:rPr>
      </w:pPr>
      <w:r>
        <w:rPr>
          <w:lang w:val="fr-CH"/>
        </w:rPr>
        <w:t>Propositions</w:t>
      </w:r>
    </w:p>
    <w:p w:rsidR="004A6A8C" w:rsidRDefault="00EA1EBF" w:rsidP="00896A28">
      <w:pPr>
        <w:pStyle w:val="ArtNo"/>
      </w:pPr>
      <w:r>
        <w:t xml:space="preserve">ARTICLE </w:t>
      </w:r>
      <w:r>
        <w:rPr>
          <w:rStyle w:val="href"/>
          <w:color w:val="000000"/>
        </w:rPr>
        <w:t>5</w:t>
      </w:r>
    </w:p>
    <w:p w:rsidR="004A6A8C" w:rsidRDefault="00EA1EBF" w:rsidP="00896A28">
      <w:pPr>
        <w:pStyle w:val="Arttitle"/>
        <w:rPr>
          <w:lang w:val="fr-CH"/>
        </w:rPr>
      </w:pPr>
      <w:r>
        <w:rPr>
          <w:lang w:val="fr-CH"/>
        </w:rPr>
        <w:t>Attribution des bandes de fréquences</w:t>
      </w:r>
    </w:p>
    <w:p w:rsidR="004A6A8C" w:rsidRPr="00375EEA" w:rsidRDefault="00EA1EBF" w:rsidP="00896A28">
      <w:pPr>
        <w:pStyle w:val="Section1"/>
        <w:keepNext/>
      </w:pPr>
      <w:r>
        <w:t>Section IV –</w:t>
      </w:r>
      <w:r w:rsidRPr="00375EEA">
        <w:t xml:space="preserve"> Tableau d'attribution des bandes de fréquences</w:t>
      </w:r>
      <w:r w:rsidRPr="00375EEA">
        <w:br/>
      </w:r>
      <w:r w:rsidRPr="00605780">
        <w:rPr>
          <w:b w:val="0"/>
          <w:bCs/>
        </w:rPr>
        <w:t xml:space="preserve">(Voir le numéro </w:t>
      </w:r>
      <w:r w:rsidRPr="00260AE5">
        <w:t>2.1</w:t>
      </w:r>
      <w:r w:rsidRPr="00605780">
        <w:rPr>
          <w:b w:val="0"/>
          <w:bCs/>
        </w:rPr>
        <w:t>)</w:t>
      </w:r>
      <w:r>
        <w:rPr>
          <w:b w:val="0"/>
          <w:color w:val="000000"/>
        </w:rPr>
        <w:br/>
      </w:r>
      <w:r>
        <w:rPr>
          <w:b w:val="0"/>
          <w:color w:val="000000"/>
        </w:rPr>
        <w:br/>
      </w:r>
    </w:p>
    <w:p w:rsidR="00052E18" w:rsidRDefault="00EA1EBF" w:rsidP="00896A28">
      <w:pPr>
        <w:pStyle w:val="Proposal"/>
      </w:pPr>
      <w:r>
        <w:rPr>
          <w:u w:val="single"/>
        </w:rPr>
        <w:t>NOC</w:t>
      </w:r>
      <w:r>
        <w:tab/>
        <w:t>IAP/7A10/1</w:t>
      </w:r>
    </w:p>
    <w:p w:rsidR="004A6A8C" w:rsidRDefault="00EA1EBF" w:rsidP="00896A28">
      <w:pPr>
        <w:pStyle w:val="Tabletitle"/>
        <w:rPr>
          <w:color w:val="000000"/>
        </w:rPr>
      </w:pPr>
      <w:r>
        <w:rPr>
          <w:color w:val="000000"/>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980937" w:rsidRDefault="00EA1EBF" w:rsidP="00896A28">
            <w:pPr>
              <w:pStyle w:val="Tablehead"/>
              <w:rPr>
                <w:color w:val="000000"/>
                <w:sz w:val="19"/>
                <w:szCs w:val="19"/>
              </w:rPr>
            </w:pPr>
            <w:r w:rsidRPr="00980937">
              <w:rPr>
                <w:color w:val="000000"/>
                <w:sz w:val="19"/>
                <w:szCs w:val="19"/>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980937" w:rsidRDefault="00EA1EBF" w:rsidP="00896A28">
            <w:pPr>
              <w:pStyle w:val="Tablehead"/>
              <w:rPr>
                <w:color w:val="000000"/>
                <w:sz w:val="19"/>
                <w:szCs w:val="19"/>
              </w:rPr>
            </w:pPr>
            <w:r w:rsidRPr="00980937">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980937" w:rsidRDefault="00EA1EBF" w:rsidP="00896A28">
            <w:pPr>
              <w:pStyle w:val="Tablehead"/>
              <w:rPr>
                <w:color w:val="000000"/>
                <w:sz w:val="19"/>
                <w:szCs w:val="19"/>
              </w:rPr>
            </w:pPr>
            <w:r w:rsidRPr="00980937">
              <w:rPr>
                <w:color w:val="000000"/>
                <w:sz w:val="19"/>
                <w:szCs w:val="19"/>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980937" w:rsidRDefault="00EA1EBF" w:rsidP="00896A28">
            <w:pPr>
              <w:pStyle w:val="Tablehead"/>
              <w:rPr>
                <w:color w:val="000000"/>
                <w:sz w:val="19"/>
                <w:szCs w:val="19"/>
              </w:rPr>
            </w:pPr>
            <w:r w:rsidRPr="00980937">
              <w:rPr>
                <w:color w:val="000000"/>
                <w:sz w:val="19"/>
                <w:szCs w:val="19"/>
              </w:rPr>
              <w:t>Région 3</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22-22,21</w:t>
            </w:r>
            <w:r w:rsidRPr="00980937">
              <w:rPr>
                <w:color w:val="000000"/>
                <w:sz w:val="19"/>
                <w:szCs w:val="19"/>
              </w:rPr>
              <w:tab/>
            </w:r>
            <w:r w:rsidRPr="00980937">
              <w:rPr>
                <w:color w:val="000000"/>
                <w:sz w:val="19"/>
                <w:szCs w:val="19"/>
              </w:rPr>
              <w:tab/>
              <w:t>FIXE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MOBILE sauf mobile aéronautique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rPr>
              <w:t>5.149</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22,21-22,5</w:t>
            </w:r>
            <w:r w:rsidRPr="00980937">
              <w:rPr>
                <w:color w:val="000000"/>
                <w:sz w:val="19"/>
                <w:szCs w:val="19"/>
              </w:rPr>
              <w:tab/>
              <w:t>EXPLORATION DE LA TERRE PAR SATELLITE (passive)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FIXE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MOBILE sauf mobile aéronautique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RADIOASTRONOMIE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RECHERCHE SPATIALE (passive)</w:t>
            </w:r>
          </w:p>
          <w:p w:rsidR="004A6A8C" w:rsidRPr="00980937" w:rsidRDefault="00EA1EBF" w:rsidP="00896A28">
            <w:pPr>
              <w:pStyle w:val="TableTextS5"/>
              <w:spacing w:before="30" w:after="30"/>
              <w:rPr>
                <w:color w:val="000000"/>
                <w:sz w:val="19"/>
                <w:szCs w:val="19"/>
                <w:lang w:val="fr-CH"/>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lang w:val="fr-CH"/>
              </w:rPr>
              <w:t>5.149</w:t>
            </w:r>
            <w:r w:rsidRPr="00980937">
              <w:rPr>
                <w:color w:val="000000"/>
                <w:sz w:val="19"/>
                <w:szCs w:val="19"/>
                <w:lang w:val="fr-CH"/>
              </w:rPr>
              <w:t xml:space="preserve">  </w:t>
            </w:r>
            <w:r w:rsidRPr="00980937">
              <w:rPr>
                <w:rStyle w:val="Artref"/>
                <w:color w:val="000000"/>
                <w:sz w:val="19"/>
                <w:szCs w:val="19"/>
                <w:lang w:val="fr-CH"/>
              </w:rPr>
              <w:t>5.532</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lang w:val="fr-CH"/>
              </w:rPr>
            </w:pPr>
            <w:r w:rsidRPr="00980937">
              <w:rPr>
                <w:rStyle w:val="Tablefreq"/>
                <w:sz w:val="19"/>
                <w:szCs w:val="19"/>
              </w:rPr>
              <w:t>22,5-22,55</w:t>
            </w:r>
            <w:r w:rsidRPr="00980937">
              <w:rPr>
                <w:color w:val="000000"/>
                <w:sz w:val="19"/>
                <w:szCs w:val="19"/>
                <w:lang w:val="fr-CH"/>
              </w:rPr>
              <w:tab/>
              <w:t>FIXE</w:t>
            </w:r>
          </w:p>
          <w:p w:rsidR="004A6A8C" w:rsidRPr="00980937" w:rsidRDefault="00EA1EBF" w:rsidP="00896A28">
            <w:pPr>
              <w:pStyle w:val="TableTextS5"/>
              <w:spacing w:before="30" w:after="30"/>
              <w:rPr>
                <w:color w:val="000000"/>
                <w:sz w:val="19"/>
                <w:szCs w:val="19"/>
                <w:lang w:val="fr-CH"/>
              </w:rPr>
            </w:pPr>
            <w:r w:rsidRPr="00980937">
              <w:rPr>
                <w:color w:val="000000"/>
                <w:sz w:val="19"/>
                <w:szCs w:val="19"/>
                <w:lang w:val="fr-CH"/>
              </w:rPr>
              <w:tab/>
            </w:r>
            <w:r w:rsidRPr="00980937">
              <w:rPr>
                <w:color w:val="000000"/>
                <w:sz w:val="19"/>
                <w:szCs w:val="19"/>
                <w:lang w:val="fr-CH"/>
              </w:rPr>
              <w:tab/>
            </w:r>
            <w:r w:rsidRPr="00980937">
              <w:rPr>
                <w:color w:val="000000"/>
                <w:sz w:val="19"/>
                <w:szCs w:val="19"/>
                <w:lang w:val="fr-CH"/>
              </w:rPr>
              <w:tab/>
            </w:r>
            <w:r w:rsidRPr="00980937">
              <w:rPr>
                <w:color w:val="000000"/>
                <w:sz w:val="19"/>
                <w:szCs w:val="19"/>
                <w:lang w:val="fr-CH"/>
              </w:rPr>
              <w:tab/>
              <w:t>MOBILE</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22,55-23,15</w:t>
            </w:r>
            <w:r w:rsidRPr="00980937">
              <w:rPr>
                <w:color w:val="000000"/>
                <w:sz w:val="19"/>
                <w:szCs w:val="19"/>
              </w:rPr>
              <w:tab/>
              <w:t>FIXE</w:t>
            </w:r>
          </w:p>
          <w:p w:rsidR="004A6A8C" w:rsidRPr="00980937" w:rsidRDefault="00EA1EBF" w:rsidP="00896A28">
            <w:pPr>
              <w:pStyle w:val="TableTextS5"/>
              <w:keepNext/>
              <w:keepLines/>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INTER-SATELLITES  5.338A</w:t>
            </w:r>
          </w:p>
          <w:p w:rsidR="004A6A8C" w:rsidRPr="00980937" w:rsidRDefault="00EA1EBF" w:rsidP="00896A28">
            <w:pPr>
              <w:pStyle w:val="TableTextS5"/>
              <w:keepNext/>
              <w:keepLines/>
              <w:spacing w:before="30" w:after="30"/>
              <w:rPr>
                <w:color w:val="000000"/>
                <w:sz w:val="19"/>
                <w:szCs w:val="19"/>
              </w:rPr>
            </w:pPr>
            <w:r w:rsidRPr="00980937">
              <w:rPr>
                <w:color w:val="000000"/>
                <w:sz w:val="19"/>
                <w:szCs w:val="19"/>
                <w:lang w:val="fr-CH"/>
              </w:rPr>
              <w:tab/>
            </w:r>
            <w:r w:rsidRPr="00980937">
              <w:rPr>
                <w:color w:val="000000"/>
                <w:sz w:val="19"/>
                <w:szCs w:val="19"/>
                <w:lang w:val="fr-CH"/>
              </w:rPr>
              <w:tab/>
            </w:r>
            <w:r w:rsidRPr="00980937">
              <w:rPr>
                <w:color w:val="000000"/>
                <w:sz w:val="19"/>
                <w:szCs w:val="19"/>
                <w:lang w:val="fr-CH"/>
              </w:rPr>
              <w:tab/>
            </w:r>
            <w:r w:rsidRPr="00980937">
              <w:rPr>
                <w:color w:val="000000"/>
                <w:sz w:val="19"/>
                <w:szCs w:val="19"/>
              </w:rPr>
              <w:tab/>
              <w:t>MOBILE</w:t>
            </w:r>
          </w:p>
          <w:p w:rsidR="004A6A8C" w:rsidRPr="00980937" w:rsidRDefault="00EA1EBF" w:rsidP="00896A28">
            <w:pPr>
              <w:pStyle w:val="TableTextS5"/>
              <w:keepNext/>
              <w:keepLines/>
              <w:spacing w:before="30" w:after="30"/>
              <w:rPr>
                <w:color w:val="000000"/>
                <w:sz w:val="19"/>
                <w:szCs w:val="19"/>
                <w:lang w:val="fr-CH"/>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 xml:space="preserve">RECHERCHE SPATIALE (Terre vers espace) </w:t>
            </w:r>
            <w:r w:rsidRPr="00980937">
              <w:rPr>
                <w:color w:val="000000"/>
                <w:sz w:val="19"/>
                <w:szCs w:val="19"/>
                <w:lang w:val="fr-CH"/>
              </w:rPr>
              <w:t>5.532A</w:t>
            </w:r>
          </w:p>
          <w:p w:rsidR="004A6A8C" w:rsidRPr="00980937" w:rsidRDefault="00EA1EBF" w:rsidP="00896A28">
            <w:pPr>
              <w:pStyle w:val="TableTextS5"/>
              <w:keepNext/>
              <w:keepLines/>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rPr>
              <w:t>5.149</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23,15-23,55</w:t>
            </w:r>
            <w:r w:rsidRPr="00980937">
              <w:rPr>
                <w:color w:val="000000"/>
                <w:sz w:val="19"/>
                <w:szCs w:val="19"/>
              </w:rPr>
              <w:tab/>
              <w:t>FIXE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INTER-SATELLITES  5.338A</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MOBILE</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23,55-23,6</w:t>
            </w:r>
            <w:r w:rsidRPr="00980937">
              <w:rPr>
                <w:color w:val="000000"/>
                <w:sz w:val="19"/>
                <w:szCs w:val="19"/>
              </w:rPr>
              <w:tab/>
              <w:t>FIXE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MOBILE</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23,6-24</w:t>
            </w:r>
            <w:r w:rsidRPr="00980937">
              <w:rPr>
                <w:color w:val="000000"/>
                <w:sz w:val="19"/>
                <w:szCs w:val="19"/>
              </w:rPr>
              <w:tab/>
            </w:r>
            <w:r w:rsidRPr="00980937">
              <w:rPr>
                <w:color w:val="000000"/>
                <w:sz w:val="19"/>
                <w:szCs w:val="19"/>
              </w:rPr>
              <w:tab/>
              <w:t>EXPLORATION DE LA TERRE PAR SATELLITE (passive)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RADIOASTRONOMIE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RECHERCHE SPATIALE (passive)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rPr>
              <w:t>5.340</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t>24-24,05</w:t>
            </w:r>
            <w:r w:rsidRPr="00980937">
              <w:rPr>
                <w:color w:val="000000"/>
                <w:sz w:val="19"/>
                <w:szCs w:val="19"/>
              </w:rPr>
              <w:tab/>
            </w:r>
            <w:r w:rsidRPr="00980937">
              <w:rPr>
                <w:color w:val="000000"/>
                <w:sz w:val="19"/>
                <w:szCs w:val="19"/>
              </w:rPr>
              <w:tab/>
              <w:t>AMATEUR</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AMATEUR PAR SATELLITE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rPr>
              <w:t>5.150</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3" w:type="dxa"/>
            <w:gridSpan w:val="3"/>
          </w:tcPr>
          <w:p w:rsidR="004A6A8C" w:rsidRPr="00980937" w:rsidRDefault="00EA1EBF" w:rsidP="00896A28">
            <w:pPr>
              <w:pStyle w:val="TableTextS5"/>
              <w:spacing w:before="30" w:after="30"/>
              <w:rPr>
                <w:color w:val="000000"/>
                <w:sz w:val="19"/>
                <w:szCs w:val="19"/>
              </w:rPr>
            </w:pPr>
            <w:r w:rsidRPr="00980937">
              <w:rPr>
                <w:rStyle w:val="Tablefreq"/>
                <w:sz w:val="19"/>
                <w:szCs w:val="19"/>
              </w:rPr>
              <w:lastRenderedPageBreak/>
              <w:t>24,05-24,25</w:t>
            </w:r>
            <w:r w:rsidRPr="00980937">
              <w:rPr>
                <w:color w:val="000000"/>
                <w:sz w:val="19"/>
                <w:szCs w:val="19"/>
              </w:rPr>
              <w:tab/>
              <w:t>RADIOLOCALISATION</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Amateur</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t>Exploration de la Terre par satellite (active)</w:t>
            </w:r>
          </w:p>
          <w:p w:rsidR="004A6A8C" w:rsidRPr="00980937" w:rsidRDefault="00EA1EBF" w:rsidP="00896A28">
            <w:pPr>
              <w:pStyle w:val="TableTextS5"/>
              <w:spacing w:before="30" w:after="30"/>
              <w:rPr>
                <w:color w:val="000000"/>
                <w:sz w:val="19"/>
                <w:szCs w:val="19"/>
              </w:rPr>
            </w:pPr>
            <w:r w:rsidRPr="00980937">
              <w:rPr>
                <w:color w:val="000000"/>
                <w:sz w:val="19"/>
                <w:szCs w:val="19"/>
              </w:rPr>
              <w:tab/>
            </w:r>
            <w:r w:rsidRPr="00980937">
              <w:rPr>
                <w:color w:val="000000"/>
                <w:sz w:val="19"/>
                <w:szCs w:val="19"/>
              </w:rPr>
              <w:tab/>
            </w:r>
            <w:r w:rsidRPr="00980937">
              <w:rPr>
                <w:color w:val="000000"/>
                <w:sz w:val="19"/>
                <w:szCs w:val="19"/>
              </w:rPr>
              <w:tab/>
            </w:r>
            <w:r w:rsidRPr="00980937">
              <w:rPr>
                <w:color w:val="000000"/>
                <w:sz w:val="19"/>
                <w:szCs w:val="19"/>
              </w:rPr>
              <w:tab/>
            </w:r>
            <w:r w:rsidRPr="00980937">
              <w:rPr>
                <w:rStyle w:val="Artref"/>
                <w:color w:val="000000"/>
                <w:sz w:val="19"/>
                <w:szCs w:val="19"/>
              </w:rPr>
              <w:t>5.150</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Pr>
          <w:p w:rsidR="004A6A8C" w:rsidRPr="00980937" w:rsidRDefault="00EA1EBF" w:rsidP="00896A28">
            <w:pPr>
              <w:pStyle w:val="TableTextS5"/>
              <w:spacing w:before="30" w:after="30"/>
              <w:rPr>
                <w:rStyle w:val="Tablefreq"/>
                <w:sz w:val="19"/>
                <w:szCs w:val="19"/>
              </w:rPr>
            </w:pPr>
            <w:r w:rsidRPr="00980937">
              <w:rPr>
                <w:rStyle w:val="Tablefreq"/>
                <w:sz w:val="19"/>
                <w:szCs w:val="19"/>
              </w:rPr>
              <w:t>24,25-24,45</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tc>
        <w:tc>
          <w:tcPr>
            <w:tcW w:w="3101" w:type="dxa"/>
          </w:tcPr>
          <w:p w:rsidR="004A6A8C" w:rsidRPr="00980937" w:rsidRDefault="00EA1EBF" w:rsidP="00896A28">
            <w:pPr>
              <w:pStyle w:val="TableTextS5"/>
              <w:spacing w:before="30" w:after="30"/>
              <w:rPr>
                <w:rStyle w:val="Tablefreq"/>
                <w:sz w:val="19"/>
                <w:szCs w:val="19"/>
              </w:rPr>
            </w:pPr>
            <w:r w:rsidRPr="00980937">
              <w:rPr>
                <w:rStyle w:val="Tablefreq"/>
                <w:sz w:val="19"/>
                <w:szCs w:val="19"/>
              </w:rPr>
              <w:t>24,25-24,45</w:t>
            </w:r>
          </w:p>
          <w:p w:rsidR="004A6A8C" w:rsidRPr="00980937" w:rsidRDefault="00EA1EBF" w:rsidP="00896A28">
            <w:pPr>
              <w:pStyle w:val="TableTextS5"/>
              <w:spacing w:before="30" w:after="30"/>
              <w:rPr>
                <w:color w:val="000000"/>
                <w:sz w:val="19"/>
                <w:szCs w:val="19"/>
              </w:rPr>
            </w:pPr>
            <w:r w:rsidRPr="00980937">
              <w:rPr>
                <w:color w:val="000000"/>
                <w:sz w:val="19"/>
                <w:szCs w:val="19"/>
              </w:rPr>
              <w:t>RADIONAVIGATION</w:t>
            </w:r>
          </w:p>
        </w:tc>
        <w:tc>
          <w:tcPr>
            <w:tcW w:w="3101" w:type="dxa"/>
          </w:tcPr>
          <w:p w:rsidR="004A6A8C" w:rsidRPr="00980937" w:rsidRDefault="00EA1EBF" w:rsidP="00896A28">
            <w:pPr>
              <w:pStyle w:val="TableTextS5"/>
              <w:spacing w:before="30" w:after="30"/>
              <w:rPr>
                <w:rStyle w:val="Tablefreq"/>
                <w:sz w:val="19"/>
                <w:szCs w:val="19"/>
              </w:rPr>
            </w:pPr>
            <w:r w:rsidRPr="00980937">
              <w:rPr>
                <w:rStyle w:val="Tablefreq"/>
                <w:sz w:val="19"/>
                <w:szCs w:val="19"/>
              </w:rPr>
              <w:t>24,25-24,45</w:t>
            </w:r>
          </w:p>
          <w:p w:rsidR="004A6A8C" w:rsidRPr="00980937" w:rsidRDefault="00EA1EBF" w:rsidP="00896A28">
            <w:pPr>
              <w:pStyle w:val="TableTextS5"/>
              <w:spacing w:before="30" w:after="30"/>
              <w:rPr>
                <w:color w:val="000000"/>
                <w:sz w:val="19"/>
                <w:szCs w:val="19"/>
              </w:rPr>
            </w:pPr>
            <w:r w:rsidRPr="00980937">
              <w:rPr>
                <w:color w:val="000000"/>
                <w:sz w:val="19"/>
                <w:szCs w:val="19"/>
              </w:rPr>
              <w:t>RADIONAVIGATION</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p w:rsidR="004A6A8C" w:rsidRPr="00980937" w:rsidRDefault="00EA1EBF" w:rsidP="00896A28">
            <w:pPr>
              <w:pStyle w:val="TableTextS5"/>
              <w:spacing w:before="30" w:after="30"/>
              <w:rPr>
                <w:color w:val="000000"/>
                <w:sz w:val="19"/>
                <w:szCs w:val="19"/>
              </w:rPr>
            </w:pPr>
            <w:r w:rsidRPr="00980937">
              <w:rPr>
                <w:color w:val="000000"/>
                <w:sz w:val="19"/>
                <w:szCs w:val="19"/>
              </w:rPr>
              <w:t>MOBILE</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24,45-24,65</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tc>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24,45-24,65</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p w:rsidR="004A6A8C" w:rsidRPr="00980937" w:rsidRDefault="00EA1EBF" w:rsidP="00896A28">
            <w:pPr>
              <w:pStyle w:val="TableTextS5"/>
              <w:spacing w:before="30" w:after="30"/>
              <w:rPr>
                <w:color w:val="000000"/>
                <w:sz w:val="19"/>
                <w:szCs w:val="19"/>
              </w:rPr>
            </w:pPr>
            <w:r w:rsidRPr="00980937">
              <w:rPr>
                <w:color w:val="000000"/>
                <w:sz w:val="19"/>
                <w:szCs w:val="19"/>
              </w:rPr>
              <w:t>RADIONAVIGATION</w:t>
            </w:r>
          </w:p>
        </w:tc>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24,45-24,65</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p w:rsidR="004A6A8C" w:rsidRPr="00980937" w:rsidRDefault="00EA1EBF" w:rsidP="00896A28">
            <w:pPr>
              <w:pStyle w:val="TableTextS5"/>
              <w:spacing w:before="30" w:after="30"/>
              <w:rPr>
                <w:color w:val="000000"/>
                <w:sz w:val="19"/>
                <w:szCs w:val="19"/>
                <w:lang w:val="fr-CH"/>
              </w:rPr>
            </w:pPr>
            <w:r w:rsidRPr="00980937">
              <w:rPr>
                <w:color w:val="000000"/>
                <w:sz w:val="19"/>
                <w:szCs w:val="19"/>
                <w:lang w:val="fr-CH"/>
              </w:rPr>
              <w:t>MOBILE</w:t>
            </w:r>
          </w:p>
          <w:p w:rsidR="004A6A8C" w:rsidRPr="00980937" w:rsidRDefault="00EA1EBF" w:rsidP="00896A28">
            <w:pPr>
              <w:pStyle w:val="TableTextS5"/>
              <w:spacing w:before="30" w:after="30"/>
              <w:rPr>
                <w:color w:val="000000"/>
                <w:sz w:val="19"/>
                <w:szCs w:val="19"/>
                <w:lang w:val="fr-CH"/>
              </w:rPr>
            </w:pPr>
            <w:r w:rsidRPr="00980937">
              <w:rPr>
                <w:color w:val="000000"/>
                <w:sz w:val="19"/>
                <w:szCs w:val="19"/>
                <w:lang w:val="fr-CH"/>
              </w:rPr>
              <w:t>RADIONAVIGATION</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4A6A8C" w:rsidRPr="00980937" w:rsidRDefault="008C6247" w:rsidP="00896A28">
            <w:pPr>
              <w:pStyle w:val="TableTextS5"/>
              <w:spacing w:before="30" w:after="30"/>
              <w:rPr>
                <w:color w:val="000000"/>
                <w:sz w:val="19"/>
                <w:szCs w:val="19"/>
                <w:lang w:val="fr-CH"/>
              </w:rPr>
            </w:pPr>
          </w:p>
        </w:tc>
        <w:tc>
          <w:tcPr>
            <w:tcW w:w="3101" w:type="dxa"/>
            <w:tcBorders>
              <w:top w:val="nil"/>
            </w:tcBorders>
          </w:tcPr>
          <w:p w:rsidR="004A6A8C" w:rsidRPr="00980937" w:rsidRDefault="00EA1EBF" w:rsidP="00896A28">
            <w:pPr>
              <w:pStyle w:val="TableTextS5"/>
              <w:spacing w:before="30" w:after="30"/>
              <w:rPr>
                <w:color w:val="000000"/>
                <w:sz w:val="19"/>
                <w:szCs w:val="19"/>
                <w:lang w:val="fr-CH"/>
              </w:rPr>
            </w:pPr>
            <w:r w:rsidRPr="00980937">
              <w:rPr>
                <w:rStyle w:val="Artref"/>
                <w:color w:val="000000"/>
                <w:sz w:val="19"/>
                <w:szCs w:val="19"/>
                <w:lang w:val="fr-CH"/>
              </w:rPr>
              <w:t>5.533</w:t>
            </w:r>
          </w:p>
        </w:tc>
        <w:tc>
          <w:tcPr>
            <w:tcW w:w="3101" w:type="dxa"/>
            <w:tcBorders>
              <w:top w:val="nil"/>
            </w:tcBorders>
          </w:tcPr>
          <w:p w:rsidR="004A6A8C" w:rsidRPr="00980937" w:rsidRDefault="00EA1EBF" w:rsidP="00896A28">
            <w:pPr>
              <w:pStyle w:val="TableTextS5"/>
              <w:spacing w:before="30" w:after="30"/>
              <w:rPr>
                <w:color w:val="000000"/>
                <w:sz w:val="19"/>
                <w:szCs w:val="19"/>
                <w:lang w:val="fr-CH"/>
              </w:rPr>
            </w:pPr>
            <w:r w:rsidRPr="00980937">
              <w:rPr>
                <w:rStyle w:val="Artref"/>
                <w:color w:val="000000"/>
                <w:sz w:val="19"/>
                <w:szCs w:val="19"/>
                <w:lang w:val="fr-CH"/>
              </w:rPr>
              <w:t>5.533</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24,65-24,75</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p w:rsidR="004A6A8C" w:rsidRPr="00980937" w:rsidRDefault="00EA1EBF" w:rsidP="00896A28">
            <w:pPr>
              <w:pStyle w:val="TableTextS5"/>
              <w:spacing w:before="30" w:after="30"/>
              <w:rPr>
                <w:color w:val="000000"/>
                <w:sz w:val="19"/>
                <w:szCs w:val="19"/>
              </w:rPr>
            </w:pPr>
            <w:r w:rsidRPr="00980937">
              <w:rPr>
                <w:color w:val="000000"/>
                <w:sz w:val="19"/>
                <w:szCs w:val="19"/>
              </w:rPr>
              <w:t>FIXE PAR SATELLITE</w:t>
            </w:r>
          </w:p>
          <w:p w:rsidR="004A6A8C" w:rsidRPr="00980937" w:rsidRDefault="00EA1EBF" w:rsidP="00896A28">
            <w:pPr>
              <w:pStyle w:val="TableTextS5"/>
              <w:spacing w:before="30" w:after="30"/>
              <w:rPr>
                <w:color w:val="000000"/>
                <w:sz w:val="19"/>
                <w:szCs w:val="19"/>
              </w:rPr>
            </w:pPr>
            <w:r w:rsidRPr="00980937">
              <w:rPr>
                <w:color w:val="000000"/>
                <w:sz w:val="19"/>
                <w:szCs w:val="19"/>
              </w:rPr>
              <w:tab/>
              <w:t>(Terre vers espace)</w:t>
            </w:r>
            <w:r w:rsidRPr="00980937" w:rsidDel="008A03F1">
              <w:rPr>
                <w:color w:val="000000"/>
                <w:sz w:val="19"/>
                <w:szCs w:val="19"/>
              </w:rPr>
              <w:t xml:space="preserve"> </w:t>
            </w:r>
            <w:r w:rsidRPr="00980937">
              <w:rPr>
                <w:color w:val="000000"/>
                <w:sz w:val="19"/>
                <w:szCs w:val="19"/>
              </w:rPr>
              <w:t>5.532B</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tc>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24,65-24,75</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p w:rsidR="004A6A8C" w:rsidRPr="00980937" w:rsidRDefault="00EA1EBF" w:rsidP="00896A28">
            <w:pPr>
              <w:pStyle w:val="TableTextS5"/>
              <w:spacing w:before="30" w:after="30"/>
              <w:ind w:left="170" w:hanging="170"/>
              <w:rPr>
                <w:color w:val="000000"/>
                <w:sz w:val="19"/>
                <w:szCs w:val="19"/>
              </w:rPr>
            </w:pPr>
            <w:r w:rsidRPr="00980937">
              <w:rPr>
                <w:color w:val="000000"/>
                <w:sz w:val="19"/>
                <w:szCs w:val="19"/>
              </w:rPr>
              <w:t>RADIOLOCALISATION PAR</w:t>
            </w:r>
            <w:r w:rsidRPr="00980937">
              <w:rPr>
                <w:color w:val="000000"/>
                <w:sz w:val="19"/>
                <w:szCs w:val="19"/>
              </w:rPr>
              <w:br/>
              <w:t>SATELLITE (Terre vers espace)</w:t>
            </w:r>
          </w:p>
        </w:tc>
        <w:tc>
          <w:tcPr>
            <w:tcW w:w="3101" w:type="dxa"/>
            <w:tcBorders>
              <w:bottom w:val="nil"/>
            </w:tcBorders>
          </w:tcPr>
          <w:p w:rsidR="004A6A8C" w:rsidRPr="00980937" w:rsidRDefault="00EA1EBF" w:rsidP="00896A28">
            <w:pPr>
              <w:pStyle w:val="TableTextS5"/>
              <w:spacing w:before="30" w:after="30"/>
              <w:rPr>
                <w:rStyle w:val="Tablefreq"/>
                <w:sz w:val="19"/>
                <w:szCs w:val="19"/>
              </w:rPr>
            </w:pPr>
            <w:r w:rsidRPr="00980937">
              <w:rPr>
                <w:rStyle w:val="Tablefreq"/>
                <w:sz w:val="19"/>
                <w:szCs w:val="19"/>
              </w:rPr>
              <w:t>24,65-24,75</w:t>
            </w:r>
          </w:p>
          <w:p w:rsidR="004A6A8C" w:rsidRPr="00980937" w:rsidRDefault="00EA1EBF" w:rsidP="00896A28">
            <w:pPr>
              <w:pStyle w:val="TableTextS5"/>
              <w:spacing w:before="30" w:after="30"/>
              <w:rPr>
                <w:color w:val="000000"/>
                <w:sz w:val="19"/>
                <w:szCs w:val="19"/>
              </w:rPr>
            </w:pPr>
            <w:r w:rsidRPr="00980937">
              <w:rPr>
                <w:color w:val="000000"/>
                <w:sz w:val="19"/>
                <w:szCs w:val="19"/>
              </w:rPr>
              <w:t>FIXE</w:t>
            </w:r>
          </w:p>
          <w:p w:rsidR="004A6A8C" w:rsidRPr="00980937" w:rsidRDefault="00EA1EBF" w:rsidP="00896A28">
            <w:pPr>
              <w:pStyle w:val="TableTextS5"/>
              <w:spacing w:before="30" w:after="30"/>
              <w:rPr>
                <w:color w:val="000000"/>
                <w:sz w:val="19"/>
                <w:szCs w:val="19"/>
              </w:rPr>
            </w:pPr>
            <w:r w:rsidRPr="00980937">
              <w:rPr>
                <w:color w:val="000000"/>
                <w:sz w:val="19"/>
                <w:szCs w:val="19"/>
              </w:rPr>
              <w:t>FIXE PAR SATELLITE</w:t>
            </w:r>
          </w:p>
          <w:p w:rsidR="004A6A8C" w:rsidRPr="00980937" w:rsidRDefault="00EA1EBF" w:rsidP="00896A28">
            <w:pPr>
              <w:pStyle w:val="TableTextS5"/>
              <w:spacing w:before="30" w:after="30"/>
              <w:rPr>
                <w:color w:val="000000"/>
                <w:sz w:val="19"/>
                <w:szCs w:val="19"/>
              </w:rPr>
            </w:pPr>
            <w:r w:rsidRPr="00980937">
              <w:rPr>
                <w:color w:val="000000"/>
                <w:sz w:val="19"/>
                <w:szCs w:val="19"/>
              </w:rPr>
              <w:tab/>
              <w:t>(Terre vers espace) 5.532B</w:t>
            </w:r>
          </w:p>
          <w:p w:rsidR="004A6A8C" w:rsidRPr="00980937" w:rsidRDefault="00EA1EBF" w:rsidP="00896A28">
            <w:pPr>
              <w:pStyle w:val="TableTextS5"/>
              <w:spacing w:before="30" w:after="30"/>
              <w:rPr>
                <w:color w:val="000000"/>
                <w:sz w:val="19"/>
                <w:szCs w:val="19"/>
              </w:rPr>
            </w:pPr>
            <w:r w:rsidRPr="00980937">
              <w:rPr>
                <w:color w:val="000000"/>
                <w:sz w:val="19"/>
                <w:szCs w:val="19"/>
              </w:rPr>
              <w:t>INTER-SATELLITES</w:t>
            </w:r>
          </w:p>
          <w:p w:rsidR="004A6A8C" w:rsidRPr="00980937" w:rsidRDefault="00EA1EBF" w:rsidP="00896A28">
            <w:pPr>
              <w:pStyle w:val="TableTextS5"/>
              <w:spacing w:before="30" w:after="30"/>
              <w:rPr>
                <w:color w:val="000000"/>
                <w:sz w:val="19"/>
                <w:szCs w:val="19"/>
              </w:rPr>
            </w:pPr>
            <w:r w:rsidRPr="00980937">
              <w:rPr>
                <w:color w:val="000000"/>
                <w:sz w:val="19"/>
                <w:szCs w:val="19"/>
              </w:rPr>
              <w:t>MOBILE</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4A6A8C" w:rsidRPr="00980937" w:rsidRDefault="008C6247" w:rsidP="00896A28">
            <w:pPr>
              <w:pStyle w:val="TableTextS5"/>
              <w:spacing w:before="30" w:after="30"/>
              <w:rPr>
                <w:color w:val="000000"/>
                <w:sz w:val="19"/>
                <w:szCs w:val="19"/>
              </w:rPr>
            </w:pPr>
          </w:p>
        </w:tc>
        <w:tc>
          <w:tcPr>
            <w:tcW w:w="3101" w:type="dxa"/>
            <w:tcBorders>
              <w:top w:val="nil"/>
            </w:tcBorders>
          </w:tcPr>
          <w:p w:rsidR="004A6A8C" w:rsidRPr="00980937" w:rsidRDefault="008C6247" w:rsidP="00896A28">
            <w:pPr>
              <w:pStyle w:val="TableTextS5"/>
              <w:spacing w:before="30" w:after="30"/>
              <w:rPr>
                <w:color w:val="000000"/>
                <w:sz w:val="19"/>
                <w:szCs w:val="19"/>
              </w:rPr>
            </w:pPr>
          </w:p>
        </w:tc>
        <w:tc>
          <w:tcPr>
            <w:tcW w:w="3101" w:type="dxa"/>
            <w:tcBorders>
              <w:top w:val="nil"/>
            </w:tcBorders>
          </w:tcPr>
          <w:p w:rsidR="004A6A8C" w:rsidRPr="00980937" w:rsidRDefault="00EA1EBF" w:rsidP="00896A28">
            <w:pPr>
              <w:pStyle w:val="TableTextS5"/>
              <w:spacing w:before="30" w:after="30"/>
              <w:rPr>
                <w:color w:val="000000"/>
                <w:sz w:val="19"/>
                <w:szCs w:val="19"/>
              </w:rPr>
            </w:pPr>
            <w:r w:rsidRPr="00980937">
              <w:rPr>
                <w:rStyle w:val="Artref"/>
                <w:color w:val="000000"/>
                <w:sz w:val="19"/>
                <w:szCs w:val="19"/>
              </w:rPr>
              <w:t>5.533</w:t>
            </w:r>
          </w:p>
        </w:tc>
      </w:tr>
    </w:tbl>
    <w:p w:rsidR="00DA6033" w:rsidRDefault="00DA6033" w:rsidP="00896A28">
      <w:pPr>
        <w:pStyle w:val="Tabletitle"/>
      </w:pPr>
    </w:p>
    <w:p w:rsidR="004A6A8C" w:rsidRPr="00E22CF6" w:rsidRDefault="00EA1EBF" w:rsidP="00896A28">
      <w:pPr>
        <w:pStyle w:val="Tabletitle"/>
      </w:pPr>
      <w:r w:rsidRPr="00E22CF6">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E22CF6"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head"/>
              <w:spacing w:before="20" w:after="20"/>
              <w:rPr>
                <w:color w:val="000000"/>
              </w:rPr>
            </w:pPr>
            <w:r w:rsidRPr="00E22CF6">
              <w:rPr>
                <w:color w:val="000000"/>
              </w:rPr>
              <w:t>Attribution aux services</w:t>
            </w:r>
          </w:p>
        </w:tc>
      </w:tr>
      <w:tr w:rsidR="004A6A8C" w:rsidRPr="00E22CF6"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head"/>
              <w:spacing w:before="20" w:after="20"/>
              <w:rPr>
                <w:color w:val="000000"/>
              </w:rPr>
            </w:pPr>
            <w:r w:rsidRPr="00E22CF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head"/>
              <w:spacing w:before="20" w:after="20"/>
              <w:rPr>
                <w:color w:val="000000"/>
              </w:rPr>
            </w:pPr>
            <w:r w:rsidRPr="00E22CF6">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head"/>
              <w:spacing w:before="20" w:after="20"/>
              <w:rPr>
                <w:color w:val="000000"/>
              </w:rPr>
            </w:pPr>
            <w:r w:rsidRPr="00E22CF6">
              <w:rPr>
                <w:color w:val="000000"/>
              </w:rPr>
              <w:t>Région 3</w:t>
            </w:r>
          </w:p>
        </w:tc>
      </w:tr>
      <w:tr w:rsidR="004A6A8C" w:rsidRPr="00E22CF6"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TextS5"/>
              <w:spacing w:before="30" w:after="30"/>
              <w:rPr>
                <w:rStyle w:val="Tablefreq"/>
              </w:rPr>
            </w:pPr>
            <w:r w:rsidRPr="00E22CF6">
              <w:rPr>
                <w:rStyle w:val="Tablefreq"/>
              </w:rPr>
              <w:t>24,75-25,25</w:t>
            </w:r>
          </w:p>
          <w:p w:rsidR="004A6A8C" w:rsidRPr="00E22CF6" w:rsidRDefault="00EA1EBF" w:rsidP="00896A28">
            <w:pPr>
              <w:pStyle w:val="TableTextS5"/>
              <w:spacing w:before="30" w:after="30"/>
              <w:rPr>
                <w:color w:val="000000"/>
              </w:rPr>
            </w:pPr>
            <w:r w:rsidRPr="00E22CF6">
              <w:rPr>
                <w:color w:val="000000"/>
              </w:rPr>
              <w:t>FIXE</w:t>
            </w:r>
          </w:p>
          <w:p w:rsidR="004A6A8C" w:rsidRPr="00E22CF6" w:rsidRDefault="00EA1EBF" w:rsidP="00896A28">
            <w:pPr>
              <w:pStyle w:val="TableTextS5"/>
              <w:spacing w:before="30" w:after="30"/>
              <w:rPr>
                <w:color w:val="000000"/>
              </w:rPr>
            </w:pPr>
            <w:r w:rsidRPr="00E22CF6">
              <w:rPr>
                <w:color w:val="000000"/>
              </w:rPr>
              <w:t>FIXE PAR SATELLITE</w:t>
            </w:r>
          </w:p>
          <w:p w:rsidR="004A6A8C" w:rsidRPr="00E22CF6" w:rsidRDefault="00EA1EBF" w:rsidP="00896A28">
            <w:pPr>
              <w:pStyle w:val="TableTextS5"/>
              <w:spacing w:before="30" w:after="30"/>
              <w:rPr>
                <w:color w:val="000000"/>
              </w:rPr>
            </w:pPr>
            <w:r w:rsidRPr="00E22CF6">
              <w:rPr>
                <w:color w:val="000000"/>
              </w:rPr>
              <w:tab/>
              <w:t xml:space="preserve">(Terre vers espace) </w:t>
            </w:r>
            <w:r>
              <w:rPr>
                <w:color w:val="000000"/>
              </w:rPr>
              <w:t>5.532B</w:t>
            </w:r>
          </w:p>
        </w:tc>
        <w:tc>
          <w:tcPr>
            <w:tcW w:w="3101"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TextS5"/>
              <w:spacing w:before="30" w:after="30"/>
              <w:rPr>
                <w:rStyle w:val="Tablefreq"/>
              </w:rPr>
            </w:pPr>
            <w:r w:rsidRPr="00E22CF6">
              <w:rPr>
                <w:rStyle w:val="Tablefreq"/>
              </w:rPr>
              <w:t>24,75-25,25</w:t>
            </w:r>
          </w:p>
          <w:p w:rsidR="004A6A8C" w:rsidRPr="00E22CF6" w:rsidRDefault="00EA1EBF" w:rsidP="00896A28">
            <w:pPr>
              <w:pStyle w:val="TableTextS5"/>
              <w:spacing w:before="30" w:after="30"/>
              <w:ind w:left="170" w:hanging="170"/>
              <w:rPr>
                <w:color w:val="000000"/>
              </w:rPr>
            </w:pPr>
            <w:r w:rsidRPr="00E22CF6">
              <w:rPr>
                <w:color w:val="000000"/>
              </w:rPr>
              <w:t>FIXE PAR SATELLITE</w:t>
            </w:r>
            <w:r w:rsidRPr="00E22CF6">
              <w:rPr>
                <w:color w:val="000000"/>
              </w:rPr>
              <w:br/>
              <w:t xml:space="preserve">(Terre vers espace)  </w:t>
            </w:r>
            <w:r w:rsidRPr="00E22CF6">
              <w:rPr>
                <w:rStyle w:val="Artref"/>
                <w:color w:val="000000"/>
              </w:rPr>
              <w:t>5.535</w:t>
            </w:r>
          </w:p>
        </w:tc>
        <w:tc>
          <w:tcPr>
            <w:tcW w:w="3102" w:type="dxa"/>
            <w:tcBorders>
              <w:top w:val="single" w:sz="6" w:space="0" w:color="auto"/>
              <w:left w:val="single" w:sz="6" w:space="0" w:color="auto"/>
              <w:bottom w:val="single" w:sz="6" w:space="0" w:color="auto"/>
              <w:right w:val="single" w:sz="6" w:space="0" w:color="auto"/>
            </w:tcBorders>
          </w:tcPr>
          <w:p w:rsidR="004A6A8C" w:rsidRPr="00E22CF6" w:rsidRDefault="00EA1EBF" w:rsidP="00896A28">
            <w:pPr>
              <w:pStyle w:val="TableTextS5"/>
              <w:spacing w:before="30" w:after="30"/>
              <w:rPr>
                <w:rStyle w:val="Tablefreq"/>
              </w:rPr>
            </w:pPr>
            <w:r w:rsidRPr="00E22CF6">
              <w:rPr>
                <w:rStyle w:val="Tablefreq"/>
              </w:rPr>
              <w:t>24,75-25,25</w:t>
            </w:r>
          </w:p>
          <w:p w:rsidR="004A6A8C" w:rsidRPr="00E22CF6" w:rsidRDefault="00EA1EBF" w:rsidP="00896A28">
            <w:pPr>
              <w:pStyle w:val="TableTextS5"/>
              <w:spacing w:before="30" w:after="30"/>
              <w:rPr>
                <w:color w:val="000000"/>
              </w:rPr>
            </w:pPr>
            <w:r w:rsidRPr="00E22CF6">
              <w:rPr>
                <w:color w:val="000000"/>
              </w:rPr>
              <w:t>FIXE</w:t>
            </w:r>
          </w:p>
          <w:p w:rsidR="004A6A8C" w:rsidRPr="00E22CF6" w:rsidRDefault="00EA1EBF" w:rsidP="00896A28">
            <w:pPr>
              <w:pStyle w:val="TableTextS5"/>
              <w:spacing w:before="30" w:after="30"/>
              <w:ind w:left="170" w:hanging="170"/>
              <w:rPr>
                <w:color w:val="000000"/>
              </w:rPr>
            </w:pPr>
            <w:r w:rsidRPr="00E22CF6">
              <w:rPr>
                <w:color w:val="000000"/>
              </w:rPr>
              <w:t>FIXE PAR SATELLITE</w:t>
            </w:r>
            <w:r w:rsidRPr="00E22CF6">
              <w:rPr>
                <w:color w:val="000000"/>
              </w:rPr>
              <w:br/>
              <w:t xml:space="preserve">(Terre vers espace)  </w:t>
            </w:r>
            <w:r w:rsidRPr="00E22CF6">
              <w:rPr>
                <w:rStyle w:val="Artref"/>
                <w:color w:val="000000"/>
              </w:rPr>
              <w:t>5.535</w:t>
            </w:r>
          </w:p>
          <w:p w:rsidR="004A6A8C" w:rsidRPr="00E22CF6" w:rsidRDefault="00EA1EBF" w:rsidP="00896A28">
            <w:pPr>
              <w:pStyle w:val="TableTextS5"/>
              <w:spacing w:before="30" w:after="30"/>
              <w:rPr>
                <w:color w:val="000000"/>
              </w:rPr>
            </w:pPr>
            <w:r w:rsidRPr="00E22CF6">
              <w:rPr>
                <w:color w:val="000000"/>
              </w:rPr>
              <w:t>MOBILE</w:t>
            </w:r>
          </w:p>
        </w:tc>
      </w:tr>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EA1EBF" w:rsidP="00896A28">
            <w:pPr>
              <w:pStyle w:val="TableTextS5"/>
              <w:spacing w:before="30" w:after="30"/>
              <w:rPr>
                <w:color w:val="000000"/>
              </w:rPr>
            </w:pPr>
            <w:r w:rsidRPr="0046453D">
              <w:rPr>
                <w:rStyle w:val="Tablefreq"/>
              </w:rPr>
              <w:t>25,25-25,5</w:t>
            </w:r>
            <w:r>
              <w:rPr>
                <w:color w:val="000000"/>
              </w:rPr>
              <w:tab/>
              <w:t>FIXE</w:t>
            </w:r>
          </w:p>
          <w:p w:rsidR="004A6A8C" w:rsidRDefault="00EA1EBF" w:rsidP="00896A28">
            <w:pPr>
              <w:pStyle w:val="TableTextS5"/>
              <w:spacing w:before="30" w:after="30"/>
              <w:rPr>
                <w:color w:val="000000"/>
              </w:rPr>
            </w:pPr>
            <w:r>
              <w:rPr>
                <w:color w:val="000000"/>
              </w:rPr>
              <w:tab/>
            </w:r>
            <w:r>
              <w:rPr>
                <w:color w:val="000000"/>
              </w:rPr>
              <w:tab/>
            </w:r>
            <w:r>
              <w:rPr>
                <w:color w:val="000000"/>
              </w:rPr>
              <w:tab/>
            </w:r>
            <w:r>
              <w:rPr>
                <w:color w:val="000000"/>
              </w:rPr>
              <w:tab/>
              <w:t xml:space="preserve">INTER-SATELLITES  </w:t>
            </w:r>
            <w:r>
              <w:rPr>
                <w:rStyle w:val="Artref"/>
                <w:color w:val="000000"/>
              </w:rPr>
              <w:t>5.536</w:t>
            </w:r>
          </w:p>
          <w:p w:rsidR="004A6A8C" w:rsidRDefault="00EA1EBF" w:rsidP="00896A28">
            <w:pPr>
              <w:pStyle w:val="TableTextS5"/>
              <w:spacing w:before="30" w:after="30"/>
              <w:rPr>
                <w:color w:val="000000"/>
              </w:rPr>
            </w:pPr>
            <w:r>
              <w:rPr>
                <w:color w:val="000000"/>
              </w:rPr>
              <w:tab/>
            </w:r>
            <w:r>
              <w:rPr>
                <w:color w:val="000000"/>
              </w:rPr>
              <w:tab/>
            </w:r>
            <w:r>
              <w:rPr>
                <w:color w:val="000000"/>
              </w:rPr>
              <w:tab/>
            </w:r>
            <w:r>
              <w:rPr>
                <w:color w:val="000000"/>
              </w:rPr>
              <w:tab/>
              <w:t>MOBILE</w:t>
            </w:r>
          </w:p>
          <w:p w:rsidR="004A6A8C" w:rsidRDefault="00EA1EBF" w:rsidP="00896A28">
            <w:pPr>
              <w:pStyle w:val="TableTextS5"/>
              <w:spacing w:before="30" w:after="30"/>
              <w:ind w:left="3266" w:hanging="3266"/>
              <w:rPr>
                <w:color w:val="000000"/>
              </w:rPr>
            </w:pPr>
            <w:r>
              <w:rPr>
                <w:color w:val="000000"/>
              </w:rPr>
              <w:tab/>
            </w:r>
            <w:r>
              <w:rPr>
                <w:color w:val="000000"/>
              </w:rPr>
              <w:tab/>
            </w:r>
            <w:r>
              <w:rPr>
                <w:color w:val="000000"/>
              </w:rPr>
              <w:tab/>
            </w:r>
            <w:r>
              <w:rPr>
                <w:color w:val="000000"/>
              </w:rPr>
              <w:tab/>
              <w:t>Fréquences étalon et signaux horaires par satellite (Terre vers espace)</w:t>
            </w:r>
          </w:p>
        </w:tc>
      </w:tr>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EA1EBF" w:rsidP="00896A28">
            <w:pPr>
              <w:pStyle w:val="TableTextS5"/>
              <w:spacing w:before="30" w:after="30"/>
              <w:ind w:left="3266" w:hanging="3266"/>
              <w:rPr>
                <w:color w:val="000000"/>
              </w:rPr>
            </w:pPr>
            <w:r w:rsidRPr="0046453D">
              <w:rPr>
                <w:rStyle w:val="Tablefreq"/>
              </w:rPr>
              <w:t>25,5-27</w:t>
            </w:r>
            <w:r>
              <w:rPr>
                <w:color w:val="000000"/>
              </w:rPr>
              <w:tab/>
            </w:r>
            <w:r>
              <w:rPr>
                <w:color w:val="000000"/>
              </w:rPr>
              <w:tab/>
              <w:t xml:space="preserve">EXPLORATION DE LA TERRE PAR SATELLITE (espace vers Terre)  </w:t>
            </w:r>
            <w:r w:rsidRPr="00880E98">
              <w:t>5.536B</w:t>
            </w:r>
          </w:p>
          <w:p w:rsidR="004A6A8C" w:rsidRDefault="00EA1EBF" w:rsidP="00896A28">
            <w:pPr>
              <w:pStyle w:val="TableTextS5"/>
              <w:spacing w:before="30" w:after="30"/>
              <w:rPr>
                <w:color w:val="000000"/>
              </w:rPr>
            </w:pPr>
            <w:r>
              <w:rPr>
                <w:color w:val="000000"/>
              </w:rPr>
              <w:tab/>
            </w:r>
            <w:r>
              <w:rPr>
                <w:color w:val="000000"/>
              </w:rPr>
              <w:tab/>
            </w:r>
            <w:r>
              <w:rPr>
                <w:color w:val="000000"/>
              </w:rPr>
              <w:tab/>
            </w:r>
            <w:r>
              <w:rPr>
                <w:color w:val="000000"/>
              </w:rPr>
              <w:tab/>
              <w:t>FIXE</w:t>
            </w:r>
          </w:p>
          <w:p w:rsidR="004A6A8C" w:rsidRDefault="00EA1EBF" w:rsidP="00896A28">
            <w:pPr>
              <w:pStyle w:val="TableTextS5"/>
              <w:spacing w:before="30" w:after="30"/>
              <w:rPr>
                <w:color w:val="000000"/>
              </w:rPr>
            </w:pPr>
            <w:r>
              <w:rPr>
                <w:color w:val="000000"/>
              </w:rPr>
              <w:tab/>
            </w:r>
            <w:r>
              <w:rPr>
                <w:color w:val="000000"/>
              </w:rPr>
              <w:tab/>
            </w:r>
            <w:r>
              <w:rPr>
                <w:color w:val="000000"/>
              </w:rPr>
              <w:tab/>
            </w:r>
            <w:r>
              <w:rPr>
                <w:color w:val="000000"/>
              </w:rPr>
              <w:tab/>
              <w:t xml:space="preserve">INTER-SATELLITES  </w:t>
            </w:r>
            <w:r>
              <w:rPr>
                <w:rStyle w:val="Artref"/>
                <w:color w:val="000000"/>
              </w:rPr>
              <w:t>5.536</w:t>
            </w:r>
          </w:p>
          <w:p w:rsidR="004A6A8C" w:rsidRDefault="00EA1EBF" w:rsidP="00896A28">
            <w:pPr>
              <w:pStyle w:val="TableTextS5"/>
              <w:spacing w:before="30" w:after="30"/>
              <w:rPr>
                <w:color w:val="000000"/>
              </w:rPr>
            </w:pPr>
            <w:r>
              <w:rPr>
                <w:color w:val="000000"/>
              </w:rPr>
              <w:tab/>
            </w:r>
            <w:r>
              <w:rPr>
                <w:color w:val="000000"/>
              </w:rPr>
              <w:tab/>
            </w:r>
            <w:r>
              <w:rPr>
                <w:color w:val="000000"/>
              </w:rPr>
              <w:tab/>
            </w:r>
            <w:r>
              <w:rPr>
                <w:color w:val="000000"/>
              </w:rPr>
              <w:tab/>
              <w:t>MOBILE</w:t>
            </w:r>
          </w:p>
          <w:p w:rsidR="004A6A8C" w:rsidRDefault="00EA1EBF" w:rsidP="00896A28">
            <w:pPr>
              <w:pStyle w:val="TableTextS5"/>
              <w:tabs>
                <w:tab w:val="clear" w:pos="170"/>
                <w:tab w:val="clear" w:pos="567"/>
                <w:tab w:val="clear" w:pos="737"/>
                <w:tab w:val="clear" w:pos="3266"/>
              </w:tabs>
              <w:spacing w:before="30" w:after="30"/>
              <w:ind w:left="170" w:hanging="170"/>
              <w:rPr>
                <w:color w:val="000000"/>
                <w:lang w:val="fr-CH"/>
              </w:rPr>
            </w:pPr>
            <w:r>
              <w:rPr>
                <w:color w:val="000000"/>
                <w:lang w:val="fr-CH"/>
              </w:rPr>
              <w:tab/>
            </w:r>
            <w:r>
              <w:rPr>
                <w:color w:val="000000"/>
                <w:lang w:val="fr-CH"/>
              </w:rPr>
              <w:tab/>
              <w:t xml:space="preserve">RECHERCHE SPATIALE (espace vers Terre)  </w:t>
            </w:r>
            <w:r>
              <w:rPr>
                <w:rStyle w:val="Artref"/>
                <w:color w:val="000000"/>
              </w:rPr>
              <w:t>5.536C</w:t>
            </w:r>
          </w:p>
          <w:p w:rsidR="004A6A8C" w:rsidRDefault="00EA1EBF" w:rsidP="00896A28">
            <w:pPr>
              <w:pStyle w:val="TableTextS5"/>
              <w:spacing w:before="30" w:after="30"/>
              <w:ind w:left="3266" w:hanging="3266"/>
              <w:rPr>
                <w:color w:val="000000"/>
              </w:rPr>
            </w:pPr>
            <w:r>
              <w:rPr>
                <w:color w:val="000000"/>
              </w:rPr>
              <w:tab/>
            </w:r>
            <w:r>
              <w:rPr>
                <w:color w:val="000000"/>
              </w:rPr>
              <w:tab/>
            </w:r>
            <w:r>
              <w:rPr>
                <w:color w:val="000000"/>
              </w:rPr>
              <w:tab/>
            </w:r>
            <w:r>
              <w:rPr>
                <w:color w:val="000000"/>
              </w:rPr>
              <w:tab/>
              <w:t>Fréquences étalon et signaux horaires par satellite (Terre vers espace)</w:t>
            </w:r>
          </w:p>
          <w:p w:rsidR="004A6A8C" w:rsidRDefault="00EA1EBF" w:rsidP="00896A28">
            <w:pPr>
              <w:pStyle w:val="TableTextS5"/>
              <w:spacing w:before="30" w:after="30"/>
              <w:ind w:left="3266" w:hanging="3266"/>
              <w:rPr>
                <w:color w:val="000000"/>
              </w:rPr>
            </w:pPr>
            <w:r>
              <w:rPr>
                <w:color w:val="000000"/>
              </w:rPr>
              <w:tab/>
            </w:r>
            <w:r>
              <w:rPr>
                <w:color w:val="000000"/>
              </w:rPr>
              <w:tab/>
            </w:r>
            <w:r>
              <w:rPr>
                <w:color w:val="000000"/>
              </w:rPr>
              <w:tab/>
            </w:r>
            <w:r>
              <w:rPr>
                <w:color w:val="000000"/>
              </w:rPr>
              <w:tab/>
              <w:t>5.536A</w:t>
            </w:r>
          </w:p>
        </w:tc>
      </w:tr>
    </w:tbl>
    <w:p w:rsidR="001F5C2F" w:rsidRPr="001F5C2F" w:rsidRDefault="00EA1EBF" w:rsidP="001953AF">
      <w:pPr>
        <w:pStyle w:val="Reasons"/>
        <w:rPr>
          <w:lang w:val="fr-CH"/>
        </w:rPr>
      </w:pPr>
      <w:r w:rsidRPr="001F5C2F">
        <w:rPr>
          <w:b/>
          <w:lang w:val="fr-CH"/>
        </w:rPr>
        <w:t>Motifs:</w:t>
      </w:r>
      <w:r w:rsidRPr="001F5C2F">
        <w:rPr>
          <w:lang w:val="fr-CH"/>
        </w:rPr>
        <w:tab/>
      </w:r>
      <w:r w:rsidR="001F5C2F">
        <w:rPr>
          <w:lang w:val="fr-CH"/>
        </w:rPr>
        <w:t>Dans tous les cas, soit l</w:t>
      </w:r>
      <w:r w:rsidR="001F5C2F" w:rsidRPr="001F5C2F">
        <w:rPr>
          <w:lang w:val="fr-CH"/>
        </w:rPr>
        <w:t>e partage avec les services existants</w:t>
      </w:r>
      <w:r w:rsidR="001F5C2F">
        <w:rPr>
          <w:lang w:val="fr-CH"/>
        </w:rPr>
        <w:t xml:space="preserve"> est impossible, soit les contraintes techniques et opérationnelles</w:t>
      </w:r>
      <w:r w:rsidR="007356FD">
        <w:rPr>
          <w:lang w:val="fr-CH"/>
        </w:rPr>
        <w:t xml:space="preserve"> qui devront être imposées</w:t>
      </w:r>
      <w:r w:rsidR="001F5C2F">
        <w:rPr>
          <w:lang w:val="fr-CH"/>
        </w:rPr>
        <w:t xml:space="preserve"> </w:t>
      </w:r>
      <w:r w:rsidR="007356FD">
        <w:rPr>
          <w:lang w:val="fr-CH"/>
        </w:rPr>
        <w:t xml:space="preserve">rendront </w:t>
      </w:r>
      <w:r w:rsidR="00AE1488">
        <w:rPr>
          <w:lang w:val="fr-CH"/>
        </w:rPr>
        <w:t>l</w:t>
      </w:r>
      <w:r w:rsidR="001953AF">
        <w:rPr>
          <w:lang w:val="fr-CH"/>
        </w:rPr>
        <w:t>'exploitation</w:t>
      </w:r>
      <w:r w:rsidR="007356FD">
        <w:rPr>
          <w:lang w:val="fr-CH"/>
        </w:rPr>
        <w:t xml:space="preserve"> </w:t>
      </w:r>
      <w:r w:rsidR="00AE1488">
        <w:rPr>
          <w:lang w:val="fr-CH"/>
        </w:rPr>
        <w:t xml:space="preserve">du SMS </w:t>
      </w:r>
      <w:r w:rsidR="001953AF">
        <w:rPr>
          <w:lang w:val="fr-CH"/>
        </w:rPr>
        <w:t>très difficile</w:t>
      </w:r>
      <w:r w:rsidR="003145AA">
        <w:rPr>
          <w:lang w:val="fr-CH"/>
        </w:rPr>
        <w:t xml:space="preserve">. </w:t>
      </w:r>
      <w:r w:rsidR="001953AF">
        <w:rPr>
          <w:lang w:val="fr-CH"/>
        </w:rPr>
        <w:t>En outre, les</w:t>
      </w:r>
      <w:r w:rsidR="003145AA">
        <w:rPr>
          <w:lang w:val="fr-CH"/>
        </w:rPr>
        <w:t xml:space="preserve"> conditions </w:t>
      </w:r>
      <w:r w:rsidR="007A232D">
        <w:rPr>
          <w:lang w:val="fr-CH"/>
        </w:rPr>
        <w:t xml:space="preserve">particulières </w:t>
      </w:r>
      <w:r w:rsidR="003145AA">
        <w:rPr>
          <w:lang w:val="fr-CH"/>
        </w:rPr>
        <w:t>de propagation</w:t>
      </w:r>
      <w:r w:rsidR="007356FD">
        <w:rPr>
          <w:lang w:val="fr-CH"/>
        </w:rPr>
        <w:t xml:space="preserve"> dans l'</w:t>
      </w:r>
      <w:r w:rsidR="003145AA">
        <w:rPr>
          <w:lang w:val="fr-CH"/>
        </w:rPr>
        <w:t>atmosph</w:t>
      </w:r>
      <w:r w:rsidR="007356FD">
        <w:rPr>
          <w:lang w:val="fr-CH"/>
        </w:rPr>
        <w:t>ère</w:t>
      </w:r>
      <w:r w:rsidR="003145AA">
        <w:rPr>
          <w:lang w:val="fr-CH"/>
        </w:rPr>
        <w:t xml:space="preserve"> </w:t>
      </w:r>
      <w:r w:rsidR="00395AE1">
        <w:rPr>
          <w:lang w:val="fr-CH"/>
        </w:rPr>
        <w:t xml:space="preserve">au voisinage des 24 GHz </w:t>
      </w:r>
      <w:r w:rsidR="001953AF">
        <w:rPr>
          <w:lang w:val="fr-CH"/>
        </w:rPr>
        <w:t>créent des difficultés</w:t>
      </w:r>
      <w:r w:rsidR="007A232D">
        <w:rPr>
          <w:lang w:val="fr-CH"/>
        </w:rPr>
        <w:t xml:space="preserve"> supplémentaires </w:t>
      </w:r>
      <w:r w:rsidR="00395AE1">
        <w:rPr>
          <w:lang w:val="fr-CH"/>
        </w:rPr>
        <w:t xml:space="preserve">en </w:t>
      </w:r>
      <w:r w:rsidR="001953AF">
        <w:rPr>
          <w:lang w:val="fr-CH"/>
        </w:rPr>
        <w:t>ce qui concerne le</w:t>
      </w:r>
      <w:r w:rsidR="00395AE1">
        <w:rPr>
          <w:lang w:val="fr-CH"/>
        </w:rPr>
        <w:t xml:space="preserve"> partage.</w:t>
      </w:r>
    </w:p>
    <w:p w:rsidR="00052E18" w:rsidRPr="00F719E4" w:rsidRDefault="00EA1EBF" w:rsidP="00896A28">
      <w:pPr>
        <w:pStyle w:val="Proposal"/>
        <w:rPr>
          <w:lang w:val="fr-CH"/>
        </w:rPr>
      </w:pPr>
      <w:r w:rsidRPr="00F719E4">
        <w:rPr>
          <w:lang w:val="fr-CH"/>
        </w:rPr>
        <w:lastRenderedPageBreak/>
        <w:t>SUP</w:t>
      </w:r>
      <w:r w:rsidRPr="00F719E4">
        <w:rPr>
          <w:lang w:val="fr-CH"/>
        </w:rPr>
        <w:tab/>
        <w:t>IAP/7A10/2</w:t>
      </w:r>
    </w:p>
    <w:p w:rsidR="00DD4258" w:rsidRPr="00F719E4" w:rsidRDefault="00EA1EBF" w:rsidP="00896A28">
      <w:pPr>
        <w:pStyle w:val="ResNo"/>
        <w:rPr>
          <w:lang w:val="fr-CH"/>
        </w:rPr>
      </w:pPr>
      <w:r w:rsidRPr="00F719E4">
        <w:rPr>
          <w:lang w:val="fr-CH"/>
        </w:rPr>
        <w:t xml:space="preserve">RÉSOLUTION </w:t>
      </w:r>
      <w:r w:rsidRPr="00F719E4">
        <w:rPr>
          <w:rStyle w:val="href"/>
          <w:lang w:val="fr-CH"/>
        </w:rPr>
        <w:t>234</w:t>
      </w:r>
      <w:r w:rsidRPr="00F719E4">
        <w:rPr>
          <w:lang w:val="fr-CH"/>
        </w:rPr>
        <w:t xml:space="preserve"> (CMR-12)</w:t>
      </w:r>
    </w:p>
    <w:p w:rsidR="00DD4258" w:rsidRPr="00DA6033" w:rsidRDefault="00EA1EBF" w:rsidP="00896A28">
      <w:pPr>
        <w:pStyle w:val="Restitle"/>
      </w:pPr>
      <w:r w:rsidRPr="009C7CEE">
        <w:t>Attributions additionnelles à titre primaire au service mobile par satellite,</w:t>
      </w:r>
      <w:r w:rsidRPr="009C7CEE">
        <w:br/>
        <w:t>dans les bandes comprises entre 22 GHz et 26 GHz</w:t>
      </w:r>
    </w:p>
    <w:p w:rsidR="003A095F" w:rsidRPr="00AE1488" w:rsidRDefault="00EA1EBF" w:rsidP="00605780">
      <w:pPr>
        <w:pStyle w:val="Reasons"/>
        <w:rPr>
          <w:lang w:val="fr-CH"/>
        </w:rPr>
      </w:pPr>
      <w:r w:rsidRPr="00395AE1">
        <w:rPr>
          <w:b/>
          <w:lang w:val="fr-CH"/>
        </w:rPr>
        <w:t>Motifs:</w:t>
      </w:r>
      <w:r w:rsidRPr="00395AE1">
        <w:rPr>
          <w:lang w:val="fr-CH"/>
        </w:rPr>
        <w:tab/>
      </w:r>
      <w:r w:rsidR="00395AE1" w:rsidRPr="00395AE1">
        <w:rPr>
          <w:lang w:val="fr-CH"/>
        </w:rPr>
        <w:t>Cette proposition déco</w:t>
      </w:r>
      <w:r w:rsidR="00AE1488">
        <w:rPr>
          <w:lang w:val="fr-CH"/>
        </w:rPr>
        <w:t xml:space="preserve">ule de la proposition ci-dessus qui </w:t>
      </w:r>
      <w:r w:rsidR="00395AE1">
        <w:rPr>
          <w:lang w:val="fr-CH"/>
        </w:rPr>
        <w:t>v</w:t>
      </w:r>
      <w:r w:rsidR="00AE1488">
        <w:rPr>
          <w:lang w:val="fr-CH"/>
        </w:rPr>
        <w:t>ise</w:t>
      </w:r>
      <w:r w:rsidR="00492602">
        <w:rPr>
          <w:lang w:val="fr-CH"/>
        </w:rPr>
        <w:t xml:space="preserve"> à ne pas modifier l'Article </w:t>
      </w:r>
      <w:r w:rsidR="00395AE1">
        <w:rPr>
          <w:lang w:val="fr-CH"/>
        </w:rPr>
        <w:t>5 au titre du point 1.10 de l'ordre du jour de la CMR-15.</w:t>
      </w:r>
    </w:p>
    <w:p w:rsidR="00052E18" w:rsidRPr="003A095F" w:rsidRDefault="003A095F" w:rsidP="00896A28">
      <w:pPr>
        <w:jc w:val="center"/>
      </w:pPr>
      <w:r>
        <w:t>______________</w:t>
      </w:r>
    </w:p>
    <w:sectPr w:rsidR="00052E18" w:rsidRPr="003A095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D3" w:rsidRDefault="007B0AD3">
      <w:r>
        <w:separator/>
      </w:r>
    </w:p>
  </w:endnote>
  <w:endnote w:type="continuationSeparator" w:id="0">
    <w:p w:rsidR="007B0AD3" w:rsidRDefault="007B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36483" w:rsidRDefault="00936D25">
    <w:pPr>
      <w:rPr>
        <w:lang w:val="de-CH"/>
      </w:rPr>
    </w:pPr>
    <w:r>
      <w:fldChar w:fldCharType="begin"/>
    </w:r>
    <w:r w:rsidRPr="00F36483">
      <w:rPr>
        <w:lang w:val="de-CH"/>
      </w:rPr>
      <w:instrText xml:space="preserve"> FILENAME \p  \* MERGEFORMAT </w:instrText>
    </w:r>
    <w:r>
      <w:fldChar w:fldCharType="separate"/>
    </w:r>
    <w:r w:rsidR="008C6247">
      <w:rPr>
        <w:noProof/>
        <w:lang w:val="de-CH"/>
      </w:rPr>
      <w:t>P:\FRA\ITU-R\CONF-R\CMR15\000\007ADD10F.docx</w:t>
    </w:r>
    <w:r>
      <w:fldChar w:fldCharType="end"/>
    </w:r>
    <w:r w:rsidRPr="00F36483">
      <w:rPr>
        <w:lang w:val="de-CH"/>
      </w:rPr>
      <w:tab/>
    </w:r>
    <w:r>
      <w:fldChar w:fldCharType="begin"/>
    </w:r>
    <w:r>
      <w:instrText xml:space="preserve"> SAVEDATE \@ DD.MM.YY </w:instrText>
    </w:r>
    <w:r>
      <w:fldChar w:fldCharType="separate"/>
    </w:r>
    <w:r w:rsidR="008C6247">
      <w:rPr>
        <w:noProof/>
      </w:rPr>
      <w:t>18.10.15</w:t>
    </w:r>
    <w:r>
      <w:fldChar w:fldCharType="end"/>
    </w:r>
    <w:r w:rsidRPr="00F36483">
      <w:rPr>
        <w:lang w:val="de-CH"/>
      </w:rPr>
      <w:tab/>
    </w:r>
    <w:r>
      <w:fldChar w:fldCharType="begin"/>
    </w:r>
    <w:r>
      <w:instrText xml:space="preserve"> PRINTDATE \@ DD.MM.YY </w:instrText>
    </w:r>
    <w:r>
      <w:fldChar w:fldCharType="separate"/>
    </w:r>
    <w:r w:rsidR="008C6247">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C6247">
      <w:rPr>
        <w:lang w:val="en-US"/>
      </w:rPr>
      <w:t>P:\FRA\ITU-R\CONF-R\CMR15\000\007ADD10F.docx</w:t>
    </w:r>
    <w:r>
      <w:fldChar w:fldCharType="end"/>
    </w:r>
    <w:r w:rsidR="00EB446B" w:rsidRPr="00EB0AB6">
      <w:rPr>
        <w:lang w:val="en-US"/>
      </w:rPr>
      <w:t xml:space="preserve"> (387379)</w:t>
    </w:r>
    <w:r>
      <w:rPr>
        <w:lang w:val="en-US"/>
      </w:rPr>
      <w:tab/>
    </w:r>
    <w:r>
      <w:fldChar w:fldCharType="begin"/>
    </w:r>
    <w:r>
      <w:instrText xml:space="preserve"> SAVEDATE \@ DD.MM.YY </w:instrText>
    </w:r>
    <w:r>
      <w:fldChar w:fldCharType="separate"/>
    </w:r>
    <w:r w:rsidR="008C6247">
      <w:t>18.10.15</w:t>
    </w:r>
    <w:r>
      <w:fldChar w:fldCharType="end"/>
    </w:r>
    <w:r>
      <w:rPr>
        <w:lang w:val="en-US"/>
      </w:rPr>
      <w:tab/>
    </w:r>
    <w:r>
      <w:fldChar w:fldCharType="begin"/>
    </w:r>
    <w:r>
      <w:instrText xml:space="preserve"> PRINTDATE \@ DD.MM.YY </w:instrText>
    </w:r>
    <w:r>
      <w:fldChar w:fldCharType="separate"/>
    </w:r>
    <w:r w:rsidR="008C6247">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C6247">
      <w:rPr>
        <w:lang w:val="en-US"/>
      </w:rPr>
      <w:t>P:\FRA\ITU-R\CONF-R\CMR15\000\007ADD10F.docx</w:t>
    </w:r>
    <w:r>
      <w:fldChar w:fldCharType="end"/>
    </w:r>
    <w:r w:rsidR="00EB446B" w:rsidRPr="00D95740">
      <w:rPr>
        <w:lang w:val="en-US"/>
      </w:rPr>
      <w:t xml:space="preserve"> (387379)</w:t>
    </w:r>
    <w:r>
      <w:rPr>
        <w:lang w:val="en-US"/>
      </w:rPr>
      <w:tab/>
    </w:r>
    <w:r>
      <w:fldChar w:fldCharType="begin"/>
    </w:r>
    <w:r>
      <w:instrText xml:space="preserve"> SAVEDATE \@ DD.MM.YY </w:instrText>
    </w:r>
    <w:r>
      <w:fldChar w:fldCharType="separate"/>
    </w:r>
    <w:r w:rsidR="008C6247">
      <w:t>18.10.15</w:t>
    </w:r>
    <w:r>
      <w:fldChar w:fldCharType="end"/>
    </w:r>
    <w:r>
      <w:rPr>
        <w:lang w:val="en-US"/>
      </w:rPr>
      <w:tab/>
    </w:r>
    <w:r>
      <w:fldChar w:fldCharType="begin"/>
    </w:r>
    <w:r>
      <w:instrText xml:space="preserve"> PRINTDATE \@ DD.MM.YY </w:instrText>
    </w:r>
    <w:r>
      <w:fldChar w:fldCharType="separate"/>
    </w:r>
    <w:r w:rsidR="008C6247">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D3" w:rsidRDefault="007B0AD3">
      <w:r>
        <w:rPr>
          <w:b/>
        </w:rPr>
        <w:t>_______________</w:t>
      </w:r>
    </w:p>
  </w:footnote>
  <w:footnote w:type="continuationSeparator" w:id="0">
    <w:p w:rsidR="007B0AD3" w:rsidRDefault="007B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D6" w:rsidRDefault="00DD2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C6247">
      <w:rPr>
        <w:noProof/>
      </w:rPr>
      <w:t>4</w:t>
    </w:r>
    <w:r>
      <w:fldChar w:fldCharType="end"/>
    </w:r>
  </w:p>
  <w:p w:rsidR="004F1F8E" w:rsidRDefault="004F1F8E" w:rsidP="002C28A4">
    <w:pPr>
      <w:pStyle w:val="Header"/>
    </w:pPr>
    <w:r>
      <w:t>CMR1</w:t>
    </w:r>
    <w:r w:rsidR="002C28A4">
      <w:t>5</w:t>
    </w:r>
    <w:r>
      <w:t>/</w:t>
    </w:r>
    <w:r w:rsidR="006A4B45">
      <w:t>7(Add.10)-</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D6" w:rsidRDefault="00DD2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42C"/>
    <w:rsid w:val="0003522F"/>
    <w:rsid w:val="00052E18"/>
    <w:rsid w:val="00080E2C"/>
    <w:rsid w:val="000A4755"/>
    <w:rsid w:val="000B2E0C"/>
    <w:rsid w:val="000B3D0C"/>
    <w:rsid w:val="001167B9"/>
    <w:rsid w:val="001267A0"/>
    <w:rsid w:val="0015203F"/>
    <w:rsid w:val="00160C64"/>
    <w:rsid w:val="0018169B"/>
    <w:rsid w:val="0019352B"/>
    <w:rsid w:val="00194FAB"/>
    <w:rsid w:val="001953AF"/>
    <w:rsid w:val="001960D0"/>
    <w:rsid w:val="001F17E8"/>
    <w:rsid w:val="001F5C2F"/>
    <w:rsid w:val="00204306"/>
    <w:rsid w:val="00232FD2"/>
    <w:rsid w:val="0026554E"/>
    <w:rsid w:val="002A4622"/>
    <w:rsid w:val="002A6F8F"/>
    <w:rsid w:val="002B17E5"/>
    <w:rsid w:val="002C0EBF"/>
    <w:rsid w:val="002C28A4"/>
    <w:rsid w:val="003145AA"/>
    <w:rsid w:val="00315AFE"/>
    <w:rsid w:val="003606A6"/>
    <w:rsid w:val="0036650C"/>
    <w:rsid w:val="00367BB6"/>
    <w:rsid w:val="00393ACD"/>
    <w:rsid w:val="00395AE1"/>
    <w:rsid w:val="003A095F"/>
    <w:rsid w:val="003A583E"/>
    <w:rsid w:val="003E112B"/>
    <w:rsid w:val="003E1D1C"/>
    <w:rsid w:val="003E7B05"/>
    <w:rsid w:val="00466211"/>
    <w:rsid w:val="004834A9"/>
    <w:rsid w:val="00492602"/>
    <w:rsid w:val="004D01FC"/>
    <w:rsid w:val="004E28C3"/>
    <w:rsid w:val="004F1F8E"/>
    <w:rsid w:val="00512A32"/>
    <w:rsid w:val="00560CB7"/>
    <w:rsid w:val="00586CF2"/>
    <w:rsid w:val="005C3768"/>
    <w:rsid w:val="005C6C3F"/>
    <w:rsid w:val="00605780"/>
    <w:rsid w:val="00613635"/>
    <w:rsid w:val="0062093D"/>
    <w:rsid w:val="00637ECF"/>
    <w:rsid w:val="00647B59"/>
    <w:rsid w:val="00690C7B"/>
    <w:rsid w:val="006A4B45"/>
    <w:rsid w:val="006D4724"/>
    <w:rsid w:val="00701BAE"/>
    <w:rsid w:val="00702137"/>
    <w:rsid w:val="00721F04"/>
    <w:rsid w:val="00730E95"/>
    <w:rsid w:val="007356FD"/>
    <w:rsid w:val="007426B9"/>
    <w:rsid w:val="00764342"/>
    <w:rsid w:val="00774362"/>
    <w:rsid w:val="00786598"/>
    <w:rsid w:val="007A04E8"/>
    <w:rsid w:val="007A232D"/>
    <w:rsid w:val="007B0AD3"/>
    <w:rsid w:val="0081493E"/>
    <w:rsid w:val="008504EF"/>
    <w:rsid w:val="00851625"/>
    <w:rsid w:val="00863C0A"/>
    <w:rsid w:val="00896A28"/>
    <w:rsid w:val="008A3120"/>
    <w:rsid w:val="008C6247"/>
    <w:rsid w:val="008D41BE"/>
    <w:rsid w:val="008D58D3"/>
    <w:rsid w:val="008E101F"/>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1488"/>
    <w:rsid w:val="00AE36A0"/>
    <w:rsid w:val="00B00294"/>
    <w:rsid w:val="00B0647F"/>
    <w:rsid w:val="00B64FD0"/>
    <w:rsid w:val="00BA5BD0"/>
    <w:rsid w:val="00BB1D82"/>
    <w:rsid w:val="00BF26E7"/>
    <w:rsid w:val="00C53FCA"/>
    <w:rsid w:val="00C76BAF"/>
    <w:rsid w:val="00C814B9"/>
    <w:rsid w:val="00CD516F"/>
    <w:rsid w:val="00D119A7"/>
    <w:rsid w:val="00D25FBA"/>
    <w:rsid w:val="00D32B28"/>
    <w:rsid w:val="00D42954"/>
    <w:rsid w:val="00D46D5C"/>
    <w:rsid w:val="00D66EAC"/>
    <w:rsid w:val="00D730DF"/>
    <w:rsid w:val="00D772F0"/>
    <w:rsid w:val="00D77BDC"/>
    <w:rsid w:val="00D95740"/>
    <w:rsid w:val="00DA6033"/>
    <w:rsid w:val="00DC402B"/>
    <w:rsid w:val="00DD25D6"/>
    <w:rsid w:val="00DE0932"/>
    <w:rsid w:val="00E03A27"/>
    <w:rsid w:val="00E049F1"/>
    <w:rsid w:val="00E1791C"/>
    <w:rsid w:val="00E37A25"/>
    <w:rsid w:val="00E440CA"/>
    <w:rsid w:val="00E537FF"/>
    <w:rsid w:val="00E6539B"/>
    <w:rsid w:val="00E70A31"/>
    <w:rsid w:val="00EA1EBF"/>
    <w:rsid w:val="00EA3F38"/>
    <w:rsid w:val="00EA5AB6"/>
    <w:rsid w:val="00EB0AB6"/>
    <w:rsid w:val="00EB446B"/>
    <w:rsid w:val="00EC7615"/>
    <w:rsid w:val="00ED16AA"/>
    <w:rsid w:val="00EF662E"/>
    <w:rsid w:val="00F148F1"/>
    <w:rsid w:val="00F36483"/>
    <w:rsid w:val="00F47EFB"/>
    <w:rsid w:val="00F719E4"/>
    <w:rsid w:val="00FA3BBF"/>
    <w:rsid w:val="00FC41F8"/>
    <w:rsid w:val="00FE40B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47083FD-92F9-41BE-AEA1-02B6C58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uiPriority w:val="99"/>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R15-WRC15-C-0007!A10!MSW-F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7988215-029A-48A5-A10D-136919440671}">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809</Words>
  <Characters>4717</Characters>
  <Application>Microsoft Office Word</Application>
  <DocSecurity>0</DocSecurity>
  <Lines>176</Lines>
  <Paragraphs>124</Paragraphs>
  <ScaleCrop>false</ScaleCrop>
  <HeadingPairs>
    <vt:vector size="2" baseType="variant">
      <vt:variant>
        <vt:lpstr>Title</vt:lpstr>
      </vt:variant>
      <vt:variant>
        <vt:i4>1</vt:i4>
      </vt:variant>
    </vt:vector>
  </HeadingPairs>
  <TitlesOfParts>
    <vt:vector size="1" baseType="lpstr">
      <vt:lpstr>R15-WRC15-C-0007!A10!MSW-F</vt:lpstr>
    </vt:vector>
  </TitlesOfParts>
  <Manager>Secrétariat général - Pool</Manager>
  <Company>Union internationale des télécommunications (UIT)</Company>
  <LinksUpToDate>false</LinksUpToDate>
  <CharactersWithSpaces>5547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R15-WRC15-C-0007!A10!MSW-F</dc:title>
  <dc:subject>Conférence mondiale des radiocommunications - 2015</dc:subject>
  <dc:creator>Documents Proposals Manager (DPM)</dc:creator>
  <cp:keywords>DPM_v5.2015.10.8_prod</cp:keywords>
  <dc:description/>
  <cp:lastModifiedBy>Germain, Catherine</cp:lastModifiedBy>
  <cp:revision>15</cp:revision>
  <cp:lastPrinted>2015-10-18T13:31:00Z</cp:lastPrinted>
  <dcterms:created xsi:type="dcterms:W3CDTF">2015-10-15T07:42:00Z</dcterms:created>
  <dcterms:modified xsi:type="dcterms:W3CDTF">2015-10-18T13:31:00Z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