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471" w:type="dxa"/>
        <w:tblLayout w:type="fixed"/>
        <w:tblLook w:val="0000" w:firstRow="0" w:lastRow="0" w:firstColumn="0" w:lastColumn="0" w:noHBand="0" w:noVBand="0"/>
      </w:tblPr>
      <w:tblGrid>
        <w:gridCol w:w="6789"/>
        <w:gridCol w:w="3242"/>
        <w:gridCol w:w="440"/>
      </w:tblGrid>
      <w:tr w:rsidR="00BB1D82" w:rsidRPr="002A6F8F" w:rsidTr="00464B07">
        <w:trPr>
          <w:gridAfter w:val="1"/>
          <w:wAfter w:w="440" w:type="dxa"/>
          <w:cantSplit/>
        </w:trPr>
        <w:tc>
          <w:tcPr>
            <w:tcW w:w="6789"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242" w:type="dxa"/>
          </w:tcPr>
          <w:p w:rsidR="00BB1D82" w:rsidRPr="002A6F8F" w:rsidRDefault="002C28A4" w:rsidP="002C28A4">
            <w:pPr>
              <w:spacing w:before="0" w:line="240" w:lineRule="atLeast"/>
              <w:jc w:val="right"/>
              <w:rPr>
                <w:lang w:val="en-US"/>
              </w:rPr>
            </w:pPr>
            <w:bookmarkStart w:id="0" w:name="ditulogo"/>
            <w:bookmarkEnd w:id="0"/>
            <w:r>
              <w:rPr>
                <w:noProof/>
                <w:lang w:val="en-GB" w:eastAsia="zh-CN"/>
              </w:rPr>
              <w:drawing>
                <wp:inline distT="0" distB="0" distL="0" distR="0" wp14:anchorId="00643DA4" wp14:editId="209D6C29">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464B07">
        <w:trPr>
          <w:gridAfter w:val="1"/>
          <w:wAfter w:w="440" w:type="dxa"/>
          <w:cantSplit/>
        </w:trPr>
        <w:tc>
          <w:tcPr>
            <w:tcW w:w="6789"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242"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464B07">
        <w:trPr>
          <w:gridAfter w:val="1"/>
          <w:wAfter w:w="440" w:type="dxa"/>
          <w:cantSplit/>
        </w:trPr>
        <w:tc>
          <w:tcPr>
            <w:tcW w:w="6789"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242"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464B07">
        <w:trPr>
          <w:cantSplit/>
        </w:trPr>
        <w:tc>
          <w:tcPr>
            <w:tcW w:w="6789"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682" w:type="dxa"/>
            <w:gridSpan w:val="2"/>
            <w:shd w:val="clear" w:color="auto" w:fill="auto"/>
          </w:tcPr>
          <w:p w:rsidR="00BB1D82" w:rsidRPr="0026608F" w:rsidRDefault="006D4724" w:rsidP="00BA5BD0">
            <w:pPr>
              <w:spacing w:before="0"/>
              <w:rPr>
                <w:rFonts w:ascii="Verdana" w:hAnsi="Verdana"/>
                <w:sz w:val="20"/>
                <w:lang w:val="fr-CH"/>
              </w:rPr>
            </w:pPr>
            <w:r w:rsidRPr="0026608F">
              <w:rPr>
                <w:rFonts w:ascii="Verdana" w:eastAsia="SimSun" w:hAnsi="Verdana" w:cs="Traditional Arabic"/>
                <w:b/>
                <w:sz w:val="20"/>
                <w:lang w:val="fr-CH"/>
              </w:rPr>
              <w:t>Addendum 2 au</w:t>
            </w:r>
            <w:r w:rsidRPr="0026608F">
              <w:rPr>
                <w:rFonts w:ascii="Verdana" w:eastAsia="SimSun" w:hAnsi="Verdana" w:cs="Traditional Arabic"/>
                <w:b/>
                <w:sz w:val="20"/>
                <w:lang w:val="fr-CH"/>
              </w:rPr>
              <w:br/>
              <w:t>Document 7(Add.23)(Add.1)</w:t>
            </w:r>
            <w:r w:rsidR="00BB1D82" w:rsidRPr="0026608F">
              <w:rPr>
                <w:rFonts w:ascii="Verdana" w:hAnsi="Verdana"/>
                <w:b/>
                <w:sz w:val="20"/>
                <w:lang w:val="fr-CH"/>
              </w:rPr>
              <w:t>-</w:t>
            </w:r>
            <w:r w:rsidRPr="0026608F">
              <w:rPr>
                <w:rFonts w:ascii="Verdana" w:hAnsi="Verdana"/>
                <w:b/>
                <w:sz w:val="20"/>
                <w:lang w:val="fr-CH"/>
              </w:rPr>
              <w:t>F</w:t>
            </w:r>
          </w:p>
        </w:tc>
      </w:tr>
      <w:bookmarkEnd w:id="1"/>
      <w:tr w:rsidR="00690C7B" w:rsidRPr="002A6F8F" w:rsidTr="00464B07">
        <w:trPr>
          <w:gridAfter w:val="1"/>
          <w:wAfter w:w="440" w:type="dxa"/>
          <w:cantSplit/>
        </w:trPr>
        <w:tc>
          <w:tcPr>
            <w:tcW w:w="6789" w:type="dxa"/>
            <w:shd w:val="clear" w:color="auto" w:fill="auto"/>
          </w:tcPr>
          <w:p w:rsidR="00690C7B" w:rsidRPr="0026608F" w:rsidRDefault="00690C7B" w:rsidP="00BA5BD0">
            <w:pPr>
              <w:spacing w:before="0"/>
              <w:rPr>
                <w:rFonts w:ascii="Verdana" w:hAnsi="Verdana"/>
                <w:b/>
                <w:sz w:val="20"/>
                <w:lang w:val="fr-CH"/>
              </w:rPr>
            </w:pPr>
          </w:p>
        </w:tc>
        <w:tc>
          <w:tcPr>
            <w:tcW w:w="3242"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29 septembre 2015</w:t>
            </w:r>
          </w:p>
        </w:tc>
      </w:tr>
      <w:tr w:rsidR="00690C7B" w:rsidRPr="002A6F8F" w:rsidTr="00464B07">
        <w:trPr>
          <w:gridAfter w:val="1"/>
          <w:wAfter w:w="440" w:type="dxa"/>
          <w:cantSplit/>
        </w:trPr>
        <w:tc>
          <w:tcPr>
            <w:tcW w:w="6789" w:type="dxa"/>
          </w:tcPr>
          <w:p w:rsidR="00690C7B" w:rsidRPr="002A6F8F" w:rsidRDefault="00690C7B" w:rsidP="00BA5BD0">
            <w:pPr>
              <w:spacing w:before="0" w:after="48"/>
              <w:rPr>
                <w:rFonts w:ascii="Verdana" w:hAnsi="Verdana"/>
                <w:b/>
                <w:smallCaps/>
                <w:sz w:val="20"/>
                <w:lang w:val="en-US"/>
              </w:rPr>
            </w:pPr>
          </w:p>
        </w:tc>
        <w:tc>
          <w:tcPr>
            <w:tcW w:w="3242"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464B07">
        <w:trPr>
          <w:gridAfter w:val="1"/>
          <w:wAfter w:w="440" w:type="dxa"/>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464B07">
        <w:trPr>
          <w:gridAfter w:val="1"/>
          <w:wAfter w:w="440" w:type="dxa"/>
          <w:cantSplit/>
        </w:trPr>
        <w:tc>
          <w:tcPr>
            <w:tcW w:w="10031" w:type="dxa"/>
            <w:gridSpan w:val="2"/>
          </w:tcPr>
          <w:p w:rsidR="00690C7B" w:rsidRPr="0026608F" w:rsidRDefault="00690C7B" w:rsidP="00B625B0">
            <w:pPr>
              <w:pStyle w:val="Source"/>
              <w:rPr>
                <w:lang w:val="fr-CH"/>
              </w:rPr>
            </w:pPr>
            <w:bookmarkStart w:id="2" w:name="dsource" w:colFirst="0" w:colLast="0"/>
            <w:r w:rsidRPr="0026608F">
              <w:rPr>
                <w:lang w:val="fr-CH"/>
              </w:rPr>
              <w:t>Etats Membres de la Commission interaméricaine des télécommunications (CITEL)</w:t>
            </w:r>
          </w:p>
        </w:tc>
      </w:tr>
      <w:tr w:rsidR="00690C7B" w:rsidRPr="00C52B02" w:rsidTr="00464B07">
        <w:trPr>
          <w:gridAfter w:val="1"/>
          <w:wAfter w:w="440" w:type="dxa"/>
          <w:cantSplit/>
        </w:trPr>
        <w:tc>
          <w:tcPr>
            <w:tcW w:w="10031" w:type="dxa"/>
            <w:gridSpan w:val="2"/>
          </w:tcPr>
          <w:p w:rsidR="00690C7B" w:rsidRPr="00C52B02" w:rsidRDefault="00C52B02" w:rsidP="00B625B0">
            <w:pPr>
              <w:pStyle w:val="Title1"/>
              <w:rPr>
                <w:lang w:val="fr-CH"/>
              </w:rPr>
            </w:pPr>
            <w:bookmarkStart w:id="3" w:name="dtitle1" w:colFirst="0" w:colLast="0"/>
            <w:bookmarkEnd w:id="2"/>
            <w:r w:rsidRPr="00C52B02">
              <w:rPr>
                <w:lang w:val="fr-CH"/>
              </w:rPr>
              <w:t>PROPOSITIONS POUR LES TRAVAUX DE LA CONFÉRENCE</w:t>
            </w:r>
          </w:p>
        </w:tc>
      </w:tr>
      <w:tr w:rsidR="00690C7B" w:rsidRPr="00C52B02" w:rsidTr="00464B07">
        <w:trPr>
          <w:gridAfter w:val="1"/>
          <w:wAfter w:w="440" w:type="dxa"/>
          <w:cantSplit/>
        </w:trPr>
        <w:tc>
          <w:tcPr>
            <w:tcW w:w="10031" w:type="dxa"/>
            <w:gridSpan w:val="2"/>
          </w:tcPr>
          <w:p w:rsidR="00690C7B" w:rsidRPr="00C52B02" w:rsidRDefault="00690C7B" w:rsidP="00B625B0">
            <w:pPr>
              <w:pStyle w:val="Title2"/>
              <w:rPr>
                <w:lang w:val="fr-CH"/>
              </w:rPr>
            </w:pPr>
            <w:bookmarkStart w:id="4" w:name="dtitle2" w:colFirst="0" w:colLast="0"/>
            <w:bookmarkEnd w:id="3"/>
          </w:p>
        </w:tc>
      </w:tr>
      <w:tr w:rsidR="00690C7B" w:rsidTr="00464B07">
        <w:trPr>
          <w:gridAfter w:val="1"/>
          <w:wAfter w:w="440" w:type="dxa"/>
          <w:cantSplit/>
        </w:trPr>
        <w:tc>
          <w:tcPr>
            <w:tcW w:w="10031" w:type="dxa"/>
            <w:gridSpan w:val="2"/>
          </w:tcPr>
          <w:p w:rsidR="00690C7B" w:rsidRDefault="00690C7B" w:rsidP="00B625B0">
            <w:pPr>
              <w:pStyle w:val="Agendaitem"/>
            </w:pPr>
            <w:bookmarkStart w:id="5" w:name="dtitle3" w:colFirst="0" w:colLast="0"/>
            <w:bookmarkEnd w:id="4"/>
            <w:r w:rsidRPr="006D4724">
              <w:t>Point 9.1(9.1.2) de l'ordre du jour</w:t>
            </w:r>
          </w:p>
        </w:tc>
      </w:tr>
    </w:tbl>
    <w:bookmarkEnd w:id="5"/>
    <w:p w:rsidR="001C0E40" w:rsidRPr="00380E95" w:rsidRDefault="00D37DDC" w:rsidP="00B625B0">
      <w:pPr>
        <w:rPr>
          <w:lang w:val="fr-CA"/>
        </w:rPr>
      </w:pPr>
      <w:r w:rsidRPr="00A27760">
        <w:rPr>
          <w:lang w:val="fr-CA"/>
        </w:rPr>
        <w:t>9</w:t>
      </w:r>
      <w:r w:rsidRPr="00A27760">
        <w:rPr>
          <w:lang w:val="fr-CA"/>
        </w:rPr>
        <w:tab/>
      </w:r>
      <w:r w:rsidRPr="00380E95">
        <w:rPr>
          <w:lang w:val="fr-CA"/>
        </w:rPr>
        <w:t>examiner et approuver le rapport du Directeur du Bureau des radiocommunications, conformément à l'article 7 de la Convention:</w:t>
      </w:r>
    </w:p>
    <w:p w:rsidR="001C0E40" w:rsidRPr="00380E95" w:rsidRDefault="00D37DDC" w:rsidP="00B625B0">
      <w:pPr>
        <w:rPr>
          <w:lang w:val="fr-CA"/>
        </w:rPr>
      </w:pPr>
      <w:r w:rsidRPr="00380E95">
        <w:rPr>
          <w:lang w:val="fr-CA"/>
        </w:rPr>
        <w:t>9.1</w:t>
      </w:r>
      <w:r w:rsidRPr="00380E95">
        <w:rPr>
          <w:lang w:val="fr-CA"/>
        </w:rPr>
        <w:tab/>
        <w:t>sur les activités du Secteur des radiocommunications depuis la CMR</w:t>
      </w:r>
      <w:r w:rsidRPr="00380E95">
        <w:rPr>
          <w:lang w:val="fr-CA"/>
        </w:rPr>
        <w:noBreakHyphen/>
        <w:t xml:space="preserve">12; </w:t>
      </w:r>
    </w:p>
    <w:p w:rsidR="001C0E40" w:rsidRDefault="00D37DDC" w:rsidP="00B625B0">
      <w:pPr>
        <w:rPr>
          <w:b/>
          <w:bCs/>
          <w:lang w:val="fr-CH"/>
        </w:rPr>
      </w:pPr>
      <w:r w:rsidRPr="00380E95">
        <w:rPr>
          <w:lang w:val="fr-CH"/>
        </w:rPr>
        <w:t>9.1(9.1.2)</w:t>
      </w:r>
      <w:r w:rsidRPr="00380E95">
        <w:rPr>
          <w:lang w:val="fr-CH"/>
        </w:rPr>
        <w:tab/>
        <w:t xml:space="preserve">Résolution </w:t>
      </w:r>
      <w:r w:rsidRPr="00380E95">
        <w:rPr>
          <w:b/>
          <w:bCs/>
          <w:lang w:val="fr-CH"/>
        </w:rPr>
        <w:t>756 (CMR-12)</w:t>
      </w:r>
      <w:r w:rsidRPr="00380E95">
        <w:rPr>
          <w:lang w:val="fr-CH"/>
        </w:rPr>
        <w:t xml:space="preserve"> – Etudes relatives à la réduction possible de l'arc de coordination et aux critères techniques utilisés dans l'application du numéro </w:t>
      </w:r>
      <w:r w:rsidRPr="00380E95">
        <w:rPr>
          <w:b/>
          <w:bCs/>
          <w:lang w:val="fr-CH"/>
        </w:rPr>
        <w:t>9.41</w:t>
      </w:r>
      <w:r w:rsidRPr="00380E95">
        <w:rPr>
          <w:lang w:val="fr-CH"/>
        </w:rPr>
        <w:t xml:space="preserve"> en ce qui concerne la coordination au titre du numéro </w:t>
      </w:r>
      <w:r w:rsidRPr="00380E95">
        <w:rPr>
          <w:b/>
          <w:bCs/>
          <w:lang w:val="fr-CH"/>
        </w:rPr>
        <w:t>9.7</w:t>
      </w:r>
    </w:p>
    <w:p w:rsidR="004517A2" w:rsidRPr="00B65E7C" w:rsidRDefault="004517A2" w:rsidP="00B625B0">
      <w:pPr>
        <w:rPr>
          <w:lang w:val="fr-CH"/>
        </w:rPr>
      </w:pPr>
    </w:p>
    <w:p w:rsidR="00C52B02" w:rsidRPr="004517A2" w:rsidRDefault="00344655" w:rsidP="004517A2">
      <w:pPr>
        <w:pStyle w:val="Headingb"/>
      </w:pPr>
      <w:r w:rsidRPr="004517A2">
        <w:t xml:space="preserve">Considérations générales </w:t>
      </w:r>
    </w:p>
    <w:p w:rsidR="00344655" w:rsidRPr="00380E95" w:rsidRDefault="00344655" w:rsidP="003803C4">
      <w:pPr>
        <w:rPr>
          <w:lang w:val="fr-CH"/>
        </w:rPr>
      </w:pPr>
      <w:r w:rsidRPr="00344655">
        <w:rPr>
          <w:lang w:val="fr-CH"/>
        </w:rPr>
        <w:t xml:space="preserve">L’UIT-R a cherché </w:t>
      </w:r>
      <w:r>
        <w:rPr>
          <w:lang w:val="fr-CH"/>
        </w:rPr>
        <w:t>à</w:t>
      </w:r>
      <w:r w:rsidRPr="00344655">
        <w:rPr>
          <w:lang w:val="fr-CH"/>
        </w:rPr>
        <w:t xml:space="preserve"> </w:t>
      </w:r>
      <w:r>
        <w:rPr>
          <w:color w:val="000000"/>
        </w:rPr>
        <w:t xml:space="preserve">améliorer les méthodes employées pour </w:t>
      </w:r>
      <w:r w:rsidR="003803C4">
        <w:rPr>
          <w:color w:val="000000"/>
        </w:rPr>
        <w:t>prendre en charge</w:t>
      </w:r>
      <w:r>
        <w:rPr>
          <w:color w:val="000000"/>
        </w:rPr>
        <w:t xml:space="preserve"> de nouveaux réseaux à satellite et </w:t>
      </w:r>
      <w:r w:rsidR="003803C4">
        <w:rPr>
          <w:color w:val="000000"/>
        </w:rPr>
        <w:t>faciliter</w:t>
      </w:r>
      <w:r>
        <w:rPr>
          <w:color w:val="000000"/>
        </w:rPr>
        <w:t xml:space="preserve"> une utilisation plus efficace des ressources spectrales, tout en garantissant un niveau de protection suffisant pour les réseaux exploités conformément aux dispositions du Règlement des radiocommunications. La CMR-12 a </w:t>
      </w:r>
      <w:r w:rsidR="006A33FA">
        <w:rPr>
          <w:color w:val="000000"/>
        </w:rPr>
        <w:t>convenu</w:t>
      </w:r>
      <w:r w:rsidR="00036515">
        <w:rPr>
          <w:color w:val="000000"/>
        </w:rPr>
        <w:t xml:space="preserve"> de réduire les valeurs de</w:t>
      </w:r>
      <w:r>
        <w:rPr>
          <w:color w:val="000000"/>
        </w:rPr>
        <w:t xml:space="preserve"> l’arc de coordination </w:t>
      </w:r>
      <w:r w:rsidR="00FF658D">
        <w:rPr>
          <w:color w:val="000000"/>
        </w:rPr>
        <w:t xml:space="preserve">dans les bandes de fréquences des 6/4 GHz, des 14/10/11/12 GHz et des 21,4-22 GHz, mais n’est pas parvenue à une décision concernant les bandes de fréquences des 30/20 GHz. En vue de poursuivre les études, la CMR-12 a adopté la Résolution 756 (CMR-12), dans laquelle elle </w:t>
      </w:r>
      <w:r w:rsidR="00FF658D" w:rsidRPr="00380E95">
        <w:rPr>
          <w:i/>
          <w:iCs/>
          <w:color w:val="000000"/>
        </w:rPr>
        <w:t>décide d’inviter l’UIT-R</w:t>
      </w:r>
      <w:r w:rsidR="00B625B0">
        <w:rPr>
          <w:i/>
          <w:iCs/>
          <w:color w:val="000000"/>
        </w:rPr>
        <w:t>:</w:t>
      </w:r>
    </w:p>
    <w:p w:rsidR="00B6512E" w:rsidRPr="00380E95" w:rsidRDefault="00B6512E" w:rsidP="00365CF3">
      <w:pPr>
        <w:pStyle w:val="enumlev1"/>
      </w:pPr>
      <w:r w:rsidRPr="00380E95">
        <w:t>1</w:t>
      </w:r>
      <w:r w:rsidRPr="00380E95">
        <w:tab/>
        <w:t>à procéder à des études pour examiner si l'actuel critère (</w:t>
      </w:r>
      <w:r w:rsidRPr="00365CF3">
        <w:rPr>
          <w:i/>
          <w:iCs/>
        </w:rPr>
        <w:t>ΔT/T</w:t>
      </w:r>
      <w:r w:rsidRPr="00380E95">
        <w:t xml:space="preserve"> &gt; 6%) utilisé dans l'application du numéro 9.41 est efficace et approprié et à envisager d'autres solutions possibles (y compris les solutions décrites dans les Annexes 1 et 2 de la présente Résolution), selon qu'il conviendra, pour les bandes visées au point e) du reconnaissant;</w:t>
      </w:r>
    </w:p>
    <w:p w:rsidR="00B6512E" w:rsidRPr="00B6512E" w:rsidRDefault="00B6512E" w:rsidP="00365CF3">
      <w:pPr>
        <w:pStyle w:val="enumlev1"/>
      </w:pPr>
      <w:r w:rsidRPr="00380E95">
        <w:t>2</w:t>
      </w:r>
      <w:r w:rsidRPr="00380E95">
        <w:tab/>
        <w:t>à étudier si de nouvelles réductions des valeurs de l'arc de coordination dans l'Appendice 5 (Rév.CMR-12) du RR sont appropriées pour les bandes des 6/4 GHz et des 14/10/11/12 GHz et s'il est judicieux de réduire la valeur de l'arc de coordination dan</w:t>
      </w:r>
      <w:r w:rsidR="008E20D8">
        <w:t>s la bande des 30/20 GHz.</w:t>
      </w:r>
    </w:p>
    <w:p w:rsidR="00FF658D" w:rsidRPr="007227BD" w:rsidRDefault="00FF658D" w:rsidP="00464B07">
      <w:pPr>
        <w:rPr>
          <w:lang w:val="fr-CH"/>
        </w:rPr>
      </w:pPr>
      <w:r w:rsidRPr="00FF658D">
        <w:rPr>
          <w:lang w:val="fr-CH"/>
        </w:rPr>
        <w:lastRenderedPageBreak/>
        <w:t xml:space="preserve">Dans la section du Rapport de la RPC qui traite du point 2 du </w:t>
      </w:r>
      <w:r w:rsidRPr="00FF658D">
        <w:rPr>
          <w:i/>
          <w:iCs/>
          <w:lang w:val="fr-CH"/>
        </w:rPr>
        <w:t>décide</w:t>
      </w:r>
      <w:r>
        <w:rPr>
          <w:lang w:val="fr-CH"/>
        </w:rPr>
        <w:t xml:space="preserve">, </w:t>
      </w:r>
      <w:r w:rsidR="00F36524">
        <w:rPr>
          <w:lang w:val="fr-CH"/>
        </w:rPr>
        <w:t xml:space="preserve">il est proposé dans </w:t>
      </w:r>
      <w:r>
        <w:rPr>
          <w:lang w:val="fr-CH"/>
        </w:rPr>
        <w:t>l’</w:t>
      </w:r>
      <w:r w:rsidR="006A33FA">
        <w:rPr>
          <w:lang w:val="fr-CH"/>
        </w:rPr>
        <w:t>O</w:t>
      </w:r>
      <w:r w:rsidR="00E669AC">
        <w:rPr>
          <w:lang w:val="fr-CH"/>
        </w:rPr>
        <w:t>ption </w:t>
      </w:r>
      <w:r>
        <w:rPr>
          <w:lang w:val="fr-CH"/>
        </w:rPr>
        <w:t xml:space="preserve">2A de modifier l’arc de coordination pour les bandes de fréquences des </w:t>
      </w:r>
      <w:r w:rsidRPr="00FF658D">
        <w:rPr>
          <w:lang w:val="fr-CH"/>
        </w:rPr>
        <w:t xml:space="preserve">6/4 </w:t>
      </w:r>
      <w:r w:rsidR="0043019D">
        <w:rPr>
          <w:lang w:val="fr-CH"/>
        </w:rPr>
        <w:t xml:space="preserve">GHz </w:t>
      </w:r>
      <w:r w:rsidR="007227BD">
        <w:rPr>
          <w:lang w:val="fr-CH"/>
        </w:rPr>
        <w:t>et des</w:t>
      </w:r>
      <w:r w:rsidR="008E20D8">
        <w:rPr>
          <w:lang w:val="fr-CH"/>
        </w:rPr>
        <w:t xml:space="preserve"> 14/10/11/12 </w:t>
      </w:r>
      <w:r w:rsidRPr="00FF658D">
        <w:rPr>
          <w:lang w:val="fr-CH"/>
        </w:rPr>
        <w:t>GHz</w:t>
      </w:r>
      <w:r w:rsidR="007227BD">
        <w:rPr>
          <w:lang w:val="fr-CH"/>
        </w:rPr>
        <w:t xml:space="preserve">. </w:t>
      </w:r>
      <w:r w:rsidR="008E20D8">
        <w:rPr>
          <w:lang w:val="fr-CH"/>
        </w:rPr>
        <w:t>Dans</w:t>
      </w:r>
      <w:r w:rsidR="006A33FA">
        <w:rPr>
          <w:lang w:val="fr-CH"/>
        </w:rPr>
        <w:t xml:space="preserve"> </w:t>
      </w:r>
      <w:r w:rsidR="00F36524">
        <w:rPr>
          <w:lang w:val="fr-CH"/>
        </w:rPr>
        <w:t>l’</w:t>
      </w:r>
      <w:r w:rsidR="006A33FA">
        <w:rPr>
          <w:lang w:val="fr-CH"/>
        </w:rPr>
        <w:t>O</w:t>
      </w:r>
      <w:r w:rsidR="00F36524">
        <w:rPr>
          <w:lang w:val="fr-CH"/>
        </w:rPr>
        <w:t>ption</w:t>
      </w:r>
      <w:r w:rsidR="006A33FA">
        <w:rPr>
          <w:lang w:val="fr-CH"/>
        </w:rPr>
        <w:t xml:space="preserve"> 2B, il est proposé </w:t>
      </w:r>
      <w:r w:rsidR="007227BD">
        <w:rPr>
          <w:lang w:val="fr-CH"/>
        </w:rPr>
        <w:t>de modifier l’arc de coordination pour les bandes de fréquences des 6/4</w:t>
      </w:r>
      <w:r w:rsidR="0043019D">
        <w:rPr>
          <w:lang w:val="fr-CH"/>
        </w:rPr>
        <w:t xml:space="preserve"> GHz</w:t>
      </w:r>
      <w:r w:rsidR="007227BD">
        <w:rPr>
          <w:lang w:val="fr-CH"/>
        </w:rPr>
        <w:t>, des</w:t>
      </w:r>
      <w:r w:rsidR="007227BD" w:rsidRPr="00FF658D">
        <w:rPr>
          <w:lang w:val="fr-CH"/>
        </w:rPr>
        <w:t xml:space="preserve"> 14/10/11/12 GHz</w:t>
      </w:r>
      <w:r w:rsidR="007227BD">
        <w:rPr>
          <w:lang w:val="fr-CH"/>
        </w:rPr>
        <w:t xml:space="preserve"> et des </w:t>
      </w:r>
      <w:r w:rsidR="007227BD" w:rsidRPr="007227BD">
        <w:rPr>
          <w:lang w:val="fr-CH"/>
        </w:rPr>
        <w:t>30/20 GHz</w:t>
      </w:r>
      <w:r w:rsidR="007227BD">
        <w:rPr>
          <w:lang w:val="fr-CH"/>
        </w:rPr>
        <w:t xml:space="preserve">. </w:t>
      </w:r>
      <w:r w:rsidR="003F5019">
        <w:rPr>
          <w:lang w:val="fr-CH"/>
        </w:rPr>
        <w:t>L</w:t>
      </w:r>
      <w:r w:rsidR="00F36524">
        <w:rPr>
          <w:lang w:val="fr-CH"/>
        </w:rPr>
        <w:t>’</w:t>
      </w:r>
      <w:r w:rsidR="006A33FA">
        <w:rPr>
          <w:lang w:val="fr-CH"/>
        </w:rPr>
        <w:t>O</w:t>
      </w:r>
      <w:r w:rsidR="00F36524">
        <w:rPr>
          <w:lang w:val="fr-CH"/>
        </w:rPr>
        <w:t>ption</w:t>
      </w:r>
      <w:r w:rsidR="007227BD">
        <w:rPr>
          <w:lang w:val="fr-CH"/>
        </w:rPr>
        <w:t xml:space="preserve"> 2C </w:t>
      </w:r>
      <w:r w:rsidR="003F5019">
        <w:rPr>
          <w:lang w:val="fr-CH"/>
        </w:rPr>
        <w:t xml:space="preserve">consisterait à </w:t>
      </w:r>
      <w:r w:rsidR="007227BD">
        <w:rPr>
          <w:lang w:val="fr-CH"/>
        </w:rPr>
        <w:t>ne faire aucune modification. La CITEL appuie l’</w:t>
      </w:r>
      <w:r w:rsidR="004419EF">
        <w:rPr>
          <w:lang w:val="fr-CH"/>
        </w:rPr>
        <w:t>Option 2A, notant que son</w:t>
      </w:r>
      <w:r w:rsidR="007227BD">
        <w:rPr>
          <w:lang w:val="fr-CH"/>
        </w:rPr>
        <w:t xml:space="preserve"> contenu (à savoir la réduction</w:t>
      </w:r>
      <w:r w:rsidR="004419EF" w:rsidRPr="004419EF">
        <w:rPr>
          <w:lang w:val="fr-CH"/>
        </w:rPr>
        <w:t xml:space="preserve"> </w:t>
      </w:r>
      <w:r w:rsidR="004419EF">
        <w:rPr>
          <w:lang w:val="fr-CH"/>
        </w:rPr>
        <w:t>de la valeur</w:t>
      </w:r>
      <w:r w:rsidR="007227BD">
        <w:rPr>
          <w:lang w:val="fr-CH"/>
        </w:rPr>
        <w:t xml:space="preserve"> de l’arc de coordination des</w:t>
      </w:r>
      <w:r w:rsidR="004419EF">
        <w:rPr>
          <w:lang w:val="fr-CH"/>
        </w:rPr>
        <w:t xml:space="preserve"> bandes de fréquences</w:t>
      </w:r>
      <w:r w:rsidR="007227BD">
        <w:rPr>
          <w:lang w:val="fr-CH"/>
        </w:rPr>
        <w:t xml:space="preserve"> 6/4 GHz à </w:t>
      </w:r>
      <w:r w:rsidR="007227BD" w:rsidRPr="007227BD">
        <w:rPr>
          <w:lang w:val="fr-CH"/>
        </w:rPr>
        <w:t>6°</w:t>
      </w:r>
      <w:r w:rsidR="007227BD">
        <w:rPr>
          <w:lang w:val="fr-CH"/>
        </w:rPr>
        <w:t xml:space="preserve"> et la réduction</w:t>
      </w:r>
      <w:r w:rsidR="004419EF">
        <w:rPr>
          <w:lang w:val="fr-CH"/>
        </w:rPr>
        <w:t xml:space="preserve"> de la valeur de l’arc de coordination des bandes de fréquences </w:t>
      </w:r>
      <w:r w:rsidR="007227BD" w:rsidRPr="007227BD">
        <w:rPr>
          <w:lang w:val="fr-CH"/>
        </w:rPr>
        <w:t>14/10/11/12 GHz</w:t>
      </w:r>
      <w:r w:rsidR="007227BD">
        <w:rPr>
          <w:lang w:val="fr-CH"/>
        </w:rPr>
        <w:t xml:space="preserve"> à </w:t>
      </w:r>
      <w:r w:rsidR="007227BD" w:rsidRPr="007227BD">
        <w:rPr>
          <w:lang w:val="fr-CH"/>
        </w:rPr>
        <w:t>5°</w:t>
      </w:r>
      <w:r w:rsidR="007227BD">
        <w:rPr>
          <w:lang w:val="fr-CH"/>
        </w:rPr>
        <w:t>) avait à l’origine été envisagé et proposé pendant le cycle de la CMR-12 mais n’avait pas été mis en œuvre. Toutefois, il n’y a pas de position commune au sein de la CITEL en ce qui concerne les bandes de fréquences des 30/20 GHz.</w:t>
      </w:r>
    </w:p>
    <w:p w:rsidR="004419EF" w:rsidRDefault="00B6512E" w:rsidP="00B625B0">
      <w:pPr>
        <w:pStyle w:val="Headingb"/>
      </w:pPr>
      <w:r>
        <w:t>Proposition</w:t>
      </w:r>
    </w:p>
    <w:p w:rsidR="0003177F" w:rsidRPr="00380E95" w:rsidRDefault="00D37DDC" w:rsidP="0003177F">
      <w:pPr>
        <w:pStyle w:val="AppendixNo"/>
      </w:pPr>
      <w:r w:rsidRPr="00380E95">
        <w:t xml:space="preserve">APPENDICE </w:t>
      </w:r>
      <w:r w:rsidRPr="00380E95">
        <w:rPr>
          <w:rStyle w:val="href"/>
        </w:rPr>
        <w:t>5</w:t>
      </w:r>
      <w:r w:rsidRPr="00380E95">
        <w:t xml:space="preserve"> (RÉV.CMR-1</w:t>
      </w:r>
      <w:bookmarkStart w:id="6" w:name="_GoBack"/>
      <w:bookmarkEnd w:id="6"/>
      <w:r w:rsidRPr="00380E95">
        <w:t>2)</w:t>
      </w:r>
    </w:p>
    <w:p w:rsidR="0003177F" w:rsidRDefault="00D37DDC" w:rsidP="0003177F">
      <w:pPr>
        <w:pStyle w:val="Appendixtitle"/>
        <w:rPr>
          <w:color w:val="000000"/>
        </w:rPr>
      </w:pPr>
      <w:r w:rsidRPr="00380E95">
        <w:rPr>
          <w:color w:val="000000"/>
          <w:lang w:val="fr-CH"/>
        </w:rPr>
        <w:t>Identification des administrations avec lesquelles la coordination doit être</w:t>
      </w:r>
      <w:r w:rsidRPr="00380E95">
        <w:rPr>
          <w:color w:val="000000"/>
          <w:lang w:val="fr-CH"/>
        </w:rPr>
        <w:br/>
        <w:t xml:space="preserve">effectuée ou un accord recherché au titre des dispositions de l'Article </w:t>
      </w:r>
      <w:r w:rsidRPr="00380E95">
        <w:rPr>
          <w:rStyle w:val="Artref"/>
          <w:color w:val="000000"/>
          <w:lang w:val="fr-CH"/>
        </w:rPr>
        <w:t>9</w:t>
      </w:r>
    </w:p>
    <w:p w:rsidR="00CC0BBD" w:rsidRDefault="00CC0BBD">
      <w:pPr>
        <w:sectPr w:rsidR="00CC0BBD">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pPr>
    </w:p>
    <w:p w:rsidR="00CC0BBD" w:rsidRDefault="00D37DDC">
      <w:pPr>
        <w:pStyle w:val="Proposal"/>
      </w:pPr>
      <w:r>
        <w:lastRenderedPageBreak/>
        <w:t>MOD</w:t>
      </w:r>
      <w:r>
        <w:tab/>
        <w:t>IAP/7A23A1A2/1</w:t>
      </w:r>
    </w:p>
    <w:p w:rsidR="0003177F" w:rsidRPr="00380E95" w:rsidRDefault="00D37DDC" w:rsidP="0003177F">
      <w:pPr>
        <w:pStyle w:val="TableNo"/>
      </w:pPr>
      <w:r w:rsidRPr="00380E95">
        <w:t>TABLEAU 5-1     </w:t>
      </w:r>
      <w:r w:rsidRPr="00380E95">
        <w:rPr>
          <w:sz w:val="16"/>
        </w:rPr>
        <w:t>(R</w:t>
      </w:r>
      <w:r w:rsidRPr="00380E95">
        <w:rPr>
          <w:caps w:val="0"/>
          <w:sz w:val="16"/>
        </w:rPr>
        <w:t>év.</w:t>
      </w:r>
      <w:r w:rsidRPr="00380E95">
        <w:rPr>
          <w:sz w:val="16"/>
        </w:rPr>
        <w:t>CMR</w:t>
      </w:r>
      <w:r w:rsidRPr="00380E95">
        <w:rPr>
          <w:sz w:val="16"/>
        </w:rPr>
        <w:noBreakHyphen/>
      </w:r>
      <w:del w:id="7" w:author="Germain, Catherine" w:date="2015-10-08T11:24:00Z">
        <w:r w:rsidRPr="00380E95" w:rsidDel="00384247">
          <w:rPr>
            <w:sz w:val="16"/>
          </w:rPr>
          <w:delText>12</w:delText>
        </w:r>
      </w:del>
      <w:ins w:id="8" w:author="Germain, Catherine" w:date="2015-10-08T11:24:00Z">
        <w:r w:rsidR="00384247" w:rsidRPr="00380E95">
          <w:rPr>
            <w:sz w:val="16"/>
          </w:rPr>
          <w:t>15</w:t>
        </w:r>
      </w:ins>
      <w:r w:rsidRPr="00380E95">
        <w:rPr>
          <w:sz w:val="16"/>
        </w:rPr>
        <w:t xml:space="preserve">) </w:t>
      </w:r>
    </w:p>
    <w:p w:rsidR="0003177F" w:rsidRPr="00380E95" w:rsidRDefault="00D37DDC" w:rsidP="0003177F">
      <w:pPr>
        <w:pStyle w:val="Tabletitle"/>
        <w:rPr>
          <w:lang w:val="fr-CH"/>
        </w:rPr>
      </w:pPr>
      <w:r w:rsidRPr="00380E95">
        <w:t>Conditions techniques régissant la coordination</w:t>
      </w:r>
      <w:r w:rsidRPr="00380E95">
        <w:rPr>
          <w:b w:val="0"/>
        </w:rPr>
        <w:br/>
      </w:r>
      <w:r w:rsidRPr="00380E95">
        <w:rPr>
          <w:rFonts w:asciiTheme="majorBidi" w:hAnsiTheme="majorBidi" w:cstheme="majorBidi"/>
          <w:b w:val="0"/>
        </w:rPr>
        <w:t>(voir l'Article</w:t>
      </w:r>
      <w:r w:rsidRPr="00380E95">
        <w:rPr>
          <w:b w:val="0"/>
        </w:rPr>
        <w:t> </w:t>
      </w:r>
      <w:r w:rsidRPr="00380E95">
        <w:rPr>
          <w:rStyle w:val="Artref"/>
          <w:bCs/>
        </w:rPr>
        <w:t>9</w:t>
      </w:r>
      <w:r w:rsidRPr="00380E95">
        <w:rPr>
          <w:rFonts w:asciiTheme="majorBidi" w:hAnsiTheme="majorBidi" w:cstheme="majorBidi"/>
          <w:b w:val="0"/>
        </w:rPr>
        <w:t>)</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56"/>
        <w:gridCol w:w="2602"/>
        <w:gridCol w:w="2602"/>
        <w:gridCol w:w="3757"/>
        <w:gridCol w:w="2023"/>
        <w:gridCol w:w="2602"/>
      </w:tblGrid>
      <w:tr w:rsidR="0003177F" w:rsidRPr="00380E95" w:rsidTr="00E076C0">
        <w:trPr>
          <w:jc w:val="center"/>
        </w:trPr>
        <w:tc>
          <w:tcPr>
            <w:tcW w:w="1157" w:type="dxa"/>
            <w:tcBorders>
              <w:bottom w:val="single" w:sz="4" w:space="0" w:color="auto"/>
            </w:tcBorders>
            <w:vAlign w:val="center"/>
          </w:tcPr>
          <w:p w:rsidR="0003177F" w:rsidRPr="00380E95" w:rsidRDefault="00D37DDC" w:rsidP="00E076C0">
            <w:pPr>
              <w:pStyle w:val="Tablehead"/>
              <w:keepNext w:val="0"/>
            </w:pPr>
            <w:r w:rsidRPr="00380E95">
              <w:t>Référence de</w:t>
            </w:r>
            <w:r w:rsidRPr="00380E95">
              <w:br/>
              <w:t xml:space="preserve">l'Article </w:t>
            </w:r>
            <w:r w:rsidRPr="00380E95">
              <w:rPr>
                <w:rStyle w:val="Artref"/>
                <w:color w:val="000000"/>
              </w:rPr>
              <w:t>9</w:t>
            </w:r>
          </w:p>
        </w:tc>
        <w:tc>
          <w:tcPr>
            <w:tcW w:w="2603" w:type="dxa"/>
            <w:tcBorders>
              <w:bottom w:val="single" w:sz="4" w:space="0" w:color="auto"/>
            </w:tcBorders>
            <w:vAlign w:val="center"/>
          </w:tcPr>
          <w:p w:rsidR="0003177F" w:rsidRPr="00380E95" w:rsidRDefault="00D37DDC" w:rsidP="00E076C0">
            <w:pPr>
              <w:pStyle w:val="Tablehead"/>
            </w:pPr>
            <w:r w:rsidRPr="00380E95">
              <w:t>Cas</w:t>
            </w:r>
          </w:p>
        </w:tc>
        <w:tc>
          <w:tcPr>
            <w:tcW w:w="2603" w:type="dxa"/>
            <w:tcBorders>
              <w:bottom w:val="single" w:sz="4" w:space="0" w:color="auto"/>
            </w:tcBorders>
            <w:vAlign w:val="center"/>
          </w:tcPr>
          <w:p w:rsidR="0003177F" w:rsidRPr="00380E95" w:rsidRDefault="00D37DDC" w:rsidP="00E076C0">
            <w:pPr>
              <w:pStyle w:val="Tablehead"/>
            </w:pPr>
            <w:r w:rsidRPr="00380E95">
              <w:t xml:space="preserve">Bandes de fréquences </w:t>
            </w:r>
            <w:r w:rsidRPr="00380E95">
              <w:br/>
              <w:t xml:space="preserve">(et Région) du service </w:t>
            </w:r>
            <w:r w:rsidR="00043786">
              <w:br/>
            </w:r>
            <w:r w:rsidRPr="00380E95">
              <w:t>pour lequel la coordination est recherchée</w:t>
            </w:r>
          </w:p>
        </w:tc>
        <w:tc>
          <w:tcPr>
            <w:tcW w:w="3759" w:type="dxa"/>
            <w:tcBorders>
              <w:bottom w:val="single" w:sz="4" w:space="0" w:color="auto"/>
            </w:tcBorders>
            <w:vAlign w:val="center"/>
          </w:tcPr>
          <w:p w:rsidR="0003177F" w:rsidRPr="00380E95" w:rsidRDefault="00D37DDC" w:rsidP="00E076C0">
            <w:pPr>
              <w:pStyle w:val="Tablehead"/>
            </w:pPr>
            <w:r w:rsidRPr="00380E95">
              <w:t>Seuil/condition</w:t>
            </w:r>
          </w:p>
        </w:tc>
        <w:tc>
          <w:tcPr>
            <w:tcW w:w="2024" w:type="dxa"/>
            <w:tcBorders>
              <w:bottom w:val="single" w:sz="4" w:space="0" w:color="auto"/>
            </w:tcBorders>
            <w:vAlign w:val="center"/>
          </w:tcPr>
          <w:p w:rsidR="0003177F" w:rsidRPr="00380E95" w:rsidRDefault="00D37DDC" w:rsidP="00E076C0">
            <w:pPr>
              <w:pStyle w:val="Tablehead"/>
            </w:pPr>
            <w:r w:rsidRPr="00380E95">
              <w:t>Méthode de calcul</w:t>
            </w:r>
          </w:p>
        </w:tc>
        <w:tc>
          <w:tcPr>
            <w:tcW w:w="2603" w:type="dxa"/>
            <w:tcBorders>
              <w:bottom w:val="single" w:sz="4" w:space="0" w:color="auto"/>
            </w:tcBorders>
            <w:vAlign w:val="center"/>
          </w:tcPr>
          <w:p w:rsidR="0003177F" w:rsidRPr="00380E95" w:rsidRDefault="00D37DDC" w:rsidP="00E076C0">
            <w:pPr>
              <w:pStyle w:val="Tablehead"/>
            </w:pPr>
            <w:r w:rsidRPr="00380E95">
              <w:t>Observations</w:t>
            </w:r>
          </w:p>
        </w:tc>
      </w:tr>
      <w:tr w:rsidR="0003177F" w:rsidTr="00E076C0">
        <w:trPr>
          <w:jc w:val="center"/>
        </w:trPr>
        <w:tc>
          <w:tcPr>
            <w:tcW w:w="1157" w:type="dxa"/>
          </w:tcPr>
          <w:p w:rsidR="0003177F" w:rsidRPr="00043786" w:rsidRDefault="00D37DDC" w:rsidP="00E076C0">
            <w:pPr>
              <w:pStyle w:val="Tabletext"/>
              <w:rPr>
                <w:color w:val="000000"/>
                <w:lang w:val="fr-CH"/>
              </w:rPr>
            </w:pPr>
            <w:r w:rsidRPr="00043786">
              <w:rPr>
                <w:color w:val="000000"/>
                <w:lang w:val="fr-CH"/>
              </w:rPr>
              <w:t xml:space="preserve">N° </w:t>
            </w:r>
            <w:r w:rsidRPr="00043786">
              <w:rPr>
                <w:b/>
                <w:bCs/>
                <w:color w:val="000000"/>
                <w:lang w:val="fr-CH"/>
              </w:rPr>
              <w:t>9.</w:t>
            </w:r>
            <w:r w:rsidRPr="00380E95">
              <w:rPr>
                <w:rStyle w:val="Artref"/>
                <w:b/>
                <w:color w:val="000000"/>
              </w:rPr>
              <w:t>7</w:t>
            </w:r>
            <w:r w:rsidRPr="00380E95">
              <w:rPr>
                <w:rStyle w:val="Artref"/>
              </w:rPr>
              <w:br/>
            </w:r>
            <w:r w:rsidRPr="00380E95">
              <w:rPr>
                <w:lang w:val="fr-CH"/>
              </w:rPr>
              <w:t>OSG</w:t>
            </w:r>
            <w:r w:rsidRPr="00043786">
              <w:rPr>
                <w:color w:val="000000"/>
                <w:lang w:val="fr-CH"/>
              </w:rPr>
              <w:t>/OSG</w:t>
            </w:r>
          </w:p>
        </w:tc>
        <w:tc>
          <w:tcPr>
            <w:tcW w:w="2603" w:type="dxa"/>
          </w:tcPr>
          <w:p w:rsidR="0003177F" w:rsidRPr="00380E95" w:rsidRDefault="00D37DDC" w:rsidP="00E076C0">
            <w:pPr>
              <w:pStyle w:val="Tabletext"/>
              <w:spacing w:after="0"/>
              <w:rPr>
                <w:lang w:val="fr-CH"/>
              </w:rPr>
            </w:pPr>
            <w:r w:rsidRPr="00380E95">
              <w:rPr>
                <w:caps/>
                <w:lang w:val="fr-CH"/>
              </w:rPr>
              <w:t>U</w:t>
            </w:r>
            <w:r w:rsidRPr="00380E95">
              <w:rPr>
                <w:lang w:val="fr-CH"/>
              </w:rPr>
              <w:t>ne station d'un réseau à satellite qui utilise l'orbite des satellites géostationnaires (OSG), dans un service de radiocommunications spatiales quelconque, dans une bande de fréquences et dans une région où ce service ne relève pas d'un plan, par rapport à tout autre réseau à satellite utilisant cette orbite, dans tout service de radiocommunications spatiales dans une bande de fréquences et dans une région où ce service ne relève pas d'un plan, à l'exception de la coordination entre stations terriennes fonctionnant dans le sens de transmission opposé</w:t>
            </w:r>
          </w:p>
        </w:tc>
        <w:tc>
          <w:tcPr>
            <w:tcW w:w="2603" w:type="dxa"/>
          </w:tcPr>
          <w:p w:rsidR="0003177F" w:rsidRPr="00380E95" w:rsidRDefault="00D37DDC" w:rsidP="00E076C0">
            <w:pPr>
              <w:pStyle w:val="Tabletext"/>
              <w:ind w:left="284" w:hanging="284"/>
              <w:rPr>
                <w:lang w:val="fr-CH"/>
              </w:rPr>
            </w:pPr>
            <w:r w:rsidRPr="00380E95">
              <w:rPr>
                <w:lang w:val="fr-CH"/>
              </w:rPr>
              <w:t>1)</w:t>
            </w:r>
            <w:r w:rsidRPr="00380E95">
              <w:rPr>
                <w:lang w:val="fr-CH"/>
              </w:rPr>
              <w:tab/>
              <w:t>3</w:t>
            </w:r>
            <w:r w:rsidRPr="00380E95">
              <w:rPr>
                <w:rFonts w:ascii="Tms Rmn" w:hAnsi="Tms Rmn"/>
                <w:sz w:val="12"/>
                <w:lang w:val="fr-CH"/>
              </w:rPr>
              <w:t> </w:t>
            </w:r>
            <w:r w:rsidRPr="00380E95">
              <w:rPr>
                <w:lang w:val="fr-CH"/>
              </w:rPr>
              <w:t>400-4</w:t>
            </w:r>
            <w:r w:rsidRPr="00380E95">
              <w:rPr>
                <w:rFonts w:ascii="Tms Rmn" w:hAnsi="Tms Rmn"/>
                <w:sz w:val="12"/>
                <w:lang w:val="fr-CH"/>
              </w:rPr>
              <w:t> </w:t>
            </w:r>
            <w:r w:rsidR="008D5EE5">
              <w:rPr>
                <w:lang w:val="fr-CH"/>
              </w:rPr>
              <w:t>200 MHz</w:t>
            </w:r>
            <w:r w:rsidR="008D5EE5">
              <w:rPr>
                <w:lang w:val="fr-CH"/>
              </w:rPr>
              <w:br/>
            </w:r>
            <w:r w:rsidRPr="00380E95">
              <w:rPr>
                <w:lang w:val="fr-CH"/>
              </w:rPr>
              <w:t>5</w:t>
            </w:r>
            <w:r w:rsidRPr="00380E95">
              <w:rPr>
                <w:rFonts w:ascii="Tms Rmn" w:hAnsi="Tms Rmn"/>
                <w:sz w:val="12"/>
                <w:lang w:val="fr-CH"/>
              </w:rPr>
              <w:t> </w:t>
            </w:r>
            <w:r w:rsidRPr="00380E95">
              <w:rPr>
                <w:lang w:val="fr-CH"/>
              </w:rPr>
              <w:t>725-5</w:t>
            </w:r>
            <w:r w:rsidRPr="00380E95">
              <w:rPr>
                <w:rFonts w:ascii="Tms Rmn" w:hAnsi="Tms Rmn"/>
                <w:sz w:val="12"/>
                <w:lang w:val="fr-CH"/>
              </w:rPr>
              <w:t> </w:t>
            </w:r>
            <w:r w:rsidRPr="00380E95">
              <w:rPr>
                <w:lang w:val="fr-CH"/>
              </w:rPr>
              <w:t>850 MHz</w:t>
            </w:r>
            <w:r w:rsidRPr="00380E95">
              <w:rPr>
                <w:lang w:val="fr-CH"/>
              </w:rPr>
              <w:br/>
              <w:t>(Région 1) et</w:t>
            </w:r>
            <w:r w:rsidRPr="00380E95">
              <w:rPr>
                <w:lang w:val="fr-CH"/>
              </w:rPr>
              <w:br/>
              <w:t>5</w:t>
            </w:r>
            <w:r w:rsidRPr="00380E95">
              <w:rPr>
                <w:rFonts w:ascii="Tms Rmn" w:hAnsi="Tms Rmn"/>
                <w:sz w:val="12"/>
                <w:lang w:val="fr-CH"/>
              </w:rPr>
              <w:t> </w:t>
            </w:r>
            <w:r w:rsidRPr="00380E95">
              <w:rPr>
                <w:lang w:val="fr-CH"/>
              </w:rPr>
              <w:t>850-6</w:t>
            </w:r>
            <w:r w:rsidRPr="00380E95">
              <w:rPr>
                <w:rFonts w:ascii="Tms Rmn" w:hAnsi="Tms Rmn"/>
                <w:sz w:val="12"/>
                <w:lang w:val="fr-CH"/>
              </w:rPr>
              <w:t> </w:t>
            </w:r>
            <w:r w:rsidRPr="00380E95">
              <w:rPr>
                <w:lang w:val="fr-CH"/>
              </w:rPr>
              <w:t>725 MHz</w:t>
            </w:r>
            <w:r w:rsidRPr="00380E95">
              <w:rPr>
                <w:lang w:val="fr-CH"/>
              </w:rPr>
              <w:br/>
              <w:t>7</w:t>
            </w:r>
            <w:r w:rsidRPr="00380E95">
              <w:rPr>
                <w:rFonts w:ascii="Tms Rmn" w:hAnsi="Tms Rmn"/>
                <w:sz w:val="12"/>
                <w:lang w:val="fr-CH"/>
              </w:rPr>
              <w:t> </w:t>
            </w:r>
            <w:r w:rsidRPr="00380E95">
              <w:rPr>
                <w:lang w:val="fr-CH"/>
              </w:rPr>
              <w:t>025-7</w:t>
            </w:r>
            <w:r w:rsidRPr="00380E95">
              <w:rPr>
                <w:rFonts w:ascii="Tms Rmn" w:hAnsi="Tms Rmn"/>
                <w:sz w:val="12"/>
                <w:lang w:val="fr-CH"/>
              </w:rPr>
              <w:t> </w:t>
            </w:r>
            <w:r w:rsidRPr="00380E95">
              <w:rPr>
                <w:lang w:val="fr-CH"/>
              </w:rPr>
              <w:t xml:space="preserve">075 MHz </w:t>
            </w:r>
          </w:p>
          <w:p w:rsidR="0003177F" w:rsidRPr="00380E95" w:rsidRDefault="00D37DDC" w:rsidP="00E076C0">
            <w:pPr>
              <w:pStyle w:val="Tabletext"/>
              <w:rPr>
                <w:lang w:val="fr-CH"/>
              </w:rPr>
            </w:pPr>
            <w:r w:rsidRPr="00380E95">
              <w:rPr>
                <w:lang w:val="fr-CH"/>
              </w:rPr>
              <w:br/>
            </w:r>
          </w:p>
          <w:p w:rsidR="0003177F" w:rsidRPr="00380E95" w:rsidRDefault="00F96FCE" w:rsidP="00E076C0">
            <w:pPr>
              <w:pStyle w:val="Tabletext"/>
              <w:rPr>
                <w:lang w:val="fr-CH"/>
              </w:rPr>
            </w:pPr>
          </w:p>
          <w:p w:rsidR="0003177F" w:rsidRPr="00380E95" w:rsidRDefault="00D37DDC" w:rsidP="00E076C0">
            <w:pPr>
              <w:pStyle w:val="Tabletext"/>
              <w:rPr>
                <w:lang w:val="fr-CH"/>
              </w:rPr>
            </w:pPr>
            <w:r w:rsidRPr="00380E95">
              <w:rPr>
                <w:lang w:val="fr-CH"/>
              </w:rPr>
              <w:t>2)</w:t>
            </w:r>
            <w:r w:rsidRPr="00380E95">
              <w:rPr>
                <w:lang w:val="fr-CH"/>
              </w:rPr>
              <w:tab/>
              <w:t>10,95-11,2 GHz</w:t>
            </w:r>
            <w:r w:rsidRPr="00380E95">
              <w:rPr>
                <w:lang w:val="fr-CH"/>
              </w:rPr>
              <w:br/>
            </w:r>
            <w:r w:rsidRPr="00380E95">
              <w:rPr>
                <w:lang w:val="fr-CH"/>
              </w:rPr>
              <w:tab/>
              <w:t>11,45-11,7 GHz</w:t>
            </w:r>
            <w:r w:rsidRPr="00380E95">
              <w:rPr>
                <w:lang w:val="fr-CH"/>
              </w:rPr>
              <w:br/>
            </w:r>
            <w:r w:rsidRPr="00380E95">
              <w:rPr>
                <w:lang w:val="fr-CH"/>
              </w:rPr>
              <w:tab/>
              <w:t xml:space="preserve">11,7-12,2 GHz </w:t>
            </w:r>
            <w:r w:rsidRPr="00380E95">
              <w:rPr>
                <w:lang w:val="fr-CH"/>
              </w:rPr>
              <w:tab/>
              <w:t>(Région 2)</w:t>
            </w:r>
            <w:r w:rsidRPr="00380E95">
              <w:rPr>
                <w:lang w:val="fr-CH"/>
              </w:rPr>
              <w:br/>
            </w:r>
            <w:r w:rsidRPr="00380E95">
              <w:rPr>
                <w:lang w:val="fr-CH"/>
              </w:rPr>
              <w:tab/>
              <w:t xml:space="preserve">12,2-12,5 GHz </w:t>
            </w:r>
            <w:r w:rsidRPr="00380E95">
              <w:rPr>
                <w:lang w:val="fr-CH"/>
              </w:rPr>
              <w:tab/>
              <w:t>(Région 3)</w:t>
            </w:r>
            <w:r w:rsidRPr="00380E95">
              <w:rPr>
                <w:lang w:val="fr-CH"/>
              </w:rPr>
              <w:br/>
            </w:r>
            <w:r w:rsidRPr="00380E95">
              <w:rPr>
                <w:lang w:val="fr-CH"/>
              </w:rPr>
              <w:tab/>
              <w:t xml:space="preserve">12,5-12,75 GHz </w:t>
            </w:r>
            <w:r w:rsidRPr="00380E95">
              <w:rPr>
                <w:lang w:val="fr-CH"/>
              </w:rPr>
              <w:br/>
            </w:r>
            <w:r w:rsidRPr="00380E95">
              <w:rPr>
                <w:lang w:val="fr-CH"/>
              </w:rPr>
              <w:tab/>
              <w:t xml:space="preserve">(Régions 1 et 3) </w:t>
            </w:r>
            <w:r w:rsidRPr="00380E95">
              <w:rPr>
                <w:lang w:val="fr-CH"/>
              </w:rPr>
              <w:br/>
            </w:r>
            <w:r w:rsidRPr="00380E95">
              <w:rPr>
                <w:lang w:val="fr-CH"/>
              </w:rPr>
              <w:tab/>
              <w:t>12,7-12,75 GHz</w:t>
            </w:r>
            <w:r w:rsidRPr="00380E95">
              <w:rPr>
                <w:lang w:val="fr-CH"/>
              </w:rPr>
              <w:br/>
            </w:r>
            <w:r w:rsidRPr="00380E95">
              <w:rPr>
                <w:lang w:val="fr-CH"/>
              </w:rPr>
              <w:tab/>
              <w:t>(Région 2) et</w:t>
            </w:r>
            <w:r w:rsidRPr="00380E95">
              <w:rPr>
                <w:lang w:val="fr-CH"/>
              </w:rPr>
              <w:br/>
            </w:r>
            <w:r w:rsidRPr="00380E95">
              <w:rPr>
                <w:lang w:val="fr-CH"/>
              </w:rPr>
              <w:tab/>
              <w:t>13,75-14,5 GHz</w:t>
            </w:r>
          </w:p>
        </w:tc>
        <w:tc>
          <w:tcPr>
            <w:tcW w:w="3759" w:type="dxa"/>
          </w:tcPr>
          <w:p w:rsidR="0003177F" w:rsidRPr="00380E95" w:rsidRDefault="00D37DDC" w:rsidP="00552F48">
            <w:pPr>
              <w:pStyle w:val="Tabletext"/>
              <w:rPr>
                <w:lang w:val="fr-CH"/>
              </w:rPr>
            </w:pPr>
            <w:r w:rsidRPr="00380E95">
              <w:rPr>
                <w:lang w:val="fr-CH"/>
              </w:rPr>
              <w:t>i)</w:t>
            </w:r>
            <w:r w:rsidRPr="00380E95">
              <w:rPr>
                <w:lang w:val="fr-CH"/>
              </w:rPr>
              <w:tab/>
              <w:t>Les largeurs de bande se chevauchent et</w:t>
            </w:r>
          </w:p>
          <w:p w:rsidR="0003177F" w:rsidRPr="00380E95" w:rsidRDefault="00D37DDC" w:rsidP="00552F48">
            <w:pPr>
              <w:pStyle w:val="Tabletext"/>
              <w:ind w:left="284" w:hanging="284"/>
              <w:rPr>
                <w:lang w:val="fr-CH"/>
              </w:rPr>
            </w:pPr>
            <w:r w:rsidRPr="00380E95">
              <w:rPr>
                <w:lang w:val="fr-CH"/>
              </w:rPr>
              <w:t>ii)</w:t>
            </w:r>
            <w:r w:rsidRPr="00380E95">
              <w:rPr>
                <w:lang w:val="fr-CH"/>
              </w:rPr>
              <w:tab/>
              <w:t xml:space="preserve">tout réseau du service fixe par satellite (SFS) et toute fonction d'exploitation spatiale associée (voir le numéro </w:t>
            </w:r>
            <w:r w:rsidRPr="00380E95">
              <w:rPr>
                <w:rStyle w:val="Artref"/>
                <w:b/>
                <w:color w:val="000000"/>
                <w:lang w:val="fr-CH"/>
              </w:rPr>
              <w:t>1.23</w:t>
            </w:r>
            <w:r w:rsidRPr="00380E95">
              <w:rPr>
                <w:lang w:val="fr-CH"/>
              </w:rPr>
              <w:t xml:space="preserve">) ayant une station spatiale située dans un arc orbital de </w:t>
            </w:r>
            <w:r w:rsidRPr="00380E95">
              <w:rPr>
                <w:lang w:val="fr-CH"/>
              </w:rPr>
              <w:sym w:font="Symbol" w:char="F0B1"/>
            </w:r>
            <w:r w:rsidRPr="00380E95">
              <w:rPr>
                <w:lang w:val="fr-CH"/>
              </w:rPr>
              <w:t> </w:t>
            </w:r>
            <w:del w:id="9" w:author="Germain, Catherine" w:date="2015-10-08T11:25:00Z">
              <w:r w:rsidRPr="00380E95" w:rsidDel="00E04939">
                <w:rPr>
                  <w:lang w:val="fr-CH"/>
                </w:rPr>
                <w:delText>8</w:delText>
              </w:r>
            </w:del>
            <w:ins w:id="10" w:author="Germain, Catherine" w:date="2015-10-08T11:25:00Z">
              <w:r w:rsidR="00E04939" w:rsidRPr="00380E95">
                <w:rPr>
                  <w:lang w:val="fr-CH"/>
                </w:rPr>
                <w:t>6</w:t>
              </w:r>
            </w:ins>
            <w:r w:rsidRPr="00380E95">
              <w:rPr>
                <w:lang w:val="fr-CH"/>
              </w:rPr>
              <w:t>° par rapport à la position orbitale nominale d'un réseau en projet du SFS</w:t>
            </w:r>
          </w:p>
          <w:p w:rsidR="0003177F" w:rsidRPr="00380E95" w:rsidRDefault="00D37DDC" w:rsidP="00552F48">
            <w:pPr>
              <w:pStyle w:val="Tabletext"/>
              <w:rPr>
                <w:lang w:val="fr-CH"/>
              </w:rPr>
            </w:pPr>
            <w:r w:rsidRPr="00380E95">
              <w:rPr>
                <w:lang w:val="fr-CH"/>
              </w:rPr>
              <w:t>i)</w:t>
            </w:r>
            <w:r w:rsidRPr="00380E95">
              <w:rPr>
                <w:lang w:val="fr-CH"/>
              </w:rPr>
              <w:tab/>
              <w:t>Les largeurs de bande se chevauchent et</w:t>
            </w:r>
          </w:p>
          <w:p w:rsidR="0003177F" w:rsidRPr="00380E95" w:rsidRDefault="00D37DDC" w:rsidP="00552F48">
            <w:pPr>
              <w:pStyle w:val="Tabletext"/>
              <w:ind w:left="284" w:hanging="284"/>
              <w:rPr>
                <w:lang w:val="fr-CH"/>
              </w:rPr>
            </w:pPr>
            <w:r w:rsidRPr="00380E95">
              <w:rPr>
                <w:lang w:val="fr-CH"/>
              </w:rPr>
              <w:t>ii)</w:t>
            </w:r>
            <w:r w:rsidRPr="00380E95">
              <w:rPr>
                <w:lang w:val="fr-CH"/>
              </w:rPr>
              <w:tab/>
              <w:t xml:space="preserve">tout réseau du SFS ou du service de radiodiffusion par satellite (SRS) ne relevant pas d'un Plan, et toute fonction d'exploitation spatiale associée (voir le numéro </w:t>
            </w:r>
            <w:r w:rsidRPr="00380E95">
              <w:rPr>
                <w:rStyle w:val="Artref"/>
                <w:b/>
                <w:color w:val="000000"/>
                <w:lang w:val="fr-CH"/>
              </w:rPr>
              <w:t>1.23</w:t>
            </w:r>
            <w:r w:rsidRPr="00380E95">
              <w:rPr>
                <w:lang w:val="fr-CH"/>
              </w:rPr>
              <w:t xml:space="preserve">) ayant une station spatiale située dans un arc orbital de </w:t>
            </w:r>
            <w:r w:rsidRPr="00380E95">
              <w:rPr>
                <w:rFonts w:ascii="Symbol" w:hAnsi="Symbol"/>
                <w:lang w:val="fr-CH"/>
              </w:rPr>
              <w:sym w:font="Symbol" w:char="F0B1"/>
            </w:r>
            <w:r w:rsidRPr="00380E95">
              <w:rPr>
                <w:rFonts w:ascii="Tms Rmn" w:hAnsi="Tms Rmn"/>
                <w:lang w:val="fr-CH"/>
              </w:rPr>
              <w:t> </w:t>
            </w:r>
            <w:del w:id="11" w:author="Germain, Catherine" w:date="2015-10-08T11:25:00Z">
              <w:r w:rsidRPr="00380E95" w:rsidDel="00E04939">
                <w:rPr>
                  <w:lang w:val="fr-CH"/>
                </w:rPr>
                <w:delText>7</w:delText>
              </w:r>
            </w:del>
            <w:ins w:id="12" w:author="Germain, Catherine" w:date="2015-10-08T11:25:00Z">
              <w:r w:rsidR="00E04939" w:rsidRPr="00380E95">
                <w:rPr>
                  <w:lang w:val="fr-CH"/>
                </w:rPr>
                <w:t>5</w:t>
              </w:r>
            </w:ins>
            <w:r w:rsidR="002A1307">
              <w:rPr>
                <w:lang w:val="fr-CH"/>
              </w:rPr>
              <w:t xml:space="preserve">° </w:t>
            </w:r>
            <w:r w:rsidRPr="00380E95">
              <w:rPr>
                <w:lang w:val="fr-CH"/>
              </w:rPr>
              <w:t>par rapport à la position orbitale nominale d'un réseau en projet du SFS ou du SRS ne relevant pas d'un Plan</w:t>
            </w:r>
          </w:p>
        </w:tc>
        <w:tc>
          <w:tcPr>
            <w:tcW w:w="2024" w:type="dxa"/>
          </w:tcPr>
          <w:p w:rsidR="0003177F" w:rsidRPr="00380E95" w:rsidRDefault="00F96FCE" w:rsidP="00E076C0">
            <w:pPr>
              <w:pStyle w:val="Source"/>
              <w:rPr>
                <w:color w:val="000000"/>
                <w:lang w:val="fr-CH"/>
              </w:rPr>
            </w:pPr>
          </w:p>
        </w:tc>
        <w:tc>
          <w:tcPr>
            <w:tcW w:w="2603" w:type="dxa"/>
          </w:tcPr>
          <w:p w:rsidR="0003177F" w:rsidRDefault="00D37DDC" w:rsidP="00E076C0">
            <w:pPr>
              <w:pStyle w:val="Tabletext"/>
              <w:spacing w:after="0"/>
              <w:rPr>
                <w:lang w:val="fr-CH"/>
              </w:rPr>
            </w:pPr>
            <w:r w:rsidRPr="00380E95">
              <w:rPr>
                <w:lang w:val="fr-CH"/>
              </w:rPr>
              <w:t>En ce qui concerne les services spatiaux indiqués dans la colonne seuil/condition dans les bandes visées aux 1), 2), 3), 4), 5), 6), 7) et 8), une administration peut demander, conformément au numéro </w:t>
            </w:r>
            <w:r w:rsidRPr="00380E95">
              <w:rPr>
                <w:rStyle w:val="Artref"/>
                <w:b/>
                <w:color w:val="000000"/>
                <w:lang w:val="fr-CH"/>
              </w:rPr>
              <w:t>9.41</w:t>
            </w:r>
            <w:r w:rsidRPr="00380E95">
              <w:rPr>
                <w:lang w:val="fr-CH"/>
              </w:rPr>
              <w:t xml:space="preserve">, de figurer dans des demandes de coordination, en indiquant les réseaux pour lesquels la valeur de </w:t>
            </w:r>
            <w:r w:rsidRPr="00380E95">
              <w:rPr>
                <w:rFonts w:ascii="Symbol" w:hAnsi="Symbol"/>
                <w:lang w:val="fr-CH"/>
              </w:rPr>
              <w:t></w:t>
            </w:r>
            <w:r w:rsidRPr="00380E95">
              <w:rPr>
                <w:i/>
                <w:iCs/>
                <w:lang w:val="fr-CH"/>
              </w:rPr>
              <w:t>T</w:t>
            </w:r>
            <w:r w:rsidRPr="00380E95">
              <w:rPr>
                <w:lang w:val="fr-CH"/>
              </w:rPr>
              <w:t>/</w:t>
            </w:r>
            <w:r w:rsidRPr="00380E95">
              <w:rPr>
                <w:i/>
                <w:iCs/>
                <w:lang w:val="fr-CH"/>
              </w:rPr>
              <w:t>T</w:t>
            </w:r>
            <w:r w:rsidRPr="00380E95">
              <w:rPr>
                <w:lang w:val="fr-CH"/>
              </w:rPr>
              <w:t xml:space="preserve"> calculée avec la méthode des § 2.2.1.2 et 3.2 de l'Appendice </w:t>
            </w:r>
            <w:r w:rsidRPr="00380E95">
              <w:rPr>
                <w:rStyle w:val="Appref"/>
                <w:b/>
                <w:bCs/>
                <w:lang w:val="fr-CH"/>
              </w:rPr>
              <w:t>8</w:t>
            </w:r>
            <w:r w:rsidRPr="00380E95">
              <w:rPr>
                <w:lang w:val="fr-CH"/>
              </w:rPr>
              <w:t xml:space="preserve"> dépasse 6%. Lorsque le Bureau, à la demande d'une administration affectée, étudie ces renseignements conformément au numéro </w:t>
            </w:r>
            <w:r w:rsidRPr="00380E95">
              <w:rPr>
                <w:rStyle w:val="Artref"/>
                <w:b/>
                <w:color w:val="000000"/>
                <w:lang w:val="fr-CH"/>
              </w:rPr>
              <w:t>9.42</w:t>
            </w:r>
            <w:r w:rsidRPr="00380E95">
              <w:rPr>
                <w:lang w:val="fr-CH"/>
              </w:rPr>
              <w:t xml:space="preserve">, il doit utiliser la méthode de calcul indiquée aux § 2.2.1.2 et 3.2 de l'Appendice </w:t>
            </w:r>
            <w:r w:rsidRPr="00380E95">
              <w:rPr>
                <w:rStyle w:val="Appref"/>
                <w:b/>
                <w:bCs/>
                <w:lang w:val="fr-CH"/>
              </w:rPr>
              <w:t>8</w:t>
            </w:r>
          </w:p>
        </w:tc>
      </w:tr>
    </w:tbl>
    <w:p w:rsidR="00B260ED" w:rsidRPr="00F60A57" w:rsidRDefault="00D37DDC" w:rsidP="00B625B0">
      <w:pPr>
        <w:pStyle w:val="Reasons"/>
        <w:rPr>
          <w:lang w:val="fr-CH"/>
        </w:rPr>
      </w:pPr>
      <w:r w:rsidRPr="00F60A57">
        <w:rPr>
          <w:b/>
          <w:lang w:val="fr-CH"/>
        </w:rPr>
        <w:t>Motifs:</w:t>
      </w:r>
      <w:r w:rsidRPr="00F60A57">
        <w:rPr>
          <w:lang w:val="fr-CH"/>
        </w:rPr>
        <w:tab/>
      </w:r>
      <w:r w:rsidR="00F60A57" w:rsidRPr="00F60A57">
        <w:rPr>
          <w:lang w:val="fr-CH"/>
        </w:rPr>
        <w:t>Modification de l’arc de coordination d</w:t>
      </w:r>
      <w:r w:rsidR="00F60A57">
        <w:rPr>
          <w:lang w:val="fr-CH"/>
        </w:rPr>
        <w:t>ans l</w:t>
      </w:r>
      <w:r w:rsidR="00F60A57" w:rsidRPr="00F60A57">
        <w:rPr>
          <w:lang w:val="fr-CH"/>
        </w:rPr>
        <w:t xml:space="preserve">es bandes de fréquences </w:t>
      </w:r>
      <w:r w:rsidR="00F60A57">
        <w:rPr>
          <w:lang w:val="fr-CH"/>
        </w:rPr>
        <w:t>des</w:t>
      </w:r>
      <w:r w:rsidR="00E04939" w:rsidRPr="00F60A57">
        <w:rPr>
          <w:bCs/>
          <w:lang w:val="fr-CH"/>
        </w:rPr>
        <w:t xml:space="preserve"> </w:t>
      </w:r>
      <w:r w:rsidR="00F60A57">
        <w:rPr>
          <w:noProof/>
          <w:lang w:val="fr-CH"/>
        </w:rPr>
        <w:t>6/4</w:t>
      </w:r>
      <w:r w:rsidR="0043019D">
        <w:rPr>
          <w:noProof/>
          <w:lang w:val="fr-CH"/>
        </w:rPr>
        <w:t xml:space="preserve"> GHz</w:t>
      </w:r>
      <w:r w:rsidR="00F60A57">
        <w:rPr>
          <w:noProof/>
          <w:lang w:val="fr-CH"/>
        </w:rPr>
        <w:t xml:space="preserve"> et des</w:t>
      </w:r>
      <w:r w:rsidR="00E04939" w:rsidRPr="00F60A57">
        <w:rPr>
          <w:noProof/>
          <w:lang w:val="fr-CH"/>
        </w:rPr>
        <w:t xml:space="preserve"> 14/10/11/12 GHz </w:t>
      </w:r>
      <w:r w:rsidR="00E04939" w:rsidRPr="00F60A57">
        <w:rPr>
          <w:bCs/>
          <w:lang w:val="fr-CH"/>
        </w:rPr>
        <w:t>(</w:t>
      </w:r>
      <w:r w:rsidR="00F60A57">
        <w:rPr>
          <w:bCs/>
          <w:lang w:val="fr-CH"/>
        </w:rPr>
        <w:t xml:space="preserve">point 2 du </w:t>
      </w:r>
      <w:r w:rsidR="00F60A57">
        <w:rPr>
          <w:bCs/>
          <w:i/>
          <w:lang w:val="fr-CH"/>
        </w:rPr>
        <w:t>décide</w:t>
      </w:r>
      <w:r w:rsidR="00E04939" w:rsidRPr="00F60A57">
        <w:rPr>
          <w:bCs/>
          <w:lang w:val="fr-CH"/>
        </w:rPr>
        <w:t>).</w:t>
      </w:r>
    </w:p>
    <w:p w:rsidR="00B260ED" w:rsidRPr="00F60A57" w:rsidRDefault="00B260ED" w:rsidP="00B625B0">
      <w:pPr>
        <w:jc w:val="center"/>
        <w:rPr>
          <w:lang w:val="fr-CH"/>
        </w:rPr>
      </w:pPr>
      <w:r>
        <w:rPr>
          <w:lang w:val="fr-CH"/>
        </w:rPr>
        <w:t>______________</w:t>
      </w:r>
    </w:p>
    <w:sectPr w:rsidR="00B260ED" w:rsidRPr="00F60A57">
      <w:headerReference w:type="default" r:id="rId17"/>
      <w:footerReference w:type="even" r:id="rId18"/>
      <w:footerReference w:type="default" r:id="rId19"/>
      <w:footerReference w:type="first" r:id="rId20"/>
      <w:pgSz w:w="16840" w:h="11907" w:orient="landscape" w:code="9"/>
      <w:pgMar w:top="1134" w:right="1418"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926" w:rsidRDefault="00D96926">
      <w:r>
        <w:separator/>
      </w:r>
    </w:p>
  </w:endnote>
  <w:endnote w:type="continuationSeparator" w:id="0">
    <w:p w:rsidR="00D96926" w:rsidRDefault="00D96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F96FCE">
      <w:rPr>
        <w:noProof/>
        <w:lang w:val="en-US"/>
      </w:rPr>
      <w:t>P:\FRA\ITU-R\CONF-R\CMR15\000\007ADD23ADD01ADD02F.docx</w:t>
    </w:r>
    <w:r>
      <w:fldChar w:fldCharType="end"/>
    </w:r>
    <w:r>
      <w:rPr>
        <w:lang w:val="en-US"/>
      </w:rPr>
      <w:tab/>
    </w:r>
    <w:r>
      <w:fldChar w:fldCharType="begin"/>
    </w:r>
    <w:r>
      <w:instrText xml:space="preserve"> SAVEDATE \@ DD.MM.YY </w:instrText>
    </w:r>
    <w:r>
      <w:fldChar w:fldCharType="separate"/>
    </w:r>
    <w:r w:rsidR="00F96FCE">
      <w:rPr>
        <w:noProof/>
      </w:rPr>
      <w:t>20.10.15</w:t>
    </w:r>
    <w:r>
      <w:fldChar w:fldCharType="end"/>
    </w:r>
    <w:r>
      <w:rPr>
        <w:lang w:val="en-US"/>
      </w:rPr>
      <w:tab/>
    </w:r>
    <w:r>
      <w:fldChar w:fldCharType="begin"/>
    </w:r>
    <w:r>
      <w:instrText xml:space="preserve"> PRINTDATE \@ DD.MM.YY </w:instrText>
    </w:r>
    <w:r>
      <w:fldChar w:fldCharType="separate"/>
    </w:r>
    <w:r w:rsidR="00F96FCE">
      <w:rPr>
        <w:noProof/>
      </w:rPr>
      <w:t>20.10.15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2AA" w:rsidRDefault="00464B07" w:rsidP="001962AA">
    <w:pPr>
      <w:pStyle w:val="Footer"/>
      <w:tabs>
        <w:tab w:val="clear" w:pos="5954"/>
        <w:tab w:val="clear" w:pos="9639"/>
        <w:tab w:val="right" w:pos="7513"/>
      </w:tabs>
    </w:pPr>
    <w:fldSimple w:instr=" FILENAME \p  \* MERGEFORMAT ">
      <w:r w:rsidR="00F96FCE">
        <w:t>P:\FRA\ITU-R\CONF-R\CMR15\000\007ADD23ADD01ADD02F.docx</w:t>
      </w:r>
    </w:fldSimple>
    <w:r w:rsidR="001962AA">
      <w:t xml:space="preserve"> (387399)</w:t>
    </w:r>
    <w:r w:rsidR="001962AA">
      <w:tab/>
    </w:r>
    <w:r w:rsidR="001962AA">
      <w:fldChar w:fldCharType="begin"/>
    </w:r>
    <w:r w:rsidR="001962AA">
      <w:instrText xml:space="preserve"> SAVEDATE \@ DD.MM.YY </w:instrText>
    </w:r>
    <w:r w:rsidR="001962AA">
      <w:fldChar w:fldCharType="separate"/>
    </w:r>
    <w:r w:rsidR="00F96FCE">
      <w:t>20.10.15</w:t>
    </w:r>
    <w:r w:rsidR="001962AA">
      <w:fldChar w:fldCharType="end"/>
    </w:r>
    <w:r w:rsidR="001962AA">
      <w:tab/>
    </w:r>
    <w:r w:rsidR="001962AA">
      <w:tab/>
    </w:r>
    <w:r w:rsidR="001962AA">
      <w:fldChar w:fldCharType="begin"/>
    </w:r>
    <w:r w:rsidR="001962AA">
      <w:instrText xml:space="preserve"> PRINTDATE \@ DD.MM.YY </w:instrText>
    </w:r>
    <w:r w:rsidR="001962AA">
      <w:fldChar w:fldCharType="separate"/>
    </w:r>
    <w:r w:rsidR="00F96FCE">
      <w:t>20.10.15</w:t>
    </w:r>
    <w:r w:rsidR="001962AA">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08F" w:rsidRDefault="00464B07" w:rsidP="001962AA">
    <w:pPr>
      <w:pStyle w:val="Footer"/>
      <w:tabs>
        <w:tab w:val="clear" w:pos="5954"/>
        <w:tab w:val="clear" w:pos="9639"/>
        <w:tab w:val="right" w:pos="7513"/>
      </w:tabs>
    </w:pPr>
    <w:fldSimple w:instr=" FILENAME \p  \* MERGEFORMAT ">
      <w:r w:rsidR="00F96FCE">
        <w:t>P:\FRA\ITU-R\CONF-R\CMR15\000\007ADD23ADD01ADD02F.docx</w:t>
      </w:r>
    </w:fldSimple>
    <w:r w:rsidR="00D37DDC">
      <w:t xml:space="preserve"> (387399)</w:t>
    </w:r>
    <w:r w:rsidR="0026608F">
      <w:tab/>
    </w:r>
    <w:r w:rsidR="0026608F">
      <w:fldChar w:fldCharType="begin"/>
    </w:r>
    <w:r w:rsidR="0026608F">
      <w:instrText xml:space="preserve"> SAVEDATE \@ DD.MM.YY </w:instrText>
    </w:r>
    <w:r w:rsidR="0026608F">
      <w:fldChar w:fldCharType="separate"/>
    </w:r>
    <w:r w:rsidR="00F96FCE">
      <w:t>20.10.15</w:t>
    </w:r>
    <w:r w:rsidR="0026608F">
      <w:fldChar w:fldCharType="end"/>
    </w:r>
    <w:r w:rsidR="001962AA">
      <w:tab/>
    </w:r>
    <w:r w:rsidR="0026608F">
      <w:tab/>
    </w:r>
    <w:r w:rsidR="0026608F">
      <w:fldChar w:fldCharType="begin"/>
    </w:r>
    <w:r w:rsidR="0026608F">
      <w:instrText xml:space="preserve"> PRINTDATE \@ DD.MM.YY </w:instrText>
    </w:r>
    <w:r w:rsidR="0026608F">
      <w:fldChar w:fldCharType="separate"/>
    </w:r>
    <w:r w:rsidR="00F96FCE">
      <w:t>20.10.15</w:t>
    </w:r>
    <w:r w:rsidR="0026608F">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F96FCE">
      <w:rPr>
        <w:noProof/>
        <w:lang w:val="en-US"/>
      </w:rPr>
      <w:t>P:\FRA\ITU-R\CONF-R\CMR15\000\007ADD23ADD01ADD02F.docx</w:t>
    </w:r>
    <w:r>
      <w:fldChar w:fldCharType="end"/>
    </w:r>
    <w:r>
      <w:rPr>
        <w:lang w:val="en-US"/>
      </w:rPr>
      <w:tab/>
    </w:r>
    <w:r>
      <w:fldChar w:fldCharType="begin"/>
    </w:r>
    <w:r>
      <w:instrText xml:space="preserve"> SAVEDATE \@ DD.MM.YY </w:instrText>
    </w:r>
    <w:r>
      <w:fldChar w:fldCharType="separate"/>
    </w:r>
    <w:r w:rsidR="00F96FCE">
      <w:rPr>
        <w:noProof/>
      </w:rPr>
      <w:t>20.10.15</w:t>
    </w:r>
    <w:r>
      <w:fldChar w:fldCharType="end"/>
    </w:r>
    <w:r>
      <w:rPr>
        <w:lang w:val="en-US"/>
      </w:rPr>
      <w:tab/>
    </w:r>
    <w:r>
      <w:fldChar w:fldCharType="begin"/>
    </w:r>
    <w:r>
      <w:instrText xml:space="preserve"> PRINTDATE \@ DD.MM.YY </w:instrText>
    </w:r>
    <w:r>
      <w:fldChar w:fldCharType="separate"/>
    </w:r>
    <w:r w:rsidR="00F96FCE">
      <w:rPr>
        <w:noProof/>
      </w:rPr>
      <w:t>20.10.15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2AA" w:rsidRDefault="00464B07" w:rsidP="001962AA">
    <w:pPr>
      <w:pStyle w:val="Footer"/>
      <w:tabs>
        <w:tab w:val="clear" w:pos="5954"/>
        <w:tab w:val="clear" w:pos="9639"/>
        <w:tab w:val="right" w:pos="7513"/>
      </w:tabs>
    </w:pPr>
    <w:fldSimple w:instr=" FILENAME \p  \* MERGEFORMAT ">
      <w:r w:rsidR="00F96FCE">
        <w:t>P:\FRA\ITU-R\CONF-R\CMR15\000\007ADD23ADD01ADD02F.docx</w:t>
      </w:r>
    </w:fldSimple>
    <w:r w:rsidR="001962AA">
      <w:t xml:space="preserve"> (387399)</w:t>
    </w:r>
    <w:r w:rsidR="001962AA">
      <w:tab/>
    </w:r>
    <w:r w:rsidR="001962AA">
      <w:fldChar w:fldCharType="begin"/>
    </w:r>
    <w:r w:rsidR="001962AA">
      <w:instrText xml:space="preserve"> SAVEDATE \@ DD.MM.YY </w:instrText>
    </w:r>
    <w:r w:rsidR="001962AA">
      <w:fldChar w:fldCharType="separate"/>
    </w:r>
    <w:r w:rsidR="00F96FCE">
      <w:t>20.10.15</w:t>
    </w:r>
    <w:r w:rsidR="001962AA">
      <w:fldChar w:fldCharType="end"/>
    </w:r>
    <w:r w:rsidR="001962AA">
      <w:tab/>
    </w:r>
    <w:r w:rsidR="001962AA">
      <w:tab/>
    </w:r>
    <w:r w:rsidR="001962AA">
      <w:fldChar w:fldCharType="begin"/>
    </w:r>
    <w:r w:rsidR="001962AA">
      <w:instrText xml:space="preserve"> PRINTDATE \@ DD.MM.YY </w:instrText>
    </w:r>
    <w:r w:rsidR="001962AA">
      <w:fldChar w:fldCharType="separate"/>
    </w:r>
    <w:r w:rsidR="00F96FCE">
      <w:t>20.10.15</w:t>
    </w:r>
    <w:r w:rsidR="001962AA">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F96FCE">
      <w:rPr>
        <w:lang w:val="en-US"/>
      </w:rPr>
      <w:t>P:\FRA\ITU-R\CONF-R\CMR15\000\007ADD23ADD01ADD02F.docx</w:t>
    </w:r>
    <w:r>
      <w:fldChar w:fldCharType="end"/>
    </w:r>
    <w:r>
      <w:rPr>
        <w:lang w:val="en-US"/>
      </w:rPr>
      <w:tab/>
    </w:r>
    <w:r>
      <w:fldChar w:fldCharType="begin"/>
    </w:r>
    <w:r>
      <w:instrText xml:space="preserve"> SAVEDATE \@ DD.MM.YY </w:instrText>
    </w:r>
    <w:r>
      <w:fldChar w:fldCharType="separate"/>
    </w:r>
    <w:r w:rsidR="00F96FCE">
      <w:t>20.10.15</w:t>
    </w:r>
    <w:r>
      <w:fldChar w:fldCharType="end"/>
    </w:r>
    <w:r>
      <w:rPr>
        <w:lang w:val="en-US"/>
      </w:rPr>
      <w:tab/>
    </w:r>
    <w:r>
      <w:fldChar w:fldCharType="begin"/>
    </w:r>
    <w:r>
      <w:instrText xml:space="preserve"> PRINTDATE \@ DD.MM.YY </w:instrText>
    </w:r>
    <w:r>
      <w:fldChar w:fldCharType="separate"/>
    </w:r>
    <w:r w:rsidR="00F96FCE">
      <w:t>20.10.15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926" w:rsidRDefault="00D96926">
      <w:r>
        <w:rPr>
          <w:b/>
        </w:rPr>
        <w:t>_______________</w:t>
      </w:r>
    </w:p>
  </w:footnote>
  <w:footnote w:type="continuationSeparator" w:id="0">
    <w:p w:rsidR="00D96926" w:rsidRDefault="00D969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F96FCE">
      <w:rPr>
        <w:noProof/>
      </w:rPr>
      <w:t>2</w:t>
    </w:r>
    <w:r>
      <w:fldChar w:fldCharType="end"/>
    </w:r>
  </w:p>
  <w:p w:rsidR="004F1F8E" w:rsidRPr="0026608F" w:rsidRDefault="004F1F8E" w:rsidP="002C28A4">
    <w:pPr>
      <w:pStyle w:val="Header"/>
      <w:rPr>
        <w:lang w:val="en-US"/>
      </w:rPr>
    </w:pPr>
    <w:r w:rsidRPr="0026608F">
      <w:rPr>
        <w:lang w:val="en-US"/>
      </w:rPr>
      <w:t>CMR1</w:t>
    </w:r>
    <w:r w:rsidR="002C28A4" w:rsidRPr="0026608F">
      <w:rPr>
        <w:lang w:val="en-US"/>
      </w:rPr>
      <w:t>5</w:t>
    </w:r>
    <w:r w:rsidRPr="0026608F">
      <w:rPr>
        <w:lang w:val="en-US"/>
      </w:rPr>
      <w:t>/</w:t>
    </w:r>
    <w:r w:rsidR="006A4B45" w:rsidRPr="0026608F">
      <w:rPr>
        <w:lang w:val="en-US"/>
      </w:rPr>
      <w:t>7(Add.23)(Add.1)(Add.2)-</w:t>
    </w:r>
    <w:r w:rsidR="00010B43" w:rsidRPr="0026608F">
      <w:rPr>
        <w:lang w:val="en-US"/>
      </w:rPr>
      <w:t>F</w:t>
    </w:r>
    <w:r w:rsidR="0026608F" w:rsidRPr="0026608F">
      <w:rPr>
        <w:lang w:val="en-US"/>
      </w:rPr>
      <w:br/>
      <w:t>MONTAGE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F96FCE">
      <w:rPr>
        <w:noProof/>
      </w:rPr>
      <w:t>3</w:t>
    </w:r>
    <w:r>
      <w:fldChar w:fldCharType="end"/>
    </w:r>
  </w:p>
  <w:p w:rsidR="004F1F8E" w:rsidRPr="00E00A9B" w:rsidRDefault="004F1F8E" w:rsidP="002C28A4">
    <w:pPr>
      <w:pStyle w:val="Header"/>
      <w:rPr>
        <w:lang w:val="en-US"/>
      </w:rPr>
    </w:pPr>
    <w:r w:rsidRPr="00E00A9B">
      <w:rPr>
        <w:lang w:val="en-US"/>
      </w:rPr>
      <w:t>CMR1</w:t>
    </w:r>
    <w:r w:rsidR="002C28A4" w:rsidRPr="00E00A9B">
      <w:rPr>
        <w:lang w:val="en-US"/>
      </w:rPr>
      <w:t>5</w:t>
    </w:r>
    <w:r w:rsidRPr="00E00A9B">
      <w:rPr>
        <w:lang w:val="en-US"/>
      </w:rPr>
      <w:t>/</w:t>
    </w:r>
    <w:r w:rsidR="006A4B45" w:rsidRPr="00E00A9B">
      <w:rPr>
        <w:lang w:val="en-US"/>
      </w:rPr>
      <w:t>7(Add.23)(Add.1)(Add.2)-</w:t>
    </w:r>
    <w:r w:rsidR="00010B43" w:rsidRPr="00E00A9B">
      <w:rPr>
        <w:lang w:val="en-US"/>
      </w:rPr>
      <w:t>F</w:t>
    </w:r>
    <w:r w:rsidR="00E00A9B" w:rsidRPr="00E00A9B">
      <w:rPr>
        <w:lang w:val="en-US"/>
      </w:rPr>
      <w:br/>
      <w:t>MONTAGE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rmain, Catherine">
    <w15:presenceInfo w15:providerId="AD" w15:userId="S-1-5-21-8740799-900759487-1415713722-414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36515"/>
    <w:rsid w:val="00043786"/>
    <w:rsid w:val="00080E2C"/>
    <w:rsid w:val="000A4755"/>
    <w:rsid w:val="000B2E0C"/>
    <w:rsid w:val="000B3D0C"/>
    <w:rsid w:val="000D0FFA"/>
    <w:rsid w:val="001167B9"/>
    <w:rsid w:val="001267A0"/>
    <w:rsid w:val="0015203F"/>
    <w:rsid w:val="00160C64"/>
    <w:rsid w:val="0018169B"/>
    <w:rsid w:val="0019352B"/>
    <w:rsid w:val="001960D0"/>
    <w:rsid w:val="001962AA"/>
    <w:rsid w:val="001F17E8"/>
    <w:rsid w:val="00204306"/>
    <w:rsid w:val="00232FD2"/>
    <w:rsid w:val="0026554E"/>
    <w:rsid w:val="0026608F"/>
    <w:rsid w:val="002A1307"/>
    <w:rsid w:val="002A4622"/>
    <w:rsid w:val="002A6F8F"/>
    <w:rsid w:val="002B17E5"/>
    <w:rsid w:val="002C0EBF"/>
    <w:rsid w:val="002C28A4"/>
    <w:rsid w:val="00315AFE"/>
    <w:rsid w:val="003177A4"/>
    <w:rsid w:val="00344655"/>
    <w:rsid w:val="003606A6"/>
    <w:rsid w:val="00365CF3"/>
    <w:rsid w:val="0036650C"/>
    <w:rsid w:val="003803C4"/>
    <w:rsid w:val="00380E95"/>
    <w:rsid w:val="00384247"/>
    <w:rsid w:val="00393ACD"/>
    <w:rsid w:val="003A583E"/>
    <w:rsid w:val="003E112B"/>
    <w:rsid w:val="003E1D1C"/>
    <w:rsid w:val="003E7B05"/>
    <w:rsid w:val="003F5019"/>
    <w:rsid w:val="0043019D"/>
    <w:rsid w:val="004419EF"/>
    <w:rsid w:val="004517A2"/>
    <w:rsid w:val="00464B07"/>
    <w:rsid w:val="00466211"/>
    <w:rsid w:val="004834A9"/>
    <w:rsid w:val="004D01FC"/>
    <w:rsid w:val="004E28C3"/>
    <w:rsid w:val="004F1F8E"/>
    <w:rsid w:val="00512A32"/>
    <w:rsid w:val="00552F48"/>
    <w:rsid w:val="00586CF2"/>
    <w:rsid w:val="005C3768"/>
    <w:rsid w:val="005C6C3F"/>
    <w:rsid w:val="00613635"/>
    <w:rsid w:val="0062093D"/>
    <w:rsid w:val="00637ECF"/>
    <w:rsid w:val="00647B59"/>
    <w:rsid w:val="00690C7B"/>
    <w:rsid w:val="006A33FA"/>
    <w:rsid w:val="006A4B45"/>
    <w:rsid w:val="006D4724"/>
    <w:rsid w:val="00701BAE"/>
    <w:rsid w:val="00721F04"/>
    <w:rsid w:val="007227BD"/>
    <w:rsid w:val="00730E95"/>
    <w:rsid w:val="007426B9"/>
    <w:rsid w:val="00764342"/>
    <w:rsid w:val="00774362"/>
    <w:rsid w:val="00786598"/>
    <w:rsid w:val="007A04E8"/>
    <w:rsid w:val="00851625"/>
    <w:rsid w:val="00863C0A"/>
    <w:rsid w:val="008A3120"/>
    <w:rsid w:val="008D41BE"/>
    <w:rsid w:val="008D58D3"/>
    <w:rsid w:val="008D5EE5"/>
    <w:rsid w:val="008E20D8"/>
    <w:rsid w:val="00923064"/>
    <w:rsid w:val="00930FFD"/>
    <w:rsid w:val="00936D25"/>
    <w:rsid w:val="00941EA5"/>
    <w:rsid w:val="00964700"/>
    <w:rsid w:val="00966C16"/>
    <w:rsid w:val="0098732F"/>
    <w:rsid w:val="009A045F"/>
    <w:rsid w:val="009B1C0A"/>
    <w:rsid w:val="009C7E7C"/>
    <w:rsid w:val="00A00473"/>
    <w:rsid w:val="00A03C9B"/>
    <w:rsid w:val="00A05562"/>
    <w:rsid w:val="00A37105"/>
    <w:rsid w:val="00A606C3"/>
    <w:rsid w:val="00A83B09"/>
    <w:rsid w:val="00A84541"/>
    <w:rsid w:val="00AE36A0"/>
    <w:rsid w:val="00B00294"/>
    <w:rsid w:val="00B260ED"/>
    <w:rsid w:val="00B625B0"/>
    <w:rsid w:val="00B64FD0"/>
    <w:rsid w:val="00B6512E"/>
    <w:rsid w:val="00BA5BD0"/>
    <w:rsid w:val="00BB1D82"/>
    <w:rsid w:val="00BF26E7"/>
    <w:rsid w:val="00BF6990"/>
    <w:rsid w:val="00C52B02"/>
    <w:rsid w:val="00C53FCA"/>
    <w:rsid w:val="00C76BAF"/>
    <w:rsid w:val="00C814B9"/>
    <w:rsid w:val="00CC0BBD"/>
    <w:rsid w:val="00CD516F"/>
    <w:rsid w:val="00D119A7"/>
    <w:rsid w:val="00D25FBA"/>
    <w:rsid w:val="00D32B28"/>
    <w:rsid w:val="00D37DDC"/>
    <w:rsid w:val="00D42954"/>
    <w:rsid w:val="00D66EAC"/>
    <w:rsid w:val="00D730DF"/>
    <w:rsid w:val="00D772F0"/>
    <w:rsid w:val="00D77BDC"/>
    <w:rsid w:val="00D96926"/>
    <w:rsid w:val="00DC09F6"/>
    <w:rsid w:val="00DC402B"/>
    <w:rsid w:val="00DE0932"/>
    <w:rsid w:val="00E00A9B"/>
    <w:rsid w:val="00E03A27"/>
    <w:rsid w:val="00E04939"/>
    <w:rsid w:val="00E049F1"/>
    <w:rsid w:val="00E37A25"/>
    <w:rsid w:val="00E537FF"/>
    <w:rsid w:val="00E6539B"/>
    <w:rsid w:val="00E669AC"/>
    <w:rsid w:val="00E70A31"/>
    <w:rsid w:val="00E86A84"/>
    <w:rsid w:val="00EA3F38"/>
    <w:rsid w:val="00EA5AB6"/>
    <w:rsid w:val="00EC7615"/>
    <w:rsid w:val="00ED16AA"/>
    <w:rsid w:val="00EF662E"/>
    <w:rsid w:val="00F11BE4"/>
    <w:rsid w:val="00F148F1"/>
    <w:rsid w:val="00F31876"/>
    <w:rsid w:val="00F36524"/>
    <w:rsid w:val="00F60A57"/>
    <w:rsid w:val="00F96FCE"/>
    <w:rsid w:val="00FA3BBF"/>
    <w:rsid w:val="00FC41F8"/>
    <w:rsid w:val="00FF1C40"/>
    <w:rsid w:val="00FF65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869342E8-65D9-44E6-B356-469433B91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03177F"/>
  </w:style>
  <w:style w:type="paragraph" w:customStyle="1" w:styleId="TableText0">
    <w:name w:val="Table_Text"/>
    <w:basedOn w:val="Normal"/>
    <w:rsid w:val="0003177F"/>
    <w:pPr>
      <w:tabs>
        <w:tab w:val="clear" w:pos="1134"/>
        <w:tab w:val="clear" w:pos="1871"/>
        <w:tab w:val="clear" w:pos="2268"/>
      </w:tabs>
      <w:spacing w:before="40" w:after="40"/>
    </w:pPr>
    <w:rPr>
      <w:noProof/>
      <w:sz w:val="20"/>
      <w:lang w:val="en-US"/>
    </w:rPr>
  </w:style>
  <w:style w:type="paragraph" w:styleId="BalloonText">
    <w:name w:val="Balloon Text"/>
    <w:basedOn w:val="Normal"/>
    <w:link w:val="BalloonTextChar"/>
    <w:semiHidden/>
    <w:unhideWhenUsed/>
    <w:rsid w:val="0043019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3019D"/>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18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R15-WRC15-C-0007!A23-A1-A2!MSW-F</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A77B9B7E-3F40-4F9F-8D73-7B63ADB56F42}">
  <ds:schemaRefs>
    <ds:schemaRef ds:uri="http://purl.org/dc/terms/"/>
    <ds:schemaRef ds:uri="32a1a8c5-2265-4ebc-b7a0-2071e2c5c9bb"/>
    <ds:schemaRef ds:uri="http://schemas.microsoft.com/office/infopath/2007/PartnerControls"/>
    <ds:schemaRef ds:uri="http://schemas.microsoft.com/office/2006/documentManagement/types"/>
    <ds:schemaRef ds:uri="http://schemas.microsoft.com/office/2006/metadata/properties"/>
    <ds:schemaRef ds:uri="http://purl.org/dc/elements/1.1/"/>
    <ds:schemaRef ds:uri="996b2e75-67fd-4955-a3b0-5ab9934cb50b"/>
    <ds:schemaRef ds:uri="http://www.w3.org/XML/1998/namespace"/>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5AF9031B-91DD-4579-8674-FDF6A8150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926</Words>
  <Characters>4821</Characters>
  <Application>Microsoft Office Word</Application>
  <DocSecurity>0</DocSecurity>
  <Lines>159</Lines>
  <Paragraphs>40</Paragraphs>
  <ScaleCrop>false</ScaleCrop>
  <HeadingPairs>
    <vt:vector size="2" baseType="variant">
      <vt:variant>
        <vt:lpstr>Title</vt:lpstr>
      </vt:variant>
      <vt:variant>
        <vt:i4>1</vt:i4>
      </vt:variant>
    </vt:vector>
  </HeadingPairs>
  <TitlesOfParts>
    <vt:vector size="1" baseType="lpstr">
      <vt:lpstr>R15-WRC15-C-0007!A23-A1-A2!MSW-F</vt:lpstr>
    </vt:vector>
  </TitlesOfParts>
  <Manager>Secrétariat général - Pool</Manager>
  <Company>Union internationale des télécommunications (UIT)</Company>
  <LinksUpToDate>false</LinksUpToDate>
  <CharactersWithSpaces>5730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R15-WRC15-C-0007!A23-A1-A2!MSW-F</dc:title>
  <dc:subject>Conférence mondiale des radiocommunications - 2015</dc:subject>
  <dc:creator>Documents Proposals Manager (DPM)</dc:creator>
  <cp:keywords>DPM_v5.2015.9.16_prod</cp:keywords>
  <dc:description/>
  <cp:lastModifiedBy>Jones, Jacqueline</cp:lastModifiedBy>
  <cp:revision>19</cp:revision>
  <cp:lastPrinted>2015-10-20T12:08:00Z</cp:lastPrinted>
  <dcterms:created xsi:type="dcterms:W3CDTF">2015-10-12T12:38:00Z</dcterms:created>
  <dcterms:modified xsi:type="dcterms:W3CDTF">2015-10-20T12:09:00Z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