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16083C" w:rsidRDefault="006D4724" w:rsidP="00BA5BD0">
            <w:pPr>
              <w:spacing w:before="0"/>
              <w:rPr>
                <w:rFonts w:ascii="Verdana" w:hAnsi="Verdana"/>
                <w:sz w:val="20"/>
                <w:lang w:val="fr-CH"/>
              </w:rPr>
            </w:pPr>
            <w:r w:rsidRPr="0016083C">
              <w:rPr>
                <w:rFonts w:ascii="Verdana" w:eastAsia="SimSun" w:hAnsi="Verdana" w:cs="Traditional Arabic"/>
                <w:b/>
                <w:sz w:val="20"/>
                <w:lang w:val="fr-CH"/>
              </w:rPr>
              <w:t>Addendum 10 au</w:t>
            </w:r>
            <w:r w:rsidRPr="0016083C">
              <w:rPr>
                <w:rFonts w:ascii="Verdana" w:eastAsia="SimSun" w:hAnsi="Verdana" w:cs="Traditional Arabic"/>
                <w:b/>
                <w:sz w:val="20"/>
                <w:lang w:val="fr-CH"/>
              </w:rPr>
              <w:br/>
              <w:t>Document 7(Add.24)</w:t>
            </w:r>
            <w:r w:rsidR="00BB1D82" w:rsidRPr="0016083C">
              <w:rPr>
                <w:rFonts w:ascii="Verdana" w:hAnsi="Verdana"/>
                <w:b/>
                <w:sz w:val="20"/>
                <w:lang w:val="fr-CH"/>
              </w:rPr>
              <w:t>-</w:t>
            </w:r>
            <w:r w:rsidRPr="0016083C">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16083C"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16083C" w:rsidRDefault="00690C7B" w:rsidP="00690C7B">
            <w:pPr>
              <w:pStyle w:val="Source"/>
              <w:rPr>
                <w:lang w:val="fr-CH"/>
              </w:rPr>
            </w:pPr>
            <w:bookmarkStart w:id="2" w:name="dsource" w:colFirst="0" w:colLast="0"/>
            <w:r w:rsidRPr="0016083C">
              <w:rPr>
                <w:lang w:val="fr-CH"/>
              </w:rPr>
              <w:t>Etats Membres de la Commission interaméricaine des télécommunications (CITEL)</w:t>
            </w:r>
          </w:p>
        </w:tc>
      </w:tr>
      <w:tr w:rsidR="00690C7B" w:rsidRPr="002A6F8F" w:rsidTr="0050008E">
        <w:trPr>
          <w:cantSplit/>
        </w:trPr>
        <w:tc>
          <w:tcPr>
            <w:tcW w:w="10031" w:type="dxa"/>
            <w:gridSpan w:val="2"/>
          </w:tcPr>
          <w:p w:rsidR="0016083C" w:rsidRPr="0016083C" w:rsidRDefault="0016083C" w:rsidP="0016083C">
            <w:pPr>
              <w:pStyle w:val="Title1"/>
              <w:rPr>
                <w:lang w:val="fr-CH"/>
              </w:rPr>
            </w:pPr>
            <w:bookmarkStart w:id="3" w:name="dtitle1" w:colFirst="0" w:colLast="0"/>
            <w:bookmarkEnd w:id="2"/>
            <w:r w:rsidRPr="0016083C">
              <w:rPr>
                <w:lang w:val="fr-CH"/>
              </w:rPr>
              <w:t>propositions pour les travaux de la Conférence</w:t>
            </w:r>
          </w:p>
        </w:tc>
      </w:tr>
      <w:tr w:rsidR="00690C7B" w:rsidRPr="002A6F8F" w:rsidTr="0050008E">
        <w:trPr>
          <w:cantSplit/>
        </w:trPr>
        <w:tc>
          <w:tcPr>
            <w:tcW w:w="10031" w:type="dxa"/>
            <w:gridSpan w:val="2"/>
          </w:tcPr>
          <w:p w:rsidR="00690C7B" w:rsidRPr="0016083C"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10 de l'ordre du jour</w:t>
            </w:r>
          </w:p>
        </w:tc>
      </w:tr>
    </w:tbl>
    <w:bookmarkEnd w:id="5"/>
    <w:p w:rsidR="001C0E40" w:rsidRPr="000F2DBF" w:rsidRDefault="00140A2B" w:rsidP="00B27401">
      <w:pPr>
        <w:rPr>
          <w:lang w:val="fr-CA"/>
        </w:rPr>
      </w:pPr>
      <w:r w:rsidRPr="000F2DBF">
        <w:rPr>
          <w:lang w:val="fr-CA"/>
        </w:rPr>
        <w:t>10</w:t>
      </w:r>
      <w:r w:rsidRPr="000F2DBF">
        <w:rPr>
          <w:lang w:val="fr-CA"/>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3A583E" w:rsidRPr="005B249D" w:rsidRDefault="00782BC1" w:rsidP="00EB1190">
      <w:pPr>
        <w:pStyle w:val="Headingb"/>
        <w:rPr>
          <w:lang w:val="fr-CH"/>
        </w:rPr>
      </w:pPr>
      <w:r>
        <w:rPr>
          <w:lang w:val="fr-CH"/>
        </w:rPr>
        <w:t>Considérations générales</w:t>
      </w:r>
    </w:p>
    <w:p w:rsidR="008F0848" w:rsidRDefault="008F0848" w:rsidP="00782BC1">
      <w:pPr>
        <w:rPr>
          <w:lang w:val="fr-CH"/>
        </w:rPr>
      </w:pPr>
      <w:r w:rsidRPr="008F0848">
        <w:rPr>
          <w:lang w:val="fr-CH"/>
        </w:rPr>
        <w:t xml:space="preserve">La prévision et la détection des orages géomagnétiques </w:t>
      </w:r>
      <w:r>
        <w:rPr>
          <w:lang w:val="fr-CH"/>
        </w:rPr>
        <w:t xml:space="preserve">perturbateurs et </w:t>
      </w:r>
      <w:r w:rsidR="00782BC1">
        <w:rPr>
          <w:lang w:val="fr-CH"/>
        </w:rPr>
        <w:t>d'</w:t>
      </w:r>
      <w:r>
        <w:rPr>
          <w:lang w:val="fr-CH"/>
        </w:rPr>
        <w:t xml:space="preserve">autres perturbations spatiales (désignées ci-après </w:t>
      </w:r>
      <w:r w:rsidR="00782BC1">
        <w:rPr>
          <w:lang w:val="fr-CH"/>
        </w:rPr>
        <w:t>sous</w:t>
      </w:r>
      <w:r>
        <w:rPr>
          <w:lang w:val="fr-CH"/>
        </w:rPr>
        <w:t xml:space="preserve"> le terme «météorologie de l'espace») revêtent un caractère critique pour de nombreux secteurs de l'économie et des infrastructures</w:t>
      </w:r>
      <w:r w:rsidRPr="008F0848">
        <w:rPr>
          <w:lang w:val="fr-CH"/>
        </w:rPr>
        <w:t xml:space="preserve"> </w:t>
      </w:r>
      <w:r>
        <w:rPr>
          <w:lang w:val="fr-CH"/>
        </w:rPr>
        <w:t xml:space="preserve">à l'échelle mondiale. </w:t>
      </w:r>
      <w:r w:rsidR="00782BC1">
        <w:rPr>
          <w:lang w:val="fr-CH"/>
        </w:rPr>
        <w:t>Le GT 7C, à</w:t>
      </w:r>
      <w:r>
        <w:rPr>
          <w:lang w:val="fr-CH"/>
        </w:rPr>
        <w:t xml:space="preserve"> </w:t>
      </w:r>
      <w:r w:rsidR="00782BC1">
        <w:rPr>
          <w:lang w:val="fr-CH"/>
        </w:rPr>
        <w:t>s</w:t>
      </w:r>
      <w:r>
        <w:rPr>
          <w:lang w:val="fr-CH"/>
        </w:rPr>
        <w:t>a réunion de mai 2015</w:t>
      </w:r>
      <w:r w:rsidR="00782BC1">
        <w:rPr>
          <w:lang w:val="fr-CH"/>
        </w:rPr>
        <w:t>,</w:t>
      </w:r>
      <w:r>
        <w:rPr>
          <w:lang w:val="fr-CH"/>
        </w:rPr>
        <w:t xml:space="preserve"> </w:t>
      </w:r>
      <w:r w:rsidR="00782BC1">
        <w:rPr>
          <w:lang w:val="fr-CH"/>
        </w:rPr>
        <w:t>a</w:t>
      </w:r>
      <w:r>
        <w:rPr>
          <w:lang w:val="fr-CH"/>
        </w:rPr>
        <w:t xml:space="preserve"> proposé une définition de la météorologie de l'espace au Comité de coordination pour le vocabulaire (CCV). </w:t>
      </w:r>
      <w:r w:rsidR="00E746E0">
        <w:rPr>
          <w:lang w:val="fr-CH"/>
        </w:rPr>
        <w:t>L</w:t>
      </w:r>
      <w:r w:rsidR="00773811">
        <w:rPr>
          <w:lang w:val="fr-CH"/>
        </w:rPr>
        <w:t>'exploitation des satellites, le transport aérien et la distribution de l'électricité</w:t>
      </w:r>
      <w:r w:rsidR="00E746E0" w:rsidRPr="00E746E0">
        <w:rPr>
          <w:lang w:val="fr-CH"/>
        </w:rPr>
        <w:t xml:space="preserve"> </w:t>
      </w:r>
      <w:r w:rsidR="00E746E0">
        <w:rPr>
          <w:lang w:val="fr-CH"/>
        </w:rPr>
        <w:t>font partie des secteurs économiques les plus vulnérables</w:t>
      </w:r>
      <w:r w:rsidR="00773811">
        <w:rPr>
          <w:lang w:val="fr-CH"/>
        </w:rPr>
        <w:t xml:space="preserve">. Un échec de la prévision et de la détection de conditions perturbatrices pourrait entraîner des pertes humaines et </w:t>
      </w:r>
      <w:r w:rsidR="00782BC1">
        <w:rPr>
          <w:lang w:val="fr-CH"/>
        </w:rPr>
        <w:t>matérielles</w:t>
      </w:r>
      <w:r w:rsidR="00773811">
        <w:rPr>
          <w:lang w:val="fr-CH"/>
        </w:rPr>
        <w:t xml:space="preserve"> et avoir de graves incidences sur l</w:t>
      </w:r>
      <w:r w:rsidR="0047107C">
        <w:rPr>
          <w:lang w:val="fr-CH"/>
        </w:rPr>
        <w:t>'</w:t>
      </w:r>
      <w:r w:rsidR="00773811">
        <w:rPr>
          <w:lang w:val="fr-CH"/>
        </w:rPr>
        <w:t xml:space="preserve">économie. Les observations de la météorologie de l'espace revêtent une importance cruciale </w:t>
      </w:r>
      <w:r w:rsidR="0047107C">
        <w:rPr>
          <w:lang w:val="fr-CH"/>
        </w:rPr>
        <w:t>à de nombreux égards, sur le plan économique au niveau national et pour la population mondiale.</w:t>
      </w:r>
    </w:p>
    <w:p w:rsidR="0047107C" w:rsidRDefault="00266706" w:rsidP="00B443C7">
      <w:pPr>
        <w:rPr>
          <w:lang w:val="fr-CH"/>
        </w:rPr>
      </w:pPr>
      <w:r>
        <w:rPr>
          <w:lang w:val="fr-CH"/>
        </w:rPr>
        <w:t xml:space="preserve">La présente proposition est motivée par une certaine préoccupation devant le fait qu'une technologie de capteurs de météorologie de l'espace a été mise au point et que des systèmes opérationnels ont été déployés sans qu'il ne soit </w:t>
      </w:r>
      <w:r w:rsidR="00B443C7">
        <w:rPr>
          <w:lang w:val="fr-CH"/>
        </w:rPr>
        <w:t>accordé</w:t>
      </w:r>
      <w:r>
        <w:rPr>
          <w:lang w:val="fr-CH"/>
        </w:rPr>
        <w:t xml:space="preserve"> une grande attention à la réglementation du spectre </w:t>
      </w:r>
      <w:r w:rsidR="008822DF">
        <w:rPr>
          <w:lang w:val="fr-CH"/>
        </w:rPr>
        <w:t>à l'échelle</w:t>
      </w:r>
      <w:r>
        <w:rPr>
          <w:lang w:val="fr-CH"/>
        </w:rPr>
        <w:t xml:space="preserve"> national</w:t>
      </w:r>
      <w:r w:rsidR="008822DF">
        <w:rPr>
          <w:lang w:val="fr-CH"/>
        </w:rPr>
        <w:t>e</w:t>
      </w:r>
      <w:r>
        <w:rPr>
          <w:lang w:val="fr-CH"/>
        </w:rPr>
        <w:t xml:space="preserve"> et international</w:t>
      </w:r>
      <w:r w:rsidR="008822DF">
        <w:rPr>
          <w:lang w:val="fr-CH"/>
        </w:rPr>
        <w:t>e</w:t>
      </w:r>
      <w:r>
        <w:rPr>
          <w:lang w:val="fr-CH"/>
        </w:rPr>
        <w:t xml:space="preserve">, </w:t>
      </w:r>
      <w:r w:rsidR="00746542">
        <w:rPr>
          <w:lang w:val="fr-CH"/>
        </w:rPr>
        <w:t>ou</w:t>
      </w:r>
      <w:r>
        <w:rPr>
          <w:lang w:val="fr-CH"/>
        </w:rPr>
        <w:t xml:space="preserve"> </w:t>
      </w:r>
      <w:r w:rsidR="00746542">
        <w:rPr>
          <w:lang w:val="fr-CH"/>
        </w:rPr>
        <w:t>à</w:t>
      </w:r>
      <w:r>
        <w:rPr>
          <w:lang w:val="fr-CH"/>
        </w:rPr>
        <w:t xml:space="preserve"> </w:t>
      </w:r>
      <w:r w:rsidR="00746542">
        <w:rPr>
          <w:lang w:val="fr-CH"/>
        </w:rPr>
        <w:t xml:space="preserve">un éventuel </w:t>
      </w:r>
      <w:r>
        <w:rPr>
          <w:lang w:val="fr-CH"/>
        </w:rPr>
        <w:t xml:space="preserve">besoin de protection contre les brouillages. En effet, des systèmes qui présentent une importance pour les économies nationales et la sécurité de la population mondiale devraient bénéficier </w:t>
      </w:r>
      <w:r w:rsidR="003832EA">
        <w:rPr>
          <w:lang w:val="fr-CH"/>
        </w:rPr>
        <w:t>d'un</w:t>
      </w:r>
      <w:r>
        <w:rPr>
          <w:lang w:val="fr-CH"/>
        </w:rPr>
        <w:t xml:space="preserve"> certain niveau de reconnaissance </w:t>
      </w:r>
      <w:r w:rsidR="00782BC1">
        <w:rPr>
          <w:lang w:val="fr-CH"/>
        </w:rPr>
        <w:t xml:space="preserve">et de protection </w:t>
      </w:r>
      <w:r>
        <w:rPr>
          <w:lang w:val="fr-CH"/>
        </w:rPr>
        <w:t>dans le Règlement des radiocommunications.</w:t>
      </w:r>
    </w:p>
    <w:p w:rsidR="00266706" w:rsidRDefault="00DA220C" w:rsidP="00782BC1">
      <w:pPr>
        <w:rPr>
          <w:lang w:val="fr-CH"/>
        </w:rPr>
      </w:pPr>
      <w:r>
        <w:rPr>
          <w:lang w:val="fr-CH"/>
        </w:rPr>
        <w:t xml:space="preserve">Il a été noté qu'il serait pour le moins difficile d'assurer à ces systèmes une protection contre les brouillages préjudiciables à posteriori. Compte tenu de leur importance, il est </w:t>
      </w:r>
      <w:r w:rsidR="00891A53">
        <w:rPr>
          <w:lang w:val="fr-CH"/>
        </w:rPr>
        <w:t>néanmoins</w:t>
      </w:r>
      <w:r>
        <w:rPr>
          <w:lang w:val="fr-CH"/>
        </w:rPr>
        <w:t xml:space="preserve"> souhaitable d'étudier les </w:t>
      </w:r>
      <w:r w:rsidR="00210E4A">
        <w:rPr>
          <w:lang w:val="fr-CH"/>
        </w:rPr>
        <w:t xml:space="preserve">solutions </w:t>
      </w:r>
      <w:r w:rsidR="00891A53">
        <w:rPr>
          <w:lang w:val="fr-CH"/>
        </w:rPr>
        <w:t>qui pourraient être envisagées</w:t>
      </w:r>
      <w:r w:rsidR="00210E4A">
        <w:rPr>
          <w:lang w:val="fr-CH"/>
        </w:rPr>
        <w:t xml:space="preserve"> pour les protéger,</w:t>
      </w:r>
      <w:r>
        <w:rPr>
          <w:lang w:val="fr-CH"/>
        </w:rPr>
        <w:t xml:space="preserve"> sans imposer de contraintes supplémentaires </w:t>
      </w:r>
      <w:r w:rsidR="003832EA">
        <w:rPr>
          <w:lang w:val="fr-CH"/>
        </w:rPr>
        <w:t>aux services existants</w:t>
      </w:r>
      <w:r>
        <w:rPr>
          <w:lang w:val="fr-CH"/>
        </w:rPr>
        <w:t xml:space="preserve">. </w:t>
      </w:r>
      <w:r w:rsidR="00782BC1">
        <w:rPr>
          <w:lang w:val="fr-CH"/>
        </w:rPr>
        <w:t>La Commission d'études 7, à</w:t>
      </w:r>
      <w:r w:rsidR="00210E4A">
        <w:rPr>
          <w:lang w:val="fr-CH"/>
        </w:rPr>
        <w:t xml:space="preserve"> sa réunion </w:t>
      </w:r>
      <w:r w:rsidR="00210E4A">
        <w:rPr>
          <w:lang w:val="fr-CH"/>
        </w:rPr>
        <w:lastRenderedPageBreak/>
        <w:t xml:space="preserve">d'octobre 2014, a approuvé une Question qui vise à étudier les caractéristiques techniques et opérationnelles et les besoins de spectre des systèmes de détection de météorologie de l'espace. </w:t>
      </w:r>
      <w:r w:rsidR="006D30C2">
        <w:rPr>
          <w:lang w:val="fr-CH"/>
        </w:rPr>
        <w:t>Cette Question a en outre pour objectif de déterminer le service ou la désignation qui convien</w:t>
      </w:r>
      <w:r w:rsidR="00782BC1">
        <w:rPr>
          <w:lang w:val="fr-CH"/>
        </w:rPr>
        <w:t>drai</w:t>
      </w:r>
      <w:r w:rsidR="006D30C2">
        <w:rPr>
          <w:lang w:val="fr-CH"/>
        </w:rPr>
        <w:t>t le mieux pour les capteurs de météorologie de l'espace.</w:t>
      </w:r>
    </w:p>
    <w:p w:rsidR="006D30C2" w:rsidRPr="008F0848" w:rsidRDefault="006D30C2" w:rsidP="00EB1190">
      <w:pPr>
        <w:rPr>
          <w:lang w:val="fr-CH"/>
        </w:rPr>
      </w:pPr>
      <w:r>
        <w:rPr>
          <w:lang w:val="fr-CH"/>
        </w:rPr>
        <w:t xml:space="preserve">Il est proposé d'inscrire ce thème à l'ordre du jour préliminaire de la CMR-23, de </w:t>
      </w:r>
      <w:r w:rsidR="00EB1190">
        <w:rPr>
          <w:lang w:val="fr-CH"/>
        </w:rPr>
        <w:t>façon</w:t>
      </w:r>
      <w:r>
        <w:rPr>
          <w:lang w:val="fr-CH"/>
        </w:rPr>
        <w:t xml:space="preserve"> à prévoir </w:t>
      </w:r>
      <w:r w:rsidR="00A503CF">
        <w:rPr>
          <w:lang w:val="fr-CH"/>
        </w:rPr>
        <w:t>un délai</w:t>
      </w:r>
      <w:r>
        <w:rPr>
          <w:lang w:val="fr-CH"/>
        </w:rPr>
        <w:t xml:space="preserve"> suffisant pour terminer </w:t>
      </w:r>
      <w:r w:rsidR="005F7653">
        <w:rPr>
          <w:lang w:val="fr-CH"/>
        </w:rPr>
        <w:t xml:space="preserve">entièrement </w:t>
      </w:r>
      <w:r>
        <w:rPr>
          <w:lang w:val="fr-CH"/>
        </w:rPr>
        <w:t xml:space="preserve">les études nécessaires et </w:t>
      </w:r>
      <w:r w:rsidR="005F7653">
        <w:rPr>
          <w:lang w:val="fr-CH"/>
        </w:rPr>
        <w:t>à donner</w:t>
      </w:r>
      <w:r>
        <w:rPr>
          <w:lang w:val="fr-CH"/>
        </w:rPr>
        <w:t xml:space="preserve"> à toutes les parties intéressées, y compris les services de radiocommunication existants, suffisamment de temps pour étudier</w:t>
      </w:r>
      <w:r w:rsidR="00133978">
        <w:rPr>
          <w:lang w:val="fr-CH"/>
        </w:rPr>
        <w:t xml:space="preserve"> convenablement</w:t>
      </w:r>
      <w:r>
        <w:rPr>
          <w:lang w:val="fr-CH"/>
        </w:rPr>
        <w:t xml:space="preserve"> l</w:t>
      </w:r>
      <w:r w:rsidR="005F7653">
        <w:rPr>
          <w:lang w:val="fr-CH"/>
        </w:rPr>
        <w:t>e</w:t>
      </w:r>
      <w:r>
        <w:rPr>
          <w:lang w:val="fr-CH"/>
        </w:rPr>
        <w:t xml:space="preserve"> </w:t>
      </w:r>
      <w:r w:rsidR="005F7653">
        <w:rPr>
          <w:lang w:val="fr-CH"/>
        </w:rPr>
        <w:t>problème</w:t>
      </w:r>
      <w:r>
        <w:rPr>
          <w:lang w:val="fr-CH"/>
        </w:rPr>
        <w:t>.</w:t>
      </w:r>
      <w:r w:rsidR="005F7653">
        <w:rPr>
          <w:lang w:val="fr-CH"/>
        </w:rPr>
        <w:t xml:space="preserve"> Une inscription à l'ordre du jour de la CMR-19 ne </w:t>
      </w:r>
      <w:r w:rsidR="00EB1190">
        <w:rPr>
          <w:lang w:val="fr-CH"/>
        </w:rPr>
        <w:t>laisserait</w:t>
      </w:r>
      <w:r w:rsidR="005F7653">
        <w:rPr>
          <w:lang w:val="fr-CH"/>
        </w:rPr>
        <w:t xml:space="preserve"> sans doute pas </w:t>
      </w:r>
      <w:r w:rsidR="00EB1190">
        <w:rPr>
          <w:lang w:val="fr-CH"/>
        </w:rPr>
        <w:t>assez de temps</w:t>
      </w:r>
      <w:r w:rsidR="005F7653">
        <w:rPr>
          <w:lang w:val="fr-CH"/>
        </w:rPr>
        <w:t xml:space="preserve"> pour mener à bien tous les travaux </w:t>
      </w:r>
      <w:r w:rsidR="00EB1190">
        <w:rPr>
          <w:lang w:val="fr-CH"/>
        </w:rPr>
        <w:t>nécessaires pour donner satisfaction à</w:t>
      </w:r>
      <w:r w:rsidR="005F7653">
        <w:rPr>
          <w:lang w:val="fr-CH"/>
        </w:rPr>
        <w:t xml:space="preserve"> </w:t>
      </w:r>
      <w:r w:rsidR="00EB1190">
        <w:rPr>
          <w:lang w:val="fr-CH"/>
        </w:rPr>
        <w:t>l'ensemble des</w:t>
      </w:r>
      <w:r w:rsidR="005F7653">
        <w:rPr>
          <w:lang w:val="fr-CH"/>
        </w:rPr>
        <w:t xml:space="preserve"> services existants.</w:t>
      </w:r>
    </w:p>
    <w:p w:rsidR="0026199A" w:rsidRDefault="00EB1190" w:rsidP="00EB1190">
      <w:pPr>
        <w:pStyle w:val="Headingb"/>
      </w:pPr>
      <w:r>
        <w:t>Proposition</w:t>
      </w:r>
    </w:p>
    <w:p w:rsidR="00BD030B" w:rsidRDefault="00140A2B">
      <w:pPr>
        <w:pStyle w:val="Proposal"/>
      </w:pPr>
      <w:r>
        <w:t>ADD</w:t>
      </w:r>
      <w:r>
        <w:tab/>
        <w:t>IAP/7A24A10/1</w:t>
      </w:r>
    </w:p>
    <w:p w:rsidR="00BD030B" w:rsidRDefault="00140A2B">
      <w:pPr>
        <w:pStyle w:val="ResNo"/>
      </w:pPr>
      <w:r>
        <w:t>Projet de nouvelle Résolution [IAP-10J-2023]</w:t>
      </w:r>
      <w:r w:rsidR="00DC2F2E">
        <w:t xml:space="preserve"> (CMR-15)</w:t>
      </w:r>
    </w:p>
    <w:p w:rsidR="00B46F86" w:rsidRPr="009C7CEE" w:rsidRDefault="00B46F86" w:rsidP="00B46F86">
      <w:pPr>
        <w:pStyle w:val="Restitle"/>
      </w:pPr>
      <w:r w:rsidRPr="009C7CEE">
        <w:t>Ordre du jour préliminaire de la Conférence mondiale</w:t>
      </w:r>
      <w:r>
        <w:br/>
        <w:t>des radiocommunications de 2023</w:t>
      </w:r>
    </w:p>
    <w:p w:rsidR="00B46F86" w:rsidRPr="00C4247A" w:rsidRDefault="00B46F86" w:rsidP="00FF0FCB">
      <w:pPr>
        <w:pStyle w:val="Normalaftertitle0"/>
        <w:spacing w:before="240"/>
        <w:rPr>
          <w:lang w:val="fr-CH"/>
        </w:rPr>
      </w:pPr>
      <w:r w:rsidRPr="00C4247A">
        <w:rPr>
          <w:lang w:val="fr-CH"/>
        </w:rPr>
        <w:t>La Conférence mondiale des radiocommunications (Genève, 20</w:t>
      </w:r>
      <w:r>
        <w:rPr>
          <w:lang w:val="fr-CH"/>
        </w:rPr>
        <w:t>15</w:t>
      </w:r>
      <w:r w:rsidRPr="00C4247A">
        <w:rPr>
          <w:lang w:val="fr-CH"/>
        </w:rPr>
        <w:t>),</w:t>
      </w:r>
    </w:p>
    <w:p w:rsidR="00B46F86" w:rsidRPr="00E22842" w:rsidRDefault="00B46F86" w:rsidP="00B46F86">
      <w:pPr>
        <w:pStyle w:val="Call"/>
      </w:pPr>
      <w:r w:rsidRPr="00E22842">
        <w:t>considérant</w:t>
      </w:r>
    </w:p>
    <w:p w:rsidR="00B46F86" w:rsidRPr="00E22842" w:rsidRDefault="00B46F86" w:rsidP="00B46F86">
      <w:r w:rsidRPr="00F73BF7">
        <w:rPr>
          <w:i/>
          <w:iCs/>
        </w:rPr>
        <w:t>a)</w:t>
      </w:r>
      <w:r w:rsidRPr="00E22842">
        <w:tab/>
        <w:t>que, conformément au numéro 118 de la Convention de l'UIT, le cadre général de l'ordre du jour de la CMR</w:t>
      </w:r>
      <w:r w:rsidRPr="00E22842">
        <w:noBreakHyphen/>
        <w:t>1</w:t>
      </w:r>
      <w:r>
        <w:t>8</w:t>
      </w:r>
      <w:r w:rsidRPr="00E22842">
        <w:t xml:space="preserve"> devrait être fixé quatre à six ans à l'avance;</w:t>
      </w:r>
    </w:p>
    <w:p w:rsidR="00B46F86" w:rsidRPr="00E22842" w:rsidRDefault="00B46F86" w:rsidP="00B46F86">
      <w:r w:rsidRPr="00F73BF7">
        <w:rPr>
          <w:i/>
          <w:iCs/>
        </w:rPr>
        <w:t>b)</w:t>
      </w:r>
      <w:r w:rsidRPr="00E22842">
        <w:tab/>
        <w:t>l'</w:t>
      </w:r>
      <w:r>
        <w:t>a</w:t>
      </w:r>
      <w:r w:rsidRPr="00E22842">
        <w:t xml:space="preserve">rticle 13 de la Constitution </w:t>
      </w:r>
      <w:r>
        <w:t xml:space="preserve">de l'UIT </w:t>
      </w:r>
      <w:r w:rsidRPr="00E22842">
        <w:t>concernant la compétence et la fréquence des conférences mondiale</w:t>
      </w:r>
      <w:r>
        <w:t>s des radiocommunications et l'article </w:t>
      </w:r>
      <w:r w:rsidRPr="00E22842">
        <w:t>7 de la Convention relatif à leur ordre du jour;</w:t>
      </w:r>
    </w:p>
    <w:p w:rsidR="00B46F86" w:rsidRPr="00E22842" w:rsidRDefault="00B46F86" w:rsidP="00B46F86">
      <w:r w:rsidRPr="00F73BF7">
        <w:rPr>
          <w:i/>
          <w:iCs/>
        </w:rPr>
        <w:t>c)</w:t>
      </w:r>
      <w:r w:rsidRPr="00E22842">
        <w:tab/>
        <w:t>les résolutions et recommandations pertinentes des conférences administratives mondiales des radiocommunications</w:t>
      </w:r>
      <w:r>
        <w:t xml:space="preserve"> (CAMR)</w:t>
      </w:r>
      <w:r w:rsidRPr="00E22842">
        <w:t xml:space="preserve"> et des conférences mondiales des radiocommunications (CMR) précédentes,</w:t>
      </w:r>
    </w:p>
    <w:p w:rsidR="00B46F86" w:rsidRPr="00E22842" w:rsidRDefault="00B46F86" w:rsidP="00B46F86">
      <w:pPr>
        <w:pStyle w:val="Call"/>
      </w:pPr>
      <w:r w:rsidRPr="00E22842">
        <w:t>décide de formuler l'avis suivant</w:t>
      </w:r>
    </w:p>
    <w:p w:rsidR="00B46F86" w:rsidRPr="00E22842" w:rsidRDefault="00B46F86" w:rsidP="00B46F86">
      <w:r w:rsidRPr="00E22842">
        <w:t>les points ci-après devraient être inscrits à l'ordre d</w:t>
      </w:r>
      <w:r>
        <w:t>u jour préliminaire de la CMR</w:t>
      </w:r>
      <w:r>
        <w:noBreakHyphen/>
        <w:t>23</w:t>
      </w:r>
      <w:r w:rsidRPr="00E22842">
        <w:t>:</w:t>
      </w:r>
    </w:p>
    <w:p w:rsidR="00B46F86" w:rsidRPr="00E22842" w:rsidRDefault="00B46F86" w:rsidP="00B46F86">
      <w:r w:rsidRPr="00E22842">
        <w:t>1</w:t>
      </w:r>
      <w:r w:rsidRPr="00E22842">
        <w:tab/>
        <w:t>prendre les mesures appropriées en ce qui concerne les questions urgentes dont l'examen a été expressément demandé par la CMR</w:t>
      </w:r>
      <w:r w:rsidRPr="00E22842">
        <w:noBreakHyphen/>
        <w:t>1</w:t>
      </w:r>
      <w:r w:rsidR="0080635D">
        <w:t>9</w:t>
      </w:r>
      <w:r w:rsidRPr="00E22842">
        <w:t>;</w:t>
      </w:r>
    </w:p>
    <w:p w:rsidR="00B46F86" w:rsidRPr="00E22842" w:rsidRDefault="00B46F86" w:rsidP="00B46F86">
      <w:r w:rsidRPr="00E22842">
        <w:t>2</w:t>
      </w:r>
      <w:r w:rsidRPr="00E22842">
        <w:tab/>
        <w:t xml:space="preserve">sur la base des propositions des administrations et du </w:t>
      </w:r>
      <w:r>
        <w:t>Rapport</w:t>
      </w:r>
      <w:r w:rsidRPr="00E22842">
        <w:t xml:space="preserve"> de la Réunion de préparation à la Conférence et compte tenu des résultats de la CMR-1</w:t>
      </w:r>
      <w:r w:rsidR="0080635D">
        <w:t>9</w:t>
      </w:r>
      <w:r w:rsidRPr="00E22842">
        <w:t>, examiner les points suivants et prendre les mesures appropriées:</w:t>
      </w:r>
    </w:p>
    <w:p w:rsidR="00EB1190" w:rsidRPr="00EB1190" w:rsidRDefault="001265D3" w:rsidP="00B443C7">
      <w:pPr>
        <w:rPr>
          <w:bCs/>
          <w:lang w:val="fr-CH"/>
        </w:rPr>
      </w:pPr>
      <w:r w:rsidRPr="00EB1190">
        <w:rPr>
          <w:bCs/>
          <w:lang w:val="fr-CH"/>
        </w:rPr>
        <w:t>2.[SW]</w:t>
      </w:r>
      <w:r w:rsidRPr="00EB1190">
        <w:rPr>
          <w:b/>
          <w:lang w:val="fr-CH"/>
        </w:rPr>
        <w:tab/>
      </w:r>
      <w:r w:rsidR="00746542">
        <w:rPr>
          <w:bCs/>
          <w:lang w:val="fr-CH"/>
        </w:rPr>
        <w:t>c</w:t>
      </w:r>
      <w:r w:rsidR="00EB1190" w:rsidRPr="00EB1190">
        <w:rPr>
          <w:bCs/>
          <w:lang w:val="fr-CH"/>
        </w:rPr>
        <w:t>onformément à la Résolution</w:t>
      </w:r>
      <w:r w:rsidR="00EB1190">
        <w:rPr>
          <w:bCs/>
          <w:lang w:val="fr-CH"/>
        </w:rPr>
        <w:t xml:space="preserve"> </w:t>
      </w:r>
      <w:r w:rsidR="00EB1190" w:rsidRPr="00EB1190">
        <w:rPr>
          <w:b/>
          <w:spacing w:val="54"/>
          <w:lang w:val="fr-CH"/>
        </w:rPr>
        <w:t>[</w:t>
      </w:r>
      <w:r w:rsidR="00EB1190" w:rsidRPr="00EB1190">
        <w:rPr>
          <w:b/>
          <w:spacing w:val="-1"/>
          <w:lang w:val="fr-CH"/>
        </w:rPr>
        <w:t>IAP-10J-SW] (</w:t>
      </w:r>
      <w:r w:rsidR="000B53CA">
        <w:rPr>
          <w:b/>
          <w:spacing w:val="-1"/>
          <w:lang w:val="fr-CH"/>
        </w:rPr>
        <w:t>CMR</w:t>
      </w:r>
      <w:r w:rsidR="00EB1190" w:rsidRPr="00EB1190">
        <w:rPr>
          <w:b/>
          <w:spacing w:val="-1"/>
          <w:lang w:val="fr-CH"/>
        </w:rPr>
        <w:t>-15)</w:t>
      </w:r>
      <w:r w:rsidR="00EB1190" w:rsidRPr="00EB1190">
        <w:rPr>
          <w:bCs/>
          <w:lang w:val="fr-CH"/>
        </w:rPr>
        <w:t xml:space="preserve">, examiner les </w:t>
      </w:r>
      <w:r w:rsidR="00EB1190">
        <w:rPr>
          <w:bCs/>
          <w:lang w:val="fr-CH"/>
        </w:rPr>
        <w:t>résultats des études relatives aux caractéristiques techniques et opérationnelles</w:t>
      </w:r>
      <w:r w:rsidR="00662945">
        <w:rPr>
          <w:bCs/>
          <w:lang w:val="fr-CH"/>
        </w:rPr>
        <w:t xml:space="preserve"> et</w:t>
      </w:r>
      <w:r w:rsidR="00EB1190">
        <w:rPr>
          <w:bCs/>
          <w:lang w:val="fr-CH"/>
        </w:rPr>
        <w:t xml:space="preserve"> aux besoins de spectre</w:t>
      </w:r>
      <w:r w:rsidR="00662945">
        <w:rPr>
          <w:bCs/>
          <w:lang w:val="fr-CH"/>
        </w:rPr>
        <w:t xml:space="preserve"> des</w:t>
      </w:r>
      <w:r w:rsidR="00EB1190">
        <w:rPr>
          <w:bCs/>
          <w:lang w:val="fr-CH"/>
        </w:rPr>
        <w:t xml:space="preserve"> </w:t>
      </w:r>
      <w:r w:rsidR="00662945">
        <w:rPr>
          <w:bCs/>
          <w:lang w:val="fr-CH"/>
        </w:rPr>
        <w:t>capteurs de météorologie de l'espace</w:t>
      </w:r>
      <w:r w:rsidR="000B53CA">
        <w:rPr>
          <w:bCs/>
          <w:lang w:val="fr-CH"/>
        </w:rPr>
        <w:t>,</w:t>
      </w:r>
      <w:r w:rsidR="00662945">
        <w:rPr>
          <w:bCs/>
          <w:lang w:val="fr-CH"/>
        </w:rPr>
        <w:t xml:space="preserve"> ainsi qu'</w:t>
      </w:r>
      <w:r w:rsidR="00EB1190">
        <w:rPr>
          <w:bCs/>
          <w:lang w:val="fr-CH"/>
        </w:rPr>
        <w:t xml:space="preserve">aux désignations de service de radiocommunication </w:t>
      </w:r>
      <w:r w:rsidR="00B443C7">
        <w:rPr>
          <w:bCs/>
          <w:lang w:val="fr-CH"/>
        </w:rPr>
        <w:t>qui conviendraient</w:t>
      </w:r>
      <w:r w:rsidR="00EB1190">
        <w:rPr>
          <w:bCs/>
          <w:lang w:val="fr-CH"/>
        </w:rPr>
        <w:t xml:space="preserve"> pour </w:t>
      </w:r>
      <w:r w:rsidR="00662945">
        <w:rPr>
          <w:bCs/>
          <w:lang w:val="fr-CH"/>
        </w:rPr>
        <w:t>ces capteurs</w:t>
      </w:r>
      <w:r w:rsidR="00EB1190">
        <w:rPr>
          <w:bCs/>
          <w:lang w:val="fr-CH"/>
        </w:rPr>
        <w:t xml:space="preserve">, en vue de </w:t>
      </w:r>
      <w:r w:rsidR="00662945">
        <w:rPr>
          <w:bCs/>
          <w:lang w:val="fr-CH"/>
        </w:rPr>
        <w:t>les faire bénéficier</w:t>
      </w:r>
      <w:r w:rsidR="00EB1190">
        <w:rPr>
          <w:bCs/>
          <w:lang w:val="fr-CH"/>
        </w:rPr>
        <w:t xml:space="preserve"> </w:t>
      </w:r>
      <w:r w:rsidR="00662945">
        <w:rPr>
          <w:bCs/>
          <w:lang w:val="fr-CH"/>
        </w:rPr>
        <w:t>d</w:t>
      </w:r>
      <w:r w:rsidR="00B443C7">
        <w:rPr>
          <w:bCs/>
          <w:lang w:val="fr-CH"/>
        </w:rPr>
        <w:t>'un</w:t>
      </w:r>
      <w:r w:rsidR="00EB1190">
        <w:rPr>
          <w:bCs/>
          <w:lang w:val="fr-CH"/>
        </w:rPr>
        <w:t xml:space="preserve">e reconnaissance et </w:t>
      </w:r>
      <w:r w:rsidR="00662945">
        <w:rPr>
          <w:bCs/>
          <w:lang w:val="fr-CH"/>
        </w:rPr>
        <w:t>d</w:t>
      </w:r>
      <w:r w:rsidR="00B443C7">
        <w:rPr>
          <w:bCs/>
          <w:lang w:val="fr-CH"/>
        </w:rPr>
        <w:t>'un</w:t>
      </w:r>
      <w:r w:rsidR="00EB1190">
        <w:rPr>
          <w:bCs/>
          <w:lang w:val="fr-CH"/>
        </w:rPr>
        <w:t xml:space="preserve">e protection </w:t>
      </w:r>
      <w:r w:rsidR="00B443C7">
        <w:rPr>
          <w:bCs/>
          <w:lang w:val="fr-CH"/>
        </w:rPr>
        <w:t>approprié</w:t>
      </w:r>
      <w:r w:rsidR="00EB1190">
        <w:rPr>
          <w:bCs/>
          <w:lang w:val="fr-CH"/>
        </w:rPr>
        <w:t>e</w:t>
      </w:r>
      <w:r w:rsidR="00662945">
        <w:rPr>
          <w:bCs/>
          <w:lang w:val="fr-CH"/>
        </w:rPr>
        <w:t>s</w:t>
      </w:r>
      <w:r w:rsidR="00EB1190">
        <w:rPr>
          <w:bCs/>
          <w:lang w:val="fr-CH"/>
        </w:rPr>
        <w:t xml:space="preserve"> dans le Règlement des radiocommunications, sans imposer de contraintes supplémentaires aux services existants</w:t>
      </w:r>
      <w:r w:rsidR="000B53CA">
        <w:rPr>
          <w:bCs/>
          <w:lang w:val="fr-CH"/>
        </w:rPr>
        <w:t>;</w:t>
      </w:r>
    </w:p>
    <w:p w:rsidR="00215CAA" w:rsidRPr="00E22842" w:rsidRDefault="00215CAA" w:rsidP="00FF0FCB">
      <w:pPr>
        <w:keepNext/>
        <w:keepLines/>
      </w:pPr>
      <w:r w:rsidRPr="00E22842">
        <w:lastRenderedPageBreak/>
        <w:t>3</w:t>
      </w:r>
      <w:r w:rsidRPr="00E22842">
        <w:tab/>
        <w:t xml:space="preserve">examiner les </w:t>
      </w:r>
      <w:r>
        <w:t>R</w:t>
      </w:r>
      <w:r w:rsidRPr="00E22842">
        <w:t xml:space="preserve">ecommandations UIT-R révisées et incorporées par référence dans le Règlement des radiocommunications, communiquées par l'Assemblée des radiocommunications, conformément à la Résolution </w:t>
      </w:r>
      <w:r w:rsidRPr="008C0EDF">
        <w:rPr>
          <w:b/>
          <w:bCs/>
        </w:rPr>
        <w:t>28 (Rév.CMR-03)</w:t>
      </w:r>
      <w:r w:rsidRPr="00E22842">
        <w:t>, et décider s'il convient ou non de mettre à jour les références correspondantes dans le Règlement des radiocommunications, conformément aux principes énoncés dans l'Annexe 1 de la Résolution </w:t>
      </w:r>
      <w:r w:rsidRPr="008C0EDF">
        <w:rPr>
          <w:b/>
          <w:bCs/>
        </w:rPr>
        <w:t>27 (Rév.CMR</w:t>
      </w:r>
      <w:r w:rsidRPr="008C0EDF">
        <w:rPr>
          <w:b/>
          <w:bCs/>
        </w:rPr>
        <w:noBreakHyphen/>
        <w:t>12)</w:t>
      </w:r>
      <w:r w:rsidRPr="00E22842">
        <w:t>;</w:t>
      </w:r>
    </w:p>
    <w:p w:rsidR="00215CAA" w:rsidRPr="00E22842" w:rsidRDefault="00215CAA" w:rsidP="00215CAA">
      <w:r w:rsidRPr="00E22842">
        <w:t>4</w:t>
      </w:r>
      <w:r w:rsidRPr="00E22842">
        <w:tab/>
        <w:t>examiner les modifications et amendements à apporter éventuellement au Règlement des radiocommunications à la suite des décisions prises par la Conférence;</w:t>
      </w:r>
    </w:p>
    <w:p w:rsidR="00215CAA" w:rsidRPr="00E22842" w:rsidRDefault="00215CAA" w:rsidP="00215CAA">
      <w:r w:rsidRPr="00E22842">
        <w:t>5</w:t>
      </w:r>
      <w:r w:rsidRPr="00E22842">
        <w:tab/>
        <w:t xml:space="preserve">conformément à la Résolution </w:t>
      </w:r>
      <w:r w:rsidRPr="008C0EDF">
        <w:rPr>
          <w:b/>
          <w:bCs/>
        </w:rPr>
        <w:t>95 (Rév.CMR-07)</w:t>
      </w:r>
      <w:r w:rsidRPr="00E22842">
        <w:t>, examiner les résolutions et recommandations des conférences précédentes en vue, le cas échéant, de les réviser, de les remplacer ou de les supprimer;</w:t>
      </w:r>
    </w:p>
    <w:p w:rsidR="00215CAA" w:rsidRPr="00E22842" w:rsidRDefault="00215CAA" w:rsidP="00215CAA">
      <w:r w:rsidRPr="00E22842">
        <w:t>6</w:t>
      </w:r>
      <w:r w:rsidRPr="00E22842">
        <w:tab/>
        <w:t>examiner le Rapport de l'Assemblée des radiocommunications soumis conformément aux numéros 135 et 136 de la Convention et lui donner la suite voulue;</w:t>
      </w:r>
    </w:p>
    <w:p w:rsidR="00215CAA" w:rsidRPr="00E22842" w:rsidRDefault="00215CAA" w:rsidP="00215CAA">
      <w:r w:rsidRPr="00E22842">
        <w:t>7</w:t>
      </w:r>
      <w:r w:rsidRPr="00E22842">
        <w:tab/>
        <w:t>identifier les points au sujet desquels les commissions d'études des radiocommunications doivent d'urgence prendre des mesures;</w:t>
      </w:r>
    </w:p>
    <w:p w:rsidR="00215CAA" w:rsidRPr="00E22842" w:rsidRDefault="00215CAA" w:rsidP="00215CAA">
      <w:r w:rsidRPr="00E22842">
        <w:t>8</w:t>
      </w:r>
      <w:r w:rsidRPr="00E22842">
        <w:tab/>
        <w:t>examiner d'éventu</w:t>
      </w:r>
      <w:r>
        <w:t xml:space="preserve">els changements à apporter, et d'autres options à mettre en oeuvre, </w:t>
      </w:r>
      <w:r w:rsidRPr="00E22842">
        <w:t>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w:t>
      </w:r>
      <w:r>
        <w:t> </w:t>
      </w:r>
      <w:r w:rsidRPr="008C0EDF">
        <w:rPr>
          <w:b/>
          <w:bCs/>
        </w:rPr>
        <w:t>86 (Rév.CMR-07)</w:t>
      </w:r>
      <w:r>
        <w:t>,</w:t>
      </w:r>
      <w:r w:rsidRPr="00697914">
        <w:t xml:space="preserve"> </w:t>
      </w:r>
      <w:r>
        <w:t xml:space="preserve">pour faciliter </w:t>
      </w:r>
      <w:r w:rsidRPr="00770F4E">
        <w:t>l'utilisation rationnelle, efficace et économique</w:t>
      </w:r>
      <w:r>
        <w:t xml:space="preserve"> des fréquences radioélectriques et des orbites associées, y compris l'orbite des satellites géostationnaires</w:t>
      </w:r>
      <w:r w:rsidRPr="00E22842">
        <w:t>;</w:t>
      </w:r>
    </w:p>
    <w:p w:rsidR="00215CAA" w:rsidRPr="00E22842" w:rsidRDefault="00215CAA" w:rsidP="00215CAA">
      <w:r w:rsidRPr="00E22842">
        <w:t>9</w:t>
      </w:r>
      <w:r w:rsidRPr="00E22842">
        <w:tab/>
      </w:r>
      <w:r w:rsidRPr="00ED784B">
        <w:t xml:space="preserve">examiner les demandes des administrations qui souhaitent supprimer des renvois relatifs à leur pays ou le nom de leur pays de certains renvois, s'ils ne sont plus nécessaires, compte tenu de la Résolution </w:t>
      </w:r>
      <w:r w:rsidRPr="008C0EDF">
        <w:rPr>
          <w:b/>
          <w:bCs/>
        </w:rPr>
        <w:t>26 (Rév.CMR-07)</w:t>
      </w:r>
      <w:r w:rsidRPr="00ED784B">
        <w:t>, et prendre les mesures voulues à ce sujet;</w:t>
      </w:r>
    </w:p>
    <w:p w:rsidR="00215CAA" w:rsidRDefault="00215CAA" w:rsidP="00215CAA">
      <w:r w:rsidRPr="00E22842">
        <w:t>1</w:t>
      </w:r>
      <w:r>
        <w:t>0</w:t>
      </w:r>
      <w:r>
        <w:tab/>
        <w:t>examiner et approuver le R</w:t>
      </w:r>
      <w:r w:rsidRPr="00E22842">
        <w:t>apport du Directeur du Bureau des radiocommunications</w:t>
      </w:r>
      <w:r>
        <w:t>, conformément à l'article 7 de la Convention:</w:t>
      </w:r>
    </w:p>
    <w:p w:rsidR="00215CAA" w:rsidRDefault="00215CAA" w:rsidP="00215CAA">
      <w:r>
        <w:t>10.1</w:t>
      </w:r>
      <w:r>
        <w:tab/>
      </w:r>
      <w:r w:rsidRPr="00E22842">
        <w:t>sur les activités du Secteur des radiocommunications depuis la CMR</w:t>
      </w:r>
      <w:r w:rsidRPr="00E22842">
        <w:noBreakHyphen/>
        <w:t>1</w:t>
      </w:r>
      <w:r w:rsidR="00F51416">
        <w:t>9</w:t>
      </w:r>
      <w:r>
        <w:t>;</w:t>
      </w:r>
    </w:p>
    <w:p w:rsidR="00215CAA" w:rsidRDefault="00215CAA" w:rsidP="00215CAA">
      <w:r>
        <w:t>10.2</w:t>
      </w:r>
      <w:r>
        <w:tab/>
        <w:t>sur les difficultés rencontrées ou les incohérences constatées dans l'application du Règlement des radiocommunications; et</w:t>
      </w:r>
    </w:p>
    <w:p w:rsidR="00215CAA" w:rsidRPr="00CC7CB5" w:rsidRDefault="00215CAA" w:rsidP="00215CAA">
      <w:r>
        <w:t>10.3</w:t>
      </w:r>
      <w:r>
        <w:tab/>
        <w:t xml:space="preserve">sur la suite donnée à la Résolution </w:t>
      </w:r>
      <w:r w:rsidRPr="008C0EDF">
        <w:rPr>
          <w:b/>
          <w:bCs/>
        </w:rPr>
        <w:t>80 (Rév.CMR-07)</w:t>
      </w:r>
      <w:r>
        <w:t>;</w:t>
      </w:r>
    </w:p>
    <w:p w:rsidR="00215CAA" w:rsidRPr="00E22842" w:rsidRDefault="00215CAA" w:rsidP="00215CAA">
      <w:r>
        <w:t>11</w:t>
      </w:r>
      <w:r w:rsidRPr="00E22842">
        <w:tab/>
        <w:t>recommander au Conseil des points à inscrire à l'ordre du jour de la CMR suivante</w:t>
      </w:r>
      <w:r>
        <w:t>, conformément à l'article 7 de la Convention</w:t>
      </w:r>
      <w:r w:rsidRPr="00E22842">
        <w:t>,</w:t>
      </w:r>
    </w:p>
    <w:p w:rsidR="00215CAA" w:rsidRPr="00E22842" w:rsidRDefault="00215CAA" w:rsidP="00215CAA">
      <w:pPr>
        <w:pStyle w:val="Call"/>
      </w:pPr>
      <w:r w:rsidRPr="00E22842">
        <w:t>invite le Conseil</w:t>
      </w:r>
    </w:p>
    <w:p w:rsidR="00215CAA" w:rsidRPr="00E22842" w:rsidRDefault="00215CAA" w:rsidP="00215CAA">
      <w:r w:rsidRPr="00E22842">
        <w:t>à examiner les avis formulés dans la présente Résolution,</w:t>
      </w:r>
    </w:p>
    <w:p w:rsidR="00215CAA" w:rsidRPr="00E22842" w:rsidRDefault="00215CAA" w:rsidP="00215CAA">
      <w:pPr>
        <w:pStyle w:val="Call"/>
      </w:pPr>
      <w:r w:rsidRPr="00E22842">
        <w:t>charge le Directeur du Bureau des radiocommunications</w:t>
      </w:r>
    </w:p>
    <w:p w:rsidR="00215CAA" w:rsidRPr="00E22842" w:rsidRDefault="00215CAA" w:rsidP="00215CAA">
      <w:r w:rsidRPr="00E22842">
        <w:t xml:space="preserve">de prendre les dispositions voulues pour la convocation des sessions de la Réunion de préparation à la Conférence et de préparer un </w:t>
      </w:r>
      <w:r>
        <w:t>Ra</w:t>
      </w:r>
      <w:r w:rsidR="00F51416">
        <w:t>pport à l'intention de la CMR</w:t>
      </w:r>
      <w:r w:rsidR="00F51416">
        <w:noBreakHyphen/>
        <w:t>23</w:t>
      </w:r>
      <w:r w:rsidRPr="00E22842">
        <w:t>,</w:t>
      </w:r>
    </w:p>
    <w:p w:rsidR="00215CAA" w:rsidRPr="00E22842" w:rsidRDefault="00215CAA" w:rsidP="00215CAA">
      <w:pPr>
        <w:pStyle w:val="Call"/>
      </w:pPr>
      <w:r w:rsidRPr="00E22842">
        <w:t>charge le Secrétaire général</w:t>
      </w:r>
    </w:p>
    <w:p w:rsidR="00215CAA" w:rsidRDefault="00215CAA" w:rsidP="00215CAA">
      <w:r w:rsidRPr="00E22842">
        <w:t>de communiquer la présente Résolution aux organisations internationales et régionales concernées.</w:t>
      </w:r>
    </w:p>
    <w:p w:rsidR="00BD030B" w:rsidRPr="005B249D" w:rsidRDefault="00140A2B" w:rsidP="005B249D">
      <w:pPr>
        <w:pStyle w:val="Reasons"/>
        <w:rPr>
          <w:lang w:val="fr-CH"/>
        </w:rPr>
      </w:pPr>
      <w:r w:rsidRPr="005B249D">
        <w:rPr>
          <w:b/>
          <w:lang w:val="fr-CH"/>
        </w:rPr>
        <w:t>Motifs:</w:t>
      </w:r>
      <w:r w:rsidRPr="005B249D">
        <w:rPr>
          <w:lang w:val="fr-CH"/>
        </w:rPr>
        <w:tab/>
      </w:r>
      <w:r w:rsidR="005B249D" w:rsidRPr="005B249D">
        <w:rPr>
          <w:lang w:val="fr-CH"/>
        </w:rPr>
        <w:t>F</w:t>
      </w:r>
      <w:r w:rsidR="005B249D">
        <w:rPr>
          <w:lang w:val="fr-CH"/>
        </w:rPr>
        <w:t xml:space="preserve">aire bénéficier les capteurs de météorologie de l'espace d'une reconnaissance et d'une protection </w:t>
      </w:r>
      <w:r w:rsidR="00133978">
        <w:rPr>
          <w:lang w:val="fr-CH"/>
        </w:rPr>
        <w:t xml:space="preserve">appropriées </w:t>
      </w:r>
      <w:r w:rsidR="005B249D">
        <w:rPr>
          <w:lang w:val="fr-CH"/>
        </w:rPr>
        <w:t>dans le Règlement des radiocommunications</w:t>
      </w:r>
      <w:r w:rsidR="0069004A" w:rsidRPr="005B249D">
        <w:rPr>
          <w:spacing w:val="-1"/>
          <w:lang w:val="fr-CH"/>
        </w:rPr>
        <w:t>.</w:t>
      </w:r>
    </w:p>
    <w:p w:rsidR="00BD030B" w:rsidRDefault="00140A2B">
      <w:pPr>
        <w:pStyle w:val="Proposal"/>
      </w:pPr>
      <w:r>
        <w:lastRenderedPageBreak/>
        <w:t>ADD</w:t>
      </w:r>
      <w:r>
        <w:tab/>
        <w:t>IAP/7A24A10/2</w:t>
      </w:r>
    </w:p>
    <w:p w:rsidR="00BD030B" w:rsidRDefault="00140A2B">
      <w:pPr>
        <w:pStyle w:val="ResNo"/>
      </w:pPr>
      <w:r>
        <w:t>Projet de nouvelle Résolution [IAP-10J-SW]</w:t>
      </w:r>
      <w:r w:rsidR="00D63445">
        <w:t xml:space="preserve"> (CMR-15)</w:t>
      </w:r>
    </w:p>
    <w:p w:rsidR="00E865BF" w:rsidRPr="000B53CA" w:rsidRDefault="000B53CA" w:rsidP="00E865BF">
      <w:pPr>
        <w:pStyle w:val="Restitle"/>
        <w:spacing w:line="480" w:lineRule="auto"/>
        <w:rPr>
          <w:lang w:val="fr-CH"/>
        </w:rPr>
      </w:pPr>
      <w:r w:rsidRPr="000B53CA">
        <w:rPr>
          <w:lang w:val="fr-CH"/>
        </w:rPr>
        <w:t>Besoins de spectre et protection des capteurs de météorologie de l'espace</w:t>
      </w:r>
    </w:p>
    <w:p w:rsidR="00E865BF" w:rsidRPr="00C4247A" w:rsidRDefault="00E865BF" w:rsidP="00FF0FCB">
      <w:pPr>
        <w:pStyle w:val="Normalaftertitle0"/>
        <w:spacing w:before="240"/>
        <w:rPr>
          <w:lang w:val="fr-CH"/>
        </w:rPr>
      </w:pPr>
      <w:r w:rsidRPr="00C4247A">
        <w:rPr>
          <w:lang w:val="fr-CH"/>
        </w:rPr>
        <w:t>La Conférence mondiale des radiocommunications (Genève, 20</w:t>
      </w:r>
      <w:r>
        <w:rPr>
          <w:lang w:val="fr-CH"/>
        </w:rPr>
        <w:t>15</w:t>
      </w:r>
      <w:r w:rsidRPr="00C4247A">
        <w:rPr>
          <w:lang w:val="fr-CH"/>
        </w:rPr>
        <w:t>),</w:t>
      </w:r>
    </w:p>
    <w:p w:rsidR="00E865BF" w:rsidRPr="00F32B79" w:rsidRDefault="00E865BF" w:rsidP="00F32B79">
      <w:pPr>
        <w:pStyle w:val="Call"/>
      </w:pPr>
      <w:r w:rsidRPr="00F32B79">
        <w:t>considérant</w:t>
      </w:r>
    </w:p>
    <w:p w:rsidR="00E865BF" w:rsidRPr="00926198" w:rsidRDefault="00E865BF" w:rsidP="00E865BF">
      <w:pPr>
        <w:rPr>
          <w:rFonts w:asciiTheme="majorBidi" w:hAnsiTheme="majorBidi" w:cstheme="majorBidi"/>
          <w:szCs w:val="24"/>
          <w:lang w:val="fr-CH"/>
        </w:rPr>
      </w:pPr>
      <w:r w:rsidRPr="00926198">
        <w:rPr>
          <w:rFonts w:asciiTheme="majorBidi" w:hAnsiTheme="majorBidi" w:cstheme="majorBidi"/>
          <w:i/>
          <w:szCs w:val="24"/>
          <w:lang w:val="fr-CH"/>
        </w:rPr>
        <w:t>a)</w:t>
      </w:r>
      <w:r w:rsidRPr="00926198">
        <w:rPr>
          <w:rFonts w:asciiTheme="majorBidi" w:hAnsiTheme="majorBidi" w:cstheme="majorBidi"/>
          <w:szCs w:val="24"/>
          <w:lang w:val="fr-CH"/>
        </w:rPr>
        <w:tab/>
        <w:t>que les observations de météorologie de l'espace jouent un rôle de plus en plus important pour détecter des phénomènes d'activité solaire susceptibles d'avoir des incidences sur des services essentiels à l'économie, à la sûreté et à la sécurité des administrations;</w:t>
      </w:r>
    </w:p>
    <w:p w:rsidR="00E865BF" w:rsidRPr="00926198" w:rsidRDefault="00E865BF" w:rsidP="0053026D">
      <w:pPr>
        <w:rPr>
          <w:rFonts w:asciiTheme="majorBidi" w:hAnsiTheme="majorBidi" w:cstheme="majorBidi"/>
          <w:szCs w:val="24"/>
          <w:lang w:val="fr-CH"/>
        </w:rPr>
      </w:pPr>
      <w:r w:rsidRPr="00926198">
        <w:rPr>
          <w:rFonts w:asciiTheme="majorBidi" w:hAnsiTheme="majorBidi" w:cstheme="majorBidi"/>
          <w:i/>
          <w:szCs w:val="24"/>
          <w:lang w:val="fr-CH"/>
        </w:rPr>
        <w:t>b)</w:t>
      </w:r>
      <w:r w:rsidRPr="00926198">
        <w:rPr>
          <w:rFonts w:asciiTheme="majorBidi" w:hAnsiTheme="majorBidi" w:cstheme="majorBidi"/>
          <w:szCs w:val="24"/>
          <w:lang w:val="fr-CH"/>
        </w:rPr>
        <w:tab/>
        <w:t>que ces observations se font à partir de plates-formes au sol, aéroportées ou spatiales;</w:t>
      </w:r>
    </w:p>
    <w:p w:rsidR="00E865BF" w:rsidRPr="00926198" w:rsidRDefault="00E865BF" w:rsidP="003A6BB9">
      <w:pPr>
        <w:rPr>
          <w:rFonts w:asciiTheme="majorBidi" w:hAnsiTheme="majorBidi" w:cstheme="majorBidi"/>
          <w:szCs w:val="24"/>
          <w:lang w:val="fr-CH"/>
        </w:rPr>
      </w:pPr>
      <w:r w:rsidRPr="00926198">
        <w:rPr>
          <w:rFonts w:asciiTheme="majorBidi" w:hAnsiTheme="majorBidi" w:cstheme="majorBidi"/>
          <w:i/>
          <w:szCs w:val="24"/>
          <w:lang w:val="fr-CH"/>
        </w:rPr>
        <w:t>c)</w:t>
      </w:r>
      <w:r w:rsidRPr="00926198">
        <w:rPr>
          <w:rFonts w:asciiTheme="majorBidi" w:hAnsiTheme="majorBidi" w:cstheme="majorBidi"/>
          <w:szCs w:val="24"/>
          <w:lang w:val="fr-CH"/>
        </w:rPr>
        <w:tab/>
        <w:t xml:space="preserve">que certains capteurs fonctionnent en recevant des émissions naturelles de faible niveau provenant du soleil ou de l'atmosphère terrestre, et sont par conséquent susceptibles de subir des brouillages </w:t>
      </w:r>
      <w:r w:rsidR="000B53CA">
        <w:rPr>
          <w:rFonts w:asciiTheme="majorBidi" w:hAnsiTheme="majorBidi" w:cstheme="majorBidi"/>
          <w:szCs w:val="24"/>
          <w:lang w:val="fr-CH"/>
        </w:rPr>
        <w:t xml:space="preserve">préjudiciables </w:t>
      </w:r>
      <w:r w:rsidRPr="00926198">
        <w:rPr>
          <w:rFonts w:asciiTheme="majorBidi" w:hAnsiTheme="majorBidi" w:cstheme="majorBidi"/>
          <w:szCs w:val="24"/>
          <w:lang w:val="fr-CH"/>
        </w:rPr>
        <w:t xml:space="preserve">à des niveaux qui pourraient être </w:t>
      </w:r>
      <w:r w:rsidR="000B53CA">
        <w:rPr>
          <w:rFonts w:asciiTheme="majorBidi" w:hAnsiTheme="majorBidi" w:cstheme="majorBidi"/>
          <w:szCs w:val="24"/>
          <w:lang w:val="fr-CH"/>
        </w:rPr>
        <w:t>tolérés par</w:t>
      </w:r>
      <w:r w:rsidRPr="00926198">
        <w:rPr>
          <w:rFonts w:asciiTheme="majorBidi" w:hAnsiTheme="majorBidi" w:cstheme="majorBidi"/>
          <w:szCs w:val="24"/>
          <w:lang w:val="fr-CH"/>
        </w:rPr>
        <w:t xml:space="preserve"> d'a</w:t>
      </w:r>
      <w:r w:rsidR="00F52561">
        <w:rPr>
          <w:rFonts w:asciiTheme="majorBidi" w:hAnsiTheme="majorBidi" w:cstheme="majorBidi"/>
          <w:szCs w:val="24"/>
          <w:lang w:val="fr-CH"/>
        </w:rPr>
        <w:t>utres systèmes radioélectriques;</w:t>
      </w:r>
    </w:p>
    <w:p w:rsidR="003A6BB9" w:rsidRPr="00746542" w:rsidRDefault="00F52561" w:rsidP="003E0661">
      <w:pPr>
        <w:rPr>
          <w:lang w:val="fr-CH"/>
        </w:rPr>
      </w:pPr>
      <w:r w:rsidRPr="00746542">
        <w:rPr>
          <w:i/>
          <w:iCs/>
          <w:lang w:val="fr-CH"/>
        </w:rPr>
        <w:t>d)</w:t>
      </w:r>
      <w:r w:rsidRPr="00746542">
        <w:rPr>
          <w:lang w:val="fr-CH"/>
        </w:rPr>
        <w:tab/>
      </w:r>
      <w:r w:rsidR="00746542" w:rsidRPr="00746542">
        <w:rPr>
          <w:lang w:val="fr-CH"/>
        </w:rPr>
        <w:t xml:space="preserve">qu'une technologie de capteurs de météorologie de l'espace </w:t>
      </w:r>
      <w:r w:rsidR="00746542">
        <w:rPr>
          <w:lang w:val="fr-CH"/>
        </w:rPr>
        <w:t>a</w:t>
      </w:r>
      <w:r w:rsidR="00746542" w:rsidRPr="00746542">
        <w:rPr>
          <w:lang w:val="fr-CH"/>
        </w:rPr>
        <w:t xml:space="preserve"> été mise au point et que des systèm</w:t>
      </w:r>
      <w:r w:rsidR="00746542">
        <w:rPr>
          <w:lang w:val="fr-CH"/>
        </w:rPr>
        <w:t xml:space="preserve">es opérationnels ont été déployés sans qu'il ne soit </w:t>
      </w:r>
      <w:r w:rsidR="00B443C7">
        <w:rPr>
          <w:lang w:val="fr-CH"/>
        </w:rPr>
        <w:t>accordé</w:t>
      </w:r>
      <w:r w:rsidR="00746542">
        <w:rPr>
          <w:lang w:val="fr-CH"/>
        </w:rPr>
        <w:t xml:space="preserve"> une grande attention à la réglementation du spectre </w:t>
      </w:r>
      <w:r w:rsidR="008822DF">
        <w:rPr>
          <w:lang w:val="fr-CH"/>
        </w:rPr>
        <w:t>à l'échelle</w:t>
      </w:r>
      <w:r w:rsidR="00746542">
        <w:rPr>
          <w:lang w:val="fr-CH"/>
        </w:rPr>
        <w:t xml:space="preserve"> national</w:t>
      </w:r>
      <w:r w:rsidR="008822DF">
        <w:rPr>
          <w:lang w:val="fr-CH"/>
        </w:rPr>
        <w:t>e</w:t>
      </w:r>
      <w:r w:rsidR="00746542">
        <w:rPr>
          <w:lang w:val="fr-CH"/>
        </w:rPr>
        <w:t xml:space="preserve"> et international</w:t>
      </w:r>
      <w:r w:rsidR="008822DF">
        <w:rPr>
          <w:lang w:val="fr-CH"/>
        </w:rPr>
        <w:t>e</w:t>
      </w:r>
      <w:r w:rsidR="00746542">
        <w:rPr>
          <w:lang w:val="fr-CH"/>
        </w:rPr>
        <w:t>, ou à un éventuel besoin de protection contre les brouillages,</w:t>
      </w:r>
    </w:p>
    <w:p w:rsidR="00BA4215" w:rsidRPr="00932C66" w:rsidRDefault="00BA4215" w:rsidP="00E84545">
      <w:pPr>
        <w:pStyle w:val="Call"/>
      </w:pPr>
      <w:r w:rsidRPr="00932C66">
        <w:t>reconnaissant</w:t>
      </w:r>
    </w:p>
    <w:p w:rsidR="00AA3E2C" w:rsidRPr="00B443C7" w:rsidRDefault="00FF0FCB" w:rsidP="003E0661">
      <w:pPr>
        <w:rPr>
          <w:lang w:val="fr-CH"/>
        </w:rPr>
      </w:pPr>
      <w:r w:rsidRPr="00FF0FCB">
        <w:rPr>
          <w:i/>
          <w:iCs/>
          <w:lang w:val="fr-CH"/>
        </w:rPr>
        <w:t>a)</w:t>
      </w:r>
      <w:r>
        <w:rPr>
          <w:lang w:val="fr-CH"/>
        </w:rPr>
        <w:tab/>
      </w:r>
      <w:r w:rsidR="0033411D">
        <w:rPr>
          <w:lang w:val="fr-CH"/>
        </w:rPr>
        <w:t xml:space="preserve">qu'aucune </w:t>
      </w:r>
      <w:r w:rsidR="0033411D" w:rsidRPr="00B443C7">
        <w:rPr>
          <w:lang w:val="fr-CH"/>
        </w:rPr>
        <w:t xml:space="preserve">bande </w:t>
      </w:r>
      <w:r w:rsidR="0033411D">
        <w:rPr>
          <w:lang w:val="fr-CH"/>
        </w:rPr>
        <w:t>de fréquences n'a été attribuée ou mentionnée d</w:t>
      </w:r>
      <w:r w:rsidR="00E079F2">
        <w:rPr>
          <w:lang w:val="fr-CH"/>
        </w:rPr>
        <w:t>'un</w:t>
      </w:r>
      <w:r w:rsidR="0033411D">
        <w:rPr>
          <w:lang w:val="fr-CH"/>
        </w:rPr>
        <w:t>e quel</w:t>
      </w:r>
      <w:r w:rsidR="00E079F2">
        <w:rPr>
          <w:lang w:val="fr-CH"/>
        </w:rPr>
        <w:t>con</w:t>
      </w:r>
      <w:r w:rsidR="0033411D">
        <w:rPr>
          <w:lang w:val="fr-CH"/>
        </w:rPr>
        <w:t>que manière dans</w:t>
      </w:r>
      <w:r w:rsidR="00B443C7" w:rsidRPr="00B443C7">
        <w:rPr>
          <w:lang w:val="fr-CH"/>
        </w:rPr>
        <w:t xml:space="preserve"> </w:t>
      </w:r>
      <w:r w:rsidR="00E84545" w:rsidRPr="00B443C7">
        <w:rPr>
          <w:lang w:val="fr-CH"/>
        </w:rPr>
        <w:t xml:space="preserve">le Règlement des radiocommunications </w:t>
      </w:r>
      <w:r w:rsidR="00E84545">
        <w:rPr>
          <w:lang w:val="fr-CH"/>
        </w:rPr>
        <w:t xml:space="preserve">pour les </w:t>
      </w:r>
      <w:r w:rsidR="00133978">
        <w:rPr>
          <w:lang w:val="fr-CH"/>
        </w:rPr>
        <w:t xml:space="preserve">applications des </w:t>
      </w:r>
      <w:r w:rsidR="00E84545">
        <w:rPr>
          <w:lang w:val="fr-CH"/>
        </w:rPr>
        <w:t>capteurs de météorologie de l'espace;</w:t>
      </w:r>
    </w:p>
    <w:p w:rsidR="00E84545" w:rsidRPr="00E84545" w:rsidRDefault="00FF0FCB" w:rsidP="003E0661">
      <w:pPr>
        <w:rPr>
          <w:lang w:val="fr-CH"/>
        </w:rPr>
      </w:pPr>
      <w:r w:rsidRPr="00FF0FCB">
        <w:rPr>
          <w:i/>
          <w:iCs/>
          <w:lang w:val="fr-CH"/>
        </w:rPr>
        <w:t>b)</w:t>
      </w:r>
      <w:r>
        <w:rPr>
          <w:lang w:val="fr-CH"/>
        </w:rPr>
        <w:tab/>
      </w:r>
      <w:r w:rsidR="001A6A10">
        <w:rPr>
          <w:lang w:val="fr-CH"/>
        </w:rPr>
        <w:t xml:space="preserve">que </w:t>
      </w:r>
      <w:r w:rsidR="0033411D">
        <w:rPr>
          <w:lang w:val="fr-CH"/>
        </w:rPr>
        <w:t xml:space="preserve">l'une des Questions en vigueur </w:t>
      </w:r>
      <w:r w:rsidR="00C656E6">
        <w:rPr>
          <w:lang w:val="fr-CH"/>
        </w:rPr>
        <w:t>à</w:t>
      </w:r>
      <w:r w:rsidR="0033411D">
        <w:rPr>
          <w:lang w:val="fr-CH"/>
        </w:rPr>
        <w:t xml:space="preserve"> </w:t>
      </w:r>
      <w:r w:rsidR="001A6A10">
        <w:rPr>
          <w:lang w:val="fr-CH"/>
        </w:rPr>
        <w:t xml:space="preserve">l'UIT-R </w:t>
      </w:r>
      <w:r w:rsidR="001A6A10" w:rsidRPr="00E84545">
        <w:rPr>
          <w:lang w:val="fr-CH"/>
        </w:rPr>
        <w:t>(7/102)</w:t>
      </w:r>
      <w:r w:rsidR="00E84545" w:rsidRPr="00E84545">
        <w:rPr>
          <w:lang w:val="fr-CH"/>
        </w:rPr>
        <w:t xml:space="preserve"> </w:t>
      </w:r>
      <w:r w:rsidR="001A6A10">
        <w:rPr>
          <w:lang w:val="fr-CH"/>
        </w:rPr>
        <w:t xml:space="preserve">vise à </w:t>
      </w:r>
      <w:r w:rsidR="00E84545" w:rsidRPr="00E84545">
        <w:rPr>
          <w:lang w:val="fr-CH"/>
        </w:rPr>
        <w:t>étudier les caracté</w:t>
      </w:r>
      <w:r w:rsidR="00E84545">
        <w:rPr>
          <w:lang w:val="fr-CH"/>
        </w:rPr>
        <w:t>ris</w:t>
      </w:r>
      <w:r w:rsidR="00E84545" w:rsidRPr="00E84545">
        <w:rPr>
          <w:lang w:val="fr-CH"/>
        </w:rPr>
        <w:t xml:space="preserve">tiques techniques et opérationnelles et les besoins de fréquences des capteurs de météorologie de l'espace, ainsi que </w:t>
      </w:r>
      <w:r w:rsidR="00432F78">
        <w:rPr>
          <w:lang w:val="fr-CH"/>
        </w:rPr>
        <w:t>les</w:t>
      </w:r>
      <w:r w:rsidR="00E84545">
        <w:rPr>
          <w:lang w:val="fr-CH"/>
        </w:rPr>
        <w:t xml:space="preserve"> désignation</w:t>
      </w:r>
      <w:r w:rsidR="00432F78">
        <w:rPr>
          <w:lang w:val="fr-CH"/>
        </w:rPr>
        <w:t>s</w:t>
      </w:r>
      <w:r w:rsidR="00E84545">
        <w:rPr>
          <w:lang w:val="fr-CH"/>
        </w:rPr>
        <w:t xml:space="preserve"> de service de radiocommunication appropriée</w:t>
      </w:r>
      <w:r w:rsidR="00432F78">
        <w:rPr>
          <w:lang w:val="fr-CH"/>
        </w:rPr>
        <w:t>s</w:t>
      </w:r>
      <w:r w:rsidR="00E84545">
        <w:rPr>
          <w:lang w:val="fr-CH"/>
        </w:rPr>
        <w:t xml:space="preserve"> pour ces capteurs;</w:t>
      </w:r>
    </w:p>
    <w:p w:rsidR="001A6A10" w:rsidRPr="001A6A10" w:rsidRDefault="00FF0FCB" w:rsidP="003E0661">
      <w:pPr>
        <w:rPr>
          <w:lang w:val="fr-CH"/>
        </w:rPr>
      </w:pPr>
      <w:r w:rsidRPr="00FF0FCB">
        <w:rPr>
          <w:i/>
          <w:iCs/>
          <w:lang w:val="fr-CH"/>
        </w:rPr>
        <w:t>c)</w:t>
      </w:r>
      <w:r>
        <w:rPr>
          <w:lang w:val="fr-CH"/>
        </w:rPr>
        <w:tab/>
      </w:r>
      <w:r w:rsidR="001A6A10" w:rsidRPr="001A6A10">
        <w:rPr>
          <w:lang w:val="fr-CH"/>
        </w:rPr>
        <w:t xml:space="preserve">que toute mesure réglementaire relative aux applications des capteurs de météorologie de l'espace devrait tenir compte des services existants qui sont déjà exploités dans les bandes de fréquences </w:t>
      </w:r>
      <w:r w:rsidR="0072103A">
        <w:rPr>
          <w:lang w:val="fr-CH"/>
        </w:rPr>
        <w:t>concern</w:t>
      </w:r>
      <w:r w:rsidR="001A6A10" w:rsidRPr="001A6A10">
        <w:rPr>
          <w:lang w:val="fr-CH"/>
        </w:rPr>
        <w:t>ées;</w:t>
      </w:r>
    </w:p>
    <w:p w:rsidR="00F32B79" w:rsidRPr="001A6A10" w:rsidRDefault="00F32B79" w:rsidP="00133978">
      <w:pPr>
        <w:pStyle w:val="Call"/>
      </w:pPr>
      <w:r w:rsidRPr="001A6A10">
        <w:t>décide d'inviter la CMR-</w:t>
      </w:r>
      <w:r w:rsidR="00133978">
        <w:t>23</w:t>
      </w:r>
    </w:p>
    <w:p w:rsidR="00432F78" w:rsidRPr="00432F78" w:rsidRDefault="00432F78" w:rsidP="003E0661">
      <w:pPr>
        <w:rPr>
          <w:lang w:val="fr-CH"/>
        </w:rPr>
      </w:pPr>
      <w:r>
        <w:t xml:space="preserve">à examiner, </w:t>
      </w:r>
      <w:r w:rsidRPr="00432F78">
        <w:rPr>
          <w:lang w:val="fr-CH"/>
        </w:rPr>
        <w:t xml:space="preserve">compte tenu des résultats des études de l'UIT-R et sans imposer de contraintes supplémentaires aux services existants, </w:t>
      </w:r>
      <w:r>
        <w:rPr>
          <w:lang w:val="fr-CH"/>
        </w:rPr>
        <w:t xml:space="preserve">les dispositions réglementaires nécessaires pour </w:t>
      </w:r>
      <w:r w:rsidR="00133978">
        <w:rPr>
          <w:lang w:val="fr-CH"/>
        </w:rPr>
        <w:t>fournir une</w:t>
      </w:r>
      <w:r>
        <w:rPr>
          <w:lang w:val="fr-CH"/>
        </w:rPr>
        <w:t xml:space="preserve"> protection </w:t>
      </w:r>
      <w:r w:rsidR="00133978">
        <w:rPr>
          <w:lang w:val="fr-CH"/>
        </w:rPr>
        <w:t>aux</w:t>
      </w:r>
      <w:r>
        <w:rPr>
          <w:lang w:val="fr-CH"/>
        </w:rPr>
        <w:t xml:space="preserve"> capteurs de météorologie </w:t>
      </w:r>
      <w:r w:rsidR="00133978">
        <w:rPr>
          <w:lang w:val="fr-CH"/>
        </w:rPr>
        <w:t>de l'espace</w:t>
      </w:r>
      <w:r w:rsidR="00402834">
        <w:rPr>
          <w:lang w:val="fr-CH"/>
        </w:rPr>
        <w:t>,</w:t>
      </w:r>
      <w:r w:rsidR="00133978">
        <w:rPr>
          <w:lang w:val="fr-CH"/>
        </w:rPr>
        <w:t xml:space="preserve"> </w:t>
      </w:r>
      <w:r w:rsidR="00AB7CE1">
        <w:rPr>
          <w:lang w:val="fr-CH"/>
        </w:rPr>
        <w:t>exploités dans un service de radiocommunication désigné de manière appropriée, qui doit être déterminé dans le cadre des études de l'UIT-R,</w:t>
      </w:r>
    </w:p>
    <w:p w:rsidR="00F52561" w:rsidRPr="008C5DD2" w:rsidRDefault="00F52561" w:rsidP="003A05E6">
      <w:pPr>
        <w:pStyle w:val="Call"/>
      </w:pPr>
      <w:r w:rsidRPr="008C5DD2">
        <w:t xml:space="preserve">invite </w:t>
      </w:r>
      <w:r w:rsidR="00432F78">
        <w:t>l'U</w:t>
      </w:r>
      <w:r w:rsidRPr="008C5DD2">
        <w:t>IT-R</w:t>
      </w:r>
    </w:p>
    <w:p w:rsidR="00AB7CE1" w:rsidRDefault="00FF0FCB" w:rsidP="003E0661">
      <w:pPr>
        <w:rPr>
          <w:lang w:val="fr-CH"/>
        </w:rPr>
      </w:pPr>
      <w:r>
        <w:rPr>
          <w:lang w:val="fr-CH"/>
        </w:rPr>
        <w:t>1</w:t>
      </w:r>
      <w:r>
        <w:rPr>
          <w:lang w:val="fr-CH"/>
        </w:rPr>
        <w:tab/>
      </w:r>
      <w:r w:rsidR="00AB7CE1" w:rsidRPr="00AB7CE1">
        <w:rPr>
          <w:lang w:val="fr-CH"/>
        </w:rPr>
        <w:t>à recenser, d'ici à la CMR-19, les caractéristiques techniques et opérationnelles des capteurs de météorologie de l'espace;</w:t>
      </w:r>
    </w:p>
    <w:p w:rsidR="00AB7CE1" w:rsidRDefault="00FF0FCB" w:rsidP="003E0661">
      <w:pPr>
        <w:rPr>
          <w:lang w:val="fr-CH"/>
        </w:rPr>
      </w:pPr>
      <w:r>
        <w:rPr>
          <w:lang w:val="fr-CH"/>
        </w:rPr>
        <w:t>2</w:t>
      </w:r>
      <w:r>
        <w:rPr>
          <w:lang w:val="fr-CH"/>
        </w:rPr>
        <w:tab/>
      </w:r>
      <w:r w:rsidR="00AB7CE1">
        <w:rPr>
          <w:lang w:val="fr-CH"/>
        </w:rPr>
        <w:t>à déterminer, d'ici à la CMR-19, les désignations de service de radiocommunication appropriées pour les capteurs de météorologie de l'espace;</w:t>
      </w:r>
    </w:p>
    <w:p w:rsidR="00AB7CE1" w:rsidRPr="00AB7CE1" w:rsidRDefault="00FF0FCB" w:rsidP="003E0661">
      <w:pPr>
        <w:rPr>
          <w:lang w:val="fr-CH"/>
        </w:rPr>
      </w:pPr>
      <w:r>
        <w:rPr>
          <w:lang w:val="fr-CH"/>
        </w:rPr>
        <w:lastRenderedPageBreak/>
        <w:t>3</w:t>
      </w:r>
      <w:r>
        <w:rPr>
          <w:lang w:val="fr-CH"/>
        </w:rPr>
        <w:tab/>
      </w:r>
      <w:r w:rsidR="00AB7CE1">
        <w:rPr>
          <w:lang w:val="fr-CH"/>
        </w:rPr>
        <w:t>à mener, d'ici à la CMR-23, toutes les études de partage nécessaires vis-à-vis des systèmes existants exploités dans les bandes de fréquences utilisées par les capteurs de météorologie de l'espace</w:t>
      </w:r>
      <w:r w:rsidR="0033411D">
        <w:rPr>
          <w:lang w:val="fr-CH"/>
        </w:rPr>
        <w:t>, afin de déterminer</w:t>
      </w:r>
      <w:r w:rsidR="003A05E6">
        <w:rPr>
          <w:lang w:val="fr-CH"/>
        </w:rPr>
        <w:t xml:space="preserve"> </w:t>
      </w:r>
      <w:r w:rsidR="00BF426C">
        <w:rPr>
          <w:lang w:val="fr-CH"/>
        </w:rPr>
        <w:t>la</w:t>
      </w:r>
      <w:r w:rsidR="003A05E6">
        <w:rPr>
          <w:lang w:val="fr-CH"/>
        </w:rPr>
        <w:t xml:space="preserve"> protection </w:t>
      </w:r>
      <w:r w:rsidR="0033411D">
        <w:rPr>
          <w:lang w:val="fr-CH"/>
        </w:rPr>
        <w:t xml:space="preserve">réglementaire </w:t>
      </w:r>
      <w:r w:rsidR="00133978">
        <w:rPr>
          <w:lang w:val="fr-CH"/>
        </w:rPr>
        <w:t xml:space="preserve">qui peut </w:t>
      </w:r>
      <w:r w:rsidR="00402834">
        <w:rPr>
          <w:lang w:val="fr-CH"/>
        </w:rPr>
        <w:t xml:space="preserve">leur </w:t>
      </w:r>
      <w:r w:rsidR="00133978">
        <w:rPr>
          <w:lang w:val="fr-CH"/>
        </w:rPr>
        <w:t>être fournie</w:t>
      </w:r>
      <w:r w:rsidR="003A05E6">
        <w:rPr>
          <w:lang w:val="fr-CH"/>
        </w:rPr>
        <w:t xml:space="preserve"> </w:t>
      </w:r>
      <w:r w:rsidR="00BF426C">
        <w:rPr>
          <w:lang w:val="fr-CH"/>
        </w:rPr>
        <w:t>s</w:t>
      </w:r>
      <w:r w:rsidR="003A05E6">
        <w:rPr>
          <w:lang w:val="fr-CH"/>
        </w:rPr>
        <w:t xml:space="preserve">ans imposer de contraintes supplémentaires </w:t>
      </w:r>
      <w:r w:rsidR="00133978">
        <w:rPr>
          <w:lang w:val="fr-CH"/>
        </w:rPr>
        <w:t>aux</w:t>
      </w:r>
      <w:r w:rsidR="003A05E6">
        <w:rPr>
          <w:lang w:val="fr-CH"/>
        </w:rPr>
        <w:t xml:space="preserve"> services existants,</w:t>
      </w:r>
    </w:p>
    <w:p w:rsidR="00F32B79" w:rsidRPr="003A05E6" w:rsidRDefault="00F32B79" w:rsidP="003A05E6">
      <w:pPr>
        <w:pStyle w:val="Call"/>
        <w:rPr>
          <w:lang w:val="fr-CH"/>
        </w:rPr>
      </w:pPr>
      <w:r w:rsidRPr="003A05E6">
        <w:rPr>
          <w:lang w:val="fr-CH"/>
        </w:rPr>
        <w:t>invite les administrations</w:t>
      </w:r>
    </w:p>
    <w:p w:rsidR="003A05E6" w:rsidRPr="003A05E6" w:rsidRDefault="003A05E6" w:rsidP="003E0661">
      <w:pPr>
        <w:rPr>
          <w:lang w:val="fr-CH"/>
        </w:rPr>
      </w:pPr>
      <w:r w:rsidRPr="003A05E6">
        <w:rPr>
          <w:lang w:val="fr-CH"/>
        </w:rPr>
        <w:t>à participer activement aux études et à fournir les caractéristiques techniques et opérationnelles des systèmes concernés en soumet</w:t>
      </w:r>
      <w:r>
        <w:rPr>
          <w:lang w:val="fr-CH"/>
        </w:rPr>
        <w:t>tant des contributions à l'UIT-R,</w:t>
      </w:r>
    </w:p>
    <w:p w:rsidR="00F32B79" w:rsidRPr="00932C66" w:rsidRDefault="00F32B79" w:rsidP="003A05E6">
      <w:pPr>
        <w:pStyle w:val="Call"/>
      </w:pPr>
      <w:r w:rsidRPr="00932C66">
        <w:t>charge le Secrétaire général</w:t>
      </w:r>
    </w:p>
    <w:p w:rsidR="00F32B79" w:rsidRDefault="00F32B79" w:rsidP="003A05E6">
      <w:r w:rsidRPr="00932C66">
        <w:t xml:space="preserve">de porter la présente Résolution à l'attention </w:t>
      </w:r>
      <w:r w:rsidR="003A05E6">
        <w:t xml:space="preserve">de l'Organisation météorologique mondiale (OMM), </w:t>
      </w:r>
      <w:r w:rsidRPr="00932C66">
        <w:t>du Groupe de coordination des fréquences spatiales (SFCG) et des autres organisations internationales et régionales concernées.</w:t>
      </w:r>
    </w:p>
    <w:p w:rsidR="00FF0FCB" w:rsidRDefault="00F32B79" w:rsidP="003A05E6">
      <w:pPr>
        <w:pStyle w:val="Reasons"/>
        <w:rPr>
          <w:lang w:val="fr-CH"/>
        </w:rPr>
      </w:pPr>
      <w:r w:rsidRPr="003A05E6">
        <w:rPr>
          <w:b/>
          <w:lang w:val="fr-CH"/>
        </w:rPr>
        <w:t>Motifs:</w:t>
      </w:r>
      <w:r w:rsidRPr="003A05E6">
        <w:rPr>
          <w:lang w:val="fr-CH"/>
        </w:rPr>
        <w:tab/>
      </w:r>
      <w:r w:rsidR="003A05E6" w:rsidRPr="003A05E6">
        <w:rPr>
          <w:lang w:val="fr-CH"/>
        </w:rPr>
        <w:t xml:space="preserve">Cette Résolution facilitera les études </w:t>
      </w:r>
      <w:r w:rsidR="003A05E6">
        <w:rPr>
          <w:lang w:val="fr-CH"/>
        </w:rPr>
        <w:t xml:space="preserve">que doit mener </w:t>
      </w:r>
      <w:r w:rsidR="003A05E6" w:rsidRPr="003A05E6">
        <w:rPr>
          <w:lang w:val="fr-CH"/>
        </w:rPr>
        <w:t xml:space="preserve">l'UIT-R au titre du point </w:t>
      </w:r>
      <w:r w:rsidR="003A05E6">
        <w:rPr>
          <w:lang w:val="fr-CH"/>
        </w:rPr>
        <w:t xml:space="preserve">pertinent </w:t>
      </w:r>
      <w:r w:rsidR="003A05E6" w:rsidRPr="003A05E6">
        <w:rPr>
          <w:lang w:val="fr-CH"/>
        </w:rPr>
        <w:t>de l'ordre du jour de la CMR-23.</w:t>
      </w:r>
    </w:p>
    <w:p w:rsidR="0037507C" w:rsidRPr="003A05E6" w:rsidRDefault="0037507C" w:rsidP="003A05E6">
      <w:pPr>
        <w:pStyle w:val="Reasons"/>
        <w:rPr>
          <w:lang w:val="fr-CH"/>
        </w:rPr>
      </w:pPr>
      <w:r w:rsidRPr="003A05E6">
        <w:rPr>
          <w:spacing w:val="-1"/>
          <w:lang w:val="fr-CH"/>
        </w:rPr>
        <w:br w:type="page"/>
      </w:r>
    </w:p>
    <w:p w:rsidR="0037507C" w:rsidRPr="00BF426C" w:rsidRDefault="00BF426C" w:rsidP="0037507C">
      <w:pPr>
        <w:pStyle w:val="Heading2"/>
        <w:jc w:val="center"/>
        <w:rPr>
          <w:b w:val="0"/>
          <w:bCs/>
          <w:lang w:val="fr-CH"/>
        </w:rPr>
      </w:pPr>
      <w:r w:rsidRPr="00BF426C">
        <w:rPr>
          <w:spacing w:val="-1"/>
          <w:lang w:val="fr-CH"/>
        </w:rPr>
        <w:lastRenderedPageBreak/>
        <w:t>PIÈCE JOINTE</w:t>
      </w:r>
    </w:p>
    <w:p w:rsidR="00BF426C" w:rsidRPr="00BF426C" w:rsidRDefault="00BF426C" w:rsidP="00BF426C">
      <w:pPr>
        <w:ind w:left="765" w:right="626"/>
        <w:jc w:val="center"/>
        <w:rPr>
          <w:b/>
          <w:spacing w:val="-1"/>
          <w:lang w:val="fr-CH"/>
        </w:rPr>
      </w:pPr>
      <w:r w:rsidRPr="00BF426C">
        <w:rPr>
          <w:b/>
          <w:spacing w:val="-1"/>
          <w:lang w:val="fr-CH"/>
        </w:rPr>
        <w:t>PROJET DE NOUVEAU POINT DE L'ORDR</w:t>
      </w:r>
      <w:bookmarkStart w:id="6" w:name="_GoBack"/>
      <w:bookmarkEnd w:id="6"/>
      <w:r w:rsidRPr="00BF426C">
        <w:rPr>
          <w:b/>
          <w:spacing w:val="-1"/>
          <w:lang w:val="fr-CH"/>
        </w:rPr>
        <w:t>E DU JOUR PR</w:t>
      </w:r>
      <w:r>
        <w:rPr>
          <w:b/>
          <w:spacing w:val="-1"/>
          <w:lang w:val="fr-CH"/>
        </w:rPr>
        <w:t>ÉLIMINAIRE VISANT À ÉTUDIER LES CARACTÉRISTIQUES TECHNIQUES ET OPÉRATIONNELLES, LES BESOINS DE SPECTRE ET LA PROTECTION DES CAPTEURS DE MÉTÉOROLOGIE DE L'ESPACE</w:t>
      </w:r>
    </w:p>
    <w:p w:rsidR="00BF426C" w:rsidRPr="00BF426C" w:rsidRDefault="0037507C" w:rsidP="00E61C6A">
      <w:pPr>
        <w:rPr>
          <w:lang w:val="fr-CH"/>
        </w:rPr>
      </w:pPr>
      <w:r w:rsidRPr="00BF426C">
        <w:rPr>
          <w:b/>
          <w:i/>
          <w:iCs/>
          <w:lang w:val="fr-CH"/>
        </w:rPr>
        <w:t>Objet:</w:t>
      </w:r>
      <w:r w:rsidRPr="00BF426C">
        <w:rPr>
          <w:lang w:val="fr-CH"/>
        </w:rPr>
        <w:t xml:space="preserve"> </w:t>
      </w:r>
      <w:r w:rsidR="00BF426C">
        <w:rPr>
          <w:lang w:val="fr-CH"/>
        </w:rPr>
        <w:t>Projet</w:t>
      </w:r>
      <w:r w:rsidR="00BF426C" w:rsidRPr="00BF426C">
        <w:rPr>
          <w:lang w:val="fr-CH"/>
        </w:rPr>
        <w:t xml:space="preserve"> de futur point de l'o</w:t>
      </w:r>
      <w:r w:rsidR="00BF426C">
        <w:rPr>
          <w:lang w:val="fr-CH"/>
        </w:rPr>
        <w:t>r</w:t>
      </w:r>
      <w:r w:rsidR="00BF426C" w:rsidRPr="00BF426C">
        <w:rPr>
          <w:lang w:val="fr-CH"/>
        </w:rPr>
        <w:t xml:space="preserve">dre du jour de la CMR-23 </w:t>
      </w:r>
      <w:r w:rsidR="00BF426C">
        <w:rPr>
          <w:lang w:val="fr-CH"/>
        </w:rPr>
        <w:t>visant à</w:t>
      </w:r>
      <w:r w:rsidR="00BF426C" w:rsidRPr="00BF426C">
        <w:rPr>
          <w:lang w:val="fr-CH"/>
        </w:rPr>
        <w:t xml:space="preserve"> </w:t>
      </w:r>
      <w:r w:rsidR="00BF426C">
        <w:rPr>
          <w:lang w:val="fr-CH"/>
        </w:rPr>
        <w:t xml:space="preserve">étudier les désignations de service appropriées </w:t>
      </w:r>
      <w:r w:rsidR="00402834">
        <w:rPr>
          <w:lang w:val="fr-CH"/>
        </w:rPr>
        <w:t xml:space="preserve">pour les mesures de météorologie de l'espace </w:t>
      </w:r>
      <w:r w:rsidR="00BF426C">
        <w:rPr>
          <w:lang w:val="fr-CH"/>
        </w:rPr>
        <w:t xml:space="preserve">et les besoins de protection </w:t>
      </w:r>
      <w:r w:rsidR="00402834">
        <w:rPr>
          <w:lang w:val="fr-CH"/>
        </w:rPr>
        <w:t>afférents à ces mesures</w:t>
      </w:r>
    </w:p>
    <w:p w:rsidR="0037507C" w:rsidRPr="00E746E0" w:rsidRDefault="0037507C" w:rsidP="00A764FF">
      <w:pPr>
        <w:ind w:left="301"/>
        <w:jc w:val="both"/>
        <w:rPr>
          <w:bCs/>
          <w:iCs/>
          <w:lang w:val="fr-CH"/>
        </w:rPr>
      </w:pPr>
      <w:r>
        <w:rPr>
          <w:noProof/>
          <w:lang w:val="en-US" w:eastAsia="zh-CN"/>
        </w:rPr>
        <mc:AlternateContent>
          <mc:Choice Requires="wpg">
            <w:drawing>
              <wp:inline distT="0" distB="0" distL="0" distR="0" wp14:anchorId="745FC798" wp14:editId="197907DC">
                <wp:extent cx="6002020" cy="2032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36" name="Group 35"/>
                        <wpg:cNvGrpSpPr>
                          <a:grpSpLocks/>
                        </wpg:cNvGrpSpPr>
                        <wpg:grpSpPr bwMode="auto">
                          <a:xfrm>
                            <a:off x="16" y="16"/>
                            <a:ext cx="9420" cy="2"/>
                            <a:chOff x="16" y="16"/>
                            <a:chExt cx="9420" cy="2"/>
                          </a:xfrm>
                        </wpg:grpSpPr>
                        <wps:wsp>
                          <wps:cNvPr id="37" name="Freeform 36"/>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923FA2" id="Group 1"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">
                <v:group id="Group 35"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6"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BNMUA&#10;AADbAAAADwAAAGRycy9kb3ducmV2LnhtbESPQWvCQBSE7wX/w/IEb3VTBSvRVUQQigexKq3H1+xr&#10;Ept9m2afMe2v7xYKPQ4z8w0zX3auUi01ofRs4GGYgCLOvC05N3A6bu6noIIgW6w8k4EvCrBc9O7m&#10;mFp/42dqD5KrCOGQooFCpE61DllBDsPQ18TRe/eNQ4myybVt8BbhrtKjJJlohyXHhQJrWheUfRyu&#10;zoDbEaPsZVVuLtvz61t7+XzZfxsz6HerGSihTv7Df+0na2D8CL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0E0xQAAANsAAAAPAAAAAAAAAAAAAAAAAJgCAABkcnMv&#10;ZG93bnJldi54bWxQSwUGAAAAAAQABAD1AAAAigMAAAAA&#10;" path="m,l9420,e" filled="f" strokeweight="1.6pt">
                    <v:path arrowok="t" o:connecttype="custom" o:connectlocs="0,0;9420,0" o:connectangles="0,0"/>
                  </v:shape>
                </v:group>
                <w10:anchorlock/>
              </v:group>
            </w:pict>
          </mc:Fallback>
        </mc:AlternateContent>
      </w:r>
      <w:r w:rsidRPr="00E746E0">
        <w:rPr>
          <w:b/>
          <w:i/>
          <w:lang w:val="fr-CH"/>
        </w:rPr>
        <w:t>Origine:</w:t>
      </w:r>
      <w:r w:rsidRPr="00E746E0">
        <w:rPr>
          <w:bCs/>
          <w:iCs/>
          <w:lang w:val="fr-CH"/>
        </w:rPr>
        <w:t xml:space="preserve"> </w:t>
      </w:r>
      <w:r w:rsidR="00E746E0" w:rsidRPr="00E746E0">
        <w:rPr>
          <w:bCs/>
          <w:iCs/>
          <w:lang w:val="fr-CH"/>
        </w:rPr>
        <w:t>Etats Membres de la Commission interaméricaine</w:t>
      </w:r>
      <w:r w:rsidR="00E746E0">
        <w:rPr>
          <w:bCs/>
          <w:iCs/>
          <w:lang w:val="fr-CH"/>
        </w:rPr>
        <w:t xml:space="preserve"> des télécommunications (CITEL)</w:t>
      </w:r>
    </w:p>
    <w:p w:rsidR="0037507C" w:rsidRDefault="0037507C" w:rsidP="00E61C6A">
      <w:pPr>
        <w:ind w:left="254"/>
        <w:rPr>
          <w:sz w:val="3"/>
          <w:szCs w:val="3"/>
        </w:rPr>
      </w:pPr>
      <w:r>
        <w:rPr>
          <w:noProof/>
          <w:lang w:val="en-US" w:eastAsia="zh-CN"/>
        </w:rPr>
        <mc:AlternateContent>
          <mc:Choice Requires="wpg">
            <w:drawing>
              <wp:inline distT="0" distB="0" distL="0" distR="0" wp14:anchorId="532F3D4A" wp14:editId="564F2CD4">
                <wp:extent cx="6002020" cy="2032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33" name="Group 35"/>
                        <wpg:cNvGrpSpPr>
                          <a:grpSpLocks/>
                        </wpg:cNvGrpSpPr>
                        <wpg:grpSpPr bwMode="auto">
                          <a:xfrm>
                            <a:off x="16" y="16"/>
                            <a:ext cx="9420" cy="2"/>
                            <a:chOff x="16" y="16"/>
                            <a:chExt cx="9420" cy="2"/>
                          </a:xfrm>
                        </wpg:grpSpPr>
                        <wps:wsp>
                          <wps:cNvPr id="34" name="Freeform 36"/>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1A4A46" id="Group 32"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">
                <v:group id="Group 35"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6"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fQ8UA&#10;AADbAAAADwAAAGRycy9kb3ducmV2LnhtbESPQWvCQBSE7wX/w/IEb3VTlSLRVUQQigexKq3H1+xr&#10;Ept9m2afMe2v7xYKPQ4z8w0zX3auUi01ofRs4GGYgCLOvC05N3A6bu6noIIgW6w8k4EvCrBc9O7m&#10;mFp/42dqD5KrCOGQooFCpE61DllBDsPQ18TRe/eNQ4myybVt8BbhrtKjJHnUDkuOCwXWtC4o+zhc&#10;nQG3I0bZy6rcXLbn17f28vmy/zZm0O9WM1BCnfyH/9pP1sB4A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d9DxQAAANsAAAAPAAAAAAAAAAAAAAAAAJgCAABkcnMv&#10;ZG93bnJldi54bWxQSwUGAAAAAAQABAD1AAAAigMAAAAA&#10;" path="m,l9420,e" filled="f" strokeweight="1.6pt">
                    <v:path arrowok="t" o:connecttype="custom" o:connectlocs="0,0;9420,0" o:connectangles="0,0"/>
                  </v:shape>
                </v:group>
                <w10:anchorlock/>
              </v:group>
            </w:pict>
          </mc:Fallback>
        </mc:AlternateContent>
      </w:r>
    </w:p>
    <w:p w:rsidR="00E746E0" w:rsidRPr="00E746E0" w:rsidRDefault="0037507C" w:rsidP="00A764FF">
      <w:pPr>
        <w:ind w:left="301" w:right="164"/>
        <w:rPr>
          <w:bCs/>
          <w:iCs/>
          <w:lang w:val="fr-CH"/>
        </w:rPr>
      </w:pPr>
      <w:r w:rsidRPr="00E746E0">
        <w:rPr>
          <w:b/>
          <w:i/>
          <w:lang w:val="fr-CH"/>
        </w:rPr>
        <w:t>Proposition:</w:t>
      </w:r>
      <w:r w:rsidRPr="00E746E0">
        <w:rPr>
          <w:bCs/>
          <w:iCs/>
          <w:lang w:val="fr-CH"/>
        </w:rPr>
        <w:t xml:space="preserve"> </w:t>
      </w:r>
      <w:r w:rsidR="00E746E0" w:rsidRPr="00E746E0">
        <w:rPr>
          <w:bCs/>
          <w:iCs/>
          <w:lang w:val="fr-CH"/>
        </w:rPr>
        <w:t>Conformément à la Résolution [IAP-10J-SW]</w:t>
      </w:r>
      <w:r w:rsidR="00E746E0">
        <w:rPr>
          <w:bCs/>
          <w:iCs/>
          <w:lang w:val="fr-CH"/>
        </w:rPr>
        <w:t xml:space="preserve"> (CMR-15), examiner les résultats des études relatives aux caractéristiques techniques et opérationnelles e</w:t>
      </w:r>
      <w:r w:rsidR="00402834">
        <w:rPr>
          <w:bCs/>
          <w:iCs/>
          <w:lang w:val="fr-CH"/>
        </w:rPr>
        <w:t>t</w:t>
      </w:r>
      <w:r w:rsidR="00E746E0">
        <w:rPr>
          <w:bCs/>
          <w:iCs/>
          <w:lang w:val="fr-CH"/>
        </w:rPr>
        <w:t xml:space="preserve"> aux besoins de spectre des capteurs de météorologie de l'espace, ainsi qu'aux désignations de service de radiocommunication qui conviendraient pour ces capteurs, en vue de les faire bénéficier d'une reconnaissance et d'une protection appropriée</w:t>
      </w:r>
      <w:r w:rsidR="00402834">
        <w:rPr>
          <w:bCs/>
          <w:iCs/>
          <w:lang w:val="fr-CH"/>
        </w:rPr>
        <w:t>s</w:t>
      </w:r>
      <w:r w:rsidR="00E746E0">
        <w:rPr>
          <w:bCs/>
          <w:iCs/>
          <w:lang w:val="fr-CH"/>
        </w:rPr>
        <w:t xml:space="preserve"> dans le Règlement des radiocommunications, sans imposer de contraintes supplémentaires aux services existants.</w:t>
      </w:r>
    </w:p>
    <w:p w:rsidR="0037507C" w:rsidRDefault="0037507C" w:rsidP="00E61C6A">
      <w:pPr>
        <w:ind w:left="254"/>
        <w:jc w:val="both"/>
        <w:rPr>
          <w:sz w:val="3"/>
          <w:szCs w:val="3"/>
        </w:rPr>
      </w:pPr>
      <w:r>
        <w:rPr>
          <w:noProof/>
          <w:lang w:val="en-US" w:eastAsia="zh-CN"/>
        </w:rPr>
        <mc:AlternateContent>
          <mc:Choice Requires="wpg">
            <w:drawing>
              <wp:inline distT="0" distB="0" distL="0" distR="0" wp14:anchorId="36779EE7" wp14:editId="2617CE40">
                <wp:extent cx="5991860" cy="20510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91860" cy="205105"/>
                          <a:chOff x="0" y="0"/>
                          <a:chExt cx="9452" cy="32"/>
                        </a:xfrm>
                      </wpg:grpSpPr>
                      <wpg:grpSp>
                        <wpg:cNvPr id="30" name="Group 32"/>
                        <wpg:cNvGrpSpPr>
                          <a:grpSpLocks/>
                        </wpg:cNvGrpSpPr>
                        <wpg:grpSpPr bwMode="auto">
                          <a:xfrm>
                            <a:off x="16" y="16"/>
                            <a:ext cx="9420" cy="2"/>
                            <a:chOff x="16" y="16"/>
                            <a:chExt cx="9420" cy="2"/>
                          </a:xfrm>
                        </wpg:grpSpPr>
                        <wps:wsp>
                          <wps:cNvPr id="31" name="Freeform 33"/>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57D2C9" id="Group 29" o:spid="_x0000_s1026" style="width:471.8pt;height:16.15pt;flip:y;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">
                <v:group id="Group 32"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3"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828QA&#10;AADbAAAADwAAAGRycy9kb3ducmV2LnhtbESPQWvCQBSE74X+h+UVvNWNCqVEV5GCUHooaqV6fGaf&#10;STT7NmafMfXXu4VCj8PMfMNMZp2rVEtNKD0bGPQTUMSZtyXnBjZfi+dXUEGQLVaeycAPBZhNHx8m&#10;mFp/5RW1a8lVhHBI0UAhUqdah6wgh6Hva+LoHXzjUKJscm0bvEa4q/QwSV60w5LjQoE1vRWUndYX&#10;Z8B9EqMsZV4ujh+77b49nr+XN2N6T918DEqok//wX/vdGhgN4PdL/AF6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OfNvEAAAA2wAAAA8AAAAAAAAAAAAAAAAAmAIAAGRycy9k&#10;b3ducmV2LnhtbFBLBQYAAAAABAAEAPUAAACJAwAAAAA=&#10;" path="m,l9420,e" filled="f" strokeweight="1.6pt">
                    <v:path arrowok="t" o:connecttype="custom" o:connectlocs="0,0;9420,0" o:connectangles="0,0"/>
                  </v:shape>
                </v:group>
                <w10:anchorlock/>
              </v:group>
            </w:pict>
          </mc:Fallback>
        </mc:AlternateContent>
      </w:r>
    </w:p>
    <w:p w:rsidR="00E746E0" w:rsidRPr="00E746E0" w:rsidRDefault="0037507C" w:rsidP="00A764FF">
      <w:pPr>
        <w:spacing w:before="0"/>
        <w:ind w:left="301" w:right="164"/>
        <w:rPr>
          <w:bCs/>
          <w:iCs/>
          <w:lang w:val="fr-CH"/>
        </w:rPr>
      </w:pPr>
      <w:r w:rsidRPr="00E746E0">
        <w:rPr>
          <w:b/>
          <w:i/>
          <w:lang w:val="fr-CH"/>
        </w:rPr>
        <w:t>Contexte/motif:</w:t>
      </w:r>
      <w:r w:rsidRPr="00E746E0">
        <w:rPr>
          <w:bCs/>
          <w:iCs/>
          <w:lang w:val="fr-CH"/>
        </w:rPr>
        <w:t xml:space="preserve"> </w:t>
      </w:r>
      <w:r w:rsidR="00E746E0" w:rsidRPr="00E746E0">
        <w:rPr>
          <w:bCs/>
          <w:iCs/>
          <w:lang w:val="fr-CH"/>
        </w:rPr>
        <w:t xml:space="preserve">La prévision et la détection des orages géomagnétiques perturbateurs et </w:t>
      </w:r>
      <w:r w:rsidR="00782BC1">
        <w:rPr>
          <w:bCs/>
          <w:iCs/>
          <w:lang w:val="fr-CH"/>
        </w:rPr>
        <w:t>d'</w:t>
      </w:r>
      <w:r w:rsidR="00E746E0" w:rsidRPr="00E746E0">
        <w:rPr>
          <w:bCs/>
          <w:iCs/>
          <w:lang w:val="fr-CH"/>
        </w:rPr>
        <w:t xml:space="preserve">autres perturbations spatiales (désignées ci-après sous le terme </w:t>
      </w:r>
      <w:r w:rsidR="00E746E0">
        <w:rPr>
          <w:bCs/>
          <w:iCs/>
          <w:lang w:val="fr-CH"/>
        </w:rPr>
        <w:t xml:space="preserve">«météorologie de l'espace») revêtent un caractère critique pour de nombreux secteurs de l'économie et des infrastructures à l'échelle mondiale. L'exploitation des satellites, le transport aérien et la distribution de l'électricité font partie des secteurs économiques les plus vulnérables. </w:t>
      </w:r>
      <w:r w:rsidR="00E746E0">
        <w:rPr>
          <w:lang w:val="fr-CH"/>
        </w:rPr>
        <w:t xml:space="preserve">Un échec de la prévision et de la détection de conditions perturbatrices pourrait entraîner des pertes </w:t>
      </w:r>
      <w:r w:rsidR="00402834">
        <w:rPr>
          <w:lang w:val="fr-CH"/>
        </w:rPr>
        <w:t xml:space="preserve">humaines et </w:t>
      </w:r>
      <w:r w:rsidR="00E746E0">
        <w:rPr>
          <w:lang w:val="fr-CH"/>
        </w:rPr>
        <w:t xml:space="preserve">matérielles et avoir de graves incidences sur l'économie. Les observations de la météorologie de l'espace revêtent une importance cruciale à de nombreux égards, sur le plan économique au niveau national et pour la population mondiale. Une technologie de capteurs de météorologie de l'espace a été mise au point et des systèmes opérationnels ont été déployés, sans qu'il ne soit accordé une grande attention à la réglementation du spectre à l'échelle nationale et internationale, ou à un éventuel besoin de protection contre les brouillages. </w:t>
      </w:r>
      <w:r w:rsidR="00C656E6">
        <w:rPr>
          <w:lang w:val="fr-CH"/>
        </w:rPr>
        <w:t xml:space="preserve">Des systèmes qui présentent une importance pour les économies nationales et la sécurité de la population mondiale devraient bénéficier </w:t>
      </w:r>
      <w:r w:rsidR="003832EA">
        <w:rPr>
          <w:lang w:val="fr-CH"/>
        </w:rPr>
        <w:t>d'un</w:t>
      </w:r>
      <w:r w:rsidR="00C656E6">
        <w:rPr>
          <w:lang w:val="fr-CH"/>
        </w:rPr>
        <w:t xml:space="preserve"> certain niveau de reconnaissance </w:t>
      </w:r>
      <w:r w:rsidR="00D6159D">
        <w:rPr>
          <w:lang w:val="fr-CH"/>
        </w:rPr>
        <w:t xml:space="preserve">et de protection </w:t>
      </w:r>
      <w:r w:rsidR="00C656E6">
        <w:rPr>
          <w:lang w:val="fr-CH"/>
        </w:rPr>
        <w:t>dans le Règlement des radiocommunications.</w:t>
      </w:r>
    </w:p>
    <w:p w:rsidR="0037507C" w:rsidRDefault="0037507C" w:rsidP="00E61C6A">
      <w:pPr>
        <w:ind w:left="254"/>
        <w:rPr>
          <w:sz w:val="3"/>
          <w:szCs w:val="3"/>
        </w:rPr>
      </w:pPr>
      <w:r>
        <w:rPr>
          <w:noProof/>
          <w:lang w:val="en-US" w:eastAsia="zh-CN"/>
        </w:rPr>
        <mc:AlternateContent>
          <mc:Choice Requires="wpg">
            <w:drawing>
              <wp:inline distT="0" distB="0" distL="0" distR="0" wp14:anchorId="7A5027EA" wp14:editId="701844D3">
                <wp:extent cx="6002020" cy="2032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7" name="Group 27"/>
                        <wpg:cNvGrpSpPr>
                          <a:grpSpLocks/>
                        </wpg:cNvGrpSpPr>
                        <wpg:grpSpPr bwMode="auto">
                          <a:xfrm>
                            <a:off x="16" y="16"/>
                            <a:ext cx="9420" cy="2"/>
                            <a:chOff x="16" y="16"/>
                            <a:chExt cx="9420" cy="2"/>
                          </a:xfrm>
                        </wpg:grpSpPr>
                        <wps:wsp>
                          <wps:cNvPr id="28" name="Freeform 28"/>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B56CBD" id="Group 26"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">
                <v:group id="Group 27"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1Dm8EA&#10;AADbAAAADwAAAGRycy9kb3ducmV2LnhtbERPTWvCQBC9C/6HZYTe6kYPUlJXEUEoPRSrxXocs2MS&#10;zc6m2TGm/nr3IHh8vO/pvHOVaqkJpWcDo2ECijjztuTcwM929foGKgiyxcozGfinAPNZvzfF1Por&#10;f1O7kVzFEA4pGihE6lTrkBXkMAx9TRy5o28cSoRNrm2D1xjuKj1Okol2WHJsKLCmZUHZeXNxBtwX&#10;McpaFuXq9Ln/PbSnv936ZszLoFu8gxLq5Cl+uD+sgXEcG7/EH6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tQ5vBAAAA2wAAAA8AAAAAAAAAAAAAAAAAmAIAAGRycy9kb3du&#10;cmV2LnhtbFBLBQYAAAAABAAEAPUAAACGAwAAAAA=&#10;" path="m,l9420,e" filled="f" strokeweight="1.6pt">
                    <v:path arrowok="t" o:connecttype="custom" o:connectlocs="0,0;9420,0" o:connectangles="0,0"/>
                  </v:shape>
                </v:group>
                <w10:anchorlock/>
              </v:group>
            </w:pict>
          </mc:Fallback>
        </mc:AlternateContent>
      </w:r>
    </w:p>
    <w:p w:rsidR="0037507C" w:rsidRPr="00C656E6" w:rsidRDefault="004006A6" w:rsidP="00E61C6A">
      <w:pPr>
        <w:ind w:left="300" w:right="166"/>
        <w:jc w:val="both"/>
        <w:rPr>
          <w:bCs/>
          <w:iCs/>
          <w:lang w:val="fr-CH"/>
        </w:rPr>
      </w:pPr>
      <w:r w:rsidRPr="00C656E6">
        <w:rPr>
          <w:b/>
          <w:i/>
          <w:lang w:val="fr-CH"/>
        </w:rPr>
        <w:t>Services de radiocommunication concernés:</w:t>
      </w:r>
      <w:r w:rsidR="0037507C" w:rsidRPr="00C656E6">
        <w:rPr>
          <w:bCs/>
          <w:iCs/>
          <w:lang w:val="fr-CH"/>
        </w:rPr>
        <w:t xml:space="preserve"> </w:t>
      </w:r>
      <w:r w:rsidR="00C656E6" w:rsidRPr="00C656E6">
        <w:rPr>
          <w:bCs/>
          <w:iCs/>
          <w:lang w:val="fr-CH"/>
        </w:rPr>
        <w:t>A déterminer</w:t>
      </w:r>
    </w:p>
    <w:p w:rsidR="0037507C" w:rsidRDefault="0037507C" w:rsidP="00E61C6A">
      <w:pPr>
        <w:ind w:left="254"/>
        <w:rPr>
          <w:sz w:val="3"/>
          <w:szCs w:val="3"/>
        </w:rPr>
      </w:pPr>
      <w:r>
        <w:rPr>
          <w:noProof/>
          <w:lang w:val="en-US" w:eastAsia="zh-CN"/>
        </w:rPr>
        <mc:AlternateContent>
          <mc:Choice Requires="wpg">
            <w:drawing>
              <wp:inline distT="0" distB="0" distL="0" distR="0" wp14:anchorId="6E154690" wp14:editId="41410284">
                <wp:extent cx="6002020" cy="2032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4" name="Group 24"/>
                        <wpg:cNvGrpSpPr>
                          <a:grpSpLocks/>
                        </wpg:cNvGrpSpPr>
                        <wpg:grpSpPr bwMode="auto">
                          <a:xfrm>
                            <a:off x="16" y="16"/>
                            <a:ext cx="9420" cy="2"/>
                            <a:chOff x="16" y="16"/>
                            <a:chExt cx="9420" cy="2"/>
                          </a:xfrm>
                        </wpg:grpSpPr>
                        <wps:wsp>
                          <wps:cNvPr id="25" name="Freeform 25"/>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C3A8FB" id="Group 23"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">
                <v:group id="Group 24"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5"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sBcQA&#10;AADbAAAADwAAAGRycy9kb3ducmV2LnhtbESPQWvCQBSE7wX/w/IEb3VTwVKiq0hBKB5Erdgen9nX&#10;JDb7Ns0+Y+qvdwsFj8PMfMNM552rVEtNKD0beBomoIgzb0vODezfl48voIIgW6w8k4FfCjCf9R6m&#10;mFp/4S21O8lVhHBI0UAhUqdah6wgh2Hoa+LoffnGoUTZ5No2eIlwV+lRkjxrhyXHhQJrei0o+96d&#10;nQG3JkbZyKJcnlafH8f29HPYXI0Z9LvFBJRQJ/fwf/vNGhiN4e9L/AF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s7AXEAAAA2wAAAA8AAAAAAAAAAAAAAAAAmAIAAGRycy9k&#10;b3ducmV2LnhtbFBLBQYAAAAABAAEAPUAAACJAwAAAAA=&#10;" path="m,l9420,e" filled="f" strokeweight="1.6pt">
                    <v:path arrowok="t" o:connecttype="custom" o:connectlocs="0,0;9420,0" o:connectangles="0,0"/>
                  </v:shape>
                </v:group>
                <w10:anchorlock/>
              </v:group>
            </w:pict>
          </mc:Fallback>
        </mc:AlternateContent>
      </w:r>
    </w:p>
    <w:p w:rsidR="0037507C" w:rsidRPr="008F0848" w:rsidRDefault="004006A6" w:rsidP="00E61C6A">
      <w:pPr>
        <w:ind w:left="300" w:right="166"/>
        <w:jc w:val="both"/>
        <w:rPr>
          <w:bCs/>
          <w:iCs/>
          <w:lang w:val="fr-CH"/>
        </w:rPr>
      </w:pPr>
      <w:r w:rsidRPr="008F0848">
        <w:rPr>
          <w:b/>
          <w:i/>
          <w:lang w:val="fr-CH"/>
        </w:rPr>
        <w:t>Indication des difficultés éventuelles:</w:t>
      </w:r>
      <w:r w:rsidR="0037507C" w:rsidRPr="008F0848">
        <w:rPr>
          <w:bCs/>
          <w:iCs/>
          <w:lang w:val="fr-CH"/>
        </w:rPr>
        <w:t xml:space="preserve"> </w:t>
      </w:r>
      <w:r w:rsidR="00C656E6">
        <w:rPr>
          <w:bCs/>
          <w:iCs/>
          <w:lang w:val="fr-CH"/>
        </w:rPr>
        <w:t>Aucune prévue</w:t>
      </w:r>
    </w:p>
    <w:p w:rsidR="0037507C" w:rsidRDefault="0037507C" w:rsidP="00E61C6A">
      <w:pPr>
        <w:ind w:left="254"/>
        <w:rPr>
          <w:sz w:val="3"/>
          <w:szCs w:val="3"/>
        </w:rPr>
      </w:pPr>
      <w:r>
        <w:rPr>
          <w:noProof/>
          <w:lang w:val="en-US" w:eastAsia="zh-CN"/>
        </w:rPr>
        <mc:AlternateContent>
          <mc:Choice Requires="wpg">
            <w:drawing>
              <wp:inline distT="0" distB="0" distL="0" distR="0" wp14:anchorId="760A53B2" wp14:editId="0539DA64">
                <wp:extent cx="6002020" cy="2032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1" name="Group 21"/>
                        <wpg:cNvGrpSpPr>
                          <a:grpSpLocks/>
                        </wpg:cNvGrpSpPr>
                        <wpg:grpSpPr bwMode="auto">
                          <a:xfrm>
                            <a:off x="16" y="16"/>
                            <a:ext cx="9420" cy="2"/>
                            <a:chOff x="16" y="16"/>
                            <a:chExt cx="9420" cy="2"/>
                          </a:xfrm>
                        </wpg:grpSpPr>
                        <wps:wsp>
                          <wps:cNvPr id="22" name="Freeform 22"/>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B62739" id="Group 20"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">
                <v:group id="Group 21"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2"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V0ccQA&#10;AADbAAAADwAAAGRycy9kb3ducmV2LnhtbESPQWvCQBSE7wX/w/IEb3VjDlKiq4ggSA9ibWk9PrPP&#10;JJp9m2afMe2v7xYKPQ4z8w0zX/auVh21ofJsYDJOQBHn3lZcGHh73Tw+gQqCbLH2TAa+KMByMXiY&#10;Y2b9nV+oO0ihIoRDhgZKkSbTOuQlOQxj3xBH7+xbhxJlW2jb4j3CXa3TJJlqhxXHhRIbWpeUXw83&#10;Z8DtiFH2sqo2l+fjx6m7fL7vv40ZDfvVDJRQL//hv/bWGkhT+P0Sf4B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dHHEAAAA2wAAAA8AAAAAAAAAAAAAAAAAmAIAAGRycy9k&#10;b3ducmV2LnhtbFBLBQYAAAAABAAEAPUAAACJAwAAAAA=&#10;" path="m,l9420,e" filled="f" strokeweight="1.6pt">
                    <v:path arrowok="t" o:connecttype="custom" o:connectlocs="0,0;9420,0" o:connectangles="0,0"/>
                  </v:shape>
                </v:group>
                <w10:anchorlock/>
              </v:group>
            </w:pict>
          </mc:Fallback>
        </mc:AlternateContent>
      </w:r>
    </w:p>
    <w:p w:rsidR="00C656E6" w:rsidRPr="00C656E6" w:rsidRDefault="004006A6" w:rsidP="00E61C6A">
      <w:pPr>
        <w:ind w:left="300" w:right="166"/>
        <w:rPr>
          <w:bCs/>
          <w:iCs/>
          <w:lang w:val="fr-CH"/>
        </w:rPr>
      </w:pPr>
      <w:r w:rsidRPr="00C656E6">
        <w:rPr>
          <w:b/>
          <w:i/>
          <w:lang w:val="fr-CH"/>
        </w:rPr>
        <w:t>Etudes précédentes ou en cours sur la question:</w:t>
      </w:r>
      <w:r w:rsidRPr="00C656E6">
        <w:rPr>
          <w:bCs/>
          <w:iCs/>
          <w:lang w:val="fr-CH"/>
        </w:rPr>
        <w:t xml:space="preserve"> </w:t>
      </w:r>
      <w:r w:rsidR="00C656E6" w:rsidRPr="00C656E6">
        <w:rPr>
          <w:bCs/>
          <w:iCs/>
          <w:lang w:val="fr-CH"/>
        </w:rPr>
        <w:t>Question 7/102 de l'UIT-R, en vigueur, au titre de laquelle des études sont en cours pour recenser les caractéristiques techniques et opérationnelles et les besoins de spectre des capteurs de météorologie de l'espace.</w:t>
      </w:r>
    </w:p>
    <w:p w:rsidR="00E61C6A" w:rsidRDefault="0037507C" w:rsidP="00E61C6A">
      <w:pPr>
        <w:ind w:left="300" w:right="166"/>
        <w:jc w:val="both"/>
        <w:rPr>
          <w:b/>
          <w:i/>
          <w:lang w:val="fr-CH"/>
        </w:rPr>
      </w:pPr>
      <w:r w:rsidRPr="00EC60FE">
        <w:rPr>
          <w:bCs/>
          <w:iCs/>
          <w:noProof/>
          <w:lang w:val="en-US" w:eastAsia="zh-CN"/>
        </w:rPr>
        <mc:AlternateContent>
          <mc:Choice Requires="wpg">
            <w:drawing>
              <wp:inline distT="0" distB="0" distL="0" distR="0" wp14:anchorId="177BD239" wp14:editId="043C8869">
                <wp:extent cx="5981700" cy="544379"/>
                <wp:effectExtent l="0" t="0" r="19050" b="273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544379"/>
                          <a:chOff x="16" y="16"/>
                          <a:chExt cx="9420" cy="575"/>
                        </a:xfrm>
                      </wpg:grpSpPr>
                      <wpg:grpSp>
                        <wpg:cNvPr id="12" name="Group 18"/>
                        <wpg:cNvGrpSpPr>
                          <a:grpSpLocks/>
                        </wpg:cNvGrpSpPr>
                        <wpg:grpSpPr bwMode="auto">
                          <a:xfrm>
                            <a:off x="16" y="16"/>
                            <a:ext cx="9420" cy="2"/>
                            <a:chOff x="16" y="16"/>
                            <a:chExt cx="9420" cy="2"/>
                          </a:xfrm>
                        </wpg:grpSpPr>
                        <wps:wsp>
                          <wps:cNvPr id="13" name="Freeform 19"/>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
                        <wpg:cNvGrpSpPr>
                          <a:grpSpLocks/>
                        </wpg:cNvGrpSpPr>
                        <wpg:grpSpPr bwMode="auto">
                          <a:xfrm>
                            <a:off x="44" y="575"/>
                            <a:ext cx="9351" cy="2"/>
                            <a:chOff x="44" y="575"/>
                            <a:chExt cx="9351" cy="2"/>
                          </a:xfrm>
                        </wpg:grpSpPr>
                        <wps:wsp>
                          <wps:cNvPr id="15" name="Freeform 17"/>
                          <wps:cNvSpPr>
                            <a:spLocks/>
                          </wps:cNvSpPr>
                          <wps:spPr bwMode="auto">
                            <a:xfrm>
                              <a:off x="44" y="575"/>
                              <a:ext cx="9351" cy="2"/>
                            </a:xfrm>
                            <a:custGeom>
                              <a:avLst/>
                              <a:gdLst>
                                <a:gd name="T0" fmla="+- 0 44 44"/>
                                <a:gd name="T1" fmla="*/ T0 w 9351"/>
                                <a:gd name="T2" fmla="+- 0 9394 44"/>
                                <a:gd name="T3" fmla="*/ T2 w 9351"/>
                              </a:gdLst>
                              <a:ahLst/>
                              <a:cxnLst>
                                <a:cxn ang="0">
                                  <a:pos x="T1" y="0"/>
                                </a:cxn>
                                <a:cxn ang="0">
                                  <a:pos x="T3" y="0"/>
                                </a:cxn>
                              </a:cxnLst>
                              <a:rect l="0" t="0" r="r" b="b"/>
                              <a:pathLst>
                                <a:path w="9351">
                                  <a:moveTo>
                                    <a:pt x="0" y="0"/>
                                  </a:moveTo>
                                  <a:lnTo>
                                    <a:pt x="935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2"/>
                        <wpg:cNvGrpSpPr>
                          <a:grpSpLocks/>
                        </wpg:cNvGrpSpPr>
                        <wpg:grpSpPr bwMode="auto">
                          <a:xfrm>
                            <a:off x="58" y="31"/>
                            <a:ext cx="8555" cy="560"/>
                            <a:chOff x="58" y="31"/>
                            <a:chExt cx="8555" cy="560"/>
                          </a:xfrm>
                        </wpg:grpSpPr>
                        <wps:wsp>
                          <wps:cNvPr id="17" name="Freeform 15"/>
                          <wps:cNvSpPr>
                            <a:spLocks/>
                          </wps:cNvSpPr>
                          <wps:spPr bwMode="auto">
                            <a:xfrm>
                              <a:off x="4037" y="31"/>
                              <a:ext cx="2" cy="560"/>
                            </a:xfrm>
                            <a:custGeom>
                              <a:avLst/>
                              <a:gdLst>
                                <a:gd name="T0" fmla="+- 0 31 31"/>
                                <a:gd name="T1" fmla="*/ 31 h 560"/>
                                <a:gd name="T2" fmla="+- 0 590 31"/>
                                <a:gd name="T3" fmla="*/ 590 h 560"/>
                              </a:gdLst>
                              <a:ahLst/>
                              <a:cxnLst>
                                <a:cxn ang="0">
                                  <a:pos x="0" y="T1"/>
                                </a:cxn>
                                <a:cxn ang="0">
                                  <a:pos x="0" y="T3"/>
                                </a:cxn>
                              </a:cxnLst>
                              <a:rect l="0" t="0" r="r" b="b"/>
                              <a:pathLst>
                                <a:path h="560">
                                  <a:moveTo>
                                    <a:pt x="0" y="0"/>
                                  </a:moveTo>
                                  <a:lnTo>
                                    <a:pt x="0" y="55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4"/>
                          <wps:cNvSpPr txBox="1">
                            <a:spLocks noChangeArrowheads="1"/>
                          </wps:cNvSpPr>
                          <wps:spPr bwMode="auto">
                            <a:xfrm>
                              <a:off x="58" y="59"/>
                              <a:ext cx="388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07C" w:rsidRPr="002D2555" w:rsidRDefault="004006A6" w:rsidP="00C656E6">
                                <w:pPr>
                                  <w:spacing w:line="240" w:lineRule="exact"/>
                                  <w:rPr>
                                    <w:szCs w:val="24"/>
                                    <w:lang w:val="fr-CH"/>
                                  </w:rPr>
                                </w:pPr>
                                <w:r w:rsidRPr="0014454C">
                                  <w:rPr>
                                    <w:b/>
                                    <w:bCs/>
                                    <w:i/>
                                    <w:iCs/>
                                    <w:lang w:val="fr-CH"/>
                                  </w:rPr>
                                  <w:t>Etudes devant être réalisées par</w:t>
                                </w:r>
                                <w:r w:rsidRPr="0014454C">
                                  <w:rPr>
                                    <w:b/>
                                    <w:bCs/>
                                    <w:i/>
                                    <w:iCs/>
                                  </w:rPr>
                                  <w:t>:</w:t>
                                </w:r>
                                <w:r w:rsidR="0037507C" w:rsidRPr="002D2555">
                                  <w:rPr>
                                    <w:b/>
                                    <w:i/>
                                    <w:lang w:val="fr-CH"/>
                                  </w:rPr>
                                  <w:t xml:space="preserve"> </w:t>
                                </w:r>
                                <w:r w:rsidR="00C656E6">
                                  <w:rPr>
                                    <w:spacing w:val="-1"/>
                                    <w:lang w:val="fr-CH"/>
                                  </w:rPr>
                                  <w:t>CE 7</w:t>
                                </w:r>
                              </w:p>
                            </w:txbxContent>
                          </wps:txbx>
                          <wps:bodyPr rot="0" vert="horz" wrap="square" lIns="0" tIns="0" rIns="0" bIns="0" anchor="t" anchorCtr="0" upright="1">
                            <a:noAutofit/>
                          </wps:bodyPr>
                        </wps:wsp>
                        <wps:wsp>
                          <wps:cNvPr id="19" name="Text Box 13"/>
                          <wps:cNvSpPr txBox="1">
                            <a:spLocks noChangeArrowheads="1"/>
                          </wps:cNvSpPr>
                          <wps:spPr bwMode="auto">
                            <a:xfrm>
                              <a:off x="4164" y="58"/>
                              <a:ext cx="4449"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07C" w:rsidRDefault="002D2555" w:rsidP="002D2555">
                                <w:pPr>
                                  <w:spacing w:line="220" w:lineRule="exact"/>
                                </w:pPr>
                                <w:r w:rsidRPr="00504217">
                                  <w:rPr>
                                    <w:b/>
                                    <w:bCs/>
                                    <w:i/>
                                    <w:iCs/>
                                  </w:rPr>
                                  <w:t>avec la participation de</w:t>
                                </w:r>
                                <w:r w:rsidRPr="002D2555">
                                  <w:rPr>
                                    <w:b/>
                                    <w:bCs/>
                                    <w:i/>
                                    <w:iCs/>
                                    <w:lang w:val="fr-CH"/>
                                  </w:rPr>
                                  <w:t>:</w:t>
                                </w:r>
                                <w:r>
                                  <w:rPr>
                                    <w:b/>
                                    <w:bCs/>
                                    <w:i/>
                                    <w:iCs/>
                                    <w:lang w:val="fr-CH"/>
                                  </w:rPr>
                                  <w:t xml:space="preserve"> </w:t>
                                </w:r>
                              </w:p>
                            </w:txbxContent>
                          </wps:txbx>
                          <wps:bodyPr rot="0" vert="horz" wrap="square" lIns="0" tIns="0" rIns="0" bIns="0" anchor="t" anchorCtr="0" upright="1">
                            <a:noAutofit/>
                          </wps:bodyPr>
                        </wps:wsp>
                      </wpg:grpSp>
                    </wpg:wgp>
                  </a:graphicData>
                </a:graphic>
              </wp:inline>
            </w:drawing>
          </mc:Choice>
          <mc:Fallback>
            <w:pict>
              <v:group w14:anchorId="177BD239" id="Group 11" o:spid="_x0000_s1026" style="width:471pt;height:42.85pt;mso-position-horizontal-relative:char;mso-position-vertical-relative:line" coordorigin="16,16" coordsize="942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">
                <v:group id="Group 18"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9"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bV8IA&#10;AADbAAAADwAAAGRycy9kb3ducmV2LnhtbERPTWvCQBC9F/wPywi91Y0tSImuIgVBeihWi3ocs2MS&#10;m51Ns9MY/fWuUOhtHu9zJrPOVaqlJpSeDQwHCSjizNuScwNfm8XTK6ggyBYrz2TgQgFm097DBFPr&#10;z/xJ7VpyFUM4pGigEKlTrUNWkMMw8DVx5I6+cSgRNrm2DZ5juKv0c5KMtMOSY0OBNb0VlH2vf50B&#10;90GMspJ5uTi973eH9vSzXV2Neex38zEooU7+xX/upY3zX+D+SzxA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RtXwgAAANsAAAAPAAAAAAAAAAAAAAAAAJgCAABkcnMvZG93&#10;bnJldi54bWxQSwUGAAAAAAQABAD1AAAAhwMAAAAA&#10;" path="m,l9420,e" filled="f" strokeweight="1.6pt">
                    <v:path arrowok="t" o:connecttype="custom" o:connectlocs="0,0;9420,0" o:connectangles="0,0"/>
                  </v:shape>
                </v:group>
                <v:group id="Group 16" o:spid="_x0000_s1029" style="position:absolute;left:44;top:575;width:9351;height:2" coordorigin="44,575" coordsize="9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7" o:spid="_x0000_s1030" style="position:absolute;left:44;top:575;width:9351;height:2;visibility:visible;mso-wrap-style:square;v-text-anchor:top" coordsize="9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XYb0A&#10;AADbAAAADwAAAGRycy9kb3ducmV2LnhtbESPzQrCMBCE74LvEFbwZlNFRapRpFDw6g94XZq1LTab&#10;2kRb394IgrddZna+2c2uN7V4UesqywqmUQyCOLe64kLB5ZxNViCcR9ZYWyYFb3Kw2w4HG0y07fhI&#10;r5MvRAhhl6CC0vsmkdLlJRl0kW2Ig3azrUEf1raQusUuhJtazuJ4KQ1WHAglNpSWlN9PTxO4V757&#10;KposPaa3+aPrpcmmUqnxqN+vQXjq/d/8uz7oUH8B31/CAH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SoXYb0AAADbAAAADwAAAAAAAAAAAAAAAACYAgAAZHJzL2Rvd25yZXYu&#10;eG1sUEsFBgAAAAAEAAQA9QAAAIIDAAAAAA==&#10;" path="m,l9350,e" filled="f" strokeweight="1.6pt">
                    <v:path arrowok="t" o:connecttype="custom" o:connectlocs="0,0;9350,0" o:connectangles="0,0"/>
                  </v:shape>
                </v:group>
                <v:group id="Group 12" o:spid="_x0000_s1031" style="position:absolute;left:58;top:31;width:8555;height:560" coordorigin="58,31" coordsize="8555,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5" o:spid="_x0000_s1032" style="position:absolute;left:4037;top:31;width:2;height:560;visibility:visible;mso-wrap-style:square;v-text-anchor:top" coordsize="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fJMIA&#10;AADbAAAADwAAAGRycy9kb3ducmV2LnhtbERPTWvCQBC9C/0PyxS8SN1oQUvqKkURPImmgdLbNDtm&#10;g9nZmF01/feuIHibx/uc2aKztbhQ6yvHCkbDBARx4XTFpYL8e/32AcIHZI21Y1LwTx4W85feDFPt&#10;rrynSxZKEUPYp6jAhNCkUvrCkEU/dA1x5A6utRgibEupW7zGcFvLcZJMpMWKY4PBhpaGimN2tgp+&#10;ZZL/DLZmWv1lp81h955nq+VRqf5r9/UJIlAXnuKHe6Pj/Cncf4k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d8kwgAAANsAAAAPAAAAAAAAAAAAAAAAAJgCAABkcnMvZG93&#10;bnJldi54bWxQSwUGAAAAAAQABAD1AAAAhwMAAAAA&#10;" path="m,l,559e" filled="f" strokeweight="1.6pt">
                    <v:path arrowok="t" o:connecttype="custom" o:connectlocs="0,31;0,590" o:connectangles="0,0"/>
                  </v:shape>
                  <v:shapetype id="_x0000_t202" coordsize="21600,21600" o:spt="202" path="m,l,21600r21600,l21600,xe">
                    <v:stroke joinstyle="miter"/>
                    <v:path gradientshapeok="t" o:connecttype="rect"/>
                  </v:shapetype>
                  <v:shape id="Text Box 14" o:spid="_x0000_s1033" type="#_x0000_t202" style="position:absolute;left:58;top:59;width:3884;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37507C" w:rsidRPr="002D2555" w:rsidRDefault="004006A6" w:rsidP="00C656E6">
                          <w:pPr>
                            <w:spacing w:line="240" w:lineRule="exact"/>
                            <w:rPr>
                              <w:szCs w:val="24"/>
                              <w:lang w:val="fr-CH"/>
                            </w:rPr>
                          </w:pPr>
                          <w:r w:rsidRPr="0014454C">
                            <w:rPr>
                              <w:b/>
                              <w:bCs/>
                              <w:i/>
                              <w:iCs/>
                              <w:lang w:val="fr-CH"/>
                            </w:rPr>
                            <w:t>Etudes devant être réalisées par</w:t>
                          </w:r>
                          <w:r w:rsidRPr="0014454C">
                            <w:rPr>
                              <w:b/>
                              <w:bCs/>
                              <w:i/>
                              <w:iCs/>
                            </w:rPr>
                            <w:t>:</w:t>
                          </w:r>
                          <w:r w:rsidR="0037507C" w:rsidRPr="002D2555">
                            <w:rPr>
                              <w:b/>
                              <w:i/>
                              <w:lang w:val="fr-CH"/>
                            </w:rPr>
                            <w:t xml:space="preserve"> </w:t>
                          </w:r>
                          <w:r w:rsidR="00C656E6">
                            <w:rPr>
                              <w:spacing w:val="-1"/>
                              <w:lang w:val="fr-CH"/>
                            </w:rPr>
                            <w:t>CE 7</w:t>
                          </w:r>
                        </w:p>
                      </w:txbxContent>
                    </v:textbox>
                  </v:shape>
                  <v:shape id="Text Box 13" o:spid="_x0000_s1034" type="#_x0000_t202" style="position:absolute;left:4164;top:58;width:4449;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37507C" w:rsidRDefault="002D2555" w:rsidP="002D2555">
                          <w:pPr>
                            <w:spacing w:line="220" w:lineRule="exact"/>
                          </w:pPr>
                          <w:r w:rsidRPr="00504217">
                            <w:rPr>
                              <w:b/>
                              <w:bCs/>
                              <w:i/>
                              <w:iCs/>
                            </w:rPr>
                            <w:t>avec la participation de</w:t>
                          </w:r>
                          <w:r w:rsidRPr="002D2555">
                            <w:rPr>
                              <w:b/>
                              <w:bCs/>
                              <w:i/>
                              <w:iCs/>
                              <w:lang w:val="fr-CH"/>
                            </w:rPr>
                            <w:t>:</w:t>
                          </w:r>
                          <w:r>
                            <w:rPr>
                              <w:b/>
                              <w:bCs/>
                              <w:i/>
                              <w:iCs/>
                              <w:lang w:val="fr-CH"/>
                            </w:rPr>
                            <w:t xml:space="preserve"> </w:t>
                          </w:r>
                        </w:p>
                      </w:txbxContent>
                    </v:textbox>
                  </v:shape>
                </v:group>
                <w10:anchorlock/>
              </v:group>
            </w:pict>
          </mc:Fallback>
        </mc:AlternateContent>
      </w:r>
      <w:r w:rsidR="00E61C6A">
        <w:rPr>
          <w:b/>
          <w:i/>
          <w:lang w:val="fr-CH"/>
        </w:rPr>
        <w:br w:type="page"/>
      </w:r>
    </w:p>
    <w:p w:rsidR="0037507C" w:rsidRPr="00520FE2" w:rsidRDefault="002D2555" w:rsidP="00E61C6A">
      <w:pPr>
        <w:ind w:left="300" w:right="166"/>
        <w:jc w:val="both"/>
        <w:rPr>
          <w:bCs/>
          <w:iCs/>
          <w:lang w:val="fr-CH"/>
        </w:rPr>
      </w:pPr>
      <w:r w:rsidRPr="00520FE2">
        <w:rPr>
          <w:b/>
          <w:i/>
          <w:lang w:val="fr-CH"/>
        </w:rPr>
        <w:lastRenderedPageBreak/>
        <w:t>Commissions d'études de l'UIT-R concernées:</w:t>
      </w:r>
      <w:r w:rsidR="00C656E6">
        <w:rPr>
          <w:bCs/>
          <w:iCs/>
          <w:lang w:val="fr-CH"/>
        </w:rPr>
        <w:t xml:space="preserve"> CE </w:t>
      </w:r>
      <w:r w:rsidR="0037507C" w:rsidRPr="00520FE2">
        <w:rPr>
          <w:bCs/>
          <w:iCs/>
          <w:lang w:val="fr-CH"/>
        </w:rPr>
        <w:t xml:space="preserve">4, </w:t>
      </w:r>
      <w:r w:rsidR="00C656E6">
        <w:rPr>
          <w:bCs/>
          <w:iCs/>
          <w:lang w:val="fr-CH"/>
        </w:rPr>
        <w:t>CE</w:t>
      </w:r>
      <w:r w:rsidR="0037507C" w:rsidRPr="00520FE2">
        <w:rPr>
          <w:bCs/>
          <w:iCs/>
          <w:lang w:val="fr-CH"/>
        </w:rPr>
        <w:t xml:space="preserve"> 5, </w:t>
      </w:r>
      <w:r w:rsidR="00C656E6">
        <w:rPr>
          <w:bCs/>
          <w:iCs/>
          <w:lang w:val="fr-CH"/>
        </w:rPr>
        <w:t>CE</w:t>
      </w:r>
      <w:r w:rsidR="0037507C" w:rsidRPr="00520FE2">
        <w:rPr>
          <w:bCs/>
          <w:iCs/>
          <w:lang w:val="fr-CH"/>
        </w:rPr>
        <w:t xml:space="preserve"> 6</w:t>
      </w:r>
    </w:p>
    <w:p w:rsidR="0037507C" w:rsidRDefault="0037507C" w:rsidP="00E61C6A">
      <w:pPr>
        <w:ind w:left="254"/>
        <w:rPr>
          <w:sz w:val="3"/>
          <w:szCs w:val="3"/>
        </w:rPr>
      </w:pPr>
      <w:r>
        <w:rPr>
          <w:noProof/>
          <w:lang w:val="en-US" w:eastAsia="zh-CN"/>
        </w:rPr>
        <mc:AlternateContent>
          <mc:Choice Requires="wpg">
            <w:drawing>
              <wp:inline distT="0" distB="0" distL="0" distR="0" wp14:anchorId="2149E45C" wp14:editId="2ACA6A73">
                <wp:extent cx="6002020" cy="2032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3" name="Group 3"/>
                        <wpg:cNvGrpSpPr>
                          <a:grpSpLocks/>
                        </wpg:cNvGrpSpPr>
                        <wpg:grpSpPr bwMode="auto">
                          <a:xfrm>
                            <a:off x="16" y="16"/>
                            <a:ext cx="9420" cy="2"/>
                            <a:chOff x="16" y="16"/>
                            <a:chExt cx="9420" cy="2"/>
                          </a:xfrm>
                        </wpg:grpSpPr>
                        <wps:wsp>
                          <wps:cNvPr id="4" name="Freeform 4"/>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D8DCF2" id="Group 2"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">
                <v:group id="Group 3"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9QcMA&#10;AADaAAAADwAAAGRycy9kb3ducmV2LnhtbESPQWvCQBSE70L/w/IK3nRTkSKpq4ggFA+iVtoeX7Ov&#10;STT7NmafMe2v7xYEj8PMfMNM552rVEtNKD0beBomoIgzb0vODRzeVoMJqCDIFivPZOCHAsxnD70p&#10;ptZfeUftXnIVIRxSNFCI1KnWISvIYRj6mjh6375xKFE2ubYNXiPcVXqUJM/aYclxocCalgVlp/3F&#10;GXAbYpStLMrVcf358dUez+/bX2P6j93iBZRQJ/fwrf1qDYzh/0q8AX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S9QcMAAADaAAAADwAAAAAAAAAAAAAAAACYAgAAZHJzL2Rv&#10;d25yZXYueG1sUEsFBgAAAAAEAAQA9QAAAIgDAAAAAA==&#10;" path="m,l9420,e" filled="f" strokeweight="1.6pt">
                    <v:path arrowok="t" o:connecttype="custom" o:connectlocs="0,0;9420,0" o:connectangles="0,0"/>
                  </v:shape>
                </v:group>
                <w10:anchorlock/>
              </v:group>
            </w:pict>
          </mc:Fallback>
        </mc:AlternateContent>
      </w:r>
    </w:p>
    <w:p w:rsidR="0037507C" w:rsidRPr="008F0848" w:rsidRDefault="002D2555" w:rsidP="00E61C6A">
      <w:pPr>
        <w:ind w:left="300" w:right="166"/>
        <w:rPr>
          <w:bCs/>
          <w:iCs/>
          <w:lang w:val="fr-CH"/>
        </w:rPr>
      </w:pPr>
      <w:r w:rsidRPr="008F0848">
        <w:rPr>
          <w:b/>
          <w:i/>
          <w:lang w:val="fr-CH"/>
        </w:rPr>
        <w:t>Répercussions au niveau des ressources de l'UIT, y compris incidences financières</w:t>
      </w:r>
      <w:r w:rsidRPr="008F0848">
        <w:rPr>
          <w:b/>
          <w:i/>
          <w:lang w:val="fr-CH"/>
        </w:rPr>
        <w:br/>
        <w:t>(voir le numéro 126 de la Convention):</w:t>
      </w:r>
      <w:r w:rsidR="00C656E6">
        <w:rPr>
          <w:bCs/>
          <w:iCs/>
          <w:lang w:val="fr-CH"/>
        </w:rPr>
        <w:t xml:space="preserve"> Minimes</w:t>
      </w:r>
    </w:p>
    <w:p w:rsidR="0037507C" w:rsidRDefault="0037507C" w:rsidP="00E61C6A">
      <w:pPr>
        <w:ind w:left="254"/>
        <w:rPr>
          <w:sz w:val="3"/>
          <w:szCs w:val="3"/>
        </w:rPr>
      </w:pPr>
      <w:r>
        <w:rPr>
          <w:noProof/>
          <w:lang w:val="en-US" w:eastAsia="zh-CN"/>
        </w:rPr>
        <mc:AlternateContent>
          <mc:Choice Requires="wpg">
            <w:drawing>
              <wp:inline distT="0" distB="0" distL="0" distR="0" wp14:anchorId="32628D21" wp14:editId="09CCEC2E">
                <wp:extent cx="6002020" cy="2032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6" name="Group 6"/>
                        <wpg:cNvGrpSpPr>
                          <a:grpSpLocks/>
                        </wpg:cNvGrpSpPr>
                        <wpg:grpSpPr bwMode="auto">
                          <a:xfrm>
                            <a:off x="16" y="16"/>
                            <a:ext cx="9420" cy="2"/>
                            <a:chOff x="16" y="16"/>
                            <a:chExt cx="9420" cy="2"/>
                          </a:xfrm>
                        </wpg:grpSpPr>
                        <wps:wsp>
                          <wps:cNvPr id="7" name="Freeform 7"/>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5105BC" id="Group 5"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">
                <v:group id="Group 6"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YjNsMA&#10;AADaAAAADwAAAGRycy9kb3ducmV2LnhtbESPQWvCQBSE70L/w/IK3nRTD1ZSVxFBKB5ErbQ9vmZf&#10;k2j2bcw+Y9pf3y0IHoeZ+YaZzjtXqZaaUHo28DRMQBFn3pacGzi8rQYTUEGQLVaeycAPBZjPHnpT&#10;TK2/8o7aveQqQjikaKAQqVOtQ1aQwzD0NXH0vn3jUKJscm0bvEa4q/QoScbaYclxocCalgVlp/3F&#10;GXAbYpStLMrVcf358dUez+/bX2P6j93iBZRQJ/fwrf1qDTzD/5V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YjNsMAAADaAAAADwAAAAAAAAAAAAAAAACYAgAAZHJzL2Rv&#10;d25yZXYueG1sUEsFBgAAAAAEAAQA9QAAAIgDAAAAAA==&#10;" path="m,l9420,e" filled="f" strokeweight="1.6pt">
                    <v:path arrowok="t" o:connecttype="custom" o:connectlocs="0,0;9420,0" o:connectangles="0,0"/>
                  </v:shape>
                </v:group>
                <w10:anchorlock/>
              </v:group>
            </w:pict>
          </mc:Fallback>
        </mc:AlternateContent>
      </w:r>
    </w:p>
    <w:p w:rsidR="0037507C" w:rsidRPr="00520FE2" w:rsidRDefault="002D2555" w:rsidP="00E61C6A">
      <w:pPr>
        <w:tabs>
          <w:tab w:val="left" w:pos="4962"/>
        </w:tabs>
        <w:ind w:left="300" w:right="-284"/>
        <w:rPr>
          <w:bCs/>
          <w:iCs/>
          <w:lang w:val="fr-CH"/>
        </w:rPr>
      </w:pPr>
      <w:r w:rsidRPr="00520FE2">
        <w:rPr>
          <w:b/>
          <w:i/>
          <w:lang w:val="fr-CH"/>
        </w:rPr>
        <w:t>Proposition régionale commune:</w:t>
      </w:r>
      <w:r w:rsidRPr="00520FE2">
        <w:rPr>
          <w:bCs/>
          <w:iCs/>
          <w:lang w:val="fr-CH"/>
        </w:rPr>
        <w:t xml:space="preserve"> Oui/Non </w:t>
      </w:r>
      <w:r w:rsidRPr="00520FE2">
        <w:rPr>
          <w:bCs/>
          <w:iCs/>
          <w:lang w:val="fr-CH"/>
        </w:rPr>
        <w:tab/>
      </w:r>
      <w:r w:rsidRPr="00520FE2">
        <w:rPr>
          <w:b/>
          <w:i/>
          <w:lang w:val="fr-CH"/>
        </w:rPr>
        <w:t>Proposition soumise par plusieurs pays:</w:t>
      </w:r>
      <w:r w:rsidRPr="00520FE2">
        <w:rPr>
          <w:bCs/>
          <w:iCs/>
          <w:lang w:val="fr-CH"/>
        </w:rPr>
        <w:t xml:space="preserve"> Oui/Non</w:t>
      </w:r>
    </w:p>
    <w:p w:rsidR="0037507C" w:rsidRPr="00E61C6A" w:rsidRDefault="00520FE2" w:rsidP="00E61C6A">
      <w:pPr>
        <w:tabs>
          <w:tab w:val="left" w:pos="4962"/>
        </w:tabs>
        <w:spacing w:before="0"/>
        <w:ind w:left="301" w:right="164"/>
        <w:rPr>
          <w:bCs/>
          <w:iCs/>
          <w:lang w:val="en-US"/>
        </w:rPr>
      </w:pPr>
      <w:r w:rsidRPr="00E61C6A">
        <w:rPr>
          <w:bCs/>
          <w:iCs/>
          <w:lang w:val="fr-CH"/>
        </w:rPr>
        <w:tab/>
      </w:r>
      <w:r w:rsidR="002D2555" w:rsidRPr="00E61C6A">
        <w:rPr>
          <w:bCs/>
          <w:i/>
          <w:lang w:val="en-US"/>
        </w:rPr>
        <w:t>Nombre de pays:</w:t>
      </w:r>
      <w:r w:rsidRPr="00E61C6A">
        <w:rPr>
          <w:bCs/>
          <w:i/>
          <w:lang w:val="en-US"/>
        </w:rPr>
        <w:t xml:space="preserve"> </w:t>
      </w:r>
    </w:p>
    <w:p w:rsidR="002D2555" w:rsidRDefault="00520FE2" w:rsidP="00780B2A">
      <w:pPr>
        <w:ind w:left="301"/>
        <w:rPr>
          <w:b/>
          <w:i/>
          <w:lang w:val="en-US"/>
        </w:rPr>
      </w:pPr>
      <w:r>
        <w:rPr>
          <w:noProof/>
          <w:lang w:val="en-US" w:eastAsia="zh-CN"/>
        </w:rPr>
        <mc:AlternateContent>
          <mc:Choice Requires="wpg">
            <w:drawing>
              <wp:inline distT="0" distB="0" distL="0" distR="0" wp14:anchorId="5C72F46B" wp14:editId="411785A9">
                <wp:extent cx="6002020" cy="2032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39" name="Group 39"/>
                        <wpg:cNvGrpSpPr>
                          <a:grpSpLocks/>
                        </wpg:cNvGrpSpPr>
                        <wpg:grpSpPr bwMode="auto">
                          <a:xfrm>
                            <a:off x="16" y="16"/>
                            <a:ext cx="9420" cy="2"/>
                            <a:chOff x="16" y="16"/>
                            <a:chExt cx="9420" cy="2"/>
                          </a:xfrm>
                        </wpg:grpSpPr>
                        <wps:wsp>
                          <wps:cNvPr id="40" name="Freeform 40"/>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429F70" id="Group 38"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">
                <v:group id="Group 39"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0"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qPcEA&#10;AADbAAAADwAAAGRycy9kb3ducmV2LnhtbERPTWvCQBC9C/6HZQRvdaNIkegqUhCkh2JVWo/T7DSJ&#10;zc7G7DSm/nr3UPD4eN+LVecq1VITSs8GxqMEFHHmbcm5geNh8zQDFQTZYuWZDPxRgNWy31tgav2V&#10;36ndS65iCIcUDRQidap1yApyGEa+Jo7ct28cSoRNrm2D1xjuKj1JkmftsOTYUGBNLwVlP/tfZ8C9&#10;EaPsZF1uzq+nz6/2fPnY3YwZDrr1HJRQJw/xv3trDUzj+vgl/gC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Eqj3BAAAA2wAAAA8AAAAAAAAAAAAAAAAAmAIAAGRycy9kb3du&#10;cmV2LnhtbFBLBQYAAAAABAAEAPUAAACGAwAAAAA=&#10;" path="m,l9420,e" filled="f" strokeweight="1.6pt">
                    <v:path arrowok="t" o:connecttype="custom" o:connectlocs="0,0;9420,0" o:connectangles="0,0"/>
                  </v:shape>
                </v:group>
                <w10:anchorlock/>
              </v:group>
            </w:pict>
          </mc:Fallback>
        </mc:AlternateContent>
      </w:r>
      <w:r w:rsidR="002D2555" w:rsidRPr="00520FE2">
        <w:rPr>
          <w:b/>
          <w:i/>
          <w:lang w:val="en-US"/>
        </w:rPr>
        <w:t>Observations</w:t>
      </w:r>
      <w:r>
        <w:rPr>
          <w:b/>
          <w:i/>
          <w:lang w:val="en-US"/>
        </w:rPr>
        <w:t xml:space="preserve">: </w:t>
      </w:r>
    </w:p>
    <w:p w:rsidR="003E0661" w:rsidRDefault="003E0661" w:rsidP="00E61C6A">
      <w:pPr>
        <w:pStyle w:val="Reasons"/>
        <w:rPr>
          <w:lang w:val="en-US"/>
        </w:rPr>
      </w:pPr>
    </w:p>
    <w:p w:rsidR="002D2555" w:rsidRDefault="002D2555" w:rsidP="00E61C6A">
      <w:pPr>
        <w:jc w:val="center"/>
      </w:pPr>
      <w:r>
        <w:t>______________</w:t>
      </w:r>
    </w:p>
    <w:p w:rsidR="0037507C" w:rsidRPr="00F32B79" w:rsidRDefault="0037507C" w:rsidP="00E61C6A">
      <w:pPr>
        <w:pStyle w:val="Reasons"/>
        <w:rPr>
          <w:spacing w:val="-1"/>
          <w:lang w:val="en-US"/>
        </w:rPr>
      </w:pPr>
    </w:p>
    <w:sectPr w:rsidR="0037507C" w:rsidRPr="00F32B79">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F1B73">
      <w:rPr>
        <w:noProof/>
        <w:lang w:val="en-US"/>
      </w:rPr>
      <w:t>P:\FRA\ITU-R\CONF-R\CMR15\000\007ADD24ADD10F.docx</w:t>
    </w:r>
    <w:r>
      <w:fldChar w:fldCharType="end"/>
    </w:r>
    <w:r>
      <w:rPr>
        <w:lang w:val="en-US"/>
      </w:rPr>
      <w:tab/>
    </w:r>
    <w:r>
      <w:fldChar w:fldCharType="begin"/>
    </w:r>
    <w:r>
      <w:instrText xml:space="preserve"> SAVEDATE \@ DD.MM.YY </w:instrText>
    </w:r>
    <w:r>
      <w:fldChar w:fldCharType="separate"/>
    </w:r>
    <w:r w:rsidR="00A764FF">
      <w:rPr>
        <w:noProof/>
      </w:rPr>
      <w:t>18.10.15</w:t>
    </w:r>
    <w:r>
      <w:fldChar w:fldCharType="end"/>
    </w:r>
    <w:r>
      <w:rPr>
        <w:lang w:val="en-US"/>
      </w:rPr>
      <w:tab/>
    </w:r>
    <w:r>
      <w:fldChar w:fldCharType="begin"/>
    </w:r>
    <w:r>
      <w:instrText xml:space="preserve"> PRINTDATE \@ DD.MM.YY </w:instrText>
    </w:r>
    <w:r>
      <w:fldChar w:fldCharType="separate"/>
    </w:r>
    <w:r w:rsidR="00FF1B73">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140A2B">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FF1B73">
      <w:rPr>
        <w:lang w:val="en-US"/>
      </w:rPr>
      <w:t>P:\FRA\ITU-R\CONF-R\CMR15\000\007ADD24ADD10F.docx</w:t>
    </w:r>
    <w:r>
      <w:fldChar w:fldCharType="end"/>
    </w:r>
    <w:r w:rsidR="00140A2B">
      <w:t xml:space="preserve"> (387571)</w:t>
    </w:r>
    <w:r>
      <w:rPr>
        <w:lang w:val="en-US"/>
      </w:rPr>
      <w:tab/>
    </w:r>
    <w:r>
      <w:fldChar w:fldCharType="begin"/>
    </w:r>
    <w:r>
      <w:instrText xml:space="preserve"> SAVEDATE \@ DD.MM.YY </w:instrText>
    </w:r>
    <w:r>
      <w:fldChar w:fldCharType="separate"/>
    </w:r>
    <w:r w:rsidR="00A764FF">
      <w:t>18.10.15</w:t>
    </w:r>
    <w:r>
      <w:fldChar w:fldCharType="end"/>
    </w:r>
    <w:r>
      <w:rPr>
        <w:lang w:val="en-US"/>
      </w:rPr>
      <w:tab/>
    </w:r>
    <w:r>
      <w:fldChar w:fldCharType="begin"/>
    </w:r>
    <w:r>
      <w:instrText xml:space="preserve"> PRINTDATE \@ DD.MM.YY </w:instrText>
    </w:r>
    <w:r>
      <w:fldChar w:fldCharType="separate"/>
    </w:r>
    <w:r w:rsidR="00FF1B73">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140A2B">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FF1B73">
      <w:rPr>
        <w:lang w:val="en-US"/>
      </w:rPr>
      <w:t>P:\FRA\ITU-R\CONF-R\CMR15\000\007ADD24ADD10F.docx</w:t>
    </w:r>
    <w:r>
      <w:fldChar w:fldCharType="end"/>
    </w:r>
    <w:r w:rsidR="00140A2B">
      <w:t xml:space="preserve"> (387571)</w:t>
    </w:r>
    <w:r>
      <w:rPr>
        <w:lang w:val="en-US"/>
      </w:rPr>
      <w:tab/>
    </w:r>
    <w:r>
      <w:fldChar w:fldCharType="begin"/>
    </w:r>
    <w:r>
      <w:instrText xml:space="preserve"> SAVEDATE \@ DD.MM.YY </w:instrText>
    </w:r>
    <w:r>
      <w:fldChar w:fldCharType="separate"/>
    </w:r>
    <w:r w:rsidR="00A764FF">
      <w:t>18.10.15</w:t>
    </w:r>
    <w:r>
      <w:fldChar w:fldCharType="end"/>
    </w:r>
    <w:r>
      <w:rPr>
        <w:lang w:val="en-US"/>
      </w:rPr>
      <w:tab/>
    </w:r>
    <w:r>
      <w:fldChar w:fldCharType="begin"/>
    </w:r>
    <w:r>
      <w:instrText xml:space="preserve"> PRINTDATE \@ DD.MM.YY </w:instrText>
    </w:r>
    <w:r>
      <w:fldChar w:fldCharType="separate"/>
    </w:r>
    <w:r w:rsidR="00FF1B73">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80B2A">
      <w:rPr>
        <w:noProof/>
      </w:rPr>
      <w:t>6</w:t>
    </w:r>
    <w:r>
      <w:fldChar w:fldCharType="end"/>
    </w:r>
  </w:p>
  <w:p w:rsidR="004F1F8E" w:rsidRDefault="004F1F8E" w:rsidP="002C28A4">
    <w:pPr>
      <w:pStyle w:val="Header"/>
    </w:pPr>
    <w:r>
      <w:t>CMR1</w:t>
    </w:r>
    <w:r w:rsidR="002C28A4">
      <w:t>5</w:t>
    </w:r>
    <w:r>
      <w:t>/</w:t>
    </w:r>
    <w:r w:rsidR="006A4B45">
      <w:t>7(Add.24)(Add.10)-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3D6971"/>
    <w:multiLevelType w:val="hybridMultilevel"/>
    <w:tmpl w:val="BEEE20A6"/>
    <w:lvl w:ilvl="0" w:tplc="E6F87412">
      <w:start w:val="1"/>
      <w:numFmt w:val="lowerLetter"/>
      <w:lvlText w:val="%1)"/>
      <w:lvlJc w:val="left"/>
      <w:pPr>
        <w:ind w:left="300" w:hanging="1080"/>
      </w:pPr>
      <w:rPr>
        <w:rFonts w:ascii="Times New Roman" w:eastAsia="Times New Roman" w:hAnsi="Times New Roman" w:hint="default"/>
        <w:i/>
        <w:spacing w:val="1"/>
        <w:sz w:val="24"/>
        <w:szCs w:val="24"/>
      </w:rPr>
    </w:lvl>
    <w:lvl w:ilvl="1" w:tplc="7B0E5C0C">
      <w:start w:val="1"/>
      <w:numFmt w:val="bullet"/>
      <w:lvlText w:val="•"/>
      <w:lvlJc w:val="left"/>
      <w:pPr>
        <w:ind w:left="1248" w:hanging="1080"/>
      </w:pPr>
      <w:rPr>
        <w:rFonts w:hint="default"/>
      </w:rPr>
    </w:lvl>
    <w:lvl w:ilvl="2" w:tplc="CF1611A6">
      <w:start w:val="1"/>
      <w:numFmt w:val="bullet"/>
      <w:lvlText w:val="•"/>
      <w:lvlJc w:val="left"/>
      <w:pPr>
        <w:ind w:left="2196" w:hanging="1080"/>
      </w:pPr>
      <w:rPr>
        <w:rFonts w:hint="default"/>
      </w:rPr>
    </w:lvl>
    <w:lvl w:ilvl="3" w:tplc="63AE71D0">
      <w:start w:val="1"/>
      <w:numFmt w:val="bullet"/>
      <w:lvlText w:val="•"/>
      <w:lvlJc w:val="left"/>
      <w:pPr>
        <w:ind w:left="3144" w:hanging="1080"/>
      </w:pPr>
      <w:rPr>
        <w:rFonts w:hint="default"/>
      </w:rPr>
    </w:lvl>
    <w:lvl w:ilvl="4" w:tplc="C7DA7EC6">
      <w:start w:val="1"/>
      <w:numFmt w:val="bullet"/>
      <w:lvlText w:val="•"/>
      <w:lvlJc w:val="left"/>
      <w:pPr>
        <w:ind w:left="4092" w:hanging="1080"/>
      </w:pPr>
      <w:rPr>
        <w:rFonts w:hint="default"/>
      </w:rPr>
    </w:lvl>
    <w:lvl w:ilvl="5" w:tplc="0B60A50E">
      <w:start w:val="1"/>
      <w:numFmt w:val="bullet"/>
      <w:lvlText w:val="•"/>
      <w:lvlJc w:val="left"/>
      <w:pPr>
        <w:ind w:left="5040" w:hanging="1080"/>
      </w:pPr>
      <w:rPr>
        <w:rFonts w:hint="default"/>
      </w:rPr>
    </w:lvl>
    <w:lvl w:ilvl="6" w:tplc="7E7E18F4">
      <w:start w:val="1"/>
      <w:numFmt w:val="bullet"/>
      <w:lvlText w:val="•"/>
      <w:lvlJc w:val="left"/>
      <w:pPr>
        <w:ind w:left="5988" w:hanging="1080"/>
      </w:pPr>
      <w:rPr>
        <w:rFonts w:hint="default"/>
      </w:rPr>
    </w:lvl>
    <w:lvl w:ilvl="7" w:tplc="A2E25D4E">
      <w:start w:val="1"/>
      <w:numFmt w:val="bullet"/>
      <w:lvlText w:val="•"/>
      <w:lvlJc w:val="left"/>
      <w:pPr>
        <w:ind w:left="6936" w:hanging="1080"/>
      </w:pPr>
      <w:rPr>
        <w:rFonts w:hint="default"/>
      </w:rPr>
    </w:lvl>
    <w:lvl w:ilvl="8" w:tplc="CED41656">
      <w:start w:val="1"/>
      <w:numFmt w:val="bullet"/>
      <w:lvlText w:val="•"/>
      <w:lvlJc w:val="left"/>
      <w:pPr>
        <w:ind w:left="7884" w:hanging="1080"/>
      </w:pPr>
      <w:rPr>
        <w:rFonts w:hint="default"/>
      </w:rPr>
    </w:lvl>
  </w:abstractNum>
  <w:abstractNum w:abstractNumId="3" w15:restartNumberingAfterBreak="0">
    <w:nsid w:val="2D571B33"/>
    <w:multiLevelType w:val="hybridMultilevel"/>
    <w:tmpl w:val="6C84905C"/>
    <w:lvl w:ilvl="0" w:tplc="804EC220">
      <w:start w:val="1"/>
      <w:numFmt w:val="decimal"/>
      <w:lvlText w:val="%1"/>
      <w:lvlJc w:val="left"/>
      <w:pPr>
        <w:ind w:left="300" w:hanging="1171"/>
      </w:pPr>
      <w:rPr>
        <w:rFonts w:ascii="Times New Roman" w:eastAsia="Times New Roman" w:hAnsi="Times New Roman" w:hint="default"/>
        <w:sz w:val="24"/>
        <w:szCs w:val="24"/>
      </w:rPr>
    </w:lvl>
    <w:lvl w:ilvl="1" w:tplc="B9E6509A">
      <w:start w:val="1"/>
      <w:numFmt w:val="bullet"/>
      <w:lvlText w:val="•"/>
      <w:lvlJc w:val="left"/>
      <w:pPr>
        <w:ind w:left="1248" w:hanging="1171"/>
      </w:pPr>
      <w:rPr>
        <w:rFonts w:hint="default"/>
      </w:rPr>
    </w:lvl>
    <w:lvl w:ilvl="2" w:tplc="96F0230A">
      <w:start w:val="1"/>
      <w:numFmt w:val="bullet"/>
      <w:lvlText w:val="•"/>
      <w:lvlJc w:val="left"/>
      <w:pPr>
        <w:ind w:left="2196" w:hanging="1171"/>
      </w:pPr>
      <w:rPr>
        <w:rFonts w:hint="default"/>
      </w:rPr>
    </w:lvl>
    <w:lvl w:ilvl="3" w:tplc="8A624BF4">
      <w:start w:val="1"/>
      <w:numFmt w:val="bullet"/>
      <w:lvlText w:val="•"/>
      <w:lvlJc w:val="left"/>
      <w:pPr>
        <w:ind w:left="3144" w:hanging="1171"/>
      </w:pPr>
      <w:rPr>
        <w:rFonts w:hint="default"/>
      </w:rPr>
    </w:lvl>
    <w:lvl w:ilvl="4" w:tplc="2FF42F86">
      <w:start w:val="1"/>
      <w:numFmt w:val="bullet"/>
      <w:lvlText w:val="•"/>
      <w:lvlJc w:val="left"/>
      <w:pPr>
        <w:ind w:left="4092" w:hanging="1171"/>
      </w:pPr>
      <w:rPr>
        <w:rFonts w:hint="default"/>
      </w:rPr>
    </w:lvl>
    <w:lvl w:ilvl="5" w:tplc="848EAFFA">
      <w:start w:val="1"/>
      <w:numFmt w:val="bullet"/>
      <w:lvlText w:val="•"/>
      <w:lvlJc w:val="left"/>
      <w:pPr>
        <w:ind w:left="5040" w:hanging="1171"/>
      </w:pPr>
      <w:rPr>
        <w:rFonts w:hint="default"/>
      </w:rPr>
    </w:lvl>
    <w:lvl w:ilvl="6" w:tplc="9DA68A52">
      <w:start w:val="1"/>
      <w:numFmt w:val="bullet"/>
      <w:lvlText w:val="•"/>
      <w:lvlJc w:val="left"/>
      <w:pPr>
        <w:ind w:left="5988" w:hanging="1171"/>
      </w:pPr>
      <w:rPr>
        <w:rFonts w:hint="default"/>
      </w:rPr>
    </w:lvl>
    <w:lvl w:ilvl="7" w:tplc="06ECC90E">
      <w:start w:val="1"/>
      <w:numFmt w:val="bullet"/>
      <w:lvlText w:val="•"/>
      <w:lvlJc w:val="left"/>
      <w:pPr>
        <w:ind w:left="6936" w:hanging="1171"/>
      </w:pPr>
      <w:rPr>
        <w:rFonts w:hint="default"/>
      </w:rPr>
    </w:lvl>
    <w:lvl w:ilvl="8" w:tplc="C7905E1E">
      <w:start w:val="1"/>
      <w:numFmt w:val="bullet"/>
      <w:lvlText w:val="•"/>
      <w:lvlJc w:val="left"/>
      <w:pPr>
        <w:ind w:left="7884" w:hanging="1171"/>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B53CA"/>
    <w:rsid w:val="000F0971"/>
    <w:rsid w:val="001167B9"/>
    <w:rsid w:val="001265D3"/>
    <w:rsid w:val="001267A0"/>
    <w:rsid w:val="00133978"/>
    <w:rsid w:val="00140A2B"/>
    <w:rsid w:val="0015203F"/>
    <w:rsid w:val="0016083C"/>
    <w:rsid w:val="00160C64"/>
    <w:rsid w:val="0018169B"/>
    <w:rsid w:val="0019352B"/>
    <w:rsid w:val="001960D0"/>
    <w:rsid w:val="001A6A10"/>
    <w:rsid w:val="001F17E8"/>
    <w:rsid w:val="00204306"/>
    <w:rsid w:val="00210E4A"/>
    <w:rsid w:val="00215CAA"/>
    <w:rsid w:val="00232FD2"/>
    <w:rsid w:val="0026199A"/>
    <w:rsid w:val="0026554E"/>
    <w:rsid w:val="00266706"/>
    <w:rsid w:val="002A4622"/>
    <w:rsid w:val="002A6F8F"/>
    <w:rsid w:val="002B17E5"/>
    <w:rsid w:val="002C0EBF"/>
    <w:rsid w:val="002C28A4"/>
    <w:rsid w:val="002D2555"/>
    <w:rsid w:val="002D2751"/>
    <w:rsid w:val="00315AFE"/>
    <w:rsid w:val="0033411D"/>
    <w:rsid w:val="003606A6"/>
    <w:rsid w:val="0036650C"/>
    <w:rsid w:val="0037507C"/>
    <w:rsid w:val="003832EA"/>
    <w:rsid w:val="00393ACD"/>
    <w:rsid w:val="003A05E6"/>
    <w:rsid w:val="003A583E"/>
    <w:rsid w:val="003A6BB9"/>
    <w:rsid w:val="003D0E64"/>
    <w:rsid w:val="003E0661"/>
    <w:rsid w:val="003E112B"/>
    <w:rsid w:val="003E1D1C"/>
    <w:rsid w:val="003E7B05"/>
    <w:rsid w:val="004006A6"/>
    <w:rsid w:val="00402834"/>
    <w:rsid w:val="00432F78"/>
    <w:rsid w:val="00466211"/>
    <w:rsid w:val="0047107C"/>
    <w:rsid w:val="004834A9"/>
    <w:rsid w:val="004D01FC"/>
    <w:rsid w:val="004E28C3"/>
    <w:rsid w:val="004F1F8E"/>
    <w:rsid w:val="00512A32"/>
    <w:rsid w:val="00520FE2"/>
    <w:rsid w:val="0053026D"/>
    <w:rsid w:val="00586CF2"/>
    <w:rsid w:val="005B249D"/>
    <w:rsid w:val="005C19BB"/>
    <w:rsid w:val="005C3768"/>
    <w:rsid w:val="005C6C3F"/>
    <w:rsid w:val="005F7653"/>
    <w:rsid w:val="00613635"/>
    <w:rsid w:val="0062093D"/>
    <w:rsid w:val="00637ECF"/>
    <w:rsid w:val="00647B59"/>
    <w:rsid w:val="00662945"/>
    <w:rsid w:val="0069004A"/>
    <w:rsid w:val="00690C7B"/>
    <w:rsid w:val="006A4B45"/>
    <w:rsid w:val="006D30C2"/>
    <w:rsid w:val="006D4724"/>
    <w:rsid w:val="00701BAE"/>
    <w:rsid w:val="0072103A"/>
    <w:rsid w:val="00721F04"/>
    <w:rsid w:val="00730E95"/>
    <w:rsid w:val="007426B9"/>
    <w:rsid w:val="00746542"/>
    <w:rsid w:val="00764342"/>
    <w:rsid w:val="00773811"/>
    <w:rsid w:val="00774362"/>
    <w:rsid w:val="00780B2A"/>
    <w:rsid w:val="00782BC1"/>
    <w:rsid w:val="00786598"/>
    <w:rsid w:val="007A04E8"/>
    <w:rsid w:val="007C44B6"/>
    <w:rsid w:val="007F3C05"/>
    <w:rsid w:val="0080635D"/>
    <w:rsid w:val="00851625"/>
    <w:rsid w:val="00863C0A"/>
    <w:rsid w:val="008822DF"/>
    <w:rsid w:val="00891A53"/>
    <w:rsid w:val="008A3120"/>
    <w:rsid w:val="008D41BE"/>
    <w:rsid w:val="008D58D3"/>
    <w:rsid w:val="008F0848"/>
    <w:rsid w:val="00923064"/>
    <w:rsid w:val="00930FFD"/>
    <w:rsid w:val="00936D25"/>
    <w:rsid w:val="00941EA5"/>
    <w:rsid w:val="00963A57"/>
    <w:rsid w:val="00964700"/>
    <w:rsid w:val="00966C16"/>
    <w:rsid w:val="0098732F"/>
    <w:rsid w:val="009A045F"/>
    <w:rsid w:val="009C7E7C"/>
    <w:rsid w:val="00A00473"/>
    <w:rsid w:val="00A03C9B"/>
    <w:rsid w:val="00A37105"/>
    <w:rsid w:val="00A503CF"/>
    <w:rsid w:val="00A606C3"/>
    <w:rsid w:val="00A764FF"/>
    <w:rsid w:val="00A83A30"/>
    <w:rsid w:val="00A83B09"/>
    <w:rsid w:val="00A84541"/>
    <w:rsid w:val="00A85FAD"/>
    <w:rsid w:val="00AA3E2C"/>
    <w:rsid w:val="00AB7CE1"/>
    <w:rsid w:val="00AE36A0"/>
    <w:rsid w:val="00AF0B81"/>
    <w:rsid w:val="00B00294"/>
    <w:rsid w:val="00B443C7"/>
    <w:rsid w:val="00B46F86"/>
    <w:rsid w:val="00B64FD0"/>
    <w:rsid w:val="00B70DD9"/>
    <w:rsid w:val="00BA4215"/>
    <w:rsid w:val="00BA5BD0"/>
    <w:rsid w:val="00BB1D82"/>
    <w:rsid w:val="00BD030B"/>
    <w:rsid w:val="00BF26E7"/>
    <w:rsid w:val="00BF426C"/>
    <w:rsid w:val="00C53FCA"/>
    <w:rsid w:val="00C656E6"/>
    <w:rsid w:val="00C76BAF"/>
    <w:rsid w:val="00C814B9"/>
    <w:rsid w:val="00CD516F"/>
    <w:rsid w:val="00D119A7"/>
    <w:rsid w:val="00D25FBA"/>
    <w:rsid w:val="00D32B28"/>
    <w:rsid w:val="00D42954"/>
    <w:rsid w:val="00D6159D"/>
    <w:rsid w:val="00D63445"/>
    <w:rsid w:val="00D66EAC"/>
    <w:rsid w:val="00D730DF"/>
    <w:rsid w:val="00D772F0"/>
    <w:rsid w:val="00D77BDC"/>
    <w:rsid w:val="00DA220C"/>
    <w:rsid w:val="00DA2C99"/>
    <w:rsid w:val="00DC2F2E"/>
    <w:rsid w:val="00DC402B"/>
    <w:rsid w:val="00DE0932"/>
    <w:rsid w:val="00DE7EFD"/>
    <w:rsid w:val="00E03A27"/>
    <w:rsid w:val="00E049F1"/>
    <w:rsid w:val="00E079F2"/>
    <w:rsid w:val="00E37A25"/>
    <w:rsid w:val="00E537FF"/>
    <w:rsid w:val="00E61C6A"/>
    <w:rsid w:val="00E6539B"/>
    <w:rsid w:val="00E70A31"/>
    <w:rsid w:val="00E746E0"/>
    <w:rsid w:val="00E84545"/>
    <w:rsid w:val="00E865BF"/>
    <w:rsid w:val="00EA3F38"/>
    <w:rsid w:val="00EA5AB6"/>
    <w:rsid w:val="00EB1190"/>
    <w:rsid w:val="00EC60FE"/>
    <w:rsid w:val="00EC7615"/>
    <w:rsid w:val="00ED16AA"/>
    <w:rsid w:val="00EF662E"/>
    <w:rsid w:val="00F148F1"/>
    <w:rsid w:val="00F32B79"/>
    <w:rsid w:val="00F51416"/>
    <w:rsid w:val="00F52561"/>
    <w:rsid w:val="00FA0D5A"/>
    <w:rsid w:val="00FA3BBF"/>
    <w:rsid w:val="00FC41F8"/>
    <w:rsid w:val="00FF0FCB"/>
    <w:rsid w:val="00FF1B7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F5FFD0E-30F6-4302-B996-2985CC67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Normalaftertitle0">
    <w:name w:val="Normal_after_title"/>
    <w:basedOn w:val="Normal"/>
    <w:next w:val="Normal"/>
    <w:link w:val="NormalaftertitleChar"/>
    <w:rsid w:val="00B46F86"/>
    <w:pPr>
      <w:spacing w:before="360"/>
    </w:pPr>
  </w:style>
  <w:style w:type="character" w:customStyle="1" w:styleId="CallChar">
    <w:name w:val="Call Char"/>
    <w:basedOn w:val="DefaultParagraphFont"/>
    <w:link w:val="Call"/>
    <w:locked/>
    <w:rsid w:val="00B46F86"/>
    <w:rPr>
      <w:rFonts w:ascii="Times New Roman" w:hAnsi="Times New Roman"/>
      <w:i/>
      <w:sz w:val="24"/>
      <w:lang w:val="fr-FR" w:eastAsia="en-US"/>
    </w:rPr>
  </w:style>
  <w:style w:type="character" w:customStyle="1" w:styleId="NormalaftertitleChar">
    <w:name w:val="Normal_after_title Char"/>
    <w:basedOn w:val="DefaultParagraphFont"/>
    <w:link w:val="Normalaftertitle0"/>
    <w:locked/>
    <w:rsid w:val="00B46F86"/>
    <w:rPr>
      <w:rFonts w:ascii="Times New Roman" w:hAnsi="Times New Roman"/>
      <w:sz w:val="24"/>
      <w:lang w:val="fr-FR" w:eastAsia="en-US"/>
    </w:rPr>
  </w:style>
  <w:style w:type="character" w:customStyle="1" w:styleId="RestitleChar">
    <w:name w:val="Res_title Char"/>
    <w:link w:val="Restitle"/>
    <w:rsid w:val="00E865BF"/>
    <w:rPr>
      <w:rFonts w:ascii="Times New Roman Bold" w:hAnsi="Times New Roman Bold"/>
      <w:b/>
      <w:sz w:val="28"/>
      <w:lang w:val="fr-FR" w:eastAsia="en-US"/>
    </w:rPr>
  </w:style>
  <w:style w:type="paragraph" w:styleId="BodyText">
    <w:name w:val="Body Text"/>
    <w:basedOn w:val="Normal"/>
    <w:link w:val="BodyTextChar"/>
    <w:uiPriority w:val="1"/>
    <w:qFormat/>
    <w:rsid w:val="00F52561"/>
    <w:pPr>
      <w:widowControl w:val="0"/>
      <w:tabs>
        <w:tab w:val="clear" w:pos="1134"/>
        <w:tab w:val="clear" w:pos="1871"/>
        <w:tab w:val="clear" w:pos="2268"/>
      </w:tabs>
      <w:overflowPunct/>
      <w:autoSpaceDE/>
      <w:autoSpaceDN/>
      <w:adjustRightInd/>
      <w:spacing w:before="0"/>
      <w:ind w:left="300"/>
      <w:textAlignment w:val="auto"/>
    </w:pPr>
    <w:rPr>
      <w:rFonts w:cs="Arial"/>
      <w:szCs w:val="24"/>
      <w:lang w:val="en-US"/>
    </w:rPr>
  </w:style>
  <w:style w:type="character" w:customStyle="1" w:styleId="BodyTextChar">
    <w:name w:val="Body Text Char"/>
    <w:basedOn w:val="DefaultParagraphFont"/>
    <w:link w:val="BodyText"/>
    <w:uiPriority w:val="1"/>
    <w:rsid w:val="00F52561"/>
    <w:rPr>
      <w:rFonts w:ascii="Times New Roman" w:hAnsi="Times New Roman"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R15-WRC15-C-0007!A24-A10!MSW-F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78F70-C6B3-4C37-BEBB-B51A68E57903}">
  <ds:schemaRefs>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microsoft.com/office/2006/metadata/properties"/>
    <ds:schemaRef ds:uri="32a1a8c5-2265-4ebc-b7a0-2071e2c5c9bb"/>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2135</Words>
  <Characters>12804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R15-WRC15-C-0007!A24-A10!MSW-F</vt:lpstr>
    </vt:vector>
  </TitlesOfParts>
  <Manager>Secrétariat général - Pool</Manager>
  <Company>Union internationale des télécommunications (UIT)</Company>
  <LinksUpToDate>false</LinksUpToDate>
  <CharactersWithSpaces>14910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R15-WRC15-C-0007!A24-A10!MSW-F</dc:title>
  <dc:subject>Conférence mondiale des radiocommunications - 2015</dc:subject>
  <dc:creator>Documents Proposals Manager (DPM)</dc:creator>
  <cp:keywords>DPM_v5.2015.10.8_prod</cp:keywords>
  <dc:description/>
  <cp:lastModifiedBy>Royer, Veronique</cp:lastModifiedBy>
  <cp:revision>6</cp:revision>
  <cp:lastPrinted>2015-10-16T11:05:00Z</cp:lastPrinted>
  <dcterms:created xsi:type="dcterms:W3CDTF">2015-10-16T09:58:00Z</dcterms:created>
  <dcterms:modified xsi:type="dcterms:W3CDTF">2015-10-18T07:47:00Z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