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C5E3D">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7(Add.2</w:t>
            </w:r>
            <w:r w:rsidR="00255531">
              <w:rPr>
                <w:rFonts w:ascii="Verdana" w:hAnsi="Verdana" w:cs="Traditional Arabic"/>
                <w:b/>
                <w:sz w:val="20"/>
              </w:rPr>
              <w:t>4)(Add.2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9C5E3D">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009C5E3D">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255531"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Default="009C4ED0" w:rsidP="002B0A58">
      <w:pPr>
        <w:pStyle w:val="Normalaftertitle"/>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2B0A58" w:rsidRPr="002B0A58" w:rsidRDefault="002B0A58" w:rsidP="002B0A58">
      <w:pPr>
        <w:rPr>
          <w:lang w:eastAsia="zh-CN"/>
        </w:rPr>
      </w:pPr>
    </w:p>
    <w:p w:rsidR="00255531" w:rsidRPr="00EA49D7" w:rsidRDefault="00255531" w:rsidP="00255531">
      <w:pPr>
        <w:pStyle w:val="Headingb"/>
        <w:rPr>
          <w:lang w:eastAsia="zh-CN"/>
        </w:rPr>
      </w:pPr>
      <w:r>
        <w:rPr>
          <w:rFonts w:hint="eastAsia"/>
          <w:lang w:eastAsia="zh-CN"/>
        </w:rPr>
        <w:t>背景</w:t>
      </w:r>
    </w:p>
    <w:p w:rsidR="00255531" w:rsidRPr="00841C21" w:rsidRDefault="00F917B4" w:rsidP="009C5E3D">
      <w:pPr>
        <w:ind w:firstLineChars="200" w:firstLine="480"/>
        <w:rPr>
          <w:szCs w:val="24"/>
          <w:lang w:eastAsia="zh-CN"/>
        </w:rPr>
      </w:pPr>
      <w:r w:rsidRPr="00653C05">
        <w:rPr>
          <w:lang w:eastAsia="ja-JP"/>
        </w:rPr>
        <w:t>ITU-R</w:t>
      </w:r>
      <w:r w:rsidRPr="00653C05">
        <w:rPr>
          <w:rFonts w:hint="eastAsia"/>
          <w:lang w:eastAsia="zh-CN"/>
        </w:rPr>
        <w:t>的研究结果表明，</w:t>
      </w:r>
      <w:r w:rsidRPr="00653C05">
        <w:rPr>
          <w:rFonts w:hint="eastAsia"/>
          <w:lang w:eastAsia="zh-CN"/>
        </w:rPr>
        <w:t>2018</w:t>
      </w:r>
      <w:r w:rsidRPr="00653C05">
        <w:rPr>
          <w:rFonts w:hint="eastAsia"/>
          <w:lang w:eastAsia="zh-CN"/>
        </w:rPr>
        <w:t>年使用</w:t>
      </w:r>
      <w:r w:rsidRPr="00653C05" w:rsidDel="00B62E20">
        <w:rPr>
          <w:lang w:eastAsia="zh-CN"/>
        </w:rPr>
        <w:t>5</w:t>
      </w:r>
      <w:r w:rsidRPr="00653C05">
        <w:rPr>
          <w:lang w:eastAsia="zh-CN"/>
        </w:rPr>
        <w:t> </w:t>
      </w:r>
      <w:r w:rsidRPr="00653C05" w:rsidDel="00B62E20">
        <w:rPr>
          <w:lang w:eastAsia="zh-CN"/>
        </w:rPr>
        <w:t>GHz</w:t>
      </w:r>
      <w:r w:rsidRPr="00653C05">
        <w:rPr>
          <w:rFonts w:hint="eastAsia"/>
          <w:lang w:eastAsia="zh-CN"/>
        </w:rPr>
        <w:t>频率范围的</w:t>
      </w:r>
      <w:r w:rsidRPr="00653C05">
        <w:rPr>
          <w:rFonts w:hint="eastAsia"/>
          <w:lang w:eastAsia="zh-CN"/>
        </w:rPr>
        <w:t>RLAN</w:t>
      </w:r>
      <w:r w:rsidRPr="00653C05">
        <w:rPr>
          <w:rFonts w:hint="eastAsia"/>
          <w:lang w:eastAsia="zh-CN"/>
        </w:rPr>
        <w:t>的最低</w:t>
      </w:r>
      <w:r w:rsidRPr="00653C05">
        <w:rPr>
          <w:lang w:eastAsia="zh-CN"/>
        </w:rPr>
        <w:t>频谱需求</w:t>
      </w:r>
      <w:r w:rsidRPr="00653C05">
        <w:rPr>
          <w:rFonts w:hint="eastAsia"/>
          <w:lang w:val="en-US" w:eastAsia="zh-CN"/>
        </w:rPr>
        <w:t>预计为</w:t>
      </w:r>
      <w:r w:rsidRPr="00653C05">
        <w:rPr>
          <w:lang w:eastAsia="zh-CN"/>
        </w:rPr>
        <w:t>880 MHz</w:t>
      </w:r>
      <w:r w:rsidRPr="00653C05">
        <w:rPr>
          <w:rFonts w:hint="eastAsia"/>
          <w:lang w:eastAsia="zh-CN"/>
        </w:rPr>
        <w:t>。该值包括在</w:t>
      </w:r>
      <w:r w:rsidRPr="00653C05" w:rsidDel="00B62E20">
        <w:rPr>
          <w:lang w:eastAsia="zh-CN"/>
        </w:rPr>
        <w:t>5</w:t>
      </w:r>
      <w:r w:rsidRPr="00653C05">
        <w:rPr>
          <w:lang w:eastAsia="zh-CN"/>
        </w:rPr>
        <w:t> </w:t>
      </w:r>
      <w:r w:rsidRPr="00653C05" w:rsidDel="00B62E20">
        <w:rPr>
          <w:lang w:eastAsia="zh-CN"/>
        </w:rPr>
        <w:t>GHz</w:t>
      </w:r>
      <w:r w:rsidRPr="00653C05">
        <w:rPr>
          <w:rFonts w:hint="eastAsia"/>
          <w:lang w:eastAsia="zh-CN"/>
        </w:rPr>
        <w:t>频率范围内操作的非</w:t>
      </w:r>
      <w:r w:rsidRPr="00653C05">
        <w:rPr>
          <w:rFonts w:hint="eastAsia"/>
          <w:lang w:eastAsia="zh-CN"/>
        </w:rPr>
        <w:t>IMT</w:t>
      </w:r>
      <w:r w:rsidRPr="00653C05">
        <w:rPr>
          <w:lang w:eastAsia="zh-CN"/>
        </w:rPr>
        <w:t>移动宽带应用</w:t>
      </w:r>
      <w:r w:rsidRPr="00653C05">
        <w:rPr>
          <w:rFonts w:hint="eastAsia"/>
          <w:lang w:eastAsia="zh-CN"/>
        </w:rPr>
        <w:t>已经使用的</w:t>
      </w:r>
      <w:r w:rsidRPr="00653C05">
        <w:rPr>
          <w:lang w:eastAsia="zh-CN"/>
        </w:rPr>
        <w:t>455-580 MHz</w:t>
      </w:r>
      <w:r w:rsidRPr="00653C05">
        <w:rPr>
          <w:rFonts w:hint="eastAsia"/>
          <w:lang w:eastAsia="zh-CN"/>
        </w:rPr>
        <w:t>，因而</w:t>
      </w:r>
      <w:r w:rsidRPr="00653C05">
        <w:rPr>
          <w:lang w:eastAsia="zh-CN"/>
        </w:rPr>
        <w:t>还</w:t>
      </w:r>
      <w:r w:rsidRPr="00653C05">
        <w:rPr>
          <w:rFonts w:hint="eastAsia"/>
          <w:lang w:eastAsia="zh-CN"/>
        </w:rPr>
        <w:t>需要</w:t>
      </w:r>
      <w:r w:rsidRPr="00653C05">
        <w:rPr>
          <w:lang w:eastAsia="zh-CN"/>
        </w:rPr>
        <w:t>300-425 MHz</w:t>
      </w:r>
      <w:r w:rsidRPr="00653C05">
        <w:rPr>
          <w:rFonts w:hint="eastAsia"/>
          <w:lang w:eastAsia="zh-CN"/>
        </w:rPr>
        <w:t>。</w:t>
      </w:r>
      <w:r w:rsidR="00255531" w:rsidRPr="00AA10D5">
        <w:rPr>
          <w:rStyle w:val="FootnoteReference"/>
          <w:sz w:val="20"/>
          <w:vertAlign w:val="superscript"/>
        </w:rPr>
        <w:footnoteReference w:id="1"/>
      </w:r>
    </w:p>
    <w:p w:rsidR="00255531" w:rsidRPr="00841C21" w:rsidRDefault="006C1132" w:rsidP="002B0A58">
      <w:pPr>
        <w:ind w:firstLineChars="200" w:firstLine="480"/>
        <w:rPr>
          <w:szCs w:val="24"/>
          <w:lang w:eastAsia="zh-CN"/>
        </w:rPr>
      </w:pPr>
      <w:r>
        <w:rPr>
          <w:rFonts w:hint="eastAsia"/>
          <w:szCs w:val="24"/>
          <w:lang w:eastAsia="zh-CN"/>
        </w:rPr>
        <w:t>为满足该需求，</w:t>
      </w:r>
      <w:r w:rsidR="00255531">
        <w:rPr>
          <w:szCs w:val="24"/>
          <w:lang w:eastAsia="zh-CN"/>
        </w:rPr>
        <w:t>WRC-15</w:t>
      </w:r>
      <w:r>
        <w:rPr>
          <w:rFonts w:hint="eastAsia"/>
          <w:szCs w:val="24"/>
          <w:lang w:eastAsia="zh-CN"/>
        </w:rPr>
        <w:t>议项</w:t>
      </w:r>
      <w:r>
        <w:rPr>
          <w:rFonts w:hint="eastAsia"/>
          <w:szCs w:val="24"/>
          <w:lang w:eastAsia="zh-CN"/>
        </w:rPr>
        <w:t>1.1</w:t>
      </w:r>
      <w:r w:rsidR="002B0A58">
        <w:rPr>
          <w:rFonts w:hint="eastAsia"/>
          <w:szCs w:val="24"/>
          <w:lang w:eastAsia="zh-CN"/>
        </w:rPr>
        <w:t>考虑</w:t>
      </w:r>
      <w:r>
        <w:rPr>
          <w:rFonts w:hint="eastAsia"/>
          <w:szCs w:val="24"/>
          <w:lang w:eastAsia="zh-CN"/>
        </w:rPr>
        <w:t>为地面移动宽带能力</w:t>
      </w:r>
      <w:r w:rsidR="002B0A58">
        <w:rPr>
          <w:rFonts w:hint="eastAsia"/>
          <w:szCs w:val="24"/>
          <w:lang w:eastAsia="zh-CN"/>
        </w:rPr>
        <w:t>增加</w:t>
      </w:r>
      <w:r>
        <w:rPr>
          <w:rFonts w:hint="eastAsia"/>
          <w:szCs w:val="24"/>
          <w:lang w:eastAsia="zh-CN"/>
        </w:rPr>
        <w:t>移动业务</w:t>
      </w:r>
      <w:r w:rsidR="002B0A58">
        <w:rPr>
          <w:rFonts w:hint="eastAsia"/>
          <w:szCs w:val="24"/>
          <w:lang w:eastAsia="zh-CN"/>
        </w:rPr>
        <w:t>主要</w:t>
      </w:r>
      <w:r>
        <w:rPr>
          <w:rFonts w:hint="eastAsia"/>
          <w:szCs w:val="24"/>
          <w:lang w:eastAsia="zh-CN"/>
        </w:rPr>
        <w:t>划分，其中包括可能将</w:t>
      </w:r>
      <w:r>
        <w:rPr>
          <w:rFonts w:hint="eastAsia"/>
          <w:szCs w:val="24"/>
          <w:lang w:eastAsia="zh-CN"/>
        </w:rPr>
        <w:t>RLAN</w:t>
      </w:r>
      <w:r>
        <w:rPr>
          <w:rFonts w:hint="eastAsia"/>
          <w:szCs w:val="24"/>
          <w:lang w:eastAsia="zh-CN"/>
        </w:rPr>
        <w:t>使用扩展至</w:t>
      </w:r>
      <w:r w:rsidR="00255531" w:rsidRPr="00841C21">
        <w:rPr>
          <w:szCs w:val="24"/>
          <w:lang w:eastAsia="zh-CN"/>
        </w:rPr>
        <w:t>5</w:t>
      </w:r>
      <w:r w:rsidR="00255531">
        <w:rPr>
          <w:szCs w:val="24"/>
          <w:lang w:eastAsia="zh-CN"/>
        </w:rPr>
        <w:t xml:space="preserve"> </w:t>
      </w:r>
      <w:r w:rsidR="00255531" w:rsidRPr="00841C21">
        <w:rPr>
          <w:szCs w:val="24"/>
          <w:lang w:eastAsia="zh-CN"/>
        </w:rPr>
        <w:t>350-5</w:t>
      </w:r>
      <w:r w:rsidR="00255531">
        <w:rPr>
          <w:szCs w:val="24"/>
          <w:lang w:eastAsia="zh-CN"/>
        </w:rPr>
        <w:t xml:space="preserve"> </w:t>
      </w:r>
      <w:r w:rsidR="00255531" w:rsidRPr="00841C21">
        <w:rPr>
          <w:szCs w:val="24"/>
          <w:lang w:eastAsia="zh-CN"/>
        </w:rPr>
        <w:t>470 MHz</w:t>
      </w:r>
      <w:r>
        <w:rPr>
          <w:rFonts w:hint="eastAsia"/>
          <w:szCs w:val="24"/>
          <w:lang w:eastAsia="zh-CN"/>
        </w:rPr>
        <w:t>频率范围。基于以下原因，</w:t>
      </w:r>
      <w:r w:rsidR="00255531" w:rsidRPr="00841C21">
        <w:rPr>
          <w:szCs w:val="24"/>
          <w:lang w:eastAsia="zh-CN"/>
        </w:rPr>
        <w:t>5 350-5 470 MHz</w:t>
      </w:r>
      <w:r>
        <w:rPr>
          <w:rFonts w:hint="eastAsia"/>
          <w:szCs w:val="24"/>
          <w:lang w:eastAsia="zh-CN"/>
        </w:rPr>
        <w:t>频率范围尤其引起了</w:t>
      </w:r>
      <w:r w:rsidR="00255531" w:rsidRPr="00841C21">
        <w:rPr>
          <w:szCs w:val="24"/>
          <w:lang w:eastAsia="zh-CN"/>
        </w:rPr>
        <w:t>RLAN</w:t>
      </w:r>
      <w:r>
        <w:rPr>
          <w:rFonts w:hint="eastAsia"/>
          <w:szCs w:val="24"/>
          <w:lang w:eastAsia="zh-CN"/>
        </w:rPr>
        <w:t>的注意：</w:t>
      </w:r>
    </w:p>
    <w:p w:rsidR="00255531" w:rsidRPr="00841C21" w:rsidRDefault="00255531" w:rsidP="009C5E3D">
      <w:pPr>
        <w:pStyle w:val="enumlev1"/>
        <w:rPr>
          <w:lang w:eastAsia="zh-CN"/>
        </w:rPr>
      </w:pPr>
      <w:r>
        <w:rPr>
          <w:lang w:eastAsia="zh-CN"/>
        </w:rPr>
        <w:t>•</w:t>
      </w:r>
      <w:r>
        <w:rPr>
          <w:lang w:eastAsia="zh-CN"/>
        </w:rPr>
        <w:tab/>
      </w:r>
      <w:r w:rsidR="006C1132">
        <w:rPr>
          <w:rFonts w:hint="eastAsia"/>
          <w:lang w:eastAsia="zh-CN"/>
        </w:rPr>
        <w:t>根据第</w:t>
      </w:r>
      <w:r w:rsidR="006C1132">
        <w:rPr>
          <w:rFonts w:hint="eastAsia"/>
          <w:lang w:eastAsia="zh-CN"/>
        </w:rPr>
        <w:t>229</w:t>
      </w:r>
      <w:r w:rsidR="006C1132">
        <w:rPr>
          <w:rFonts w:hint="eastAsia"/>
          <w:lang w:eastAsia="zh-CN"/>
        </w:rPr>
        <w:t>号决议（</w:t>
      </w:r>
      <w:r w:rsidR="006C1132">
        <w:rPr>
          <w:rFonts w:hint="eastAsia"/>
          <w:lang w:eastAsia="zh-CN"/>
        </w:rPr>
        <w:t>WRC-12</w:t>
      </w:r>
      <w:r w:rsidR="006C1132">
        <w:rPr>
          <w:rFonts w:hint="eastAsia"/>
          <w:lang w:eastAsia="zh-CN"/>
        </w:rPr>
        <w:t>，修订版），</w:t>
      </w:r>
      <w:r w:rsidRPr="00841C21">
        <w:rPr>
          <w:lang w:eastAsia="zh-CN"/>
        </w:rPr>
        <w:t>RLAN</w:t>
      </w:r>
      <w:r w:rsidR="006C1132">
        <w:rPr>
          <w:rFonts w:hint="eastAsia"/>
          <w:lang w:eastAsia="zh-CN"/>
        </w:rPr>
        <w:t>设备已在与</w:t>
      </w:r>
      <w:r w:rsidR="006C1132" w:rsidRPr="00841C21">
        <w:rPr>
          <w:szCs w:val="24"/>
          <w:lang w:eastAsia="zh-CN"/>
        </w:rPr>
        <w:t>5</w:t>
      </w:r>
      <w:r w:rsidR="006C1132">
        <w:rPr>
          <w:szCs w:val="24"/>
          <w:lang w:eastAsia="zh-CN"/>
        </w:rPr>
        <w:t xml:space="preserve"> </w:t>
      </w:r>
      <w:r w:rsidR="006C1132" w:rsidRPr="00841C21">
        <w:rPr>
          <w:szCs w:val="24"/>
          <w:lang w:eastAsia="zh-CN"/>
        </w:rPr>
        <w:t>350-5</w:t>
      </w:r>
      <w:r w:rsidR="006C1132">
        <w:rPr>
          <w:szCs w:val="24"/>
          <w:lang w:eastAsia="zh-CN"/>
        </w:rPr>
        <w:t xml:space="preserve"> </w:t>
      </w:r>
      <w:r w:rsidR="006C1132" w:rsidRPr="00841C21">
        <w:rPr>
          <w:szCs w:val="24"/>
          <w:lang w:eastAsia="zh-CN"/>
        </w:rPr>
        <w:t>470 MHz</w:t>
      </w:r>
      <w:r w:rsidR="006C1132">
        <w:rPr>
          <w:rFonts w:hint="eastAsia"/>
          <w:szCs w:val="24"/>
          <w:lang w:eastAsia="zh-CN"/>
        </w:rPr>
        <w:t>频率范围紧邻的频谱（即</w:t>
      </w:r>
      <w:r w:rsidR="006C1132" w:rsidRPr="00841C21">
        <w:rPr>
          <w:lang w:eastAsia="zh-CN"/>
        </w:rPr>
        <w:t>5 150-5 350 MHz</w:t>
      </w:r>
      <w:r w:rsidR="006C1132">
        <w:rPr>
          <w:rFonts w:hint="eastAsia"/>
          <w:lang w:eastAsia="zh-CN"/>
        </w:rPr>
        <w:t>和</w:t>
      </w:r>
      <w:r w:rsidR="006C1132" w:rsidRPr="00841C21">
        <w:rPr>
          <w:lang w:eastAsia="zh-CN"/>
        </w:rPr>
        <w:t>5 470-5 725 MHz</w:t>
      </w:r>
      <w:r w:rsidR="006C1132">
        <w:rPr>
          <w:rFonts w:hint="eastAsia"/>
          <w:szCs w:val="24"/>
          <w:lang w:eastAsia="zh-CN"/>
        </w:rPr>
        <w:t>）中操作。在</w:t>
      </w:r>
      <w:r w:rsidR="006C1132" w:rsidRPr="00841C21">
        <w:rPr>
          <w:szCs w:val="24"/>
          <w:lang w:eastAsia="zh-CN"/>
        </w:rPr>
        <w:t>5</w:t>
      </w:r>
      <w:r w:rsidR="006C1132">
        <w:rPr>
          <w:szCs w:val="24"/>
          <w:lang w:eastAsia="zh-CN"/>
        </w:rPr>
        <w:t xml:space="preserve"> </w:t>
      </w:r>
      <w:r w:rsidR="006C1132" w:rsidRPr="00841C21">
        <w:rPr>
          <w:szCs w:val="24"/>
          <w:lang w:eastAsia="zh-CN"/>
        </w:rPr>
        <w:t>350-5</w:t>
      </w:r>
      <w:r w:rsidR="009C5E3D">
        <w:rPr>
          <w:szCs w:val="24"/>
          <w:lang w:val="en-US" w:eastAsia="zh-CN"/>
        </w:rPr>
        <w:t> </w:t>
      </w:r>
      <w:r w:rsidR="006C1132" w:rsidRPr="00841C21">
        <w:rPr>
          <w:szCs w:val="24"/>
          <w:lang w:eastAsia="zh-CN"/>
        </w:rPr>
        <w:t>470</w:t>
      </w:r>
      <w:r w:rsidR="009C5E3D">
        <w:rPr>
          <w:szCs w:val="24"/>
          <w:lang w:val="en-US" w:eastAsia="zh-CN"/>
        </w:rPr>
        <w:t> </w:t>
      </w:r>
      <w:r w:rsidR="006C1132" w:rsidRPr="00841C21">
        <w:rPr>
          <w:szCs w:val="24"/>
          <w:lang w:eastAsia="zh-CN"/>
        </w:rPr>
        <w:t>MHz</w:t>
      </w:r>
      <w:r w:rsidR="006C1132">
        <w:rPr>
          <w:rFonts w:hint="eastAsia"/>
          <w:szCs w:val="24"/>
          <w:lang w:eastAsia="zh-CN"/>
        </w:rPr>
        <w:t>内开发</w:t>
      </w:r>
      <w:r w:rsidR="006C1132">
        <w:rPr>
          <w:rFonts w:hint="eastAsia"/>
          <w:szCs w:val="24"/>
          <w:lang w:eastAsia="zh-CN"/>
        </w:rPr>
        <w:t>RLAN</w:t>
      </w:r>
      <w:r w:rsidR="006C1132">
        <w:rPr>
          <w:rFonts w:hint="eastAsia"/>
          <w:szCs w:val="24"/>
          <w:lang w:eastAsia="zh-CN"/>
        </w:rPr>
        <w:t>设备的设备成本和复杂程度可能要低于不与现有</w:t>
      </w:r>
      <w:r w:rsidR="006C1132">
        <w:rPr>
          <w:rFonts w:hint="eastAsia"/>
          <w:szCs w:val="24"/>
          <w:lang w:eastAsia="zh-CN"/>
        </w:rPr>
        <w:t>RLAN</w:t>
      </w:r>
      <w:r w:rsidR="006C1132">
        <w:rPr>
          <w:rFonts w:hint="eastAsia"/>
          <w:szCs w:val="24"/>
          <w:lang w:eastAsia="zh-CN"/>
        </w:rPr>
        <w:t>频段相邻的其他频段。</w:t>
      </w:r>
    </w:p>
    <w:p w:rsidR="00255531" w:rsidRPr="001278AC" w:rsidRDefault="00255531" w:rsidP="0051587D">
      <w:pPr>
        <w:pStyle w:val="enumlev1"/>
        <w:rPr>
          <w:lang w:eastAsia="zh-CN"/>
        </w:rPr>
      </w:pPr>
      <w:r>
        <w:rPr>
          <w:lang w:eastAsia="zh-CN"/>
        </w:rPr>
        <w:t>•</w:t>
      </w:r>
      <w:r>
        <w:rPr>
          <w:lang w:eastAsia="zh-CN"/>
        </w:rPr>
        <w:tab/>
      </w:r>
      <w:r w:rsidR="0051587D">
        <w:rPr>
          <w:rFonts w:hint="eastAsia"/>
          <w:lang w:eastAsia="zh-CN"/>
        </w:rPr>
        <w:t>一项新的</w:t>
      </w:r>
      <w:r w:rsidR="0051587D" w:rsidRPr="00841C21">
        <w:rPr>
          <w:szCs w:val="24"/>
          <w:lang w:eastAsia="zh-CN"/>
        </w:rPr>
        <w:t>5</w:t>
      </w:r>
      <w:r w:rsidR="0051587D">
        <w:rPr>
          <w:szCs w:val="24"/>
          <w:lang w:eastAsia="zh-CN"/>
        </w:rPr>
        <w:t xml:space="preserve"> </w:t>
      </w:r>
      <w:r w:rsidR="0051587D" w:rsidRPr="00841C21">
        <w:rPr>
          <w:szCs w:val="24"/>
          <w:lang w:eastAsia="zh-CN"/>
        </w:rPr>
        <w:t>350-5</w:t>
      </w:r>
      <w:r w:rsidR="0051587D">
        <w:rPr>
          <w:szCs w:val="24"/>
          <w:lang w:eastAsia="zh-CN"/>
        </w:rPr>
        <w:t xml:space="preserve"> </w:t>
      </w:r>
      <w:r w:rsidR="0051587D" w:rsidRPr="00841C21">
        <w:rPr>
          <w:szCs w:val="24"/>
          <w:lang w:eastAsia="zh-CN"/>
        </w:rPr>
        <w:t>470 MHz</w:t>
      </w:r>
      <w:r w:rsidR="0051587D">
        <w:rPr>
          <w:rFonts w:hint="eastAsia"/>
          <w:lang w:eastAsia="zh-CN"/>
        </w:rPr>
        <w:t>移动业务国际划分将有助于</w:t>
      </w:r>
      <w:r w:rsidR="0051587D">
        <w:rPr>
          <w:rFonts w:hint="eastAsia"/>
          <w:lang w:eastAsia="zh-CN"/>
        </w:rPr>
        <w:t>RLAN</w:t>
      </w:r>
      <w:r w:rsidR="0051587D">
        <w:rPr>
          <w:rFonts w:hint="eastAsia"/>
          <w:lang w:eastAsia="zh-CN"/>
        </w:rPr>
        <w:t>获得连续的频谱</w:t>
      </w:r>
      <w:r w:rsidR="002B0A58">
        <w:rPr>
          <w:rFonts w:hint="eastAsia"/>
          <w:lang w:eastAsia="zh-CN"/>
        </w:rPr>
        <w:t>，</w:t>
      </w:r>
      <w:r w:rsidR="0051587D">
        <w:rPr>
          <w:rFonts w:hint="eastAsia"/>
          <w:lang w:eastAsia="zh-CN"/>
        </w:rPr>
        <w:t>这将增加可供使用的非重叠信道数量。连续频谱将实现增加两个</w:t>
      </w:r>
      <w:r w:rsidRPr="00841C21">
        <w:rPr>
          <w:lang w:eastAsia="zh-CN"/>
        </w:rPr>
        <w:t>80 MHz</w:t>
      </w:r>
      <w:r w:rsidR="0051587D">
        <w:rPr>
          <w:rFonts w:hint="eastAsia"/>
          <w:lang w:eastAsia="zh-CN"/>
        </w:rPr>
        <w:t>信道及一个</w:t>
      </w:r>
      <w:r w:rsidRPr="001278AC">
        <w:rPr>
          <w:lang w:eastAsia="zh-CN"/>
        </w:rPr>
        <w:t>160 MHz</w:t>
      </w:r>
      <w:r w:rsidR="0051587D">
        <w:rPr>
          <w:rFonts w:hint="eastAsia"/>
          <w:lang w:eastAsia="zh-CN"/>
        </w:rPr>
        <w:t>信道。</w:t>
      </w:r>
    </w:p>
    <w:p w:rsidR="00255531" w:rsidRPr="00841C21" w:rsidRDefault="0051587D" w:rsidP="009C5E3D">
      <w:pPr>
        <w:keepNext/>
        <w:keepLines/>
        <w:ind w:firstLineChars="200" w:firstLine="480"/>
        <w:rPr>
          <w:szCs w:val="24"/>
          <w:lang w:eastAsia="zh-CN"/>
        </w:rPr>
      </w:pPr>
      <w:r w:rsidRPr="001278AC">
        <w:rPr>
          <w:szCs w:val="24"/>
          <w:lang w:eastAsia="zh-CN"/>
        </w:rPr>
        <w:lastRenderedPageBreak/>
        <w:t>4-5-6-7</w:t>
      </w:r>
      <w:r>
        <w:rPr>
          <w:rFonts w:hint="eastAsia"/>
          <w:szCs w:val="24"/>
          <w:lang w:eastAsia="zh-CN"/>
        </w:rPr>
        <w:t>联合任务组（</w:t>
      </w:r>
      <w:r w:rsidRPr="001278AC">
        <w:rPr>
          <w:szCs w:val="24"/>
          <w:lang w:eastAsia="zh-CN"/>
        </w:rPr>
        <w:t>JTG</w:t>
      </w:r>
      <w:r>
        <w:rPr>
          <w:rFonts w:hint="eastAsia"/>
          <w:szCs w:val="24"/>
          <w:lang w:eastAsia="zh-CN"/>
        </w:rPr>
        <w:t>）开展的初步研究表明，如采用当前的干扰</w:t>
      </w:r>
      <w:r w:rsidR="00D63F6D">
        <w:rPr>
          <w:rFonts w:hint="eastAsia"/>
          <w:szCs w:val="24"/>
          <w:lang w:eastAsia="zh-CN"/>
        </w:rPr>
        <w:t>抑制</w:t>
      </w:r>
      <w:r>
        <w:rPr>
          <w:rFonts w:hint="eastAsia"/>
          <w:szCs w:val="24"/>
          <w:lang w:eastAsia="zh-CN"/>
        </w:rPr>
        <w:t>措施，</w:t>
      </w:r>
      <w:r>
        <w:rPr>
          <w:rFonts w:hint="eastAsia"/>
          <w:szCs w:val="24"/>
          <w:lang w:eastAsia="zh-CN"/>
        </w:rPr>
        <w:t>RLAN</w:t>
      </w:r>
      <w:r>
        <w:rPr>
          <w:rFonts w:hint="eastAsia"/>
          <w:szCs w:val="24"/>
          <w:lang w:eastAsia="zh-CN"/>
        </w:rPr>
        <w:t>与</w:t>
      </w:r>
      <w:r w:rsidRPr="001278AC">
        <w:rPr>
          <w:szCs w:val="24"/>
          <w:lang w:eastAsia="zh-CN"/>
        </w:rPr>
        <w:t>5</w:t>
      </w:r>
      <w:r>
        <w:rPr>
          <w:szCs w:val="24"/>
          <w:lang w:eastAsia="zh-CN"/>
        </w:rPr>
        <w:t xml:space="preserve"> </w:t>
      </w:r>
      <w:r w:rsidRPr="001278AC">
        <w:rPr>
          <w:szCs w:val="24"/>
          <w:lang w:eastAsia="zh-CN"/>
        </w:rPr>
        <w:t>350-5</w:t>
      </w:r>
      <w:r>
        <w:rPr>
          <w:szCs w:val="24"/>
          <w:lang w:eastAsia="zh-CN"/>
        </w:rPr>
        <w:t xml:space="preserve"> </w:t>
      </w:r>
      <w:r w:rsidRPr="001278AC">
        <w:rPr>
          <w:szCs w:val="24"/>
          <w:lang w:eastAsia="zh-CN"/>
        </w:rPr>
        <w:t>470 MHz</w:t>
      </w:r>
      <w:r>
        <w:rPr>
          <w:rFonts w:hint="eastAsia"/>
          <w:szCs w:val="24"/>
          <w:lang w:eastAsia="zh-CN"/>
        </w:rPr>
        <w:t>频率范围内的现有业务无法共用。已研究过的现有干扰</w:t>
      </w:r>
      <w:r w:rsidR="00D63F6D">
        <w:rPr>
          <w:rFonts w:hint="eastAsia"/>
          <w:szCs w:val="24"/>
          <w:lang w:eastAsia="zh-CN"/>
        </w:rPr>
        <w:t>抑制</w:t>
      </w:r>
      <w:r>
        <w:rPr>
          <w:rFonts w:hint="eastAsia"/>
          <w:szCs w:val="24"/>
          <w:lang w:eastAsia="zh-CN"/>
        </w:rPr>
        <w:t>方法包括针对</w:t>
      </w:r>
      <w:r w:rsidRPr="00841C21">
        <w:rPr>
          <w:lang w:eastAsia="zh-CN"/>
        </w:rPr>
        <w:t>5 150-5 350 MHz</w:t>
      </w:r>
      <w:r>
        <w:rPr>
          <w:rFonts w:hint="eastAsia"/>
          <w:lang w:eastAsia="zh-CN"/>
        </w:rPr>
        <w:t>和</w:t>
      </w:r>
      <w:r w:rsidRPr="00841C21">
        <w:rPr>
          <w:lang w:eastAsia="zh-CN"/>
        </w:rPr>
        <w:t>5 470-5 725 MHz</w:t>
      </w:r>
      <w:r>
        <w:rPr>
          <w:rFonts w:hint="eastAsia"/>
          <w:lang w:eastAsia="zh-CN"/>
        </w:rPr>
        <w:t>频段</w:t>
      </w:r>
      <w:r>
        <w:rPr>
          <w:rFonts w:hint="eastAsia"/>
          <w:szCs w:val="24"/>
          <w:lang w:eastAsia="zh-CN"/>
        </w:rPr>
        <w:t>设计的</w:t>
      </w:r>
      <w:r w:rsidR="00255531" w:rsidRPr="001278AC">
        <w:rPr>
          <w:szCs w:val="24"/>
          <w:lang w:eastAsia="zh-CN"/>
        </w:rPr>
        <w:t>200 mW</w:t>
      </w:r>
      <w:r>
        <w:rPr>
          <w:rFonts w:hint="eastAsia"/>
          <w:szCs w:val="24"/>
          <w:lang w:eastAsia="zh-CN"/>
        </w:rPr>
        <w:t>功率限值、限于室内及动态频率选择（</w:t>
      </w:r>
      <w:r>
        <w:rPr>
          <w:rFonts w:hint="eastAsia"/>
          <w:szCs w:val="24"/>
          <w:lang w:eastAsia="zh-CN"/>
        </w:rPr>
        <w:t>DFS</w:t>
      </w:r>
      <w:r>
        <w:rPr>
          <w:rFonts w:hint="eastAsia"/>
          <w:szCs w:val="24"/>
          <w:lang w:eastAsia="zh-CN"/>
        </w:rPr>
        <w:t>）。此外，</w:t>
      </w:r>
      <w:r w:rsidR="00255531" w:rsidRPr="001278AC">
        <w:rPr>
          <w:szCs w:val="24"/>
          <w:lang w:eastAsia="zh-CN"/>
        </w:rPr>
        <w:t>ITU-R 5A</w:t>
      </w:r>
      <w:r>
        <w:rPr>
          <w:rFonts w:hint="eastAsia"/>
          <w:szCs w:val="24"/>
          <w:lang w:eastAsia="zh-CN"/>
        </w:rPr>
        <w:t>工作组已开始</w:t>
      </w:r>
      <w:r w:rsidR="00D63F6D">
        <w:rPr>
          <w:rFonts w:hint="eastAsia"/>
          <w:szCs w:val="24"/>
          <w:lang w:eastAsia="zh-CN"/>
        </w:rPr>
        <w:t>探寻实现</w:t>
      </w:r>
      <w:r w:rsidR="00D63F6D">
        <w:rPr>
          <w:rFonts w:hint="eastAsia"/>
          <w:szCs w:val="24"/>
          <w:lang w:eastAsia="zh-CN"/>
        </w:rPr>
        <w:t>RLAN</w:t>
      </w:r>
      <w:r w:rsidR="00D63F6D">
        <w:rPr>
          <w:rFonts w:hint="eastAsia"/>
          <w:szCs w:val="24"/>
          <w:lang w:eastAsia="zh-CN"/>
        </w:rPr>
        <w:t>与</w:t>
      </w:r>
      <w:r w:rsidR="00D63F6D" w:rsidRPr="001278AC">
        <w:rPr>
          <w:szCs w:val="24"/>
          <w:lang w:eastAsia="zh-CN"/>
        </w:rPr>
        <w:t>5 350-5 470 MHz</w:t>
      </w:r>
      <w:r w:rsidR="00D63F6D">
        <w:rPr>
          <w:rFonts w:hint="eastAsia"/>
          <w:szCs w:val="24"/>
          <w:lang w:eastAsia="zh-CN"/>
        </w:rPr>
        <w:t>频率范围内现有业务之间共用的可能干扰抑制新方法。令人遗憾的是，</w:t>
      </w:r>
      <w:r w:rsidR="00255531" w:rsidRPr="001278AC">
        <w:rPr>
          <w:szCs w:val="24"/>
          <w:lang w:eastAsia="zh-CN"/>
        </w:rPr>
        <w:t>WRC-15</w:t>
      </w:r>
      <w:r w:rsidR="00D63F6D">
        <w:rPr>
          <w:rFonts w:hint="eastAsia"/>
          <w:szCs w:val="24"/>
          <w:lang w:eastAsia="zh-CN"/>
        </w:rPr>
        <w:t>的研究期没有足够的时间完成拟议干扰抑制方法的制定和审议工作，需要进一步开展研究。有必要继续研究</w:t>
      </w:r>
      <w:r w:rsidR="00D63F6D">
        <w:rPr>
          <w:rFonts w:hint="eastAsia"/>
          <w:szCs w:val="24"/>
          <w:lang w:eastAsia="zh-CN"/>
        </w:rPr>
        <w:t>RLAN</w:t>
      </w:r>
      <w:r w:rsidR="00D63F6D">
        <w:rPr>
          <w:rFonts w:hint="eastAsia"/>
          <w:szCs w:val="24"/>
          <w:lang w:eastAsia="zh-CN"/>
        </w:rPr>
        <w:t>的其他干扰抑制措施。</w:t>
      </w:r>
    </w:p>
    <w:p w:rsidR="00255531" w:rsidRPr="00841C21" w:rsidRDefault="005C4577" w:rsidP="002B0A58">
      <w:pPr>
        <w:ind w:firstLineChars="200" w:firstLine="480"/>
        <w:rPr>
          <w:szCs w:val="24"/>
          <w:lang w:eastAsia="zh-CN"/>
        </w:rPr>
      </w:pPr>
      <w:r>
        <w:rPr>
          <w:rFonts w:hint="eastAsia"/>
          <w:szCs w:val="24"/>
          <w:lang w:eastAsia="zh-CN"/>
        </w:rPr>
        <w:t>鉴于</w:t>
      </w:r>
      <w:r w:rsidR="00EC43E7">
        <w:rPr>
          <w:rFonts w:hint="eastAsia"/>
          <w:szCs w:val="24"/>
          <w:lang w:eastAsia="zh-CN"/>
        </w:rPr>
        <w:t>对高吞吐量</w:t>
      </w:r>
      <w:r w:rsidR="00EC43E7">
        <w:rPr>
          <w:rFonts w:hint="eastAsia"/>
          <w:szCs w:val="24"/>
          <w:lang w:eastAsia="zh-CN"/>
        </w:rPr>
        <w:t>RLAN</w:t>
      </w:r>
      <w:r w:rsidR="00EC43E7">
        <w:rPr>
          <w:rFonts w:hint="eastAsia"/>
          <w:szCs w:val="24"/>
          <w:lang w:eastAsia="zh-CN"/>
        </w:rPr>
        <w:t>业务不断增加的需求以及保护重要的现有业务的需要，建议了一个</w:t>
      </w:r>
      <w:r w:rsidR="00255531">
        <w:rPr>
          <w:szCs w:val="24"/>
          <w:lang w:eastAsia="zh-CN"/>
        </w:rPr>
        <w:t>WRC-19</w:t>
      </w:r>
      <w:r w:rsidR="00EC43E7">
        <w:rPr>
          <w:rFonts w:hint="eastAsia"/>
          <w:szCs w:val="24"/>
          <w:lang w:eastAsia="zh-CN"/>
        </w:rPr>
        <w:t>议项，审议</w:t>
      </w:r>
      <w:r w:rsidR="002B0A58">
        <w:rPr>
          <w:rFonts w:hint="eastAsia"/>
          <w:szCs w:val="24"/>
          <w:lang w:eastAsia="zh-CN"/>
        </w:rPr>
        <w:t>在</w:t>
      </w:r>
      <w:r w:rsidR="00EC43E7" w:rsidRPr="00841C21">
        <w:rPr>
          <w:szCs w:val="24"/>
          <w:lang w:eastAsia="zh-CN"/>
        </w:rPr>
        <w:t>5</w:t>
      </w:r>
      <w:r w:rsidR="00EC43E7">
        <w:rPr>
          <w:szCs w:val="24"/>
          <w:lang w:eastAsia="zh-CN"/>
        </w:rPr>
        <w:t> </w:t>
      </w:r>
      <w:r w:rsidR="00EC43E7" w:rsidRPr="00841C21">
        <w:rPr>
          <w:szCs w:val="24"/>
          <w:lang w:eastAsia="zh-CN"/>
        </w:rPr>
        <w:t>350</w:t>
      </w:r>
      <w:r w:rsidR="00EC43E7">
        <w:rPr>
          <w:szCs w:val="24"/>
          <w:lang w:eastAsia="zh-CN"/>
        </w:rPr>
        <w:noBreakHyphen/>
      </w:r>
      <w:r w:rsidR="00EC43E7" w:rsidRPr="00841C21">
        <w:rPr>
          <w:szCs w:val="24"/>
          <w:lang w:eastAsia="zh-CN"/>
        </w:rPr>
        <w:t>5</w:t>
      </w:r>
      <w:r w:rsidR="00EC43E7">
        <w:rPr>
          <w:szCs w:val="24"/>
          <w:lang w:eastAsia="zh-CN"/>
        </w:rPr>
        <w:t> 470 </w:t>
      </w:r>
      <w:r w:rsidR="00EC43E7" w:rsidRPr="00841C21">
        <w:rPr>
          <w:szCs w:val="24"/>
          <w:lang w:eastAsia="zh-CN"/>
        </w:rPr>
        <w:t>MHz</w:t>
      </w:r>
      <w:r w:rsidR="00EC43E7">
        <w:rPr>
          <w:rFonts w:hint="eastAsia"/>
          <w:szCs w:val="24"/>
          <w:lang w:eastAsia="zh-CN"/>
        </w:rPr>
        <w:t>频率范围内</w:t>
      </w:r>
      <w:r w:rsidR="002B0A58">
        <w:rPr>
          <w:rFonts w:hint="eastAsia"/>
          <w:szCs w:val="24"/>
          <w:lang w:eastAsia="zh-CN"/>
        </w:rPr>
        <w:t>增加</w:t>
      </w:r>
      <w:r w:rsidR="00EC43E7">
        <w:rPr>
          <w:rFonts w:hint="eastAsia"/>
          <w:szCs w:val="24"/>
          <w:lang w:eastAsia="zh-CN"/>
        </w:rPr>
        <w:t>移动业务的主要业务划分并确定用于实施无线本地局域网（</w:t>
      </w:r>
      <w:r w:rsidR="00EC43E7">
        <w:rPr>
          <w:rFonts w:hint="eastAsia"/>
          <w:szCs w:val="24"/>
          <w:lang w:eastAsia="zh-CN"/>
        </w:rPr>
        <w:t>RLAN</w:t>
      </w:r>
      <w:r w:rsidR="00EC43E7">
        <w:rPr>
          <w:rFonts w:hint="eastAsia"/>
          <w:szCs w:val="24"/>
          <w:lang w:eastAsia="zh-CN"/>
        </w:rPr>
        <w:t>）等无线接入系统（</w:t>
      </w:r>
      <w:r w:rsidR="00EC43E7">
        <w:rPr>
          <w:rFonts w:hint="eastAsia"/>
          <w:szCs w:val="24"/>
          <w:lang w:eastAsia="zh-CN"/>
        </w:rPr>
        <w:t>WAS</w:t>
      </w:r>
      <w:r w:rsidR="00EC43E7">
        <w:rPr>
          <w:rFonts w:hint="eastAsia"/>
          <w:szCs w:val="24"/>
          <w:lang w:eastAsia="zh-CN"/>
        </w:rPr>
        <w:t>），同时确保对现有业务的保护。</w:t>
      </w:r>
    </w:p>
    <w:p w:rsidR="00622560" w:rsidRDefault="00255531" w:rsidP="00255531">
      <w:pPr>
        <w:pStyle w:val="Headingb"/>
        <w:rPr>
          <w:lang w:eastAsia="zh-CN"/>
        </w:rPr>
      </w:pPr>
      <w:r>
        <w:rPr>
          <w:rFonts w:hint="eastAsia"/>
          <w:szCs w:val="24"/>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62ADC" w:rsidRPr="009C5E3D" w:rsidRDefault="009C4ED0" w:rsidP="009C5E3D">
      <w:pPr>
        <w:pStyle w:val="Proposal"/>
        <w:rPr>
          <w:lang w:eastAsia="zh-CN"/>
        </w:rPr>
      </w:pPr>
      <w:r w:rsidRPr="009C5E3D">
        <w:rPr>
          <w:lang w:eastAsia="zh-CN"/>
        </w:rPr>
        <w:lastRenderedPageBreak/>
        <w:t>SUP</w:t>
      </w:r>
      <w:r w:rsidRPr="009C5E3D">
        <w:rPr>
          <w:lang w:eastAsia="zh-CN"/>
        </w:rPr>
        <w:tab/>
        <w:t>IAP/7A24A2/1</w:t>
      </w:r>
    </w:p>
    <w:p w:rsidR="007B4F46" w:rsidRPr="009C5E3D" w:rsidRDefault="009C4ED0" w:rsidP="009C5E3D">
      <w:pPr>
        <w:pStyle w:val="ResNo"/>
        <w:rPr>
          <w:lang w:eastAsia="zh-CN"/>
        </w:rPr>
      </w:pPr>
      <w:bookmarkStart w:id="8" w:name="_Toc328053240"/>
      <w:r w:rsidRPr="009C5E3D">
        <w:rPr>
          <w:rFonts w:hint="eastAsia"/>
          <w:lang w:eastAsia="zh-CN"/>
        </w:rPr>
        <w:t>第</w:t>
      </w:r>
      <w:r w:rsidRPr="009C5E3D">
        <w:rPr>
          <w:rStyle w:val="href"/>
          <w:rFonts w:hint="eastAsia"/>
          <w:lang w:eastAsia="zh-CN"/>
        </w:rPr>
        <w:t>808</w:t>
      </w:r>
      <w:r w:rsidRPr="009C5E3D">
        <w:rPr>
          <w:lang w:eastAsia="zh-CN"/>
        </w:rPr>
        <w:t>号</w:t>
      </w:r>
      <w:r w:rsidRPr="009C5E3D">
        <w:rPr>
          <w:rFonts w:hint="eastAsia"/>
          <w:lang w:eastAsia="zh-CN"/>
        </w:rPr>
        <w:t>决议</w:t>
      </w:r>
      <w:r w:rsidRPr="009C5E3D">
        <w:rPr>
          <w:lang w:eastAsia="zh-CN"/>
        </w:rPr>
        <w:t>（</w:t>
      </w:r>
      <w:r w:rsidRPr="009C5E3D">
        <w:rPr>
          <w:lang w:eastAsia="zh-CN"/>
        </w:rPr>
        <w:t>WRC-</w:t>
      </w:r>
      <w:r w:rsidRPr="009C5E3D">
        <w:rPr>
          <w:rFonts w:hint="eastAsia"/>
          <w:lang w:eastAsia="zh-CN"/>
        </w:rPr>
        <w:t>12</w:t>
      </w:r>
      <w:r w:rsidRPr="009C5E3D">
        <w:rPr>
          <w:lang w:eastAsia="zh-CN"/>
        </w:rPr>
        <w:t>）</w:t>
      </w:r>
      <w:bookmarkEnd w:id="8"/>
    </w:p>
    <w:p w:rsidR="007B4F46" w:rsidRPr="000768EC" w:rsidRDefault="009C4ED0" w:rsidP="007B4F46">
      <w:pPr>
        <w:pStyle w:val="Restitle"/>
        <w:rPr>
          <w:rFonts w:ascii="Times New Roman" w:hAnsi="Times New Roman"/>
          <w:lang w:eastAsia="zh-CN"/>
        </w:rPr>
      </w:pPr>
      <w:bookmarkStart w:id="9" w:name="_Toc328053241"/>
      <w:r w:rsidRPr="000768EC">
        <w:rPr>
          <w:rFonts w:ascii="Times New Roman" w:hAnsi="Times New Roman"/>
          <w:lang w:eastAsia="zh-CN"/>
        </w:rPr>
        <w:t>201</w:t>
      </w:r>
      <w:r>
        <w:rPr>
          <w:rFonts w:ascii="Times New Roman" w:hAnsi="Times New Roman" w:hint="eastAsia"/>
          <w:lang w:eastAsia="zh-CN"/>
        </w:rPr>
        <w:t>8</w:t>
      </w:r>
      <w:r w:rsidRPr="000768EC">
        <w:rPr>
          <w:rFonts w:ascii="Times New Roman"/>
          <w:lang w:eastAsia="zh-CN"/>
        </w:rPr>
        <w:t>年世界无线电通信大会的初步议程</w:t>
      </w:r>
      <w:bookmarkEnd w:id="9"/>
    </w:p>
    <w:p w:rsidR="00C62ADC" w:rsidRDefault="009C4ED0" w:rsidP="00773CD8">
      <w:pPr>
        <w:pStyle w:val="Reasons"/>
        <w:rPr>
          <w:lang w:eastAsia="zh-CN"/>
        </w:rPr>
      </w:pPr>
      <w:r>
        <w:rPr>
          <w:b/>
          <w:lang w:eastAsia="zh-CN"/>
        </w:rPr>
        <w:t>理由：</w:t>
      </w:r>
      <w:r>
        <w:rPr>
          <w:lang w:eastAsia="zh-CN"/>
        </w:rPr>
        <w:tab/>
      </w:r>
      <w:r w:rsidR="00773CD8">
        <w:rPr>
          <w:rFonts w:hint="eastAsia"/>
          <w:lang w:eastAsia="zh-CN"/>
        </w:rPr>
        <w:t>该决议必须删除，因为</w:t>
      </w:r>
      <w:r w:rsidR="00773CD8">
        <w:rPr>
          <w:rFonts w:hint="eastAsia"/>
          <w:lang w:eastAsia="zh-CN"/>
        </w:rPr>
        <w:t>WRC-15</w:t>
      </w:r>
      <w:r w:rsidR="00773CD8">
        <w:rPr>
          <w:rFonts w:hint="eastAsia"/>
          <w:lang w:eastAsia="zh-CN"/>
        </w:rPr>
        <w:t>将形成一个包含</w:t>
      </w:r>
      <w:r w:rsidR="00773CD8">
        <w:rPr>
          <w:rFonts w:hint="eastAsia"/>
          <w:lang w:eastAsia="zh-CN"/>
        </w:rPr>
        <w:t>WRC-19</w:t>
      </w:r>
      <w:r w:rsidR="00773CD8">
        <w:rPr>
          <w:rFonts w:hint="eastAsia"/>
          <w:lang w:eastAsia="zh-CN"/>
        </w:rPr>
        <w:t>议程的新决议。</w:t>
      </w:r>
    </w:p>
    <w:p w:rsidR="00C62ADC" w:rsidRPr="009C5E3D" w:rsidRDefault="009C4ED0" w:rsidP="009C5E3D">
      <w:pPr>
        <w:pStyle w:val="Proposal"/>
        <w:rPr>
          <w:lang w:eastAsia="zh-CN"/>
        </w:rPr>
      </w:pPr>
      <w:r w:rsidRPr="009C5E3D">
        <w:rPr>
          <w:lang w:eastAsia="zh-CN"/>
        </w:rPr>
        <w:t>ADD</w:t>
      </w:r>
      <w:r w:rsidRPr="009C5E3D">
        <w:rPr>
          <w:lang w:eastAsia="zh-CN"/>
        </w:rPr>
        <w:tab/>
        <w:t>IAP/7A24A2/2</w:t>
      </w:r>
    </w:p>
    <w:p w:rsidR="0041259D" w:rsidRDefault="009C5E3D" w:rsidP="009C5E3D">
      <w:pPr>
        <w:pStyle w:val="ResNo"/>
        <w:rPr>
          <w:rStyle w:val="href"/>
          <w:b/>
          <w:bCs/>
          <w:caps w:val="0"/>
          <w:lang w:eastAsia="zh-CN"/>
        </w:rPr>
      </w:pPr>
      <w:r>
        <w:rPr>
          <w:rFonts w:hint="eastAsia"/>
          <w:lang w:eastAsia="zh-CN"/>
        </w:rPr>
        <w:t>第</w:t>
      </w:r>
      <w:r w:rsidR="00F917B4">
        <w:rPr>
          <w:lang w:eastAsia="zh-CN"/>
        </w:rPr>
        <w:t>[IAP-10b-2019]</w:t>
      </w:r>
      <w:r>
        <w:rPr>
          <w:rFonts w:hint="eastAsia"/>
          <w:lang w:eastAsia="zh-CN"/>
        </w:rPr>
        <w:t>号</w:t>
      </w:r>
      <w:r w:rsidR="00773CD8" w:rsidRPr="00255531">
        <w:rPr>
          <w:rStyle w:val="href"/>
          <w:lang w:eastAsia="zh-CN"/>
        </w:rPr>
        <w:t>新决议草案</w:t>
      </w:r>
      <w:r w:rsidR="00F917B4">
        <w:rPr>
          <w:lang w:eastAsia="zh-CN"/>
        </w:rPr>
        <w:t>（</w:t>
      </w:r>
      <w:r w:rsidR="00F917B4" w:rsidRPr="00F917B4">
        <w:rPr>
          <w:lang w:eastAsia="zh-CN"/>
        </w:rPr>
        <w:t>WRC-15</w:t>
      </w:r>
      <w:r w:rsidR="00F917B4">
        <w:rPr>
          <w:lang w:eastAsia="zh-CN"/>
        </w:rPr>
        <w:t>）</w:t>
      </w:r>
    </w:p>
    <w:p w:rsidR="00255531" w:rsidRDefault="00255531" w:rsidP="00255531">
      <w:pPr>
        <w:pStyle w:val="Restitle"/>
        <w:rPr>
          <w:lang w:val="en-CA" w:eastAsia="zh-CN"/>
        </w:rPr>
      </w:pPr>
      <w:bookmarkStart w:id="10" w:name="_Toc319678145"/>
      <w:bookmarkStart w:id="11" w:name="_Toc328053239"/>
      <w:r w:rsidRPr="000768EC">
        <w:rPr>
          <w:rFonts w:ascii="Times New Roman" w:hAnsi="Times New Roman"/>
          <w:lang w:eastAsia="zh-CN"/>
        </w:rPr>
        <w:t>201</w:t>
      </w:r>
      <w:r>
        <w:rPr>
          <w:rFonts w:ascii="Times New Roman" w:hAnsi="Times New Roman"/>
          <w:lang w:eastAsia="zh-CN"/>
        </w:rPr>
        <w:t>9</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10"/>
      <w:bookmarkEnd w:id="11"/>
    </w:p>
    <w:p w:rsidR="00255531" w:rsidRPr="00810B82" w:rsidRDefault="00255531" w:rsidP="00773CD8">
      <w:pPr>
        <w:rPr>
          <w:lang w:val="en-CA" w:eastAsia="zh-CN"/>
        </w:rPr>
      </w:pPr>
      <w:r w:rsidRPr="00F93AAD">
        <w:rPr>
          <w:b/>
          <w:lang w:eastAsia="zh-CN"/>
        </w:rPr>
        <w:t>1.[5 GHz]</w:t>
      </w:r>
      <w:r w:rsidRPr="00F93AAD">
        <w:rPr>
          <w:b/>
          <w:lang w:eastAsia="zh-CN"/>
        </w:rPr>
        <w:tab/>
      </w:r>
      <w:r w:rsidR="00773CD8" w:rsidRPr="00773CD8">
        <w:rPr>
          <w:rFonts w:hint="eastAsia"/>
          <w:bCs/>
          <w:lang w:eastAsia="zh-CN"/>
        </w:rPr>
        <w:t>根据</w:t>
      </w:r>
      <w:r w:rsidR="00773CD8" w:rsidRPr="00F93AAD">
        <w:rPr>
          <w:b/>
          <w:lang w:eastAsia="zh-CN"/>
        </w:rPr>
        <w:t>[</w:t>
      </w:r>
      <w:r w:rsidR="00773CD8">
        <w:rPr>
          <w:b/>
          <w:lang w:eastAsia="zh-CN"/>
        </w:rPr>
        <w:t>IAP-10B-5GHz]</w:t>
      </w:r>
      <w:r w:rsidR="00773CD8">
        <w:rPr>
          <w:rFonts w:hint="eastAsia"/>
          <w:bCs/>
          <w:lang w:eastAsia="zh-CN"/>
        </w:rPr>
        <w:t>号</w:t>
      </w:r>
      <w:r w:rsidR="00773CD8" w:rsidRPr="00773CD8">
        <w:rPr>
          <w:bCs/>
          <w:lang w:eastAsia="zh-CN"/>
        </w:rPr>
        <w:t>决议（</w:t>
      </w:r>
      <w:r w:rsidR="00773CD8">
        <w:rPr>
          <w:b/>
          <w:lang w:eastAsia="zh-CN"/>
        </w:rPr>
        <w:t>WRC</w:t>
      </w:r>
      <w:r w:rsidR="00773CD8">
        <w:rPr>
          <w:b/>
          <w:lang w:eastAsia="zh-CN"/>
        </w:rPr>
        <w:noBreakHyphen/>
      </w:r>
      <w:r w:rsidR="00773CD8" w:rsidRPr="00F93AAD">
        <w:rPr>
          <w:b/>
          <w:lang w:eastAsia="zh-CN"/>
        </w:rPr>
        <w:t>15</w:t>
      </w:r>
      <w:r w:rsidR="00773CD8" w:rsidRPr="00773CD8">
        <w:rPr>
          <w:bCs/>
          <w:lang w:eastAsia="zh-CN"/>
        </w:rPr>
        <w:t>）</w:t>
      </w:r>
      <w:r w:rsidR="00773CD8">
        <w:rPr>
          <w:rFonts w:hint="eastAsia"/>
          <w:bCs/>
          <w:lang w:eastAsia="zh-CN"/>
        </w:rPr>
        <w:t>，审议在</w:t>
      </w:r>
      <w:r w:rsidR="00773CD8" w:rsidRPr="00F93AAD">
        <w:rPr>
          <w:lang w:eastAsia="zh-CN"/>
        </w:rPr>
        <w:t>5</w:t>
      </w:r>
      <w:r w:rsidR="00773CD8">
        <w:rPr>
          <w:lang w:eastAsia="zh-CN"/>
        </w:rPr>
        <w:t xml:space="preserve"> </w:t>
      </w:r>
      <w:r w:rsidR="00773CD8" w:rsidRPr="00F93AAD">
        <w:rPr>
          <w:lang w:eastAsia="zh-CN"/>
        </w:rPr>
        <w:t>350-5</w:t>
      </w:r>
      <w:r w:rsidR="00773CD8">
        <w:rPr>
          <w:lang w:eastAsia="zh-CN"/>
        </w:rPr>
        <w:t xml:space="preserve"> </w:t>
      </w:r>
      <w:r w:rsidR="00773CD8" w:rsidRPr="00F93AAD">
        <w:rPr>
          <w:lang w:eastAsia="zh-CN"/>
        </w:rPr>
        <w:t>470 MHz</w:t>
      </w:r>
      <w:r w:rsidR="00773CD8">
        <w:rPr>
          <w:rFonts w:hint="eastAsia"/>
          <w:lang w:eastAsia="zh-CN"/>
        </w:rPr>
        <w:t>频率范围内为移动业务增加主要业务频谱划分及实施</w:t>
      </w:r>
      <w:r w:rsidR="00773CD8">
        <w:rPr>
          <w:rFonts w:hint="eastAsia"/>
          <w:szCs w:val="24"/>
          <w:lang w:eastAsia="zh-CN"/>
        </w:rPr>
        <w:t>无线本地局域网（</w:t>
      </w:r>
      <w:r w:rsidR="00773CD8">
        <w:rPr>
          <w:rFonts w:hint="eastAsia"/>
          <w:szCs w:val="24"/>
          <w:lang w:eastAsia="zh-CN"/>
        </w:rPr>
        <w:t>RLAN</w:t>
      </w:r>
      <w:r w:rsidR="00773CD8">
        <w:rPr>
          <w:rFonts w:hint="eastAsia"/>
          <w:szCs w:val="24"/>
          <w:lang w:eastAsia="zh-CN"/>
        </w:rPr>
        <w:t>）等无线接入系统（</w:t>
      </w:r>
      <w:r w:rsidR="00773CD8">
        <w:rPr>
          <w:rFonts w:hint="eastAsia"/>
          <w:szCs w:val="24"/>
          <w:lang w:eastAsia="zh-CN"/>
        </w:rPr>
        <w:t>WAS</w:t>
      </w:r>
      <w:r w:rsidR="00773CD8">
        <w:rPr>
          <w:rFonts w:hint="eastAsia"/>
          <w:szCs w:val="24"/>
          <w:lang w:eastAsia="zh-CN"/>
        </w:rPr>
        <w:t>）的</w:t>
      </w:r>
      <w:r w:rsidR="00773CD8">
        <w:rPr>
          <w:rFonts w:hint="eastAsia"/>
          <w:lang w:eastAsia="zh-CN"/>
        </w:rPr>
        <w:t>相关规则条款，以促进地面移动宽带应用的发展；</w:t>
      </w:r>
    </w:p>
    <w:p w:rsidR="00C62ADC" w:rsidRDefault="009C4ED0" w:rsidP="00F26C90">
      <w:pPr>
        <w:pStyle w:val="Reasons"/>
        <w:rPr>
          <w:lang w:eastAsia="zh-CN"/>
        </w:rPr>
      </w:pPr>
      <w:r>
        <w:rPr>
          <w:b/>
          <w:lang w:eastAsia="zh-CN"/>
        </w:rPr>
        <w:t>理由：</w:t>
      </w:r>
      <w:r>
        <w:rPr>
          <w:lang w:eastAsia="zh-CN"/>
        </w:rPr>
        <w:tab/>
      </w:r>
      <w:r w:rsidR="00F26C90">
        <w:rPr>
          <w:rFonts w:hint="eastAsia"/>
          <w:lang w:eastAsia="zh-CN"/>
        </w:rPr>
        <w:t>实现</w:t>
      </w:r>
      <w:r w:rsidR="00255531" w:rsidRPr="00841C21">
        <w:rPr>
          <w:szCs w:val="24"/>
          <w:lang w:val="en-US" w:eastAsia="zh-CN"/>
        </w:rPr>
        <w:t>RLAN</w:t>
      </w:r>
      <w:r w:rsidR="00F26C90">
        <w:rPr>
          <w:rFonts w:hint="eastAsia"/>
          <w:szCs w:val="24"/>
          <w:lang w:val="en-US" w:eastAsia="zh-CN"/>
        </w:rPr>
        <w:t>的连续频谱，这将允许采用更宽的信道支持大吞吐量，同时确保对</w:t>
      </w:r>
      <w:r w:rsidR="005501BF">
        <w:rPr>
          <w:szCs w:val="24"/>
          <w:lang w:val="en-US" w:eastAsia="zh-CN"/>
        </w:rPr>
        <w:br/>
      </w:r>
      <w:r w:rsidR="00F26C90" w:rsidRPr="00F93AAD">
        <w:rPr>
          <w:lang w:eastAsia="zh-CN"/>
        </w:rPr>
        <w:t>5</w:t>
      </w:r>
      <w:r w:rsidR="00F26C90">
        <w:rPr>
          <w:lang w:eastAsia="zh-CN"/>
        </w:rPr>
        <w:t xml:space="preserve"> </w:t>
      </w:r>
      <w:r w:rsidR="00F26C90" w:rsidRPr="00F93AAD">
        <w:rPr>
          <w:lang w:eastAsia="zh-CN"/>
        </w:rPr>
        <w:t>350-5</w:t>
      </w:r>
      <w:r w:rsidR="00F26C90">
        <w:rPr>
          <w:lang w:eastAsia="zh-CN"/>
        </w:rPr>
        <w:t xml:space="preserve"> </w:t>
      </w:r>
      <w:r w:rsidR="00F26C90" w:rsidRPr="00F93AAD">
        <w:rPr>
          <w:lang w:eastAsia="zh-CN"/>
        </w:rPr>
        <w:t>470 MHz</w:t>
      </w:r>
      <w:r w:rsidR="00F26C90">
        <w:rPr>
          <w:rFonts w:hint="eastAsia"/>
          <w:lang w:eastAsia="zh-CN"/>
        </w:rPr>
        <w:t>频率范围内现有业务的保护（注：目前确定用于</w:t>
      </w:r>
      <w:r w:rsidR="00255531" w:rsidRPr="00841C21">
        <w:rPr>
          <w:szCs w:val="24"/>
          <w:lang w:val="en-US" w:eastAsia="zh-CN"/>
        </w:rPr>
        <w:t>RLAN</w:t>
      </w:r>
      <w:r w:rsidR="00F26C90">
        <w:rPr>
          <w:rFonts w:hint="eastAsia"/>
          <w:szCs w:val="24"/>
          <w:lang w:val="en-US" w:eastAsia="zh-CN"/>
        </w:rPr>
        <w:t>的频段为</w:t>
      </w:r>
      <w:r w:rsidR="00255531" w:rsidRPr="00841C21">
        <w:rPr>
          <w:szCs w:val="24"/>
          <w:lang w:val="en-US" w:eastAsia="zh-CN"/>
        </w:rPr>
        <w:t>5</w:t>
      </w:r>
      <w:r w:rsidR="00255531">
        <w:rPr>
          <w:szCs w:val="24"/>
          <w:lang w:val="en-US" w:eastAsia="zh-CN"/>
        </w:rPr>
        <w:t> 150</w:t>
      </w:r>
      <w:r w:rsidR="00255531">
        <w:rPr>
          <w:szCs w:val="24"/>
          <w:lang w:val="en-US" w:eastAsia="zh-CN"/>
        </w:rPr>
        <w:noBreakHyphen/>
      </w:r>
      <w:r w:rsidR="00255531" w:rsidRPr="00841C21">
        <w:rPr>
          <w:szCs w:val="24"/>
          <w:lang w:val="en-US" w:eastAsia="zh-CN"/>
        </w:rPr>
        <w:t>5</w:t>
      </w:r>
      <w:r w:rsidR="00255531">
        <w:rPr>
          <w:szCs w:val="24"/>
          <w:lang w:val="en-US" w:eastAsia="zh-CN"/>
        </w:rPr>
        <w:t> </w:t>
      </w:r>
      <w:r w:rsidR="00255531" w:rsidRPr="00841C21">
        <w:rPr>
          <w:szCs w:val="24"/>
          <w:lang w:val="en-US" w:eastAsia="zh-CN"/>
        </w:rPr>
        <w:t>3</w:t>
      </w:r>
      <w:r w:rsidR="00255531">
        <w:rPr>
          <w:szCs w:val="24"/>
          <w:lang w:val="en-US" w:eastAsia="zh-CN"/>
        </w:rPr>
        <w:t>50 </w:t>
      </w:r>
      <w:r w:rsidR="00255531" w:rsidRPr="00841C21">
        <w:rPr>
          <w:szCs w:val="24"/>
          <w:lang w:val="en-US" w:eastAsia="zh-CN"/>
        </w:rPr>
        <w:t>MHz</w:t>
      </w:r>
      <w:r w:rsidR="00F26C90">
        <w:rPr>
          <w:rFonts w:hint="eastAsia"/>
          <w:szCs w:val="24"/>
          <w:lang w:val="en-US" w:eastAsia="zh-CN"/>
        </w:rPr>
        <w:t>和</w:t>
      </w:r>
      <w:r w:rsidR="00255531" w:rsidRPr="00841C21">
        <w:rPr>
          <w:szCs w:val="24"/>
          <w:lang w:val="en-US" w:eastAsia="zh-CN"/>
        </w:rPr>
        <w:t>5</w:t>
      </w:r>
      <w:r w:rsidR="00255531">
        <w:rPr>
          <w:szCs w:val="24"/>
          <w:lang w:val="en-US" w:eastAsia="zh-CN"/>
        </w:rPr>
        <w:t xml:space="preserve"> 470</w:t>
      </w:r>
      <w:r w:rsidR="00255531">
        <w:rPr>
          <w:szCs w:val="24"/>
          <w:lang w:val="en-US" w:eastAsia="zh-CN"/>
        </w:rPr>
        <w:noBreakHyphen/>
      </w:r>
      <w:r w:rsidR="00255531" w:rsidRPr="00841C21">
        <w:rPr>
          <w:szCs w:val="24"/>
          <w:lang w:val="en-US" w:eastAsia="zh-CN"/>
        </w:rPr>
        <w:t>5</w:t>
      </w:r>
      <w:r w:rsidR="00255531">
        <w:rPr>
          <w:szCs w:val="24"/>
          <w:lang w:val="en-US" w:eastAsia="zh-CN"/>
        </w:rPr>
        <w:t xml:space="preserve"> </w:t>
      </w:r>
      <w:r w:rsidR="00255531" w:rsidRPr="00841C21">
        <w:rPr>
          <w:szCs w:val="24"/>
          <w:lang w:val="en-US" w:eastAsia="zh-CN"/>
        </w:rPr>
        <w:t>725 MHz</w:t>
      </w:r>
      <w:r w:rsidR="00F26C90">
        <w:rPr>
          <w:rFonts w:hint="eastAsia"/>
          <w:szCs w:val="24"/>
          <w:lang w:val="en-US" w:eastAsia="zh-CN"/>
        </w:rPr>
        <w:t>，参见《无线电规则》第</w:t>
      </w:r>
      <w:r w:rsidR="00255531" w:rsidRPr="00810B82">
        <w:rPr>
          <w:bCs/>
          <w:szCs w:val="24"/>
          <w:lang w:val="en-US" w:eastAsia="zh-CN"/>
        </w:rPr>
        <w:t>5.446A</w:t>
      </w:r>
      <w:r w:rsidR="00F26C90">
        <w:rPr>
          <w:rFonts w:hint="eastAsia"/>
          <w:szCs w:val="24"/>
          <w:lang w:val="en-US" w:eastAsia="zh-CN"/>
        </w:rPr>
        <w:t>款）。</w:t>
      </w:r>
    </w:p>
    <w:p w:rsidR="00C62ADC" w:rsidRPr="009C5E3D" w:rsidRDefault="009C4ED0" w:rsidP="009C5E3D">
      <w:pPr>
        <w:pStyle w:val="Proposal"/>
        <w:rPr>
          <w:lang w:eastAsia="zh-CN"/>
        </w:rPr>
      </w:pPr>
      <w:r w:rsidRPr="009C5E3D">
        <w:rPr>
          <w:lang w:eastAsia="zh-CN"/>
        </w:rPr>
        <w:t>ADD</w:t>
      </w:r>
      <w:r w:rsidRPr="009C5E3D">
        <w:rPr>
          <w:lang w:eastAsia="zh-CN"/>
        </w:rPr>
        <w:tab/>
        <w:t>IAP/7A24A2/3</w:t>
      </w:r>
    </w:p>
    <w:p w:rsidR="0041259D" w:rsidRPr="009C5E3D" w:rsidRDefault="009C5E3D" w:rsidP="009C5E3D">
      <w:pPr>
        <w:pStyle w:val="ResNo"/>
        <w:rPr>
          <w:lang w:eastAsia="zh-CN"/>
        </w:rPr>
      </w:pPr>
      <w:r w:rsidRPr="009C5E3D">
        <w:rPr>
          <w:rFonts w:hint="eastAsia"/>
          <w:lang w:eastAsia="zh-CN"/>
        </w:rPr>
        <w:t>第</w:t>
      </w:r>
      <w:r w:rsidR="00F917B4" w:rsidRPr="009C5E3D">
        <w:rPr>
          <w:lang w:eastAsia="zh-CN"/>
        </w:rPr>
        <w:t>[IAP-10B-5GHz]</w:t>
      </w:r>
      <w:r w:rsidRPr="009C5E3D">
        <w:rPr>
          <w:rFonts w:hint="eastAsia"/>
          <w:lang w:eastAsia="zh-CN"/>
        </w:rPr>
        <w:t>号</w:t>
      </w:r>
      <w:r w:rsidR="00F26C90" w:rsidRPr="009C5E3D">
        <w:rPr>
          <w:lang w:eastAsia="zh-CN"/>
        </w:rPr>
        <w:t>新决议草案</w:t>
      </w:r>
      <w:r>
        <w:rPr>
          <w:lang w:eastAsia="zh-CN"/>
        </w:rPr>
        <w:t>（</w:t>
      </w:r>
      <w:r w:rsidRPr="00F917B4">
        <w:rPr>
          <w:lang w:eastAsia="zh-CN"/>
        </w:rPr>
        <w:t>WRC-15</w:t>
      </w:r>
      <w:r>
        <w:rPr>
          <w:lang w:eastAsia="zh-CN"/>
        </w:rPr>
        <w:t>）</w:t>
      </w:r>
    </w:p>
    <w:p w:rsidR="00255531" w:rsidRPr="00BF3A46" w:rsidRDefault="00137876" w:rsidP="00137876">
      <w:pPr>
        <w:pStyle w:val="Restitle"/>
        <w:rPr>
          <w:szCs w:val="28"/>
          <w:lang w:eastAsia="zh-CN"/>
        </w:rPr>
      </w:pPr>
      <w:r>
        <w:rPr>
          <w:rFonts w:hint="eastAsia"/>
          <w:bCs/>
          <w:lang w:eastAsia="zh-CN"/>
        </w:rPr>
        <w:t>审议在</w:t>
      </w:r>
      <w:r w:rsidRPr="00F93AAD">
        <w:rPr>
          <w:lang w:eastAsia="zh-CN"/>
        </w:rPr>
        <w:t>5</w:t>
      </w:r>
      <w:r>
        <w:rPr>
          <w:lang w:eastAsia="zh-CN"/>
        </w:rPr>
        <w:t xml:space="preserve"> </w:t>
      </w:r>
      <w:r w:rsidRPr="00F93AAD">
        <w:rPr>
          <w:lang w:eastAsia="zh-CN"/>
        </w:rPr>
        <w:t>350-5</w:t>
      </w:r>
      <w:r>
        <w:rPr>
          <w:lang w:eastAsia="zh-CN"/>
        </w:rPr>
        <w:t xml:space="preserve"> </w:t>
      </w:r>
      <w:r w:rsidRPr="00F93AAD">
        <w:rPr>
          <w:lang w:eastAsia="zh-CN"/>
        </w:rPr>
        <w:t>470 MHz</w:t>
      </w:r>
      <w:r>
        <w:rPr>
          <w:rFonts w:hint="eastAsia"/>
          <w:lang w:eastAsia="zh-CN"/>
        </w:rPr>
        <w:t>频率范围内为移动业务增加主要业务划分并确定</w:t>
      </w:r>
      <w:r w:rsidR="009C5E3D">
        <w:rPr>
          <w:lang w:eastAsia="zh-CN"/>
        </w:rPr>
        <w:br/>
      </w:r>
      <w:r>
        <w:rPr>
          <w:rFonts w:hint="eastAsia"/>
          <w:lang w:eastAsia="zh-CN"/>
        </w:rPr>
        <w:t>用于实施</w:t>
      </w:r>
      <w:r>
        <w:rPr>
          <w:rFonts w:hint="eastAsia"/>
          <w:szCs w:val="24"/>
          <w:lang w:eastAsia="zh-CN"/>
        </w:rPr>
        <w:t>无线本地局域网（</w:t>
      </w:r>
      <w:r>
        <w:rPr>
          <w:rFonts w:hint="eastAsia"/>
          <w:szCs w:val="24"/>
          <w:lang w:eastAsia="zh-CN"/>
        </w:rPr>
        <w:t>RLAN</w:t>
      </w:r>
      <w:r>
        <w:rPr>
          <w:rFonts w:hint="eastAsia"/>
          <w:szCs w:val="24"/>
          <w:lang w:eastAsia="zh-CN"/>
        </w:rPr>
        <w:t>）等无线接入系统（</w:t>
      </w:r>
      <w:r>
        <w:rPr>
          <w:rFonts w:hint="eastAsia"/>
          <w:szCs w:val="24"/>
          <w:lang w:eastAsia="zh-CN"/>
        </w:rPr>
        <w:t>WAS</w:t>
      </w:r>
      <w:r>
        <w:rPr>
          <w:rFonts w:hint="eastAsia"/>
          <w:szCs w:val="24"/>
          <w:lang w:eastAsia="zh-CN"/>
        </w:rPr>
        <w:t>）</w:t>
      </w:r>
    </w:p>
    <w:p w:rsidR="00255531" w:rsidRPr="00BF3A46" w:rsidRDefault="00255531" w:rsidP="00255531">
      <w:pPr>
        <w:pStyle w:val="Normalaftertitle0"/>
        <w:spacing w:before="240"/>
        <w:rPr>
          <w:szCs w:val="24"/>
          <w:lang w:val="en-US" w:eastAsia="zh-CN"/>
        </w:rPr>
      </w:pPr>
      <w:r>
        <w:rPr>
          <w:rFonts w:hint="eastAsia"/>
          <w:lang w:eastAsia="zh-CN"/>
        </w:rPr>
        <w:t>世界无线电通信大会（</w:t>
      </w:r>
      <w:r>
        <w:rPr>
          <w:rFonts w:hint="eastAsia"/>
          <w:lang w:eastAsia="zh-CN"/>
        </w:rPr>
        <w:t>201</w:t>
      </w:r>
      <w:r>
        <w:rPr>
          <w:lang w:eastAsia="zh-CN"/>
        </w:rPr>
        <w:t>5</w:t>
      </w:r>
      <w:r>
        <w:rPr>
          <w:rFonts w:hint="eastAsia"/>
          <w:lang w:eastAsia="zh-CN"/>
        </w:rPr>
        <w:t>年，日内瓦），</w:t>
      </w:r>
    </w:p>
    <w:p w:rsidR="00255531" w:rsidRDefault="00255531" w:rsidP="00255531">
      <w:pPr>
        <w:pStyle w:val="Call"/>
        <w:rPr>
          <w:lang w:eastAsia="zh-CN"/>
        </w:rPr>
      </w:pPr>
      <w:r>
        <w:rPr>
          <w:rFonts w:hint="eastAsia"/>
          <w:lang w:eastAsia="zh-CN"/>
        </w:rPr>
        <w:t>考虑到</w:t>
      </w:r>
    </w:p>
    <w:p w:rsidR="00255531" w:rsidRPr="00BF3A46" w:rsidRDefault="00255531" w:rsidP="00255531">
      <w:pPr>
        <w:rPr>
          <w:szCs w:val="24"/>
          <w:lang w:eastAsia="zh-CN"/>
        </w:rPr>
      </w:pPr>
      <w:r w:rsidRPr="00BF190E">
        <w:rPr>
          <w:i/>
          <w:iCs/>
          <w:lang w:eastAsia="zh-CN"/>
        </w:rPr>
        <w:t>a)</w:t>
      </w:r>
      <w:r w:rsidRPr="00BF190E">
        <w:rPr>
          <w:lang w:eastAsia="zh-CN"/>
        </w:rPr>
        <w:tab/>
      </w:r>
      <w:r>
        <w:rPr>
          <w:rFonts w:hint="eastAsia"/>
          <w:lang w:eastAsia="zh-CN"/>
        </w:rPr>
        <w:t>WRC-07</w:t>
      </w:r>
      <w:r>
        <w:rPr>
          <w:rFonts w:hint="eastAsia"/>
          <w:lang w:eastAsia="zh-CN"/>
        </w:rPr>
        <w:t>以来，人们对具有多媒体功能的移动宽带应用的需求急剧增长；</w:t>
      </w:r>
    </w:p>
    <w:p w:rsidR="00255531" w:rsidRPr="00BF3A46" w:rsidRDefault="00255531" w:rsidP="00255531">
      <w:pPr>
        <w:rPr>
          <w:szCs w:val="24"/>
          <w:lang w:eastAsia="zh-CN"/>
        </w:rPr>
      </w:pPr>
      <w:r w:rsidRPr="00BF3A46">
        <w:rPr>
          <w:i/>
          <w:szCs w:val="24"/>
          <w:lang w:eastAsia="zh-CN"/>
        </w:rPr>
        <w:t>b)</w:t>
      </w:r>
      <w:r w:rsidRPr="00BF3A46">
        <w:rPr>
          <w:szCs w:val="24"/>
          <w:lang w:eastAsia="zh-CN"/>
        </w:rPr>
        <w:tab/>
      </w:r>
      <w:r>
        <w:rPr>
          <w:rFonts w:cs="Arial" w:hint="eastAsia"/>
          <w:lang w:eastAsia="zh-CN"/>
        </w:rPr>
        <w:t>预计诸多发展中市场将主要通过移动装置实现宽带接入；</w:t>
      </w:r>
    </w:p>
    <w:p w:rsidR="00255531" w:rsidRPr="00BF3A46" w:rsidRDefault="00255531" w:rsidP="00C503E7">
      <w:pPr>
        <w:rPr>
          <w:szCs w:val="24"/>
          <w:lang w:eastAsia="zh-CN"/>
        </w:rPr>
      </w:pPr>
      <w:r w:rsidRPr="00BF3A46">
        <w:rPr>
          <w:i/>
          <w:szCs w:val="24"/>
          <w:lang w:eastAsia="zh-CN"/>
        </w:rPr>
        <w:t>c)</w:t>
      </w:r>
      <w:r w:rsidRPr="00BF3A46">
        <w:rPr>
          <w:i/>
          <w:szCs w:val="24"/>
          <w:lang w:eastAsia="zh-CN"/>
        </w:rPr>
        <w:tab/>
      </w:r>
      <w:r>
        <w:rPr>
          <w:rFonts w:hint="eastAsia"/>
          <w:lang w:eastAsia="zh-CN"/>
        </w:rPr>
        <w:t>对于支持移动宽带系统的未来发展而言，充分并及时地获得频谱并制定支撑性的规则条款至关重要；</w:t>
      </w:r>
    </w:p>
    <w:p w:rsidR="00255531" w:rsidRPr="00BF3A46" w:rsidRDefault="00255531" w:rsidP="00C503E7">
      <w:pPr>
        <w:rPr>
          <w:szCs w:val="24"/>
          <w:lang w:eastAsia="zh-CN"/>
        </w:rPr>
      </w:pPr>
      <w:r w:rsidRPr="00BF3A46">
        <w:rPr>
          <w:i/>
          <w:szCs w:val="24"/>
          <w:lang w:eastAsia="zh-CN"/>
        </w:rPr>
        <w:t>d)</w:t>
      </w:r>
      <w:r w:rsidRPr="00BF3A46">
        <w:rPr>
          <w:szCs w:val="24"/>
          <w:lang w:eastAsia="zh-CN"/>
        </w:rPr>
        <w:tab/>
        <w:t>5 350-5 460 MHz</w:t>
      </w:r>
      <w:r w:rsidR="00C503E7">
        <w:rPr>
          <w:rFonts w:hint="eastAsia"/>
          <w:szCs w:val="24"/>
          <w:lang w:eastAsia="zh-CN"/>
        </w:rPr>
        <w:t>频段划分给同为主要业务的</w:t>
      </w:r>
      <w:r w:rsidR="009C4ED0" w:rsidRPr="00974163">
        <w:rPr>
          <w:rFonts w:hint="eastAsia"/>
          <w:lang w:eastAsia="zh-CN"/>
        </w:rPr>
        <w:t>卫星地球探测业务（有源）</w:t>
      </w:r>
      <w:r w:rsidR="009C4ED0">
        <w:rPr>
          <w:szCs w:val="24"/>
          <w:lang w:eastAsia="zh-CN"/>
        </w:rPr>
        <w:t>（</w:t>
      </w:r>
      <w:r w:rsidR="009C4ED0">
        <w:rPr>
          <w:rFonts w:hint="eastAsia"/>
          <w:szCs w:val="24"/>
          <w:lang w:eastAsia="zh-CN"/>
        </w:rPr>
        <w:t>第</w:t>
      </w:r>
      <w:r w:rsidRPr="00BF3A46">
        <w:rPr>
          <w:rStyle w:val="Artref"/>
          <w:b/>
          <w:szCs w:val="24"/>
          <w:lang w:eastAsia="zh-CN"/>
        </w:rPr>
        <w:t>5.448B</w:t>
      </w:r>
      <w:r w:rsidR="009C4ED0" w:rsidRPr="009C4ED0">
        <w:rPr>
          <w:rStyle w:val="Artref"/>
          <w:rFonts w:hint="eastAsia"/>
          <w:bCs/>
          <w:szCs w:val="24"/>
          <w:lang w:eastAsia="zh-CN"/>
        </w:rPr>
        <w:t>款</w:t>
      </w:r>
      <w:r w:rsidR="009C4ED0">
        <w:rPr>
          <w:szCs w:val="24"/>
          <w:lang w:eastAsia="zh-CN"/>
        </w:rPr>
        <w:t>）</w:t>
      </w:r>
      <w:r w:rsidR="00C503E7">
        <w:rPr>
          <w:rFonts w:hint="eastAsia"/>
          <w:szCs w:val="24"/>
          <w:lang w:eastAsia="zh-CN"/>
        </w:rPr>
        <w:t>、</w:t>
      </w:r>
      <w:r w:rsidR="009C4ED0" w:rsidRPr="00974163">
        <w:rPr>
          <w:rFonts w:hint="eastAsia"/>
          <w:lang w:eastAsia="zh-CN"/>
        </w:rPr>
        <w:t>空间研究业务（有源）</w:t>
      </w:r>
      <w:r w:rsidR="009C4ED0">
        <w:rPr>
          <w:szCs w:val="24"/>
          <w:lang w:eastAsia="zh-CN"/>
        </w:rPr>
        <w:t>（</w:t>
      </w:r>
      <w:r w:rsidR="009C4ED0">
        <w:rPr>
          <w:rFonts w:hint="eastAsia"/>
          <w:szCs w:val="24"/>
          <w:lang w:eastAsia="zh-CN"/>
        </w:rPr>
        <w:t>第</w:t>
      </w:r>
      <w:r w:rsidRPr="00BF3A46">
        <w:rPr>
          <w:rStyle w:val="Artref"/>
          <w:b/>
          <w:szCs w:val="24"/>
          <w:lang w:eastAsia="zh-CN"/>
        </w:rPr>
        <w:t>5.448C</w:t>
      </w:r>
      <w:r w:rsidR="009C4ED0" w:rsidRPr="009C4ED0">
        <w:rPr>
          <w:rStyle w:val="Artref"/>
          <w:rFonts w:hint="eastAsia"/>
          <w:bCs/>
          <w:szCs w:val="24"/>
          <w:lang w:eastAsia="zh-CN"/>
        </w:rPr>
        <w:t>款</w:t>
      </w:r>
      <w:r w:rsidR="009C4ED0">
        <w:rPr>
          <w:szCs w:val="24"/>
          <w:lang w:eastAsia="zh-CN"/>
        </w:rPr>
        <w:t>）</w:t>
      </w:r>
      <w:r w:rsidR="009C4ED0">
        <w:rPr>
          <w:rFonts w:hint="eastAsia"/>
          <w:szCs w:val="24"/>
          <w:lang w:eastAsia="zh-CN"/>
        </w:rPr>
        <w:t>和</w:t>
      </w:r>
      <w:r w:rsidR="009C4ED0" w:rsidRPr="00974163">
        <w:rPr>
          <w:rFonts w:hint="eastAsia"/>
          <w:lang w:eastAsia="zh-CN"/>
        </w:rPr>
        <w:t>航空无线电导航业务</w:t>
      </w:r>
      <w:r w:rsidR="009C4ED0">
        <w:rPr>
          <w:szCs w:val="24"/>
          <w:lang w:eastAsia="zh-CN"/>
        </w:rPr>
        <w:t>（</w:t>
      </w:r>
      <w:r w:rsidR="009C4ED0">
        <w:rPr>
          <w:rFonts w:hint="eastAsia"/>
          <w:szCs w:val="24"/>
          <w:lang w:eastAsia="zh-CN"/>
        </w:rPr>
        <w:t>第</w:t>
      </w:r>
      <w:r w:rsidRPr="00BF3A46">
        <w:rPr>
          <w:rStyle w:val="Artref"/>
          <w:b/>
          <w:szCs w:val="24"/>
          <w:lang w:eastAsia="zh-CN"/>
        </w:rPr>
        <w:t>5.449</w:t>
      </w:r>
      <w:r w:rsidR="009C4ED0" w:rsidRPr="009C4ED0">
        <w:rPr>
          <w:rStyle w:val="Artref"/>
          <w:rFonts w:hint="eastAsia"/>
          <w:bCs/>
          <w:szCs w:val="24"/>
          <w:lang w:eastAsia="zh-CN"/>
        </w:rPr>
        <w:t>款</w:t>
      </w:r>
      <w:r w:rsidR="009C4ED0">
        <w:rPr>
          <w:rStyle w:val="Artref"/>
          <w:szCs w:val="24"/>
          <w:lang w:eastAsia="zh-CN"/>
        </w:rPr>
        <w:t>）</w:t>
      </w:r>
      <w:r w:rsidR="009C4ED0">
        <w:rPr>
          <w:rFonts w:hint="eastAsia"/>
          <w:szCs w:val="24"/>
          <w:lang w:eastAsia="zh-CN"/>
        </w:rPr>
        <w:t>；</w:t>
      </w:r>
    </w:p>
    <w:p w:rsidR="00255531" w:rsidRPr="00BF3A46" w:rsidRDefault="00255531" w:rsidP="00C503E7">
      <w:pPr>
        <w:rPr>
          <w:szCs w:val="24"/>
          <w:lang w:eastAsia="zh-CN"/>
        </w:rPr>
      </w:pPr>
      <w:r w:rsidRPr="00BF3A46">
        <w:rPr>
          <w:i/>
          <w:iCs/>
          <w:szCs w:val="24"/>
          <w:lang w:eastAsia="zh-CN"/>
        </w:rPr>
        <w:t>e)</w:t>
      </w:r>
      <w:r w:rsidRPr="00BF3A46">
        <w:rPr>
          <w:szCs w:val="24"/>
          <w:lang w:eastAsia="zh-CN"/>
        </w:rPr>
        <w:tab/>
        <w:t>5 350-5 470 MHz</w:t>
      </w:r>
      <w:r w:rsidR="00C503E7">
        <w:rPr>
          <w:rFonts w:hint="eastAsia"/>
          <w:szCs w:val="24"/>
          <w:lang w:eastAsia="zh-CN"/>
        </w:rPr>
        <w:t>频段也在全球作为主要业务划分给无线电定位业务（第</w:t>
      </w:r>
      <w:r w:rsidRPr="00BF3A46">
        <w:rPr>
          <w:rStyle w:val="Artref"/>
          <w:b/>
          <w:szCs w:val="24"/>
          <w:lang w:eastAsia="zh-CN"/>
        </w:rPr>
        <w:t>5.448D</w:t>
      </w:r>
      <w:r w:rsidR="00C503E7">
        <w:rPr>
          <w:rFonts w:hint="eastAsia"/>
          <w:szCs w:val="24"/>
          <w:lang w:eastAsia="zh-CN"/>
        </w:rPr>
        <w:t>款）；</w:t>
      </w:r>
    </w:p>
    <w:p w:rsidR="00255531" w:rsidRPr="00BF3A46" w:rsidRDefault="00255531" w:rsidP="00C503E7">
      <w:pPr>
        <w:rPr>
          <w:szCs w:val="24"/>
          <w:lang w:eastAsia="zh-CN"/>
        </w:rPr>
      </w:pPr>
      <w:r w:rsidRPr="00BF3A46">
        <w:rPr>
          <w:i/>
          <w:iCs/>
          <w:szCs w:val="24"/>
          <w:lang w:eastAsia="zh-CN"/>
        </w:rPr>
        <w:t>f)</w:t>
      </w:r>
      <w:r w:rsidRPr="00BF3A46">
        <w:rPr>
          <w:szCs w:val="24"/>
          <w:lang w:eastAsia="zh-CN"/>
        </w:rPr>
        <w:tab/>
        <w:t>5 460-5 470 MHz</w:t>
      </w:r>
      <w:r w:rsidR="00C503E7">
        <w:rPr>
          <w:rFonts w:hint="eastAsia"/>
          <w:szCs w:val="24"/>
          <w:lang w:eastAsia="zh-CN"/>
        </w:rPr>
        <w:t>频段在全球作为主要业务划分给无线电导航业务（第</w:t>
      </w:r>
      <w:r w:rsidRPr="00BF3A46">
        <w:rPr>
          <w:rStyle w:val="Artref"/>
          <w:b/>
          <w:szCs w:val="24"/>
          <w:lang w:eastAsia="zh-CN"/>
        </w:rPr>
        <w:t>5.449</w:t>
      </w:r>
      <w:r w:rsidR="00C503E7">
        <w:rPr>
          <w:rFonts w:hint="eastAsia"/>
          <w:szCs w:val="24"/>
          <w:lang w:eastAsia="zh-CN"/>
        </w:rPr>
        <w:t>款）、</w:t>
      </w:r>
      <w:r w:rsidR="00C503E7" w:rsidRPr="00974163">
        <w:rPr>
          <w:rFonts w:hint="eastAsia"/>
          <w:lang w:eastAsia="zh-CN"/>
        </w:rPr>
        <w:t>卫星地球探测业务（有源）</w:t>
      </w:r>
      <w:r w:rsidR="00C503E7">
        <w:rPr>
          <w:rFonts w:hint="eastAsia"/>
          <w:szCs w:val="24"/>
          <w:lang w:eastAsia="zh-CN"/>
        </w:rPr>
        <w:t>、</w:t>
      </w:r>
      <w:r w:rsidR="00C503E7" w:rsidRPr="00974163">
        <w:rPr>
          <w:rFonts w:hint="eastAsia"/>
          <w:lang w:eastAsia="zh-CN"/>
        </w:rPr>
        <w:t>空间研究业务（有源）</w:t>
      </w:r>
      <w:r w:rsidRPr="00BF3A46">
        <w:rPr>
          <w:szCs w:val="24"/>
          <w:lang w:eastAsia="zh-CN"/>
        </w:rPr>
        <w:t xml:space="preserve"> </w:t>
      </w:r>
      <w:r w:rsidR="00C503E7">
        <w:rPr>
          <w:rFonts w:hint="eastAsia"/>
          <w:szCs w:val="24"/>
          <w:lang w:eastAsia="zh-CN"/>
        </w:rPr>
        <w:t>和无线电定位业务（第</w:t>
      </w:r>
      <w:r w:rsidR="00C503E7" w:rsidRPr="00BF3A46">
        <w:rPr>
          <w:rStyle w:val="Artref"/>
          <w:b/>
          <w:szCs w:val="24"/>
          <w:lang w:eastAsia="zh-CN"/>
        </w:rPr>
        <w:t>5.448D</w:t>
      </w:r>
      <w:r w:rsidR="00C503E7">
        <w:rPr>
          <w:rFonts w:hint="eastAsia"/>
          <w:szCs w:val="24"/>
          <w:lang w:eastAsia="zh-CN"/>
        </w:rPr>
        <w:t>款）；</w:t>
      </w:r>
    </w:p>
    <w:p w:rsidR="00255531" w:rsidRPr="00BF3A46" w:rsidRDefault="00255531" w:rsidP="00C503E7">
      <w:pPr>
        <w:rPr>
          <w:szCs w:val="24"/>
          <w:lang w:eastAsia="zh-CN"/>
        </w:rPr>
      </w:pPr>
      <w:r w:rsidRPr="00BF3A46">
        <w:rPr>
          <w:i/>
          <w:iCs/>
          <w:szCs w:val="24"/>
          <w:lang w:eastAsia="zh-CN"/>
        </w:rPr>
        <w:t>g)</w:t>
      </w:r>
      <w:r w:rsidRPr="00BF3A46">
        <w:rPr>
          <w:szCs w:val="24"/>
          <w:lang w:eastAsia="zh-CN"/>
        </w:rPr>
        <w:tab/>
      </w:r>
      <w:r w:rsidR="000D4D9D">
        <w:rPr>
          <w:rFonts w:eastAsiaTheme="minorEastAsia" w:cs="Arial" w:hint="eastAsia"/>
          <w:color w:val="000000" w:themeColor="text1"/>
          <w:lang w:eastAsia="zh-CN"/>
        </w:rPr>
        <w:t>有必要保护</w:t>
      </w:r>
      <w:r w:rsidR="00C503E7" w:rsidRPr="00BF3A46">
        <w:rPr>
          <w:szCs w:val="24"/>
          <w:lang w:eastAsia="zh-CN"/>
        </w:rPr>
        <w:t>5 350-5 470 MHz</w:t>
      </w:r>
      <w:r w:rsidR="00C503E7">
        <w:rPr>
          <w:rFonts w:hint="eastAsia"/>
          <w:szCs w:val="24"/>
          <w:lang w:eastAsia="zh-CN"/>
        </w:rPr>
        <w:t>频率范围内的</w:t>
      </w:r>
      <w:r w:rsidR="000D4D9D">
        <w:rPr>
          <w:rFonts w:eastAsiaTheme="minorEastAsia" w:cs="Arial" w:hint="eastAsia"/>
          <w:color w:val="000000" w:themeColor="text1"/>
          <w:lang w:eastAsia="zh-CN"/>
        </w:rPr>
        <w:t>现有</w:t>
      </w:r>
      <w:r w:rsidR="00C503E7">
        <w:rPr>
          <w:rFonts w:eastAsiaTheme="minorEastAsia" w:cs="Arial" w:hint="eastAsia"/>
          <w:color w:val="000000" w:themeColor="text1"/>
          <w:lang w:eastAsia="zh-CN"/>
        </w:rPr>
        <w:t>主要</w:t>
      </w:r>
      <w:r w:rsidR="000D4D9D">
        <w:rPr>
          <w:rFonts w:eastAsiaTheme="minorEastAsia" w:cs="Arial" w:hint="eastAsia"/>
          <w:color w:val="000000" w:themeColor="text1"/>
          <w:lang w:eastAsia="zh-CN"/>
        </w:rPr>
        <w:t>业务</w:t>
      </w:r>
      <w:r w:rsidR="00C503E7">
        <w:rPr>
          <w:rFonts w:eastAsiaTheme="minorEastAsia" w:cs="Arial" w:hint="eastAsia"/>
          <w:color w:val="000000" w:themeColor="text1"/>
          <w:lang w:eastAsia="zh-CN"/>
        </w:rPr>
        <w:t>；</w:t>
      </w:r>
      <w:r w:rsidR="00C503E7" w:rsidRPr="00BF3A46">
        <w:rPr>
          <w:szCs w:val="24"/>
          <w:lang w:eastAsia="zh-CN"/>
        </w:rPr>
        <w:t xml:space="preserve"> </w:t>
      </w:r>
    </w:p>
    <w:p w:rsidR="00255531" w:rsidRDefault="00255531" w:rsidP="00C503E7">
      <w:pPr>
        <w:rPr>
          <w:szCs w:val="24"/>
          <w:lang w:eastAsia="zh-CN"/>
        </w:rPr>
      </w:pPr>
      <w:r w:rsidRPr="00BF3A46">
        <w:rPr>
          <w:i/>
          <w:szCs w:val="24"/>
          <w:lang w:eastAsia="zh-CN"/>
        </w:rPr>
        <w:lastRenderedPageBreak/>
        <w:t>h)</w:t>
      </w:r>
      <w:r w:rsidRPr="00BF3A46">
        <w:rPr>
          <w:szCs w:val="24"/>
          <w:lang w:eastAsia="zh-CN"/>
        </w:rPr>
        <w:tab/>
      </w:r>
      <w:r w:rsidR="00C503E7">
        <w:rPr>
          <w:rFonts w:hint="eastAsia"/>
          <w:szCs w:val="24"/>
          <w:lang w:eastAsia="zh-CN"/>
        </w:rPr>
        <w:t>有必要规定</w:t>
      </w:r>
      <w:r w:rsidR="00C503E7" w:rsidRPr="00BF3A46">
        <w:rPr>
          <w:szCs w:val="24"/>
          <w:lang w:eastAsia="zh-CN"/>
        </w:rPr>
        <w:t>5 350-5 470 MHz</w:t>
      </w:r>
      <w:r w:rsidR="00C503E7">
        <w:rPr>
          <w:rFonts w:hint="eastAsia"/>
          <w:szCs w:val="24"/>
          <w:lang w:eastAsia="zh-CN"/>
        </w:rPr>
        <w:t>频率范围内</w:t>
      </w:r>
      <w:r w:rsidR="00C503E7">
        <w:rPr>
          <w:rFonts w:hint="eastAsia"/>
          <w:szCs w:val="24"/>
          <w:lang w:eastAsia="zh-CN"/>
        </w:rPr>
        <w:t>RLAN</w:t>
      </w:r>
      <w:r w:rsidR="00C503E7">
        <w:rPr>
          <w:rFonts w:hint="eastAsia"/>
          <w:szCs w:val="24"/>
          <w:lang w:eastAsia="zh-CN"/>
        </w:rPr>
        <w:t>等</w:t>
      </w:r>
      <w:r w:rsidR="00C503E7">
        <w:rPr>
          <w:rFonts w:hint="eastAsia"/>
          <w:szCs w:val="24"/>
          <w:lang w:eastAsia="zh-CN"/>
        </w:rPr>
        <w:t>WAS</w:t>
      </w:r>
      <w:r w:rsidR="00C503E7">
        <w:rPr>
          <w:rFonts w:hint="eastAsia"/>
          <w:szCs w:val="24"/>
          <w:lang w:eastAsia="zh-CN"/>
        </w:rPr>
        <w:t>的潜在技术和操作限制，以保护现有的业务系统，</w:t>
      </w:r>
    </w:p>
    <w:p w:rsidR="00255531" w:rsidRPr="00810B82" w:rsidRDefault="009B5350" w:rsidP="00255531">
      <w:pPr>
        <w:pStyle w:val="Call"/>
        <w:rPr>
          <w:lang w:eastAsia="zh-CN"/>
        </w:rPr>
      </w:pPr>
      <w:r>
        <w:rPr>
          <w:rFonts w:hint="eastAsia"/>
          <w:lang w:eastAsia="zh-CN"/>
        </w:rPr>
        <w:t>注意到</w:t>
      </w:r>
    </w:p>
    <w:p w:rsidR="00255531" w:rsidRPr="00BF3A46" w:rsidRDefault="00255531" w:rsidP="00C503E7">
      <w:pPr>
        <w:rPr>
          <w:szCs w:val="24"/>
          <w:lang w:eastAsia="zh-CN"/>
        </w:rPr>
      </w:pPr>
      <w:r w:rsidRPr="00BF3A46">
        <w:rPr>
          <w:i/>
          <w:szCs w:val="24"/>
          <w:lang w:eastAsia="zh-CN"/>
        </w:rPr>
        <w:t>a)</w:t>
      </w:r>
      <w:r w:rsidRPr="00BF3A46">
        <w:rPr>
          <w:szCs w:val="24"/>
          <w:lang w:eastAsia="zh-CN"/>
        </w:rPr>
        <w:tab/>
      </w:r>
      <w:r w:rsidR="00C503E7">
        <w:rPr>
          <w:rFonts w:hint="eastAsia"/>
          <w:szCs w:val="24"/>
          <w:lang w:eastAsia="zh-CN"/>
        </w:rPr>
        <w:t>在根据</w:t>
      </w:r>
      <w:r w:rsidR="00C503E7">
        <w:rPr>
          <w:rFonts w:hint="eastAsia"/>
          <w:szCs w:val="24"/>
          <w:lang w:eastAsia="zh-CN"/>
        </w:rPr>
        <w:t>WRC-15</w:t>
      </w:r>
      <w:r w:rsidR="00C503E7">
        <w:rPr>
          <w:rFonts w:hint="eastAsia"/>
          <w:szCs w:val="24"/>
          <w:lang w:eastAsia="zh-CN"/>
        </w:rPr>
        <w:t>议项</w:t>
      </w:r>
      <w:r w:rsidR="00C503E7">
        <w:rPr>
          <w:rFonts w:hint="eastAsia"/>
          <w:szCs w:val="24"/>
          <w:lang w:eastAsia="zh-CN"/>
        </w:rPr>
        <w:t>1.1</w:t>
      </w:r>
      <w:r w:rsidR="00C503E7">
        <w:rPr>
          <w:rFonts w:hint="eastAsia"/>
          <w:szCs w:val="24"/>
          <w:lang w:eastAsia="zh-CN"/>
        </w:rPr>
        <w:t>开展的、审议潜在的移动划分和确定地面移动划分频段工作的基础上，</w:t>
      </w:r>
      <w:r w:rsidR="00C503E7">
        <w:rPr>
          <w:rFonts w:hint="eastAsia"/>
          <w:szCs w:val="24"/>
          <w:lang w:eastAsia="zh-CN"/>
        </w:rPr>
        <w:t>ITU-R</w:t>
      </w:r>
      <w:r w:rsidR="00C503E7">
        <w:rPr>
          <w:rFonts w:hint="eastAsia"/>
          <w:szCs w:val="24"/>
          <w:lang w:eastAsia="zh-CN"/>
        </w:rPr>
        <w:t>已启动了初步研究；</w:t>
      </w:r>
    </w:p>
    <w:p w:rsidR="00255531" w:rsidRPr="00BF3A46" w:rsidRDefault="00255531" w:rsidP="002B0A58">
      <w:pPr>
        <w:rPr>
          <w:szCs w:val="24"/>
          <w:lang w:eastAsia="zh-CN"/>
        </w:rPr>
      </w:pPr>
      <w:r w:rsidRPr="00BF3A46">
        <w:rPr>
          <w:i/>
          <w:szCs w:val="24"/>
          <w:lang w:eastAsia="zh-CN"/>
        </w:rPr>
        <w:t>b)</w:t>
      </w:r>
      <w:r w:rsidRPr="00BF3A46">
        <w:rPr>
          <w:szCs w:val="24"/>
          <w:lang w:eastAsia="zh-CN"/>
        </w:rPr>
        <w:tab/>
      </w:r>
      <w:r w:rsidR="00DB5B54">
        <w:rPr>
          <w:rFonts w:hint="eastAsia"/>
          <w:szCs w:val="24"/>
          <w:lang w:eastAsia="zh-CN"/>
        </w:rPr>
        <w:t>针对</w:t>
      </w:r>
      <w:r w:rsidRPr="00BF3A46">
        <w:rPr>
          <w:szCs w:val="24"/>
          <w:lang w:eastAsia="zh-CN"/>
        </w:rPr>
        <w:t>RLAN</w:t>
      </w:r>
      <w:r w:rsidR="00DB5B54">
        <w:rPr>
          <w:rFonts w:hint="eastAsia"/>
          <w:szCs w:val="24"/>
          <w:lang w:eastAsia="zh-CN"/>
        </w:rPr>
        <w:t>、以实现</w:t>
      </w:r>
      <w:r w:rsidR="00DB5B54" w:rsidRPr="00BF3A46">
        <w:rPr>
          <w:szCs w:val="24"/>
          <w:lang w:eastAsia="zh-CN"/>
        </w:rPr>
        <w:t>5</w:t>
      </w:r>
      <w:r w:rsidR="00DB5B54">
        <w:rPr>
          <w:szCs w:val="24"/>
          <w:lang w:eastAsia="zh-CN"/>
        </w:rPr>
        <w:t> </w:t>
      </w:r>
      <w:r w:rsidR="00DB5B54" w:rsidRPr="00BF3A46">
        <w:rPr>
          <w:szCs w:val="24"/>
          <w:lang w:eastAsia="zh-CN"/>
        </w:rPr>
        <w:t>150-5</w:t>
      </w:r>
      <w:r w:rsidR="00DB5B54">
        <w:rPr>
          <w:szCs w:val="24"/>
          <w:lang w:eastAsia="zh-CN"/>
        </w:rPr>
        <w:t> </w:t>
      </w:r>
      <w:r w:rsidR="00DB5B54" w:rsidRPr="00BF3A46">
        <w:rPr>
          <w:szCs w:val="24"/>
          <w:lang w:eastAsia="zh-CN"/>
        </w:rPr>
        <w:t>350 MHz</w:t>
      </w:r>
      <w:r w:rsidR="00DB5B54">
        <w:rPr>
          <w:rFonts w:hint="eastAsia"/>
          <w:szCs w:val="24"/>
          <w:lang w:eastAsia="zh-CN"/>
        </w:rPr>
        <w:t>和</w:t>
      </w:r>
      <w:r w:rsidR="00DB5B54" w:rsidRPr="00BF3A46">
        <w:rPr>
          <w:szCs w:val="24"/>
          <w:lang w:eastAsia="zh-CN"/>
        </w:rPr>
        <w:t>5</w:t>
      </w:r>
      <w:r w:rsidR="00DB5B54">
        <w:rPr>
          <w:szCs w:val="24"/>
          <w:lang w:eastAsia="zh-CN"/>
        </w:rPr>
        <w:t xml:space="preserve"> </w:t>
      </w:r>
      <w:r w:rsidR="00DB5B54" w:rsidRPr="00BF3A46">
        <w:rPr>
          <w:szCs w:val="24"/>
          <w:lang w:eastAsia="zh-CN"/>
        </w:rPr>
        <w:t>470-5</w:t>
      </w:r>
      <w:r w:rsidR="00DB5B54">
        <w:rPr>
          <w:szCs w:val="24"/>
          <w:lang w:eastAsia="zh-CN"/>
        </w:rPr>
        <w:t xml:space="preserve"> </w:t>
      </w:r>
      <w:r w:rsidR="00DB5B54" w:rsidRPr="00BF3A46">
        <w:rPr>
          <w:szCs w:val="24"/>
          <w:lang w:eastAsia="zh-CN"/>
        </w:rPr>
        <w:t>725 MHz</w:t>
      </w:r>
      <w:r w:rsidR="00DB5B54">
        <w:rPr>
          <w:rFonts w:hint="eastAsia"/>
          <w:szCs w:val="24"/>
          <w:lang w:eastAsia="zh-CN"/>
        </w:rPr>
        <w:t>频率范围内共用的规则条款不足以实现</w:t>
      </w:r>
      <w:r w:rsidR="00DB5B54" w:rsidRPr="00BF3A46">
        <w:rPr>
          <w:szCs w:val="24"/>
          <w:lang w:eastAsia="zh-CN"/>
        </w:rPr>
        <w:t>5</w:t>
      </w:r>
      <w:r w:rsidR="00DB5B54">
        <w:rPr>
          <w:szCs w:val="24"/>
          <w:lang w:eastAsia="zh-CN"/>
        </w:rPr>
        <w:t> </w:t>
      </w:r>
      <w:r w:rsidR="00DB5B54" w:rsidRPr="00BF3A46">
        <w:rPr>
          <w:szCs w:val="24"/>
          <w:lang w:eastAsia="zh-CN"/>
        </w:rPr>
        <w:t>350-5</w:t>
      </w:r>
      <w:r w:rsidR="00DB5B54">
        <w:rPr>
          <w:szCs w:val="24"/>
          <w:lang w:eastAsia="zh-CN"/>
        </w:rPr>
        <w:t> </w:t>
      </w:r>
      <w:r w:rsidR="00DB5B54" w:rsidRPr="00BF3A46">
        <w:rPr>
          <w:szCs w:val="24"/>
          <w:lang w:eastAsia="zh-CN"/>
        </w:rPr>
        <w:t xml:space="preserve">470 MHz </w:t>
      </w:r>
      <w:r w:rsidR="00DB5B54">
        <w:rPr>
          <w:rFonts w:hint="eastAsia"/>
          <w:szCs w:val="24"/>
          <w:lang w:eastAsia="zh-CN"/>
        </w:rPr>
        <w:t>频率范围内的共用，但如果采用了新的或先进的</w:t>
      </w:r>
      <w:r w:rsidR="00DB5B54">
        <w:rPr>
          <w:rFonts w:hint="eastAsia"/>
          <w:szCs w:val="24"/>
          <w:lang w:eastAsia="zh-CN"/>
        </w:rPr>
        <w:t>RLAN</w:t>
      </w:r>
      <w:r w:rsidR="00DB5B54">
        <w:rPr>
          <w:rFonts w:hint="eastAsia"/>
          <w:szCs w:val="24"/>
          <w:lang w:eastAsia="zh-CN"/>
        </w:rPr>
        <w:t>干扰抑制方法，共用是可能的；</w:t>
      </w:r>
    </w:p>
    <w:p w:rsidR="00255531" w:rsidRPr="00BF3A46" w:rsidRDefault="00255531" w:rsidP="00DB5B54">
      <w:pPr>
        <w:rPr>
          <w:szCs w:val="24"/>
          <w:lang w:eastAsia="zh-CN"/>
        </w:rPr>
      </w:pPr>
      <w:r w:rsidRPr="00033707">
        <w:rPr>
          <w:i/>
          <w:szCs w:val="24"/>
          <w:lang w:eastAsia="zh-CN"/>
        </w:rPr>
        <w:t>c)</w:t>
      </w:r>
      <w:r w:rsidRPr="00033707">
        <w:rPr>
          <w:szCs w:val="24"/>
          <w:lang w:eastAsia="zh-CN"/>
        </w:rPr>
        <w:tab/>
      </w:r>
      <w:r w:rsidR="00DB5B54">
        <w:rPr>
          <w:rFonts w:hint="eastAsia"/>
          <w:szCs w:val="24"/>
          <w:lang w:eastAsia="zh-CN"/>
        </w:rPr>
        <w:t>根据现有业务部署的现有系统已制定了性能标准，</w:t>
      </w:r>
    </w:p>
    <w:p w:rsidR="00255531" w:rsidRPr="00037E9D" w:rsidRDefault="009B5350" w:rsidP="00037E9D">
      <w:pPr>
        <w:pStyle w:val="Call"/>
        <w:rPr>
          <w:lang w:eastAsia="zh-CN"/>
        </w:rPr>
      </w:pPr>
      <w:r w:rsidRPr="0033618B">
        <w:rPr>
          <w:rFonts w:hint="eastAsia"/>
          <w:lang w:eastAsia="zh-CN"/>
        </w:rPr>
        <w:t>认识到</w:t>
      </w:r>
    </w:p>
    <w:p w:rsidR="00255531" w:rsidRPr="00BF3A46" w:rsidRDefault="00255531" w:rsidP="00DB5B54">
      <w:pPr>
        <w:rPr>
          <w:szCs w:val="24"/>
          <w:lang w:eastAsia="zh-CN"/>
        </w:rPr>
      </w:pPr>
      <w:r w:rsidRPr="00BF3A46">
        <w:rPr>
          <w:i/>
          <w:iCs/>
          <w:szCs w:val="24"/>
          <w:lang w:eastAsia="zh-CN"/>
        </w:rPr>
        <w:t>a)</w:t>
      </w:r>
      <w:r w:rsidRPr="00BF3A46">
        <w:rPr>
          <w:szCs w:val="24"/>
          <w:lang w:eastAsia="zh-CN"/>
        </w:rPr>
        <w:tab/>
      </w:r>
      <w:r w:rsidR="00DB5B54">
        <w:rPr>
          <w:rFonts w:hint="eastAsia"/>
          <w:szCs w:val="24"/>
          <w:lang w:eastAsia="zh-CN"/>
        </w:rPr>
        <w:t>RLAN</w:t>
      </w:r>
      <w:r w:rsidR="00DB5B54">
        <w:rPr>
          <w:rFonts w:hint="eastAsia"/>
          <w:szCs w:val="24"/>
          <w:lang w:eastAsia="zh-CN"/>
        </w:rPr>
        <w:t>等</w:t>
      </w:r>
      <w:r w:rsidRPr="00BF3A46">
        <w:rPr>
          <w:szCs w:val="24"/>
          <w:lang w:eastAsia="zh-CN"/>
        </w:rPr>
        <w:t>WAS</w:t>
      </w:r>
      <w:r w:rsidR="00DB5B54">
        <w:rPr>
          <w:rFonts w:hint="eastAsia"/>
          <w:szCs w:val="24"/>
          <w:lang w:eastAsia="zh-CN"/>
        </w:rPr>
        <w:t>在提供宽带业务方面发挥着重要作用；</w:t>
      </w:r>
    </w:p>
    <w:p w:rsidR="00255531" w:rsidRPr="00BF3A46" w:rsidRDefault="00255531" w:rsidP="00BF5CE7">
      <w:pPr>
        <w:rPr>
          <w:szCs w:val="24"/>
          <w:lang w:eastAsia="zh-CN"/>
        </w:rPr>
      </w:pPr>
      <w:r w:rsidRPr="00BF3A46">
        <w:rPr>
          <w:i/>
          <w:szCs w:val="24"/>
          <w:lang w:eastAsia="zh-CN"/>
        </w:rPr>
        <w:t>b)</w:t>
      </w:r>
      <w:r w:rsidRPr="00BF3A46">
        <w:rPr>
          <w:szCs w:val="24"/>
          <w:lang w:eastAsia="zh-CN"/>
        </w:rPr>
        <w:tab/>
      </w:r>
      <w:r w:rsidR="00BF5CE7" w:rsidRPr="00653C05">
        <w:rPr>
          <w:lang w:eastAsia="ja-JP"/>
        </w:rPr>
        <w:t>ITU-R</w:t>
      </w:r>
      <w:r w:rsidR="00BF5CE7" w:rsidRPr="00653C05">
        <w:rPr>
          <w:rFonts w:hint="eastAsia"/>
          <w:lang w:eastAsia="zh-CN"/>
        </w:rPr>
        <w:t>的研究结果表明，</w:t>
      </w:r>
      <w:r w:rsidR="00BF5CE7" w:rsidRPr="00653C05">
        <w:rPr>
          <w:rFonts w:hint="eastAsia"/>
          <w:lang w:eastAsia="zh-CN"/>
        </w:rPr>
        <w:t>2018</w:t>
      </w:r>
      <w:r w:rsidR="00BF5CE7" w:rsidRPr="00653C05">
        <w:rPr>
          <w:rFonts w:hint="eastAsia"/>
          <w:lang w:eastAsia="zh-CN"/>
        </w:rPr>
        <w:t>年使用</w:t>
      </w:r>
      <w:r w:rsidR="00BF5CE7" w:rsidRPr="00653C05" w:rsidDel="00B62E20">
        <w:rPr>
          <w:lang w:eastAsia="zh-CN"/>
        </w:rPr>
        <w:t>5</w:t>
      </w:r>
      <w:r w:rsidR="00BF5CE7" w:rsidRPr="00653C05">
        <w:rPr>
          <w:lang w:eastAsia="zh-CN"/>
        </w:rPr>
        <w:t> </w:t>
      </w:r>
      <w:r w:rsidR="00BF5CE7" w:rsidRPr="00653C05" w:rsidDel="00B62E20">
        <w:rPr>
          <w:lang w:eastAsia="zh-CN"/>
        </w:rPr>
        <w:t>GHz</w:t>
      </w:r>
      <w:r w:rsidR="00BF5CE7" w:rsidRPr="00653C05">
        <w:rPr>
          <w:rFonts w:hint="eastAsia"/>
          <w:lang w:eastAsia="zh-CN"/>
        </w:rPr>
        <w:t>频率范围的</w:t>
      </w:r>
      <w:r w:rsidR="00BF5CE7" w:rsidRPr="00653C05">
        <w:rPr>
          <w:rFonts w:hint="eastAsia"/>
          <w:lang w:eastAsia="zh-CN"/>
        </w:rPr>
        <w:t>RLAN</w:t>
      </w:r>
      <w:r w:rsidR="00BF5CE7" w:rsidRPr="00653C05">
        <w:rPr>
          <w:rFonts w:hint="eastAsia"/>
          <w:lang w:eastAsia="zh-CN"/>
        </w:rPr>
        <w:t>的最低</w:t>
      </w:r>
      <w:r w:rsidR="00BF5CE7" w:rsidRPr="00653C05">
        <w:rPr>
          <w:lang w:eastAsia="zh-CN"/>
        </w:rPr>
        <w:t>频谱需求</w:t>
      </w:r>
      <w:r w:rsidR="00BF5CE7" w:rsidRPr="00653C05">
        <w:rPr>
          <w:rFonts w:hint="eastAsia"/>
          <w:lang w:val="en-US" w:eastAsia="zh-CN"/>
        </w:rPr>
        <w:t>预计为</w:t>
      </w:r>
      <w:r w:rsidR="00BF5CE7" w:rsidRPr="00653C05">
        <w:rPr>
          <w:lang w:eastAsia="zh-CN"/>
        </w:rPr>
        <w:t>880 MHz</w:t>
      </w:r>
      <w:r w:rsidR="00BF5CE7" w:rsidRPr="00653C05">
        <w:rPr>
          <w:rFonts w:hint="eastAsia"/>
          <w:lang w:eastAsia="zh-CN"/>
        </w:rPr>
        <w:t>。该值包括在</w:t>
      </w:r>
      <w:r w:rsidR="00BF5CE7" w:rsidRPr="00653C05" w:rsidDel="00B62E20">
        <w:rPr>
          <w:lang w:eastAsia="zh-CN"/>
        </w:rPr>
        <w:t>5</w:t>
      </w:r>
      <w:r w:rsidR="00BF5CE7" w:rsidRPr="00653C05">
        <w:rPr>
          <w:lang w:eastAsia="zh-CN"/>
        </w:rPr>
        <w:t> </w:t>
      </w:r>
      <w:r w:rsidR="00BF5CE7" w:rsidRPr="00653C05" w:rsidDel="00B62E20">
        <w:rPr>
          <w:lang w:eastAsia="zh-CN"/>
        </w:rPr>
        <w:t>GHz</w:t>
      </w:r>
      <w:r w:rsidR="00BF5CE7" w:rsidRPr="00653C05">
        <w:rPr>
          <w:rFonts w:hint="eastAsia"/>
          <w:lang w:eastAsia="zh-CN"/>
        </w:rPr>
        <w:t>频率范围内操作的非</w:t>
      </w:r>
      <w:r w:rsidR="00BF5CE7" w:rsidRPr="00653C05">
        <w:rPr>
          <w:rFonts w:hint="eastAsia"/>
          <w:lang w:eastAsia="zh-CN"/>
        </w:rPr>
        <w:t>IMT</w:t>
      </w:r>
      <w:r w:rsidR="00BF5CE7" w:rsidRPr="00653C05">
        <w:rPr>
          <w:lang w:eastAsia="zh-CN"/>
        </w:rPr>
        <w:t>移动宽带应用</w:t>
      </w:r>
      <w:r w:rsidR="00BF5CE7" w:rsidRPr="00653C05">
        <w:rPr>
          <w:rFonts w:hint="eastAsia"/>
          <w:lang w:eastAsia="zh-CN"/>
        </w:rPr>
        <w:t>已经使用的</w:t>
      </w:r>
      <w:r w:rsidR="000D0288">
        <w:rPr>
          <w:lang w:eastAsia="zh-CN"/>
        </w:rPr>
        <w:br/>
      </w:r>
      <w:r w:rsidR="00BF5CE7" w:rsidRPr="00653C05">
        <w:rPr>
          <w:lang w:eastAsia="zh-CN"/>
        </w:rPr>
        <w:t>455-580 MHz</w:t>
      </w:r>
      <w:r w:rsidR="00BF5CE7" w:rsidRPr="00653C05">
        <w:rPr>
          <w:rFonts w:hint="eastAsia"/>
          <w:lang w:eastAsia="zh-CN"/>
        </w:rPr>
        <w:t>，因而</w:t>
      </w:r>
      <w:r w:rsidR="00BF5CE7" w:rsidRPr="00653C05">
        <w:rPr>
          <w:lang w:eastAsia="zh-CN"/>
        </w:rPr>
        <w:t>还</w:t>
      </w:r>
      <w:r w:rsidR="00BF5CE7" w:rsidRPr="00653C05">
        <w:rPr>
          <w:rFonts w:hint="eastAsia"/>
          <w:lang w:eastAsia="zh-CN"/>
        </w:rPr>
        <w:t>需要</w:t>
      </w:r>
      <w:r w:rsidR="00BF5CE7" w:rsidRPr="00653C05">
        <w:rPr>
          <w:lang w:eastAsia="zh-CN"/>
        </w:rPr>
        <w:t>300-425 MHz</w:t>
      </w:r>
      <w:r w:rsidR="00BF5CE7">
        <w:rPr>
          <w:rFonts w:hint="eastAsia"/>
          <w:lang w:eastAsia="zh-CN"/>
        </w:rPr>
        <w:t>；</w:t>
      </w:r>
    </w:p>
    <w:p w:rsidR="00255531" w:rsidRPr="00BF3A46" w:rsidRDefault="00255531" w:rsidP="00443342">
      <w:pPr>
        <w:rPr>
          <w:szCs w:val="24"/>
          <w:lang w:eastAsia="zh-CN"/>
        </w:rPr>
      </w:pPr>
      <w:r w:rsidRPr="00BF3A46">
        <w:rPr>
          <w:i/>
          <w:szCs w:val="24"/>
          <w:lang w:eastAsia="zh-CN"/>
        </w:rPr>
        <w:t>c)</w:t>
      </w:r>
      <w:r w:rsidRPr="00BF3A46">
        <w:rPr>
          <w:szCs w:val="24"/>
          <w:lang w:eastAsia="zh-CN"/>
        </w:rPr>
        <w:tab/>
      </w:r>
      <w:r w:rsidR="006B00EB" w:rsidRPr="00653C05">
        <w:rPr>
          <w:rFonts w:hint="eastAsia"/>
          <w:spacing w:val="-6"/>
          <w:lang w:eastAsia="zh-CN"/>
        </w:rPr>
        <w:t>在</w:t>
      </w:r>
      <w:r w:rsidR="006B00EB" w:rsidRPr="00653C05">
        <w:rPr>
          <w:spacing w:val="-6"/>
          <w:lang w:eastAsia="zh-CN"/>
        </w:rPr>
        <w:t>5 GHz</w:t>
      </w:r>
      <w:r w:rsidR="006B00EB" w:rsidRPr="00653C05">
        <w:rPr>
          <w:rFonts w:hint="eastAsia"/>
          <w:spacing w:val="-6"/>
          <w:lang w:eastAsia="zh-CN"/>
        </w:rPr>
        <w:t>范围内，</w:t>
      </w:r>
      <w:r w:rsidR="006B00EB" w:rsidRPr="00653C05">
        <w:rPr>
          <w:spacing w:val="-6"/>
          <w:lang w:eastAsia="zh-CN"/>
        </w:rPr>
        <w:t>RLAN</w:t>
      </w:r>
      <w:r w:rsidR="006B00EB" w:rsidRPr="00653C05">
        <w:rPr>
          <w:rFonts w:hint="eastAsia"/>
          <w:spacing w:val="-6"/>
          <w:lang w:eastAsia="zh-CN"/>
        </w:rPr>
        <w:t>设备使用以下频段：</w:t>
      </w:r>
      <w:r w:rsidRPr="00BF3A46">
        <w:rPr>
          <w:szCs w:val="24"/>
          <w:lang w:eastAsia="zh-CN"/>
        </w:rPr>
        <w:t>5 150</w:t>
      </w:r>
      <w:r w:rsidRPr="00BF3A46">
        <w:rPr>
          <w:szCs w:val="24"/>
          <w:lang w:eastAsia="zh-CN"/>
        </w:rPr>
        <w:noBreakHyphen/>
        <w:t>5 250 MHz</w:t>
      </w:r>
      <w:r w:rsidR="006B00EB">
        <w:rPr>
          <w:szCs w:val="24"/>
          <w:lang w:eastAsia="zh-CN"/>
        </w:rPr>
        <w:t>、</w:t>
      </w:r>
      <w:r w:rsidRPr="00BF3A46">
        <w:rPr>
          <w:szCs w:val="24"/>
          <w:lang w:eastAsia="zh-CN"/>
        </w:rPr>
        <w:t>5 250</w:t>
      </w:r>
      <w:r w:rsidRPr="00BF3A46">
        <w:rPr>
          <w:szCs w:val="24"/>
          <w:lang w:eastAsia="zh-CN"/>
        </w:rPr>
        <w:noBreakHyphen/>
        <w:t>5 350 MHz</w:t>
      </w:r>
      <w:r w:rsidR="006B00EB">
        <w:rPr>
          <w:szCs w:val="24"/>
          <w:lang w:eastAsia="zh-CN"/>
        </w:rPr>
        <w:t>、</w:t>
      </w:r>
      <w:r w:rsidRPr="00BF3A46">
        <w:rPr>
          <w:szCs w:val="24"/>
          <w:lang w:eastAsia="zh-CN"/>
        </w:rPr>
        <w:t>5 470-5 725 MHz</w:t>
      </w:r>
      <w:r w:rsidR="006B00EB">
        <w:rPr>
          <w:rFonts w:hint="eastAsia"/>
          <w:szCs w:val="24"/>
          <w:lang w:eastAsia="zh-CN"/>
        </w:rPr>
        <w:t>和</w:t>
      </w:r>
      <w:r w:rsidRPr="00BF3A46">
        <w:rPr>
          <w:szCs w:val="24"/>
          <w:lang w:eastAsia="zh-CN"/>
        </w:rPr>
        <w:t>5 725-5 850 MHz</w:t>
      </w:r>
      <w:r w:rsidR="006B00EB" w:rsidRPr="00653C05">
        <w:rPr>
          <w:rFonts w:hint="eastAsia"/>
          <w:spacing w:val="-6"/>
          <w:lang w:eastAsia="zh-CN"/>
        </w:rPr>
        <w:t>（在某些国家）</w:t>
      </w:r>
      <w:r w:rsidR="006B00EB">
        <w:rPr>
          <w:rFonts w:hint="eastAsia"/>
          <w:szCs w:val="24"/>
          <w:lang w:eastAsia="zh-CN"/>
        </w:rPr>
        <w:t>；</w:t>
      </w:r>
    </w:p>
    <w:p w:rsidR="00255531" w:rsidRPr="00BF3A46" w:rsidRDefault="00255531" w:rsidP="00443342">
      <w:pPr>
        <w:rPr>
          <w:szCs w:val="24"/>
          <w:lang w:eastAsia="zh-CN"/>
        </w:rPr>
      </w:pPr>
      <w:r w:rsidRPr="00BF3A46">
        <w:rPr>
          <w:i/>
          <w:szCs w:val="24"/>
          <w:lang w:eastAsia="zh-CN"/>
        </w:rPr>
        <w:t>d)</w:t>
      </w:r>
      <w:r w:rsidRPr="00BF3A46">
        <w:rPr>
          <w:szCs w:val="24"/>
          <w:lang w:eastAsia="zh-CN"/>
        </w:rPr>
        <w:tab/>
      </w:r>
      <w:r w:rsidR="00443342" w:rsidRPr="00BF3A46">
        <w:rPr>
          <w:szCs w:val="24"/>
          <w:lang w:eastAsia="zh-CN"/>
        </w:rPr>
        <w:t>5 350-5 470 MHz</w:t>
      </w:r>
      <w:r w:rsidR="00443342">
        <w:rPr>
          <w:rFonts w:hint="eastAsia"/>
          <w:szCs w:val="24"/>
          <w:lang w:eastAsia="zh-CN"/>
        </w:rPr>
        <w:t>频段内新的移动业务国际划分将有助于</w:t>
      </w:r>
      <w:r w:rsidR="00443342">
        <w:rPr>
          <w:rFonts w:hint="eastAsia"/>
          <w:szCs w:val="24"/>
          <w:lang w:eastAsia="zh-CN"/>
        </w:rPr>
        <w:t>RLAN</w:t>
      </w:r>
      <w:r w:rsidR="00443342">
        <w:rPr>
          <w:rFonts w:hint="eastAsia"/>
          <w:szCs w:val="24"/>
          <w:lang w:eastAsia="zh-CN"/>
        </w:rPr>
        <w:t>获得连续频谱，由此可使用更大的信道带宽，以支持更高的数据吞吐量；</w:t>
      </w:r>
    </w:p>
    <w:p w:rsidR="00255531" w:rsidRPr="00BF3A46" w:rsidRDefault="00255531" w:rsidP="00443342">
      <w:pPr>
        <w:spacing w:line="276" w:lineRule="auto"/>
        <w:rPr>
          <w:szCs w:val="24"/>
          <w:lang w:eastAsia="zh-CN"/>
        </w:rPr>
      </w:pPr>
      <w:r w:rsidRPr="00033707">
        <w:rPr>
          <w:i/>
          <w:szCs w:val="24"/>
          <w:lang w:eastAsia="zh-CN"/>
        </w:rPr>
        <w:t>e)</w:t>
      </w:r>
      <w:r w:rsidRPr="00033707">
        <w:rPr>
          <w:szCs w:val="24"/>
          <w:lang w:eastAsia="zh-CN"/>
        </w:rPr>
        <w:tab/>
      </w:r>
      <w:r w:rsidR="00443342">
        <w:rPr>
          <w:rFonts w:hint="eastAsia"/>
          <w:szCs w:val="24"/>
          <w:lang w:eastAsia="zh-CN"/>
        </w:rPr>
        <w:t>共用研究应审查拟议的干扰抑制方法，以确保不会导致现有系统的性能出现退步，</w:t>
      </w:r>
    </w:p>
    <w:p w:rsidR="00255531" w:rsidRPr="00037E9D" w:rsidRDefault="009B5350" w:rsidP="00037E9D">
      <w:pPr>
        <w:pStyle w:val="Call"/>
        <w:rPr>
          <w:lang w:eastAsia="zh-CN"/>
        </w:rPr>
      </w:pPr>
      <w:r>
        <w:rPr>
          <w:rFonts w:hint="eastAsia"/>
          <w:lang w:eastAsia="zh-CN"/>
        </w:rPr>
        <w:t>做出决议</w:t>
      </w:r>
    </w:p>
    <w:p w:rsidR="00255531" w:rsidRPr="00BF3A46" w:rsidRDefault="00255531" w:rsidP="008B44F6">
      <w:pPr>
        <w:tabs>
          <w:tab w:val="left" w:pos="720"/>
        </w:tabs>
        <w:rPr>
          <w:szCs w:val="24"/>
          <w:lang w:eastAsia="zh-CN"/>
        </w:rPr>
      </w:pPr>
      <w:r w:rsidRPr="00BF3A46">
        <w:rPr>
          <w:szCs w:val="24"/>
          <w:lang w:eastAsia="zh-CN"/>
        </w:rPr>
        <w:t>1</w:t>
      </w:r>
      <w:r w:rsidRPr="00BF3A46">
        <w:rPr>
          <w:szCs w:val="24"/>
          <w:lang w:eastAsia="zh-CN"/>
        </w:rPr>
        <w:tab/>
      </w:r>
      <w:r>
        <w:rPr>
          <w:szCs w:val="24"/>
          <w:lang w:eastAsia="zh-CN"/>
        </w:rPr>
        <w:tab/>
      </w:r>
      <w:r w:rsidR="008B44F6">
        <w:rPr>
          <w:rFonts w:hint="eastAsia"/>
          <w:szCs w:val="24"/>
          <w:lang w:eastAsia="zh-CN"/>
        </w:rPr>
        <w:t>在</w:t>
      </w:r>
      <w:r w:rsidR="008B44F6">
        <w:rPr>
          <w:rFonts w:hint="eastAsia"/>
          <w:szCs w:val="24"/>
          <w:lang w:eastAsia="zh-CN"/>
        </w:rPr>
        <w:t>WRC-19</w:t>
      </w:r>
      <w:r w:rsidR="008B44F6">
        <w:rPr>
          <w:rFonts w:hint="eastAsia"/>
          <w:szCs w:val="24"/>
          <w:lang w:eastAsia="zh-CN"/>
        </w:rPr>
        <w:t>之前及时开展并完成</w:t>
      </w:r>
      <w:r w:rsidR="008B44F6">
        <w:rPr>
          <w:rFonts w:hint="eastAsia"/>
          <w:bCs/>
          <w:lang w:eastAsia="zh-CN"/>
        </w:rPr>
        <w:t>在</w:t>
      </w:r>
      <w:r w:rsidR="008B44F6" w:rsidRPr="00F93AAD">
        <w:rPr>
          <w:lang w:eastAsia="zh-CN"/>
        </w:rPr>
        <w:t>5</w:t>
      </w:r>
      <w:r w:rsidR="008B44F6">
        <w:rPr>
          <w:lang w:eastAsia="zh-CN"/>
        </w:rPr>
        <w:t xml:space="preserve"> </w:t>
      </w:r>
      <w:r w:rsidR="008B44F6" w:rsidRPr="00F93AAD">
        <w:rPr>
          <w:lang w:eastAsia="zh-CN"/>
        </w:rPr>
        <w:t>350-5</w:t>
      </w:r>
      <w:r w:rsidR="008B44F6">
        <w:rPr>
          <w:lang w:eastAsia="zh-CN"/>
        </w:rPr>
        <w:t xml:space="preserve"> </w:t>
      </w:r>
      <w:r w:rsidR="008B44F6" w:rsidRPr="00F93AAD">
        <w:rPr>
          <w:lang w:eastAsia="zh-CN"/>
        </w:rPr>
        <w:t>470 MHz</w:t>
      </w:r>
      <w:r w:rsidR="008B44F6">
        <w:rPr>
          <w:rFonts w:hint="eastAsia"/>
          <w:lang w:eastAsia="zh-CN"/>
        </w:rPr>
        <w:t>频率范围内为移动业务增加主要业务频谱划分及实施</w:t>
      </w:r>
      <w:r w:rsidR="008B44F6">
        <w:rPr>
          <w:rFonts w:hint="eastAsia"/>
          <w:szCs w:val="24"/>
          <w:lang w:eastAsia="zh-CN"/>
        </w:rPr>
        <w:t>无线本地局域网（</w:t>
      </w:r>
      <w:r w:rsidR="008B44F6">
        <w:rPr>
          <w:rFonts w:hint="eastAsia"/>
          <w:szCs w:val="24"/>
          <w:lang w:eastAsia="zh-CN"/>
        </w:rPr>
        <w:t>RLAN</w:t>
      </w:r>
      <w:r w:rsidR="008B44F6">
        <w:rPr>
          <w:rFonts w:hint="eastAsia"/>
          <w:szCs w:val="24"/>
          <w:lang w:eastAsia="zh-CN"/>
        </w:rPr>
        <w:t>）等无线接入系统（</w:t>
      </w:r>
      <w:r w:rsidR="008B44F6">
        <w:rPr>
          <w:rFonts w:hint="eastAsia"/>
          <w:szCs w:val="24"/>
          <w:lang w:eastAsia="zh-CN"/>
        </w:rPr>
        <w:t>WAS</w:t>
      </w:r>
      <w:r w:rsidR="008B44F6">
        <w:rPr>
          <w:rFonts w:hint="eastAsia"/>
          <w:szCs w:val="24"/>
          <w:lang w:eastAsia="zh-CN"/>
        </w:rPr>
        <w:t>）的</w:t>
      </w:r>
      <w:r w:rsidR="008B44F6">
        <w:rPr>
          <w:rFonts w:hint="eastAsia"/>
          <w:lang w:eastAsia="zh-CN"/>
        </w:rPr>
        <w:t>相关规则条款的研究，同时确保对现有业务的保护；</w:t>
      </w:r>
    </w:p>
    <w:p w:rsidR="00255531" w:rsidRPr="00BF3A46" w:rsidRDefault="00255531" w:rsidP="009B5350">
      <w:pPr>
        <w:rPr>
          <w:szCs w:val="24"/>
          <w:lang w:eastAsia="zh-CN"/>
        </w:rPr>
      </w:pPr>
      <w:r w:rsidRPr="00BF3A46">
        <w:rPr>
          <w:szCs w:val="24"/>
          <w:lang w:eastAsia="zh-CN"/>
        </w:rPr>
        <w:t>2</w:t>
      </w:r>
      <w:r w:rsidRPr="00BF3A46">
        <w:rPr>
          <w:szCs w:val="24"/>
          <w:lang w:eastAsia="zh-CN"/>
        </w:rPr>
        <w:tab/>
      </w:r>
      <w:r w:rsidR="009B5350">
        <w:rPr>
          <w:rFonts w:hint="eastAsia"/>
          <w:lang w:eastAsia="zh-CN"/>
        </w:rPr>
        <w:t>请</w:t>
      </w:r>
      <w:r w:rsidR="009B5350" w:rsidRPr="00AE4BCC">
        <w:rPr>
          <w:rFonts w:hint="eastAsia"/>
          <w:lang w:eastAsia="zh-CN"/>
        </w:rPr>
        <w:t>WRC-1</w:t>
      </w:r>
      <w:r w:rsidR="009B5350">
        <w:rPr>
          <w:lang w:eastAsia="zh-CN"/>
        </w:rPr>
        <w:t>9</w:t>
      </w:r>
      <w:r w:rsidR="009B5350">
        <w:rPr>
          <w:rFonts w:hint="eastAsia"/>
          <w:lang w:eastAsia="zh-CN"/>
        </w:rPr>
        <w:t>审议上述</w:t>
      </w:r>
      <w:r w:rsidR="009B5350" w:rsidRPr="00AE4BCC">
        <w:rPr>
          <w:rFonts w:hint="eastAsia"/>
          <w:lang w:eastAsia="zh-CN"/>
        </w:rPr>
        <w:t>研究的结果</w:t>
      </w:r>
      <w:r w:rsidR="009B5350">
        <w:rPr>
          <w:rFonts w:hint="eastAsia"/>
          <w:lang w:eastAsia="zh-CN"/>
        </w:rPr>
        <w:t>并采取适当行动，</w:t>
      </w:r>
    </w:p>
    <w:p w:rsidR="00255531" w:rsidRPr="00037E9D" w:rsidRDefault="009B5350" w:rsidP="00037E9D">
      <w:pPr>
        <w:pStyle w:val="Call"/>
        <w:rPr>
          <w:lang w:eastAsia="zh-CN"/>
        </w:rPr>
      </w:pPr>
      <w:r w:rsidRPr="003F2CD9">
        <w:rPr>
          <w:rFonts w:hint="eastAsia"/>
          <w:lang w:eastAsia="zh-CN"/>
        </w:rPr>
        <w:t>请</w:t>
      </w:r>
      <w:r w:rsidR="00255531" w:rsidRPr="00037E9D">
        <w:rPr>
          <w:lang w:eastAsia="zh-CN"/>
        </w:rPr>
        <w:t>ITU-R</w:t>
      </w:r>
    </w:p>
    <w:p w:rsidR="00255531" w:rsidRPr="00BF3A46" w:rsidRDefault="008B44F6" w:rsidP="00037E9D">
      <w:pPr>
        <w:ind w:firstLineChars="200" w:firstLine="480"/>
        <w:rPr>
          <w:szCs w:val="24"/>
          <w:lang w:eastAsia="zh-CN"/>
        </w:rPr>
      </w:pPr>
      <w:r>
        <w:rPr>
          <w:rFonts w:hint="eastAsia"/>
          <w:szCs w:val="24"/>
          <w:lang w:eastAsia="zh-CN"/>
        </w:rPr>
        <w:t>在</w:t>
      </w:r>
      <w:r>
        <w:rPr>
          <w:rFonts w:hint="eastAsia"/>
          <w:szCs w:val="24"/>
          <w:lang w:eastAsia="zh-CN"/>
        </w:rPr>
        <w:t>WRC-19</w:t>
      </w:r>
      <w:r>
        <w:rPr>
          <w:rFonts w:hint="eastAsia"/>
          <w:szCs w:val="24"/>
          <w:lang w:eastAsia="zh-CN"/>
        </w:rPr>
        <w:t>之前及时开展并完成有关</w:t>
      </w:r>
      <w:r>
        <w:rPr>
          <w:rFonts w:hint="eastAsia"/>
          <w:bCs/>
          <w:lang w:eastAsia="zh-CN"/>
        </w:rPr>
        <w:t>在</w:t>
      </w:r>
      <w:r w:rsidRPr="00F93AAD">
        <w:rPr>
          <w:lang w:eastAsia="zh-CN"/>
        </w:rPr>
        <w:t>5</w:t>
      </w:r>
      <w:r>
        <w:rPr>
          <w:lang w:eastAsia="zh-CN"/>
        </w:rPr>
        <w:t xml:space="preserve"> </w:t>
      </w:r>
      <w:r w:rsidRPr="00F93AAD">
        <w:rPr>
          <w:lang w:eastAsia="zh-CN"/>
        </w:rPr>
        <w:t>350-5</w:t>
      </w:r>
      <w:r>
        <w:rPr>
          <w:lang w:eastAsia="zh-CN"/>
        </w:rPr>
        <w:t xml:space="preserve"> </w:t>
      </w:r>
      <w:r w:rsidRPr="00F93AAD">
        <w:rPr>
          <w:lang w:eastAsia="zh-CN"/>
        </w:rPr>
        <w:t>470 MHz</w:t>
      </w:r>
      <w:r>
        <w:rPr>
          <w:rFonts w:hint="eastAsia"/>
          <w:lang w:eastAsia="zh-CN"/>
        </w:rPr>
        <w:t>频率范围内为移动业务增加主要业务频谱划分及实施</w:t>
      </w:r>
      <w:r>
        <w:rPr>
          <w:rFonts w:hint="eastAsia"/>
          <w:szCs w:val="24"/>
          <w:lang w:eastAsia="zh-CN"/>
        </w:rPr>
        <w:t>无线本地局域网（</w:t>
      </w:r>
      <w:r>
        <w:rPr>
          <w:rFonts w:hint="eastAsia"/>
          <w:szCs w:val="24"/>
          <w:lang w:eastAsia="zh-CN"/>
        </w:rPr>
        <w:t>RLAN</w:t>
      </w:r>
      <w:r>
        <w:rPr>
          <w:rFonts w:hint="eastAsia"/>
          <w:szCs w:val="24"/>
          <w:lang w:eastAsia="zh-CN"/>
        </w:rPr>
        <w:t>）等无线接入系统（</w:t>
      </w:r>
      <w:r>
        <w:rPr>
          <w:rFonts w:hint="eastAsia"/>
          <w:szCs w:val="24"/>
          <w:lang w:eastAsia="zh-CN"/>
        </w:rPr>
        <w:t>WAS</w:t>
      </w:r>
      <w:r>
        <w:rPr>
          <w:rFonts w:hint="eastAsia"/>
          <w:szCs w:val="24"/>
          <w:lang w:eastAsia="zh-CN"/>
        </w:rPr>
        <w:t>）的</w:t>
      </w:r>
      <w:r>
        <w:rPr>
          <w:rFonts w:hint="eastAsia"/>
          <w:lang w:eastAsia="zh-CN"/>
        </w:rPr>
        <w:t>相关规则条款的适当研究，以促进在该频段内与现有业务的共用，</w:t>
      </w:r>
    </w:p>
    <w:p w:rsidR="00BD570E" w:rsidRPr="003F2CD9" w:rsidRDefault="00BD570E" w:rsidP="00BD570E">
      <w:pPr>
        <w:pStyle w:val="Call"/>
        <w:rPr>
          <w:lang w:eastAsia="zh-CN"/>
        </w:rPr>
      </w:pPr>
      <w:r w:rsidRPr="003F2CD9">
        <w:rPr>
          <w:rFonts w:hint="eastAsia"/>
          <w:lang w:eastAsia="zh-CN"/>
        </w:rPr>
        <w:t>请各主管部门</w:t>
      </w:r>
    </w:p>
    <w:p w:rsidR="00037E9D" w:rsidRDefault="00BD570E" w:rsidP="00BD570E">
      <w:pPr>
        <w:tabs>
          <w:tab w:val="left" w:pos="699"/>
          <w:tab w:val="left" w:pos="1080"/>
          <w:tab w:val="left" w:pos="7257"/>
          <w:tab w:val="left" w:pos="7920"/>
          <w:tab w:val="left" w:pos="8508"/>
          <w:tab w:val="left" w:pos="9216"/>
        </w:tabs>
        <w:ind w:right="2" w:firstLineChars="200" w:firstLine="480"/>
        <w:rPr>
          <w:lang w:eastAsia="zh-CN"/>
        </w:rPr>
      </w:pPr>
      <w:r>
        <w:rPr>
          <w:rFonts w:hint="eastAsia"/>
          <w:lang w:eastAsia="zh-CN"/>
        </w:rPr>
        <w:t>通过向</w:t>
      </w:r>
      <w:r w:rsidRPr="00CE701C">
        <w:rPr>
          <w:lang w:eastAsia="ja-JP"/>
        </w:rPr>
        <w:t>ITU-R</w:t>
      </w:r>
      <w:r>
        <w:rPr>
          <w:rFonts w:hint="eastAsia"/>
          <w:lang w:eastAsia="zh-CN"/>
        </w:rPr>
        <w:t>提交文稿参与这些研究。</w:t>
      </w:r>
    </w:p>
    <w:p w:rsidR="00255531" w:rsidRDefault="00255531" w:rsidP="00BD570E">
      <w:pPr>
        <w:tabs>
          <w:tab w:val="left" w:pos="699"/>
          <w:tab w:val="left" w:pos="1080"/>
          <w:tab w:val="left" w:pos="7257"/>
          <w:tab w:val="left" w:pos="7920"/>
          <w:tab w:val="left" w:pos="8508"/>
          <w:tab w:val="left" w:pos="9216"/>
        </w:tabs>
        <w:ind w:right="2" w:firstLineChars="200" w:firstLine="480"/>
        <w:rPr>
          <w:caps/>
          <w:szCs w:val="24"/>
          <w:lang w:eastAsia="zh-CN"/>
        </w:rPr>
      </w:pPr>
      <w:r>
        <w:rPr>
          <w:szCs w:val="24"/>
          <w:lang w:eastAsia="zh-CN"/>
        </w:rPr>
        <w:br w:type="page"/>
      </w:r>
    </w:p>
    <w:p w:rsidR="00255531" w:rsidRPr="00037E9D" w:rsidRDefault="008B44F6" w:rsidP="008B44F6">
      <w:pPr>
        <w:pStyle w:val="ATT"/>
        <w:rPr>
          <w:b/>
          <w:bCs/>
          <w:sz w:val="24"/>
          <w:szCs w:val="24"/>
          <w:lang w:eastAsia="zh-CN"/>
        </w:rPr>
      </w:pPr>
      <w:r w:rsidRPr="00037E9D">
        <w:rPr>
          <w:rFonts w:eastAsiaTheme="minorEastAsia" w:hint="eastAsia"/>
          <w:b/>
          <w:bCs/>
          <w:sz w:val="24"/>
          <w:szCs w:val="24"/>
          <w:lang w:eastAsia="zh-CN"/>
        </w:rPr>
        <w:lastRenderedPageBreak/>
        <w:t>后附资料</w:t>
      </w:r>
    </w:p>
    <w:p w:rsidR="00255531" w:rsidRPr="00037E9D" w:rsidRDefault="00255531" w:rsidP="00255531">
      <w:pPr>
        <w:tabs>
          <w:tab w:val="clear" w:pos="1134"/>
          <w:tab w:val="clear" w:pos="1871"/>
          <w:tab w:val="clear" w:pos="2268"/>
        </w:tabs>
        <w:overflowPunct/>
        <w:autoSpaceDE/>
        <w:autoSpaceDN/>
        <w:adjustRightInd/>
        <w:spacing w:before="0"/>
        <w:jc w:val="center"/>
        <w:textAlignment w:val="auto"/>
        <w:rPr>
          <w:b/>
          <w:bCs/>
          <w:szCs w:val="24"/>
          <w:lang w:eastAsia="zh-CN"/>
        </w:rPr>
      </w:pPr>
    </w:p>
    <w:p w:rsidR="00255531" w:rsidRDefault="006C247A" w:rsidP="00C45AB4">
      <w:pPr>
        <w:tabs>
          <w:tab w:val="clear" w:pos="1134"/>
          <w:tab w:val="clear" w:pos="1871"/>
          <w:tab w:val="clear" w:pos="2268"/>
        </w:tabs>
        <w:overflowPunct/>
        <w:autoSpaceDE/>
        <w:autoSpaceDN/>
        <w:adjustRightInd/>
        <w:spacing w:before="0"/>
        <w:jc w:val="center"/>
        <w:textAlignment w:val="auto"/>
        <w:rPr>
          <w:szCs w:val="24"/>
          <w:lang w:eastAsia="zh-CN"/>
        </w:rPr>
      </w:pPr>
      <w:r w:rsidRPr="00037E9D">
        <w:rPr>
          <w:rFonts w:hint="eastAsia"/>
          <w:b/>
          <w:bCs/>
          <w:szCs w:val="24"/>
          <w:lang w:eastAsia="zh-CN"/>
        </w:rPr>
        <w:t>增加审议在</w:t>
      </w:r>
      <w:r w:rsidRPr="00037E9D">
        <w:rPr>
          <w:b/>
          <w:bCs/>
          <w:szCs w:val="24"/>
          <w:lang w:eastAsia="zh-CN"/>
        </w:rPr>
        <w:t>5 350-5 470 MHz</w:t>
      </w:r>
      <w:r w:rsidRPr="00037E9D">
        <w:rPr>
          <w:rFonts w:hint="eastAsia"/>
          <w:b/>
          <w:bCs/>
          <w:szCs w:val="24"/>
          <w:lang w:eastAsia="zh-CN"/>
        </w:rPr>
        <w:t>频率范围内为移动业务增加主要业务划分并确定用于实施</w:t>
      </w:r>
      <w:r w:rsidR="009C5E3D">
        <w:rPr>
          <w:b/>
          <w:bCs/>
          <w:szCs w:val="24"/>
          <w:lang w:eastAsia="zh-CN"/>
        </w:rPr>
        <w:br/>
      </w:r>
      <w:r w:rsidRPr="00037E9D">
        <w:rPr>
          <w:rFonts w:hint="eastAsia"/>
          <w:b/>
          <w:bCs/>
          <w:szCs w:val="24"/>
          <w:lang w:eastAsia="zh-CN"/>
        </w:rPr>
        <w:t>无线本地局域网等无线接入系统这一议项的建议</w:t>
      </w:r>
    </w:p>
    <w:p w:rsidR="00255531" w:rsidRPr="004B37C1" w:rsidRDefault="00255531" w:rsidP="00255531">
      <w:pPr>
        <w:tabs>
          <w:tab w:val="clear" w:pos="1134"/>
          <w:tab w:val="clear" w:pos="1871"/>
          <w:tab w:val="clear" w:pos="2268"/>
        </w:tabs>
        <w:overflowPunct/>
        <w:autoSpaceDE/>
        <w:autoSpaceDN/>
        <w:adjustRightInd/>
        <w:spacing w:before="0"/>
        <w:jc w:val="center"/>
        <w:textAlignment w:val="auto"/>
        <w:rPr>
          <w:szCs w:val="24"/>
          <w:lang w:eastAsia="zh-CN"/>
        </w:rPr>
      </w:pPr>
    </w:p>
    <w:p w:rsidR="00255531" w:rsidRPr="000B660F" w:rsidRDefault="00BD570E" w:rsidP="00C45AB4">
      <w:pPr>
        <w:pStyle w:val="Headingb"/>
        <w:spacing w:before="120"/>
        <w:rPr>
          <w:b w:val="0"/>
          <w:szCs w:val="24"/>
          <w:lang w:val="en-CA" w:eastAsia="zh-CN"/>
        </w:rPr>
      </w:pPr>
      <w:r w:rsidRPr="00CA45B9">
        <w:rPr>
          <w:rFonts w:ascii="STKaiti" w:eastAsia="STKaiti" w:hAnsi="STKaiti" w:hint="eastAsia"/>
          <w:iCs/>
          <w:color w:val="000000"/>
          <w:lang w:eastAsia="zh-CN"/>
        </w:rPr>
        <w:t>议题</w:t>
      </w:r>
      <w:r w:rsidRPr="00CA45B9">
        <w:rPr>
          <w:rFonts w:ascii="STKaiti" w:eastAsia="STKaiti" w:hAnsi="STKaiti"/>
          <w:iCs/>
          <w:color w:val="000000"/>
          <w:lang w:eastAsia="zh-CN"/>
        </w:rPr>
        <w:t>：</w:t>
      </w:r>
      <w:r w:rsidR="00C45AB4">
        <w:rPr>
          <w:rFonts w:ascii="Times New Roman" w:hAnsi="Times New Roman" w:hint="eastAsia"/>
          <w:b w:val="0"/>
          <w:iCs/>
          <w:szCs w:val="24"/>
          <w:lang w:val="en-US" w:eastAsia="zh-CN"/>
        </w:rPr>
        <w:t>建议了</w:t>
      </w:r>
      <w:r w:rsidR="00C45AB4">
        <w:rPr>
          <w:rFonts w:ascii="Times New Roman" w:hAnsi="Times New Roman"/>
          <w:b w:val="0"/>
          <w:iCs/>
          <w:szCs w:val="24"/>
          <w:lang w:val="en-US" w:eastAsia="zh-CN"/>
        </w:rPr>
        <w:t>WRC-</w:t>
      </w:r>
      <w:r w:rsidR="00C45AB4" w:rsidRPr="00E37486">
        <w:rPr>
          <w:rFonts w:ascii="Times New Roman" w:hAnsi="Times New Roman"/>
          <w:b w:val="0"/>
          <w:iCs/>
          <w:szCs w:val="24"/>
          <w:lang w:val="en-US" w:eastAsia="zh-CN"/>
        </w:rPr>
        <w:t>19</w:t>
      </w:r>
      <w:r w:rsidR="00C45AB4">
        <w:rPr>
          <w:rFonts w:ascii="Times New Roman" w:hAnsi="Times New Roman" w:hint="eastAsia"/>
          <w:b w:val="0"/>
          <w:iCs/>
          <w:szCs w:val="24"/>
          <w:lang w:val="en-US" w:eastAsia="zh-CN"/>
        </w:rPr>
        <w:t>的未来</w:t>
      </w:r>
      <w:r w:rsidR="00C45AB4">
        <w:rPr>
          <w:rFonts w:ascii="Times New Roman" w:hAnsi="Times New Roman" w:hint="eastAsia"/>
          <w:b w:val="0"/>
          <w:iCs/>
          <w:szCs w:val="24"/>
          <w:lang w:val="en-US" w:eastAsia="zh-CN"/>
        </w:rPr>
        <w:t>WRC</w:t>
      </w:r>
      <w:r w:rsidR="00C45AB4">
        <w:rPr>
          <w:rFonts w:ascii="Times New Roman" w:hAnsi="Times New Roman" w:hint="eastAsia"/>
          <w:b w:val="0"/>
          <w:iCs/>
          <w:szCs w:val="24"/>
          <w:lang w:val="en-US" w:eastAsia="zh-CN"/>
        </w:rPr>
        <w:t>议项，根据</w:t>
      </w:r>
      <w:r w:rsidR="00C45AB4" w:rsidRPr="00E37486">
        <w:rPr>
          <w:rFonts w:ascii="Times New Roman" w:hAnsi="Times New Roman"/>
          <w:b w:val="0"/>
          <w:iCs/>
          <w:szCs w:val="24"/>
          <w:lang w:val="en-US" w:eastAsia="zh-CN"/>
        </w:rPr>
        <w:t>[IAP-</w:t>
      </w:r>
      <w:r w:rsidR="00C45AB4">
        <w:rPr>
          <w:rFonts w:ascii="Times New Roman" w:hAnsi="Times New Roman"/>
          <w:b w:val="0"/>
          <w:iCs/>
          <w:szCs w:val="24"/>
          <w:lang w:val="en-US" w:eastAsia="zh-CN"/>
        </w:rPr>
        <w:t>10B-</w:t>
      </w:r>
      <w:r w:rsidR="00C45AB4" w:rsidRPr="00E37486">
        <w:rPr>
          <w:rFonts w:ascii="Times New Roman" w:hAnsi="Times New Roman"/>
          <w:b w:val="0"/>
          <w:iCs/>
          <w:szCs w:val="24"/>
          <w:lang w:val="en-US" w:eastAsia="zh-CN"/>
        </w:rPr>
        <w:t>5GHz]</w:t>
      </w:r>
      <w:r w:rsidR="00C45AB4">
        <w:rPr>
          <w:rFonts w:ascii="Times New Roman" w:hAnsi="Times New Roman" w:hint="eastAsia"/>
          <w:b w:val="0"/>
          <w:iCs/>
          <w:szCs w:val="24"/>
          <w:lang w:val="en-US" w:eastAsia="zh-CN"/>
        </w:rPr>
        <w:t>号决议（</w:t>
      </w:r>
      <w:r w:rsidR="00C45AB4" w:rsidRPr="00E37486">
        <w:rPr>
          <w:rFonts w:ascii="Times New Roman" w:hAnsi="Times New Roman"/>
          <w:b w:val="0"/>
          <w:iCs/>
          <w:szCs w:val="24"/>
          <w:lang w:val="en-US" w:eastAsia="zh-CN"/>
        </w:rPr>
        <w:t>WRC-15</w:t>
      </w:r>
      <w:r w:rsidR="00C45AB4">
        <w:rPr>
          <w:rFonts w:ascii="Times New Roman" w:hAnsi="Times New Roman" w:hint="eastAsia"/>
          <w:b w:val="0"/>
          <w:iCs/>
          <w:szCs w:val="24"/>
          <w:lang w:val="en-US" w:eastAsia="zh-CN"/>
        </w:rPr>
        <w:t>）审议</w:t>
      </w:r>
      <w:r w:rsidR="00C45AB4" w:rsidRPr="00C45AB4">
        <w:rPr>
          <w:rFonts w:ascii="Times New Roman" w:hAnsi="Times New Roman" w:hint="eastAsia"/>
          <w:b w:val="0"/>
          <w:bCs/>
          <w:iCs/>
          <w:szCs w:val="24"/>
          <w:lang w:eastAsia="zh-CN"/>
        </w:rPr>
        <w:t>在</w:t>
      </w:r>
      <w:r w:rsidR="00037E9D">
        <w:rPr>
          <w:rFonts w:ascii="Times New Roman" w:hAnsi="Times New Roman"/>
          <w:b w:val="0"/>
          <w:bCs/>
          <w:iCs/>
          <w:szCs w:val="24"/>
          <w:lang w:eastAsia="zh-CN"/>
        </w:rPr>
        <w:br/>
      </w:r>
      <w:r w:rsidR="00C45AB4" w:rsidRPr="00C45AB4">
        <w:rPr>
          <w:rFonts w:ascii="Times New Roman" w:hAnsi="Times New Roman"/>
          <w:b w:val="0"/>
          <w:iCs/>
          <w:szCs w:val="24"/>
          <w:lang w:eastAsia="zh-CN"/>
        </w:rPr>
        <w:t>5 350-5 470 MHz</w:t>
      </w:r>
      <w:r w:rsidR="00C45AB4" w:rsidRPr="00C45AB4">
        <w:rPr>
          <w:rFonts w:ascii="Times New Roman" w:hAnsi="Times New Roman" w:hint="eastAsia"/>
          <w:b w:val="0"/>
          <w:iCs/>
          <w:szCs w:val="24"/>
          <w:lang w:eastAsia="zh-CN"/>
        </w:rPr>
        <w:t>频率范围内为移动业务增加主要业务划分并确定用于实施无线本地局域网等无线接入系统</w:t>
      </w:r>
      <w:r w:rsidR="00C45AB4">
        <w:rPr>
          <w:rFonts w:ascii="Times New Roman" w:hAnsi="Times New Roman" w:hint="eastAsia"/>
          <w:b w:val="0"/>
          <w:iCs/>
          <w:szCs w:val="24"/>
          <w:lang w:eastAsia="zh-CN"/>
        </w:rPr>
        <w:t>。</w:t>
      </w:r>
    </w:p>
    <w:p w:rsidR="00255531" w:rsidRPr="00C27D0C" w:rsidRDefault="00255531" w:rsidP="00255531">
      <w:pPr>
        <w:pStyle w:val="Index1"/>
        <w:pBdr>
          <w:bottom w:val="single" w:sz="12" w:space="1" w:color="auto"/>
        </w:pBdr>
        <w:spacing w:before="0"/>
        <w:rPr>
          <w:sz w:val="16"/>
          <w:szCs w:val="16"/>
          <w:lang w:val="en-CA" w:eastAsia="zh-CN"/>
        </w:rPr>
      </w:pPr>
    </w:p>
    <w:p w:rsidR="00255531" w:rsidRPr="00BD570E" w:rsidRDefault="00BD570E" w:rsidP="00E27F10">
      <w:pPr>
        <w:pStyle w:val="BodyText"/>
        <w:spacing w:before="120"/>
        <w:rPr>
          <w:rFonts w:ascii="STKaiti" w:eastAsia="STKaiti" w:hAnsi="STKaiti"/>
          <w:i w:val="0"/>
          <w:lang w:eastAsia="zh-CN"/>
        </w:rPr>
      </w:pPr>
      <w:r w:rsidRPr="00BD570E">
        <w:rPr>
          <w:rFonts w:ascii="STKaiti" w:eastAsia="STKaiti" w:hAnsi="STKaiti" w:hint="eastAsia"/>
          <w:b/>
          <w:i w:val="0"/>
          <w:iCs w:val="0"/>
          <w:color w:val="000000"/>
          <w:lang w:eastAsia="zh-CN"/>
        </w:rPr>
        <w:t>来源</w:t>
      </w:r>
      <w:r w:rsidRPr="00BD570E">
        <w:rPr>
          <w:rFonts w:ascii="STKaiti" w:eastAsia="STKaiti" w:hAnsi="STKaiti"/>
          <w:b/>
          <w:i w:val="0"/>
          <w:iCs w:val="0"/>
          <w:color w:val="000000"/>
          <w:lang w:eastAsia="zh-CN"/>
        </w:rPr>
        <w:t>：</w:t>
      </w:r>
      <w:r w:rsidR="00E27F10" w:rsidRPr="00E27F10">
        <w:rPr>
          <w:rFonts w:eastAsia="SimSun" w:hint="eastAsia"/>
          <w:i w:val="0"/>
          <w:szCs w:val="24"/>
          <w:lang w:val="en-GB" w:eastAsia="zh-CN"/>
        </w:rPr>
        <w:t>美洲国家电信委员会（</w:t>
      </w:r>
      <w:r w:rsidR="00E27F10" w:rsidRPr="00824E96">
        <w:rPr>
          <w:i w:val="0"/>
          <w:lang w:eastAsia="zh-CN"/>
        </w:rPr>
        <w:t>CITEL</w:t>
      </w:r>
      <w:r w:rsidR="00E27F10" w:rsidRPr="00E27F10">
        <w:rPr>
          <w:rFonts w:eastAsia="SimSun" w:hint="eastAsia"/>
          <w:i w:val="0"/>
          <w:szCs w:val="24"/>
          <w:lang w:val="en-GB" w:eastAsia="zh-CN"/>
        </w:rPr>
        <w:t>）成员国</w:t>
      </w:r>
    </w:p>
    <w:p w:rsidR="00255531" w:rsidRPr="00C27D0C" w:rsidRDefault="00255531" w:rsidP="00255531">
      <w:pPr>
        <w:pStyle w:val="Index1"/>
        <w:pBdr>
          <w:bottom w:val="single" w:sz="12" w:space="1" w:color="auto"/>
        </w:pBdr>
        <w:spacing w:before="0"/>
        <w:rPr>
          <w:sz w:val="16"/>
          <w:szCs w:val="16"/>
          <w:lang w:val="en-US" w:eastAsia="zh-CN"/>
        </w:rPr>
      </w:pPr>
    </w:p>
    <w:p w:rsidR="00255531" w:rsidRPr="000B660F" w:rsidRDefault="00BD570E" w:rsidP="00503251">
      <w:pPr>
        <w:pStyle w:val="BodyText"/>
        <w:spacing w:before="120"/>
        <w:rPr>
          <w:b/>
          <w:i w:val="0"/>
          <w:szCs w:val="24"/>
          <w:lang w:eastAsia="zh-CN"/>
        </w:rPr>
      </w:pPr>
      <w:r w:rsidRPr="00BD570E">
        <w:rPr>
          <w:rFonts w:ascii="STKaiti" w:eastAsia="STKaiti" w:hAnsi="STKaiti" w:hint="eastAsia"/>
          <w:b/>
          <w:i w:val="0"/>
          <w:iCs w:val="0"/>
          <w:color w:val="000000"/>
          <w:lang w:eastAsia="zh-CN"/>
        </w:rPr>
        <w:t>提案：</w:t>
      </w:r>
      <w:r w:rsidR="00503251" w:rsidRPr="00503251">
        <w:rPr>
          <w:rFonts w:eastAsia="SimSun" w:hint="eastAsia"/>
          <w:i w:val="0"/>
          <w:szCs w:val="24"/>
          <w:lang w:val="en-GB" w:eastAsia="zh-CN"/>
        </w:rPr>
        <w:t>审议在</w:t>
      </w:r>
      <w:r w:rsidR="00503251" w:rsidRPr="00503251">
        <w:rPr>
          <w:rFonts w:eastAsia="SimSun"/>
          <w:i w:val="0"/>
          <w:szCs w:val="24"/>
          <w:lang w:val="en-GB" w:eastAsia="zh-CN"/>
        </w:rPr>
        <w:t>5 350-5 470 MHz</w:t>
      </w:r>
      <w:r w:rsidR="00503251" w:rsidRPr="00503251">
        <w:rPr>
          <w:rFonts w:eastAsia="SimSun" w:hint="eastAsia"/>
          <w:i w:val="0"/>
          <w:szCs w:val="24"/>
          <w:lang w:val="en-GB" w:eastAsia="zh-CN"/>
        </w:rPr>
        <w:t>频率范围内为移动业务增加主要业务划分并确定用于实施无线本地局域网等无线接入系统</w:t>
      </w:r>
      <w:r w:rsidR="00503251">
        <w:rPr>
          <w:rFonts w:eastAsia="SimSun" w:hint="eastAsia"/>
          <w:i w:val="0"/>
          <w:szCs w:val="24"/>
          <w:lang w:val="en-GB" w:eastAsia="zh-CN"/>
        </w:rPr>
        <w:t>。</w:t>
      </w:r>
    </w:p>
    <w:p w:rsidR="00255531" w:rsidRPr="00C27D0C" w:rsidRDefault="00255531" w:rsidP="00255531">
      <w:pPr>
        <w:pStyle w:val="Index1"/>
        <w:pBdr>
          <w:bottom w:val="single" w:sz="12" w:space="1" w:color="auto"/>
        </w:pBdr>
        <w:spacing w:before="0"/>
        <w:rPr>
          <w:sz w:val="16"/>
          <w:szCs w:val="16"/>
          <w:lang w:val="en-US" w:eastAsia="zh-CN"/>
        </w:rPr>
      </w:pPr>
    </w:p>
    <w:p w:rsidR="00255531" w:rsidRPr="000B660F" w:rsidRDefault="00BD570E" w:rsidP="00255531">
      <w:pPr>
        <w:rPr>
          <w:szCs w:val="24"/>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255531" w:rsidRPr="000B660F" w:rsidRDefault="00255531" w:rsidP="00037E9D">
      <w:pPr>
        <w:ind w:firstLineChars="200" w:firstLine="480"/>
        <w:rPr>
          <w:szCs w:val="24"/>
          <w:lang w:eastAsia="zh-CN"/>
        </w:rPr>
      </w:pPr>
      <w:r w:rsidRPr="000B660F">
        <w:rPr>
          <w:szCs w:val="24"/>
          <w:lang w:eastAsia="zh-CN"/>
        </w:rPr>
        <w:t>4-5-6-7</w:t>
      </w:r>
      <w:r w:rsidR="00D87416">
        <w:rPr>
          <w:rFonts w:hint="eastAsia"/>
          <w:szCs w:val="24"/>
          <w:lang w:eastAsia="zh-CN"/>
        </w:rPr>
        <w:t>联合任务组（</w:t>
      </w:r>
      <w:r w:rsidR="00D87416">
        <w:rPr>
          <w:rFonts w:hint="eastAsia"/>
          <w:szCs w:val="24"/>
          <w:lang w:eastAsia="zh-CN"/>
        </w:rPr>
        <w:t>JTG</w:t>
      </w:r>
      <w:r w:rsidR="00D87416">
        <w:rPr>
          <w:rFonts w:hint="eastAsia"/>
          <w:szCs w:val="24"/>
          <w:lang w:eastAsia="zh-CN"/>
        </w:rPr>
        <w:t>）的初步研究表明，</w:t>
      </w:r>
      <w:r w:rsidR="00D87416" w:rsidRPr="000B660F">
        <w:rPr>
          <w:szCs w:val="24"/>
          <w:lang w:eastAsia="zh-CN"/>
        </w:rPr>
        <w:t>5</w:t>
      </w:r>
      <w:r w:rsidR="00D87416">
        <w:rPr>
          <w:szCs w:val="24"/>
          <w:lang w:eastAsia="zh-CN"/>
        </w:rPr>
        <w:t xml:space="preserve"> </w:t>
      </w:r>
      <w:r w:rsidR="00D87416" w:rsidRPr="000B660F">
        <w:rPr>
          <w:szCs w:val="24"/>
          <w:lang w:eastAsia="zh-CN"/>
        </w:rPr>
        <w:t>150-5</w:t>
      </w:r>
      <w:r w:rsidR="00D87416">
        <w:rPr>
          <w:szCs w:val="24"/>
          <w:lang w:eastAsia="zh-CN"/>
        </w:rPr>
        <w:t xml:space="preserve"> </w:t>
      </w:r>
      <w:r w:rsidR="00D87416" w:rsidRPr="000B660F">
        <w:rPr>
          <w:szCs w:val="24"/>
          <w:lang w:eastAsia="zh-CN"/>
        </w:rPr>
        <w:t>350 MHz</w:t>
      </w:r>
      <w:r w:rsidR="00D87416">
        <w:rPr>
          <w:rFonts w:hint="eastAsia"/>
          <w:szCs w:val="24"/>
          <w:lang w:eastAsia="zh-CN"/>
        </w:rPr>
        <w:t>和</w:t>
      </w:r>
      <w:r w:rsidR="00D87416" w:rsidRPr="000B660F">
        <w:rPr>
          <w:szCs w:val="24"/>
          <w:lang w:eastAsia="zh-CN"/>
        </w:rPr>
        <w:t>5</w:t>
      </w:r>
      <w:r w:rsidR="00D87416">
        <w:rPr>
          <w:szCs w:val="24"/>
          <w:lang w:eastAsia="zh-CN"/>
        </w:rPr>
        <w:t xml:space="preserve"> </w:t>
      </w:r>
      <w:r w:rsidR="00D87416" w:rsidRPr="000B660F">
        <w:rPr>
          <w:szCs w:val="24"/>
          <w:lang w:eastAsia="zh-CN"/>
        </w:rPr>
        <w:t>470-5</w:t>
      </w:r>
      <w:r w:rsidR="00D87416">
        <w:rPr>
          <w:szCs w:val="24"/>
          <w:lang w:eastAsia="zh-CN"/>
        </w:rPr>
        <w:t xml:space="preserve"> </w:t>
      </w:r>
      <w:r w:rsidR="00D87416" w:rsidRPr="000B660F">
        <w:rPr>
          <w:szCs w:val="24"/>
          <w:lang w:eastAsia="zh-CN"/>
        </w:rPr>
        <w:t>725 MHz</w:t>
      </w:r>
      <w:r w:rsidR="00D87416">
        <w:rPr>
          <w:rFonts w:hint="eastAsia"/>
          <w:szCs w:val="24"/>
          <w:lang w:eastAsia="zh-CN"/>
        </w:rPr>
        <w:t>频率范围内实现共用的</w:t>
      </w:r>
      <w:r w:rsidR="00D87416">
        <w:rPr>
          <w:rFonts w:hint="eastAsia"/>
          <w:szCs w:val="24"/>
          <w:lang w:eastAsia="zh-CN"/>
        </w:rPr>
        <w:t>RLAN</w:t>
      </w:r>
      <w:r w:rsidR="00D87416">
        <w:rPr>
          <w:rFonts w:hint="eastAsia"/>
          <w:szCs w:val="24"/>
          <w:lang w:eastAsia="zh-CN"/>
        </w:rPr>
        <w:t>规则条款不足以实现</w:t>
      </w:r>
      <w:r w:rsidR="00D87416" w:rsidRPr="000B660F">
        <w:rPr>
          <w:szCs w:val="24"/>
          <w:lang w:eastAsia="zh-CN"/>
        </w:rPr>
        <w:t>5</w:t>
      </w:r>
      <w:r w:rsidR="00D87416">
        <w:rPr>
          <w:szCs w:val="24"/>
          <w:lang w:eastAsia="zh-CN"/>
        </w:rPr>
        <w:t xml:space="preserve"> </w:t>
      </w:r>
      <w:r w:rsidR="00D87416" w:rsidRPr="000B660F">
        <w:rPr>
          <w:szCs w:val="24"/>
          <w:lang w:eastAsia="zh-CN"/>
        </w:rPr>
        <w:t>350-5</w:t>
      </w:r>
      <w:r w:rsidR="00D87416">
        <w:rPr>
          <w:szCs w:val="24"/>
          <w:lang w:eastAsia="zh-CN"/>
        </w:rPr>
        <w:t xml:space="preserve"> </w:t>
      </w:r>
      <w:r w:rsidR="00D87416" w:rsidRPr="000B660F">
        <w:rPr>
          <w:szCs w:val="24"/>
          <w:lang w:eastAsia="zh-CN"/>
        </w:rPr>
        <w:t>470 MHz</w:t>
      </w:r>
      <w:r w:rsidR="00D87416">
        <w:rPr>
          <w:rFonts w:hint="eastAsia"/>
          <w:szCs w:val="24"/>
          <w:lang w:eastAsia="zh-CN"/>
        </w:rPr>
        <w:t>频率范围内的共用。但是，如果采用新的或先进的</w:t>
      </w:r>
      <w:r w:rsidR="00D87416">
        <w:rPr>
          <w:rFonts w:hint="eastAsia"/>
          <w:szCs w:val="24"/>
          <w:lang w:eastAsia="zh-CN"/>
        </w:rPr>
        <w:t>RLAN</w:t>
      </w:r>
      <w:r w:rsidR="00D87416">
        <w:rPr>
          <w:rFonts w:hint="eastAsia"/>
          <w:szCs w:val="24"/>
          <w:lang w:eastAsia="zh-CN"/>
        </w:rPr>
        <w:t>干扰抑制方法，共用还是可能的。</w:t>
      </w:r>
      <w:r w:rsidRPr="000B660F">
        <w:rPr>
          <w:szCs w:val="24"/>
          <w:lang w:eastAsia="zh-CN"/>
        </w:rPr>
        <w:t>ITU-R 5A</w:t>
      </w:r>
      <w:r w:rsidR="00D87416">
        <w:rPr>
          <w:rFonts w:hint="eastAsia"/>
          <w:szCs w:val="24"/>
          <w:lang w:eastAsia="zh-CN"/>
        </w:rPr>
        <w:t>工作组</w:t>
      </w:r>
      <w:r w:rsidR="000D5A76">
        <w:rPr>
          <w:rFonts w:hint="eastAsia"/>
          <w:szCs w:val="24"/>
          <w:lang w:eastAsia="zh-CN"/>
        </w:rPr>
        <w:t>已开始探寻实现</w:t>
      </w:r>
      <w:r w:rsidR="000D5A76">
        <w:rPr>
          <w:rFonts w:hint="eastAsia"/>
          <w:szCs w:val="24"/>
          <w:lang w:eastAsia="zh-CN"/>
        </w:rPr>
        <w:t>RLAN</w:t>
      </w:r>
      <w:r w:rsidR="000D5A76">
        <w:rPr>
          <w:rFonts w:hint="eastAsia"/>
          <w:szCs w:val="24"/>
          <w:lang w:eastAsia="zh-CN"/>
        </w:rPr>
        <w:t>与</w:t>
      </w:r>
      <w:r w:rsidR="000D5A76" w:rsidRPr="001278AC">
        <w:rPr>
          <w:szCs w:val="24"/>
          <w:lang w:eastAsia="zh-CN"/>
        </w:rPr>
        <w:t>5 350-5 470 MHz</w:t>
      </w:r>
      <w:r w:rsidR="000D5A76">
        <w:rPr>
          <w:rFonts w:hint="eastAsia"/>
          <w:szCs w:val="24"/>
          <w:lang w:eastAsia="zh-CN"/>
        </w:rPr>
        <w:t>频率范围内现有业务之间共用的潜在</w:t>
      </w:r>
      <w:r w:rsidR="000D5A76">
        <w:rPr>
          <w:rFonts w:hint="eastAsia"/>
          <w:szCs w:val="24"/>
          <w:lang w:eastAsia="zh-CN"/>
        </w:rPr>
        <w:t>RLAN</w:t>
      </w:r>
      <w:r w:rsidR="000D5A76">
        <w:rPr>
          <w:rFonts w:hint="eastAsia"/>
          <w:szCs w:val="24"/>
          <w:lang w:eastAsia="zh-CN"/>
        </w:rPr>
        <w:t>干扰抑制新方法或其他方法。令人遗憾的是，在</w:t>
      </w:r>
      <w:r w:rsidR="000D5A76" w:rsidRPr="000B660F">
        <w:rPr>
          <w:szCs w:val="24"/>
          <w:lang w:eastAsia="zh-CN"/>
        </w:rPr>
        <w:t>4-5-6-7</w:t>
      </w:r>
      <w:r w:rsidR="000D5A76">
        <w:rPr>
          <w:rFonts w:hint="eastAsia"/>
          <w:szCs w:val="24"/>
          <w:lang w:eastAsia="zh-CN"/>
        </w:rPr>
        <w:t>联合任务组完成其工作之前，</w:t>
      </w:r>
      <w:r w:rsidR="000D5A76" w:rsidRPr="001278AC">
        <w:rPr>
          <w:szCs w:val="24"/>
          <w:lang w:eastAsia="zh-CN"/>
        </w:rPr>
        <w:t>WRC-15</w:t>
      </w:r>
      <w:r w:rsidR="000D5A76">
        <w:rPr>
          <w:rFonts w:hint="eastAsia"/>
          <w:szCs w:val="24"/>
          <w:lang w:eastAsia="zh-CN"/>
        </w:rPr>
        <w:t>的研究期没有足够的时间完成拟议干扰抑制方法的制定和审议工作。需要进一步开展研究。</w:t>
      </w:r>
    </w:p>
    <w:p w:rsidR="00255531" w:rsidRPr="000B660F" w:rsidRDefault="00BD570E" w:rsidP="000D5A76">
      <w:pPr>
        <w:rPr>
          <w:bCs/>
          <w:szCs w:val="24"/>
          <w:lang w:eastAsia="zh-CN"/>
        </w:rPr>
      </w:pPr>
      <w:r>
        <w:rPr>
          <w:rFonts w:eastAsia="STKaiti" w:hint="eastAsia"/>
          <w:b/>
          <w:bCs/>
          <w:iCs/>
          <w:color w:val="000000"/>
          <w:lang w:eastAsia="zh-CN"/>
        </w:rPr>
        <w:t>相关的无线电通信业务：</w:t>
      </w:r>
      <w:r w:rsidR="000D5A76">
        <w:rPr>
          <w:rFonts w:hint="eastAsia"/>
          <w:bCs/>
          <w:iCs/>
          <w:szCs w:val="24"/>
          <w:lang w:eastAsia="zh-CN"/>
        </w:rPr>
        <w:t>卫星地球探测业务（有源）、空间研究业务（有源）、航空无线电导航、无线电定位和无线电导航</w:t>
      </w:r>
    </w:p>
    <w:p w:rsidR="00255531" w:rsidRPr="00C27D0C" w:rsidRDefault="00255531" w:rsidP="00255531">
      <w:pPr>
        <w:pBdr>
          <w:bottom w:val="single" w:sz="12" w:space="1" w:color="auto"/>
        </w:pBdr>
        <w:spacing w:before="0"/>
        <w:rPr>
          <w:sz w:val="16"/>
          <w:szCs w:val="16"/>
          <w:lang w:eastAsia="zh-CN"/>
        </w:rPr>
      </w:pPr>
    </w:p>
    <w:p w:rsidR="00255531" w:rsidRPr="00BD570E" w:rsidRDefault="00BD570E" w:rsidP="000D5A76">
      <w:pPr>
        <w:rPr>
          <w:rFonts w:ascii="STKaiti" w:eastAsia="STKaiti" w:hAnsi="STKaiti"/>
          <w:b/>
          <w:bCs/>
          <w:szCs w:val="24"/>
          <w:lang w:eastAsia="zh-CN"/>
        </w:rPr>
      </w:pPr>
      <w:r>
        <w:rPr>
          <w:rFonts w:eastAsia="STKaiti" w:hint="eastAsia"/>
          <w:b/>
          <w:bCs/>
          <w:iCs/>
          <w:color w:val="000000"/>
          <w:lang w:eastAsia="zh-CN"/>
        </w:rPr>
        <w:t>对可能出现的困难的说明：</w:t>
      </w:r>
      <w:r w:rsidR="000D5A76">
        <w:rPr>
          <w:rFonts w:hint="eastAsia"/>
          <w:bCs/>
          <w:iCs/>
          <w:szCs w:val="24"/>
          <w:lang w:eastAsia="zh-CN"/>
        </w:rPr>
        <w:t>未预见到。</w:t>
      </w:r>
    </w:p>
    <w:p w:rsidR="00255531" w:rsidRPr="00C27D0C" w:rsidRDefault="00255531" w:rsidP="00255531">
      <w:pPr>
        <w:pBdr>
          <w:bottom w:val="single" w:sz="12" w:space="1" w:color="auto"/>
        </w:pBdr>
        <w:spacing w:before="0"/>
        <w:rPr>
          <w:sz w:val="16"/>
          <w:szCs w:val="16"/>
          <w:lang w:eastAsia="zh-CN"/>
        </w:rPr>
      </w:pPr>
    </w:p>
    <w:p w:rsidR="00255531" w:rsidRPr="00BD570E" w:rsidRDefault="00BD570E" w:rsidP="000D5A76">
      <w:pPr>
        <w:rPr>
          <w:rFonts w:ascii="STKaiti" w:eastAsia="STKaiti" w:hAnsi="STKaiti"/>
          <w:b/>
          <w:bCs/>
          <w:szCs w:val="24"/>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00255531" w:rsidRPr="000B660F">
        <w:rPr>
          <w:bCs/>
          <w:iCs/>
          <w:szCs w:val="24"/>
          <w:lang w:eastAsia="zh-CN"/>
        </w:rPr>
        <w:t>5A</w:t>
      </w:r>
      <w:r w:rsidR="000D5A76">
        <w:rPr>
          <w:rFonts w:hint="eastAsia"/>
          <w:bCs/>
          <w:iCs/>
          <w:szCs w:val="24"/>
          <w:lang w:eastAsia="zh-CN"/>
        </w:rPr>
        <w:t>工作组正在研究</w:t>
      </w:r>
      <w:r w:rsidR="000D5A76">
        <w:rPr>
          <w:rFonts w:hint="eastAsia"/>
          <w:bCs/>
          <w:iCs/>
          <w:szCs w:val="24"/>
          <w:lang w:eastAsia="zh-CN"/>
        </w:rPr>
        <w:t>RLAN</w:t>
      </w:r>
      <w:r w:rsidR="000D5A76">
        <w:rPr>
          <w:rFonts w:hint="eastAsia"/>
          <w:bCs/>
          <w:iCs/>
          <w:szCs w:val="24"/>
          <w:lang w:eastAsia="zh-CN"/>
        </w:rPr>
        <w:t>的干扰抑制方法。</w:t>
      </w:r>
      <w:r w:rsidR="00255531" w:rsidRPr="000B660F">
        <w:rPr>
          <w:bCs/>
          <w:iCs/>
          <w:szCs w:val="24"/>
          <w:lang w:eastAsia="zh-CN"/>
        </w:rPr>
        <w:t>5B</w:t>
      </w:r>
      <w:r w:rsidR="000D5A76">
        <w:rPr>
          <w:rFonts w:hint="eastAsia"/>
          <w:bCs/>
          <w:iCs/>
          <w:szCs w:val="24"/>
          <w:lang w:eastAsia="zh-CN"/>
        </w:rPr>
        <w:t>和</w:t>
      </w:r>
      <w:r w:rsidR="00255531" w:rsidRPr="000B660F">
        <w:rPr>
          <w:bCs/>
          <w:iCs/>
          <w:szCs w:val="24"/>
          <w:lang w:eastAsia="zh-CN"/>
        </w:rPr>
        <w:t>7C</w:t>
      </w:r>
      <w:r w:rsidR="000D5A76">
        <w:rPr>
          <w:rFonts w:hint="eastAsia"/>
          <w:bCs/>
          <w:iCs/>
          <w:szCs w:val="24"/>
          <w:lang w:eastAsia="zh-CN"/>
        </w:rPr>
        <w:t>正在定义各自现有业务的保护标准。</w:t>
      </w:r>
      <w:r w:rsidR="00255531" w:rsidRPr="000B660F">
        <w:rPr>
          <w:bCs/>
          <w:iCs/>
          <w:szCs w:val="24"/>
          <w:lang w:eastAsia="zh-CN"/>
        </w:rPr>
        <w:t>4-5-6-7</w:t>
      </w:r>
      <w:r w:rsidR="000D5A76">
        <w:rPr>
          <w:rFonts w:hint="eastAsia"/>
          <w:bCs/>
          <w:iCs/>
          <w:szCs w:val="24"/>
          <w:lang w:eastAsia="zh-CN"/>
        </w:rPr>
        <w:t>联合任务组在</w:t>
      </w:r>
      <w:r w:rsidR="000D5A76">
        <w:rPr>
          <w:rFonts w:hint="eastAsia"/>
          <w:bCs/>
          <w:iCs/>
          <w:szCs w:val="24"/>
          <w:lang w:eastAsia="zh-CN"/>
        </w:rPr>
        <w:t>WRC-15</w:t>
      </w:r>
      <w:r w:rsidR="000D5A76">
        <w:rPr>
          <w:rFonts w:hint="eastAsia"/>
          <w:bCs/>
          <w:iCs/>
          <w:szCs w:val="24"/>
          <w:lang w:eastAsia="zh-CN"/>
        </w:rPr>
        <w:t>研究期内开展了初步研究。</w:t>
      </w:r>
    </w:p>
    <w:p w:rsidR="00255531" w:rsidRPr="00C27D0C" w:rsidRDefault="00255531" w:rsidP="00255531">
      <w:pPr>
        <w:pBdr>
          <w:bottom w:val="single" w:sz="12" w:space="1" w:color="auto"/>
        </w:pBdr>
        <w:spacing w:before="0"/>
        <w:rPr>
          <w:sz w:val="16"/>
          <w:szCs w:val="16"/>
          <w:lang w:eastAsia="zh-CN"/>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255531" w:rsidRPr="000B660F" w:rsidTr="00862295">
        <w:trPr>
          <w:jc w:val="center"/>
        </w:trPr>
        <w:tc>
          <w:tcPr>
            <w:tcW w:w="3979" w:type="dxa"/>
          </w:tcPr>
          <w:p w:rsidR="00255531" w:rsidRPr="000B660F" w:rsidRDefault="00BD570E" w:rsidP="000D5A76">
            <w:pPr>
              <w:framePr w:hSpace="181" w:wrap="notBeside" w:vAnchor="text" w:hAnchor="text" w:xAlign="center" w:y="1"/>
              <w:tabs>
                <w:tab w:val="left" w:pos="4366"/>
              </w:tabs>
              <w:spacing w:before="0"/>
              <w:rPr>
                <w:b/>
                <w:bCs/>
                <w:i/>
                <w:iCs/>
                <w:szCs w:val="24"/>
                <w:lang w:eastAsia="zh-CN"/>
              </w:rPr>
            </w:pPr>
            <w:r>
              <w:rPr>
                <w:rFonts w:eastAsia="STKaiti" w:hint="eastAsia"/>
                <w:b/>
                <w:bCs/>
                <w:iCs/>
                <w:color w:val="000000"/>
                <w:szCs w:val="18"/>
                <w:lang w:eastAsia="zh-CN"/>
              </w:rPr>
              <w:t>开展研究的机构：</w:t>
            </w:r>
            <w:r w:rsidR="000D5A76">
              <w:rPr>
                <w:rFonts w:hint="eastAsia"/>
                <w:bCs/>
                <w:iCs/>
                <w:szCs w:val="24"/>
                <w:lang w:eastAsia="zh-CN"/>
              </w:rPr>
              <w:t>第</w:t>
            </w:r>
            <w:r w:rsidR="00255531" w:rsidRPr="000B660F">
              <w:rPr>
                <w:bCs/>
                <w:iCs/>
                <w:szCs w:val="24"/>
                <w:lang w:eastAsia="zh-CN"/>
              </w:rPr>
              <w:t>5</w:t>
            </w:r>
            <w:r w:rsidR="000D5A76">
              <w:rPr>
                <w:rFonts w:hint="eastAsia"/>
                <w:bCs/>
                <w:iCs/>
                <w:szCs w:val="24"/>
                <w:lang w:eastAsia="zh-CN"/>
              </w:rPr>
              <w:t>研究组</w:t>
            </w:r>
          </w:p>
        </w:tc>
        <w:tc>
          <w:tcPr>
            <w:tcW w:w="5357" w:type="dxa"/>
            <w:vAlign w:val="bottom"/>
          </w:tcPr>
          <w:p w:rsidR="00255531" w:rsidRPr="000B660F" w:rsidRDefault="00BD570E" w:rsidP="000D5A76">
            <w:pPr>
              <w:pStyle w:val="BodyText"/>
              <w:framePr w:hSpace="181" w:wrap="notBeside" w:vAnchor="text" w:hAnchor="text" w:xAlign="center" w:y="1"/>
              <w:tabs>
                <w:tab w:val="left" w:pos="4366"/>
              </w:tabs>
              <w:ind w:left="113"/>
              <w:rPr>
                <w:b/>
                <w:bCs/>
                <w:i w:val="0"/>
                <w:iCs w:val="0"/>
                <w:szCs w:val="24"/>
              </w:rPr>
            </w:pPr>
            <w:r w:rsidRPr="000D5A76">
              <w:rPr>
                <w:rFonts w:eastAsia="STKaiti" w:hint="eastAsia"/>
                <w:b/>
                <w:bCs/>
                <w:i w:val="0"/>
                <w:color w:val="000000"/>
                <w:szCs w:val="18"/>
                <w:lang w:val="en-GB" w:eastAsia="zh-CN"/>
              </w:rPr>
              <w:t>参与方</w:t>
            </w:r>
            <w:r w:rsidRPr="00037E9D">
              <w:rPr>
                <w:rFonts w:eastAsia="STKaiti" w:hint="eastAsia"/>
                <w:b/>
                <w:bCs/>
                <w:i w:val="0"/>
                <w:iCs w:val="0"/>
                <w:color w:val="000000"/>
                <w:szCs w:val="18"/>
              </w:rPr>
              <w:t>：</w:t>
            </w:r>
            <w:r w:rsidR="000D5A76" w:rsidRPr="009C5E3D">
              <w:rPr>
                <w:rFonts w:eastAsia="SimSun" w:hint="eastAsia"/>
                <w:i w:val="0"/>
                <w:iCs w:val="0"/>
              </w:rPr>
              <w:t>第</w:t>
            </w:r>
            <w:r w:rsidR="000D5A76" w:rsidRPr="009C5E3D">
              <w:rPr>
                <w:rFonts w:eastAsia="SimSun" w:hint="eastAsia"/>
                <w:i w:val="0"/>
                <w:iCs w:val="0"/>
              </w:rPr>
              <w:t>7</w:t>
            </w:r>
            <w:r w:rsidR="000D5A76" w:rsidRPr="009C5E3D">
              <w:rPr>
                <w:rFonts w:eastAsia="SimSun" w:hint="eastAsia"/>
                <w:i w:val="0"/>
                <w:iCs w:val="0"/>
              </w:rPr>
              <w:t>研究组</w:t>
            </w:r>
          </w:p>
        </w:tc>
      </w:tr>
    </w:tbl>
    <w:p w:rsidR="00255531" w:rsidRPr="000B660F" w:rsidRDefault="00BD570E" w:rsidP="000D5A76">
      <w:pPr>
        <w:spacing w:before="0"/>
        <w:rPr>
          <w:bCs/>
          <w:szCs w:val="24"/>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r w:rsidR="000D5A76">
        <w:rPr>
          <w:rFonts w:hint="eastAsia"/>
          <w:bCs/>
          <w:iCs/>
          <w:szCs w:val="24"/>
          <w:lang w:eastAsia="zh-CN"/>
        </w:rPr>
        <w:t>第</w:t>
      </w:r>
      <w:r w:rsidR="000D5A76" w:rsidRPr="000B660F">
        <w:rPr>
          <w:bCs/>
          <w:iCs/>
          <w:szCs w:val="24"/>
          <w:lang w:eastAsia="zh-CN"/>
        </w:rPr>
        <w:t>5</w:t>
      </w:r>
      <w:r w:rsidR="000D5A76">
        <w:rPr>
          <w:rFonts w:hint="eastAsia"/>
          <w:bCs/>
          <w:iCs/>
          <w:szCs w:val="24"/>
          <w:lang w:eastAsia="zh-CN"/>
        </w:rPr>
        <w:t>研究组和第</w:t>
      </w:r>
      <w:r w:rsidR="000D5A76">
        <w:rPr>
          <w:rFonts w:hint="eastAsia"/>
          <w:bCs/>
          <w:iCs/>
          <w:szCs w:val="24"/>
          <w:lang w:eastAsia="zh-CN"/>
        </w:rPr>
        <w:t>7</w:t>
      </w:r>
      <w:r w:rsidR="000D5A76">
        <w:rPr>
          <w:rFonts w:hint="eastAsia"/>
          <w:bCs/>
          <w:iCs/>
          <w:szCs w:val="24"/>
          <w:lang w:eastAsia="zh-CN"/>
        </w:rPr>
        <w:t>研究组</w:t>
      </w:r>
    </w:p>
    <w:p w:rsidR="00255531" w:rsidRPr="00E249A3" w:rsidRDefault="00255531" w:rsidP="00255531">
      <w:pPr>
        <w:pBdr>
          <w:bottom w:val="single" w:sz="12" w:space="1" w:color="auto"/>
        </w:pBdr>
        <w:spacing w:before="0"/>
        <w:rPr>
          <w:sz w:val="16"/>
          <w:szCs w:val="16"/>
          <w:lang w:eastAsia="zh-CN"/>
        </w:rPr>
      </w:pPr>
    </w:p>
    <w:p w:rsidR="00255531" w:rsidRPr="00BD570E" w:rsidRDefault="00BD570E" w:rsidP="000D5A76">
      <w:pPr>
        <w:pStyle w:val="BodyText"/>
        <w:rPr>
          <w:rFonts w:ascii="STKaiti" w:eastAsia="STKaiti" w:hAnsi="STKaiti"/>
          <w:i w:val="0"/>
          <w:szCs w:val="24"/>
          <w:lang w:eastAsia="zh-CN"/>
        </w:rPr>
      </w:pPr>
      <w:r w:rsidRPr="000D5A76">
        <w:rPr>
          <w:rFonts w:eastAsia="STKaiti" w:hint="eastAsia"/>
          <w:b/>
          <w:bCs/>
          <w:i w:val="0"/>
          <w:color w:val="000000"/>
          <w:lang w:val="en-GB" w:eastAsia="zh-CN"/>
        </w:rPr>
        <w:t>对国际电联资源的影响，包括财务影响（参见《公约》第</w:t>
      </w:r>
      <w:r w:rsidRPr="000D5A76">
        <w:rPr>
          <w:rFonts w:eastAsia="STKaiti"/>
          <w:b/>
          <w:bCs/>
          <w:i w:val="0"/>
          <w:color w:val="000000"/>
          <w:lang w:val="en-GB" w:eastAsia="zh-CN"/>
        </w:rPr>
        <w:t>126</w:t>
      </w:r>
      <w:r w:rsidRPr="000D5A76">
        <w:rPr>
          <w:rFonts w:eastAsia="STKaiti" w:hint="eastAsia"/>
          <w:b/>
          <w:bCs/>
          <w:i w:val="0"/>
          <w:color w:val="000000"/>
          <w:lang w:val="en-GB" w:eastAsia="zh-CN"/>
        </w:rPr>
        <w:t>款）</w:t>
      </w:r>
      <w:r w:rsidRPr="000D5A76">
        <w:rPr>
          <w:rFonts w:eastAsia="STKaiti"/>
          <w:b/>
          <w:bCs/>
          <w:i w:val="0"/>
          <w:color w:val="000000"/>
          <w:lang w:val="en-GB" w:eastAsia="zh-CN"/>
        </w:rPr>
        <w:t>：</w:t>
      </w:r>
      <w:r w:rsidR="000D5A76" w:rsidRPr="000D5A76">
        <w:rPr>
          <w:rFonts w:eastAsiaTheme="minorEastAsia" w:hint="eastAsia"/>
          <w:i w:val="0"/>
          <w:iCs w:val="0"/>
          <w:color w:val="000000"/>
          <w:szCs w:val="24"/>
          <w:lang w:eastAsia="zh-CN"/>
        </w:rPr>
        <w:t>很小</w:t>
      </w:r>
    </w:p>
    <w:p w:rsidR="00255531" w:rsidRPr="00E249A3" w:rsidRDefault="00255531" w:rsidP="00255531">
      <w:pPr>
        <w:pBdr>
          <w:bottom w:val="single" w:sz="12" w:space="1" w:color="auto"/>
        </w:pBdr>
        <w:spacing w:before="0"/>
        <w:rPr>
          <w:sz w:val="16"/>
          <w:szCs w:val="16"/>
          <w:lang w:eastAsia="zh-CN"/>
        </w:rPr>
      </w:pPr>
    </w:p>
    <w:p w:rsidR="00255531" w:rsidRPr="000B660F" w:rsidRDefault="00BD570E" w:rsidP="00BD570E">
      <w:pPr>
        <w:tabs>
          <w:tab w:val="left" w:pos="4366"/>
        </w:tabs>
        <w:spacing w:before="0"/>
        <w:rPr>
          <w:szCs w:val="24"/>
          <w:lang w:eastAsia="zh-CN"/>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r w:rsidR="00255531" w:rsidRPr="000B660F">
        <w:rPr>
          <w:szCs w:val="24"/>
          <w:lang w:eastAsia="zh-CN"/>
        </w:rPr>
        <w:tab/>
      </w:r>
      <w:r>
        <w:rPr>
          <w:rFonts w:eastAsia="STKaiti" w:hint="eastAsia"/>
          <w:b/>
          <w:bCs/>
          <w:iCs/>
          <w:color w:val="000000"/>
          <w:szCs w:val="18"/>
          <w:lang w:val="fr-CH" w:eastAsia="zh-CN"/>
        </w:rPr>
        <w:t>多国提案</w:t>
      </w:r>
      <w:r>
        <w:rPr>
          <w:rFonts w:eastAsia="STKaiti"/>
          <w:b/>
          <w:bCs/>
          <w:iCs/>
          <w:color w:val="000000"/>
          <w:szCs w:val="18"/>
          <w:lang w:val="fr-CH"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p>
    <w:p w:rsidR="00255531" w:rsidRPr="00BD570E" w:rsidRDefault="00255531" w:rsidP="00BD570E">
      <w:pPr>
        <w:pStyle w:val="BodyText"/>
        <w:tabs>
          <w:tab w:val="left" w:pos="4366"/>
        </w:tabs>
        <w:rPr>
          <w:rFonts w:ascii="STKaiti" w:eastAsia="STKaiti" w:hAnsi="STKaiti"/>
          <w:i w:val="0"/>
          <w:szCs w:val="24"/>
          <w:lang w:eastAsia="zh-CN"/>
        </w:rPr>
      </w:pPr>
      <w:r w:rsidRPr="00BD570E">
        <w:rPr>
          <w:rFonts w:ascii="STKaiti" w:eastAsia="STKaiti" w:hAnsi="STKaiti"/>
          <w:i w:val="0"/>
          <w:szCs w:val="24"/>
          <w:lang w:eastAsia="zh-CN"/>
        </w:rPr>
        <w:tab/>
      </w:r>
      <w:r w:rsidR="00BD570E" w:rsidRPr="00BD570E">
        <w:rPr>
          <w:rFonts w:ascii="STKaiti" w:eastAsia="STKaiti" w:hAnsi="STKaiti" w:hint="eastAsia"/>
          <w:i w:val="0"/>
          <w:szCs w:val="24"/>
          <w:lang w:val="fr-CH" w:eastAsia="zh-CN"/>
        </w:rPr>
        <w:t>国家数量</w:t>
      </w:r>
      <w:r w:rsidR="00BD570E" w:rsidRPr="00BD570E">
        <w:rPr>
          <w:rFonts w:ascii="STKaiti" w:eastAsia="STKaiti" w:hAnsi="STKaiti"/>
          <w:i w:val="0"/>
          <w:szCs w:val="24"/>
          <w:lang w:val="fr-CH" w:eastAsia="zh-CN"/>
        </w:rPr>
        <w:t>：</w:t>
      </w:r>
    </w:p>
    <w:p w:rsidR="00255531" w:rsidRDefault="00BD570E" w:rsidP="00255531">
      <w:pPr>
        <w:tabs>
          <w:tab w:val="left" w:pos="699"/>
          <w:tab w:val="left" w:pos="1080"/>
          <w:tab w:val="left" w:pos="7257"/>
          <w:tab w:val="left" w:pos="7920"/>
          <w:tab w:val="left" w:pos="8508"/>
          <w:tab w:val="left" w:pos="9216"/>
        </w:tabs>
        <w:spacing w:before="240"/>
        <w:rPr>
          <w:rFonts w:ascii="STKaiti" w:eastAsia="STKaiti" w:hAnsi="STKaiti"/>
          <w:b/>
          <w:iCs/>
          <w:lang w:eastAsia="zh-CN"/>
        </w:rPr>
      </w:pPr>
      <w:r w:rsidRPr="00CE2F73">
        <w:rPr>
          <w:rFonts w:ascii="STKaiti" w:eastAsia="STKaiti" w:hAnsi="STKaiti" w:hint="eastAsia"/>
          <w:b/>
          <w:iCs/>
          <w:lang w:eastAsia="zh-CN"/>
        </w:rPr>
        <w:t>备注</w:t>
      </w:r>
    </w:p>
    <w:p w:rsidR="00540CCF" w:rsidRPr="00540CCF" w:rsidRDefault="00540CCF" w:rsidP="00540CCF">
      <w:pPr>
        <w:pStyle w:val="Reasons"/>
        <w:rPr>
          <w:rFonts w:hint="eastAsia"/>
          <w:lang w:val="en-US" w:eastAsia="zh-CN"/>
        </w:rPr>
      </w:pPr>
      <w:bookmarkStart w:id="12" w:name="_GoBack"/>
      <w:bookmarkEnd w:id="12"/>
    </w:p>
    <w:p w:rsidR="00C62ADC" w:rsidRDefault="00255531" w:rsidP="00255531">
      <w:pPr>
        <w:jc w:val="center"/>
        <w:rPr>
          <w:lang w:eastAsia="zh-CN"/>
        </w:rPr>
      </w:pPr>
      <w:r>
        <w:rPr>
          <w:lang w:eastAsia="zh-CN"/>
        </w:rPr>
        <w:t>______________</w:t>
      </w:r>
    </w:p>
    <w:sectPr w:rsidR="00C62ADC">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85335">
      <w:rPr>
        <w:lang w:val="en-US"/>
      </w:rPr>
      <w:t>P:\CHI\ITU-R\CONF-R\CMR15\000\007ADD24ADD02C.docx</w:t>
    </w:r>
    <w:r>
      <w:fldChar w:fldCharType="end"/>
    </w:r>
    <w:r w:rsidR="00255531">
      <w:t xml:space="preserve"> (387563)</w:t>
    </w:r>
    <w:r w:rsidRPr="00DA0469">
      <w:rPr>
        <w:lang w:val="en-US"/>
      </w:rPr>
      <w:tab/>
    </w:r>
    <w:r>
      <w:fldChar w:fldCharType="begin"/>
    </w:r>
    <w:r>
      <w:instrText xml:space="preserve"> savedate \@ dd.MM.yy </w:instrText>
    </w:r>
    <w:r>
      <w:fldChar w:fldCharType="separate"/>
    </w:r>
    <w:r w:rsidR="00540CCF">
      <w:t>19.10.15</w:t>
    </w:r>
    <w:r>
      <w:fldChar w:fldCharType="end"/>
    </w:r>
    <w:r w:rsidRPr="00DA0469">
      <w:rPr>
        <w:lang w:val="en-US"/>
      </w:rPr>
      <w:tab/>
    </w:r>
    <w:r>
      <w:fldChar w:fldCharType="begin"/>
    </w:r>
    <w:r>
      <w:instrText xml:space="preserve"> printdate \@ dd.MM.yy </w:instrText>
    </w:r>
    <w:r>
      <w:fldChar w:fldCharType="separate"/>
    </w:r>
    <w:r w:rsidR="00285335">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85335">
      <w:rPr>
        <w:lang w:val="en-US"/>
      </w:rPr>
      <w:t>P:\CHI\ITU-R\CONF-R\CMR15\000\007ADD24ADD02C.docx</w:t>
    </w:r>
    <w:r>
      <w:fldChar w:fldCharType="end"/>
    </w:r>
    <w:r w:rsidR="00255531">
      <w:t xml:space="preserve"> (387563)</w:t>
    </w:r>
    <w:r w:rsidRPr="00DA0469">
      <w:rPr>
        <w:lang w:val="en-US"/>
      </w:rPr>
      <w:tab/>
    </w:r>
    <w:r>
      <w:fldChar w:fldCharType="begin"/>
    </w:r>
    <w:r>
      <w:instrText xml:space="preserve"> savedate \@ dd.MM.yy </w:instrText>
    </w:r>
    <w:r>
      <w:fldChar w:fldCharType="separate"/>
    </w:r>
    <w:r w:rsidR="00540CCF">
      <w:t>19.10.15</w:t>
    </w:r>
    <w:r>
      <w:fldChar w:fldCharType="end"/>
    </w:r>
    <w:r w:rsidRPr="00DA0469">
      <w:rPr>
        <w:lang w:val="en-US"/>
      </w:rPr>
      <w:tab/>
    </w:r>
    <w:r>
      <w:fldChar w:fldCharType="begin"/>
    </w:r>
    <w:r>
      <w:instrText xml:space="preserve"> printdate \@ dd.MM.yy </w:instrText>
    </w:r>
    <w:r>
      <w:fldChar w:fldCharType="separate"/>
    </w:r>
    <w:r w:rsidR="00285335">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255531" w:rsidRDefault="00255531" w:rsidP="009C5E3D">
      <w:pPr>
        <w:pStyle w:val="FootnoteText"/>
        <w:rPr>
          <w:lang w:eastAsia="zh-CN"/>
        </w:rPr>
      </w:pPr>
      <w:r w:rsidRPr="00841C21">
        <w:rPr>
          <w:rStyle w:val="FootnoteReference"/>
          <w:sz w:val="20"/>
        </w:rPr>
        <w:footnoteRef/>
      </w:r>
      <w:r w:rsidR="009C5E3D">
        <w:rPr>
          <w:sz w:val="20"/>
          <w:lang w:eastAsia="zh-CN"/>
        </w:rPr>
        <w:tab/>
      </w:r>
      <w:r w:rsidR="0031369F" w:rsidRPr="009C5E3D">
        <w:rPr>
          <w:rStyle w:val="FootnoteReference"/>
          <w:rFonts w:hint="eastAsia"/>
        </w:rPr>
        <w:t>得出上述范围是因为其中一些频段只在部分国家用于</w:t>
      </w:r>
      <w:r w:rsidR="0031369F" w:rsidRPr="009C5E3D">
        <w:rPr>
          <w:rStyle w:val="FootnoteReference"/>
          <w:rFonts w:hint="eastAsia"/>
        </w:rPr>
        <w:t>RLAN</w:t>
      </w:r>
      <w:r w:rsidR="0031369F" w:rsidRPr="009C5E3D">
        <w:rPr>
          <w:rStyle w:val="FootnoteReference"/>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40CCF">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7(Add.24)(Add.2)-</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61020"/>
    <w:multiLevelType w:val="hybridMultilevel"/>
    <w:tmpl w:val="EC725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11328"/>
    <w:rsid w:val="000264C2"/>
    <w:rsid w:val="000273B7"/>
    <w:rsid w:val="00037C90"/>
    <w:rsid w:val="00037E9D"/>
    <w:rsid w:val="000C09BA"/>
    <w:rsid w:val="000C1F1E"/>
    <w:rsid w:val="000C6AA7"/>
    <w:rsid w:val="000D0288"/>
    <w:rsid w:val="000D4D9D"/>
    <w:rsid w:val="000D5A76"/>
    <w:rsid w:val="000E26F6"/>
    <w:rsid w:val="00123C07"/>
    <w:rsid w:val="00137876"/>
    <w:rsid w:val="00166859"/>
    <w:rsid w:val="001765EC"/>
    <w:rsid w:val="001853E8"/>
    <w:rsid w:val="001B6360"/>
    <w:rsid w:val="001D7311"/>
    <w:rsid w:val="001F4EA6"/>
    <w:rsid w:val="00214959"/>
    <w:rsid w:val="002260A6"/>
    <w:rsid w:val="00255531"/>
    <w:rsid w:val="002742B3"/>
    <w:rsid w:val="00285335"/>
    <w:rsid w:val="002A4C9C"/>
    <w:rsid w:val="002B0A58"/>
    <w:rsid w:val="002B509B"/>
    <w:rsid w:val="002E2A59"/>
    <w:rsid w:val="002E4507"/>
    <w:rsid w:val="00305254"/>
    <w:rsid w:val="0031369F"/>
    <w:rsid w:val="003169D2"/>
    <w:rsid w:val="003B4BEF"/>
    <w:rsid w:val="003C6B45"/>
    <w:rsid w:val="0041282E"/>
    <w:rsid w:val="00437869"/>
    <w:rsid w:val="00443342"/>
    <w:rsid w:val="00465A34"/>
    <w:rsid w:val="004A5925"/>
    <w:rsid w:val="004C4554"/>
    <w:rsid w:val="004D2DEC"/>
    <w:rsid w:val="004F2BE6"/>
    <w:rsid w:val="00503251"/>
    <w:rsid w:val="0051587D"/>
    <w:rsid w:val="00527E8A"/>
    <w:rsid w:val="00540CCF"/>
    <w:rsid w:val="00542E85"/>
    <w:rsid w:val="005501BF"/>
    <w:rsid w:val="00562479"/>
    <w:rsid w:val="00576849"/>
    <w:rsid w:val="005A0ACB"/>
    <w:rsid w:val="005C4577"/>
    <w:rsid w:val="005E08D2"/>
    <w:rsid w:val="005E7FD8"/>
    <w:rsid w:val="00622560"/>
    <w:rsid w:val="00644391"/>
    <w:rsid w:val="00647712"/>
    <w:rsid w:val="00662E12"/>
    <w:rsid w:val="00691142"/>
    <w:rsid w:val="006B00EB"/>
    <w:rsid w:val="006B67CE"/>
    <w:rsid w:val="006C1132"/>
    <w:rsid w:val="006C247A"/>
    <w:rsid w:val="006C38ED"/>
    <w:rsid w:val="006E6182"/>
    <w:rsid w:val="006F3C60"/>
    <w:rsid w:val="00736415"/>
    <w:rsid w:val="00770D2A"/>
    <w:rsid w:val="00773CD8"/>
    <w:rsid w:val="007864F6"/>
    <w:rsid w:val="007B7C4B"/>
    <w:rsid w:val="007F0FC5"/>
    <w:rsid w:val="007F5C36"/>
    <w:rsid w:val="008047DB"/>
    <w:rsid w:val="008129A9"/>
    <w:rsid w:val="008221A4"/>
    <w:rsid w:val="00824BD6"/>
    <w:rsid w:val="0083672D"/>
    <w:rsid w:val="00844734"/>
    <w:rsid w:val="00865DFB"/>
    <w:rsid w:val="008A220C"/>
    <w:rsid w:val="008A7416"/>
    <w:rsid w:val="008B44F6"/>
    <w:rsid w:val="008B6852"/>
    <w:rsid w:val="008C26FF"/>
    <w:rsid w:val="008D1D14"/>
    <w:rsid w:val="008E1785"/>
    <w:rsid w:val="008E7127"/>
    <w:rsid w:val="008E7C8E"/>
    <w:rsid w:val="009062A3"/>
    <w:rsid w:val="00912959"/>
    <w:rsid w:val="009657F9"/>
    <w:rsid w:val="0099525B"/>
    <w:rsid w:val="009B5350"/>
    <w:rsid w:val="009C4ED0"/>
    <w:rsid w:val="009C5E3D"/>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D570E"/>
    <w:rsid w:val="00BF5CE7"/>
    <w:rsid w:val="00C07239"/>
    <w:rsid w:val="00C364B1"/>
    <w:rsid w:val="00C45AB4"/>
    <w:rsid w:val="00C47D87"/>
    <w:rsid w:val="00C503E7"/>
    <w:rsid w:val="00C627F9"/>
    <w:rsid w:val="00C62ADC"/>
    <w:rsid w:val="00C6584D"/>
    <w:rsid w:val="00C929E0"/>
    <w:rsid w:val="00CA57C3"/>
    <w:rsid w:val="00CB4E5A"/>
    <w:rsid w:val="00CC73D7"/>
    <w:rsid w:val="00CF0AD7"/>
    <w:rsid w:val="00CF0BE1"/>
    <w:rsid w:val="00D52A14"/>
    <w:rsid w:val="00D6206A"/>
    <w:rsid w:val="00D63F6D"/>
    <w:rsid w:val="00D74599"/>
    <w:rsid w:val="00D87416"/>
    <w:rsid w:val="00DA0469"/>
    <w:rsid w:val="00DB5B54"/>
    <w:rsid w:val="00DD13B7"/>
    <w:rsid w:val="00DF3B0C"/>
    <w:rsid w:val="00E14984"/>
    <w:rsid w:val="00E224D0"/>
    <w:rsid w:val="00E22A25"/>
    <w:rsid w:val="00E27F10"/>
    <w:rsid w:val="00E560F1"/>
    <w:rsid w:val="00E92319"/>
    <w:rsid w:val="00EC43E7"/>
    <w:rsid w:val="00F26C90"/>
    <w:rsid w:val="00F837F4"/>
    <w:rsid w:val="00F917B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F172AA-F2E5-4E02-912D-36126631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sid w:val="009C5E3D"/>
    <w:rPr>
      <w:rFonts w:ascii="Times New Roman" w:eastAsia="SimSun" w:hAnsi="Times New Roman"/>
      <w:position w:val="6"/>
      <w:sz w:val="22"/>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uiPriority w:val="99"/>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uiPriority w:val="99"/>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uiPriority w:val="99"/>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255531"/>
    <w:rPr>
      <w:rFonts w:ascii="Times New Roman" w:hAnsi="Times New Roman"/>
      <w:sz w:val="22"/>
      <w:lang w:val="en-GB" w:eastAsia="en-US"/>
    </w:rPr>
  </w:style>
  <w:style w:type="paragraph" w:styleId="ListParagraph">
    <w:name w:val="List Paragraph"/>
    <w:basedOn w:val="Normal"/>
    <w:uiPriority w:val="99"/>
    <w:qFormat/>
    <w:rsid w:val="00255531"/>
    <w:pPr>
      <w:tabs>
        <w:tab w:val="clear" w:pos="1134"/>
        <w:tab w:val="clear" w:pos="1871"/>
        <w:tab w:val="clear" w:pos="2268"/>
      </w:tabs>
      <w:overflowPunct/>
      <w:autoSpaceDE/>
      <w:autoSpaceDN/>
      <w:adjustRightInd/>
      <w:spacing w:before="240" w:after="120"/>
      <w:ind w:left="720"/>
      <w:contextualSpacing/>
      <w:textAlignment w:val="auto"/>
    </w:pPr>
    <w:rPr>
      <w:rFonts w:eastAsia="Times New Roman"/>
      <w:sz w:val="22"/>
      <w:lang w:val="en-CA"/>
    </w:rPr>
  </w:style>
  <w:style w:type="character" w:customStyle="1" w:styleId="HeadingbChar">
    <w:name w:val="Heading_b Char"/>
    <w:link w:val="Headingb"/>
    <w:uiPriority w:val="99"/>
    <w:locked/>
    <w:rsid w:val="00255531"/>
    <w:rPr>
      <w:rFonts w:ascii="Times" w:hAnsi="Times"/>
      <w:b/>
      <w:sz w:val="24"/>
      <w:lang w:val="en-GB" w:eastAsia="en-US"/>
    </w:rPr>
  </w:style>
  <w:style w:type="character" w:customStyle="1" w:styleId="RestitleChar">
    <w:name w:val="Res_title Char"/>
    <w:link w:val="Restitle"/>
    <w:uiPriority w:val="99"/>
    <w:locked/>
    <w:rsid w:val="00255531"/>
    <w:rPr>
      <w:rFonts w:ascii="Times New Roman Bold" w:hAnsi="Times New Roman Bold"/>
      <w:b/>
      <w:sz w:val="28"/>
      <w:lang w:val="en-GB" w:eastAsia="en-US"/>
    </w:rPr>
  </w:style>
  <w:style w:type="character" w:customStyle="1" w:styleId="NormalaftertitleChar">
    <w:name w:val="Normal after title Char"/>
    <w:link w:val="Normalaftertitle0"/>
    <w:uiPriority w:val="99"/>
    <w:locked/>
    <w:rsid w:val="00255531"/>
    <w:rPr>
      <w:rFonts w:ascii="Times New Roman" w:hAnsi="Times New Roman"/>
      <w:sz w:val="24"/>
      <w:lang w:val="en-GB" w:eastAsia="en-US"/>
    </w:rPr>
  </w:style>
  <w:style w:type="character" w:customStyle="1" w:styleId="CallChar">
    <w:name w:val="Call Char"/>
    <w:link w:val="Call"/>
    <w:locked/>
    <w:rsid w:val="00255531"/>
    <w:rPr>
      <w:rFonts w:ascii="STKaiti" w:eastAsia="STKaiti" w:hAnsi="STKaiti"/>
      <w:sz w:val="24"/>
      <w:lang w:val="en-GB" w:eastAsia="en-US"/>
    </w:rPr>
  </w:style>
  <w:style w:type="paragraph" w:styleId="BodyText">
    <w:name w:val="Body Text"/>
    <w:basedOn w:val="Normal"/>
    <w:link w:val="BodyTextChar"/>
    <w:uiPriority w:val="99"/>
    <w:rsid w:val="00255531"/>
    <w:pPr>
      <w:tabs>
        <w:tab w:val="clear" w:pos="1134"/>
        <w:tab w:val="clear" w:pos="1871"/>
        <w:tab w:val="clear" w:pos="2268"/>
        <w:tab w:val="left" w:pos="360"/>
        <w:tab w:val="left" w:pos="900"/>
      </w:tabs>
      <w:overflowPunct/>
      <w:autoSpaceDE/>
      <w:autoSpaceDN/>
      <w:adjustRightInd/>
      <w:spacing w:before="0"/>
      <w:textAlignment w:val="auto"/>
    </w:pPr>
    <w:rPr>
      <w:rFonts w:eastAsia="Times New Roman"/>
      <w:i/>
      <w:iCs/>
      <w:lang w:val="en-US"/>
    </w:rPr>
  </w:style>
  <w:style w:type="character" w:customStyle="1" w:styleId="BodyTextChar">
    <w:name w:val="Body Text Char"/>
    <w:basedOn w:val="DefaultParagraphFont"/>
    <w:link w:val="BodyText"/>
    <w:uiPriority w:val="99"/>
    <w:rsid w:val="00255531"/>
    <w:rPr>
      <w:rFonts w:ascii="Times New Roman" w:eastAsia="Times New Roman" w:hAnsi="Times New Roman"/>
      <w:i/>
      <w:iCs/>
      <w:sz w:val="24"/>
      <w:lang w:eastAsia="en-US"/>
    </w:rPr>
  </w:style>
  <w:style w:type="paragraph" w:customStyle="1" w:styleId="ATT">
    <w:name w:val="ATT"/>
    <w:basedOn w:val="ArtNo"/>
    <w:rsid w:val="0025553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R15-WRC15-C-0007!A24-A2!MSW-C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AE8B2-4236-4D26-A0B2-D1552C639945}">
  <ds:schemaRefs>
    <ds:schemaRef ds:uri="http://purl.org/dc/terms/"/>
    <ds:schemaRef ds:uri="http://schemas.microsoft.com/office/2006/metadata/properties"/>
    <ds:schemaRef ds:uri="32a1a8c5-2265-4ebc-b7a0-2071e2c5c9bb"/>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R15-WRC15-C-0007!A24-A2!MSW-C</vt:lpstr>
    </vt:vector>
  </TitlesOfParts>
  <Manager>General Secretariat - Pool</Manager>
  <Company>International Telecommunication Union (ITU)</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R15-WRC15-C-0007!A24-A2!MSW-C</dc:title>
  <dc:subject>World Radiocommunication Conference - 2015</dc:subject>
  <dc:creator>Documents Proposals Manager (DPM)</dc:creator>
  <cp:keywords>DPM_v5.2015.10.8_prod</cp:keywords>
  <dc:description/>
  <cp:lastModifiedBy>Murphy, Margaret</cp:lastModifiedBy>
  <cp:revision>36</cp:revision>
  <cp:lastPrinted>2015-10-19T20:26:00Z</cp:lastPrinted>
  <dcterms:created xsi:type="dcterms:W3CDTF">2015-10-09T07:11:00Z</dcterms:created>
  <dcterms:modified xsi:type="dcterms:W3CDTF">2015-10-19T20:41:00Z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