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93175" w:rsidRPr="00A5745C">
        <w:trPr>
          <w:cantSplit/>
        </w:trPr>
        <w:tc>
          <w:tcPr>
            <w:tcW w:w="6911" w:type="dxa"/>
          </w:tcPr>
          <w:p w:rsidR="00293175" w:rsidRPr="00A5745C" w:rsidRDefault="00293175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A5745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A5745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</w:t>
            </w:r>
            <w:r w:rsidRPr="00A5745C">
              <w:rPr>
                <w:b/>
                <w:bCs/>
              </w:rPr>
              <w:t xml:space="preserve"> </w:t>
            </w:r>
            <w:r w:rsidRPr="00A5745C">
              <w:rPr>
                <w:rFonts w:ascii="Verdana" w:hAnsi="Verdana"/>
                <w:b/>
                <w:bCs/>
                <w:sz w:val="18"/>
                <w:szCs w:val="18"/>
              </w:rPr>
              <w:t>ноября 2015 года</w:t>
            </w:r>
          </w:p>
        </w:tc>
        <w:tc>
          <w:tcPr>
            <w:tcW w:w="3120" w:type="dxa"/>
          </w:tcPr>
          <w:p w:rsidR="00293175" w:rsidRPr="00A5745C" w:rsidRDefault="00293175" w:rsidP="0029317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5745C">
              <w:rPr>
                <w:noProof/>
                <w:lang w:val="en-GB" w:eastAsia="zh-CN"/>
              </w:rPr>
              <w:drawing>
                <wp:inline distT="0" distB="0" distL="0" distR="0" wp14:anchorId="133AEC37" wp14:editId="5684A969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175" w:rsidRPr="00A5745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93175" w:rsidRPr="00A5745C" w:rsidRDefault="00293175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A5745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93175" w:rsidRPr="00A5745C" w:rsidRDefault="00293175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293175" w:rsidRPr="00A5745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93175" w:rsidRPr="00A5745C" w:rsidRDefault="00293175" w:rsidP="0029317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93175" w:rsidRPr="00A5745C" w:rsidRDefault="00293175" w:rsidP="00293175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293175" w:rsidRPr="00A5745C">
        <w:trPr>
          <w:cantSplit/>
          <w:trHeight w:val="23"/>
        </w:trPr>
        <w:tc>
          <w:tcPr>
            <w:tcW w:w="6911" w:type="dxa"/>
            <w:vMerge w:val="restart"/>
          </w:tcPr>
          <w:p w:rsidR="00293175" w:rsidRPr="00A5745C" w:rsidRDefault="00C524DC" w:rsidP="0029317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A5745C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293175" w:rsidRPr="00A5745C" w:rsidRDefault="00753499" w:rsidP="00F74B26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293175" w:rsidRPr="00A5745C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C524DC" w:rsidRPr="00A5745C">
              <w:rPr>
                <w:rFonts w:ascii="Verdana" w:hAnsi="Verdana"/>
                <w:b/>
                <w:bCs/>
                <w:sz w:val="18"/>
                <w:szCs w:val="18"/>
              </w:rPr>
              <w:t xml:space="preserve"> 7</w:t>
            </w:r>
            <w:r w:rsidR="00293175" w:rsidRPr="00A5745C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293175" w:rsidRPr="00A5745C">
        <w:trPr>
          <w:cantSplit/>
          <w:trHeight w:val="23"/>
        </w:trPr>
        <w:tc>
          <w:tcPr>
            <w:tcW w:w="6911" w:type="dxa"/>
            <w:vMerge/>
          </w:tcPr>
          <w:p w:rsidR="00293175" w:rsidRPr="00A5745C" w:rsidRDefault="0029317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293175" w:rsidRPr="00A5745C" w:rsidRDefault="00753499" w:rsidP="00293175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 ноября</w:t>
            </w:r>
            <w:r w:rsidR="00293175" w:rsidRPr="00A5745C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293175" w:rsidRPr="00A5745C">
        <w:trPr>
          <w:cantSplit/>
          <w:trHeight w:val="23"/>
        </w:trPr>
        <w:tc>
          <w:tcPr>
            <w:tcW w:w="6911" w:type="dxa"/>
            <w:vMerge/>
          </w:tcPr>
          <w:p w:rsidR="00293175" w:rsidRPr="00A5745C" w:rsidRDefault="0029317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293175" w:rsidRPr="00A5745C" w:rsidRDefault="00293175" w:rsidP="00F74B26">
            <w:pPr>
              <w:tabs>
                <w:tab w:val="clear" w:pos="1134"/>
                <w:tab w:val="left" w:pos="993"/>
                <w:tab w:val="left" w:pos="1203"/>
              </w:tabs>
              <w:spacing w:before="0"/>
              <w:ind w:left="1203" w:hanging="1203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A5745C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F74B26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proofErr w:type="gramEnd"/>
            <w:r w:rsidRPr="00A5745C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753499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753499">
              <w:rPr>
                <w:rFonts w:ascii="Verdana" w:hAnsi="Verdana"/>
                <w:b/>
                <w:bCs/>
                <w:sz w:val="18"/>
                <w:szCs w:val="22"/>
              </w:rPr>
              <w:br/>
              <w:t>испанский</w:t>
            </w:r>
          </w:p>
        </w:tc>
      </w:tr>
      <w:tr w:rsidR="00293175" w:rsidRPr="00A5745C">
        <w:trPr>
          <w:cantSplit/>
        </w:trPr>
        <w:tc>
          <w:tcPr>
            <w:tcW w:w="10031" w:type="dxa"/>
            <w:gridSpan w:val="2"/>
          </w:tcPr>
          <w:p w:rsidR="00293175" w:rsidRPr="00A5745C" w:rsidRDefault="00C524DC" w:rsidP="00F12BE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A5745C">
              <w:t>Государства – члены Межамериканской комиссии по электросвязи (СИТЕЛ)</w:t>
            </w:r>
          </w:p>
        </w:tc>
      </w:tr>
      <w:tr w:rsidR="00293175" w:rsidRPr="00A5745C">
        <w:trPr>
          <w:cantSplit/>
        </w:trPr>
        <w:tc>
          <w:tcPr>
            <w:tcW w:w="10031" w:type="dxa"/>
            <w:gridSpan w:val="2"/>
          </w:tcPr>
          <w:p w:rsidR="00293175" w:rsidRPr="00A5745C" w:rsidRDefault="00C524DC" w:rsidP="00F12BE8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A5745C">
              <w:t>МЕЖАМЕРИКАНСКИЕ Предложения для работы Конференции</w:t>
            </w:r>
          </w:p>
        </w:tc>
      </w:tr>
      <w:tr w:rsidR="00293175" w:rsidRPr="00A5745C">
        <w:trPr>
          <w:cantSplit/>
        </w:trPr>
        <w:tc>
          <w:tcPr>
            <w:tcW w:w="10031" w:type="dxa"/>
            <w:gridSpan w:val="2"/>
          </w:tcPr>
          <w:p w:rsidR="00293175" w:rsidRPr="00A5745C" w:rsidRDefault="00293175" w:rsidP="00F12BE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293175" w:rsidRPr="00A5745C">
        <w:trPr>
          <w:cantSplit/>
        </w:trPr>
        <w:tc>
          <w:tcPr>
            <w:tcW w:w="10031" w:type="dxa"/>
            <w:gridSpan w:val="2"/>
          </w:tcPr>
          <w:p w:rsidR="00293175" w:rsidRPr="00A5745C" w:rsidRDefault="00293175" w:rsidP="00F12BE8">
            <w:pPr>
              <w:pStyle w:val="Title3"/>
              <w:rPr>
                <w:szCs w:val="26"/>
              </w:rPr>
            </w:pPr>
            <w:bookmarkStart w:id="11" w:name="dtitle3" w:colFirst="0" w:colLast="0"/>
            <w:bookmarkEnd w:id="10"/>
          </w:p>
        </w:tc>
      </w:tr>
    </w:tbl>
    <w:bookmarkEnd w:id="11"/>
    <w:p w:rsidR="00DA599C" w:rsidRPr="00A5745C" w:rsidRDefault="00DA599C" w:rsidP="00DA599C">
      <w:pPr>
        <w:pStyle w:val="Normalaftertitle"/>
      </w:pPr>
      <w:r w:rsidRPr="00A5745C">
        <w:t>К настоящему документу прилагаются Межамериканские предложения (IAP) для Всемирной конференции радиосвязи 2015 года (ВКР-15).</w:t>
      </w:r>
    </w:p>
    <w:p w:rsidR="00DA599C" w:rsidRPr="00A5745C" w:rsidRDefault="00DA599C" w:rsidP="00DA599C">
      <w:r w:rsidRPr="00A5745C">
        <w:t>В Приложении 1 представлена структура Межамериканских предложений для ВКР-15.</w:t>
      </w:r>
    </w:p>
    <w:p w:rsidR="00DA599C" w:rsidRPr="00A5745C" w:rsidRDefault="00DA599C" w:rsidP="00DA599C">
      <w:r w:rsidRPr="00A5745C">
        <w:t>В Приложении 2 представлена таблица с информацией о поддержке Государствами-Членами Межамериканских предложений для ВКР</w:t>
      </w:r>
      <w:r w:rsidRPr="00A5745C">
        <w:noBreakHyphen/>
        <w:t>15.</w:t>
      </w:r>
    </w:p>
    <w:p w:rsidR="00293175" w:rsidRPr="00A5745C" w:rsidRDefault="00DA599C" w:rsidP="00DA599C">
      <w:pPr>
        <w:spacing w:before="1080"/>
      </w:pPr>
      <w:r w:rsidRPr="00A5745C">
        <w:rPr>
          <w:b/>
          <w:bCs/>
        </w:rPr>
        <w:t>Приложения</w:t>
      </w:r>
      <w:r w:rsidRPr="00A5745C">
        <w:t>: 2</w:t>
      </w:r>
    </w:p>
    <w:p w:rsidR="00C524DC" w:rsidRPr="00A5745C" w:rsidRDefault="00C524D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5745C">
        <w:br w:type="page"/>
      </w:r>
    </w:p>
    <w:p w:rsidR="00DA599C" w:rsidRPr="00A5745C" w:rsidRDefault="00DA599C" w:rsidP="00DA599C">
      <w:pPr>
        <w:pStyle w:val="AnnexNo"/>
      </w:pPr>
      <w:r w:rsidRPr="00A5745C">
        <w:lastRenderedPageBreak/>
        <w:t>Приложение 1</w:t>
      </w:r>
    </w:p>
    <w:p w:rsidR="00DA599C" w:rsidRPr="00A5745C" w:rsidRDefault="00DA599C" w:rsidP="00DA599C">
      <w:pPr>
        <w:pStyle w:val="Annextitle"/>
      </w:pPr>
      <w:r w:rsidRPr="00A5745C">
        <w:t>Структура Межамериканских предложений для ВКР-15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6260"/>
      </w:tblGrid>
      <w:tr w:rsidR="00DA599C" w:rsidRPr="00A5745C" w:rsidTr="00E518AB">
        <w:trPr>
          <w:tblHeader/>
          <w:jc w:val="center"/>
        </w:trPr>
        <w:tc>
          <w:tcPr>
            <w:tcW w:w="3114" w:type="dxa"/>
          </w:tcPr>
          <w:p w:rsidR="00DA599C" w:rsidRPr="00A5745C" w:rsidRDefault="00DA599C" w:rsidP="00DA599C">
            <w:pPr>
              <w:pStyle w:val="Tablehead"/>
              <w:rPr>
                <w:lang w:val="ru-RU"/>
              </w:rPr>
            </w:pPr>
            <w:r w:rsidRPr="00A5745C">
              <w:rPr>
                <w:lang w:val="ru-RU"/>
              </w:rPr>
              <w:t>Документ</w:t>
            </w:r>
          </w:p>
        </w:tc>
        <w:tc>
          <w:tcPr>
            <w:tcW w:w="6260" w:type="dxa"/>
          </w:tcPr>
          <w:p w:rsidR="00DA599C" w:rsidRPr="00A5745C" w:rsidRDefault="00DA599C" w:rsidP="00DA599C">
            <w:pPr>
              <w:pStyle w:val="Tablehead"/>
              <w:rPr>
                <w:lang w:val="ru-RU"/>
              </w:rPr>
            </w:pPr>
            <w:r w:rsidRPr="00A5745C">
              <w:rPr>
                <w:lang w:val="ru-RU"/>
              </w:rPr>
              <w:t>Название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DA599C" w:rsidP="00DA599C">
            <w:pPr>
              <w:pStyle w:val="Tabletext"/>
              <w:jc w:val="center"/>
            </w:pPr>
            <w:r w:rsidRPr="00A5745C">
              <w:t>Основной документ</w:t>
            </w:r>
          </w:p>
        </w:tc>
        <w:tc>
          <w:tcPr>
            <w:tcW w:w="6260" w:type="dxa"/>
          </w:tcPr>
          <w:p w:rsidR="00DA599C" w:rsidRPr="00A5745C" w:rsidRDefault="00DA599C" w:rsidP="00DA599C">
            <w:pPr>
              <w:pStyle w:val="Tabletext"/>
            </w:pPr>
            <w:r w:rsidRPr="00A5745C">
              <w:rPr>
                <w:szCs w:val="26"/>
              </w:rPr>
              <w:t>Межамериканские предложения для работы Конференции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CE7C56" w:rsidP="00F74B26">
            <w:pPr>
              <w:pStyle w:val="Tabletext"/>
              <w:jc w:val="center"/>
            </w:pPr>
            <w:r w:rsidRPr="00A5745C">
              <w:t>Доп. док. 1</w:t>
            </w:r>
            <w:r w:rsidR="00F74B26">
              <w:t>−</w:t>
            </w:r>
            <w:r w:rsidR="00E518AB" w:rsidRPr="00A5745C">
              <w:t>1</w:t>
            </w:r>
            <w:r w:rsidRPr="00A5745C">
              <w:t xml:space="preserve">1 к </w:t>
            </w:r>
            <w:r w:rsidR="00DA599C" w:rsidRPr="00A5745C">
              <w:t>Д</w:t>
            </w:r>
            <w:r w:rsidRPr="00A5745C">
              <w:t>оп. док. 1</w:t>
            </w:r>
          </w:p>
        </w:tc>
        <w:tc>
          <w:tcPr>
            <w:tcW w:w="6260" w:type="dxa"/>
          </w:tcPr>
          <w:p w:rsidR="00DA599C" w:rsidRPr="00A5745C" w:rsidRDefault="00DA599C" w:rsidP="00F12BE8">
            <w:pPr>
              <w:pStyle w:val="Tabletext"/>
            </w:pPr>
            <w:r w:rsidRPr="00A5745C">
              <w:t>Межамериканские предложения по пункту 1.1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317E50" w:rsidP="00F12BE8">
            <w:pPr>
              <w:pStyle w:val="Tabletext"/>
              <w:jc w:val="center"/>
            </w:pPr>
            <w:r w:rsidRPr="00A5745C">
              <w:t xml:space="preserve">Дополнительный документ </w:t>
            </w:r>
            <w:r w:rsidR="00DA599C" w:rsidRPr="00A5745C">
              <w:t>3</w:t>
            </w:r>
          </w:p>
        </w:tc>
        <w:tc>
          <w:tcPr>
            <w:tcW w:w="6260" w:type="dxa"/>
          </w:tcPr>
          <w:p w:rsidR="00DA599C" w:rsidRPr="00A5745C" w:rsidRDefault="00DA599C" w:rsidP="00F12BE8">
            <w:pPr>
              <w:pStyle w:val="Tabletext"/>
            </w:pPr>
            <w:r w:rsidRPr="00A5745C">
              <w:t>Межамериканские предложения по пункту 1.3</w:t>
            </w:r>
            <w:r w:rsidR="00317E50"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317E50" w:rsidP="00F12BE8">
            <w:pPr>
              <w:pStyle w:val="Tabletext"/>
              <w:jc w:val="center"/>
            </w:pPr>
            <w:r w:rsidRPr="00A5745C">
              <w:t xml:space="preserve">Дополнительный документ </w:t>
            </w:r>
            <w:r w:rsidR="00DA599C" w:rsidRPr="00A5745C">
              <w:t>4</w:t>
            </w:r>
          </w:p>
        </w:tc>
        <w:tc>
          <w:tcPr>
            <w:tcW w:w="6260" w:type="dxa"/>
          </w:tcPr>
          <w:p w:rsidR="00DA599C" w:rsidRPr="00A5745C" w:rsidRDefault="00DA599C" w:rsidP="00F12BE8">
            <w:pPr>
              <w:pStyle w:val="Tabletext"/>
            </w:pPr>
            <w:r w:rsidRPr="00A5745C">
              <w:t>Межамериканские предложения по пункту 1.4</w:t>
            </w:r>
            <w:r w:rsidR="00317E50"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317E50" w:rsidP="00F12BE8">
            <w:pPr>
              <w:pStyle w:val="Tabletext"/>
              <w:jc w:val="center"/>
            </w:pPr>
            <w:r w:rsidRPr="00A5745C">
              <w:t xml:space="preserve">Дополнительный документ </w:t>
            </w:r>
            <w:r w:rsidR="00DA599C" w:rsidRPr="00A5745C">
              <w:t>5</w:t>
            </w:r>
          </w:p>
        </w:tc>
        <w:tc>
          <w:tcPr>
            <w:tcW w:w="6260" w:type="dxa"/>
          </w:tcPr>
          <w:p w:rsidR="00DA599C" w:rsidRPr="00A5745C" w:rsidRDefault="00DA599C" w:rsidP="00F12BE8">
            <w:pPr>
              <w:pStyle w:val="Tabletext"/>
            </w:pPr>
            <w:r w:rsidRPr="00A5745C">
              <w:t>Межамериканские предложения по пункту 1.5</w:t>
            </w:r>
            <w:r w:rsidR="00317E50"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="00DA599C" w:rsidRPr="00A5745C">
              <w:t>1</w:t>
            </w:r>
            <w:r w:rsidRPr="00A5745C">
              <w:t xml:space="preserve"> к Доп. док. 6</w:t>
            </w:r>
          </w:p>
        </w:tc>
        <w:tc>
          <w:tcPr>
            <w:tcW w:w="6260" w:type="dxa"/>
          </w:tcPr>
          <w:p w:rsidR="00DA599C" w:rsidRPr="00A5745C" w:rsidRDefault="00DA599C" w:rsidP="00F12BE8">
            <w:pPr>
              <w:pStyle w:val="Tabletext"/>
            </w:pPr>
            <w:r w:rsidRPr="00A5745C">
              <w:t>Межамериканские предложения по пункту 1.6.1</w:t>
            </w:r>
            <w:r w:rsidR="00317E50"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E518AB">
            <w:pPr>
              <w:pStyle w:val="Tabletext"/>
              <w:jc w:val="center"/>
            </w:pPr>
            <w:r w:rsidRPr="00A5745C">
              <w:t>Доп. док.</w:t>
            </w:r>
            <w:r w:rsidR="00DA599C" w:rsidRPr="00A5745C">
              <w:t xml:space="preserve"> 2</w:t>
            </w:r>
            <w:r w:rsidRPr="00A5745C">
              <w:t xml:space="preserve"> к Доп. док. 6</w:t>
            </w:r>
          </w:p>
        </w:tc>
        <w:tc>
          <w:tcPr>
            <w:tcW w:w="6260" w:type="dxa"/>
          </w:tcPr>
          <w:p w:rsidR="00DA599C" w:rsidRPr="00A5745C" w:rsidRDefault="00DA599C" w:rsidP="00F12BE8">
            <w:pPr>
              <w:pStyle w:val="Tabletext"/>
            </w:pPr>
            <w:r w:rsidRPr="00A5745C">
              <w:t>Межамериканские предложения по пункту 1.6.2</w:t>
            </w:r>
            <w:r w:rsidR="00317E50"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F12BE8">
            <w:pPr>
              <w:pStyle w:val="Tabletext"/>
              <w:jc w:val="center"/>
            </w:pPr>
            <w:r w:rsidRPr="00A5745C">
              <w:t xml:space="preserve">Дополнительный документ </w:t>
            </w:r>
            <w:r w:rsidR="00DA599C" w:rsidRPr="00A5745C">
              <w:t>7</w:t>
            </w:r>
          </w:p>
        </w:tc>
        <w:tc>
          <w:tcPr>
            <w:tcW w:w="6260" w:type="dxa"/>
          </w:tcPr>
          <w:p w:rsidR="00DA599C" w:rsidRPr="00A5745C" w:rsidRDefault="00DA599C" w:rsidP="00F12BE8">
            <w:pPr>
              <w:pStyle w:val="Tabletext"/>
            </w:pPr>
            <w:r w:rsidRPr="00A5745C">
              <w:t>Межамериканские предложения по пункту 1.7</w:t>
            </w:r>
            <w:r w:rsidR="00317E50"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E518AB">
            <w:pPr>
              <w:pStyle w:val="Tabletext"/>
              <w:jc w:val="center"/>
            </w:pPr>
            <w:r w:rsidRPr="00A5745C">
              <w:t>Доп. док.</w:t>
            </w:r>
            <w:r w:rsidR="00DA599C" w:rsidRPr="00A5745C">
              <w:t xml:space="preserve"> 1</w:t>
            </w:r>
            <w:r w:rsidRPr="00A5745C">
              <w:t xml:space="preserve"> к Доп. док. 9</w:t>
            </w:r>
          </w:p>
        </w:tc>
        <w:tc>
          <w:tcPr>
            <w:tcW w:w="6260" w:type="dxa"/>
          </w:tcPr>
          <w:p w:rsidR="00DA599C" w:rsidRPr="00A5745C" w:rsidRDefault="00DA599C" w:rsidP="00F12BE8">
            <w:pPr>
              <w:pStyle w:val="Tabletext"/>
            </w:pPr>
            <w:r w:rsidRPr="00A5745C">
              <w:t>Межамериканские предложения по пункту 1.9.1</w:t>
            </w:r>
            <w:r w:rsidR="00317E50"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E518AB">
            <w:pPr>
              <w:pStyle w:val="Tabletext"/>
              <w:jc w:val="center"/>
            </w:pPr>
            <w:r w:rsidRPr="00A5745C">
              <w:t>Доп. док.</w:t>
            </w:r>
            <w:r w:rsidR="00DA599C" w:rsidRPr="00A5745C">
              <w:t xml:space="preserve"> 2</w:t>
            </w:r>
            <w:r w:rsidRPr="00A5745C">
              <w:t xml:space="preserve"> к Доп. док. 9</w:t>
            </w:r>
          </w:p>
        </w:tc>
        <w:tc>
          <w:tcPr>
            <w:tcW w:w="6260" w:type="dxa"/>
          </w:tcPr>
          <w:p w:rsidR="00DA599C" w:rsidRPr="00A5745C" w:rsidRDefault="00DA599C" w:rsidP="00F12BE8">
            <w:pPr>
              <w:pStyle w:val="Tabletext"/>
            </w:pPr>
            <w:r w:rsidRPr="00A5745C">
              <w:t>Межамериканские предложения по пункту 1.9.2</w:t>
            </w:r>
            <w:r w:rsidR="00317E50"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317E50" w:rsidP="00F12BE8">
            <w:pPr>
              <w:pStyle w:val="Tabletext"/>
              <w:jc w:val="center"/>
            </w:pPr>
            <w:r w:rsidRPr="00A5745C">
              <w:t xml:space="preserve">Дополнительный документ </w:t>
            </w:r>
            <w:r w:rsidR="00DA599C" w:rsidRPr="00A5745C">
              <w:t>10</w:t>
            </w:r>
          </w:p>
        </w:tc>
        <w:tc>
          <w:tcPr>
            <w:tcW w:w="6260" w:type="dxa"/>
          </w:tcPr>
          <w:p w:rsidR="00DA599C" w:rsidRPr="00A5745C" w:rsidRDefault="00DA599C" w:rsidP="00F12BE8">
            <w:pPr>
              <w:pStyle w:val="Tabletext"/>
            </w:pPr>
            <w:r w:rsidRPr="00A5745C">
              <w:t>Межамериканские предложения по пункту 1.10</w:t>
            </w:r>
            <w:r w:rsidR="00317E50"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317E50" w:rsidP="00F12BE8">
            <w:pPr>
              <w:pStyle w:val="Tabletext"/>
              <w:jc w:val="center"/>
            </w:pPr>
            <w:r w:rsidRPr="00A5745C">
              <w:t xml:space="preserve">Дополнительный документ </w:t>
            </w:r>
            <w:r w:rsidR="00DA599C" w:rsidRPr="00A5745C">
              <w:t>11</w:t>
            </w:r>
          </w:p>
        </w:tc>
        <w:tc>
          <w:tcPr>
            <w:tcW w:w="6260" w:type="dxa"/>
          </w:tcPr>
          <w:p w:rsidR="00DA599C" w:rsidRPr="00A5745C" w:rsidRDefault="00DA599C" w:rsidP="00F12BE8">
            <w:pPr>
              <w:pStyle w:val="Tabletext"/>
            </w:pPr>
            <w:r w:rsidRPr="00A5745C">
              <w:t>Межамериканские предложения по пункту 1.11</w:t>
            </w:r>
            <w:r w:rsidR="00317E50"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317E50" w:rsidP="00F12BE8">
            <w:pPr>
              <w:pStyle w:val="Tabletext"/>
              <w:jc w:val="center"/>
            </w:pPr>
            <w:r w:rsidRPr="00A5745C">
              <w:t xml:space="preserve">Дополнительный документ </w:t>
            </w:r>
            <w:r w:rsidR="00DA599C" w:rsidRPr="00A5745C">
              <w:t>12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1.12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317E50" w:rsidP="00F12BE8">
            <w:pPr>
              <w:pStyle w:val="Tabletext"/>
              <w:jc w:val="center"/>
            </w:pPr>
            <w:r w:rsidRPr="00A5745C">
              <w:t xml:space="preserve">Дополнительный документ </w:t>
            </w:r>
            <w:r w:rsidR="00DA599C" w:rsidRPr="00A5745C">
              <w:t>13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>Межамериканские предложения по пункту</w:t>
            </w:r>
            <w:r w:rsidR="00DA599C" w:rsidRPr="00A5745C">
              <w:t xml:space="preserve"> 1.13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317E50" w:rsidP="00F12BE8">
            <w:pPr>
              <w:pStyle w:val="Tabletext"/>
              <w:jc w:val="center"/>
            </w:pPr>
            <w:r w:rsidRPr="00A5745C">
              <w:t xml:space="preserve">Дополнительный документ </w:t>
            </w:r>
            <w:r w:rsidR="00DA599C" w:rsidRPr="00A5745C">
              <w:t>14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1.14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317E50" w:rsidP="00F12BE8">
            <w:pPr>
              <w:pStyle w:val="Tabletext"/>
              <w:jc w:val="center"/>
            </w:pPr>
            <w:r w:rsidRPr="00A5745C">
              <w:t xml:space="preserve">Дополнительный документ </w:t>
            </w:r>
            <w:r w:rsidR="00DA599C" w:rsidRPr="00A5745C">
              <w:t>15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1.15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317E50" w:rsidP="00F12BE8">
            <w:pPr>
              <w:pStyle w:val="Tabletext"/>
              <w:jc w:val="center"/>
            </w:pPr>
            <w:r w:rsidRPr="00A5745C">
              <w:t xml:space="preserve">Дополнительный документ </w:t>
            </w:r>
            <w:r w:rsidR="00DA599C" w:rsidRPr="00A5745C">
              <w:t>16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1.16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CE7C56" w:rsidP="00F12BE8">
            <w:pPr>
              <w:pStyle w:val="Tabletext"/>
              <w:jc w:val="center"/>
            </w:pPr>
            <w:r w:rsidRPr="00A5745C">
              <w:t xml:space="preserve">Дополнительный документ </w:t>
            </w:r>
            <w:r w:rsidR="00DA599C" w:rsidRPr="00A5745C">
              <w:t>17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1.17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CE7C56" w:rsidP="00F12BE8">
            <w:pPr>
              <w:pStyle w:val="Tabletext"/>
              <w:jc w:val="center"/>
            </w:pPr>
            <w:r w:rsidRPr="00A5745C">
              <w:t xml:space="preserve">Дополнительный документ </w:t>
            </w:r>
            <w:r w:rsidR="00DA599C" w:rsidRPr="00A5745C">
              <w:t>18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1.18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CE7C56" w:rsidP="00F12BE8">
            <w:pPr>
              <w:pStyle w:val="Tabletext"/>
              <w:jc w:val="center"/>
            </w:pPr>
            <w:r w:rsidRPr="00A5745C">
              <w:t xml:space="preserve">Дополнительный документ </w:t>
            </w:r>
            <w:r w:rsidR="00DA599C" w:rsidRPr="00A5745C">
              <w:t>19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2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CE7C56" w:rsidP="00F12BE8">
            <w:pPr>
              <w:pStyle w:val="Tabletext"/>
              <w:jc w:val="center"/>
            </w:pPr>
            <w:r w:rsidRPr="00A5745C">
              <w:t xml:space="preserve">Дополнительный документ </w:t>
            </w:r>
            <w:r w:rsidR="00DA599C" w:rsidRPr="00A5745C">
              <w:t>20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4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="00DA599C" w:rsidRPr="00A5745C">
              <w:t>1</w:t>
            </w:r>
            <w:r w:rsidRPr="00A5745C">
              <w:t xml:space="preserve"> к Доп. док. 21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7(A)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="00DA599C" w:rsidRPr="00A5745C">
              <w:t>2</w:t>
            </w:r>
            <w:r w:rsidRPr="00A5745C">
              <w:t xml:space="preserve"> Доп. док. 21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7(B)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="00DA599C" w:rsidRPr="00A5745C">
              <w:t>4</w:t>
            </w:r>
            <w:r w:rsidRPr="00A5745C">
              <w:t xml:space="preserve"> Доп. док. 21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7(D)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="00DA599C" w:rsidRPr="00A5745C">
              <w:t>5</w:t>
            </w:r>
            <w:r w:rsidRPr="00A5745C">
              <w:t xml:space="preserve"> Доп. док. 21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7(E)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="00DA599C" w:rsidRPr="00A5745C">
              <w:t>6</w:t>
            </w:r>
            <w:r w:rsidRPr="00A5745C">
              <w:t xml:space="preserve"> Доп. док. 21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7(F)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="00DA599C" w:rsidRPr="00A5745C">
              <w:t>7</w:t>
            </w:r>
            <w:r w:rsidRPr="00A5745C">
              <w:t xml:space="preserve"> Доп. док. 21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7(G)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CE7C56" w:rsidP="00F12BE8">
            <w:pPr>
              <w:pStyle w:val="Tabletext"/>
              <w:jc w:val="center"/>
            </w:pPr>
            <w:r w:rsidRPr="00A5745C">
              <w:t xml:space="preserve">Дополнительный документ </w:t>
            </w:r>
            <w:r w:rsidR="00DA599C" w:rsidRPr="00A5745C">
              <w:t>23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9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944BC0">
            <w:pPr>
              <w:pStyle w:val="Tabletext"/>
              <w:jc w:val="center"/>
            </w:pPr>
            <w:r w:rsidRPr="00A5745C">
              <w:t xml:space="preserve">Доп. док. </w:t>
            </w:r>
            <w:r w:rsidR="00DA599C" w:rsidRPr="00A5745C">
              <w:t>1</w:t>
            </w:r>
            <w:r w:rsidRPr="00A5745C">
              <w:t xml:space="preserve"> к Доп. док.</w:t>
            </w:r>
            <w:r w:rsidR="00944BC0" w:rsidRPr="00A5745C">
              <w:t xml:space="preserve"> </w:t>
            </w:r>
            <w:r w:rsidRPr="00A5745C">
              <w:t>23(Add.1)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9.1.1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="00DA599C" w:rsidRPr="00A5745C">
              <w:t>2</w:t>
            </w:r>
            <w:r w:rsidR="00944BC0" w:rsidRPr="00A5745C">
              <w:t xml:space="preserve"> к Доп. док</w:t>
            </w:r>
            <w:r w:rsidRPr="00A5745C">
              <w:t>.</w:t>
            </w:r>
            <w:r w:rsidR="00944BC0" w:rsidRPr="00A5745C">
              <w:t xml:space="preserve"> </w:t>
            </w:r>
            <w:r w:rsidRPr="00A5745C">
              <w:t>23(Add.1)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9.1.2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="00DA599C" w:rsidRPr="00A5745C">
              <w:t>6</w:t>
            </w:r>
            <w:r w:rsidRPr="00A5745C">
              <w:t xml:space="preserve"> к Доп.</w:t>
            </w:r>
            <w:r w:rsidR="00944BC0" w:rsidRPr="00A5745C">
              <w:t xml:space="preserve"> док</w:t>
            </w:r>
            <w:r w:rsidRPr="00A5745C">
              <w:t>.</w:t>
            </w:r>
            <w:r w:rsidR="00944BC0" w:rsidRPr="00A5745C">
              <w:t xml:space="preserve"> </w:t>
            </w:r>
            <w:r w:rsidRPr="00A5745C">
              <w:t>23(Add.1)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9.1.6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944BC0">
            <w:pPr>
              <w:pStyle w:val="Tabletext"/>
              <w:jc w:val="center"/>
            </w:pPr>
            <w:r w:rsidRPr="00A5745C">
              <w:t>Доп. док.</w:t>
            </w:r>
            <w:r w:rsidR="00DA599C" w:rsidRPr="00A5745C">
              <w:t xml:space="preserve"> 7</w:t>
            </w:r>
            <w:r w:rsidRPr="00A5745C">
              <w:t xml:space="preserve"> к Доп. док.</w:t>
            </w:r>
            <w:r w:rsidR="00944BC0" w:rsidRPr="00A5745C">
              <w:t xml:space="preserve"> </w:t>
            </w:r>
            <w:r w:rsidRPr="00A5745C">
              <w:t>23(Add.1)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9.1.7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F12BE8">
            <w:pPr>
              <w:pStyle w:val="Tabletext"/>
              <w:jc w:val="center"/>
            </w:pPr>
            <w:r w:rsidRPr="00A5745C">
              <w:t>Доп. док.</w:t>
            </w:r>
            <w:r w:rsidR="00DA599C" w:rsidRPr="00A5745C">
              <w:t xml:space="preserve"> 8</w:t>
            </w:r>
            <w:r w:rsidR="00944BC0" w:rsidRPr="00A5745C">
              <w:t xml:space="preserve"> к Доп. док</w:t>
            </w:r>
            <w:r w:rsidRPr="00A5745C">
              <w:t>.</w:t>
            </w:r>
            <w:r w:rsidR="00944BC0" w:rsidRPr="00A5745C">
              <w:t xml:space="preserve"> </w:t>
            </w:r>
            <w:r w:rsidRPr="00A5745C">
              <w:t>23(Add.1)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9.1.8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944BC0">
            <w:pPr>
              <w:pStyle w:val="Tabletext"/>
              <w:jc w:val="center"/>
            </w:pPr>
            <w:r w:rsidRPr="00A5745C">
              <w:t>Доп. док.</w:t>
            </w:r>
            <w:r w:rsidR="00DA599C" w:rsidRPr="00A5745C">
              <w:t xml:space="preserve"> 2</w:t>
            </w:r>
            <w:r w:rsidRPr="00A5745C">
              <w:t xml:space="preserve"> к Доп. док.</w:t>
            </w:r>
            <w:r w:rsidR="00944BC0" w:rsidRPr="00A5745C">
              <w:t xml:space="preserve"> </w:t>
            </w:r>
            <w:r w:rsidRPr="00A5745C">
              <w:t>23(Add.2)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9.2.2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F12BE8">
            <w:pPr>
              <w:pStyle w:val="Tabletext"/>
              <w:jc w:val="center"/>
            </w:pPr>
            <w:r w:rsidRPr="00A5745C">
              <w:t>Доп. док.</w:t>
            </w:r>
            <w:r w:rsidR="00DA599C" w:rsidRPr="00A5745C">
              <w:t xml:space="preserve"> 1</w:t>
            </w:r>
            <w:r w:rsidRPr="00A5745C">
              <w:t xml:space="preserve"> к Доп. док. 24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10 (A)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="00DA599C" w:rsidRPr="00A5745C">
              <w:t>2</w:t>
            </w:r>
            <w:r w:rsidRPr="00A5745C">
              <w:t xml:space="preserve"> к Доп. док. 24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10 (B)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="00DA599C" w:rsidRPr="00A5745C">
              <w:t>3</w:t>
            </w:r>
            <w:r w:rsidRPr="00A5745C">
              <w:t xml:space="preserve"> к Доп. док. 24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10 (C)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="00DA599C" w:rsidRPr="00A5745C">
              <w:t>4</w:t>
            </w:r>
            <w:r w:rsidRPr="00A5745C">
              <w:t xml:space="preserve"> к Доп. док. 24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10 (D)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="00DA599C" w:rsidRPr="00A5745C">
              <w:t>5</w:t>
            </w:r>
            <w:r w:rsidRPr="00A5745C">
              <w:t xml:space="preserve"> к Доп. док. 24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10 (E)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="00DA599C" w:rsidRPr="00A5745C">
              <w:t>6</w:t>
            </w:r>
            <w:r w:rsidRPr="00A5745C">
              <w:t xml:space="preserve"> к Доп. док. 24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10 (F)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="00DA599C" w:rsidRPr="00A5745C">
              <w:t>7</w:t>
            </w:r>
            <w:r w:rsidRPr="00A5745C">
              <w:t xml:space="preserve"> к Доп. док. 24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10 (G)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="00DA599C" w:rsidRPr="00A5745C">
              <w:t>8</w:t>
            </w:r>
            <w:r w:rsidRPr="00A5745C">
              <w:t xml:space="preserve"> к Доп. док. 24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10 (H)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F12BE8">
            <w:pPr>
              <w:pStyle w:val="Tabletext"/>
              <w:jc w:val="center"/>
            </w:pPr>
            <w:r w:rsidRPr="00A5745C">
              <w:lastRenderedPageBreak/>
              <w:t xml:space="preserve">Доп. док. </w:t>
            </w:r>
            <w:r w:rsidR="00DA599C" w:rsidRPr="00A5745C">
              <w:t>9</w:t>
            </w:r>
            <w:r w:rsidRPr="00A5745C">
              <w:t xml:space="preserve"> к Доп. док. 24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10 (I)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="00DA599C" w:rsidRPr="00A5745C">
              <w:t>10</w:t>
            </w:r>
            <w:r w:rsidRPr="00A5745C">
              <w:t xml:space="preserve"> к Доп. док. 24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>Межамериканские предложения по пункту</w:t>
            </w:r>
            <w:r w:rsidR="00DA599C" w:rsidRPr="00A5745C">
              <w:t xml:space="preserve"> 10 (J)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E518AB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="00DA599C" w:rsidRPr="00A5745C">
              <w:t>11</w:t>
            </w:r>
            <w:r w:rsidRPr="00A5745C">
              <w:t xml:space="preserve"> к Доп. док. 24</w:t>
            </w:r>
          </w:p>
        </w:tc>
        <w:tc>
          <w:tcPr>
            <w:tcW w:w="6260" w:type="dxa"/>
          </w:tcPr>
          <w:p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10 (K)</w:t>
            </w:r>
            <w:r w:rsidRPr="00A5745C">
              <w:t xml:space="preserve"> повестки дня</w:t>
            </w:r>
          </w:p>
        </w:tc>
      </w:tr>
      <w:tr w:rsidR="00DA599C" w:rsidRPr="00A5745C" w:rsidTr="00E518AB">
        <w:trPr>
          <w:jc w:val="center"/>
        </w:trPr>
        <w:tc>
          <w:tcPr>
            <w:tcW w:w="3114" w:type="dxa"/>
          </w:tcPr>
          <w:p w:rsidR="00DA599C" w:rsidRPr="00A5745C" w:rsidRDefault="00CE7C56" w:rsidP="00F12BE8">
            <w:pPr>
              <w:pStyle w:val="Tabletext"/>
              <w:jc w:val="center"/>
            </w:pPr>
            <w:r w:rsidRPr="00A5745C">
              <w:t xml:space="preserve">Дополнительный документ </w:t>
            </w:r>
            <w:r w:rsidR="00DA599C" w:rsidRPr="00A5745C">
              <w:t>25</w:t>
            </w:r>
          </w:p>
        </w:tc>
        <w:tc>
          <w:tcPr>
            <w:tcW w:w="6260" w:type="dxa"/>
          </w:tcPr>
          <w:p w:rsidR="00DA599C" w:rsidRPr="00A5745C" w:rsidRDefault="00317E50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GFT (</w:t>
            </w:r>
            <w:r w:rsidR="00A74E18" w:rsidRPr="00A5745C">
              <w:t>ПК</w:t>
            </w:r>
            <w:r w:rsidR="00DA599C" w:rsidRPr="00A5745C">
              <w:t>-14)</w:t>
            </w:r>
            <w:r w:rsidRPr="00A5745C">
              <w:t xml:space="preserve"> повестки дня</w:t>
            </w:r>
          </w:p>
        </w:tc>
      </w:tr>
    </w:tbl>
    <w:p w:rsidR="00F12BE8" w:rsidRPr="00A5745C" w:rsidRDefault="00F12BE8" w:rsidP="006B078C">
      <w:pPr>
        <w:sectPr w:rsidR="00F12BE8" w:rsidRPr="00A5745C"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</w:sectPr>
      </w:pPr>
    </w:p>
    <w:p w:rsidR="00F12BE8" w:rsidRPr="00A5745C" w:rsidRDefault="00F12BE8" w:rsidP="00A74E18">
      <w:pPr>
        <w:pStyle w:val="AnnexNo"/>
        <w:spacing w:before="0"/>
      </w:pPr>
      <w:r w:rsidRPr="00A5745C">
        <w:lastRenderedPageBreak/>
        <w:t>Приложение 2</w:t>
      </w:r>
    </w:p>
    <w:p w:rsidR="00F12BE8" w:rsidRPr="00A5745C" w:rsidRDefault="00F12BE8" w:rsidP="00F12BE8">
      <w:pPr>
        <w:pStyle w:val="Annextitle"/>
      </w:pPr>
      <w:r w:rsidRPr="00A5745C">
        <w:t xml:space="preserve">Таблица с информацией о поддержке Государствами-Членами Межамериканских предложений </w:t>
      </w:r>
      <w:r w:rsidRPr="00A5745C">
        <w:rPr>
          <w:cs/>
        </w:rPr>
        <w:t>‎</w:t>
      </w:r>
      <w:r w:rsidRPr="00A5745C">
        <w:t>для ВКР-15</w:t>
      </w:r>
    </w:p>
    <w:tbl>
      <w:tblPr>
        <w:tblW w:w="14619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506"/>
        <w:gridCol w:w="2812"/>
        <w:gridCol w:w="294"/>
        <w:gridCol w:w="294"/>
        <w:gridCol w:w="295"/>
        <w:gridCol w:w="294"/>
        <w:gridCol w:w="294"/>
        <w:gridCol w:w="295"/>
        <w:gridCol w:w="294"/>
        <w:gridCol w:w="294"/>
        <w:gridCol w:w="295"/>
        <w:gridCol w:w="294"/>
        <w:gridCol w:w="294"/>
        <w:gridCol w:w="295"/>
        <w:gridCol w:w="294"/>
        <w:gridCol w:w="294"/>
        <w:gridCol w:w="295"/>
        <w:gridCol w:w="294"/>
        <w:gridCol w:w="295"/>
        <w:gridCol w:w="294"/>
        <w:gridCol w:w="294"/>
        <w:gridCol w:w="295"/>
        <w:gridCol w:w="294"/>
        <w:gridCol w:w="294"/>
        <w:gridCol w:w="295"/>
        <w:gridCol w:w="294"/>
        <w:gridCol w:w="294"/>
        <w:gridCol w:w="295"/>
        <w:gridCol w:w="294"/>
        <w:gridCol w:w="294"/>
        <w:gridCol w:w="295"/>
        <w:gridCol w:w="294"/>
        <w:gridCol w:w="294"/>
        <w:gridCol w:w="295"/>
        <w:gridCol w:w="294"/>
        <w:gridCol w:w="295"/>
        <w:gridCol w:w="505"/>
      </w:tblGrid>
      <w:tr w:rsidR="004071E0" w:rsidRPr="00A5745C" w:rsidTr="004071E0">
        <w:trPr>
          <w:cantSplit/>
          <w:tblHeader/>
        </w:trPr>
        <w:tc>
          <w:tcPr>
            <w:tcW w:w="788" w:type="dxa"/>
          </w:tcPr>
          <w:p w:rsidR="005C22EA" w:rsidRPr="00A5745C" w:rsidRDefault="005C22EA" w:rsidP="00643999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Пункт повестки дня</w:t>
            </w:r>
          </w:p>
        </w:tc>
        <w:tc>
          <w:tcPr>
            <w:tcW w:w="506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№</w:t>
            </w:r>
          </w:p>
        </w:tc>
        <w:tc>
          <w:tcPr>
            <w:tcW w:w="2812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IAP</w:t>
            </w:r>
          </w:p>
        </w:tc>
        <w:tc>
          <w:tcPr>
            <w:tcW w:w="294" w:type="dxa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T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G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R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G</w:t>
            </w:r>
          </w:p>
        </w:tc>
        <w:tc>
          <w:tcPr>
            <w:tcW w:w="295" w:type="dxa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B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A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H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B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R</w:t>
            </w:r>
            <w:r w:rsidRPr="00A5745C">
              <w:rPr>
                <w:sz w:val="16"/>
                <w:szCs w:val="16"/>
              </w:rPr>
              <w:br/>
              <w:t>B</w:t>
            </w: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B</w:t>
            </w:r>
            <w:r w:rsidRPr="00A5745C">
              <w:rPr>
                <w:sz w:val="16"/>
                <w:szCs w:val="16"/>
              </w:rPr>
              <w:br/>
              <w:t>L</w:t>
            </w:r>
            <w:r w:rsidRPr="00A5745C">
              <w:rPr>
                <w:sz w:val="16"/>
                <w:szCs w:val="16"/>
              </w:rPr>
              <w:br/>
              <w:t>Z</w:t>
            </w: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B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O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L</w:t>
            </w: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B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C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A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N</w:t>
            </w:r>
          </w:p>
        </w:tc>
        <w:tc>
          <w:tcPr>
            <w:tcW w:w="295" w:type="dxa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C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H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L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C</w:t>
            </w:r>
            <w:r w:rsidRPr="00A5745C">
              <w:rPr>
                <w:sz w:val="16"/>
                <w:szCs w:val="16"/>
              </w:rPr>
              <w:br/>
              <w:t>L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M</w:t>
            </w: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C</w:t>
            </w:r>
            <w:r w:rsidRPr="00A5745C">
              <w:rPr>
                <w:sz w:val="16"/>
                <w:szCs w:val="16"/>
              </w:rPr>
              <w:br/>
              <w:t>T</w:t>
            </w:r>
            <w:r w:rsidRPr="00A5745C">
              <w:rPr>
                <w:sz w:val="16"/>
                <w:szCs w:val="16"/>
              </w:rPr>
              <w:br/>
              <w:t>R</w:t>
            </w: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D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O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M</w:t>
            </w:r>
          </w:p>
        </w:tc>
        <w:tc>
          <w:tcPr>
            <w:tcW w:w="294" w:type="dxa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D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M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E</w:t>
            </w:r>
            <w:r w:rsidRPr="00A5745C">
              <w:rPr>
                <w:sz w:val="16"/>
                <w:szCs w:val="16"/>
              </w:rPr>
              <w:br/>
              <w:t>Q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L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V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U</w:t>
            </w:r>
            <w:r w:rsidRPr="00A5745C">
              <w:rPr>
                <w:sz w:val="16"/>
                <w:szCs w:val="16"/>
              </w:rPr>
              <w:br/>
              <w:t>S</w:t>
            </w:r>
            <w:r w:rsidRPr="00A5745C">
              <w:rPr>
                <w:sz w:val="16"/>
                <w:szCs w:val="16"/>
              </w:rPr>
              <w:br/>
              <w:t>A</w:t>
            </w:r>
          </w:p>
        </w:tc>
        <w:tc>
          <w:tcPr>
            <w:tcW w:w="295" w:type="dxa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G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R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D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G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T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M</w:t>
            </w:r>
          </w:p>
        </w:tc>
        <w:tc>
          <w:tcPr>
            <w:tcW w:w="294" w:type="dxa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G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U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Y</w:t>
            </w: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H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T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I</w:t>
            </w:r>
          </w:p>
        </w:tc>
        <w:tc>
          <w:tcPr>
            <w:tcW w:w="294" w:type="dxa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H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N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D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J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M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C</w:t>
            </w:r>
          </w:p>
        </w:tc>
        <w:tc>
          <w:tcPr>
            <w:tcW w:w="295" w:type="dxa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E</w:t>
            </w:r>
            <w:r w:rsidRPr="00A5745C">
              <w:rPr>
                <w:sz w:val="16"/>
                <w:szCs w:val="16"/>
              </w:rPr>
              <w:br/>
              <w:t>X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N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C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G</w:t>
            </w:r>
          </w:p>
        </w:tc>
        <w:tc>
          <w:tcPr>
            <w:tcW w:w="294" w:type="dxa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P</w:t>
            </w:r>
            <w:r w:rsidRPr="00A5745C">
              <w:rPr>
                <w:sz w:val="16"/>
                <w:szCs w:val="16"/>
              </w:rPr>
              <w:br/>
              <w:t>N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R</w:t>
            </w: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P</w:t>
            </w:r>
            <w:r w:rsidRPr="00A5745C">
              <w:rPr>
                <w:sz w:val="16"/>
                <w:szCs w:val="16"/>
              </w:rPr>
              <w:br/>
              <w:t>R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G</w:t>
            </w:r>
          </w:p>
        </w:tc>
        <w:tc>
          <w:tcPr>
            <w:tcW w:w="294" w:type="dxa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P</w:t>
            </w:r>
            <w:r w:rsidRPr="00A5745C">
              <w:rPr>
                <w:sz w:val="16"/>
                <w:szCs w:val="16"/>
              </w:rPr>
              <w:br/>
              <w:t>R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U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K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N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V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C</w:t>
            </w:r>
            <w:r w:rsidRPr="00A5745C">
              <w:rPr>
                <w:sz w:val="16"/>
                <w:szCs w:val="16"/>
              </w:rPr>
              <w:br/>
              <w:t>T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L</w:t>
            </w:r>
            <w:r w:rsidRPr="00A5745C">
              <w:rPr>
                <w:sz w:val="16"/>
                <w:szCs w:val="16"/>
              </w:rPr>
              <w:br/>
              <w:t>C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</w:t>
            </w:r>
            <w:r w:rsidRPr="00A5745C">
              <w:rPr>
                <w:sz w:val="16"/>
                <w:szCs w:val="16"/>
              </w:rPr>
              <w:br/>
              <w:t>U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R</w:t>
            </w: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T</w:t>
            </w:r>
            <w:r w:rsidRPr="00A5745C">
              <w:rPr>
                <w:sz w:val="16"/>
                <w:szCs w:val="16"/>
              </w:rPr>
              <w:br/>
              <w:t>R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D</w:t>
            </w:r>
          </w:p>
        </w:tc>
        <w:tc>
          <w:tcPr>
            <w:tcW w:w="294" w:type="dxa"/>
          </w:tcPr>
          <w:p w:rsidR="005C22EA" w:rsidRPr="00A5745C" w:rsidRDefault="005C22EA" w:rsidP="0098617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U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R</w:t>
            </w:r>
            <w:r w:rsidR="0098617C" w:rsidRPr="00A5745C">
              <w:rPr>
                <w:sz w:val="16"/>
                <w:szCs w:val="16"/>
              </w:rPr>
              <w:br/>
            </w:r>
            <w:r w:rsidRPr="00A5745C">
              <w:rPr>
                <w:sz w:val="16"/>
                <w:szCs w:val="16"/>
              </w:rPr>
              <w:t>G</w:t>
            </w: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V</w:t>
            </w:r>
            <w:r w:rsidRPr="00A5745C">
              <w:rPr>
                <w:sz w:val="16"/>
                <w:szCs w:val="16"/>
              </w:rPr>
              <w:br/>
              <w:t>E</w:t>
            </w:r>
            <w:r w:rsidRPr="00A5745C">
              <w:rPr>
                <w:sz w:val="16"/>
                <w:szCs w:val="16"/>
              </w:rPr>
              <w:br/>
              <w:t>N</w:t>
            </w:r>
          </w:p>
        </w:tc>
        <w:tc>
          <w:tcPr>
            <w:tcW w:w="505" w:type="dxa"/>
          </w:tcPr>
          <w:p w:rsidR="005C22EA" w:rsidRPr="00A5745C" w:rsidRDefault="004B589D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</w:t>
            </w:r>
            <w:r w:rsidRPr="00A5745C">
              <w:rPr>
                <w:sz w:val="16"/>
                <w:szCs w:val="16"/>
              </w:rPr>
              <w:br/>
              <w:t>С</w:t>
            </w:r>
            <w:r w:rsidRPr="00A5745C">
              <w:rPr>
                <w:sz w:val="16"/>
                <w:szCs w:val="16"/>
              </w:rPr>
              <w:br/>
              <w:t>Е</w:t>
            </w:r>
            <w:r w:rsidRPr="00A5745C">
              <w:rPr>
                <w:sz w:val="16"/>
                <w:szCs w:val="16"/>
              </w:rPr>
              <w:br/>
              <w:t>Г</w:t>
            </w:r>
            <w:r w:rsidRPr="00A5745C">
              <w:rPr>
                <w:sz w:val="16"/>
                <w:szCs w:val="16"/>
              </w:rPr>
              <w:br/>
              <w:t>О</w:t>
            </w:r>
          </w:p>
        </w:tc>
      </w:tr>
      <w:tr w:rsidR="0008264E" w:rsidRPr="00A5745C" w:rsidTr="00082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88" w:type="dxa"/>
          </w:tcPr>
          <w:p w:rsidR="0008264E" w:rsidRPr="00A5745C" w:rsidRDefault="0008264E" w:rsidP="0008264E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</w:t>
            </w:r>
          </w:p>
        </w:tc>
        <w:tc>
          <w:tcPr>
            <w:tcW w:w="506" w:type="dxa"/>
            <w:shd w:val="clear" w:color="auto" w:fill="FDE9D9"/>
          </w:tcPr>
          <w:p w:rsidR="0008264E" w:rsidRPr="00A5745C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Полоса 410−450 МГц</w:t>
            </w:r>
          </w:p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227F0A">
              <w:rPr>
                <w:sz w:val="16"/>
                <w:szCs w:val="16"/>
                <w:u w:val="single"/>
              </w:rPr>
              <w:t>NOC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8</w:t>
            </w:r>
          </w:p>
        </w:tc>
      </w:tr>
      <w:tr w:rsidR="0008264E" w:rsidRPr="00A5745C" w:rsidTr="00082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88" w:type="dxa"/>
          </w:tcPr>
          <w:p w:rsidR="0008264E" w:rsidRPr="00A5745C" w:rsidRDefault="0008264E" w:rsidP="0008264E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</w:t>
            </w:r>
          </w:p>
        </w:tc>
        <w:tc>
          <w:tcPr>
            <w:tcW w:w="506" w:type="dxa"/>
            <w:shd w:val="clear" w:color="auto" w:fill="FDE9D9"/>
          </w:tcPr>
          <w:p w:rsidR="0008264E" w:rsidRPr="00A5745C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Полосы 1164−1215 МГц, 1215−1300 МГц и 1240−1300 МГц</w:t>
            </w:r>
          </w:p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227F0A">
              <w:rPr>
                <w:sz w:val="16"/>
                <w:szCs w:val="16"/>
                <w:u w:val="single"/>
              </w:rPr>
              <w:t>NOC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8</w:t>
            </w:r>
          </w:p>
        </w:tc>
      </w:tr>
      <w:tr w:rsidR="0008264E" w:rsidRPr="00A5745C" w:rsidTr="00082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88" w:type="dxa"/>
          </w:tcPr>
          <w:p w:rsidR="0008264E" w:rsidRPr="00A5745C" w:rsidRDefault="0008264E" w:rsidP="0008264E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</w:t>
            </w:r>
          </w:p>
        </w:tc>
        <w:tc>
          <w:tcPr>
            <w:tcW w:w="506" w:type="dxa"/>
            <w:shd w:val="clear" w:color="auto" w:fill="FDE9D9"/>
          </w:tcPr>
          <w:p w:rsidR="0008264E" w:rsidRPr="00A5745C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Полоса 1559−1610 МГц</w:t>
            </w:r>
          </w:p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227F0A">
              <w:rPr>
                <w:sz w:val="16"/>
                <w:szCs w:val="16"/>
                <w:u w:val="single"/>
              </w:rPr>
              <w:t>NOC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9</w:t>
            </w:r>
          </w:p>
        </w:tc>
      </w:tr>
      <w:tr w:rsidR="0008264E" w:rsidRPr="00A5745C" w:rsidTr="00082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88" w:type="dxa"/>
          </w:tcPr>
          <w:p w:rsidR="0008264E" w:rsidRPr="00A5745C" w:rsidRDefault="0008264E" w:rsidP="0008264E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</w:t>
            </w:r>
          </w:p>
        </w:tc>
        <w:tc>
          <w:tcPr>
            <w:tcW w:w="506" w:type="dxa"/>
            <w:shd w:val="clear" w:color="auto" w:fill="FDE9D9"/>
          </w:tcPr>
          <w:p w:rsidR="0008264E" w:rsidRPr="00A5745C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</w:tcPr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Полоса 1427−1518 МГц</w:t>
            </w:r>
          </w:p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20</w:t>
            </w:r>
          </w:p>
        </w:tc>
      </w:tr>
      <w:tr w:rsidR="0008264E" w:rsidRPr="00A5745C" w:rsidTr="00082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88" w:type="dxa"/>
          </w:tcPr>
          <w:p w:rsidR="0008264E" w:rsidRPr="00A5745C" w:rsidRDefault="0008264E" w:rsidP="0008264E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</w:t>
            </w:r>
          </w:p>
        </w:tc>
        <w:tc>
          <w:tcPr>
            <w:tcW w:w="506" w:type="dxa"/>
            <w:shd w:val="clear" w:color="auto" w:fill="FDE9D9"/>
          </w:tcPr>
          <w:p w:rsidR="0008264E" w:rsidRPr="00A5745C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</w:t>
            </w:r>
          </w:p>
        </w:tc>
        <w:tc>
          <w:tcPr>
            <w:tcW w:w="2812" w:type="dxa"/>
          </w:tcPr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Полоса 1427−1518 МГц</w:t>
            </w:r>
          </w:p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 5.A11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20</w:t>
            </w:r>
          </w:p>
        </w:tc>
      </w:tr>
      <w:tr w:rsidR="0008264E" w:rsidRPr="00A5745C" w:rsidTr="00082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88" w:type="dxa"/>
          </w:tcPr>
          <w:p w:rsidR="0008264E" w:rsidRPr="00A5745C" w:rsidRDefault="0008264E" w:rsidP="0008264E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</w:t>
            </w:r>
          </w:p>
        </w:tc>
        <w:tc>
          <w:tcPr>
            <w:tcW w:w="506" w:type="dxa"/>
            <w:shd w:val="clear" w:color="auto" w:fill="FDE9D9"/>
          </w:tcPr>
          <w:p w:rsidR="0008264E" w:rsidRPr="00A5745C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6</w:t>
            </w:r>
          </w:p>
        </w:tc>
        <w:tc>
          <w:tcPr>
            <w:tcW w:w="2812" w:type="dxa"/>
          </w:tcPr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 xml:space="preserve">Полоса 1427−1518 МГц </w:t>
            </w:r>
          </w:p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223 (Пересм. ВКР-12)</w:t>
            </w:r>
          </w:p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Дополнительные полосы частот, определенные для IMT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20</w:t>
            </w:r>
          </w:p>
        </w:tc>
      </w:tr>
      <w:tr w:rsidR="0008264E" w:rsidRPr="00A5745C" w:rsidTr="00082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88" w:type="dxa"/>
          </w:tcPr>
          <w:p w:rsidR="0008264E" w:rsidRPr="00A5745C" w:rsidRDefault="0008264E" w:rsidP="0008264E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</w:t>
            </w:r>
          </w:p>
        </w:tc>
        <w:tc>
          <w:tcPr>
            <w:tcW w:w="506" w:type="dxa"/>
            <w:shd w:val="clear" w:color="auto" w:fill="FDE9D9"/>
          </w:tcPr>
          <w:p w:rsidR="0008264E" w:rsidRPr="00A5745C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7</w:t>
            </w:r>
          </w:p>
        </w:tc>
        <w:tc>
          <w:tcPr>
            <w:tcW w:w="2812" w:type="dxa"/>
          </w:tcPr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Полоса 1427−1518 МГц</w:t>
            </w:r>
          </w:p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750 (Пересм. ВКР-12)</w:t>
            </w:r>
          </w:p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Совместимость между спутниковой службой исследования Земли (пассивной) и соответствующими активными службами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19</w:t>
            </w:r>
          </w:p>
        </w:tc>
      </w:tr>
      <w:tr w:rsidR="0008264E" w:rsidRPr="00A5745C" w:rsidTr="00082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88" w:type="dxa"/>
          </w:tcPr>
          <w:p w:rsidR="0008264E" w:rsidRPr="00A5745C" w:rsidRDefault="0008264E" w:rsidP="0008264E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</w:t>
            </w:r>
          </w:p>
        </w:tc>
        <w:tc>
          <w:tcPr>
            <w:tcW w:w="506" w:type="dxa"/>
            <w:shd w:val="clear" w:color="auto" w:fill="FDE9D9"/>
          </w:tcPr>
          <w:p w:rsidR="0008264E" w:rsidRPr="00A5745C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8</w:t>
            </w:r>
          </w:p>
        </w:tc>
        <w:tc>
          <w:tcPr>
            <w:tcW w:w="2812" w:type="dxa"/>
          </w:tcPr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Полоса 1427−1518 МГц</w:t>
            </w:r>
          </w:p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 xml:space="preserve">MOD </w:t>
            </w:r>
            <w:r w:rsidRPr="00A5745C">
              <w:rPr>
                <w:rFonts w:eastAsia="SimSun"/>
                <w:sz w:val="16"/>
                <w:szCs w:val="16"/>
              </w:rPr>
              <w:t>5.338A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19</w:t>
            </w:r>
          </w:p>
        </w:tc>
      </w:tr>
      <w:tr w:rsidR="0008264E" w:rsidRPr="00A5745C" w:rsidTr="00082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88" w:type="dxa"/>
          </w:tcPr>
          <w:p w:rsidR="0008264E" w:rsidRPr="00A5745C" w:rsidRDefault="0008264E" w:rsidP="0008264E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</w:t>
            </w:r>
          </w:p>
        </w:tc>
        <w:tc>
          <w:tcPr>
            <w:tcW w:w="506" w:type="dxa"/>
            <w:shd w:val="clear" w:color="auto" w:fill="FDE9D9"/>
          </w:tcPr>
          <w:p w:rsidR="0008264E" w:rsidRPr="00A5745C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9</w:t>
            </w:r>
          </w:p>
        </w:tc>
        <w:tc>
          <w:tcPr>
            <w:tcW w:w="2812" w:type="dxa"/>
          </w:tcPr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Полоса 1435−1535 МГц</w:t>
            </w:r>
          </w:p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227F0A">
              <w:rPr>
                <w:sz w:val="16"/>
                <w:szCs w:val="16"/>
                <w:u w:val="single"/>
              </w:rPr>
              <w:t>NOC</w:t>
            </w:r>
            <w:r w:rsidRPr="00A5745C">
              <w:rPr>
                <w:sz w:val="16"/>
                <w:szCs w:val="16"/>
              </w:rPr>
              <w:t xml:space="preserve"> </w:t>
            </w:r>
            <w:r w:rsidRPr="00A5745C">
              <w:rPr>
                <w:rFonts w:eastAsia="SimSun"/>
                <w:sz w:val="16"/>
                <w:szCs w:val="16"/>
              </w:rPr>
              <w:t>5.343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12</w:t>
            </w:r>
          </w:p>
        </w:tc>
      </w:tr>
      <w:tr w:rsidR="0008264E" w:rsidRPr="00A5745C" w:rsidTr="00082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88" w:type="dxa"/>
          </w:tcPr>
          <w:p w:rsidR="0008264E" w:rsidRPr="00A5745C" w:rsidRDefault="0008264E" w:rsidP="0008264E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</w:t>
            </w:r>
          </w:p>
        </w:tc>
        <w:tc>
          <w:tcPr>
            <w:tcW w:w="506" w:type="dxa"/>
            <w:shd w:val="clear" w:color="auto" w:fill="FDE9D9"/>
          </w:tcPr>
          <w:p w:rsidR="0008264E" w:rsidRPr="00A5745C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</w:t>
            </w:r>
          </w:p>
        </w:tc>
        <w:tc>
          <w:tcPr>
            <w:tcW w:w="2812" w:type="dxa"/>
          </w:tcPr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 xml:space="preserve">Полоса 2025−2110 МГц </w:t>
            </w:r>
          </w:p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227F0A">
              <w:rPr>
                <w:sz w:val="16"/>
                <w:szCs w:val="16"/>
                <w:u w:val="single"/>
              </w:rPr>
              <w:t>NOC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7</w:t>
            </w:r>
          </w:p>
        </w:tc>
      </w:tr>
      <w:tr w:rsidR="0008264E" w:rsidRPr="00A5745C" w:rsidTr="00082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88" w:type="dxa"/>
          </w:tcPr>
          <w:p w:rsidR="0008264E" w:rsidRPr="00A5745C" w:rsidRDefault="0008264E" w:rsidP="0008264E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506" w:type="dxa"/>
            <w:shd w:val="clear" w:color="auto" w:fill="FDE9D9"/>
          </w:tcPr>
          <w:p w:rsidR="0008264E" w:rsidRPr="00A5745C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11</w:t>
            </w:r>
          </w:p>
        </w:tc>
        <w:tc>
          <w:tcPr>
            <w:tcW w:w="2812" w:type="dxa"/>
          </w:tcPr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Полоса 2200−2290 МГц</w:t>
            </w:r>
          </w:p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7</w:t>
            </w:r>
          </w:p>
        </w:tc>
      </w:tr>
      <w:tr w:rsidR="0008264E" w:rsidRPr="00A5745C" w:rsidTr="00407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88" w:type="dxa"/>
          </w:tcPr>
          <w:p w:rsidR="0008264E" w:rsidRPr="00A5745C" w:rsidRDefault="0008264E" w:rsidP="0008264E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</w:t>
            </w:r>
          </w:p>
        </w:tc>
        <w:tc>
          <w:tcPr>
            <w:tcW w:w="506" w:type="dxa"/>
            <w:shd w:val="clear" w:color="auto" w:fill="FDE9D9"/>
          </w:tcPr>
          <w:p w:rsidR="0008264E" w:rsidRPr="00A5745C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12</w:t>
            </w:r>
          </w:p>
        </w:tc>
        <w:tc>
          <w:tcPr>
            <w:tcW w:w="2812" w:type="dxa"/>
          </w:tcPr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Полоса 2700−2900 МГц</w:t>
            </w:r>
          </w:p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12</w:t>
            </w:r>
          </w:p>
        </w:tc>
      </w:tr>
      <w:tr w:rsidR="0008264E" w:rsidRPr="00A5745C" w:rsidTr="00407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88" w:type="dxa"/>
          </w:tcPr>
          <w:p w:rsidR="0008264E" w:rsidRPr="00A5745C" w:rsidRDefault="0008264E" w:rsidP="0008264E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</w:t>
            </w:r>
          </w:p>
        </w:tc>
        <w:tc>
          <w:tcPr>
            <w:tcW w:w="506" w:type="dxa"/>
            <w:shd w:val="clear" w:color="auto" w:fill="FDE9D9"/>
          </w:tcPr>
          <w:p w:rsidR="0008264E" w:rsidRPr="00A5745C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13</w:t>
            </w:r>
          </w:p>
        </w:tc>
        <w:tc>
          <w:tcPr>
            <w:tcW w:w="2812" w:type="dxa"/>
          </w:tcPr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Полоса 3400−3600 МГц</w:t>
            </w:r>
          </w:p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7</w:t>
            </w:r>
          </w:p>
        </w:tc>
      </w:tr>
      <w:tr w:rsidR="0008264E" w:rsidRPr="00A5745C" w:rsidTr="00407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88" w:type="dxa"/>
          </w:tcPr>
          <w:p w:rsidR="0008264E" w:rsidRPr="00A5745C" w:rsidRDefault="0008264E" w:rsidP="0008264E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</w:t>
            </w:r>
          </w:p>
        </w:tc>
        <w:tc>
          <w:tcPr>
            <w:tcW w:w="506" w:type="dxa"/>
            <w:shd w:val="clear" w:color="auto" w:fill="FDE9D9"/>
          </w:tcPr>
          <w:p w:rsidR="0008264E" w:rsidRPr="00A5745C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14</w:t>
            </w:r>
          </w:p>
        </w:tc>
        <w:tc>
          <w:tcPr>
            <w:tcW w:w="2812" w:type="dxa"/>
          </w:tcPr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Полоса 3400−3600 МГц</w:t>
            </w:r>
          </w:p>
          <w:p w:rsidR="0008264E" w:rsidRPr="00A5745C" w:rsidRDefault="0008264E" w:rsidP="0008264E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 5B11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7</w:t>
            </w:r>
          </w:p>
        </w:tc>
      </w:tr>
      <w:tr w:rsidR="00947460" w:rsidRPr="00A5745C" w:rsidTr="00934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88" w:type="dxa"/>
          </w:tcPr>
          <w:p w:rsidR="00947460" w:rsidRPr="00F00EFD" w:rsidRDefault="00947460" w:rsidP="00934914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</w:t>
            </w:r>
          </w:p>
        </w:tc>
        <w:tc>
          <w:tcPr>
            <w:tcW w:w="506" w:type="dxa"/>
            <w:shd w:val="clear" w:color="auto" w:fill="FDE9D9"/>
          </w:tcPr>
          <w:p w:rsidR="00947460" w:rsidRPr="00AA6989" w:rsidRDefault="00947460" w:rsidP="00934914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19</w:t>
            </w:r>
          </w:p>
        </w:tc>
        <w:tc>
          <w:tcPr>
            <w:tcW w:w="2812" w:type="dxa"/>
          </w:tcPr>
          <w:p w:rsidR="00947460" w:rsidRPr="00BB1073" w:rsidRDefault="00947460" w:rsidP="0090278B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Полоса 3400−</w:t>
            </w:r>
            <w:r w:rsidRPr="00BB1073">
              <w:rPr>
                <w:sz w:val="16"/>
                <w:szCs w:val="16"/>
              </w:rPr>
              <w:t xml:space="preserve">3600 </w:t>
            </w:r>
            <w:r>
              <w:rPr>
                <w:sz w:val="16"/>
                <w:szCs w:val="16"/>
              </w:rPr>
              <w:t>МГц</w:t>
            </w:r>
          </w:p>
          <w:p w:rsidR="00947460" w:rsidRPr="00BB1073" w:rsidRDefault="00947460" w:rsidP="0090278B">
            <w:pPr>
              <w:spacing w:before="40" w:after="4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</w:rPr>
              <w:t xml:space="preserve">SUP </w:t>
            </w:r>
            <w:r w:rsidRPr="00B6318D">
              <w:rPr>
                <w:b/>
                <w:sz w:val="16"/>
                <w:szCs w:val="16"/>
              </w:rPr>
              <w:t>5.431A</w:t>
            </w:r>
          </w:p>
        </w:tc>
        <w:tc>
          <w:tcPr>
            <w:tcW w:w="294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7</w:t>
            </w:r>
          </w:p>
        </w:tc>
      </w:tr>
      <w:tr w:rsidR="00947460" w:rsidRPr="00A5745C" w:rsidTr="00934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88" w:type="dxa"/>
          </w:tcPr>
          <w:p w:rsidR="00947460" w:rsidRPr="00F00EFD" w:rsidRDefault="00947460" w:rsidP="00934914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</w:t>
            </w:r>
          </w:p>
        </w:tc>
        <w:tc>
          <w:tcPr>
            <w:tcW w:w="506" w:type="dxa"/>
            <w:shd w:val="clear" w:color="auto" w:fill="FDE9D9"/>
          </w:tcPr>
          <w:p w:rsidR="00947460" w:rsidRPr="00AA6989" w:rsidRDefault="00947460" w:rsidP="00934914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20</w:t>
            </w:r>
          </w:p>
        </w:tc>
        <w:tc>
          <w:tcPr>
            <w:tcW w:w="2812" w:type="dxa"/>
          </w:tcPr>
          <w:p w:rsidR="00947460" w:rsidRPr="009E189C" w:rsidRDefault="00947460" w:rsidP="0090278B">
            <w:pPr>
              <w:spacing w:before="40" w:after="40"/>
              <w:rPr>
                <w:sz w:val="16"/>
                <w:szCs w:val="16"/>
                <w:lang w:val="es-ES"/>
              </w:rPr>
            </w:pPr>
            <w:r w:rsidRPr="009E189C">
              <w:rPr>
                <w:sz w:val="16"/>
                <w:szCs w:val="16"/>
              </w:rPr>
              <w:t>Полоса</w:t>
            </w:r>
            <w:r w:rsidRPr="009E189C">
              <w:rPr>
                <w:sz w:val="16"/>
                <w:szCs w:val="16"/>
                <w:lang w:val="es-ES"/>
              </w:rPr>
              <w:t xml:space="preserve"> 3400−3600 </w:t>
            </w:r>
            <w:r w:rsidRPr="009E189C">
              <w:rPr>
                <w:sz w:val="16"/>
                <w:szCs w:val="16"/>
              </w:rPr>
              <w:t>МГц</w:t>
            </w:r>
          </w:p>
          <w:p w:rsidR="00947460" w:rsidRPr="00F74B26" w:rsidRDefault="00947460" w:rsidP="0090278B">
            <w:pPr>
              <w:spacing w:before="40" w:after="40"/>
              <w:rPr>
                <w:sz w:val="16"/>
                <w:szCs w:val="16"/>
                <w:lang w:val="es-ES"/>
              </w:rPr>
            </w:pPr>
            <w:r w:rsidRPr="009E189C">
              <w:rPr>
                <w:sz w:val="16"/>
                <w:szCs w:val="16"/>
              </w:rPr>
              <w:t>РЕЗОЛЮЦИЯ</w:t>
            </w:r>
            <w:r w:rsidRPr="00F74B26">
              <w:rPr>
                <w:sz w:val="16"/>
                <w:szCs w:val="16"/>
                <w:lang w:val="es-ES"/>
              </w:rPr>
              <w:t xml:space="preserve"> [</w:t>
            </w:r>
            <w:r w:rsidRPr="009E189C">
              <w:rPr>
                <w:sz w:val="16"/>
                <w:szCs w:val="16"/>
                <w:lang w:val="es-ES"/>
              </w:rPr>
              <w:t>IMT</w:t>
            </w:r>
            <w:r>
              <w:rPr>
                <w:sz w:val="16"/>
                <w:szCs w:val="16"/>
                <w:lang w:val="es-ES"/>
              </w:rPr>
              <w:t>-</w:t>
            </w:r>
            <w:r w:rsidRPr="00F74B26">
              <w:rPr>
                <w:sz w:val="16"/>
                <w:szCs w:val="16"/>
                <w:lang w:val="es-ES"/>
              </w:rPr>
              <w:t xml:space="preserve">3.4-3.6 </w:t>
            </w:r>
            <w:r w:rsidRPr="009E189C">
              <w:rPr>
                <w:sz w:val="16"/>
                <w:szCs w:val="16"/>
                <w:lang w:val="es-ES"/>
              </w:rPr>
              <w:t>GHz</w:t>
            </w:r>
            <w:r w:rsidRPr="00F74B26">
              <w:rPr>
                <w:sz w:val="16"/>
                <w:szCs w:val="16"/>
                <w:lang w:val="es-ES"/>
              </w:rPr>
              <w:t>] (</w:t>
            </w:r>
            <w:r w:rsidRPr="009E189C">
              <w:rPr>
                <w:sz w:val="16"/>
                <w:szCs w:val="16"/>
              </w:rPr>
              <w:t>ВКР</w:t>
            </w:r>
            <w:r w:rsidRPr="00F74B26">
              <w:rPr>
                <w:sz w:val="16"/>
                <w:szCs w:val="16"/>
                <w:lang w:val="es-ES"/>
              </w:rPr>
              <w:t xml:space="preserve"> 15)</w:t>
            </w:r>
          </w:p>
          <w:p w:rsidR="00947460" w:rsidRPr="0090278B" w:rsidRDefault="00947460" w:rsidP="0090278B">
            <w:pPr>
              <w:spacing w:before="40" w:after="40"/>
              <w:rPr>
                <w:sz w:val="16"/>
                <w:szCs w:val="16"/>
              </w:rPr>
            </w:pPr>
            <w:r w:rsidRPr="0090278B">
              <w:rPr>
                <w:sz w:val="16"/>
                <w:szCs w:val="16"/>
              </w:rPr>
              <w:t>Дополнительные исследования по вопросу о сосуществовании систем ФСС, работающих в полосе 3600−4200 МГц, и систем IMT, работающих в полосе 3400−3600 МГц</w:t>
            </w:r>
          </w:p>
        </w:tc>
        <w:tc>
          <w:tcPr>
            <w:tcW w:w="294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947460" w:rsidRPr="0008264E" w:rsidRDefault="00947460" w:rsidP="0093491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7</w:t>
            </w:r>
          </w:p>
        </w:tc>
      </w:tr>
      <w:tr w:rsidR="0008264E" w:rsidRPr="00A5745C" w:rsidTr="00407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88" w:type="dxa"/>
          </w:tcPr>
          <w:p w:rsidR="0008264E" w:rsidRPr="00A5745C" w:rsidRDefault="0008264E" w:rsidP="0008264E">
            <w:pPr>
              <w:pStyle w:val="Tabletext"/>
              <w:jc w:val="center"/>
              <w:rPr>
                <w:bCs/>
                <w:sz w:val="16"/>
                <w:szCs w:val="16"/>
              </w:rPr>
            </w:pPr>
            <w:r w:rsidRPr="00A5745C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506" w:type="dxa"/>
            <w:shd w:val="clear" w:color="auto" w:fill="FDE9D9"/>
          </w:tcPr>
          <w:p w:rsidR="0008264E" w:rsidRPr="00A5745C" w:rsidRDefault="0008264E" w:rsidP="0008264E">
            <w:pPr>
              <w:pStyle w:val="Tabletext"/>
              <w:jc w:val="center"/>
              <w:rPr>
                <w:bCs/>
                <w:sz w:val="16"/>
                <w:szCs w:val="16"/>
              </w:rPr>
            </w:pPr>
            <w:r w:rsidRPr="00A5745C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812" w:type="dxa"/>
          </w:tcPr>
          <w:p w:rsidR="0008264E" w:rsidRPr="0090278B" w:rsidRDefault="0008264E" w:rsidP="0090278B">
            <w:pPr>
              <w:spacing w:before="40" w:after="40"/>
              <w:rPr>
                <w:sz w:val="16"/>
                <w:szCs w:val="16"/>
              </w:rPr>
            </w:pPr>
            <w:r w:rsidRPr="0090278B">
              <w:rPr>
                <w:sz w:val="16"/>
                <w:szCs w:val="16"/>
              </w:rPr>
              <w:t>Полоса 3600−4200 МГц</w:t>
            </w:r>
          </w:p>
          <w:p w:rsidR="0008264E" w:rsidRPr="0090278B" w:rsidRDefault="0008264E" w:rsidP="0090278B">
            <w:pPr>
              <w:spacing w:before="40" w:after="40"/>
              <w:rPr>
                <w:sz w:val="16"/>
                <w:szCs w:val="16"/>
                <w:u w:val="single"/>
              </w:rPr>
            </w:pPr>
            <w:r w:rsidRPr="0090278B">
              <w:rPr>
                <w:sz w:val="16"/>
                <w:szCs w:val="16"/>
                <w:u w:val="single"/>
              </w:rPr>
              <w:t>NOC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20</w:t>
            </w:r>
          </w:p>
        </w:tc>
      </w:tr>
      <w:tr w:rsidR="0008264E" w:rsidRPr="00A5745C" w:rsidTr="00407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88" w:type="dxa"/>
          </w:tcPr>
          <w:p w:rsidR="0008264E" w:rsidRPr="00A5745C" w:rsidRDefault="0008264E" w:rsidP="0008264E">
            <w:pPr>
              <w:pStyle w:val="Tabletext"/>
              <w:jc w:val="center"/>
              <w:rPr>
                <w:bCs/>
                <w:sz w:val="16"/>
                <w:szCs w:val="16"/>
              </w:rPr>
            </w:pPr>
            <w:r w:rsidRPr="00A5745C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506" w:type="dxa"/>
            <w:shd w:val="clear" w:color="auto" w:fill="FDE9D9"/>
          </w:tcPr>
          <w:p w:rsidR="0008264E" w:rsidRPr="00A5745C" w:rsidRDefault="0008264E" w:rsidP="0008264E">
            <w:pPr>
              <w:pStyle w:val="Tabletext"/>
              <w:jc w:val="center"/>
              <w:rPr>
                <w:bCs/>
                <w:sz w:val="16"/>
                <w:szCs w:val="16"/>
                <w:u w:val="single"/>
              </w:rPr>
            </w:pPr>
            <w:r w:rsidRPr="00A5745C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2812" w:type="dxa"/>
          </w:tcPr>
          <w:p w:rsidR="0008264E" w:rsidRPr="0090278B" w:rsidRDefault="0008264E" w:rsidP="0090278B">
            <w:pPr>
              <w:spacing w:before="40" w:after="40"/>
              <w:rPr>
                <w:sz w:val="16"/>
                <w:szCs w:val="16"/>
              </w:rPr>
            </w:pPr>
            <w:r w:rsidRPr="0090278B">
              <w:rPr>
                <w:sz w:val="16"/>
                <w:szCs w:val="16"/>
              </w:rPr>
              <w:t>Полоса 4500−4800 МГц</w:t>
            </w:r>
          </w:p>
          <w:p w:rsidR="0008264E" w:rsidRPr="0090278B" w:rsidRDefault="0008264E" w:rsidP="0090278B">
            <w:pPr>
              <w:spacing w:before="40" w:after="40"/>
              <w:rPr>
                <w:sz w:val="16"/>
                <w:szCs w:val="16"/>
                <w:u w:val="single"/>
              </w:rPr>
            </w:pPr>
            <w:r w:rsidRPr="0090278B">
              <w:rPr>
                <w:sz w:val="16"/>
                <w:szCs w:val="16"/>
                <w:u w:val="single"/>
              </w:rPr>
              <w:t>NOC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16</w:t>
            </w:r>
          </w:p>
        </w:tc>
      </w:tr>
      <w:tr w:rsidR="0008264E" w:rsidRPr="00A5745C" w:rsidTr="00407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88" w:type="dxa"/>
          </w:tcPr>
          <w:p w:rsidR="0008264E" w:rsidRPr="00A5745C" w:rsidRDefault="0008264E" w:rsidP="0008264E">
            <w:pPr>
              <w:pStyle w:val="Tabletext"/>
              <w:jc w:val="center"/>
              <w:rPr>
                <w:bCs/>
                <w:sz w:val="16"/>
                <w:szCs w:val="16"/>
              </w:rPr>
            </w:pPr>
            <w:r w:rsidRPr="00A5745C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506" w:type="dxa"/>
            <w:shd w:val="clear" w:color="auto" w:fill="FDE9D9"/>
          </w:tcPr>
          <w:p w:rsidR="0008264E" w:rsidRPr="00A5745C" w:rsidRDefault="0008264E" w:rsidP="0008264E">
            <w:pPr>
              <w:pStyle w:val="Tabletext"/>
              <w:jc w:val="center"/>
              <w:rPr>
                <w:bCs/>
                <w:sz w:val="16"/>
                <w:szCs w:val="16"/>
              </w:rPr>
            </w:pPr>
            <w:r w:rsidRPr="00A5745C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812" w:type="dxa"/>
          </w:tcPr>
          <w:p w:rsidR="0008264E" w:rsidRPr="0090278B" w:rsidRDefault="0008264E" w:rsidP="0090278B">
            <w:pPr>
              <w:spacing w:before="40" w:after="40"/>
              <w:rPr>
                <w:sz w:val="16"/>
                <w:szCs w:val="16"/>
              </w:rPr>
            </w:pPr>
            <w:r w:rsidRPr="0090278B">
              <w:rPr>
                <w:sz w:val="16"/>
                <w:szCs w:val="16"/>
              </w:rPr>
              <w:t>Полоса 5350−5470 МГц</w:t>
            </w:r>
          </w:p>
          <w:p w:rsidR="0008264E" w:rsidRPr="0090278B" w:rsidRDefault="0008264E" w:rsidP="0090278B">
            <w:pPr>
              <w:spacing w:before="40" w:after="40"/>
              <w:rPr>
                <w:sz w:val="16"/>
                <w:szCs w:val="16"/>
                <w:u w:val="single"/>
              </w:rPr>
            </w:pPr>
            <w:r w:rsidRPr="0090278B">
              <w:rPr>
                <w:sz w:val="16"/>
                <w:szCs w:val="16"/>
                <w:u w:val="single"/>
              </w:rPr>
              <w:t>NOC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10</w:t>
            </w:r>
          </w:p>
        </w:tc>
      </w:tr>
      <w:tr w:rsidR="0008264E" w:rsidRPr="00A5745C" w:rsidTr="00407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88" w:type="dxa"/>
          </w:tcPr>
          <w:p w:rsidR="0008264E" w:rsidRPr="00A5745C" w:rsidRDefault="0008264E" w:rsidP="0008264E">
            <w:pPr>
              <w:pStyle w:val="Tabletext"/>
              <w:jc w:val="center"/>
              <w:rPr>
                <w:bCs/>
                <w:sz w:val="16"/>
                <w:szCs w:val="16"/>
              </w:rPr>
            </w:pPr>
            <w:r w:rsidRPr="00A5745C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506" w:type="dxa"/>
            <w:shd w:val="clear" w:color="auto" w:fill="FDE9D9"/>
          </w:tcPr>
          <w:p w:rsidR="0008264E" w:rsidRPr="00A5745C" w:rsidRDefault="0008264E" w:rsidP="0008264E">
            <w:pPr>
              <w:pStyle w:val="Tabletext"/>
              <w:jc w:val="center"/>
              <w:rPr>
                <w:bCs/>
                <w:sz w:val="16"/>
                <w:szCs w:val="16"/>
                <w:u w:val="single"/>
              </w:rPr>
            </w:pPr>
            <w:r w:rsidRPr="00A5745C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2812" w:type="dxa"/>
          </w:tcPr>
          <w:p w:rsidR="0008264E" w:rsidRPr="0090278B" w:rsidRDefault="0008264E" w:rsidP="0090278B">
            <w:pPr>
              <w:spacing w:before="40" w:after="40"/>
              <w:rPr>
                <w:sz w:val="16"/>
                <w:szCs w:val="16"/>
              </w:rPr>
            </w:pPr>
            <w:r w:rsidRPr="0090278B">
              <w:rPr>
                <w:sz w:val="16"/>
                <w:szCs w:val="16"/>
              </w:rPr>
              <w:t>Полоса 5850−6425 МГц</w:t>
            </w:r>
          </w:p>
          <w:p w:rsidR="0008264E" w:rsidRPr="0090278B" w:rsidRDefault="0008264E" w:rsidP="0090278B">
            <w:pPr>
              <w:spacing w:before="40" w:after="40"/>
              <w:rPr>
                <w:sz w:val="16"/>
                <w:szCs w:val="16"/>
                <w:u w:val="single"/>
              </w:rPr>
            </w:pPr>
            <w:r w:rsidRPr="0090278B">
              <w:rPr>
                <w:sz w:val="16"/>
                <w:szCs w:val="16"/>
                <w:u w:val="single"/>
              </w:rPr>
              <w:t>NOC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08264E" w:rsidRPr="0008264E" w:rsidRDefault="0008264E" w:rsidP="0008264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15</w:t>
            </w:r>
          </w:p>
        </w:tc>
      </w:tr>
      <w:tr w:rsidR="004071E0" w:rsidRPr="00A5745C" w:rsidTr="004071E0">
        <w:trPr>
          <w:cantSplit/>
        </w:trPr>
        <w:tc>
          <w:tcPr>
            <w:tcW w:w="788" w:type="dxa"/>
          </w:tcPr>
          <w:p w:rsidR="005C22EA" w:rsidRPr="00A5745C" w:rsidRDefault="005C22EA" w:rsidP="00643999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1.3</w:t>
            </w:r>
          </w:p>
        </w:tc>
        <w:tc>
          <w:tcPr>
            <w:tcW w:w="506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5C22EA" w:rsidRPr="0090278B" w:rsidRDefault="005C22EA" w:rsidP="0090278B">
            <w:pPr>
              <w:spacing w:before="40" w:after="40"/>
              <w:rPr>
                <w:sz w:val="16"/>
                <w:szCs w:val="16"/>
              </w:rPr>
            </w:pPr>
            <w:r w:rsidRPr="0090278B">
              <w:rPr>
                <w:sz w:val="16"/>
                <w:szCs w:val="16"/>
              </w:rPr>
              <w:t>MOD</w:t>
            </w:r>
          </w:p>
          <w:p w:rsidR="005C22EA" w:rsidRPr="0090278B" w:rsidRDefault="00C52253" w:rsidP="0090278B">
            <w:pPr>
              <w:spacing w:before="40" w:after="40"/>
              <w:rPr>
                <w:sz w:val="16"/>
                <w:szCs w:val="16"/>
              </w:rPr>
            </w:pPr>
            <w:r w:rsidRPr="0090278B">
              <w:rPr>
                <w:sz w:val="16"/>
                <w:szCs w:val="16"/>
              </w:rPr>
              <w:t>РЕЗОЛЮЦИЯ</w:t>
            </w:r>
            <w:r w:rsidR="005C22EA" w:rsidRPr="0090278B">
              <w:rPr>
                <w:sz w:val="16"/>
                <w:szCs w:val="16"/>
              </w:rPr>
              <w:t> 646 (</w:t>
            </w:r>
            <w:r w:rsidRPr="0090278B">
              <w:rPr>
                <w:sz w:val="16"/>
                <w:szCs w:val="16"/>
              </w:rPr>
              <w:t>Пересм. ВКР</w:t>
            </w:r>
            <w:r w:rsidR="005C22EA" w:rsidRPr="0090278B">
              <w:rPr>
                <w:sz w:val="16"/>
                <w:szCs w:val="16"/>
              </w:rPr>
              <w:t>-12)</w:t>
            </w:r>
          </w:p>
          <w:p w:rsidR="005C22EA" w:rsidRPr="0090278B" w:rsidRDefault="00F01F4A" w:rsidP="0090278B">
            <w:pPr>
              <w:spacing w:before="40" w:after="40"/>
              <w:rPr>
                <w:sz w:val="16"/>
                <w:szCs w:val="16"/>
              </w:rPr>
            </w:pPr>
            <w:r w:rsidRPr="0090278B">
              <w:rPr>
                <w:sz w:val="16"/>
                <w:szCs w:val="16"/>
              </w:rPr>
              <w:t>Обеспечение общественной безопасности и оказание помощи при бедствиях</w:t>
            </w: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13</w:t>
            </w:r>
          </w:p>
        </w:tc>
      </w:tr>
      <w:tr w:rsidR="004071E0" w:rsidRPr="00A5745C" w:rsidTr="004071E0">
        <w:trPr>
          <w:cantSplit/>
        </w:trPr>
        <w:tc>
          <w:tcPr>
            <w:tcW w:w="788" w:type="dxa"/>
          </w:tcPr>
          <w:p w:rsidR="005C22EA" w:rsidRPr="00A5745C" w:rsidRDefault="005C22EA" w:rsidP="00643999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506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5C22EA" w:rsidRPr="00A5745C" w:rsidRDefault="005C22EA" w:rsidP="005E3607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5C22EA" w:rsidRPr="00A5745C" w:rsidRDefault="00C52253" w:rsidP="005E3607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</w:t>
            </w:r>
            <w:r w:rsidR="005C22EA" w:rsidRPr="00A5745C">
              <w:rPr>
                <w:sz w:val="16"/>
                <w:szCs w:val="16"/>
              </w:rPr>
              <w:t xml:space="preserve"> 648 (</w:t>
            </w:r>
            <w:r w:rsidRPr="00A5745C">
              <w:rPr>
                <w:sz w:val="16"/>
                <w:szCs w:val="16"/>
              </w:rPr>
              <w:t>ВКР-12</w:t>
            </w:r>
            <w:r w:rsidR="005C22EA" w:rsidRPr="00A5745C">
              <w:rPr>
                <w:sz w:val="16"/>
                <w:szCs w:val="16"/>
              </w:rPr>
              <w:t xml:space="preserve">) </w:t>
            </w:r>
          </w:p>
          <w:p w:rsidR="005C22EA" w:rsidRPr="00A5745C" w:rsidRDefault="003F31D3" w:rsidP="005E3607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Исследования, направленные на содействие обеспечению общественной безопасности и оказанию помощи при бедствиях с использованием широкополосной связи</w:t>
            </w: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13</w:t>
            </w:r>
          </w:p>
        </w:tc>
      </w:tr>
      <w:tr w:rsidR="004071E0" w:rsidRPr="00A5745C" w:rsidTr="004071E0">
        <w:trPr>
          <w:cantSplit/>
        </w:trPr>
        <w:tc>
          <w:tcPr>
            <w:tcW w:w="788" w:type="dxa"/>
          </w:tcPr>
          <w:p w:rsidR="005C22EA" w:rsidRPr="00A5745C" w:rsidRDefault="005C22EA" w:rsidP="00643999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1.4</w:t>
            </w:r>
          </w:p>
        </w:tc>
        <w:tc>
          <w:tcPr>
            <w:tcW w:w="506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5C22EA" w:rsidRPr="00A5745C" w:rsidRDefault="005C22EA" w:rsidP="005E3607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5C22EA" w:rsidRPr="00A5745C" w:rsidRDefault="005B0B4A" w:rsidP="005E3607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</w:t>
            </w:r>
            <w:r w:rsidR="005C22EA" w:rsidRPr="00A5745C">
              <w:rPr>
                <w:sz w:val="16"/>
                <w:szCs w:val="16"/>
              </w:rPr>
              <w:t xml:space="preserve"> 5</w:t>
            </w:r>
          </w:p>
          <w:p w:rsidR="005C22EA" w:rsidRPr="00A5745C" w:rsidRDefault="005B0B4A" w:rsidP="005E3607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5C22EA" w:rsidRPr="00A5745C" w:rsidRDefault="005B0B4A" w:rsidP="005E3607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</w:t>
            </w:r>
            <w:r w:rsidR="005C22EA" w:rsidRPr="00A5745C">
              <w:rPr>
                <w:sz w:val="16"/>
                <w:szCs w:val="16"/>
              </w:rPr>
              <w:t xml:space="preserve"> IV – </w:t>
            </w:r>
            <w:r w:rsidRPr="00A5745C">
              <w:rPr>
                <w:sz w:val="16"/>
                <w:szCs w:val="16"/>
              </w:rPr>
              <w:t>Таблица распределения частот</w:t>
            </w:r>
          </w:p>
          <w:p w:rsidR="005C22EA" w:rsidRPr="00A5745C" w:rsidRDefault="005C22EA" w:rsidP="005E3607">
            <w:pPr>
              <w:spacing w:before="40" w:after="40"/>
              <w:rPr>
                <w:sz w:val="16"/>
                <w:szCs w:val="16"/>
              </w:rPr>
            </w:pPr>
          </w:p>
          <w:p w:rsidR="005C22EA" w:rsidRPr="00A5745C" w:rsidRDefault="005C22EA" w:rsidP="005E3607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5275</w:t>
            </w:r>
            <w:r w:rsidR="004B589D" w:rsidRPr="00A5745C">
              <w:rPr>
                <w:sz w:val="16"/>
                <w:szCs w:val="16"/>
              </w:rPr>
              <w:t>−</w:t>
            </w:r>
            <w:r w:rsidRPr="00A5745C">
              <w:rPr>
                <w:sz w:val="16"/>
                <w:szCs w:val="16"/>
              </w:rPr>
              <w:t xml:space="preserve">5450 </w:t>
            </w:r>
            <w:r w:rsidR="001543DF" w:rsidRPr="00A5745C">
              <w:rPr>
                <w:sz w:val="16"/>
                <w:szCs w:val="16"/>
              </w:rPr>
              <w:t>кГц</w:t>
            </w: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13</w:t>
            </w:r>
          </w:p>
        </w:tc>
      </w:tr>
      <w:tr w:rsidR="004071E0" w:rsidRPr="00A5745C" w:rsidTr="004071E0">
        <w:trPr>
          <w:cantSplit/>
        </w:trPr>
        <w:tc>
          <w:tcPr>
            <w:tcW w:w="788" w:type="dxa"/>
          </w:tcPr>
          <w:p w:rsidR="005C22EA" w:rsidRPr="00A5745C" w:rsidRDefault="005C22EA" w:rsidP="00643999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1.4</w:t>
            </w:r>
          </w:p>
        </w:tc>
        <w:tc>
          <w:tcPr>
            <w:tcW w:w="506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5C22EA" w:rsidRPr="00A5745C" w:rsidRDefault="005C22EA" w:rsidP="005E3607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 xml:space="preserve">ADD </w:t>
            </w:r>
          </w:p>
          <w:p w:rsidR="005C22EA" w:rsidRPr="00A5745C" w:rsidRDefault="005C22EA" w:rsidP="005E3607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5.A14</w:t>
            </w: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5C22EA" w:rsidRPr="00A5745C" w:rsidRDefault="005C22EA" w:rsidP="005E360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11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1.5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10,7−11,7 ГГц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7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1.5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11,7−14 ГГц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7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14−14,5 ГГц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7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1.5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17,3−18,4 ГГц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7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1.5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 xml:space="preserve">18,4−20,2 ГГц 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7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1.5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6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27,5−29,9 ГГц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7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7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29,9−30 ГГц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7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1.5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8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 xml:space="preserve">ADD 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5.A15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7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1.5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9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ПРОЕКТ НОВОЙ РЕЗОЛЮЦИИ [IAP-A15-FSS-UA-CNPC] (ВКР-15)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Регламентарное положение, касающееся земных станций на борту беспилотных воздушных судов, которые работают с геостационарными спутниками в фиксированной спутниковой службе для управления и связи, не относящейся к полезной нагрузке, беспилотных авиационных систем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7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1.6.1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13,25−13,4 ГГц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1.6.1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13,4−13,75 ГГц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1.6.1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14,5−15,4 ГГц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1.6.1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15,4−15,7 ГГц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1.6.1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151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Дополнительные первичные распределения фиксированной спутниковой службе в полосах частот между 10 ГГц и 17 ГГц в Районе 1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1.6.2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13,25−13,4 ГГц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1.6.2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13,4−13,75 ГГц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1.6.2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15,4−17,1 ГГц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1.6.2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152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Дополнительные первичные распределения фиксированной спутниковой службе в направлении Земля-космос в полосах частот между 13 и 17 ГГц в Районе 2 и Районе 3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11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1.7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5091−5150 МГц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1.7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rFonts w:eastAsia="SimSun"/>
                <w:sz w:val="16"/>
                <w:szCs w:val="16"/>
              </w:rPr>
              <w:t>5.444A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ПРИЛОЖЕНИЕ 7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Методы определения координационной зоны вокруг земной станции в полосах частот между 100 МГц и 105 ГГц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ДОПОЛНЕНИЕ 7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Системные параметры и предварительно установленные координационные расстояния, необходимые для определения координационной зоны вокруг земной станции</w:t>
            </w:r>
          </w:p>
          <w:p w:rsidR="00DB33A0" w:rsidRPr="00A5745C" w:rsidRDefault="00DB33A0" w:rsidP="00DB33A0">
            <w:pPr>
              <w:tabs>
                <w:tab w:val="left" w:pos="446"/>
              </w:tabs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  <w:r w:rsidRPr="00A5745C">
              <w:rPr>
                <w:sz w:val="16"/>
                <w:szCs w:val="16"/>
              </w:rPr>
              <w:tab/>
              <w:t>Усиление антенны приемной земной станции в направлении горизонта относительно передающей земной станции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ТАБЛИЦА 10     (ВКР-15)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Предварительно установленные координационные расстояния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1.7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114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Исследование совместимости между новыми системами воздушной радионавигационной службы и фиксированной спутниковой службой (Земля-космос) (ограниченной фидерными линиями негеостационарных подвижных спутниковых систем подвижной спутниковой службы) в полосе частот 5091–5150 МГц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DB33A0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DB33A0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DB33A0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DB33A0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DB33A0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DB33A0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DB33A0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DB33A0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napToGrid w:val="0"/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  <w:r w:rsidRPr="00DB33A0">
              <w:rPr>
                <w:sz w:val="16"/>
                <w:szCs w:val="16"/>
                <w:lang w:val="es-ES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1.7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748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Совместимость воздушной подвижной (R) службы и фиксированной спутниковой службы (Земля-космос) в полосе 5091−5150 МГц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DB33A0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DB33A0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DB33A0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DB33A0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DB33A0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DB33A0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DB33A0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DB33A0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napToGrid w:val="0"/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  <w:r w:rsidRPr="00DB33A0">
              <w:rPr>
                <w:sz w:val="16"/>
                <w:szCs w:val="16"/>
                <w:lang w:val="es-ES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1.9.1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 xml:space="preserve">Полосы 7150−7250 МГц и 8400−8500 МГц 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1.9.1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758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фиксированной спутниковой службе и морской подвижной спутниковой службе в диапазоне 7/8 ГГц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1.9.2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1.9.2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758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фиксированной спутниковой службе и морской подвижной спутниковой службе в диапазоне 7/8 ГГц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1.10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22−24,75 ГГц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24,75−29,9 ГГц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11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234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Дополнительные первичные распределения подвижной спутниковой службе в полосах от 22 ГГц до 26 ГГц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11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1.11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7145−7235 МГц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1.11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rFonts w:eastAsia="SimSun"/>
                <w:sz w:val="16"/>
                <w:szCs w:val="16"/>
              </w:rPr>
              <w:t>5.459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1.11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rFonts w:eastAsia="SimSun"/>
                <w:sz w:val="16"/>
                <w:szCs w:val="16"/>
              </w:rPr>
              <w:t>5.460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1.11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5.A111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ПРИЛОЖЕНИЕ 7</w:t>
            </w:r>
            <w:r>
              <w:rPr>
                <w:sz w:val="16"/>
                <w:szCs w:val="16"/>
              </w:rPr>
              <w:t xml:space="preserve">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Методы определения координационной зоны вокруг земной станции в полосах частот между 100 МГц и 105 ГГц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ДОПОЛНЕНИЕ 7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Системные параметры и предварительно установленные координационные расстояния, необходимые для определения координационной зоны вокруг земной станции</w:t>
            </w:r>
          </w:p>
          <w:p w:rsidR="00DB33A0" w:rsidRPr="00A5745C" w:rsidRDefault="00DB33A0" w:rsidP="00DB33A0">
            <w:pPr>
              <w:tabs>
                <w:tab w:val="left" w:pos="446"/>
              </w:tabs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  <w:r w:rsidRPr="00A5745C">
              <w:rPr>
                <w:sz w:val="16"/>
                <w:szCs w:val="16"/>
              </w:rPr>
              <w:tab/>
              <w:t>Усиление антенны приемной земной станции в направлении горизонта относительно передающей земной станции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ТАБЛИЦА 7b    (Пересм. ВКР-12)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1.11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6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21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Наземные и космические службы, совместно использующие полосы частот выше 1 ГГц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III − Ограничения мощности земных станций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ТАБЛИЦА 21-3     (Пересм. ВКР-12)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1.11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7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650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спутниковой службе исследования Земли (Земля-космос) в диапазоне 7–8 ГГц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8650−9300 МГц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9500−10 000 МГц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10−10,5 ГГц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5.A112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5.B112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6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rFonts w:eastAsia="SimSun"/>
                <w:sz w:val="16"/>
                <w:szCs w:val="16"/>
              </w:rPr>
              <w:t>5.C112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7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5.D112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8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651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Возможное расширение имеющегося распределения на всемирной основе спутниковой службе исследования Земли (активной) в полосе частот 9300−9900 МГц на величину до 600 МГц в пределах полос частот 8700−9300 МГц и/или 9900−10 500 МГц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1.13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rFonts w:eastAsia="SimSun"/>
                <w:sz w:val="16"/>
                <w:szCs w:val="16"/>
              </w:rPr>
              <w:t>5.268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1.13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652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Использование полосы 410−420 МГц службой космических исследований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(космос-космос)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1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Термины и определения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 − Общие термины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rFonts w:eastAsia="SimSun"/>
                <w:sz w:val="16"/>
                <w:szCs w:val="16"/>
              </w:rPr>
              <w:t>1.14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bookmarkStart w:id="12" w:name="_Toc327956574"/>
            <w:r w:rsidRPr="00A5745C">
              <w:rPr>
                <w:sz w:val="16"/>
                <w:szCs w:val="16"/>
              </w:rPr>
              <w:t>СТАТЬЯ 2</w:t>
            </w:r>
            <w:bookmarkEnd w:id="12"/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Номенклатура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II − Даты и время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2.5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ГЛАВА X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Положения по вступлению в силу Регламента радиосвязи     (ВКР-12)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59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Вступление в силу и временное применение Регламента радиосвязи     (ВКР-12)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59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Вступление в силу и временное применение Регламента радиосвязи     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59.1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6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59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Вступление в силу и временное применение Регламента радиосвязи     (ВКР-12)</w:t>
            </w:r>
          </w:p>
          <w:p w:rsidR="00DB33A0" w:rsidRPr="00A5745C" w:rsidRDefault="00DB33A0" w:rsidP="00DB33A0">
            <w:pPr>
              <w:spacing w:before="40" w:after="40"/>
              <w:rPr>
                <w:rFonts w:eastAsia="SimSun"/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rFonts w:eastAsia="SimSun"/>
                <w:sz w:val="16"/>
                <w:szCs w:val="16"/>
              </w:rPr>
              <w:t>59.A114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7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59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Вступление в силу и временное применение Регламента радиосвязи     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rFonts w:eastAsia="SimSun"/>
                <w:sz w:val="16"/>
                <w:szCs w:val="16"/>
              </w:rPr>
              <w:t>59.B114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8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ПРОЕКТ НОВОЙ РЕЗОЛЮЦИИ [IAP-A114] (ВКР-15)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Временное применение определенных положений Регламента радиосвязи, пересмотренного на ВКР-15, и аннулирование ряда Резолюций и Рекомендаций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9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653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Будущее шкалы времени Всемирного координированного времени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1.15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 xml:space="preserve">MOD 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5.287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12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1.15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 xml:space="preserve">SUP 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358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Рассмотрение вопросов совершенствования и распространения станций внутрисудовой связи в морской подвижной службе в полосах УВЧ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12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1.16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156,8325−162,0125 МГц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1.16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tabs>
                <w:tab w:val="clear" w:pos="1134"/>
                <w:tab w:val="left" w:pos="884"/>
              </w:tabs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5.226A</w:t>
            </w:r>
            <w:r w:rsidRPr="00A5745C">
              <w:rPr>
                <w:sz w:val="16"/>
                <w:szCs w:val="16"/>
              </w:rPr>
              <w:tab/>
              <w:t>Использование полос частот 161,9375–161,9625 МГц и 161,9875–162,0125 МГц морской подвижной спутниковой службой (Земля-космос) ограничено системами, которые работают в соответствии с Приложением 18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1.16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ПРИЛОЖЕНИЕ 18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Таблица частот передачи станций морской подвижной службы в ОВЧ диапазоне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(См. Статью 52)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1.16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dd)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1.16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tt)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7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1.16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6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z)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7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1.16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7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 xml:space="preserve">za) 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1.16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8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 xml:space="preserve">zx)  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7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1.17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 xml:space="preserve">MOD 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4200−4400 МГц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1.17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 xml:space="preserve">MOD 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5.438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1.17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 xml:space="preserve">ADD 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5.A117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1.17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 xml:space="preserve">ADD 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5.B117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1.17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423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Рассмотрение регуляторных мер, включая распределения для обеспечения работы систем беспроводной бортовой внутренней связи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1.17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6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ПРОЕКТ НОВОЙ РЕЗОЛЮЦИИ [IAP-A117-WAIC] (ВКР-15)</w:t>
            </w:r>
          </w:p>
          <w:p w:rsidR="00DB33A0" w:rsidRPr="00A5745C" w:rsidRDefault="00DB33A0" w:rsidP="00DB33A0">
            <w:pPr>
              <w:spacing w:before="40" w:after="40"/>
              <w:rPr>
                <w:rFonts w:eastAsia="MS Mincho"/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Использование беспроводной бортовой внутренней связи в полосе частот 4200–4400 МГц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1.18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77,5−78 ГГц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7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1.18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 xml:space="preserve">ADD 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5.A118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7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1.18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654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полосы 77,5−78 ГГц радиолокационной службе для поддержки работы автомобильных радаров малого радиуса действия с высокой разрешающей способностью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7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5.447F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5.450A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5.530A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5.543A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16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Международный контроль излучений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16.2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6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19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Опознавание станций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rFonts w:eastAsia="SimSun"/>
                <w:sz w:val="16"/>
                <w:szCs w:val="16"/>
              </w:rPr>
              <w:t>19.83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7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19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Опознавание станций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rFonts w:eastAsia="SimSun"/>
                <w:sz w:val="16"/>
                <w:szCs w:val="16"/>
              </w:rPr>
              <w:t>19.99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8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19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Опознавание станций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rFonts w:eastAsia="SimSun"/>
                <w:sz w:val="16"/>
                <w:szCs w:val="16"/>
              </w:rPr>
              <w:t>19.102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9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19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Опознавание станций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rFonts w:eastAsia="SimSun"/>
                <w:sz w:val="16"/>
                <w:szCs w:val="16"/>
              </w:rPr>
              <w:t>19.108A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19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Опознавание станций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rFonts w:eastAsia="SimSun"/>
                <w:sz w:val="16"/>
                <w:szCs w:val="16"/>
              </w:rPr>
              <w:t>19.111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51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Условия, которые должны соблюдаться в морских службах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rFonts w:eastAsia="SimSun"/>
                <w:sz w:val="16"/>
                <w:szCs w:val="16"/>
              </w:rPr>
              <w:t>51.41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52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Особые правила, касающиеся использования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rFonts w:eastAsia="SimSun"/>
                <w:sz w:val="16"/>
                <w:szCs w:val="16"/>
              </w:rPr>
              <w:t>52.181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52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Особые правила, касающиеся использования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rFonts w:eastAsia="SimSun"/>
                <w:sz w:val="16"/>
                <w:szCs w:val="16"/>
              </w:rPr>
              <w:t>52.229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14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52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Особые правила, касающиеся использования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rFonts w:eastAsia="SimSun"/>
                <w:sz w:val="16"/>
                <w:szCs w:val="16"/>
              </w:rPr>
              <w:t>52.264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15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ПРИЛОЖЕНИЕ 5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Определение администраций, с которыми должна проводиться координация или должно быть достигнуто согласие в соответствии с положениями Статьи 9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ДОПОЛНЕНИЕ 1</w:t>
            </w:r>
          </w:p>
          <w:p w:rsidR="00DB33A0" w:rsidRPr="00A5745C" w:rsidRDefault="00DB33A0" w:rsidP="00DB33A0">
            <w:pPr>
              <w:tabs>
                <w:tab w:val="clear" w:pos="1134"/>
                <w:tab w:val="left" w:pos="459"/>
              </w:tabs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  <w:r w:rsidRPr="00A5745C">
              <w:rPr>
                <w:sz w:val="16"/>
                <w:szCs w:val="16"/>
              </w:rPr>
              <w:tab/>
              <w:t>Пороги координации при совместном использовании одних и тех же полос частот ПСС (космос-Земля) и наземными службами, фидерными линиями НГСО ПСС (космос-Земля) и наземными службами, а также ССРО (космос-Земля) и наземными службами в тех же полосах частот     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1.2.1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16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ПРИЛОЖЕНИЕ 5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Определение администраций, с которыми должна проводиться координация или должно быть достигнуто согласие в соответствии с положениями Статьи 9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ДОПОЛНЕНИЕ 1</w:t>
            </w:r>
          </w:p>
          <w:p w:rsidR="00DB33A0" w:rsidRPr="00A5745C" w:rsidRDefault="00DB33A0" w:rsidP="00DB33A0">
            <w:pPr>
              <w:tabs>
                <w:tab w:val="clear" w:pos="1134"/>
                <w:tab w:val="left" w:pos="459"/>
              </w:tabs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  <w:r w:rsidRPr="00A5745C">
              <w:rPr>
                <w:sz w:val="16"/>
                <w:szCs w:val="16"/>
              </w:rPr>
              <w:tab/>
              <w:t>Пороги координации при совместном использовании одних и тех же полос частот ПСС (космос-Земля) и наземными службами, фидерными линиями НГСО ПСС (космос-Земля) и наземными службами, а также ССРО (космос-Земля) и наземными службами в тех же полосах частот     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1.2.3.2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17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ПРИЛОЖЕНИЕ 7 (Пересм. ВКР</w:t>
            </w:r>
            <w:r w:rsidRPr="00A5745C">
              <w:rPr>
                <w:sz w:val="16"/>
                <w:szCs w:val="16"/>
              </w:rPr>
              <w:noBreakHyphen/>
              <w:t>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Методы определения координационной зоны вокруг земной станции в полосах частот между 100 МГц и 105 ГГц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ДОПОЛНЕНИЕ 4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Усиление антенны в направлении горизонта для земных станций, работающих с негеостационарными космическими станциями</w:t>
            </w:r>
          </w:p>
          <w:p w:rsidR="00DB33A0" w:rsidRPr="00A5745C" w:rsidRDefault="00DB33A0" w:rsidP="00DB33A0">
            <w:pPr>
              <w:tabs>
                <w:tab w:val="clear" w:pos="1134"/>
                <w:tab w:val="left" w:pos="459"/>
              </w:tabs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  <w:r w:rsidRPr="00A5745C">
              <w:rPr>
                <w:sz w:val="16"/>
                <w:szCs w:val="16"/>
              </w:rPr>
              <w:tab/>
              <w:t>Определение усиления антенны в направлении горизонта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18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ПРИЛОЖЕНИЕ 7 (Пересм. ВКР</w:t>
            </w:r>
            <w:r w:rsidRPr="00A5745C">
              <w:rPr>
                <w:sz w:val="16"/>
                <w:szCs w:val="16"/>
              </w:rPr>
              <w:noBreakHyphen/>
              <w:t>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Методы определения координационной зоны вокруг земной станции в полосах частот между 100 МГц и 105 ГГц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ДОПОЛНЕНИЕ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Определение координационной зоны для передающей земной станции по отношению к приемным земным станциям, работающим с геостационарными космическими станциями в полосах частот, распределенных для двух направлений</w:t>
            </w:r>
          </w:p>
          <w:p w:rsidR="00DB33A0" w:rsidRPr="00A5745C" w:rsidRDefault="00DB33A0" w:rsidP="00DB33A0">
            <w:pPr>
              <w:tabs>
                <w:tab w:val="clear" w:pos="1134"/>
                <w:tab w:val="left" w:pos="459"/>
              </w:tabs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2.1</w:t>
            </w:r>
            <w:r w:rsidRPr="00A5745C">
              <w:rPr>
                <w:sz w:val="16"/>
                <w:szCs w:val="16"/>
              </w:rPr>
              <w:tab/>
              <w:t>Расчет усиления антенны в направлении горизонта для неизвестных приемных земных станций, работающих с геостационарными космическими станциями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19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ПРИЛОЖЕНИЕ 7 (Пересм. ВКР</w:t>
            </w:r>
            <w:r w:rsidRPr="00A5745C">
              <w:rPr>
                <w:sz w:val="16"/>
                <w:szCs w:val="16"/>
              </w:rPr>
              <w:noBreakHyphen/>
              <w:t>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Методы определения координационной зоны вокруг земной станции в полосах частот между 100 МГц и 105 ГГц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ДОПОЛНЕНИЕ 6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Дополнительные и вспомогательные контуры</w:t>
            </w:r>
          </w:p>
          <w:p w:rsidR="00DB33A0" w:rsidRPr="00A5745C" w:rsidRDefault="00DB33A0" w:rsidP="00DB33A0">
            <w:pPr>
              <w:tabs>
                <w:tab w:val="clear" w:pos="1134"/>
                <w:tab w:val="left" w:pos="459"/>
              </w:tabs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  <w:r w:rsidRPr="00A5745C">
              <w:rPr>
                <w:sz w:val="16"/>
                <w:szCs w:val="16"/>
              </w:rPr>
              <w:tab/>
              <w:t>Определение дополнительного контура с использованием метода изменяющегося во времени усиления (TVG)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20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ПРИЛОЖЕНИЕ 15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Частоты для связи в случае бедствия и для обеспечения безопасности в Глобальной морской системе для случаев бедствия и обеспечения безопасности (ГМСББ)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ТАБЛИЦА 15-2     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Частоты выше 30 МГц (ОВЧ/УВЧ)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ПРИЛОЖЕНИЕ 17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Частоты и размещение каналов для морской подвижной службы в полосах высоких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ДОПОЛНЕНИЕ 2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Частоты и размещение каналов для морской подвижной службы в полосах высоких частот, которые вступают в силу 1 января 2017 года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ЧАСТЬ A – Таблица полос, разделенных на отдельные участки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p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ПРИЛОЖЕНИЕ 17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Частоты и размещение каналов для морской подвижной службы в полосах высоких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ДОПОЛНЕНИЕ 2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Частоты и размещение каналов для морской подвижной службы в полосах высоких частот, которые вступают в силу 1 января 2017 года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ЧАСТЬ A – Таблица полос, разделенных на отдельные участки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t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ПРИЛОЖЕНИЕ 17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Частоты и размещение каналов для морской подвижной службы в полосах высоких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ДОПОЛНЕНИЕ 2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Частоты и размещение каналов для морской подвижной службы в полосах высоких частот, которые вступают в силу 1 января 2017 года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ЧАСТЬ A – Таблица полос, разделенных на отдельные участки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v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24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ПРИЛОЖЕНИЕ 17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Частоты и размещение каналов для морской подвижной службы в полосах высоких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ДОПОЛНЕНИЕ 2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Частоты и размещение каналов для морской подвижной службы в полосах высоких частот, которые вступают в силу 1 января 2017 года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ЧАСТЬ B – Размещение каналов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 – Радиотелефония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25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ПРИЛОЖЕНИЕ 17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Частоты и размещение каналов для морской подвижной службы в полосах высоких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ДОПОЛНЕНИЕ 2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Частоты и размещение каналов для морской подвижной службы в полосах высоких частот, которые вступают в силу 1 января 2017 года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ЧАСТЬ B – Размещение каналов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 – Радиотелефония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6 a)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26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ПРИЛОЖЕНИЕ 17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Частоты и размещение каналов для морской подвижной службы в полосах высоких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ДОПОЛНЕНИЕ 2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Частоты и размещение каналов для морской подвижной службы в полосах высоких частот, которые вступают в силу 1 января 2017 года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ЧАСТЬ B – Размещение каналов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 – Радиотелефония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6 b)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27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ПРИЛОЖЕНИЕ 18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Таблица частот передачи станций морской подвижной службы в ОВЧ диапазоне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ПРИМЕЧАНИЕ B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28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748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Совместимость воздушной подвижной (R) службы и фиксированной спутниковой службы (Земля-космос) в полосе 5091−5150 МГц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  <w:r w:rsidRPr="00A5745C">
              <w:rPr>
                <w:sz w:val="16"/>
                <w:szCs w:val="16"/>
              </w:rPr>
              <w:t xml:space="preserve"> 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1 (Пересм. ВКР-97)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Заявление частотных присвоений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5 (Пересм. ВКР-03)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Техническое сотрудничество с развивающимися странами в вопросах исследования распространения радиоволн в тропических и сходных с ними зонах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7 (Пересм. ВКР-03)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Совершенствование национального управления использованием радиочастот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10 (Пересм. ВКР</w:t>
            </w:r>
            <w:r w:rsidRPr="00A5745C">
              <w:rPr>
                <w:sz w:val="16"/>
                <w:szCs w:val="16"/>
              </w:rPr>
              <w:noBreakHyphen/>
              <w:t>2000)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Использование средств двусторонней беспроводной электросвязи Международным движением Красного Креста и Красного Полумесяца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13 (Пересм. ВКР-97)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Образование позывных сигналов и распределение новых международных серий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6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18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Относительно процедуры опознавания и оповещения морских и воздушных судов государств, не являющихся участниками вооруженного конфликта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7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63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Защита служб радиосвязи от помех, создаваемых излучением радиоволн от промышленного, научного и медицинского (ПНМ) оборудования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8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72 (Пересм. ВКР-07)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Подготовка на всемирном и региональном уровнях к всемирным конференциям радиосвязи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9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98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Временное применение определенных положений Регламента радиосвязи, пересмотренного на ВКР-12, и аннулирование ряда Резолюций и Рекомендаций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870AD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122 (Пересм. ВКР-07)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Использование полос 47,2–47,5 ГГц и 47,9–48,2 ГГц станциями на высотной платформе фиксированной службы и другими службами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145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Использование полос 27,9–28,2 ГГц и 31–31,3 ГГц станциями на высотной платформе фиксированной службы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150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Использование полос частот 6440−6520 МГц и 6560−6640 МГц линиями станций сопряжения для станций на высотной платформе в фиксированной службе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212 (Пересм. ВКР-07)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Внедрение систем Международной подвижной связи в полосах 1885−2025 МГц и 2110−2200 МГц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14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217 (ВКР-97)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Внедрение радаров профиля ветра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15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221 (Пересм. ВКР-07)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Использование станций на высотной платформе, обеспечивающих IMT в полосах 1885–1980 МГц, 2010−2025 МГц и 2110−2170 МГц в Районах 1 и 3, а также 1885−1980 МГц и 2110−2160 МГц в Районе 2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16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223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Дополнительные полосы частот, определенные для IMT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17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224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Полосы частот ниже 1 ГГц для наземного сегмента Международной подвижной электросвязи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18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225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Использование дополнительных полос частот для спутникового сегмента IMT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19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229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Использование полос частот 5150−5250 МГц, 5250–5350 МГц и 5470–5725 МГц подвижной службой для внедрения систем беспроводного доступа, включая локальные радиосети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20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517 (Пересм. ВКР-07)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Внедрение излучений с цифровой модуляцией в полосах высоких частот между 3200 кГц и 26 100 кГц, распределенных радиовещательной службе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535 (Пересм. ВКР-03)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Информация, необходимая для применения Статьи 12 Регламента радиосвязи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543 (ВКР-03)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Временные значения РЧ защитного отношения для излучений с аналоговой и цифровой модуляцией в ВЧ радиовещательной службе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550 (ВКР-07)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Информация, относящаяся к высокочастотной радиовещательной службе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24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612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Использование частот между 3 МГц и 50 МГц радиолокационной службой для обеспечения работы океанографических радаров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25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641 (Пересм. ВЧРВ</w:t>
            </w:r>
            <w:r w:rsidRPr="00A5745C">
              <w:rPr>
                <w:sz w:val="16"/>
                <w:szCs w:val="16"/>
              </w:rPr>
              <w:noBreakHyphen/>
              <w:t>87)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Использование полосы частот 7000−7100 кГц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26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705 (ПОДВ-87)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Взаимная защита радиослужб, работающих в полосе частот 70−130 кГц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27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729 (Пересм. ВКР-07)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Использование частотно-адаптивных систем в полосах СЧ и ВЧ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28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807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Повестка дня Всемирной конференции радиосвязи 2015 года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29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808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Предварительная повестка дня Всемирной конференции радиосвязи 2018 года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30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906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Электронное представление в Бюро радиосвязи форм заявок на наземные службы и обмен данными между администрациями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РЕКОМЕНДАЦИЯ 34 (Пересм. ВКР</w:t>
            </w:r>
            <w:r w:rsidRPr="00A5745C">
              <w:rPr>
                <w:sz w:val="16"/>
                <w:szCs w:val="16"/>
              </w:rPr>
              <w:noBreakHyphen/>
              <w:t>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Принципы распределения полос частот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РЕКОМЕНДАЦИЯ 63 (ВАРК-79)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Относительно предоставления формул и примеров для расчета необходимой ширины полосы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РЕКОМЕНДАЦИЯ 71 (ВАРК-79)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Относительно стандартизации технических и эксплуатационных характеристик радиооборудования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34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РЕКОМЕНДАЦИЯ 75 (ВКР-03)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Изучение границы между областями внеполосных и побочных излучений, создаваемых радарами на магнетронах, работающими на первичной основе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35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РЕКОМЕНДАЦИЯ 76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Развертывание и использование систем когнитивного радио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36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РЕКОМЕНДАЦИЯ 100 (Пересм. ВКР-03)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Предпочтительные полосы частот для систем, использующих тропосферное рассеяние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37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РЕКОМЕНДАЦИЯ 207 (ВКР-07)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Будущие системы IMT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38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РЕКОМЕНДАЦИЯ 503 (Пересм. ВКР-2000)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Высокочастотное радиовещание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39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РЕКОМЕНДАЦИЯ 520 (ВАРК-92)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Прекращение ВЧ радиовещания на частотах, расположенных вне полос, распределенных радиовещательной службе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40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РЕКОМЕНДАЦИЯ 522 (ВКР-97)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Координация расписаний высокочастотного радиовещания в полосах частот между 5900 и 26 100 кГц, распределенных радиовещательной службе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7</w:t>
            </w:r>
          </w:p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Вопрос A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D37561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11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Заявление и регистрация частотных присвоений</w:t>
            </w:r>
            <w:r w:rsidRPr="00A5745C">
              <w:rPr>
                <w:rStyle w:val="FootnoteReference"/>
                <w:position w:val="2"/>
              </w:rPr>
              <w:t>1, 2, 3, 4, 5, 6, 7, 7</w:t>
            </w:r>
            <w:r w:rsidRPr="00A5745C">
              <w:rPr>
                <w:rStyle w:val="FootnoteReference"/>
                <w:i/>
                <w:iCs/>
                <w:position w:val="2"/>
              </w:rPr>
              <w:t>bis</w:t>
            </w:r>
            <w:r w:rsidRPr="00A5745C">
              <w:rPr>
                <w:sz w:val="16"/>
                <w:szCs w:val="16"/>
              </w:rPr>
              <w:t xml:space="preserve">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II – Рассмотрение заявок и регистрация частотных присвоений в Справочном регистре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11.49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7</w:t>
            </w:r>
          </w:p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Вопрос B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11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Заявление и регистрация частотных присвоений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II – Рассмотрение заявок и регистрация частотных присвоений в Справочном регистре</w:t>
            </w:r>
          </w:p>
          <w:p w:rsidR="00DB33A0" w:rsidRPr="00A5745C" w:rsidRDefault="00DB33A0" w:rsidP="00DB33A0">
            <w:pPr>
              <w:spacing w:before="40" w:after="40"/>
              <w:rPr>
                <w:rFonts w:eastAsia="MS Mincho"/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MOD 11.44B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7</w:t>
            </w:r>
          </w:p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Вопрос B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11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Заявление и регистрация частотных присвоений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II – Рассмотрение заявок и регистрация частотных присвоений в Справочном регистре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 11.49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7</w:t>
            </w:r>
          </w:p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Вопрос B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11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Заявление и регистрация частотных присвоений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II – Рассмотрение заявок и регистрация частотных присвоений в Справочном регистре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932B6">
              <w:rPr>
                <w:rFonts w:eastAsia="MS Mincho"/>
                <w:sz w:val="16"/>
                <w:szCs w:val="16"/>
                <w:u w:val="single"/>
              </w:rPr>
              <w:t>NOC</w:t>
            </w:r>
            <w:r w:rsidRPr="00A5745C">
              <w:rPr>
                <w:rFonts w:eastAsia="MS Mincho"/>
                <w:sz w:val="16"/>
                <w:szCs w:val="16"/>
              </w:rPr>
              <w:t xml:space="preserve"> 11.49.1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7</w:t>
            </w:r>
          </w:p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Вопрос B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 xml:space="preserve">ПРИЛОЖЕНИЕ 30 (Пересм. ВКР-12) 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Положения для всех служб и связанные с ними Планы и Список для радиовещательной спутниковой службы в полосах частот 11,7−12,2 ГГц (в Районе 3), 11,7−12,5 ГГц (в Районе 1) и 12,2−12,7 ГГц (в Районе 2)     (ВКР</w:t>
            </w:r>
            <w:r w:rsidRPr="00A5745C">
              <w:rPr>
                <w:sz w:val="16"/>
                <w:szCs w:val="16"/>
              </w:rPr>
              <w:noBreakHyphen/>
              <w:t>03)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     (Пересм. ВКР</w:t>
            </w:r>
            <w:r w:rsidRPr="00A5745C">
              <w:rPr>
                <w:sz w:val="16"/>
                <w:szCs w:val="16"/>
              </w:rPr>
              <w:noBreakHyphen/>
              <w:t>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Заявление, рассмотрение и регистрация в Международном справочном регистре частот частотных присвоений космическим станциям радиовещательной спутниковой службы     (ВКР</w:t>
            </w:r>
            <w:r w:rsidRPr="00A5745C">
              <w:rPr>
                <w:sz w:val="16"/>
                <w:szCs w:val="16"/>
              </w:rPr>
              <w:noBreakHyphen/>
              <w:t>07)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 5.2.10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7</w:t>
            </w:r>
          </w:p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Вопрос B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rFonts w:eastAsia="MS Mincho"/>
                <w:sz w:val="16"/>
                <w:szCs w:val="16"/>
              </w:rPr>
            </w:pPr>
            <w:bookmarkStart w:id="13" w:name="_Toc330560562"/>
            <w:r w:rsidRPr="00A5745C">
              <w:rPr>
                <w:rFonts w:eastAsia="MS Mincho"/>
                <w:sz w:val="16"/>
                <w:szCs w:val="16"/>
              </w:rPr>
              <w:t>ПРИЛОЖЕНИЕ 30A (Пересм. ВКР</w:t>
            </w:r>
            <w:r w:rsidRPr="00A5745C">
              <w:rPr>
                <w:rFonts w:eastAsia="MS Mincho"/>
                <w:sz w:val="16"/>
                <w:szCs w:val="16"/>
              </w:rPr>
              <w:noBreakHyphen/>
              <w:t>12)*</w:t>
            </w:r>
            <w:bookmarkEnd w:id="13"/>
          </w:p>
          <w:p w:rsidR="00DB33A0" w:rsidRPr="00A5745C" w:rsidRDefault="00DB33A0" w:rsidP="00DB33A0">
            <w:pPr>
              <w:spacing w:before="40" w:after="40"/>
              <w:rPr>
                <w:rFonts w:eastAsia="MS Mincho"/>
                <w:sz w:val="16"/>
                <w:szCs w:val="16"/>
              </w:rPr>
            </w:pPr>
            <w:bookmarkStart w:id="14" w:name="_Toc330560563"/>
            <w:r w:rsidRPr="00A5745C">
              <w:rPr>
                <w:rFonts w:eastAsia="MS Mincho"/>
                <w:sz w:val="16"/>
                <w:szCs w:val="16"/>
              </w:rPr>
              <w:t>Положения и связанные с ними Планы и Список для фидерных линий радиовещательной спутниковой службы (11,7–12,5 ГГц в Районе 1, 12,2–12,7 ГГц в Районе 2 и 11,7–12,2 ГГц в Районе 3) в полосах частот 14,5–14,8 ГГц и 17,3–18,1 ГГц в Районах 1 и 3 и 17,3–17,8 ГГц в Районе 2     (ВКР</w:t>
            </w:r>
            <w:r w:rsidRPr="00A5745C">
              <w:rPr>
                <w:rFonts w:eastAsia="MS Mincho"/>
                <w:sz w:val="16"/>
                <w:szCs w:val="16"/>
              </w:rPr>
              <w:noBreakHyphen/>
              <w:t>03)</w:t>
            </w:r>
            <w:bookmarkEnd w:id="14"/>
          </w:p>
          <w:p w:rsidR="00DB33A0" w:rsidRPr="00A5745C" w:rsidRDefault="00DB33A0" w:rsidP="00DB33A0">
            <w:pPr>
              <w:spacing w:before="40" w:after="40"/>
              <w:rPr>
                <w:rFonts w:eastAsia="MS Mincho"/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СТАТЬЯ 5     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rFonts w:eastAsia="MS Mincho"/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Координация, заявление, рассмотрение и регистрация в Международном справочном регистре частот частотных присвоений передающим земным станциям фидерных линий и приемным космическим станциям в фиксированной спутниковой службе     (ВКР</w:t>
            </w:r>
            <w:r w:rsidRPr="00A5745C">
              <w:rPr>
                <w:rFonts w:eastAsia="MS Mincho"/>
                <w:sz w:val="16"/>
                <w:szCs w:val="16"/>
              </w:rPr>
              <w:noBreakHyphen/>
              <w:t>07)</w:t>
            </w:r>
          </w:p>
          <w:p w:rsidR="00DB33A0" w:rsidRPr="00A5745C" w:rsidRDefault="00DB33A0" w:rsidP="00DB33A0">
            <w:pPr>
              <w:spacing w:before="40" w:after="40"/>
              <w:rPr>
                <w:rFonts w:eastAsia="MS Mincho"/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rFonts w:eastAsia="MS Mincho"/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MOD 5.2.10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7</w:t>
            </w:r>
          </w:p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Вопрос B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6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rFonts w:eastAsia="MS Mincho"/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ПРИЛОЖЕНИЕ 30B (Пересм. ВКР</w:t>
            </w:r>
            <w:r w:rsidRPr="00A5745C">
              <w:rPr>
                <w:rFonts w:eastAsia="MS Mincho"/>
                <w:sz w:val="16"/>
                <w:szCs w:val="16"/>
              </w:rPr>
              <w:noBreakHyphen/>
              <w:t>12)</w:t>
            </w:r>
          </w:p>
          <w:p w:rsidR="00DB33A0" w:rsidRPr="00A5745C" w:rsidRDefault="00DB33A0" w:rsidP="00DB33A0">
            <w:pPr>
              <w:spacing w:before="40" w:after="40"/>
              <w:rPr>
                <w:rFonts w:eastAsia="MS Mincho"/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Положения и связанный с ними План для фиксированной спутниковой службы в полосах частот 4500−4800 МГц, 6725–7025 МГц, 10,70–10,95 ГГц, 11,20–11,45 ГГц и 12,75–13,25 ГГц</w:t>
            </w:r>
          </w:p>
          <w:p w:rsidR="00DB33A0" w:rsidRPr="00A5745C" w:rsidRDefault="00DB33A0" w:rsidP="00DB33A0">
            <w:pPr>
              <w:spacing w:before="40" w:after="40"/>
              <w:rPr>
                <w:rFonts w:eastAsia="MS Mincho"/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СТАТЬЯ 8     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rFonts w:eastAsia="MS Mincho"/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Процедура заявления и регистрации в Справочном регистре присвоений в плановых полосах частот для фиксированной спутниковой службы (ВКР-07)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 8.1.7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7</w:t>
            </w:r>
          </w:p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Вопрос D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907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Использование современных электронных средств связи в административной корреспонденции, связанной с предварительной публикацией, координацией и заявлением спутниковых сетей, в том числе корреспонденции в отношении Приложений 30, 30A, 30B, земных станций и радиоастрономических станций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7</w:t>
            </w:r>
          </w:p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Вопрос D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908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Представление и публикация в электронном формате информации для предварительной публикации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7</w:t>
            </w:r>
          </w:p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Вопрос E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932B6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11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Заявление и регистрация частотных присвоений</w:t>
            </w:r>
            <w:r w:rsidRPr="00A5745C">
              <w:rPr>
                <w:rStyle w:val="FootnoteReference"/>
                <w:position w:val="2"/>
              </w:rPr>
              <w:t>1, 2, 3, 4, 5, 6, 7, 7</w:t>
            </w:r>
            <w:r w:rsidRPr="00A5745C">
              <w:rPr>
                <w:rStyle w:val="FootnoteReference"/>
                <w:i/>
                <w:iCs/>
                <w:position w:val="2"/>
              </w:rPr>
              <w:t>bis</w:t>
            </w:r>
            <w:r w:rsidRPr="00A5745C">
              <w:rPr>
                <w:sz w:val="16"/>
                <w:szCs w:val="16"/>
              </w:rPr>
              <w:t xml:space="preserve"> (ВКР-12)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rFonts w:eastAsia="MS Mincho"/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lastRenderedPageBreak/>
              <w:t>7</w:t>
            </w:r>
          </w:p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Вопрос</w:t>
            </w:r>
            <w:r w:rsidRPr="00A5745C">
              <w:rPr>
                <w:sz w:val="16"/>
                <w:szCs w:val="16"/>
              </w:rPr>
              <w:t xml:space="preserve"> F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rFonts w:eastAsia="MS Mincho"/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ПРИЛОЖЕНИЕ 30B (Пересм. ВКР</w:t>
            </w:r>
            <w:r w:rsidRPr="00A5745C">
              <w:rPr>
                <w:rFonts w:eastAsia="MS Mincho"/>
                <w:sz w:val="16"/>
                <w:szCs w:val="16"/>
              </w:rPr>
              <w:noBreakHyphen/>
              <w:t>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Положения и связанный с ними План для фиксированной спутниковой службы в полосах частот 4500−4800 МГц, 6725–7025 МГц, 10,70–10,95 ГГц, 11,20–11,45 ГГц и 12,75–13,25 ГГц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6     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 xml:space="preserve">Процедуры для преобразования выделения в присвоение, для 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введения дополнительной системы или для изменения присвоения в Списке     (ВКР-07)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6.33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rFonts w:eastAsia="MS Mincho"/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7</w:t>
            </w:r>
          </w:p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Вопрос</w:t>
            </w:r>
            <w:r w:rsidRPr="00A5745C">
              <w:rPr>
                <w:sz w:val="16"/>
                <w:szCs w:val="16"/>
              </w:rPr>
              <w:t xml:space="preserve"> F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8     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rFonts w:eastAsia="MS Mincho"/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Процедура заявления и регистрации в Справочном регистре присвоений в плановых полосах частот для фиксированной спутниковой службы</w:t>
            </w:r>
            <w:r w:rsidRPr="00A5745C">
              <w:rPr>
                <w:rStyle w:val="FootnoteReference"/>
                <w:position w:val="2"/>
              </w:rPr>
              <w:t>11, 12</w:t>
            </w:r>
            <w:r w:rsidRPr="00A5745C">
              <w:rPr>
                <w:rFonts w:eastAsia="MS Mincho"/>
                <w:sz w:val="16"/>
                <w:szCs w:val="16"/>
              </w:rPr>
              <w:t xml:space="preserve"> (ВКР-07)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8.17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rFonts w:eastAsia="MS Mincho"/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7</w:t>
            </w:r>
          </w:p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Вопрос</w:t>
            </w:r>
            <w:r w:rsidRPr="00A5745C">
              <w:rPr>
                <w:sz w:val="16"/>
                <w:szCs w:val="16"/>
              </w:rPr>
              <w:t xml:space="preserve"> F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8     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Процедура заявления и регистрации в Справочном регистре присвоений в плановых полосах частот для фиксированной спутниковой службы (ВКР-07)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14</w:t>
            </w:r>
            <w:r w:rsidRPr="00A5745C">
              <w:rPr>
                <w:i/>
                <w:iCs/>
                <w:sz w:val="16"/>
                <w:szCs w:val="16"/>
              </w:rPr>
              <w:t>bis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7</w:t>
            </w:r>
          </w:p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Вопрос</w:t>
            </w:r>
            <w:r w:rsidRPr="00A5745C">
              <w:rPr>
                <w:sz w:val="16"/>
                <w:szCs w:val="16"/>
              </w:rPr>
              <w:t xml:space="preserve"> G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bookmarkStart w:id="15" w:name="_Toc327956595"/>
            <w:r w:rsidRPr="00A5745C">
              <w:rPr>
                <w:sz w:val="16"/>
                <w:szCs w:val="16"/>
              </w:rPr>
              <w:t>СТАТЬЯ 11</w:t>
            </w:r>
            <w:bookmarkEnd w:id="15"/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Заявление и регистрация частотных присвоений</w:t>
            </w:r>
            <w:r w:rsidRPr="00A5745C">
              <w:rPr>
                <w:rStyle w:val="FootnoteReference"/>
                <w:position w:val="2"/>
              </w:rPr>
              <w:t>1, 2, 3, 4, 5, 6, 7, 7</w:t>
            </w:r>
            <w:r w:rsidRPr="00A5745C">
              <w:rPr>
                <w:rStyle w:val="FootnoteReference"/>
                <w:i/>
                <w:iCs/>
                <w:position w:val="2"/>
              </w:rPr>
              <w:t>bis</w:t>
            </w:r>
            <w:r w:rsidRPr="00A5745C">
              <w:rPr>
                <w:sz w:val="16"/>
                <w:szCs w:val="16"/>
              </w:rPr>
              <w:t xml:space="preserve">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II – Рассмотрение заявок и регистрация частотных присвоений в Справочном регистре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 11.44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7</w:t>
            </w:r>
          </w:p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Вопрос</w:t>
            </w:r>
            <w:r w:rsidRPr="00A5745C">
              <w:rPr>
                <w:sz w:val="16"/>
                <w:szCs w:val="16"/>
              </w:rPr>
              <w:t xml:space="preserve"> G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11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Заявление и регистрация частотных присвоений</w:t>
            </w:r>
            <w:r w:rsidRPr="00A5745C">
              <w:rPr>
                <w:rStyle w:val="FootnoteReference"/>
                <w:position w:val="2"/>
              </w:rPr>
              <w:t>1, 2, 3, 4, 5, 6, 7, 7</w:t>
            </w:r>
            <w:r w:rsidRPr="00A5745C">
              <w:rPr>
                <w:rStyle w:val="FootnoteReference"/>
                <w:i/>
                <w:iCs/>
                <w:position w:val="2"/>
              </w:rPr>
              <w:t>bis</w:t>
            </w:r>
            <w:r w:rsidRPr="00A5745C">
              <w:rPr>
                <w:sz w:val="16"/>
                <w:szCs w:val="16"/>
              </w:rPr>
              <w:t xml:space="preserve">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II – Рассмотрение заявок и регистрация частотных присвоений в Справочном регистре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 11.44B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7</w:t>
            </w:r>
          </w:p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Вопрос</w:t>
            </w:r>
            <w:r w:rsidRPr="00A5745C">
              <w:rPr>
                <w:sz w:val="16"/>
                <w:szCs w:val="16"/>
              </w:rPr>
              <w:t xml:space="preserve"> G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11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Заявление и регистрация частотных присвоений</w:t>
            </w:r>
            <w:r w:rsidRPr="00A5745C">
              <w:rPr>
                <w:rStyle w:val="FootnoteReference"/>
                <w:position w:val="2"/>
              </w:rPr>
              <w:t>1, 2, 3, 4, 5, 6, 7, 7</w:t>
            </w:r>
            <w:r w:rsidRPr="00A5745C">
              <w:rPr>
                <w:rStyle w:val="FootnoteReference"/>
                <w:i/>
                <w:iCs/>
                <w:position w:val="2"/>
              </w:rPr>
              <w:t>bis</w:t>
            </w:r>
            <w:r w:rsidRPr="00A5745C">
              <w:rPr>
                <w:sz w:val="16"/>
                <w:szCs w:val="16"/>
              </w:rPr>
              <w:t xml:space="preserve">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II – Рассмотрение заявок и регистрация частотных присвоений в Справочном регистре</w:t>
            </w:r>
          </w:p>
          <w:p w:rsidR="00DB33A0" w:rsidRPr="00A5745C" w:rsidRDefault="00DB33A0" w:rsidP="00DB33A0">
            <w:pPr>
              <w:spacing w:before="40" w:after="40"/>
              <w:rPr>
                <w:rFonts w:eastAsia="MS Mincho"/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rFonts w:eastAsia="MS Mincho"/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ADD 21</w:t>
            </w:r>
            <w:r w:rsidRPr="00A5745C">
              <w:rPr>
                <w:rFonts w:eastAsia="MS Mincho"/>
                <w:i/>
                <w:iCs/>
                <w:sz w:val="16"/>
                <w:szCs w:val="16"/>
              </w:rPr>
              <w:t>bis</w:t>
            </w:r>
            <w:r w:rsidRPr="00A5745C">
              <w:rPr>
                <w:rFonts w:eastAsia="MS Mincho"/>
                <w:sz w:val="16"/>
                <w:szCs w:val="16"/>
              </w:rPr>
              <w:t xml:space="preserve"> 11.44.3 и 11.44B.1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9.1.1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403−410 МГц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9.1.1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rFonts w:eastAsia="SimSun"/>
                <w:sz w:val="16"/>
                <w:szCs w:val="16"/>
              </w:rPr>
              <w:t>5.A911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9.1.1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205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Защита систем, работающих в подвижной спутниковой службе в полосе частот 406−406,1 МГц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9.1.2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ПРИЛОЖЕНИЕ 5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Определение администраций, с которыми должна проводиться координация или должно быть достигнуто согласие в соответствии с положениями Статьи 9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ТАБЛИЦА 5-1     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Технические условия для координации</w:t>
            </w:r>
            <w:r w:rsidRPr="00A5745C">
              <w:rPr>
                <w:sz w:val="16"/>
                <w:szCs w:val="16"/>
              </w:rPr>
              <w:br/>
              <w:t>(См. Статью 9)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9.1.6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957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Исследования, направленные на рассмотрение определений терминов фиксированная служба, фиксированная станция и подвижная станция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12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9.1.7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rFonts w:eastAsia="MS Mincho"/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РЕЗОЛЮЦИЯ 647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rFonts w:eastAsia="MS Mincho"/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Руководящие указания по управлению использованием спектра для радиосвязи в чрезвычайных ситуациях и для оказания помощи при бедствиях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9.1.7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rFonts w:eastAsia="MS Mincho"/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РЕЗОЛЮЦИЯ 644 (Пересм. ВКР-12)</w:t>
            </w:r>
          </w:p>
          <w:p w:rsidR="00DB33A0" w:rsidRPr="00A5745C" w:rsidRDefault="00DB33A0" w:rsidP="00DB33A0">
            <w:pPr>
              <w:spacing w:before="40" w:after="40"/>
              <w:rPr>
                <w:rFonts w:eastAsia="MS Mincho"/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Использование полос частот 6440−6520 МГц и 6560−6640 МГц линиями станций сопряжения для станций на высотной платформе в фиксированной службе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9.1.8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932B6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9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Процедура проведения координации с другими администрациями или получения их согласия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9.1.8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8932B6">
              <w:rPr>
                <w:sz w:val="16"/>
                <w:szCs w:val="16"/>
                <w:u w:val="single"/>
              </w:rPr>
              <w:t>NOC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11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Заявление и регистрация частотных присвоений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9.1.8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808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Предварительная повестка дня Всемирной конференции радиосвязи 2018 года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9.1.8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757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Регламентарные аспекты для нано- и пикоспутников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9.2.2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4.A922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9</w:t>
            </w:r>
          </w:p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esomps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18,4−22 ГГц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13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9</w:t>
            </w:r>
          </w:p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esomps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24,75−29,9 ГГц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13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9</w:t>
            </w:r>
          </w:p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esomps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29,9−34,2 ГГц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13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9</w:t>
            </w:r>
          </w:p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esomps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5.A23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13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9</w:t>
            </w:r>
          </w:p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esomps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ПРОЕКТ НОВОЙ РЕЗОЛЮЦИИ [IAP/A23/ESOMPS] (ВКР-15)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Использование полос частот 19,7−20,2 ГГц и 29,5−30,0 ГГц земными станциями, находящимися в движении и взаимодействующими с геостационарными космическими станциями, принадлежащими фиксированной спутниковой службе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13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A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ПРОЕКТ НОВОЙ РЕЗОЛЮЦИИ [IAP-10A-2019] (ВКР-15)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Повестка дня Всемирной конференции радиосвязи 2019 года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A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ПРОЕКТ НОВОЙ РЕЗОЛЮЦИИ [[IAP-10A-460-470] (ВКР-15)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на первичной основе метеорологической спутниковой службе в полосе 460−470 МГц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A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bookmarkStart w:id="16" w:name="_Toc327364588"/>
            <w:r w:rsidRPr="00A5745C">
              <w:rPr>
                <w:sz w:val="16"/>
                <w:szCs w:val="16"/>
              </w:rPr>
              <w:t>РЕЗОЛЮЦИЯ 808 (ВКР</w:t>
            </w:r>
            <w:r w:rsidRPr="00A5745C">
              <w:rPr>
                <w:sz w:val="16"/>
                <w:szCs w:val="16"/>
              </w:rPr>
              <w:noBreakHyphen/>
              <w:t>15)</w:t>
            </w:r>
            <w:bookmarkEnd w:id="16"/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Предварительная повестка дня Всемирной конференции радиосвязи 2018 года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10 B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808 (ВКР</w:t>
            </w:r>
            <w:r w:rsidRPr="00A5745C">
              <w:rPr>
                <w:sz w:val="16"/>
                <w:szCs w:val="16"/>
              </w:rPr>
              <w:noBreakHyphen/>
              <w:t>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Предварительная повестка дня Всемирной конференции радиосвязи 2018 года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13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B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[IAP-10B-2019] (ВКР</w:t>
            </w:r>
            <w:r w:rsidRPr="00A5745C">
              <w:rPr>
                <w:sz w:val="16"/>
                <w:szCs w:val="16"/>
              </w:rPr>
              <w:noBreakHyphen/>
              <w:t>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Повестка дня Всемирной конференции радиосвязи 2019 года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13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B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[IAP-10B-5GHz] (ВКР</w:t>
            </w:r>
            <w:r w:rsidRPr="00A5745C">
              <w:rPr>
                <w:sz w:val="16"/>
                <w:szCs w:val="16"/>
              </w:rPr>
              <w:noBreakHyphen/>
              <w:t>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Рассмотрение дополнительных распределений подвижной службе на первичной основе и определения спектра для внедрения систем беспроводного доступа (WAS), включая локальные радиосети (RLAN), в полосе частот 5350−5470 МГц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13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C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808 (ВКР</w:t>
            </w:r>
            <w:r w:rsidRPr="00A5745C">
              <w:rPr>
                <w:sz w:val="16"/>
                <w:szCs w:val="16"/>
              </w:rPr>
              <w:noBreakHyphen/>
              <w:t>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Предварительная повестка дня Всемирной конференции радиосвязи 2018 года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C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[IAP-10C-2019] (ВКР</w:t>
            </w:r>
            <w:r w:rsidRPr="00A5745C">
              <w:rPr>
                <w:sz w:val="16"/>
                <w:szCs w:val="16"/>
              </w:rPr>
              <w:noBreakHyphen/>
              <w:t>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Повестка дня Всемирной конференции радиосвязи 2019 года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C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[IAP-10C-GADSS] (ВКР-15)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 xml:space="preserve">Глобальная система оповещения о бедствии и обеспечения безопасности полетов 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10 D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808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Предварительная повестка дня Всемирной конференции радиосвязи 2018 года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D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ПРОЕКТ НОВОЙ РЕЗОЛЮЦИИ [IAP-10D-2019] (ВКР-15)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Повестка дня Всемирной конференции радиосвязи 2019 года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D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ПРОЕКТ НОВОЙ РЕЗОЛЮЦИИ [IAP-10D-APPENDIX30] (ВКР</w:t>
            </w:r>
            <w:r w:rsidRPr="00A5745C">
              <w:rPr>
                <w:sz w:val="16"/>
                <w:szCs w:val="16"/>
              </w:rPr>
              <w:noBreakHyphen/>
              <w:t>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Рассмотрение содержащихся в Дополнении 7 к Приложению 30 ограничений орбитальных позиций в отношении изменений в Планах и Списке радиовещательной спутниковой службы (РСС) и обсуждение возможных изменений в Дополнении 7 к Приложению 30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E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808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Предварительная повестка дня Всемирной конференции радиосвязи 2018 года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11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E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ПРОЕКТ НОВОЙ РЕЗОЛЮЦИИ [IAP-10E-2019] (ВКР-15)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Повестка дня Всемирной конференции радиосвязи 2019 года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11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10 E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359 (ВКР-15)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Рассмотрение регламентарных положений, связанных с модернизацией Глобальной морской системы для случаев бедствия и обеспечения безопасности и исследованиями, касающимися электронной навигации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11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F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808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Предварительная повестка дня Всемирной конференции радиосвязи 2018 года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11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F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ПРОЕКТ НОВОЙ РЕЗОЛЮЦИИ [IAP-10F-2019] (ВКР-15)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Повестка дня Всемирной конференции радиосвязи 2019 года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11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F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ПРОЕКТ НОВОЙ РЕЗОЛЮЦИИ [IAP-10F-HAPS] (ВКР-15)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Содействие доступу к широкополосным применениям, обеспечиваемым с HAPS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11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G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ПРОЕКТ НОВОЙ РЕЗОЛЮЦИИ [IAP-10G-2023] (ВКР-15)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Предварительная повестка дня Всемирной конференции радиосвязи 2023 года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G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ПРОЕКТ НОВОЙ РЕЗОЛЮЦИИ [IAP-10G-40-50] (ВКР-15)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Возможное распределение ССИЗ (активной) для радиолокационных зондов на борту космических аппаратов в полосе частот 40−50 МГц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10 H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808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Предварительная повестка дня Всемирной конференции радиосвязи 2018 года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7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H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ПРОЕКТ НОВОЙ РЕЗОЛЮЦИИ [IAP-10H-2019] (ВКР-15)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Повестка дня Всемирной конференции радиосвязи 2019 года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7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H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ПРОЕКТ НОВОЙ РЕЗОЛЮЦИИ [IAP-10H-V-BAND] (ВКР-15)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Разработка регламентарной базы для спутниковых систем НГСО ФСС, которые могут работать в полосах частот 37,5−42,5 ГГц (космос-Земля) и 42,5−43,5 ГГц, 49,2−50,2 ГГц и 50,4−51,4 ГГц (Земля-космос)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7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I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SUP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808 (ВКР-12)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Предварительная повестка дня Всемирной конференции радиосвязи 2018 года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I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ПРОЕКТ НОВОЙ РЕЗОЛЮЦИИ [IAP-10I-2019] (ВКР-15)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Повестка дня Всемирной конференции радиосвязи 2019 года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I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 xml:space="preserve">ADD 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ПРОЕКТ НОВОЙ РЕЗОЛЮЦИИ [IAP-10I-FSS] (ВКР-15)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Исследования относительно потребностей в спектре и возможного определения полос частот, подлежащих распределению фиксированной спутниковой службе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10 J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ПРОЕКТ НОВОЙ РЕЗОЛЮЦИИ [IAP-10J-2023] (ВКР-15)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Предварительная повестка дня Всемирной конференции радиосвязи 2023 года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J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ПРОЕКТ НОВОЙ РЕЗОЛЮЦИИ [IAP-10J-SW] (ВКР-15)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Потребности в спектре датчиков космической погоды и их защита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6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K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РЕЗОЛЮЦИЯ [IAP-10K-2019] (ВКР</w:t>
            </w:r>
            <w:r w:rsidRPr="00A5745C">
              <w:rPr>
                <w:sz w:val="16"/>
                <w:szCs w:val="16"/>
              </w:rPr>
              <w:noBreakHyphen/>
              <w:t>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Повестка дня Всемирной конференции радиосвязи 2019 года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10 K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ПРОЕКТ НОВОЙ РЕЗОЛЮЦИИ [IAP-10K-IMT6GHz] (ВКР-15)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Исследования определения диапазона частот между 10 ГГц и 76 ГГц для дальнейшего развития наземного элемента IMT на 2020 год и последующий период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8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GFT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MOD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СТАТЬЯ 5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Распределение частот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Раздел IV – Таблица распределения частот</w:t>
            </w:r>
            <w:r w:rsidRPr="00A5745C">
              <w:rPr>
                <w:sz w:val="16"/>
                <w:szCs w:val="16"/>
              </w:rPr>
              <w:br/>
              <w:t>(См. п. 2.1)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960−1164 МГц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20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GFT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 xml:space="preserve">ADD 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5.AGFT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20</w:t>
            </w:r>
          </w:p>
        </w:tc>
      </w:tr>
      <w:tr w:rsidR="00DB33A0" w:rsidRPr="00A5745C" w:rsidTr="00DB33A0">
        <w:trPr>
          <w:cantSplit/>
        </w:trPr>
        <w:tc>
          <w:tcPr>
            <w:tcW w:w="788" w:type="dxa"/>
          </w:tcPr>
          <w:p w:rsidR="00DB33A0" w:rsidRPr="00A5745C" w:rsidRDefault="00DB33A0" w:rsidP="00DB33A0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GFT</w:t>
            </w:r>
          </w:p>
        </w:tc>
        <w:tc>
          <w:tcPr>
            <w:tcW w:w="506" w:type="dxa"/>
            <w:shd w:val="clear" w:color="auto" w:fill="FDE9D9"/>
          </w:tcPr>
          <w:p w:rsidR="00DB33A0" w:rsidRPr="00A5745C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ADD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ПРОЕКТ НОВОЙ РЕЗОЛЮЦИИ [IAP-ADS-B] (ВКР-15)</w:t>
            </w:r>
          </w:p>
          <w:p w:rsidR="00DB33A0" w:rsidRPr="00A5745C" w:rsidRDefault="00DB33A0" w:rsidP="00DB33A0">
            <w:pPr>
              <w:spacing w:before="40" w:after="40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Использование поло</w:t>
            </w:r>
            <w:bookmarkStart w:id="17" w:name="_GoBack"/>
            <w:bookmarkEnd w:id="17"/>
            <w:r w:rsidRPr="00A5745C">
              <w:rPr>
                <w:sz w:val="16"/>
                <w:szCs w:val="16"/>
              </w:rPr>
              <w:t>сы частот 1087,7−1092,3 МГц воздушной подвижной спутниковой (R) службой (Земля-космос)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A</w:t>
            </w:r>
          </w:p>
        </w:tc>
        <w:tc>
          <w:tcPr>
            <w:tcW w:w="505" w:type="dxa"/>
          </w:tcPr>
          <w:p w:rsidR="00DB33A0" w:rsidRPr="00DB33A0" w:rsidRDefault="00DB33A0" w:rsidP="00DB33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20</w:t>
            </w:r>
          </w:p>
        </w:tc>
      </w:tr>
    </w:tbl>
    <w:p w:rsidR="00A74E18" w:rsidRPr="00A5745C" w:rsidRDefault="00A74E18" w:rsidP="00A74E18">
      <w:pPr>
        <w:spacing w:before="720"/>
        <w:jc w:val="center"/>
      </w:pPr>
      <w:r w:rsidRPr="00A5745C">
        <w:t>______________</w:t>
      </w:r>
    </w:p>
    <w:sectPr w:rsidR="00A74E18" w:rsidRPr="00A5745C" w:rsidSect="00A74E18">
      <w:footerReference w:type="default" r:id="rId13"/>
      <w:headerReference w:type="first" r:id="rId14"/>
      <w:footerReference w:type="first" r:id="rId15"/>
      <w:pgSz w:w="16840" w:h="11907" w:orient="landscape" w:code="9"/>
      <w:pgMar w:top="1418" w:right="1134" w:bottom="1134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3A0" w:rsidRDefault="00DB33A0">
      <w:r>
        <w:separator/>
      </w:r>
    </w:p>
  </w:endnote>
  <w:endnote w:type="continuationSeparator" w:id="0">
    <w:p w:rsidR="00DB33A0" w:rsidRDefault="00DB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3A0" w:rsidRDefault="00DB33A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B33A0" w:rsidRPr="00CB5AF7" w:rsidRDefault="00DB33A0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430B1C">
      <w:rPr>
        <w:noProof/>
        <w:lang w:val="en-US"/>
      </w:rPr>
      <w:t>P:\RUS\ITU-R\CONF-R\CMR15\000\007REV1R.docx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0B1C">
      <w:rPr>
        <w:noProof/>
      </w:rPr>
      <w:t>04.11.15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0B1C">
      <w:rPr>
        <w:noProof/>
      </w:rPr>
      <w:t>04.11.15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3A0" w:rsidRPr="00CB5AF7" w:rsidRDefault="00DB33A0" w:rsidP="00F74B26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430B1C">
      <w:rPr>
        <w:lang w:val="en-US"/>
      </w:rPr>
      <w:t>P:\RUS\ITU-R\CONF-R\CMR15\000\007REV1R.docx</w:t>
    </w:r>
    <w:r>
      <w:fldChar w:fldCharType="end"/>
    </w:r>
    <w:r w:rsidRPr="00430B1C">
      <w:t xml:space="preserve"> (389667)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0B1C">
      <w:t>04.11.15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0B1C">
      <w:t>04.11.15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3A0" w:rsidRPr="00CB5AF7" w:rsidRDefault="00DB33A0" w:rsidP="00F74B26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430B1C">
      <w:rPr>
        <w:lang w:val="en-US"/>
      </w:rPr>
      <w:t>P:\RUS\ITU-R\CONF-R\CMR15\000\007REV1R.docx</w:t>
    </w:r>
    <w:r>
      <w:fldChar w:fldCharType="end"/>
    </w:r>
    <w:r w:rsidRPr="00430B1C">
      <w:t xml:space="preserve"> (389667)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0B1C">
      <w:t>04.11.15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0B1C">
      <w:t>04.11.15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3A0" w:rsidRPr="00A74E18" w:rsidRDefault="00DB33A0" w:rsidP="0073784F">
    <w:pPr>
      <w:pStyle w:val="Footer"/>
      <w:tabs>
        <w:tab w:val="clear" w:pos="5954"/>
        <w:tab w:val="clear" w:pos="9639"/>
        <w:tab w:val="left" w:pos="9072"/>
        <w:tab w:val="right" w:pos="14459"/>
      </w:tabs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430B1C">
      <w:rPr>
        <w:lang w:val="en-US"/>
      </w:rPr>
      <w:t>P:\RUS\ITU-R\CONF-R\CMR15\000\007REV1R.docx</w:t>
    </w:r>
    <w:r>
      <w:fldChar w:fldCharType="end"/>
    </w:r>
    <w:r w:rsidRPr="00430B1C">
      <w:t xml:space="preserve"> (38</w:t>
    </w:r>
    <w:r>
      <w:rPr>
        <w:lang w:val="en-US"/>
      </w:rPr>
      <w:t>9667</w:t>
    </w:r>
    <w:r w:rsidRPr="00430B1C"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0B1C">
      <w:t>04.11.15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0B1C">
      <w:t>04.11.15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3A0" w:rsidRPr="00CB5AF7" w:rsidRDefault="00DB33A0" w:rsidP="0073784F">
    <w:pPr>
      <w:pStyle w:val="Footer"/>
      <w:tabs>
        <w:tab w:val="clear" w:pos="5954"/>
        <w:tab w:val="clear" w:pos="9639"/>
        <w:tab w:val="left" w:pos="9072"/>
        <w:tab w:val="right" w:pos="14459"/>
      </w:tabs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430B1C">
      <w:rPr>
        <w:lang w:val="en-US"/>
      </w:rPr>
      <w:t>P:\RUS\ITU-R\CONF-R\CMR15\000\007REV1R.docx</w:t>
    </w:r>
    <w:r>
      <w:fldChar w:fldCharType="end"/>
    </w:r>
    <w:r w:rsidRPr="00430B1C">
      <w:t xml:space="preserve"> (38</w:t>
    </w:r>
    <w:r>
      <w:rPr>
        <w:lang w:val="en-US"/>
      </w:rPr>
      <w:t>9667</w:t>
    </w:r>
    <w:r w:rsidRPr="00430B1C"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0B1C">
      <w:t>04.11.15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0B1C">
      <w:t>04.11.15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3A0" w:rsidRDefault="00DB33A0">
      <w:r>
        <w:rPr>
          <w:b/>
        </w:rPr>
        <w:t>_______________</w:t>
      </w:r>
    </w:p>
  </w:footnote>
  <w:footnote w:type="continuationSeparator" w:id="0">
    <w:p w:rsidR="00DB33A0" w:rsidRDefault="00DB3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3A0" w:rsidRPr="00434A7C" w:rsidRDefault="00DB33A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30B1C">
      <w:rPr>
        <w:noProof/>
      </w:rPr>
      <w:t>46</w:t>
    </w:r>
    <w:r>
      <w:fldChar w:fldCharType="end"/>
    </w:r>
  </w:p>
  <w:p w:rsidR="00DB33A0" w:rsidRDefault="00DB33A0" w:rsidP="00CB5AF7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</w:t>
    </w:r>
    <w:r>
      <w:rPr>
        <w:lang w:val="ru-RU"/>
      </w:rPr>
      <w:t>7(</w:t>
    </w:r>
    <w:r>
      <w:rPr>
        <w:lang w:val="en-US"/>
      </w:rPr>
      <w:t>Rev.1)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3A0" w:rsidRPr="00434A7C" w:rsidRDefault="00DB33A0" w:rsidP="00A74E18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30B1C">
      <w:rPr>
        <w:noProof/>
      </w:rPr>
      <w:t>4</w:t>
    </w:r>
    <w:r>
      <w:fldChar w:fldCharType="end"/>
    </w:r>
  </w:p>
  <w:p w:rsidR="00DB33A0" w:rsidRPr="00A74E18" w:rsidRDefault="00DB33A0" w:rsidP="00A74E18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</w:t>
    </w:r>
    <w:r>
      <w:rPr>
        <w:lang w:val="ru-RU"/>
      </w:rPr>
      <w:t>7</w:t>
    </w:r>
    <w:r>
      <w:rPr>
        <w:lang w:val="en-US"/>
      </w:rPr>
      <w:t>(Rev.1)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9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52" w:hanging="360"/>
      </w:pPr>
      <w:rPr>
        <w:rFonts w:cs="Times New Roman"/>
      </w:rPr>
    </w:lvl>
  </w:abstractNum>
  <w:abstractNum w:abstractNumId="14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17"/>
  </w:num>
  <w:num w:numId="5">
    <w:abstractNumId w:val="19"/>
  </w:num>
  <w:num w:numId="6">
    <w:abstractNumId w:val="16"/>
  </w:num>
  <w:num w:numId="7">
    <w:abstractNumId w:val="18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UY" w:vendorID="64" w:dllVersion="131078" w:nlCheck="1" w:checkStyle="1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75"/>
    <w:rsid w:val="00024EAE"/>
    <w:rsid w:val="000260F1"/>
    <w:rsid w:val="0003535B"/>
    <w:rsid w:val="00075512"/>
    <w:rsid w:val="0008264E"/>
    <w:rsid w:val="000A70F7"/>
    <w:rsid w:val="000F523B"/>
    <w:rsid w:val="001117B8"/>
    <w:rsid w:val="00123B68"/>
    <w:rsid w:val="00124C09"/>
    <w:rsid w:val="00126F2E"/>
    <w:rsid w:val="001521AE"/>
    <w:rsid w:val="001543DF"/>
    <w:rsid w:val="00164847"/>
    <w:rsid w:val="001842C8"/>
    <w:rsid w:val="001909CC"/>
    <w:rsid w:val="001C778E"/>
    <w:rsid w:val="001E1E44"/>
    <w:rsid w:val="001E5FB4"/>
    <w:rsid w:val="00202CA0"/>
    <w:rsid w:val="00227F0A"/>
    <w:rsid w:val="00245A1F"/>
    <w:rsid w:val="00266749"/>
    <w:rsid w:val="00285840"/>
    <w:rsid w:val="00287611"/>
    <w:rsid w:val="00290C74"/>
    <w:rsid w:val="00293175"/>
    <w:rsid w:val="002A1B85"/>
    <w:rsid w:val="002F6134"/>
    <w:rsid w:val="00300F84"/>
    <w:rsid w:val="00317E50"/>
    <w:rsid w:val="00344EB8"/>
    <w:rsid w:val="00352F84"/>
    <w:rsid w:val="00383FBF"/>
    <w:rsid w:val="003C48E0"/>
    <w:rsid w:val="003C583C"/>
    <w:rsid w:val="003E43AD"/>
    <w:rsid w:val="003F0078"/>
    <w:rsid w:val="003F31D3"/>
    <w:rsid w:val="004071E0"/>
    <w:rsid w:val="00426BE5"/>
    <w:rsid w:val="00430B1C"/>
    <w:rsid w:val="00434A7C"/>
    <w:rsid w:val="0045143A"/>
    <w:rsid w:val="0047268F"/>
    <w:rsid w:val="004A3E7A"/>
    <w:rsid w:val="004A58F4"/>
    <w:rsid w:val="004B589D"/>
    <w:rsid w:val="004B662E"/>
    <w:rsid w:val="0051315E"/>
    <w:rsid w:val="005443D0"/>
    <w:rsid w:val="00547DBA"/>
    <w:rsid w:val="00567276"/>
    <w:rsid w:val="005902E5"/>
    <w:rsid w:val="00590CF5"/>
    <w:rsid w:val="005B0B4A"/>
    <w:rsid w:val="005C22EA"/>
    <w:rsid w:val="005D1879"/>
    <w:rsid w:val="005D2B21"/>
    <w:rsid w:val="005D79A3"/>
    <w:rsid w:val="005E3607"/>
    <w:rsid w:val="005E61DD"/>
    <w:rsid w:val="006023DF"/>
    <w:rsid w:val="00620DD7"/>
    <w:rsid w:val="00643999"/>
    <w:rsid w:val="00657DE0"/>
    <w:rsid w:val="00692C06"/>
    <w:rsid w:val="00694F3A"/>
    <w:rsid w:val="006A485F"/>
    <w:rsid w:val="006A6E9B"/>
    <w:rsid w:val="006B078C"/>
    <w:rsid w:val="006F791E"/>
    <w:rsid w:val="00700924"/>
    <w:rsid w:val="0073784F"/>
    <w:rsid w:val="00753499"/>
    <w:rsid w:val="00763F4F"/>
    <w:rsid w:val="00775720"/>
    <w:rsid w:val="00797021"/>
    <w:rsid w:val="007C1468"/>
    <w:rsid w:val="00811633"/>
    <w:rsid w:val="00817ED8"/>
    <w:rsid w:val="00826680"/>
    <w:rsid w:val="00867987"/>
    <w:rsid w:val="00872FC8"/>
    <w:rsid w:val="00873F68"/>
    <w:rsid w:val="008870AD"/>
    <w:rsid w:val="008932B6"/>
    <w:rsid w:val="008B34E3"/>
    <w:rsid w:val="008B43F2"/>
    <w:rsid w:val="008B76D4"/>
    <w:rsid w:val="008C3257"/>
    <w:rsid w:val="008D6927"/>
    <w:rsid w:val="008F744D"/>
    <w:rsid w:val="0090278B"/>
    <w:rsid w:val="00905337"/>
    <w:rsid w:val="009119CC"/>
    <w:rsid w:val="00941A02"/>
    <w:rsid w:val="00944BC0"/>
    <w:rsid w:val="00947460"/>
    <w:rsid w:val="0098617C"/>
    <w:rsid w:val="00986421"/>
    <w:rsid w:val="009A36BE"/>
    <w:rsid w:val="009B3E75"/>
    <w:rsid w:val="009E189C"/>
    <w:rsid w:val="009E5FC8"/>
    <w:rsid w:val="00A138D0"/>
    <w:rsid w:val="00A141AF"/>
    <w:rsid w:val="00A2044F"/>
    <w:rsid w:val="00A3217E"/>
    <w:rsid w:val="00A4600A"/>
    <w:rsid w:val="00A53535"/>
    <w:rsid w:val="00A5745C"/>
    <w:rsid w:val="00A57C04"/>
    <w:rsid w:val="00A61057"/>
    <w:rsid w:val="00A66340"/>
    <w:rsid w:val="00A710E7"/>
    <w:rsid w:val="00A74E18"/>
    <w:rsid w:val="00A85B65"/>
    <w:rsid w:val="00A97EC0"/>
    <w:rsid w:val="00AA1913"/>
    <w:rsid w:val="00AB0080"/>
    <w:rsid w:val="00AC2438"/>
    <w:rsid w:val="00AC66E6"/>
    <w:rsid w:val="00AC74D4"/>
    <w:rsid w:val="00AD257F"/>
    <w:rsid w:val="00B468A6"/>
    <w:rsid w:val="00B535CD"/>
    <w:rsid w:val="00B927B5"/>
    <w:rsid w:val="00BA13A4"/>
    <w:rsid w:val="00BA1AA1"/>
    <w:rsid w:val="00BA3586"/>
    <w:rsid w:val="00BA35DC"/>
    <w:rsid w:val="00BC5313"/>
    <w:rsid w:val="00BD2511"/>
    <w:rsid w:val="00C12619"/>
    <w:rsid w:val="00C20466"/>
    <w:rsid w:val="00C324A8"/>
    <w:rsid w:val="00C43CC1"/>
    <w:rsid w:val="00C52253"/>
    <w:rsid w:val="00C524DC"/>
    <w:rsid w:val="00C55DE4"/>
    <w:rsid w:val="00C56E7A"/>
    <w:rsid w:val="00C64184"/>
    <w:rsid w:val="00C7272B"/>
    <w:rsid w:val="00C83CA1"/>
    <w:rsid w:val="00CB5AF7"/>
    <w:rsid w:val="00CC47C6"/>
    <w:rsid w:val="00CC5E8A"/>
    <w:rsid w:val="00CD10A1"/>
    <w:rsid w:val="00CE5E47"/>
    <w:rsid w:val="00CE7C56"/>
    <w:rsid w:val="00CF020F"/>
    <w:rsid w:val="00D1046D"/>
    <w:rsid w:val="00D37561"/>
    <w:rsid w:val="00D53715"/>
    <w:rsid w:val="00D9651C"/>
    <w:rsid w:val="00DA599C"/>
    <w:rsid w:val="00DB33A0"/>
    <w:rsid w:val="00DE2EBA"/>
    <w:rsid w:val="00E0412A"/>
    <w:rsid w:val="00E518AB"/>
    <w:rsid w:val="00E976C1"/>
    <w:rsid w:val="00EA0BD4"/>
    <w:rsid w:val="00F01F4A"/>
    <w:rsid w:val="00F12BE8"/>
    <w:rsid w:val="00F25B05"/>
    <w:rsid w:val="00F35198"/>
    <w:rsid w:val="00F40FB6"/>
    <w:rsid w:val="00F65C19"/>
    <w:rsid w:val="00F74B26"/>
    <w:rsid w:val="00FC5301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58D28FB9-78B6-40AD-99E2-5497F5EA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6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uiPriority w:val="99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uiPriority w:val="99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uiPriority w:val="99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uiPriority w:val="99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uiPriority w:val="99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uiPriority w:val="99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uiPriority w:val="99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uiPriority w:val="99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uiPriority w:val="99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uiPriority w:val="99"/>
    <w:rsid w:val="00CB5AF7"/>
  </w:style>
  <w:style w:type="paragraph" w:customStyle="1" w:styleId="Appendixtitle">
    <w:name w:val="Appendix_title"/>
    <w:basedOn w:val="Annextitle"/>
    <w:next w:val="Normal"/>
    <w:link w:val="AppendixtitleChar"/>
    <w:uiPriority w:val="99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uiPriority w:val="99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uiPriority w:val="99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uiPriority w:val="99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uiPriority w:val="99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uiPriority w:val="99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uiPriority w:val="99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uiPriority w:val="99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uiPriority w:val="99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uiPriority w:val="99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uiPriority w:val="99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uiPriority w:val="99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uiPriority w:val="99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uiPriority w:val="99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uiPriority w:val="99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uiPriority w:val="99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uiPriority w:val="99"/>
    <w:rsid w:val="00CB5AF7"/>
    <w:pPr>
      <w:ind w:left="1134"/>
    </w:pPr>
  </w:style>
  <w:style w:type="paragraph" w:customStyle="1" w:styleId="Equationlegend">
    <w:name w:val="Equation_legend"/>
    <w:basedOn w:val="NormalIndent"/>
    <w:uiPriority w:val="99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uiPriority w:val="99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uiPriority w:val="99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uiPriority w:val="99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uiPriority w:val="99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uiPriority w:val="99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uiPriority w:val="99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uiPriority w:val="99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uiPriority w:val="99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uiPriority w:val="99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uiPriority w:val="99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uiPriority w:val="99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uiPriority w:val="99"/>
    <w:rsid w:val="00CB5AF7"/>
  </w:style>
  <w:style w:type="paragraph" w:customStyle="1" w:styleId="Partref">
    <w:name w:val="Part_ref"/>
    <w:basedOn w:val="Annexref"/>
    <w:next w:val="Normal"/>
    <w:uiPriority w:val="99"/>
    <w:rsid w:val="00CB5AF7"/>
  </w:style>
  <w:style w:type="paragraph" w:customStyle="1" w:styleId="Parttitle">
    <w:name w:val="Part_title"/>
    <w:basedOn w:val="Annextitle"/>
    <w:next w:val="Normalaftertitle"/>
    <w:uiPriority w:val="99"/>
    <w:rsid w:val="00CB5AF7"/>
  </w:style>
  <w:style w:type="paragraph" w:customStyle="1" w:styleId="Proposal">
    <w:name w:val="Proposal"/>
    <w:basedOn w:val="Normal"/>
    <w:next w:val="Normal"/>
    <w:link w:val="ProposalChar"/>
    <w:uiPriority w:val="99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uiPriority w:val="99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uiPriority w:val="99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uiPriority w:val="99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uiPriority w:val="99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CB5AF7"/>
  </w:style>
  <w:style w:type="paragraph" w:customStyle="1" w:styleId="QuestionNo">
    <w:name w:val="Question_No"/>
    <w:basedOn w:val="RecNo"/>
    <w:next w:val="Normal"/>
    <w:uiPriority w:val="99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uiPriority w:val="99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uiPriority w:val="99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uiPriority w:val="99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uiPriority w:val="99"/>
    <w:rsid w:val="00CB5AF7"/>
  </w:style>
  <w:style w:type="character" w:customStyle="1" w:styleId="ResNoChar">
    <w:name w:val="Res_No Char"/>
    <w:basedOn w:val="DefaultParagraphFont"/>
    <w:link w:val="ResNo"/>
    <w:uiPriority w:val="99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uiPriority w:val="99"/>
    <w:rsid w:val="00CB5AF7"/>
  </w:style>
  <w:style w:type="character" w:customStyle="1" w:styleId="RestitleChar">
    <w:name w:val="Res_title Char"/>
    <w:basedOn w:val="DefaultParagraphFont"/>
    <w:link w:val="Restitle"/>
    <w:uiPriority w:val="99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uiPriority w:val="99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uiPriority w:val="99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uiPriority w:val="99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uiPriority w:val="99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uiPriority w:val="99"/>
    <w:rsid w:val="00CB5AF7"/>
  </w:style>
  <w:style w:type="paragraph" w:customStyle="1" w:styleId="Sectiontitle">
    <w:name w:val="Section_title"/>
    <w:basedOn w:val="Annextitle"/>
    <w:next w:val="Normalaftertitle"/>
    <w:uiPriority w:val="99"/>
    <w:rsid w:val="00CB5AF7"/>
  </w:style>
  <w:style w:type="paragraph" w:customStyle="1" w:styleId="SpecialFooter">
    <w:name w:val="Special Footer"/>
    <w:basedOn w:val="Footer"/>
    <w:uiPriority w:val="99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uiPriority w:val="99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uiPriority w:val="99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uiPriority w:val="99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uiPriority w:val="99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uiPriority w:val="99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uiPriority w:val="99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uiPriority w:val="99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uiPriority w:val="99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CB5AF7"/>
    <w:pPr>
      <w:spacing w:before="120"/>
    </w:pPr>
  </w:style>
  <w:style w:type="paragraph" w:styleId="TOC3">
    <w:name w:val="toc 3"/>
    <w:basedOn w:val="TOC2"/>
    <w:uiPriority w:val="99"/>
    <w:rsid w:val="00CB5AF7"/>
  </w:style>
  <w:style w:type="paragraph" w:styleId="TOC4">
    <w:name w:val="toc 4"/>
    <w:basedOn w:val="TOC3"/>
    <w:uiPriority w:val="99"/>
    <w:rsid w:val="00CB5AF7"/>
  </w:style>
  <w:style w:type="paragraph" w:styleId="TOC5">
    <w:name w:val="toc 5"/>
    <w:basedOn w:val="TOC4"/>
    <w:uiPriority w:val="99"/>
    <w:rsid w:val="00CB5AF7"/>
  </w:style>
  <w:style w:type="paragraph" w:styleId="TOC6">
    <w:name w:val="toc 6"/>
    <w:basedOn w:val="TOC4"/>
    <w:uiPriority w:val="99"/>
    <w:rsid w:val="00CB5AF7"/>
  </w:style>
  <w:style w:type="paragraph" w:styleId="TOC7">
    <w:name w:val="toc 7"/>
    <w:basedOn w:val="TOC4"/>
    <w:uiPriority w:val="99"/>
    <w:rsid w:val="00CB5AF7"/>
  </w:style>
  <w:style w:type="paragraph" w:styleId="TOC8">
    <w:name w:val="toc 8"/>
    <w:basedOn w:val="TOC4"/>
    <w:uiPriority w:val="99"/>
    <w:rsid w:val="00CB5AF7"/>
  </w:style>
  <w:style w:type="paragraph" w:customStyle="1" w:styleId="Volumetitle">
    <w:name w:val="Volume_title"/>
    <w:basedOn w:val="ArtNo"/>
    <w:uiPriority w:val="99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uiPriority w:val="99"/>
    <w:qFormat/>
    <w:rsid w:val="00CB5AF7"/>
  </w:style>
  <w:style w:type="paragraph" w:customStyle="1" w:styleId="AppArtNo">
    <w:name w:val="App_Art_No"/>
    <w:basedOn w:val="ArtNo"/>
    <w:next w:val="AppArttitle"/>
    <w:uiPriority w:val="99"/>
    <w:qFormat/>
    <w:rsid w:val="00CB5AF7"/>
  </w:style>
  <w:style w:type="paragraph" w:customStyle="1" w:styleId="Committee">
    <w:name w:val="Committee"/>
    <w:basedOn w:val="Normal"/>
    <w:uiPriority w:val="99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uiPriority w:val="99"/>
    <w:qFormat/>
    <w:rsid w:val="00CB5AF7"/>
  </w:style>
  <w:style w:type="character" w:customStyle="1" w:styleId="AnnexNoCar">
    <w:name w:val="Annex_No Car"/>
    <w:uiPriority w:val="99"/>
    <w:locked/>
    <w:rsid w:val="00A74E18"/>
    <w:rPr>
      <w:caps/>
      <w:sz w:val="28"/>
      <w:lang w:val="en-GB" w:eastAsia="en-US"/>
    </w:rPr>
  </w:style>
  <w:style w:type="character" w:styleId="Hyperlink">
    <w:name w:val="Hyperlink"/>
    <w:uiPriority w:val="99"/>
    <w:rsid w:val="00A74E18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1"/>
    <w:uiPriority w:val="99"/>
    <w:rsid w:val="00A74E1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-90" w:firstLine="709"/>
      <w:jc w:val="both"/>
      <w:textAlignment w:val="auto"/>
    </w:pPr>
    <w:rPr>
      <w:rFonts w:ascii="Times" w:hAnsi="Times"/>
      <w:sz w:val="24"/>
      <w:lang w:val="en-US"/>
    </w:rPr>
  </w:style>
  <w:style w:type="character" w:customStyle="1" w:styleId="BodyTextIndent2Char">
    <w:name w:val="Body Text Indent 2 Char"/>
    <w:basedOn w:val="DefaultParagraphFont"/>
    <w:uiPriority w:val="99"/>
    <w:semiHidden/>
    <w:rsid w:val="00A74E18"/>
    <w:rPr>
      <w:rFonts w:ascii="Times New Roman" w:hAnsi="Times New Roman"/>
      <w:sz w:val="22"/>
      <w:lang w:val="ru-RU"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A74E18"/>
    <w:rPr>
      <w:sz w:val="24"/>
      <w:lang w:eastAsia="en-US"/>
    </w:rPr>
  </w:style>
  <w:style w:type="character" w:customStyle="1" w:styleId="Caracteresdenotaalpie">
    <w:name w:val="Caracteres de nota al pie"/>
    <w:uiPriority w:val="99"/>
    <w:rsid w:val="00A74E18"/>
    <w:rPr>
      <w:vertAlign w:val="superscript"/>
    </w:rPr>
  </w:style>
  <w:style w:type="character" w:customStyle="1" w:styleId="href">
    <w:name w:val="href"/>
    <w:uiPriority w:val="99"/>
    <w:rsid w:val="00A74E18"/>
  </w:style>
  <w:style w:type="character" w:customStyle="1" w:styleId="hps">
    <w:name w:val="hps"/>
    <w:uiPriority w:val="99"/>
    <w:rsid w:val="00A74E18"/>
  </w:style>
  <w:style w:type="paragraph" w:styleId="BodyText">
    <w:name w:val="Body Text"/>
    <w:basedOn w:val="Normal"/>
    <w:link w:val="BodyTextChar1"/>
    <w:uiPriority w:val="99"/>
    <w:rsid w:val="00A74E18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lang w:val="es-MX" w:eastAsia="zh-CN"/>
    </w:rPr>
  </w:style>
  <w:style w:type="character" w:customStyle="1" w:styleId="BodyTextChar">
    <w:name w:val="Body Text Char"/>
    <w:basedOn w:val="DefaultParagraphFont"/>
    <w:uiPriority w:val="99"/>
    <w:semiHidden/>
    <w:rsid w:val="00A74E18"/>
    <w:rPr>
      <w:rFonts w:ascii="Times New Roman" w:hAnsi="Times New Roman"/>
      <w:sz w:val="22"/>
      <w:lang w:val="ru-RU" w:eastAsia="en-US"/>
    </w:rPr>
  </w:style>
  <w:style w:type="character" w:customStyle="1" w:styleId="BodyTextChar1">
    <w:name w:val="Body Text Char1"/>
    <w:link w:val="BodyText"/>
    <w:uiPriority w:val="99"/>
    <w:locked/>
    <w:rsid w:val="00A74E18"/>
    <w:rPr>
      <w:sz w:val="22"/>
      <w:lang w:val="es-MX"/>
    </w:rPr>
  </w:style>
  <w:style w:type="paragraph" w:styleId="DocumentMap">
    <w:name w:val="Document Map"/>
    <w:basedOn w:val="Normal"/>
    <w:link w:val="DocumentMapChar1"/>
    <w:uiPriority w:val="99"/>
    <w:rsid w:val="00A74E18"/>
    <w:pPr>
      <w:shd w:val="clear" w:color="auto" w:fill="00008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ahoma" w:hAnsi="Tahoma"/>
      <w:lang w:val="en-US" w:eastAsia="zh-CN"/>
    </w:rPr>
  </w:style>
  <w:style w:type="character" w:customStyle="1" w:styleId="DocumentMapChar">
    <w:name w:val="Document Map Char"/>
    <w:basedOn w:val="DefaultParagraphFont"/>
    <w:uiPriority w:val="99"/>
    <w:semiHidden/>
    <w:rsid w:val="00A74E18"/>
    <w:rPr>
      <w:rFonts w:ascii="Segoe UI" w:hAnsi="Segoe UI" w:cs="Segoe UI"/>
      <w:sz w:val="16"/>
      <w:szCs w:val="16"/>
      <w:lang w:val="ru-RU" w:eastAsia="en-US"/>
    </w:rPr>
  </w:style>
  <w:style w:type="character" w:customStyle="1" w:styleId="DocumentMapChar1">
    <w:name w:val="Document Map Char1"/>
    <w:link w:val="DocumentMap"/>
    <w:uiPriority w:val="99"/>
    <w:locked/>
    <w:rsid w:val="00A74E18"/>
    <w:rPr>
      <w:rFonts w:ascii="Tahoma" w:hAnsi="Tahoma"/>
      <w:sz w:val="22"/>
      <w:shd w:val="clear" w:color="auto" w:fill="000080"/>
    </w:rPr>
  </w:style>
  <w:style w:type="paragraph" w:styleId="BodyTextIndent">
    <w:name w:val="Body Text Indent"/>
    <w:basedOn w:val="Normal"/>
    <w:link w:val="BodyTextIndentChar1"/>
    <w:uiPriority w:val="99"/>
    <w:rsid w:val="00A74E18"/>
    <w:pPr>
      <w:widowControl w:val="0"/>
      <w:tabs>
        <w:tab w:val="clear" w:pos="1134"/>
        <w:tab w:val="clear" w:pos="1871"/>
        <w:tab w:val="clear" w:pos="2268"/>
      </w:tabs>
      <w:suppressAutoHyphens/>
      <w:overflowPunct/>
      <w:autoSpaceDN/>
      <w:adjustRightInd/>
      <w:spacing w:before="0" w:line="240" w:lineRule="atLeast"/>
      <w:ind w:firstLine="851"/>
      <w:textAlignment w:val="auto"/>
    </w:pPr>
    <w:rPr>
      <w:rFonts w:ascii="Times" w:hAnsi="Times"/>
      <w:sz w:val="24"/>
      <w:lang w:val="en-US" w:eastAsia="zh-CN"/>
    </w:rPr>
  </w:style>
  <w:style w:type="character" w:customStyle="1" w:styleId="BodyTextIndentChar">
    <w:name w:val="Body Text Indent Char"/>
    <w:basedOn w:val="DefaultParagraphFont"/>
    <w:uiPriority w:val="99"/>
    <w:semiHidden/>
    <w:rsid w:val="00A74E18"/>
    <w:rPr>
      <w:rFonts w:ascii="Times New Roman" w:hAnsi="Times New Roman"/>
      <w:sz w:val="22"/>
      <w:lang w:val="ru-RU" w:eastAsia="en-US"/>
    </w:rPr>
  </w:style>
  <w:style w:type="character" w:customStyle="1" w:styleId="BodyTextIndentChar1">
    <w:name w:val="Body Text Indent Char1"/>
    <w:link w:val="BodyTextIndent"/>
    <w:uiPriority w:val="99"/>
    <w:locked/>
    <w:rsid w:val="00A74E18"/>
    <w:rPr>
      <w:sz w:val="24"/>
    </w:rPr>
  </w:style>
  <w:style w:type="character" w:customStyle="1" w:styleId="ALTSFOOTNOTEChar1">
    <w:name w:val="ALTS FOOTNOTE Char1"/>
    <w:aliases w:val="Footnote Text Char1 Char1,Footnote Text Char Char1 Char1,Footnote Text Char4 Char Char Char1,Footnote Text Char1 Char1 Char1 Char Char1,Footnote Text Char Char1 Char1 Char Char Char1"/>
    <w:uiPriority w:val="99"/>
    <w:rsid w:val="00A74E18"/>
    <w:rPr>
      <w:lang w:val="es-ES_tradnl" w:eastAsia="zh-CN"/>
    </w:rPr>
  </w:style>
  <w:style w:type="paragraph" w:styleId="BodyTextIndent3">
    <w:name w:val="Body Text Indent 3"/>
    <w:basedOn w:val="Normal"/>
    <w:link w:val="BodyTextIndent3Char1"/>
    <w:uiPriority w:val="99"/>
    <w:rsid w:val="00A74E18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ind w:left="2823" w:hanging="706"/>
      <w:jc w:val="both"/>
      <w:textAlignment w:val="auto"/>
    </w:pPr>
    <w:rPr>
      <w:rFonts w:ascii="Times" w:hAnsi="Times"/>
      <w:color w:val="000000"/>
      <w:lang w:val="es-ES_tradnl" w:eastAsia="zh-CN"/>
    </w:rPr>
  </w:style>
  <w:style w:type="character" w:customStyle="1" w:styleId="BodyTextIndent3Char">
    <w:name w:val="Body Text Indent 3 Char"/>
    <w:basedOn w:val="DefaultParagraphFont"/>
    <w:uiPriority w:val="99"/>
    <w:semiHidden/>
    <w:rsid w:val="00A74E18"/>
    <w:rPr>
      <w:rFonts w:ascii="Times New Roman" w:hAnsi="Times New Roman"/>
      <w:sz w:val="16"/>
      <w:szCs w:val="16"/>
      <w:lang w:val="ru-RU" w:eastAsia="en-US"/>
    </w:rPr>
  </w:style>
  <w:style w:type="character" w:customStyle="1" w:styleId="BodyTextIndent3Char1">
    <w:name w:val="Body Text Indent 3 Char1"/>
    <w:link w:val="BodyTextIndent3"/>
    <w:uiPriority w:val="99"/>
    <w:locked/>
    <w:rsid w:val="00A74E18"/>
    <w:rPr>
      <w:color w:val="000000"/>
      <w:sz w:val="22"/>
      <w:lang w:val="es-ES_tradnl"/>
    </w:rPr>
  </w:style>
  <w:style w:type="paragraph" w:styleId="BodyText2">
    <w:name w:val="Body Text 2"/>
    <w:basedOn w:val="Normal"/>
    <w:link w:val="BodyText2Char1"/>
    <w:uiPriority w:val="99"/>
    <w:rsid w:val="00A74E18"/>
    <w:pPr>
      <w:tabs>
        <w:tab w:val="clear" w:pos="1134"/>
        <w:tab w:val="clear" w:pos="1871"/>
        <w:tab w:val="clear" w:pos="2268"/>
        <w:tab w:val="left" w:pos="-648"/>
        <w:tab w:val="left" w:pos="0"/>
        <w:tab w:val="left" w:pos="720"/>
        <w:tab w:val="left" w:pos="1440"/>
        <w:tab w:val="left" w:pos="2160"/>
        <w:tab w:val="left" w:pos="2880"/>
        <w:tab w:val="left" w:pos="6480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sz w:val="24"/>
      <w:lang w:val="en-GB" w:eastAsia="zh-CN"/>
    </w:rPr>
  </w:style>
  <w:style w:type="character" w:customStyle="1" w:styleId="BodyText2Char">
    <w:name w:val="Body Text 2 Char"/>
    <w:basedOn w:val="DefaultParagraphFont"/>
    <w:uiPriority w:val="99"/>
    <w:semiHidden/>
    <w:rsid w:val="00A74E18"/>
    <w:rPr>
      <w:rFonts w:ascii="Times New Roman" w:hAnsi="Times New Roman"/>
      <w:sz w:val="22"/>
      <w:lang w:val="ru-RU" w:eastAsia="en-US"/>
    </w:rPr>
  </w:style>
  <w:style w:type="character" w:customStyle="1" w:styleId="BodyText2Char1">
    <w:name w:val="Body Text 2 Char1"/>
    <w:link w:val="BodyText2"/>
    <w:uiPriority w:val="99"/>
    <w:locked/>
    <w:rsid w:val="00A74E18"/>
    <w:rPr>
      <w:sz w:val="24"/>
      <w:lang w:val="en-GB"/>
    </w:rPr>
  </w:style>
  <w:style w:type="paragraph" w:styleId="Date">
    <w:name w:val="Date"/>
    <w:basedOn w:val="Normal"/>
    <w:next w:val="Normal"/>
    <w:link w:val="DateChar1"/>
    <w:uiPriority w:val="99"/>
    <w:rsid w:val="00A74E18"/>
    <w:pPr>
      <w:tabs>
        <w:tab w:val="clear" w:pos="1871"/>
        <w:tab w:val="left" w:pos="567"/>
        <w:tab w:val="left" w:pos="1701"/>
        <w:tab w:val="left" w:pos="2835"/>
      </w:tabs>
      <w:suppressAutoHyphens/>
      <w:overflowPunct/>
      <w:autoSpaceDE/>
      <w:autoSpaceDN/>
      <w:adjustRightInd/>
      <w:spacing w:before="0"/>
      <w:textAlignment w:val="auto"/>
    </w:pPr>
    <w:rPr>
      <w:rFonts w:ascii="Times" w:hAnsi="Times"/>
      <w:sz w:val="24"/>
      <w:lang w:val="en-GB" w:eastAsia="zh-CN"/>
    </w:rPr>
  </w:style>
  <w:style w:type="character" w:customStyle="1" w:styleId="DateChar">
    <w:name w:val="Date Char"/>
    <w:basedOn w:val="DefaultParagraphFont"/>
    <w:uiPriority w:val="99"/>
    <w:rsid w:val="00A74E18"/>
    <w:rPr>
      <w:rFonts w:ascii="Times New Roman" w:hAnsi="Times New Roman"/>
      <w:sz w:val="22"/>
      <w:lang w:val="ru-RU" w:eastAsia="en-US"/>
    </w:rPr>
  </w:style>
  <w:style w:type="character" w:customStyle="1" w:styleId="DateChar1">
    <w:name w:val="Date Char1"/>
    <w:link w:val="Date"/>
    <w:uiPriority w:val="99"/>
    <w:locked/>
    <w:rsid w:val="00A74E18"/>
    <w:rPr>
      <w:sz w:val="24"/>
      <w:lang w:val="en-GB"/>
    </w:rPr>
  </w:style>
  <w:style w:type="paragraph" w:styleId="BodyText3">
    <w:name w:val="Body Text 3"/>
    <w:basedOn w:val="Normal"/>
    <w:link w:val="BodyText3Char1"/>
    <w:uiPriority w:val="99"/>
    <w:rsid w:val="00A74E18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lang w:val="es-ES_tradnl" w:eastAsia="zh-CN"/>
    </w:rPr>
  </w:style>
  <w:style w:type="character" w:customStyle="1" w:styleId="BodyText3Char">
    <w:name w:val="Body Text 3 Char"/>
    <w:basedOn w:val="DefaultParagraphFont"/>
    <w:uiPriority w:val="99"/>
    <w:semiHidden/>
    <w:rsid w:val="00A74E18"/>
    <w:rPr>
      <w:rFonts w:ascii="Times New Roman" w:hAnsi="Times New Roman"/>
      <w:sz w:val="16"/>
      <w:szCs w:val="16"/>
      <w:lang w:val="ru-RU" w:eastAsia="en-US"/>
    </w:rPr>
  </w:style>
  <w:style w:type="character" w:customStyle="1" w:styleId="BodyText3Char1">
    <w:name w:val="Body Text 3 Char1"/>
    <w:link w:val="BodyText3"/>
    <w:uiPriority w:val="99"/>
    <w:locked/>
    <w:rsid w:val="00A74E18"/>
    <w:rPr>
      <w:sz w:val="22"/>
      <w:lang w:val="es-ES_tradnl"/>
    </w:rPr>
  </w:style>
  <w:style w:type="paragraph" w:styleId="CommentText">
    <w:name w:val="annotation text"/>
    <w:basedOn w:val="Normal"/>
    <w:link w:val="CommentTextChar1"/>
    <w:uiPriority w:val="99"/>
    <w:rsid w:val="00A74E18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imes" w:hAnsi="Times"/>
      <w:sz w:val="20"/>
      <w:lang w:val="en-US" w:eastAsia="zh-CN"/>
    </w:rPr>
  </w:style>
  <w:style w:type="character" w:customStyle="1" w:styleId="CommentTextChar">
    <w:name w:val="Comment Text Char"/>
    <w:basedOn w:val="DefaultParagraphFont"/>
    <w:uiPriority w:val="99"/>
    <w:semiHidden/>
    <w:rsid w:val="00A74E18"/>
    <w:rPr>
      <w:rFonts w:ascii="Times New Roman" w:hAnsi="Times New Roman"/>
      <w:lang w:val="ru-RU" w:eastAsia="en-US"/>
    </w:rPr>
  </w:style>
  <w:style w:type="character" w:customStyle="1" w:styleId="CommentTextChar1">
    <w:name w:val="Comment Text Char1"/>
    <w:link w:val="CommentText"/>
    <w:uiPriority w:val="99"/>
    <w:locked/>
    <w:rsid w:val="00A74E18"/>
  </w:style>
  <w:style w:type="paragraph" w:styleId="EndnoteText">
    <w:name w:val="endnote text"/>
    <w:basedOn w:val="Normal"/>
    <w:link w:val="EndnoteTextChar1"/>
    <w:uiPriority w:val="99"/>
    <w:rsid w:val="00A74E18"/>
    <w:pPr>
      <w:widowControl w:val="0"/>
      <w:tabs>
        <w:tab w:val="clear" w:pos="1134"/>
        <w:tab w:val="clear" w:pos="1871"/>
        <w:tab w:val="clear" w:pos="226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CG Times" w:hAnsi="CG Times"/>
      <w:lang w:val="es-ES" w:eastAsia="ko-KR"/>
    </w:rPr>
  </w:style>
  <w:style w:type="character" w:customStyle="1" w:styleId="EndnoteTextChar">
    <w:name w:val="Endnote Text Char"/>
    <w:basedOn w:val="DefaultParagraphFont"/>
    <w:uiPriority w:val="99"/>
    <w:semiHidden/>
    <w:rsid w:val="00A74E18"/>
    <w:rPr>
      <w:rFonts w:ascii="Times New Roman" w:hAnsi="Times New Roman"/>
      <w:lang w:val="ru-RU" w:eastAsia="en-US"/>
    </w:rPr>
  </w:style>
  <w:style w:type="character" w:customStyle="1" w:styleId="EndnoteTextChar1">
    <w:name w:val="Endnote Text Char1"/>
    <w:link w:val="EndnoteText"/>
    <w:uiPriority w:val="99"/>
    <w:locked/>
    <w:rsid w:val="00A74E18"/>
    <w:rPr>
      <w:rFonts w:ascii="CG Times" w:hAnsi="CG Times"/>
      <w:sz w:val="22"/>
      <w:lang w:val="es-ES" w:eastAsia="ko-KR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A74E18"/>
    <w:rPr>
      <w:b/>
    </w:rPr>
  </w:style>
  <w:style w:type="character" w:customStyle="1" w:styleId="CommentSubjectChar">
    <w:name w:val="Comment Subject Char"/>
    <w:basedOn w:val="CommentTextChar"/>
    <w:uiPriority w:val="99"/>
    <w:semiHidden/>
    <w:rsid w:val="00A74E18"/>
    <w:rPr>
      <w:rFonts w:ascii="Times New Roman" w:hAnsi="Times New Roman"/>
      <w:b/>
      <w:bCs/>
      <w:lang w:val="ru-RU" w:eastAsia="en-US"/>
    </w:rPr>
  </w:style>
  <w:style w:type="character" w:customStyle="1" w:styleId="CommentSubjectChar1">
    <w:name w:val="Comment Subject Char1"/>
    <w:link w:val="CommentSubject"/>
    <w:uiPriority w:val="99"/>
    <w:locked/>
    <w:rsid w:val="00A74E18"/>
    <w:rPr>
      <w:b/>
    </w:rPr>
  </w:style>
  <w:style w:type="paragraph" w:styleId="BalloonText">
    <w:name w:val="Balloon Text"/>
    <w:basedOn w:val="Normal"/>
    <w:link w:val="BalloonTextChar1"/>
    <w:uiPriority w:val="99"/>
    <w:rsid w:val="00A74E18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ahoma" w:hAnsi="Tahoma"/>
      <w:sz w:val="16"/>
      <w:lang w:val="en-US" w:eastAsia="zh-CN"/>
    </w:rPr>
  </w:style>
  <w:style w:type="character" w:customStyle="1" w:styleId="BalloonTextChar">
    <w:name w:val="Balloon Text Char"/>
    <w:basedOn w:val="DefaultParagraphFont"/>
    <w:uiPriority w:val="99"/>
    <w:semiHidden/>
    <w:rsid w:val="00A74E18"/>
    <w:rPr>
      <w:rFonts w:ascii="Segoe UI" w:hAnsi="Segoe UI" w:cs="Segoe UI"/>
      <w:sz w:val="18"/>
      <w:szCs w:val="18"/>
      <w:lang w:val="ru-RU" w:eastAsia="en-US"/>
    </w:rPr>
  </w:style>
  <w:style w:type="character" w:customStyle="1" w:styleId="BalloonTextChar1">
    <w:name w:val="Balloon Text Char1"/>
    <w:link w:val="BalloonText"/>
    <w:uiPriority w:val="99"/>
    <w:locked/>
    <w:rsid w:val="00A74E18"/>
    <w:rPr>
      <w:rFonts w:ascii="Tahoma" w:hAnsi="Tahoma"/>
      <w:sz w:val="16"/>
    </w:rPr>
  </w:style>
  <w:style w:type="paragraph" w:customStyle="1" w:styleId="ColorfulList-Accent11">
    <w:name w:val="Colorful List - Accent 11"/>
    <w:basedOn w:val="Normal"/>
    <w:uiPriority w:val="99"/>
    <w:rsid w:val="00A74E18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sz w:val="20"/>
      <w:lang w:val="es-MX" w:eastAsia="zh-CN"/>
    </w:rPr>
  </w:style>
  <w:style w:type="paragraph" w:styleId="PlainText">
    <w:name w:val="Plain Text"/>
    <w:basedOn w:val="Normal"/>
    <w:link w:val="PlainTextChar1"/>
    <w:uiPriority w:val="99"/>
    <w:rsid w:val="00A74E18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Consolas" w:hAnsi="Consolas"/>
      <w:sz w:val="21"/>
      <w:lang w:val="en-CA" w:eastAsia="zh-CN"/>
    </w:rPr>
  </w:style>
  <w:style w:type="character" w:customStyle="1" w:styleId="PlainTextChar">
    <w:name w:val="Plain Text Char"/>
    <w:basedOn w:val="DefaultParagraphFont"/>
    <w:uiPriority w:val="99"/>
    <w:semiHidden/>
    <w:rsid w:val="00A74E18"/>
    <w:rPr>
      <w:rFonts w:ascii="Consolas" w:hAnsi="Consolas" w:cs="Consolas"/>
      <w:sz w:val="21"/>
      <w:szCs w:val="21"/>
      <w:lang w:val="ru-RU" w:eastAsia="en-US"/>
    </w:rPr>
  </w:style>
  <w:style w:type="character" w:customStyle="1" w:styleId="PlainTextChar1">
    <w:name w:val="Plain Text Char1"/>
    <w:link w:val="PlainText"/>
    <w:uiPriority w:val="99"/>
    <w:locked/>
    <w:rsid w:val="00A74E18"/>
    <w:rPr>
      <w:rFonts w:ascii="Consolas" w:hAnsi="Consolas"/>
      <w:sz w:val="21"/>
      <w:lang w:val="en-CA"/>
    </w:rPr>
  </w:style>
  <w:style w:type="paragraph" w:styleId="Subtitle">
    <w:name w:val="Subtitle"/>
    <w:basedOn w:val="Normal"/>
    <w:next w:val="Normal"/>
    <w:link w:val="SubtitleChar1"/>
    <w:uiPriority w:val="99"/>
    <w:qFormat/>
    <w:rsid w:val="00A74E18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 w:after="60"/>
      <w:jc w:val="center"/>
      <w:textAlignment w:val="auto"/>
    </w:pPr>
    <w:rPr>
      <w:rFonts w:ascii="Cambria" w:hAnsi="Cambria"/>
      <w:sz w:val="24"/>
      <w:lang w:val="en-US" w:eastAsia="zh-CN"/>
    </w:rPr>
  </w:style>
  <w:style w:type="character" w:customStyle="1" w:styleId="SubtitleChar">
    <w:name w:val="Subtitle Char"/>
    <w:basedOn w:val="DefaultParagraphFont"/>
    <w:uiPriority w:val="99"/>
    <w:rsid w:val="00A74E1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ru-RU" w:eastAsia="en-US"/>
    </w:rPr>
  </w:style>
  <w:style w:type="character" w:customStyle="1" w:styleId="SubtitleChar1">
    <w:name w:val="Subtitle Char1"/>
    <w:link w:val="Subtitle"/>
    <w:uiPriority w:val="99"/>
    <w:locked/>
    <w:rsid w:val="00A74E18"/>
    <w:rPr>
      <w:rFonts w:ascii="Cambria" w:hAnsi="Cambria"/>
      <w:sz w:val="24"/>
    </w:rPr>
  </w:style>
  <w:style w:type="character" w:customStyle="1" w:styleId="Caracteresdenotafinal">
    <w:name w:val="Caracteres de nota final"/>
    <w:uiPriority w:val="99"/>
    <w:rsid w:val="00A74E18"/>
    <w:rPr>
      <w:rFonts w:ascii="Times New Roman" w:hAnsi="Times New Roman"/>
      <w:vertAlign w:val="superscript"/>
    </w:rPr>
  </w:style>
  <w:style w:type="character" w:customStyle="1" w:styleId="AppendixNoChar">
    <w:name w:val="Appendix_No Char"/>
    <w:uiPriority w:val="99"/>
    <w:locked/>
    <w:rsid w:val="00A74E18"/>
    <w:rPr>
      <w:rFonts w:ascii="Times" w:hAnsi="Times"/>
      <w:caps/>
      <w:sz w:val="28"/>
      <w:lang w:val="en-GB" w:eastAsia="en-US"/>
    </w:rPr>
  </w:style>
  <w:style w:type="table" w:customStyle="1" w:styleId="Style1">
    <w:name w:val="Style1"/>
    <w:uiPriority w:val="99"/>
    <w:rsid w:val="00A74E18"/>
    <w:rPr>
      <w:rFonts w:ascii="Times New Roman" w:hAnsi="Times New Roman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Title0">
    <w:name w:val="Res_Title"/>
    <w:basedOn w:val="Normal"/>
    <w:next w:val="Normal"/>
    <w:uiPriority w:val="99"/>
    <w:rsid w:val="00A74E1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b/>
      <w:sz w:val="28"/>
      <w:lang w:val="es-ES" w:eastAsia="es-ES"/>
    </w:rPr>
  </w:style>
  <w:style w:type="character" w:customStyle="1" w:styleId="AnnextitleChar">
    <w:name w:val="Annex_title Char"/>
    <w:uiPriority w:val="99"/>
    <w:locked/>
    <w:rsid w:val="00A74E18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FD52-234C-48CC-9BCE-49E71794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28</TotalTime>
  <Pages>1</Pages>
  <Words>7726</Words>
  <Characters>33293</Characters>
  <Application>Microsoft Office Word</Application>
  <DocSecurity>0</DocSecurity>
  <Lines>10353</Lines>
  <Paragraphs>3902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37255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Olga Komissarova</dc:creator>
  <cp:keywords/>
  <dc:description/>
  <cp:lastModifiedBy>Tsarapkina, Yulia</cp:lastModifiedBy>
  <cp:revision>6</cp:revision>
  <cp:lastPrinted>2015-11-04T21:48:00Z</cp:lastPrinted>
  <dcterms:created xsi:type="dcterms:W3CDTF">2015-11-04T21:08:00Z</dcterms:created>
  <dcterms:modified xsi:type="dcterms:W3CDTF">2015-11-04T21:49:00Z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