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1</w:t>
            </w:r>
            <w:r w:rsidRPr="00CB5AF7">
              <w:rPr>
                <w:rFonts w:ascii="Verdana" w:eastAsia="SimSun" w:hAnsi="Verdana" w:cs="Traditional Arabic"/>
                <w:b/>
                <w:bCs/>
                <w:szCs w:val="22"/>
              </w:rPr>
              <w:t>5</w:t>
            </w:r>
            <w:r w:rsidRPr="00692C06">
              <w:rPr>
                <w:rFonts w:ascii="Verdana" w:eastAsia="SimSun" w:hAnsi="Verdana" w:cs="Traditional Arabic"/>
                <w:b/>
                <w:bCs/>
                <w:szCs w:val="22"/>
              </w:rPr>
              <w:t>)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3" w:name="dhead"/>
            <w:r w:rsidRPr="00A85B6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3"/>
      <w:bookmarkEnd w:id="4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eastAsia="SimSun" w:hAnsi="Verdana" w:cs="Traditional Arabic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429A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29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E429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E429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E429A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429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C23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23C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2C23C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23CF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429A5" w:rsidRDefault="000F33D8" w:rsidP="00E429A5">
            <w:pPr>
              <w:pStyle w:val="Source"/>
            </w:pPr>
            <w:bookmarkStart w:id="5" w:name="dsource" w:colFirst="0" w:colLast="0"/>
            <w:r w:rsidRPr="00E429A5">
              <w:t>Общие предложения европейских стран</w:t>
            </w:r>
            <w:r w:rsidR="00E429A5">
              <w:t xml:space="preserve"> (СЕПТ)</w:t>
            </w:r>
          </w:p>
        </w:tc>
      </w:tr>
      <w:tr w:rsidR="000F33D8" w:rsidRPr="00E429A5">
        <w:trPr>
          <w:cantSplit/>
        </w:trPr>
        <w:tc>
          <w:tcPr>
            <w:tcW w:w="10031" w:type="dxa"/>
            <w:gridSpan w:val="2"/>
          </w:tcPr>
          <w:p w:rsidR="000F33D8" w:rsidRPr="00E429A5" w:rsidRDefault="00E429A5" w:rsidP="00E429A5">
            <w:pPr>
              <w:pStyle w:val="Title1"/>
            </w:pPr>
            <w:bookmarkStart w:id="6" w:name="dtitle1" w:colFirst="0" w:colLast="0"/>
            <w:bookmarkEnd w:id="5"/>
            <w:r>
              <w:t>ПРЕДЛОЖЕНИЯ ДЛЯ РАБОТЫ КОНФЕРЕНЦИИ</w:t>
            </w:r>
          </w:p>
        </w:tc>
      </w:tr>
      <w:tr w:rsidR="000F33D8" w:rsidRPr="00E429A5">
        <w:trPr>
          <w:cantSplit/>
        </w:trPr>
        <w:tc>
          <w:tcPr>
            <w:tcW w:w="10031" w:type="dxa"/>
            <w:gridSpan w:val="2"/>
          </w:tcPr>
          <w:p w:rsidR="000F33D8" w:rsidRPr="00E429A5" w:rsidRDefault="000F33D8" w:rsidP="000F33D8">
            <w:pPr>
              <w:pStyle w:val="Title2"/>
              <w:rPr>
                <w:szCs w:val="26"/>
                <w:lang w:val="fr-FR"/>
              </w:rPr>
            </w:pPr>
            <w:bookmarkStart w:id="7" w:name="dtitle2" w:colFirst="0" w:colLast="0"/>
            <w:bookmarkEnd w:id="6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2C23CF" w:rsidRDefault="000F33D8" w:rsidP="00E429A5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2C23CF">
              <w:rPr>
                <w:lang w:val="ru-RU"/>
              </w:rPr>
              <w:t>Пункт 1.1 повестки дня</w:t>
            </w:r>
          </w:p>
        </w:tc>
      </w:tr>
      <w:bookmarkEnd w:id="8"/>
    </w:tbl>
    <w:p w:rsidR="006A07AA" w:rsidRDefault="006A07AA" w:rsidP="006A07AA">
      <w:pPr>
        <w:pStyle w:val="Normalaftertitle"/>
      </w:pPr>
    </w:p>
    <w:p w:rsidR="00D51940" w:rsidRPr="00E429A5" w:rsidRDefault="004659F8" w:rsidP="003B7292">
      <w:pPr>
        <w:rPr>
          <w:szCs w:val="22"/>
        </w:rPr>
      </w:pPr>
      <w:r w:rsidRPr="00126FFF">
        <w:rPr>
          <w:szCs w:val="22"/>
        </w:rPr>
        <w:t>1.1</w:t>
      </w:r>
      <w:r w:rsidRPr="00126FFF">
        <w:rPr>
          <w:szCs w:val="22"/>
        </w:rPr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  <w:szCs w:val="22"/>
        </w:rPr>
        <w:t>233 (ВКР-12)</w:t>
      </w:r>
      <w:r w:rsidRPr="00126FFF">
        <w:rPr>
          <w:szCs w:val="22"/>
        </w:rPr>
        <w:t>;</w:t>
      </w:r>
    </w:p>
    <w:p w:rsidR="006A07AA" w:rsidRPr="002C23CF" w:rsidRDefault="002C23CF" w:rsidP="002C23CF">
      <w:pPr>
        <w:pStyle w:val="Annextitle"/>
      </w:pPr>
      <w:r>
        <w:t>Предложения</w:t>
      </w:r>
      <w:r w:rsidRPr="002C23CF">
        <w:t xml:space="preserve"> </w:t>
      </w:r>
      <w:r>
        <w:t>европейских</w:t>
      </w:r>
      <w:r w:rsidRPr="002C23CF">
        <w:t xml:space="preserve"> </w:t>
      </w:r>
      <w:r>
        <w:t>стран</w:t>
      </w:r>
      <w:r w:rsidRPr="002C23CF">
        <w:t xml:space="preserve"> </w:t>
      </w:r>
      <w:r>
        <w:t>по</w:t>
      </w:r>
      <w:r w:rsidRPr="002C23CF">
        <w:t xml:space="preserve"> </w:t>
      </w:r>
      <w:r>
        <w:t>невнесению</w:t>
      </w:r>
      <w:r w:rsidRPr="002C23CF">
        <w:t xml:space="preserve"> </w:t>
      </w:r>
      <w:r>
        <w:t>изменений</w:t>
      </w:r>
      <w:r w:rsidRPr="002C23CF">
        <w:t xml:space="preserve"> </w:t>
      </w:r>
      <w:r w:rsidR="002266F1">
        <w:br/>
      </w:r>
      <w:r>
        <w:t>в</w:t>
      </w:r>
      <w:r w:rsidRPr="002C23CF">
        <w:t xml:space="preserve"> </w:t>
      </w:r>
      <w:r>
        <w:t>распределения службам в Статье 5</w:t>
      </w:r>
    </w:p>
    <w:p w:rsidR="006A07AA" w:rsidRPr="002C23CF" w:rsidRDefault="006A07AA" w:rsidP="006A07AA">
      <w:pPr>
        <w:pStyle w:val="Annextitle"/>
      </w:pPr>
      <w:r w:rsidRPr="002C23CF">
        <w:t xml:space="preserve">470−694 </w:t>
      </w:r>
      <w:r>
        <w:t>МГц</w:t>
      </w:r>
    </w:p>
    <w:p w:rsidR="006A07AA" w:rsidRPr="002C23CF" w:rsidRDefault="006A07AA" w:rsidP="006A07AA">
      <w:pPr>
        <w:pStyle w:val="Headingb"/>
        <w:rPr>
          <w:lang w:val="ru-RU"/>
        </w:rPr>
      </w:pPr>
      <w:r w:rsidRPr="002C23CF">
        <w:rPr>
          <w:lang w:val="ru-RU"/>
        </w:rPr>
        <w:t>Введение</w:t>
      </w:r>
    </w:p>
    <w:p w:rsidR="006A07AA" w:rsidRPr="0031370A" w:rsidRDefault="002C23CF" w:rsidP="004F5A84">
      <w:r>
        <w:t>Полоса</w:t>
      </w:r>
      <w:r w:rsidRPr="002C23CF">
        <w:t xml:space="preserve"> </w:t>
      </w:r>
      <w:r>
        <w:t>частот</w:t>
      </w:r>
      <w:r w:rsidR="006A07AA" w:rsidRPr="002C23CF">
        <w:t xml:space="preserve"> 470−694 </w:t>
      </w:r>
      <w:r w:rsidR="006A07AA">
        <w:t>МГц</w:t>
      </w:r>
      <w:r w:rsidR="006A07AA" w:rsidRPr="002C23CF">
        <w:t xml:space="preserve"> </w:t>
      </w:r>
      <w:r>
        <w:t>распределена</w:t>
      </w:r>
      <w:r w:rsidRPr="002C23CF">
        <w:t xml:space="preserve"> </w:t>
      </w:r>
      <w:r>
        <w:t>радиовещательной</w:t>
      </w:r>
      <w:r w:rsidRPr="002C23CF">
        <w:t xml:space="preserve"> </w:t>
      </w:r>
      <w:r>
        <w:t>службе</w:t>
      </w:r>
      <w:r w:rsidRPr="002C23CF">
        <w:t xml:space="preserve"> </w:t>
      </w:r>
      <w:r>
        <w:t>на</w:t>
      </w:r>
      <w:r w:rsidRPr="002C23CF">
        <w:t xml:space="preserve"> </w:t>
      </w:r>
      <w:r>
        <w:t>первичной</w:t>
      </w:r>
      <w:r w:rsidRPr="002C23CF">
        <w:t xml:space="preserve"> </w:t>
      </w:r>
      <w:r>
        <w:t>основе в Районе </w:t>
      </w:r>
      <w:r w:rsidR="006A07AA" w:rsidRPr="002C23CF">
        <w:t xml:space="preserve">1. </w:t>
      </w:r>
      <w:r>
        <w:t>В</w:t>
      </w:r>
      <w:r w:rsidRPr="0031370A">
        <w:t xml:space="preserve"> </w:t>
      </w:r>
      <w:r>
        <w:t>примечаниях</w:t>
      </w:r>
      <w:r w:rsidRPr="0031370A">
        <w:t xml:space="preserve"> </w:t>
      </w:r>
      <w:r>
        <w:t>также</w:t>
      </w:r>
      <w:r w:rsidRPr="0031370A">
        <w:t xml:space="preserve"> </w:t>
      </w:r>
      <w:r>
        <w:t>имеются</w:t>
      </w:r>
      <w:r w:rsidRPr="0031370A">
        <w:t xml:space="preserve"> </w:t>
      </w:r>
      <w:r>
        <w:t>дополнительные</w:t>
      </w:r>
      <w:r w:rsidRPr="0031370A">
        <w:t xml:space="preserve"> </w:t>
      </w:r>
      <w:r>
        <w:t>распределения</w:t>
      </w:r>
      <w:r w:rsidRPr="0031370A">
        <w:t xml:space="preserve"> </w:t>
      </w:r>
      <w:r w:rsidR="0031370A">
        <w:t>различным</w:t>
      </w:r>
      <w:r w:rsidR="0031370A" w:rsidRPr="0031370A">
        <w:t xml:space="preserve"> </w:t>
      </w:r>
      <w:r w:rsidR="0031370A">
        <w:t>службам</w:t>
      </w:r>
      <w:r w:rsidR="0031370A" w:rsidRPr="0031370A">
        <w:t xml:space="preserve"> </w:t>
      </w:r>
      <w:r w:rsidR="0031370A">
        <w:t>в</w:t>
      </w:r>
      <w:r w:rsidR="0031370A" w:rsidRPr="0031370A">
        <w:t xml:space="preserve"> </w:t>
      </w:r>
      <w:r w:rsidR="0031370A">
        <w:t>разных</w:t>
      </w:r>
      <w:r w:rsidR="0031370A" w:rsidRPr="0031370A">
        <w:t xml:space="preserve"> </w:t>
      </w:r>
      <w:r w:rsidR="0031370A">
        <w:t>странах, в том числе в некоторых из них распределения подвижной службе</w:t>
      </w:r>
      <w:r w:rsidR="006A07AA" w:rsidRPr="0031370A">
        <w:t xml:space="preserve">. </w:t>
      </w:r>
      <w:r w:rsidR="0031370A">
        <w:t>В</w:t>
      </w:r>
      <w:r w:rsidR="0031370A" w:rsidRPr="0031370A">
        <w:t xml:space="preserve"> </w:t>
      </w:r>
      <w:r w:rsidR="0031370A">
        <w:t>частности</w:t>
      </w:r>
      <w:r w:rsidR="0031370A" w:rsidRPr="0031370A">
        <w:t xml:space="preserve">, </w:t>
      </w:r>
      <w:r w:rsidR="0031370A">
        <w:t>в</w:t>
      </w:r>
      <w:r w:rsidR="0031370A" w:rsidRPr="0031370A">
        <w:t xml:space="preserve"> </w:t>
      </w:r>
      <w:r w:rsidR="0031370A">
        <w:t>соответствии</w:t>
      </w:r>
      <w:r w:rsidR="0031370A" w:rsidRPr="0031370A">
        <w:t xml:space="preserve"> </w:t>
      </w:r>
      <w:r w:rsidR="0031370A">
        <w:t>с</w:t>
      </w:r>
      <w:r w:rsidR="0031370A" w:rsidRPr="0031370A">
        <w:t xml:space="preserve"> </w:t>
      </w:r>
      <w:r w:rsidR="006A07AA">
        <w:t>п</w:t>
      </w:r>
      <w:r w:rsidR="006A07AA" w:rsidRPr="0031370A">
        <w:t xml:space="preserve">. 5.312 </w:t>
      </w:r>
      <w:r w:rsidR="0031370A">
        <w:t>в</w:t>
      </w:r>
      <w:r w:rsidR="0031370A" w:rsidRPr="0031370A">
        <w:t xml:space="preserve"> </w:t>
      </w:r>
      <w:r w:rsidR="0031370A">
        <w:t>ряде</w:t>
      </w:r>
      <w:r w:rsidR="0031370A" w:rsidRPr="0031370A">
        <w:t xml:space="preserve"> </w:t>
      </w:r>
      <w:r w:rsidR="0031370A">
        <w:t>стран</w:t>
      </w:r>
      <w:r w:rsidR="0031370A" w:rsidRPr="0031370A">
        <w:t xml:space="preserve"> </w:t>
      </w:r>
      <w:r w:rsidR="0031370A">
        <w:t>Района</w:t>
      </w:r>
      <w:r w:rsidR="0031370A" w:rsidRPr="0031370A">
        <w:rPr>
          <w:lang w:val="en-US"/>
        </w:rPr>
        <w:t> </w:t>
      </w:r>
      <w:r w:rsidR="0031370A" w:rsidRPr="0031370A">
        <w:t xml:space="preserve">1 </w:t>
      </w:r>
      <w:r w:rsidR="0031370A">
        <w:t>полоса</w:t>
      </w:r>
      <w:r w:rsidR="0031370A" w:rsidRPr="0031370A">
        <w:t xml:space="preserve"> 645−694</w:t>
      </w:r>
      <w:r w:rsidR="0031370A">
        <w:t> </w:t>
      </w:r>
      <w:r w:rsidR="006A07AA">
        <w:t>МГц</w:t>
      </w:r>
      <w:r w:rsidR="006A07AA" w:rsidRPr="0031370A">
        <w:t xml:space="preserve"> </w:t>
      </w:r>
      <w:r w:rsidR="0031370A">
        <w:t>распределена воздушной радионавигационной службе на первичной основе</w:t>
      </w:r>
      <w:r w:rsidR="006A07AA" w:rsidRPr="0031370A">
        <w:t xml:space="preserve">. </w:t>
      </w:r>
      <w:r w:rsidR="0031370A">
        <w:t>Поскольку</w:t>
      </w:r>
      <w:r w:rsidR="0031370A" w:rsidRPr="0031370A">
        <w:t xml:space="preserve"> </w:t>
      </w:r>
      <w:r w:rsidR="0031370A">
        <w:t>вышеупомянутое</w:t>
      </w:r>
      <w:r w:rsidR="0031370A" w:rsidRPr="0031370A">
        <w:t xml:space="preserve"> </w:t>
      </w:r>
      <w:r w:rsidR="0031370A">
        <w:t>распределение</w:t>
      </w:r>
      <w:r w:rsidR="0031370A" w:rsidRPr="0031370A">
        <w:t xml:space="preserve"> </w:t>
      </w:r>
      <w:r w:rsidR="0031370A">
        <w:t>подчиняется</w:t>
      </w:r>
      <w:r w:rsidR="0031370A" w:rsidRPr="0031370A">
        <w:t xml:space="preserve"> </w:t>
      </w:r>
      <w:r w:rsidR="0031370A">
        <w:t>положениям</w:t>
      </w:r>
      <w:r w:rsidR="0031370A" w:rsidRPr="0031370A">
        <w:t xml:space="preserve"> </w:t>
      </w:r>
      <w:r w:rsidR="0031370A">
        <w:t>п</w:t>
      </w:r>
      <w:r w:rsidR="0031370A" w:rsidRPr="0031370A">
        <w:t>.</w:t>
      </w:r>
      <w:r w:rsidR="0031370A">
        <w:t> </w:t>
      </w:r>
      <w:r w:rsidR="006A07AA" w:rsidRPr="0031370A">
        <w:t>4.10</w:t>
      </w:r>
      <w:r w:rsidR="004F5A84">
        <w:t xml:space="preserve">, сосуществование систем </w:t>
      </w:r>
      <w:r w:rsidR="006A07AA" w:rsidRPr="006A07AA">
        <w:rPr>
          <w:lang w:val="en-GB"/>
        </w:rPr>
        <w:t>IMT</w:t>
      </w:r>
      <w:r w:rsidR="006A07AA" w:rsidRPr="0031370A">
        <w:t xml:space="preserve"> </w:t>
      </w:r>
      <w:r w:rsidR="004F5A84">
        <w:t>со станциями воздушной радионавигационной службы будет затруднительным</w:t>
      </w:r>
      <w:r w:rsidR="006A07AA" w:rsidRPr="0031370A">
        <w:t xml:space="preserve">. </w:t>
      </w:r>
    </w:p>
    <w:p w:rsidR="006A07AA" w:rsidRPr="00933D63" w:rsidRDefault="00933D63" w:rsidP="007F2EC0">
      <w:r w:rsidRPr="00AD5125">
        <w:t>Совместное</w:t>
      </w:r>
      <w:r>
        <w:t xml:space="preserve"> </w:t>
      </w:r>
      <w:r w:rsidRPr="00AD5125">
        <w:t>использование частот и совместимость в этой полосе между системами IMT и радиовещания связаны с большими трудностями</w:t>
      </w:r>
      <w:r w:rsidR="006A07AA" w:rsidRPr="00933D63">
        <w:t xml:space="preserve">. </w:t>
      </w:r>
      <w:r>
        <w:t>Проведенные</w:t>
      </w:r>
      <w:r w:rsidRPr="00933D63">
        <w:t xml:space="preserve"> </w:t>
      </w:r>
      <w:proofErr w:type="spellStart"/>
      <w:r>
        <w:t>ОЦГ</w:t>
      </w:r>
      <w:proofErr w:type="spellEnd"/>
      <w:r w:rsidR="006A07AA" w:rsidRPr="006A07AA">
        <w:rPr>
          <w:lang w:val="en-GB"/>
        </w:rPr>
        <w:t> </w:t>
      </w:r>
      <w:r w:rsidR="006A07AA" w:rsidRPr="00933D63">
        <w:t>5-6</w:t>
      </w:r>
      <w:r w:rsidR="00931F1C">
        <w:t xml:space="preserve"> МСЭ-</w:t>
      </w:r>
      <w:r w:rsidR="00931F1C">
        <w:rPr>
          <w:lang w:val="en-US"/>
        </w:rPr>
        <w:t>R</w:t>
      </w:r>
      <w:r w:rsidR="006A07AA" w:rsidRPr="00933D63">
        <w:t xml:space="preserve"> </w:t>
      </w:r>
      <w:r>
        <w:t>в</w:t>
      </w:r>
      <w:r w:rsidRPr="00933D63">
        <w:t xml:space="preserve"> </w:t>
      </w:r>
      <w:r>
        <w:t>предыдущем</w:t>
      </w:r>
      <w:r w:rsidRPr="00933D63">
        <w:t xml:space="preserve"> </w:t>
      </w:r>
      <w:r>
        <w:t>исследовательском</w:t>
      </w:r>
      <w:r w:rsidRPr="00933D63">
        <w:t xml:space="preserve"> </w:t>
      </w:r>
      <w:r>
        <w:t>периоде</w:t>
      </w:r>
      <w:r w:rsidRPr="00933D63">
        <w:t xml:space="preserve"> </w:t>
      </w:r>
      <w:r>
        <w:t>исследования</w:t>
      </w:r>
      <w:r w:rsidRPr="00933D63">
        <w:t xml:space="preserve"> </w:t>
      </w:r>
      <w:r>
        <w:t>показали</w:t>
      </w:r>
      <w:r w:rsidRPr="00933D63">
        <w:t xml:space="preserve"> </w:t>
      </w:r>
      <w:r>
        <w:t>необходимость расстояния разн</w:t>
      </w:r>
      <w:r w:rsidR="007F2EC0">
        <w:t>есения</w:t>
      </w:r>
      <w:r>
        <w:t xml:space="preserve"> между станциями радиовещания и станциями </w:t>
      </w:r>
      <w:proofErr w:type="spellStart"/>
      <w:r w:rsidR="006A07AA" w:rsidRPr="006A07AA">
        <w:rPr>
          <w:lang w:val="en-GB"/>
        </w:rPr>
        <w:t>IMT</w:t>
      </w:r>
      <w:proofErr w:type="spellEnd"/>
      <w:r w:rsidR="006A07AA" w:rsidRPr="00933D63">
        <w:t xml:space="preserve"> </w:t>
      </w:r>
      <w:r>
        <w:t>примерно</w:t>
      </w:r>
      <w:r w:rsidR="006A07AA" w:rsidRPr="00933D63">
        <w:t xml:space="preserve"> 300 </w:t>
      </w:r>
      <w:r w:rsidR="006A07AA">
        <w:t>км</w:t>
      </w:r>
      <w:r w:rsidR="006A07AA" w:rsidRPr="00933D63">
        <w:t xml:space="preserve"> </w:t>
      </w:r>
      <w:r>
        <w:t>или больше</w:t>
      </w:r>
      <w:r w:rsidR="006A07AA" w:rsidRPr="00933D63">
        <w:t xml:space="preserve">. </w:t>
      </w:r>
      <w:r>
        <w:t>Проведенные</w:t>
      </w:r>
      <w:r w:rsidRPr="00933D63">
        <w:t xml:space="preserve"> </w:t>
      </w:r>
      <w:r>
        <w:t>в</w:t>
      </w:r>
      <w:r w:rsidRPr="00933D63">
        <w:t xml:space="preserve"> </w:t>
      </w:r>
      <w:r>
        <w:t>последнее</w:t>
      </w:r>
      <w:r w:rsidRPr="00933D63">
        <w:t xml:space="preserve"> </w:t>
      </w:r>
      <w:r>
        <w:t>время</w:t>
      </w:r>
      <w:r w:rsidRPr="00933D63">
        <w:t xml:space="preserve"> </w:t>
      </w:r>
      <w:r>
        <w:t>в</w:t>
      </w:r>
      <w:r w:rsidRPr="00933D63">
        <w:t xml:space="preserve"> </w:t>
      </w:r>
      <w:r>
        <w:t>европейских странах исследования подтвердили эти результаты</w:t>
      </w:r>
      <w:r w:rsidR="006A07AA" w:rsidRPr="00933D63">
        <w:t>.</w:t>
      </w:r>
    </w:p>
    <w:p w:rsidR="0003535B" w:rsidRPr="00933D63" w:rsidRDefault="00933D63" w:rsidP="00933D63">
      <w:r>
        <w:t>Ввиду</w:t>
      </w:r>
      <w:r w:rsidRPr="00933D63">
        <w:t xml:space="preserve"> </w:t>
      </w:r>
      <w:r>
        <w:t>этого</w:t>
      </w:r>
      <w:r w:rsidRPr="00933D63">
        <w:t xml:space="preserve"> </w:t>
      </w:r>
      <w:r>
        <w:t>европейские</w:t>
      </w:r>
      <w:r w:rsidRPr="00933D63">
        <w:t xml:space="preserve"> </w:t>
      </w:r>
      <w:r>
        <w:t>страны</w:t>
      </w:r>
      <w:r w:rsidRPr="00933D63">
        <w:t xml:space="preserve"> </w:t>
      </w:r>
      <w:r>
        <w:t>не</w:t>
      </w:r>
      <w:r w:rsidRPr="00933D63">
        <w:t xml:space="preserve"> </w:t>
      </w:r>
      <w:r>
        <w:t>поддерживают</w:t>
      </w:r>
      <w:r w:rsidRPr="00933D63">
        <w:t xml:space="preserve"> </w:t>
      </w:r>
      <w:r>
        <w:t>распределение</w:t>
      </w:r>
      <w:r w:rsidRPr="00933D63">
        <w:t xml:space="preserve"> </w:t>
      </w:r>
      <w:r>
        <w:t>подвижной</w:t>
      </w:r>
      <w:r w:rsidRPr="00933D63">
        <w:t xml:space="preserve"> </w:t>
      </w:r>
      <w:r>
        <w:t>службе</w:t>
      </w:r>
      <w:r w:rsidRPr="00933D63">
        <w:t xml:space="preserve"> </w:t>
      </w:r>
      <w:r>
        <w:t xml:space="preserve">и определение для </w:t>
      </w:r>
      <w:r w:rsidR="006A07AA" w:rsidRPr="006A07AA">
        <w:rPr>
          <w:lang w:val="en-GB"/>
        </w:rPr>
        <w:t>IMT</w:t>
      </w:r>
      <w:r w:rsidR="006A07AA" w:rsidRPr="00933D63">
        <w:t xml:space="preserve"> </w:t>
      </w:r>
      <w:r>
        <w:t>в этой полосе частот</w:t>
      </w:r>
      <w:r w:rsidR="006A07AA" w:rsidRPr="00933D63">
        <w:t>.</w:t>
      </w:r>
    </w:p>
    <w:p w:rsidR="009B5CC2" w:rsidRPr="00933D63" w:rsidRDefault="009B5CC2" w:rsidP="006A07AA">
      <w:r w:rsidRPr="00933D63">
        <w:br w:type="page"/>
      </w:r>
    </w:p>
    <w:p w:rsidR="008E2497" w:rsidRPr="00B25C66" w:rsidRDefault="004659F8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4659F8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4659F8" w:rsidP="00931F1C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="002266F1">
        <w:rPr>
          <w:b w:val="0"/>
          <w:bCs/>
        </w:rPr>
        <w:br/>
      </w:r>
      <w:r w:rsidR="002266F1">
        <w:rPr>
          <w:b w:val="0"/>
          <w:bCs/>
        </w:rPr>
        <w:br/>
      </w:r>
    </w:p>
    <w:p w:rsidR="00E423B0" w:rsidRDefault="004659F8">
      <w:pPr>
        <w:pStyle w:val="Proposal"/>
      </w:pPr>
      <w:r>
        <w:rPr>
          <w:u w:val="single"/>
        </w:rPr>
        <w:t>NOC</w:t>
      </w:r>
      <w:r>
        <w:tab/>
        <w:t>EUR/9A1</w:t>
      </w:r>
      <w:r w:rsidR="006A07AA">
        <w:rPr>
          <w:lang w:val="en-US"/>
        </w:rPr>
        <w:t>A3</w:t>
      </w:r>
      <w:r>
        <w:t>/1</w:t>
      </w:r>
    </w:p>
    <w:p w:rsidR="008E2497" w:rsidRPr="00195D83" w:rsidRDefault="004659F8" w:rsidP="00FE4330">
      <w:pPr>
        <w:pStyle w:val="Tabletitle"/>
      </w:pPr>
      <w:r w:rsidRPr="00195D83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195D83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195D83" w:rsidRDefault="004659F8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Распределение по службам</w:t>
            </w:r>
          </w:p>
        </w:tc>
      </w:tr>
      <w:tr w:rsidR="008E2497" w:rsidRPr="00195D83" w:rsidTr="004659F8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195D83" w:rsidRDefault="004659F8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195D83" w:rsidRDefault="004659F8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195D83" w:rsidRDefault="004659F8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3</w:t>
            </w:r>
          </w:p>
        </w:tc>
      </w:tr>
      <w:tr w:rsidR="008E2497" w:rsidRPr="00195D83" w:rsidTr="004659F8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470–790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6A07AA" w:rsidP="006A07AA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195D83" w:rsidRDefault="00092EBD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8E2497" w:rsidRPr="00195D83" w:rsidRDefault="004659F8" w:rsidP="00C107D9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5.149  5.291A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5.294  5.296  </w:t>
            </w:r>
            <w:r>
              <w:rPr>
                <w:rStyle w:val="Artref"/>
              </w:rPr>
              <w:br/>
            </w:r>
            <w:r w:rsidRPr="00195D83">
              <w:rPr>
                <w:rStyle w:val="Artref"/>
                <w:lang w:val="ru-RU"/>
              </w:rPr>
              <w:t>5.300</w:t>
            </w:r>
            <w:r>
              <w:rPr>
                <w:rStyle w:val="Artref"/>
                <w:lang w:val="ru-RU"/>
              </w:rPr>
              <w:t xml:space="preserve">  </w:t>
            </w:r>
            <w:r w:rsidRPr="00195D83">
              <w:rPr>
                <w:rStyle w:val="Artref"/>
                <w:lang w:val="ru-RU"/>
              </w:rPr>
              <w:t xml:space="preserve">5.304  5.306  5.311A  5.312  </w:t>
            </w:r>
            <w:r>
              <w:rPr>
                <w:rStyle w:val="Artref"/>
                <w:lang w:val="ru-RU"/>
              </w:rPr>
              <w:br/>
            </w:r>
            <w:r w:rsidRPr="00195D83">
              <w:rPr>
                <w:rStyle w:val="Artref"/>
                <w:lang w:val="ru-RU"/>
              </w:rPr>
              <w:t>5.312A</w:t>
            </w:r>
          </w:p>
        </w:tc>
        <w:tc>
          <w:tcPr>
            <w:tcW w:w="1666" w:type="pc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470–512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470–585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</w:tr>
      <w:tr w:rsidR="008E2497" w:rsidRPr="00195D83" w:rsidTr="004659F8">
        <w:trPr>
          <w:cantSplit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512–608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5.291  5.298</w:t>
            </w:r>
          </w:p>
        </w:tc>
      </w:tr>
      <w:tr w:rsidR="008E2497" w:rsidRPr="00195D83" w:rsidTr="004659F8">
        <w:trPr>
          <w:cantSplit/>
          <w:trHeight w:val="315"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195D83" w:rsidRDefault="00092EBD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585–610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РАДИОНАВИГАЦИОННАЯ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195D83" w:rsidTr="004659F8">
        <w:trPr>
          <w:cantSplit/>
          <w:trHeight w:val="835"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608–614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РАДИОАСТРОНОМИЧЕСКАЯ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Подвижная спутниковая, за исключением воздушной </w:t>
            </w:r>
            <w:r w:rsidRPr="00195D83">
              <w:rPr>
                <w:lang w:val="ru-RU"/>
              </w:rPr>
              <w:br/>
              <w:t xml:space="preserve">подвижной спутниковой </w:t>
            </w:r>
            <w:r w:rsidRPr="00195D83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8E2497" w:rsidRPr="00195D83" w:rsidRDefault="00092EBD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659F8">
        <w:trPr>
          <w:cantSplit/>
          <w:trHeight w:val="315"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195D83" w:rsidRDefault="00092EBD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610–890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5.313А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5.317A</w:t>
            </w:r>
            <w:r w:rsidRPr="00195D83">
              <w:rPr>
                <w:rFonts w:eastAsia="SimSun"/>
                <w:lang w:val="ru-RU"/>
              </w:rPr>
              <w:t xml:space="preserve"> </w:t>
            </w:r>
          </w:p>
          <w:p w:rsidR="008E2497" w:rsidRPr="002C23CF" w:rsidRDefault="004659F8" w:rsidP="004659F8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</w:tr>
      <w:tr w:rsidR="008E2497" w:rsidRPr="00195D83" w:rsidTr="004659F8">
        <w:trPr>
          <w:cantSplit/>
          <w:trHeight w:val="1123"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195D83" w:rsidRDefault="004659F8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614–698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4659F8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5.293  5.309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5.311А</w:t>
            </w:r>
          </w:p>
        </w:tc>
        <w:tc>
          <w:tcPr>
            <w:tcW w:w="1668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659F8">
        <w:trPr>
          <w:cantSplit/>
          <w:trHeight w:val="773"/>
        </w:trPr>
        <w:tc>
          <w:tcPr>
            <w:tcW w:w="1666" w:type="pct"/>
            <w:vMerge/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8E2497" w:rsidRPr="00195D83" w:rsidRDefault="004659F8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>
              <w:rPr>
                <w:rStyle w:val="Tablefreq"/>
                <w:b w:val="0"/>
                <w:lang w:val="ru-RU"/>
              </w:rPr>
              <w:t>...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8E2497" w:rsidRPr="00195D83" w:rsidRDefault="00092EBD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659F8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195D83" w:rsidRDefault="004659F8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195D83" w:rsidRDefault="00092EBD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8E2497" w:rsidRPr="00195D83" w:rsidRDefault="004659F8" w:rsidP="00EC0FF2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5.149  5.305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5.306  5.307  </w:t>
            </w:r>
            <w:r w:rsidRPr="00195D83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6A07AA" w:rsidRPr="00CB5158" w:rsidRDefault="004659F8" w:rsidP="00CB5158">
      <w:pPr>
        <w:pStyle w:val="Reasons"/>
      </w:pPr>
      <w:proofErr w:type="gramStart"/>
      <w:r>
        <w:rPr>
          <w:b/>
        </w:rPr>
        <w:t>Основания</w:t>
      </w:r>
      <w:r w:rsidRPr="00933D63">
        <w:rPr>
          <w:bCs/>
        </w:rPr>
        <w:t>:</w:t>
      </w:r>
      <w:r w:rsidRPr="00933D63">
        <w:tab/>
      </w:r>
      <w:proofErr w:type="gramEnd"/>
      <w:r w:rsidR="00933D63">
        <w:t>Полоса</w:t>
      </w:r>
      <w:r w:rsidR="006A07AA" w:rsidRPr="00933D63">
        <w:t xml:space="preserve"> 470−694</w:t>
      </w:r>
      <w:r w:rsidR="006A07AA" w:rsidRPr="006A07AA">
        <w:rPr>
          <w:lang w:val="en-GB"/>
        </w:rPr>
        <w:t> </w:t>
      </w:r>
      <w:r w:rsidR="006A07AA">
        <w:t>МГц</w:t>
      </w:r>
      <w:r w:rsidR="006A07AA" w:rsidRPr="00933D63">
        <w:t xml:space="preserve"> </w:t>
      </w:r>
      <w:r w:rsidR="00933D63">
        <w:t>широко</w:t>
      </w:r>
      <w:r w:rsidR="00933D63" w:rsidRPr="00933D63">
        <w:t xml:space="preserve"> </w:t>
      </w:r>
      <w:r w:rsidR="00933D63">
        <w:t>используется</w:t>
      </w:r>
      <w:r w:rsidR="00933D63" w:rsidRPr="00933D63">
        <w:t xml:space="preserve"> </w:t>
      </w:r>
      <w:r w:rsidR="00933D63">
        <w:t>системами</w:t>
      </w:r>
      <w:r w:rsidR="00933D63" w:rsidRPr="00933D63">
        <w:t xml:space="preserve"> </w:t>
      </w:r>
      <w:r w:rsidR="00933D63">
        <w:t>наземной</w:t>
      </w:r>
      <w:r w:rsidR="00933D63" w:rsidRPr="00933D63">
        <w:t xml:space="preserve"> </w:t>
      </w:r>
      <w:r w:rsidR="00933D63">
        <w:t>радиовещательной</w:t>
      </w:r>
      <w:r w:rsidR="00933D63" w:rsidRPr="00933D63">
        <w:t xml:space="preserve"> </w:t>
      </w:r>
      <w:r w:rsidR="00933D63">
        <w:t>службы</w:t>
      </w:r>
      <w:r w:rsidR="00933D63" w:rsidRPr="00933D63">
        <w:t xml:space="preserve"> </w:t>
      </w:r>
      <w:r w:rsidR="00933D63">
        <w:t xml:space="preserve">для предоставления телевизионного контента и для </w:t>
      </w:r>
      <w:r w:rsidR="006A07AA" w:rsidRPr="006A07AA">
        <w:rPr>
          <w:lang w:val="en-GB"/>
        </w:rPr>
        <w:t>SAB</w:t>
      </w:r>
      <w:r w:rsidR="006A07AA" w:rsidRPr="00933D63">
        <w:t>/</w:t>
      </w:r>
      <w:r w:rsidR="006A07AA" w:rsidRPr="006A07AA">
        <w:rPr>
          <w:lang w:val="en-GB"/>
        </w:rPr>
        <w:t>SAP</w:t>
      </w:r>
      <w:r w:rsidR="006A07AA" w:rsidRPr="00933D63">
        <w:t xml:space="preserve"> </w:t>
      </w:r>
      <w:r w:rsidR="00933D63">
        <w:t>во многих европейских странах</w:t>
      </w:r>
      <w:r w:rsidR="006A07AA" w:rsidRPr="00933D63">
        <w:t xml:space="preserve">. </w:t>
      </w:r>
      <w:r w:rsidR="00933D63">
        <w:t>Обычно</w:t>
      </w:r>
      <w:r w:rsidR="00933D63" w:rsidRPr="00CB5158">
        <w:t xml:space="preserve"> </w:t>
      </w:r>
      <w:r w:rsidR="00933D63">
        <w:t>это</w:t>
      </w:r>
      <w:r w:rsidR="002266F1">
        <w:t xml:space="preserve"> −</w:t>
      </w:r>
      <w:r w:rsidR="00933D63" w:rsidRPr="00CB5158">
        <w:t xml:space="preserve"> </w:t>
      </w:r>
      <w:r w:rsidR="00933D63">
        <w:t>только</w:t>
      </w:r>
      <w:r w:rsidR="00933D63" w:rsidRPr="00CB5158">
        <w:t xml:space="preserve"> </w:t>
      </w:r>
      <w:r w:rsidR="00933D63">
        <w:t>телевизионная</w:t>
      </w:r>
      <w:r w:rsidR="00933D63" w:rsidRPr="00CB5158">
        <w:t xml:space="preserve"> </w:t>
      </w:r>
      <w:r w:rsidR="00933D63">
        <w:t>платформа</w:t>
      </w:r>
      <w:r w:rsidR="00933D63" w:rsidRPr="00CB5158">
        <w:t xml:space="preserve">, </w:t>
      </w:r>
      <w:r w:rsidR="00933D63">
        <w:t>доставляющая</w:t>
      </w:r>
      <w:r w:rsidR="00933D63" w:rsidRPr="00CB5158">
        <w:t xml:space="preserve"> </w:t>
      </w:r>
      <w:r w:rsidR="00CB5158">
        <w:t>бесплатные</w:t>
      </w:r>
      <w:r w:rsidR="00CB5158" w:rsidRPr="00CB5158">
        <w:t xml:space="preserve"> </w:t>
      </w:r>
      <w:r w:rsidR="00CB5158">
        <w:t>эфирные</w:t>
      </w:r>
      <w:r w:rsidR="00CB5158" w:rsidRPr="00CB5158">
        <w:t xml:space="preserve"> </w:t>
      </w:r>
      <w:r w:rsidR="00CB5158">
        <w:t>телевизионные</w:t>
      </w:r>
      <w:r w:rsidR="00CB5158" w:rsidRPr="00CB5158">
        <w:t xml:space="preserve"> </w:t>
      </w:r>
      <w:r w:rsidR="00CB5158">
        <w:t>программы гражданам</w:t>
      </w:r>
      <w:r w:rsidR="006A07AA" w:rsidRPr="00CB5158">
        <w:t xml:space="preserve">. </w:t>
      </w:r>
      <w:r w:rsidR="00CB5158">
        <w:t>Кроме</w:t>
      </w:r>
      <w:r w:rsidR="00CB5158" w:rsidRPr="00CB5158">
        <w:t xml:space="preserve"> </w:t>
      </w:r>
      <w:r w:rsidR="00CB5158">
        <w:t>того</w:t>
      </w:r>
      <w:r w:rsidR="00CB5158" w:rsidRPr="00CB5158">
        <w:t xml:space="preserve">, </w:t>
      </w:r>
      <w:r w:rsidR="00CB5158">
        <w:t>в</w:t>
      </w:r>
      <w:r w:rsidR="00CB5158" w:rsidRPr="00CB5158">
        <w:t xml:space="preserve"> </w:t>
      </w:r>
      <w:r w:rsidR="00CB5158">
        <w:t>настоящее</w:t>
      </w:r>
      <w:r w:rsidR="00CB5158" w:rsidRPr="00CB5158">
        <w:t xml:space="preserve"> </w:t>
      </w:r>
      <w:r w:rsidR="00CB5158">
        <w:t>время</w:t>
      </w:r>
      <w:r w:rsidR="00CB5158" w:rsidRPr="00CB5158">
        <w:t xml:space="preserve"> </w:t>
      </w:r>
      <w:r w:rsidR="00CB5158">
        <w:t>радиовещательная</w:t>
      </w:r>
      <w:r w:rsidR="00CB5158" w:rsidRPr="00CB5158">
        <w:t xml:space="preserve"> </w:t>
      </w:r>
      <w:r w:rsidR="00CB5158">
        <w:t>служба</w:t>
      </w:r>
      <w:r w:rsidR="00CB5158" w:rsidRPr="00CB5158">
        <w:t xml:space="preserve"> </w:t>
      </w:r>
      <w:r w:rsidR="00CB5158">
        <w:t>находится</w:t>
      </w:r>
      <w:r w:rsidR="00CB5158" w:rsidRPr="00CB5158">
        <w:t xml:space="preserve"> </w:t>
      </w:r>
      <w:r w:rsidR="00CB5158">
        <w:t>в</w:t>
      </w:r>
      <w:r w:rsidR="00CB5158" w:rsidRPr="00CB5158">
        <w:t xml:space="preserve"> </w:t>
      </w:r>
      <w:r w:rsidR="00CB5158">
        <w:t>процессе</w:t>
      </w:r>
      <w:r w:rsidR="00CB5158" w:rsidRPr="00CB5158">
        <w:t xml:space="preserve"> </w:t>
      </w:r>
      <w:r w:rsidR="00CB5158">
        <w:t>перехода</w:t>
      </w:r>
      <w:r w:rsidR="00CB5158" w:rsidRPr="00CB5158">
        <w:t xml:space="preserve"> </w:t>
      </w:r>
      <w:r w:rsidR="00CB5158">
        <w:t>от широковещательной доставки программ СЧ к ВЧ</w:t>
      </w:r>
      <w:r w:rsidR="006A07AA" w:rsidRPr="00CB5158">
        <w:t xml:space="preserve">. </w:t>
      </w:r>
      <w:r w:rsidR="00CB5158">
        <w:t>Распределение</w:t>
      </w:r>
      <w:r w:rsidR="00CB5158" w:rsidRPr="00CB5158">
        <w:t xml:space="preserve"> </w:t>
      </w:r>
      <w:r w:rsidR="00CB5158">
        <w:t>дополнительного</w:t>
      </w:r>
      <w:r w:rsidR="00CB5158" w:rsidRPr="00CB5158">
        <w:t xml:space="preserve"> </w:t>
      </w:r>
      <w:r w:rsidR="00CB5158">
        <w:t>спектра</w:t>
      </w:r>
      <w:r w:rsidR="00CB5158" w:rsidRPr="00CB5158">
        <w:t xml:space="preserve"> </w:t>
      </w:r>
      <w:r w:rsidR="00CB5158">
        <w:t>в</w:t>
      </w:r>
      <w:r w:rsidR="00CB5158" w:rsidRPr="00CB5158">
        <w:t xml:space="preserve"> </w:t>
      </w:r>
      <w:r w:rsidR="00CB5158">
        <w:t>этой</w:t>
      </w:r>
      <w:r w:rsidR="00CB5158" w:rsidRPr="00CB5158">
        <w:t xml:space="preserve"> </w:t>
      </w:r>
      <w:r w:rsidR="00CB5158">
        <w:t>полосе</w:t>
      </w:r>
      <w:r w:rsidR="00CB5158" w:rsidRPr="00CB5158">
        <w:t xml:space="preserve"> </w:t>
      </w:r>
      <w:r w:rsidR="00CB5158">
        <w:t>подвижной</w:t>
      </w:r>
      <w:r w:rsidR="00CB5158" w:rsidRPr="00CB5158">
        <w:t xml:space="preserve"> </w:t>
      </w:r>
      <w:r w:rsidR="00CB5158">
        <w:t>службе</w:t>
      </w:r>
      <w:r w:rsidR="00CB5158" w:rsidRPr="00CB5158">
        <w:t xml:space="preserve"> </w:t>
      </w:r>
      <w:r w:rsidR="00CB5158">
        <w:t>может</w:t>
      </w:r>
      <w:r w:rsidR="00CB5158" w:rsidRPr="00CB5158">
        <w:t xml:space="preserve"> </w:t>
      </w:r>
      <w:r w:rsidR="00CB5158">
        <w:t>ограничить</w:t>
      </w:r>
      <w:r w:rsidR="00CB5158" w:rsidRPr="00CB5158">
        <w:t xml:space="preserve"> </w:t>
      </w:r>
      <w:r w:rsidR="00CB5158">
        <w:t>дальнейшее развитие радиовещательной службы</w:t>
      </w:r>
      <w:r w:rsidR="006A07AA" w:rsidRPr="00CB5158">
        <w:t>.</w:t>
      </w:r>
    </w:p>
    <w:p w:rsidR="006A07AA" w:rsidRPr="00CB5158" w:rsidRDefault="00CB5158" w:rsidP="007F2EC0">
      <w:pPr>
        <w:pStyle w:val="Reasons"/>
      </w:pPr>
      <w:r>
        <w:t>Потребуются</w:t>
      </w:r>
      <w:r w:rsidRPr="00CB5158">
        <w:t xml:space="preserve"> </w:t>
      </w:r>
      <w:r>
        <w:t>существенные</w:t>
      </w:r>
      <w:r w:rsidRPr="00CB5158">
        <w:t xml:space="preserve"> </w:t>
      </w:r>
      <w:r>
        <w:t>расстояния</w:t>
      </w:r>
      <w:r w:rsidRPr="00CB5158">
        <w:t xml:space="preserve"> </w:t>
      </w:r>
      <w:r>
        <w:t>разн</w:t>
      </w:r>
      <w:r w:rsidR="007F2EC0">
        <w:t>есения</w:t>
      </w:r>
      <w:r w:rsidRPr="00CB5158">
        <w:t xml:space="preserve"> </w:t>
      </w:r>
      <w:r>
        <w:t>между</w:t>
      </w:r>
      <w:r w:rsidRPr="00CB5158">
        <w:t xml:space="preserve"> </w:t>
      </w:r>
      <w:r>
        <w:t>системами</w:t>
      </w:r>
      <w:r w:rsidRPr="00CB5158">
        <w:t xml:space="preserve"> </w:t>
      </w:r>
      <w:r w:rsidR="006A07AA" w:rsidRPr="006A07AA">
        <w:rPr>
          <w:lang w:val="en-GB"/>
        </w:rPr>
        <w:t>IMT</w:t>
      </w:r>
      <w:r w:rsidR="006A07AA" w:rsidRPr="00CB5158">
        <w:t xml:space="preserve"> </w:t>
      </w:r>
      <w:r>
        <w:t>и</w:t>
      </w:r>
      <w:r w:rsidRPr="00CB5158">
        <w:t xml:space="preserve"> </w:t>
      </w:r>
      <w:r>
        <w:t>радиовещания, что делает совместное использование полосы этими службами нецелесообразным</w:t>
      </w:r>
      <w:r w:rsidR="006A07AA" w:rsidRPr="00CB5158">
        <w:t>.</w:t>
      </w:r>
    </w:p>
    <w:p w:rsidR="00E423B0" w:rsidRPr="00CB5158" w:rsidRDefault="006A07AA" w:rsidP="00CB5158">
      <w:pPr>
        <w:pStyle w:val="Reasons"/>
      </w:pPr>
      <w:r>
        <w:t>ПРИМЕЧАНИЕ</w:t>
      </w:r>
      <w:r w:rsidRPr="00CB5158">
        <w:t xml:space="preserve">. </w:t>
      </w:r>
      <w:r w:rsidR="00CB5158" w:rsidRPr="00CB5158">
        <w:t>–</w:t>
      </w:r>
      <w:r w:rsidRPr="00CB5158">
        <w:t xml:space="preserve"> </w:t>
      </w:r>
      <w:r w:rsidR="00CB5158">
        <w:t>Настоящее</w:t>
      </w:r>
      <w:r w:rsidR="00CB5158" w:rsidRPr="00CB5158">
        <w:t xml:space="preserve"> </w:t>
      </w:r>
      <w:r w:rsidR="00CB5158">
        <w:t>предложение</w:t>
      </w:r>
      <w:r w:rsidR="00CB5158" w:rsidRPr="00CB5158">
        <w:t xml:space="preserve"> </w:t>
      </w:r>
      <w:r w:rsidR="00CB5158">
        <w:t>о</w:t>
      </w:r>
      <w:r w:rsidR="00CB5158" w:rsidRPr="00CB5158">
        <w:t xml:space="preserve"> </w:t>
      </w:r>
      <w:r w:rsidR="00CB5158">
        <w:t>невнесении</w:t>
      </w:r>
      <w:r w:rsidR="00CB5158" w:rsidRPr="00CB5158">
        <w:t xml:space="preserve"> </w:t>
      </w:r>
      <w:r w:rsidR="00CB5158">
        <w:t>изменений</w:t>
      </w:r>
      <w:r w:rsidR="00CB5158" w:rsidRPr="00CB5158">
        <w:t xml:space="preserve"> </w:t>
      </w:r>
      <w:r w:rsidR="00CB5158">
        <w:t>в отношении полосы</w:t>
      </w:r>
      <w:r w:rsidRPr="00CB5158">
        <w:t xml:space="preserve"> 470−694</w:t>
      </w:r>
      <w:r w:rsidR="00CB5158">
        <w:t> </w:t>
      </w:r>
      <w:r>
        <w:t>МГц</w:t>
      </w:r>
      <w:r w:rsidRPr="00CB5158">
        <w:t xml:space="preserve"> </w:t>
      </w:r>
      <w:r w:rsidR="00CB5158">
        <w:t>следует рассматривать вместе с предложениями о внесении поправок в отношении полосы</w:t>
      </w:r>
      <w:r w:rsidRPr="00CB5158">
        <w:t xml:space="preserve"> 694−790 </w:t>
      </w:r>
      <w:r>
        <w:t>МГц</w:t>
      </w:r>
      <w:r w:rsidRPr="00CB5158">
        <w:t xml:space="preserve"> </w:t>
      </w:r>
      <w:r w:rsidR="00CB5158">
        <w:t xml:space="preserve">в рамках </w:t>
      </w:r>
      <w:r>
        <w:t>п</w:t>
      </w:r>
      <w:r w:rsidRPr="00CB5158">
        <w:t xml:space="preserve">. 1.2 </w:t>
      </w:r>
      <w:r>
        <w:t>повестки</w:t>
      </w:r>
      <w:r w:rsidRPr="00CB5158">
        <w:t xml:space="preserve"> </w:t>
      </w:r>
      <w:r>
        <w:t>дня</w:t>
      </w:r>
      <w:r w:rsidRPr="00CB5158">
        <w:t xml:space="preserve"> </w:t>
      </w:r>
      <w:r>
        <w:t>ВКР</w:t>
      </w:r>
      <w:r w:rsidRPr="00CB5158">
        <w:t>-15.</w:t>
      </w:r>
    </w:p>
    <w:p w:rsidR="006A07AA" w:rsidRPr="006A07AA" w:rsidRDefault="006A07AA" w:rsidP="002266F1">
      <w:pPr>
        <w:spacing w:before="720"/>
        <w:jc w:val="center"/>
        <w:rPr>
          <w:lang w:val="en-GB"/>
        </w:rPr>
      </w:pPr>
      <w:r w:rsidRPr="006A07AA">
        <w:rPr>
          <w:lang w:val="en-GB"/>
        </w:rPr>
        <w:t>______________</w:t>
      </w:r>
    </w:p>
    <w:sectPr w:rsidR="006A07AA" w:rsidRPr="006A07A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92EBD" w:rsidRDefault="00567276">
    <w:pPr>
      <w:ind w:right="360"/>
      <w:rPr>
        <w:lang w:val="en-GB"/>
      </w:rPr>
    </w:pPr>
    <w:r>
      <w:fldChar w:fldCharType="begin"/>
    </w:r>
    <w:r w:rsidRPr="00092EBD">
      <w:rPr>
        <w:lang w:val="en-GB"/>
      </w:rPr>
      <w:instrText xml:space="preserve"> FILENAME \p  \* MERGEFORMAT </w:instrText>
    </w:r>
    <w:r>
      <w:fldChar w:fldCharType="separate"/>
    </w:r>
    <w:r w:rsidR="00092EBD" w:rsidRPr="00092EBD">
      <w:rPr>
        <w:noProof/>
        <w:lang w:val="en-GB"/>
      </w:rPr>
      <w:t>P:\RUS\ITU-R\CONF-R\CMR15\000\009ADD01ADD03R.docx</w:t>
    </w:r>
    <w:r>
      <w:fldChar w:fldCharType="end"/>
    </w:r>
    <w:r w:rsidRPr="00092EB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EBD">
      <w:rPr>
        <w:noProof/>
      </w:rPr>
      <w:t>16.07.15</w:t>
    </w:r>
    <w:r>
      <w:fldChar w:fldCharType="end"/>
    </w:r>
    <w:r w:rsidRPr="00092EB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EBD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092EBD">
      <w:instrText xml:space="preserve"> FILENAME \p  \* MERGEFORMAT </w:instrText>
    </w:r>
    <w:r>
      <w:fldChar w:fldCharType="separate"/>
    </w:r>
    <w:r w:rsidR="00092EBD" w:rsidRPr="00092EBD">
      <w:t>P:\RUS\ITU-R\CONF-R\CMR15\000\009ADD01ADD03R.docx</w:t>
    </w:r>
    <w:r>
      <w:fldChar w:fldCharType="end"/>
    </w:r>
    <w:r w:rsidR="00E429A5" w:rsidRPr="00092EBD">
      <w:t xml:space="preserve"> (383786)</w:t>
    </w:r>
    <w:r w:rsidRPr="00092EBD">
      <w:tab/>
    </w:r>
    <w:r>
      <w:fldChar w:fldCharType="begin"/>
    </w:r>
    <w:r>
      <w:instrText xml:space="preserve"> SAVEDATE \@ DD.MM.YY </w:instrText>
    </w:r>
    <w:r>
      <w:fldChar w:fldCharType="separate"/>
    </w:r>
    <w:r w:rsidR="00092EBD">
      <w:t>16.07.15</w:t>
    </w:r>
    <w:r>
      <w:fldChar w:fldCharType="end"/>
    </w:r>
    <w:r w:rsidRPr="00092EBD">
      <w:tab/>
    </w:r>
    <w:r>
      <w:fldChar w:fldCharType="begin"/>
    </w:r>
    <w:r>
      <w:instrText xml:space="preserve"> PRINTDATE \@ DD.MM.YY </w:instrText>
    </w:r>
    <w:r>
      <w:fldChar w:fldCharType="separate"/>
    </w:r>
    <w:r w:rsidR="00092EBD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92EBD" w:rsidRDefault="00567276" w:rsidP="00DE2EBA">
    <w:pPr>
      <w:pStyle w:val="Footer"/>
    </w:pPr>
    <w:r>
      <w:fldChar w:fldCharType="begin"/>
    </w:r>
    <w:r w:rsidRPr="00092EBD">
      <w:instrText xml:space="preserve"> FILENAME \p  \* MERGEFORMAT </w:instrText>
    </w:r>
    <w:r>
      <w:fldChar w:fldCharType="separate"/>
    </w:r>
    <w:r w:rsidR="00092EBD" w:rsidRPr="00092EBD">
      <w:t>P:\RUS\ITU-R\CONF-R\CMR15\000\009ADD01ADD03R.docx</w:t>
    </w:r>
    <w:r>
      <w:fldChar w:fldCharType="end"/>
    </w:r>
    <w:r w:rsidR="00E429A5" w:rsidRPr="00092EBD">
      <w:t xml:space="preserve"> (383786)</w:t>
    </w:r>
    <w:r w:rsidRPr="00092EBD">
      <w:tab/>
    </w:r>
    <w:r>
      <w:fldChar w:fldCharType="begin"/>
    </w:r>
    <w:r>
      <w:instrText xml:space="preserve"> SAVEDATE \@ DD.MM.YY </w:instrText>
    </w:r>
    <w:r>
      <w:fldChar w:fldCharType="separate"/>
    </w:r>
    <w:r w:rsidR="00092EBD">
      <w:t>16.07.15</w:t>
    </w:r>
    <w:r>
      <w:fldChar w:fldCharType="end"/>
    </w:r>
    <w:r w:rsidRPr="00092EBD">
      <w:tab/>
    </w:r>
    <w:r>
      <w:fldChar w:fldCharType="begin"/>
    </w:r>
    <w:r>
      <w:instrText xml:space="preserve"> PRINTDATE \@ DD.MM.YY </w:instrText>
    </w:r>
    <w:r>
      <w:fldChar w:fldCharType="separate"/>
    </w:r>
    <w:r w:rsidR="00092EBD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2EB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</w:t>
    </w:r>
    <w:proofErr w:type="gramStart"/>
    <w:r w:rsidR="00F761D2">
      <w:t>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2EB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66F1"/>
    <w:rsid w:val="00230582"/>
    <w:rsid w:val="002449AA"/>
    <w:rsid w:val="00245A1F"/>
    <w:rsid w:val="00290C74"/>
    <w:rsid w:val="002A2D3F"/>
    <w:rsid w:val="002C23CF"/>
    <w:rsid w:val="00300F84"/>
    <w:rsid w:val="0031370A"/>
    <w:rsid w:val="00344EB8"/>
    <w:rsid w:val="00346BEC"/>
    <w:rsid w:val="003C583C"/>
    <w:rsid w:val="003F0078"/>
    <w:rsid w:val="00434A7C"/>
    <w:rsid w:val="0045143A"/>
    <w:rsid w:val="004659F8"/>
    <w:rsid w:val="004A58F4"/>
    <w:rsid w:val="004B716F"/>
    <w:rsid w:val="004C47ED"/>
    <w:rsid w:val="004F3B0D"/>
    <w:rsid w:val="004F5A84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07AA"/>
    <w:rsid w:val="006A6E9B"/>
    <w:rsid w:val="00763F4F"/>
    <w:rsid w:val="00775720"/>
    <w:rsid w:val="007917AE"/>
    <w:rsid w:val="007A08B5"/>
    <w:rsid w:val="007F2EC0"/>
    <w:rsid w:val="00811633"/>
    <w:rsid w:val="00812452"/>
    <w:rsid w:val="00815749"/>
    <w:rsid w:val="00872FC8"/>
    <w:rsid w:val="008B43F2"/>
    <w:rsid w:val="008C3257"/>
    <w:rsid w:val="009119CC"/>
    <w:rsid w:val="00917C0A"/>
    <w:rsid w:val="00931F1C"/>
    <w:rsid w:val="00933D63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3259"/>
    <w:rsid w:val="00BA13A4"/>
    <w:rsid w:val="00BA1AA1"/>
    <w:rsid w:val="00BA35DC"/>
    <w:rsid w:val="00BA534E"/>
    <w:rsid w:val="00BC5313"/>
    <w:rsid w:val="00C20466"/>
    <w:rsid w:val="00C266F4"/>
    <w:rsid w:val="00C324A8"/>
    <w:rsid w:val="00C56E7A"/>
    <w:rsid w:val="00C779CE"/>
    <w:rsid w:val="00CB5158"/>
    <w:rsid w:val="00CC47C6"/>
    <w:rsid w:val="00CC4DE6"/>
    <w:rsid w:val="00CE5E47"/>
    <w:rsid w:val="00CF020F"/>
    <w:rsid w:val="00D53715"/>
    <w:rsid w:val="00DE2EBA"/>
    <w:rsid w:val="00E2253F"/>
    <w:rsid w:val="00E423B0"/>
    <w:rsid w:val="00E429A5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72E264-D060-4474-8052-3E1ECB0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R15-WRC15-C-0009!A1-A3!MSW-R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302A5-4FBA-4A3C-99A8-A395C8DB2E67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452</Words>
  <Characters>3177</Characters>
  <Application>Microsoft Office Word</Application>
  <DocSecurity>0</DocSecurity>
  <Lines>142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R15-WRC15-C-0009!A1-A3!MSW-R</vt:lpstr>
    </vt:vector>
  </TitlesOfParts>
  <Manager>General Secretariat - Pool</Manager>
  <Company>International Telecommunication Union (ITU)</Company>
  <LinksUpToDate>false</LinksUpToDate>
  <CharactersWithSpaces>3593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R15-WRC15-C-0009!A1-A3!MSW-R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2015-07-16T08:03:00Z</cp:lastPrinted>
  <dcterms:created xsi:type="dcterms:W3CDTF">2015-07-14T15:19:00Z</dcterms:created>
  <dcterms:modified xsi:type="dcterms:W3CDTF">2015-07-16T08:03:00Z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