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4C58D1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4C58D1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4C58D1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9A3AA5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rPr>
                <w:rFonts w:ascii="Verdana" w:hAnsi="Verdana" w:cs="Traditional Arabic"/>
              </w:rPr>
              <w:t>欧洲共同提案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147E33" w:rsidRDefault="00147E33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4C58D1" w:rsidRDefault="008221A4" w:rsidP="004C58D1">
            <w:pPr>
              <w:pStyle w:val="Agendaitem"/>
            </w:pPr>
            <w:bookmarkStart w:id="7" w:name="dtitle3" w:colFirst="0" w:colLast="0"/>
            <w:bookmarkEnd w:id="6"/>
            <w:r w:rsidRPr="004C58D1">
              <w:t>议项</w:t>
            </w:r>
            <w:r w:rsidRPr="004C58D1">
              <w:t>1.1</w:t>
            </w:r>
          </w:p>
        </w:tc>
      </w:tr>
    </w:tbl>
    <w:bookmarkEnd w:id="7"/>
    <w:p w:rsidR="009A3AA5" w:rsidRPr="00111152" w:rsidRDefault="009A3AA5" w:rsidP="009A3AA5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147E33" w:rsidRDefault="008C1071" w:rsidP="00147E33">
      <w:pPr>
        <w:pStyle w:val="Parttitle"/>
        <w:rPr>
          <w:lang w:eastAsia="zh-CN"/>
        </w:rPr>
      </w:pPr>
      <w:r>
        <w:rPr>
          <w:rFonts w:hint="eastAsia"/>
          <w:noProof/>
          <w:lang w:eastAsia="zh-CN"/>
        </w:rPr>
        <w:t>有关不更改第</w:t>
      </w:r>
      <w:r>
        <w:rPr>
          <w:noProof/>
          <w:lang w:eastAsia="zh-CN"/>
        </w:rPr>
        <w:t>5</w:t>
      </w:r>
      <w:r>
        <w:rPr>
          <w:rFonts w:hint="eastAsia"/>
          <w:noProof/>
          <w:lang w:eastAsia="zh-CN"/>
        </w:rPr>
        <w:t>条中业务划分的提案</w:t>
      </w:r>
    </w:p>
    <w:p w:rsidR="00147E33" w:rsidRDefault="00147E33" w:rsidP="00147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  <w:r w:rsidRPr="00BF0F36">
        <w:rPr>
          <w:b/>
          <w:bCs/>
        </w:rPr>
        <w:t>1 300- 1 350 MHz, 1 350-1 400 MHz, 1 518-1</w:t>
      </w:r>
      <w:r>
        <w:rPr>
          <w:b/>
          <w:bCs/>
        </w:rPr>
        <w:t xml:space="preserve"> 525 MHz, 1 695-1 710 MHz, 2 025</w:t>
      </w:r>
      <w:r w:rsidRPr="00BF0F36">
        <w:rPr>
          <w:b/>
          <w:bCs/>
        </w:rPr>
        <w:noBreakHyphen/>
        <w:t>2 110 MHz</w:t>
      </w:r>
      <w:r>
        <w:rPr>
          <w:b/>
          <w:bCs/>
        </w:rPr>
        <w:t>, 2 </w:t>
      </w:r>
      <w:r w:rsidRPr="00BF0F36">
        <w:rPr>
          <w:b/>
          <w:bCs/>
        </w:rPr>
        <w:t>200-2 290 MHz, 2 900-3 100 MHz, 3 300-3 400 MHz, 4 500</w:t>
      </w:r>
      <w:r w:rsidRPr="00BF0F36">
        <w:rPr>
          <w:b/>
          <w:bCs/>
        </w:rPr>
        <w:noBreakHyphen/>
        <w:t xml:space="preserve">4 800 MHz, </w:t>
      </w:r>
      <w:r>
        <w:rPr>
          <w:b/>
          <w:bCs/>
        </w:rPr>
        <w:br/>
      </w:r>
      <w:r w:rsidRPr="00BF0F36">
        <w:rPr>
          <w:b/>
          <w:bCs/>
        </w:rPr>
        <w:t>5 350-5 470 MHz, 5 725-5 850 MHz</w:t>
      </w:r>
    </w:p>
    <w:p w:rsidR="00147E33" w:rsidRDefault="00147E33" w:rsidP="00147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</w:p>
    <w:p w:rsidR="00147E33" w:rsidRPr="00BF0F36" w:rsidRDefault="00742AE4" w:rsidP="004C58D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</w:t>
      </w:r>
      <w:r>
        <w:rPr>
          <w:lang w:eastAsia="zh-CN"/>
        </w:rPr>
        <w:t>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A3AA5" w:rsidRDefault="009A3AA5" w:rsidP="009A3AA5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9A3AA5" w:rsidRDefault="009A3AA5" w:rsidP="009A3AA5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9A3AA5" w:rsidRDefault="009A3AA5" w:rsidP="009A3AA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/1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1 300-1 350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无线电定位</w:t>
            </w:r>
          </w:p>
          <w:p w:rsidR="009A3AA5" w:rsidRPr="008F6361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b/>
                <w:bCs/>
                <w:lang w:val="en-US" w:eastAsia="zh-CN"/>
              </w:rPr>
              <w:tab/>
            </w:r>
            <w:r>
              <w:rPr>
                <w:b/>
                <w:bCs/>
                <w:lang w:val="en-US" w:eastAsia="zh-CN"/>
              </w:rPr>
              <w:tab/>
            </w:r>
            <w:r w:rsidRPr="004C4412">
              <w:rPr>
                <w:rStyle w:val="capS5"/>
              </w:rPr>
              <w:t>航空无线电导航</w:t>
            </w:r>
            <w:r w:rsidRPr="008F6361">
              <w:rPr>
                <w:lang w:eastAsia="zh-CN"/>
              </w:rPr>
              <w:t xml:space="preserve">  5.337</w:t>
            </w:r>
          </w:p>
          <w:p w:rsidR="009A3AA5" w:rsidRPr="008F6361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</w:t>
            </w:r>
            <w:r w:rsidRPr="004C4412">
              <w:rPr>
                <w:rStyle w:val="capS5"/>
              </w:rPr>
              <w:t>无线电导航</w:t>
            </w:r>
            <w:r w:rsidRPr="008F6361">
              <w:rPr>
                <w:lang w:eastAsia="zh-CN"/>
              </w:rPr>
              <w:t>（地对空）</w:t>
            </w:r>
          </w:p>
          <w:p w:rsidR="009A3AA5" w:rsidRPr="008F6361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8F6361">
              <w:rPr>
                <w:lang w:eastAsia="zh-CN"/>
              </w:rPr>
              <w:t>5.149  5.337A</w:t>
            </w:r>
          </w:p>
        </w:tc>
      </w:tr>
    </w:tbl>
    <w:p w:rsidR="001C63B4" w:rsidRDefault="009A3AA5" w:rsidP="00742A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  <w:t xml:space="preserve">1 300-1 350 MHz </w:t>
      </w:r>
      <w:r w:rsidR="00742AE4">
        <w:rPr>
          <w:rFonts w:hint="eastAsia"/>
          <w:lang w:eastAsia="zh-CN"/>
        </w:rPr>
        <w:t>频段</w:t>
      </w:r>
      <w:r w:rsidR="00742AE4">
        <w:rPr>
          <w:lang w:eastAsia="zh-CN"/>
        </w:rPr>
        <w:t>用于雷达系统。兼容性研究</w:t>
      </w:r>
      <w:r w:rsidR="00742AE4">
        <w:rPr>
          <w:rFonts w:hint="eastAsia"/>
          <w:lang w:eastAsia="zh-CN"/>
        </w:rPr>
        <w:t>显示</w:t>
      </w:r>
      <w:r w:rsidR="00742AE4">
        <w:rPr>
          <w:lang w:eastAsia="zh-CN"/>
        </w:rPr>
        <w:t>，无线电定位</w:t>
      </w:r>
      <w:r w:rsidR="00742AE4">
        <w:rPr>
          <w:rFonts w:hint="eastAsia"/>
          <w:lang w:eastAsia="zh-CN"/>
        </w:rPr>
        <w:t>业务</w:t>
      </w:r>
      <w:r w:rsidR="00742AE4">
        <w:rPr>
          <w:lang w:eastAsia="zh-CN"/>
        </w:rPr>
        <w:t>和</w:t>
      </w:r>
      <w:r w:rsidR="00742AE4">
        <w:rPr>
          <w:rFonts w:hint="eastAsia"/>
          <w:lang w:eastAsia="zh-CN"/>
        </w:rPr>
        <w:t>移动业务</w:t>
      </w:r>
      <w:r w:rsidR="00742AE4">
        <w:rPr>
          <w:lang w:eastAsia="zh-CN"/>
        </w:rPr>
        <w:t>下行链路之间的同频共用不可行。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/2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9A3AA5" w:rsidTr="009A3AA5">
        <w:trPr>
          <w:cantSplit/>
          <w:trHeight w:val="14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>5.149  5.338  5.33</w:t>
            </w:r>
            <w:r w:rsidRPr="008F6361">
              <w:rPr>
                <w:rFonts w:hint="eastAsia"/>
                <w:lang w:eastAsia="zh-CN"/>
              </w:rPr>
              <w:t>8A</w:t>
            </w:r>
            <w:r w:rsidRPr="008F6361">
              <w:rPr>
                <w:lang w:eastAsia="zh-CN"/>
              </w:rPr>
              <w:t xml:space="preserve">  5.339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9A3AA5" w:rsidRDefault="009A3AA5" w:rsidP="009A3AA5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  <w:p w:rsidR="009A3AA5" w:rsidRDefault="009A3AA5" w:rsidP="009A3AA5">
            <w:pPr>
              <w:pStyle w:val="TableTextS5"/>
            </w:pPr>
          </w:p>
          <w:p w:rsidR="009A3AA5" w:rsidRPr="008F6361" w:rsidRDefault="009A3AA5" w:rsidP="009A3AA5">
            <w:pPr>
              <w:pStyle w:val="TableTextS5"/>
            </w:pPr>
          </w:p>
          <w:p w:rsidR="009A3AA5" w:rsidRPr="008F6361" w:rsidRDefault="009A3AA5" w:rsidP="009A3AA5">
            <w:pPr>
              <w:pStyle w:val="TableTextS5"/>
            </w:pPr>
            <w:r w:rsidRPr="008F6361">
              <w:tab/>
              <w:t>5.149  5.334  5.339</w:t>
            </w:r>
          </w:p>
        </w:tc>
      </w:tr>
    </w:tbl>
    <w:p w:rsidR="001C63B4" w:rsidRDefault="009A3AA5" w:rsidP="00742A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21D79" w:rsidRPr="0040070E">
        <w:rPr>
          <w:lang w:eastAsia="zh-CN"/>
        </w:rPr>
        <w:t>1 350-1 400 MHz</w:t>
      </w:r>
      <w:r w:rsidR="00A21D79">
        <w:rPr>
          <w:rFonts w:hint="eastAsia"/>
          <w:lang w:eastAsia="zh-CN"/>
        </w:rPr>
        <w:t>在全球划分给了无线电定位业务（</w:t>
      </w:r>
      <w:r w:rsidR="00A21D79" w:rsidRPr="0040070E">
        <w:rPr>
          <w:lang w:eastAsia="zh-CN"/>
        </w:rPr>
        <w:t>RLS</w:t>
      </w:r>
      <w:r w:rsidR="00A21D79">
        <w:rPr>
          <w:rFonts w:hint="eastAsia"/>
          <w:lang w:eastAsia="zh-CN"/>
        </w:rPr>
        <w:t>），在</w:t>
      </w:r>
      <w:r w:rsidR="00A21D79">
        <w:rPr>
          <w:rFonts w:hint="eastAsia"/>
          <w:lang w:eastAsia="zh-CN"/>
        </w:rPr>
        <w:t>1</w:t>
      </w:r>
      <w:r w:rsidR="00A21D79">
        <w:rPr>
          <w:rFonts w:hint="eastAsia"/>
          <w:lang w:eastAsia="zh-CN"/>
        </w:rPr>
        <w:t>区则划分给</w:t>
      </w:r>
      <w:r w:rsidR="00742AE4">
        <w:rPr>
          <w:rFonts w:hint="eastAsia"/>
          <w:lang w:eastAsia="zh-CN"/>
        </w:rPr>
        <w:t>了</w:t>
      </w:r>
      <w:r w:rsidR="00A21D79">
        <w:rPr>
          <w:rFonts w:hint="eastAsia"/>
          <w:lang w:eastAsia="zh-CN"/>
        </w:rPr>
        <w:t>固定和移动业务。</w:t>
      </w:r>
      <w:r w:rsidR="00742AE4">
        <w:rPr>
          <w:rFonts w:hint="eastAsia"/>
          <w:lang w:eastAsia="zh-CN"/>
        </w:rPr>
        <w:t>此外</w:t>
      </w:r>
      <w:r w:rsidR="00742AE4">
        <w:rPr>
          <w:lang w:eastAsia="zh-CN"/>
        </w:rPr>
        <w:t>，</w:t>
      </w:r>
      <w:r w:rsidR="00742AE4" w:rsidRPr="00742AE4">
        <w:rPr>
          <w:lang w:eastAsia="zh-CN"/>
        </w:rPr>
        <w:t>该频带</w:t>
      </w:r>
      <w:r w:rsidR="00742AE4">
        <w:rPr>
          <w:rFonts w:hint="eastAsia"/>
          <w:lang w:eastAsia="zh-CN"/>
        </w:rPr>
        <w:t>还</w:t>
      </w:r>
      <w:r w:rsidR="00742AE4" w:rsidRPr="00742AE4">
        <w:rPr>
          <w:lang w:eastAsia="zh-CN"/>
        </w:rPr>
        <w:t>有</w:t>
      </w:r>
      <w:r w:rsidR="00742AE4">
        <w:rPr>
          <w:rFonts w:hint="eastAsia"/>
          <w:lang w:eastAsia="zh-CN"/>
        </w:rPr>
        <w:t>需要</w:t>
      </w:r>
      <w:r w:rsidR="00742AE4" w:rsidRPr="00742AE4">
        <w:rPr>
          <w:lang w:eastAsia="zh-CN"/>
        </w:rPr>
        <w:t>保持</w:t>
      </w:r>
      <w:r w:rsidR="00742AE4">
        <w:rPr>
          <w:rFonts w:hint="eastAsia"/>
          <w:lang w:eastAsia="zh-CN"/>
        </w:rPr>
        <w:t>的</w:t>
      </w:r>
      <w:r w:rsidR="00742AE4" w:rsidRPr="00742AE4">
        <w:rPr>
          <w:lang w:eastAsia="zh-CN"/>
        </w:rPr>
        <w:t>其他移动应用。鉴于</w:t>
      </w:r>
      <w:r w:rsidR="00742AE4" w:rsidRPr="00742AE4">
        <w:rPr>
          <w:lang w:eastAsia="zh-CN"/>
        </w:rPr>
        <w:t>2</w:t>
      </w:r>
      <w:r w:rsidR="00742AE4">
        <w:rPr>
          <w:rFonts w:hint="eastAsia"/>
          <w:lang w:eastAsia="zh-CN"/>
        </w:rPr>
        <w:t>区</w:t>
      </w:r>
      <w:r w:rsidR="00742AE4" w:rsidRPr="00742AE4">
        <w:rPr>
          <w:lang w:eastAsia="zh-CN"/>
        </w:rPr>
        <w:t>和</w:t>
      </w:r>
      <w:r w:rsidR="00742AE4" w:rsidRPr="00742AE4">
        <w:rPr>
          <w:lang w:eastAsia="zh-CN"/>
        </w:rPr>
        <w:t>3</w:t>
      </w:r>
      <w:r w:rsidR="00742AE4" w:rsidRPr="00742AE4">
        <w:rPr>
          <w:lang w:eastAsia="zh-CN"/>
        </w:rPr>
        <w:t>区只有一个无线电定位</w:t>
      </w:r>
      <w:r w:rsidR="00742AE4">
        <w:rPr>
          <w:rFonts w:hint="eastAsia"/>
          <w:lang w:eastAsia="zh-CN"/>
        </w:rPr>
        <w:t>划</w:t>
      </w:r>
      <w:r w:rsidR="00742AE4" w:rsidRPr="00742AE4">
        <w:rPr>
          <w:lang w:eastAsia="zh-CN"/>
        </w:rPr>
        <w:t>分</w:t>
      </w:r>
      <w:r w:rsidR="00742AE4">
        <w:rPr>
          <w:rFonts w:hint="eastAsia"/>
          <w:lang w:eastAsia="zh-CN"/>
        </w:rPr>
        <w:t>，</w:t>
      </w:r>
      <w:r w:rsidR="00742AE4" w:rsidRPr="00742AE4">
        <w:rPr>
          <w:lang w:eastAsia="zh-CN"/>
        </w:rPr>
        <w:t>可能难以</w:t>
      </w:r>
      <w:r w:rsidR="00742AE4">
        <w:rPr>
          <w:rFonts w:hint="eastAsia"/>
          <w:lang w:eastAsia="zh-CN"/>
        </w:rPr>
        <w:t>为</w:t>
      </w:r>
      <w:r w:rsidR="00742AE4" w:rsidRPr="00742AE4">
        <w:rPr>
          <w:lang w:eastAsia="zh-CN"/>
        </w:rPr>
        <w:t>IMT</w:t>
      </w:r>
      <w:r w:rsidR="00742AE4" w:rsidRPr="00742AE4">
        <w:rPr>
          <w:lang w:eastAsia="zh-CN"/>
        </w:rPr>
        <w:t>实现该频</w:t>
      </w:r>
      <w:r w:rsidR="00742AE4">
        <w:rPr>
          <w:rFonts w:hint="eastAsia"/>
          <w:lang w:eastAsia="zh-CN"/>
        </w:rPr>
        <w:t>段的</w:t>
      </w:r>
      <w:r w:rsidR="00742AE4" w:rsidRPr="00742AE4">
        <w:rPr>
          <w:lang w:eastAsia="zh-CN"/>
        </w:rPr>
        <w:t>全球统一。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/3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1 518-1 525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9A3AA5" w:rsidRPr="008F6361" w:rsidRDefault="009A3AA5" w:rsidP="009A3AA5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  <w:p w:rsidR="009A3AA5" w:rsidRPr="008F6361" w:rsidRDefault="009A3AA5" w:rsidP="009A3AA5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t>（</w:t>
            </w:r>
            <w:r w:rsidRPr="008F6361">
              <w:rPr>
                <w:rFonts w:hint="eastAsia"/>
              </w:rPr>
              <w:t>空对地</w:t>
            </w:r>
            <w:r w:rsidRPr="008F6361">
              <w:t>）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1 518-1 525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9A3AA5" w:rsidRPr="008F6361" w:rsidRDefault="009A3AA5" w:rsidP="009A3AA5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</w:p>
          <w:p w:rsidR="009A3AA5" w:rsidRPr="008F6361" w:rsidRDefault="009A3AA5" w:rsidP="009A3AA5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rPr>
                <w:rFonts w:hint="eastAsia"/>
              </w:rPr>
              <w:t>（空对地</w:t>
            </w:r>
            <w:r w:rsidRPr="008F6361">
              <w:t>）</w:t>
            </w:r>
            <w:r w:rsidRPr="008F6361">
              <w:t xml:space="preserve"> </w:t>
            </w:r>
            <w:r w:rsidRPr="008F6361">
              <w:rPr>
                <w:rFonts w:hint="eastAsia"/>
              </w:rPr>
              <w:t xml:space="preserve"> 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1 518-1 525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9A3AA5" w:rsidRPr="004C4412" w:rsidRDefault="009A3AA5" w:rsidP="009A3AA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9A3AA5" w:rsidRPr="008F6361" w:rsidRDefault="009A3AA5" w:rsidP="009A3AA5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t>（</w:t>
            </w:r>
            <w:r w:rsidRPr="008F6361">
              <w:rPr>
                <w:rFonts w:hint="eastAsia"/>
              </w:rPr>
              <w:t>空对地</w:t>
            </w:r>
            <w:r w:rsidRPr="008F6361">
              <w:t>）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</w:pPr>
            <w:r w:rsidRPr="008F6361">
              <w:lastRenderedPageBreak/>
              <w:t>5.341  5.342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8F6361" w:rsidRDefault="009A3AA5" w:rsidP="009A3AA5">
            <w:pPr>
              <w:pStyle w:val="TableTextS5"/>
            </w:pPr>
            <w:r w:rsidRPr="008F6361">
              <w:t>5.341</w:t>
            </w:r>
          </w:p>
        </w:tc>
      </w:tr>
    </w:tbl>
    <w:p w:rsidR="001C63B4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610F4" w:rsidRPr="00C04AEA">
        <w:rPr>
          <w:lang w:eastAsia="zh-CN"/>
        </w:rPr>
        <w:t>WRC</w:t>
      </w:r>
      <w:r w:rsidR="006610F4">
        <w:rPr>
          <w:lang w:eastAsia="zh-CN"/>
        </w:rPr>
        <w:t>-</w:t>
      </w:r>
      <w:r w:rsidR="006610F4" w:rsidRPr="00C04AEA">
        <w:rPr>
          <w:lang w:eastAsia="zh-CN"/>
        </w:rPr>
        <w:t>07</w:t>
      </w:r>
      <w:r w:rsidR="006610F4">
        <w:rPr>
          <w:rFonts w:hint="eastAsia"/>
          <w:lang w:eastAsia="zh-CN"/>
        </w:rPr>
        <w:t>通过</w:t>
      </w:r>
      <w:r w:rsidR="006610F4">
        <w:rPr>
          <w:lang w:eastAsia="zh-CN"/>
        </w:rPr>
        <w:t>第</w:t>
      </w:r>
      <w:r w:rsidR="006610F4">
        <w:rPr>
          <w:rFonts w:hint="eastAsia"/>
          <w:lang w:eastAsia="zh-CN"/>
        </w:rPr>
        <w:t>225</w:t>
      </w:r>
      <w:r w:rsidR="006610F4">
        <w:rPr>
          <w:rFonts w:hint="eastAsia"/>
          <w:lang w:eastAsia="zh-CN"/>
        </w:rPr>
        <w:t>号决议</w:t>
      </w:r>
      <w:r w:rsidR="006610F4">
        <w:rPr>
          <w:lang w:eastAsia="zh-CN"/>
        </w:rPr>
        <w:t>（</w:t>
      </w:r>
      <w:r w:rsidR="006610F4" w:rsidRPr="008879CC">
        <w:rPr>
          <w:bCs/>
          <w:lang w:eastAsia="zh-CN"/>
        </w:rPr>
        <w:t>WRC-07</w:t>
      </w:r>
      <w:r w:rsidR="006610F4">
        <w:rPr>
          <w:rFonts w:hint="eastAsia"/>
          <w:bCs/>
          <w:lang w:eastAsia="zh-CN"/>
        </w:rPr>
        <w:t>，</w:t>
      </w:r>
      <w:r w:rsidR="006610F4">
        <w:rPr>
          <w:bCs/>
          <w:lang w:eastAsia="zh-CN"/>
        </w:rPr>
        <w:t>修订版</w:t>
      </w:r>
      <w:r w:rsidR="006610F4">
        <w:rPr>
          <w:lang w:eastAsia="zh-CN"/>
        </w:rPr>
        <w:t>）</w:t>
      </w:r>
      <w:r w:rsidR="006610F4">
        <w:rPr>
          <w:rFonts w:hint="eastAsia"/>
          <w:lang w:eastAsia="zh-CN"/>
        </w:rPr>
        <w:t>亦确定</w:t>
      </w:r>
      <w:r w:rsidR="006610F4">
        <w:rPr>
          <w:lang w:eastAsia="zh-CN"/>
        </w:rPr>
        <w:t>将</w:t>
      </w:r>
      <w:r w:rsidR="00742AE4" w:rsidRPr="00742AE4">
        <w:rPr>
          <w:lang w:eastAsia="zh-CN"/>
        </w:rPr>
        <w:t>1 518-1 525 MHz</w:t>
      </w:r>
      <w:r w:rsidR="00742AE4" w:rsidRPr="00742AE4">
        <w:rPr>
          <w:rFonts w:hint="eastAsia"/>
          <w:lang w:eastAsia="zh-CN"/>
        </w:rPr>
        <w:t>频段</w:t>
      </w:r>
      <w:r w:rsidR="00742AE4" w:rsidRPr="00742AE4">
        <w:rPr>
          <w:lang w:eastAsia="zh-CN"/>
        </w:rPr>
        <w:t>用于</w:t>
      </w:r>
      <w:r w:rsidR="006610F4" w:rsidRPr="006610F4">
        <w:rPr>
          <w:lang w:eastAsia="zh-CN"/>
        </w:rPr>
        <w:t>IMT</w:t>
      </w:r>
      <w:r w:rsidR="006610F4">
        <w:rPr>
          <w:rFonts w:hint="eastAsia"/>
          <w:lang w:eastAsia="zh-CN"/>
        </w:rPr>
        <w:t>的卫星部分</w:t>
      </w:r>
      <w:r w:rsidR="00742AE4" w:rsidRPr="00742AE4">
        <w:rPr>
          <w:lang w:eastAsia="zh-CN"/>
        </w:rPr>
        <w:t>。兼容性研究</w:t>
      </w:r>
      <w:r w:rsidR="00742AE4" w:rsidRPr="00742AE4">
        <w:rPr>
          <w:rFonts w:hint="eastAsia"/>
          <w:lang w:eastAsia="zh-CN"/>
        </w:rPr>
        <w:t>显示</w:t>
      </w:r>
      <w:r w:rsidR="00742AE4" w:rsidRPr="00742AE4">
        <w:rPr>
          <w:lang w:eastAsia="zh-CN"/>
        </w:rPr>
        <w:t>，</w:t>
      </w:r>
      <w:r w:rsidR="006610F4">
        <w:rPr>
          <w:rFonts w:hint="eastAsia"/>
          <w:lang w:eastAsia="zh-CN"/>
        </w:rPr>
        <w:t>地面</w:t>
      </w:r>
      <w:r w:rsidR="006610F4" w:rsidRPr="006610F4">
        <w:rPr>
          <w:lang w:eastAsia="zh-CN"/>
        </w:rPr>
        <w:t>IMT</w:t>
      </w:r>
      <w:r w:rsidR="006610F4">
        <w:rPr>
          <w:rFonts w:hint="eastAsia"/>
          <w:lang w:eastAsia="zh-CN"/>
        </w:rPr>
        <w:t>和</w:t>
      </w:r>
      <w:r w:rsidR="006610F4" w:rsidRPr="006610F4">
        <w:rPr>
          <w:lang w:eastAsia="zh-CN"/>
        </w:rPr>
        <w:t>MSS</w:t>
      </w:r>
      <w:r w:rsidR="006610F4">
        <w:rPr>
          <w:rFonts w:hint="eastAsia"/>
          <w:lang w:eastAsia="zh-CN"/>
        </w:rPr>
        <w:t>之间不可能</w:t>
      </w:r>
      <w:r w:rsidR="006610F4">
        <w:rPr>
          <w:lang w:eastAsia="zh-CN"/>
        </w:rPr>
        <w:t>在</w:t>
      </w:r>
      <w:r w:rsidR="006610F4">
        <w:rPr>
          <w:rFonts w:hint="eastAsia"/>
          <w:lang w:eastAsia="zh-CN"/>
        </w:rPr>
        <w:t>此</w:t>
      </w:r>
      <w:r w:rsidR="006610F4">
        <w:rPr>
          <w:lang w:eastAsia="zh-CN"/>
        </w:rPr>
        <w:t>频段实现兼容。</w:t>
      </w:r>
      <w:r w:rsidR="00742AE4" w:rsidRPr="00742AE4">
        <w:rPr>
          <w:lang w:eastAsia="zh-CN"/>
        </w:rPr>
        <w:t xml:space="preserve"> 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/4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9A3AA5" w:rsidRPr="007A315F" w:rsidRDefault="009A3AA5" w:rsidP="009A3AA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9A3AA5" w:rsidRPr="007A315F" w:rsidRDefault="009A3AA5" w:rsidP="009A3AA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</w:pPr>
            <w:r w:rsidRPr="00F605A3">
              <w:t>5.289  5.341  5.382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</w:pPr>
            <w:r w:rsidRPr="00F605A3">
              <w:tab/>
              <w:t>5.289  5.341  5.381</w:t>
            </w:r>
          </w:p>
        </w:tc>
      </w:tr>
      <w:tr w:rsidR="009A3AA5" w:rsidTr="009A3AA5">
        <w:trPr>
          <w:cantSplit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9A3AA5" w:rsidRPr="007A315F" w:rsidRDefault="009A3AA5" w:rsidP="009A3AA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9A3AA5" w:rsidRPr="007A315F" w:rsidRDefault="009A3AA5" w:rsidP="009A3AA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9A3AA5" w:rsidRPr="00F605A3" w:rsidRDefault="009A3AA5" w:rsidP="009A3AA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9A3AA5" w:rsidTr="009A3AA5">
        <w:trPr>
          <w:cantSplit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</w:pPr>
            <w:r w:rsidRPr="00F605A3">
              <w:rPr>
                <w:lang w:eastAsia="zh-CN"/>
              </w:rPr>
              <w:tab/>
            </w:r>
            <w:r w:rsidRPr="00F605A3">
              <w:t>5.289  5.341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F605A3" w:rsidRDefault="009A3AA5" w:rsidP="009A3AA5">
            <w:pPr>
              <w:pStyle w:val="TableTextS5"/>
            </w:pPr>
            <w:r w:rsidRPr="00F605A3">
              <w:t>5.289  5.341  5.384</w:t>
            </w:r>
          </w:p>
        </w:tc>
      </w:tr>
    </w:tbl>
    <w:p w:rsidR="001C63B4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610F4" w:rsidRPr="006610F4">
        <w:rPr>
          <w:lang w:eastAsia="zh-CN"/>
        </w:rPr>
        <w:t>1695-1710 MHz</w:t>
      </w:r>
      <w:r w:rsidR="006610F4" w:rsidRPr="006610F4">
        <w:rPr>
          <w:lang w:eastAsia="zh-CN"/>
        </w:rPr>
        <w:t>频</w:t>
      </w:r>
      <w:r w:rsidR="006610F4">
        <w:rPr>
          <w:rFonts w:hint="eastAsia"/>
          <w:lang w:eastAsia="zh-CN"/>
        </w:rPr>
        <w:t>段</w:t>
      </w:r>
      <w:r w:rsidR="006610F4" w:rsidRPr="006610F4">
        <w:rPr>
          <w:lang w:eastAsia="zh-CN"/>
        </w:rPr>
        <w:t>被广泛用于卫星气象系统（空</w:t>
      </w:r>
      <w:r w:rsidR="006610F4">
        <w:rPr>
          <w:rFonts w:hint="eastAsia"/>
          <w:lang w:eastAsia="zh-CN"/>
        </w:rPr>
        <w:t>对</w:t>
      </w:r>
      <w:r w:rsidR="006610F4" w:rsidRPr="006610F4">
        <w:rPr>
          <w:lang w:eastAsia="zh-CN"/>
        </w:rPr>
        <w:t>地）</w:t>
      </w:r>
      <w:r w:rsidR="006610F4">
        <w:rPr>
          <w:rFonts w:hint="eastAsia"/>
          <w:lang w:eastAsia="zh-CN"/>
        </w:rPr>
        <w:t>，</w:t>
      </w:r>
      <w:r w:rsidR="006610F4">
        <w:rPr>
          <w:lang w:eastAsia="zh-CN"/>
        </w:rPr>
        <w:t>尤其是</w:t>
      </w:r>
      <w:r w:rsidR="006610F4" w:rsidRPr="006610F4">
        <w:rPr>
          <w:lang w:eastAsia="zh-CN"/>
        </w:rPr>
        <w:t>欧洲气象卫星应用组织</w:t>
      </w:r>
      <w:r w:rsidR="006610F4">
        <w:rPr>
          <w:rFonts w:hint="eastAsia"/>
          <w:lang w:eastAsia="zh-CN"/>
        </w:rPr>
        <w:t>（</w:t>
      </w:r>
      <w:r w:rsidR="006610F4" w:rsidRPr="002A4903">
        <w:rPr>
          <w:lang w:eastAsia="zh-CN"/>
        </w:rPr>
        <w:t>EUMETSAT</w:t>
      </w:r>
      <w:r w:rsidR="006610F4">
        <w:rPr>
          <w:lang w:eastAsia="zh-CN"/>
        </w:rPr>
        <w:t>）</w:t>
      </w:r>
      <w:r w:rsidR="006610F4">
        <w:rPr>
          <w:rFonts w:hint="eastAsia"/>
          <w:lang w:eastAsia="zh-CN"/>
        </w:rPr>
        <w:t>经营</w:t>
      </w:r>
      <w:r w:rsidR="006610F4">
        <w:rPr>
          <w:lang w:eastAsia="zh-CN"/>
        </w:rPr>
        <w:t>的</w:t>
      </w:r>
      <w:r w:rsidR="006610F4" w:rsidRPr="006610F4">
        <w:rPr>
          <w:lang w:eastAsia="zh-CN"/>
        </w:rPr>
        <w:t>欧洲卫星。技术研究证实</w:t>
      </w:r>
      <w:r w:rsidR="006610F4">
        <w:rPr>
          <w:rFonts w:hint="eastAsia"/>
          <w:lang w:eastAsia="zh-CN"/>
        </w:rPr>
        <w:t>，</w:t>
      </w:r>
      <w:r w:rsidR="006610F4" w:rsidRPr="006610F4">
        <w:rPr>
          <w:lang w:eastAsia="zh-CN"/>
        </w:rPr>
        <w:t>这</w:t>
      </w:r>
      <w:r w:rsidR="006610F4">
        <w:rPr>
          <w:rFonts w:hint="eastAsia"/>
          <w:lang w:eastAsia="zh-CN"/>
        </w:rPr>
        <w:t>种</w:t>
      </w:r>
      <w:r w:rsidR="006610F4" w:rsidRPr="006610F4">
        <w:rPr>
          <w:lang w:eastAsia="zh-CN"/>
        </w:rPr>
        <w:t>使用</w:t>
      </w:r>
      <w:r w:rsidR="006610F4">
        <w:rPr>
          <w:rFonts w:hint="eastAsia"/>
          <w:lang w:eastAsia="zh-CN"/>
        </w:rPr>
        <w:t>说明</w:t>
      </w:r>
      <w:r w:rsidR="006610F4" w:rsidRPr="006610F4">
        <w:rPr>
          <w:lang w:eastAsia="zh-CN"/>
        </w:rPr>
        <w:t>大量接收地面站不</w:t>
      </w:r>
      <w:r w:rsidR="006610F4">
        <w:rPr>
          <w:rFonts w:hint="eastAsia"/>
          <w:lang w:eastAsia="zh-CN"/>
        </w:rPr>
        <w:t>与</w:t>
      </w:r>
      <w:r w:rsidR="006610F4">
        <w:rPr>
          <w:lang w:eastAsia="zh-CN"/>
        </w:rPr>
        <w:t>常见的</w:t>
      </w:r>
      <w:r w:rsidR="006610F4" w:rsidRPr="006610F4">
        <w:rPr>
          <w:lang w:eastAsia="zh-CN"/>
        </w:rPr>
        <w:t>移动部署兼容。另外</w:t>
      </w:r>
      <w:r w:rsidR="00E533BE">
        <w:rPr>
          <w:rFonts w:hint="eastAsia"/>
          <w:lang w:eastAsia="zh-CN"/>
        </w:rPr>
        <w:t>因为</w:t>
      </w:r>
      <w:r w:rsidR="00E533BE" w:rsidRPr="006610F4">
        <w:rPr>
          <w:lang w:eastAsia="zh-CN"/>
        </w:rPr>
        <w:t>可用带宽</w:t>
      </w:r>
      <w:r w:rsidR="00E533BE">
        <w:rPr>
          <w:rFonts w:hint="eastAsia"/>
          <w:lang w:eastAsia="zh-CN"/>
        </w:rPr>
        <w:t>有限</w:t>
      </w:r>
      <w:r w:rsidR="006610F4" w:rsidRPr="006610F4">
        <w:rPr>
          <w:lang w:eastAsia="zh-CN"/>
        </w:rPr>
        <w:t>，该频带不被</w:t>
      </w:r>
      <w:r w:rsidR="006610F4">
        <w:rPr>
          <w:rFonts w:hint="eastAsia"/>
          <w:lang w:eastAsia="zh-CN"/>
        </w:rPr>
        <w:t>视</w:t>
      </w:r>
      <w:r w:rsidR="006610F4" w:rsidRPr="006610F4">
        <w:rPr>
          <w:lang w:eastAsia="zh-CN"/>
        </w:rPr>
        <w:t>为</w:t>
      </w:r>
      <w:r w:rsidR="006610F4">
        <w:rPr>
          <w:rFonts w:hint="eastAsia"/>
          <w:lang w:eastAsia="zh-CN"/>
        </w:rPr>
        <w:t>与</w:t>
      </w:r>
      <w:r w:rsidR="006610F4" w:rsidRPr="006610F4">
        <w:rPr>
          <w:lang w:eastAsia="zh-CN"/>
        </w:rPr>
        <w:t>移动业务相关</w:t>
      </w:r>
      <w:r w:rsidR="00E533BE">
        <w:rPr>
          <w:rFonts w:hint="eastAsia"/>
          <w:lang w:eastAsia="zh-CN"/>
        </w:rPr>
        <w:t>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/5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F471D3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2 025-2 110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空间操作</w:t>
            </w:r>
            <w:r w:rsidRPr="00F471D3">
              <w:rPr>
                <w:lang w:eastAsia="zh-CN"/>
              </w:rPr>
              <w:t>（地对空）（空对空）</w:t>
            </w:r>
          </w:p>
          <w:p w:rsidR="009A3AA5" w:rsidRPr="00F471D3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卫星地球探测</w:t>
            </w:r>
            <w:r w:rsidRPr="00F471D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F471D3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F471D3">
              <w:rPr>
                <w:lang w:eastAsia="zh-CN"/>
              </w:rPr>
              <w:t>）（空对空）</w:t>
            </w:r>
          </w:p>
          <w:p w:rsidR="009A3AA5" w:rsidRPr="007A315F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:rsidR="009A3AA5" w:rsidRPr="00F471D3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  <w:r w:rsidRPr="00F471D3">
              <w:rPr>
                <w:lang w:eastAsia="zh-CN"/>
              </w:rPr>
              <w:t xml:space="preserve">  5.391</w:t>
            </w:r>
          </w:p>
          <w:p w:rsidR="009A3AA5" w:rsidRPr="00F471D3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空间研究</w:t>
            </w:r>
            <w:r w:rsidRPr="00F471D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F471D3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F471D3">
              <w:rPr>
                <w:lang w:eastAsia="zh-CN"/>
              </w:rPr>
              <w:t>）（空对空）</w:t>
            </w:r>
          </w:p>
          <w:p w:rsidR="009A3AA5" w:rsidRPr="00F471D3" w:rsidRDefault="009A3AA5" w:rsidP="009A3AA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F471D3">
              <w:t>5.392</w:t>
            </w:r>
          </w:p>
        </w:tc>
      </w:tr>
    </w:tbl>
    <w:p w:rsidR="001C63B4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533BE">
        <w:rPr>
          <w:rFonts w:hint="eastAsia"/>
          <w:lang w:eastAsia="zh-CN"/>
        </w:rPr>
        <w:t>兼容性</w:t>
      </w:r>
      <w:r w:rsidR="00E533BE" w:rsidRPr="00E533BE">
        <w:rPr>
          <w:lang w:eastAsia="zh-CN"/>
        </w:rPr>
        <w:t>研究</w:t>
      </w:r>
      <w:r w:rsidR="00E533BE">
        <w:rPr>
          <w:rFonts w:hint="eastAsia"/>
          <w:lang w:eastAsia="zh-CN"/>
        </w:rPr>
        <w:t>说明</w:t>
      </w:r>
      <w:r w:rsidR="00E533BE" w:rsidRPr="00E533BE">
        <w:rPr>
          <w:rFonts w:hint="eastAsia"/>
          <w:lang w:eastAsia="zh-CN"/>
        </w:rPr>
        <w:t>，地面</w:t>
      </w:r>
      <w:r w:rsidR="00E533BE" w:rsidRPr="00E533BE">
        <w:rPr>
          <w:lang w:eastAsia="zh-CN"/>
        </w:rPr>
        <w:t>IMT</w:t>
      </w:r>
      <w:r w:rsidR="00E533BE" w:rsidRPr="00E533BE">
        <w:rPr>
          <w:rFonts w:hint="eastAsia"/>
          <w:lang w:eastAsia="zh-CN"/>
        </w:rPr>
        <w:t>和</w:t>
      </w:r>
      <w:r w:rsidR="00E533BE" w:rsidRPr="00E533BE">
        <w:rPr>
          <w:lang w:eastAsia="zh-CN"/>
        </w:rPr>
        <w:t>MSS</w:t>
      </w:r>
      <w:r w:rsidR="00E533BE" w:rsidRPr="00E533BE">
        <w:rPr>
          <w:rFonts w:hint="eastAsia"/>
          <w:lang w:eastAsia="zh-CN"/>
        </w:rPr>
        <w:t>之间不可能</w:t>
      </w:r>
      <w:r w:rsidR="00E533BE">
        <w:rPr>
          <w:rFonts w:hint="eastAsia"/>
          <w:lang w:eastAsia="zh-CN"/>
        </w:rPr>
        <w:t>与</w:t>
      </w:r>
      <w:r w:rsidR="00E533BE">
        <w:rPr>
          <w:lang w:eastAsia="zh-CN"/>
        </w:rPr>
        <w:t>空间研究</w:t>
      </w:r>
      <w:r w:rsidR="00E533BE">
        <w:rPr>
          <w:rFonts w:hint="eastAsia"/>
          <w:lang w:eastAsia="zh-CN"/>
        </w:rPr>
        <w:t>（空对空</w:t>
      </w:r>
      <w:r w:rsidR="00E533BE">
        <w:rPr>
          <w:lang w:eastAsia="zh-CN"/>
        </w:rPr>
        <w:t>）</w:t>
      </w:r>
      <w:r w:rsidR="00E533BE">
        <w:rPr>
          <w:rFonts w:hint="eastAsia"/>
          <w:lang w:eastAsia="zh-CN"/>
        </w:rPr>
        <w:t>、</w:t>
      </w:r>
      <w:r w:rsidR="00E533BE">
        <w:rPr>
          <w:lang w:eastAsia="zh-CN"/>
        </w:rPr>
        <w:t>卫星地球探测（</w:t>
      </w:r>
      <w:r w:rsidR="00E533BE">
        <w:rPr>
          <w:rFonts w:hint="eastAsia"/>
          <w:lang w:eastAsia="zh-CN"/>
        </w:rPr>
        <w:t>空对空</w:t>
      </w:r>
      <w:r w:rsidR="00E533BE">
        <w:rPr>
          <w:lang w:eastAsia="zh-CN"/>
        </w:rPr>
        <w:t>）</w:t>
      </w:r>
      <w:r w:rsidR="00E533BE" w:rsidRPr="00E533BE">
        <w:rPr>
          <w:rFonts w:hint="eastAsia"/>
          <w:lang w:eastAsia="zh-CN"/>
        </w:rPr>
        <w:t>和空间飞行</w:t>
      </w:r>
      <w:r w:rsidR="00E533BE" w:rsidRPr="00E533BE">
        <w:rPr>
          <w:lang w:eastAsia="zh-CN"/>
        </w:rPr>
        <w:t>（</w:t>
      </w:r>
      <w:r w:rsidR="00E533BE" w:rsidRPr="00E533BE">
        <w:rPr>
          <w:rFonts w:hint="eastAsia"/>
          <w:lang w:eastAsia="zh-CN"/>
        </w:rPr>
        <w:t>空对空</w:t>
      </w:r>
      <w:r w:rsidR="00E533BE" w:rsidRPr="00E533BE">
        <w:rPr>
          <w:lang w:eastAsia="zh-CN"/>
        </w:rPr>
        <w:t>）</w:t>
      </w:r>
      <w:r w:rsidR="00E533BE" w:rsidRPr="00E533BE">
        <w:rPr>
          <w:rFonts w:hint="eastAsia"/>
          <w:lang w:eastAsia="zh-CN"/>
        </w:rPr>
        <w:t>业务</w:t>
      </w:r>
      <w:r w:rsidR="00E533BE" w:rsidRPr="00E533BE">
        <w:rPr>
          <w:lang w:eastAsia="zh-CN"/>
        </w:rPr>
        <w:t>兼容</w:t>
      </w:r>
      <w:r w:rsidR="00E533BE">
        <w:rPr>
          <w:rFonts w:hint="eastAsia"/>
          <w:lang w:eastAsia="zh-CN"/>
        </w:rPr>
        <w:t>。</w:t>
      </w:r>
      <w:r w:rsidR="00E533BE" w:rsidRPr="00E533BE">
        <w:rPr>
          <w:lang w:eastAsia="zh-CN"/>
        </w:rPr>
        <w:t xml:space="preserve"> 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/6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58479B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2 200-2 290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空间操作</w:t>
            </w:r>
            <w:r w:rsidRPr="0058479B">
              <w:rPr>
                <w:lang w:eastAsia="zh-CN"/>
              </w:rPr>
              <w:t>（空对地）（空对空）</w:t>
            </w:r>
          </w:p>
          <w:p w:rsidR="009A3AA5" w:rsidRPr="0058479B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lang w:eastAsia="zh-CN"/>
              </w:rPr>
              <w:lastRenderedPageBreak/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58479B">
              <w:rPr>
                <w:lang w:eastAsia="zh-CN"/>
              </w:rPr>
              <w:t>（空对地）（空对空）</w:t>
            </w:r>
          </w:p>
          <w:p w:rsidR="009A3AA5" w:rsidRPr="0029093E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:rsidR="009A3AA5" w:rsidRPr="0058479B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 xml:space="preserve">  5.391</w:t>
            </w:r>
          </w:p>
          <w:p w:rsidR="009A3AA5" w:rsidRPr="0058479B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58479B">
              <w:rPr>
                <w:lang w:eastAsia="zh-CN"/>
              </w:rPr>
              <w:t>（空对地）（空对空）</w:t>
            </w:r>
          </w:p>
          <w:p w:rsidR="009A3AA5" w:rsidRPr="0058479B" w:rsidRDefault="009A3AA5" w:rsidP="009A3AA5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58479B">
              <w:t>5.392</w:t>
            </w:r>
          </w:p>
        </w:tc>
      </w:tr>
    </w:tbl>
    <w:p w:rsidR="002C177A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E533BE" w:rsidRPr="00E533BE">
        <w:rPr>
          <w:rFonts w:hint="eastAsia"/>
          <w:lang w:eastAsia="zh-CN"/>
        </w:rPr>
        <w:t>兼容性</w:t>
      </w:r>
      <w:r w:rsidR="00E533BE" w:rsidRPr="00E533BE">
        <w:rPr>
          <w:lang w:eastAsia="zh-CN"/>
        </w:rPr>
        <w:t>研究</w:t>
      </w:r>
      <w:r w:rsidR="00E533BE" w:rsidRPr="00E533BE">
        <w:rPr>
          <w:rFonts w:hint="eastAsia"/>
          <w:lang w:eastAsia="zh-CN"/>
        </w:rPr>
        <w:t>说明，地面</w:t>
      </w:r>
      <w:r w:rsidR="00E533BE" w:rsidRPr="00E533BE">
        <w:rPr>
          <w:lang w:eastAsia="zh-CN"/>
        </w:rPr>
        <w:t>IMT</w:t>
      </w:r>
      <w:r w:rsidR="00E533BE" w:rsidRPr="00E533BE">
        <w:rPr>
          <w:rFonts w:hint="eastAsia"/>
          <w:lang w:eastAsia="zh-CN"/>
        </w:rPr>
        <w:t>和</w:t>
      </w:r>
      <w:r w:rsidR="00E533BE" w:rsidRPr="00E533BE">
        <w:rPr>
          <w:lang w:eastAsia="zh-CN"/>
        </w:rPr>
        <w:t>MSS</w:t>
      </w:r>
      <w:r w:rsidR="00E533BE" w:rsidRPr="00E533BE">
        <w:rPr>
          <w:rFonts w:hint="eastAsia"/>
          <w:lang w:eastAsia="zh-CN"/>
        </w:rPr>
        <w:t>之间不可能与</w:t>
      </w:r>
      <w:r w:rsidR="00E533BE" w:rsidRPr="00E533BE">
        <w:rPr>
          <w:lang w:eastAsia="zh-CN"/>
        </w:rPr>
        <w:t>空间研究</w:t>
      </w:r>
      <w:r w:rsidR="00E533BE" w:rsidRPr="00E533BE">
        <w:rPr>
          <w:rFonts w:hint="eastAsia"/>
          <w:lang w:eastAsia="zh-CN"/>
        </w:rPr>
        <w:t>（空对空</w:t>
      </w:r>
      <w:r w:rsidR="00E533BE" w:rsidRPr="00E533BE">
        <w:rPr>
          <w:lang w:eastAsia="zh-CN"/>
        </w:rPr>
        <w:t>）</w:t>
      </w:r>
      <w:r w:rsidR="00E533BE" w:rsidRPr="00E533BE">
        <w:rPr>
          <w:rFonts w:hint="eastAsia"/>
          <w:lang w:eastAsia="zh-CN"/>
        </w:rPr>
        <w:t>、</w:t>
      </w:r>
      <w:r w:rsidR="00E533BE" w:rsidRPr="00E533BE">
        <w:rPr>
          <w:lang w:eastAsia="zh-CN"/>
        </w:rPr>
        <w:t>卫星地球探测（</w:t>
      </w:r>
      <w:r w:rsidR="00E533BE" w:rsidRPr="00E533BE">
        <w:rPr>
          <w:rFonts w:hint="eastAsia"/>
          <w:lang w:eastAsia="zh-CN"/>
        </w:rPr>
        <w:t>空对空</w:t>
      </w:r>
      <w:r w:rsidR="00E533BE" w:rsidRPr="00E533BE">
        <w:rPr>
          <w:lang w:eastAsia="zh-CN"/>
        </w:rPr>
        <w:t>）</w:t>
      </w:r>
      <w:r w:rsidR="00E533BE" w:rsidRPr="00E533BE">
        <w:rPr>
          <w:rFonts w:hint="eastAsia"/>
          <w:lang w:eastAsia="zh-CN"/>
        </w:rPr>
        <w:t>和空</w:t>
      </w:r>
      <w:r w:rsidR="00E533BE">
        <w:rPr>
          <w:rFonts w:hint="eastAsia"/>
          <w:lang w:eastAsia="zh-CN"/>
        </w:rPr>
        <w:t>间</w:t>
      </w:r>
      <w:r w:rsidR="00E533BE" w:rsidRPr="00E533BE">
        <w:rPr>
          <w:rFonts w:hint="eastAsia"/>
          <w:lang w:eastAsia="zh-CN"/>
        </w:rPr>
        <w:t>飞行</w:t>
      </w:r>
      <w:r w:rsidR="00E533BE" w:rsidRPr="00E533BE">
        <w:rPr>
          <w:lang w:eastAsia="zh-CN"/>
        </w:rPr>
        <w:t>（</w:t>
      </w:r>
      <w:r w:rsidR="00E533BE" w:rsidRPr="00E533BE">
        <w:rPr>
          <w:rFonts w:hint="eastAsia"/>
          <w:lang w:eastAsia="zh-CN"/>
        </w:rPr>
        <w:t>空对空</w:t>
      </w:r>
      <w:r w:rsidR="00E533BE" w:rsidRPr="00E533BE">
        <w:rPr>
          <w:lang w:eastAsia="zh-CN"/>
        </w:rPr>
        <w:t>）</w:t>
      </w:r>
      <w:r w:rsidR="00E533BE" w:rsidRPr="00E533BE">
        <w:rPr>
          <w:rFonts w:hint="eastAsia"/>
          <w:lang w:eastAsia="zh-CN"/>
        </w:rPr>
        <w:t>业务</w:t>
      </w:r>
      <w:r w:rsidR="00E533BE" w:rsidRPr="00E533BE">
        <w:rPr>
          <w:lang w:eastAsia="zh-CN"/>
        </w:rPr>
        <w:t>兼容</w:t>
      </w:r>
      <w:r w:rsidR="00E533BE" w:rsidRPr="00E533BE">
        <w:rPr>
          <w:rFonts w:hint="eastAsia"/>
          <w:lang w:eastAsia="zh-CN"/>
        </w:rPr>
        <w:t>。</w:t>
      </w:r>
      <w:r w:rsidR="00E533BE" w:rsidRPr="00E533BE">
        <w:rPr>
          <w:rFonts w:hint="eastAsia"/>
          <w:lang w:eastAsia="zh-CN"/>
        </w:rPr>
        <w:t xml:space="preserve"> </w:t>
      </w:r>
    </w:p>
    <w:p w:rsidR="002C177A" w:rsidRDefault="00C5129E" w:rsidP="008A5729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这些频段既频繁用于卫星科学应用，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用于其他类型的</w:t>
      </w:r>
      <w:r>
        <w:rPr>
          <w:lang w:eastAsia="zh-CN"/>
        </w:rPr>
        <w:t>卫星</w:t>
      </w:r>
      <w:r>
        <w:rPr>
          <w:rFonts w:hint="eastAsia"/>
          <w:lang w:eastAsia="zh-CN"/>
        </w:rPr>
        <w:t>（商业和政府的地球观测</w:t>
      </w:r>
      <w:r>
        <w:rPr>
          <w:lang w:eastAsia="zh-CN"/>
        </w:rPr>
        <w:t>、</w:t>
      </w:r>
      <w:r>
        <w:rPr>
          <w:rFonts w:hint="eastAsia"/>
          <w:lang w:eastAsia="zh-CN"/>
        </w:rPr>
        <w:t>导航</w:t>
      </w:r>
      <w:r>
        <w:rPr>
          <w:lang w:eastAsia="zh-CN"/>
        </w:rPr>
        <w:t>、</w:t>
      </w:r>
      <w:r>
        <w:rPr>
          <w:rFonts w:hint="eastAsia"/>
          <w:lang w:eastAsia="zh-CN"/>
        </w:rPr>
        <w:t>电信、广播</w:t>
      </w:r>
      <w:r>
        <w:rPr>
          <w:lang w:eastAsia="zh-CN"/>
        </w:rPr>
        <w:t>……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和发射器</w:t>
      </w:r>
      <w:r>
        <w:rPr>
          <w:lang w:eastAsia="zh-CN"/>
        </w:rPr>
        <w:t>。</w:t>
      </w:r>
      <w:r w:rsidR="00503B37" w:rsidRPr="00503B37">
        <w:rPr>
          <w:rFonts w:hint="eastAsia"/>
          <w:lang w:eastAsia="zh-CN"/>
        </w:rPr>
        <w:t>这些频段</w:t>
      </w:r>
      <w:r w:rsidR="00503B37">
        <w:rPr>
          <w:rFonts w:hint="eastAsia"/>
          <w:lang w:eastAsia="zh-CN"/>
        </w:rPr>
        <w:t>还用于</w:t>
      </w:r>
      <w:r w:rsidR="00503B37" w:rsidRPr="00503B37">
        <w:rPr>
          <w:lang w:eastAsia="zh-CN"/>
        </w:rPr>
        <w:t>遥测</w:t>
      </w:r>
      <w:r w:rsidR="00503B37">
        <w:rPr>
          <w:rFonts w:hint="eastAsia"/>
          <w:lang w:eastAsia="zh-CN"/>
        </w:rPr>
        <w:t>、</w:t>
      </w:r>
      <w:r w:rsidR="00503B37" w:rsidRPr="00503B37">
        <w:rPr>
          <w:lang w:eastAsia="zh-CN"/>
        </w:rPr>
        <w:t>跟踪</w:t>
      </w:r>
      <w:r w:rsidR="00503B37">
        <w:rPr>
          <w:rFonts w:hint="eastAsia"/>
          <w:lang w:eastAsia="zh-CN"/>
        </w:rPr>
        <w:t>和</w:t>
      </w:r>
      <w:r w:rsidR="00503B37" w:rsidRPr="00503B37">
        <w:rPr>
          <w:lang w:eastAsia="zh-CN"/>
        </w:rPr>
        <w:t>指</w:t>
      </w:r>
      <w:r w:rsidR="00503B37" w:rsidRPr="00503B37">
        <w:rPr>
          <w:rFonts w:hint="eastAsia"/>
          <w:lang w:eastAsia="zh-CN"/>
        </w:rPr>
        <w:t>令</w:t>
      </w:r>
      <w:r w:rsidR="00503B37">
        <w:rPr>
          <w:rFonts w:hint="eastAsia"/>
          <w:lang w:eastAsia="zh-CN"/>
        </w:rPr>
        <w:t>（</w:t>
      </w:r>
      <w:r w:rsidR="00503B37">
        <w:rPr>
          <w:lang w:eastAsia="zh-CN"/>
        </w:rPr>
        <w:t>TT&amp;C</w:t>
      </w:r>
      <w:r w:rsidR="00503B37">
        <w:rPr>
          <w:lang w:eastAsia="zh-CN"/>
        </w:rPr>
        <w:t>）</w:t>
      </w:r>
      <w:r w:rsidR="00503B37">
        <w:rPr>
          <w:rFonts w:hint="eastAsia"/>
          <w:lang w:eastAsia="zh-CN"/>
        </w:rPr>
        <w:t>，</w:t>
      </w:r>
      <w:r w:rsidR="00503B37">
        <w:rPr>
          <w:lang w:eastAsia="zh-CN"/>
        </w:rPr>
        <w:t>其中</w:t>
      </w:r>
      <w:r w:rsidR="00503B37">
        <w:rPr>
          <w:rFonts w:hint="eastAsia"/>
          <w:lang w:eastAsia="zh-CN"/>
        </w:rPr>
        <w:t>的</w:t>
      </w:r>
      <w:r w:rsidR="00503B37">
        <w:rPr>
          <w:lang w:eastAsia="zh-CN"/>
        </w:rPr>
        <w:t>跟踪</w:t>
      </w:r>
      <w:r w:rsidR="00503B37">
        <w:rPr>
          <w:rFonts w:hint="eastAsia"/>
          <w:lang w:eastAsia="zh-CN"/>
        </w:rPr>
        <w:t>包括</w:t>
      </w:r>
      <w:r w:rsidR="00503B37" w:rsidRPr="00503B37">
        <w:rPr>
          <w:lang w:eastAsia="zh-CN"/>
        </w:rPr>
        <w:t>测距（卫星定位）</w:t>
      </w:r>
      <w:r w:rsidR="00503B37">
        <w:rPr>
          <w:rFonts w:hint="eastAsia"/>
          <w:lang w:eastAsia="zh-CN"/>
        </w:rPr>
        <w:t>，而</w:t>
      </w:r>
      <w:r w:rsidR="00503B37" w:rsidRPr="00503B37">
        <w:rPr>
          <w:lang w:eastAsia="zh-CN"/>
        </w:rPr>
        <w:t>遥测涵盖</w:t>
      </w:r>
      <w:r w:rsidR="00B310A7">
        <w:rPr>
          <w:rFonts w:hint="eastAsia"/>
          <w:lang w:eastAsia="zh-CN"/>
        </w:rPr>
        <w:t>有关</w:t>
      </w:r>
      <w:r w:rsidR="00503B37" w:rsidRPr="00503B37">
        <w:rPr>
          <w:lang w:eastAsia="zh-CN"/>
        </w:rPr>
        <w:t>卫星状态</w:t>
      </w:r>
      <w:r w:rsidR="00503B37">
        <w:rPr>
          <w:rFonts w:hint="eastAsia"/>
          <w:lang w:eastAsia="zh-CN"/>
        </w:rPr>
        <w:t>的</w:t>
      </w:r>
      <w:r w:rsidR="00503B37" w:rsidRPr="00503B37">
        <w:rPr>
          <w:lang w:eastAsia="zh-CN"/>
        </w:rPr>
        <w:t>信息</w:t>
      </w:r>
      <w:r w:rsidR="00503B37">
        <w:rPr>
          <w:rFonts w:hint="eastAsia"/>
          <w:lang w:eastAsia="zh-CN"/>
        </w:rPr>
        <w:t>和</w:t>
      </w:r>
      <w:r w:rsidR="00503B37" w:rsidRPr="00503B37">
        <w:rPr>
          <w:lang w:eastAsia="zh-CN"/>
        </w:rPr>
        <w:t>有效载荷传感器的数据</w:t>
      </w:r>
      <w:r w:rsidR="00503B37">
        <w:rPr>
          <w:rFonts w:hint="eastAsia"/>
          <w:lang w:eastAsia="zh-CN"/>
        </w:rPr>
        <w:t>。</w:t>
      </w:r>
    </w:p>
    <w:p w:rsidR="002C177A" w:rsidRDefault="00B310A7" w:rsidP="008A5729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题为</w:t>
      </w:r>
      <w:r w:rsidR="004C58D1" w:rsidRPr="004C58D1">
        <w:rPr>
          <w:rFonts w:ascii="SimSun" w:hAnsi="SimSun"/>
          <w:lang w:eastAsia="zh-CN"/>
        </w:rPr>
        <w:t>“</w:t>
      </w:r>
      <w:r w:rsidRPr="00531B38">
        <w:rPr>
          <w:lang w:eastAsia="zh-CN"/>
        </w:rPr>
        <w:t>2</w:t>
      </w:r>
      <w:r>
        <w:rPr>
          <w:lang w:val="en-US" w:eastAsia="zh-CN"/>
        </w:rPr>
        <w:t> </w:t>
      </w:r>
      <w:r w:rsidRPr="00531B38">
        <w:rPr>
          <w:lang w:eastAsia="zh-CN"/>
        </w:rPr>
        <w:t>025-2</w:t>
      </w:r>
      <w:r>
        <w:rPr>
          <w:lang w:val="en-US" w:eastAsia="zh-CN"/>
        </w:rPr>
        <w:t> </w:t>
      </w:r>
      <w:r w:rsidRPr="00531B38">
        <w:rPr>
          <w:lang w:eastAsia="zh-CN"/>
        </w:rPr>
        <w:t>110 MHz</w:t>
      </w:r>
      <w:r w:rsidRPr="00531B38">
        <w:rPr>
          <w:rFonts w:hint="eastAsia"/>
          <w:lang w:eastAsia="zh-CN"/>
        </w:rPr>
        <w:t>和</w:t>
      </w:r>
      <w:r w:rsidRPr="00531B38">
        <w:rPr>
          <w:lang w:eastAsia="zh-CN"/>
        </w:rPr>
        <w:t>2 200 2 290 MHz</w:t>
      </w:r>
      <w:r w:rsidRPr="00531B38">
        <w:rPr>
          <w:rFonts w:hint="eastAsia"/>
          <w:lang w:eastAsia="zh-CN"/>
        </w:rPr>
        <w:t>频段内空间研究、空间操作和卫星地球探测业务的空对空链路与</w:t>
      </w:r>
      <w:r w:rsidRPr="00531B38">
        <w:rPr>
          <w:lang w:eastAsia="zh-CN"/>
        </w:rPr>
        <w:t>IMT</w:t>
      </w:r>
      <w:r w:rsidRPr="00531B38">
        <w:rPr>
          <w:rFonts w:hint="eastAsia"/>
          <w:lang w:eastAsia="zh-CN"/>
        </w:rPr>
        <w:t>系统之间的共用</w:t>
      </w:r>
      <w:r w:rsidR="004C58D1" w:rsidRPr="004C58D1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的</w:t>
      </w:r>
      <w:r>
        <w:rPr>
          <w:lang w:eastAsia="zh-CN"/>
        </w:rPr>
        <w:t>ITU-R SA.2225</w:t>
      </w:r>
      <w:r>
        <w:rPr>
          <w:rFonts w:hint="eastAsia"/>
          <w:lang w:eastAsia="zh-CN"/>
        </w:rPr>
        <w:t>号报告，人们一致认为报告</w:t>
      </w:r>
      <w:r>
        <w:rPr>
          <w:lang w:eastAsia="zh-CN"/>
        </w:rPr>
        <w:t>显示，</w:t>
      </w:r>
      <w:r>
        <w:rPr>
          <w:rFonts w:hint="eastAsia"/>
          <w:lang w:eastAsia="zh-CN"/>
        </w:rPr>
        <w:t>LTE</w:t>
      </w:r>
      <w:r>
        <w:rPr>
          <w:rFonts w:hint="eastAsia"/>
          <w:lang w:eastAsia="zh-CN"/>
        </w:rPr>
        <w:t>系统不可能与</w:t>
      </w:r>
      <w:r>
        <w:rPr>
          <w:lang w:eastAsia="zh-CN"/>
        </w:rPr>
        <w:t>老牌运营商</w:t>
      </w:r>
      <w:r>
        <w:rPr>
          <w:rFonts w:hint="eastAsia"/>
          <w:lang w:eastAsia="zh-CN"/>
        </w:rPr>
        <w:t>在这些频段</w:t>
      </w:r>
      <w:r>
        <w:rPr>
          <w:lang w:eastAsia="zh-CN"/>
        </w:rPr>
        <w:t>的</w:t>
      </w:r>
      <w:r w:rsidRPr="00B310A7">
        <w:rPr>
          <w:lang w:eastAsia="zh-CN"/>
        </w:rPr>
        <w:t>空间研究</w:t>
      </w:r>
      <w:r w:rsidRPr="00B310A7">
        <w:rPr>
          <w:rFonts w:hint="eastAsia"/>
          <w:lang w:eastAsia="zh-CN"/>
        </w:rPr>
        <w:t>（空对空</w:t>
      </w:r>
      <w:r w:rsidRPr="00B310A7">
        <w:rPr>
          <w:lang w:eastAsia="zh-CN"/>
        </w:rPr>
        <w:t>）</w:t>
      </w:r>
      <w:r w:rsidRPr="00B310A7">
        <w:rPr>
          <w:rFonts w:hint="eastAsia"/>
          <w:lang w:eastAsia="zh-CN"/>
        </w:rPr>
        <w:t>、</w:t>
      </w:r>
      <w:r w:rsidRPr="00B310A7">
        <w:rPr>
          <w:lang w:eastAsia="zh-CN"/>
        </w:rPr>
        <w:t>卫星地球探测（</w:t>
      </w:r>
      <w:r w:rsidRPr="00B310A7">
        <w:rPr>
          <w:rFonts w:hint="eastAsia"/>
          <w:lang w:eastAsia="zh-CN"/>
        </w:rPr>
        <w:t>空对空</w:t>
      </w:r>
      <w:r w:rsidRPr="00B310A7">
        <w:rPr>
          <w:lang w:eastAsia="zh-CN"/>
        </w:rPr>
        <w:t>）</w:t>
      </w:r>
      <w:r w:rsidRPr="00B310A7">
        <w:rPr>
          <w:rFonts w:hint="eastAsia"/>
          <w:lang w:eastAsia="zh-CN"/>
        </w:rPr>
        <w:t>和空间飞行</w:t>
      </w:r>
      <w:r w:rsidRPr="00B310A7">
        <w:rPr>
          <w:lang w:eastAsia="zh-CN"/>
        </w:rPr>
        <w:t>（</w:t>
      </w:r>
      <w:r w:rsidRPr="00B310A7">
        <w:rPr>
          <w:rFonts w:hint="eastAsia"/>
          <w:lang w:eastAsia="zh-CN"/>
        </w:rPr>
        <w:t>空对空</w:t>
      </w:r>
      <w:r w:rsidRPr="00B310A7">
        <w:rPr>
          <w:lang w:eastAsia="zh-CN"/>
        </w:rPr>
        <w:t>）</w:t>
      </w:r>
      <w:r w:rsidRPr="00B310A7">
        <w:rPr>
          <w:rFonts w:hint="eastAsia"/>
          <w:lang w:eastAsia="zh-CN"/>
        </w:rPr>
        <w:t>业务</w:t>
      </w:r>
      <w:r w:rsidR="008C7B8B">
        <w:rPr>
          <w:rFonts w:hint="eastAsia"/>
          <w:lang w:eastAsia="zh-CN"/>
        </w:rPr>
        <w:t>运行</w:t>
      </w:r>
      <w:r w:rsidR="008C7B8B">
        <w:rPr>
          <w:lang w:eastAsia="zh-CN"/>
        </w:rPr>
        <w:t>的数据中继卫星</w:t>
      </w:r>
      <w:r w:rsidR="008C7B8B" w:rsidRPr="008C7B8B">
        <w:rPr>
          <w:lang w:eastAsia="zh-CN"/>
        </w:rPr>
        <w:t>前向和返回链路</w:t>
      </w:r>
      <w:r w:rsidRPr="00B310A7">
        <w:rPr>
          <w:lang w:eastAsia="zh-CN"/>
        </w:rPr>
        <w:t>兼容</w:t>
      </w:r>
      <w:r w:rsidR="008C7B8B">
        <w:rPr>
          <w:rFonts w:hint="eastAsia"/>
          <w:lang w:eastAsia="zh-CN"/>
        </w:rPr>
        <w:t>。</w:t>
      </w:r>
    </w:p>
    <w:p w:rsidR="002C177A" w:rsidRDefault="006C44F9" w:rsidP="008A5729">
      <w:pPr>
        <w:pStyle w:val="Reasons"/>
        <w:ind w:firstLineChars="200" w:firstLine="480"/>
        <w:rPr>
          <w:lang w:eastAsia="zh-CN"/>
        </w:rPr>
      </w:pPr>
      <w:r w:rsidRPr="00653C05">
        <w:rPr>
          <w:rFonts w:hint="eastAsia"/>
          <w:lang w:eastAsia="zh-CN"/>
        </w:rPr>
        <w:t>这些新研究再次确认了</w:t>
      </w:r>
      <w:hyperlink r:id="rId12" w:history="1">
        <w:r w:rsidRPr="00653C05">
          <w:rPr>
            <w:rStyle w:val="Hyperlink"/>
            <w:lang w:eastAsia="zh-CN"/>
          </w:rPr>
          <w:t>ITU-R SA.1154</w:t>
        </w:r>
      </w:hyperlink>
      <w:r w:rsidRPr="00653C05">
        <w:rPr>
          <w:rFonts w:hint="eastAsia"/>
          <w:lang w:eastAsia="zh-CN"/>
        </w:rPr>
        <w:t>建议书</w:t>
      </w:r>
      <w:r w:rsidR="008C7B8B">
        <w:rPr>
          <w:rFonts w:hint="eastAsia"/>
          <w:lang w:eastAsia="zh-CN"/>
        </w:rPr>
        <w:t>早</w:t>
      </w:r>
      <w:r w:rsidRPr="00653C05">
        <w:rPr>
          <w:rFonts w:hint="eastAsia"/>
          <w:lang w:eastAsia="zh-CN"/>
        </w:rPr>
        <w:t>前的</w:t>
      </w:r>
      <w:r w:rsidRPr="00653C05">
        <w:rPr>
          <w:lang w:eastAsia="zh-CN"/>
        </w:rPr>
        <w:t>ITU-R</w:t>
      </w:r>
      <w:r w:rsidRPr="00653C05">
        <w:rPr>
          <w:rFonts w:hint="eastAsia"/>
          <w:lang w:eastAsia="zh-CN"/>
        </w:rPr>
        <w:t>研究，根据</w:t>
      </w:r>
      <w:r w:rsidR="008C7B8B">
        <w:rPr>
          <w:rFonts w:hint="eastAsia"/>
          <w:lang w:eastAsia="zh-CN"/>
        </w:rPr>
        <w:t>该建议书</w:t>
      </w:r>
      <w:r w:rsidRPr="00653C05">
        <w:rPr>
          <w:rFonts w:hint="eastAsia"/>
          <w:lang w:eastAsia="zh-CN"/>
        </w:rPr>
        <w:t>在</w:t>
      </w:r>
      <w:r w:rsidRPr="00653C05">
        <w:rPr>
          <w:rFonts w:hint="eastAsia"/>
          <w:lang w:eastAsia="zh-CN"/>
        </w:rPr>
        <w:t>WRC-97</w:t>
      </w:r>
      <w:r w:rsidRPr="00653C05">
        <w:rPr>
          <w:rFonts w:hint="eastAsia"/>
          <w:lang w:eastAsia="zh-CN"/>
        </w:rPr>
        <w:t>上通过</w:t>
      </w:r>
      <w:r w:rsidR="00AD1F0C">
        <w:rPr>
          <w:rFonts w:hint="eastAsia"/>
          <w:lang w:eastAsia="zh-CN"/>
        </w:rPr>
        <w:t>了</w:t>
      </w:r>
      <w:r w:rsidR="008C7B8B" w:rsidRPr="00653C05">
        <w:rPr>
          <w:rFonts w:hint="eastAsia"/>
          <w:lang w:eastAsia="zh-CN"/>
        </w:rPr>
        <w:t>禁止高密度移动系统在这些频段操作</w:t>
      </w:r>
      <w:r w:rsidR="008C7B8B">
        <w:rPr>
          <w:rFonts w:hint="eastAsia"/>
          <w:lang w:eastAsia="zh-CN"/>
        </w:rPr>
        <w:t>的</w:t>
      </w:r>
      <w:r w:rsidRPr="00653C05">
        <w:rPr>
          <w:rFonts w:hint="eastAsia"/>
          <w:lang w:eastAsia="zh-CN"/>
        </w:rPr>
        <w:t>《无线电规则》第</w:t>
      </w:r>
      <w:r w:rsidRPr="00653C05">
        <w:rPr>
          <w:b/>
          <w:lang w:eastAsia="zh-CN"/>
        </w:rPr>
        <w:t>5.391</w:t>
      </w:r>
      <w:r w:rsidRPr="00653C05">
        <w:rPr>
          <w:rFonts w:hint="eastAsia"/>
          <w:lang w:eastAsia="zh-CN"/>
        </w:rPr>
        <w:t>款。</w:t>
      </w:r>
    </w:p>
    <w:p w:rsidR="001C63B4" w:rsidRDefault="00CB2936" w:rsidP="008A5729">
      <w:pPr>
        <w:pStyle w:val="Reasons"/>
        <w:ind w:firstLineChars="200" w:firstLine="480"/>
        <w:rPr>
          <w:lang w:eastAsia="zh-CN"/>
        </w:rPr>
      </w:pPr>
      <w:r w:rsidRPr="00CB2936">
        <w:rPr>
          <w:lang w:eastAsia="zh-CN"/>
        </w:rPr>
        <w:t>欧洲不</w:t>
      </w:r>
      <w:r w:rsidR="00AD1F0C">
        <w:rPr>
          <w:rFonts w:hint="eastAsia"/>
          <w:lang w:eastAsia="zh-CN"/>
        </w:rPr>
        <w:t>认为</w:t>
      </w:r>
      <w:r w:rsidR="00AD1F0C">
        <w:rPr>
          <w:lang w:eastAsia="zh-CN"/>
        </w:rPr>
        <w:t>有理由</w:t>
      </w:r>
      <w:r w:rsidRPr="00CB2936">
        <w:rPr>
          <w:lang w:eastAsia="zh-CN"/>
        </w:rPr>
        <w:t>修改</w:t>
      </w:r>
      <w:r w:rsidR="00AD1F0C">
        <w:rPr>
          <w:rFonts w:hint="eastAsia"/>
          <w:lang w:eastAsia="zh-CN"/>
        </w:rPr>
        <w:t>第</w:t>
      </w:r>
      <w:r w:rsidRPr="00CB2936">
        <w:rPr>
          <w:lang w:eastAsia="zh-CN"/>
        </w:rPr>
        <w:t>5.391</w:t>
      </w:r>
      <w:r w:rsidRPr="00CB2936">
        <w:rPr>
          <w:lang w:eastAsia="zh-CN"/>
        </w:rPr>
        <w:t>号</w:t>
      </w:r>
      <w:r w:rsidR="00AD1F0C">
        <w:rPr>
          <w:rFonts w:hint="eastAsia"/>
          <w:lang w:eastAsia="zh-CN"/>
        </w:rPr>
        <w:t>建议书</w:t>
      </w:r>
      <w:r w:rsidRPr="00CB2936">
        <w:rPr>
          <w:lang w:eastAsia="zh-CN"/>
        </w:rPr>
        <w:t>，因此，不支持</w:t>
      </w:r>
      <w:r w:rsidR="00AD1F0C">
        <w:rPr>
          <w:rFonts w:hint="eastAsia"/>
          <w:lang w:eastAsia="zh-CN"/>
        </w:rPr>
        <w:t>确定将</w:t>
      </w:r>
      <w:r w:rsidRPr="00CB2936">
        <w:rPr>
          <w:lang w:eastAsia="zh-CN"/>
        </w:rPr>
        <w:t>2025-2110 MHz</w:t>
      </w:r>
      <w:r w:rsidRPr="00CB2936">
        <w:rPr>
          <w:lang w:eastAsia="zh-CN"/>
        </w:rPr>
        <w:t>和</w:t>
      </w:r>
      <w:r w:rsidRPr="00CB2936">
        <w:rPr>
          <w:lang w:eastAsia="zh-CN"/>
        </w:rPr>
        <w:t>2</w:t>
      </w:r>
      <w:bookmarkStart w:id="10" w:name="_GoBack"/>
      <w:bookmarkEnd w:id="10"/>
      <w:r w:rsidRPr="00CB2936">
        <w:rPr>
          <w:lang w:eastAsia="zh-CN"/>
        </w:rPr>
        <w:t>200-2290</w:t>
      </w:r>
      <w:r w:rsidR="00AD1F0C" w:rsidRPr="00AD1F0C">
        <w:rPr>
          <w:lang w:eastAsia="zh-CN"/>
        </w:rPr>
        <w:t>MHz</w:t>
      </w:r>
      <w:r w:rsidR="00AD1F0C" w:rsidRPr="00CB2936">
        <w:rPr>
          <w:lang w:eastAsia="zh-CN"/>
        </w:rPr>
        <w:t>频</w:t>
      </w:r>
      <w:r w:rsidR="00AD1F0C">
        <w:rPr>
          <w:rFonts w:hint="eastAsia"/>
          <w:lang w:eastAsia="zh-CN"/>
        </w:rPr>
        <w:t>段</w:t>
      </w:r>
      <w:r w:rsidRPr="00CB2936">
        <w:rPr>
          <w:lang w:eastAsia="zh-CN"/>
        </w:rPr>
        <w:t>用于</w:t>
      </w:r>
      <w:r w:rsidRPr="00CB2936">
        <w:rPr>
          <w:lang w:eastAsia="zh-CN"/>
        </w:rPr>
        <w:t>IMT</w:t>
      </w:r>
      <w:r w:rsidRPr="00CB2936">
        <w:rPr>
          <w:lang w:eastAsia="zh-CN"/>
        </w:rPr>
        <w:t>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/7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2 900-3 100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323188">
              <w:rPr>
                <w:lang w:eastAsia="zh-CN"/>
              </w:rPr>
              <w:t xml:space="preserve">  5.424A</w:t>
            </w:r>
          </w:p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无线电导航</w:t>
            </w:r>
            <w:r w:rsidRPr="00323188">
              <w:rPr>
                <w:lang w:eastAsia="zh-CN"/>
              </w:rPr>
              <w:t xml:space="preserve">  5.426</w:t>
            </w:r>
          </w:p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5.425  5.427</w:t>
            </w:r>
          </w:p>
        </w:tc>
      </w:tr>
    </w:tbl>
    <w:p w:rsidR="001C63B4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D1F0C">
        <w:rPr>
          <w:lang w:eastAsia="zh-CN"/>
        </w:rPr>
        <w:t>2 900-3 100 MHz</w:t>
      </w:r>
      <w:r w:rsidR="00AD1F0C">
        <w:rPr>
          <w:rFonts w:hint="eastAsia"/>
          <w:lang w:eastAsia="zh-CN"/>
        </w:rPr>
        <w:t>频段</w:t>
      </w:r>
      <w:r w:rsidR="00AD1F0C">
        <w:rPr>
          <w:lang w:eastAsia="zh-CN"/>
        </w:rPr>
        <w:t>为无线电定位业务</w:t>
      </w:r>
      <w:r w:rsidR="00AD1F0C">
        <w:rPr>
          <w:rFonts w:hint="eastAsia"/>
          <w:lang w:eastAsia="zh-CN"/>
        </w:rPr>
        <w:t>所密集</w:t>
      </w:r>
      <w:r w:rsidR="00AD1F0C">
        <w:rPr>
          <w:lang w:eastAsia="zh-CN"/>
        </w:rPr>
        <w:t>使用</w:t>
      </w:r>
      <w:r w:rsidR="00AD1F0C">
        <w:rPr>
          <w:rFonts w:hint="eastAsia"/>
          <w:lang w:eastAsia="zh-CN"/>
        </w:rPr>
        <w:t>。</w:t>
      </w:r>
      <w:r w:rsidR="00AD1F0C" w:rsidRPr="00AD1F0C">
        <w:rPr>
          <w:lang w:eastAsia="zh-CN"/>
        </w:rPr>
        <w:t>兼容性研究</w:t>
      </w:r>
      <w:r w:rsidR="00AD1F0C" w:rsidRPr="00AD1F0C">
        <w:rPr>
          <w:rFonts w:hint="eastAsia"/>
          <w:lang w:eastAsia="zh-CN"/>
        </w:rPr>
        <w:t>显示</w:t>
      </w:r>
      <w:r w:rsidR="00AD1F0C" w:rsidRPr="00AD1F0C">
        <w:rPr>
          <w:lang w:eastAsia="zh-CN"/>
        </w:rPr>
        <w:t>，</w:t>
      </w:r>
      <w:r w:rsidR="00AD1F0C">
        <w:rPr>
          <w:rFonts w:hint="eastAsia"/>
          <w:lang w:eastAsia="zh-CN"/>
        </w:rPr>
        <w:t>移动</w:t>
      </w:r>
      <w:r w:rsidR="00AD1F0C">
        <w:rPr>
          <w:lang w:eastAsia="zh-CN"/>
        </w:rPr>
        <w:t>业务</w:t>
      </w:r>
      <w:r w:rsidR="00AD1F0C" w:rsidRPr="00AD1F0C">
        <w:rPr>
          <w:rFonts w:hint="eastAsia"/>
          <w:lang w:eastAsia="zh-CN"/>
        </w:rPr>
        <w:t>和</w:t>
      </w:r>
      <w:r w:rsidR="00AD1F0C">
        <w:rPr>
          <w:rFonts w:hint="eastAsia"/>
          <w:lang w:eastAsia="zh-CN"/>
        </w:rPr>
        <w:t>无线电测定业务</w:t>
      </w:r>
      <w:r w:rsidR="00AD1F0C" w:rsidRPr="00AD1F0C">
        <w:rPr>
          <w:rFonts w:hint="eastAsia"/>
          <w:lang w:eastAsia="zh-CN"/>
        </w:rPr>
        <w:t>之间不可能</w:t>
      </w:r>
      <w:r w:rsidR="00AD1F0C" w:rsidRPr="00AD1F0C">
        <w:rPr>
          <w:lang w:eastAsia="zh-CN"/>
        </w:rPr>
        <w:t>实现</w:t>
      </w:r>
      <w:r w:rsidR="00AD1F0C">
        <w:rPr>
          <w:rFonts w:hint="eastAsia"/>
          <w:lang w:eastAsia="zh-CN"/>
        </w:rPr>
        <w:t>共用。</w:t>
      </w:r>
      <w:r w:rsidR="00AD1F0C">
        <w:rPr>
          <w:lang w:eastAsia="zh-CN"/>
        </w:rPr>
        <w:t xml:space="preserve"> 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/8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9A3AA5" w:rsidRPr="00F376A4" w:rsidRDefault="009A3AA5" w:rsidP="009A3AA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9A3AA5" w:rsidRPr="00F376A4" w:rsidRDefault="009A3AA5" w:rsidP="009A3AA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9A3AA5" w:rsidRPr="00323188" w:rsidRDefault="009A3AA5" w:rsidP="009A3AA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9A3AA5" w:rsidRPr="00323188" w:rsidRDefault="009A3AA5" w:rsidP="009A3AA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9A3AA5" w:rsidRPr="00323188" w:rsidRDefault="009A3AA5" w:rsidP="009A3AA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9A3AA5" w:rsidRPr="00F376A4" w:rsidRDefault="009A3AA5" w:rsidP="009A3AA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9A3AA5" w:rsidRPr="00323188" w:rsidRDefault="009A3AA5" w:rsidP="009A3AA5">
            <w:pPr>
              <w:pStyle w:val="TableTextS5"/>
              <w:spacing w:before="20" w:after="20"/>
            </w:pPr>
            <w:r w:rsidRPr="00323188">
              <w:t>业余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Pr="00323188" w:rsidRDefault="009A3AA5" w:rsidP="009A3AA5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1C63B4" w:rsidRDefault="009A3AA5" w:rsidP="00AD1F0C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AD1F0C" w:rsidRPr="00AD1F0C">
        <w:rPr>
          <w:lang w:eastAsia="zh-CN"/>
        </w:rPr>
        <w:t>3 300-3 400 MHz</w:t>
      </w:r>
      <w:r w:rsidR="00AD1F0C" w:rsidRPr="00AD1F0C">
        <w:rPr>
          <w:rFonts w:hint="eastAsia"/>
          <w:lang w:eastAsia="zh-CN"/>
        </w:rPr>
        <w:t>频段</w:t>
      </w:r>
      <w:r w:rsidR="00AD1F0C">
        <w:rPr>
          <w:rFonts w:hint="eastAsia"/>
          <w:lang w:eastAsia="zh-CN"/>
        </w:rPr>
        <w:t>广泛用于不同雷达</w:t>
      </w:r>
      <w:r w:rsidR="00AD1F0C">
        <w:rPr>
          <w:lang w:eastAsia="zh-CN"/>
        </w:rPr>
        <w:t>应用</w:t>
      </w:r>
      <w:r w:rsidR="00AD1F0C" w:rsidRPr="00AD1F0C">
        <w:rPr>
          <w:rFonts w:hint="eastAsia"/>
          <w:lang w:eastAsia="zh-CN"/>
        </w:rPr>
        <w:t>。</w:t>
      </w:r>
      <w:r w:rsidR="00AD1F0C" w:rsidRPr="00AD1F0C">
        <w:rPr>
          <w:lang w:eastAsia="zh-CN"/>
        </w:rPr>
        <w:t>兼容性研究</w:t>
      </w:r>
      <w:r w:rsidR="00AD1F0C" w:rsidRPr="00AD1F0C">
        <w:rPr>
          <w:rFonts w:hint="eastAsia"/>
          <w:lang w:eastAsia="zh-CN"/>
        </w:rPr>
        <w:t>显示</w:t>
      </w:r>
      <w:r w:rsidR="00AD1F0C" w:rsidRPr="00AD1F0C">
        <w:rPr>
          <w:lang w:eastAsia="zh-CN"/>
        </w:rPr>
        <w:t>，</w:t>
      </w:r>
      <w:r w:rsidR="00AD1F0C">
        <w:rPr>
          <w:rFonts w:hint="eastAsia"/>
          <w:lang w:eastAsia="zh-CN"/>
        </w:rPr>
        <w:t>无线电定位</w:t>
      </w:r>
      <w:r w:rsidR="00AD1F0C" w:rsidRPr="00AD1F0C">
        <w:rPr>
          <w:rFonts w:hint="eastAsia"/>
          <w:lang w:eastAsia="zh-CN"/>
        </w:rPr>
        <w:t>和</w:t>
      </w:r>
      <w:r w:rsidR="00AD1F0C">
        <w:rPr>
          <w:rFonts w:hint="eastAsia"/>
          <w:lang w:eastAsia="zh-CN"/>
        </w:rPr>
        <w:t>移动（</w:t>
      </w:r>
      <w:r w:rsidR="00AD1F0C">
        <w:rPr>
          <w:rFonts w:hint="eastAsia"/>
          <w:lang w:eastAsia="zh-CN"/>
        </w:rPr>
        <w:t>IMT</w:t>
      </w:r>
      <w:r w:rsidR="00AD1F0C">
        <w:rPr>
          <w:lang w:eastAsia="zh-CN"/>
        </w:rPr>
        <w:t>）</w:t>
      </w:r>
      <w:r w:rsidR="00AD1F0C" w:rsidRPr="00AD1F0C">
        <w:rPr>
          <w:rFonts w:hint="eastAsia"/>
          <w:lang w:eastAsia="zh-CN"/>
        </w:rPr>
        <w:t>业务之间不可能</w:t>
      </w:r>
      <w:r w:rsidR="00AD1F0C" w:rsidRPr="00AD1F0C">
        <w:rPr>
          <w:lang w:eastAsia="zh-CN"/>
        </w:rPr>
        <w:t>实现</w:t>
      </w:r>
      <w:r w:rsidR="00AD1F0C" w:rsidRPr="00AD1F0C">
        <w:rPr>
          <w:rFonts w:hint="eastAsia"/>
          <w:lang w:eastAsia="zh-CN"/>
        </w:rPr>
        <w:t>共用。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/9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9A3AA5" w:rsidRPr="00323188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1C63B4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D1F0C">
        <w:rPr>
          <w:rFonts w:hint="eastAsia"/>
          <w:lang w:eastAsia="zh-CN"/>
        </w:rPr>
        <w:t>此</w:t>
      </w:r>
      <w:r w:rsidR="00AD1F0C" w:rsidRPr="00AD1F0C">
        <w:rPr>
          <w:rFonts w:hint="eastAsia"/>
          <w:lang w:eastAsia="zh-CN"/>
        </w:rPr>
        <w:t>频段广泛用于</w:t>
      </w:r>
      <w:r w:rsidR="00AD1F0C">
        <w:rPr>
          <w:rFonts w:hint="eastAsia"/>
          <w:lang w:eastAsia="zh-CN"/>
        </w:rPr>
        <w:t>固定</w:t>
      </w:r>
      <w:r w:rsidR="00AD1F0C">
        <w:rPr>
          <w:lang w:eastAsia="zh-CN"/>
        </w:rPr>
        <w:t>和移动业务</w:t>
      </w:r>
      <w:r w:rsidR="00AD1F0C">
        <w:rPr>
          <w:rFonts w:hint="eastAsia"/>
          <w:lang w:eastAsia="zh-CN"/>
        </w:rPr>
        <w:t>（包括</w:t>
      </w:r>
      <w:r w:rsidR="00AD1F0C">
        <w:rPr>
          <w:lang w:eastAsia="zh-CN"/>
        </w:rPr>
        <w:t>航空移动应用）</w:t>
      </w:r>
      <w:r w:rsidR="00AD1F0C">
        <w:rPr>
          <w:rFonts w:hint="eastAsia"/>
          <w:lang w:eastAsia="zh-CN"/>
        </w:rPr>
        <w:t>，</w:t>
      </w:r>
      <w:r w:rsidR="00C05425">
        <w:rPr>
          <w:rFonts w:hint="eastAsia"/>
          <w:lang w:eastAsia="zh-CN"/>
        </w:rPr>
        <w:t>即使长期而言，</w:t>
      </w:r>
      <w:r w:rsidR="00AD1F0C">
        <w:rPr>
          <w:lang w:eastAsia="zh-CN"/>
        </w:rPr>
        <w:t>许多</w:t>
      </w:r>
      <w:r w:rsidR="00AD1F0C">
        <w:rPr>
          <w:rFonts w:hint="eastAsia"/>
          <w:lang w:eastAsia="zh-CN"/>
        </w:rPr>
        <w:t>欧洲</w:t>
      </w:r>
      <w:r w:rsidR="00AD1F0C">
        <w:rPr>
          <w:lang w:eastAsia="zh-CN"/>
        </w:rPr>
        <w:t>国家</w:t>
      </w:r>
      <w:r w:rsidR="00C05425">
        <w:rPr>
          <w:rFonts w:hint="eastAsia"/>
          <w:lang w:eastAsia="zh-CN"/>
        </w:rPr>
        <w:t>也</w:t>
      </w:r>
      <w:r w:rsidR="00AD1F0C">
        <w:rPr>
          <w:rFonts w:hint="eastAsia"/>
          <w:lang w:eastAsia="zh-CN"/>
        </w:rPr>
        <w:t>不会提供</w:t>
      </w:r>
      <w:r w:rsidR="00C05425">
        <w:rPr>
          <w:rFonts w:hint="eastAsia"/>
          <w:lang w:eastAsia="zh-CN"/>
        </w:rPr>
        <w:t>。</w:t>
      </w:r>
      <w:r w:rsidR="00AD1F0C" w:rsidRPr="00AD1F0C">
        <w:rPr>
          <w:lang w:eastAsia="zh-CN"/>
        </w:rPr>
        <w:t>兼容性研究</w:t>
      </w:r>
      <w:r w:rsidR="00AD1F0C" w:rsidRPr="00AD1F0C">
        <w:rPr>
          <w:rFonts w:hint="eastAsia"/>
          <w:lang w:eastAsia="zh-CN"/>
        </w:rPr>
        <w:t>显示</w:t>
      </w:r>
      <w:r w:rsidR="00AD1F0C" w:rsidRPr="00AD1F0C">
        <w:rPr>
          <w:lang w:eastAsia="zh-CN"/>
        </w:rPr>
        <w:t>，</w:t>
      </w:r>
      <w:r w:rsidR="00C05425">
        <w:rPr>
          <w:rFonts w:hint="eastAsia"/>
          <w:lang w:eastAsia="zh-CN"/>
        </w:rPr>
        <w:t>航空移动应用</w:t>
      </w:r>
      <w:r w:rsidR="00AD1F0C" w:rsidRPr="00AD1F0C">
        <w:rPr>
          <w:rFonts w:hint="eastAsia"/>
          <w:lang w:eastAsia="zh-CN"/>
        </w:rPr>
        <w:t>和</w:t>
      </w:r>
      <w:r w:rsidR="00AD1F0C" w:rsidRPr="00AD1F0C">
        <w:rPr>
          <w:rFonts w:hint="eastAsia"/>
          <w:lang w:eastAsia="zh-CN"/>
        </w:rPr>
        <w:t>IMT</w:t>
      </w:r>
      <w:r w:rsidR="00C05425">
        <w:rPr>
          <w:rFonts w:hint="eastAsia"/>
          <w:lang w:eastAsia="zh-CN"/>
        </w:rPr>
        <w:t>系统</w:t>
      </w:r>
      <w:r w:rsidR="00AD1F0C" w:rsidRPr="00AD1F0C">
        <w:rPr>
          <w:rFonts w:hint="eastAsia"/>
          <w:lang w:eastAsia="zh-CN"/>
        </w:rPr>
        <w:t>之间不可能</w:t>
      </w:r>
      <w:r w:rsidR="00AD1F0C" w:rsidRPr="00AD1F0C">
        <w:rPr>
          <w:lang w:eastAsia="zh-CN"/>
        </w:rPr>
        <w:t>实现</w:t>
      </w:r>
      <w:r w:rsidR="00AD1F0C" w:rsidRPr="00AD1F0C">
        <w:rPr>
          <w:rFonts w:hint="eastAsia"/>
          <w:lang w:eastAsia="zh-CN"/>
        </w:rPr>
        <w:t>共用。</w:t>
      </w:r>
      <w:r w:rsidR="00C05425">
        <w:rPr>
          <w:rFonts w:hint="eastAsia"/>
          <w:lang w:eastAsia="zh-CN"/>
        </w:rPr>
        <w:t>此外，</w:t>
      </w:r>
      <w:r w:rsidR="00C05425" w:rsidRPr="00C05425">
        <w:rPr>
          <w:lang w:eastAsia="zh-CN"/>
        </w:rPr>
        <w:t>4 500- 4 800 MHz</w:t>
      </w:r>
      <w:r w:rsidR="00C05425">
        <w:rPr>
          <w:rFonts w:hint="eastAsia"/>
          <w:lang w:eastAsia="zh-CN"/>
        </w:rPr>
        <w:t>频段</w:t>
      </w:r>
      <w:r w:rsidR="00C05425">
        <w:rPr>
          <w:lang w:eastAsia="zh-CN"/>
        </w:rPr>
        <w:t>还是有关</w:t>
      </w:r>
      <w:r w:rsidR="00C05425">
        <w:rPr>
          <w:rFonts w:hint="eastAsia"/>
          <w:lang w:eastAsia="zh-CN"/>
        </w:rPr>
        <w:t>FSS</w:t>
      </w:r>
      <w:r w:rsidR="00C05425">
        <w:rPr>
          <w:rFonts w:hint="eastAsia"/>
          <w:lang w:eastAsia="zh-CN"/>
        </w:rPr>
        <w:t>业务</w:t>
      </w:r>
      <w:r w:rsidR="00C05425">
        <w:rPr>
          <w:lang w:eastAsia="zh-CN"/>
        </w:rPr>
        <w:t>的附录</w:t>
      </w:r>
      <w:r w:rsidR="00C05425">
        <w:rPr>
          <w:rFonts w:hint="eastAsia"/>
          <w:lang w:eastAsia="zh-CN"/>
        </w:rPr>
        <w:t>30B</w:t>
      </w:r>
      <w:r w:rsidR="00C05425">
        <w:rPr>
          <w:rFonts w:hint="eastAsia"/>
          <w:lang w:eastAsia="zh-CN"/>
        </w:rPr>
        <w:t>的一部分</w:t>
      </w:r>
      <w:r w:rsidR="00C05425">
        <w:rPr>
          <w:lang w:eastAsia="zh-CN"/>
        </w:rPr>
        <w:t>。</w:t>
      </w:r>
      <w:r w:rsidR="00C05425" w:rsidRPr="00C05425">
        <w:rPr>
          <w:lang w:eastAsia="zh-CN"/>
        </w:rPr>
        <w:t xml:space="preserve"> 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/10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9A3AA5" w:rsidTr="002C177A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9A3AA5" w:rsidRDefault="009A3AA5" w:rsidP="009A3AA5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9A3AA5" w:rsidTr="002C177A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9A3AA5" w:rsidRDefault="009A3AA5" w:rsidP="009A3AA5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9A3AA5" w:rsidTr="002C177A">
        <w:trPr>
          <w:cantSplit/>
        </w:trPr>
        <w:tc>
          <w:tcPr>
            <w:tcW w:w="9356" w:type="dxa"/>
            <w:gridSpan w:val="3"/>
          </w:tcPr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9A3AA5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9A3AA5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9A3AA5" w:rsidTr="002C177A">
        <w:tblPrEx>
          <w:jc w:val="center"/>
          <w:tblInd w:w="0" w:type="dxa"/>
        </w:tblPrEx>
        <w:trPr>
          <w:cantSplit/>
          <w:jc w:val="center"/>
        </w:trPr>
        <w:tc>
          <w:tcPr>
            <w:tcW w:w="9356" w:type="dxa"/>
            <w:gridSpan w:val="3"/>
          </w:tcPr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9A3AA5" w:rsidRPr="001A1F20" w:rsidRDefault="009A3AA5" w:rsidP="009A3AA5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1C63B4" w:rsidRDefault="009A3AA5" w:rsidP="004C58D1">
      <w:pPr>
        <w:pStyle w:val="Reasons"/>
        <w:tabs>
          <w:tab w:val="left" w:pos="1085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5425" w:rsidRPr="00C05425">
        <w:rPr>
          <w:lang w:eastAsia="zh-CN"/>
        </w:rPr>
        <w:t>5 350-5 470 MHz</w:t>
      </w:r>
      <w:r w:rsidR="00C05425" w:rsidRPr="00C05425">
        <w:rPr>
          <w:rFonts w:hint="eastAsia"/>
          <w:lang w:eastAsia="zh-CN"/>
        </w:rPr>
        <w:t>频段</w:t>
      </w:r>
      <w:r w:rsidR="00C05425">
        <w:rPr>
          <w:rFonts w:hint="eastAsia"/>
          <w:lang w:eastAsia="zh-CN"/>
        </w:rPr>
        <w:t>通过</w:t>
      </w:r>
      <w:r w:rsidR="00C05425" w:rsidRPr="00C05425">
        <w:rPr>
          <w:lang w:eastAsia="zh-CN"/>
        </w:rPr>
        <w:t>定点卫星</w:t>
      </w:r>
      <w:r w:rsidR="00C05425">
        <w:rPr>
          <w:rFonts w:hint="eastAsia"/>
          <w:lang w:eastAsia="zh-CN"/>
        </w:rPr>
        <w:t>的</w:t>
      </w:r>
      <w:r w:rsidR="00C05425" w:rsidRPr="00C05425">
        <w:rPr>
          <w:lang w:eastAsia="zh-CN"/>
        </w:rPr>
        <w:t>GMES/Copernicus</w:t>
      </w:r>
      <w:r w:rsidR="00C05425">
        <w:rPr>
          <w:rFonts w:hint="eastAsia"/>
          <w:lang w:eastAsia="zh-CN"/>
        </w:rPr>
        <w:t>计划而成为</w:t>
      </w:r>
      <w:r w:rsidR="00C05425">
        <w:rPr>
          <w:lang w:eastAsia="zh-CN"/>
        </w:rPr>
        <w:t>欧洲</w:t>
      </w:r>
      <w:r w:rsidR="00C05425" w:rsidRPr="00C05425">
        <w:rPr>
          <w:lang w:eastAsia="zh-CN"/>
        </w:rPr>
        <w:t>地球探测</w:t>
      </w:r>
      <w:r w:rsidR="00C05425">
        <w:rPr>
          <w:rFonts w:hint="eastAsia"/>
          <w:lang w:eastAsia="zh-CN"/>
        </w:rPr>
        <w:t>政策</w:t>
      </w:r>
      <w:r w:rsidR="00C05425">
        <w:rPr>
          <w:lang w:eastAsia="zh-CN"/>
        </w:rPr>
        <w:t>的主要</w:t>
      </w:r>
      <w:r w:rsidR="00C05425">
        <w:rPr>
          <w:rFonts w:hint="eastAsia"/>
          <w:lang w:eastAsia="zh-CN"/>
        </w:rPr>
        <w:t>频谱来源</w:t>
      </w:r>
      <w:r w:rsidR="00EB584D">
        <w:rPr>
          <w:rFonts w:hint="eastAsia"/>
          <w:lang w:eastAsia="zh-CN"/>
        </w:rPr>
        <w:t>，</w:t>
      </w:r>
      <w:r w:rsidR="00EB584D">
        <w:rPr>
          <w:lang w:eastAsia="zh-CN"/>
        </w:rPr>
        <w:t>还用于</w:t>
      </w:r>
      <w:r w:rsidR="00EB584D">
        <w:rPr>
          <w:rFonts w:hint="eastAsia"/>
          <w:lang w:eastAsia="zh-CN"/>
        </w:rPr>
        <w:t>重要的</w:t>
      </w:r>
      <w:r w:rsidR="00EB584D">
        <w:rPr>
          <w:lang w:eastAsia="zh-CN"/>
        </w:rPr>
        <w:t>政府无线电定位系统</w:t>
      </w:r>
      <w:r w:rsidR="00EB584D">
        <w:rPr>
          <w:rFonts w:hint="eastAsia"/>
          <w:lang w:eastAsia="zh-CN"/>
        </w:rPr>
        <w:t>。</w:t>
      </w:r>
      <w:r w:rsidR="00C05425" w:rsidRPr="00C05425">
        <w:rPr>
          <w:lang w:eastAsia="zh-CN"/>
        </w:rPr>
        <w:t>兼容性研究</w:t>
      </w:r>
      <w:r w:rsidR="00C05425" w:rsidRPr="00C05425">
        <w:rPr>
          <w:rFonts w:hint="eastAsia"/>
          <w:lang w:eastAsia="zh-CN"/>
        </w:rPr>
        <w:t>显示</w:t>
      </w:r>
      <w:r w:rsidR="00C05425" w:rsidRPr="00C05425">
        <w:rPr>
          <w:lang w:eastAsia="zh-CN"/>
        </w:rPr>
        <w:t>，</w:t>
      </w:r>
      <w:r w:rsidR="00EB584D" w:rsidRPr="00EB584D">
        <w:rPr>
          <w:lang w:eastAsia="zh-CN"/>
        </w:rPr>
        <w:t>EESS</w:t>
      </w:r>
      <w:r w:rsidR="004C58D1">
        <w:rPr>
          <w:lang w:eastAsia="zh-CN"/>
        </w:rPr>
        <w:t>（</w:t>
      </w:r>
      <w:r w:rsidR="00EB584D">
        <w:rPr>
          <w:rFonts w:hint="eastAsia"/>
          <w:lang w:eastAsia="zh-CN"/>
        </w:rPr>
        <w:t>有源</w:t>
      </w:r>
      <w:r w:rsidR="004C58D1">
        <w:rPr>
          <w:lang w:eastAsia="zh-CN"/>
        </w:rPr>
        <w:t>）</w:t>
      </w:r>
      <w:r w:rsidR="00EB584D">
        <w:rPr>
          <w:rFonts w:hint="eastAsia"/>
          <w:lang w:eastAsia="zh-CN"/>
        </w:rPr>
        <w:t>和</w:t>
      </w:r>
      <w:r w:rsidR="00EB584D" w:rsidRPr="00EB584D">
        <w:rPr>
          <w:lang w:eastAsia="zh-CN"/>
        </w:rPr>
        <w:t>RLAN</w:t>
      </w:r>
      <w:r w:rsidR="00C05425" w:rsidRPr="00C05425">
        <w:rPr>
          <w:rFonts w:hint="eastAsia"/>
          <w:lang w:eastAsia="zh-CN"/>
        </w:rPr>
        <w:t>之间不可能</w:t>
      </w:r>
      <w:r w:rsidR="00EB584D">
        <w:rPr>
          <w:rFonts w:hint="eastAsia"/>
          <w:lang w:eastAsia="zh-CN"/>
        </w:rPr>
        <w:t>在</w:t>
      </w:r>
      <w:r w:rsidR="00EB584D" w:rsidRPr="00EB584D">
        <w:rPr>
          <w:lang w:eastAsia="zh-CN"/>
        </w:rPr>
        <w:t>5 350-5 470 MHz</w:t>
      </w:r>
      <w:r w:rsidR="00EB584D" w:rsidRPr="00EB584D">
        <w:rPr>
          <w:rFonts w:hint="eastAsia"/>
          <w:lang w:eastAsia="zh-CN"/>
        </w:rPr>
        <w:t>频段</w:t>
      </w:r>
      <w:r w:rsidR="00C05425" w:rsidRPr="00C05425">
        <w:rPr>
          <w:lang w:eastAsia="zh-CN"/>
        </w:rPr>
        <w:t>实现</w:t>
      </w:r>
      <w:r w:rsidR="00C05425" w:rsidRPr="00C05425">
        <w:rPr>
          <w:rFonts w:hint="eastAsia"/>
          <w:lang w:eastAsia="zh-CN"/>
        </w:rPr>
        <w:t>共用。</w:t>
      </w:r>
      <w:r w:rsidR="00EB584D">
        <w:rPr>
          <w:rFonts w:hint="eastAsia"/>
          <w:lang w:eastAsia="zh-CN"/>
        </w:rPr>
        <w:t>值得注意的是，</w:t>
      </w:r>
      <w:r w:rsidR="00EB584D" w:rsidRPr="00392339">
        <w:rPr>
          <w:lang w:eastAsia="zh-CN"/>
        </w:rPr>
        <w:t>ITU-R</w:t>
      </w:r>
      <w:r w:rsidR="00EB584D">
        <w:rPr>
          <w:rFonts w:hint="eastAsia"/>
          <w:lang w:eastAsia="zh-CN"/>
        </w:rPr>
        <w:t>和</w:t>
      </w:r>
      <w:r w:rsidR="00EB584D">
        <w:rPr>
          <w:lang w:eastAsia="zh-CN"/>
        </w:rPr>
        <w:t>欧洲</w:t>
      </w:r>
      <w:r w:rsidR="00EB584D">
        <w:rPr>
          <w:rFonts w:hint="eastAsia"/>
          <w:lang w:eastAsia="zh-CN"/>
        </w:rPr>
        <w:t>有可能就某些</w:t>
      </w:r>
      <w:r w:rsidR="00EB584D">
        <w:rPr>
          <w:lang w:eastAsia="zh-CN"/>
        </w:rPr>
        <w:t>可行的</w:t>
      </w:r>
      <w:r w:rsidR="00EB584D">
        <w:rPr>
          <w:rFonts w:hint="eastAsia"/>
          <w:lang w:eastAsia="zh-CN"/>
        </w:rPr>
        <w:t>缓解</w:t>
      </w:r>
      <w:r w:rsidR="00EB584D">
        <w:rPr>
          <w:lang w:eastAsia="zh-CN"/>
        </w:rPr>
        <w:t>技术开展进一步研究</w:t>
      </w:r>
      <w:r w:rsidR="00EB584D">
        <w:rPr>
          <w:rFonts w:hint="eastAsia"/>
          <w:lang w:eastAsia="zh-CN"/>
        </w:rPr>
        <w:t>，但这些研究</w:t>
      </w:r>
      <w:r w:rsidR="00EB584D">
        <w:rPr>
          <w:lang w:eastAsia="zh-CN"/>
        </w:rPr>
        <w:t>不可能</w:t>
      </w:r>
      <w:r w:rsidR="00EB584D">
        <w:rPr>
          <w:rFonts w:hint="eastAsia"/>
          <w:lang w:eastAsia="zh-CN"/>
        </w:rPr>
        <w:t>在</w:t>
      </w:r>
      <w:r w:rsidR="00EB584D">
        <w:rPr>
          <w:lang w:eastAsia="zh-CN"/>
        </w:rPr>
        <w:t>涉及</w:t>
      </w:r>
      <w:r w:rsidR="00EB584D" w:rsidRPr="00EB584D">
        <w:rPr>
          <w:lang w:eastAsia="zh-CN"/>
        </w:rPr>
        <w:t>WRC-15</w:t>
      </w:r>
      <w:r w:rsidR="00EB584D">
        <w:rPr>
          <w:rFonts w:hint="eastAsia"/>
          <w:lang w:eastAsia="zh-CN"/>
        </w:rPr>
        <w:t>的时间范围内完成。因此，在考虑到现有研究结果</w:t>
      </w:r>
      <w:r w:rsidR="00EB584D">
        <w:rPr>
          <w:lang w:eastAsia="zh-CN"/>
        </w:rPr>
        <w:t>但未就进一步研究得出结论的现阶段，</w:t>
      </w:r>
      <w:r w:rsidR="00EB584D">
        <w:rPr>
          <w:rFonts w:hint="eastAsia"/>
          <w:lang w:eastAsia="zh-CN"/>
        </w:rPr>
        <w:t>不可能在</w:t>
      </w:r>
      <w:r w:rsidR="00EB584D" w:rsidRPr="00EB584D">
        <w:rPr>
          <w:lang w:eastAsia="zh-CN"/>
        </w:rPr>
        <w:t>WRC-15</w:t>
      </w:r>
      <w:r w:rsidR="00EB584D">
        <w:rPr>
          <w:rFonts w:hint="eastAsia"/>
          <w:lang w:eastAsia="zh-CN"/>
        </w:rPr>
        <w:t>上支持</w:t>
      </w:r>
      <w:r w:rsidR="003956D7" w:rsidRPr="003956D7">
        <w:rPr>
          <w:rFonts w:hint="eastAsia"/>
          <w:lang w:eastAsia="zh-CN"/>
        </w:rPr>
        <w:t>在</w:t>
      </w:r>
      <w:r w:rsidR="003956D7" w:rsidRPr="003956D7">
        <w:rPr>
          <w:lang w:eastAsia="zh-CN"/>
        </w:rPr>
        <w:t>5 350-5 470 MHz</w:t>
      </w:r>
      <w:r w:rsidR="003956D7" w:rsidRPr="003956D7">
        <w:rPr>
          <w:rFonts w:hint="eastAsia"/>
          <w:lang w:eastAsia="zh-CN"/>
        </w:rPr>
        <w:t>频段</w:t>
      </w:r>
      <w:r w:rsidR="003956D7">
        <w:rPr>
          <w:rFonts w:hint="eastAsia"/>
          <w:lang w:eastAsia="zh-CN"/>
        </w:rPr>
        <w:t>的移动业务划分</w:t>
      </w:r>
      <w:r w:rsidR="003956D7">
        <w:rPr>
          <w:lang w:eastAsia="zh-CN"/>
        </w:rPr>
        <w:t>。</w:t>
      </w:r>
      <w:r w:rsidR="003956D7" w:rsidRPr="003956D7">
        <w:rPr>
          <w:rFonts w:hint="eastAsia"/>
          <w:lang w:eastAsia="zh-CN"/>
        </w:rPr>
        <w:t>此提</w:t>
      </w:r>
      <w:r w:rsidR="003956D7" w:rsidRPr="003956D7">
        <w:rPr>
          <w:lang w:eastAsia="zh-CN"/>
        </w:rPr>
        <w:t>案符合</w:t>
      </w:r>
      <w:r w:rsidR="003956D7" w:rsidRPr="003956D7">
        <w:rPr>
          <w:lang w:eastAsia="zh-CN"/>
        </w:rPr>
        <w:t>CPM</w:t>
      </w:r>
      <w:r w:rsidR="003956D7" w:rsidRPr="003956D7">
        <w:rPr>
          <w:rFonts w:hint="eastAsia"/>
          <w:lang w:eastAsia="zh-CN"/>
        </w:rPr>
        <w:t>报告就此频段提出</w:t>
      </w:r>
      <w:r w:rsidR="003956D7" w:rsidRPr="003956D7">
        <w:rPr>
          <w:lang w:eastAsia="zh-CN"/>
        </w:rPr>
        <w:t>的</w:t>
      </w:r>
      <w:r w:rsidR="003956D7" w:rsidRPr="003956D7">
        <w:rPr>
          <w:rFonts w:hint="eastAsia"/>
          <w:lang w:eastAsia="zh-CN"/>
        </w:rPr>
        <w:t>唯一</w:t>
      </w:r>
      <w:r w:rsidR="003956D7" w:rsidRPr="003956D7">
        <w:rPr>
          <w:lang w:eastAsia="zh-CN"/>
        </w:rPr>
        <w:t>方法</w:t>
      </w:r>
      <w:r w:rsidR="003956D7" w:rsidRPr="003956D7">
        <w:rPr>
          <w:rFonts w:hint="eastAsia"/>
          <w:lang w:eastAsia="zh-CN"/>
        </w:rPr>
        <w:t>（</w:t>
      </w:r>
      <w:r w:rsidR="003956D7" w:rsidRPr="003956D7">
        <w:rPr>
          <w:lang w:eastAsia="zh-CN"/>
        </w:rPr>
        <w:t>NOC</w:t>
      </w:r>
      <w:r w:rsidR="003956D7" w:rsidRPr="003956D7">
        <w:rPr>
          <w:lang w:eastAsia="zh-CN"/>
        </w:rPr>
        <w:t>）。</w:t>
      </w:r>
    </w:p>
    <w:p w:rsidR="001C63B4" w:rsidRDefault="009A3AA5">
      <w:pPr>
        <w:pStyle w:val="Proposal"/>
      </w:pPr>
      <w:r>
        <w:rPr>
          <w:u w:val="single"/>
        </w:rPr>
        <w:t>NOC</w:t>
      </w:r>
      <w:r>
        <w:tab/>
        <w:t>EUR/9A1</w:t>
      </w:r>
      <w:r w:rsidR="00147E33">
        <w:t>A4</w:t>
      </w:r>
      <w:r>
        <w:t>/11</w:t>
      </w:r>
    </w:p>
    <w:p w:rsidR="009A3AA5" w:rsidRDefault="009A3AA5" w:rsidP="009A3AA5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9A3AA5" w:rsidTr="009A3AA5">
        <w:trPr>
          <w:cantSplit/>
        </w:trPr>
        <w:tc>
          <w:tcPr>
            <w:tcW w:w="9354" w:type="dxa"/>
            <w:gridSpan w:val="3"/>
          </w:tcPr>
          <w:p w:rsidR="009A3AA5" w:rsidRDefault="009A3AA5" w:rsidP="009A3AA5">
            <w:pPr>
              <w:pStyle w:val="Tablehead"/>
            </w:pPr>
            <w:r>
              <w:t>划分给以下业务</w:t>
            </w:r>
          </w:p>
        </w:tc>
      </w:tr>
      <w:tr w:rsidR="009A3AA5" w:rsidTr="009A3AA5">
        <w:trPr>
          <w:cantSplit/>
        </w:trPr>
        <w:tc>
          <w:tcPr>
            <w:tcW w:w="3118" w:type="dxa"/>
          </w:tcPr>
          <w:p w:rsidR="009A3AA5" w:rsidRDefault="009A3AA5" w:rsidP="009A3A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9A3AA5" w:rsidRDefault="009A3AA5" w:rsidP="009A3A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9A3AA5" w:rsidRDefault="009A3AA5" w:rsidP="009A3A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bottom w:val="nil"/>
            </w:tcBorders>
          </w:tcPr>
          <w:p w:rsidR="009A3AA5" w:rsidRPr="007D6D61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lastRenderedPageBreak/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9A3AA5" w:rsidRPr="00F72AE7" w:rsidRDefault="009A3AA5" w:rsidP="009A3AA5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9A3AA5" w:rsidRPr="007D6D61" w:rsidRDefault="009A3AA5" w:rsidP="009A3AA5">
            <w:pPr>
              <w:pStyle w:val="TableTextS5"/>
            </w:pPr>
            <w:r w:rsidRPr="007D6D61"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9A3AA5" w:rsidRPr="007D6D61" w:rsidRDefault="009A3AA5" w:rsidP="009A3AA5">
            <w:pPr>
              <w:pStyle w:val="TableTextS5"/>
              <w:rPr>
                <w:rStyle w:val="Tablefreq"/>
              </w:rPr>
            </w:pPr>
            <w:r w:rsidRPr="007D6D61">
              <w:rPr>
                <w:rStyle w:val="Tablefreq"/>
              </w:rPr>
              <w:lastRenderedPageBreak/>
              <w:t>5 725-5 830</w:t>
            </w:r>
          </w:p>
          <w:p w:rsidR="009A3AA5" w:rsidRPr="00F72AE7" w:rsidRDefault="009A3AA5" w:rsidP="009A3AA5">
            <w:pPr>
              <w:pStyle w:val="TableTextS5"/>
              <w:rPr>
                <w:rStyle w:val="capS5"/>
              </w:rPr>
            </w:pPr>
            <w:r w:rsidRPr="007D6D61">
              <w:tab/>
            </w:r>
            <w:r w:rsidRPr="00F72AE7">
              <w:rPr>
                <w:rStyle w:val="capS5"/>
              </w:rPr>
              <w:t>无线电定位</w:t>
            </w:r>
          </w:p>
          <w:p w:rsidR="009A3AA5" w:rsidRPr="007D6D61" w:rsidRDefault="009A3AA5" w:rsidP="009A3AA5">
            <w:pPr>
              <w:pStyle w:val="TableTextS5"/>
            </w:pPr>
            <w:r w:rsidRPr="007D6D61">
              <w:lastRenderedPageBreak/>
              <w:tab/>
            </w:r>
            <w:r w:rsidRPr="007D6D61">
              <w:t>业余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nil"/>
            </w:tcBorders>
          </w:tcPr>
          <w:p w:rsidR="009A3AA5" w:rsidRPr="007D6D61" w:rsidRDefault="009A3AA5" w:rsidP="009A3AA5">
            <w:pPr>
              <w:pStyle w:val="TableTextS5"/>
            </w:pPr>
            <w:r w:rsidRPr="007D6D61">
              <w:lastRenderedPageBreak/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9A3AA5" w:rsidRPr="007D6D61" w:rsidRDefault="009A3AA5" w:rsidP="009A3AA5">
            <w:pPr>
              <w:pStyle w:val="TableTextS5"/>
            </w:pPr>
            <w:r w:rsidRPr="007D6D61">
              <w:tab/>
              <w:t>5.150  5.453  5.455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bottom w:val="nil"/>
            </w:tcBorders>
          </w:tcPr>
          <w:p w:rsidR="009A3AA5" w:rsidRPr="007D6D61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（空对地）</w:t>
            </w:r>
          </w:p>
          <w:p w:rsidR="009A3AA5" w:rsidRPr="00F72AE7" w:rsidRDefault="009A3AA5" w:rsidP="009A3AA5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9A3AA5" w:rsidRPr="007D6D61" w:rsidRDefault="009A3AA5" w:rsidP="009A3AA5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9A3AA5" w:rsidRPr="00F72AE7" w:rsidRDefault="009A3AA5" w:rsidP="009A3AA5">
            <w:pPr>
              <w:pStyle w:val="TableTextS5"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:rsidR="009A3AA5" w:rsidRPr="007D6D61" w:rsidRDefault="009A3AA5" w:rsidP="009A3AA5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卫星业余（空对地）</w:t>
            </w:r>
          </w:p>
        </w:tc>
      </w:tr>
      <w:tr w:rsidR="009A3AA5" w:rsidTr="009A3AA5">
        <w:trPr>
          <w:cantSplit/>
        </w:trPr>
        <w:tc>
          <w:tcPr>
            <w:tcW w:w="3118" w:type="dxa"/>
            <w:tcBorders>
              <w:top w:val="nil"/>
            </w:tcBorders>
          </w:tcPr>
          <w:p w:rsidR="009A3AA5" w:rsidRPr="007D6D61" w:rsidRDefault="009A3AA5" w:rsidP="009A3AA5">
            <w:pPr>
              <w:pStyle w:val="TableTextS5"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9A3AA5" w:rsidRPr="007D6D61" w:rsidRDefault="009A3AA5" w:rsidP="009A3AA5">
            <w:pPr>
              <w:pStyle w:val="TableTextS5"/>
            </w:pPr>
            <w:r w:rsidRPr="007D6D61">
              <w:tab/>
              <w:t>5.150  5.453  5.455</w:t>
            </w:r>
          </w:p>
        </w:tc>
      </w:tr>
    </w:tbl>
    <w:p w:rsidR="001C63B4" w:rsidRDefault="009A3AA5" w:rsidP="004C58D1">
      <w:pPr>
        <w:pStyle w:val="Reasons"/>
        <w:tabs>
          <w:tab w:val="left" w:pos="1107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956D7" w:rsidRPr="003956D7">
        <w:rPr>
          <w:lang w:eastAsia="zh-CN"/>
        </w:rPr>
        <w:t>ITU-R</w:t>
      </w:r>
      <w:r w:rsidR="003956D7">
        <w:rPr>
          <w:rFonts w:hint="eastAsia"/>
          <w:lang w:eastAsia="zh-CN"/>
        </w:rPr>
        <w:t>第</w:t>
      </w:r>
      <w:r w:rsidR="003956D7" w:rsidRPr="003956D7">
        <w:rPr>
          <w:lang w:eastAsia="zh-CN"/>
        </w:rPr>
        <w:t>4-5-6-7</w:t>
      </w:r>
      <w:r w:rsidR="003956D7">
        <w:rPr>
          <w:rFonts w:hint="eastAsia"/>
          <w:lang w:eastAsia="zh-CN"/>
        </w:rPr>
        <w:t>联合任务组未就</w:t>
      </w:r>
      <w:r w:rsidR="003956D7">
        <w:rPr>
          <w:lang w:eastAsia="zh-CN"/>
        </w:rPr>
        <w:t>此</w:t>
      </w:r>
      <w:r w:rsidR="003956D7">
        <w:rPr>
          <w:rFonts w:hint="eastAsia"/>
          <w:lang w:eastAsia="zh-CN"/>
        </w:rPr>
        <w:t>频段的</w:t>
      </w:r>
      <w:r w:rsidR="003956D7" w:rsidRPr="003956D7">
        <w:rPr>
          <w:lang w:eastAsia="zh-CN"/>
        </w:rPr>
        <w:t>IMT/</w:t>
      </w:r>
      <w:r w:rsidR="003956D7">
        <w:rPr>
          <w:rFonts w:hint="eastAsia"/>
          <w:lang w:eastAsia="zh-CN"/>
        </w:rPr>
        <w:t>移动宽带</w:t>
      </w:r>
      <w:r w:rsidR="003956D7" w:rsidRPr="003956D7">
        <w:rPr>
          <w:lang w:eastAsia="zh-CN"/>
        </w:rPr>
        <w:t>/RLAN</w:t>
      </w:r>
      <w:r w:rsidR="003956D7">
        <w:rPr>
          <w:rFonts w:hint="eastAsia"/>
          <w:lang w:eastAsia="zh-CN"/>
        </w:rPr>
        <w:t>开展实质性</w:t>
      </w:r>
      <w:r w:rsidR="003956D7">
        <w:rPr>
          <w:lang w:eastAsia="zh-CN"/>
        </w:rPr>
        <w:t>的共用和兼容性研究。</w:t>
      </w:r>
      <w:r w:rsidR="003956D7" w:rsidRPr="003956D7">
        <w:rPr>
          <w:rFonts w:hint="eastAsia"/>
          <w:lang w:eastAsia="zh-CN"/>
        </w:rPr>
        <w:t>此</w:t>
      </w:r>
      <w:r w:rsidR="003956D7">
        <w:rPr>
          <w:rFonts w:hint="eastAsia"/>
          <w:lang w:eastAsia="zh-CN"/>
        </w:rPr>
        <w:t>提</w:t>
      </w:r>
      <w:r w:rsidR="003956D7">
        <w:rPr>
          <w:lang w:eastAsia="zh-CN"/>
        </w:rPr>
        <w:t>案</w:t>
      </w:r>
      <w:r w:rsidR="003956D7" w:rsidRPr="003956D7">
        <w:rPr>
          <w:lang w:eastAsia="zh-CN"/>
        </w:rPr>
        <w:t>符合</w:t>
      </w:r>
      <w:r w:rsidR="003956D7" w:rsidRPr="003956D7">
        <w:rPr>
          <w:lang w:eastAsia="zh-CN"/>
        </w:rPr>
        <w:t>CPM</w:t>
      </w:r>
      <w:r w:rsidR="003956D7" w:rsidRPr="003956D7">
        <w:rPr>
          <w:rFonts w:hint="eastAsia"/>
          <w:lang w:eastAsia="zh-CN"/>
        </w:rPr>
        <w:t>报告就此频段提出</w:t>
      </w:r>
      <w:r w:rsidR="003956D7" w:rsidRPr="003956D7">
        <w:rPr>
          <w:lang w:eastAsia="zh-CN"/>
        </w:rPr>
        <w:t>的</w:t>
      </w:r>
      <w:r w:rsidR="003956D7" w:rsidRPr="003956D7">
        <w:rPr>
          <w:rFonts w:hint="eastAsia"/>
          <w:lang w:eastAsia="zh-CN"/>
        </w:rPr>
        <w:t>唯一</w:t>
      </w:r>
      <w:r w:rsidR="003956D7" w:rsidRPr="003956D7">
        <w:rPr>
          <w:lang w:eastAsia="zh-CN"/>
        </w:rPr>
        <w:t>方法</w:t>
      </w:r>
      <w:r w:rsidR="003956D7" w:rsidRPr="003956D7">
        <w:rPr>
          <w:rFonts w:hint="eastAsia"/>
          <w:lang w:eastAsia="zh-CN"/>
        </w:rPr>
        <w:t>（</w:t>
      </w:r>
      <w:r w:rsidR="003956D7" w:rsidRPr="003956D7">
        <w:rPr>
          <w:lang w:eastAsia="zh-CN"/>
        </w:rPr>
        <w:t>NOC</w:t>
      </w:r>
      <w:r w:rsidR="003956D7" w:rsidRPr="003956D7">
        <w:rPr>
          <w:lang w:eastAsia="zh-CN"/>
        </w:rPr>
        <w:t>）。</w:t>
      </w:r>
    </w:p>
    <w:p w:rsidR="001C63B4" w:rsidRDefault="009A3AA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EUR/9A1</w:t>
      </w:r>
      <w:r w:rsidR="00147E33">
        <w:rPr>
          <w:lang w:eastAsia="zh-CN"/>
        </w:rPr>
        <w:t>A4</w:t>
      </w:r>
      <w:r>
        <w:rPr>
          <w:lang w:eastAsia="zh-CN"/>
        </w:rPr>
        <w:t>/12</w:t>
      </w:r>
    </w:p>
    <w:p w:rsidR="009A3AA5" w:rsidRPr="004C58D1" w:rsidRDefault="009A3AA5" w:rsidP="004C58D1">
      <w:pPr>
        <w:pStyle w:val="ResNo"/>
      </w:pPr>
      <w:bookmarkStart w:id="11" w:name="_Toc328053080"/>
      <w:r w:rsidRPr="004C58D1">
        <w:rPr>
          <w:rFonts w:hint="eastAsia"/>
        </w:rPr>
        <w:t>第</w:t>
      </w:r>
      <w:r w:rsidRPr="004C58D1">
        <w:rPr>
          <w:rStyle w:val="href"/>
          <w:rFonts w:hint="eastAsia"/>
        </w:rPr>
        <w:t>233</w:t>
      </w:r>
      <w:r w:rsidRPr="004C58D1">
        <w:rPr>
          <w:rFonts w:hint="eastAsia"/>
        </w:rPr>
        <w:t>号决议（</w:t>
      </w:r>
      <w:r w:rsidRPr="004C58D1">
        <w:t>WRC</w:t>
      </w:r>
      <w:r w:rsidRPr="004C58D1">
        <w:noBreakHyphen/>
        <w:t>12</w:t>
      </w:r>
      <w:r w:rsidRPr="004C58D1">
        <w:rPr>
          <w:rFonts w:hint="eastAsia"/>
        </w:rPr>
        <w:t>）</w:t>
      </w:r>
      <w:bookmarkEnd w:id="11"/>
    </w:p>
    <w:p w:rsidR="009A3AA5" w:rsidRPr="007078A5" w:rsidRDefault="009A3AA5" w:rsidP="0056549F">
      <w:pPr>
        <w:pStyle w:val="Restitle"/>
        <w:rPr>
          <w:lang w:eastAsia="zh-CN"/>
        </w:rPr>
      </w:pPr>
      <w:bookmarkStart w:id="12" w:name="_Toc328053081"/>
      <w:r>
        <w:rPr>
          <w:rFonts w:hint="eastAsia"/>
          <w:lang w:eastAsia="zh-CN"/>
        </w:rPr>
        <w:t>研究国际移动通信</w:t>
      </w:r>
      <w:r>
        <w:rPr>
          <w:rFonts w:hint="eastAsia"/>
          <w:lang w:val="es-ES_tradnl" w:eastAsia="zh-CN"/>
        </w:rPr>
        <w:t>及</w:t>
      </w:r>
      <w:r>
        <w:rPr>
          <w:rFonts w:hint="eastAsia"/>
          <w:lang w:eastAsia="zh-CN"/>
        </w:rPr>
        <w:t>其他地面移动宽带应用</w:t>
      </w:r>
      <w:r>
        <w:rPr>
          <w:lang w:eastAsia="zh-CN"/>
        </w:rPr>
        <w:br/>
      </w:r>
      <w:r>
        <w:rPr>
          <w:rFonts w:hint="eastAsia"/>
          <w:lang w:eastAsia="zh-CN"/>
        </w:rPr>
        <w:t>与频率相关的事宜</w:t>
      </w:r>
      <w:bookmarkEnd w:id="12"/>
    </w:p>
    <w:p w:rsidR="0056549F" w:rsidRDefault="009A3AA5" w:rsidP="004C58D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956D7">
        <w:rPr>
          <w:rFonts w:hint="eastAsia"/>
          <w:lang w:eastAsia="zh-CN"/>
        </w:rPr>
        <w:t>依据</w:t>
      </w:r>
      <w:r w:rsidR="003956D7">
        <w:rPr>
          <w:lang w:eastAsia="zh-CN"/>
        </w:rPr>
        <w:t>这些欧洲提案</w:t>
      </w:r>
      <w:r w:rsidR="00F57C3B">
        <w:rPr>
          <w:rFonts w:hint="eastAsia"/>
          <w:lang w:eastAsia="zh-CN"/>
        </w:rPr>
        <w:t>可以认为，议项</w:t>
      </w:r>
      <w:r w:rsidR="00F57C3B" w:rsidRPr="00043648">
        <w:rPr>
          <w:lang w:eastAsia="zh-CN"/>
        </w:rPr>
        <w:t>1.1</w:t>
      </w:r>
      <w:r w:rsidR="00F57C3B">
        <w:rPr>
          <w:rFonts w:hint="eastAsia"/>
          <w:lang w:eastAsia="zh-CN"/>
        </w:rPr>
        <w:t>即将完成</w:t>
      </w:r>
      <w:r w:rsidR="00F57C3B">
        <w:rPr>
          <w:lang w:eastAsia="zh-CN"/>
        </w:rPr>
        <w:t>，</w:t>
      </w:r>
      <w:r w:rsidR="00F57C3B">
        <w:rPr>
          <w:rFonts w:hint="eastAsia"/>
          <w:lang w:eastAsia="zh-CN"/>
        </w:rPr>
        <w:t>因</w:t>
      </w:r>
      <w:r w:rsidR="00F57C3B">
        <w:rPr>
          <w:lang w:eastAsia="zh-CN"/>
        </w:rPr>
        <w:t>而</w:t>
      </w:r>
      <w:r w:rsidR="00F57C3B">
        <w:rPr>
          <w:rFonts w:hint="eastAsia"/>
          <w:lang w:eastAsia="zh-CN"/>
        </w:rPr>
        <w:t>将不再需要</w:t>
      </w:r>
      <w:r w:rsidR="00F57C3B">
        <w:rPr>
          <w:lang w:eastAsia="zh-CN"/>
        </w:rPr>
        <w:t>第</w:t>
      </w:r>
      <w:r w:rsidR="00F57C3B">
        <w:rPr>
          <w:rFonts w:hint="eastAsia"/>
          <w:lang w:eastAsia="zh-CN"/>
        </w:rPr>
        <w:t>223</w:t>
      </w:r>
      <w:r w:rsidR="00F57C3B">
        <w:rPr>
          <w:rFonts w:hint="eastAsia"/>
          <w:lang w:eastAsia="zh-CN"/>
        </w:rPr>
        <w:t>号决议。</w:t>
      </w:r>
    </w:p>
    <w:p w:rsidR="0056549F" w:rsidRPr="004C58D1" w:rsidRDefault="0056549F" w:rsidP="004C58D1"/>
    <w:p w:rsidR="0056549F" w:rsidRDefault="0056549F">
      <w:pPr>
        <w:jc w:val="center"/>
      </w:pPr>
      <w:r>
        <w:t>______________</w:t>
      </w:r>
    </w:p>
    <w:p w:rsidR="001C63B4" w:rsidRPr="008A5729" w:rsidRDefault="001C63B4" w:rsidP="008A5729"/>
    <w:sectPr w:rsidR="001C63B4" w:rsidRPr="008A5729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25" w:rsidRDefault="00C05425">
      <w:r>
        <w:separator/>
      </w:r>
    </w:p>
  </w:endnote>
  <w:endnote w:type="continuationSeparator" w:id="0">
    <w:p w:rsidR="00C05425" w:rsidRDefault="00C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25" w:rsidRPr="00B714D4" w:rsidRDefault="00B714D4" w:rsidP="00B714D4">
    <w:pPr>
      <w:pStyle w:val="Footer"/>
    </w:pPr>
    <w:fldSimple w:instr=" FILENAME \p  \* MERGEFORMAT ">
      <w:r w:rsidR="00515C75">
        <w:t>P:\CHI\ITU-R\CONF-R\CMR15\000\009ADD01ADD04C.docx</w:t>
      </w:r>
    </w:fldSimple>
    <w:r>
      <w:t xml:space="preserve"> (383787)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15C75">
      <w:t>21.07.15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15C75">
      <w:t>21.07.15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25" w:rsidRPr="00B714D4" w:rsidRDefault="00B714D4" w:rsidP="00B714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15C75">
      <w:t>P:\CHI\ITU-R\CONF-R\CMR15\000\009ADD01ADD04C.docx</w:t>
    </w:r>
    <w:r>
      <w:fldChar w:fldCharType="end"/>
    </w:r>
    <w:r>
      <w:t xml:space="preserve"> (383787)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15C75">
      <w:t>21.07.15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15C75">
      <w:t>21.07.15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25" w:rsidRDefault="00C05425">
      <w:r>
        <w:t>____________________</w:t>
      </w:r>
    </w:p>
  </w:footnote>
  <w:footnote w:type="continuationSeparator" w:id="0">
    <w:p w:rsidR="00C05425" w:rsidRDefault="00C0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25" w:rsidRDefault="00C0542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C75">
      <w:rPr>
        <w:rStyle w:val="PageNumber"/>
        <w:noProof/>
      </w:rPr>
      <w:t>2</w:t>
    </w:r>
    <w:r>
      <w:rPr>
        <w:rStyle w:val="PageNumber"/>
      </w:rPr>
      <w:fldChar w:fldCharType="end"/>
    </w:r>
  </w:p>
  <w:p w:rsidR="00C05425" w:rsidRDefault="00C05425" w:rsidP="00B711CC">
    <w:pPr>
      <w:pStyle w:val="Header"/>
      <w:rPr>
        <w:lang w:val="en-US"/>
      </w:rPr>
    </w:pPr>
    <w:r>
      <w:rPr>
        <w:rStyle w:val="PageNumber"/>
      </w:rPr>
      <w:t>CMR15/</w:t>
    </w:r>
    <w:r>
      <w:t>9(Add.1)(Add.4)-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7E33"/>
    <w:rsid w:val="00166859"/>
    <w:rsid w:val="001765EC"/>
    <w:rsid w:val="001853E8"/>
    <w:rsid w:val="001B6360"/>
    <w:rsid w:val="001C63B4"/>
    <w:rsid w:val="001F4EA6"/>
    <w:rsid w:val="00214959"/>
    <w:rsid w:val="002260A6"/>
    <w:rsid w:val="002742B3"/>
    <w:rsid w:val="002A4C9C"/>
    <w:rsid w:val="002B509B"/>
    <w:rsid w:val="002C177A"/>
    <w:rsid w:val="002E2A59"/>
    <w:rsid w:val="002E4507"/>
    <w:rsid w:val="00305254"/>
    <w:rsid w:val="003169D2"/>
    <w:rsid w:val="003956D7"/>
    <w:rsid w:val="003B4BEF"/>
    <w:rsid w:val="003C6B45"/>
    <w:rsid w:val="0041282E"/>
    <w:rsid w:val="00437869"/>
    <w:rsid w:val="00463ACA"/>
    <w:rsid w:val="00465A34"/>
    <w:rsid w:val="004C4554"/>
    <w:rsid w:val="004C58D1"/>
    <w:rsid w:val="004D2DEC"/>
    <w:rsid w:val="004F2BE6"/>
    <w:rsid w:val="00503B37"/>
    <w:rsid w:val="00515C75"/>
    <w:rsid w:val="00527E8A"/>
    <w:rsid w:val="00531B38"/>
    <w:rsid w:val="00542E85"/>
    <w:rsid w:val="00562479"/>
    <w:rsid w:val="0056549F"/>
    <w:rsid w:val="00576849"/>
    <w:rsid w:val="005A0ACB"/>
    <w:rsid w:val="005E08D2"/>
    <w:rsid w:val="005E7FD8"/>
    <w:rsid w:val="00622560"/>
    <w:rsid w:val="0063685D"/>
    <w:rsid w:val="00644391"/>
    <w:rsid w:val="00647712"/>
    <w:rsid w:val="006610F4"/>
    <w:rsid w:val="00662E12"/>
    <w:rsid w:val="00691142"/>
    <w:rsid w:val="006B67CE"/>
    <w:rsid w:val="006C38ED"/>
    <w:rsid w:val="006C44F9"/>
    <w:rsid w:val="006E6182"/>
    <w:rsid w:val="006F3C60"/>
    <w:rsid w:val="00736415"/>
    <w:rsid w:val="00742AE4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5729"/>
    <w:rsid w:val="008A7416"/>
    <w:rsid w:val="008B6852"/>
    <w:rsid w:val="008C1071"/>
    <w:rsid w:val="008C26FF"/>
    <w:rsid w:val="008C7B8B"/>
    <w:rsid w:val="008D1D14"/>
    <w:rsid w:val="008E1785"/>
    <w:rsid w:val="008E7127"/>
    <w:rsid w:val="008E7C8E"/>
    <w:rsid w:val="00912959"/>
    <w:rsid w:val="009657F9"/>
    <w:rsid w:val="00994BB3"/>
    <w:rsid w:val="0099525B"/>
    <w:rsid w:val="009A3AA5"/>
    <w:rsid w:val="009C72B7"/>
    <w:rsid w:val="00A0052C"/>
    <w:rsid w:val="00A21D79"/>
    <w:rsid w:val="00A31B14"/>
    <w:rsid w:val="00A323DC"/>
    <w:rsid w:val="00A466E6"/>
    <w:rsid w:val="00A815BE"/>
    <w:rsid w:val="00AA5DA1"/>
    <w:rsid w:val="00AD1F0C"/>
    <w:rsid w:val="00AE369F"/>
    <w:rsid w:val="00B026CB"/>
    <w:rsid w:val="00B310A7"/>
    <w:rsid w:val="00B711CC"/>
    <w:rsid w:val="00B714D4"/>
    <w:rsid w:val="00B851D4"/>
    <w:rsid w:val="00B868FC"/>
    <w:rsid w:val="00B95072"/>
    <w:rsid w:val="00BB26CD"/>
    <w:rsid w:val="00C05425"/>
    <w:rsid w:val="00C07239"/>
    <w:rsid w:val="00C364B1"/>
    <w:rsid w:val="00C47D87"/>
    <w:rsid w:val="00C5129E"/>
    <w:rsid w:val="00C627F9"/>
    <w:rsid w:val="00C6584D"/>
    <w:rsid w:val="00C929E0"/>
    <w:rsid w:val="00CB2936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E68D8"/>
    <w:rsid w:val="00DF3B0C"/>
    <w:rsid w:val="00E14984"/>
    <w:rsid w:val="00E22A25"/>
    <w:rsid w:val="00E533BE"/>
    <w:rsid w:val="00E560F1"/>
    <w:rsid w:val="00E92319"/>
    <w:rsid w:val="00EB584D"/>
    <w:rsid w:val="00F57C3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66B59-4C98-4262-AEAE-158ADCC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BRNormal">
    <w:name w:val="BR_Normal"/>
    <w:basedOn w:val="DefaultParagraphFont"/>
    <w:uiPriority w:val="1"/>
    <w:qFormat/>
    <w:rsid w:val="002C177A"/>
  </w:style>
  <w:style w:type="paragraph" w:customStyle="1" w:styleId="Char">
    <w:name w:val="Char"/>
    <w:basedOn w:val="Normal"/>
    <w:rsid w:val="00A21D7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 w:cs="Arial"/>
      <w:noProof/>
      <w:sz w:val="20"/>
      <w:lang w:val="fr-FR" w:eastAsia="zh-CN"/>
    </w:rPr>
  </w:style>
  <w:style w:type="character" w:styleId="Hyperlink">
    <w:name w:val="Hyperlink"/>
    <w:aliases w:val="超级链接"/>
    <w:basedOn w:val="DefaultParagraphFont"/>
    <w:uiPriority w:val="99"/>
    <w:rsid w:val="006C4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SA.115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R15-WRC15-C-0009!A1-A4!MSW-C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E96BF-9915-4922-B206-204BCC4A2FF9}">
  <ds:schemaRefs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82B73B-3FFB-4D6E-87BC-349E96F8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2352</Words>
  <Characters>3501</Characters>
  <Application>Microsoft Office Word</Application>
  <DocSecurity>0</DocSecurity>
  <Lines>265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R15-WRC15-C-0009!A1-A4!MSW-C</vt:lpstr>
    </vt:vector>
  </TitlesOfParts>
  <Manager>General Secretariat - Pool</Manager>
  <Company>International Telecommunication Union (ITU)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R15-WRC15-C-0009!A1-A4!MSW-C</dc:title>
  <dc:subject>World Radiocommunication Conference - 2015</dc:subject>
  <dc:creator>Documents Proposals Manager (DPM)</dc:creator>
  <cp:keywords>DPM_v5.2015.7.6_prod</cp:keywords>
  <dc:description/>
  <cp:lastModifiedBy>Zheng, Bingyue</cp:lastModifiedBy>
  <cp:revision>5</cp:revision>
  <cp:lastPrinted>2015-07-21T09:20:00Z</cp:lastPrinted>
  <dcterms:created xsi:type="dcterms:W3CDTF">2015-07-21T09:15:00Z</dcterms:created>
  <dcterms:modified xsi:type="dcterms:W3CDTF">2015-07-21T09:21:00Z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