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F4CC9">
        <w:trPr>
          <w:cantSplit/>
        </w:trPr>
        <w:tc>
          <w:tcPr>
            <w:tcW w:w="6911" w:type="dxa"/>
          </w:tcPr>
          <w:p w:rsidR="00A066F1" w:rsidRPr="006F4CC9" w:rsidRDefault="00241FA2" w:rsidP="003B2284">
            <w:pPr>
              <w:spacing w:before="400" w:after="48" w:line="240" w:lineRule="atLeast"/>
              <w:rPr>
                <w:rFonts w:ascii="Verdana" w:hAnsi="Verdana"/>
                <w:position w:val="6"/>
              </w:rPr>
            </w:pPr>
            <w:r w:rsidRPr="006F4CC9">
              <w:rPr>
                <w:rFonts w:ascii="Verdana" w:eastAsia="SimSun" w:hAnsi="Verdana" w:cs="Traditional Arabic"/>
                <w:b/>
                <w:position w:val="6"/>
                <w:sz w:val="22"/>
                <w:szCs w:val="22"/>
              </w:rPr>
              <w:t>World Radiocommunication Conference (WRC-15)</w:t>
            </w:r>
            <w:r w:rsidRPr="006F4CC9">
              <w:rPr>
                <w:rFonts w:ascii="Verdana" w:hAnsi="Verdana" w:cs="Times"/>
                <w:b/>
                <w:position w:val="6"/>
                <w:sz w:val="26"/>
                <w:szCs w:val="26"/>
              </w:rPr>
              <w:br/>
            </w:r>
            <w:r w:rsidRPr="006F4CC9">
              <w:rPr>
                <w:rFonts w:ascii="Verdana" w:eastAsia="SimSun" w:hAnsi="Verdana" w:cs="Traditional Arabic"/>
                <w:b/>
                <w:bCs/>
                <w:position w:val="6"/>
                <w:sz w:val="18"/>
                <w:szCs w:val="18"/>
              </w:rPr>
              <w:t>Geneva, 2–27 November 2015</w:t>
            </w:r>
          </w:p>
        </w:tc>
        <w:tc>
          <w:tcPr>
            <w:tcW w:w="3120" w:type="dxa"/>
          </w:tcPr>
          <w:p w:rsidR="00A066F1" w:rsidRPr="006F4CC9" w:rsidRDefault="003B2284" w:rsidP="003B2284">
            <w:pPr>
              <w:spacing w:before="0" w:line="240" w:lineRule="atLeast"/>
              <w:jc w:val="right"/>
            </w:pPr>
            <w:bookmarkStart w:id="0" w:name="ditulogo"/>
            <w:bookmarkEnd w:id="0"/>
            <w:r w:rsidRPr="006F4CC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F4CC9">
        <w:trPr>
          <w:cantSplit/>
        </w:trPr>
        <w:tc>
          <w:tcPr>
            <w:tcW w:w="6911" w:type="dxa"/>
            <w:tcBorders>
              <w:bottom w:val="single" w:sz="12" w:space="0" w:color="auto"/>
            </w:tcBorders>
          </w:tcPr>
          <w:p w:rsidR="00A066F1" w:rsidRPr="006F4CC9" w:rsidRDefault="003B2284" w:rsidP="00A066F1">
            <w:pPr>
              <w:spacing w:before="0" w:after="48" w:line="240" w:lineRule="atLeast"/>
              <w:rPr>
                <w:rFonts w:ascii="Verdana" w:hAnsi="Verdana"/>
                <w:b/>
                <w:smallCaps/>
                <w:sz w:val="20"/>
              </w:rPr>
            </w:pPr>
            <w:bookmarkStart w:id="1" w:name="dhead"/>
            <w:r w:rsidRPr="006F4CC9">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F4CC9" w:rsidRDefault="00A066F1" w:rsidP="00A066F1">
            <w:pPr>
              <w:spacing w:before="0" w:line="240" w:lineRule="atLeast"/>
              <w:rPr>
                <w:rFonts w:ascii="Verdana" w:hAnsi="Verdana"/>
                <w:szCs w:val="24"/>
              </w:rPr>
            </w:pPr>
          </w:p>
        </w:tc>
      </w:tr>
      <w:tr w:rsidR="00A066F1" w:rsidRPr="006F4CC9">
        <w:trPr>
          <w:cantSplit/>
        </w:trPr>
        <w:tc>
          <w:tcPr>
            <w:tcW w:w="6911" w:type="dxa"/>
            <w:tcBorders>
              <w:top w:val="single" w:sz="12" w:space="0" w:color="auto"/>
            </w:tcBorders>
          </w:tcPr>
          <w:p w:rsidR="00A066F1" w:rsidRPr="006F4CC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F4CC9" w:rsidRDefault="00A066F1" w:rsidP="00A066F1">
            <w:pPr>
              <w:spacing w:before="0" w:line="240" w:lineRule="atLeast"/>
              <w:rPr>
                <w:rFonts w:ascii="Verdana" w:hAnsi="Verdana"/>
                <w:sz w:val="20"/>
              </w:rPr>
            </w:pPr>
          </w:p>
        </w:tc>
      </w:tr>
      <w:tr w:rsidR="00A066F1" w:rsidRPr="006F4CC9">
        <w:trPr>
          <w:cantSplit/>
          <w:trHeight w:val="23"/>
        </w:trPr>
        <w:tc>
          <w:tcPr>
            <w:tcW w:w="6911" w:type="dxa"/>
            <w:shd w:val="clear" w:color="auto" w:fill="auto"/>
          </w:tcPr>
          <w:p w:rsidR="00A066F1" w:rsidRPr="006F4CC9"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6F4CC9">
              <w:rPr>
                <w:rFonts w:ascii="Verdana" w:eastAsia="SimSun" w:hAnsi="Verdana" w:cs="Traditional Arabic"/>
                <w:b/>
                <w:sz w:val="20"/>
              </w:rPr>
              <w:t>PLENARY MEETING</w:t>
            </w:r>
          </w:p>
        </w:tc>
        <w:tc>
          <w:tcPr>
            <w:tcW w:w="3120" w:type="dxa"/>
            <w:shd w:val="clear" w:color="auto" w:fill="auto"/>
          </w:tcPr>
          <w:p w:rsidR="00A066F1" w:rsidRPr="006F4CC9" w:rsidRDefault="00E55816" w:rsidP="00AA666F">
            <w:pPr>
              <w:tabs>
                <w:tab w:val="left" w:pos="851"/>
              </w:tabs>
              <w:spacing w:before="0" w:line="240" w:lineRule="atLeast"/>
              <w:rPr>
                <w:rFonts w:ascii="Verdana" w:hAnsi="Verdana"/>
                <w:sz w:val="20"/>
              </w:rPr>
            </w:pPr>
            <w:r w:rsidRPr="006F4CC9">
              <w:rPr>
                <w:rFonts w:ascii="Verdana" w:eastAsia="SimSun" w:hAnsi="Verdana" w:cs="Traditional Arabic"/>
                <w:b/>
                <w:sz w:val="20"/>
              </w:rPr>
              <w:t>Addendum 4 to</w:t>
            </w:r>
            <w:r w:rsidRPr="006F4CC9">
              <w:rPr>
                <w:rFonts w:ascii="Verdana" w:eastAsia="SimSun" w:hAnsi="Verdana" w:cs="Traditional Arabic"/>
                <w:b/>
                <w:sz w:val="20"/>
              </w:rPr>
              <w:br/>
              <w:t>Document 9(Add.1)</w:t>
            </w:r>
            <w:r w:rsidR="00A066F1" w:rsidRPr="006F4CC9">
              <w:rPr>
                <w:rFonts w:ascii="Verdana" w:eastAsia="SimSun" w:hAnsi="Verdana" w:cs="Traditional Arabic"/>
                <w:b/>
                <w:sz w:val="20"/>
              </w:rPr>
              <w:t>-</w:t>
            </w:r>
            <w:r w:rsidR="005E10C9" w:rsidRPr="006F4CC9">
              <w:rPr>
                <w:rFonts w:ascii="Verdana" w:eastAsia="SimSun" w:hAnsi="Verdana" w:cs="Traditional Arabic"/>
                <w:b/>
                <w:sz w:val="20"/>
              </w:rPr>
              <w:t>E</w:t>
            </w:r>
          </w:p>
        </w:tc>
      </w:tr>
      <w:tr w:rsidR="00A066F1" w:rsidRPr="006F4CC9">
        <w:trPr>
          <w:cantSplit/>
          <w:trHeight w:val="23"/>
        </w:trPr>
        <w:tc>
          <w:tcPr>
            <w:tcW w:w="6911" w:type="dxa"/>
            <w:shd w:val="clear" w:color="auto" w:fill="auto"/>
          </w:tcPr>
          <w:p w:rsidR="00A066F1" w:rsidRPr="006F4CC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6F4CC9" w:rsidRDefault="00420873" w:rsidP="00A066F1">
            <w:pPr>
              <w:tabs>
                <w:tab w:val="left" w:pos="993"/>
              </w:tabs>
              <w:spacing w:before="0"/>
              <w:rPr>
                <w:rFonts w:ascii="Verdana" w:hAnsi="Verdana"/>
                <w:sz w:val="20"/>
              </w:rPr>
            </w:pPr>
            <w:r w:rsidRPr="006F4CC9">
              <w:rPr>
                <w:rFonts w:ascii="Verdana" w:eastAsia="SimSun" w:hAnsi="Verdana" w:cs="Traditional Arabic"/>
                <w:b/>
                <w:sz w:val="20"/>
              </w:rPr>
              <w:t>24 June 2015</w:t>
            </w:r>
          </w:p>
        </w:tc>
      </w:tr>
      <w:tr w:rsidR="00A066F1" w:rsidRPr="006F4CC9">
        <w:trPr>
          <w:cantSplit/>
          <w:trHeight w:val="23"/>
        </w:trPr>
        <w:tc>
          <w:tcPr>
            <w:tcW w:w="6911" w:type="dxa"/>
            <w:shd w:val="clear" w:color="auto" w:fill="auto"/>
          </w:tcPr>
          <w:p w:rsidR="00A066F1" w:rsidRPr="006F4CC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6F4CC9" w:rsidRDefault="00E55816" w:rsidP="00A066F1">
            <w:pPr>
              <w:tabs>
                <w:tab w:val="left" w:pos="993"/>
              </w:tabs>
              <w:spacing w:before="0"/>
              <w:rPr>
                <w:rFonts w:ascii="Verdana" w:hAnsi="Verdana"/>
                <w:b/>
                <w:sz w:val="20"/>
              </w:rPr>
            </w:pPr>
            <w:r w:rsidRPr="006F4CC9">
              <w:rPr>
                <w:rFonts w:ascii="Verdana" w:eastAsia="SimSun" w:hAnsi="Verdana" w:cs="Traditional Arabic"/>
                <w:b/>
                <w:sz w:val="20"/>
              </w:rPr>
              <w:t>Original: English</w:t>
            </w:r>
          </w:p>
        </w:tc>
      </w:tr>
      <w:tr w:rsidR="00A066F1" w:rsidRPr="006F4CC9" w:rsidTr="00010A8A">
        <w:trPr>
          <w:cantSplit/>
          <w:trHeight w:val="23"/>
        </w:trPr>
        <w:tc>
          <w:tcPr>
            <w:tcW w:w="10031" w:type="dxa"/>
            <w:gridSpan w:val="2"/>
            <w:shd w:val="clear" w:color="auto" w:fill="auto"/>
          </w:tcPr>
          <w:p w:rsidR="00A066F1" w:rsidRPr="006F4CC9" w:rsidRDefault="00A066F1" w:rsidP="00A066F1">
            <w:pPr>
              <w:tabs>
                <w:tab w:val="left" w:pos="993"/>
              </w:tabs>
              <w:spacing w:before="0"/>
              <w:rPr>
                <w:rFonts w:ascii="Verdana" w:hAnsi="Verdana"/>
                <w:b/>
                <w:sz w:val="20"/>
              </w:rPr>
            </w:pPr>
          </w:p>
        </w:tc>
      </w:tr>
      <w:tr w:rsidR="00E55816" w:rsidRPr="006F4CC9" w:rsidTr="00010A8A">
        <w:trPr>
          <w:cantSplit/>
          <w:trHeight w:val="23"/>
        </w:trPr>
        <w:tc>
          <w:tcPr>
            <w:tcW w:w="10031" w:type="dxa"/>
            <w:gridSpan w:val="2"/>
            <w:shd w:val="clear" w:color="auto" w:fill="auto"/>
          </w:tcPr>
          <w:p w:rsidR="00E55816" w:rsidRPr="006F4CC9" w:rsidRDefault="00E55816" w:rsidP="00BF0F36">
            <w:pPr>
              <w:pStyle w:val="Source"/>
            </w:pPr>
            <w:r w:rsidRPr="006F4CC9">
              <w:rPr>
                <w:rFonts w:eastAsia="SimSun"/>
              </w:rPr>
              <w:t>European Common Proposals</w:t>
            </w:r>
            <w:r w:rsidR="00BF0F36" w:rsidRPr="006F4CC9">
              <w:rPr>
                <w:rFonts w:eastAsia="SimSun"/>
              </w:rPr>
              <w:t xml:space="preserve"> (CEPT)</w:t>
            </w:r>
          </w:p>
        </w:tc>
      </w:tr>
      <w:tr w:rsidR="00E55816" w:rsidRPr="006F4CC9" w:rsidTr="00010A8A">
        <w:trPr>
          <w:cantSplit/>
          <w:trHeight w:val="23"/>
        </w:trPr>
        <w:tc>
          <w:tcPr>
            <w:tcW w:w="10031" w:type="dxa"/>
            <w:gridSpan w:val="2"/>
            <w:shd w:val="clear" w:color="auto" w:fill="auto"/>
          </w:tcPr>
          <w:p w:rsidR="00E55816" w:rsidRPr="006F4CC9" w:rsidRDefault="007D5320" w:rsidP="00BF0F36">
            <w:pPr>
              <w:pStyle w:val="Title1"/>
            </w:pPr>
            <w:r w:rsidRPr="006F4CC9">
              <w:rPr>
                <w:rFonts w:eastAsia="SimSun"/>
              </w:rPr>
              <w:t>Proposals for the work of the conference</w:t>
            </w:r>
          </w:p>
        </w:tc>
      </w:tr>
      <w:tr w:rsidR="00E55816" w:rsidRPr="006F4CC9" w:rsidTr="00010A8A">
        <w:trPr>
          <w:cantSplit/>
          <w:trHeight w:val="23"/>
        </w:trPr>
        <w:tc>
          <w:tcPr>
            <w:tcW w:w="10031" w:type="dxa"/>
            <w:gridSpan w:val="2"/>
            <w:shd w:val="clear" w:color="auto" w:fill="auto"/>
          </w:tcPr>
          <w:p w:rsidR="00E55816" w:rsidRPr="006F4CC9" w:rsidRDefault="00E55816" w:rsidP="00E55816">
            <w:pPr>
              <w:pStyle w:val="Title2"/>
            </w:pPr>
          </w:p>
        </w:tc>
      </w:tr>
      <w:tr w:rsidR="00A538A6" w:rsidRPr="006F4CC9" w:rsidTr="00010A8A">
        <w:trPr>
          <w:cantSplit/>
          <w:trHeight w:val="23"/>
        </w:trPr>
        <w:tc>
          <w:tcPr>
            <w:tcW w:w="10031" w:type="dxa"/>
            <w:gridSpan w:val="2"/>
            <w:shd w:val="clear" w:color="auto" w:fill="auto"/>
          </w:tcPr>
          <w:p w:rsidR="00A538A6" w:rsidRPr="006F4CC9" w:rsidRDefault="004B13CB" w:rsidP="00BF0F36">
            <w:pPr>
              <w:pStyle w:val="Agendaitem"/>
              <w:rPr>
                <w:lang w:val="en-GB"/>
              </w:rPr>
            </w:pPr>
            <w:r w:rsidRPr="006F4CC9">
              <w:rPr>
                <w:rFonts w:eastAsia="SimSun"/>
                <w:lang w:val="en-GB"/>
              </w:rPr>
              <w:t>Agenda item 1.1</w:t>
            </w:r>
          </w:p>
        </w:tc>
      </w:tr>
    </w:tbl>
    <w:p w:rsidR="00010A8A" w:rsidRPr="006F4CC9" w:rsidRDefault="00010A8A" w:rsidP="00010A8A">
      <w:pPr>
        <w:overflowPunct/>
        <w:autoSpaceDE/>
        <w:autoSpaceDN/>
        <w:adjustRightInd/>
        <w:textAlignment w:val="auto"/>
      </w:pPr>
      <w:bookmarkStart w:id="8" w:name="dbreak"/>
      <w:bookmarkEnd w:id="6"/>
      <w:bookmarkEnd w:id="7"/>
      <w:bookmarkEnd w:id="8"/>
      <w:r w:rsidRPr="006F4CC9">
        <w:t>1.1</w:t>
      </w:r>
      <w:r w:rsidRPr="006F4CC9">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6F4CC9">
        <w:rPr>
          <w:b/>
          <w:bCs/>
        </w:rPr>
        <w:t>233 (WRC</w:t>
      </w:r>
      <w:r w:rsidRPr="006F4CC9">
        <w:rPr>
          <w:b/>
          <w:bCs/>
        </w:rPr>
        <w:noBreakHyphen/>
        <w:t>12)</w:t>
      </w:r>
      <w:r w:rsidRPr="006F4CC9">
        <w:t>;</w:t>
      </w:r>
    </w:p>
    <w:p w:rsidR="00BF0F36" w:rsidRPr="006F4CC9" w:rsidRDefault="00BF0F36" w:rsidP="00925D58">
      <w:pPr>
        <w:pStyle w:val="Title4"/>
      </w:pPr>
      <w:r w:rsidRPr="006F4CC9">
        <w:t>European Proposals on no change for allocations to services in Article 5</w:t>
      </w:r>
    </w:p>
    <w:p w:rsidR="00BF0F36" w:rsidRPr="006F4CC9" w:rsidRDefault="00BF0F36" w:rsidP="00925D58">
      <w:pPr>
        <w:pStyle w:val="Title4"/>
        <w:rPr>
          <w:bCs/>
        </w:rPr>
      </w:pPr>
      <w:r w:rsidRPr="006F4CC9">
        <w:rPr>
          <w:bCs/>
        </w:rPr>
        <w:t>1 300- 1 350 MHz, 1 350-1 400 MHz, 1 518-1</w:t>
      </w:r>
      <w:r w:rsidR="00706727" w:rsidRPr="006F4CC9">
        <w:rPr>
          <w:bCs/>
        </w:rPr>
        <w:t xml:space="preserve"> 525 MHz, 1 695-1 710 MHz, 2 025</w:t>
      </w:r>
      <w:r w:rsidRPr="006F4CC9">
        <w:rPr>
          <w:bCs/>
        </w:rPr>
        <w:noBreakHyphen/>
        <w:t>2 110 MHz, 2 200-2 290 MHz, 2 900-3 100 MHz, 3 300-3 400 MHz, 4 500</w:t>
      </w:r>
      <w:r w:rsidRPr="006F4CC9">
        <w:rPr>
          <w:bCs/>
        </w:rPr>
        <w:noBreakHyphen/>
        <w:t>4 800 MHz, 5 350-5 470 MHz, 5 725-5 850 MHz</w:t>
      </w:r>
    </w:p>
    <w:p w:rsidR="00BF0F36" w:rsidRPr="006F4CC9" w:rsidRDefault="00BF0F36" w:rsidP="00BF0F36">
      <w:pPr>
        <w:tabs>
          <w:tab w:val="clear" w:pos="1134"/>
          <w:tab w:val="clear" w:pos="1871"/>
          <w:tab w:val="clear" w:pos="2268"/>
        </w:tabs>
        <w:overflowPunct/>
        <w:autoSpaceDE/>
        <w:autoSpaceDN/>
        <w:adjustRightInd/>
        <w:spacing w:before="0"/>
        <w:jc w:val="center"/>
        <w:textAlignment w:val="auto"/>
        <w:rPr>
          <w:b/>
          <w:bCs/>
        </w:rPr>
      </w:pPr>
    </w:p>
    <w:p w:rsidR="00BF0F36" w:rsidRPr="006F4CC9" w:rsidRDefault="00BF0F36" w:rsidP="00925D58">
      <w:pPr>
        <w:pStyle w:val="Headingb"/>
        <w:rPr>
          <w:lang w:val="en-GB"/>
        </w:rPr>
      </w:pPr>
      <w:r w:rsidRPr="006F4CC9">
        <w:rPr>
          <w:lang w:val="en-GB"/>
        </w:rPr>
        <w:t>Proposals</w:t>
      </w:r>
    </w:p>
    <w:p w:rsidR="00187BD9" w:rsidRPr="006F4CC9" w:rsidRDefault="00187BD9" w:rsidP="00925D58">
      <w:r w:rsidRPr="006F4CC9">
        <w:br w:type="page"/>
      </w:r>
    </w:p>
    <w:p w:rsidR="00010A8A" w:rsidRPr="006F4CC9" w:rsidRDefault="00010A8A" w:rsidP="00010A8A">
      <w:pPr>
        <w:pStyle w:val="ArtNo"/>
      </w:pPr>
      <w:bookmarkStart w:id="9" w:name="_Toc327956582"/>
      <w:r w:rsidRPr="006F4CC9">
        <w:lastRenderedPageBreak/>
        <w:t xml:space="preserve">ARTICLE </w:t>
      </w:r>
      <w:r w:rsidRPr="006F4CC9">
        <w:rPr>
          <w:rStyle w:val="href"/>
          <w:rFonts w:eastAsiaTheme="majorEastAsia"/>
          <w:color w:val="000000"/>
        </w:rPr>
        <w:t>5</w:t>
      </w:r>
      <w:bookmarkEnd w:id="9"/>
    </w:p>
    <w:p w:rsidR="00010A8A" w:rsidRPr="006F4CC9" w:rsidRDefault="00010A8A" w:rsidP="00010A8A">
      <w:pPr>
        <w:pStyle w:val="Arttitle"/>
      </w:pPr>
      <w:bookmarkStart w:id="10" w:name="_Toc327956583"/>
      <w:r w:rsidRPr="006F4CC9">
        <w:t>Frequency allocations</w:t>
      </w:r>
      <w:bookmarkEnd w:id="10"/>
    </w:p>
    <w:p w:rsidR="00010A8A" w:rsidRPr="006F4CC9" w:rsidRDefault="00010A8A" w:rsidP="00010A8A">
      <w:pPr>
        <w:pStyle w:val="Section1"/>
        <w:keepNext/>
      </w:pPr>
      <w:r w:rsidRPr="006F4CC9">
        <w:t>Section IV – Table of Frequency Allocations</w:t>
      </w:r>
      <w:r w:rsidRPr="006F4CC9">
        <w:br/>
      </w:r>
      <w:r w:rsidRPr="006F4CC9">
        <w:rPr>
          <w:b w:val="0"/>
          <w:bCs/>
        </w:rPr>
        <w:t xml:space="preserve">(See No. </w:t>
      </w:r>
      <w:r w:rsidRPr="006F4CC9">
        <w:t>2.1</w:t>
      </w:r>
      <w:r w:rsidRPr="006F4CC9">
        <w:rPr>
          <w:b w:val="0"/>
          <w:bCs/>
        </w:rPr>
        <w:t>)</w:t>
      </w:r>
      <w:r w:rsidRPr="006F4CC9">
        <w:rPr>
          <w:b w:val="0"/>
          <w:bCs/>
        </w:rPr>
        <w:br/>
      </w:r>
      <w:r w:rsidRPr="006F4CC9">
        <w:br/>
      </w:r>
    </w:p>
    <w:p w:rsidR="00552167" w:rsidRPr="006F4CC9" w:rsidRDefault="00010A8A">
      <w:pPr>
        <w:pStyle w:val="Proposal"/>
      </w:pPr>
      <w:r w:rsidRPr="006F4CC9">
        <w:rPr>
          <w:u w:val="single"/>
        </w:rPr>
        <w:t>NOC</w:t>
      </w:r>
      <w:r w:rsidRPr="006F4CC9">
        <w:tab/>
        <w:t>EUR/9A1</w:t>
      </w:r>
      <w:r w:rsidR="00BF0F36" w:rsidRPr="006F4CC9">
        <w:t>A4</w:t>
      </w:r>
      <w:r w:rsidRPr="006F4CC9">
        <w:t>/1</w:t>
      </w:r>
    </w:p>
    <w:p w:rsidR="00010A8A" w:rsidRPr="006F4CC9" w:rsidRDefault="00010A8A" w:rsidP="00010A8A">
      <w:pPr>
        <w:pStyle w:val="Tabletitle"/>
      </w:pPr>
      <w:r w:rsidRPr="006F4CC9">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010A8A" w:rsidRPr="006F4CC9" w:rsidTr="00010A8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1</w:t>
            </w:r>
          </w:p>
        </w:tc>
        <w:tc>
          <w:tcPr>
            <w:tcW w:w="3099"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2</w:t>
            </w:r>
          </w:p>
        </w:tc>
        <w:tc>
          <w:tcPr>
            <w:tcW w:w="3102"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3</w:t>
            </w:r>
          </w:p>
        </w:tc>
      </w:tr>
      <w:tr w:rsidR="00010A8A" w:rsidRPr="006F4CC9" w:rsidTr="00010A8A">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rsidR="00010A8A" w:rsidRPr="006F4CC9" w:rsidRDefault="00010A8A" w:rsidP="00010A8A">
            <w:pPr>
              <w:pStyle w:val="TableTextS5"/>
              <w:rPr>
                <w:color w:val="000000"/>
              </w:rPr>
            </w:pPr>
            <w:r w:rsidRPr="006F4CC9">
              <w:rPr>
                <w:rStyle w:val="Tablefreq"/>
              </w:rPr>
              <w:t>1 300-1 350</w:t>
            </w:r>
            <w:r w:rsidRPr="006F4CC9">
              <w:rPr>
                <w:color w:val="000000"/>
              </w:rPr>
              <w:tab/>
              <w:t xml:space="preserve">RADIOLOCATION </w:t>
            </w:r>
          </w:p>
          <w:p w:rsidR="00010A8A" w:rsidRPr="006F4CC9" w:rsidRDefault="00010A8A" w:rsidP="00010A8A">
            <w:pPr>
              <w:pStyle w:val="TableTextS5"/>
              <w:rPr>
                <w:color w:val="000000"/>
              </w:rPr>
            </w:pPr>
            <w:r w:rsidRPr="006F4CC9">
              <w:rPr>
                <w:color w:val="000000"/>
              </w:rPr>
              <w:tab/>
            </w:r>
            <w:r w:rsidRPr="006F4CC9">
              <w:rPr>
                <w:color w:val="000000"/>
              </w:rPr>
              <w:tab/>
            </w:r>
            <w:r w:rsidRPr="006F4CC9">
              <w:rPr>
                <w:color w:val="000000"/>
              </w:rPr>
              <w:tab/>
            </w:r>
            <w:r w:rsidRPr="006F4CC9">
              <w:rPr>
                <w:color w:val="000000"/>
              </w:rPr>
              <w:tab/>
              <w:t xml:space="preserve">AERONAUTICAL RADIONAVIGATION  </w:t>
            </w:r>
            <w:r w:rsidRPr="006F4CC9">
              <w:rPr>
                <w:rStyle w:val="Artref"/>
                <w:color w:val="000000"/>
              </w:rPr>
              <w:t>5.337</w:t>
            </w:r>
          </w:p>
          <w:p w:rsidR="00010A8A" w:rsidRPr="006F4CC9" w:rsidRDefault="00010A8A" w:rsidP="00010A8A">
            <w:pPr>
              <w:pStyle w:val="TableTextS5"/>
              <w:rPr>
                <w:color w:val="000000"/>
              </w:rPr>
            </w:pPr>
            <w:r w:rsidRPr="006F4CC9">
              <w:rPr>
                <w:color w:val="000000"/>
              </w:rPr>
              <w:tab/>
            </w:r>
            <w:r w:rsidRPr="006F4CC9">
              <w:rPr>
                <w:color w:val="000000"/>
              </w:rPr>
              <w:tab/>
            </w:r>
            <w:r w:rsidRPr="006F4CC9">
              <w:rPr>
                <w:color w:val="000000"/>
              </w:rPr>
              <w:tab/>
            </w:r>
            <w:r w:rsidRPr="006F4CC9">
              <w:rPr>
                <w:color w:val="000000"/>
              </w:rPr>
              <w:tab/>
              <w:t>RADIONAVIGATION-SATELLITE (Earth-to-space)</w:t>
            </w:r>
          </w:p>
          <w:p w:rsidR="00010A8A" w:rsidRPr="006F4CC9" w:rsidRDefault="00010A8A" w:rsidP="00010A8A">
            <w:pPr>
              <w:pStyle w:val="TableTextS5"/>
              <w:rPr>
                <w:color w:val="000000"/>
              </w:rPr>
            </w:pPr>
            <w:r w:rsidRPr="006F4CC9">
              <w:rPr>
                <w:color w:val="000000"/>
              </w:rPr>
              <w:tab/>
            </w:r>
            <w:r w:rsidRPr="006F4CC9">
              <w:rPr>
                <w:color w:val="000000"/>
              </w:rPr>
              <w:tab/>
            </w:r>
            <w:r w:rsidRPr="006F4CC9">
              <w:rPr>
                <w:color w:val="000000"/>
              </w:rPr>
              <w:tab/>
            </w:r>
            <w:r w:rsidRPr="006F4CC9">
              <w:rPr>
                <w:color w:val="000000"/>
              </w:rPr>
              <w:tab/>
            </w:r>
            <w:r w:rsidRPr="006F4CC9">
              <w:rPr>
                <w:rStyle w:val="Artref"/>
                <w:color w:val="000000"/>
              </w:rPr>
              <w:t>5.149</w:t>
            </w:r>
            <w:r w:rsidRPr="006F4CC9">
              <w:rPr>
                <w:color w:val="000000"/>
              </w:rPr>
              <w:t xml:space="preserve">  </w:t>
            </w:r>
            <w:r w:rsidRPr="006F4CC9">
              <w:rPr>
                <w:rStyle w:val="Artref"/>
                <w:color w:val="000000"/>
              </w:rPr>
              <w:t>5.337A</w:t>
            </w:r>
          </w:p>
        </w:tc>
      </w:tr>
    </w:tbl>
    <w:p w:rsidR="00552167" w:rsidRPr="006F4CC9" w:rsidRDefault="00010A8A" w:rsidP="00925D58">
      <w:pPr>
        <w:pStyle w:val="Reasons"/>
        <w:tabs>
          <w:tab w:val="clear" w:pos="1588"/>
          <w:tab w:val="clear" w:pos="1985"/>
          <w:tab w:val="left" w:pos="1526"/>
        </w:tabs>
      </w:pPr>
      <w:r w:rsidRPr="006F4CC9">
        <w:rPr>
          <w:b/>
        </w:rPr>
        <w:t>Reasons:</w:t>
      </w:r>
      <w:r w:rsidRPr="006F4CC9">
        <w:tab/>
        <w:t>The band 1 300-1 350 MHz is used by radar systems. The compatibility studies indicate that co-channel sharing between radiolocation service and the downlink of mobile service is not feasible.</w:t>
      </w:r>
    </w:p>
    <w:p w:rsidR="00552167" w:rsidRPr="006F4CC9" w:rsidRDefault="00010A8A">
      <w:pPr>
        <w:pStyle w:val="Proposal"/>
      </w:pPr>
      <w:r w:rsidRPr="006F4CC9">
        <w:rPr>
          <w:u w:val="single"/>
        </w:rPr>
        <w:t>NOC</w:t>
      </w:r>
      <w:r w:rsidRPr="006F4CC9">
        <w:tab/>
        <w:t>EUR/9A1</w:t>
      </w:r>
      <w:r w:rsidR="00BF0F36" w:rsidRPr="006F4CC9">
        <w:t>A4</w:t>
      </w:r>
      <w:r w:rsidRPr="006F4CC9">
        <w:t>/2</w:t>
      </w:r>
    </w:p>
    <w:p w:rsidR="00010A8A" w:rsidRPr="006F4CC9" w:rsidRDefault="00010A8A" w:rsidP="00010A8A">
      <w:pPr>
        <w:pStyle w:val="Tabletitle"/>
      </w:pPr>
      <w:r w:rsidRPr="006F4CC9">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010A8A" w:rsidRPr="006F4CC9" w:rsidTr="00010A8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1</w:t>
            </w:r>
          </w:p>
        </w:tc>
        <w:tc>
          <w:tcPr>
            <w:tcW w:w="3099"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2</w:t>
            </w:r>
          </w:p>
        </w:tc>
        <w:tc>
          <w:tcPr>
            <w:tcW w:w="3102"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3</w:t>
            </w:r>
          </w:p>
        </w:tc>
      </w:tr>
      <w:tr w:rsidR="00010A8A" w:rsidRPr="006F4CC9" w:rsidTr="00010A8A">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TextS5"/>
              <w:rPr>
                <w:rStyle w:val="Tablefreq"/>
              </w:rPr>
            </w:pPr>
            <w:r w:rsidRPr="006F4CC9">
              <w:rPr>
                <w:rStyle w:val="Tablefreq"/>
              </w:rPr>
              <w:t>1 350-1 400</w:t>
            </w:r>
          </w:p>
          <w:p w:rsidR="00010A8A" w:rsidRPr="006F4CC9" w:rsidRDefault="00010A8A" w:rsidP="00010A8A">
            <w:pPr>
              <w:pStyle w:val="TableTextS5"/>
              <w:rPr>
                <w:color w:val="000000"/>
              </w:rPr>
            </w:pPr>
            <w:r w:rsidRPr="006F4CC9">
              <w:rPr>
                <w:color w:val="000000"/>
              </w:rPr>
              <w:t>FIXED</w:t>
            </w:r>
          </w:p>
          <w:p w:rsidR="00010A8A" w:rsidRPr="006F4CC9" w:rsidRDefault="00010A8A" w:rsidP="00010A8A">
            <w:pPr>
              <w:pStyle w:val="TableTextS5"/>
              <w:rPr>
                <w:color w:val="000000"/>
              </w:rPr>
            </w:pPr>
            <w:r w:rsidRPr="006F4CC9">
              <w:rPr>
                <w:color w:val="000000"/>
              </w:rPr>
              <w:t>MOBILE</w:t>
            </w:r>
          </w:p>
          <w:p w:rsidR="00010A8A" w:rsidRPr="006F4CC9" w:rsidRDefault="00010A8A" w:rsidP="00010A8A">
            <w:pPr>
              <w:pStyle w:val="TableTextS5"/>
              <w:rPr>
                <w:color w:val="000000"/>
              </w:rPr>
            </w:pPr>
            <w:r w:rsidRPr="006F4CC9">
              <w:rPr>
                <w:color w:val="000000"/>
              </w:rPr>
              <w:t>RADIOLOCATION</w:t>
            </w:r>
          </w:p>
          <w:p w:rsidR="00010A8A" w:rsidRPr="006F4CC9" w:rsidRDefault="00010A8A" w:rsidP="00010A8A">
            <w:pPr>
              <w:pStyle w:val="TableTextS5"/>
              <w:rPr>
                <w:color w:val="000000"/>
              </w:rPr>
            </w:pPr>
            <w:r w:rsidRPr="006F4CC9">
              <w:rPr>
                <w:rStyle w:val="Artref"/>
                <w:color w:val="000000"/>
              </w:rPr>
              <w:t>5.149</w:t>
            </w:r>
            <w:r w:rsidRPr="006F4CC9">
              <w:rPr>
                <w:color w:val="000000"/>
              </w:rPr>
              <w:t xml:space="preserve">  </w:t>
            </w:r>
            <w:r w:rsidRPr="006F4CC9">
              <w:rPr>
                <w:rStyle w:val="Artref"/>
                <w:color w:val="000000"/>
              </w:rPr>
              <w:t>5.338</w:t>
            </w:r>
            <w:r w:rsidRPr="006F4CC9">
              <w:rPr>
                <w:color w:val="000000"/>
              </w:rPr>
              <w:t xml:space="preserve">  </w:t>
            </w:r>
            <w:r w:rsidRPr="006F4CC9">
              <w:rPr>
                <w:rStyle w:val="Artref"/>
                <w:color w:val="000000"/>
              </w:rPr>
              <w:t>5.338A  5.339</w:t>
            </w:r>
          </w:p>
        </w:tc>
        <w:tc>
          <w:tcPr>
            <w:tcW w:w="6201" w:type="dxa"/>
            <w:gridSpan w:val="2"/>
            <w:tcBorders>
              <w:top w:val="single" w:sz="4" w:space="0" w:color="auto"/>
              <w:left w:val="single" w:sz="4" w:space="0" w:color="auto"/>
              <w:bottom w:val="single" w:sz="4" w:space="0" w:color="auto"/>
              <w:right w:val="single" w:sz="4" w:space="0" w:color="auto"/>
            </w:tcBorders>
          </w:tcPr>
          <w:p w:rsidR="00010A8A" w:rsidRPr="006F4CC9" w:rsidRDefault="00010A8A" w:rsidP="00010A8A">
            <w:pPr>
              <w:pStyle w:val="TableTextS5"/>
              <w:rPr>
                <w:rStyle w:val="Tablefreq"/>
              </w:rPr>
            </w:pPr>
            <w:r w:rsidRPr="006F4CC9">
              <w:rPr>
                <w:rStyle w:val="Tablefreq"/>
              </w:rPr>
              <w:t>1 350-1 400</w:t>
            </w:r>
          </w:p>
          <w:p w:rsidR="00010A8A" w:rsidRPr="006F4CC9" w:rsidRDefault="00010A8A" w:rsidP="00010A8A">
            <w:pPr>
              <w:pStyle w:val="TableTextS5"/>
              <w:tabs>
                <w:tab w:val="clear" w:pos="170"/>
                <w:tab w:val="left" w:pos="459"/>
              </w:tabs>
              <w:rPr>
                <w:color w:val="000000"/>
              </w:rPr>
            </w:pPr>
            <w:r w:rsidRPr="006F4CC9">
              <w:rPr>
                <w:color w:val="000000"/>
              </w:rPr>
              <w:tab/>
              <w:t>RADIOLOCATION  5.338A</w:t>
            </w:r>
          </w:p>
          <w:p w:rsidR="00010A8A" w:rsidRPr="006F4CC9" w:rsidRDefault="00010A8A" w:rsidP="00010A8A">
            <w:pPr>
              <w:pStyle w:val="TableTextS5"/>
              <w:rPr>
                <w:color w:val="000000"/>
              </w:rPr>
            </w:pPr>
          </w:p>
          <w:p w:rsidR="00010A8A" w:rsidRPr="006F4CC9" w:rsidRDefault="00010A8A" w:rsidP="00010A8A">
            <w:pPr>
              <w:pStyle w:val="TableTextS5"/>
              <w:rPr>
                <w:color w:val="000000"/>
              </w:rPr>
            </w:pPr>
          </w:p>
          <w:p w:rsidR="00010A8A" w:rsidRPr="006F4CC9" w:rsidRDefault="00010A8A" w:rsidP="00010A8A">
            <w:pPr>
              <w:pStyle w:val="TableTextS5"/>
              <w:tabs>
                <w:tab w:val="clear" w:pos="170"/>
                <w:tab w:val="left" w:pos="459"/>
              </w:tabs>
              <w:rPr>
                <w:color w:val="000000"/>
              </w:rPr>
            </w:pPr>
            <w:r w:rsidRPr="006F4CC9">
              <w:rPr>
                <w:rStyle w:val="Artref"/>
                <w:color w:val="000000"/>
              </w:rPr>
              <w:tab/>
              <w:t>5.149</w:t>
            </w:r>
            <w:r w:rsidRPr="006F4CC9">
              <w:rPr>
                <w:color w:val="000000"/>
              </w:rPr>
              <w:t xml:space="preserve">  </w:t>
            </w:r>
            <w:r w:rsidRPr="006F4CC9">
              <w:rPr>
                <w:rStyle w:val="Artref"/>
                <w:color w:val="000000"/>
              </w:rPr>
              <w:t>5.334</w:t>
            </w:r>
            <w:r w:rsidRPr="006F4CC9">
              <w:rPr>
                <w:color w:val="000000"/>
              </w:rPr>
              <w:t xml:space="preserve">  </w:t>
            </w:r>
            <w:r w:rsidRPr="006F4CC9">
              <w:rPr>
                <w:rStyle w:val="Artref"/>
                <w:color w:val="000000"/>
              </w:rPr>
              <w:t>5.339</w:t>
            </w:r>
          </w:p>
        </w:tc>
      </w:tr>
    </w:tbl>
    <w:p w:rsidR="00552167" w:rsidRPr="006F4CC9" w:rsidRDefault="00010A8A" w:rsidP="00925D58">
      <w:pPr>
        <w:pStyle w:val="Reasons"/>
      </w:pPr>
      <w:r w:rsidRPr="006F4CC9">
        <w:rPr>
          <w:b/>
        </w:rPr>
        <w:t>Reasons:</w:t>
      </w:r>
      <w:r w:rsidRPr="006F4CC9">
        <w:tab/>
      </w:r>
      <w:r w:rsidR="008879CC" w:rsidRPr="006F4CC9">
        <w:t>The band 1 350-1 400 MHz is allocated worldwide to radiolocation and in Region 1 also to mobile and fixed services. In addition, in this band there are other mobile applications which have to be maintained. Given that there is only an allocation for radiolocation in Region 2 and 3, it may appear difficult to achieve worldwide harmoni</w:t>
      </w:r>
      <w:r w:rsidR="00925D58" w:rsidRPr="006F4CC9">
        <w:t>z</w:t>
      </w:r>
      <w:r w:rsidR="008879CC" w:rsidRPr="006F4CC9">
        <w:t>ation of this band for IMT.</w:t>
      </w:r>
    </w:p>
    <w:p w:rsidR="00552167" w:rsidRPr="006F4CC9" w:rsidRDefault="00010A8A">
      <w:pPr>
        <w:pStyle w:val="Proposal"/>
      </w:pPr>
      <w:r w:rsidRPr="006F4CC9">
        <w:rPr>
          <w:u w:val="single"/>
        </w:rPr>
        <w:t>NOC</w:t>
      </w:r>
      <w:r w:rsidRPr="006F4CC9">
        <w:tab/>
        <w:t>EUR/9A1</w:t>
      </w:r>
      <w:r w:rsidR="00BF0F36" w:rsidRPr="006F4CC9">
        <w:t>A4</w:t>
      </w:r>
      <w:r w:rsidRPr="006F4CC9">
        <w:t>/3</w:t>
      </w:r>
    </w:p>
    <w:p w:rsidR="00010A8A" w:rsidRPr="006F4CC9" w:rsidRDefault="00010A8A" w:rsidP="00010A8A">
      <w:pPr>
        <w:pStyle w:val="Tabletitle"/>
      </w:pPr>
      <w:r w:rsidRPr="006F4CC9">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010A8A" w:rsidRPr="006F4CC9" w:rsidTr="00010A8A">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Region 3</w:t>
            </w:r>
          </w:p>
        </w:tc>
      </w:tr>
      <w:tr w:rsidR="00010A8A" w:rsidRPr="006F4CC9" w:rsidTr="00010A8A">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TextS5"/>
              <w:spacing w:line="220" w:lineRule="exact"/>
              <w:rPr>
                <w:rStyle w:val="Tablefreq"/>
              </w:rPr>
            </w:pPr>
            <w:r w:rsidRPr="006F4CC9">
              <w:rPr>
                <w:rStyle w:val="Tablefreq"/>
              </w:rPr>
              <w:t>1 518-1 525</w:t>
            </w:r>
          </w:p>
          <w:p w:rsidR="00010A8A" w:rsidRPr="006F4CC9" w:rsidRDefault="00010A8A" w:rsidP="00010A8A">
            <w:pPr>
              <w:pStyle w:val="TableTextS5"/>
              <w:spacing w:line="220" w:lineRule="exact"/>
              <w:rPr>
                <w:color w:val="000000"/>
              </w:rPr>
            </w:pPr>
            <w:r w:rsidRPr="006F4CC9">
              <w:rPr>
                <w:color w:val="000000"/>
              </w:rPr>
              <w:t>FIXED</w:t>
            </w:r>
          </w:p>
          <w:p w:rsidR="00010A8A" w:rsidRPr="006F4CC9" w:rsidRDefault="00010A8A" w:rsidP="00010A8A">
            <w:pPr>
              <w:pStyle w:val="TableTextS5"/>
              <w:spacing w:line="220" w:lineRule="exact"/>
              <w:ind w:left="170" w:hanging="170"/>
              <w:rPr>
                <w:color w:val="000000"/>
              </w:rPr>
            </w:pPr>
            <w:r w:rsidRPr="006F4CC9">
              <w:rPr>
                <w:color w:val="000000"/>
              </w:rPr>
              <w:lastRenderedPageBreak/>
              <w:t>MOBILE except aeronautical</w:t>
            </w:r>
            <w:r w:rsidRPr="006F4CC9">
              <w:rPr>
                <w:color w:val="000000"/>
              </w:rPr>
              <w:br/>
              <w:t>mobile</w:t>
            </w:r>
          </w:p>
          <w:p w:rsidR="00010A8A" w:rsidRPr="006F4CC9" w:rsidRDefault="00010A8A" w:rsidP="00010A8A">
            <w:pPr>
              <w:pStyle w:val="TableTextS5"/>
              <w:spacing w:line="220" w:lineRule="exact"/>
              <w:ind w:left="170" w:hanging="170"/>
              <w:rPr>
                <w:color w:val="000000"/>
              </w:rPr>
            </w:pPr>
            <w:r w:rsidRPr="006F4CC9">
              <w:rPr>
                <w:color w:val="000000"/>
              </w:rPr>
              <w:t>MOBILE-SATELLITE</w:t>
            </w:r>
            <w:r w:rsidRPr="006F4CC9">
              <w:rPr>
                <w:color w:val="000000"/>
              </w:rPr>
              <w:br/>
              <w:t xml:space="preserve">(space-to-Earth)  </w:t>
            </w:r>
            <w:r w:rsidRPr="006F4CC9">
              <w:rPr>
                <w:rStyle w:val="Artref"/>
                <w:color w:val="000000"/>
              </w:rPr>
              <w:t>5.348</w:t>
            </w:r>
            <w:r w:rsidRPr="006F4CC9">
              <w:rPr>
                <w:color w:val="000000"/>
              </w:rPr>
              <w:t xml:space="preserve">  </w:t>
            </w:r>
            <w:r w:rsidRPr="006F4CC9">
              <w:rPr>
                <w:rStyle w:val="Artref"/>
                <w:color w:val="000000"/>
              </w:rPr>
              <w:t>5.348A</w:t>
            </w:r>
            <w:r w:rsidRPr="006F4CC9">
              <w:rPr>
                <w:rStyle w:val="Artref"/>
                <w:color w:val="000000"/>
              </w:rPr>
              <w:br/>
              <w:t>5.348B</w:t>
            </w:r>
            <w:r w:rsidRPr="006F4CC9">
              <w:rPr>
                <w:color w:val="000000"/>
              </w:rPr>
              <w:t xml:space="preserve"> </w:t>
            </w:r>
            <w:r w:rsidRPr="006F4CC9">
              <w:rPr>
                <w:rStyle w:val="Artref"/>
                <w:color w:val="000000"/>
              </w:rPr>
              <w:t xml:space="preserve"> 5.351A</w:t>
            </w:r>
          </w:p>
          <w:p w:rsidR="00010A8A" w:rsidRPr="006F4CC9" w:rsidRDefault="00010A8A" w:rsidP="00010A8A">
            <w:pPr>
              <w:pStyle w:val="TableTextS5"/>
              <w:spacing w:line="220" w:lineRule="exact"/>
              <w:rPr>
                <w:color w:val="000000"/>
              </w:rPr>
            </w:pPr>
            <w:r w:rsidRPr="006F4CC9">
              <w:rPr>
                <w:rStyle w:val="Artref"/>
                <w:color w:val="000000"/>
              </w:rPr>
              <w:t>5.341</w:t>
            </w:r>
            <w:r w:rsidRPr="006F4CC9">
              <w:t xml:space="preserve">  </w:t>
            </w:r>
            <w:r w:rsidRPr="006F4CC9">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TextS5"/>
              <w:spacing w:line="220" w:lineRule="exact"/>
              <w:rPr>
                <w:rStyle w:val="Tablefreq"/>
              </w:rPr>
            </w:pPr>
            <w:r w:rsidRPr="006F4CC9">
              <w:rPr>
                <w:rStyle w:val="Tablefreq"/>
              </w:rPr>
              <w:lastRenderedPageBreak/>
              <w:t>1 518-1 525</w:t>
            </w:r>
          </w:p>
          <w:p w:rsidR="00010A8A" w:rsidRPr="006F4CC9" w:rsidRDefault="00010A8A" w:rsidP="00010A8A">
            <w:pPr>
              <w:pStyle w:val="TableTextS5"/>
              <w:spacing w:line="220" w:lineRule="exact"/>
              <w:rPr>
                <w:color w:val="000000"/>
              </w:rPr>
            </w:pPr>
            <w:r w:rsidRPr="006F4CC9">
              <w:rPr>
                <w:color w:val="000000"/>
              </w:rPr>
              <w:t>FIXED</w:t>
            </w:r>
          </w:p>
          <w:p w:rsidR="00010A8A" w:rsidRPr="006F4CC9" w:rsidRDefault="00010A8A" w:rsidP="00010A8A">
            <w:pPr>
              <w:pStyle w:val="TableTextS5"/>
              <w:spacing w:line="220" w:lineRule="exact"/>
              <w:rPr>
                <w:color w:val="000000"/>
              </w:rPr>
            </w:pPr>
            <w:r w:rsidRPr="006F4CC9">
              <w:rPr>
                <w:color w:val="000000"/>
              </w:rPr>
              <w:t xml:space="preserve">MOBILE  </w:t>
            </w:r>
            <w:r w:rsidRPr="006F4CC9">
              <w:rPr>
                <w:rStyle w:val="Artref"/>
                <w:color w:val="000000"/>
              </w:rPr>
              <w:t>5.343</w:t>
            </w:r>
          </w:p>
          <w:p w:rsidR="00010A8A" w:rsidRPr="006F4CC9" w:rsidRDefault="00010A8A" w:rsidP="00010A8A">
            <w:pPr>
              <w:pStyle w:val="TableTextS5"/>
              <w:spacing w:line="220" w:lineRule="exact"/>
              <w:ind w:left="170" w:hanging="170"/>
              <w:rPr>
                <w:color w:val="000000"/>
              </w:rPr>
            </w:pPr>
            <w:r w:rsidRPr="006F4CC9">
              <w:rPr>
                <w:color w:val="000000"/>
              </w:rPr>
              <w:lastRenderedPageBreak/>
              <w:t>MOBILE-SATELLITE</w:t>
            </w:r>
            <w:r w:rsidRPr="006F4CC9">
              <w:rPr>
                <w:color w:val="000000"/>
              </w:rPr>
              <w:br/>
              <w:t xml:space="preserve">(space-to-Earth)  </w:t>
            </w:r>
            <w:r w:rsidRPr="006F4CC9">
              <w:rPr>
                <w:rStyle w:val="Artref"/>
                <w:color w:val="000000"/>
              </w:rPr>
              <w:t>5.348</w:t>
            </w:r>
            <w:r w:rsidRPr="006F4CC9">
              <w:rPr>
                <w:color w:val="000000"/>
              </w:rPr>
              <w:t xml:space="preserve">  </w:t>
            </w:r>
            <w:r w:rsidRPr="006F4CC9">
              <w:rPr>
                <w:rStyle w:val="Artref"/>
                <w:color w:val="000000"/>
              </w:rPr>
              <w:t>5.348A</w:t>
            </w:r>
            <w:r w:rsidRPr="006F4CC9">
              <w:rPr>
                <w:rStyle w:val="Artref"/>
                <w:color w:val="000000"/>
              </w:rPr>
              <w:br/>
              <w:t>5.348B</w:t>
            </w:r>
            <w:r w:rsidRPr="006F4CC9">
              <w:rPr>
                <w:color w:val="000000"/>
              </w:rPr>
              <w:t xml:space="preserve"> </w:t>
            </w:r>
            <w:r w:rsidRPr="006F4CC9">
              <w:rPr>
                <w:rStyle w:val="Artref"/>
                <w:color w:val="000000"/>
              </w:rPr>
              <w:t xml:space="preserve"> 5.351A</w:t>
            </w:r>
          </w:p>
          <w:p w:rsidR="00010A8A" w:rsidRPr="006F4CC9" w:rsidRDefault="00010A8A" w:rsidP="00010A8A">
            <w:pPr>
              <w:pStyle w:val="TableTextS5"/>
              <w:spacing w:line="220" w:lineRule="exact"/>
              <w:rPr>
                <w:color w:val="000000"/>
              </w:rPr>
            </w:pPr>
            <w:r w:rsidRPr="006F4CC9">
              <w:rPr>
                <w:rStyle w:val="Artref"/>
                <w:color w:val="000000"/>
              </w:rPr>
              <w:br/>
              <w:t>5.341</w:t>
            </w:r>
            <w:r w:rsidRPr="006F4CC9">
              <w:rPr>
                <w:color w:val="000000"/>
              </w:rPr>
              <w:t xml:space="preserve">  </w:t>
            </w:r>
            <w:r w:rsidRPr="006F4CC9">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TextS5"/>
              <w:spacing w:line="220" w:lineRule="exact"/>
              <w:rPr>
                <w:rStyle w:val="Tablefreq"/>
              </w:rPr>
            </w:pPr>
            <w:r w:rsidRPr="006F4CC9">
              <w:rPr>
                <w:rStyle w:val="Tablefreq"/>
              </w:rPr>
              <w:lastRenderedPageBreak/>
              <w:t>1 518-1 525</w:t>
            </w:r>
          </w:p>
          <w:p w:rsidR="00010A8A" w:rsidRPr="006F4CC9" w:rsidRDefault="00010A8A" w:rsidP="00010A8A">
            <w:pPr>
              <w:pStyle w:val="TableTextS5"/>
              <w:spacing w:line="220" w:lineRule="exact"/>
              <w:rPr>
                <w:color w:val="000000"/>
              </w:rPr>
            </w:pPr>
            <w:r w:rsidRPr="006F4CC9">
              <w:rPr>
                <w:color w:val="000000"/>
              </w:rPr>
              <w:t>FIXED</w:t>
            </w:r>
          </w:p>
          <w:p w:rsidR="00010A8A" w:rsidRPr="006F4CC9" w:rsidRDefault="00010A8A" w:rsidP="00010A8A">
            <w:pPr>
              <w:pStyle w:val="TableTextS5"/>
              <w:spacing w:line="220" w:lineRule="exact"/>
              <w:rPr>
                <w:color w:val="000000"/>
              </w:rPr>
            </w:pPr>
            <w:r w:rsidRPr="006F4CC9">
              <w:rPr>
                <w:color w:val="000000"/>
              </w:rPr>
              <w:t>MOBILE</w:t>
            </w:r>
          </w:p>
          <w:p w:rsidR="00010A8A" w:rsidRPr="006F4CC9" w:rsidRDefault="00010A8A" w:rsidP="00010A8A">
            <w:pPr>
              <w:pStyle w:val="TableTextS5"/>
              <w:spacing w:line="220" w:lineRule="exact"/>
              <w:ind w:left="170" w:hanging="170"/>
              <w:rPr>
                <w:color w:val="000000"/>
              </w:rPr>
            </w:pPr>
            <w:r w:rsidRPr="006F4CC9">
              <w:rPr>
                <w:color w:val="000000"/>
              </w:rPr>
              <w:lastRenderedPageBreak/>
              <w:t>MOBILE-SATELLITE</w:t>
            </w:r>
            <w:r w:rsidRPr="006F4CC9">
              <w:rPr>
                <w:color w:val="000000"/>
              </w:rPr>
              <w:br/>
              <w:t xml:space="preserve">(space-to-Earth)  </w:t>
            </w:r>
            <w:r w:rsidRPr="006F4CC9">
              <w:rPr>
                <w:rStyle w:val="Artref"/>
                <w:color w:val="000000"/>
              </w:rPr>
              <w:t>5.348</w:t>
            </w:r>
            <w:r w:rsidRPr="006F4CC9">
              <w:rPr>
                <w:color w:val="000000"/>
              </w:rPr>
              <w:t xml:space="preserve">  </w:t>
            </w:r>
            <w:r w:rsidRPr="006F4CC9">
              <w:rPr>
                <w:rStyle w:val="Artref"/>
                <w:color w:val="000000"/>
              </w:rPr>
              <w:t>5.348A</w:t>
            </w:r>
            <w:r w:rsidRPr="006F4CC9">
              <w:rPr>
                <w:rStyle w:val="Artref"/>
                <w:color w:val="000000"/>
              </w:rPr>
              <w:br/>
              <w:t>5.348B</w:t>
            </w:r>
            <w:r w:rsidRPr="006F4CC9">
              <w:rPr>
                <w:color w:val="000000"/>
              </w:rPr>
              <w:t xml:space="preserve"> </w:t>
            </w:r>
            <w:r w:rsidRPr="006F4CC9">
              <w:rPr>
                <w:rStyle w:val="Artref"/>
                <w:color w:val="000000"/>
              </w:rPr>
              <w:t xml:space="preserve"> 5.351A</w:t>
            </w:r>
          </w:p>
          <w:p w:rsidR="00010A8A" w:rsidRPr="006F4CC9" w:rsidRDefault="00010A8A" w:rsidP="00010A8A">
            <w:pPr>
              <w:pStyle w:val="TableTextS5"/>
              <w:spacing w:line="220" w:lineRule="exact"/>
              <w:rPr>
                <w:color w:val="000000"/>
              </w:rPr>
            </w:pPr>
            <w:r w:rsidRPr="006F4CC9">
              <w:rPr>
                <w:rStyle w:val="Artref"/>
                <w:color w:val="000000"/>
              </w:rPr>
              <w:br/>
              <w:t>5.341</w:t>
            </w:r>
          </w:p>
        </w:tc>
      </w:tr>
    </w:tbl>
    <w:p w:rsidR="00552167" w:rsidRPr="006F4CC9" w:rsidRDefault="00010A8A" w:rsidP="00925D58">
      <w:pPr>
        <w:pStyle w:val="Reasons"/>
      </w:pPr>
      <w:r w:rsidRPr="006F4CC9">
        <w:rPr>
          <w:b/>
        </w:rPr>
        <w:lastRenderedPageBreak/>
        <w:t>Reasons:</w:t>
      </w:r>
      <w:r w:rsidRPr="006F4CC9">
        <w:tab/>
      </w:r>
      <w:r w:rsidR="008879CC" w:rsidRPr="006F4CC9">
        <w:t xml:space="preserve">The band 1 518-1 525 MHz was identified also for the satellite component of the IMT at WRC-07 by Resolution </w:t>
      </w:r>
      <w:r w:rsidR="00925D58" w:rsidRPr="006F4CC9">
        <w:t>225 (Rev.</w:t>
      </w:r>
      <w:r w:rsidR="008879CC" w:rsidRPr="006F4CC9">
        <w:t>WRC-07). Compatibility studies indicate that sharing is not possible in this band between terrestrial IMT and MSS.</w:t>
      </w:r>
    </w:p>
    <w:p w:rsidR="00552167" w:rsidRPr="006F4CC9" w:rsidRDefault="00010A8A">
      <w:pPr>
        <w:pStyle w:val="Proposal"/>
      </w:pPr>
      <w:r w:rsidRPr="006F4CC9">
        <w:rPr>
          <w:u w:val="single"/>
        </w:rPr>
        <w:t>NOC</w:t>
      </w:r>
      <w:r w:rsidRPr="006F4CC9">
        <w:tab/>
        <w:t>EUR/9A1</w:t>
      </w:r>
      <w:r w:rsidR="00BF0F36" w:rsidRPr="006F4CC9">
        <w:t>A4</w:t>
      </w:r>
      <w:r w:rsidRPr="006F4CC9">
        <w:t>/4</w:t>
      </w:r>
    </w:p>
    <w:p w:rsidR="00010A8A" w:rsidRPr="006F4CC9" w:rsidRDefault="00010A8A" w:rsidP="00010A8A">
      <w:pPr>
        <w:pStyle w:val="Tabletitle"/>
      </w:pPr>
      <w:r w:rsidRPr="006F4CC9">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010A8A" w:rsidRPr="006F4CC9" w:rsidTr="00010A8A">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1</w:t>
            </w:r>
          </w:p>
        </w:tc>
        <w:tc>
          <w:tcPr>
            <w:tcW w:w="3101"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2</w:t>
            </w:r>
          </w:p>
        </w:tc>
        <w:tc>
          <w:tcPr>
            <w:tcW w:w="3101"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3</w:t>
            </w:r>
          </w:p>
        </w:tc>
      </w:tr>
      <w:tr w:rsidR="00010A8A" w:rsidRPr="006F4CC9" w:rsidTr="00010A8A">
        <w:trPr>
          <w:cantSplit/>
          <w:jc w:val="center"/>
        </w:trPr>
        <w:tc>
          <w:tcPr>
            <w:tcW w:w="3101" w:type="dxa"/>
            <w:tcBorders>
              <w:top w:val="single" w:sz="6" w:space="0" w:color="auto"/>
              <w:left w:val="single" w:sz="6" w:space="0" w:color="auto"/>
              <w:bottom w:val="nil"/>
              <w:right w:val="single" w:sz="6" w:space="0" w:color="auto"/>
            </w:tcBorders>
            <w:hideMark/>
          </w:tcPr>
          <w:p w:rsidR="00010A8A" w:rsidRPr="006F4CC9" w:rsidRDefault="00010A8A" w:rsidP="00010A8A">
            <w:pPr>
              <w:pStyle w:val="TableTextS5"/>
              <w:spacing w:before="30" w:after="30" w:line="220" w:lineRule="exact"/>
              <w:rPr>
                <w:rStyle w:val="Tablefreq"/>
              </w:rPr>
            </w:pPr>
            <w:r w:rsidRPr="006F4CC9">
              <w:rPr>
                <w:rStyle w:val="Tablefreq"/>
              </w:rPr>
              <w:t>1 690-1 700</w:t>
            </w:r>
          </w:p>
          <w:p w:rsidR="00010A8A" w:rsidRPr="006F4CC9" w:rsidRDefault="00010A8A" w:rsidP="00010A8A">
            <w:pPr>
              <w:pStyle w:val="TableTextS5"/>
              <w:spacing w:before="30" w:after="30" w:line="220" w:lineRule="exact"/>
              <w:ind w:left="170" w:hanging="170"/>
              <w:rPr>
                <w:color w:val="000000"/>
              </w:rPr>
            </w:pPr>
            <w:r w:rsidRPr="006F4CC9">
              <w:rPr>
                <w:color w:val="000000"/>
              </w:rPr>
              <w:t>METEOROLOGICAL AIDS</w:t>
            </w:r>
          </w:p>
          <w:p w:rsidR="00010A8A" w:rsidRPr="006F4CC9" w:rsidRDefault="00010A8A" w:rsidP="00010A8A">
            <w:pPr>
              <w:pStyle w:val="TableTextS5"/>
              <w:spacing w:before="30" w:after="30" w:line="220" w:lineRule="exact"/>
              <w:ind w:left="170" w:hanging="170"/>
              <w:rPr>
                <w:color w:val="000000"/>
              </w:rPr>
            </w:pPr>
            <w:r w:rsidRPr="006F4CC9">
              <w:rPr>
                <w:color w:val="000000"/>
              </w:rPr>
              <w:t>METEOROLOGICAL-SATELLITE (space-to-Earth)</w:t>
            </w:r>
          </w:p>
          <w:p w:rsidR="00010A8A" w:rsidRPr="006F4CC9" w:rsidRDefault="00010A8A" w:rsidP="00010A8A">
            <w:pPr>
              <w:pStyle w:val="TableTextS5"/>
              <w:spacing w:before="30" w:after="30" w:line="220" w:lineRule="exact"/>
              <w:rPr>
                <w:color w:val="000000"/>
              </w:rPr>
            </w:pPr>
            <w:r w:rsidRPr="006F4CC9">
              <w:rPr>
                <w:color w:val="000000"/>
              </w:rPr>
              <w:t>Fixed</w:t>
            </w:r>
          </w:p>
          <w:p w:rsidR="00010A8A" w:rsidRPr="006F4CC9" w:rsidRDefault="00010A8A" w:rsidP="00010A8A">
            <w:pPr>
              <w:pStyle w:val="TableTextS5"/>
              <w:spacing w:before="30" w:after="30" w:line="220" w:lineRule="exact"/>
              <w:rPr>
                <w:color w:val="000000"/>
              </w:rPr>
            </w:pPr>
            <w:r w:rsidRPr="006F4CC9">
              <w:rPr>
                <w:color w:val="000000"/>
              </w:rPr>
              <w:t>Mobile except aeronautical mobile</w:t>
            </w:r>
          </w:p>
        </w:tc>
        <w:tc>
          <w:tcPr>
            <w:tcW w:w="6202" w:type="dxa"/>
            <w:gridSpan w:val="2"/>
            <w:tcBorders>
              <w:top w:val="single" w:sz="6" w:space="0" w:color="auto"/>
              <w:left w:val="single" w:sz="6" w:space="0" w:color="auto"/>
              <w:bottom w:val="nil"/>
              <w:right w:val="single" w:sz="6" w:space="0" w:color="auto"/>
            </w:tcBorders>
            <w:hideMark/>
          </w:tcPr>
          <w:p w:rsidR="00010A8A" w:rsidRPr="006F4CC9" w:rsidRDefault="00010A8A" w:rsidP="00010A8A">
            <w:pPr>
              <w:pStyle w:val="TableTextS5"/>
              <w:tabs>
                <w:tab w:val="clear" w:pos="170"/>
                <w:tab w:val="left" w:pos="459"/>
              </w:tabs>
              <w:spacing w:before="30" w:after="30" w:line="220" w:lineRule="exact"/>
              <w:ind w:left="567" w:hanging="567"/>
              <w:rPr>
                <w:rStyle w:val="Tablefreq"/>
              </w:rPr>
            </w:pPr>
            <w:r w:rsidRPr="006F4CC9">
              <w:rPr>
                <w:rStyle w:val="Tablefreq"/>
              </w:rPr>
              <w:t>1 690-1 700</w:t>
            </w:r>
          </w:p>
          <w:p w:rsidR="00010A8A" w:rsidRPr="006F4CC9" w:rsidRDefault="00010A8A" w:rsidP="00010A8A">
            <w:pPr>
              <w:pStyle w:val="TableTextS5"/>
              <w:tabs>
                <w:tab w:val="clear" w:pos="170"/>
                <w:tab w:val="left" w:pos="459"/>
              </w:tabs>
              <w:spacing w:before="30" w:after="30" w:line="220" w:lineRule="exact"/>
              <w:ind w:left="567" w:hanging="567"/>
              <w:rPr>
                <w:color w:val="000000"/>
              </w:rPr>
            </w:pPr>
            <w:r w:rsidRPr="006F4CC9">
              <w:rPr>
                <w:color w:val="000000"/>
              </w:rPr>
              <w:tab/>
              <w:t>METEOROLOGICAL AIDS</w:t>
            </w:r>
          </w:p>
          <w:p w:rsidR="00010A8A" w:rsidRPr="006F4CC9" w:rsidRDefault="00010A8A" w:rsidP="00010A8A">
            <w:pPr>
              <w:pStyle w:val="TableTextS5"/>
              <w:tabs>
                <w:tab w:val="clear" w:pos="170"/>
                <w:tab w:val="left" w:pos="459"/>
              </w:tabs>
              <w:spacing w:before="30" w:after="30" w:line="220" w:lineRule="exact"/>
              <w:ind w:left="567" w:hanging="567"/>
              <w:rPr>
                <w:color w:val="000000"/>
              </w:rPr>
            </w:pPr>
            <w:r w:rsidRPr="006F4CC9">
              <w:rPr>
                <w:color w:val="000000"/>
              </w:rPr>
              <w:tab/>
              <w:t>METEOROLOGICAL-SATELLITE (space-to-Earth)</w:t>
            </w:r>
          </w:p>
        </w:tc>
      </w:tr>
      <w:tr w:rsidR="00010A8A" w:rsidRPr="006F4CC9" w:rsidTr="00010A8A">
        <w:trPr>
          <w:cantSplit/>
          <w:jc w:val="center"/>
        </w:trPr>
        <w:tc>
          <w:tcPr>
            <w:tcW w:w="3101" w:type="dxa"/>
            <w:tcBorders>
              <w:top w:val="nil"/>
              <w:left w:val="single" w:sz="6" w:space="0" w:color="auto"/>
              <w:bottom w:val="single" w:sz="6" w:space="0" w:color="auto"/>
              <w:right w:val="single" w:sz="6" w:space="0" w:color="auto"/>
            </w:tcBorders>
            <w:hideMark/>
          </w:tcPr>
          <w:p w:rsidR="00010A8A" w:rsidRPr="006F4CC9" w:rsidRDefault="00010A8A" w:rsidP="00010A8A">
            <w:pPr>
              <w:pStyle w:val="TableTextS5"/>
              <w:spacing w:before="30" w:after="30" w:line="220" w:lineRule="exact"/>
              <w:rPr>
                <w:color w:val="000000"/>
              </w:rPr>
            </w:pPr>
            <w:r w:rsidRPr="006F4CC9">
              <w:rPr>
                <w:rStyle w:val="Artref"/>
                <w:color w:val="000000"/>
              </w:rPr>
              <w:t>5.289</w:t>
            </w:r>
            <w:r w:rsidRPr="006F4CC9">
              <w:rPr>
                <w:color w:val="000000"/>
              </w:rPr>
              <w:t xml:space="preserve">  </w:t>
            </w:r>
            <w:r w:rsidRPr="006F4CC9">
              <w:rPr>
                <w:rStyle w:val="Artref"/>
                <w:color w:val="000000"/>
              </w:rPr>
              <w:t>5.341</w:t>
            </w:r>
            <w:r w:rsidRPr="006F4CC9">
              <w:rPr>
                <w:color w:val="000000"/>
              </w:rPr>
              <w:t xml:space="preserve">  </w:t>
            </w:r>
            <w:r w:rsidRPr="006F4CC9">
              <w:rPr>
                <w:rStyle w:val="Artref"/>
                <w:color w:val="000000"/>
              </w:rPr>
              <w:t>5.382</w:t>
            </w:r>
          </w:p>
        </w:tc>
        <w:tc>
          <w:tcPr>
            <w:tcW w:w="6202" w:type="dxa"/>
            <w:gridSpan w:val="2"/>
            <w:tcBorders>
              <w:top w:val="nil"/>
              <w:left w:val="single" w:sz="6" w:space="0" w:color="auto"/>
              <w:bottom w:val="single" w:sz="6" w:space="0" w:color="auto"/>
              <w:right w:val="single" w:sz="6" w:space="0" w:color="auto"/>
            </w:tcBorders>
            <w:hideMark/>
          </w:tcPr>
          <w:p w:rsidR="00010A8A" w:rsidRPr="006F4CC9" w:rsidRDefault="00010A8A" w:rsidP="00010A8A">
            <w:pPr>
              <w:pStyle w:val="TableTextS5"/>
              <w:tabs>
                <w:tab w:val="clear" w:pos="170"/>
                <w:tab w:val="left" w:pos="459"/>
              </w:tabs>
              <w:spacing w:before="30" w:after="30" w:line="220" w:lineRule="exact"/>
              <w:rPr>
                <w:color w:val="000000"/>
              </w:rPr>
            </w:pPr>
            <w:r w:rsidRPr="006F4CC9">
              <w:rPr>
                <w:rStyle w:val="Artref"/>
                <w:color w:val="000000"/>
              </w:rPr>
              <w:tab/>
              <w:t>5.289</w:t>
            </w:r>
            <w:r w:rsidRPr="006F4CC9">
              <w:rPr>
                <w:color w:val="000000"/>
              </w:rPr>
              <w:t xml:space="preserve">  </w:t>
            </w:r>
            <w:r w:rsidRPr="006F4CC9">
              <w:rPr>
                <w:rStyle w:val="Artref"/>
                <w:color w:val="000000"/>
              </w:rPr>
              <w:t>5.341</w:t>
            </w:r>
            <w:r w:rsidRPr="006F4CC9">
              <w:rPr>
                <w:color w:val="000000"/>
              </w:rPr>
              <w:t xml:space="preserve">  </w:t>
            </w:r>
            <w:r w:rsidRPr="006F4CC9">
              <w:rPr>
                <w:rStyle w:val="Artref"/>
                <w:color w:val="000000"/>
              </w:rPr>
              <w:t>5.381</w:t>
            </w:r>
          </w:p>
        </w:tc>
      </w:tr>
      <w:tr w:rsidR="00010A8A" w:rsidRPr="006F4CC9" w:rsidTr="00010A8A">
        <w:trPr>
          <w:cantSplit/>
          <w:jc w:val="center"/>
        </w:trPr>
        <w:tc>
          <w:tcPr>
            <w:tcW w:w="6202" w:type="dxa"/>
            <w:gridSpan w:val="2"/>
            <w:tcBorders>
              <w:top w:val="single" w:sz="6" w:space="0" w:color="auto"/>
              <w:left w:val="single" w:sz="6" w:space="0" w:color="auto"/>
              <w:bottom w:val="nil"/>
              <w:right w:val="single" w:sz="6" w:space="0" w:color="auto"/>
            </w:tcBorders>
            <w:hideMark/>
          </w:tcPr>
          <w:p w:rsidR="00010A8A" w:rsidRPr="006F4CC9" w:rsidRDefault="00010A8A" w:rsidP="00010A8A">
            <w:pPr>
              <w:pStyle w:val="TableTextS5"/>
              <w:spacing w:before="30" w:after="30" w:line="220" w:lineRule="exact"/>
              <w:rPr>
                <w:rStyle w:val="Tablefreq"/>
              </w:rPr>
            </w:pPr>
            <w:r w:rsidRPr="006F4CC9">
              <w:rPr>
                <w:rStyle w:val="Tablefreq"/>
              </w:rPr>
              <w:t>1 700-1 710</w:t>
            </w:r>
          </w:p>
          <w:p w:rsidR="00010A8A" w:rsidRPr="006F4CC9" w:rsidRDefault="00010A8A" w:rsidP="00010A8A">
            <w:pPr>
              <w:pStyle w:val="TableTextS5"/>
              <w:spacing w:before="30" w:after="30" w:line="220" w:lineRule="exact"/>
              <w:ind w:left="567"/>
              <w:rPr>
                <w:color w:val="000000"/>
              </w:rPr>
            </w:pPr>
            <w:r w:rsidRPr="006F4CC9">
              <w:rPr>
                <w:color w:val="000000"/>
              </w:rPr>
              <w:t>FIXED</w:t>
            </w:r>
          </w:p>
          <w:p w:rsidR="00010A8A" w:rsidRPr="006F4CC9" w:rsidRDefault="00010A8A" w:rsidP="00010A8A">
            <w:pPr>
              <w:pStyle w:val="TableTextS5"/>
              <w:spacing w:before="30" w:after="30" w:line="220" w:lineRule="exact"/>
              <w:ind w:left="567"/>
              <w:rPr>
                <w:color w:val="000000"/>
              </w:rPr>
            </w:pPr>
            <w:r w:rsidRPr="006F4CC9">
              <w:rPr>
                <w:color w:val="000000"/>
              </w:rPr>
              <w:t>METEOROLOGICAL-SATELLITE (space-to-Earth)</w:t>
            </w:r>
          </w:p>
          <w:p w:rsidR="00010A8A" w:rsidRPr="006F4CC9" w:rsidRDefault="00010A8A" w:rsidP="00010A8A">
            <w:pPr>
              <w:pStyle w:val="TableTextS5"/>
              <w:tabs>
                <w:tab w:val="clear" w:pos="170"/>
                <w:tab w:val="left" w:pos="0"/>
              </w:tabs>
              <w:spacing w:before="30" w:after="30" w:line="220" w:lineRule="exact"/>
              <w:ind w:left="567" w:hanging="567"/>
              <w:rPr>
                <w:color w:val="000000"/>
              </w:rPr>
            </w:pPr>
            <w:r w:rsidRPr="006F4CC9">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010A8A" w:rsidRPr="006F4CC9" w:rsidRDefault="00010A8A" w:rsidP="00010A8A">
            <w:pPr>
              <w:pStyle w:val="TableTextS5"/>
              <w:spacing w:before="30" w:after="30" w:line="220" w:lineRule="exact"/>
              <w:rPr>
                <w:rStyle w:val="Tablefreq"/>
              </w:rPr>
            </w:pPr>
            <w:r w:rsidRPr="006F4CC9">
              <w:rPr>
                <w:rStyle w:val="Tablefreq"/>
              </w:rPr>
              <w:t>1 700-1 710</w:t>
            </w:r>
          </w:p>
          <w:p w:rsidR="00010A8A" w:rsidRPr="006F4CC9" w:rsidRDefault="00010A8A" w:rsidP="00010A8A">
            <w:pPr>
              <w:pStyle w:val="TableTextS5"/>
              <w:spacing w:before="30" w:after="30" w:line="220" w:lineRule="exact"/>
              <w:rPr>
                <w:color w:val="000000"/>
              </w:rPr>
            </w:pPr>
            <w:r w:rsidRPr="006F4CC9">
              <w:rPr>
                <w:color w:val="000000"/>
              </w:rPr>
              <w:t>FIXED</w:t>
            </w:r>
          </w:p>
          <w:p w:rsidR="00010A8A" w:rsidRPr="006F4CC9" w:rsidRDefault="00010A8A" w:rsidP="00010A8A">
            <w:pPr>
              <w:pStyle w:val="TableTextS5"/>
              <w:spacing w:before="30" w:after="30" w:line="220" w:lineRule="exact"/>
              <w:ind w:left="170" w:hanging="170"/>
              <w:rPr>
                <w:color w:val="000000"/>
              </w:rPr>
            </w:pPr>
            <w:r w:rsidRPr="006F4CC9">
              <w:rPr>
                <w:color w:val="000000"/>
              </w:rPr>
              <w:t>METEOROLOGICAL-SATELLITE (space-to-Earth)</w:t>
            </w:r>
          </w:p>
          <w:p w:rsidR="00010A8A" w:rsidRPr="006F4CC9" w:rsidRDefault="00010A8A" w:rsidP="00010A8A">
            <w:pPr>
              <w:pStyle w:val="TableTextS5"/>
              <w:spacing w:before="30" w:after="30" w:line="220" w:lineRule="exact"/>
              <w:ind w:left="170" w:hanging="170"/>
              <w:rPr>
                <w:color w:val="000000"/>
              </w:rPr>
            </w:pPr>
            <w:r w:rsidRPr="006F4CC9">
              <w:rPr>
                <w:color w:val="000000"/>
              </w:rPr>
              <w:t>MOBILE except aeronautical mobile</w:t>
            </w:r>
          </w:p>
        </w:tc>
      </w:tr>
      <w:tr w:rsidR="00010A8A" w:rsidRPr="006F4CC9" w:rsidTr="00010A8A">
        <w:trPr>
          <w:cantSplit/>
          <w:jc w:val="center"/>
        </w:trPr>
        <w:tc>
          <w:tcPr>
            <w:tcW w:w="6202" w:type="dxa"/>
            <w:gridSpan w:val="2"/>
            <w:tcBorders>
              <w:top w:val="nil"/>
              <w:left w:val="single" w:sz="6" w:space="0" w:color="auto"/>
              <w:bottom w:val="single" w:sz="6" w:space="0" w:color="auto"/>
              <w:right w:val="single" w:sz="6" w:space="0" w:color="auto"/>
            </w:tcBorders>
            <w:hideMark/>
          </w:tcPr>
          <w:p w:rsidR="00010A8A" w:rsidRPr="006F4CC9" w:rsidRDefault="00010A8A" w:rsidP="00010A8A">
            <w:pPr>
              <w:pStyle w:val="TableTextS5"/>
              <w:tabs>
                <w:tab w:val="clear" w:pos="170"/>
                <w:tab w:val="clear" w:pos="737"/>
              </w:tabs>
              <w:spacing w:before="30" w:after="30" w:line="220" w:lineRule="exact"/>
              <w:rPr>
                <w:color w:val="000000"/>
              </w:rPr>
            </w:pPr>
            <w:r w:rsidRPr="006F4CC9">
              <w:rPr>
                <w:rStyle w:val="Artref"/>
                <w:color w:val="000000"/>
              </w:rPr>
              <w:tab/>
              <w:t>5.289</w:t>
            </w:r>
            <w:r w:rsidRPr="006F4CC9">
              <w:rPr>
                <w:color w:val="000000"/>
              </w:rPr>
              <w:t xml:space="preserve">  </w:t>
            </w:r>
            <w:r w:rsidRPr="006F4CC9">
              <w:rPr>
                <w:rStyle w:val="Artref"/>
                <w:color w:val="000000"/>
              </w:rPr>
              <w:t>5.341</w:t>
            </w:r>
          </w:p>
        </w:tc>
        <w:tc>
          <w:tcPr>
            <w:tcW w:w="3101" w:type="dxa"/>
            <w:tcBorders>
              <w:top w:val="nil"/>
              <w:left w:val="single" w:sz="6" w:space="0" w:color="auto"/>
              <w:bottom w:val="single" w:sz="6" w:space="0" w:color="auto"/>
              <w:right w:val="single" w:sz="6" w:space="0" w:color="auto"/>
            </w:tcBorders>
            <w:hideMark/>
          </w:tcPr>
          <w:p w:rsidR="00010A8A" w:rsidRPr="006F4CC9" w:rsidRDefault="00010A8A" w:rsidP="00010A8A">
            <w:pPr>
              <w:pStyle w:val="TableTextS5"/>
              <w:spacing w:before="30" w:after="30" w:line="220" w:lineRule="exact"/>
              <w:rPr>
                <w:color w:val="000000"/>
              </w:rPr>
            </w:pPr>
            <w:r w:rsidRPr="006F4CC9">
              <w:rPr>
                <w:rStyle w:val="Artref"/>
                <w:color w:val="000000"/>
              </w:rPr>
              <w:t>5.289</w:t>
            </w:r>
            <w:r w:rsidRPr="006F4CC9">
              <w:rPr>
                <w:color w:val="000000"/>
              </w:rPr>
              <w:t xml:space="preserve">  </w:t>
            </w:r>
            <w:r w:rsidRPr="006F4CC9">
              <w:rPr>
                <w:rStyle w:val="Artref"/>
                <w:color w:val="000000"/>
              </w:rPr>
              <w:t>5.341</w:t>
            </w:r>
            <w:r w:rsidRPr="006F4CC9">
              <w:rPr>
                <w:color w:val="000000"/>
              </w:rPr>
              <w:t xml:space="preserve">  </w:t>
            </w:r>
            <w:r w:rsidRPr="006F4CC9">
              <w:rPr>
                <w:rStyle w:val="Artref"/>
                <w:color w:val="000000"/>
              </w:rPr>
              <w:t>5.384</w:t>
            </w:r>
          </w:p>
        </w:tc>
      </w:tr>
    </w:tbl>
    <w:p w:rsidR="00552167" w:rsidRPr="006F4CC9" w:rsidRDefault="00010A8A" w:rsidP="00925D58">
      <w:pPr>
        <w:pStyle w:val="Reasons"/>
      </w:pPr>
      <w:r w:rsidRPr="006F4CC9">
        <w:rPr>
          <w:b/>
        </w:rPr>
        <w:t>Reasons:</w:t>
      </w:r>
      <w:r w:rsidRPr="006F4CC9">
        <w:tab/>
      </w:r>
      <w:r w:rsidR="008879CC" w:rsidRPr="006F4CC9">
        <w:t>The band 1 695-1 710 MHz band is widely used by meteorological satellites systems (</w:t>
      </w:r>
      <w:r w:rsidR="00925D58" w:rsidRPr="006F4CC9">
        <w:t>s</w:t>
      </w:r>
      <w:r w:rsidR="008879CC" w:rsidRPr="006F4CC9">
        <w:t>pace</w:t>
      </w:r>
      <w:r w:rsidR="00925D58" w:rsidRPr="006F4CC9">
        <w:t>-</w:t>
      </w:r>
      <w:r w:rsidR="008879CC" w:rsidRPr="006F4CC9">
        <w:t>to</w:t>
      </w:r>
      <w:r w:rsidR="00925D58" w:rsidRPr="006F4CC9">
        <w:t>-</w:t>
      </w:r>
      <w:r w:rsidR="008879CC" w:rsidRPr="006F4CC9">
        <w:t>Earth) and in particular European satellites operated by EUMETSAT. This use represents a large number of receiving</w:t>
      </w:r>
      <w:r w:rsidR="00925D58" w:rsidRPr="006F4CC9">
        <w:t xml:space="preserve"> earth sta</w:t>
      </w:r>
      <w:r w:rsidR="008879CC" w:rsidRPr="006F4CC9">
        <w:t>tions that would not be compatible with typical mobile deployment as confirmed by technical studies. In addition, this band is not considered relevant for mobile service due to the limited bandwidth available.</w:t>
      </w:r>
    </w:p>
    <w:p w:rsidR="00552167" w:rsidRPr="006F4CC9" w:rsidRDefault="00010A8A">
      <w:pPr>
        <w:pStyle w:val="Proposal"/>
      </w:pPr>
      <w:r w:rsidRPr="006F4CC9">
        <w:rPr>
          <w:u w:val="single"/>
        </w:rPr>
        <w:t>NOC</w:t>
      </w:r>
      <w:r w:rsidRPr="006F4CC9">
        <w:tab/>
        <w:t>EUR/9A1</w:t>
      </w:r>
      <w:r w:rsidR="00BF0F36" w:rsidRPr="006F4CC9">
        <w:t>A4</w:t>
      </w:r>
      <w:r w:rsidRPr="006F4CC9">
        <w:t>/5</w:t>
      </w:r>
    </w:p>
    <w:p w:rsidR="00010A8A" w:rsidRPr="006F4CC9" w:rsidRDefault="00010A8A" w:rsidP="00010A8A">
      <w:pPr>
        <w:pStyle w:val="Tabletitle"/>
      </w:pPr>
      <w:r w:rsidRPr="006F4CC9">
        <w:t>1 710-2 170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010A8A" w:rsidRPr="006F4CC9" w:rsidTr="00010A8A">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1</w:t>
            </w:r>
          </w:p>
        </w:tc>
        <w:tc>
          <w:tcPr>
            <w:tcW w:w="3101"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2</w:t>
            </w:r>
          </w:p>
        </w:tc>
        <w:tc>
          <w:tcPr>
            <w:tcW w:w="3101"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3</w:t>
            </w:r>
          </w:p>
        </w:tc>
      </w:tr>
      <w:tr w:rsidR="00010A8A" w:rsidRPr="006F4CC9" w:rsidTr="00010A8A">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010A8A" w:rsidRPr="006F4CC9" w:rsidRDefault="00010A8A" w:rsidP="00010A8A">
            <w:pPr>
              <w:pStyle w:val="TableTextS5"/>
              <w:spacing w:line="200" w:lineRule="exact"/>
              <w:rPr>
                <w:color w:val="000000"/>
              </w:rPr>
            </w:pPr>
            <w:r w:rsidRPr="006F4CC9">
              <w:rPr>
                <w:rStyle w:val="Tablefreq"/>
              </w:rPr>
              <w:t>2 025-2 110</w:t>
            </w:r>
            <w:r w:rsidRPr="006F4CC9">
              <w:rPr>
                <w:color w:val="000000"/>
              </w:rPr>
              <w:tab/>
              <w:t>SPACE OPERATION (Earth-to-space) (space-to-space)</w:t>
            </w:r>
          </w:p>
          <w:p w:rsidR="00010A8A" w:rsidRPr="006F4CC9" w:rsidRDefault="00010A8A" w:rsidP="00010A8A">
            <w:pPr>
              <w:pStyle w:val="TableTextS5"/>
              <w:spacing w:line="200" w:lineRule="exact"/>
              <w:rPr>
                <w:color w:val="000000"/>
              </w:rPr>
            </w:pPr>
            <w:r w:rsidRPr="006F4CC9">
              <w:rPr>
                <w:color w:val="000000"/>
              </w:rPr>
              <w:tab/>
            </w:r>
            <w:r w:rsidRPr="006F4CC9">
              <w:rPr>
                <w:color w:val="000000"/>
              </w:rPr>
              <w:tab/>
            </w:r>
            <w:r w:rsidRPr="006F4CC9">
              <w:rPr>
                <w:color w:val="000000"/>
              </w:rPr>
              <w:tab/>
            </w:r>
            <w:r w:rsidRPr="006F4CC9">
              <w:rPr>
                <w:color w:val="000000"/>
              </w:rPr>
              <w:tab/>
              <w:t>EARTH EXPLORATION-SATELLITE (Earth-to-space) (space-to-space)</w:t>
            </w:r>
          </w:p>
          <w:p w:rsidR="00010A8A" w:rsidRPr="006F4CC9" w:rsidRDefault="00010A8A" w:rsidP="00010A8A">
            <w:pPr>
              <w:pStyle w:val="TableTextS5"/>
              <w:spacing w:line="200" w:lineRule="exact"/>
              <w:rPr>
                <w:color w:val="000000"/>
              </w:rPr>
            </w:pPr>
            <w:r w:rsidRPr="006F4CC9">
              <w:rPr>
                <w:color w:val="000000"/>
              </w:rPr>
              <w:tab/>
            </w:r>
            <w:r w:rsidRPr="006F4CC9">
              <w:rPr>
                <w:color w:val="000000"/>
              </w:rPr>
              <w:tab/>
            </w:r>
            <w:r w:rsidRPr="006F4CC9">
              <w:rPr>
                <w:color w:val="000000"/>
              </w:rPr>
              <w:tab/>
            </w:r>
            <w:r w:rsidRPr="006F4CC9">
              <w:rPr>
                <w:color w:val="000000"/>
              </w:rPr>
              <w:tab/>
              <w:t>FIXED</w:t>
            </w:r>
          </w:p>
          <w:p w:rsidR="00010A8A" w:rsidRPr="006F4CC9" w:rsidRDefault="00010A8A" w:rsidP="00010A8A">
            <w:pPr>
              <w:pStyle w:val="TableTextS5"/>
              <w:spacing w:line="200" w:lineRule="exact"/>
              <w:rPr>
                <w:color w:val="000000"/>
              </w:rPr>
            </w:pPr>
            <w:r w:rsidRPr="006F4CC9">
              <w:rPr>
                <w:color w:val="000000"/>
              </w:rPr>
              <w:tab/>
            </w:r>
            <w:r w:rsidRPr="006F4CC9">
              <w:rPr>
                <w:color w:val="000000"/>
              </w:rPr>
              <w:tab/>
            </w:r>
            <w:r w:rsidRPr="006F4CC9">
              <w:rPr>
                <w:color w:val="000000"/>
              </w:rPr>
              <w:tab/>
            </w:r>
            <w:r w:rsidRPr="006F4CC9">
              <w:rPr>
                <w:color w:val="000000"/>
              </w:rPr>
              <w:tab/>
              <w:t xml:space="preserve">MOBILE  </w:t>
            </w:r>
            <w:r w:rsidRPr="006F4CC9">
              <w:rPr>
                <w:rStyle w:val="Artref"/>
                <w:color w:val="000000"/>
              </w:rPr>
              <w:t>5.391</w:t>
            </w:r>
          </w:p>
          <w:p w:rsidR="00010A8A" w:rsidRPr="006F4CC9" w:rsidRDefault="00010A8A" w:rsidP="00010A8A">
            <w:pPr>
              <w:pStyle w:val="TableTextS5"/>
              <w:spacing w:line="200" w:lineRule="exact"/>
              <w:rPr>
                <w:color w:val="000000"/>
              </w:rPr>
            </w:pPr>
            <w:r w:rsidRPr="006F4CC9">
              <w:rPr>
                <w:color w:val="000000"/>
              </w:rPr>
              <w:tab/>
            </w:r>
            <w:r w:rsidRPr="006F4CC9">
              <w:rPr>
                <w:color w:val="000000"/>
              </w:rPr>
              <w:tab/>
            </w:r>
            <w:r w:rsidRPr="006F4CC9">
              <w:rPr>
                <w:color w:val="000000"/>
              </w:rPr>
              <w:tab/>
            </w:r>
            <w:r w:rsidRPr="006F4CC9">
              <w:rPr>
                <w:color w:val="000000"/>
              </w:rPr>
              <w:tab/>
              <w:t>SPACE RESEARCH (Earth-to-space) (space-to-space)</w:t>
            </w:r>
          </w:p>
          <w:p w:rsidR="00010A8A" w:rsidRPr="006F4CC9" w:rsidRDefault="00010A8A" w:rsidP="00010A8A">
            <w:pPr>
              <w:pStyle w:val="TableTextS5"/>
              <w:spacing w:line="200" w:lineRule="exact"/>
              <w:rPr>
                <w:color w:val="000000"/>
              </w:rPr>
            </w:pPr>
            <w:r w:rsidRPr="006F4CC9">
              <w:rPr>
                <w:color w:val="000000"/>
              </w:rPr>
              <w:tab/>
            </w:r>
            <w:r w:rsidRPr="006F4CC9">
              <w:rPr>
                <w:color w:val="000000"/>
              </w:rPr>
              <w:tab/>
            </w:r>
            <w:r w:rsidRPr="006F4CC9">
              <w:rPr>
                <w:color w:val="000000"/>
              </w:rPr>
              <w:tab/>
            </w:r>
            <w:r w:rsidRPr="006F4CC9">
              <w:rPr>
                <w:color w:val="000000"/>
              </w:rPr>
              <w:tab/>
            </w:r>
            <w:r w:rsidRPr="006F4CC9">
              <w:rPr>
                <w:rStyle w:val="Artref"/>
                <w:color w:val="000000"/>
              </w:rPr>
              <w:t>5.392</w:t>
            </w:r>
          </w:p>
        </w:tc>
      </w:tr>
    </w:tbl>
    <w:p w:rsidR="00552167" w:rsidRPr="006F4CC9" w:rsidRDefault="00010A8A">
      <w:pPr>
        <w:pStyle w:val="Reasons"/>
      </w:pPr>
      <w:r w:rsidRPr="006F4CC9">
        <w:rPr>
          <w:b/>
        </w:rPr>
        <w:lastRenderedPageBreak/>
        <w:t>Reasons:</w:t>
      </w:r>
      <w:r w:rsidRPr="006F4CC9">
        <w:tab/>
      </w:r>
      <w:r w:rsidR="008879CC" w:rsidRPr="006F4CC9">
        <w:t>The compatibility studies indicate that sharing terrestrial IMT is not feasible with the space research (space-to-space), Earth exploration-satellite (space-to-space) and space operations (space-to-space) services.</w:t>
      </w:r>
    </w:p>
    <w:p w:rsidR="00552167" w:rsidRPr="006F4CC9" w:rsidRDefault="00010A8A">
      <w:pPr>
        <w:pStyle w:val="Proposal"/>
      </w:pPr>
      <w:r w:rsidRPr="006F4CC9">
        <w:rPr>
          <w:u w:val="single"/>
        </w:rPr>
        <w:t>NOC</w:t>
      </w:r>
      <w:r w:rsidRPr="006F4CC9">
        <w:tab/>
        <w:t>EUR/9A1</w:t>
      </w:r>
      <w:r w:rsidR="00BF0F36" w:rsidRPr="006F4CC9">
        <w:t>A4</w:t>
      </w:r>
      <w:r w:rsidRPr="006F4CC9">
        <w:t>/6</w:t>
      </w:r>
    </w:p>
    <w:p w:rsidR="00010A8A" w:rsidRPr="006F4CC9" w:rsidRDefault="00010A8A" w:rsidP="00010A8A">
      <w:pPr>
        <w:pStyle w:val="Tabletitle"/>
      </w:pPr>
      <w:r w:rsidRPr="006F4CC9">
        <w:t>2 170-2 520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010A8A" w:rsidRPr="006F4CC9" w:rsidTr="00010A8A">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1</w:t>
            </w:r>
          </w:p>
        </w:tc>
        <w:tc>
          <w:tcPr>
            <w:tcW w:w="3101" w:type="dxa"/>
            <w:tcBorders>
              <w:top w:val="single" w:sz="6"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2</w:t>
            </w:r>
          </w:p>
        </w:tc>
        <w:tc>
          <w:tcPr>
            <w:tcW w:w="3102" w:type="dxa"/>
            <w:tcBorders>
              <w:top w:val="single" w:sz="6"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3</w:t>
            </w:r>
          </w:p>
        </w:tc>
      </w:tr>
      <w:tr w:rsidR="00010A8A" w:rsidRPr="006F4CC9" w:rsidTr="00010A8A">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rsidR="00010A8A" w:rsidRPr="006F4CC9" w:rsidRDefault="00010A8A" w:rsidP="00010A8A">
            <w:pPr>
              <w:pStyle w:val="TableTextS5"/>
              <w:rPr>
                <w:color w:val="000000"/>
              </w:rPr>
            </w:pPr>
            <w:r w:rsidRPr="006F4CC9">
              <w:rPr>
                <w:rStyle w:val="Tablefreq"/>
              </w:rPr>
              <w:t>2 200-2 290</w:t>
            </w:r>
            <w:r w:rsidRPr="006F4CC9">
              <w:rPr>
                <w:color w:val="000000"/>
              </w:rPr>
              <w:tab/>
              <w:t>SPACE OPERATION (space-to-Earth) (space-to-space)</w:t>
            </w:r>
          </w:p>
          <w:p w:rsidR="00010A8A" w:rsidRPr="006F4CC9" w:rsidRDefault="00010A8A" w:rsidP="00010A8A">
            <w:pPr>
              <w:pStyle w:val="TableTextS5"/>
              <w:rPr>
                <w:color w:val="000000"/>
              </w:rPr>
            </w:pPr>
            <w:r w:rsidRPr="006F4CC9">
              <w:rPr>
                <w:color w:val="000000"/>
              </w:rPr>
              <w:tab/>
            </w:r>
            <w:r w:rsidRPr="006F4CC9">
              <w:rPr>
                <w:color w:val="000000"/>
              </w:rPr>
              <w:tab/>
            </w:r>
            <w:r w:rsidRPr="006F4CC9">
              <w:rPr>
                <w:color w:val="000000"/>
              </w:rPr>
              <w:tab/>
            </w:r>
            <w:r w:rsidRPr="006F4CC9">
              <w:rPr>
                <w:color w:val="000000"/>
              </w:rPr>
              <w:tab/>
              <w:t>EARTH EXPLORATION-SATELLITE (space-to-Earth) (space-to-space)</w:t>
            </w:r>
          </w:p>
          <w:p w:rsidR="00010A8A" w:rsidRPr="006F4CC9" w:rsidRDefault="00010A8A" w:rsidP="00010A8A">
            <w:pPr>
              <w:pStyle w:val="TableTextS5"/>
              <w:rPr>
                <w:color w:val="000000"/>
              </w:rPr>
            </w:pPr>
            <w:r w:rsidRPr="006F4CC9">
              <w:rPr>
                <w:color w:val="000000"/>
              </w:rPr>
              <w:tab/>
            </w:r>
            <w:r w:rsidRPr="006F4CC9">
              <w:rPr>
                <w:color w:val="000000"/>
              </w:rPr>
              <w:tab/>
            </w:r>
            <w:r w:rsidRPr="006F4CC9">
              <w:rPr>
                <w:color w:val="000000"/>
              </w:rPr>
              <w:tab/>
            </w:r>
            <w:r w:rsidRPr="006F4CC9">
              <w:rPr>
                <w:color w:val="000000"/>
              </w:rPr>
              <w:tab/>
              <w:t>FIXED</w:t>
            </w:r>
          </w:p>
          <w:p w:rsidR="00010A8A" w:rsidRPr="006F4CC9" w:rsidRDefault="00010A8A" w:rsidP="00010A8A">
            <w:pPr>
              <w:pStyle w:val="TableTextS5"/>
              <w:rPr>
                <w:color w:val="000000"/>
              </w:rPr>
            </w:pPr>
            <w:r w:rsidRPr="006F4CC9">
              <w:rPr>
                <w:color w:val="000000"/>
              </w:rPr>
              <w:tab/>
            </w:r>
            <w:r w:rsidRPr="006F4CC9">
              <w:rPr>
                <w:color w:val="000000"/>
              </w:rPr>
              <w:tab/>
            </w:r>
            <w:r w:rsidRPr="006F4CC9">
              <w:rPr>
                <w:color w:val="000000"/>
              </w:rPr>
              <w:tab/>
            </w:r>
            <w:r w:rsidRPr="006F4CC9">
              <w:rPr>
                <w:color w:val="000000"/>
              </w:rPr>
              <w:tab/>
              <w:t xml:space="preserve">MOBILE  </w:t>
            </w:r>
            <w:r w:rsidRPr="006F4CC9">
              <w:rPr>
                <w:rStyle w:val="Artref"/>
                <w:color w:val="000000"/>
              </w:rPr>
              <w:t>5.391</w:t>
            </w:r>
          </w:p>
          <w:p w:rsidR="00010A8A" w:rsidRPr="006F4CC9" w:rsidRDefault="00010A8A" w:rsidP="00010A8A">
            <w:pPr>
              <w:pStyle w:val="TableTextS5"/>
              <w:rPr>
                <w:color w:val="000000"/>
              </w:rPr>
            </w:pPr>
            <w:r w:rsidRPr="006F4CC9">
              <w:rPr>
                <w:color w:val="000000"/>
              </w:rPr>
              <w:tab/>
            </w:r>
            <w:r w:rsidRPr="006F4CC9">
              <w:rPr>
                <w:color w:val="000000"/>
              </w:rPr>
              <w:tab/>
            </w:r>
            <w:r w:rsidRPr="006F4CC9">
              <w:rPr>
                <w:color w:val="000000"/>
              </w:rPr>
              <w:tab/>
            </w:r>
            <w:r w:rsidRPr="006F4CC9">
              <w:rPr>
                <w:color w:val="000000"/>
              </w:rPr>
              <w:tab/>
              <w:t>SPACE RESEARCH (space-to-Earth) (space-to-space)</w:t>
            </w:r>
          </w:p>
          <w:p w:rsidR="00010A8A" w:rsidRPr="006F4CC9" w:rsidRDefault="00010A8A" w:rsidP="00010A8A">
            <w:pPr>
              <w:pStyle w:val="TableTextS5"/>
              <w:rPr>
                <w:color w:val="000000"/>
              </w:rPr>
            </w:pPr>
            <w:r w:rsidRPr="006F4CC9">
              <w:rPr>
                <w:color w:val="000000"/>
              </w:rPr>
              <w:tab/>
            </w:r>
            <w:r w:rsidRPr="006F4CC9">
              <w:rPr>
                <w:color w:val="000000"/>
              </w:rPr>
              <w:tab/>
            </w:r>
            <w:r w:rsidRPr="006F4CC9">
              <w:rPr>
                <w:color w:val="000000"/>
              </w:rPr>
              <w:tab/>
            </w:r>
            <w:r w:rsidRPr="006F4CC9">
              <w:rPr>
                <w:color w:val="000000"/>
              </w:rPr>
              <w:tab/>
            </w:r>
            <w:r w:rsidRPr="006F4CC9">
              <w:rPr>
                <w:rStyle w:val="Artref"/>
                <w:color w:val="000000"/>
              </w:rPr>
              <w:t>5.392</w:t>
            </w:r>
          </w:p>
        </w:tc>
      </w:tr>
    </w:tbl>
    <w:p w:rsidR="00581D7B" w:rsidRPr="006F4CC9" w:rsidRDefault="00010A8A" w:rsidP="00581D7B">
      <w:pPr>
        <w:pStyle w:val="Reasons"/>
      </w:pPr>
      <w:r w:rsidRPr="006F4CC9">
        <w:rPr>
          <w:b/>
        </w:rPr>
        <w:t>Reasons:</w:t>
      </w:r>
      <w:r w:rsidRPr="006F4CC9">
        <w:tab/>
      </w:r>
      <w:r w:rsidR="00581D7B" w:rsidRPr="006F4CC9">
        <w:t>The compatibility studies indicate that sharing terrestrial IMT is not feasible with the space research (space-to-space), Earth exploration-satellite (space-to-space) and space operations (space-to-space) services.</w:t>
      </w:r>
    </w:p>
    <w:p w:rsidR="00581D7B" w:rsidRPr="006F4CC9" w:rsidRDefault="00581D7B" w:rsidP="00925D58">
      <w:pPr>
        <w:pStyle w:val="Reasons"/>
      </w:pPr>
      <w:r w:rsidRPr="006F4CC9">
        <w:t>These bands are heavily used by scientific satellite applications on the one hand but also for most of other types of satellites (Commercial or governmental Earth observation, navigation, telecommunications, broadcasting, ...), as well as launchers. These bands are used for TT&amp;C (Telemetry, Tracking and Command), where tracking includes ranging (locali</w:t>
      </w:r>
      <w:r w:rsidR="00925D58" w:rsidRPr="006F4CC9">
        <w:t>z</w:t>
      </w:r>
      <w:r w:rsidRPr="006F4CC9">
        <w:t>ation of the satellite) and telemetry encompasses information on the state of the satellites as well as payload sensors data.</w:t>
      </w:r>
    </w:p>
    <w:p w:rsidR="00581D7B" w:rsidRPr="006F4CC9" w:rsidRDefault="00581D7B" w:rsidP="00581D7B">
      <w:pPr>
        <w:pStyle w:val="Reasons"/>
      </w:pPr>
      <w:r w:rsidRPr="006F4CC9">
        <w:t>New studies agreed in ITU-R in Report ITU-R SA. 2225 “Sharing between space-to-space links in space research, space operation and Earth exploration-satellite services and IMT systems in the frequency bands 2 025-2 110 MHz and 2 200-2 290 MHz” show that sharing is not feasible between LTE systems and incumbent data relay satellites forward and return links operating in these bands in the space research (space-to-space), Earth exploration-satellite (space-to-space) and space operations (space-to-space) services.</w:t>
      </w:r>
    </w:p>
    <w:p w:rsidR="00581D7B" w:rsidRPr="006F4CC9" w:rsidRDefault="00581D7B" w:rsidP="00581D7B">
      <w:pPr>
        <w:pStyle w:val="Reasons"/>
      </w:pPr>
      <w:r w:rsidRPr="006F4CC9">
        <w:t>These new studies reaffirmed earlier ITU-R studies as in Recommendation ITU-R SA.1154 that resulted in the adoption of No. 5.391 at WRC-97, which prohibits high-density mobile systems from operation within these frequency bands.</w:t>
      </w:r>
    </w:p>
    <w:p w:rsidR="00581D7B" w:rsidRPr="006F4CC9" w:rsidRDefault="00581D7B" w:rsidP="00581D7B">
      <w:pPr>
        <w:pStyle w:val="Reasons"/>
      </w:pPr>
      <w:r w:rsidRPr="006F4CC9">
        <w:t>Europe does not see rationale to modify conditions in No. 5.391 and therefore does not support the identification of frequency bands 2 025-2 110 MHz and 2 200-2 290 MHz for IMT.</w:t>
      </w:r>
    </w:p>
    <w:p w:rsidR="00552167" w:rsidRPr="006F4CC9" w:rsidRDefault="00010A8A" w:rsidP="00581D7B">
      <w:pPr>
        <w:pStyle w:val="Proposal"/>
      </w:pPr>
      <w:r w:rsidRPr="006F4CC9">
        <w:rPr>
          <w:u w:val="single"/>
        </w:rPr>
        <w:lastRenderedPageBreak/>
        <w:t>NOC</w:t>
      </w:r>
      <w:r w:rsidRPr="006F4CC9">
        <w:tab/>
        <w:t>EUR/9A1</w:t>
      </w:r>
      <w:r w:rsidR="00BF0F36" w:rsidRPr="006F4CC9">
        <w:t>A4</w:t>
      </w:r>
      <w:r w:rsidRPr="006F4CC9">
        <w:t>/7</w:t>
      </w:r>
    </w:p>
    <w:p w:rsidR="00010A8A" w:rsidRPr="006F4CC9" w:rsidRDefault="00010A8A" w:rsidP="00010A8A">
      <w:pPr>
        <w:pStyle w:val="Tabletitle"/>
      </w:pPr>
      <w:r w:rsidRPr="006F4CC9">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10A8A" w:rsidRPr="006F4CC9" w:rsidTr="00010A8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093"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1</w:t>
            </w:r>
          </w:p>
        </w:tc>
        <w:tc>
          <w:tcPr>
            <w:tcW w:w="3109"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2</w:t>
            </w:r>
          </w:p>
        </w:tc>
        <w:tc>
          <w:tcPr>
            <w:tcW w:w="3101"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3</w:t>
            </w:r>
          </w:p>
        </w:tc>
      </w:tr>
      <w:tr w:rsidR="00010A8A" w:rsidRPr="006F4CC9" w:rsidTr="00010A8A">
        <w:trPr>
          <w:cantSplit/>
          <w:jc w:val="center"/>
        </w:trPr>
        <w:tc>
          <w:tcPr>
            <w:tcW w:w="9303" w:type="dxa"/>
            <w:gridSpan w:val="3"/>
            <w:tcBorders>
              <w:left w:val="single" w:sz="6" w:space="0" w:color="auto"/>
              <w:bottom w:val="single" w:sz="6" w:space="0" w:color="auto"/>
              <w:right w:val="single" w:sz="6" w:space="0" w:color="auto"/>
            </w:tcBorders>
          </w:tcPr>
          <w:p w:rsidR="00010A8A" w:rsidRPr="006F4CC9" w:rsidRDefault="00010A8A" w:rsidP="00010A8A">
            <w:pPr>
              <w:pStyle w:val="TableTextS5"/>
              <w:spacing w:before="20" w:after="20" w:line="220" w:lineRule="exact"/>
              <w:ind w:left="170" w:hanging="170"/>
              <w:rPr>
                <w:color w:val="000000"/>
              </w:rPr>
            </w:pPr>
            <w:r w:rsidRPr="006F4CC9">
              <w:rPr>
                <w:rStyle w:val="Tablefreq"/>
              </w:rPr>
              <w:t>2 900-3 100</w:t>
            </w:r>
            <w:r w:rsidRPr="006F4CC9">
              <w:rPr>
                <w:color w:val="000000"/>
              </w:rPr>
              <w:tab/>
              <w:t xml:space="preserve">RADIOLOCATION  </w:t>
            </w:r>
            <w:r w:rsidRPr="006F4CC9">
              <w:rPr>
                <w:rStyle w:val="Artref"/>
                <w:color w:val="000000"/>
              </w:rPr>
              <w:t>5.424A</w:t>
            </w:r>
          </w:p>
          <w:p w:rsidR="00010A8A" w:rsidRPr="006F4CC9" w:rsidRDefault="00010A8A" w:rsidP="00010A8A">
            <w:pPr>
              <w:pStyle w:val="TableTextS5"/>
              <w:spacing w:before="20" w:after="20" w:line="220" w:lineRule="exact"/>
              <w:ind w:left="170" w:hanging="170"/>
              <w:rPr>
                <w:color w:val="000000"/>
              </w:rPr>
            </w:pPr>
            <w:r w:rsidRPr="006F4CC9">
              <w:rPr>
                <w:color w:val="000000"/>
              </w:rPr>
              <w:tab/>
            </w:r>
            <w:r w:rsidRPr="006F4CC9">
              <w:rPr>
                <w:color w:val="000000"/>
              </w:rPr>
              <w:tab/>
            </w:r>
            <w:r w:rsidRPr="006F4CC9">
              <w:rPr>
                <w:color w:val="000000"/>
              </w:rPr>
              <w:tab/>
            </w:r>
            <w:r w:rsidRPr="006F4CC9">
              <w:rPr>
                <w:color w:val="000000"/>
              </w:rPr>
              <w:tab/>
              <w:t xml:space="preserve">RADIONAVIGATION  </w:t>
            </w:r>
            <w:r w:rsidRPr="006F4CC9">
              <w:rPr>
                <w:rStyle w:val="Artref"/>
                <w:color w:val="000000"/>
              </w:rPr>
              <w:t>5.426</w:t>
            </w:r>
          </w:p>
          <w:p w:rsidR="00010A8A" w:rsidRPr="006F4CC9" w:rsidRDefault="00010A8A" w:rsidP="00010A8A">
            <w:pPr>
              <w:pStyle w:val="TableTextS5"/>
            </w:pPr>
            <w:r w:rsidRPr="006F4CC9">
              <w:rPr>
                <w:color w:val="000000"/>
              </w:rPr>
              <w:tab/>
            </w:r>
            <w:r w:rsidRPr="006F4CC9">
              <w:rPr>
                <w:color w:val="000000"/>
              </w:rPr>
              <w:tab/>
            </w:r>
            <w:r w:rsidRPr="006F4CC9">
              <w:rPr>
                <w:color w:val="000000"/>
              </w:rPr>
              <w:tab/>
            </w:r>
            <w:r w:rsidRPr="006F4CC9">
              <w:rPr>
                <w:color w:val="000000"/>
              </w:rPr>
              <w:tab/>
            </w:r>
            <w:r w:rsidRPr="006F4CC9">
              <w:rPr>
                <w:rStyle w:val="Artref"/>
                <w:color w:val="000000"/>
              </w:rPr>
              <w:t>5.425</w:t>
            </w:r>
            <w:r w:rsidRPr="006F4CC9">
              <w:rPr>
                <w:color w:val="000000"/>
              </w:rPr>
              <w:t xml:space="preserve">  </w:t>
            </w:r>
            <w:r w:rsidRPr="006F4CC9">
              <w:rPr>
                <w:rStyle w:val="Artref"/>
                <w:color w:val="000000"/>
              </w:rPr>
              <w:t>5.427</w:t>
            </w:r>
          </w:p>
        </w:tc>
      </w:tr>
    </w:tbl>
    <w:p w:rsidR="00552167" w:rsidRPr="006F4CC9" w:rsidRDefault="00010A8A">
      <w:pPr>
        <w:pStyle w:val="Reasons"/>
      </w:pPr>
      <w:r w:rsidRPr="006F4CC9">
        <w:rPr>
          <w:b/>
        </w:rPr>
        <w:t>Reasons:</w:t>
      </w:r>
      <w:r w:rsidRPr="006F4CC9">
        <w:tab/>
      </w:r>
      <w:r w:rsidR="00581D7B" w:rsidRPr="006F4CC9">
        <w:t>The frequency band 2 900-3 100 MHz is heavily used by radiolocation systems. The compatibility studies indicate that sharing between mobile service and radiodetermination service is not feasible.</w:t>
      </w:r>
    </w:p>
    <w:p w:rsidR="00552167" w:rsidRPr="006F4CC9" w:rsidRDefault="00010A8A">
      <w:pPr>
        <w:pStyle w:val="Proposal"/>
      </w:pPr>
      <w:r w:rsidRPr="006F4CC9">
        <w:rPr>
          <w:u w:val="single"/>
        </w:rPr>
        <w:t>NOC</w:t>
      </w:r>
      <w:r w:rsidRPr="006F4CC9">
        <w:tab/>
        <w:t>EUR/9A1</w:t>
      </w:r>
      <w:r w:rsidR="00BF0F36" w:rsidRPr="006F4CC9">
        <w:t>A4</w:t>
      </w:r>
      <w:r w:rsidRPr="006F4CC9">
        <w:t>/8</w:t>
      </w:r>
    </w:p>
    <w:p w:rsidR="00010A8A" w:rsidRPr="006F4CC9" w:rsidRDefault="00010A8A" w:rsidP="00010A8A">
      <w:pPr>
        <w:pStyle w:val="Tabletitle"/>
      </w:pPr>
      <w:r w:rsidRPr="006F4CC9">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10A8A" w:rsidRPr="006F4CC9" w:rsidTr="00010A8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093"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1</w:t>
            </w:r>
          </w:p>
        </w:tc>
        <w:tc>
          <w:tcPr>
            <w:tcW w:w="3109"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2</w:t>
            </w:r>
          </w:p>
        </w:tc>
        <w:tc>
          <w:tcPr>
            <w:tcW w:w="3101"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3</w:t>
            </w:r>
          </w:p>
        </w:tc>
      </w:tr>
      <w:tr w:rsidR="00010A8A" w:rsidRPr="006F4CC9" w:rsidTr="00010A8A">
        <w:trPr>
          <w:cantSplit/>
          <w:jc w:val="center"/>
        </w:trPr>
        <w:tc>
          <w:tcPr>
            <w:tcW w:w="3093" w:type="dxa"/>
            <w:tcBorders>
              <w:top w:val="single" w:sz="6" w:space="0" w:color="auto"/>
              <w:left w:val="single" w:sz="6" w:space="0" w:color="auto"/>
              <w:right w:val="single" w:sz="6" w:space="0" w:color="auto"/>
            </w:tcBorders>
          </w:tcPr>
          <w:p w:rsidR="00010A8A" w:rsidRPr="006F4CC9" w:rsidRDefault="00010A8A" w:rsidP="00010A8A">
            <w:pPr>
              <w:pStyle w:val="TableTextS5"/>
              <w:spacing w:before="20" w:after="20" w:line="220" w:lineRule="exact"/>
              <w:ind w:left="170" w:hanging="170"/>
              <w:rPr>
                <w:rStyle w:val="Tablefreq"/>
              </w:rPr>
            </w:pPr>
            <w:r w:rsidRPr="006F4CC9">
              <w:rPr>
                <w:rStyle w:val="Tablefreq"/>
              </w:rPr>
              <w:t>3 300-3 400</w:t>
            </w:r>
          </w:p>
          <w:p w:rsidR="00010A8A" w:rsidRPr="006F4CC9" w:rsidRDefault="00010A8A" w:rsidP="00010A8A">
            <w:pPr>
              <w:pStyle w:val="TableTextS5"/>
            </w:pPr>
            <w:r w:rsidRPr="006F4CC9">
              <w:rPr>
                <w:color w:val="000000"/>
              </w:rPr>
              <w:t>RADIOLOCATION</w:t>
            </w:r>
          </w:p>
        </w:tc>
        <w:tc>
          <w:tcPr>
            <w:tcW w:w="3109" w:type="dxa"/>
            <w:tcBorders>
              <w:top w:val="single" w:sz="6" w:space="0" w:color="auto"/>
              <w:left w:val="single" w:sz="6" w:space="0" w:color="auto"/>
              <w:right w:val="single" w:sz="6" w:space="0" w:color="auto"/>
            </w:tcBorders>
          </w:tcPr>
          <w:p w:rsidR="00010A8A" w:rsidRPr="006F4CC9" w:rsidRDefault="00010A8A" w:rsidP="00010A8A">
            <w:pPr>
              <w:pStyle w:val="TableTextS5"/>
              <w:spacing w:before="20" w:after="20" w:line="220" w:lineRule="exact"/>
              <w:ind w:left="170" w:hanging="170"/>
              <w:rPr>
                <w:rStyle w:val="Tablefreq"/>
              </w:rPr>
            </w:pPr>
            <w:r w:rsidRPr="006F4CC9">
              <w:rPr>
                <w:rStyle w:val="Tablefreq"/>
              </w:rPr>
              <w:t>3 300-3 400</w:t>
            </w:r>
          </w:p>
          <w:p w:rsidR="00010A8A" w:rsidRPr="006F4CC9" w:rsidRDefault="00010A8A" w:rsidP="00010A8A">
            <w:pPr>
              <w:pStyle w:val="TableTextS5"/>
              <w:spacing w:before="20" w:after="20" w:line="220" w:lineRule="exact"/>
              <w:ind w:left="170" w:hanging="170"/>
              <w:rPr>
                <w:color w:val="000000"/>
              </w:rPr>
            </w:pPr>
            <w:r w:rsidRPr="006F4CC9">
              <w:rPr>
                <w:color w:val="000000"/>
              </w:rPr>
              <w:t>RADIOLOCATION</w:t>
            </w:r>
          </w:p>
          <w:p w:rsidR="00010A8A" w:rsidRPr="006F4CC9" w:rsidRDefault="00010A8A" w:rsidP="00010A8A">
            <w:pPr>
              <w:pStyle w:val="TableTextS5"/>
              <w:spacing w:before="20" w:after="20" w:line="220" w:lineRule="exact"/>
              <w:ind w:left="170" w:hanging="170"/>
              <w:rPr>
                <w:color w:val="000000"/>
              </w:rPr>
            </w:pPr>
            <w:r w:rsidRPr="006F4CC9">
              <w:rPr>
                <w:color w:val="000000"/>
              </w:rPr>
              <w:t>Amateur</w:t>
            </w:r>
          </w:p>
          <w:p w:rsidR="00010A8A" w:rsidRPr="006F4CC9" w:rsidRDefault="00010A8A" w:rsidP="00010A8A">
            <w:pPr>
              <w:pStyle w:val="TableTextS5"/>
              <w:spacing w:before="20" w:after="20" w:line="220" w:lineRule="exact"/>
              <w:ind w:left="170" w:hanging="170"/>
              <w:rPr>
                <w:color w:val="000000"/>
              </w:rPr>
            </w:pPr>
            <w:r w:rsidRPr="006F4CC9">
              <w:rPr>
                <w:color w:val="000000"/>
              </w:rPr>
              <w:t>Fixed</w:t>
            </w:r>
          </w:p>
          <w:p w:rsidR="00010A8A" w:rsidRPr="006F4CC9" w:rsidRDefault="00010A8A" w:rsidP="00010A8A">
            <w:pPr>
              <w:pStyle w:val="TableTextS5"/>
            </w:pPr>
            <w:r w:rsidRPr="006F4CC9">
              <w:rPr>
                <w:color w:val="000000"/>
              </w:rPr>
              <w:t>Mobile</w:t>
            </w:r>
          </w:p>
        </w:tc>
        <w:tc>
          <w:tcPr>
            <w:tcW w:w="3101" w:type="dxa"/>
            <w:tcBorders>
              <w:top w:val="single" w:sz="6" w:space="0" w:color="auto"/>
              <w:left w:val="single" w:sz="6" w:space="0" w:color="auto"/>
              <w:right w:val="single" w:sz="6" w:space="0" w:color="auto"/>
            </w:tcBorders>
          </w:tcPr>
          <w:p w:rsidR="00010A8A" w:rsidRPr="006F4CC9" w:rsidRDefault="00010A8A" w:rsidP="00010A8A">
            <w:pPr>
              <w:pStyle w:val="TableTextS5"/>
              <w:spacing w:before="20" w:after="20" w:line="220" w:lineRule="exact"/>
              <w:ind w:left="170" w:hanging="170"/>
              <w:rPr>
                <w:rStyle w:val="Tablefreq"/>
              </w:rPr>
            </w:pPr>
            <w:r w:rsidRPr="006F4CC9">
              <w:rPr>
                <w:rStyle w:val="Tablefreq"/>
              </w:rPr>
              <w:t>3 300-3 400</w:t>
            </w:r>
          </w:p>
          <w:p w:rsidR="00010A8A" w:rsidRPr="006F4CC9" w:rsidRDefault="00010A8A" w:rsidP="00010A8A">
            <w:pPr>
              <w:pStyle w:val="TableTextS5"/>
              <w:spacing w:before="20" w:after="20" w:line="220" w:lineRule="exact"/>
              <w:ind w:left="170" w:hanging="170"/>
              <w:rPr>
                <w:color w:val="000000"/>
              </w:rPr>
            </w:pPr>
            <w:r w:rsidRPr="006F4CC9">
              <w:rPr>
                <w:color w:val="000000"/>
              </w:rPr>
              <w:t>RADIOLOCATION</w:t>
            </w:r>
          </w:p>
          <w:p w:rsidR="00010A8A" w:rsidRPr="006F4CC9" w:rsidRDefault="00010A8A" w:rsidP="00010A8A">
            <w:pPr>
              <w:pStyle w:val="TableTextS5"/>
              <w:spacing w:before="0"/>
            </w:pPr>
            <w:r w:rsidRPr="006F4CC9">
              <w:rPr>
                <w:color w:val="000000"/>
              </w:rPr>
              <w:t>Amateur</w:t>
            </w:r>
          </w:p>
        </w:tc>
      </w:tr>
      <w:tr w:rsidR="00010A8A" w:rsidRPr="006F4CC9" w:rsidTr="00010A8A">
        <w:trPr>
          <w:cantSplit/>
          <w:jc w:val="center"/>
        </w:trPr>
        <w:tc>
          <w:tcPr>
            <w:tcW w:w="3093" w:type="dxa"/>
            <w:tcBorders>
              <w:left w:val="single" w:sz="6" w:space="0" w:color="auto"/>
              <w:bottom w:val="single" w:sz="6" w:space="0" w:color="auto"/>
              <w:right w:val="single" w:sz="6" w:space="0" w:color="auto"/>
            </w:tcBorders>
          </w:tcPr>
          <w:p w:rsidR="00010A8A" w:rsidRPr="006F4CC9" w:rsidRDefault="00010A8A" w:rsidP="00010A8A">
            <w:pPr>
              <w:pStyle w:val="TableTextS5"/>
            </w:pPr>
            <w:r w:rsidRPr="006F4CC9">
              <w:rPr>
                <w:rStyle w:val="Artref"/>
                <w:color w:val="000000"/>
              </w:rPr>
              <w:t>5.149</w:t>
            </w:r>
            <w:r w:rsidRPr="006F4CC9">
              <w:rPr>
                <w:color w:val="000000"/>
              </w:rPr>
              <w:t xml:space="preserve">  </w:t>
            </w:r>
            <w:r w:rsidRPr="006F4CC9">
              <w:rPr>
                <w:rStyle w:val="Artref"/>
                <w:color w:val="000000"/>
              </w:rPr>
              <w:t>5.429</w:t>
            </w:r>
            <w:r w:rsidRPr="006F4CC9">
              <w:rPr>
                <w:color w:val="000000"/>
              </w:rPr>
              <w:t xml:space="preserve">  </w:t>
            </w:r>
            <w:r w:rsidRPr="006F4CC9">
              <w:rPr>
                <w:rStyle w:val="Artref"/>
                <w:color w:val="000000"/>
              </w:rPr>
              <w:t>5.430</w:t>
            </w:r>
          </w:p>
        </w:tc>
        <w:tc>
          <w:tcPr>
            <w:tcW w:w="3109" w:type="dxa"/>
            <w:tcBorders>
              <w:left w:val="single" w:sz="6" w:space="0" w:color="auto"/>
              <w:bottom w:val="single" w:sz="4" w:space="0" w:color="auto"/>
              <w:right w:val="single" w:sz="6" w:space="0" w:color="auto"/>
            </w:tcBorders>
          </w:tcPr>
          <w:p w:rsidR="00010A8A" w:rsidRPr="006F4CC9" w:rsidRDefault="00010A8A" w:rsidP="00010A8A">
            <w:pPr>
              <w:pStyle w:val="TableTextS5"/>
            </w:pPr>
            <w:r w:rsidRPr="006F4CC9">
              <w:rPr>
                <w:rStyle w:val="Artref"/>
                <w:color w:val="000000"/>
              </w:rPr>
              <w:t>5.149</w:t>
            </w:r>
          </w:p>
        </w:tc>
        <w:tc>
          <w:tcPr>
            <w:tcW w:w="3101" w:type="dxa"/>
            <w:tcBorders>
              <w:left w:val="single" w:sz="6" w:space="0" w:color="auto"/>
              <w:bottom w:val="single" w:sz="4" w:space="0" w:color="auto"/>
              <w:right w:val="single" w:sz="6" w:space="0" w:color="auto"/>
            </w:tcBorders>
          </w:tcPr>
          <w:p w:rsidR="00010A8A" w:rsidRPr="006F4CC9" w:rsidRDefault="00010A8A" w:rsidP="00010A8A">
            <w:pPr>
              <w:pStyle w:val="TableTextS5"/>
            </w:pPr>
            <w:r w:rsidRPr="006F4CC9">
              <w:rPr>
                <w:rStyle w:val="Artref"/>
                <w:color w:val="000000"/>
              </w:rPr>
              <w:t>5.149</w:t>
            </w:r>
            <w:r w:rsidRPr="006F4CC9">
              <w:rPr>
                <w:color w:val="000000"/>
              </w:rPr>
              <w:t xml:space="preserve">  </w:t>
            </w:r>
            <w:r w:rsidRPr="006F4CC9">
              <w:rPr>
                <w:rStyle w:val="Artref"/>
                <w:color w:val="000000"/>
              </w:rPr>
              <w:t>5.429</w:t>
            </w:r>
          </w:p>
        </w:tc>
      </w:tr>
    </w:tbl>
    <w:p w:rsidR="00552167" w:rsidRPr="006F4CC9" w:rsidRDefault="00010A8A">
      <w:pPr>
        <w:pStyle w:val="Reasons"/>
      </w:pPr>
      <w:r w:rsidRPr="006F4CC9">
        <w:rPr>
          <w:b/>
        </w:rPr>
        <w:t>Reasons:</w:t>
      </w:r>
      <w:r w:rsidRPr="006F4CC9">
        <w:tab/>
      </w:r>
      <w:r w:rsidR="00581D7B" w:rsidRPr="006F4CC9">
        <w:t>The frequency band 3 300-3 400 MHz is extensively used by different radar applications. Compatibility studies indicate that sharing between radiolocation and mobile (IMT) services is not feasible.</w:t>
      </w:r>
    </w:p>
    <w:p w:rsidR="00552167" w:rsidRPr="006F4CC9" w:rsidRDefault="00010A8A">
      <w:pPr>
        <w:pStyle w:val="Proposal"/>
      </w:pPr>
      <w:r w:rsidRPr="006F4CC9">
        <w:rPr>
          <w:u w:val="single"/>
        </w:rPr>
        <w:t>NOC</w:t>
      </w:r>
      <w:r w:rsidRPr="006F4CC9">
        <w:tab/>
        <w:t>EUR/9A1</w:t>
      </w:r>
      <w:r w:rsidR="00BF0F36" w:rsidRPr="006F4CC9">
        <w:t>A4</w:t>
      </w:r>
      <w:r w:rsidRPr="006F4CC9">
        <w:t>/9</w:t>
      </w:r>
    </w:p>
    <w:p w:rsidR="00010A8A" w:rsidRPr="006F4CC9" w:rsidRDefault="00010A8A" w:rsidP="00010A8A">
      <w:pPr>
        <w:pStyle w:val="Tabletitle"/>
      </w:pPr>
      <w:r w:rsidRPr="006F4CC9">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10A8A" w:rsidRPr="006F4CC9" w:rsidTr="00010A8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093"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1</w:t>
            </w:r>
          </w:p>
        </w:tc>
        <w:tc>
          <w:tcPr>
            <w:tcW w:w="3109"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2</w:t>
            </w:r>
          </w:p>
        </w:tc>
        <w:tc>
          <w:tcPr>
            <w:tcW w:w="3101" w:type="dxa"/>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head"/>
            </w:pPr>
            <w:r w:rsidRPr="006F4CC9">
              <w:t>Region 3</w:t>
            </w:r>
          </w:p>
        </w:tc>
      </w:tr>
      <w:tr w:rsidR="00010A8A" w:rsidRPr="006F4CC9" w:rsidTr="00010A8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10A8A" w:rsidRPr="006F4CC9" w:rsidRDefault="00010A8A" w:rsidP="00010A8A">
            <w:pPr>
              <w:pStyle w:val="TableTextS5"/>
              <w:tabs>
                <w:tab w:val="left" w:pos="1809"/>
              </w:tabs>
            </w:pPr>
            <w:r w:rsidRPr="006F4CC9">
              <w:rPr>
                <w:rStyle w:val="Tablefreq"/>
              </w:rPr>
              <w:t>4 500-4 800</w:t>
            </w:r>
            <w:r w:rsidRPr="006F4CC9">
              <w:tab/>
            </w:r>
            <w:r w:rsidRPr="006F4CC9">
              <w:tab/>
              <w:t>FIXED</w:t>
            </w:r>
          </w:p>
          <w:p w:rsidR="00010A8A" w:rsidRPr="006F4CC9" w:rsidRDefault="00010A8A" w:rsidP="00010A8A">
            <w:pPr>
              <w:pStyle w:val="TableTextS5"/>
              <w:tabs>
                <w:tab w:val="clear" w:pos="170"/>
                <w:tab w:val="clear" w:pos="567"/>
                <w:tab w:val="clear" w:pos="737"/>
                <w:tab w:val="clear" w:pos="2977"/>
                <w:tab w:val="left" w:pos="2986"/>
              </w:tabs>
              <w:spacing w:before="20" w:after="20" w:line="220" w:lineRule="exact"/>
              <w:ind w:left="170" w:hanging="62"/>
              <w:rPr>
                <w:color w:val="000000"/>
              </w:rPr>
            </w:pPr>
            <w:r w:rsidRPr="006F4CC9">
              <w:rPr>
                <w:color w:val="000000"/>
              </w:rPr>
              <w:tab/>
            </w:r>
            <w:r w:rsidRPr="006F4CC9">
              <w:rPr>
                <w:color w:val="000000"/>
              </w:rPr>
              <w:tab/>
              <w:t xml:space="preserve">FIXED-SATELLITE (space-to-Earth)  </w:t>
            </w:r>
            <w:r w:rsidRPr="006F4CC9">
              <w:rPr>
                <w:rStyle w:val="Artref"/>
                <w:color w:val="000000"/>
              </w:rPr>
              <w:t>5.441</w:t>
            </w:r>
          </w:p>
          <w:p w:rsidR="00010A8A" w:rsidRPr="006F4CC9" w:rsidRDefault="00010A8A" w:rsidP="00010A8A">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rPr>
            </w:pPr>
            <w:r w:rsidRPr="006F4CC9">
              <w:rPr>
                <w:color w:val="000000"/>
              </w:rPr>
              <w:tab/>
            </w:r>
            <w:r w:rsidRPr="006F4CC9">
              <w:rPr>
                <w:color w:val="000000"/>
              </w:rPr>
              <w:tab/>
              <w:t>MOBILE  5.440A</w:t>
            </w:r>
          </w:p>
        </w:tc>
      </w:tr>
    </w:tbl>
    <w:p w:rsidR="00581D7B" w:rsidRPr="006F4CC9" w:rsidRDefault="00010A8A" w:rsidP="00925D58">
      <w:pPr>
        <w:pStyle w:val="Reasons"/>
      </w:pPr>
      <w:r w:rsidRPr="006F4CC9">
        <w:rPr>
          <w:b/>
        </w:rPr>
        <w:t>Reasons:</w:t>
      </w:r>
      <w:r w:rsidRPr="006F4CC9">
        <w:tab/>
      </w:r>
      <w:r w:rsidR="00581D7B" w:rsidRPr="006F4CC9">
        <w:t>This band is extensively used for applications in the fixed and mobile services (including aeronautical mobile applications) and will not be available, even in the long term, in many European countries. In addition, the compatibility studies indicate that sharing between aeronautical mobile applications and IMT systems is not feasible. Moreover, the band 4</w:t>
      </w:r>
      <w:r w:rsidR="00925D58" w:rsidRPr="006F4CC9">
        <w:t> </w:t>
      </w:r>
      <w:r w:rsidR="00581D7B" w:rsidRPr="006F4CC9">
        <w:t>5</w:t>
      </w:r>
      <w:r w:rsidR="00925D58" w:rsidRPr="006F4CC9">
        <w:t>00-</w:t>
      </w:r>
      <w:r w:rsidR="00581D7B" w:rsidRPr="006F4CC9">
        <w:t>4</w:t>
      </w:r>
      <w:r w:rsidR="00925D58" w:rsidRPr="006F4CC9">
        <w:t> </w:t>
      </w:r>
      <w:r w:rsidR="00581D7B" w:rsidRPr="006F4CC9">
        <w:t>800</w:t>
      </w:r>
      <w:r w:rsidR="00925D58" w:rsidRPr="006F4CC9">
        <w:t> </w:t>
      </w:r>
      <w:r w:rsidR="00581D7B" w:rsidRPr="006F4CC9">
        <w:t>MHz is als</w:t>
      </w:r>
      <w:bookmarkStart w:id="11" w:name="_GoBack"/>
      <w:bookmarkEnd w:id="11"/>
      <w:r w:rsidR="00581D7B" w:rsidRPr="006F4CC9">
        <w:t>o part of Appendix 30B for FSS.</w:t>
      </w:r>
    </w:p>
    <w:p w:rsidR="00552167" w:rsidRPr="006F4CC9" w:rsidRDefault="00010A8A" w:rsidP="00581D7B">
      <w:pPr>
        <w:pStyle w:val="Proposal"/>
      </w:pPr>
      <w:r w:rsidRPr="006F4CC9">
        <w:rPr>
          <w:u w:val="single"/>
        </w:rPr>
        <w:t>NOC</w:t>
      </w:r>
      <w:r w:rsidRPr="006F4CC9">
        <w:tab/>
        <w:t>EUR/9A1</w:t>
      </w:r>
      <w:r w:rsidR="00BF0F36" w:rsidRPr="006F4CC9">
        <w:t>A4</w:t>
      </w:r>
      <w:r w:rsidRPr="006F4CC9">
        <w:t>/10</w:t>
      </w:r>
    </w:p>
    <w:p w:rsidR="00010A8A" w:rsidRPr="006F4CC9" w:rsidRDefault="00010A8A" w:rsidP="00010A8A">
      <w:pPr>
        <w:pStyle w:val="Tabletitle"/>
      </w:pPr>
      <w:r w:rsidRPr="006F4CC9">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010A8A" w:rsidRPr="006F4CC9" w:rsidTr="00010A8A">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1</w:t>
            </w:r>
          </w:p>
        </w:tc>
        <w:tc>
          <w:tcPr>
            <w:tcW w:w="3101" w:type="dxa"/>
            <w:tcBorders>
              <w:top w:val="single" w:sz="6"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2</w:t>
            </w:r>
          </w:p>
        </w:tc>
        <w:tc>
          <w:tcPr>
            <w:tcW w:w="3102" w:type="dxa"/>
            <w:tcBorders>
              <w:top w:val="single" w:sz="6"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3</w:t>
            </w:r>
          </w:p>
        </w:tc>
      </w:tr>
      <w:tr w:rsidR="00010A8A" w:rsidRPr="006F4CC9" w:rsidTr="00010A8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TextS5"/>
              <w:spacing w:before="60" w:after="60" w:line="210" w:lineRule="exact"/>
              <w:rPr>
                <w:color w:val="000000"/>
              </w:rPr>
            </w:pPr>
            <w:r w:rsidRPr="006F4CC9">
              <w:rPr>
                <w:rStyle w:val="Tablefreq"/>
              </w:rPr>
              <w:lastRenderedPageBreak/>
              <w:t>5 350-5 460</w:t>
            </w:r>
            <w:r w:rsidRPr="006F4CC9">
              <w:rPr>
                <w:color w:val="000000"/>
              </w:rPr>
              <w:tab/>
              <w:t xml:space="preserve">EARTH EXPLORATION-SATELLITE (active)  </w:t>
            </w:r>
            <w:r w:rsidRPr="006F4CC9">
              <w:rPr>
                <w:rStyle w:val="Artref"/>
                <w:color w:val="000000"/>
              </w:rPr>
              <w:t>5.448B</w:t>
            </w:r>
          </w:p>
          <w:p w:rsidR="00010A8A" w:rsidRPr="006F4CC9" w:rsidRDefault="00010A8A" w:rsidP="00010A8A">
            <w:pPr>
              <w:pStyle w:val="TableTextS5"/>
              <w:tabs>
                <w:tab w:val="clear" w:pos="567"/>
                <w:tab w:val="clear" w:pos="737"/>
              </w:tabs>
              <w:spacing w:before="60" w:after="60" w:line="210" w:lineRule="exact"/>
              <w:rPr>
                <w:rStyle w:val="Artref"/>
                <w:color w:val="000000"/>
              </w:rPr>
            </w:pPr>
            <w:r w:rsidRPr="006F4CC9">
              <w:rPr>
                <w:color w:val="000000"/>
              </w:rPr>
              <w:tab/>
            </w:r>
            <w:r w:rsidRPr="006F4CC9">
              <w:rPr>
                <w:color w:val="000000"/>
              </w:rPr>
              <w:tab/>
            </w:r>
            <w:r w:rsidRPr="006F4CC9">
              <w:t>RADIOLOCATION</w:t>
            </w:r>
            <w:r w:rsidRPr="006F4CC9">
              <w:rPr>
                <w:color w:val="000000"/>
              </w:rPr>
              <w:t xml:space="preserve">  </w:t>
            </w:r>
            <w:r w:rsidRPr="006F4CC9">
              <w:rPr>
                <w:rStyle w:val="Artref"/>
                <w:color w:val="000000"/>
              </w:rPr>
              <w:t>5.448D</w:t>
            </w:r>
          </w:p>
          <w:p w:rsidR="00010A8A" w:rsidRPr="006F4CC9" w:rsidRDefault="00010A8A" w:rsidP="00010A8A">
            <w:pPr>
              <w:pStyle w:val="TableTextS5"/>
              <w:tabs>
                <w:tab w:val="clear" w:pos="567"/>
                <w:tab w:val="clear" w:pos="737"/>
              </w:tabs>
              <w:spacing w:before="60" w:after="60" w:line="210" w:lineRule="exact"/>
              <w:rPr>
                <w:color w:val="000000"/>
              </w:rPr>
            </w:pPr>
            <w:r w:rsidRPr="006F4CC9">
              <w:rPr>
                <w:color w:val="000000"/>
              </w:rPr>
              <w:tab/>
            </w:r>
            <w:r w:rsidRPr="006F4CC9">
              <w:rPr>
                <w:color w:val="000000"/>
              </w:rPr>
              <w:tab/>
              <w:t xml:space="preserve">AERONAUTICAL  RADIONAVIGATION  </w:t>
            </w:r>
            <w:r w:rsidRPr="006F4CC9">
              <w:rPr>
                <w:rStyle w:val="Artref"/>
                <w:color w:val="000000"/>
              </w:rPr>
              <w:t>5.449</w:t>
            </w:r>
          </w:p>
          <w:p w:rsidR="00010A8A" w:rsidRPr="006F4CC9" w:rsidRDefault="00010A8A" w:rsidP="00010A8A">
            <w:pPr>
              <w:pStyle w:val="TableTextS5"/>
              <w:tabs>
                <w:tab w:val="clear" w:pos="567"/>
                <w:tab w:val="clear" w:pos="737"/>
              </w:tabs>
              <w:spacing w:before="60" w:after="60" w:line="210" w:lineRule="exact"/>
              <w:rPr>
                <w:color w:val="000000"/>
              </w:rPr>
            </w:pPr>
            <w:r w:rsidRPr="006F4CC9">
              <w:rPr>
                <w:rStyle w:val="Artref"/>
                <w:color w:val="000000"/>
              </w:rPr>
              <w:tab/>
            </w:r>
            <w:r w:rsidRPr="006F4CC9">
              <w:rPr>
                <w:rStyle w:val="Artref"/>
                <w:color w:val="000000"/>
              </w:rPr>
              <w:tab/>
            </w:r>
            <w:r w:rsidRPr="006F4CC9">
              <w:rPr>
                <w:color w:val="000000"/>
              </w:rPr>
              <w:t xml:space="preserve">SPACE RESEARCH (active)  </w:t>
            </w:r>
            <w:r w:rsidRPr="006F4CC9">
              <w:rPr>
                <w:rStyle w:val="Artref"/>
                <w:color w:val="000000"/>
              </w:rPr>
              <w:t>5.448C</w:t>
            </w:r>
          </w:p>
        </w:tc>
      </w:tr>
      <w:tr w:rsidR="00010A8A" w:rsidRPr="006F4CC9" w:rsidTr="00010A8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TextS5"/>
              <w:spacing w:before="20" w:after="20" w:line="210" w:lineRule="exact"/>
              <w:rPr>
                <w:color w:val="000000"/>
              </w:rPr>
            </w:pPr>
            <w:r w:rsidRPr="006F4CC9">
              <w:rPr>
                <w:rStyle w:val="Tablefreq"/>
              </w:rPr>
              <w:t>5 460-5 470</w:t>
            </w:r>
            <w:r w:rsidRPr="006F4CC9">
              <w:rPr>
                <w:color w:val="000000"/>
              </w:rPr>
              <w:tab/>
              <w:t>EARTH EXPLORATION-SATELLITE (active)</w:t>
            </w:r>
          </w:p>
          <w:p w:rsidR="00010A8A" w:rsidRPr="006F4CC9" w:rsidRDefault="00010A8A" w:rsidP="00010A8A">
            <w:pPr>
              <w:pStyle w:val="TableTextS5"/>
              <w:tabs>
                <w:tab w:val="clear" w:pos="567"/>
                <w:tab w:val="clear" w:pos="737"/>
              </w:tabs>
              <w:spacing w:before="20" w:after="20" w:line="210" w:lineRule="exact"/>
              <w:rPr>
                <w:color w:val="000000"/>
              </w:rPr>
            </w:pPr>
            <w:r w:rsidRPr="006F4CC9">
              <w:rPr>
                <w:color w:val="000000"/>
              </w:rPr>
              <w:tab/>
            </w:r>
            <w:r w:rsidRPr="006F4CC9">
              <w:rPr>
                <w:color w:val="000000"/>
              </w:rPr>
              <w:tab/>
              <w:t xml:space="preserve">RADIOLOCATION  </w:t>
            </w:r>
            <w:r w:rsidRPr="006F4CC9">
              <w:rPr>
                <w:rStyle w:val="Artref"/>
                <w:color w:val="000000"/>
              </w:rPr>
              <w:t>5.448D</w:t>
            </w:r>
          </w:p>
          <w:p w:rsidR="00010A8A" w:rsidRPr="006F4CC9" w:rsidRDefault="00010A8A" w:rsidP="00010A8A">
            <w:pPr>
              <w:pStyle w:val="TableTextS5"/>
              <w:spacing w:before="20" w:after="20" w:line="210" w:lineRule="exact"/>
              <w:rPr>
                <w:color w:val="000000"/>
              </w:rPr>
            </w:pPr>
            <w:r w:rsidRPr="006F4CC9">
              <w:rPr>
                <w:color w:val="000000"/>
              </w:rPr>
              <w:tab/>
            </w:r>
            <w:r w:rsidRPr="006F4CC9">
              <w:rPr>
                <w:color w:val="000000"/>
              </w:rPr>
              <w:tab/>
            </w:r>
            <w:r w:rsidRPr="006F4CC9">
              <w:rPr>
                <w:color w:val="000000"/>
              </w:rPr>
              <w:tab/>
            </w:r>
            <w:r w:rsidRPr="006F4CC9">
              <w:rPr>
                <w:color w:val="000000"/>
              </w:rPr>
              <w:tab/>
              <w:t xml:space="preserve">RADIONAVIGATION  </w:t>
            </w:r>
            <w:r w:rsidRPr="006F4CC9">
              <w:rPr>
                <w:rStyle w:val="Artref"/>
                <w:color w:val="000000"/>
              </w:rPr>
              <w:t>5.449</w:t>
            </w:r>
          </w:p>
          <w:p w:rsidR="00010A8A" w:rsidRPr="006F4CC9" w:rsidRDefault="00010A8A" w:rsidP="00010A8A">
            <w:pPr>
              <w:pStyle w:val="TableTextS5"/>
              <w:tabs>
                <w:tab w:val="clear" w:pos="567"/>
                <w:tab w:val="clear" w:pos="737"/>
              </w:tabs>
              <w:spacing w:before="20" w:after="20" w:line="210" w:lineRule="exact"/>
              <w:rPr>
                <w:color w:val="000000"/>
              </w:rPr>
            </w:pPr>
            <w:r w:rsidRPr="006F4CC9">
              <w:rPr>
                <w:color w:val="000000"/>
              </w:rPr>
              <w:tab/>
            </w:r>
            <w:r w:rsidRPr="006F4CC9">
              <w:rPr>
                <w:color w:val="000000"/>
              </w:rPr>
              <w:tab/>
              <w:t>SPACE</w:t>
            </w:r>
            <w:r w:rsidRPr="006F4CC9">
              <w:t xml:space="preserve"> RESEARCH (active)</w:t>
            </w:r>
          </w:p>
          <w:p w:rsidR="00010A8A" w:rsidRPr="006F4CC9" w:rsidRDefault="00010A8A" w:rsidP="00010A8A">
            <w:pPr>
              <w:pStyle w:val="TableTextS5"/>
              <w:tabs>
                <w:tab w:val="clear" w:pos="567"/>
                <w:tab w:val="clear" w:pos="737"/>
              </w:tabs>
              <w:spacing w:before="20" w:after="20" w:line="210" w:lineRule="exact"/>
              <w:rPr>
                <w:rStyle w:val="Artref"/>
                <w:color w:val="000000"/>
              </w:rPr>
            </w:pPr>
            <w:r w:rsidRPr="006F4CC9">
              <w:rPr>
                <w:color w:val="000000"/>
              </w:rPr>
              <w:tab/>
            </w:r>
            <w:r w:rsidRPr="006F4CC9">
              <w:rPr>
                <w:color w:val="000000"/>
              </w:rPr>
              <w:tab/>
            </w:r>
            <w:r w:rsidRPr="006F4CC9">
              <w:rPr>
                <w:rStyle w:val="Artref"/>
                <w:color w:val="000000"/>
              </w:rPr>
              <w:t>5.448B</w:t>
            </w:r>
          </w:p>
        </w:tc>
      </w:tr>
    </w:tbl>
    <w:p w:rsidR="00581D7B" w:rsidRPr="006F4CC9" w:rsidRDefault="00010A8A" w:rsidP="00925D58">
      <w:pPr>
        <w:pStyle w:val="Reasons"/>
      </w:pPr>
      <w:r w:rsidRPr="006F4CC9">
        <w:rPr>
          <w:b/>
          <w:bCs/>
        </w:rPr>
        <w:t>Reasons:</w:t>
      </w:r>
      <w:r w:rsidRPr="006F4CC9">
        <w:tab/>
      </w:r>
      <w:r w:rsidR="00581D7B" w:rsidRPr="006F4CC9">
        <w:t>The band 5 350-5 470 MHz represents a key spectrum source for Europe</w:t>
      </w:r>
      <w:r w:rsidR="00925D58" w:rsidRPr="006F4CC9">
        <w:t>’</w:t>
      </w:r>
      <w:r w:rsidR="00581D7B" w:rsidRPr="006F4CC9">
        <w:t xml:space="preserve">s policy Earth exploration through the GMES/Copernicus Programme with Sentinel satellites and is also used by important governmental radiolocation systems. Compatibility studies </w:t>
      </w:r>
      <w:r w:rsidR="00581D7B" w:rsidRPr="006F4CC9">
        <w:rPr>
          <w:rFonts w:eastAsia="Calibri"/>
        </w:rPr>
        <w:t xml:space="preserve">show that sharing between EESS(active) and RLAN systems in the 5 350-5 470 MHz frequency range is not feasible. </w:t>
      </w:r>
      <w:r w:rsidR="00581D7B" w:rsidRPr="006F4CC9">
        <w:t>It has been noted that further studies on some possible mitigation techniques may be carried out in the ITU-R and Europe, but it is unlikely that these studies would be concluded in the time</w:t>
      </w:r>
      <w:r w:rsidR="00925D58" w:rsidRPr="006F4CC9">
        <w:t>-</w:t>
      </w:r>
      <w:r w:rsidR="00581D7B" w:rsidRPr="006F4CC9">
        <w:t>scales associated with WRC-15. Therefore, at this stage, after consideration of the results of the current studies and without the conclusions of these further studies it would not be possible to support an allocation of the frequency band 5 350-5 470 MHz for mobile service at WRC-15. This corresponds to the only method in the CPM Report regarding this frequency band (NOC).</w:t>
      </w:r>
    </w:p>
    <w:p w:rsidR="00552167" w:rsidRPr="006F4CC9" w:rsidRDefault="00010A8A" w:rsidP="00581D7B">
      <w:pPr>
        <w:pStyle w:val="Proposal"/>
      </w:pPr>
      <w:r w:rsidRPr="006F4CC9">
        <w:rPr>
          <w:u w:val="single"/>
        </w:rPr>
        <w:t>NOC</w:t>
      </w:r>
      <w:r w:rsidRPr="006F4CC9">
        <w:tab/>
        <w:t>EUR/9A1</w:t>
      </w:r>
      <w:r w:rsidR="00BF0F36" w:rsidRPr="006F4CC9">
        <w:t>A4</w:t>
      </w:r>
      <w:r w:rsidRPr="006F4CC9">
        <w:t>/11</w:t>
      </w:r>
    </w:p>
    <w:p w:rsidR="00010A8A" w:rsidRPr="006F4CC9" w:rsidRDefault="00010A8A" w:rsidP="00010A8A">
      <w:pPr>
        <w:pStyle w:val="Tabletitle"/>
      </w:pPr>
      <w:r w:rsidRPr="006F4C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010A8A" w:rsidRPr="006F4CC9" w:rsidTr="00010A8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10A8A" w:rsidRPr="006F4CC9" w:rsidRDefault="00010A8A" w:rsidP="00010A8A">
            <w:pPr>
              <w:pStyle w:val="Tablehead"/>
            </w:pPr>
            <w:r w:rsidRPr="006F4CC9">
              <w:t>Allocation to services</w:t>
            </w:r>
          </w:p>
        </w:tc>
      </w:tr>
      <w:tr w:rsidR="00010A8A" w:rsidRPr="006F4CC9" w:rsidTr="00010A8A">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1</w:t>
            </w:r>
          </w:p>
        </w:tc>
        <w:tc>
          <w:tcPr>
            <w:tcW w:w="3101"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2</w:t>
            </w:r>
          </w:p>
        </w:tc>
        <w:tc>
          <w:tcPr>
            <w:tcW w:w="3102" w:type="dxa"/>
            <w:tcBorders>
              <w:top w:val="single" w:sz="4" w:space="0" w:color="auto"/>
              <w:left w:val="single" w:sz="6" w:space="0" w:color="auto"/>
              <w:bottom w:val="single" w:sz="6" w:space="0" w:color="auto"/>
              <w:right w:val="single" w:sz="6" w:space="0" w:color="auto"/>
            </w:tcBorders>
            <w:hideMark/>
          </w:tcPr>
          <w:p w:rsidR="00010A8A" w:rsidRPr="006F4CC9" w:rsidRDefault="00010A8A" w:rsidP="00010A8A">
            <w:pPr>
              <w:pStyle w:val="Tablehead"/>
            </w:pPr>
            <w:r w:rsidRPr="006F4CC9">
              <w:t>Region 3</w:t>
            </w:r>
          </w:p>
        </w:tc>
      </w:tr>
      <w:tr w:rsidR="00010A8A" w:rsidRPr="006F4CC9" w:rsidTr="00010A8A">
        <w:trPr>
          <w:cantSplit/>
          <w:jc w:val="center"/>
        </w:trPr>
        <w:tc>
          <w:tcPr>
            <w:tcW w:w="3101" w:type="dxa"/>
            <w:tcBorders>
              <w:top w:val="single" w:sz="4" w:space="0" w:color="auto"/>
              <w:left w:val="single" w:sz="6" w:space="0" w:color="auto"/>
              <w:bottom w:val="nil"/>
              <w:right w:val="single" w:sz="6" w:space="0" w:color="auto"/>
            </w:tcBorders>
            <w:hideMark/>
          </w:tcPr>
          <w:p w:rsidR="00010A8A" w:rsidRPr="006F4CC9" w:rsidRDefault="00010A8A" w:rsidP="00010A8A">
            <w:pPr>
              <w:pStyle w:val="TableTextS5"/>
              <w:spacing w:before="60" w:after="20" w:line="220" w:lineRule="exact"/>
              <w:rPr>
                <w:rStyle w:val="Tablefreq"/>
              </w:rPr>
            </w:pPr>
            <w:r w:rsidRPr="006F4CC9">
              <w:rPr>
                <w:rStyle w:val="Tablefreq"/>
              </w:rPr>
              <w:t>5 725-5 830</w:t>
            </w:r>
          </w:p>
          <w:p w:rsidR="00010A8A" w:rsidRPr="006F4CC9" w:rsidRDefault="00010A8A" w:rsidP="00010A8A">
            <w:pPr>
              <w:pStyle w:val="TableTextS5"/>
              <w:spacing w:before="60" w:after="20" w:line="220" w:lineRule="exact"/>
              <w:ind w:left="170" w:hanging="170"/>
              <w:rPr>
                <w:color w:val="000000"/>
              </w:rPr>
            </w:pPr>
            <w:r w:rsidRPr="006F4CC9">
              <w:rPr>
                <w:color w:val="000000"/>
              </w:rPr>
              <w:t>FIXED-SATELLITE</w:t>
            </w:r>
            <w:r w:rsidRPr="006F4CC9">
              <w:rPr>
                <w:color w:val="000000"/>
              </w:rPr>
              <w:br/>
              <w:t>(Earth-to-space)</w:t>
            </w:r>
          </w:p>
          <w:p w:rsidR="00010A8A" w:rsidRPr="006F4CC9" w:rsidRDefault="00010A8A" w:rsidP="00010A8A">
            <w:pPr>
              <w:pStyle w:val="TableTextS5"/>
              <w:spacing w:before="60" w:after="20" w:line="220" w:lineRule="exact"/>
              <w:rPr>
                <w:color w:val="000000"/>
              </w:rPr>
            </w:pPr>
            <w:r w:rsidRPr="006F4CC9">
              <w:rPr>
                <w:color w:val="000000"/>
              </w:rPr>
              <w:t>RADIOLOCATION</w:t>
            </w:r>
          </w:p>
          <w:p w:rsidR="00010A8A" w:rsidRPr="006F4CC9" w:rsidRDefault="00010A8A" w:rsidP="00010A8A">
            <w:pPr>
              <w:pStyle w:val="TableTextS5"/>
              <w:spacing w:before="60" w:after="20" w:line="220" w:lineRule="exact"/>
              <w:rPr>
                <w:color w:val="000000"/>
              </w:rPr>
            </w:pPr>
            <w:r w:rsidRPr="006F4CC9">
              <w:rPr>
                <w:color w:val="000000"/>
              </w:rPr>
              <w:t>Amateur</w:t>
            </w:r>
          </w:p>
        </w:tc>
        <w:tc>
          <w:tcPr>
            <w:tcW w:w="6203" w:type="dxa"/>
            <w:gridSpan w:val="2"/>
            <w:tcBorders>
              <w:top w:val="single" w:sz="4" w:space="0" w:color="auto"/>
              <w:left w:val="single" w:sz="6" w:space="0" w:color="auto"/>
              <w:bottom w:val="nil"/>
              <w:right w:val="single" w:sz="6" w:space="0" w:color="auto"/>
            </w:tcBorders>
            <w:hideMark/>
          </w:tcPr>
          <w:p w:rsidR="00010A8A" w:rsidRPr="006F4CC9" w:rsidRDefault="00010A8A" w:rsidP="00010A8A">
            <w:pPr>
              <w:pStyle w:val="TableTextS5"/>
              <w:tabs>
                <w:tab w:val="clear" w:pos="170"/>
              </w:tabs>
              <w:spacing w:before="60" w:after="20" w:line="220" w:lineRule="exact"/>
              <w:rPr>
                <w:rStyle w:val="Tablefreq"/>
              </w:rPr>
            </w:pPr>
            <w:r w:rsidRPr="006F4CC9">
              <w:rPr>
                <w:rStyle w:val="Tablefreq"/>
              </w:rPr>
              <w:t>5 725-5 830</w:t>
            </w:r>
          </w:p>
          <w:p w:rsidR="00010A8A" w:rsidRPr="006F4CC9" w:rsidRDefault="00010A8A" w:rsidP="00010A8A">
            <w:pPr>
              <w:pStyle w:val="TableTextS5"/>
              <w:tabs>
                <w:tab w:val="clear" w:pos="170"/>
                <w:tab w:val="left" w:pos="459"/>
              </w:tabs>
              <w:spacing w:before="60" w:after="20" w:line="220" w:lineRule="exact"/>
              <w:rPr>
                <w:color w:val="000000"/>
              </w:rPr>
            </w:pPr>
            <w:r w:rsidRPr="006F4CC9">
              <w:rPr>
                <w:color w:val="000000"/>
              </w:rPr>
              <w:tab/>
              <w:t>RADIOLOCATION</w:t>
            </w:r>
          </w:p>
          <w:p w:rsidR="00010A8A" w:rsidRPr="006F4CC9" w:rsidRDefault="00010A8A" w:rsidP="00010A8A">
            <w:pPr>
              <w:pStyle w:val="TableTextS5"/>
              <w:tabs>
                <w:tab w:val="clear" w:pos="170"/>
                <w:tab w:val="left" w:pos="459"/>
              </w:tabs>
              <w:spacing w:before="60" w:after="20" w:line="220" w:lineRule="exact"/>
              <w:rPr>
                <w:color w:val="000000"/>
              </w:rPr>
            </w:pPr>
            <w:r w:rsidRPr="006F4CC9">
              <w:rPr>
                <w:color w:val="000000"/>
              </w:rPr>
              <w:tab/>
              <w:t>Amateur</w:t>
            </w:r>
          </w:p>
        </w:tc>
      </w:tr>
      <w:tr w:rsidR="00010A8A" w:rsidRPr="006F4CC9" w:rsidTr="00010A8A">
        <w:trPr>
          <w:cantSplit/>
          <w:jc w:val="center"/>
        </w:trPr>
        <w:tc>
          <w:tcPr>
            <w:tcW w:w="3101" w:type="dxa"/>
            <w:tcBorders>
              <w:top w:val="nil"/>
              <w:left w:val="single" w:sz="6" w:space="0" w:color="auto"/>
              <w:bottom w:val="single" w:sz="4" w:space="0" w:color="auto"/>
              <w:right w:val="single" w:sz="6" w:space="0" w:color="auto"/>
            </w:tcBorders>
            <w:hideMark/>
          </w:tcPr>
          <w:p w:rsidR="00010A8A" w:rsidRPr="006F4CC9" w:rsidRDefault="00010A8A" w:rsidP="00010A8A">
            <w:pPr>
              <w:pStyle w:val="TableTextS5"/>
              <w:spacing w:before="60" w:after="20" w:line="220" w:lineRule="exact"/>
              <w:rPr>
                <w:color w:val="000000"/>
              </w:rPr>
            </w:pPr>
            <w:r w:rsidRPr="006F4CC9">
              <w:rPr>
                <w:rStyle w:val="Artref"/>
                <w:color w:val="000000"/>
              </w:rPr>
              <w:t>5.150</w:t>
            </w:r>
            <w:r w:rsidRPr="006F4CC9">
              <w:rPr>
                <w:color w:val="000000"/>
              </w:rPr>
              <w:t xml:space="preserve">  </w:t>
            </w:r>
            <w:r w:rsidRPr="006F4CC9">
              <w:rPr>
                <w:rStyle w:val="Artref"/>
                <w:color w:val="000000"/>
              </w:rPr>
              <w:t>5.451</w:t>
            </w:r>
            <w:r w:rsidRPr="006F4CC9">
              <w:rPr>
                <w:color w:val="000000"/>
              </w:rPr>
              <w:t xml:space="preserve">  </w:t>
            </w:r>
            <w:r w:rsidRPr="006F4CC9">
              <w:rPr>
                <w:rStyle w:val="Artref"/>
                <w:color w:val="000000"/>
              </w:rPr>
              <w:t>5.453  5.455</w:t>
            </w:r>
            <w:r w:rsidRPr="006F4CC9">
              <w:rPr>
                <w:color w:val="000000"/>
              </w:rPr>
              <w:t xml:space="preserve">  </w:t>
            </w:r>
            <w:r w:rsidRPr="006F4CC9">
              <w:rPr>
                <w:rStyle w:val="Artref"/>
                <w:color w:val="000000"/>
              </w:rPr>
              <w:t>5.456</w:t>
            </w:r>
          </w:p>
        </w:tc>
        <w:tc>
          <w:tcPr>
            <w:tcW w:w="6203" w:type="dxa"/>
            <w:gridSpan w:val="2"/>
            <w:tcBorders>
              <w:top w:val="nil"/>
              <w:left w:val="single" w:sz="6" w:space="0" w:color="auto"/>
              <w:bottom w:val="single" w:sz="4" w:space="0" w:color="auto"/>
              <w:right w:val="single" w:sz="6" w:space="0" w:color="auto"/>
            </w:tcBorders>
            <w:hideMark/>
          </w:tcPr>
          <w:p w:rsidR="00010A8A" w:rsidRPr="006F4CC9" w:rsidRDefault="00010A8A" w:rsidP="00010A8A">
            <w:pPr>
              <w:pStyle w:val="TableTextS5"/>
              <w:tabs>
                <w:tab w:val="clear" w:pos="170"/>
                <w:tab w:val="left" w:pos="459"/>
              </w:tabs>
              <w:spacing w:before="60" w:after="20" w:line="220" w:lineRule="exact"/>
              <w:rPr>
                <w:color w:val="000000"/>
              </w:rPr>
            </w:pPr>
            <w:r w:rsidRPr="006F4CC9">
              <w:rPr>
                <w:color w:val="000000"/>
              </w:rPr>
              <w:tab/>
            </w:r>
            <w:r w:rsidRPr="006F4CC9">
              <w:rPr>
                <w:rStyle w:val="Artref"/>
                <w:color w:val="000000"/>
              </w:rPr>
              <w:t>5.150</w:t>
            </w:r>
            <w:r w:rsidRPr="006F4CC9">
              <w:rPr>
                <w:color w:val="000000"/>
              </w:rPr>
              <w:t xml:space="preserve">  </w:t>
            </w:r>
            <w:r w:rsidRPr="006F4CC9">
              <w:rPr>
                <w:rStyle w:val="Artref"/>
                <w:color w:val="000000"/>
              </w:rPr>
              <w:t>5.453</w:t>
            </w:r>
            <w:r w:rsidRPr="006F4CC9">
              <w:rPr>
                <w:color w:val="000000"/>
              </w:rPr>
              <w:t xml:space="preserve">  </w:t>
            </w:r>
            <w:r w:rsidRPr="006F4CC9">
              <w:rPr>
                <w:rStyle w:val="Artref"/>
                <w:color w:val="000000"/>
              </w:rPr>
              <w:t>5.455</w:t>
            </w:r>
          </w:p>
        </w:tc>
      </w:tr>
      <w:tr w:rsidR="00010A8A" w:rsidRPr="006F4CC9" w:rsidTr="00010A8A">
        <w:trPr>
          <w:cantSplit/>
          <w:jc w:val="center"/>
        </w:trPr>
        <w:tc>
          <w:tcPr>
            <w:tcW w:w="3101" w:type="dxa"/>
            <w:tcBorders>
              <w:top w:val="single" w:sz="4" w:space="0" w:color="auto"/>
              <w:left w:val="single" w:sz="4" w:space="0" w:color="auto"/>
              <w:bottom w:val="nil"/>
              <w:right w:val="single" w:sz="4" w:space="0" w:color="auto"/>
            </w:tcBorders>
            <w:hideMark/>
          </w:tcPr>
          <w:p w:rsidR="00010A8A" w:rsidRPr="006F4CC9" w:rsidRDefault="00010A8A" w:rsidP="00010A8A">
            <w:pPr>
              <w:pStyle w:val="TableTextS5"/>
              <w:spacing w:before="60" w:after="20" w:line="220" w:lineRule="exact"/>
              <w:rPr>
                <w:rStyle w:val="Tablefreq"/>
              </w:rPr>
            </w:pPr>
            <w:r w:rsidRPr="006F4CC9">
              <w:rPr>
                <w:rStyle w:val="Tablefreq"/>
              </w:rPr>
              <w:t>5 830-5 850</w:t>
            </w:r>
          </w:p>
          <w:p w:rsidR="00010A8A" w:rsidRPr="006F4CC9" w:rsidRDefault="00010A8A" w:rsidP="00010A8A">
            <w:pPr>
              <w:pStyle w:val="TableTextS5"/>
              <w:spacing w:before="60" w:after="20" w:line="220" w:lineRule="exact"/>
              <w:ind w:left="170" w:hanging="170"/>
              <w:rPr>
                <w:color w:val="000000"/>
              </w:rPr>
            </w:pPr>
            <w:r w:rsidRPr="006F4CC9">
              <w:rPr>
                <w:color w:val="000000"/>
              </w:rPr>
              <w:t>FIXED-SATELLITE</w:t>
            </w:r>
            <w:r w:rsidRPr="006F4CC9">
              <w:rPr>
                <w:color w:val="000000"/>
              </w:rPr>
              <w:br/>
              <w:t>(Earth-to-space)</w:t>
            </w:r>
          </w:p>
          <w:p w:rsidR="00010A8A" w:rsidRPr="006F4CC9" w:rsidRDefault="00010A8A" w:rsidP="00010A8A">
            <w:pPr>
              <w:pStyle w:val="TableTextS5"/>
              <w:spacing w:before="60" w:after="20" w:line="220" w:lineRule="exact"/>
              <w:rPr>
                <w:color w:val="000000"/>
              </w:rPr>
            </w:pPr>
            <w:r w:rsidRPr="006F4CC9">
              <w:rPr>
                <w:color w:val="000000"/>
              </w:rPr>
              <w:t>RADIOLOCATION</w:t>
            </w:r>
          </w:p>
          <w:p w:rsidR="00010A8A" w:rsidRPr="006F4CC9" w:rsidRDefault="00010A8A" w:rsidP="00010A8A">
            <w:pPr>
              <w:pStyle w:val="TableTextS5"/>
              <w:spacing w:before="60" w:after="20" w:line="220" w:lineRule="exact"/>
              <w:rPr>
                <w:color w:val="000000"/>
              </w:rPr>
            </w:pPr>
            <w:r w:rsidRPr="006F4CC9">
              <w:rPr>
                <w:color w:val="000000"/>
              </w:rPr>
              <w:t>Amateur</w:t>
            </w:r>
          </w:p>
          <w:p w:rsidR="00010A8A" w:rsidRPr="006F4CC9" w:rsidRDefault="00010A8A" w:rsidP="00010A8A">
            <w:pPr>
              <w:pStyle w:val="TableTextS5"/>
              <w:spacing w:before="60" w:after="20" w:line="220" w:lineRule="exact"/>
              <w:rPr>
                <w:color w:val="000000"/>
              </w:rPr>
            </w:pPr>
            <w:r w:rsidRPr="006F4CC9">
              <w:rPr>
                <w:color w:val="000000"/>
              </w:rPr>
              <w:t>Amateur-satellite (space-to-Earth)</w:t>
            </w:r>
          </w:p>
        </w:tc>
        <w:tc>
          <w:tcPr>
            <w:tcW w:w="6203" w:type="dxa"/>
            <w:gridSpan w:val="2"/>
            <w:tcBorders>
              <w:top w:val="single" w:sz="4" w:space="0" w:color="auto"/>
              <w:left w:val="single" w:sz="4" w:space="0" w:color="auto"/>
              <w:bottom w:val="nil"/>
              <w:right w:val="single" w:sz="4" w:space="0" w:color="auto"/>
            </w:tcBorders>
            <w:hideMark/>
          </w:tcPr>
          <w:p w:rsidR="00010A8A" w:rsidRPr="006F4CC9" w:rsidRDefault="00010A8A" w:rsidP="00010A8A">
            <w:pPr>
              <w:pStyle w:val="TableTextS5"/>
              <w:tabs>
                <w:tab w:val="clear" w:pos="170"/>
              </w:tabs>
              <w:spacing w:before="60" w:after="20" w:line="220" w:lineRule="exact"/>
              <w:rPr>
                <w:rStyle w:val="Tablefreq"/>
              </w:rPr>
            </w:pPr>
            <w:r w:rsidRPr="006F4CC9">
              <w:rPr>
                <w:rStyle w:val="Tablefreq"/>
              </w:rPr>
              <w:t>5 830-5 850</w:t>
            </w:r>
          </w:p>
          <w:p w:rsidR="00010A8A" w:rsidRPr="006F4CC9" w:rsidRDefault="00010A8A" w:rsidP="00010A8A">
            <w:pPr>
              <w:pStyle w:val="TableTextS5"/>
              <w:tabs>
                <w:tab w:val="clear" w:pos="170"/>
                <w:tab w:val="left" w:pos="459"/>
              </w:tabs>
              <w:spacing w:before="60" w:after="20" w:line="220" w:lineRule="exact"/>
              <w:rPr>
                <w:color w:val="000000"/>
              </w:rPr>
            </w:pPr>
            <w:r w:rsidRPr="006F4CC9">
              <w:rPr>
                <w:color w:val="000000"/>
              </w:rPr>
              <w:tab/>
              <w:t>RADIOLOCATION</w:t>
            </w:r>
          </w:p>
          <w:p w:rsidR="00010A8A" w:rsidRPr="006F4CC9" w:rsidRDefault="00010A8A" w:rsidP="00010A8A">
            <w:pPr>
              <w:pStyle w:val="TableTextS5"/>
              <w:tabs>
                <w:tab w:val="clear" w:pos="170"/>
                <w:tab w:val="left" w:pos="459"/>
              </w:tabs>
              <w:spacing w:before="60" w:after="20" w:line="220" w:lineRule="exact"/>
              <w:rPr>
                <w:color w:val="000000"/>
              </w:rPr>
            </w:pPr>
            <w:r w:rsidRPr="006F4CC9">
              <w:rPr>
                <w:color w:val="000000"/>
              </w:rPr>
              <w:tab/>
              <w:t>Amateur</w:t>
            </w:r>
          </w:p>
          <w:p w:rsidR="00010A8A" w:rsidRPr="006F4CC9" w:rsidRDefault="00010A8A" w:rsidP="00010A8A">
            <w:pPr>
              <w:pStyle w:val="TableTextS5"/>
              <w:tabs>
                <w:tab w:val="clear" w:pos="170"/>
                <w:tab w:val="left" w:pos="459"/>
              </w:tabs>
              <w:spacing w:before="60" w:after="20" w:line="220" w:lineRule="exact"/>
              <w:rPr>
                <w:color w:val="000000"/>
              </w:rPr>
            </w:pPr>
            <w:r w:rsidRPr="006F4CC9">
              <w:rPr>
                <w:color w:val="000000"/>
              </w:rPr>
              <w:tab/>
              <w:t>Amateur-satellite (space-to-Earth)</w:t>
            </w:r>
          </w:p>
        </w:tc>
      </w:tr>
      <w:tr w:rsidR="00010A8A" w:rsidRPr="006F4CC9" w:rsidTr="00010A8A">
        <w:trPr>
          <w:cantSplit/>
          <w:jc w:val="center"/>
        </w:trPr>
        <w:tc>
          <w:tcPr>
            <w:tcW w:w="3101" w:type="dxa"/>
            <w:tcBorders>
              <w:top w:val="nil"/>
              <w:left w:val="single" w:sz="6" w:space="0" w:color="auto"/>
              <w:bottom w:val="single" w:sz="6" w:space="0" w:color="auto"/>
              <w:right w:val="single" w:sz="6" w:space="0" w:color="auto"/>
            </w:tcBorders>
            <w:hideMark/>
          </w:tcPr>
          <w:p w:rsidR="00010A8A" w:rsidRPr="006F4CC9" w:rsidRDefault="00010A8A" w:rsidP="00010A8A">
            <w:pPr>
              <w:pStyle w:val="TableTextS5"/>
              <w:spacing w:before="60" w:after="20" w:line="220" w:lineRule="exact"/>
              <w:rPr>
                <w:color w:val="000000"/>
              </w:rPr>
            </w:pPr>
            <w:r w:rsidRPr="006F4CC9">
              <w:rPr>
                <w:rStyle w:val="Artref"/>
                <w:color w:val="000000"/>
              </w:rPr>
              <w:t>5.150</w:t>
            </w:r>
            <w:r w:rsidRPr="006F4CC9">
              <w:rPr>
                <w:color w:val="000000"/>
              </w:rPr>
              <w:t xml:space="preserve">  </w:t>
            </w:r>
            <w:r w:rsidRPr="006F4CC9">
              <w:rPr>
                <w:rStyle w:val="Artref"/>
                <w:color w:val="000000"/>
              </w:rPr>
              <w:t>5.451</w:t>
            </w:r>
            <w:r w:rsidRPr="006F4CC9">
              <w:rPr>
                <w:color w:val="000000"/>
              </w:rPr>
              <w:t xml:space="preserve">  </w:t>
            </w:r>
            <w:r w:rsidRPr="006F4CC9">
              <w:rPr>
                <w:rStyle w:val="Artref"/>
                <w:color w:val="000000"/>
              </w:rPr>
              <w:t>5.453</w:t>
            </w:r>
            <w:r w:rsidRPr="006F4CC9">
              <w:rPr>
                <w:color w:val="000000"/>
              </w:rPr>
              <w:t xml:space="preserve">  </w:t>
            </w:r>
            <w:r w:rsidRPr="006F4CC9">
              <w:rPr>
                <w:rStyle w:val="Artref"/>
                <w:color w:val="000000"/>
              </w:rPr>
              <w:t>5.455</w:t>
            </w:r>
            <w:r w:rsidRPr="006F4CC9">
              <w:rPr>
                <w:color w:val="000000"/>
              </w:rPr>
              <w:t xml:space="preserve">  </w:t>
            </w:r>
            <w:r w:rsidRPr="006F4CC9">
              <w:rPr>
                <w:rStyle w:val="Artref"/>
                <w:color w:val="000000"/>
              </w:rPr>
              <w:t>5.456</w:t>
            </w:r>
          </w:p>
        </w:tc>
        <w:tc>
          <w:tcPr>
            <w:tcW w:w="6203" w:type="dxa"/>
            <w:gridSpan w:val="2"/>
            <w:tcBorders>
              <w:top w:val="nil"/>
              <w:left w:val="single" w:sz="6" w:space="0" w:color="auto"/>
              <w:bottom w:val="single" w:sz="6" w:space="0" w:color="auto"/>
              <w:right w:val="single" w:sz="6" w:space="0" w:color="auto"/>
            </w:tcBorders>
            <w:hideMark/>
          </w:tcPr>
          <w:p w:rsidR="00010A8A" w:rsidRPr="006F4CC9" w:rsidRDefault="00010A8A" w:rsidP="00010A8A">
            <w:pPr>
              <w:pStyle w:val="TableTextS5"/>
              <w:tabs>
                <w:tab w:val="clear" w:pos="170"/>
                <w:tab w:val="left" w:pos="459"/>
              </w:tabs>
              <w:spacing w:before="60" w:after="20" w:line="220" w:lineRule="exact"/>
              <w:rPr>
                <w:color w:val="000000"/>
              </w:rPr>
            </w:pPr>
            <w:r w:rsidRPr="006F4CC9">
              <w:rPr>
                <w:color w:val="000000"/>
              </w:rPr>
              <w:tab/>
            </w:r>
            <w:r w:rsidRPr="006F4CC9">
              <w:rPr>
                <w:rStyle w:val="Artref"/>
                <w:color w:val="000000"/>
              </w:rPr>
              <w:t>5.150</w:t>
            </w:r>
            <w:r w:rsidRPr="006F4CC9">
              <w:rPr>
                <w:color w:val="000000"/>
              </w:rPr>
              <w:t xml:space="preserve">  </w:t>
            </w:r>
            <w:r w:rsidRPr="006F4CC9">
              <w:rPr>
                <w:rStyle w:val="Artref"/>
                <w:color w:val="000000"/>
              </w:rPr>
              <w:t>5.453</w:t>
            </w:r>
            <w:r w:rsidRPr="006F4CC9">
              <w:rPr>
                <w:color w:val="000000"/>
              </w:rPr>
              <w:t xml:space="preserve">  </w:t>
            </w:r>
            <w:r w:rsidRPr="006F4CC9">
              <w:rPr>
                <w:rStyle w:val="Artref"/>
                <w:color w:val="000000"/>
              </w:rPr>
              <w:t>5.455</w:t>
            </w:r>
          </w:p>
        </w:tc>
      </w:tr>
    </w:tbl>
    <w:p w:rsidR="00552167" w:rsidRPr="006F4CC9" w:rsidRDefault="00010A8A">
      <w:pPr>
        <w:pStyle w:val="Reasons"/>
      </w:pPr>
      <w:r w:rsidRPr="006F4CC9">
        <w:rPr>
          <w:b/>
        </w:rPr>
        <w:t>Reasons:</w:t>
      </w:r>
      <w:r w:rsidRPr="006F4CC9">
        <w:tab/>
      </w:r>
      <w:r w:rsidR="00581D7B" w:rsidRPr="006F4CC9">
        <w:t>There were no substantial sharing and compatibility studies carried out at the ITU-R J</w:t>
      </w:r>
      <w:r w:rsidR="009B1758" w:rsidRPr="006F4CC9">
        <w:t>oint Task Group 4-5-6-7 on IMT/</w:t>
      </w:r>
      <w:r w:rsidR="00581D7B" w:rsidRPr="006F4CC9">
        <w:t>mobile broadband/RLANs in this band. The proposal corresponds to the only method in the CPM Report regarding this frequency band (NOC).</w:t>
      </w:r>
    </w:p>
    <w:p w:rsidR="00552167" w:rsidRPr="006F4CC9" w:rsidRDefault="00010A8A">
      <w:pPr>
        <w:pStyle w:val="Proposal"/>
      </w:pPr>
      <w:r w:rsidRPr="006F4CC9">
        <w:lastRenderedPageBreak/>
        <w:t>SUP</w:t>
      </w:r>
      <w:r w:rsidRPr="006F4CC9">
        <w:tab/>
        <w:t>EUR/9A1</w:t>
      </w:r>
      <w:r w:rsidR="00BF0F36" w:rsidRPr="006F4CC9">
        <w:t>A4</w:t>
      </w:r>
      <w:r w:rsidRPr="006F4CC9">
        <w:t>/12</w:t>
      </w:r>
    </w:p>
    <w:p w:rsidR="00010A8A" w:rsidRPr="006F4CC9" w:rsidRDefault="00010A8A" w:rsidP="00010A8A">
      <w:pPr>
        <w:pStyle w:val="ResNo"/>
      </w:pPr>
      <w:r w:rsidRPr="006F4CC9">
        <w:t xml:space="preserve">RESOLUTION </w:t>
      </w:r>
      <w:r w:rsidRPr="006F4CC9">
        <w:rPr>
          <w:rStyle w:val="href"/>
        </w:rPr>
        <w:t>233</w:t>
      </w:r>
      <w:r w:rsidRPr="006F4CC9">
        <w:t xml:space="preserve"> (WRC</w:t>
      </w:r>
      <w:r w:rsidRPr="006F4CC9">
        <w:noBreakHyphen/>
        <w:t>12)</w:t>
      </w:r>
    </w:p>
    <w:p w:rsidR="00010A8A" w:rsidRPr="006F4CC9" w:rsidRDefault="00010A8A" w:rsidP="00010A8A">
      <w:pPr>
        <w:pStyle w:val="Restitle"/>
      </w:pPr>
      <w:bookmarkStart w:id="12" w:name="_Toc327364422"/>
      <w:r w:rsidRPr="006F4CC9">
        <w:t xml:space="preserve">Studies on frequency-related matters on International Mobile </w:t>
      </w:r>
      <w:r w:rsidRPr="006F4CC9">
        <w:br/>
        <w:t xml:space="preserve">Telecommunications and other terrestrial </w:t>
      </w:r>
      <w:r w:rsidRPr="006F4CC9">
        <w:br/>
        <w:t>mobile broadband applications</w:t>
      </w:r>
      <w:bookmarkEnd w:id="12"/>
    </w:p>
    <w:p w:rsidR="00552167" w:rsidRPr="006F4CC9" w:rsidRDefault="00010A8A" w:rsidP="009B1758">
      <w:pPr>
        <w:pStyle w:val="Reasons"/>
      </w:pPr>
      <w:r w:rsidRPr="006F4CC9">
        <w:rPr>
          <w:b/>
        </w:rPr>
        <w:t>Reasons:</w:t>
      </w:r>
      <w:r w:rsidRPr="006F4CC9">
        <w:tab/>
      </w:r>
      <w:r w:rsidR="00581D7B" w:rsidRPr="006F4CC9">
        <w:t xml:space="preserve">Following these European proposals, it is considered that </w:t>
      </w:r>
      <w:r w:rsidR="009B1758" w:rsidRPr="006F4CC9">
        <w:t>a</w:t>
      </w:r>
      <w:r w:rsidR="00581D7B" w:rsidRPr="006F4CC9">
        <w:t>genda item 1.1 will be completed and consequently Resolution 233 will no longer be needed.</w:t>
      </w:r>
    </w:p>
    <w:p w:rsidR="00581D7B" w:rsidRPr="006F4CC9" w:rsidRDefault="00581D7B" w:rsidP="0032202E">
      <w:pPr>
        <w:pStyle w:val="Reasons"/>
      </w:pPr>
    </w:p>
    <w:p w:rsidR="00581D7B" w:rsidRPr="006F4CC9" w:rsidRDefault="00581D7B">
      <w:pPr>
        <w:jc w:val="center"/>
      </w:pPr>
      <w:r w:rsidRPr="006F4CC9">
        <w:t>______________</w:t>
      </w:r>
    </w:p>
    <w:p w:rsidR="00581D7B" w:rsidRPr="006F4CC9" w:rsidRDefault="00581D7B">
      <w:pPr>
        <w:pStyle w:val="Reasons"/>
      </w:pPr>
    </w:p>
    <w:sectPr w:rsidR="00581D7B" w:rsidRPr="006F4CC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A8A" w:rsidRDefault="00010A8A">
      <w:r>
        <w:separator/>
      </w:r>
    </w:p>
  </w:endnote>
  <w:endnote w:type="continuationSeparator" w:id="0">
    <w:p w:rsidR="00010A8A" w:rsidRDefault="0001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A8A" w:rsidRDefault="00010A8A">
    <w:pPr>
      <w:framePr w:wrap="around" w:vAnchor="text" w:hAnchor="margin" w:xAlign="right" w:y="1"/>
    </w:pPr>
    <w:r>
      <w:fldChar w:fldCharType="begin"/>
    </w:r>
    <w:r>
      <w:instrText xml:space="preserve">PAGE  </w:instrText>
    </w:r>
    <w:r>
      <w:fldChar w:fldCharType="end"/>
    </w:r>
  </w:p>
  <w:p w:rsidR="00010A8A" w:rsidRPr="0041348E" w:rsidRDefault="00010A8A">
    <w:pPr>
      <w:ind w:right="360"/>
      <w:rPr>
        <w:lang w:val="en-US"/>
      </w:rPr>
    </w:pPr>
    <w:r>
      <w:fldChar w:fldCharType="begin"/>
    </w:r>
    <w:r w:rsidRPr="0041348E">
      <w:rPr>
        <w:lang w:val="en-US"/>
      </w:rPr>
      <w:instrText xml:space="preserve"> FILENAME \p  \* MERGEFORMAT </w:instrText>
    </w:r>
    <w:r>
      <w:fldChar w:fldCharType="separate"/>
    </w:r>
    <w:r w:rsidR="00DC7FA3">
      <w:rPr>
        <w:noProof/>
        <w:lang w:val="en-US"/>
      </w:rPr>
      <w:t>P:\ENG\ITU-R\CONF-R\CMR15\000\009ADD01ADD04E.docx</w:t>
    </w:r>
    <w:r>
      <w:fldChar w:fldCharType="end"/>
    </w:r>
    <w:r w:rsidRPr="0041348E">
      <w:rPr>
        <w:lang w:val="en-US"/>
      </w:rPr>
      <w:tab/>
    </w:r>
    <w:r>
      <w:fldChar w:fldCharType="begin"/>
    </w:r>
    <w:r>
      <w:instrText xml:space="preserve"> SAVEDATE \@ DD.MM.YY </w:instrText>
    </w:r>
    <w:r>
      <w:fldChar w:fldCharType="separate"/>
    </w:r>
    <w:r w:rsidR="00DC7FA3">
      <w:rPr>
        <w:noProof/>
      </w:rPr>
      <w:t>10.07.15</w:t>
    </w:r>
    <w:r>
      <w:fldChar w:fldCharType="end"/>
    </w:r>
    <w:r w:rsidRPr="0041348E">
      <w:rPr>
        <w:lang w:val="en-US"/>
      </w:rPr>
      <w:tab/>
    </w:r>
    <w:r>
      <w:fldChar w:fldCharType="begin"/>
    </w:r>
    <w:r>
      <w:instrText xml:space="preserve"> PRINTDATE \@ DD.MM.YY </w:instrText>
    </w:r>
    <w:r>
      <w:fldChar w:fldCharType="separate"/>
    </w:r>
    <w:r w:rsidR="00DC7FA3">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CC9" w:rsidRDefault="006F4CC9" w:rsidP="006F4CC9">
    <w:pPr>
      <w:pStyle w:val="Footer"/>
    </w:pPr>
    <w:r>
      <w:fldChar w:fldCharType="begin"/>
    </w:r>
    <w:r>
      <w:instrText xml:space="preserve"> FILENAME \p  \* MERGEFORMAT </w:instrText>
    </w:r>
    <w:r>
      <w:fldChar w:fldCharType="separate"/>
    </w:r>
    <w:r w:rsidR="00DC7FA3">
      <w:t>P:\ENG\ITU-R\CONF-R\CMR15\000\009ADD01ADD04E.docx</w:t>
    </w:r>
    <w:r>
      <w:fldChar w:fldCharType="end"/>
    </w:r>
    <w:r>
      <w:t xml:space="preserve"> (</w:t>
    </w:r>
    <w:r>
      <w:t>383787</w:t>
    </w:r>
    <w:r>
      <w:t>)</w:t>
    </w:r>
    <w:r>
      <w:tab/>
    </w:r>
    <w:r>
      <w:fldChar w:fldCharType="begin"/>
    </w:r>
    <w:r>
      <w:instrText xml:space="preserve"> SAVEDATE \@ DD.MM.YY </w:instrText>
    </w:r>
    <w:r>
      <w:fldChar w:fldCharType="separate"/>
    </w:r>
    <w:r w:rsidR="00DC7FA3">
      <w:t>10.07.15</w:t>
    </w:r>
    <w:r>
      <w:fldChar w:fldCharType="end"/>
    </w:r>
    <w:r>
      <w:tab/>
    </w:r>
    <w:r>
      <w:fldChar w:fldCharType="begin"/>
    </w:r>
    <w:r>
      <w:instrText xml:space="preserve"> PRINTDATE \@ DD.MM.YY </w:instrText>
    </w:r>
    <w:r>
      <w:fldChar w:fldCharType="separate"/>
    </w:r>
    <w:r w:rsidR="00DC7FA3">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CC9" w:rsidRDefault="006F4CC9" w:rsidP="006F4CC9">
    <w:pPr>
      <w:pStyle w:val="Footer"/>
    </w:pPr>
    <w:r>
      <w:fldChar w:fldCharType="begin"/>
    </w:r>
    <w:r>
      <w:instrText xml:space="preserve"> FILENAME \p  \* MERGEFORMAT </w:instrText>
    </w:r>
    <w:r>
      <w:fldChar w:fldCharType="separate"/>
    </w:r>
    <w:r w:rsidR="00DC7FA3">
      <w:t>P:\ENG\ITU-R\CONF-R\CMR15\000\009ADD01ADD04E.docx</w:t>
    </w:r>
    <w:r>
      <w:fldChar w:fldCharType="end"/>
    </w:r>
    <w:r>
      <w:t xml:space="preserve"> (</w:t>
    </w:r>
    <w:r>
      <w:t>383787</w:t>
    </w:r>
    <w:r>
      <w:t>)</w:t>
    </w:r>
    <w:r>
      <w:tab/>
    </w:r>
    <w:r>
      <w:fldChar w:fldCharType="begin"/>
    </w:r>
    <w:r>
      <w:instrText xml:space="preserve"> SAVEDATE \@ DD.MM.YY </w:instrText>
    </w:r>
    <w:r>
      <w:fldChar w:fldCharType="separate"/>
    </w:r>
    <w:r w:rsidR="00DC7FA3">
      <w:t>10.07.15</w:t>
    </w:r>
    <w:r>
      <w:fldChar w:fldCharType="end"/>
    </w:r>
    <w:r>
      <w:tab/>
    </w:r>
    <w:r>
      <w:fldChar w:fldCharType="begin"/>
    </w:r>
    <w:r>
      <w:instrText xml:space="preserve"> PRINTDATE \@ DD.MM.YY </w:instrText>
    </w:r>
    <w:r>
      <w:fldChar w:fldCharType="separate"/>
    </w:r>
    <w:r w:rsidR="00DC7FA3">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A8A" w:rsidRDefault="00010A8A">
      <w:r>
        <w:rPr>
          <w:b/>
        </w:rPr>
        <w:t>_______________</w:t>
      </w:r>
    </w:p>
  </w:footnote>
  <w:footnote w:type="continuationSeparator" w:id="0">
    <w:p w:rsidR="00010A8A" w:rsidRDefault="00010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A8A" w:rsidRDefault="00010A8A" w:rsidP="00187BD9">
    <w:pPr>
      <w:pStyle w:val="Header"/>
    </w:pPr>
    <w:r>
      <w:fldChar w:fldCharType="begin"/>
    </w:r>
    <w:r>
      <w:instrText xml:space="preserve"> PAGE  \* MERGEFORMAT </w:instrText>
    </w:r>
    <w:r>
      <w:fldChar w:fldCharType="separate"/>
    </w:r>
    <w:r w:rsidR="00DC7FA3">
      <w:rPr>
        <w:noProof/>
      </w:rPr>
      <w:t>6</w:t>
    </w:r>
    <w:r>
      <w:fldChar w:fldCharType="end"/>
    </w:r>
  </w:p>
  <w:p w:rsidR="00010A8A" w:rsidRPr="00A066F1" w:rsidRDefault="00010A8A" w:rsidP="00241FA2">
    <w:pPr>
      <w:pStyle w:val="Header"/>
    </w:pPr>
    <w:r>
      <w:t>CMR15/</w:t>
    </w:r>
    <w:bookmarkStart w:id="13" w:name="OLE_LINK1"/>
    <w:bookmarkStart w:id="14" w:name="OLE_LINK2"/>
    <w:bookmarkStart w:id="15" w:name="OLE_LINK3"/>
    <w:r>
      <w:t>9(Add.1)(Add.4)</w:t>
    </w:r>
    <w:bookmarkEnd w:id="13"/>
    <w:bookmarkEnd w:id="14"/>
    <w:bookmarkEnd w:id="15"/>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0A8A"/>
    <w:rsid w:val="00022A29"/>
    <w:rsid w:val="000355FD"/>
    <w:rsid w:val="00051E39"/>
    <w:rsid w:val="00077239"/>
    <w:rsid w:val="00086491"/>
    <w:rsid w:val="00091346"/>
    <w:rsid w:val="0009706C"/>
    <w:rsid w:val="000D154B"/>
    <w:rsid w:val="000F73FF"/>
    <w:rsid w:val="00106799"/>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5D5C"/>
    <w:rsid w:val="0050139F"/>
    <w:rsid w:val="0055140B"/>
    <w:rsid w:val="00552167"/>
    <w:rsid w:val="00581D7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4CC9"/>
    <w:rsid w:val="00706727"/>
    <w:rsid w:val="007149F9"/>
    <w:rsid w:val="00733A30"/>
    <w:rsid w:val="00745AEE"/>
    <w:rsid w:val="00750F10"/>
    <w:rsid w:val="007742CA"/>
    <w:rsid w:val="00790D70"/>
    <w:rsid w:val="007A6F1F"/>
    <w:rsid w:val="007D5320"/>
    <w:rsid w:val="00800972"/>
    <w:rsid w:val="00804475"/>
    <w:rsid w:val="00811633"/>
    <w:rsid w:val="00872FC8"/>
    <w:rsid w:val="008845D0"/>
    <w:rsid w:val="008879CC"/>
    <w:rsid w:val="008962BB"/>
    <w:rsid w:val="008B43F2"/>
    <w:rsid w:val="008B6CFF"/>
    <w:rsid w:val="00925D58"/>
    <w:rsid w:val="009274B4"/>
    <w:rsid w:val="00934EA2"/>
    <w:rsid w:val="00944A5C"/>
    <w:rsid w:val="00952A66"/>
    <w:rsid w:val="009B1758"/>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94AD0"/>
    <w:rsid w:val="00BB3A95"/>
    <w:rsid w:val="00BF0F36"/>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7FA3"/>
    <w:rsid w:val="00DD44AF"/>
    <w:rsid w:val="00DE2AC3"/>
    <w:rsid w:val="00DE5692"/>
    <w:rsid w:val="00E03C94"/>
    <w:rsid w:val="00E205BC"/>
    <w:rsid w:val="00E26226"/>
    <w:rsid w:val="00E45D05"/>
    <w:rsid w:val="00E55816"/>
    <w:rsid w:val="00E55AEF"/>
    <w:rsid w:val="00E976C1"/>
    <w:rsid w:val="00EA12E5"/>
    <w:rsid w:val="00EB55C6"/>
    <w:rsid w:val="00F02766"/>
    <w:rsid w:val="00F05BD4"/>
    <w:rsid w:val="00F15E59"/>
    <w:rsid w:val="00F54ADC"/>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F6E50D-F98C-4D67-A321-391A069B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BRNormal">
    <w:name w:val="BR_Normal"/>
    <w:basedOn w:val="DefaultParagraphFont"/>
    <w:uiPriority w:val="1"/>
    <w:qFormat/>
    <w:rsid w:val="0058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300">
      <w:bodyDiv w:val="1"/>
      <w:marLeft w:val="0"/>
      <w:marRight w:val="0"/>
      <w:marTop w:val="0"/>
      <w:marBottom w:val="0"/>
      <w:divBdr>
        <w:top w:val="none" w:sz="0" w:space="0" w:color="auto"/>
        <w:left w:val="none" w:sz="0" w:space="0" w:color="auto"/>
        <w:bottom w:val="none" w:sz="0" w:space="0" w:color="auto"/>
        <w:right w:val="none" w:sz="0" w:space="0" w:color="auto"/>
      </w:divBdr>
    </w:div>
    <w:div w:id="2180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R15-WRC15-C-0009!A1-A4!MSW-E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073E7423-B122-4719-83E0-5B5E2675CA4B}">
  <ds:schemaRefs>
    <ds:schemaRef ds:uri="http://purl.org/dc/dcmitype/"/>
    <ds:schemaRef ds:uri="996b2e75-67fd-4955-a3b0-5ab9934cb50b"/>
    <ds:schemaRef ds:uri="32a1a8c5-2265-4ebc-b7a0-2071e2c5c9bb"/>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8BFF458-7B8D-43D5-9B50-F9C015D9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1404</Words>
  <Characters>8494</Characters>
  <Application>Microsoft Office Word</Application>
  <DocSecurity>0</DocSecurity>
  <Lines>265</Lines>
  <Paragraphs>154</Paragraphs>
  <ScaleCrop>false</ScaleCrop>
  <HeadingPairs>
    <vt:vector size="2" baseType="variant">
      <vt:variant>
        <vt:lpstr>Title</vt:lpstr>
      </vt:variant>
      <vt:variant>
        <vt:i4>1</vt:i4>
      </vt:variant>
    </vt:vector>
  </HeadingPairs>
  <TitlesOfParts>
    <vt:vector size="1" baseType="lpstr">
      <vt:lpstr>R15-WRC15-C-0009!A1-A4!MSW-E</vt:lpstr>
    </vt:vector>
  </TitlesOfParts>
  <Manager>General Secretariat - Pool</Manager>
  <Company>International Telecommunication Union (ITU)</Company>
  <LinksUpToDate>false</LinksUpToDate>
  <CharactersWithSpaces>9744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R15-WRC15-C-0009!A1-A4!MSW-E</dc:title>
  <dc:subject>World Radiocommunication Conference - 2012</dc:subject>
  <dc:creator>Documents Proposals Manager (DPM)</dc:creator>
  <cp:keywords>DPM_v5.2015.6.24_prod</cp:keywords>
  <dc:description>PE_WRC12.dotm  For: Document date: Saved by MM-106465 at 12:06:40 on 21/03/11</dc:description>
  <cp:lastModifiedBy>Turnbull, Karen</cp:lastModifiedBy>
  <cp:revision>5</cp:revision>
  <cp:lastPrinted>2014-02-10T09:49:00Z</cp:lastPrinted>
  <dcterms:created xsi:type="dcterms:W3CDTF">2015-07-10T10:04:00Z</dcterms:created>
  <dcterms:modified xsi:type="dcterms:W3CDTF">2015-07-10T10:04:00Z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