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D11D02">
            <w:pPr>
              <w:spacing w:before="400" w:after="48"/>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D11D02">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D11D02">
            <w:pPr>
              <w:spacing w:after="48"/>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D11D02">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D11D02">
            <w:pPr>
              <w:rPr>
                <w:rFonts w:ascii="Verdana" w:hAnsi="Verdana"/>
                <w:b/>
                <w:bCs/>
                <w:sz w:val="20"/>
              </w:rPr>
            </w:pPr>
          </w:p>
        </w:tc>
        <w:tc>
          <w:tcPr>
            <w:tcW w:w="3120" w:type="dxa"/>
            <w:tcBorders>
              <w:top w:val="single" w:sz="12" w:space="0" w:color="auto"/>
            </w:tcBorders>
          </w:tcPr>
          <w:p w:rsidR="00622560" w:rsidRPr="00CB4E5A" w:rsidRDefault="00622560" w:rsidP="00D11D02">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D11D02">
            <w:pPr>
              <w:spacing w:before="0"/>
              <w:rPr>
                <w:rFonts w:ascii="Verdana" w:hAnsi="Verdana"/>
                <w:b/>
                <w:sz w:val="20"/>
              </w:rPr>
            </w:pPr>
            <w:proofErr w:type="spellStart"/>
            <w:r w:rsidRPr="00A466E6">
              <w:rPr>
                <w:rFonts w:ascii="Verdana" w:hAnsi="Verdana" w:cs="Traditional Arabic"/>
                <w:b/>
                <w:sz w:val="20"/>
              </w:rPr>
              <w:t>全体会议</w:t>
            </w:r>
            <w:proofErr w:type="spellEnd"/>
          </w:p>
        </w:tc>
        <w:tc>
          <w:tcPr>
            <w:tcW w:w="3120" w:type="dxa"/>
            <w:shd w:val="clear" w:color="auto" w:fill="auto"/>
          </w:tcPr>
          <w:p w:rsidR="00622560" w:rsidRPr="00622560" w:rsidRDefault="000273B7" w:rsidP="00D11D02">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 (Add.11)</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D11D02">
            <w:pPr>
              <w:spacing w:before="0"/>
              <w:rPr>
                <w:rFonts w:ascii="Verdana" w:hAnsi="Verdana"/>
                <w:b/>
                <w:smallCaps/>
                <w:sz w:val="20"/>
              </w:rPr>
            </w:pPr>
          </w:p>
        </w:tc>
        <w:tc>
          <w:tcPr>
            <w:tcW w:w="3120" w:type="dxa"/>
            <w:shd w:val="clear" w:color="auto" w:fill="auto"/>
          </w:tcPr>
          <w:p w:rsidR="008221A4" w:rsidRPr="00622560" w:rsidRDefault="008221A4" w:rsidP="00D11D02">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D11D02">
            <w:pPr>
              <w:spacing w:before="0"/>
              <w:rPr>
                <w:rFonts w:ascii="Verdana" w:hAnsi="Verdana"/>
                <w:b/>
                <w:bCs/>
                <w:sz w:val="20"/>
              </w:rPr>
            </w:pPr>
          </w:p>
        </w:tc>
        <w:tc>
          <w:tcPr>
            <w:tcW w:w="3120" w:type="dxa"/>
          </w:tcPr>
          <w:p w:rsidR="008221A4" w:rsidRPr="00622560" w:rsidRDefault="008221A4" w:rsidP="00D11D02">
            <w:pPr>
              <w:spacing w:before="0"/>
              <w:rPr>
                <w:rFonts w:ascii="Verdana" w:hAnsi="Verdana"/>
                <w:sz w:val="20"/>
              </w:rPr>
            </w:pPr>
            <w:proofErr w:type="spellStart"/>
            <w:r w:rsidRPr="000273B7">
              <w:rPr>
                <w:rFonts w:ascii="Verdana" w:hAnsi="Verdana" w:cs="Traditional Arabic"/>
                <w:b/>
                <w:bCs/>
                <w:sz w:val="20"/>
              </w:rPr>
              <w:t>原文：英文</w:t>
            </w:r>
            <w:proofErr w:type="spellEnd"/>
          </w:p>
        </w:tc>
      </w:tr>
      <w:tr w:rsidR="008221A4" w:rsidRPr="00C324A8" w:rsidTr="00FE20CB">
        <w:trPr>
          <w:cantSplit/>
          <w:trHeight w:val="23"/>
        </w:trPr>
        <w:tc>
          <w:tcPr>
            <w:tcW w:w="10031" w:type="dxa"/>
            <w:gridSpan w:val="2"/>
          </w:tcPr>
          <w:p w:rsidR="008221A4" w:rsidRDefault="008221A4" w:rsidP="00D11D02">
            <w:pPr>
              <w:spacing w:before="0"/>
              <w:rPr>
                <w:rFonts w:ascii="Verdana" w:hAnsi="Verdana"/>
                <w:b/>
                <w:bCs/>
                <w:sz w:val="20"/>
              </w:rPr>
            </w:pPr>
          </w:p>
        </w:tc>
      </w:tr>
      <w:tr w:rsidR="008221A4">
        <w:trPr>
          <w:cantSplit/>
        </w:trPr>
        <w:tc>
          <w:tcPr>
            <w:tcW w:w="10031" w:type="dxa"/>
            <w:gridSpan w:val="2"/>
          </w:tcPr>
          <w:p w:rsidR="008221A4" w:rsidRDefault="008221A4" w:rsidP="00D11D02">
            <w:pPr>
              <w:pStyle w:val="Source"/>
            </w:pPr>
            <w:bookmarkStart w:id="4" w:name="dsource" w:colFirst="0" w:colLast="0"/>
            <w:proofErr w:type="spellStart"/>
            <w:r w:rsidRPr="00391B55">
              <w:t>欧洲共同提案</w:t>
            </w:r>
            <w:proofErr w:type="spellEnd"/>
          </w:p>
        </w:tc>
      </w:tr>
      <w:tr w:rsidR="008221A4">
        <w:trPr>
          <w:cantSplit/>
        </w:trPr>
        <w:tc>
          <w:tcPr>
            <w:tcW w:w="10031" w:type="dxa"/>
            <w:gridSpan w:val="2"/>
          </w:tcPr>
          <w:p w:rsidR="008221A4" w:rsidRDefault="00AC7A2D" w:rsidP="00D11D02">
            <w:pPr>
              <w:pStyle w:val="Title1"/>
            </w:pPr>
            <w:bookmarkStart w:id="5" w:name="dtitle1" w:colFirst="0" w:colLast="0"/>
            <w:bookmarkEnd w:id="4"/>
            <w:r>
              <w:rPr>
                <w:rFonts w:hint="eastAsia"/>
                <w:lang w:eastAsia="zh-CN"/>
              </w:rPr>
              <w:t>有关</w:t>
            </w:r>
            <w:r>
              <w:rPr>
                <w:lang w:eastAsia="zh-CN"/>
              </w:rPr>
              <w:t>大会</w:t>
            </w:r>
            <w:proofErr w:type="spellStart"/>
            <w:r w:rsidRPr="00391B55">
              <w:t>工作</w:t>
            </w:r>
            <w:proofErr w:type="spellEnd"/>
            <w:r>
              <w:rPr>
                <w:rFonts w:hint="eastAsia"/>
                <w:lang w:eastAsia="zh-CN"/>
              </w:rPr>
              <w:t>的</w:t>
            </w:r>
            <w:r>
              <w:rPr>
                <w:lang w:eastAsia="zh-CN"/>
              </w:rPr>
              <w:t>提案</w:t>
            </w:r>
          </w:p>
        </w:tc>
      </w:tr>
      <w:tr w:rsidR="008221A4">
        <w:trPr>
          <w:cantSplit/>
        </w:trPr>
        <w:tc>
          <w:tcPr>
            <w:tcW w:w="10031" w:type="dxa"/>
            <w:gridSpan w:val="2"/>
          </w:tcPr>
          <w:p w:rsidR="008221A4" w:rsidRDefault="008221A4" w:rsidP="00D11D02">
            <w:pPr>
              <w:pStyle w:val="Title2"/>
            </w:pPr>
            <w:bookmarkStart w:id="6" w:name="dtitle2" w:colFirst="0" w:colLast="0"/>
            <w:bookmarkEnd w:id="5"/>
          </w:p>
        </w:tc>
      </w:tr>
      <w:tr w:rsidR="008221A4">
        <w:trPr>
          <w:cantSplit/>
        </w:trPr>
        <w:tc>
          <w:tcPr>
            <w:tcW w:w="10031" w:type="dxa"/>
            <w:gridSpan w:val="2"/>
          </w:tcPr>
          <w:p w:rsidR="008221A4" w:rsidRDefault="008221A4" w:rsidP="00D11D02">
            <w:pPr>
              <w:pStyle w:val="Agendaitem"/>
            </w:pPr>
            <w:bookmarkStart w:id="7" w:name="dtitle3" w:colFirst="0" w:colLast="0"/>
            <w:bookmarkEnd w:id="6"/>
            <w:r w:rsidRPr="000273B7">
              <w:t>议项</w:t>
            </w:r>
            <w:r w:rsidRPr="000273B7">
              <w:t>1.11</w:t>
            </w:r>
          </w:p>
        </w:tc>
      </w:tr>
    </w:tbl>
    <w:bookmarkEnd w:id="7"/>
    <w:p w:rsidR="008B60D0" w:rsidRPr="00D42E4F" w:rsidRDefault="00D11D02" w:rsidP="00D11D02">
      <w:pPr>
        <w:rPr>
          <w:lang w:eastAsia="zh-CN"/>
        </w:rPr>
      </w:pPr>
      <w:r w:rsidRPr="009C33AA">
        <w:rPr>
          <w:lang w:eastAsia="zh-CN"/>
        </w:rPr>
        <w:t>1.11</w:t>
      </w:r>
      <w:r w:rsidRPr="009C33AA">
        <w:rPr>
          <w:lang w:eastAsia="zh-CN"/>
        </w:rPr>
        <w:tab/>
      </w:r>
      <w:r w:rsidRPr="009C33AA">
        <w:rPr>
          <w:rFonts w:hint="eastAsia"/>
          <w:lang w:eastAsia="zh-CN"/>
        </w:rPr>
        <w:t>根据第</w:t>
      </w:r>
      <w:r w:rsidRPr="009C33AA">
        <w:rPr>
          <w:b/>
          <w:bCs/>
          <w:lang w:eastAsia="zh-CN"/>
        </w:rPr>
        <w:t>650</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考虑在</w:t>
      </w:r>
      <w:r w:rsidRPr="009C33AA">
        <w:rPr>
          <w:lang w:eastAsia="zh-CN"/>
        </w:rPr>
        <w:t>7-8 GHz</w:t>
      </w:r>
      <w:r w:rsidRPr="009C33AA">
        <w:rPr>
          <w:rFonts w:hint="eastAsia"/>
          <w:lang w:eastAsia="zh-CN"/>
        </w:rPr>
        <w:t>范围内为卫星地球探测业务（地对空）做出主要业务划分；</w:t>
      </w:r>
    </w:p>
    <w:p w:rsidR="00B7348F" w:rsidRPr="00391FA7" w:rsidRDefault="00B7348F" w:rsidP="00857337">
      <w:pPr>
        <w:pStyle w:val="headingb0"/>
        <w:rPr>
          <w:lang w:val="en-US" w:eastAsia="zh-CN"/>
          <w:rPrChange w:id="8" w:author="Author">
            <w:rPr/>
          </w:rPrChange>
        </w:rPr>
      </w:pPr>
      <w:proofErr w:type="spellStart"/>
      <w:r w:rsidRPr="00857337">
        <w:rPr>
          <w:rFonts w:eastAsiaTheme="minorEastAsia" w:hint="eastAsia"/>
        </w:rPr>
        <w:t>引言</w:t>
      </w:r>
      <w:proofErr w:type="spellEnd"/>
    </w:p>
    <w:p w:rsidR="00C1747E" w:rsidRPr="008135FC" w:rsidRDefault="00C1747E" w:rsidP="00D11D02">
      <w:pPr>
        <w:ind w:firstLineChars="200" w:firstLine="480"/>
        <w:rPr>
          <w:lang w:eastAsia="zh-CN"/>
        </w:rPr>
      </w:pPr>
      <w:r w:rsidRPr="008135FC">
        <w:rPr>
          <w:rFonts w:hint="eastAsia"/>
          <w:lang w:eastAsia="zh-CN"/>
        </w:rPr>
        <w:t>未来大量</w:t>
      </w:r>
      <w:r w:rsidRPr="008135FC">
        <w:rPr>
          <w:lang w:eastAsia="zh-CN"/>
        </w:rPr>
        <w:t>EESS</w:t>
      </w:r>
      <w:r w:rsidRPr="008135FC">
        <w:rPr>
          <w:rFonts w:hint="eastAsia"/>
          <w:lang w:eastAsia="zh-CN"/>
        </w:rPr>
        <w:t>任务需要向航天器上传大量数据以完成操作规划和动态航天器软件修改。这些遥控功能地对空链路在全球范围内的频谱需求仅靠目前《无线电规则》第</w:t>
      </w:r>
      <w:r w:rsidRPr="00756017">
        <w:rPr>
          <w:lang w:eastAsia="zh-CN"/>
        </w:rPr>
        <w:t>5</w:t>
      </w:r>
      <w:r w:rsidRPr="008135FC">
        <w:rPr>
          <w:rFonts w:hint="eastAsia"/>
          <w:lang w:eastAsia="zh-CN"/>
        </w:rPr>
        <w:t>条中</w:t>
      </w:r>
      <w:r w:rsidRPr="008135FC">
        <w:rPr>
          <w:rFonts w:hint="eastAsia"/>
          <w:spacing w:val="-6"/>
          <w:lang w:eastAsia="zh-CN"/>
        </w:rPr>
        <w:t>用于遥控的</w:t>
      </w:r>
      <w:r w:rsidRPr="008135FC">
        <w:rPr>
          <w:spacing w:val="-6"/>
          <w:lang w:eastAsia="zh-CN"/>
        </w:rPr>
        <w:t>EESS</w:t>
      </w:r>
      <w:r w:rsidRPr="008135FC">
        <w:rPr>
          <w:rFonts w:hint="eastAsia"/>
          <w:spacing w:val="-6"/>
          <w:lang w:eastAsia="zh-CN"/>
        </w:rPr>
        <w:t>（地对空）划分（即</w:t>
      </w:r>
      <w:r w:rsidRPr="008135FC">
        <w:rPr>
          <w:spacing w:val="-6"/>
          <w:lang w:eastAsia="zh-CN"/>
        </w:rPr>
        <w:t>2</w:t>
      </w:r>
      <w:r w:rsidRPr="008135FC">
        <w:rPr>
          <w:spacing w:val="-6"/>
          <w:lang w:val="en-US" w:eastAsia="zh-CN"/>
        </w:rPr>
        <w:t> </w:t>
      </w:r>
      <w:r w:rsidRPr="008135FC">
        <w:rPr>
          <w:spacing w:val="-6"/>
          <w:lang w:eastAsia="zh-CN"/>
        </w:rPr>
        <w:t>025-2</w:t>
      </w:r>
      <w:r w:rsidRPr="008135FC">
        <w:rPr>
          <w:spacing w:val="-6"/>
          <w:lang w:val="en-US" w:eastAsia="zh-CN"/>
        </w:rPr>
        <w:t> </w:t>
      </w:r>
      <w:r w:rsidRPr="008135FC">
        <w:rPr>
          <w:spacing w:val="-6"/>
          <w:lang w:eastAsia="zh-CN"/>
        </w:rPr>
        <w:t>110 MHz</w:t>
      </w:r>
      <w:r w:rsidRPr="008135FC">
        <w:rPr>
          <w:rFonts w:hint="eastAsia"/>
          <w:spacing w:val="-6"/>
          <w:lang w:eastAsia="zh-CN"/>
        </w:rPr>
        <w:t>频段）是无法满足的。此</w:t>
      </w:r>
      <w:r w:rsidRPr="008135FC">
        <w:rPr>
          <w:spacing w:val="-6"/>
          <w:lang w:eastAsia="zh-CN"/>
        </w:rPr>
        <w:t>2 025-2 110 MHz</w:t>
      </w:r>
      <w:r w:rsidRPr="008135FC">
        <w:rPr>
          <w:rFonts w:hint="eastAsia"/>
          <w:lang w:eastAsia="zh-CN"/>
        </w:rPr>
        <w:t>频段非常重要，因</w:t>
      </w:r>
      <w:bookmarkStart w:id="9" w:name="_GoBack"/>
      <w:bookmarkEnd w:id="9"/>
      <w:r w:rsidRPr="008135FC">
        <w:rPr>
          <w:rFonts w:hint="eastAsia"/>
          <w:lang w:eastAsia="zh-CN"/>
        </w:rPr>
        <w:t>为已有</w:t>
      </w:r>
      <w:r w:rsidRPr="008135FC">
        <w:rPr>
          <w:lang w:eastAsia="zh-CN"/>
        </w:rPr>
        <w:t>1</w:t>
      </w:r>
      <w:r w:rsidRPr="008135FC">
        <w:rPr>
          <w:lang w:val="en-US" w:eastAsia="zh-CN"/>
        </w:rPr>
        <w:t> </w:t>
      </w:r>
      <w:r w:rsidRPr="008135FC">
        <w:rPr>
          <w:lang w:eastAsia="zh-CN"/>
        </w:rPr>
        <w:t>100</w:t>
      </w:r>
      <w:r w:rsidRPr="008135FC">
        <w:rPr>
          <w:rFonts w:hint="eastAsia"/>
          <w:lang w:eastAsia="zh-CN"/>
        </w:rPr>
        <w:t>卫星网络向国际电联申报，许多新的卫星网络预期进入此频段，同时还包含许多超小卫星、</w:t>
      </w:r>
      <w:r>
        <w:rPr>
          <w:rFonts w:hint="eastAsia"/>
          <w:lang w:eastAsia="zh-CN"/>
        </w:rPr>
        <w:t>皮卫星</w:t>
      </w:r>
      <w:r w:rsidRPr="008135FC">
        <w:rPr>
          <w:rFonts w:hint="eastAsia"/>
          <w:lang w:eastAsia="zh-CN"/>
        </w:rPr>
        <w:t>和</w:t>
      </w:r>
      <w:r>
        <w:rPr>
          <w:rFonts w:hint="eastAsia"/>
          <w:lang w:eastAsia="zh-CN"/>
        </w:rPr>
        <w:t>纳卫星</w:t>
      </w:r>
      <w:r w:rsidRPr="008135FC">
        <w:rPr>
          <w:rFonts w:hint="eastAsia"/>
          <w:lang w:eastAsia="zh-CN"/>
        </w:rPr>
        <w:t>。在此频段内协调具有如此庞大频谱需求的卫星极为困难，甚至无法实现。</w:t>
      </w:r>
    </w:p>
    <w:p w:rsidR="00B7348F" w:rsidRPr="000333B8" w:rsidRDefault="00C1747E" w:rsidP="00D11D02">
      <w:pPr>
        <w:overflowPunct/>
        <w:autoSpaceDE/>
        <w:autoSpaceDN/>
        <w:adjustRightInd/>
        <w:ind w:firstLineChars="200" w:firstLine="480"/>
        <w:textAlignment w:val="auto"/>
        <w:rPr>
          <w:rStyle w:val="BRNormal"/>
          <w:lang w:eastAsia="zh-CN"/>
        </w:rPr>
      </w:pPr>
      <w:r w:rsidRPr="008135FC">
        <w:rPr>
          <w:lang w:eastAsia="zh-CN"/>
        </w:rPr>
        <w:t>7-8 GHz</w:t>
      </w:r>
      <w:r w:rsidRPr="008135FC">
        <w:rPr>
          <w:rFonts w:asciiTheme="minorEastAsia" w:hAnsiTheme="minorEastAsia" w:hint="eastAsia"/>
          <w:lang w:eastAsia="zh-CN"/>
        </w:rPr>
        <w:t>频率</w:t>
      </w:r>
      <w:r w:rsidRPr="008135FC">
        <w:rPr>
          <w:rFonts w:hint="eastAsia"/>
          <w:lang w:eastAsia="zh-CN"/>
        </w:rPr>
        <w:t>范围内的</w:t>
      </w:r>
      <w:r w:rsidRPr="008135FC">
        <w:rPr>
          <w:lang w:eastAsia="zh-CN"/>
        </w:rPr>
        <w:t>EESS</w:t>
      </w:r>
      <w:r w:rsidRPr="008135FC">
        <w:rPr>
          <w:rFonts w:hint="eastAsia"/>
          <w:lang w:eastAsia="zh-CN"/>
        </w:rPr>
        <w:t>（地对空）划分可缓解由这种新型</w:t>
      </w:r>
      <w:r w:rsidRPr="008135FC">
        <w:rPr>
          <w:lang w:eastAsia="zh-CN"/>
        </w:rPr>
        <w:t>EESS</w:t>
      </w:r>
      <w:r w:rsidRPr="008135FC">
        <w:rPr>
          <w:rFonts w:hint="eastAsia"/>
          <w:lang w:eastAsia="zh-CN"/>
        </w:rPr>
        <w:t>任务造成的问题。</w:t>
      </w:r>
      <w:r w:rsidRPr="008135FC">
        <w:rPr>
          <w:lang w:eastAsia="zh-CN"/>
        </w:rPr>
        <w:t>TT&amp;C</w:t>
      </w:r>
      <w:r w:rsidRPr="008135FC">
        <w:rPr>
          <w:rFonts w:hint="eastAsia"/>
          <w:lang w:eastAsia="zh-CN"/>
        </w:rPr>
        <w:t>（遥测、跟踪和控制）功能可以通过在</w:t>
      </w:r>
      <w:r w:rsidRPr="008135FC">
        <w:rPr>
          <w:lang w:eastAsia="zh-CN"/>
        </w:rPr>
        <w:t>8</w:t>
      </w:r>
      <w:r w:rsidRPr="008135FC">
        <w:rPr>
          <w:lang w:val="en-US" w:eastAsia="zh-CN"/>
        </w:rPr>
        <w:t> </w:t>
      </w:r>
      <w:r w:rsidRPr="008135FC">
        <w:rPr>
          <w:lang w:eastAsia="zh-CN"/>
        </w:rPr>
        <w:t>025-8 400 MHz</w:t>
      </w:r>
      <w:r w:rsidRPr="008135FC">
        <w:rPr>
          <w:rFonts w:hint="eastAsia"/>
          <w:lang w:eastAsia="zh-CN"/>
        </w:rPr>
        <w:t>频段将此新的划分与现有</w:t>
      </w:r>
      <w:r w:rsidRPr="008135FC">
        <w:rPr>
          <w:lang w:eastAsia="zh-CN"/>
        </w:rPr>
        <w:t>EESS</w:t>
      </w:r>
      <w:r w:rsidRPr="008135FC">
        <w:rPr>
          <w:rFonts w:hint="eastAsia"/>
          <w:lang w:eastAsia="zh-CN"/>
        </w:rPr>
        <w:t>（空对地）划分配对予以实施。这种做法还可能最终带来机载架构的简化和未来一些可执行的</w:t>
      </w:r>
      <w:r w:rsidRPr="008135FC">
        <w:rPr>
          <w:lang w:eastAsia="zh-CN"/>
        </w:rPr>
        <w:t>EESS</w:t>
      </w:r>
      <w:r w:rsidRPr="008135FC">
        <w:rPr>
          <w:rFonts w:hint="eastAsia"/>
          <w:lang w:eastAsia="zh-CN"/>
        </w:rPr>
        <w:t>任务理念的形成。</w:t>
      </w:r>
    </w:p>
    <w:p w:rsidR="00B7348F" w:rsidRPr="000333B8" w:rsidRDefault="008D559C" w:rsidP="00756017">
      <w:pPr>
        <w:overflowPunct/>
        <w:autoSpaceDE/>
        <w:autoSpaceDN/>
        <w:adjustRightInd/>
        <w:ind w:firstLineChars="200" w:firstLine="480"/>
        <w:textAlignment w:val="auto"/>
        <w:rPr>
          <w:rStyle w:val="BRNormal"/>
          <w:lang w:eastAsia="zh-CN"/>
        </w:rPr>
      </w:pPr>
      <w:r w:rsidRPr="008D559C">
        <w:rPr>
          <w:rStyle w:val="BRNormal"/>
          <w:rFonts w:hint="eastAsia"/>
          <w:lang w:eastAsia="zh-CN"/>
        </w:rPr>
        <w:t>频谱需求的研究结果得出的结论</w:t>
      </w:r>
      <w:r>
        <w:rPr>
          <w:rStyle w:val="BRNormal"/>
          <w:rFonts w:hint="eastAsia"/>
          <w:lang w:eastAsia="zh-CN"/>
        </w:rPr>
        <w:t>是</w:t>
      </w:r>
      <w:r>
        <w:rPr>
          <w:rStyle w:val="BRNormal"/>
          <w:lang w:eastAsia="zh-CN"/>
        </w:rPr>
        <w:t>，</w:t>
      </w:r>
      <w:r w:rsidRPr="008D559C">
        <w:rPr>
          <w:rStyle w:val="BRNormal"/>
          <w:rFonts w:hint="eastAsia"/>
          <w:lang w:eastAsia="zh-CN"/>
        </w:rPr>
        <w:t>7-8 GHz</w:t>
      </w:r>
      <w:r w:rsidRPr="008D559C">
        <w:rPr>
          <w:rStyle w:val="BRNormal"/>
          <w:rFonts w:hint="eastAsia"/>
          <w:lang w:eastAsia="zh-CN"/>
        </w:rPr>
        <w:t>频率范围内的</w:t>
      </w:r>
      <w:r w:rsidRPr="008D559C">
        <w:rPr>
          <w:rStyle w:val="BRNormal"/>
          <w:rFonts w:hint="eastAsia"/>
          <w:lang w:eastAsia="zh-CN"/>
        </w:rPr>
        <w:t>EESS</w:t>
      </w:r>
      <w:r w:rsidRPr="008D559C">
        <w:rPr>
          <w:rStyle w:val="BRNormal"/>
          <w:rFonts w:hint="eastAsia"/>
          <w:lang w:eastAsia="zh-CN"/>
        </w:rPr>
        <w:t>（地对空）划分</w:t>
      </w:r>
      <w:r>
        <w:rPr>
          <w:rStyle w:val="BRNormal"/>
          <w:rFonts w:hint="eastAsia"/>
          <w:lang w:eastAsia="zh-CN"/>
        </w:rPr>
        <w:t>需要</w:t>
      </w:r>
      <w:r>
        <w:rPr>
          <w:rStyle w:val="BRNormal"/>
          <w:lang w:eastAsia="zh-CN"/>
        </w:rPr>
        <w:t>多</w:t>
      </w:r>
      <w:r>
        <w:rPr>
          <w:rStyle w:val="BRNormal"/>
          <w:rFonts w:hint="eastAsia"/>
          <w:lang w:eastAsia="zh-CN"/>
        </w:rPr>
        <w:t>达</w:t>
      </w:r>
      <w:r w:rsidRPr="000333B8">
        <w:rPr>
          <w:rStyle w:val="BRNormal"/>
          <w:lang w:eastAsia="zh-CN"/>
        </w:rPr>
        <w:t>56 MHz</w:t>
      </w:r>
      <w:r>
        <w:rPr>
          <w:rStyle w:val="BRNormal"/>
          <w:rFonts w:hint="eastAsia"/>
          <w:lang w:eastAsia="zh-CN"/>
        </w:rPr>
        <w:t>的</w:t>
      </w:r>
      <w:r>
        <w:rPr>
          <w:rStyle w:val="BRNormal"/>
          <w:lang w:eastAsia="zh-CN"/>
        </w:rPr>
        <w:t>带宽。</w:t>
      </w:r>
    </w:p>
    <w:p w:rsidR="00B7348F" w:rsidRPr="000333B8" w:rsidRDefault="00C1747E" w:rsidP="004E3F10">
      <w:pPr>
        <w:overflowPunct/>
        <w:autoSpaceDE/>
        <w:autoSpaceDN/>
        <w:adjustRightInd/>
        <w:ind w:firstLineChars="200" w:firstLine="480"/>
        <w:textAlignment w:val="auto"/>
        <w:rPr>
          <w:rStyle w:val="BRNormal"/>
          <w:lang w:eastAsia="zh-CN"/>
        </w:rPr>
      </w:pPr>
      <w:r w:rsidRPr="00756017">
        <w:rPr>
          <w:rFonts w:hint="eastAsia"/>
          <w:lang w:eastAsia="zh-CN"/>
        </w:rPr>
        <w:t>第</w:t>
      </w:r>
      <w:r w:rsidRPr="00756017">
        <w:rPr>
          <w:lang w:eastAsia="zh-CN"/>
        </w:rPr>
        <w:t>650</w:t>
      </w:r>
      <w:r w:rsidRPr="00756017">
        <w:rPr>
          <w:rFonts w:hint="eastAsia"/>
          <w:lang w:eastAsia="zh-CN"/>
        </w:rPr>
        <w:t>号决议（</w:t>
      </w:r>
      <w:r w:rsidRPr="00756017">
        <w:rPr>
          <w:lang w:eastAsia="zh-CN"/>
        </w:rPr>
        <w:t>WRC-12</w:t>
      </w:r>
      <w:r w:rsidRPr="00756017">
        <w:rPr>
          <w:rFonts w:hint="eastAsia"/>
          <w:lang w:eastAsia="zh-CN"/>
        </w:rPr>
        <w:t>）</w:t>
      </w:r>
      <w:r w:rsidRPr="008135FC">
        <w:rPr>
          <w:rFonts w:hint="eastAsia"/>
          <w:lang w:eastAsia="zh-CN"/>
        </w:rPr>
        <w:t>请</w:t>
      </w:r>
      <w:r w:rsidRPr="008135FC">
        <w:rPr>
          <w:lang w:eastAsia="zh-CN"/>
        </w:rPr>
        <w:t>ITU-R</w:t>
      </w:r>
      <w:r w:rsidR="008D559C" w:rsidRPr="008135FC">
        <w:rPr>
          <w:rFonts w:hint="eastAsia"/>
          <w:spacing w:val="2"/>
          <w:lang w:eastAsia="zh-CN"/>
        </w:rPr>
        <w:t>开</w:t>
      </w:r>
      <w:r w:rsidR="008D559C" w:rsidRPr="008135FC">
        <w:rPr>
          <w:rFonts w:hint="eastAsia"/>
          <w:spacing w:val="-4"/>
          <w:lang w:eastAsia="zh-CN"/>
        </w:rPr>
        <w:t>展</w:t>
      </w:r>
      <w:r w:rsidR="008D559C" w:rsidRPr="008135FC">
        <w:rPr>
          <w:lang w:eastAsia="zh-CN"/>
        </w:rPr>
        <w:t>EESS</w:t>
      </w:r>
      <w:r w:rsidR="008D559C" w:rsidRPr="008135FC">
        <w:rPr>
          <w:rFonts w:hint="eastAsia"/>
          <w:lang w:eastAsia="zh-CN"/>
        </w:rPr>
        <w:t>（地对空）系统与现有业务的兼容性研究，</w:t>
      </w:r>
      <w:r w:rsidR="008D559C">
        <w:rPr>
          <w:rFonts w:hint="eastAsia"/>
          <w:lang w:eastAsia="zh-CN"/>
        </w:rPr>
        <w:t>并将</w:t>
      </w:r>
      <w:r w:rsidR="008D559C" w:rsidRPr="008135FC">
        <w:rPr>
          <w:spacing w:val="-4"/>
          <w:lang w:eastAsia="zh-CN"/>
        </w:rPr>
        <w:t>7 145-</w:t>
      </w:r>
      <w:r w:rsidR="008D559C" w:rsidRPr="008135FC">
        <w:rPr>
          <w:lang w:eastAsia="zh-CN"/>
        </w:rPr>
        <w:t>7 235 MHz</w:t>
      </w:r>
      <w:r w:rsidR="008D559C" w:rsidRPr="008135FC">
        <w:rPr>
          <w:rFonts w:hint="eastAsia"/>
          <w:lang w:eastAsia="zh-CN"/>
        </w:rPr>
        <w:t>频段</w:t>
      </w:r>
      <w:r w:rsidR="008D559C">
        <w:rPr>
          <w:rFonts w:hint="eastAsia"/>
          <w:lang w:eastAsia="zh-CN"/>
        </w:rPr>
        <w:t>作为重点</w:t>
      </w:r>
      <w:r w:rsidR="008D559C">
        <w:rPr>
          <w:lang w:eastAsia="zh-CN"/>
        </w:rPr>
        <w:t>。</w:t>
      </w:r>
      <w:r w:rsidR="008D559C">
        <w:rPr>
          <w:rFonts w:hint="eastAsia"/>
          <w:lang w:eastAsia="zh-CN"/>
        </w:rPr>
        <w:t>应将</w:t>
      </w:r>
      <w:r w:rsidR="008D559C" w:rsidRPr="008135FC">
        <w:rPr>
          <w:lang w:eastAsia="zh-CN"/>
        </w:rPr>
        <w:t>7 145-7</w:t>
      </w:r>
      <w:r w:rsidR="008D559C" w:rsidRPr="008135FC">
        <w:rPr>
          <w:lang w:val="en-US" w:eastAsia="zh-CN"/>
        </w:rPr>
        <w:t> </w:t>
      </w:r>
      <w:r w:rsidR="008D559C">
        <w:rPr>
          <w:lang w:eastAsia="zh-CN"/>
        </w:rPr>
        <w:t>190</w:t>
      </w:r>
      <w:r w:rsidR="008D559C" w:rsidRPr="008135FC">
        <w:rPr>
          <w:lang w:val="en-US" w:eastAsia="zh-CN"/>
        </w:rPr>
        <w:t> </w:t>
      </w:r>
      <w:r w:rsidR="008D559C" w:rsidRPr="008135FC">
        <w:rPr>
          <w:lang w:eastAsia="zh-CN"/>
        </w:rPr>
        <w:t>MHz</w:t>
      </w:r>
      <w:r w:rsidR="008D559C" w:rsidRPr="008135FC">
        <w:rPr>
          <w:rFonts w:hint="eastAsia"/>
          <w:spacing w:val="-4"/>
          <w:lang w:eastAsia="zh-CN"/>
        </w:rPr>
        <w:t>频段</w:t>
      </w:r>
      <w:r w:rsidR="008D559C">
        <w:rPr>
          <w:rFonts w:hint="eastAsia"/>
          <w:spacing w:val="-4"/>
          <w:lang w:eastAsia="zh-CN"/>
        </w:rPr>
        <w:t>（空间研究业务</w:t>
      </w:r>
      <w:r w:rsidR="008D559C">
        <w:rPr>
          <w:spacing w:val="-4"/>
          <w:lang w:eastAsia="zh-CN"/>
        </w:rPr>
        <w:t>（</w:t>
      </w:r>
      <w:r w:rsidR="008D559C">
        <w:rPr>
          <w:rFonts w:hint="eastAsia"/>
          <w:spacing w:val="-4"/>
          <w:lang w:eastAsia="zh-CN"/>
        </w:rPr>
        <w:t>SRS</w:t>
      </w:r>
      <w:r w:rsidR="008D559C">
        <w:rPr>
          <w:spacing w:val="-4"/>
          <w:lang w:eastAsia="zh-CN"/>
        </w:rPr>
        <w:t>）</w:t>
      </w:r>
      <w:r w:rsidR="008D559C" w:rsidRPr="008135FC">
        <w:rPr>
          <w:rFonts w:hint="eastAsia"/>
          <w:lang w:eastAsia="zh-CN"/>
        </w:rPr>
        <w:t>地对空</w:t>
      </w:r>
      <w:r w:rsidR="008D559C">
        <w:rPr>
          <w:rFonts w:hint="eastAsia"/>
          <w:lang w:eastAsia="zh-CN"/>
        </w:rPr>
        <w:t>深空</w:t>
      </w:r>
      <w:r w:rsidR="008D559C">
        <w:rPr>
          <w:spacing w:val="-4"/>
          <w:lang w:eastAsia="zh-CN"/>
        </w:rPr>
        <w:t>）</w:t>
      </w:r>
      <w:r w:rsidR="008D559C">
        <w:rPr>
          <w:rFonts w:hint="eastAsia"/>
          <w:spacing w:val="-4"/>
          <w:lang w:eastAsia="zh-CN"/>
        </w:rPr>
        <w:t>排除在考虑之外</w:t>
      </w:r>
      <w:r w:rsidR="008D559C">
        <w:rPr>
          <w:spacing w:val="-4"/>
          <w:lang w:eastAsia="zh-CN"/>
        </w:rPr>
        <w:t>，因为</w:t>
      </w:r>
      <w:r w:rsidR="004E3F10" w:rsidRPr="008135FC">
        <w:rPr>
          <w:lang w:eastAsia="zh-CN"/>
        </w:rPr>
        <w:t>EESS</w:t>
      </w:r>
      <w:r w:rsidR="004E3F10">
        <w:rPr>
          <w:rFonts w:hint="eastAsia"/>
          <w:lang w:eastAsia="zh-CN"/>
        </w:rPr>
        <w:t>上行链路可能对</w:t>
      </w:r>
      <w:r w:rsidR="004E3F10">
        <w:rPr>
          <w:rFonts w:hint="eastAsia"/>
          <w:spacing w:val="-4"/>
          <w:lang w:eastAsia="zh-CN"/>
        </w:rPr>
        <w:t>SRS</w:t>
      </w:r>
      <w:r w:rsidR="004E3F10">
        <w:rPr>
          <w:rFonts w:hint="eastAsia"/>
          <w:lang w:eastAsia="zh-CN"/>
        </w:rPr>
        <w:t>深空</w:t>
      </w:r>
      <w:r w:rsidR="004E3F10" w:rsidRPr="004E3F10">
        <w:rPr>
          <w:lang w:eastAsia="zh-CN"/>
        </w:rPr>
        <w:t>星载</w:t>
      </w:r>
      <w:r w:rsidR="004E3F10">
        <w:rPr>
          <w:rFonts w:hint="eastAsia"/>
          <w:lang w:eastAsia="zh-CN"/>
        </w:rPr>
        <w:t>接收机造成干扰</w:t>
      </w:r>
      <w:r w:rsidR="004E3F10">
        <w:rPr>
          <w:lang w:eastAsia="zh-CN"/>
        </w:rPr>
        <w:t>，此外，</w:t>
      </w:r>
      <w:r w:rsidR="004E3F10">
        <w:rPr>
          <w:rFonts w:hint="eastAsia"/>
          <w:spacing w:val="-4"/>
          <w:lang w:eastAsia="zh-CN"/>
        </w:rPr>
        <w:t>SRS</w:t>
      </w:r>
      <w:r w:rsidR="004E3F10">
        <w:rPr>
          <w:rFonts w:hint="eastAsia"/>
          <w:spacing w:val="-4"/>
          <w:lang w:eastAsia="zh-CN"/>
        </w:rPr>
        <w:t>地面</w:t>
      </w:r>
      <w:r w:rsidR="004E3F10">
        <w:rPr>
          <w:spacing w:val="-4"/>
          <w:lang w:eastAsia="zh-CN"/>
        </w:rPr>
        <w:t>电台发射</w:t>
      </w:r>
      <w:r w:rsidR="004E3F10">
        <w:rPr>
          <w:rFonts w:hint="eastAsia"/>
          <w:spacing w:val="-4"/>
          <w:lang w:eastAsia="zh-CN"/>
        </w:rPr>
        <w:t>还</w:t>
      </w:r>
      <w:r w:rsidR="004E3F10">
        <w:rPr>
          <w:spacing w:val="-4"/>
          <w:lang w:eastAsia="zh-CN"/>
        </w:rPr>
        <w:t>可能</w:t>
      </w:r>
      <w:r w:rsidR="004E3F10">
        <w:rPr>
          <w:rFonts w:hint="eastAsia"/>
          <w:spacing w:val="-4"/>
          <w:lang w:eastAsia="zh-CN"/>
        </w:rPr>
        <w:t>使</w:t>
      </w:r>
      <w:r w:rsidR="004E3F10">
        <w:rPr>
          <w:spacing w:val="-4"/>
          <w:lang w:eastAsia="zh-CN"/>
        </w:rPr>
        <w:t>EESS</w:t>
      </w:r>
      <w:r w:rsidR="004E3F10" w:rsidRPr="004E3F10">
        <w:rPr>
          <w:lang w:eastAsia="zh-CN"/>
        </w:rPr>
        <w:t>星载</w:t>
      </w:r>
      <w:r w:rsidR="004E3F10">
        <w:rPr>
          <w:rFonts w:hint="eastAsia"/>
          <w:lang w:eastAsia="zh-CN"/>
        </w:rPr>
        <w:t>接收机饱和</w:t>
      </w:r>
      <w:r w:rsidR="004E3F10">
        <w:rPr>
          <w:lang w:eastAsia="zh-CN"/>
        </w:rPr>
        <w:t>和受到破坏。</w:t>
      </w:r>
    </w:p>
    <w:p w:rsidR="00B7348F" w:rsidRPr="000333B8" w:rsidRDefault="000C4F4F" w:rsidP="004E3F10">
      <w:pPr>
        <w:overflowPunct/>
        <w:autoSpaceDE/>
        <w:autoSpaceDN/>
        <w:adjustRightInd/>
        <w:ind w:firstLineChars="200" w:firstLine="480"/>
        <w:textAlignment w:val="auto"/>
        <w:rPr>
          <w:rStyle w:val="BRNormal"/>
          <w:lang w:eastAsia="zh-CN"/>
        </w:rPr>
      </w:pPr>
      <w:r>
        <w:rPr>
          <w:rFonts w:hint="eastAsia"/>
          <w:lang w:eastAsia="zh-CN"/>
        </w:rPr>
        <w:t>欧洲支持</w:t>
      </w:r>
      <w:r w:rsidR="004E3F10">
        <w:rPr>
          <w:rFonts w:hint="eastAsia"/>
          <w:lang w:eastAsia="zh-CN"/>
        </w:rPr>
        <w:t>将</w:t>
      </w:r>
      <w:r w:rsidRPr="000333B8">
        <w:rPr>
          <w:rStyle w:val="BRNormal"/>
          <w:lang w:eastAsia="zh-CN"/>
        </w:rPr>
        <w:t>7 190-7 250 MHz</w:t>
      </w:r>
      <w:r>
        <w:rPr>
          <w:rFonts w:hint="eastAsia"/>
          <w:lang w:eastAsia="zh-CN"/>
        </w:rPr>
        <w:t>频率划分</w:t>
      </w:r>
      <w:r w:rsidR="004E3F10">
        <w:rPr>
          <w:rFonts w:hint="eastAsia"/>
          <w:lang w:eastAsia="zh-CN"/>
        </w:rPr>
        <w:t>给作为主要业务的</w:t>
      </w:r>
      <w:r w:rsidR="004E3F10">
        <w:rPr>
          <w:rFonts w:hint="eastAsia"/>
          <w:lang w:eastAsia="zh-CN"/>
        </w:rPr>
        <w:t>EESS</w:t>
      </w:r>
      <w:r w:rsidR="004E3F10">
        <w:rPr>
          <w:rFonts w:hint="eastAsia"/>
          <w:lang w:eastAsia="zh-CN"/>
        </w:rPr>
        <w:t>（地对空</w:t>
      </w:r>
      <w:r w:rsidR="004E3F10">
        <w:rPr>
          <w:lang w:eastAsia="zh-CN"/>
        </w:rPr>
        <w:t>）</w:t>
      </w:r>
      <w:r>
        <w:rPr>
          <w:rFonts w:hint="eastAsia"/>
          <w:lang w:eastAsia="zh-CN"/>
        </w:rPr>
        <w:t>，因为使用现行</w:t>
      </w:r>
      <w:r>
        <w:rPr>
          <w:rFonts w:hint="eastAsia"/>
          <w:lang w:eastAsia="zh-CN"/>
        </w:rPr>
        <w:t>ITU-R</w:t>
      </w:r>
      <w:r>
        <w:rPr>
          <w:rFonts w:hint="eastAsia"/>
          <w:lang w:eastAsia="zh-CN"/>
        </w:rPr>
        <w:t>建议书中规定的标准</w:t>
      </w:r>
      <w:r>
        <w:rPr>
          <w:rFonts w:hint="eastAsia"/>
          <w:lang w:eastAsia="zh-CN"/>
        </w:rPr>
        <w:t>/</w:t>
      </w:r>
      <w:r>
        <w:rPr>
          <w:rFonts w:hint="eastAsia"/>
          <w:lang w:eastAsia="zh-CN"/>
        </w:rPr>
        <w:t>特点的兼容性研究结论已表明，所需的保护条件已得到满足</w:t>
      </w:r>
      <w:r w:rsidR="00756017">
        <w:rPr>
          <w:rFonts w:hint="eastAsia"/>
          <w:lang w:eastAsia="zh-CN"/>
        </w:rPr>
        <w:t>。</w:t>
      </w:r>
    </w:p>
    <w:p w:rsidR="00B7348F" w:rsidRPr="000333B8" w:rsidRDefault="004E3F10" w:rsidP="00756017">
      <w:pPr>
        <w:overflowPunct/>
        <w:autoSpaceDE/>
        <w:autoSpaceDN/>
        <w:adjustRightInd/>
        <w:ind w:firstLineChars="200" w:firstLine="480"/>
        <w:textAlignment w:val="auto"/>
        <w:rPr>
          <w:rStyle w:val="BRNormal"/>
          <w:lang w:eastAsia="zh-CN"/>
        </w:rPr>
      </w:pPr>
      <w:r>
        <w:rPr>
          <w:rStyle w:val="BRNormal"/>
          <w:rFonts w:hint="eastAsia"/>
          <w:lang w:eastAsia="zh-CN"/>
        </w:rPr>
        <w:lastRenderedPageBreak/>
        <w:t>欧洲支持</w:t>
      </w:r>
      <w:r>
        <w:rPr>
          <w:rStyle w:val="BRNormal"/>
          <w:lang w:eastAsia="zh-CN"/>
        </w:rPr>
        <w:t>按照第</w:t>
      </w:r>
      <w:r>
        <w:rPr>
          <w:rStyle w:val="BRNormal"/>
          <w:rFonts w:hint="eastAsia"/>
          <w:lang w:eastAsia="zh-CN"/>
        </w:rPr>
        <w:t>650</w:t>
      </w:r>
      <w:r>
        <w:rPr>
          <w:rStyle w:val="BRNormal"/>
          <w:rFonts w:hint="eastAsia"/>
          <w:lang w:eastAsia="zh-CN"/>
        </w:rPr>
        <w:t>号决议</w:t>
      </w:r>
      <w:r>
        <w:rPr>
          <w:rStyle w:val="BRNormal"/>
          <w:lang w:eastAsia="zh-CN"/>
        </w:rPr>
        <w:t>（</w:t>
      </w:r>
      <w:r w:rsidRPr="00AA57F6">
        <w:rPr>
          <w:rStyle w:val="BRNormal"/>
          <w:bCs/>
          <w:lang w:eastAsia="zh-CN"/>
        </w:rPr>
        <w:t>WRC-12</w:t>
      </w:r>
      <w:r>
        <w:rPr>
          <w:rStyle w:val="BRNormal"/>
          <w:lang w:eastAsia="zh-CN"/>
        </w:rPr>
        <w:t>）</w:t>
      </w:r>
      <w:r>
        <w:rPr>
          <w:rStyle w:val="BRNormal"/>
          <w:rFonts w:hint="eastAsia"/>
          <w:lang w:eastAsia="zh-CN"/>
        </w:rPr>
        <w:t>的</w:t>
      </w:r>
      <w:r>
        <w:rPr>
          <w:rStyle w:val="BRNormal"/>
          <w:lang w:eastAsia="zh-CN"/>
        </w:rPr>
        <w:t>规定，</w:t>
      </w:r>
      <w:r>
        <w:rPr>
          <w:rStyle w:val="BRNormal"/>
          <w:rFonts w:hint="eastAsia"/>
          <w:lang w:eastAsia="zh-CN"/>
        </w:rPr>
        <w:t>限制对</w:t>
      </w:r>
      <w:r w:rsidR="00BD436A">
        <w:rPr>
          <w:rStyle w:val="BRNormal"/>
          <w:rFonts w:hint="eastAsia"/>
          <w:lang w:eastAsia="zh-CN"/>
        </w:rPr>
        <w:t>航天器</w:t>
      </w:r>
      <w:r w:rsidR="00BD436A">
        <w:rPr>
          <w:rStyle w:val="BRNormal"/>
          <w:lang w:eastAsia="zh-CN"/>
        </w:rPr>
        <w:t>飞行使用</w:t>
      </w:r>
      <w:r w:rsidR="00BD436A">
        <w:rPr>
          <w:rStyle w:val="BRNormal"/>
          <w:rFonts w:hint="eastAsia"/>
          <w:lang w:eastAsia="zh-CN"/>
        </w:rPr>
        <w:t>针对</w:t>
      </w:r>
      <w:r w:rsidR="00756017">
        <w:rPr>
          <w:rStyle w:val="BRNormal"/>
          <w:lang w:eastAsia="zh-CN"/>
        </w:rPr>
        <w:t>TT&amp;C</w:t>
      </w:r>
      <w:r w:rsidR="00BD436A">
        <w:rPr>
          <w:rStyle w:val="BRNormal"/>
          <w:rFonts w:hint="eastAsia"/>
          <w:lang w:eastAsia="zh-CN"/>
        </w:rPr>
        <w:t>的新</w:t>
      </w:r>
      <w:r w:rsidR="00BD436A" w:rsidRPr="000333B8">
        <w:rPr>
          <w:rStyle w:val="BRNormal"/>
          <w:lang w:eastAsia="zh-CN"/>
        </w:rPr>
        <w:t>EESS</w:t>
      </w:r>
      <w:r w:rsidR="00BD436A">
        <w:rPr>
          <w:rStyle w:val="BRNormal"/>
          <w:rFonts w:hint="eastAsia"/>
          <w:lang w:eastAsia="zh-CN"/>
        </w:rPr>
        <w:t>划分</w:t>
      </w:r>
      <w:r w:rsidR="00756017">
        <w:rPr>
          <w:rStyle w:val="BRNormal"/>
          <w:rFonts w:hint="eastAsia"/>
          <w:lang w:eastAsia="zh-CN"/>
        </w:rPr>
        <w:t>。</w:t>
      </w:r>
    </w:p>
    <w:p w:rsidR="00B7348F" w:rsidRPr="000333B8" w:rsidRDefault="00BD436A" w:rsidP="00BD436A">
      <w:pPr>
        <w:overflowPunct/>
        <w:autoSpaceDE/>
        <w:autoSpaceDN/>
        <w:adjustRightInd/>
        <w:ind w:firstLineChars="200" w:firstLine="480"/>
        <w:textAlignment w:val="auto"/>
        <w:rPr>
          <w:rStyle w:val="BRNormal"/>
          <w:lang w:eastAsia="zh-CN"/>
        </w:rPr>
      </w:pPr>
      <w:r>
        <w:rPr>
          <w:rFonts w:hint="eastAsia"/>
          <w:lang w:eastAsia="zh-CN"/>
        </w:rPr>
        <w:t>与有关已</w:t>
      </w:r>
      <w:r>
        <w:rPr>
          <w:lang w:eastAsia="zh-CN"/>
        </w:rPr>
        <w:t>在此频段划分的</w:t>
      </w:r>
      <w:r w:rsidR="00854BEB">
        <w:rPr>
          <w:rStyle w:val="BRNormal"/>
          <w:lang w:eastAsia="zh-CN"/>
        </w:rPr>
        <w:t>GSO SRS</w:t>
      </w:r>
      <w:r>
        <w:rPr>
          <w:rStyle w:val="BRNormal"/>
          <w:rFonts w:hint="eastAsia"/>
          <w:lang w:eastAsia="zh-CN"/>
        </w:rPr>
        <w:t>系统的</w:t>
      </w:r>
      <w:r>
        <w:rPr>
          <w:rStyle w:val="BRNormal"/>
          <w:lang w:eastAsia="zh-CN"/>
        </w:rPr>
        <w:t>规则条款相同，</w:t>
      </w:r>
      <w:r w:rsidR="00207945" w:rsidRPr="008135FC">
        <w:rPr>
          <w:rFonts w:hint="eastAsia"/>
          <w:lang w:eastAsia="zh-CN"/>
        </w:rPr>
        <w:t>卫星地球探测业务（地对空）的空间电台不得要求</w:t>
      </w:r>
      <w:r w:rsidR="00207945" w:rsidRPr="000333B8">
        <w:rPr>
          <w:rStyle w:val="BRNormal"/>
          <w:lang w:eastAsia="zh-CN"/>
        </w:rPr>
        <w:t>7</w:t>
      </w:r>
      <w:r w:rsidR="00207945">
        <w:rPr>
          <w:rStyle w:val="BRNormal"/>
          <w:lang w:eastAsia="zh-CN"/>
        </w:rPr>
        <w:t xml:space="preserve"> </w:t>
      </w:r>
      <w:r w:rsidR="00207945" w:rsidRPr="000333B8">
        <w:rPr>
          <w:rStyle w:val="BRNormal"/>
          <w:lang w:eastAsia="zh-CN"/>
        </w:rPr>
        <w:t>190-7</w:t>
      </w:r>
      <w:r w:rsidR="00207945">
        <w:rPr>
          <w:rStyle w:val="BRNormal"/>
          <w:lang w:eastAsia="zh-CN"/>
        </w:rPr>
        <w:t xml:space="preserve"> </w:t>
      </w:r>
      <w:r w:rsidR="00207945" w:rsidRPr="000333B8">
        <w:rPr>
          <w:rStyle w:val="BRNormal"/>
          <w:lang w:eastAsia="zh-CN"/>
        </w:rPr>
        <w:t xml:space="preserve">235 </w:t>
      </w:r>
      <w:r w:rsidR="00207945" w:rsidRPr="008135FC">
        <w:rPr>
          <w:lang w:eastAsia="zh-CN"/>
        </w:rPr>
        <w:t>MHz</w:t>
      </w:r>
      <w:r w:rsidR="00207945" w:rsidRPr="008135FC">
        <w:rPr>
          <w:rFonts w:hint="eastAsia"/>
          <w:lang w:eastAsia="zh-CN"/>
        </w:rPr>
        <w:t>频段内的</w:t>
      </w:r>
      <w:r w:rsidR="00207945" w:rsidRPr="008135FC">
        <w:rPr>
          <w:lang w:eastAsia="zh-CN"/>
        </w:rPr>
        <w:t>FS</w:t>
      </w:r>
      <w:r w:rsidR="00207945" w:rsidRPr="008135FC">
        <w:rPr>
          <w:rFonts w:hint="eastAsia"/>
          <w:lang w:eastAsia="zh-CN"/>
        </w:rPr>
        <w:t>和</w:t>
      </w:r>
      <w:r w:rsidR="00207945" w:rsidRPr="008135FC">
        <w:rPr>
          <w:lang w:eastAsia="zh-CN"/>
        </w:rPr>
        <w:t>MS</w:t>
      </w:r>
      <w:r w:rsidR="00207945" w:rsidRPr="008135FC">
        <w:rPr>
          <w:rFonts w:hint="eastAsia"/>
          <w:lang w:eastAsia="zh-CN"/>
        </w:rPr>
        <w:t>的现有和未来台站给予保护</w:t>
      </w:r>
      <w:r>
        <w:rPr>
          <w:rFonts w:hint="eastAsia"/>
          <w:lang w:eastAsia="zh-CN"/>
        </w:rPr>
        <w:t>。</w:t>
      </w:r>
    </w:p>
    <w:p w:rsidR="00B7348F" w:rsidRPr="000333B8" w:rsidRDefault="003D4925" w:rsidP="00854BEB">
      <w:pPr>
        <w:overflowPunct/>
        <w:autoSpaceDE/>
        <w:autoSpaceDN/>
        <w:adjustRightInd/>
        <w:ind w:firstLineChars="200" w:firstLine="480"/>
        <w:textAlignment w:val="auto"/>
        <w:rPr>
          <w:rStyle w:val="BRNormal"/>
          <w:lang w:eastAsia="zh-CN"/>
        </w:rPr>
      </w:pPr>
      <w:r w:rsidRPr="008135FC">
        <w:rPr>
          <w:rFonts w:hint="eastAsia"/>
          <w:lang w:val="en-US" w:eastAsia="zh-CN"/>
        </w:rPr>
        <w:t>在</w:t>
      </w:r>
      <w:r w:rsidRPr="008135FC">
        <w:rPr>
          <w:lang w:val="en-US" w:eastAsia="zh-CN"/>
        </w:rPr>
        <w:t>7 190-7 235 MHz</w:t>
      </w:r>
      <w:r w:rsidRPr="008135FC">
        <w:rPr>
          <w:rFonts w:hint="eastAsia"/>
          <w:lang w:val="en-US" w:eastAsia="zh-CN"/>
        </w:rPr>
        <w:t>频段，《无线电规则》</w:t>
      </w:r>
      <w:r w:rsidRPr="00854BEB">
        <w:rPr>
          <w:rFonts w:hint="eastAsia"/>
          <w:lang w:val="en-US" w:eastAsia="zh-CN"/>
        </w:rPr>
        <w:t>第</w:t>
      </w:r>
      <w:r w:rsidRPr="00854BEB">
        <w:rPr>
          <w:lang w:val="en-US" w:eastAsia="zh-CN"/>
        </w:rPr>
        <w:t>9.21</w:t>
      </w:r>
      <w:r w:rsidRPr="008135FC">
        <w:rPr>
          <w:rFonts w:hint="eastAsia"/>
          <w:lang w:val="en-US" w:eastAsia="zh-CN"/>
        </w:rPr>
        <w:t>款</w:t>
      </w:r>
      <w:r w:rsidR="00BD436A">
        <w:rPr>
          <w:rFonts w:hint="eastAsia"/>
          <w:lang w:val="en-US" w:eastAsia="zh-CN"/>
        </w:rPr>
        <w:t>被用于</w:t>
      </w:r>
      <w:r w:rsidRPr="008135FC">
        <w:rPr>
          <w:rFonts w:hint="eastAsia"/>
          <w:lang w:val="en-US" w:eastAsia="zh-CN"/>
        </w:rPr>
        <w:t>空间操作业务，以便为现有的无线电业务提供保护</w:t>
      </w:r>
      <w:r w:rsidR="00207945">
        <w:rPr>
          <w:rFonts w:hint="eastAsia"/>
          <w:lang w:val="en-US" w:eastAsia="zh-CN"/>
        </w:rPr>
        <w:t>。</w:t>
      </w:r>
      <w:r w:rsidR="00BD436A">
        <w:rPr>
          <w:rFonts w:hint="eastAsia"/>
          <w:lang w:val="en-US" w:eastAsia="zh-CN"/>
        </w:rPr>
        <w:t>欧洲认为，</w:t>
      </w:r>
      <w:r w:rsidR="001A590F" w:rsidRPr="008135FC">
        <w:rPr>
          <w:lang w:val="en-US" w:eastAsia="zh-CN"/>
        </w:rPr>
        <w:t>7 190-7 235 MHz</w:t>
      </w:r>
      <w:r w:rsidR="001A590F" w:rsidRPr="008135FC">
        <w:rPr>
          <w:rFonts w:hint="eastAsia"/>
          <w:lang w:val="en-US" w:eastAsia="zh-CN"/>
        </w:rPr>
        <w:t>频段</w:t>
      </w:r>
      <w:r w:rsidR="001A590F">
        <w:rPr>
          <w:rFonts w:hint="eastAsia"/>
          <w:lang w:val="en-US" w:eastAsia="zh-CN"/>
        </w:rPr>
        <w:t>的</w:t>
      </w:r>
      <w:r w:rsidR="001A590F" w:rsidRPr="008135FC">
        <w:rPr>
          <w:rFonts w:hint="eastAsia"/>
          <w:lang w:val="en-US" w:eastAsia="zh-CN"/>
        </w:rPr>
        <w:t>空间操作业务</w:t>
      </w:r>
      <w:r w:rsidR="001A590F">
        <w:rPr>
          <w:rFonts w:hint="eastAsia"/>
          <w:lang w:val="en-US" w:eastAsia="zh-CN"/>
        </w:rPr>
        <w:t>（地对空</w:t>
      </w:r>
      <w:r w:rsidR="001A590F">
        <w:rPr>
          <w:lang w:val="en-US" w:eastAsia="zh-CN"/>
        </w:rPr>
        <w:t>）</w:t>
      </w:r>
      <w:r w:rsidR="001A590F" w:rsidRPr="008135FC">
        <w:rPr>
          <w:rFonts w:hint="eastAsia"/>
          <w:lang w:val="en-US" w:eastAsia="zh-CN"/>
        </w:rPr>
        <w:t>，</w:t>
      </w:r>
      <w:r w:rsidR="001A590F">
        <w:rPr>
          <w:rFonts w:hint="eastAsia"/>
          <w:lang w:val="en-US" w:eastAsia="zh-CN"/>
        </w:rPr>
        <w:t>无需根据</w:t>
      </w:r>
      <w:r w:rsidR="001A590F">
        <w:rPr>
          <w:lang w:val="en-US" w:eastAsia="zh-CN"/>
        </w:rPr>
        <w:t>有关卫星地球探测业务（</w:t>
      </w:r>
      <w:r w:rsidR="001A590F">
        <w:rPr>
          <w:rFonts w:hint="eastAsia"/>
          <w:lang w:val="en-US" w:eastAsia="zh-CN"/>
        </w:rPr>
        <w:t>地对空</w:t>
      </w:r>
      <w:r w:rsidR="001A590F">
        <w:rPr>
          <w:lang w:val="en-US" w:eastAsia="zh-CN"/>
        </w:rPr>
        <w:t>）</w:t>
      </w:r>
      <w:r w:rsidR="001A590F">
        <w:rPr>
          <w:rFonts w:hint="eastAsia"/>
          <w:lang w:val="en-US" w:eastAsia="zh-CN"/>
        </w:rPr>
        <w:t>的</w:t>
      </w:r>
      <w:r w:rsidR="001A590F" w:rsidRPr="008135FC">
        <w:rPr>
          <w:rFonts w:hint="eastAsia"/>
          <w:lang w:val="en-US" w:eastAsia="zh-CN"/>
        </w:rPr>
        <w:t>《无线电规则》</w:t>
      </w:r>
      <w:r w:rsidR="001A590F" w:rsidRPr="00854BEB">
        <w:rPr>
          <w:rFonts w:hint="eastAsia"/>
          <w:lang w:val="en-US" w:eastAsia="zh-CN"/>
        </w:rPr>
        <w:t>第</w:t>
      </w:r>
      <w:r w:rsidR="001A590F" w:rsidRPr="00854BEB">
        <w:rPr>
          <w:lang w:val="en-US" w:eastAsia="zh-CN"/>
        </w:rPr>
        <w:t>9.21</w:t>
      </w:r>
      <w:r w:rsidR="001A590F" w:rsidRPr="008135FC">
        <w:rPr>
          <w:rFonts w:hint="eastAsia"/>
          <w:lang w:val="en-US" w:eastAsia="zh-CN"/>
        </w:rPr>
        <w:t>款</w:t>
      </w:r>
      <w:r w:rsidR="001A590F">
        <w:rPr>
          <w:rFonts w:hint="eastAsia"/>
          <w:lang w:val="en-US" w:eastAsia="zh-CN"/>
        </w:rPr>
        <w:t>征得同意</w:t>
      </w:r>
      <w:r w:rsidR="001A590F">
        <w:rPr>
          <w:lang w:val="en-US" w:eastAsia="zh-CN"/>
        </w:rPr>
        <w:t>。</w:t>
      </w:r>
    </w:p>
    <w:p w:rsidR="00B7348F" w:rsidRPr="000333B8" w:rsidRDefault="001A590F" w:rsidP="00854BEB">
      <w:pPr>
        <w:overflowPunct/>
        <w:autoSpaceDE/>
        <w:autoSpaceDN/>
        <w:adjustRightInd/>
        <w:ind w:firstLineChars="200" w:firstLine="480"/>
        <w:textAlignment w:val="auto"/>
        <w:rPr>
          <w:rStyle w:val="BRNormal"/>
          <w:lang w:eastAsia="zh-CN"/>
        </w:rPr>
      </w:pPr>
      <w:r w:rsidRPr="001A590F">
        <w:rPr>
          <w:lang w:val="en-US" w:eastAsia="zh-CN"/>
        </w:rPr>
        <w:t>EESS</w:t>
      </w:r>
      <w:r w:rsidRPr="001A590F">
        <w:rPr>
          <w:lang w:val="en-US" w:eastAsia="zh-CN"/>
        </w:rPr>
        <w:t>（地球到空间）与固定（</w:t>
      </w:r>
      <w:r w:rsidRPr="001A590F">
        <w:rPr>
          <w:lang w:val="en-US" w:eastAsia="zh-CN"/>
        </w:rPr>
        <w:t>FS</w:t>
      </w:r>
      <w:r w:rsidRPr="001A590F">
        <w:rPr>
          <w:lang w:val="en-US" w:eastAsia="zh-CN"/>
        </w:rPr>
        <w:t>）和移动业务（</w:t>
      </w:r>
      <w:r w:rsidRPr="001A590F">
        <w:rPr>
          <w:lang w:val="en-US" w:eastAsia="zh-CN"/>
        </w:rPr>
        <w:t>MS</w:t>
      </w:r>
      <w:r w:rsidRPr="001A590F">
        <w:rPr>
          <w:lang w:val="en-US" w:eastAsia="zh-CN"/>
        </w:rPr>
        <w:t>）的兼容性</w:t>
      </w:r>
      <w:r w:rsidR="00057EEB">
        <w:rPr>
          <w:rFonts w:hint="eastAsia"/>
          <w:lang w:val="en-US" w:eastAsia="zh-CN"/>
        </w:rPr>
        <w:t>，</w:t>
      </w:r>
      <w:r w:rsidRPr="001A590F">
        <w:rPr>
          <w:lang w:val="en-US" w:eastAsia="zh-CN"/>
        </w:rPr>
        <w:t>将</w:t>
      </w:r>
      <w:r w:rsidR="00057EEB">
        <w:rPr>
          <w:rFonts w:hint="eastAsia"/>
          <w:lang w:val="en-US" w:eastAsia="zh-CN"/>
        </w:rPr>
        <w:t>通过在《</w:t>
      </w:r>
      <w:r w:rsidRPr="001A590F">
        <w:rPr>
          <w:lang w:val="en-US" w:eastAsia="zh-CN"/>
        </w:rPr>
        <w:t>无线电规则</w:t>
      </w:r>
      <w:r w:rsidR="00057EEB">
        <w:rPr>
          <w:lang w:val="en-US" w:eastAsia="zh-CN"/>
        </w:rPr>
        <w:t>》</w:t>
      </w:r>
      <w:r w:rsidRPr="001A590F">
        <w:rPr>
          <w:lang w:val="en-US" w:eastAsia="zh-CN"/>
        </w:rPr>
        <w:t>附录</w:t>
      </w:r>
      <w:r w:rsidRPr="001A590F">
        <w:rPr>
          <w:lang w:val="en-US" w:eastAsia="zh-CN"/>
        </w:rPr>
        <w:t>7</w:t>
      </w:r>
      <w:r w:rsidRPr="001A590F">
        <w:rPr>
          <w:lang w:val="en-US" w:eastAsia="zh-CN"/>
        </w:rPr>
        <w:t>确定的区域内</w:t>
      </w:r>
      <w:r w:rsidR="00057EEB">
        <w:rPr>
          <w:rFonts w:hint="eastAsia"/>
          <w:lang w:val="en-US" w:eastAsia="zh-CN"/>
        </w:rPr>
        <w:t>的协调</w:t>
      </w:r>
      <w:r w:rsidRPr="001A590F">
        <w:rPr>
          <w:lang w:val="en-US" w:eastAsia="zh-CN"/>
        </w:rPr>
        <w:t>实现。值得注意的是，</w:t>
      </w:r>
      <w:r w:rsidR="00057EEB" w:rsidRPr="001A590F">
        <w:rPr>
          <w:lang w:val="en-US" w:eastAsia="zh-CN"/>
        </w:rPr>
        <w:t>SOS</w:t>
      </w:r>
      <w:r w:rsidR="00057EEB" w:rsidRPr="001A590F">
        <w:rPr>
          <w:lang w:val="en-US" w:eastAsia="zh-CN"/>
        </w:rPr>
        <w:t>和</w:t>
      </w:r>
      <w:r w:rsidR="00057EEB" w:rsidRPr="001A590F">
        <w:rPr>
          <w:lang w:val="en-US" w:eastAsia="zh-CN"/>
        </w:rPr>
        <w:t>SRS</w:t>
      </w:r>
      <w:r w:rsidR="00057EEB">
        <w:rPr>
          <w:rFonts w:hint="eastAsia"/>
          <w:lang w:val="en-US" w:eastAsia="zh-CN"/>
        </w:rPr>
        <w:t>业</w:t>
      </w:r>
      <w:r w:rsidR="00057EEB" w:rsidRPr="001A590F">
        <w:rPr>
          <w:lang w:val="en-US" w:eastAsia="zh-CN"/>
        </w:rPr>
        <w:t>务</w:t>
      </w:r>
      <w:r w:rsidR="00057EEB">
        <w:rPr>
          <w:rFonts w:hint="eastAsia"/>
          <w:lang w:val="en-US" w:eastAsia="zh-CN"/>
        </w:rPr>
        <w:t>已</w:t>
      </w:r>
      <w:r w:rsidR="00057EEB" w:rsidRPr="001A590F">
        <w:rPr>
          <w:lang w:val="en-US" w:eastAsia="zh-CN"/>
        </w:rPr>
        <w:t>在</w:t>
      </w:r>
      <w:r w:rsidR="00057EEB" w:rsidRPr="001A590F">
        <w:rPr>
          <w:lang w:val="en-US" w:eastAsia="zh-CN"/>
        </w:rPr>
        <w:t>7190-7235 MHz</w:t>
      </w:r>
      <w:r w:rsidR="00057EEB">
        <w:rPr>
          <w:rFonts w:hint="eastAsia"/>
          <w:lang w:val="en-US" w:eastAsia="zh-CN"/>
        </w:rPr>
        <w:t>频率范围</w:t>
      </w:r>
      <w:r w:rsidR="00057EEB">
        <w:rPr>
          <w:lang w:val="en-US" w:eastAsia="zh-CN"/>
        </w:rPr>
        <w:t>进行了划分</w:t>
      </w:r>
      <w:r w:rsidR="00057EEB">
        <w:rPr>
          <w:rFonts w:hint="eastAsia"/>
          <w:lang w:val="en-US" w:eastAsia="zh-CN"/>
        </w:rPr>
        <w:t>，而且《</w:t>
      </w:r>
      <w:r w:rsidRPr="001A590F">
        <w:rPr>
          <w:lang w:val="en-US" w:eastAsia="zh-CN"/>
        </w:rPr>
        <w:t>无线电规则</w:t>
      </w:r>
      <w:r w:rsidR="00057EEB">
        <w:rPr>
          <w:lang w:val="en-US" w:eastAsia="zh-CN"/>
        </w:rPr>
        <w:t>》</w:t>
      </w:r>
      <w:r w:rsidRPr="001A590F">
        <w:rPr>
          <w:lang w:val="en-US" w:eastAsia="zh-CN"/>
        </w:rPr>
        <w:t>附录</w:t>
      </w:r>
      <w:r w:rsidRPr="001A590F">
        <w:rPr>
          <w:lang w:val="en-US" w:eastAsia="zh-CN"/>
        </w:rPr>
        <w:t>7</w:t>
      </w:r>
      <w:r w:rsidR="00057EEB">
        <w:rPr>
          <w:rFonts w:hint="eastAsia"/>
          <w:lang w:val="en-US" w:eastAsia="zh-CN"/>
        </w:rPr>
        <w:t>已有</w:t>
      </w:r>
      <w:r w:rsidRPr="001A590F">
        <w:rPr>
          <w:lang w:val="en-US" w:eastAsia="zh-CN"/>
        </w:rPr>
        <w:t>关于</w:t>
      </w:r>
      <w:r w:rsidRPr="001A590F">
        <w:rPr>
          <w:lang w:val="en-US" w:eastAsia="zh-CN"/>
        </w:rPr>
        <w:t>SRS</w:t>
      </w:r>
      <w:r w:rsidRPr="001A590F">
        <w:rPr>
          <w:lang w:val="en-US" w:eastAsia="zh-CN"/>
        </w:rPr>
        <w:t>和</w:t>
      </w:r>
      <w:r w:rsidRPr="001A590F">
        <w:rPr>
          <w:lang w:val="en-US" w:eastAsia="zh-CN"/>
        </w:rPr>
        <w:t>SOS</w:t>
      </w:r>
      <w:r w:rsidR="00057EEB">
        <w:rPr>
          <w:rFonts w:hint="eastAsia"/>
          <w:lang w:val="en-US" w:eastAsia="zh-CN"/>
        </w:rPr>
        <w:t>为一方和</w:t>
      </w:r>
      <w:r w:rsidR="00057EEB" w:rsidRPr="001A590F">
        <w:rPr>
          <w:lang w:val="en-US" w:eastAsia="zh-CN"/>
        </w:rPr>
        <w:t>FS</w:t>
      </w:r>
      <w:r w:rsidR="00057EEB">
        <w:rPr>
          <w:rFonts w:hint="eastAsia"/>
          <w:lang w:val="en-US" w:eastAsia="zh-CN"/>
        </w:rPr>
        <w:t>为</w:t>
      </w:r>
      <w:r w:rsidR="00057EEB" w:rsidRPr="001A590F">
        <w:rPr>
          <w:lang w:val="en-US" w:eastAsia="zh-CN"/>
        </w:rPr>
        <w:t>另一</w:t>
      </w:r>
      <w:r w:rsidR="00057EEB">
        <w:rPr>
          <w:rFonts w:hint="eastAsia"/>
          <w:lang w:val="en-US" w:eastAsia="zh-CN"/>
        </w:rPr>
        <w:t>方</w:t>
      </w:r>
      <w:r w:rsidRPr="001A590F">
        <w:rPr>
          <w:lang w:val="en-US" w:eastAsia="zh-CN"/>
        </w:rPr>
        <w:t>之间的协调的规定，</w:t>
      </w:r>
      <w:r w:rsidR="0043651F">
        <w:rPr>
          <w:rFonts w:hint="eastAsia"/>
          <w:lang w:val="en-US" w:eastAsia="zh-CN"/>
        </w:rPr>
        <w:t>还</w:t>
      </w:r>
      <w:r w:rsidRPr="001A590F">
        <w:rPr>
          <w:lang w:val="en-US" w:eastAsia="zh-CN"/>
        </w:rPr>
        <w:t>包括</w:t>
      </w:r>
      <w:r w:rsidR="0043651F">
        <w:rPr>
          <w:rFonts w:hint="eastAsia"/>
          <w:lang w:val="en-US" w:eastAsia="zh-CN"/>
        </w:rPr>
        <w:t>在</w:t>
      </w:r>
      <w:r w:rsidR="0043651F" w:rsidRPr="001A590F">
        <w:rPr>
          <w:lang w:val="en-US" w:eastAsia="zh-CN"/>
        </w:rPr>
        <w:t>确定协调</w:t>
      </w:r>
      <w:r w:rsidR="0043651F">
        <w:rPr>
          <w:rFonts w:hint="eastAsia"/>
          <w:lang w:val="en-US" w:eastAsia="zh-CN"/>
        </w:rPr>
        <w:t>问题时应予</w:t>
      </w:r>
      <w:r w:rsidR="0043651F" w:rsidRPr="001A590F">
        <w:rPr>
          <w:lang w:val="en-US" w:eastAsia="zh-CN"/>
        </w:rPr>
        <w:t>考虑</w:t>
      </w:r>
      <w:r w:rsidRPr="001A590F">
        <w:rPr>
          <w:lang w:val="en-US" w:eastAsia="zh-CN"/>
        </w:rPr>
        <w:t>的</w:t>
      </w:r>
      <w:r w:rsidRPr="001A590F">
        <w:rPr>
          <w:lang w:val="en-US" w:eastAsia="zh-CN"/>
        </w:rPr>
        <w:t>FS</w:t>
      </w:r>
      <w:r w:rsidR="0043651F" w:rsidRPr="001A590F">
        <w:rPr>
          <w:lang w:val="en-US" w:eastAsia="zh-CN"/>
        </w:rPr>
        <w:t>参考</w:t>
      </w:r>
      <w:r w:rsidRPr="001A590F">
        <w:rPr>
          <w:lang w:val="en-US" w:eastAsia="zh-CN"/>
        </w:rPr>
        <w:t>系统特性</w:t>
      </w:r>
      <w:r w:rsidRPr="001A590F">
        <w:rPr>
          <w:rFonts w:hint="eastAsia"/>
          <w:lang w:val="en-US" w:eastAsia="zh-CN"/>
        </w:rPr>
        <w:t>。</w:t>
      </w:r>
    </w:p>
    <w:p w:rsidR="00B7348F" w:rsidRPr="000333B8" w:rsidRDefault="0043651F" w:rsidP="00854BEB">
      <w:pPr>
        <w:overflowPunct/>
        <w:autoSpaceDE/>
        <w:autoSpaceDN/>
        <w:adjustRightInd/>
        <w:ind w:firstLineChars="200" w:firstLine="480"/>
        <w:textAlignment w:val="auto"/>
        <w:rPr>
          <w:rStyle w:val="BRNormal"/>
          <w:lang w:eastAsia="zh-CN"/>
        </w:rPr>
      </w:pPr>
      <w:r w:rsidRPr="008135FC">
        <w:rPr>
          <w:rFonts w:hint="eastAsia"/>
          <w:lang w:val="en-US" w:eastAsia="zh-CN"/>
        </w:rPr>
        <w:t>《无线电规则》</w:t>
      </w:r>
      <w:r w:rsidRPr="00854BEB">
        <w:rPr>
          <w:rFonts w:hint="eastAsia"/>
          <w:lang w:val="en-US" w:eastAsia="zh-CN"/>
        </w:rPr>
        <w:t>第</w:t>
      </w:r>
      <w:r w:rsidRPr="00854BEB">
        <w:rPr>
          <w:lang w:val="en-US" w:eastAsia="zh-CN"/>
        </w:rPr>
        <w:t>9.17</w:t>
      </w:r>
      <w:r w:rsidRPr="008135FC">
        <w:rPr>
          <w:rFonts w:hint="eastAsia"/>
          <w:lang w:val="en-US" w:eastAsia="zh-CN"/>
        </w:rPr>
        <w:t>款</w:t>
      </w:r>
      <w:r>
        <w:rPr>
          <w:rFonts w:hint="eastAsia"/>
          <w:lang w:val="en-US" w:eastAsia="zh-CN"/>
        </w:rPr>
        <w:t>规定</w:t>
      </w:r>
      <w:r>
        <w:rPr>
          <w:lang w:val="en-US" w:eastAsia="zh-CN"/>
        </w:rPr>
        <w:t>的强制性协调</w:t>
      </w:r>
      <w:r>
        <w:rPr>
          <w:rFonts w:hint="eastAsia"/>
          <w:lang w:val="en-US" w:eastAsia="zh-CN"/>
        </w:rPr>
        <w:t>，</w:t>
      </w:r>
      <w:r>
        <w:rPr>
          <w:lang w:val="en-US" w:eastAsia="zh-CN"/>
        </w:rPr>
        <w:t>将</w:t>
      </w:r>
      <w:r>
        <w:rPr>
          <w:rFonts w:hint="eastAsia"/>
          <w:lang w:val="en-US" w:eastAsia="zh-CN"/>
        </w:rPr>
        <w:t>保护</w:t>
      </w:r>
      <w:r w:rsidR="00854BEB">
        <w:rPr>
          <w:rStyle w:val="BRNormal"/>
          <w:lang w:eastAsia="zh-CN"/>
        </w:rPr>
        <w:t>FS</w:t>
      </w:r>
      <w:r>
        <w:rPr>
          <w:rStyle w:val="BRNormal"/>
          <w:rFonts w:hint="eastAsia"/>
          <w:lang w:eastAsia="zh-CN"/>
        </w:rPr>
        <w:t>和</w:t>
      </w:r>
      <w:r w:rsidR="00854BEB">
        <w:rPr>
          <w:rStyle w:val="BRNormal"/>
          <w:lang w:eastAsia="zh-CN"/>
        </w:rPr>
        <w:t>MS</w:t>
      </w:r>
      <w:r>
        <w:rPr>
          <w:rStyle w:val="BRNormal"/>
          <w:rFonts w:hint="eastAsia"/>
          <w:lang w:eastAsia="zh-CN"/>
        </w:rPr>
        <w:t>电台免受</w:t>
      </w:r>
      <w:r w:rsidRPr="000333B8">
        <w:rPr>
          <w:rStyle w:val="BRNormal"/>
          <w:lang w:eastAsia="zh-CN"/>
        </w:rPr>
        <w:t>EESS</w:t>
      </w:r>
      <w:r>
        <w:rPr>
          <w:rStyle w:val="BRNormal"/>
          <w:rFonts w:hint="eastAsia"/>
          <w:lang w:eastAsia="zh-CN"/>
        </w:rPr>
        <w:t>地面电台的</w:t>
      </w:r>
      <w:r>
        <w:rPr>
          <w:rStyle w:val="BRNormal"/>
          <w:lang w:eastAsia="zh-CN"/>
        </w:rPr>
        <w:t>干扰。</w:t>
      </w:r>
    </w:p>
    <w:p w:rsidR="00C20C36" w:rsidRDefault="0043651F" w:rsidP="00BF5D24">
      <w:pPr>
        <w:overflowPunct/>
        <w:autoSpaceDE/>
        <w:autoSpaceDN/>
        <w:adjustRightInd/>
        <w:ind w:firstLineChars="200" w:firstLine="480"/>
        <w:textAlignment w:val="auto"/>
        <w:rPr>
          <w:lang w:eastAsia="zh-CN"/>
        </w:rPr>
      </w:pPr>
      <w:r>
        <w:rPr>
          <w:rStyle w:val="BRNormal"/>
          <w:rFonts w:hint="eastAsia"/>
          <w:lang w:eastAsia="zh-CN"/>
        </w:rPr>
        <w:t>在</w:t>
      </w:r>
      <w:r w:rsidRPr="000333B8">
        <w:rPr>
          <w:rStyle w:val="BRNormal"/>
          <w:lang w:eastAsia="zh-CN"/>
        </w:rPr>
        <w:t>7 190-7 250 MHz</w:t>
      </w:r>
      <w:r>
        <w:rPr>
          <w:rStyle w:val="BRNormal"/>
          <w:rFonts w:hint="eastAsia"/>
          <w:lang w:eastAsia="zh-CN"/>
        </w:rPr>
        <w:t>频段对</w:t>
      </w:r>
      <w:r w:rsidRPr="0043651F">
        <w:rPr>
          <w:lang w:eastAsia="zh-CN"/>
        </w:rPr>
        <w:t>EESS</w:t>
      </w:r>
      <w:r w:rsidRPr="0043651F">
        <w:rPr>
          <w:lang w:eastAsia="zh-CN"/>
        </w:rPr>
        <w:t>（地</w:t>
      </w:r>
      <w:r>
        <w:rPr>
          <w:rFonts w:hint="eastAsia"/>
          <w:lang w:eastAsia="zh-CN"/>
        </w:rPr>
        <w:t>对</w:t>
      </w:r>
      <w:r w:rsidRPr="0043651F">
        <w:rPr>
          <w:lang w:eastAsia="zh-CN"/>
        </w:rPr>
        <w:t>空）的</w:t>
      </w:r>
      <w:r>
        <w:rPr>
          <w:rFonts w:hint="eastAsia"/>
          <w:lang w:eastAsia="zh-CN"/>
        </w:rPr>
        <w:t>划分</w:t>
      </w:r>
      <w:r>
        <w:rPr>
          <w:lang w:eastAsia="zh-CN"/>
        </w:rPr>
        <w:t>可满足</w:t>
      </w:r>
      <w:r w:rsidR="00C20C36">
        <w:rPr>
          <w:rFonts w:hint="eastAsia"/>
          <w:lang w:eastAsia="zh-CN"/>
        </w:rPr>
        <w:t>确定的</w:t>
      </w:r>
      <w:r w:rsidRPr="0043651F">
        <w:rPr>
          <w:lang w:eastAsia="zh-CN"/>
        </w:rPr>
        <w:t>频谱要求。</w:t>
      </w:r>
      <w:r w:rsidRPr="0043651F">
        <w:rPr>
          <w:lang w:eastAsia="zh-CN"/>
        </w:rPr>
        <w:t>7235-7250 MHz</w:t>
      </w:r>
      <w:r>
        <w:rPr>
          <w:rFonts w:hint="eastAsia"/>
          <w:lang w:eastAsia="zh-CN"/>
        </w:rPr>
        <w:t>频段</w:t>
      </w:r>
      <w:r w:rsidRPr="0043651F">
        <w:rPr>
          <w:lang w:eastAsia="zh-CN"/>
        </w:rPr>
        <w:t>将被用于</w:t>
      </w:r>
      <w:r w:rsidRPr="0043651F">
        <w:rPr>
          <w:lang w:eastAsia="zh-CN"/>
        </w:rPr>
        <w:t>EESS</w:t>
      </w:r>
      <w:r w:rsidR="00C20C36">
        <w:rPr>
          <w:rFonts w:hint="eastAsia"/>
          <w:lang w:eastAsia="zh-CN"/>
        </w:rPr>
        <w:t>航天器</w:t>
      </w:r>
      <w:r w:rsidRPr="0043651F">
        <w:rPr>
          <w:lang w:eastAsia="zh-CN"/>
        </w:rPr>
        <w:t>链</w:t>
      </w:r>
      <w:r w:rsidR="00C20C36">
        <w:rPr>
          <w:rFonts w:hint="eastAsia"/>
          <w:lang w:eastAsia="zh-CN"/>
        </w:rPr>
        <w:t>路</w:t>
      </w:r>
      <w:r w:rsidR="00C20C36">
        <w:rPr>
          <w:lang w:eastAsia="zh-CN"/>
        </w:rPr>
        <w:t>，造成</w:t>
      </w:r>
      <w:r w:rsidRPr="0043651F">
        <w:rPr>
          <w:lang w:eastAsia="zh-CN"/>
        </w:rPr>
        <w:t>难以</w:t>
      </w:r>
      <w:r w:rsidR="00C20C36">
        <w:rPr>
          <w:rFonts w:hint="eastAsia"/>
          <w:lang w:eastAsia="zh-CN"/>
        </w:rPr>
        <w:t>在</w:t>
      </w:r>
      <w:r w:rsidR="00BF5D24">
        <w:rPr>
          <w:lang w:eastAsia="zh-CN"/>
        </w:rPr>
        <w:t>7190-7235 MHz</w:t>
      </w:r>
      <w:r w:rsidR="00C20C36" w:rsidRPr="0043651F">
        <w:rPr>
          <w:lang w:eastAsia="zh-CN"/>
        </w:rPr>
        <w:t>频率范围</w:t>
      </w:r>
      <w:r w:rsidR="00C20C36">
        <w:rPr>
          <w:rFonts w:hint="eastAsia"/>
          <w:lang w:eastAsia="zh-CN"/>
        </w:rPr>
        <w:t>内与</w:t>
      </w:r>
      <w:r w:rsidR="00C20C36" w:rsidRPr="0043651F">
        <w:rPr>
          <w:lang w:eastAsia="zh-CN"/>
        </w:rPr>
        <w:t>EESS</w:t>
      </w:r>
      <w:r w:rsidR="00C20C36">
        <w:rPr>
          <w:rFonts w:hint="eastAsia"/>
          <w:lang w:eastAsia="zh-CN"/>
        </w:rPr>
        <w:t>航天器和</w:t>
      </w:r>
      <w:r w:rsidR="00C20C36" w:rsidRPr="0043651F">
        <w:rPr>
          <w:lang w:eastAsia="zh-CN"/>
        </w:rPr>
        <w:t>SOS</w:t>
      </w:r>
      <w:r w:rsidR="00C20C36" w:rsidRPr="0043651F">
        <w:rPr>
          <w:lang w:eastAsia="zh-CN"/>
        </w:rPr>
        <w:t>链</w:t>
      </w:r>
      <w:r w:rsidR="00C20C36">
        <w:rPr>
          <w:rFonts w:hint="eastAsia"/>
          <w:lang w:eastAsia="zh-CN"/>
        </w:rPr>
        <w:t>路</w:t>
      </w:r>
      <w:r w:rsidR="00C20C36" w:rsidRPr="0043651F">
        <w:rPr>
          <w:lang w:eastAsia="zh-CN"/>
        </w:rPr>
        <w:t>共用</w:t>
      </w:r>
      <w:r w:rsidR="00C20C36">
        <w:rPr>
          <w:rFonts w:hint="eastAsia"/>
          <w:lang w:eastAsia="zh-CN"/>
        </w:rPr>
        <w:t>的</w:t>
      </w:r>
      <w:r w:rsidR="00C20C36" w:rsidRPr="0043651F">
        <w:rPr>
          <w:lang w:eastAsia="zh-CN"/>
        </w:rPr>
        <w:t>情况</w:t>
      </w:r>
      <w:r w:rsidRPr="0043651F">
        <w:rPr>
          <w:lang w:eastAsia="zh-CN"/>
        </w:rPr>
        <w:t>。</w:t>
      </w:r>
    </w:p>
    <w:p w:rsidR="00622560" w:rsidRDefault="0043651F" w:rsidP="00BF5D24">
      <w:pPr>
        <w:overflowPunct/>
        <w:autoSpaceDE/>
        <w:autoSpaceDN/>
        <w:adjustRightInd/>
        <w:ind w:firstLineChars="200" w:firstLine="480"/>
        <w:textAlignment w:val="auto"/>
        <w:rPr>
          <w:lang w:eastAsia="zh-CN"/>
        </w:rPr>
      </w:pPr>
      <w:r w:rsidRPr="0043651F">
        <w:rPr>
          <w:lang w:eastAsia="zh-CN"/>
        </w:rPr>
        <w:t>这些欧洲</w:t>
      </w:r>
      <w:r w:rsidR="00C20C36">
        <w:rPr>
          <w:rFonts w:hint="eastAsia"/>
          <w:lang w:eastAsia="zh-CN"/>
        </w:rPr>
        <w:t>提</w:t>
      </w:r>
      <w:r w:rsidR="00C20C36">
        <w:rPr>
          <w:lang w:eastAsia="zh-CN"/>
        </w:rPr>
        <w:t>案符合</w:t>
      </w:r>
      <w:r w:rsidR="00C20C36">
        <w:rPr>
          <w:rFonts w:hint="eastAsia"/>
          <w:lang w:eastAsia="zh-CN"/>
        </w:rPr>
        <w:t>有关</w:t>
      </w:r>
      <w:r w:rsidR="00C20C36" w:rsidRPr="0043651F">
        <w:rPr>
          <w:lang w:eastAsia="zh-CN"/>
        </w:rPr>
        <w:t>方法</w:t>
      </w:r>
      <w:r w:rsidR="00C20C36" w:rsidRPr="0043651F">
        <w:rPr>
          <w:lang w:eastAsia="zh-CN"/>
        </w:rPr>
        <w:t>A</w:t>
      </w:r>
      <w:r w:rsidR="00C20C36">
        <w:rPr>
          <w:rFonts w:hint="eastAsia"/>
          <w:lang w:eastAsia="zh-CN"/>
        </w:rPr>
        <w:t>的</w:t>
      </w:r>
      <w:r w:rsidRPr="0043651F">
        <w:rPr>
          <w:lang w:eastAsia="zh-CN"/>
        </w:rPr>
        <w:t>CPM</w:t>
      </w:r>
      <w:r w:rsidRPr="0043651F">
        <w:rPr>
          <w:lang w:eastAsia="zh-CN"/>
        </w:rPr>
        <w:t>报告</w:t>
      </w:r>
      <w:r w:rsidR="00C20C36">
        <w:rPr>
          <w:rFonts w:hint="eastAsia"/>
          <w:lang w:eastAsia="zh-CN"/>
        </w:rPr>
        <w:t>的规</w:t>
      </w:r>
      <w:r w:rsidR="00C20C36">
        <w:rPr>
          <w:lang w:eastAsia="zh-CN"/>
        </w:rPr>
        <w:t>定。</w:t>
      </w:r>
    </w:p>
    <w:p w:rsidR="00B868FC" w:rsidRDefault="00B868FC" w:rsidP="00D11D0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D11D02" w:rsidP="00D11D02">
      <w:pPr>
        <w:pStyle w:val="ArtNo"/>
        <w:rPr>
          <w:lang w:eastAsia="zh-CN"/>
        </w:rPr>
      </w:pPr>
      <w:bookmarkStart w:id="10"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10"/>
    </w:p>
    <w:p w:rsidR="00DB1CAC" w:rsidRDefault="00D11D02" w:rsidP="00D11D02">
      <w:pPr>
        <w:pStyle w:val="Arttitle"/>
        <w:rPr>
          <w:lang w:eastAsia="zh-CN"/>
        </w:rPr>
      </w:pPr>
      <w:bookmarkStart w:id="11" w:name="_Toc329768663"/>
      <w:r>
        <w:rPr>
          <w:rFonts w:hint="eastAsia"/>
          <w:lang w:eastAsia="zh-CN"/>
        </w:rPr>
        <w:t>频率划分</w:t>
      </w:r>
      <w:bookmarkEnd w:id="11"/>
    </w:p>
    <w:p w:rsidR="00DB1CAC" w:rsidRDefault="00D11D02" w:rsidP="00D11D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F581F" w:rsidRDefault="00D11D02" w:rsidP="00D11D02">
      <w:pPr>
        <w:pStyle w:val="Proposal"/>
      </w:pPr>
      <w:r>
        <w:t>MOD</w:t>
      </w:r>
      <w:r>
        <w:tab/>
        <w:t>EUR/9A11/1</w:t>
      </w:r>
    </w:p>
    <w:p w:rsidR="00DB1CAC" w:rsidRDefault="00D11D02" w:rsidP="00D11D02">
      <w:pPr>
        <w:pStyle w:val="Tabletitle"/>
        <w:rPr>
          <w:lang w:eastAsia="zh-CN"/>
        </w:rPr>
      </w:pPr>
      <w:r>
        <w:rPr>
          <w:lang w:eastAsia="zh-CN"/>
        </w:rPr>
        <w:t>5 570-7 250 MHz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690722">
        <w:trPr>
          <w:cantSplit/>
        </w:trPr>
        <w:tc>
          <w:tcPr>
            <w:tcW w:w="9354" w:type="dxa"/>
            <w:gridSpan w:val="3"/>
          </w:tcPr>
          <w:p w:rsidR="00DB1CAC" w:rsidRDefault="00D11D02" w:rsidP="00D11D02">
            <w:pPr>
              <w:pStyle w:val="Tablehead"/>
            </w:pPr>
            <w:proofErr w:type="spellStart"/>
            <w:r>
              <w:t>划分给以下业务</w:t>
            </w:r>
            <w:proofErr w:type="spellEnd"/>
          </w:p>
        </w:tc>
      </w:tr>
      <w:tr w:rsidR="00DB1CAC" w:rsidTr="00690722">
        <w:trPr>
          <w:cantSplit/>
        </w:trPr>
        <w:tc>
          <w:tcPr>
            <w:tcW w:w="3118" w:type="dxa"/>
          </w:tcPr>
          <w:p w:rsidR="00DB1CAC" w:rsidRDefault="00D11D02" w:rsidP="00D11D02">
            <w:pPr>
              <w:pStyle w:val="Tablehead"/>
            </w:pPr>
            <w:r>
              <w:t>1</w:t>
            </w:r>
            <w:r>
              <w:t>区</w:t>
            </w:r>
          </w:p>
        </w:tc>
        <w:tc>
          <w:tcPr>
            <w:tcW w:w="3118" w:type="dxa"/>
          </w:tcPr>
          <w:p w:rsidR="00DB1CAC" w:rsidRDefault="00D11D02" w:rsidP="00D11D02">
            <w:pPr>
              <w:pStyle w:val="Tablehead"/>
            </w:pPr>
            <w:r>
              <w:t>2</w:t>
            </w:r>
            <w:r>
              <w:t>区</w:t>
            </w:r>
          </w:p>
        </w:tc>
        <w:tc>
          <w:tcPr>
            <w:tcW w:w="3118" w:type="dxa"/>
          </w:tcPr>
          <w:p w:rsidR="00DB1CAC" w:rsidRDefault="00D11D02" w:rsidP="00D11D02">
            <w:pPr>
              <w:pStyle w:val="Tablehead"/>
            </w:pPr>
            <w:r>
              <w:t>3</w:t>
            </w:r>
            <w:r>
              <w:t>区</w:t>
            </w:r>
          </w:p>
        </w:tc>
      </w:tr>
      <w:tr w:rsidR="00DB1CAC" w:rsidTr="00690722">
        <w:trPr>
          <w:cantSplit/>
        </w:trPr>
        <w:tc>
          <w:tcPr>
            <w:tcW w:w="9354" w:type="dxa"/>
            <w:gridSpan w:val="3"/>
          </w:tcPr>
          <w:p w:rsidR="00204330" w:rsidRPr="008135FC" w:rsidRDefault="00204330" w:rsidP="00D11D02">
            <w:pPr>
              <w:tabs>
                <w:tab w:val="clear" w:pos="1134"/>
                <w:tab w:val="clear" w:pos="1871"/>
                <w:tab w:val="clear" w:pos="2268"/>
                <w:tab w:val="left" w:pos="2977"/>
              </w:tabs>
              <w:spacing w:before="20"/>
              <w:rPr>
                <w:rStyle w:val="TableTextChar"/>
                <w:rFonts w:ascii="SimHei" w:eastAsia="SimHei" w:hAnsi="SimHei"/>
                <w:b/>
                <w:sz w:val="20"/>
                <w:lang w:eastAsia="zh-CN"/>
              </w:rPr>
            </w:pPr>
            <w:r w:rsidRPr="00501649">
              <w:rPr>
                <w:rStyle w:val="Tablefreq"/>
                <w:lang w:eastAsia="zh-CN"/>
              </w:rPr>
              <w:t>7 145-</w:t>
            </w:r>
            <w:del w:id="12" w:author="Author">
              <w:r w:rsidRPr="00501649" w:rsidDel="008A2AF8">
                <w:rPr>
                  <w:rStyle w:val="Tablefreq"/>
                  <w:lang w:eastAsia="zh-CN"/>
                </w:rPr>
                <w:delText>7 235</w:delText>
              </w:r>
            </w:del>
            <w:ins w:id="13" w:author="Author">
              <w:r w:rsidRPr="00501649">
                <w:rPr>
                  <w:rStyle w:val="Tablefreq"/>
                  <w:lang w:eastAsia="zh-CN"/>
                </w:rPr>
                <w:t>7 190</w:t>
              </w:r>
            </w:ins>
            <w:r w:rsidRPr="008135FC">
              <w:rPr>
                <w:sz w:val="20"/>
                <w:lang w:eastAsia="zh-CN"/>
              </w:rPr>
              <w:tab/>
            </w:r>
            <w:r w:rsidRPr="008135FC">
              <w:rPr>
                <w:rStyle w:val="TableTextChar"/>
                <w:rFonts w:ascii="SimHei" w:eastAsia="SimHei" w:hAnsi="SimHei" w:hint="eastAsia"/>
                <w:b/>
                <w:sz w:val="20"/>
                <w:lang w:eastAsia="zh-CN"/>
              </w:rPr>
              <w:t>固定</w:t>
            </w:r>
          </w:p>
          <w:p w:rsidR="00204330" w:rsidRPr="008135FC" w:rsidRDefault="00204330" w:rsidP="00D11D02">
            <w:pPr>
              <w:tabs>
                <w:tab w:val="clear" w:pos="1134"/>
                <w:tab w:val="clear" w:pos="1871"/>
                <w:tab w:val="clear" w:pos="2268"/>
                <w:tab w:val="left" w:pos="2977"/>
              </w:tabs>
              <w:spacing w:before="20"/>
              <w:ind w:left="2948"/>
              <w:rPr>
                <w:rStyle w:val="TableTextChar"/>
                <w:rFonts w:ascii="SimHei" w:eastAsia="SimHei" w:hAnsi="SimHei"/>
                <w:b/>
                <w:sz w:val="20"/>
                <w:lang w:eastAsia="zh-CN"/>
              </w:rPr>
            </w:pPr>
            <w:r w:rsidRPr="008135FC">
              <w:rPr>
                <w:rStyle w:val="TableTextChar"/>
                <w:rFonts w:ascii="SimHei" w:eastAsia="SimHei" w:hAnsi="SimHei" w:hint="eastAsia"/>
                <w:b/>
                <w:sz w:val="20"/>
                <w:lang w:eastAsia="zh-CN"/>
              </w:rPr>
              <w:t>移动</w:t>
            </w:r>
          </w:p>
          <w:p w:rsidR="00204330" w:rsidRPr="008135FC" w:rsidRDefault="00204330" w:rsidP="00D11D02">
            <w:pPr>
              <w:tabs>
                <w:tab w:val="clear" w:pos="2268"/>
                <w:tab w:val="left" w:pos="2977"/>
              </w:tabs>
              <w:spacing w:before="20"/>
              <w:ind w:left="2948"/>
              <w:rPr>
                <w:lang w:eastAsia="zh-CN"/>
              </w:rPr>
            </w:pPr>
            <w:r w:rsidRPr="008135FC">
              <w:rPr>
                <w:rStyle w:val="TableTextChar"/>
                <w:rFonts w:ascii="SimHei" w:eastAsia="SimHei" w:hAnsi="SimHei" w:hint="eastAsia"/>
                <w:b/>
                <w:sz w:val="20"/>
                <w:lang w:eastAsia="zh-CN"/>
              </w:rPr>
              <w:t>空间研究</w:t>
            </w:r>
            <w:ins w:id="14" w:author="Li, Jianying" w:date="2015-03-30T17:43:00Z">
              <w:r w:rsidRPr="008135FC">
                <w:rPr>
                  <w:rStyle w:val="TableTextChar"/>
                  <w:rFonts w:hint="eastAsia"/>
                  <w:sz w:val="20"/>
                  <w:lang w:eastAsia="zh-CN"/>
                </w:rPr>
                <w:t>（深空）</w:t>
              </w:r>
            </w:ins>
            <w:r w:rsidRPr="008135FC">
              <w:rPr>
                <w:rStyle w:val="TableTextChar"/>
                <w:rFonts w:hint="eastAsia"/>
                <w:sz w:val="20"/>
                <w:lang w:eastAsia="zh-CN"/>
              </w:rPr>
              <w:t>（地对空）</w:t>
            </w:r>
            <w:del w:id="15" w:author="HOME" w:date="2014-06-08T23:26:00Z">
              <w:r>
                <w:rPr>
                  <w:rStyle w:val="TableTextChar"/>
                  <w:sz w:val="20"/>
                  <w:lang w:eastAsia="zh-CN"/>
                </w:rPr>
                <w:delText>5.460</w:delText>
              </w:r>
            </w:del>
          </w:p>
          <w:p w:rsidR="00DB1CAC" w:rsidRPr="007D6D61" w:rsidRDefault="00204330" w:rsidP="00D11D02">
            <w:pPr>
              <w:tabs>
                <w:tab w:val="clear" w:pos="2268"/>
                <w:tab w:val="left" w:pos="2977"/>
              </w:tabs>
              <w:spacing w:before="20"/>
              <w:ind w:left="2948"/>
            </w:pPr>
            <w:r w:rsidRPr="008135FC">
              <w:rPr>
                <w:rStyle w:val="TableTextChar"/>
                <w:sz w:val="20"/>
              </w:rPr>
              <w:t xml:space="preserve">5.458  </w:t>
            </w:r>
            <w:ins w:id="16" w:author="Li, Jianying" w:date="2015-03-30T17:44:00Z">
              <w:r w:rsidRPr="008135FC">
                <w:rPr>
                  <w:color w:val="000000"/>
                  <w:sz w:val="20"/>
                </w:rPr>
                <w:t>MOD</w:t>
              </w:r>
            </w:ins>
            <w:r>
              <w:rPr>
                <w:color w:val="000000"/>
                <w:sz w:val="20"/>
              </w:rPr>
              <w:t xml:space="preserve"> </w:t>
            </w:r>
            <w:r w:rsidRPr="008135FC">
              <w:rPr>
                <w:rStyle w:val="TableTextChar"/>
                <w:sz w:val="20"/>
              </w:rPr>
              <w:t>5.459</w:t>
            </w:r>
          </w:p>
        </w:tc>
      </w:tr>
      <w:tr w:rsidR="00DB1CAC" w:rsidTr="00690722">
        <w:trPr>
          <w:cantSplit/>
        </w:trPr>
        <w:tc>
          <w:tcPr>
            <w:tcW w:w="9354" w:type="dxa"/>
            <w:gridSpan w:val="3"/>
          </w:tcPr>
          <w:p w:rsidR="00204330" w:rsidRPr="008135FC" w:rsidRDefault="00204330" w:rsidP="00D11D02">
            <w:pPr>
              <w:tabs>
                <w:tab w:val="clear" w:pos="1134"/>
                <w:tab w:val="clear" w:pos="1871"/>
                <w:tab w:val="clear" w:pos="2268"/>
                <w:tab w:val="left" w:pos="2977"/>
              </w:tabs>
              <w:spacing w:before="20"/>
              <w:rPr>
                <w:lang w:eastAsia="zh-CN"/>
              </w:rPr>
            </w:pPr>
            <w:del w:id="17" w:author="Bogens, Karlis" w:date="2015-03-29T12:35:00Z">
              <w:r w:rsidRPr="00501649" w:rsidDel="005711BB">
                <w:rPr>
                  <w:rStyle w:val="Tablefreq"/>
                  <w:lang w:eastAsia="zh-CN"/>
                </w:rPr>
                <w:delText>7</w:delText>
              </w:r>
            </w:del>
            <w:del w:id="18" w:author="Bogens, Karlis" w:date="2015-03-29T12:36:00Z">
              <w:r w:rsidRPr="00501649" w:rsidDel="005711BB">
                <w:rPr>
                  <w:rStyle w:val="Tablefreq"/>
                  <w:lang w:eastAsia="zh-CN"/>
                </w:rPr>
                <w:delText> 145</w:delText>
              </w:r>
            </w:del>
            <w:ins w:id="19" w:author="Author">
              <w:r w:rsidRPr="00501649">
                <w:rPr>
                  <w:rStyle w:val="Tablefreq"/>
                  <w:lang w:eastAsia="zh-CN"/>
                </w:rPr>
                <w:t>7 190</w:t>
              </w:r>
            </w:ins>
            <w:r w:rsidRPr="00501649">
              <w:rPr>
                <w:rStyle w:val="Tablefreq"/>
                <w:lang w:eastAsia="zh-CN"/>
              </w:rPr>
              <w:t>-7 235</w:t>
            </w:r>
            <w:r w:rsidRPr="008135FC">
              <w:rPr>
                <w:sz w:val="20"/>
                <w:lang w:eastAsia="zh-CN"/>
              </w:rPr>
              <w:tab/>
            </w:r>
            <w:ins w:id="20" w:author="Li, Jianying" w:date="2015-03-30T17:44:00Z">
              <w:r w:rsidRPr="008135FC">
                <w:rPr>
                  <w:rStyle w:val="TableTextChar"/>
                  <w:rFonts w:ascii="SimHei" w:eastAsia="SimHei" w:hAnsi="SimHei" w:hint="eastAsia"/>
                  <w:b/>
                  <w:sz w:val="20"/>
                  <w:lang w:eastAsia="zh-CN"/>
                </w:rPr>
                <w:t>卫星地球探测</w:t>
              </w:r>
              <w:r w:rsidRPr="008135FC">
                <w:rPr>
                  <w:rStyle w:val="TableTextChar"/>
                  <w:rFonts w:hint="eastAsia"/>
                  <w:sz w:val="20"/>
                  <w:lang w:eastAsia="zh-CN"/>
                </w:rPr>
                <w:t>（地对空）</w:t>
              </w:r>
              <w:r w:rsidRPr="008135FC">
                <w:rPr>
                  <w:color w:val="000000"/>
                  <w:sz w:val="20"/>
                  <w:lang w:eastAsia="zh-CN"/>
                </w:rPr>
                <w:t>ADD 5.A111</w:t>
              </w:r>
            </w:ins>
          </w:p>
          <w:p w:rsidR="00204330" w:rsidRPr="008135FC" w:rsidRDefault="00204330" w:rsidP="00D11D02">
            <w:pPr>
              <w:tabs>
                <w:tab w:val="clear" w:pos="1134"/>
                <w:tab w:val="clear" w:pos="1871"/>
                <w:tab w:val="clear" w:pos="2268"/>
                <w:tab w:val="left" w:pos="2977"/>
              </w:tabs>
              <w:spacing w:before="20"/>
              <w:ind w:left="2948"/>
              <w:rPr>
                <w:rStyle w:val="TableTextChar"/>
                <w:rFonts w:ascii="SimHei" w:eastAsia="SimHei" w:hAnsi="SimHei"/>
                <w:b/>
                <w:sz w:val="20"/>
                <w:lang w:eastAsia="zh-CN"/>
              </w:rPr>
            </w:pPr>
            <w:r w:rsidRPr="008135FC">
              <w:rPr>
                <w:rStyle w:val="TableTextChar"/>
                <w:rFonts w:ascii="SimHei" w:eastAsia="SimHei" w:hAnsi="SimHei" w:hint="eastAsia"/>
                <w:b/>
                <w:sz w:val="20"/>
                <w:lang w:eastAsia="zh-CN"/>
              </w:rPr>
              <w:t>固定</w:t>
            </w:r>
          </w:p>
          <w:p w:rsidR="00204330" w:rsidRPr="008135FC" w:rsidRDefault="00204330" w:rsidP="00D11D02">
            <w:pPr>
              <w:tabs>
                <w:tab w:val="clear" w:pos="1134"/>
                <w:tab w:val="clear" w:pos="1871"/>
                <w:tab w:val="clear" w:pos="2268"/>
                <w:tab w:val="left" w:pos="2977"/>
              </w:tabs>
              <w:spacing w:before="20"/>
              <w:ind w:left="2948"/>
              <w:rPr>
                <w:rStyle w:val="TableTextChar"/>
                <w:rFonts w:ascii="SimHei" w:eastAsia="SimHei" w:hAnsi="SimHei"/>
                <w:b/>
                <w:sz w:val="20"/>
                <w:lang w:eastAsia="zh-CN"/>
              </w:rPr>
            </w:pPr>
            <w:r w:rsidRPr="008135FC">
              <w:rPr>
                <w:rStyle w:val="TableTextChar"/>
                <w:rFonts w:ascii="SimHei" w:eastAsia="SimHei" w:hAnsi="SimHei" w:hint="eastAsia"/>
                <w:b/>
                <w:sz w:val="20"/>
                <w:lang w:eastAsia="zh-CN"/>
              </w:rPr>
              <w:t>移动</w:t>
            </w:r>
          </w:p>
          <w:p w:rsidR="00204330" w:rsidRPr="008135FC" w:rsidRDefault="00204330" w:rsidP="00D11D02">
            <w:pPr>
              <w:tabs>
                <w:tab w:val="clear" w:pos="2268"/>
                <w:tab w:val="left" w:pos="2977"/>
              </w:tabs>
              <w:spacing w:before="20"/>
              <w:ind w:left="2948"/>
              <w:rPr>
                <w:lang w:eastAsia="zh-CN"/>
              </w:rPr>
            </w:pPr>
            <w:r w:rsidRPr="008135FC">
              <w:rPr>
                <w:rStyle w:val="TableTextChar"/>
                <w:rFonts w:ascii="SimHei" w:eastAsia="SimHei" w:hAnsi="SimHei" w:hint="eastAsia"/>
                <w:b/>
                <w:sz w:val="20"/>
                <w:lang w:eastAsia="zh-CN"/>
              </w:rPr>
              <w:t>空间研究</w:t>
            </w:r>
            <w:r w:rsidRPr="008135FC">
              <w:rPr>
                <w:rStyle w:val="TableTextChar"/>
                <w:rFonts w:hint="eastAsia"/>
                <w:sz w:val="20"/>
                <w:lang w:eastAsia="zh-CN"/>
              </w:rPr>
              <w:t>（地对空）</w:t>
            </w:r>
            <w:r w:rsidRPr="008135FC">
              <w:rPr>
                <w:color w:val="000000"/>
                <w:sz w:val="20"/>
                <w:lang w:eastAsia="zh-CN"/>
              </w:rPr>
              <w:t xml:space="preserve"> </w:t>
            </w:r>
            <w:r>
              <w:rPr>
                <w:color w:val="000000"/>
                <w:sz w:val="20"/>
                <w:lang w:eastAsia="zh-CN"/>
              </w:rPr>
              <w:t xml:space="preserve"> </w:t>
            </w:r>
            <w:ins w:id="21" w:author="Li, Jianying" w:date="2015-03-30T17:44:00Z">
              <w:r w:rsidRPr="008135FC">
                <w:rPr>
                  <w:color w:val="000000"/>
                  <w:sz w:val="20"/>
                  <w:lang w:eastAsia="zh-CN"/>
                </w:rPr>
                <w:t>MOD</w:t>
              </w:r>
            </w:ins>
            <w:r>
              <w:rPr>
                <w:color w:val="000000"/>
                <w:sz w:val="20"/>
                <w:lang w:eastAsia="zh-CN"/>
              </w:rPr>
              <w:t xml:space="preserve"> </w:t>
            </w:r>
            <w:r w:rsidRPr="00501649">
              <w:rPr>
                <w:sz w:val="20"/>
                <w:lang w:eastAsia="zh-CN"/>
                <w:rPrChange w:id="22" w:author="Kaufman, Bradford A. (HQ-CG000)" w:date="2015-03-26T09:23:00Z">
                  <w:rPr>
                    <w:color w:val="000000"/>
                    <w:highlight w:val="green"/>
                  </w:rPr>
                </w:rPrChange>
              </w:rPr>
              <w:t>5.460</w:t>
            </w:r>
          </w:p>
          <w:p w:rsidR="00DB1CAC" w:rsidRPr="007D6D61" w:rsidRDefault="00204330" w:rsidP="00D11D02">
            <w:pPr>
              <w:tabs>
                <w:tab w:val="clear" w:pos="2268"/>
                <w:tab w:val="left" w:pos="2977"/>
              </w:tabs>
              <w:spacing w:before="20"/>
              <w:ind w:left="2948"/>
            </w:pPr>
            <w:r w:rsidRPr="008135FC">
              <w:rPr>
                <w:rStyle w:val="TableTextChar"/>
                <w:sz w:val="20"/>
              </w:rPr>
              <w:t>5.</w:t>
            </w:r>
            <w:r w:rsidRPr="00621808">
              <w:rPr>
                <w:rStyle w:val="TableTextChar"/>
                <w:sz w:val="20"/>
                <w:szCs w:val="20"/>
              </w:rPr>
              <w:t xml:space="preserve">458  </w:t>
            </w:r>
            <w:ins w:id="23" w:author="Kaufman, Bradford A. (HQ-CG000)" w:date="2015-03-25T16:21:00Z">
              <w:r w:rsidRPr="00621808">
                <w:rPr>
                  <w:sz w:val="20"/>
                  <w:rPrChange w:id="24" w:author="Kaufman, Bradford A. (HQ-CG000)" w:date="2015-03-26T09:22:00Z">
                    <w:rPr>
                      <w:color w:val="000000"/>
                      <w:highlight w:val="green"/>
                    </w:rPr>
                  </w:rPrChange>
                </w:rPr>
                <w:t>MOD</w:t>
              </w:r>
            </w:ins>
            <w:r w:rsidRPr="008135FC">
              <w:rPr>
                <w:rStyle w:val="TableTextChar"/>
                <w:sz w:val="20"/>
              </w:rPr>
              <w:t xml:space="preserve"> 5.459</w:t>
            </w:r>
          </w:p>
        </w:tc>
      </w:tr>
      <w:tr w:rsidR="00DB1CAC" w:rsidTr="00690722">
        <w:trPr>
          <w:cantSplit/>
        </w:trPr>
        <w:tc>
          <w:tcPr>
            <w:tcW w:w="9354" w:type="dxa"/>
            <w:gridSpan w:val="3"/>
          </w:tcPr>
          <w:p w:rsidR="00204330" w:rsidRPr="008135FC" w:rsidRDefault="00204330" w:rsidP="00D11D02">
            <w:pPr>
              <w:tabs>
                <w:tab w:val="clear" w:pos="1134"/>
                <w:tab w:val="clear" w:pos="1871"/>
                <w:tab w:val="clear" w:pos="2268"/>
                <w:tab w:val="left" w:pos="2977"/>
              </w:tabs>
              <w:spacing w:before="20"/>
              <w:rPr>
                <w:sz w:val="20"/>
                <w:lang w:eastAsia="zh-CN"/>
              </w:rPr>
            </w:pPr>
            <w:r w:rsidRPr="008135FC">
              <w:rPr>
                <w:rStyle w:val="Tablefreq"/>
                <w:lang w:eastAsia="zh-CN"/>
              </w:rPr>
              <w:t>7 235-7 250</w:t>
            </w:r>
            <w:r w:rsidRPr="008135FC">
              <w:rPr>
                <w:sz w:val="20"/>
                <w:lang w:eastAsia="zh-CN"/>
              </w:rPr>
              <w:tab/>
            </w:r>
            <w:ins w:id="25" w:author="Li, Jianying" w:date="2015-03-30T17:45:00Z">
              <w:r w:rsidRPr="008135FC">
                <w:rPr>
                  <w:rStyle w:val="TableTextChar"/>
                  <w:rFonts w:ascii="SimHei" w:eastAsia="SimHei" w:hAnsi="SimHei" w:hint="eastAsia"/>
                  <w:b/>
                  <w:sz w:val="20"/>
                  <w:lang w:eastAsia="zh-CN"/>
                </w:rPr>
                <w:t>卫星地球探测</w:t>
              </w:r>
              <w:r w:rsidRPr="008135FC">
                <w:rPr>
                  <w:rStyle w:val="TableTextChar"/>
                  <w:rFonts w:hint="eastAsia"/>
                  <w:sz w:val="20"/>
                  <w:lang w:eastAsia="zh-CN"/>
                </w:rPr>
                <w:t>（地对空）</w:t>
              </w:r>
              <w:r w:rsidRPr="008135FC">
                <w:rPr>
                  <w:color w:val="000000"/>
                  <w:sz w:val="20"/>
                </w:rPr>
                <w:t xml:space="preserve"> ADD 5.A111</w:t>
              </w:r>
            </w:ins>
          </w:p>
          <w:p w:rsidR="00204330" w:rsidRPr="008135FC" w:rsidRDefault="00204330" w:rsidP="00D11D02">
            <w:pPr>
              <w:tabs>
                <w:tab w:val="clear" w:pos="1134"/>
                <w:tab w:val="clear" w:pos="1871"/>
                <w:tab w:val="clear" w:pos="2268"/>
                <w:tab w:val="left" w:pos="2977"/>
              </w:tabs>
              <w:spacing w:before="20"/>
              <w:ind w:left="2948"/>
              <w:rPr>
                <w:rStyle w:val="TableTextChar"/>
                <w:rFonts w:ascii="SimHei" w:eastAsia="SimHei" w:hAnsi="SimHei"/>
                <w:b/>
                <w:sz w:val="20"/>
              </w:rPr>
            </w:pPr>
            <w:proofErr w:type="spellStart"/>
            <w:r w:rsidRPr="008135FC">
              <w:rPr>
                <w:rStyle w:val="TableTextChar"/>
                <w:rFonts w:ascii="SimHei" w:eastAsia="SimHei" w:hAnsi="SimHei" w:hint="eastAsia"/>
                <w:b/>
                <w:sz w:val="20"/>
              </w:rPr>
              <w:t>固定</w:t>
            </w:r>
            <w:proofErr w:type="spellEnd"/>
          </w:p>
          <w:p w:rsidR="00204330" w:rsidRPr="008135FC" w:rsidRDefault="00204330" w:rsidP="00D11D02">
            <w:pPr>
              <w:tabs>
                <w:tab w:val="clear" w:pos="1134"/>
                <w:tab w:val="clear" w:pos="1871"/>
                <w:tab w:val="clear" w:pos="2268"/>
                <w:tab w:val="left" w:pos="2977"/>
              </w:tabs>
              <w:spacing w:before="20"/>
              <w:ind w:left="2948"/>
              <w:rPr>
                <w:rStyle w:val="TableTextChar"/>
                <w:b/>
                <w:sz w:val="20"/>
              </w:rPr>
            </w:pPr>
            <w:proofErr w:type="spellStart"/>
            <w:r w:rsidRPr="008135FC">
              <w:rPr>
                <w:rStyle w:val="TableTextChar"/>
                <w:rFonts w:ascii="SimHei" w:eastAsia="SimHei" w:hAnsi="SimHei" w:hint="eastAsia"/>
                <w:b/>
                <w:sz w:val="20"/>
              </w:rPr>
              <w:t>移动</w:t>
            </w:r>
            <w:proofErr w:type="spellEnd"/>
          </w:p>
          <w:p w:rsidR="00DB1CAC" w:rsidRPr="007D6D61" w:rsidRDefault="00204330" w:rsidP="00D11D02">
            <w:pPr>
              <w:tabs>
                <w:tab w:val="clear" w:pos="2268"/>
                <w:tab w:val="left" w:pos="2977"/>
              </w:tabs>
              <w:spacing w:before="20"/>
              <w:ind w:left="2948"/>
            </w:pPr>
            <w:r w:rsidRPr="008135FC">
              <w:rPr>
                <w:rStyle w:val="TableTextChar"/>
                <w:sz w:val="20"/>
              </w:rPr>
              <w:t>5.458</w:t>
            </w:r>
          </w:p>
        </w:tc>
      </w:tr>
    </w:tbl>
    <w:p w:rsidR="006F581F" w:rsidRDefault="006F581F" w:rsidP="00D11D02">
      <w:pPr>
        <w:pStyle w:val="Reasons"/>
      </w:pPr>
    </w:p>
    <w:p w:rsidR="006F581F" w:rsidRDefault="00D11D02" w:rsidP="00D11D02">
      <w:pPr>
        <w:pStyle w:val="Proposal"/>
      </w:pPr>
      <w:r>
        <w:t>MOD</w:t>
      </w:r>
      <w:r>
        <w:tab/>
        <w:t>EUR/9A11/2</w:t>
      </w:r>
    </w:p>
    <w:p w:rsidR="00DB1CAC" w:rsidRPr="00974163" w:rsidRDefault="00D11D02" w:rsidP="00D11D02">
      <w:pPr>
        <w:pStyle w:val="Note"/>
        <w:rPr>
          <w:lang w:eastAsia="zh-CN"/>
        </w:rPr>
      </w:pPr>
      <w:r w:rsidRPr="00C11E57">
        <w:rPr>
          <w:rStyle w:val="Artdef"/>
          <w:rFonts w:hint="eastAsia"/>
          <w:lang w:eastAsia="zh-CN"/>
        </w:rPr>
        <w:t>5.459</w:t>
      </w:r>
      <w:r w:rsidRPr="00974163">
        <w:rPr>
          <w:rFonts w:hint="eastAsia"/>
          <w:lang w:eastAsia="zh-CN"/>
        </w:rPr>
        <w:tab/>
      </w:r>
      <w:r w:rsidR="00D53106" w:rsidRPr="008135FC">
        <w:rPr>
          <w:rFonts w:ascii="STKaiti" w:eastAsia="STKaiti" w:hAnsi="STKaiti" w:hint="eastAsia"/>
          <w:lang w:eastAsia="zh-CN"/>
        </w:rPr>
        <w:t>附加划分</w:t>
      </w:r>
      <w:r w:rsidR="00D53106" w:rsidRPr="008135FC">
        <w:rPr>
          <w:rFonts w:hint="eastAsia"/>
          <w:lang w:eastAsia="zh-CN"/>
        </w:rPr>
        <w:t>：</w:t>
      </w:r>
      <w:r w:rsidR="00D53106" w:rsidRPr="008135FC">
        <w:rPr>
          <w:rFonts w:hint="eastAsia"/>
          <w:lang w:val="en-AU" w:eastAsia="zh-CN"/>
        </w:rPr>
        <w:t>在俄罗斯，</w:t>
      </w:r>
      <w:r w:rsidR="00D53106" w:rsidRPr="008135FC">
        <w:rPr>
          <w:lang w:val="en-AU" w:eastAsia="zh-CN"/>
        </w:rPr>
        <w:t>7 100-7 155 MHz</w:t>
      </w:r>
      <w:r w:rsidR="00D53106" w:rsidRPr="008135FC">
        <w:rPr>
          <w:rFonts w:hint="eastAsia"/>
          <w:lang w:val="en-AU" w:eastAsia="zh-CN"/>
        </w:rPr>
        <w:t>和</w:t>
      </w:r>
      <w:r w:rsidR="00D53106" w:rsidRPr="008135FC">
        <w:rPr>
          <w:lang w:val="en-AU" w:eastAsia="zh-CN"/>
        </w:rPr>
        <w:t>7 190-7 235 MHz</w:t>
      </w:r>
      <w:r w:rsidR="00D53106" w:rsidRPr="008135FC">
        <w:rPr>
          <w:rFonts w:hint="eastAsia"/>
          <w:lang w:val="en-AU" w:eastAsia="zh-CN"/>
        </w:rPr>
        <w:t>频段亦划分给作为主要业务的空间操作业务（地对空），但须按照第</w:t>
      </w:r>
      <w:r w:rsidR="00D53106" w:rsidRPr="008135FC">
        <w:rPr>
          <w:b/>
          <w:bCs/>
          <w:lang w:val="en-AU" w:eastAsia="zh-CN"/>
        </w:rPr>
        <w:t>9.21</w:t>
      </w:r>
      <w:r w:rsidR="00D53106" w:rsidRPr="008135FC">
        <w:rPr>
          <w:rFonts w:hint="eastAsia"/>
          <w:lang w:val="en-AU" w:eastAsia="zh-CN"/>
        </w:rPr>
        <w:t>款达成协议。</w:t>
      </w:r>
      <w:ins w:id="26" w:author="Li, Jianying" w:date="2015-03-30T17:47:00Z">
        <w:r w:rsidR="00D53106" w:rsidRPr="008135FC">
          <w:rPr>
            <w:rFonts w:hint="eastAsia"/>
            <w:lang w:val="en-AU" w:eastAsia="zh-CN"/>
          </w:rPr>
          <w:t>在</w:t>
        </w:r>
        <w:r w:rsidR="00D53106" w:rsidRPr="008135FC">
          <w:rPr>
            <w:lang w:val="en-AU" w:eastAsia="zh-CN"/>
          </w:rPr>
          <w:t>7</w:t>
        </w:r>
        <w:r w:rsidR="00D53106" w:rsidRPr="008135FC">
          <w:rPr>
            <w:lang w:eastAsia="zh-CN"/>
          </w:rPr>
          <w:t> </w:t>
        </w:r>
        <w:r w:rsidR="00D53106" w:rsidRPr="008135FC">
          <w:rPr>
            <w:lang w:val="en-AU" w:eastAsia="zh-CN"/>
          </w:rPr>
          <w:t>190</w:t>
        </w:r>
        <w:r w:rsidR="00D53106" w:rsidRPr="008135FC">
          <w:rPr>
            <w:lang w:val="en-AU" w:eastAsia="zh-CN"/>
          </w:rPr>
          <w:noBreakHyphen/>
          <w:t>7</w:t>
        </w:r>
        <w:r w:rsidR="00D53106" w:rsidRPr="008135FC">
          <w:rPr>
            <w:lang w:eastAsia="zh-CN"/>
          </w:rPr>
          <w:t> 235</w:t>
        </w:r>
        <w:r w:rsidR="00D53106" w:rsidRPr="008135FC">
          <w:rPr>
            <w:lang w:val="en-AU" w:eastAsia="zh-CN"/>
          </w:rPr>
          <w:t> MHz</w:t>
        </w:r>
        <w:r w:rsidR="00D53106" w:rsidRPr="008135FC">
          <w:rPr>
            <w:rFonts w:hint="eastAsia"/>
            <w:lang w:val="en-AU" w:eastAsia="zh-CN"/>
          </w:rPr>
          <w:t>频段，涉及到卫星地球探测业务（地对空）时，按照第</w:t>
        </w:r>
        <w:r w:rsidR="00D53106" w:rsidRPr="008135FC">
          <w:rPr>
            <w:rStyle w:val="Artref"/>
            <w:bCs/>
            <w:lang w:eastAsia="zh-CN"/>
          </w:rPr>
          <w:t>9.21</w:t>
        </w:r>
        <w:r w:rsidR="00D53106" w:rsidRPr="008135FC">
          <w:rPr>
            <w:rFonts w:hint="eastAsia"/>
            <w:lang w:val="en-AU" w:eastAsia="zh-CN"/>
          </w:rPr>
          <w:t>款达成协议的规定不适用。</w:t>
        </w:r>
      </w:ins>
      <w:r w:rsidR="00D53106" w:rsidRPr="00501649">
        <w:rPr>
          <w:sz w:val="16"/>
          <w:szCs w:val="16"/>
          <w:lang w:eastAsia="zh-CN"/>
        </w:rPr>
        <w:t>(WRC-</w:t>
      </w:r>
      <w:del w:id="27" w:author="Kaufman, Bradford A. (HQ-CG000)" w:date="2015-03-28T05:46:00Z">
        <w:r w:rsidR="00D53106" w:rsidRPr="00501649" w:rsidDel="00327319">
          <w:rPr>
            <w:sz w:val="16"/>
            <w:szCs w:val="16"/>
            <w:lang w:eastAsia="zh-CN"/>
          </w:rPr>
          <w:delText>97</w:delText>
        </w:r>
      </w:del>
      <w:ins w:id="28" w:author="Kaufman, Bradford A. (HQ-CG000)" w:date="2015-03-28T05:46:00Z">
        <w:r w:rsidR="00D53106" w:rsidRPr="00501649">
          <w:rPr>
            <w:sz w:val="16"/>
            <w:szCs w:val="16"/>
            <w:lang w:eastAsia="zh-CN"/>
          </w:rPr>
          <w:t>15</w:t>
        </w:r>
      </w:ins>
      <w:r w:rsidR="00D53106" w:rsidRPr="00501649">
        <w:rPr>
          <w:sz w:val="16"/>
          <w:szCs w:val="16"/>
          <w:lang w:eastAsia="zh-CN"/>
        </w:rPr>
        <w:t>)</w:t>
      </w:r>
    </w:p>
    <w:p w:rsidR="006F581F" w:rsidRDefault="00D11D02" w:rsidP="00D11D02">
      <w:pPr>
        <w:pStyle w:val="Reasons"/>
        <w:rPr>
          <w:lang w:eastAsia="zh-CN"/>
        </w:rPr>
      </w:pPr>
      <w:r>
        <w:rPr>
          <w:b/>
          <w:lang w:eastAsia="zh-CN"/>
        </w:rPr>
        <w:t>理由：</w:t>
      </w:r>
      <w:r>
        <w:rPr>
          <w:lang w:eastAsia="zh-CN"/>
        </w:rPr>
        <w:tab/>
      </w:r>
      <w:r w:rsidR="00D53106" w:rsidRPr="008135FC">
        <w:rPr>
          <w:rFonts w:hint="eastAsia"/>
          <w:lang w:val="en-US" w:eastAsia="zh-CN"/>
        </w:rPr>
        <w:t>在</w:t>
      </w:r>
      <w:r w:rsidR="00D53106" w:rsidRPr="008135FC">
        <w:rPr>
          <w:lang w:val="en-US" w:eastAsia="zh-CN"/>
        </w:rPr>
        <w:t>7 190-7 235 MHz</w:t>
      </w:r>
      <w:r w:rsidR="00D53106" w:rsidRPr="008135FC">
        <w:rPr>
          <w:rFonts w:hint="eastAsia"/>
          <w:lang w:val="en-US" w:eastAsia="zh-CN"/>
        </w:rPr>
        <w:t>频段，《无线电规则》</w:t>
      </w:r>
      <w:r w:rsidR="00D53106" w:rsidRPr="00554473">
        <w:rPr>
          <w:rFonts w:hint="eastAsia"/>
          <w:lang w:val="en-US" w:eastAsia="zh-CN"/>
        </w:rPr>
        <w:t>第</w:t>
      </w:r>
      <w:r w:rsidR="00D53106" w:rsidRPr="00554473">
        <w:rPr>
          <w:lang w:val="en-US" w:eastAsia="zh-CN"/>
        </w:rPr>
        <w:t>9.21</w:t>
      </w:r>
      <w:r w:rsidR="00D53106" w:rsidRPr="008135FC">
        <w:rPr>
          <w:rFonts w:hint="eastAsia"/>
          <w:lang w:val="en-US" w:eastAsia="zh-CN"/>
        </w:rPr>
        <w:t>款对空间操作业务适用，以便为现有的无线电业务提供保护，但涉及到新业务（</w:t>
      </w:r>
      <w:r w:rsidR="00D53106" w:rsidRPr="008135FC">
        <w:rPr>
          <w:lang w:val="en-US" w:eastAsia="zh-CN"/>
        </w:rPr>
        <w:t>EESS</w:t>
      </w:r>
      <w:r w:rsidR="00D53106" w:rsidRPr="008135FC">
        <w:rPr>
          <w:rFonts w:hint="eastAsia"/>
          <w:lang w:val="en-US" w:eastAsia="zh-CN"/>
        </w:rPr>
        <w:t>）时上述条款不适用，以避免对现有的无线电业务施加新的限制。</w:t>
      </w:r>
    </w:p>
    <w:p w:rsidR="006F581F" w:rsidRDefault="00D11D02" w:rsidP="00D11D02">
      <w:pPr>
        <w:pStyle w:val="Proposal"/>
        <w:rPr>
          <w:lang w:eastAsia="zh-CN"/>
        </w:rPr>
      </w:pPr>
      <w:r>
        <w:rPr>
          <w:lang w:eastAsia="zh-CN"/>
        </w:rPr>
        <w:t>MOD</w:t>
      </w:r>
      <w:r>
        <w:rPr>
          <w:lang w:eastAsia="zh-CN"/>
        </w:rPr>
        <w:tab/>
        <w:t>EUR/9A11/3</w:t>
      </w:r>
    </w:p>
    <w:p w:rsidR="00DB1CAC" w:rsidRDefault="00D11D02" w:rsidP="00D11D02">
      <w:pPr>
        <w:pStyle w:val="Note"/>
        <w:rPr>
          <w:sz w:val="16"/>
          <w:szCs w:val="16"/>
          <w:lang w:eastAsia="zh-CN"/>
        </w:rPr>
      </w:pPr>
      <w:r w:rsidRPr="00C11E57">
        <w:rPr>
          <w:rStyle w:val="Artdef"/>
          <w:rFonts w:hint="eastAsia"/>
          <w:lang w:eastAsia="zh-CN"/>
        </w:rPr>
        <w:t>5.460</w:t>
      </w:r>
      <w:r w:rsidRPr="00974163">
        <w:rPr>
          <w:rFonts w:hint="eastAsia"/>
          <w:lang w:eastAsia="zh-CN"/>
        </w:rPr>
        <w:tab/>
      </w:r>
      <w:del w:id="29" w:author="HOME" w:date="2014-06-08T22:43:00Z">
        <w:r w:rsidR="00D53106" w:rsidRPr="00380090">
          <w:rPr>
            <w:rFonts w:hAnsi="SimSun" w:hint="eastAsia"/>
            <w:spacing w:val="4"/>
            <w:lang w:val="en-AU" w:eastAsia="zh-CN"/>
          </w:rPr>
          <w:delText>空间研究业务（地对空）对</w:delText>
        </w:r>
        <w:r w:rsidR="00D53106" w:rsidRPr="00380090">
          <w:rPr>
            <w:rFonts w:hAnsi="SimSun"/>
            <w:spacing w:val="4"/>
            <w:lang w:val="en-AU" w:eastAsia="zh-CN"/>
          </w:rPr>
          <w:delText>7 145-7 190MHz</w:delText>
        </w:r>
        <w:r w:rsidR="00D53106" w:rsidRPr="00380090">
          <w:rPr>
            <w:rFonts w:hAnsi="SimSun" w:hint="eastAsia"/>
            <w:spacing w:val="4"/>
            <w:lang w:val="en-AU" w:eastAsia="zh-CN"/>
          </w:rPr>
          <w:delText>频段的使用限于深空；</w:delText>
        </w:r>
      </w:del>
      <w:r w:rsidR="00D53106" w:rsidRPr="00380090">
        <w:rPr>
          <w:rFonts w:hint="eastAsia"/>
          <w:spacing w:val="4"/>
          <w:lang w:eastAsia="zh-CN"/>
        </w:rPr>
        <w:t>不得在</w:t>
      </w:r>
      <w:r w:rsidR="00D53106" w:rsidRPr="00380090">
        <w:rPr>
          <w:spacing w:val="4"/>
          <w:lang w:eastAsia="zh-CN"/>
        </w:rPr>
        <w:t>7 190-7 235 MHz</w:t>
      </w:r>
      <w:r w:rsidR="00D53106" w:rsidRPr="00380090">
        <w:rPr>
          <w:rFonts w:hint="eastAsia"/>
          <w:spacing w:val="4"/>
          <w:lang w:eastAsia="zh-CN"/>
        </w:rPr>
        <w:t>频段内向深空</w:t>
      </w:r>
      <w:ins w:id="30" w:author="Li, Jianying" w:date="2015-03-30T17:50:00Z">
        <w:r w:rsidR="00D53106" w:rsidRPr="00380090">
          <w:rPr>
            <w:rFonts w:hint="eastAsia"/>
            <w:spacing w:val="4"/>
            <w:lang w:eastAsia="zh-CN"/>
          </w:rPr>
          <w:t>操作的航天器</w:t>
        </w:r>
      </w:ins>
      <w:r w:rsidR="00D53106" w:rsidRPr="00380090">
        <w:rPr>
          <w:rFonts w:hint="eastAsia"/>
          <w:spacing w:val="4"/>
          <w:lang w:eastAsia="zh-CN"/>
        </w:rPr>
        <w:t>发射。</w:t>
      </w:r>
      <w:r w:rsidR="00D53106" w:rsidRPr="00380090">
        <w:rPr>
          <w:spacing w:val="4"/>
          <w:lang w:eastAsia="zh-CN"/>
        </w:rPr>
        <w:t>7 190-7 235 MHz</w:t>
      </w:r>
      <w:r w:rsidR="00D53106" w:rsidRPr="00380090">
        <w:rPr>
          <w:rFonts w:hint="eastAsia"/>
          <w:spacing w:val="4"/>
          <w:lang w:eastAsia="zh-CN"/>
        </w:rPr>
        <w:t>频段内运行的空间研究业务的对地静止卫星不得要求固定和移动业务的现有和未来电台的保护，且第</w:t>
      </w:r>
      <w:r w:rsidR="00D53106" w:rsidRPr="00726B29">
        <w:rPr>
          <w:rStyle w:val="Artref"/>
          <w:b/>
          <w:bCs/>
          <w:spacing w:val="4"/>
          <w:lang w:eastAsia="zh-CN"/>
        </w:rPr>
        <w:t>5.43A</w:t>
      </w:r>
      <w:r w:rsidR="00D53106" w:rsidRPr="00380090">
        <w:rPr>
          <w:rFonts w:hint="eastAsia"/>
          <w:spacing w:val="4"/>
          <w:lang w:eastAsia="zh-CN"/>
        </w:rPr>
        <w:t>款不适用。</w:t>
      </w:r>
      <w:r w:rsidR="00D53106" w:rsidRPr="00501649">
        <w:rPr>
          <w:sz w:val="16"/>
          <w:szCs w:val="16"/>
          <w:lang w:eastAsia="zh-CN"/>
        </w:rPr>
        <w:t>(WRC-</w:t>
      </w:r>
      <w:del w:id="31" w:author="Kaufman, Bradford A. (HQ-CG000)" w:date="2015-03-28T05:47:00Z">
        <w:r w:rsidR="00D53106" w:rsidRPr="00501649" w:rsidDel="003F239C">
          <w:rPr>
            <w:sz w:val="16"/>
            <w:szCs w:val="16"/>
            <w:lang w:eastAsia="zh-CN"/>
          </w:rPr>
          <w:delText>03</w:delText>
        </w:r>
      </w:del>
      <w:ins w:id="32" w:author="Kaufman, Bradford A. (HQ-CG000)" w:date="2015-03-28T05:47:00Z">
        <w:r w:rsidR="00D53106" w:rsidRPr="00501649">
          <w:rPr>
            <w:sz w:val="16"/>
            <w:szCs w:val="16"/>
            <w:lang w:eastAsia="zh-CN"/>
          </w:rPr>
          <w:t>15</w:t>
        </w:r>
      </w:ins>
      <w:r w:rsidR="00D53106" w:rsidRPr="00501649">
        <w:rPr>
          <w:sz w:val="16"/>
          <w:szCs w:val="16"/>
          <w:lang w:eastAsia="zh-CN"/>
        </w:rPr>
        <w:t>)</w:t>
      </w:r>
    </w:p>
    <w:p w:rsidR="006F581F" w:rsidRDefault="00D11D02" w:rsidP="00D11D02">
      <w:pPr>
        <w:pStyle w:val="Reasons"/>
        <w:rPr>
          <w:lang w:eastAsia="zh-CN"/>
        </w:rPr>
      </w:pPr>
      <w:r>
        <w:rPr>
          <w:b/>
          <w:lang w:eastAsia="zh-CN"/>
        </w:rPr>
        <w:t>理由：</w:t>
      </w:r>
      <w:r>
        <w:rPr>
          <w:lang w:eastAsia="zh-CN"/>
        </w:rPr>
        <w:tab/>
      </w:r>
      <w:r w:rsidR="00D53106" w:rsidRPr="008135FC">
        <w:rPr>
          <w:rFonts w:hint="eastAsia"/>
          <w:lang w:eastAsia="zh-CN"/>
        </w:rPr>
        <w:t>删除第一句是一个相应的变更</w:t>
      </w:r>
      <w:r w:rsidR="00D53106" w:rsidRPr="008135FC">
        <w:rPr>
          <w:rFonts w:hAnsi="SimSun" w:hint="eastAsia"/>
          <w:lang w:eastAsia="zh-CN"/>
        </w:rPr>
        <w:t>。增加“操作的航天器”等词是为了更加准确。</w:t>
      </w:r>
    </w:p>
    <w:p w:rsidR="006F581F" w:rsidRDefault="00D11D02" w:rsidP="00D11D02">
      <w:pPr>
        <w:pStyle w:val="Proposal"/>
        <w:rPr>
          <w:lang w:eastAsia="zh-CN"/>
        </w:rPr>
      </w:pPr>
      <w:r>
        <w:rPr>
          <w:lang w:eastAsia="zh-CN"/>
        </w:rPr>
        <w:lastRenderedPageBreak/>
        <w:t>ADD</w:t>
      </w:r>
      <w:r>
        <w:rPr>
          <w:lang w:eastAsia="zh-CN"/>
        </w:rPr>
        <w:tab/>
        <w:t>EUR/9A11/4</w:t>
      </w:r>
    </w:p>
    <w:p w:rsidR="006F581F" w:rsidRDefault="00D11D02" w:rsidP="00D11D02">
      <w:pPr>
        <w:rPr>
          <w:lang w:eastAsia="zh-CN"/>
        </w:rPr>
      </w:pPr>
      <w:r>
        <w:rPr>
          <w:rStyle w:val="Artdef"/>
          <w:lang w:eastAsia="zh-CN"/>
        </w:rPr>
        <w:t>5.A111</w:t>
      </w:r>
      <w:r>
        <w:rPr>
          <w:lang w:eastAsia="zh-CN"/>
        </w:rPr>
        <w:tab/>
      </w:r>
      <w:r w:rsidR="00D53106" w:rsidRPr="008135FC">
        <w:rPr>
          <w:rFonts w:hint="eastAsia"/>
          <w:lang w:eastAsia="zh-CN"/>
        </w:rPr>
        <w:t>卫星地球探测业务对</w:t>
      </w:r>
      <w:r w:rsidR="00D53106" w:rsidRPr="008135FC">
        <w:rPr>
          <w:rFonts w:hAnsi="SimSun"/>
          <w:lang w:eastAsia="zh-CN"/>
        </w:rPr>
        <w:t>7 190-7 250 MHz</w:t>
      </w:r>
      <w:r w:rsidR="00D53106" w:rsidRPr="008135FC">
        <w:rPr>
          <w:rFonts w:hint="eastAsia"/>
          <w:lang w:eastAsia="zh-CN"/>
        </w:rPr>
        <w:t>频段的使用限于航天器操作的跟踪、遥测和指令功能，在此频段操作的卫星地球探测业务的对地静止卫星不得要求固定和移动业务的现有和未来电台的保护，且第</w:t>
      </w:r>
      <w:r w:rsidR="00D53106" w:rsidRPr="00931EEA">
        <w:rPr>
          <w:rStyle w:val="Artref"/>
          <w:b/>
          <w:bCs/>
          <w:lang w:eastAsia="zh-CN"/>
        </w:rPr>
        <w:t>5.43A</w:t>
      </w:r>
      <w:r w:rsidR="00D53106" w:rsidRPr="008135FC">
        <w:rPr>
          <w:rFonts w:hint="eastAsia"/>
          <w:lang w:eastAsia="zh-CN"/>
        </w:rPr>
        <w:t>款不适用。</w:t>
      </w:r>
      <w:r w:rsidR="00D53106" w:rsidRPr="008135FC">
        <w:rPr>
          <w:rFonts w:hint="eastAsia"/>
          <w:color w:val="000000"/>
          <w:sz w:val="16"/>
          <w:lang w:eastAsia="zh-CN"/>
        </w:rPr>
        <w:t>（</w:t>
      </w:r>
      <w:r w:rsidR="00D53106" w:rsidRPr="008135FC">
        <w:rPr>
          <w:color w:val="000000"/>
          <w:sz w:val="16"/>
          <w:lang w:eastAsia="zh-CN"/>
        </w:rPr>
        <w:t>WRC</w:t>
      </w:r>
      <w:r w:rsidR="00D53106" w:rsidRPr="008135FC">
        <w:rPr>
          <w:color w:val="000000"/>
          <w:sz w:val="16"/>
          <w:lang w:eastAsia="zh-CN"/>
        </w:rPr>
        <w:noBreakHyphen/>
        <w:t>15</w:t>
      </w:r>
      <w:r w:rsidR="00D53106" w:rsidRPr="008135FC">
        <w:rPr>
          <w:rFonts w:hint="eastAsia"/>
          <w:color w:val="000000"/>
          <w:sz w:val="16"/>
          <w:lang w:eastAsia="zh-CN"/>
        </w:rPr>
        <w:t>）</w:t>
      </w:r>
    </w:p>
    <w:p w:rsidR="0019742F" w:rsidRDefault="00D11D02" w:rsidP="0019742F">
      <w:pPr>
        <w:pStyle w:val="Reasons"/>
        <w:rPr>
          <w:spacing w:val="-2"/>
          <w:lang w:eastAsia="zh-CN"/>
        </w:rPr>
      </w:pPr>
      <w:r>
        <w:rPr>
          <w:b/>
          <w:lang w:eastAsia="zh-CN"/>
        </w:rPr>
        <w:t>理由：</w:t>
      </w:r>
      <w:r>
        <w:rPr>
          <w:lang w:eastAsia="zh-CN"/>
        </w:rPr>
        <w:tab/>
      </w:r>
      <w:r w:rsidR="00D53106" w:rsidRPr="008135FC">
        <w:rPr>
          <w:rFonts w:hint="eastAsia"/>
          <w:lang w:eastAsia="zh-CN"/>
        </w:rPr>
        <w:t>在</w:t>
      </w:r>
      <w:r w:rsidR="00D53106" w:rsidRPr="008135FC">
        <w:rPr>
          <w:lang w:eastAsia="zh-CN"/>
        </w:rPr>
        <w:t>7 190-7 250 MHz</w:t>
      </w:r>
      <w:r w:rsidR="00D53106" w:rsidRPr="008135FC">
        <w:rPr>
          <w:rFonts w:hint="eastAsia"/>
          <w:lang w:eastAsia="zh-CN"/>
        </w:rPr>
        <w:t>频段为</w:t>
      </w:r>
      <w:r w:rsidR="00D53106" w:rsidRPr="008135FC">
        <w:rPr>
          <w:lang w:eastAsia="zh-CN"/>
        </w:rPr>
        <w:t>EESS</w:t>
      </w:r>
      <w:r w:rsidR="00D53106" w:rsidRPr="008135FC">
        <w:rPr>
          <w:rFonts w:hint="eastAsia"/>
          <w:lang w:eastAsia="zh-CN"/>
        </w:rPr>
        <w:t>（地对空）提供一个新的划分。可通过将</w:t>
      </w:r>
      <w:r w:rsidR="00D53106" w:rsidRPr="008135FC">
        <w:rPr>
          <w:lang w:eastAsia="zh-CN"/>
        </w:rPr>
        <w:t>此</w:t>
      </w:r>
      <w:r w:rsidR="00D53106" w:rsidRPr="008135FC">
        <w:rPr>
          <w:rFonts w:hint="eastAsia"/>
          <w:lang w:eastAsia="zh-CN"/>
        </w:rPr>
        <w:t>新</w:t>
      </w:r>
      <w:r w:rsidR="00D53106" w:rsidRPr="008135FC">
        <w:rPr>
          <w:lang w:eastAsia="zh-CN"/>
        </w:rPr>
        <w:t>划分</w:t>
      </w:r>
      <w:r w:rsidR="00D53106" w:rsidRPr="008135FC">
        <w:rPr>
          <w:rFonts w:hint="eastAsia"/>
          <w:spacing w:val="-2"/>
          <w:lang w:eastAsia="zh-CN"/>
        </w:rPr>
        <w:t>8</w:t>
      </w:r>
      <w:r w:rsidR="00D53106">
        <w:rPr>
          <w:spacing w:val="-2"/>
          <w:lang w:val="en-US" w:eastAsia="zh-CN"/>
        </w:rPr>
        <w:t> </w:t>
      </w:r>
      <w:r w:rsidR="00D53106" w:rsidRPr="008135FC">
        <w:rPr>
          <w:rFonts w:hint="eastAsia"/>
          <w:spacing w:val="-2"/>
          <w:lang w:eastAsia="zh-CN"/>
        </w:rPr>
        <w:t>025-8 400 MHz</w:t>
      </w:r>
      <w:r w:rsidR="00D53106" w:rsidRPr="008135FC">
        <w:rPr>
          <w:rFonts w:hint="eastAsia"/>
          <w:spacing w:val="-2"/>
          <w:lang w:eastAsia="zh-CN"/>
        </w:rPr>
        <w:t>频段的现有</w:t>
      </w:r>
      <w:r w:rsidR="00D53106" w:rsidRPr="008135FC">
        <w:rPr>
          <w:rFonts w:hint="eastAsia"/>
          <w:spacing w:val="-2"/>
          <w:lang w:eastAsia="zh-CN"/>
        </w:rPr>
        <w:t>EESS</w:t>
      </w:r>
      <w:r w:rsidR="00D53106" w:rsidRPr="008135FC">
        <w:rPr>
          <w:rFonts w:hint="eastAsia"/>
          <w:spacing w:val="-2"/>
          <w:lang w:eastAsia="zh-CN"/>
        </w:rPr>
        <w:t>（空对地）划分配对实施</w:t>
      </w:r>
      <w:r w:rsidR="0019742F">
        <w:rPr>
          <w:rFonts w:hint="eastAsia"/>
          <w:spacing w:val="-2"/>
          <w:lang w:eastAsia="zh-CN"/>
        </w:rPr>
        <w:t>遥测</w:t>
      </w:r>
      <w:r w:rsidR="0019742F">
        <w:rPr>
          <w:spacing w:val="-2"/>
          <w:lang w:eastAsia="zh-CN"/>
        </w:rPr>
        <w:t>、遥令和控制（</w:t>
      </w:r>
      <w:r w:rsidR="00D53106" w:rsidRPr="008135FC">
        <w:rPr>
          <w:rFonts w:hint="eastAsia"/>
          <w:spacing w:val="-2"/>
          <w:lang w:eastAsia="zh-CN"/>
        </w:rPr>
        <w:t>TT&amp;C</w:t>
      </w:r>
      <w:r w:rsidR="0019742F">
        <w:rPr>
          <w:spacing w:val="-2"/>
          <w:lang w:eastAsia="zh-CN"/>
        </w:rPr>
        <w:t>）</w:t>
      </w:r>
      <w:r w:rsidR="00D53106" w:rsidRPr="008135FC">
        <w:rPr>
          <w:rFonts w:hint="eastAsia"/>
          <w:spacing w:val="-2"/>
          <w:lang w:eastAsia="zh-CN"/>
        </w:rPr>
        <w:t>功能。</w:t>
      </w:r>
    </w:p>
    <w:p w:rsidR="0019742F" w:rsidRDefault="00D53106" w:rsidP="00931EEA">
      <w:pPr>
        <w:pStyle w:val="Reasons"/>
        <w:overflowPunct/>
        <w:autoSpaceDE/>
        <w:autoSpaceDN/>
        <w:adjustRightInd/>
        <w:ind w:firstLineChars="200" w:firstLine="476"/>
        <w:textAlignment w:val="auto"/>
        <w:rPr>
          <w:lang w:eastAsia="zh-CN"/>
        </w:rPr>
      </w:pPr>
      <w:r w:rsidRPr="008135FC">
        <w:rPr>
          <w:rFonts w:hint="eastAsia"/>
          <w:spacing w:val="-2"/>
          <w:lang w:eastAsia="zh-CN"/>
        </w:rPr>
        <w:t>它将</w:t>
      </w:r>
      <w:r w:rsidRPr="008135FC">
        <w:rPr>
          <w:rFonts w:hint="eastAsia"/>
          <w:spacing w:val="-2"/>
          <w:lang w:eastAsia="zh-CN"/>
        </w:rPr>
        <w:t>7 190-7</w:t>
      </w:r>
      <w:r>
        <w:rPr>
          <w:spacing w:val="-2"/>
          <w:lang w:val="en-US" w:eastAsia="zh-CN"/>
        </w:rPr>
        <w:t> </w:t>
      </w:r>
      <w:r w:rsidRPr="008135FC">
        <w:rPr>
          <w:rFonts w:hint="eastAsia"/>
          <w:spacing w:val="-2"/>
          <w:lang w:eastAsia="zh-CN"/>
        </w:rPr>
        <w:t>250</w:t>
      </w:r>
      <w:r>
        <w:rPr>
          <w:spacing w:val="-2"/>
          <w:lang w:val="en-US" w:eastAsia="zh-CN"/>
        </w:rPr>
        <w:t> </w:t>
      </w:r>
      <w:r w:rsidRPr="008135FC">
        <w:rPr>
          <w:rFonts w:hint="eastAsia"/>
          <w:spacing w:val="-2"/>
          <w:lang w:eastAsia="zh-CN"/>
        </w:rPr>
        <w:t>MHz</w:t>
      </w:r>
      <w:r w:rsidRPr="008135FC">
        <w:rPr>
          <w:rFonts w:hint="eastAsia"/>
          <w:spacing w:val="-2"/>
          <w:lang w:eastAsia="zh-CN"/>
        </w:rPr>
        <w:t>频段的使用限定为</w:t>
      </w:r>
      <w:r w:rsidRPr="008135FC">
        <w:rPr>
          <w:rFonts w:hint="eastAsia"/>
          <w:spacing w:val="-2"/>
          <w:lang w:eastAsia="zh-CN"/>
        </w:rPr>
        <w:t>EESS</w:t>
      </w:r>
      <w:r w:rsidRPr="008135FC">
        <w:rPr>
          <w:rFonts w:hint="eastAsia"/>
          <w:spacing w:val="-2"/>
          <w:lang w:eastAsia="zh-CN"/>
        </w:rPr>
        <w:t>航天器的操作，因为第</w:t>
      </w:r>
      <w:r w:rsidRPr="00931EEA">
        <w:rPr>
          <w:rFonts w:hint="eastAsia"/>
          <w:spacing w:val="-2"/>
          <w:lang w:eastAsia="zh-CN"/>
        </w:rPr>
        <w:t>650</w:t>
      </w:r>
      <w:r w:rsidRPr="008135FC">
        <w:rPr>
          <w:rFonts w:hint="eastAsia"/>
          <w:spacing w:val="-2"/>
          <w:lang w:eastAsia="zh-CN"/>
        </w:rPr>
        <w:t>号决议</w:t>
      </w:r>
      <w:r w:rsidRPr="00931EEA">
        <w:rPr>
          <w:rFonts w:hint="eastAsia"/>
          <w:spacing w:val="-2"/>
          <w:lang w:eastAsia="zh-CN"/>
        </w:rPr>
        <w:t>（</w:t>
      </w:r>
      <w:r w:rsidRPr="00931EEA">
        <w:rPr>
          <w:rFonts w:hint="eastAsia"/>
          <w:spacing w:val="-2"/>
          <w:lang w:eastAsia="zh-CN"/>
        </w:rPr>
        <w:t>WRC-12</w:t>
      </w:r>
      <w:r w:rsidRPr="00931EEA">
        <w:rPr>
          <w:rFonts w:hint="eastAsia"/>
          <w:spacing w:val="-2"/>
          <w:lang w:eastAsia="zh-CN"/>
        </w:rPr>
        <w:t>）</w:t>
      </w:r>
      <w:r w:rsidRPr="008135FC">
        <w:rPr>
          <w:rFonts w:hint="eastAsia"/>
          <w:spacing w:val="-2"/>
          <w:lang w:eastAsia="zh-CN"/>
        </w:rPr>
        <w:t>的目的是在</w:t>
      </w:r>
      <w:r w:rsidRPr="008135FC">
        <w:rPr>
          <w:rFonts w:hint="eastAsia"/>
          <w:spacing w:val="-2"/>
          <w:lang w:eastAsia="zh-CN"/>
        </w:rPr>
        <w:t>7-8 GHz</w:t>
      </w:r>
      <w:r w:rsidRPr="008135FC">
        <w:rPr>
          <w:rFonts w:hint="eastAsia"/>
          <w:lang w:eastAsia="zh-CN"/>
        </w:rPr>
        <w:t>频率范围为</w:t>
      </w:r>
      <w:r w:rsidRPr="008135FC">
        <w:rPr>
          <w:rFonts w:hint="eastAsia"/>
          <w:lang w:eastAsia="zh-CN"/>
        </w:rPr>
        <w:t>TT&amp;C</w:t>
      </w:r>
      <w:r w:rsidRPr="008135FC">
        <w:rPr>
          <w:rFonts w:hint="eastAsia"/>
          <w:lang w:eastAsia="zh-CN"/>
        </w:rPr>
        <w:t>操作获得一个新的划分，</w:t>
      </w:r>
      <w:r w:rsidR="0019742F">
        <w:rPr>
          <w:rFonts w:hint="eastAsia"/>
          <w:lang w:eastAsia="zh-CN"/>
        </w:rPr>
        <w:t>但</w:t>
      </w:r>
      <w:r w:rsidRPr="008135FC">
        <w:rPr>
          <w:rFonts w:hint="eastAsia"/>
          <w:lang w:eastAsia="zh-CN"/>
        </w:rPr>
        <w:t>未研究</w:t>
      </w:r>
      <w:r w:rsidRPr="008135FC">
        <w:rPr>
          <w:rFonts w:hint="eastAsia"/>
          <w:lang w:eastAsia="zh-CN"/>
        </w:rPr>
        <w:t>TT&amp;C</w:t>
      </w:r>
      <w:r w:rsidRPr="008135FC">
        <w:rPr>
          <w:rFonts w:hint="eastAsia"/>
          <w:lang w:eastAsia="zh-CN"/>
        </w:rPr>
        <w:t>功能以外的其他用途。如果没有限制，该新划分可能用于其它用途（如数据分发）。</w:t>
      </w:r>
    </w:p>
    <w:p w:rsidR="006F581F" w:rsidRDefault="0019742F" w:rsidP="00931EEA">
      <w:pPr>
        <w:pStyle w:val="Reasons"/>
        <w:overflowPunct/>
        <w:autoSpaceDE/>
        <w:autoSpaceDN/>
        <w:adjustRightInd/>
        <w:ind w:firstLineChars="200" w:firstLine="480"/>
        <w:textAlignment w:val="auto"/>
        <w:rPr>
          <w:lang w:eastAsia="zh-CN"/>
        </w:rPr>
      </w:pPr>
      <w:r>
        <w:rPr>
          <w:rFonts w:hint="eastAsia"/>
          <w:lang w:eastAsia="zh-CN"/>
        </w:rPr>
        <w:t>这一划分同时涉及</w:t>
      </w:r>
      <w:r>
        <w:rPr>
          <w:rFonts w:hint="eastAsia"/>
          <w:lang w:eastAsia="zh-CN"/>
        </w:rPr>
        <w:t>GSO</w:t>
      </w:r>
      <w:r>
        <w:rPr>
          <w:rFonts w:hint="eastAsia"/>
          <w:lang w:eastAsia="zh-CN"/>
        </w:rPr>
        <w:t>和</w:t>
      </w:r>
      <w:r w:rsidR="00931EEA">
        <w:rPr>
          <w:rFonts w:hint="eastAsia"/>
          <w:lang w:eastAsia="zh-CN"/>
        </w:rPr>
        <w:t>NGSO EESS</w:t>
      </w:r>
      <w:r>
        <w:rPr>
          <w:rFonts w:hint="eastAsia"/>
          <w:lang w:eastAsia="zh-CN"/>
        </w:rPr>
        <w:t>系统</w:t>
      </w:r>
      <w:r>
        <w:rPr>
          <w:lang w:eastAsia="zh-CN"/>
        </w:rPr>
        <w:t>。</w:t>
      </w:r>
      <w:r>
        <w:rPr>
          <w:rFonts w:hint="eastAsia"/>
          <w:lang w:eastAsia="zh-CN"/>
        </w:rPr>
        <w:t>与有关已</w:t>
      </w:r>
      <w:r>
        <w:rPr>
          <w:lang w:eastAsia="zh-CN"/>
        </w:rPr>
        <w:t>在此频段划分的</w:t>
      </w:r>
      <w:r w:rsidR="00931EEA">
        <w:rPr>
          <w:rStyle w:val="BRNormal"/>
          <w:lang w:eastAsia="zh-CN"/>
        </w:rPr>
        <w:t>GSO SRS</w:t>
      </w:r>
      <w:r>
        <w:rPr>
          <w:rStyle w:val="BRNormal"/>
          <w:rFonts w:hint="eastAsia"/>
          <w:lang w:eastAsia="zh-CN"/>
        </w:rPr>
        <w:t>系统的</w:t>
      </w:r>
      <w:r>
        <w:rPr>
          <w:rStyle w:val="BRNormal"/>
          <w:lang w:eastAsia="zh-CN"/>
        </w:rPr>
        <w:t>规则条款相同，</w:t>
      </w:r>
      <w:r w:rsidR="00F30277">
        <w:rPr>
          <w:rFonts w:hint="eastAsia"/>
          <w:lang w:eastAsia="zh-CN"/>
        </w:rPr>
        <w:t>GSO EESS</w:t>
      </w:r>
      <w:r>
        <w:rPr>
          <w:rFonts w:hint="eastAsia"/>
          <w:lang w:eastAsia="zh-CN"/>
        </w:rPr>
        <w:t>系统</w:t>
      </w:r>
      <w:r w:rsidRPr="008135FC">
        <w:rPr>
          <w:rFonts w:hint="eastAsia"/>
          <w:lang w:eastAsia="zh-CN"/>
        </w:rPr>
        <w:t>不得要求</w:t>
      </w:r>
      <w:r w:rsidRPr="008135FC">
        <w:rPr>
          <w:lang w:eastAsia="zh-CN"/>
        </w:rPr>
        <w:t>FS</w:t>
      </w:r>
      <w:r w:rsidRPr="008135FC">
        <w:rPr>
          <w:rFonts w:hint="eastAsia"/>
          <w:lang w:eastAsia="zh-CN"/>
        </w:rPr>
        <w:t>和</w:t>
      </w:r>
      <w:r w:rsidRPr="008135FC">
        <w:rPr>
          <w:lang w:eastAsia="zh-CN"/>
        </w:rPr>
        <w:t>MS</w:t>
      </w:r>
      <w:r w:rsidRPr="008135FC">
        <w:rPr>
          <w:rFonts w:hint="eastAsia"/>
          <w:lang w:eastAsia="zh-CN"/>
        </w:rPr>
        <w:t>的现有和未来台站给予保护</w:t>
      </w:r>
      <w:r>
        <w:rPr>
          <w:rFonts w:hint="eastAsia"/>
          <w:lang w:eastAsia="zh-CN"/>
        </w:rPr>
        <w:t>。</w:t>
      </w:r>
    </w:p>
    <w:p w:rsidR="00DB1CAC" w:rsidRDefault="00D11D02" w:rsidP="00D11D02">
      <w:pPr>
        <w:pStyle w:val="ArtNo"/>
        <w:rPr>
          <w:lang w:eastAsia="zh-CN"/>
        </w:rPr>
      </w:pPr>
      <w:bookmarkStart w:id="33" w:name="_Toc329768701"/>
      <w:r>
        <w:rPr>
          <w:rFonts w:hint="eastAsia"/>
          <w:lang w:eastAsia="zh-CN"/>
        </w:rPr>
        <w:t>第</w:t>
      </w:r>
      <w:r w:rsidRPr="00AA3F4E">
        <w:rPr>
          <w:rStyle w:val="href"/>
          <w:rFonts w:hint="eastAsia"/>
          <w:lang w:eastAsia="zh-CN"/>
        </w:rPr>
        <w:t>21</w:t>
      </w:r>
      <w:r>
        <w:rPr>
          <w:rFonts w:hint="eastAsia"/>
          <w:lang w:eastAsia="zh-CN"/>
        </w:rPr>
        <w:t>条</w:t>
      </w:r>
      <w:bookmarkEnd w:id="33"/>
    </w:p>
    <w:p w:rsidR="00DB1CAC" w:rsidRDefault="00D11D02" w:rsidP="00D11D02">
      <w:pPr>
        <w:pStyle w:val="Arttitle"/>
        <w:rPr>
          <w:lang w:eastAsia="zh-CN"/>
        </w:rPr>
      </w:pPr>
      <w:bookmarkStart w:id="34" w:name="_Toc329768702"/>
      <w:r>
        <w:rPr>
          <w:rFonts w:hint="eastAsia"/>
          <w:lang w:eastAsia="zh-CN"/>
        </w:rPr>
        <w:t>共用</w:t>
      </w:r>
      <w:r>
        <w:rPr>
          <w:rFonts w:hint="eastAsia"/>
          <w:lang w:eastAsia="zh-CN"/>
        </w:rPr>
        <w:t>1 GHz</w:t>
      </w:r>
      <w:r>
        <w:rPr>
          <w:rFonts w:hint="eastAsia"/>
          <w:lang w:eastAsia="zh-CN"/>
        </w:rPr>
        <w:t>以上频段的地面业务和空间业务</w:t>
      </w:r>
      <w:bookmarkEnd w:id="34"/>
    </w:p>
    <w:p w:rsidR="00DB1CAC" w:rsidRDefault="00D11D02" w:rsidP="00D11D02">
      <w:pPr>
        <w:pStyle w:val="Section1"/>
        <w:rPr>
          <w:lang w:eastAsia="zh-CN"/>
        </w:rPr>
      </w:pPr>
      <w:r>
        <w:rPr>
          <w:rFonts w:hint="eastAsia"/>
          <w:lang w:eastAsia="zh-CN"/>
        </w:rPr>
        <w:t>第</w:t>
      </w:r>
      <w:r>
        <w:rPr>
          <w:rFonts w:hint="eastAsia"/>
          <w:lang w:eastAsia="zh-CN"/>
        </w:rPr>
        <w:t>III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地球站的功率限值</w:t>
      </w:r>
    </w:p>
    <w:p w:rsidR="006F581F" w:rsidRDefault="00D11D02" w:rsidP="00D11D02">
      <w:pPr>
        <w:pStyle w:val="Proposal"/>
      </w:pPr>
      <w:r>
        <w:t>MOD</w:t>
      </w:r>
      <w:r>
        <w:tab/>
        <w:t>EUR/9A11/5</w:t>
      </w:r>
    </w:p>
    <w:p w:rsidR="00DB1CAC" w:rsidRDefault="00D11D02">
      <w:pPr>
        <w:pStyle w:val="TableNo"/>
        <w:rPr>
          <w:lang w:eastAsia="zh-CN"/>
        </w:rPr>
      </w:pPr>
      <w:r>
        <w:rPr>
          <w:rFonts w:hint="eastAsia"/>
          <w:lang w:eastAsia="zh-CN"/>
        </w:rPr>
        <w:t>表</w:t>
      </w:r>
      <w:r w:rsidRPr="003E3E54">
        <w:rPr>
          <w:rFonts w:hint="eastAsia"/>
          <w:b/>
          <w:bCs/>
          <w:lang w:eastAsia="zh-CN"/>
        </w:rPr>
        <w:t>21-3</w:t>
      </w:r>
      <w:r w:rsidRPr="004157C9">
        <w:rPr>
          <w:rFonts w:hint="eastAsia"/>
          <w:sz w:val="16"/>
          <w:szCs w:val="16"/>
          <w:lang w:eastAsia="zh-CN"/>
        </w:rPr>
        <w:t>（</w:t>
      </w:r>
      <w:r w:rsidRPr="004157C9">
        <w:rPr>
          <w:rFonts w:hint="eastAsia"/>
          <w:sz w:val="16"/>
          <w:szCs w:val="16"/>
          <w:lang w:eastAsia="zh-CN"/>
        </w:rPr>
        <w:t>WRC-</w:t>
      </w:r>
      <w:del w:id="35" w:author="Xu, Hui" w:date="2015-07-10T11:33:00Z">
        <w:r w:rsidDel="00ED1631">
          <w:rPr>
            <w:sz w:val="16"/>
            <w:szCs w:val="16"/>
            <w:lang w:eastAsia="zh-CN"/>
          </w:rPr>
          <w:delText>12</w:delText>
        </w:r>
      </w:del>
      <w:ins w:id="36" w:author="Xu, Hui" w:date="2015-07-10T11:33:00Z">
        <w:r w:rsidR="00ED1631">
          <w:rPr>
            <w:sz w:val="16"/>
            <w:szCs w:val="16"/>
            <w:lang w:eastAsia="zh-CN"/>
          </w:rPr>
          <w:t>15</w:t>
        </w:r>
      </w:ins>
      <w:r>
        <w:rPr>
          <w:rFonts w:hint="eastAsia"/>
          <w:sz w:val="16"/>
          <w:szCs w:val="16"/>
          <w:lang w:eastAsia="zh-CN"/>
        </w:rPr>
        <w:t>，修订版</w:t>
      </w:r>
      <w:r w:rsidRPr="004157C9">
        <w:rPr>
          <w:rFonts w:hint="eastAsia"/>
          <w:sz w:val="16"/>
          <w:szCs w:val="16"/>
          <w:lang w:eastAsia="zh-CN"/>
        </w:rPr>
        <w:t>）</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4394"/>
        <w:gridCol w:w="2830"/>
      </w:tblGrid>
      <w:tr w:rsidR="00DB1CAC" w:rsidTr="008205CD">
        <w:tc>
          <w:tcPr>
            <w:tcW w:w="6573" w:type="dxa"/>
            <w:gridSpan w:val="2"/>
            <w:tcBorders>
              <w:bottom w:val="single" w:sz="4" w:space="0" w:color="auto"/>
            </w:tcBorders>
            <w:shd w:val="clear" w:color="auto" w:fill="auto"/>
          </w:tcPr>
          <w:p w:rsidR="00DB1CAC" w:rsidRDefault="00D11D02" w:rsidP="00D11D02">
            <w:pPr>
              <w:pStyle w:val="Tablehead"/>
              <w:rPr>
                <w:lang w:eastAsia="zh-CN"/>
              </w:rPr>
            </w:pPr>
            <w:r>
              <w:rPr>
                <w:rFonts w:hint="eastAsia"/>
                <w:lang w:eastAsia="zh-CN"/>
              </w:rPr>
              <w:t>频段</w:t>
            </w:r>
          </w:p>
        </w:tc>
        <w:tc>
          <w:tcPr>
            <w:tcW w:w="2830" w:type="dxa"/>
            <w:tcBorders>
              <w:bottom w:val="single" w:sz="4" w:space="0" w:color="auto"/>
            </w:tcBorders>
            <w:shd w:val="clear" w:color="auto" w:fill="auto"/>
          </w:tcPr>
          <w:p w:rsidR="00DB1CAC" w:rsidRDefault="00D11D02" w:rsidP="00D11D02">
            <w:pPr>
              <w:pStyle w:val="Tablehead"/>
              <w:rPr>
                <w:lang w:eastAsia="zh-CN"/>
              </w:rPr>
            </w:pPr>
            <w:r>
              <w:rPr>
                <w:rFonts w:hint="eastAsia"/>
                <w:lang w:eastAsia="zh-CN"/>
              </w:rPr>
              <w:t>业务</w:t>
            </w:r>
          </w:p>
        </w:tc>
      </w:tr>
      <w:tr w:rsidR="008205CD" w:rsidTr="00751A30">
        <w:trPr>
          <w:trHeight w:val="620"/>
        </w:trPr>
        <w:tc>
          <w:tcPr>
            <w:tcW w:w="2179" w:type="dxa"/>
            <w:tcBorders>
              <w:top w:val="nil"/>
              <w:right w:val="nil"/>
            </w:tcBorders>
            <w:shd w:val="clear" w:color="auto" w:fill="auto"/>
          </w:tcPr>
          <w:p w:rsidR="008205CD" w:rsidRDefault="008205CD" w:rsidP="00D11D02">
            <w:pPr>
              <w:pStyle w:val="Tabletext"/>
            </w:pPr>
            <w:r>
              <w:t>...</w:t>
            </w:r>
          </w:p>
          <w:p w:rsidR="008205CD" w:rsidRDefault="008205CD" w:rsidP="00D11D02">
            <w:pPr>
              <w:pStyle w:val="Tabletext"/>
              <w:rPr>
                <w:lang w:eastAsia="zh-CN"/>
              </w:rPr>
            </w:pPr>
            <w:r>
              <w:t>7 190-</w:t>
            </w:r>
            <w:del w:id="37" w:author="ED- ESA" w:date="2013-08-30T15:24:00Z">
              <w:r>
                <w:delText>7 235</w:delText>
              </w:r>
            </w:del>
            <w:ins w:id="38" w:author="ED- ESA" w:date="2013-08-30T15:25:00Z">
              <w:r>
                <w:t>7</w:t>
              </w:r>
            </w:ins>
            <w:ins w:id="39" w:author="ESA (ED)" w:date="2014-04-25T09:21:00Z">
              <w:r>
                <w:t xml:space="preserve"> </w:t>
              </w:r>
            </w:ins>
            <w:ins w:id="40" w:author="ED- ESA" w:date="2013-08-30T15:25:00Z">
              <w:r>
                <w:t>250</w:t>
              </w:r>
            </w:ins>
            <w:r>
              <w:t> MHz</w:t>
            </w:r>
          </w:p>
        </w:tc>
        <w:tc>
          <w:tcPr>
            <w:tcW w:w="4394" w:type="dxa"/>
            <w:tcBorders>
              <w:top w:val="nil"/>
              <w:left w:val="nil"/>
              <w:right w:val="single" w:sz="4" w:space="0" w:color="auto"/>
            </w:tcBorders>
            <w:shd w:val="clear" w:color="auto" w:fill="auto"/>
          </w:tcPr>
          <w:p w:rsidR="008205CD" w:rsidRDefault="008205CD" w:rsidP="00D11D02">
            <w:pPr>
              <w:pStyle w:val="Tabletext"/>
              <w:rPr>
                <w:lang w:eastAsia="zh-CN"/>
              </w:rPr>
            </w:pPr>
            <w:r>
              <w:t>...</w:t>
            </w:r>
          </w:p>
        </w:tc>
        <w:tc>
          <w:tcPr>
            <w:tcW w:w="2830" w:type="dxa"/>
            <w:tcBorders>
              <w:top w:val="nil"/>
              <w:left w:val="single" w:sz="4" w:space="0" w:color="auto"/>
            </w:tcBorders>
            <w:shd w:val="clear" w:color="auto" w:fill="auto"/>
          </w:tcPr>
          <w:p w:rsidR="008205CD" w:rsidRDefault="008205CD" w:rsidP="00D11D02">
            <w:pPr>
              <w:pStyle w:val="Tabletext"/>
              <w:rPr>
                <w:lang w:eastAsia="zh-CN"/>
              </w:rPr>
            </w:pPr>
            <w:r>
              <w:t>...</w:t>
            </w:r>
          </w:p>
        </w:tc>
      </w:tr>
      <w:tr w:rsidR="00DB1CAC" w:rsidTr="008205CD">
        <w:tc>
          <w:tcPr>
            <w:tcW w:w="2179" w:type="dxa"/>
            <w:tcBorders>
              <w:top w:val="nil"/>
              <w:bottom w:val="nil"/>
              <w:right w:val="nil"/>
            </w:tcBorders>
            <w:shd w:val="clear" w:color="auto" w:fill="auto"/>
          </w:tcPr>
          <w:p w:rsidR="00DB1CAC" w:rsidRDefault="00D11D02" w:rsidP="00D11D02">
            <w:pPr>
              <w:pStyle w:val="Tabletext"/>
              <w:rPr>
                <w:lang w:eastAsia="zh-CN"/>
              </w:rPr>
            </w:pPr>
            <w:r>
              <w:rPr>
                <w:lang w:eastAsia="zh-CN"/>
              </w:rPr>
              <w:t>7 900-8 400 MHz</w:t>
            </w:r>
          </w:p>
        </w:tc>
        <w:tc>
          <w:tcPr>
            <w:tcW w:w="4394" w:type="dxa"/>
            <w:tcBorders>
              <w:top w:val="nil"/>
              <w:left w:val="nil"/>
              <w:bottom w:val="nil"/>
              <w:right w:val="single" w:sz="4" w:space="0" w:color="auto"/>
            </w:tcBorders>
            <w:shd w:val="clear" w:color="auto" w:fill="auto"/>
          </w:tcPr>
          <w:p w:rsidR="00DB1CAC" w:rsidRDefault="00886FCC" w:rsidP="00D11D02">
            <w:pPr>
              <w:pStyle w:val="Tabletext"/>
              <w:rPr>
                <w:lang w:eastAsia="zh-CN"/>
              </w:rPr>
            </w:pPr>
          </w:p>
        </w:tc>
        <w:tc>
          <w:tcPr>
            <w:tcW w:w="2830" w:type="dxa"/>
            <w:tcBorders>
              <w:top w:val="nil"/>
              <w:left w:val="single" w:sz="4" w:space="0" w:color="auto"/>
              <w:bottom w:val="nil"/>
            </w:tcBorders>
            <w:shd w:val="clear" w:color="auto" w:fill="auto"/>
          </w:tcPr>
          <w:p w:rsidR="00DB1CAC" w:rsidRDefault="00886FCC" w:rsidP="00D11D02">
            <w:pPr>
              <w:pStyle w:val="Tabletext"/>
              <w:rPr>
                <w:lang w:eastAsia="zh-CN"/>
              </w:rPr>
            </w:pPr>
          </w:p>
        </w:tc>
      </w:tr>
      <w:tr w:rsidR="00DB1CAC" w:rsidTr="008205CD">
        <w:tc>
          <w:tcPr>
            <w:tcW w:w="2179" w:type="dxa"/>
            <w:tcBorders>
              <w:top w:val="nil"/>
              <w:bottom w:val="nil"/>
              <w:right w:val="nil"/>
            </w:tcBorders>
            <w:shd w:val="clear" w:color="auto" w:fill="auto"/>
          </w:tcPr>
          <w:p w:rsidR="00DB1CAC" w:rsidRDefault="00D11D02" w:rsidP="00D11D02">
            <w:pPr>
              <w:pStyle w:val="Tabletext"/>
              <w:rPr>
                <w:lang w:eastAsia="zh-CN"/>
              </w:rPr>
            </w:pPr>
            <w:r>
              <w:rPr>
                <w:rFonts w:hint="eastAsia"/>
                <w:lang w:eastAsia="zh-CN"/>
              </w:rPr>
              <w:t>10.7-11.7 GHz</w:t>
            </w:r>
            <w:r w:rsidRPr="0024732A">
              <w:rPr>
                <w:rStyle w:val="FootnoteReference"/>
                <w:rFonts w:hint="eastAsia"/>
              </w:rPr>
              <w:t>6</w:t>
            </w:r>
          </w:p>
        </w:tc>
        <w:tc>
          <w:tcPr>
            <w:tcW w:w="4394" w:type="dxa"/>
            <w:tcBorders>
              <w:top w:val="nil"/>
              <w:left w:val="nil"/>
              <w:bottom w:val="nil"/>
              <w:right w:val="single" w:sz="4" w:space="0" w:color="auto"/>
            </w:tcBorders>
            <w:shd w:val="clear" w:color="auto" w:fill="auto"/>
          </w:tcPr>
          <w:p w:rsidR="00DB1CAC" w:rsidRDefault="00D11D02" w:rsidP="00D11D02">
            <w:pPr>
              <w:pStyle w:val="Tabletext"/>
              <w:rPr>
                <w:lang w:eastAsia="zh-CN"/>
              </w:rPr>
            </w:pPr>
            <w:r>
              <w:rPr>
                <w:rFonts w:hint="eastAsia"/>
                <w:lang w:eastAsia="zh-CN"/>
              </w:rPr>
              <w:t>（</w:t>
            </w:r>
            <w:r>
              <w:rPr>
                <w:rFonts w:hint="eastAsia"/>
                <w:lang w:eastAsia="zh-CN"/>
              </w:rPr>
              <w:t>1</w:t>
            </w:r>
            <w:r>
              <w:rPr>
                <w:rFonts w:hint="eastAsia"/>
                <w:lang w:eastAsia="zh-CN"/>
              </w:rPr>
              <w:t>区）</w:t>
            </w:r>
          </w:p>
        </w:tc>
        <w:tc>
          <w:tcPr>
            <w:tcW w:w="2830" w:type="dxa"/>
            <w:tcBorders>
              <w:top w:val="nil"/>
              <w:left w:val="single" w:sz="4" w:space="0" w:color="auto"/>
              <w:bottom w:val="nil"/>
            </w:tcBorders>
            <w:shd w:val="clear" w:color="auto" w:fill="auto"/>
          </w:tcPr>
          <w:p w:rsidR="00DB1CAC" w:rsidRDefault="00886FCC" w:rsidP="00D11D02">
            <w:pPr>
              <w:pStyle w:val="Tabletext"/>
              <w:rPr>
                <w:lang w:eastAsia="zh-CN"/>
              </w:rPr>
            </w:pPr>
          </w:p>
        </w:tc>
      </w:tr>
      <w:tr w:rsidR="00DB1CAC" w:rsidTr="008205CD">
        <w:tc>
          <w:tcPr>
            <w:tcW w:w="2179" w:type="dxa"/>
            <w:tcBorders>
              <w:top w:val="nil"/>
              <w:bottom w:val="nil"/>
              <w:right w:val="nil"/>
            </w:tcBorders>
            <w:shd w:val="clear" w:color="auto" w:fill="auto"/>
          </w:tcPr>
          <w:p w:rsidR="00DB1CAC" w:rsidRDefault="00D11D02" w:rsidP="00D11D02">
            <w:pPr>
              <w:pStyle w:val="Tabletext"/>
              <w:rPr>
                <w:lang w:eastAsia="zh-CN"/>
              </w:rPr>
            </w:pPr>
            <w:r>
              <w:rPr>
                <w:rFonts w:hint="eastAsia"/>
                <w:lang w:eastAsia="zh-CN"/>
              </w:rPr>
              <w:t>12.5-12.75 GHz</w:t>
            </w:r>
            <w:r w:rsidRPr="0024732A">
              <w:rPr>
                <w:rStyle w:val="FootnoteReference"/>
                <w:rFonts w:hint="eastAsia"/>
              </w:rPr>
              <w:t>6</w:t>
            </w:r>
          </w:p>
        </w:tc>
        <w:tc>
          <w:tcPr>
            <w:tcW w:w="4394" w:type="dxa"/>
            <w:tcBorders>
              <w:top w:val="nil"/>
              <w:left w:val="nil"/>
              <w:bottom w:val="nil"/>
              <w:right w:val="single" w:sz="4" w:space="0" w:color="auto"/>
            </w:tcBorders>
            <w:shd w:val="clear" w:color="auto" w:fill="auto"/>
          </w:tcPr>
          <w:p w:rsidR="00DB1CAC" w:rsidRDefault="00D11D02" w:rsidP="00D11D02">
            <w:pPr>
              <w:pStyle w:val="Tabletext"/>
              <w:rPr>
                <w:lang w:eastAsia="zh-CN"/>
              </w:rPr>
            </w:pPr>
            <w:r>
              <w:rPr>
                <w:rFonts w:hint="eastAsia"/>
                <w:lang w:eastAsia="zh-CN"/>
              </w:rPr>
              <w:t>（对于</w:t>
            </w:r>
            <w:r>
              <w:rPr>
                <w:rFonts w:hint="eastAsia"/>
                <w:lang w:eastAsia="zh-CN"/>
              </w:rPr>
              <w:t>1</w:t>
            </w:r>
            <w:r>
              <w:rPr>
                <w:rFonts w:hint="eastAsia"/>
                <w:lang w:eastAsia="zh-CN"/>
              </w:rPr>
              <w:t>区并考虑到第</w:t>
            </w:r>
            <w:r w:rsidRPr="00E25A73">
              <w:rPr>
                <w:rFonts w:hint="eastAsia"/>
                <w:b/>
                <w:bCs/>
                <w:lang w:eastAsia="zh-CN"/>
              </w:rPr>
              <w:t>5.494</w:t>
            </w:r>
            <w:r>
              <w:rPr>
                <w:rFonts w:hint="eastAsia"/>
                <w:lang w:eastAsia="zh-CN"/>
              </w:rPr>
              <w:t>款中所列的国家）</w:t>
            </w:r>
          </w:p>
        </w:tc>
        <w:tc>
          <w:tcPr>
            <w:tcW w:w="2830" w:type="dxa"/>
            <w:tcBorders>
              <w:top w:val="nil"/>
              <w:left w:val="single" w:sz="4" w:space="0" w:color="auto"/>
              <w:bottom w:val="nil"/>
            </w:tcBorders>
            <w:shd w:val="clear" w:color="auto" w:fill="auto"/>
          </w:tcPr>
          <w:p w:rsidR="00DB1CAC" w:rsidRDefault="00886FCC" w:rsidP="00D11D02">
            <w:pPr>
              <w:pStyle w:val="Tabletext"/>
              <w:rPr>
                <w:lang w:eastAsia="zh-CN"/>
              </w:rPr>
            </w:pPr>
          </w:p>
        </w:tc>
      </w:tr>
      <w:tr w:rsidR="00DB1CAC" w:rsidTr="008205CD">
        <w:tc>
          <w:tcPr>
            <w:tcW w:w="2179" w:type="dxa"/>
            <w:tcBorders>
              <w:top w:val="nil"/>
              <w:bottom w:val="nil"/>
              <w:right w:val="nil"/>
            </w:tcBorders>
            <w:shd w:val="clear" w:color="auto" w:fill="auto"/>
          </w:tcPr>
          <w:p w:rsidR="00DB1CAC" w:rsidRDefault="00D11D02" w:rsidP="00D11D02">
            <w:pPr>
              <w:pStyle w:val="Tabletext"/>
              <w:rPr>
                <w:lang w:eastAsia="zh-CN"/>
              </w:rPr>
            </w:pPr>
            <w:r>
              <w:rPr>
                <w:rFonts w:hint="eastAsia"/>
                <w:lang w:eastAsia="zh-CN"/>
              </w:rPr>
              <w:t>12.7-12.75 GHz</w:t>
            </w:r>
            <w:r w:rsidRPr="0024732A">
              <w:rPr>
                <w:rStyle w:val="FootnoteReference"/>
                <w:rFonts w:hint="eastAsia"/>
                <w:lang w:eastAsia="zh-CN"/>
              </w:rPr>
              <w:t>6</w:t>
            </w:r>
          </w:p>
        </w:tc>
        <w:tc>
          <w:tcPr>
            <w:tcW w:w="4394" w:type="dxa"/>
            <w:tcBorders>
              <w:top w:val="nil"/>
              <w:left w:val="nil"/>
              <w:bottom w:val="nil"/>
              <w:right w:val="single" w:sz="4" w:space="0" w:color="auto"/>
            </w:tcBorders>
            <w:shd w:val="clear" w:color="auto" w:fill="auto"/>
          </w:tcPr>
          <w:p w:rsidR="00DB1CAC" w:rsidRDefault="00D11D02" w:rsidP="00D11D02">
            <w:pPr>
              <w:pStyle w:val="Tabletext"/>
              <w:rPr>
                <w:lang w:eastAsia="zh-CN"/>
              </w:rPr>
            </w:pPr>
            <w:r>
              <w:rPr>
                <w:rFonts w:hint="eastAsia"/>
                <w:lang w:eastAsia="zh-CN"/>
              </w:rPr>
              <w:t>（</w:t>
            </w:r>
            <w:r>
              <w:rPr>
                <w:rFonts w:hint="eastAsia"/>
                <w:lang w:eastAsia="zh-CN"/>
              </w:rPr>
              <w:t>2</w:t>
            </w:r>
            <w:r>
              <w:rPr>
                <w:rFonts w:hint="eastAsia"/>
                <w:lang w:eastAsia="zh-CN"/>
              </w:rPr>
              <w:t>区）</w:t>
            </w:r>
          </w:p>
        </w:tc>
        <w:tc>
          <w:tcPr>
            <w:tcW w:w="2830" w:type="dxa"/>
            <w:tcBorders>
              <w:top w:val="nil"/>
              <w:left w:val="single" w:sz="4" w:space="0" w:color="auto"/>
              <w:bottom w:val="nil"/>
            </w:tcBorders>
            <w:shd w:val="clear" w:color="auto" w:fill="auto"/>
          </w:tcPr>
          <w:p w:rsidR="00DB1CAC" w:rsidRDefault="00886FCC" w:rsidP="00D11D02">
            <w:pPr>
              <w:pStyle w:val="Tabletext"/>
              <w:rPr>
                <w:lang w:eastAsia="zh-CN"/>
              </w:rPr>
            </w:pPr>
          </w:p>
        </w:tc>
      </w:tr>
      <w:tr w:rsidR="00DB1CAC" w:rsidTr="008205CD">
        <w:tc>
          <w:tcPr>
            <w:tcW w:w="2179" w:type="dxa"/>
            <w:tcBorders>
              <w:top w:val="nil"/>
              <w:bottom w:val="nil"/>
              <w:right w:val="nil"/>
            </w:tcBorders>
            <w:shd w:val="clear" w:color="auto" w:fill="auto"/>
          </w:tcPr>
          <w:p w:rsidR="00DB1CAC" w:rsidRDefault="00D11D02" w:rsidP="00D11D02">
            <w:pPr>
              <w:pStyle w:val="Tabletext"/>
              <w:rPr>
                <w:lang w:eastAsia="zh-CN"/>
              </w:rPr>
            </w:pPr>
            <w:r>
              <w:rPr>
                <w:lang w:eastAsia="zh-CN"/>
              </w:rPr>
              <w:t>12.75-13.25 GHz</w:t>
            </w:r>
          </w:p>
        </w:tc>
        <w:tc>
          <w:tcPr>
            <w:tcW w:w="4394" w:type="dxa"/>
            <w:tcBorders>
              <w:top w:val="nil"/>
              <w:left w:val="nil"/>
              <w:bottom w:val="nil"/>
              <w:right w:val="single" w:sz="4" w:space="0" w:color="auto"/>
            </w:tcBorders>
            <w:shd w:val="clear" w:color="auto" w:fill="auto"/>
          </w:tcPr>
          <w:p w:rsidR="00DB1CAC" w:rsidRDefault="00886FCC" w:rsidP="00D11D02">
            <w:pPr>
              <w:pStyle w:val="Tabletext"/>
              <w:rPr>
                <w:lang w:eastAsia="zh-CN"/>
              </w:rPr>
            </w:pPr>
          </w:p>
        </w:tc>
        <w:tc>
          <w:tcPr>
            <w:tcW w:w="2830" w:type="dxa"/>
            <w:tcBorders>
              <w:top w:val="nil"/>
              <w:left w:val="single" w:sz="4" w:space="0" w:color="auto"/>
              <w:bottom w:val="nil"/>
            </w:tcBorders>
            <w:shd w:val="clear" w:color="auto" w:fill="auto"/>
          </w:tcPr>
          <w:p w:rsidR="00DB1CAC" w:rsidRDefault="00886FCC" w:rsidP="00D11D02">
            <w:pPr>
              <w:pStyle w:val="Tabletext"/>
              <w:rPr>
                <w:lang w:eastAsia="zh-CN"/>
              </w:rPr>
            </w:pPr>
          </w:p>
        </w:tc>
      </w:tr>
      <w:tr w:rsidR="00DB1CAC" w:rsidTr="008205CD">
        <w:tc>
          <w:tcPr>
            <w:tcW w:w="2179" w:type="dxa"/>
            <w:tcBorders>
              <w:top w:val="nil"/>
              <w:bottom w:val="nil"/>
              <w:right w:val="nil"/>
            </w:tcBorders>
            <w:shd w:val="clear" w:color="auto" w:fill="auto"/>
          </w:tcPr>
          <w:p w:rsidR="00DB1CAC" w:rsidRDefault="00D11D02" w:rsidP="00D11D02">
            <w:pPr>
              <w:pStyle w:val="Tabletext"/>
              <w:rPr>
                <w:lang w:eastAsia="zh-CN"/>
              </w:rPr>
            </w:pPr>
            <w:r>
              <w:rPr>
                <w:rFonts w:hint="eastAsia"/>
                <w:lang w:eastAsia="zh-CN"/>
              </w:rPr>
              <w:t>14.0-14.25 GHz</w:t>
            </w:r>
          </w:p>
        </w:tc>
        <w:tc>
          <w:tcPr>
            <w:tcW w:w="4394" w:type="dxa"/>
            <w:tcBorders>
              <w:top w:val="nil"/>
              <w:left w:val="nil"/>
              <w:bottom w:val="nil"/>
              <w:right w:val="single" w:sz="4" w:space="0" w:color="auto"/>
            </w:tcBorders>
            <w:shd w:val="clear" w:color="auto" w:fill="auto"/>
          </w:tcPr>
          <w:p w:rsidR="00DB1CAC" w:rsidRDefault="00D11D02" w:rsidP="00D11D02">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款中所列的国家）</w:t>
            </w:r>
          </w:p>
        </w:tc>
        <w:tc>
          <w:tcPr>
            <w:tcW w:w="2830" w:type="dxa"/>
            <w:tcBorders>
              <w:top w:val="nil"/>
              <w:left w:val="single" w:sz="4" w:space="0" w:color="auto"/>
              <w:bottom w:val="nil"/>
            </w:tcBorders>
            <w:shd w:val="clear" w:color="auto" w:fill="auto"/>
          </w:tcPr>
          <w:p w:rsidR="00DB1CAC" w:rsidRDefault="00886FCC" w:rsidP="00D11D02">
            <w:pPr>
              <w:pStyle w:val="Tabletext"/>
              <w:rPr>
                <w:lang w:eastAsia="zh-CN"/>
              </w:rPr>
            </w:pPr>
          </w:p>
        </w:tc>
      </w:tr>
      <w:tr w:rsidR="00DB1CAC" w:rsidTr="008205CD">
        <w:tc>
          <w:tcPr>
            <w:tcW w:w="2179" w:type="dxa"/>
            <w:tcBorders>
              <w:top w:val="nil"/>
              <w:bottom w:val="nil"/>
              <w:right w:val="nil"/>
            </w:tcBorders>
            <w:shd w:val="clear" w:color="auto" w:fill="auto"/>
          </w:tcPr>
          <w:p w:rsidR="00DB1CAC" w:rsidRDefault="00D11D02" w:rsidP="00D11D02">
            <w:pPr>
              <w:pStyle w:val="Tabletext"/>
              <w:rPr>
                <w:lang w:eastAsia="zh-CN"/>
              </w:rPr>
            </w:pPr>
            <w:r>
              <w:rPr>
                <w:rFonts w:hint="eastAsia"/>
                <w:lang w:eastAsia="zh-CN"/>
              </w:rPr>
              <w:t>14.25-14.3 GHz</w:t>
            </w:r>
          </w:p>
        </w:tc>
        <w:tc>
          <w:tcPr>
            <w:tcW w:w="4394" w:type="dxa"/>
            <w:tcBorders>
              <w:top w:val="nil"/>
              <w:left w:val="nil"/>
              <w:bottom w:val="nil"/>
              <w:right w:val="single" w:sz="4" w:space="0" w:color="auto"/>
            </w:tcBorders>
            <w:shd w:val="clear" w:color="auto" w:fill="auto"/>
          </w:tcPr>
          <w:p w:rsidR="00DB1CAC" w:rsidRDefault="00D11D02" w:rsidP="00D11D02">
            <w:pPr>
              <w:pStyle w:val="Tabletext"/>
              <w:rPr>
                <w:lang w:eastAsia="zh-CN"/>
              </w:rPr>
            </w:pPr>
            <w:r>
              <w:rPr>
                <w:rFonts w:hint="eastAsia"/>
                <w:lang w:eastAsia="zh-CN"/>
              </w:rPr>
              <w:t>（对于第</w:t>
            </w:r>
            <w:r w:rsidRPr="00E25A73">
              <w:rPr>
                <w:rFonts w:hint="eastAsia"/>
                <w:b/>
                <w:bCs/>
                <w:lang w:eastAsia="zh-CN"/>
              </w:rPr>
              <w:t>5.505</w:t>
            </w:r>
            <w:r>
              <w:rPr>
                <w:rFonts w:hint="eastAsia"/>
                <w:lang w:eastAsia="zh-CN"/>
              </w:rPr>
              <w:t>、</w:t>
            </w:r>
            <w:r w:rsidRPr="00E25A73">
              <w:rPr>
                <w:rFonts w:hint="eastAsia"/>
                <w:b/>
                <w:bCs/>
                <w:lang w:eastAsia="zh-CN"/>
              </w:rPr>
              <w:t>5.508</w:t>
            </w:r>
            <w:r>
              <w:rPr>
                <w:rFonts w:hint="eastAsia"/>
                <w:lang w:eastAsia="zh-CN"/>
              </w:rPr>
              <w:t>和</w:t>
            </w:r>
            <w:r w:rsidRPr="00E25A73">
              <w:rPr>
                <w:rFonts w:hint="eastAsia"/>
                <w:b/>
                <w:bCs/>
                <w:lang w:eastAsia="zh-CN"/>
              </w:rPr>
              <w:t>5.509</w:t>
            </w:r>
            <w:r>
              <w:rPr>
                <w:rFonts w:hint="eastAsia"/>
                <w:lang w:eastAsia="zh-CN"/>
              </w:rPr>
              <w:t>款中所列的国家）</w:t>
            </w:r>
          </w:p>
        </w:tc>
        <w:tc>
          <w:tcPr>
            <w:tcW w:w="2830" w:type="dxa"/>
            <w:tcBorders>
              <w:top w:val="nil"/>
              <w:left w:val="single" w:sz="4" w:space="0" w:color="auto"/>
              <w:bottom w:val="nil"/>
            </w:tcBorders>
            <w:shd w:val="clear" w:color="auto" w:fill="auto"/>
          </w:tcPr>
          <w:p w:rsidR="00DB1CAC" w:rsidRDefault="00886FCC" w:rsidP="00D11D02">
            <w:pPr>
              <w:pStyle w:val="Tabletext"/>
              <w:rPr>
                <w:lang w:eastAsia="zh-CN"/>
              </w:rPr>
            </w:pPr>
          </w:p>
        </w:tc>
      </w:tr>
      <w:tr w:rsidR="00DB1CAC" w:rsidTr="008205CD">
        <w:tc>
          <w:tcPr>
            <w:tcW w:w="2179" w:type="dxa"/>
            <w:tcBorders>
              <w:top w:val="nil"/>
              <w:bottom w:val="nil"/>
              <w:right w:val="nil"/>
            </w:tcBorders>
            <w:shd w:val="clear" w:color="auto" w:fill="auto"/>
          </w:tcPr>
          <w:p w:rsidR="00DB1CAC" w:rsidRDefault="00D11D02" w:rsidP="00D11D02">
            <w:pPr>
              <w:pStyle w:val="Tabletext"/>
              <w:rPr>
                <w:lang w:eastAsia="zh-CN"/>
              </w:rPr>
            </w:pPr>
            <w:r>
              <w:rPr>
                <w:rFonts w:hint="eastAsia"/>
                <w:lang w:eastAsia="zh-CN"/>
              </w:rPr>
              <w:t>14.3-14.4 GHz</w:t>
            </w:r>
            <w:r w:rsidRPr="0024732A">
              <w:rPr>
                <w:rStyle w:val="FootnoteReference"/>
                <w:rFonts w:hint="eastAsia"/>
                <w:lang w:eastAsia="zh-CN"/>
              </w:rPr>
              <w:t>6</w:t>
            </w:r>
          </w:p>
        </w:tc>
        <w:tc>
          <w:tcPr>
            <w:tcW w:w="4394" w:type="dxa"/>
            <w:tcBorders>
              <w:top w:val="nil"/>
              <w:left w:val="nil"/>
              <w:bottom w:val="nil"/>
              <w:right w:val="single" w:sz="4" w:space="0" w:color="auto"/>
            </w:tcBorders>
            <w:shd w:val="clear" w:color="auto" w:fill="auto"/>
          </w:tcPr>
          <w:p w:rsidR="00DB1CAC" w:rsidRDefault="00D11D02" w:rsidP="00D11D02">
            <w:pPr>
              <w:pStyle w:val="Tabletext"/>
              <w:rPr>
                <w:lang w:eastAsia="zh-CN"/>
              </w:rPr>
            </w:pPr>
            <w:r>
              <w:rPr>
                <w:rFonts w:hint="eastAsia"/>
                <w:lang w:eastAsia="zh-CN"/>
              </w:rPr>
              <w:t>（</w:t>
            </w:r>
            <w:r>
              <w:rPr>
                <w:rFonts w:hint="eastAsia"/>
                <w:lang w:eastAsia="zh-CN"/>
              </w:rPr>
              <w:t>1</w:t>
            </w:r>
            <w:r>
              <w:rPr>
                <w:rFonts w:hint="eastAsia"/>
                <w:lang w:eastAsia="zh-CN"/>
              </w:rPr>
              <w:t>区和</w:t>
            </w:r>
            <w:r>
              <w:rPr>
                <w:rFonts w:hint="eastAsia"/>
                <w:lang w:eastAsia="zh-CN"/>
              </w:rPr>
              <w:t>3</w:t>
            </w:r>
            <w:r>
              <w:rPr>
                <w:rFonts w:hint="eastAsia"/>
                <w:lang w:eastAsia="zh-CN"/>
              </w:rPr>
              <w:t>区）</w:t>
            </w:r>
          </w:p>
        </w:tc>
        <w:tc>
          <w:tcPr>
            <w:tcW w:w="2830" w:type="dxa"/>
            <w:tcBorders>
              <w:top w:val="nil"/>
              <w:left w:val="single" w:sz="4" w:space="0" w:color="auto"/>
              <w:bottom w:val="nil"/>
            </w:tcBorders>
            <w:shd w:val="clear" w:color="auto" w:fill="auto"/>
          </w:tcPr>
          <w:p w:rsidR="00DB1CAC" w:rsidRDefault="00886FCC" w:rsidP="00D11D02">
            <w:pPr>
              <w:pStyle w:val="Tabletext"/>
              <w:rPr>
                <w:lang w:eastAsia="zh-CN"/>
              </w:rPr>
            </w:pPr>
          </w:p>
        </w:tc>
      </w:tr>
      <w:tr w:rsidR="00DB1CAC" w:rsidTr="008205CD">
        <w:tc>
          <w:tcPr>
            <w:tcW w:w="2179" w:type="dxa"/>
            <w:tcBorders>
              <w:top w:val="nil"/>
              <w:bottom w:val="single" w:sz="4" w:space="0" w:color="auto"/>
              <w:right w:val="nil"/>
            </w:tcBorders>
            <w:shd w:val="clear" w:color="auto" w:fill="auto"/>
          </w:tcPr>
          <w:p w:rsidR="00DB1CAC" w:rsidRDefault="00D11D02" w:rsidP="00D11D02">
            <w:pPr>
              <w:pStyle w:val="Tabletext"/>
              <w:rPr>
                <w:lang w:eastAsia="zh-CN"/>
              </w:rPr>
            </w:pPr>
            <w:r>
              <w:rPr>
                <w:lang w:eastAsia="zh-CN"/>
              </w:rPr>
              <w:t>14.4-14.8 GHz</w:t>
            </w:r>
          </w:p>
        </w:tc>
        <w:tc>
          <w:tcPr>
            <w:tcW w:w="4394" w:type="dxa"/>
            <w:tcBorders>
              <w:top w:val="nil"/>
              <w:left w:val="nil"/>
              <w:bottom w:val="single" w:sz="4" w:space="0" w:color="auto"/>
              <w:right w:val="single" w:sz="4" w:space="0" w:color="auto"/>
            </w:tcBorders>
            <w:shd w:val="clear" w:color="auto" w:fill="auto"/>
          </w:tcPr>
          <w:p w:rsidR="00DB1CAC" w:rsidRDefault="00886FCC" w:rsidP="00D11D02">
            <w:pPr>
              <w:pStyle w:val="Tabletext"/>
              <w:rPr>
                <w:lang w:eastAsia="zh-CN"/>
              </w:rPr>
            </w:pPr>
          </w:p>
        </w:tc>
        <w:tc>
          <w:tcPr>
            <w:tcW w:w="2830" w:type="dxa"/>
            <w:tcBorders>
              <w:top w:val="nil"/>
              <w:left w:val="single" w:sz="4" w:space="0" w:color="auto"/>
              <w:bottom w:val="single" w:sz="4" w:space="0" w:color="auto"/>
            </w:tcBorders>
            <w:shd w:val="clear" w:color="auto" w:fill="auto"/>
          </w:tcPr>
          <w:p w:rsidR="00DB1CAC" w:rsidRDefault="00886FCC" w:rsidP="00D11D02">
            <w:pPr>
              <w:pStyle w:val="Tabletext"/>
              <w:rPr>
                <w:lang w:eastAsia="zh-CN"/>
              </w:rPr>
            </w:pPr>
          </w:p>
        </w:tc>
      </w:tr>
    </w:tbl>
    <w:p w:rsidR="006F581F" w:rsidRDefault="00D11D02" w:rsidP="00D11D02">
      <w:pPr>
        <w:pStyle w:val="Reasons"/>
        <w:rPr>
          <w:lang w:eastAsia="zh-CN"/>
        </w:rPr>
      </w:pPr>
      <w:r>
        <w:rPr>
          <w:b/>
          <w:lang w:eastAsia="zh-CN"/>
        </w:rPr>
        <w:t>理由：</w:t>
      </w:r>
      <w:r>
        <w:rPr>
          <w:lang w:eastAsia="zh-CN"/>
        </w:rPr>
        <w:tab/>
      </w:r>
      <w:r w:rsidR="00C92B18" w:rsidRPr="008135FC">
        <w:rPr>
          <w:rFonts w:hint="eastAsia"/>
          <w:lang w:eastAsia="zh-CN"/>
        </w:rPr>
        <w:t>因考虑在</w:t>
      </w:r>
      <w:r w:rsidR="00C92B18" w:rsidRPr="008135FC">
        <w:rPr>
          <w:rFonts w:hAnsi="SimSun"/>
          <w:lang w:eastAsia="zh-CN"/>
        </w:rPr>
        <w:t>7 190-7 250 MHz</w:t>
      </w:r>
      <w:r w:rsidR="00C92B18" w:rsidRPr="008135FC">
        <w:rPr>
          <w:rFonts w:hint="eastAsia"/>
          <w:lang w:eastAsia="zh-CN"/>
        </w:rPr>
        <w:t>频段为卫星地球探测业务</w:t>
      </w:r>
      <w:r w:rsidR="00C92B18" w:rsidRPr="008135FC">
        <w:rPr>
          <w:rFonts w:hAnsi="SimSun" w:hint="eastAsia"/>
          <w:lang w:eastAsia="zh-CN"/>
        </w:rPr>
        <w:t>（地对空）新增了划分所引起的相应变更。</w:t>
      </w:r>
    </w:p>
    <w:p w:rsidR="006F581F" w:rsidRDefault="00D11D02" w:rsidP="00D11D02">
      <w:pPr>
        <w:pStyle w:val="Proposal"/>
        <w:rPr>
          <w:lang w:eastAsia="zh-CN"/>
        </w:rPr>
      </w:pPr>
      <w:r>
        <w:rPr>
          <w:lang w:eastAsia="zh-CN"/>
        </w:rPr>
        <w:lastRenderedPageBreak/>
        <w:t>MOD</w:t>
      </w:r>
      <w:r>
        <w:rPr>
          <w:lang w:eastAsia="zh-CN"/>
        </w:rPr>
        <w:tab/>
        <w:t>EUR/9A11/6</w:t>
      </w:r>
    </w:p>
    <w:p w:rsidR="00DA790E" w:rsidRDefault="00D11D02" w:rsidP="0019742F">
      <w:pPr>
        <w:pStyle w:val="AppendixNo"/>
        <w:rPr>
          <w:lang w:eastAsia="zh-CN"/>
        </w:rPr>
      </w:pPr>
      <w:bookmarkStart w:id="41"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del w:id="42" w:author="Chi, Jianping" w:date="2015-07-14T16:16:00Z">
        <w:r w:rsidDel="0019742F">
          <w:rPr>
            <w:rFonts w:hint="eastAsia"/>
            <w:lang w:eastAsia="zh-CN"/>
          </w:rPr>
          <w:delText>12</w:delText>
        </w:r>
      </w:del>
      <w:ins w:id="43" w:author="Chi, Jianping" w:date="2015-07-14T16:16:00Z">
        <w:r w:rsidR="0019742F">
          <w:rPr>
            <w:lang w:eastAsia="zh-CN"/>
          </w:rPr>
          <w:t>15</w:t>
        </w:r>
      </w:ins>
      <w:r>
        <w:rPr>
          <w:lang w:eastAsia="zh-CN"/>
        </w:rPr>
        <w:t>，修订版</w:t>
      </w:r>
      <w:r>
        <w:rPr>
          <w:rFonts w:hint="eastAsia"/>
          <w:lang w:eastAsia="zh-CN"/>
        </w:rPr>
        <w:t>）</w:t>
      </w:r>
      <w:bookmarkEnd w:id="41"/>
    </w:p>
    <w:p w:rsidR="00DA790E" w:rsidRDefault="00D11D02" w:rsidP="00D11D02">
      <w:pPr>
        <w:pStyle w:val="Appendixtitle"/>
        <w:spacing w:before="0"/>
        <w:rPr>
          <w:lang w:eastAsia="zh-CN"/>
        </w:rPr>
      </w:pPr>
      <w:bookmarkStart w:id="44"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44"/>
    </w:p>
    <w:p w:rsidR="006F581F" w:rsidRDefault="006F581F" w:rsidP="00D11D02">
      <w:pPr>
        <w:pStyle w:val="Reasons"/>
        <w:rPr>
          <w:lang w:eastAsia="zh-CN"/>
        </w:rPr>
      </w:pPr>
    </w:p>
    <w:p w:rsidR="00F70EA9" w:rsidRDefault="00D11D02" w:rsidP="00D11D02">
      <w:pPr>
        <w:pStyle w:val="AnnexNo"/>
        <w:rPr>
          <w:lang w:eastAsia="zh-CN"/>
        </w:rPr>
      </w:pPr>
      <w:bookmarkStart w:id="45" w:name="_Toc330995606"/>
      <w:r>
        <w:rPr>
          <w:rFonts w:hint="eastAsia"/>
          <w:lang w:eastAsia="zh-CN"/>
        </w:rPr>
        <w:t>附件</w:t>
      </w:r>
      <w:r>
        <w:rPr>
          <w:rFonts w:hint="eastAsia"/>
          <w:lang w:eastAsia="zh-CN"/>
        </w:rPr>
        <w:t>7</w:t>
      </w:r>
      <w:bookmarkEnd w:id="45"/>
    </w:p>
    <w:p w:rsidR="00F70EA9" w:rsidRDefault="00D11D02" w:rsidP="00D11D02">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F70EA9" w:rsidRDefault="00D11D02" w:rsidP="00D11D02">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6F581F" w:rsidRDefault="006F581F" w:rsidP="00D11D02">
      <w:pPr>
        <w:rPr>
          <w:lang w:eastAsia="zh-CN"/>
        </w:rPr>
        <w:sectPr w:rsidR="006F581F">
          <w:headerReference w:type="default" r:id="rId12"/>
          <w:footerReference w:type="default" r:id="rId13"/>
          <w:footerReference w:type="first" r:id="rId14"/>
          <w:pgSz w:w="11907" w:h="16840" w:code="9"/>
          <w:pgMar w:top="1418" w:right="1134" w:bottom="1418" w:left="1134" w:header="720" w:footer="720" w:gutter="0"/>
          <w:cols w:space="425"/>
          <w:titlePg/>
          <w:docGrid w:linePitch="326"/>
        </w:sectPr>
      </w:pPr>
    </w:p>
    <w:p w:rsidR="006F581F" w:rsidRDefault="00D11D02" w:rsidP="00D11D02">
      <w:pPr>
        <w:pStyle w:val="Proposal"/>
      </w:pPr>
      <w:r>
        <w:lastRenderedPageBreak/>
        <w:t>MOD</w:t>
      </w:r>
      <w:r>
        <w:tab/>
        <w:t>EUR/9A11/7</w:t>
      </w:r>
    </w:p>
    <w:p w:rsidR="00A81B01" w:rsidRDefault="00D11D02">
      <w:pPr>
        <w:pStyle w:val="TableNo"/>
        <w:rPr>
          <w:lang w:eastAsia="zh-CN"/>
        </w:rPr>
      </w:pPr>
      <w:r>
        <w:rPr>
          <w:rFonts w:hint="eastAsia"/>
          <w:lang w:eastAsia="zh-CN"/>
        </w:rPr>
        <w:t>表</w:t>
      </w:r>
      <w:r>
        <w:rPr>
          <w:rFonts w:hint="eastAsia"/>
          <w:lang w:eastAsia="zh-CN"/>
        </w:rPr>
        <w:t>7</w:t>
      </w:r>
      <w:r>
        <w:rPr>
          <w:caps w:val="0"/>
          <w:lang w:eastAsia="zh-CN"/>
        </w:rPr>
        <w:t>b</w:t>
      </w:r>
      <w:r w:rsidRPr="00A81B01">
        <w:rPr>
          <w:rFonts w:hint="eastAsia"/>
          <w:sz w:val="16"/>
          <w:szCs w:val="16"/>
          <w:lang w:eastAsia="zh-CN"/>
        </w:rPr>
        <w:t>（</w:t>
      </w:r>
      <w:r w:rsidRPr="00A81B01">
        <w:rPr>
          <w:sz w:val="16"/>
          <w:szCs w:val="16"/>
          <w:lang w:eastAsia="zh-CN"/>
        </w:rPr>
        <w:t>WRC-</w:t>
      </w:r>
      <w:del w:id="46" w:author="Xu, Hui" w:date="2015-07-10T11:34:00Z">
        <w:r w:rsidRPr="00C65563" w:rsidDel="00311189">
          <w:rPr>
            <w:rFonts w:hint="eastAsia"/>
            <w:sz w:val="16"/>
            <w:szCs w:val="16"/>
            <w:lang w:eastAsia="zh-CN"/>
          </w:rPr>
          <w:delText>12</w:delText>
        </w:r>
      </w:del>
      <w:ins w:id="47" w:author="Xu, Hui" w:date="2015-07-10T11:34:00Z">
        <w:r w:rsidR="00311189">
          <w:rPr>
            <w:sz w:val="16"/>
            <w:szCs w:val="16"/>
            <w:lang w:eastAsia="zh-CN"/>
          </w:rPr>
          <w:t>15</w:t>
        </w:r>
      </w:ins>
      <w:r>
        <w:rPr>
          <w:rFonts w:hint="eastAsia"/>
          <w:sz w:val="16"/>
          <w:szCs w:val="16"/>
          <w:lang w:eastAsia="zh-CN"/>
        </w:rPr>
        <w:t>，修订版</w:t>
      </w:r>
      <w:r w:rsidRPr="00C65563">
        <w:rPr>
          <w:rFonts w:hint="eastAsia"/>
          <w:sz w:val="16"/>
          <w:szCs w:val="16"/>
          <w:lang w:eastAsia="zh-CN"/>
        </w:rPr>
        <w:t>）</w:t>
      </w:r>
    </w:p>
    <w:p w:rsidR="00A81B01" w:rsidRDefault="00D11D02" w:rsidP="00D11D02">
      <w:pPr>
        <w:pStyle w:val="Tabletitle"/>
        <w:rPr>
          <w:lang w:eastAsia="zh-CN"/>
        </w:rPr>
      </w:pPr>
      <w:r>
        <w:rPr>
          <w:rFonts w:hint="eastAsia"/>
          <w:lang w:eastAsia="zh-CN"/>
        </w:rPr>
        <w:t>确定发射地球站协调距离所需的参数</w:t>
      </w:r>
    </w:p>
    <w:tbl>
      <w:tblPr>
        <w:tblW w:w="14742" w:type="dxa"/>
        <w:jc w:val="center"/>
        <w:tblLayout w:type="fixed"/>
        <w:tblCellMar>
          <w:left w:w="0" w:type="dxa"/>
          <w:right w:w="0" w:type="dxa"/>
        </w:tblCellMar>
        <w:tblLook w:val="0000" w:firstRow="0" w:lastRow="0" w:firstColumn="0" w:lastColumn="0" w:noHBand="0" w:noVBand="0"/>
      </w:tblPr>
      <w:tblGrid>
        <w:gridCol w:w="1410"/>
        <w:gridCol w:w="850"/>
        <w:gridCol w:w="851"/>
        <w:gridCol w:w="709"/>
        <w:gridCol w:w="850"/>
        <w:gridCol w:w="709"/>
        <w:gridCol w:w="850"/>
        <w:gridCol w:w="851"/>
        <w:gridCol w:w="1106"/>
        <w:gridCol w:w="1027"/>
        <w:gridCol w:w="1011"/>
        <w:gridCol w:w="963"/>
        <w:gridCol w:w="904"/>
        <w:gridCol w:w="928"/>
        <w:gridCol w:w="882"/>
        <w:gridCol w:w="841"/>
      </w:tblGrid>
      <w:tr w:rsidR="00A81B01" w:rsidRPr="00F56BAE" w:rsidTr="00EA5652">
        <w:trPr>
          <w:cantSplit/>
          <w:jc w:val="center"/>
        </w:trPr>
        <w:tc>
          <w:tcPr>
            <w:tcW w:w="1410" w:type="dxa"/>
            <w:tcBorders>
              <w:top w:val="single" w:sz="6" w:space="0" w:color="auto"/>
              <w:left w:val="single" w:sz="6" w:space="0" w:color="auto"/>
              <w:bottom w:val="nil"/>
              <w:right w:val="single" w:sz="6" w:space="0" w:color="auto"/>
            </w:tcBorders>
          </w:tcPr>
          <w:p w:rsidR="00A81B01" w:rsidRPr="00E06FDD" w:rsidRDefault="00D11D02" w:rsidP="00D11D02">
            <w:pPr>
              <w:pStyle w:val="Tablehead"/>
              <w:rPr>
                <w:sz w:val="14"/>
                <w:szCs w:val="14"/>
                <w:lang w:eastAsia="zh-CN"/>
              </w:rPr>
            </w:pPr>
            <w:r w:rsidRPr="00E06FDD">
              <w:rPr>
                <w:rFonts w:hint="eastAsia"/>
                <w:sz w:val="14"/>
                <w:szCs w:val="14"/>
                <w:lang w:eastAsia="zh-CN"/>
              </w:rPr>
              <w:t>发射端空间</w:t>
            </w:r>
            <w:r w:rsidRPr="00E06FDD">
              <w:rPr>
                <w:sz w:val="14"/>
                <w:szCs w:val="14"/>
                <w:lang w:eastAsia="zh-CN"/>
              </w:rPr>
              <w:br/>
            </w:r>
            <w:r w:rsidRPr="00E06FDD">
              <w:rPr>
                <w:rFonts w:hint="eastAsia"/>
                <w:sz w:val="14"/>
                <w:szCs w:val="14"/>
                <w:lang w:eastAsia="zh-CN"/>
              </w:rPr>
              <w:t>无线电业务的类别</w:t>
            </w:r>
          </w:p>
        </w:tc>
        <w:tc>
          <w:tcPr>
            <w:tcW w:w="850" w:type="dxa"/>
            <w:tcBorders>
              <w:top w:val="single" w:sz="6" w:space="0" w:color="auto"/>
              <w:left w:val="single" w:sz="6" w:space="0" w:color="auto"/>
              <w:bottom w:val="single" w:sz="6" w:space="0" w:color="auto"/>
              <w:right w:val="single" w:sz="6" w:space="0" w:color="auto"/>
            </w:tcBorders>
          </w:tcPr>
          <w:p w:rsidR="00A81B01" w:rsidRPr="00E06FDD" w:rsidRDefault="00D11D02" w:rsidP="00D11D02">
            <w:pPr>
              <w:pStyle w:val="Tablehead"/>
              <w:rPr>
                <w:sz w:val="14"/>
                <w:szCs w:val="14"/>
              </w:rPr>
            </w:pPr>
            <w:proofErr w:type="spellStart"/>
            <w:r w:rsidRPr="00E06FDD">
              <w:rPr>
                <w:rFonts w:hint="eastAsia"/>
                <w:sz w:val="14"/>
                <w:szCs w:val="14"/>
              </w:rPr>
              <w:t>卫星固定</w:t>
            </w:r>
            <w:proofErr w:type="spellEnd"/>
            <w:r w:rsidRPr="00E06FDD">
              <w:rPr>
                <w:rFonts w:hint="eastAsia"/>
                <w:sz w:val="14"/>
                <w:szCs w:val="14"/>
                <w:lang w:eastAsia="zh-CN"/>
              </w:rPr>
              <w:t>、</w:t>
            </w:r>
            <w:proofErr w:type="spellStart"/>
            <w:r w:rsidRPr="00E06FDD">
              <w:rPr>
                <w:rFonts w:hint="eastAsia"/>
                <w:sz w:val="14"/>
                <w:szCs w:val="14"/>
              </w:rPr>
              <w:t>卫星移动</w:t>
            </w:r>
            <w:proofErr w:type="spellEnd"/>
          </w:p>
        </w:tc>
        <w:tc>
          <w:tcPr>
            <w:tcW w:w="851" w:type="dxa"/>
            <w:tcBorders>
              <w:top w:val="single" w:sz="6" w:space="0" w:color="auto"/>
              <w:left w:val="single" w:sz="6" w:space="0" w:color="auto"/>
              <w:bottom w:val="nil"/>
              <w:right w:val="single" w:sz="6" w:space="0" w:color="auto"/>
            </w:tcBorders>
          </w:tcPr>
          <w:p w:rsidR="00A81B01" w:rsidRPr="00CB2CCD" w:rsidRDefault="00D11D02" w:rsidP="00D11D02">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CB2CCD">
              <w:rPr>
                <w:sz w:val="14"/>
                <w:szCs w:val="14"/>
                <w:lang w:eastAsia="zh-CN"/>
              </w:rPr>
              <w:t xml:space="preserve"> (R</w:t>
            </w:r>
            <w:r>
              <w:rPr>
                <w:rFonts w:hint="eastAsia"/>
                <w:sz w:val="14"/>
                <w:szCs w:val="14"/>
                <w:lang w:eastAsia="zh-CN"/>
              </w:rPr>
              <w:t>)</w:t>
            </w:r>
            <w:r>
              <w:rPr>
                <w:rFonts w:hint="eastAsia"/>
                <w:sz w:val="14"/>
                <w:szCs w:val="14"/>
                <w:lang w:eastAsia="zh-CN"/>
              </w:rPr>
              <w:br/>
            </w:r>
            <w:r w:rsidRPr="00CB2CCD">
              <w:rPr>
                <w:sz w:val="14"/>
                <w:szCs w:val="14"/>
                <w:lang w:eastAsia="zh-CN"/>
              </w:rPr>
              <w:t xml:space="preserve"> </w:t>
            </w:r>
            <w:r>
              <w:rPr>
                <w:rFonts w:hint="eastAsia"/>
                <w:sz w:val="14"/>
                <w:szCs w:val="14"/>
                <w:lang w:eastAsia="zh-CN"/>
              </w:rPr>
              <w:t>业务</w:t>
            </w:r>
          </w:p>
        </w:tc>
        <w:tc>
          <w:tcPr>
            <w:tcW w:w="709" w:type="dxa"/>
            <w:tcBorders>
              <w:top w:val="single" w:sz="6" w:space="0" w:color="auto"/>
              <w:left w:val="single" w:sz="6" w:space="0" w:color="auto"/>
              <w:bottom w:val="nil"/>
              <w:right w:val="single" w:sz="6" w:space="0" w:color="auto"/>
            </w:tcBorders>
          </w:tcPr>
          <w:p w:rsidR="00A81B01" w:rsidRPr="00E06FDD" w:rsidRDefault="00D11D02" w:rsidP="00D11D02">
            <w:pPr>
              <w:pStyle w:val="Tablehead"/>
              <w:rPr>
                <w:sz w:val="14"/>
                <w:szCs w:val="14"/>
                <w:lang w:eastAsia="zh-CN"/>
              </w:rPr>
            </w:pPr>
            <w:r>
              <w:rPr>
                <w:rFonts w:hint="eastAsia"/>
                <w:sz w:val="14"/>
                <w:szCs w:val="14"/>
                <w:lang w:eastAsia="zh-CN"/>
              </w:rPr>
              <w:t>卫星航空</w:t>
            </w:r>
            <w:r>
              <w:rPr>
                <w:sz w:val="14"/>
                <w:szCs w:val="14"/>
                <w:lang w:eastAsia="zh-CN"/>
              </w:rPr>
              <w:br/>
            </w:r>
            <w:r>
              <w:rPr>
                <w:rFonts w:hint="eastAsia"/>
                <w:sz w:val="14"/>
                <w:szCs w:val="14"/>
                <w:lang w:eastAsia="zh-CN"/>
              </w:rPr>
              <w:t>移动</w:t>
            </w:r>
            <w:r w:rsidRPr="00350E9C">
              <w:rPr>
                <w:sz w:val="14"/>
                <w:szCs w:val="14"/>
                <w:lang w:eastAsia="zh-CN"/>
              </w:rPr>
              <w:t xml:space="preserve"> (R</w:t>
            </w:r>
            <w:r>
              <w:rPr>
                <w:rFonts w:hint="eastAsia"/>
                <w:sz w:val="14"/>
                <w:szCs w:val="14"/>
                <w:lang w:eastAsia="zh-CN"/>
              </w:rPr>
              <w:t>)</w:t>
            </w:r>
            <w:r w:rsidRPr="00350E9C">
              <w:rPr>
                <w:sz w:val="14"/>
                <w:szCs w:val="14"/>
                <w:lang w:eastAsia="zh-CN"/>
              </w:rPr>
              <w:t xml:space="preserve"> </w:t>
            </w:r>
            <w:r>
              <w:rPr>
                <w:rFonts w:hint="eastAsia"/>
                <w:sz w:val="14"/>
                <w:szCs w:val="14"/>
                <w:lang w:eastAsia="zh-CN"/>
              </w:rPr>
              <w:br/>
            </w:r>
            <w:r>
              <w:rPr>
                <w:rFonts w:hint="eastAsia"/>
                <w:sz w:val="14"/>
                <w:szCs w:val="14"/>
                <w:lang w:eastAsia="zh-CN"/>
              </w:rPr>
              <w:t>业务</w:t>
            </w:r>
          </w:p>
        </w:tc>
        <w:tc>
          <w:tcPr>
            <w:tcW w:w="850" w:type="dxa"/>
            <w:tcBorders>
              <w:top w:val="single" w:sz="6" w:space="0" w:color="auto"/>
              <w:left w:val="single" w:sz="6" w:space="0" w:color="auto"/>
              <w:bottom w:val="nil"/>
              <w:right w:val="single" w:sz="4" w:space="0" w:color="auto"/>
            </w:tcBorders>
          </w:tcPr>
          <w:p w:rsidR="00A81B01" w:rsidRPr="00E06FDD" w:rsidRDefault="00D11D02" w:rsidP="00D11D02">
            <w:pPr>
              <w:pStyle w:val="Tablehead"/>
              <w:rPr>
                <w:sz w:val="14"/>
                <w:szCs w:val="14"/>
                <w:lang w:eastAsia="zh-CN"/>
              </w:rPr>
            </w:pPr>
            <w:r w:rsidRPr="00E06FDD">
              <w:rPr>
                <w:rFonts w:hint="eastAsia"/>
                <w:sz w:val="14"/>
                <w:szCs w:val="14"/>
                <w:lang w:eastAsia="zh-CN"/>
              </w:rPr>
              <w:t>卫星固定</w:t>
            </w:r>
          </w:p>
        </w:tc>
        <w:tc>
          <w:tcPr>
            <w:tcW w:w="709" w:type="dxa"/>
            <w:tcBorders>
              <w:top w:val="single" w:sz="4" w:space="0" w:color="auto"/>
              <w:left w:val="single" w:sz="4" w:space="0" w:color="auto"/>
              <w:bottom w:val="single" w:sz="4" w:space="0" w:color="auto"/>
              <w:right w:val="single" w:sz="4" w:space="0" w:color="auto"/>
            </w:tcBorders>
          </w:tcPr>
          <w:p w:rsidR="00A81B01" w:rsidRPr="00E06FDD" w:rsidRDefault="00D11D02" w:rsidP="00D11D02">
            <w:pPr>
              <w:pStyle w:val="Tablehead"/>
              <w:rPr>
                <w:sz w:val="14"/>
                <w:szCs w:val="14"/>
                <w:highlight w:val="yellow"/>
                <w:lang w:eastAsia="zh-CN"/>
              </w:rPr>
            </w:pPr>
            <w:r w:rsidRPr="00E06FDD">
              <w:rPr>
                <w:rFonts w:hint="eastAsia"/>
                <w:sz w:val="14"/>
                <w:szCs w:val="14"/>
                <w:lang w:eastAsia="zh-CN"/>
              </w:rPr>
              <w:t>卫星固定</w:t>
            </w:r>
          </w:p>
        </w:tc>
        <w:tc>
          <w:tcPr>
            <w:tcW w:w="850" w:type="dxa"/>
            <w:tcBorders>
              <w:top w:val="single" w:sz="4" w:space="0" w:color="auto"/>
              <w:left w:val="single" w:sz="4" w:space="0" w:color="auto"/>
              <w:bottom w:val="single" w:sz="4" w:space="0" w:color="auto"/>
              <w:right w:val="single" w:sz="4" w:space="0" w:color="auto"/>
            </w:tcBorders>
          </w:tcPr>
          <w:p w:rsidR="00A81B01" w:rsidRPr="00E06FDD" w:rsidRDefault="00D11D02" w:rsidP="00D11D02">
            <w:pPr>
              <w:pStyle w:val="Tablehead"/>
              <w:rPr>
                <w:sz w:val="14"/>
                <w:szCs w:val="14"/>
                <w:lang w:eastAsia="zh-CN"/>
              </w:rPr>
            </w:pPr>
            <w:r w:rsidRPr="00E06FDD">
              <w:rPr>
                <w:rFonts w:hint="eastAsia"/>
                <w:sz w:val="14"/>
                <w:szCs w:val="14"/>
                <w:lang w:eastAsia="zh-CN"/>
              </w:rPr>
              <w:t>卫星固定</w:t>
            </w:r>
          </w:p>
        </w:tc>
        <w:tc>
          <w:tcPr>
            <w:tcW w:w="851" w:type="dxa"/>
            <w:tcBorders>
              <w:top w:val="single" w:sz="6" w:space="0" w:color="auto"/>
              <w:left w:val="single" w:sz="4" w:space="0" w:color="auto"/>
              <w:bottom w:val="single" w:sz="6" w:space="0" w:color="auto"/>
              <w:right w:val="single" w:sz="6" w:space="0" w:color="auto"/>
            </w:tcBorders>
          </w:tcPr>
          <w:p w:rsidR="00A81B01" w:rsidRPr="00E06FDD" w:rsidRDefault="00D11D02" w:rsidP="00D11D02">
            <w:pPr>
              <w:pStyle w:val="Tablehead"/>
              <w:rPr>
                <w:sz w:val="14"/>
                <w:szCs w:val="14"/>
                <w:lang w:eastAsia="zh-CN"/>
              </w:rPr>
            </w:pPr>
            <w:r w:rsidRPr="00E06FDD">
              <w:rPr>
                <w:rFonts w:hint="eastAsia"/>
                <w:sz w:val="14"/>
                <w:szCs w:val="14"/>
                <w:lang w:eastAsia="zh-CN"/>
              </w:rPr>
              <w:t>卫星固定</w:t>
            </w:r>
          </w:p>
        </w:tc>
        <w:tc>
          <w:tcPr>
            <w:tcW w:w="1106" w:type="dxa"/>
            <w:tcBorders>
              <w:top w:val="single" w:sz="6" w:space="0" w:color="auto"/>
              <w:left w:val="single" w:sz="6" w:space="0" w:color="auto"/>
              <w:bottom w:val="single" w:sz="6" w:space="0" w:color="auto"/>
              <w:right w:val="single" w:sz="6" w:space="0" w:color="auto"/>
            </w:tcBorders>
          </w:tcPr>
          <w:p w:rsidR="00A81B01" w:rsidRPr="00E06FDD" w:rsidRDefault="002257B1" w:rsidP="00D11D02">
            <w:pPr>
              <w:pStyle w:val="Tablehead"/>
              <w:rPr>
                <w:sz w:val="14"/>
                <w:szCs w:val="14"/>
                <w:lang w:eastAsia="zh-CN"/>
              </w:rPr>
            </w:pPr>
            <w:ins w:id="48" w:author="HOME" w:date="2014-06-09T00:26:00Z">
              <w:r>
                <w:rPr>
                  <w:rFonts w:hint="eastAsia"/>
                  <w:sz w:val="14"/>
                  <w:szCs w:val="14"/>
                  <w:lang w:eastAsia="zh-CN"/>
                </w:rPr>
                <w:t>卫星地球探测、</w:t>
              </w:r>
            </w:ins>
            <w:r>
              <w:rPr>
                <w:rFonts w:hint="eastAsia"/>
                <w:sz w:val="14"/>
                <w:szCs w:val="14"/>
                <w:lang w:eastAsia="zh-CN"/>
              </w:rPr>
              <w:t>空间操作、空间研究</w:t>
            </w:r>
          </w:p>
        </w:tc>
        <w:tc>
          <w:tcPr>
            <w:tcW w:w="1027" w:type="dxa"/>
            <w:tcBorders>
              <w:top w:val="single" w:sz="6" w:space="0" w:color="auto"/>
              <w:left w:val="single" w:sz="6" w:space="0" w:color="auto"/>
              <w:bottom w:val="single" w:sz="6" w:space="0" w:color="auto"/>
              <w:right w:val="single" w:sz="6" w:space="0" w:color="auto"/>
            </w:tcBorders>
          </w:tcPr>
          <w:p w:rsidR="00A81B01" w:rsidRPr="00E06FDD" w:rsidRDefault="00D11D02" w:rsidP="00D11D02">
            <w:pPr>
              <w:pStyle w:val="Tablehead"/>
              <w:rPr>
                <w:sz w:val="14"/>
                <w:szCs w:val="14"/>
                <w:lang w:eastAsia="zh-CN"/>
              </w:rPr>
            </w:pPr>
            <w:r w:rsidRPr="00E06FDD">
              <w:rPr>
                <w:rFonts w:hint="eastAsia"/>
                <w:sz w:val="14"/>
                <w:szCs w:val="14"/>
                <w:lang w:eastAsia="zh-CN"/>
              </w:rPr>
              <w:t>卫星固定、卫星移动、卫星气象</w:t>
            </w:r>
          </w:p>
        </w:tc>
        <w:tc>
          <w:tcPr>
            <w:tcW w:w="1011" w:type="dxa"/>
            <w:tcBorders>
              <w:top w:val="single" w:sz="6" w:space="0" w:color="auto"/>
              <w:left w:val="single" w:sz="6" w:space="0" w:color="auto"/>
              <w:bottom w:val="single" w:sz="6" w:space="0" w:color="auto"/>
              <w:right w:val="single" w:sz="6" w:space="0" w:color="auto"/>
            </w:tcBorders>
          </w:tcPr>
          <w:p w:rsidR="00A81B01" w:rsidRPr="00E06FDD" w:rsidRDefault="00D11D02" w:rsidP="00D11D02">
            <w:pPr>
              <w:pStyle w:val="Tablehead"/>
              <w:rPr>
                <w:sz w:val="14"/>
                <w:szCs w:val="14"/>
                <w:lang w:eastAsia="zh-CN"/>
              </w:rPr>
            </w:pPr>
            <w:r w:rsidRPr="00E06FDD">
              <w:rPr>
                <w:rFonts w:hint="eastAsia"/>
                <w:sz w:val="14"/>
                <w:szCs w:val="14"/>
                <w:lang w:eastAsia="zh-CN"/>
              </w:rPr>
              <w:t>卫星固定</w:t>
            </w:r>
          </w:p>
        </w:tc>
        <w:tc>
          <w:tcPr>
            <w:tcW w:w="963" w:type="dxa"/>
            <w:tcBorders>
              <w:top w:val="single" w:sz="6" w:space="0" w:color="auto"/>
              <w:left w:val="single" w:sz="6" w:space="0" w:color="auto"/>
              <w:bottom w:val="single" w:sz="6" w:space="0" w:color="auto"/>
              <w:right w:val="single" w:sz="6" w:space="0" w:color="auto"/>
            </w:tcBorders>
          </w:tcPr>
          <w:p w:rsidR="00A81B01" w:rsidRPr="00E06FDD" w:rsidRDefault="00D11D02" w:rsidP="00D11D02">
            <w:pPr>
              <w:pStyle w:val="Tablehead"/>
              <w:rPr>
                <w:sz w:val="14"/>
                <w:szCs w:val="14"/>
                <w:lang w:eastAsia="zh-CN"/>
              </w:rPr>
            </w:pPr>
            <w:r w:rsidRPr="00E06FDD">
              <w:rPr>
                <w:rFonts w:hint="eastAsia"/>
                <w:sz w:val="14"/>
                <w:szCs w:val="14"/>
                <w:lang w:eastAsia="zh-CN"/>
              </w:rPr>
              <w:t>卫星固定</w:t>
            </w:r>
          </w:p>
        </w:tc>
        <w:tc>
          <w:tcPr>
            <w:tcW w:w="904" w:type="dxa"/>
            <w:tcBorders>
              <w:top w:val="single" w:sz="6" w:space="0" w:color="auto"/>
              <w:left w:val="single" w:sz="6" w:space="0" w:color="auto"/>
              <w:bottom w:val="single" w:sz="6" w:space="0" w:color="auto"/>
              <w:right w:val="single" w:sz="6" w:space="0" w:color="auto"/>
            </w:tcBorders>
          </w:tcPr>
          <w:p w:rsidR="00A81B01" w:rsidRPr="00E06FDD" w:rsidRDefault="00D11D02" w:rsidP="00D11D02">
            <w:pPr>
              <w:pStyle w:val="Tablehead"/>
              <w:rPr>
                <w:sz w:val="14"/>
                <w:szCs w:val="14"/>
                <w:lang w:eastAsia="zh-CN"/>
              </w:rPr>
            </w:pPr>
            <w:r w:rsidRPr="00E06FDD">
              <w:rPr>
                <w:rFonts w:hint="eastAsia"/>
                <w:sz w:val="14"/>
                <w:szCs w:val="14"/>
                <w:lang w:eastAsia="zh-CN"/>
              </w:rPr>
              <w:t>卫星固定</w:t>
            </w:r>
          </w:p>
        </w:tc>
        <w:tc>
          <w:tcPr>
            <w:tcW w:w="928" w:type="dxa"/>
            <w:tcBorders>
              <w:top w:val="single" w:sz="6" w:space="0" w:color="auto"/>
              <w:left w:val="single" w:sz="6" w:space="0" w:color="auto"/>
              <w:bottom w:val="single" w:sz="6" w:space="0" w:color="auto"/>
              <w:right w:val="single" w:sz="6" w:space="0" w:color="auto"/>
            </w:tcBorders>
          </w:tcPr>
          <w:p w:rsidR="00A81B01" w:rsidRPr="00E06FDD" w:rsidRDefault="00D11D02" w:rsidP="00D11D02">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c>
          <w:tcPr>
            <w:tcW w:w="882" w:type="dxa"/>
            <w:tcBorders>
              <w:top w:val="single" w:sz="6" w:space="0" w:color="auto"/>
              <w:left w:val="single" w:sz="6" w:space="0" w:color="auto"/>
              <w:bottom w:val="single" w:sz="6" w:space="0" w:color="auto"/>
              <w:right w:val="single" w:sz="6" w:space="0" w:color="auto"/>
            </w:tcBorders>
          </w:tcPr>
          <w:p w:rsidR="00A81B01" w:rsidRPr="00E06FDD" w:rsidRDefault="00D11D02" w:rsidP="00D11D02">
            <w:pPr>
              <w:pStyle w:val="Tablehead"/>
              <w:rPr>
                <w:sz w:val="14"/>
                <w:szCs w:val="14"/>
                <w:lang w:eastAsia="zh-CN"/>
              </w:rPr>
            </w:pPr>
            <w:r w:rsidRPr="00E06FDD">
              <w:rPr>
                <w:rFonts w:hint="eastAsia"/>
                <w:sz w:val="14"/>
                <w:szCs w:val="14"/>
                <w:lang w:eastAsia="zh-CN"/>
              </w:rPr>
              <w:t>卫星固定</w:t>
            </w:r>
          </w:p>
        </w:tc>
        <w:tc>
          <w:tcPr>
            <w:tcW w:w="841" w:type="dxa"/>
            <w:tcBorders>
              <w:top w:val="single" w:sz="6" w:space="0" w:color="auto"/>
              <w:left w:val="single" w:sz="6" w:space="0" w:color="auto"/>
              <w:bottom w:val="single" w:sz="6" w:space="0" w:color="auto"/>
              <w:right w:val="single" w:sz="6" w:space="0" w:color="auto"/>
            </w:tcBorders>
          </w:tcPr>
          <w:p w:rsidR="00A81B01" w:rsidRPr="00E06FDD" w:rsidRDefault="00D11D02" w:rsidP="00D11D02">
            <w:pPr>
              <w:pStyle w:val="Tablehead"/>
              <w:rPr>
                <w:sz w:val="14"/>
                <w:szCs w:val="14"/>
                <w:lang w:eastAsia="zh-CN"/>
              </w:rPr>
            </w:pPr>
            <w:r w:rsidRPr="00E06FDD">
              <w:rPr>
                <w:rFonts w:hint="eastAsia"/>
                <w:sz w:val="14"/>
                <w:szCs w:val="14"/>
                <w:lang w:eastAsia="zh-CN"/>
              </w:rPr>
              <w:t>卫星固定</w:t>
            </w:r>
            <w:r w:rsidRPr="00BB238F">
              <w:rPr>
                <w:rStyle w:val="FootnoteReference"/>
                <w:b w:val="0"/>
                <w:position w:val="0"/>
                <w:sz w:val="14"/>
                <w:szCs w:val="14"/>
                <w:vertAlign w:val="superscript"/>
                <w:lang w:eastAsia="zh-CN"/>
              </w:rPr>
              <w:t>3</w:t>
            </w:r>
          </w:p>
        </w:tc>
      </w:tr>
      <w:tr w:rsidR="00A81B01" w:rsidRPr="00063B08" w:rsidTr="00EA5652">
        <w:trPr>
          <w:cantSplit/>
          <w:jc w:val="center"/>
        </w:trPr>
        <w:tc>
          <w:tcPr>
            <w:tcW w:w="1410" w:type="dxa"/>
            <w:tcBorders>
              <w:top w:val="single" w:sz="6" w:space="0" w:color="auto"/>
              <w:left w:val="single" w:sz="6" w:space="0" w:color="auto"/>
              <w:bottom w:val="nil"/>
              <w:right w:val="single" w:sz="6" w:space="0" w:color="auto"/>
            </w:tcBorders>
          </w:tcPr>
          <w:p w:rsidR="00A81B01" w:rsidRPr="00063B08" w:rsidRDefault="00D11D02" w:rsidP="00D11D02">
            <w:pPr>
              <w:pStyle w:val="Tabletext"/>
              <w:ind w:left="57"/>
              <w:rPr>
                <w:sz w:val="14"/>
                <w:szCs w:val="14"/>
                <w:lang w:eastAsia="zh-CN"/>
              </w:rPr>
            </w:pPr>
            <w:r w:rsidRPr="00063B08">
              <w:rPr>
                <w:rFonts w:ascii="SimSun" w:hAnsi="SimSun" w:hint="eastAsia"/>
                <w:sz w:val="14"/>
                <w:szCs w:val="14"/>
                <w:lang w:eastAsia="zh-CN"/>
              </w:rPr>
              <w:t>频段</w:t>
            </w:r>
            <w:r w:rsidRPr="00063B08">
              <w:rPr>
                <w:sz w:val="14"/>
                <w:szCs w:val="14"/>
                <w:lang w:eastAsia="zh-CN"/>
              </w:rPr>
              <w:t>(GHz</w:t>
            </w:r>
            <w:r w:rsidRPr="00063B08">
              <w:rPr>
                <w:rFonts w:hint="eastAsia"/>
                <w:sz w:val="14"/>
                <w:szCs w:val="14"/>
                <w:lang w:eastAsia="zh-CN"/>
              </w:rPr>
              <w:t>)</w:t>
            </w:r>
          </w:p>
        </w:tc>
        <w:tc>
          <w:tcPr>
            <w:tcW w:w="850"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sz w:val="14"/>
                <w:szCs w:val="14"/>
                <w:lang w:eastAsia="zh-CN"/>
              </w:rPr>
              <w:t>2.655-2.690</w:t>
            </w:r>
          </w:p>
        </w:tc>
        <w:tc>
          <w:tcPr>
            <w:tcW w:w="851"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sz w:val="14"/>
                <w:szCs w:val="14"/>
                <w:lang w:eastAsia="zh-CN"/>
              </w:rPr>
              <w:t>5.030-5.091</w:t>
            </w:r>
          </w:p>
        </w:tc>
        <w:tc>
          <w:tcPr>
            <w:tcW w:w="709"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rPr>
            </w:pPr>
            <w:r w:rsidRPr="00063B08">
              <w:rPr>
                <w:sz w:val="14"/>
                <w:szCs w:val="14"/>
              </w:rPr>
              <w:t>5.030-5.091</w:t>
            </w:r>
          </w:p>
        </w:tc>
        <w:tc>
          <w:tcPr>
            <w:tcW w:w="850" w:type="dxa"/>
            <w:tcBorders>
              <w:top w:val="single" w:sz="6" w:space="0" w:color="auto"/>
              <w:left w:val="single" w:sz="6" w:space="0" w:color="auto"/>
              <w:bottom w:val="single" w:sz="6" w:space="0" w:color="auto"/>
              <w:right w:val="single" w:sz="4" w:space="0" w:color="auto"/>
            </w:tcBorders>
          </w:tcPr>
          <w:p w:rsidR="00A81B01" w:rsidRPr="00063B08" w:rsidRDefault="00B1539E" w:rsidP="00D11D02">
            <w:pPr>
              <w:pStyle w:val="Tabletext"/>
              <w:jc w:val="center"/>
              <w:rPr>
                <w:sz w:val="14"/>
                <w:szCs w:val="14"/>
              </w:rPr>
            </w:pPr>
            <w:r>
              <w:rPr>
                <w:sz w:val="14"/>
                <w:szCs w:val="14"/>
              </w:rPr>
              <w:t>5.091-</w:t>
            </w:r>
            <w:r w:rsidR="00D11D02" w:rsidRPr="00063B08">
              <w:rPr>
                <w:sz w:val="14"/>
                <w:szCs w:val="14"/>
              </w:rPr>
              <w:t>5.150</w:t>
            </w:r>
          </w:p>
        </w:tc>
        <w:tc>
          <w:tcPr>
            <w:tcW w:w="709" w:type="dxa"/>
            <w:tcBorders>
              <w:top w:val="single" w:sz="4" w:space="0" w:color="auto"/>
              <w:left w:val="single" w:sz="4" w:space="0" w:color="auto"/>
              <w:bottom w:val="single" w:sz="4" w:space="0" w:color="auto"/>
              <w:right w:val="single" w:sz="4" w:space="0" w:color="auto"/>
            </w:tcBorders>
          </w:tcPr>
          <w:p w:rsidR="00A81B01" w:rsidRPr="00063B08" w:rsidRDefault="00B1539E" w:rsidP="00D11D02">
            <w:pPr>
              <w:pStyle w:val="Tabletext"/>
              <w:jc w:val="center"/>
              <w:rPr>
                <w:sz w:val="14"/>
                <w:szCs w:val="14"/>
                <w:lang w:eastAsia="zh-CN"/>
              </w:rPr>
            </w:pPr>
            <w:r>
              <w:rPr>
                <w:sz w:val="14"/>
                <w:szCs w:val="14"/>
                <w:lang w:eastAsia="zh-CN"/>
              </w:rPr>
              <w:t>5.091-</w:t>
            </w:r>
            <w:r w:rsidR="00D11D02" w:rsidRPr="00063B08">
              <w:rPr>
                <w:sz w:val="14"/>
                <w:szCs w:val="14"/>
                <w:lang w:eastAsia="zh-CN"/>
              </w:rPr>
              <w:t>5.150</w:t>
            </w:r>
          </w:p>
        </w:tc>
        <w:tc>
          <w:tcPr>
            <w:tcW w:w="850" w:type="dxa"/>
            <w:tcBorders>
              <w:top w:val="single" w:sz="4" w:space="0" w:color="auto"/>
              <w:left w:val="single" w:sz="4" w:space="0" w:color="auto"/>
              <w:bottom w:val="single" w:sz="4" w:space="0" w:color="auto"/>
              <w:right w:val="single" w:sz="4" w:space="0" w:color="auto"/>
            </w:tcBorders>
          </w:tcPr>
          <w:p w:rsidR="00A81B01" w:rsidRPr="00063B08" w:rsidRDefault="00B1539E" w:rsidP="00D11D02">
            <w:pPr>
              <w:pStyle w:val="Tabletext"/>
              <w:jc w:val="center"/>
              <w:rPr>
                <w:sz w:val="14"/>
                <w:szCs w:val="14"/>
                <w:lang w:eastAsia="zh-CN"/>
              </w:rPr>
            </w:pPr>
            <w:r>
              <w:rPr>
                <w:sz w:val="14"/>
                <w:szCs w:val="14"/>
                <w:lang w:eastAsia="zh-CN"/>
              </w:rPr>
              <w:t>5.725-</w:t>
            </w:r>
            <w:r w:rsidR="00D11D02" w:rsidRPr="00063B08">
              <w:rPr>
                <w:sz w:val="14"/>
                <w:szCs w:val="14"/>
                <w:lang w:eastAsia="zh-CN"/>
              </w:rPr>
              <w:t>5.850</w:t>
            </w:r>
          </w:p>
        </w:tc>
        <w:tc>
          <w:tcPr>
            <w:tcW w:w="851" w:type="dxa"/>
            <w:tcBorders>
              <w:top w:val="single" w:sz="6" w:space="0" w:color="auto"/>
              <w:left w:val="single" w:sz="4"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sz w:val="14"/>
                <w:szCs w:val="14"/>
                <w:lang w:eastAsia="zh-CN"/>
              </w:rPr>
              <w:t>5.725-7.075</w:t>
            </w:r>
          </w:p>
        </w:tc>
        <w:tc>
          <w:tcPr>
            <w:tcW w:w="1106" w:type="dxa"/>
            <w:tcBorders>
              <w:top w:val="single" w:sz="6" w:space="0" w:color="auto"/>
              <w:left w:val="single" w:sz="6" w:space="0" w:color="auto"/>
              <w:bottom w:val="single" w:sz="6" w:space="0" w:color="auto"/>
              <w:right w:val="single" w:sz="6" w:space="0" w:color="auto"/>
            </w:tcBorders>
          </w:tcPr>
          <w:p w:rsidR="00A81B01" w:rsidRPr="00063B08" w:rsidRDefault="002257B1" w:rsidP="00D11D02">
            <w:pPr>
              <w:pStyle w:val="Tabletext"/>
              <w:jc w:val="center"/>
              <w:rPr>
                <w:sz w:val="14"/>
                <w:szCs w:val="14"/>
                <w:lang w:eastAsia="zh-CN"/>
              </w:rPr>
            </w:pPr>
            <w:r>
              <w:rPr>
                <w:sz w:val="14"/>
                <w:szCs w:val="14"/>
                <w:lang w:eastAsia="zh-CN"/>
              </w:rPr>
              <w:t>7.100-7.</w:t>
            </w:r>
            <w:del w:id="49" w:author="HOME" w:date="2014-06-09T00:27:00Z">
              <w:r>
                <w:rPr>
                  <w:sz w:val="14"/>
                  <w:szCs w:val="14"/>
                  <w:lang w:eastAsia="zh-CN"/>
                </w:rPr>
                <w:delText>235</w:delText>
              </w:r>
            </w:del>
            <w:ins w:id="50" w:author="HOME" w:date="2014-06-09T00:27:00Z">
              <w:r>
                <w:rPr>
                  <w:sz w:val="14"/>
                  <w:szCs w:val="14"/>
                  <w:lang w:eastAsia="zh-CN"/>
                </w:rPr>
                <w:t xml:space="preserve">250 </w:t>
              </w:r>
            </w:ins>
            <w:r w:rsidR="00D11D02" w:rsidRPr="00063B08">
              <w:rPr>
                <w:sz w:val="14"/>
                <w:szCs w:val="14"/>
                <w:lang w:eastAsia="zh-CN"/>
              </w:rPr>
              <w:t xml:space="preserve">  </w:t>
            </w:r>
            <w:r w:rsidR="00D11D02" w:rsidRPr="00063B08">
              <w:rPr>
                <w:position w:val="4"/>
                <w:sz w:val="14"/>
                <w:szCs w:val="14"/>
                <w:lang w:eastAsia="zh-CN"/>
              </w:rPr>
              <w:t>5</w:t>
            </w:r>
          </w:p>
        </w:tc>
        <w:tc>
          <w:tcPr>
            <w:tcW w:w="1027"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sz w:val="14"/>
                <w:szCs w:val="14"/>
                <w:lang w:eastAsia="zh-CN"/>
              </w:rPr>
              <w:t>7.900-8.400</w:t>
            </w:r>
          </w:p>
        </w:tc>
        <w:tc>
          <w:tcPr>
            <w:tcW w:w="1011"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sz w:val="14"/>
                <w:szCs w:val="14"/>
                <w:lang w:eastAsia="zh-CN"/>
              </w:rPr>
              <w:t>10.7-11.7</w:t>
            </w:r>
          </w:p>
        </w:tc>
        <w:tc>
          <w:tcPr>
            <w:tcW w:w="963"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sz w:val="14"/>
                <w:szCs w:val="14"/>
                <w:lang w:eastAsia="zh-CN"/>
              </w:rPr>
              <w:t>12.5-14.8</w:t>
            </w:r>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sz w:val="14"/>
                <w:szCs w:val="14"/>
                <w:lang w:eastAsia="zh-CN"/>
              </w:rPr>
              <w:t>13.75-14.3</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sz w:val="14"/>
                <w:szCs w:val="14"/>
                <w:lang w:eastAsia="zh-CN"/>
              </w:rPr>
              <w:t>15.43-15.65</w:t>
            </w:r>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sz w:val="14"/>
                <w:szCs w:val="14"/>
                <w:lang w:eastAsia="zh-CN"/>
              </w:rPr>
              <w:t>17.7-18.4</w:t>
            </w:r>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sz w:val="14"/>
                <w:szCs w:val="14"/>
                <w:lang w:eastAsia="zh-CN"/>
              </w:rPr>
              <w:t>19.3-19.7</w:t>
            </w:r>
          </w:p>
        </w:tc>
      </w:tr>
      <w:tr w:rsidR="00A81B01" w:rsidRPr="00063B08" w:rsidTr="00EA5652">
        <w:trPr>
          <w:cantSplit/>
          <w:jc w:val="center"/>
        </w:trPr>
        <w:tc>
          <w:tcPr>
            <w:tcW w:w="1410" w:type="dxa"/>
            <w:tcBorders>
              <w:top w:val="single" w:sz="6" w:space="0" w:color="auto"/>
              <w:left w:val="single" w:sz="6" w:space="0" w:color="auto"/>
              <w:bottom w:val="nil"/>
              <w:right w:val="single" w:sz="6" w:space="0" w:color="auto"/>
            </w:tcBorders>
          </w:tcPr>
          <w:p w:rsidR="00A81B01" w:rsidRPr="00063B08" w:rsidRDefault="00D11D02" w:rsidP="00D11D02">
            <w:pPr>
              <w:pStyle w:val="Tabletext"/>
              <w:ind w:left="57"/>
              <w:rPr>
                <w:sz w:val="14"/>
                <w:szCs w:val="14"/>
                <w:lang w:eastAsia="zh-CN"/>
              </w:rPr>
            </w:pPr>
            <w:r w:rsidRPr="00063B08">
              <w:rPr>
                <w:rFonts w:ascii="SimSun" w:hAnsi="SimSun" w:cs="SimSun" w:hint="eastAsia"/>
                <w:sz w:val="14"/>
                <w:szCs w:val="14"/>
                <w:lang w:eastAsia="zh-CN"/>
              </w:rPr>
              <w:t>接收地面业务类别</w:t>
            </w:r>
          </w:p>
        </w:tc>
        <w:tc>
          <w:tcPr>
            <w:tcW w:w="850"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rFonts w:ascii="SimSun" w:hAnsi="SimSun" w:cs="SimSun" w:hint="eastAsia"/>
                <w:sz w:val="14"/>
                <w:szCs w:val="14"/>
                <w:lang w:eastAsia="zh-CN"/>
              </w:rPr>
              <w:t>固定</w:t>
            </w:r>
            <w:r w:rsidRPr="00063B08">
              <w:rPr>
                <w:rFonts w:hint="eastAsia"/>
                <w:sz w:val="14"/>
                <w:szCs w:val="14"/>
                <w:lang w:eastAsia="zh-CN"/>
              </w:rPr>
              <w:t>、</w:t>
            </w:r>
            <w:r w:rsidRPr="00063B08">
              <w:rPr>
                <w:rFonts w:ascii="SimSun" w:hAnsi="SimSun" w:cs="SimSun" w:hint="eastAsia"/>
                <w:sz w:val="14"/>
                <w:szCs w:val="14"/>
                <w:lang w:eastAsia="zh-CN"/>
              </w:rPr>
              <w:t>移动</w:t>
            </w:r>
          </w:p>
        </w:tc>
        <w:tc>
          <w:tcPr>
            <w:tcW w:w="851"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rFonts w:ascii="SimSun" w:hAnsi="SimSun" w:hint="eastAsia"/>
                <w:sz w:val="14"/>
                <w:szCs w:val="14"/>
                <w:lang w:eastAsia="zh-CN"/>
              </w:rPr>
              <w:t>航空无线电导航</w:t>
            </w:r>
          </w:p>
        </w:tc>
        <w:tc>
          <w:tcPr>
            <w:tcW w:w="709"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rPr>
            </w:pPr>
            <w:r w:rsidRPr="00063B08">
              <w:rPr>
                <w:rFonts w:ascii="SimSun" w:hAnsi="SimSun" w:hint="eastAsia"/>
                <w:sz w:val="14"/>
                <w:szCs w:val="14"/>
                <w:lang w:eastAsia="zh-CN"/>
              </w:rPr>
              <w:t>航空移动</w:t>
            </w:r>
            <w:r w:rsidRPr="00063B08">
              <w:rPr>
                <w:sz w:val="14"/>
                <w:szCs w:val="14"/>
              </w:rPr>
              <w:t>(R</w:t>
            </w:r>
            <w:r w:rsidRPr="00063B08">
              <w:rPr>
                <w:rFonts w:hint="eastAsia"/>
                <w:sz w:val="14"/>
                <w:szCs w:val="14"/>
                <w:lang w:eastAsia="zh-CN"/>
              </w:rPr>
              <w:t>)</w:t>
            </w:r>
          </w:p>
        </w:tc>
        <w:tc>
          <w:tcPr>
            <w:tcW w:w="850" w:type="dxa"/>
            <w:tcBorders>
              <w:top w:val="single" w:sz="6" w:space="0" w:color="auto"/>
              <w:left w:val="single" w:sz="6" w:space="0" w:color="auto"/>
              <w:bottom w:val="single" w:sz="6" w:space="0" w:color="auto"/>
              <w:right w:val="single" w:sz="4" w:space="0" w:color="auto"/>
            </w:tcBorders>
          </w:tcPr>
          <w:p w:rsidR="00A81B01" w:rsidRPr="00063B08" w:rsidRDefault="00D11D02" w:rsidP="00D11D02">
            <w:pPr>
              <w:pStyle w:val="Tabletext"/>
              <w:jc w:val="center"/>
              <w:rPr>
                <w:sz w:val="14"/>
                <w:szCs w:val="14"/>
              </w:rPr>
            </w:pPr>
            <w:r w:rsidRPr="00063B08">
              <w:rPr>
                <w:rFonts w:hint="eastAsia"/>
                <w:sz w:val="14"/>
                <w:szCs w:val="14"/>
                <w:lang w:eastAsia="zh-CN"/>
              </w:rPr>
              <w:t>航空无线电导航</w:t>
            </w:r>
          </w:p>
        </w:tc>
        <w:tc>
          <w:tcPr>
            <w:tcW w:w="709" w:type="dxa"/>
            <w:tcBorders>
              <w:top w:val="single" w:sz="4" w:space="0" w:color="auto"/>
              <w:left w:val="single" w:sz="4" w:space="0" w:color="auto"/>
              <w:bottom w:val="single" w:sz="4" w:space="0" w:color="auto"/>
              <w:right w:val="single" w:sz="4" w:space="0" w:color="auto"/>
            </w:tcBorders>
          </w:tcPr>
          <w:p w:rsidR="00A81B01" w:rsidRPr="00063B08" w:rsidRDefault="00D11D02" w:rsidP="00D11D02">
            <w:pPr>
              <w:pStyle w:val="Tabletext"/>
              <w:jc w:val="center"/>
              <w:rPr>
                <w:sz w:val="14"/>
                <w:szCs w:val="14"/>
                <w:highlight w:val="yellow"/>
                <w:lang w:eastAsia="zh-CN"/>
              </w:rPr>
            </w:pPr>
            <w:r w:rsidRPr="00063B08">
              <w:rPr>
                <w:rFonts w:hint="eastAsia"/>
                <w:sz w:val="14"/>
                <w:szCs w:val="14"/>
                <w:lang w:eastAsia="zh-CN"/>
              </w:rPr>
              <w:t>航空移动</w:t>
            </w:r>
            <w:r w:rsidRPr="00063B08">
              <w:rPr>
                <w:sz w:val="14"/>
                <w:szCs w:val="14"/>
              </w:rPr>
              <w:t>(R</w:t>
            </w:r>
            <w:r w:rsidRPr="00063B08">
              <w:rPr>
                <w:rFonts w:hint="eastAsia"/>
                <w:sz w:val="14"/>
                <w:szCs w:val="14"/>
                <w:lang w:eastAsia="zh-CN"/>
              </w:rPr>
              <w:t>)</w:t>
            </w:r>
          </w:p>
        </w:tc>
        <w:tc>
          <w:tcPr>
            <w:tcW w:w="850" w:type="dxa"/>
            <w:tcBorders>
              <w:top w:val="single" w:sz="4" w:space="0" w:color="auto"/>
              <w:left w:val="single" w:sz="4" w:space="0" w:color="auto"/>
              <w:bottom w:val="single" w:sz="4" w:space="0" w:color="auto"/>
              <w:right w:val="single" w:sz="4" w:space="0" w:color="auto"/>
            </w:tcBorders>
          </w:tcPr>
          <w:p w:rsidR="00A81B01" w:rsidRPr="00063B08" w:rsidRDefault="00D11D02" w:rsidP="00D11D02">
            <w:pPr>
              <w:pStyle w:val="Tabletext"/>
              <w:jc w:val="center"/>
              <w:rPr>
                <w:sz w:val="14"/>
                <w:szCs w:val="14"/>
              </w:rPr>
            </w:pPr>
            <w:r w:rsidRPr="00063B08">
              <w:rPr>
                <w:rFonts w:hint="eastAsia"/>
                <w:sz w:val="14"/>
                <w:szCs w:val="14"/>
                <w:lang w:eastAsia="zh-CN"/>
              </w:rPr>
              <w:t>无线电定位</w:t>
            </w:r>
          </w:p>
        </w:tc>
        <w:tc>
          <w:tcPr>
            <w:tcW w:w="851" w:type="dxa"/>
            <w:tcBorders>
              <w:top w:val="single" w:sz="6" w:space="0" w:color="auto"/>
              <w:left w:val="single" w:sz="4" w:space="0" w:color="auto"/>
              <w:bottom w:val="single" w:sz="6" w:space="0" w:color="auto"/>
              <w:right w:val="single" w:sz="6" w:space="0" w:color="auto"/>
            </w:tcBorders>
          </w:tcPr>
          <w:p w:rsidR="00A81B01" w:rsidRPr="00063B08" w:rsidRDefault="00D11D02" w:rsidP="00D11D0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106"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027"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1011"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63"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904"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lang w:eastAsia="zh-CN"/>
              </w:rPr>
            </w:pPr>
            <w:r w:rsidRPr="00063B08">
              <w:rPr>
                <w:rFonts w:hint="eastAsia"/>
                <w:sz w:val="14"/>
                <w:szCs w:val="14"/>
                <w:lang w:eastAsia="zh-CN"/>
              </w:rPr>
              <w:t>无线电定位</w:t>
            </w:r>
            <w:r w:rsidRPr="00063B08">
              <w:rPr>
                <w:sz w:val="14"/>
                <w:szCs w:val="14"/>
                <w:lang w:eastAsia="zh-CN"/>
              </w:rPr>
              <w:br/>
            </w:r>
            <w:r w:rsidRPr="00063B08">
              <w:rPr>
                <w:rFonts w:hint="eastAsia"/>
                <w:sz w:val="14"/>
                <w:szCs w:val="14"/>
                <w:lang w:eastAsia="zh-CN"/>
              </w:rPr>
              <w:t>无线电导航</w:t>
            </w:r>
            <w:r w:rsidRPr="00063B08">
              <w:rPr>
                <w:sz w:val="14"/>
                <w:szCs w:val="14"/>
                <w:lang w:eastAsia="zh-CN"/>
              </w:rPr>
              <w:br/>
            </w:r>
            <w:r w:rsidRPr="00063B08">
              <w:rPr>
                <w:rFonts w:hint="eastAsia"/>
                <w:sz w:val="14"/>
                <w:szCs w:val="14"/>
                <w:lang w:eastAsia="zh-CN"/>
              </w:rPr>
              <w:t>（仅陆地）</w:t>
            </w:r>
          </w:p>
        </w:tc>
        <w:tc>
          <w:tcPr>
            <w:tcW w:w="928"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rPr>
            </w:pPr>
            <w:proofErr w:type="spellStart"/>
            <w:r w:rsidRPr="00063B08">
              <w:rPr>
                <w:rFonts w:hint="eastAsia"/>
                <w:sz w:val="14"/>
                <w:szCs w:val="14"/>
              </w:rPr>
              <w:t>航空无线电</w:t>
            </w:r>
            <w:proofErr w:type="spellEnd"/>
            <w:r w:rsidRPr="00063B08">
              <w:rPr>
                <w:sz w:val="14"/>
                <w:szCs w:val="14"/>
              </w:rPr>
              <w:br/>
            </w:r>
            <w:proofErr w:type="spellStart"/>
            <w:r w:rsidRPr="00063B08">
              <w:rPr>
                <w:rFonts w:hint="eastAsia"/>
                <w:sz w:val="14"/>
                <w:szCs w:val="14"/>
              </w:rPr>
              <w:t>导航</w:t>
            </w:r>
            <w:proofErr w:type="spellEnd"/>
          </w:p>
        </w:tc>
        <w:tc>
          <w:tcPr>
            <w:tcW w:w="882"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c>
          <w:tcPr>
            <w:tcW w:w="841" w:type="dxa"/>
            <w:tcBorders>
              <w:top w:val="single" w:sz="6" w:space="0" w:color="auto"/>
              <w:left w:val="single" w:sz="6" w:space="0" w:color="auto"/>
              <w:bottom w:val="single" w:sz="6" w:space="0" w:color="auto"/>
              <w:right w:val="single" w:sz="6" w:space="0" w:color="auto"/>
            </w:tcBorders>
          </w:tcPr>
          <w:p w:rsidR="00A81B01" w:rsidRPr="00063B08" w:rsidRDefault="00D11D02" w:rsidP="00D11D02">
            <w:pPr>
              <w:pStyle w:val="Tabletext"/>
              <w:jc w:val="center"/>
              <w:rPr>
                <w:sz w:val="14"/>
                <w:szCs w:val="14"/>
              </w:rPr>
            </w:pPr>
            <w:proofErr w:type="spellStart"/>
            <w:r w:rsidRPr="00063B08">
              <w:rPr>
                <w:rFonts w:hint="eastAsia"/>
                <w:sz w:val="14"/>
                <w:szCs w:val="14"/>
              </w:rPr>
              <w:t>固定</w:t>
            </w:r>
            <w:proofErr w:type="spellEnd"/>
            <w:r w:rsidRPr="00063B08">
              <w:rPr>
                <w:rFonts w:hint="eastAsia"/>
                <w:sz w:val="14"/>
                <w:szCs w:val="14"/>
                <w:lang w:eastAsia="zh-CN"/>
              </w:rPr>
              <w:t>、</w:t>
            </w:r>
            <w:proofErr w:type="spellStart"/>
            <w:r w:rsidRPr="00063B08">
              <w:rPr>
                <w:rFonts w:hint="eastAsia"/>
                <w:sz w:val="14"/>
                <w:szCs w:val="14"/>
              </w:rPr>
              <w:t>移动</w:t>
            </w:r>
            <w:proofErr w:type="spellEnd"/>
          </w:p>
        </w:tc>
      </w:tr>
    </w:tbl>
    <w:p w:rsidR="00A81B01" w:rsidRPr="00F62D2D" w:rsidRDefault="00D11D02" w:rsidP="00D11D02">
      <w:pPr>
        <w:pStyle w:val="Tablelegend"/>
        <w:tabs>
          <w:tab w:val="clear" w:pos="567"/>
          <w:tab w:val="left" w:pos="541"/>
        </w:tabs>
        <w:spacing w:before="40"/>
        <w:rPr>
          <w:sz w:val="16"/>
          <w:szCs w:val="16"/>
          <w:lang w:eastAsia="zh-CN"/>
        </w:rPr>
      </w:pPr>
      <w:r w:rsidRPr="0071318E">
        <w:rPr>
          <w:noProof/>
          <w:position w:val="6"/>
          <w:sz w:val="16"/>
          <w:szCs w:val="16"/>
          <w:lang w:val="fr-CH" w:eastAsia="zh-CN"/>
        </w:rPr>
        <w:t>1</w:t>
      </w:r>
      <w:r w:rsidRPr="0071318E">
        <w:rPr>
          <w:lang w:eastAsia="zh-CN"/>
        </w:rPr>
        <w:tab/>
      </w:r>
      <w:r w:rsidRPr="0071318E">
        <w:rPr>
          <w:rFonts w:hint="eastAsia"/>
          <w:lang w:eastAsia="zh-CN"/>
        </w:rPr>
        <w:t>A</w:t>
      </w:r>
      <w:r w:rsidRPr="0071318E">
        <w:rPr>
          <w:rFonts w:ascii="SimSun" w:hAnsi="SimSun" w:cs="SimSun" w:hint="eastAsia"/>
          <w:lang w:eastAsia="zh-CN"/>
        </w:rPr>
        <w:t>：模拟调制；</w:t>
      </w:r>
      <w:r w:rsidRPr="0071318E">
        <w:rPr>
          <w:lang w:eastAsia="zh-CN"/>
        </w:rPr>
        <w:t>N</w:t>
      </w:r>
      <w:r w:rsidRPr="0071318E">
        <w:rPr>
          <w:rFonts w:ascii="SimSun" w:hAnsi="SimSun" w:cs="SimSun" w:hint="eastAsia"/>
          <w:lang w:eastAsia="zh-CN"/>
        </w:rPr>
        <w:t>：数字调制。</w:t>
      </w:r>
    </w:p>
    <w:p w:rsidR="00A81B01" w:rsidRDefault="00D11D02" w:rsidP="00D11D02">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2</w:t>
      </w:r>
      <w:r w:rsidRPr="0071318E">
        <w:rPr>
          <w:lang w:eastAsia="zh-CN"/>
        </w:rPr>
        <w:tab/>
      </w:r>
      <w:r w:rsidRPr="0071318E">
        <w:rPr>
          <w:rFonts w:hint="eastAsia"/>
          <w:lang w:eastAsia="zh-CN"/>
        </w:rPr>
        <w:t>使用了与超视距系统有关的地面电台参数。为了确定补充等值线，可能还要使用与</w:t>
      </w:r>
      <w:r w:rsidRPr="0071318E">
        <w:rPr>
          <w:lang w:eastAsia="zh-CN"/>
        </w:rPr>
        <w:t>5 725-7 075 MHz</w:t>
      </w:r>
      <w:r w:rsidRPr="0071318E">
        <w:rPr>
          <w:rFonts w:hint="eastAsia"/>
          <w:lang w:eastAsia="zh-CN"/>
        </w:rPr>
        <w:t>频段有关的视距无线电接力参数；</w:t>
      </w:r>
      <w:r w:rsidRPr="0071318E">
        <w:rPr>
          <w:i/>
          <w:iCs/>
          <w:lang w:eastAsia="zh-CN"/>
        </w:rPr>
        <w:t>G</w:t>
      </w:r>
      <w:r w:rsidRPr="0071318E">
        <w:rPr>
          <w:i/>
          <w:iCs/>
          <w:position w:val="-4"/>
          <w:lang w:eastAsia="zh-CN"/>
        </w:rPr>
        <w:t>x</w:t>
      </w:r>
      <w:r w:rsidRPr="0071318E">
        <w:rPr>
          <w:lang w:eastAsia="zh-CN"/>
        </w:rPr>
        <w:t xml:space="preserve"> </w:t>
      </w:r>
      <w:r w:rsidRPr="0071318E">
        <w:rPr>
          <w:rFonts w:ascii="Symbol" w:hAnsi="Symbol"/>
          <w:lang w:eastAsia="zh-CN"/>
        </w:rPr>
        <w:t></w:t>
      </w:r>
      <w:r w:rsidRPr="0071318E">
        <w:rPr>
          <w:lang w:eastAsia="zh-CN"/>
        </w:rPr>
        <w:t xml:space="preserve"> 37 </w:t>
      </w:r>
      <w:proofErr w:type="spellStart"/>
      <w:r w:rsidRPr="0071318E">
        <w:rPr>
          <w:lang w:eastAsia="zh-CN"/>
        </w:rPr>
        <w:t>dBi</w:t>
      </w:r>
      <w:proofErr w:type="spellEnd"/>
      <w:r w:rsidRPr="0071318E">
        <w:rPr>
          <w:rFonts w:hint="eastAsia"/>
          <w:lang w:eastAsia="zh-CN"/>
        </w:rPr>
        <w:t>的情况除外。</w:t>
      </w:r>
    </w:p>
    <w:p w:rsidR="00A81B01" w:rsidRPr="00915727" w:rsidRDefault="00D11D02" w:rsidP="00D11D02">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3</w:t>
      </w:r>
      <w:r w:rsidRPr="0071318E">
        <w:rPr>
          <w:lang w:eastAsia="zh-CN"/>
        </w:rPr>
        <w:tab/>
      </w:r>
      <w:r w:rsidRPr="0071318E">
        <w:rPr>
          <w:rFonts w:hint="eastAsia"/>
          <w:lang w:eastAsia="zh-CN"/>
        </w:rPr>
        <w:t>卫星移动业务中非对地静止卫星系统的馈线链路。</w:t>
      </w:r>
    </w:p>
    <w:p w:rsidR="00A81B01" w:rsidRPr="00915727" w:rsidRDefault="00D11D02" w:rsidP="00D11D02">
      <w:pPr>
        <w:pStyle w:val="Tablelegend"/>
        <w:tabs>
          <w:tab w:val="clear" w:pos="567"/>
          <w:tab w:val="left" w:pos="541"/>
        </w:tabs>
        <w:spacing w:before="40"/>
        <w:ind w:left="9" w:hanging="9"/>
        <w:rPr>
          <w:sz w:val="16"/>
          <w:szCs w:val="16"/>
          <w:lang w:eastAsia="zh-CN"/>
        </w:rPr>
      </w:pPr>
      <w:r w:rsidRPr="0071318E">
        <w:rPr>
          <w:noProof/>
          <w:position w:val="6"/>
          <w:sz w:val="16"/>
          <w:szCs w:val="16"/>
          <w:lang w:eastAsia="zh-CN"/>
        </w:rPr>
        <w:t>4</w:t>
      </w:r>
      <w:r w:rsidRPr="0071318E">
        <w:rPr>
          <w:lang w:eastAsia="zh-CN"/>
        </w:rPr>
        <w:tab/>
      </w:r>
      <w:r w:rsidRPr="0071318E">
        <w:rPr>
          <w:rFonts w:hint="eastAsia"/>
          <w:lang w:eastAsia="zh-CN"/>
        </w:rPr>
        <w:t>不包括馈线损耗。</w:t>
      </w:r>
    </w:p>
    <w:p w:rsidR="00A81B01" w:rsidRDefault="00D11D02" w:rsidP="00D11D02">
      <w:pPr>
        <w:pStyle w:val="Tablelegend"/>
        <w:tabs>
          <w:tab w:val="left" w:pos="541"/>
        </w:tabs>
        <w:spacing w:before="40"/>
        <w:ind w:left="9" w:hanging="9"/>
        <w:rPr>
          <w:lang w:eastAsia="zh-CN"/>
        </w:rPr>
      </w:pPr>
      <w:r w:rsidRPr="0071318E">
        <w:rPr>
          <w:position w:val="6"/>
          <w:sz w:val="16"/>
          <w:szCs w:val="16"/>
          <w:lang w:eastAsia="zh-CN"/>
        </w:rPr>
        <w:t>5</w:t>
      </w:r>
      <w:r w:rsidRPr="0071318E">
        <w:rPr>
          <w:lang w:eastAsia="zh-CN"/>
        </w:rPr>
        <w:tab/>
      </w:r>
      <w:ins w:id="51" w:author="HOME" w:date="2014-06-08T23:58:00Z">
        <w:r w:rsidR="002257B1">
          <w:rPr>
            <w:rFonts w:hint="eastAsia"/>
            <w:spacing w:val="-8"/>
            <w:lang w:eastAsia="zh-CN"/>
          </w:rPr>
          <w:t>对于卫星地球探测业务，</w:t>
        </w:r>
      </w:ins>
      <w:r w:rsidR="002257B1">
        <w:rPr>
          <w:rFonts w:hint="eastAsia"/>
          <w:spacing w:val="-8"/>
          <w:lang w:eastAsia="zh-CN"/>
        </w:rPr>
        <w:t>实际频段为</w:t>
      </w:r>
      <w:ins w:id="52" w:author="HOME" w:date="2014-06-08T23:59:00Z">
        <w:r w:rsidR="002257B1">
          <w:rPr>
            <w:spacing w:val="-8"/>
            <w:lang w:eastAsia="zh-CN"/>
          </w:rPr>
          <w:t>7 190-7 250 MHz</w:t>
        </w:r>
        <w:r w:rsidR="002257B1">
          <w:rPr>
            <w:rFonts w:hint="eastAsia"/>
            <w:spacing w:val="-8"/>
            <w:lang w:eastAsia="zh-CN"/>
          </w:rPr>
          <w:t>；</w:t>
        </w:r>
      </w:ins>
      <w:r w:rsidR="002257B1" w:rsidRPr="008135FC">
        <w:rPr>
          <w:rFonts w:hint="eastAsia"/>
          <w:spacing w:val="-8"/>
          <w:lang w:eastAsia="zh-CN"/>
        </w:rPr>
        <w:t>对于空间操作业务，实际频段为</w:t>
      </w:r>
      <w:r w:rsidR="002257B1" w:rsidRPr="008135FC">
        <w:rPr>
          <w:spacing w:val="-8"/>
          <w:lang w:eastAsia="zh-CN"/>
        </w:rPr>
        <w:t>7 100-7 155 MHz</w:t>
      </w:r>
      <w:r w:rsidR="002257B1" w:rsidRPr="008135FC">
        <w:rPr>
          <w:rFonts w:hint="eastAsia"/>
          <w:spacing w:val="-8"/>
          <w:lang w:eastAsia="zh-CN"/>
        </w:rPr>
        <w:t>和</w:t>
      </w:r>
      <w:r w:rsidR="002257B1" w:rsidRPr="008135FC">
        <w:rPr>
          <w:spacing w:val="-8"/>
          <w:lang w:eastAsia="zh-CN"/>
        </w:rPr>
        <w:t>7 190-7 235 MHz</w:t>
      </w:r>
      <w:r w:rsidR="002257B1" w:rsidRPr="008135FC">
        <w:rPr>
          <w:rFonts w:hint="eastAsia"/>
          <w:spacing w:val="-8"/>
          <w:lang w:val="en-US" w:eastAsia="zh-CN"/>
        </w:rPr>
        <w:t>；</w:t>
      </w:r>
      <w:r w:rsidR="002257B1" w:rsidRPr="008135FC">
        <w:rPr>
          <w:rFonts w:hint="eastAsia"/>
          <w:spacing w:val="-8"/>
          <w:lang w:eastAsia="zh-CN"/>
        </w:rPr>
        <w:t>对于空间研究业务为</w:t>
      </w:r>
      <w:r w:rsidR="002257B1" w:rsidRPr="008135FC">
        <w:rPr>
          <w:spacing w:val="-8"/>
          <w:lang w:eastAsia="zh-CN"/>
        </w:rPr>
        <w:t>7 145-7</w:t>
      </w:r>
      <w:r w:rsidR="002257B1" w:rsidRPr="008135FC">
        <w:rPr>
          <w:spacing w:val="-8"/>
          <w:lang w:val="en-US" w:eastAsia="zh-CN"/>
        </w:rPr>
        <w:t> </w:t>
      </w:r>
      <w:r w:rsidR="002257B1" w:rsidRPr="008135FC">
        <w:rPr>
          <w:spacing w:val="-8"/>
          <w:lang w:eastAsia="zh-CN"/>
        </w:rPr>
        <w:t>235</w:t>
      </w:r>
      <w:r w:rsidR="002257B1" w:rsidRPr="008135FC">
        <w:rPr>
          <w:spacing w:val="-8"/>
          <w:lang w:val="en-US" w:eastAsia="zh-CN"/>
        </w:rPr>
        <w:t> </w:t>
      </w:r>
      <w:r w:rsidR="002257B1" w:rsidRPr="008135FC">
        <w:rPr>
          <w:spacing w:val="-8"/>
          <w:lang w:eastAsia="zh-CN"/>
        </w:rPr>
        <w:t>MHz</w:t>
      </w:r>
      <w:r w:rsidR="002257B1" w:rsidRPr="008135FC">
        <w:rPr>
          <w:rFonts w:hint="eastAsia"/>
          <w:spacing w:val="-8"/>
          <w:lang w:eastAsia="zh-CN"/>
        </w:rPr>
        <w:t>。</w:t>
      </w:r>
      <w:ins w:id="53" w:author="Zheng, Bingyue" w:date="2015-01-09T15:37:00Z">
        <w:r w:rsidR="002257B1">
          <w:rPr>
            <w:rFonts w:hint="eastAsia"/>
            <w:spacing w:val="-8"/>
            <w:sz w:val="14"/>
            <w:szCs w:val="16"/>
            <w:lang w:eastAsia="zh-CN"/>
          </w:rPr>
          <w:t>（</w:t>
        </w:r>
        <w:r w:rsidR="002257B1">
          <w:rPr>
            <w:spacing w:val="-8"/>
            <w:sz w:val="14"/>
            <w:szCs w:val="16"/>
            <w:lang w:eastAsia="zh-CN"/>
            <w:rPrChange w:id="54" w:author="Vasiliev" w:date="2014-06-16T20:27:00Z">
              <w:rPr>
                <w:sz w:val="16"/>
                <w:szCs w:val="16"/>
              </w:rPr>
            </w:rPrChange>
          </w:rPr>
          <w:t>WRC</w:t>
        </w:r>
        <w:r w:rsidR="002257B1">
          <w:rPr>
            <w:spacing w:val="-8"/>
            <w:sz w:val="14"/>
            <w:szCs w:val="16"/>
            <w:lang w:eastAsia="zh-CN"/>
          </w:rPr>
          <w:noBreakHyphen/>
        </w:r>
        <w:r w:rsidR="002257B1">
          <w:rPr>
            <w:spacing w:val="-8"/>
            <w:sz w:val="14"/>
            <w:szCs w:val="16"/>
            <w:lang w:eastAsia="zh-CN"/>
            <w:rPrChange w:id="55" w:author="Vasiliev" w:date="2014-06-16T20:27:00Z">
              <w:rPr>
                <w:sz w:val="16"/>
                <w:szCs w:val="16"/>
              </w:rPr>
            </w:rPrChange>
          </w:rPr>
          <w:t>15</w:t>
        </w:r>
        <w:r w:rsidR="002257B1">
          <w:rPr>
            <w:rFonts w:hint="eastAsia"/>
            <w:spacing w:val="-8"/>
            <w:sz w:val="14"/>
            <w:szCs w:val="16"/>
            <w:lang w:eastAsia="zh-CN"/>
          </w:rPr>
          <w:t>）</w:t>
        </w:r>
      </w:ins>
    </w:p>
    <w:p w:rsidR="006F581F" w:rsidRDefault="00D11D02" w:rsidP="00D11D02">
      <w:pPr>
        <w:pStyle w:val="Reasons"/>
        <w:rPr>
          <w:lang w:eastAsia="zh-CN"/>
        </w:rPr>
      </w:pPr>
      <w:r>
        <w:rPr>
          <w:b/>
          <w:lang w:eastAsia="zh-CN"/>
        </w:rPr>
        <w:t>理由：</w:t>
      </w:r>
      <w:r>
        <w:rPr>
          <w:lang w:eastAsia="zh-CN"/>
        </w:rPr>
        <w:tab/>
      </w:r>
      <w:r w:rsidR="008F4E46" w:rsidRPr="008135FC">
        <w:rPr>
          <w:rFonts w:hint="eastAsia"/>
          <w:lang w:eastAsia="zh-CN"/>
        </w:rPr>
        <w:t>因在附录</w:t>
      </w:r>
      <w:r w:rsidR="008F4E46" w:rsidRPr="008135FC">
        <w:rPr>
          <w:rFonts w:hAnsi="SimSun"/>
          <w:lang w:eastAsia="zh-CN"/>
        </w:rPr>
        <w:t>7</w:t>
      </w:r>
      <w:r w:rsidR="008F4E46" w:rsidRPr="008135FC">
        <w:rPr>
          <w:rFonts w:hAnsi="SimSun" w:hint="eastAsia"/>
          <w:lang w:eastAsia="zh-CN"/>
        </w:rPr>
        <w:t>表</w:t>
      </w:r>
      <w:r w:rsidR="008F4E46" w:rsidRPr="008135FC">
        <w:rPr>
          <w:rFonts w:hAnsi="SimSun"/>
          <w:lang w:eastAsia="zh-CN"/>
        </w:rPr>
        <w:t>7b</w:t>
      </w:r>
      <w:r w:rsidR="008F4E46" w:rsidRPr="008135FC">
        <w:rPr>
          <w:rFonts w:hAnsi="SimSun" w:hint="eastAsia"/>
          <w:lang w:eastAsia="zh-CN"/>
        </w:rPr>
        <w:t>（</w:t>
      </w:r>
      <w:r w:rsidR="008F4E46" w:rsidRPr="008135FC">
        <w:rPr>
          <w:rFonts w:hint="eastAsia"/>
          <w:lang w:eastAsia="zh-CN"/>
        </w:rPr>
        <w:t>确定发射地球站协调距离所需的参数</w:t>
      </w:r>
      <w:r w:rsidR="008F4E46" w:rsidRPr="008135FC">
        <w:rPr>
          <w:rFonts w:hAnsi="SimSun" w:hint="eastAsia"/>
          <w:lang w:eastAsia="zh-CN"/>
        </w:rPr>
        <w:t>）中为卫星地球探测业务（地对空）增加了划分所引起的相应变更。</w:t>
      </w:r>
    </w:p>
    <w:p w:rsidR="006F581F" w:rsidRDefault="006F581F" w:rsidP="00D11D02">
      <w:pPr>
        <w:rPr>
          <w:lang w:eastAsia="zh-CN"/>
        </w:rPr>
        <w:sectPr w:rsidR="006F581F">
          <w:footerReference w:type="default" r:id="rId15"/>
          <w:type w:val="nextColumn"/>
          <w:pgSz w:w="16840" w:h="11907" w:orient="landscape" w:code="9"/>
          <w:pgMar w:top="1418" w:right="1134" w:bottom="1418" w:left="1134" w:header="720" w:footer="720" w:gutter="0"/>
          <w:cols w:space="425"/>
          <w:docGrid w:linePitch="326"/>
        </w:sectPr>
      </w:pPr>
    </w:p>
    <w:p w:rsidR="006F581F" w:rsidRDefault="00D11D02" w:rsidP="00D11D02">
      <w:pPr>
        <w:pStyle w:val="Proposal"/>
        <w:rPr>
          <w:lang w:eastAsia="zh-CN"/>
        </w:rPr>
      </w:pPr>
      <w:r>
        <w:rPr>
          <w:lang w:eastAsia="zh-CN"/>
        </w:rPr>
        <w:lastRenderedPageBreak/>
        <w:t>SUP</w:t>
      </w:r>
      <w:r>
        <w:rPr>
          <w:lang w:eastAsia="zh-CN"/>
        </w:rPr>
        <w:tab/>
        <w:t>EUR/9A11/8</w:t>
      </w:r>
    </w:p>
    <w:p w:rsidR="007B4F46" w:rsidRPr="00713661" w:rsidRDefault="00D11D02" w:rsidP="00D11D02">
      <w:pPr>
        <w:pStyle w:val="ResNo"/>
        <w:spacing w:before="0"/>
        <w:rPr>
          <w:lang w:val="en-US" w:eastAsia="zh-CN"/>
        </w:rPr>
      </w:pPr>
      <w:bookmarkStart w:id="56" w:name="_Toc328053184"/>
      <w:r w:rsidRPr="00510604">
        <w:rPr>
          <w:rFonts w:hint="eastAsia"/>
          <w:lang w:eastAsia="zh-CN"/>
        </w:rPr>
        <w:t>第</w:t>
      </w:r>
      <w:r w:rsidRPr="00501F21">
        <w:rPr>
          <w:rStyle w:val="href"/>
          <w:rFonts w:hint="eastAsia"/>
          <w:lang w:eastAsia="zh-CN"/>
        </w:rPr>
        <w:t>650</w:t>
      </w:r>
      <w:r w:rsidRPr="00510604">
        <w:rPr>
          <w:rFonts w:hint="eastAsia"/>
          <w:lang w:eastAsia="zh-CN"/>
        </w:rPr>
        <w:t>号决议</w:t>
      </w:r>
      <w:r>
        <w:rPr>
          <w:lang w:val="en-US" w:eastAsia="zh-CN"/>
        </w:rPr>
        <w:t>（</w:t>
      </w:r>
      <w:r w:rsidRPr="00713661">
        <w:rPr>
          <w:lang w:val="en-US" w:eastAsia="zh-CN"/>
        </w:rPr>
        <w:t>WRC-12</w:t>
      </w:r>
      <w:r>
        <w:rPr>
          <w:lang w:val="en-US" w:eastAsia="zh-CN"/>
        </w:rPr>
        <w:t>）</w:t>
      </w:r>
      <w:bookmarkEnd w:id="56"/>
    </w:p>
    <w:p w:rsidR="007B4F46" w:rsidRPr="00F038C7" w:rsidRDefault="00D11D02" w:rsidP="00D11D02">
      <w:pPr>
        <w:pStyle w:val="Restitle"/>
        <w:rPr>
          <w:rFonts w:eastAsia="Malgun Gothic"/>
          <w:szCs w:val="28"/>
          <w:lang w:eastAsia="ko-KR"/>
        </w:rPr>
      </w:pPr>
      <w:bookmarkStart w:id="57" w:name="_Toc328053185"/>
      <w:r>
        <w:rPr>
          <w:rFonts w:hint="eastAsia"/>
          <w:lang w:eastAsia="zh-CN"/>
        </w:rPr>
        <w:t>在</w:t>
      </w:r>
      <w:r w:rsidRPr="00713661">
        <w:rPr>
          <w:lang w:eastAsia="zh-CN"/>
        </w:rPr>
        <w:t>7</w:t>
      </w:r>
      <w:r>
        <w:rPr>
          <w:rFonts w:hint="eastAsia"/>
          <w:lang w:eastAsia="zh-CN"/>
        </w:rPr>
        <w:t>-</w:t>
      </w:r>
      <w:r w:rsidRPr="00713661">
        <w:rPr>
          <w:lang w:eastAsia="zh-CN"/>
        </w:rPr>
        <w:t>8 GHz</w:t>
      </w:r>
      <w:r>
        <w:rPr>
          <w:rFonts w:hint="eastAsia"/>
          <w:lang w:eastAsia="zh-CN"/>
        </w:rPr>
        <w:t>频率范围内对卫星地球探测业务（地对空）</w:t>
      </w:r>
      <w:bookmarkEnd w:id="57"/>
      <w:r>
        <w:rPr>
          <w:rFonts w:hint="eastAsia"/>
          <w:lang w:eastAsia="zh-CN"/>
        </w:rPr>
        <w:t>的划分</w:t>
      </w:r>
    </w:p>
    <w:p w:rsidR="006F581F" w:rsidRDefault="00D11D02" w:rsidP="00C02629">
      <w:pPr>
        <w:pStyle w:val="Reasons"/>
        <w:rPr>
          <w:rFonts w:hAnsi="SimSun"/>
          <w:bCs/>
          <w:lang w:eastAsia="zh-CN"/>
        </w:rPr>
      </w:pPr>
      <w:r>
        <w:rPr>
          <w:b/>
          <w:lang w:eastAsia="zh-CN"/>
        </w:rPr>
        <w:t>理由：</w:t>
      </w:r>
      <w:r>
        <w:rPr>
          <w:lang w:eastAsia="zh-CN"/>
        </w:rPr>
        <w:tab/>
      </w:r>
      <w:r w:rsidR="00C02629" w:rsidRPr="008135FC">
        <w:rPr>
          <w:rFonts w:hint="eastAsia"/>
          <w:lang w:eastAsia="zh-CN"/>
        </w:rPr>
        <w:t>不再需要</w:t>
      </w:r>
      <w:r w:rsidR="00137865" w:rsidRPr="008135FC">
        <w:rPr>
          <w:rFonts w:hint="eastAsia"/>
          <w:lang w:eastAsia="zh-CN"/>
        </w:rPr>
        <w:t>该决议</w:t>
      </w:r>
      <w:r w:rsidR="00137865" w:rsidRPr="008135FC">
        <w:rPr>
          <w:rFonts w:hAnsi="SimSun" w:hint="eastAsia"/>
          <w:bCs/>
          <w:lang w:eastAsia="zh-CN"/>
        </w:rPr>
        <w:t>。</w:t>
      </w:r>
    </w:p>
    <w:p w:rsidR="00137865" w:rsidRDefault="00137865" w:rsidP="00D11D02">
      <w:pPr>
        <w:pStyle w:val="Reasons"/>
        <w:rPr>
          <w:lang w:eastAsia="zh-CN"/>
        </w:rPr>
      </w:pPr>
    </w:p>
    <w:p w:rsidR="00137865" w:rsidRDefault="00137865" w:rsidP="00D11D02">
      <w:pPr>
        <w:jc w:val="center"/>
      </w:pPr>
      <w:r>
        <w:t>______________</w:t>
      </w:r>
    </w:p>
    <w:p w:rsidR="00137865" w:rsidRDefault="00137865" w:rsidP="00D11D02">
      <w:pPr>
        <w:pStyle w:val="Reasons"/>
        <w:rPr>
          <w:lang w:eastAsia="zh-CN"/>
        </w:rPr>
      </w:pPr>
    </w:p>
    <w:sectPr w:rsidR="00137865">
      <w:headerReference w:type="default" r:id="rId16"/>
      <w:footerReference w:type="default" r:id="rId17"/>
      <w:footerReference w:type="first" r:id="rId18"/>
      <w:type w:val="oddPage"/>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886FCC" w:rsidP="00224463">
    <w:pPr>
      <w:pStyle w:val="Footer"/>
      <w:tabs>
        <w:tab w:val="clear" w:pos="5954"/>
        <w:tab w:val="left" w:pos="6804"/>
      </w:tabs>
      <w:rPr>
        <w:lang w:val="en-US"/>
      </w:rPr>
    </w:pPr>
    <w:r>
      <w:fldChar w:fldCharType="begin"/>
    </w:r>
    <w:r>
      <w:instrText xml:space="preserve"> FILENAME \p  \* MERGEFORMAT </w:instrText>
    </w:r>
    <w:r>
      <w:fldChar w:fldCharType="separate"/>
    </w:r>
    <w:r>
      <w:t>P:\CHI\ITU-R\CONF-R\CMR15\000\009ADD11C.docx</w:t>
    </w:r>
    <w:r>
      <w:fldChar w:fldCharType="end"/>
    </w:r>
    <w:r w:rsidR="00224463">
      <w:rPr>
        <w:lang w:val="en-US"/>
      </w:rPr>
      <w:t xml:space="preserve"> (383537)</w:t>
    </w:r>
    <w:r w:rsidR="00224463">
      <w:tab/>
    </w:r>
    <w:r w:rsidR="00224463">
      <w:fldChar w:fldCharType="begin"/>
    </w:r>
    <w:r w:rsidR="00224463">
      <w:instrText xml:space="preserve"> SAVEDATE \@ DD.MM.YY </w:instrText>
    </w:r>
    <w:r w:rsidR="00224463">
      <w:fldChar w:fldCharType="separate"/>
    </w:r>
    <w:r>
      <w:t>16.07.15</w:t>
    </w:r>
    <w:r w:rsidR="00224463">
      <w:fldChar w:fldCharType="end"/>
    </w:r>
    <w:r w:rsidR="00224463">
      <w:tab/>
    </w:r>
    <w:r w:rsidR="00224463">
      <w:fldChar w:fldCharType="begin"/>
    </w:r>
    <w:r w:rsidR="00224463">
      <w:instrText xml:space="preserve"> PRINTDATE \@ DD.MM.YY </w:instrText>
    </w:r>
    <w:r w:rsidR="00224463">
      <w:fldChar w:fldCharType="separate"/>
    </w:r>
    <w:r>
      <w:t>16.07.15</w:t>
    </w:r>
    <w:r w:rsidR="002244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24463" w:rsidRDefault="00C02629" w:rsidP="00224463">
    <w:pPr>
      <w:pStyle w:val="Footer"/>
      <w:tabs>
        <w:tab w:val="clear" w:pos="5954"/>
        <w:tab w:val="left" w:pos="6804"/>
      </w:tabs>
    </w:pPr>
    <w:fldSimple w:instr=" FILENAME \p  \* MERGEFORMAT ">
      <w:r w:rsidR="00886FCC">
        <w:t>P:\CHI\ITU-R\CONF-R\CMR15\000\009ADD11C.docx</w:t>
      </w:r>
    </w:fldSimple>
    <w:r w:rsidR="00224463">
      <w:rPr>
        <w:lang w:val="en-US"/>
      </w:rPr>
      <w:t xml:space="preserve"> (383537)</w:t>
    </w:r>
    <w:r w:rsidR="00224463">
      <w:tab/>
    </w:r>
    <w:r w:rsidR="00224463">
      <w:fldChar w:fldCharType="begin"/>
    </w:r>
    <w:r w:rsidR="00224463">
      <w:instrText xml:space="preserve"> SAVEDATE \@ DD.MM.YY </w:instrText>
    </w:r>
    <w:r w:rsidR="00224463">
      <w:fldChar w:fldCharType="separate"/>
    </w:r>
    <w:r w:rsidR="00886FCC">
      <w:t>16.07.15</w:t>
    </w:r>
    <w:r w:rsidR="00224463">
      <w:fldChar w:fldCharType="end"/>
    </w:r>
    <w:r w:rsidR="00224463">
      <w:tab/>
    </w:r>
    <w:r w:rsidR="00224463">
      <w:fldChar w:fldCharType="begin"/>
    </w:r>
    <w:r w:rsidR="00224463">
      <w:instrText xml:space="preserve"> PRINTDATE \@ DD.MM.YY </w:instrText>
    </w:r>
    <w:r w:rsidR="00224463">
      <w:fldChar w:fldCharType="separate"/>
    </w:r>
    <w:r w:rsidR="00886FCC">
      <w:t>16.07.15</w:t>
    </w:r>
    <w:r w:rsidR="0022446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5DB" w:rsidRPr="00DA0469" w:rsidRDefault="00886FCC" w:rsidP="001365DB">
    <w:pPr>
      <w:pStyle w:val="Footer"/>
      <w:tabs>
        <w:tab w:val="clear" w:pos="5954"/>
        <w:tab w:val="clear" w:pos="9639"/>
        <w:tab w:val="left" w:pos="8222"/>
        <w:tab w:val="right" w:pos="14459"/>
      </w:tabs>
      <w:rPr>
        <w:lang w:val="en-US"/>
      </w:rPr>
    </w:pPr>
    <w:r>
      <w:fldChar w:fldCharType="begin"/>
    </w:r>
    <w:r>
      <w:instrText xml:space="preserve"> FILENAME \p  \* MERGEFORMAT </w:instrText>
    </w:r>
    <w:r>
      <w:fldChar w:fldCharType="separate"/>
    </w:r>
    <w:r>
      <w:t>P:\CHI\ITU-R\CONF-R\CMR15\000\009ADD11C.docx</w:t>
    </w:r>
    <w:r>
      <w:fldChar w:fldCharType="end"/>
    </w:r>
    <w:r w:rsidR="001365DB">
      <w:rPr>
        <w:lang w:val="en-US"/>
      </w:rPr>
      <w:t xml:space="preserve"> (383537)</w:t>
    </w:r>
    <w:r w:rsidR="001365DB">
      <w:tab/>
    </w:r>
    <w:r w:rsidR="001365DB">
      <w:fldChar w:fldCharType="begin"/>
    </w:r>
    <w:r w:rsidR="001365DB">
      <w:instrText xml:space="preserve"> SAVEDATE \@ DD.MM.YY </w:instrText>
    </w:r>
    <w:r w:rsidR="001365DB">
      <w:fldChar w:fldCharType="separate"/>
    </w:r>
    <w:r>
      <w:t>16.07.15</w:t>
    </w:r>
    <w:r w:rsidR="001365DB">
      <w:fldChar w:fldCharType="end"/>
    </w:r>
    <w:r w:rsidR="001365DB">
      <w:tab/>
    </w:r>
    <w:r w:rsidR="001365DB">
      <w:fldChar w:fldCharType="begin"/>
    </w:r>
    <w:r w:rsidR="001365DB">
      <w:instrText xml:space="preserve"> PRINTDATE \@ DD.MM.YY </w:instrText>
    </w:r>
    <w:r w:rsidR="001365DB">
      <w:fldChar w:fldCharType="separate"/>
    </w:r>
    <w:r>
      <w:t>16.07.15</w:t>
    </w:r>
    <w:r w:rsidR="001365DB">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886FCC" w:rsidP="001365DB">
    <w:pPr>
      <w:pStyle w:val="Footer"/>
      <w:tabs>
        <w:tab w:val="clear" w:pos="5954"/>
        <w:tab w:val="left" w:pos="6804"/>
      </w:tabs>
      <w:rPr>
        <w:lang w:val="en-US"/>
      </w:rPr>
    </w:pPr>
    <w:r>
      <w:fldChar w:fldCharType="begin"/>
    </w:r>
    <w:r>
      <w:instrText xml:space="preserve"> FILENAME \p  \* MERGEFORMAT </w:instrText>
    </w:r>
    <w:r>
      <w:fldChar w:fldCharType="separate"/>
    </w:r>
    <w:r>
      <w:t>P:\CHI\ITU-R\CONF-R\CMR15\000\009ADD11C.docx</w:t>
    </w:r>
    <w:r>
      <w:fldChar w:fldCharType="end"/>
    </w:r>
    <w:r w:rsidR="001365DB">
      <w:rPr>
        <w:lang w:val="en-US"/>
      </w:rPr>
      <w:t xml:space="preserve"> (383537)</w:t>
    </w:r>
    <w:r w:rsidR="001365DB">
      <w:tab/>
    </w:r>
    <w:r w:rsidR="001365DB">
      <w:fldChar w:fldCharType="begin"/>
    </w:r>
    <w:r w:rsidR="001365DB">
      <w:instrText xml:space="preserve"> SAVEDATE \@ DD.MM.YY </w:instrText>
    </w:r>
    <w:r w:rsidR="001365DB">
      <w:fldChar w:fldCharType="separate"/>
    </w:r>
    <w:r>
      <w:t>16.07.15</w:t>
    </w:r>
    <w:r w:rsidR="001365DB">
      <w:fldChar w:fldCharType="end"/>
    </w:r>
    <w:r w:rsidR="001365DB">
      <w:tab/>
    </w:r>
    <w:r w:rsidR="001365DB">
      <w:fldChar w:fldCharType="begin"/>
    </w:r>
    <w:r w:rsidR="001365DB">
      <w:instrText xml:space="preserve"> PRINTDATE \@ DD.MM.YY </w:instrText>
    </w:r>
    <w:r w:rsidR="001365DB">
      <w:fldChar w:fldCharType="separate"/>
    </w:r>
    <w:r>
      <w:t>16.07.15</w:t>
    </w:r>
    <w:r w:rsidR="001365DB">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86FCC">
      <w:rPr>
        <w:lang w:val="en-US"/>
      </w:rPr>
      <w:t>P:\CHI\ITU-R\CONF-R\CMR15\000\009ADD11C.docx</w:t>
    </w:r>
    <w:r>
      <w:fldChar w:fldCharType="end"/>
    </w:r>
    <w:r w:rsidRPr="00DA0469">
      <w:rPr>
        <w:lang w:val="en-US"/>
      </w:rPr>
      <w:tab/>
    </w:r>
    <w:r>
      <w:fldChar w:fldCharType="begin"/>
    </w:r>
    <w:r>
      <w:instrText xml:space="preserve"> savedate \@ dd.MM.yy </w:instrText>
    </w:r>
    <w:r>
      <w:fldChar w:fldCharType="separate"/>
    </w:r>
    <w:r w:rsidR="00886FCC">
      <w:t>16.07.15</w:t>
    </w:r>
    <w:r>
      <w:fldChar w:fldCharType="end"/>
    </w:r>
    <w:r w:rsidRPr="00DA0469">
      <w:rPr>
        <w:lang w:val="en-US"/>
      </w:rPr>
      <w:tab/>
    </w:r>
    <w:r>
      <w:fldChar w:fldCharType="begin"/>
    </w:r>
    <w:r>
      <w:instrText xml:space="preserve"> printdate \@ dd.MM.yy </w:instrText>
    </w:r>
    <w:r>
      <w:fldChar w:fldCharType="separate"/>
    </w:r>
    <w:r w:rsidR="00886FCC">
      <w:t>16.07.15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86FCC">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9(Add.11)-</w:t>
    </w:r>
    <w:r w:rsidR="00C929E0"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86FCC">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9(Add.11)-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i, Jianying">
    <w15:presenceInfo w15:providerId="AD" w15:userId="S-1-5-21-8740799-900759487-1415713722-14522"/>
  </w15:person>
  <w15:person w15:author="Bogens, Karlis">
    <w15:presenceInfo w15:providerId="AD" w15:userId="S-1-5-21-8740799-900759487-1415713722-6686"/>
  </w15:person>
  <w15:person w15:author="Kaufman, Bradford A. (HQ-CG000)">
    <w15:presenceInfo w15:providerId="AD" w15:userId="S-1-5-21-330711430-3775241029-4075259233-12521"/>
  </w15:person>
  <w15:person w15:author="Xu, Hui">
    <w15:presenceInfo w15:providerId="AD" w15:userId="S-1-5-21-8740799-900759487-1415713722-35969"/>
  </w15:person>
  <w15:person w15:author="Chi, Jianping">
    <w15:presenceInfo w15:providerId="AD" w15:userId="S-1-5-21-8740799-900759487-1415713722-13373"/>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7EEB"/>
    <w:rsid w:val="000C09BA"/>
    <w:rsid w:val="000C1F1E"/>
    <w:rsid w:val="000C4F4F"/>
    <w:rsid w:val="000C6AA7"/>
    <w:rsid w:val="000E26F6"/>
    <w:rsid w:val="00123C07"/>
    <w:rsid w:val="001365DB"/>
    <w:rsid w:val="00137865"/>
    <w:rsid w:val="00166859"/>
    <w:rsid w:val="001765EC"/>
    <w:rsid w:val="001853E8"/>
    <w:rsid w:val="0019742F"/>
    <w:rsid w:val="001A590F"/>
    <w:rsid w:val="001B6360"/>
    <w:rsid w:val="001F42CA"/>
    <w:rsid w:val="001F4EA6"/>
    <w:rsid w:val="00204330"/>
    <w:rsid w:val="00207945"/>
    <w:rsid w:val="00214959"/>
    <w:rsid w:val="00224463"/>
    <w:rsid w:val="002257B1"/>
    <w:rsid w:val="002260A6"/>
    <w:rsid w:val="002742B3"/>
    <w:rsid w:val="002A4C9C"/>
    <w:rsid w:val="002B509B"/>
    <w:rsid w:val="002E2A59"/>
    <w:rsid w:val="002E4507"/>
    <w:rsid w:val="00305254"/>
    <w:rsid w:val="00311189"/>
    <w:rsid w:val="003169D2"/>
    <w:rsid w:val="00391B55"/>
    <w:rsid w:val="003B4BEF"/>
    <w:rsid w:val="003C6B45"/>
    <w:rsid w:val="003D4925"/>
    <w:rsid w:val="0041282E"/>
    <w:rsid w:val="0043651F"/>
    <w:rsid w:val="00437869"/>
    <w:rsid w:val="00465A34"/>
    <w:rsid w:val="00483810"/>
    <w:rsid w:val="004C4554"/>
    <w:rsid w:val="004D2DEC"/>
    <w:rsid w:val="004E3F10"/>
    <w:rsid w:val="004F2BE6"/>
    <w:rsid w:val="00527E8A"/>
    <w:rsid w:val="00542E85"/>
    <w:rsid w:val="00554473"/>
    <w:rsid w:val="00562479"/>
    <w:rsid w:val="00576849"/>
    <w:rsid w:val="005A0ACB"/>
    <w:rsid w:val="005E08D2"/>
    <w:rsid w:val="005E7FD8"/>
    <w:rsid w:val="006213C3"/>
    <w:rsid w:val="00621808"/>
    <w:rsid w:val="00622560"/>
    <w:rsid w:val="00644391"/>
    <w:rsid w:val="00647712"/>
    <w:rsid w:val="00662E12"/>
    <w:rsid w:val="00691142"/>
    <w:rsid w:val="006B67CE"/>
    <w:rsid w:val="006C38ED"/>
    <w:rsid w:val="006E6182"/>
    <w:rsid w:val="006F3C60"/>
    <w:rsid w:val="006F581F"/>
    <w:rsid w:val="00726B29"/>
    <w:rsid w:val="00736415"/>
    <w:rsid w:val="00756017"/>
    <w:rsid w:val="00770D2A"/>
    <w:rsid w:val="00771F19"/>
    <w:rsid w:val="007864F6"/>
    <w:rsid w:val="007B7C4B"/>
    <w:rsid w:val="007F0FC5"/>
    <w:rsid w:val="007F5C36"/>
    <w:rsid w:val="008047DB"/>
    <w:rsid w:val="008129A9"/>
    <w:rsid w:val="00814529"/>
    <w:rsid w:val="008205CD"/>
    <w:rsid w:val="008221A4"/>
    <w:rsid w:val="00824BD6"/>
    <w:rsid w:val="0083672D"/>
    <w:rsid w:val="00844734"/>
    <w:rsid w:val="00854BEB"/>
    <w:rsid w:val="00857337"/>
    <w:rsid w:val="00865DFB"/>
    <w:rsid w:val="00886FCC"/>
    <w:rsid w:val="008A4CEF"/>
    <w:rsid w:val="008A7416"/>
    <w:rsid w:val="008B6852"/>
    <w:rsid w:val="008C26FF"/>
    <w:rsid w:val="008D1D14"/>
    <w:rsid w:val="008D559C"/>
    <w:rsid w:val="008D7C3B"/>
    <w:rsid w:val="008E1785"/>
    <w:rsid w:val="008E7127"/>
    <w:rsid w:val="008E7C8E"/>
    <w:rsid w:val="008F4E46"/>
    <w:rsid w:val="00912959"/>
    <w:rsid w:val="00931EEA"/>
    <w:rsid w:val="009657F9"/>
    <w:rsid w:val="0099525B"/>
    <w:rsid w:val="009C72B7"/>
    <w:rsid w:val="00A0052C"/>
    <w:rsid w:val="00A31B14"/>
    <w:rsid w:val="00A323DC"/>
    <w:rsid w:val="00A466E6"/>
    <w:rsid w:val="00A815BE"/>
    <w:rsid w:val="00AA5DA1"/>
    <w:rsid w:val="00AC7A2D"/>
    <w:rsid w:val="00AD12E2"/>
    <w:rsid w:val="00AE369F"/>
    <w:rsid w:val="00B026CB"/>
    <w:rsid w:val="00B1539E"/>
    <w:rsid w:val="00B711CC"/>
    <w:rsid w:val="00B7348F"/>
    <w:rsid w:val="00B851D4"/>
    <w:rsid w:val="00B868FC"/>
    <w:rsid w:val="00B95072"/>
    <w:rsid w:val="00BB26CD"/>
    <w:rsid w:val="00BD436A"/>
    <w:rsid w:val="00BF5D24"/>
    <w:rsid w:val="00C02629"/>
    <w:rsid w:val="00C07239"/>
    <w:rsid w:val="00C1747E"/>
    <w:rsid w:val="00C20C36"/>
    <w:rsid w:val="00C364B1"/>
    <w:rsid w:val="00C47D87"/>
    <w:rsid w:val="00C627F9"/>
    <w:rsid w:val="00C6584D"/>
    <w:rsid w:val="00C929E0"/>
    <w:rsid w:val="00C92B18"/>
    <w:rsid w:val="00CB4E5A"/>
    <w:rsid w:val="00CC73D7"/>
    <w:rsid w:val="00CF0AD7"/>
    <w:rsid w:val="00CF0BE1"/>
    <w:rsid w:val="00D11D02"/>
    <w:rsid w:val="00D52A14"/>
    <w:rsid w:val="00D53106"/>
    <w:rsid w:val="00D6206A"/>
    <w:rsid w:val="00D74599"/>
    <w:rsid w:val="00DA0469"/>
    <w:rsid w:val="00DD13B7"/>
    <w:rsid w:val="00DF3B0C"/>
    <w:rsid w:val="00E14984"/>
    <w:rsid w:val="00E22002"/>
    <w:rsid w:val="00E22A25"/>
    <w:rsid w:val="00E560F1"/>
    <w:rsid w:val="00E92319"/>
    <w:rsid w:val="00EA5652"/>
    <w:rsid w:val="00ED1631"/>
    <w:rsid w:val="00F1312D"/>
    <w:rsid w:val="00F30277"/>
    <w:rsid w:val="00F837F4"/>
    <w:rsid w:val="00F938E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208002-6601-4C50-8FD4-2B0B2D43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link w:val="AppendixNoChar"/>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headingb0">
    <w:name w:val="heading_b"/>
    <w:basedOn w:val="Heading3"/>
    <w:next w:val="Normal"/>
    <w:rsid w:val="00B7348F"/>
    <w:pPr>
      <w:tabs>
        <w:tab w:val="left" w:pos="567"/>
        <w:tab w:val="left" w:pos="1701"/>
        <w:tab w:val="left" w:pos="2835"/>
      </w:tabs>
      <w:spacing w:before="160"/>
      <w:ind w:left="0" w:firstLine="0"/>
      <w:outlineLvl w:val="9"/>
    </w:pPr>
    <w:rPr>
      <w:rFonts w:eastAsia="Times New Roman"/>
      <w:bCs/>
      <w:lang w:val="fr-FR"/>
    </w:rPr>
  </w:style>
  <w:style w:type="character" w:customStyle="1" w:styleId="BRNormal">
    <w:name w:val="BR_Normal"/>
    <w:basedOn w:val="DefaultParagraphFont"/>
    <w:uiPriority w:val="1"/>
    <w:qFormat/>
    <w:rsid w:val="00B7348F"/>
  </w:style>
  <w:style w:type="paragraph" w:customStyle="1" w:styleId="TableText0">
    <w:name w:val="Table_Text"/>
    <w:basedOn w:val="Normal"/>
    <w:link w:val="TableTextChar"/>
    <w:rsid w:val="0020433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Angsana New"/>
      <w:sz w:val="22"/>
      <w:szCs w:val="22"/>
      <w:lang w:val="es-ES_tradnl"/>
    </w:rPr>
  </w:style>
  <w:style w:type="character" w:customStyle="1" w:styleId="TableTextChar">
    <w:name w:val="Table_Text Char"/>
    <w:basedOn w:val="DefaultParagraphFont"/>
    <w:link w:val="TableText0"/>
    <w:locked/>
    <w:rsid w:val="00204330"/>
    <w:rPr>
      <w:rFonts w:ascii="Times New Roman" w:eastAsiaTheme="minorEastAsia" w:hAnsi="Times New Roman" w:cs="Angsana New"/>
      <w:sz w:val="22"/>
      <w:szCs w:val="22"/>
      <w:lang w:val="es-ES_tradnl" w:eastAsia="en-US"/>
    </w:rPr>
  </w:style>
  <w:style w:type="character" w:customStyle="1" w:styleId="AppendixNoChar">
    <w:name w:val="Appendix_No Char"/>
    <w:basedOn w:val="DefaultParagraphFont"/>
    <w:link w:val="AppendixNo"/>
    <w:locked/>
    <w:rsid w:val="00204330"/>
    <w:rPr>
      <w:rFonts w:ascii="Times New Roman" w:hAnsi="Times New Roman"/>
      <w:caps/>
      <w:sz w:val="28"/>
      <w:lang w:val="en-GB" w:eastAsia="en-US"/>
    </w:rPr>
  </w:style>
  <w:style w:type="character" w:customStyle="1" w:styleId="shorttext">
    <w:name w:val="short_text"/>
    <w:basedOn w:val="DefaultParagraphFont"/>
    <w:rsid w:val="004E3F10"/>
  </w:style>
  <w:style w:type="character" w:customStyle="1" w:styleId="hps">
    <w:name w:val="hps"/>
    <w:basedOn w:val="DefaultParagraphFont"/>
    <w:rsid w:val="001A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R15-WRC15-C-0009!A11!MSW-C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5CA95081-3686-4874-B799-DB4E6CDD8941}">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C50E5B27-E805-47EC-B98F-F84FDD15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2695</Words>
  <Characters>3720</Characters>
  <Application>Microsoft Office Word</Application>
  <DocSecurity>0</DocSecurity>
  <Lines>237</Lines>
  <Paragraphs>151</Paragraphs>
  <ScaleCrop>false</ScaleCrop>
  <HeadingPairs>
    <vt:vector size="2" baseType="variant">
      <vt:variant>
        <vt:lpstr>Title</vt:lpstr>
      </vt:variant>
      <vt:variant>
        <vt:i4>1</vt:i4>
      </vt:variant>
    </vt:vector>
  </HeadingPairs>
  <TitlesOfParts>
    <vt:vector size="1" baseType="lpstr">
      <vt:lpstr>R15-WRC15-C-0009!A11!MSW-C</vt:lpstr>
    </vt:vector>
  </TitlesOfParts>
  <Manager>General Secretariat - Pool</Manager>
  <Company>International Telecommunication Union (ITU)</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R15-WRC15-C-0009!A11!MSW-C</dc:title>
  <dc:subject>World Radiocommunication Conference - 2015</dc:subject>
  <dc:creator>Documents Proposals Manager (DPM)</dc:creator>
  <cp:keywords>DPM_v5.2015.7.6_prod</cp:keywords>
  <dc:description/>
  <cp:lastModifiedBy>Xu, Hui</cp:lastModifiedBy>
  <cp:revision>24</cp:revision>
  <cp:lastPrinted>2015-07-16T12:04:00Z</cp:lastPrinted>
  <dcterms:created xsi:type="dcterms:W3CDTF">2015-07-16T09:20:00Z</dcterms:created>
  <dcterms:modified xsi:type="dcterms:W3CDTF">2015-07-16T12:06:00Z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