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世界无线电通信大会（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Verdana" w:hAnsi="Verdana" w:cs="Traditional Arabic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Verdana" w:hAnsi="Verdana" w:cs="Traditional Arabic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国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际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电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信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联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 w:cs="Traditional Arabic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F02C3D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9 (Add.</w:t>
            </w:r>
            <w:r w:rsidR="00F02C3D">
              <w:rPr>
                <w:rFonts w:ascii="Verdana" w:hAnsi="Verdana" w:cs="Traditional Arabic"/>
                <w:b/>
                <w:sz w:val="20"/>
              </w:rPr>
              <w:t>22</w:t>
            </w:r>
            <w:r>
              <w:rPr>
                <w:rFonts w:ascii="Verdana" w:hAnsi="Verdana" w:cs="Traditional Arabic"/>
                <w:b/>
                <w:sz w:val="20"/>
              </w:rPr>
              <w:t>)(Add.</w:t>
            </w:r>
            <w:r w:rsidR="00F02C3D">
              <w:rPr>
                <w:rFonts w:ascii="Verdana" w:hAnsi="Verdana" w:cs="Traditional Arabic"/>
                <w:b/>
                <w:sz w:val="20"/>
              </w:rPr>
              <w:t>4</w:t>
            </w:r>
            <w:r>
              <w:rPr>
                <w:rFonts w:ascii="Verdana" w:hAnsi="Verdana" w:cs="Traditional Arabic"/>
                <w:b/>
                <w:sz w:val="20"/>
              </w:rPr>
              <w:t>)</w:t>
            </w:r>
            <w:r w:rsidR="00622560" w:rsidRPr="00622560">
              <w:rPr>
                <w:rFonts w:ascii="Verdana" w:hAnsi="Verdana" w:cs="Traditional Arabic"/>
                <w:b/>
                <w:sz w:val="20"/>
              </w:rPr>
              <w:t>-</w:t>
            </w:r>
            <w:r w:rsidRPr="000273B7">
              <w:rPr>
                <w:rFonts w:ascii="Verdana" w:hAnsi="Verdana" w:cs="Traditional Arabic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 w:cs="Traditional Arabic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6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24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 w:cs="Traditional Arabic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rFonts w:ascii="Verdana" w:hAnsi="Verdana" w:cs="Traditional Arabic"/>
                <w:lang w:eastAsia="zh-CN"/>
              </w:rPr>
              <w:t>欧洲共同提案</w:t>
            </w:r>
            <w:r w:rsidR="004E62B3">
              <w:rPr>
                <w:rFonts w:ascii="Verdana" w:hAnsi="Verdana" w:cs="Traditional Arabic" w:hint="eastAsia"/>
                <w:lang w:eastAsia="zh-CN"/>
              </w:rPr>
              <w:t>（</w:t>
            </w:r>
            <w:r w:rsidR="004E62B3">
              <w:rPr>
                <w:lang w:eastAsia="zh-CN"/>
              </w:rPr>
              <w:t>CEPT</w:t>
            </w:r>
            <w:r w:rsidR="004E62B3">
              <w:rPr>
                <w:rFonts w:ascii="Verdana" w:hAnsi="Verdana" w:cs="Traditional Arabic" w:hint="eastAsia"/>
                <w:lang w:eastAsia="zh-CN"/>
              </w:rPr>
              <w:t>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1D1D9D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ascii="Verdana" w:hAnsi="Verdana" w:cs="Traditional Arabic" w:hint="eastAsia"/>
                <w:lang w:eastAsia="zh-CN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rPr>
                <w:rFonts w:ascii="Verdana" w:hAnsi="Verdana" w:cs="Traditional Arabic"/>
              </w:rPr>
              <w:t>议项</w:t>
            </w:r>
            <w:r w:rsidRPr="00F02C3D">
              <w:rPr>
                <w:rFonts w:asciiTheme="majorBidi" w:hAnsiTheme="majorBidi" w:cstheme="majorBidi"/>
              </w:rPr>
              <w:t>9.1(9.1.4)</w:t>
            </w:r>
          </w:p>
        </w:tc>
      </w:tr>
    </w:tbl>
    <w:bookmarkEnd w:id="7"/>
    <w:p w:rsidR="00F02C3D" w:rsidRDefault="00F02C3D" w:rsidP="00F02C3D">
      <w:pPr>
        <w:pStyle w:val="Normalaftertitle0"/>
        <w:rPr>
          <w:lang w:val="en-US" w:eastAsia="zh-CN"/>
        </w:rPr>
      </w:pPr>
      <w:r>
        <w:rPr>
          <w:lang w:val="en-US" w:eastAsia="zh-CN"/>
        </w:rPr>
        <w:t>9</w:t>
      </w:r>
      <w:r>
        <w:rPr>
          <w:lang w:val="en-US" w:eastAsia="zh-CN"/>
        </w:rPr>
        <w:tab/>
      </w:r>
      <w:r>
        <w:rPr>
          <w:rFonts w:hint="eastAsia"/>
          <w:lang w:val="zh-CN" w:eastAsia="zh-CN"/>
        </w:rPr>
        <w:t>按照《公约》第</w:t>
      </w:r>
      <w:r>
        <w:rPr>
          <w:lang w:eastAsia="zh-CN"/>
        </w:rPr>
        <w:t>7</w:t>
      </w:r>
      <w:r>
        <w:rPr>
          <w:rFonts w:hint="eastAsia"/>
          <w:lang w:val="zh-CN" w:eastAsia="zh-CN"/>
        </w:rPr>
        <w:t>条，</w:t>
      </w:r>
      <w:r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并批准无线电通信局主任关于下列内容的报告：</w:t>
      </w:r>
    </w:p>
    <w:p w:rsidR="00F02C3D" w:rsidRDefault="00F02C3D" w:rsidP="00F02C3D">
      <w:pPr>
        <w:rPr>
          <w:lang w:eastAsia="zh-CN"/>
        </w:rPr>
      </w:pPr>
      <w:r>
        <w:rPr>
          <w:lang w:val="en-US" w:eastAsia="zh-CN"/>
        </w:rPr>
        <w:t>9.1</w:t>
      </w:r>
      <w:r>
        <w:rPr>
          <w:b/>
          <w:lang w:val="en-US" w:eastAsia="zh-CN"/>
        </w:rPr>
        <w:tab/>
      </w:r>
      <w:r>
        <w:rPr>
          <w:rFonts w:hint="eastAsia"/>
          <w:color w:val="000000"/>
          <w:lang w:eastAsia="zh-CN"/>
        </w:rPr>
        <w:t>自</w:t>
      </w:r>
      <w:r>
        <w:rPr>
          <w:color w:val="000000"/>
          <w:lang w:eastAsia="zh-CN"/>
        </w:rPr>
        <w:t>WRC-12</w:t>
      </w:r>
      <w:r>
        <w:rPr>
          <w:rFonts w:hint="eastAsia"/>
          <w:color w:val="000000"/>
          <w:lang w:eastAsia="zh-CN"/>
        </w:rPr>
        <w:t>以来无线电通信部门的活动；</w:t>
      </w:r>
    </w:p>
    <w:p w:rsidR="008B60D0" w:rsidRPr="00676FBA" w:rsidRDefault="00E17B3E" w:rsidP="005A2F4A">
      <w:pPr>
        <w:rPr>
          <w:lang w:eastAsia="zh-CN"/>
        </w:rPr>
      </w:pPr>
      <w:r w:rsidRPr="009C33AA">
        <w:rPr>
          <w:lang w:eastAsia="zh-CN"/>
        </w:rPr>
        <w:t>9.1</w:t>
      </w:r>
      <w:r>
        <w:rPr>
          <w:lang w:eastAsia="zh-CN"/>
        </w:rPr>
        <w:t>(9.1.4)</w:t>
      </w:r>
      <w:r w:rsidRPr="009C33AA">
        <w:rPr>
          <w:b/>
          <w:lang w:eastAsia="zh-CN"/>
        </w:rPr>
        <w:tab/>
      </w:r>
      <w:r>
        <w:rPr>
          <w:rFonts w:hint="eastAsia"/>
          <w:lang w:eastAsia="zh-CN"/>
        </w:rPr>
        <w:t>第</w:t>
      </w:r>
      <w:r w:rsidRPr="001D720F">
        <w:rPr>
          <w:rFonts w:hint="eastAsia"/>
          <w:b/>
          <w:bCs/>
          <w:lang w:eastAsia="zh-CN"/>
        </w:rPr>
        <w:t>67</w:t>
      </w:r>
      <w:r>
        <w:rPr>
          <w:rFonts w:hint="eastAsia"/>
          <w:lang w:eastAsia="zh-CN"/>
        </w:rPr>
        <w:t>号决议</w:t>
      </w:r>
      <w:r w:rsidRPr="001D720F">
        <w:rPr>
          <w:rFonts w:hint="eastAsia"/>
          <w:b/>
          <w:bCs/>
          <w:lang w:eastAsia="zh-CN"/>
        </w:rPr>
        <w:t>（</w:t>
      </w:r>
      <w:r w:rsidRPr="001D720F">
        <w:rPr>
          <w:rFonts w:hint="eastAsia"/>
          <w:b/>
          <w:bCs/>
          <w:lang w:eastAsia="zh-CN"/>
        </w:rPr>
        <w:t>WRC-12</w:t>
      </w:r>
      <w:r w:rsidRPr="001D720F"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《无线电规则》的更新和重新调整</w:t>
      </w:r>
    </w:p>
    <w:p w:rsidR="00F02C3D" w:rsidRPr="009E42A4" w:rsidRDefault="001D1D9D" w:rsidP="00F02C3D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F02C3D" w:rsidRPr="00462F35" w:rsidRDefault="00462F35" w:rsidP="0045580E">
      <w:pPr>
        <w:ind w:firstLineChars="200" w:firstLine="480"/>
        <w:rPr>
          <w:lang w:eastAsia="zh-CN"/>
        </w:rPr>
      </w:pPr>
      <w:r w:rsidRPr="00462F35">
        <w:rPr>
          <w:rFonts w:asciiTheme="majorBidi" w:hAnsiTheme="majorBidi" w:cstheme="majorBidi"/>
          <w:color w:val="222222"/>
          <w:szCs w:val="24"/>
          <w:lang w:eastAsia="zh-CN"/>
        </w:rPr>
        <w:t>第</w:t>
      </w:r>
      <w:r w:rsidRPr="00462F35">
        <w:rPr>
          <w:rFonts w:asciiTheme="majorBidi" w:hAnsiTheme="majorBidi" w:cstheme="majorBidi"/>
          <w:color w:val="222222"/>
          <w:szCs w:val="24"/>
          <w:lang w:eastAsia="zh-CN"/>
        </w:rPr>
        <w:t>67</w:t>
      </w:r>
      <w:r w:rsidRPr="00462F35">
        <w:rPr>
          <w:rFonts w:asciiTheme="majorBidi" w:hAnsiTheme="majorBidi" w:cstheme="majorBidi"/>
          <w:color w:val="222222"/>
          <w:szCs w:val="24"/>
          <w:lang w:eastAsia="zh-CN"/>
        </w:rPr>
        <w:t>号决议（</w:t>
      </w:r>
      <w:r w:rsidRPr="00462F35">
        <w:rPr>
          <w:rFonts w:asciiTheme="majorBidi" w:hAnsiTheme="majorBidi" w:cstheme="majorBidi"/>
          <w:color w:val="222222"/>
          <w:szCs w:val="24"/>
          <w:lang w:eastAsia="zh-CN"/>
        </w:rPr>
        <w:t>WRC</w:t>
      </w:r>
      <w:r w:rsidRPr="00462F35">
        <w:rPr>
          <w:rStyle w:val="atn"/>
          <w:rFonts w:asciiTheme="majorBidi" w:hAnsiTheme="majorBidi" w:cstheme="majorBidi"/>
          <w:color w:val="222222"/>
          <w:szCs w:val="24"/>
          <w:lang w:eastAsia="zh-CN"/>
        </w:rPr>
        <w:t>-</w:t>
      </w:r>
      <w:r w:rsidRPr="00462F35">
        <w:rPr>
          <w:rFonts w:asciiTheme="majorBidi" w:hAnsiTheme="majorBidi" w:cstheme="majorBidi"/>
          <w:color w:val="222222"/>
          <w:szCs w:val="24"/>
          <w:lang w:eastAsia="zh-CN"/>
        </w:rPr>
        <w:t>12</w:t>
      </w:r>
      <w:r w:rsidRPr="00462F35">
        <w:rPr>
          <w:rFonts w:asciiTheme="majorBidi" w:hAnsiTheme="majorBidi" w:cstheme="majorBidi"/>
          <w:color w:val="222222"/>
          <w:szCs w:val="24"/>
          <w:lang w:eastAsia="zh-CN"/>
        </w:rPr>
        <w:t>）</w:t>
      </w:r>
      <w:r w:rsidR="00B2037B">
        <w:rPr>
          <w:rFonts w:asciiTheme="majorBidi" w:hAnsiTheme="majorBidi" w:cstheme="majorBidi" w:hint="eastAsia"/>
          <w:color w:val="222222"/>
          <w:szCs w:val="24"/>
          <w:lang w:eastAsia="zh-CN"/>
        </w:rPr>
        <w:t>做出决议</w:t>
      </w:r>
      <w:r w:rsidRPr="00462F35">
        <w:rPr>
          <w:rFonts w:asciiTheme="majorBidi" w:hAnsiTheme="majorBidi" w:cstheme="majorBidi"/>
          <w:color w:val="222222"/>
          <w:szCs w:val="24"/>
          <w:lang w:eastAsia="zh-CN"/>
        </w:rPr>
        <w:t>，</w:t>
      </w:r>
      <w:r w:rsidR="002B03E5">
        <w:rPr>
          <w:rFonts w:asciiTheme="majorBidi" w:hAnsiTheme="majorBidi" w:cstheme="majorBidi" w:hint="eastAsia"/>
          <w:color w:val="222222"/>
          <w:szCs w:val="24"/>
          <w:lang w:eastAsia="zh-CN"/>
        </w:rPr>
        <w:t>启动相关研究，</w:t>
      </w:r>
      <w:r w:rsidRPr="00462F35">
        <w:rPr>
          <w:rFonts w:asciiTheme="majorBidi" w:hAnsiTheme="majorBidi" w:cstheme="majorBidi"/>
          <w:lang w:eastAsia="zh-CN"/>
        </w:rPr>
        <w:t>对</w:t>
      </w:r>
      <w:r w:rsidR="002B03E5" w:rsidRPr="00462F35">
        <w:rPr>
          <w:rFonts w:asciiTheme="majorBidi" w:hAnsiTheme="majorBidi" w:cstheme="majorBidi"/>
          <w:lang w:eastAsia="zh-CN"/>
        </w:rPr>
        <w:t>过时</w:t>
      </w:r>
      <w:r w:rsidRPr="00462F35">
        <w:rPr>
          <w:rFonts w:asciiTheme="majorBidi" w:hAnsiTheme="majorBidi" w:cstheme="majorBidi"/>
          <w:lang w:eastAsia="zh-CN"/>
        </w:rPr>
        <w:t>信息</w:t>
      </w:r>
      <w:r w:rsidR="002B03E5">
        <w:rPr>
          <w:rFonts w:asciiTheme="majorBidi" w:hAnsiTheme="majorBidi" w:cstheme="majorBidi" w:hint="eastAsia"/>
          <w:lang w:eastAsia="zh-CN"/>
        </w:rPr>
        <w:t>进行</w:t>
      </w:r>
      <w:r w:rsidRPr="00462F35">
        <w:rPr>
          <w:rFonts w:asciiTheme="majorBidi" w:hAnsiTheme="majorBidi" w:cstheme="majorBidi"/>
          <w:lang w:eastAsia="zh-CN"/>
        </w:rPr>
        <w:t>可能</w:t>
      </w:r>
      <w:r w:rsidR="002B03E5" w:rsidRPr="00462F35">
        <w:rPr>
          <w:rFonts w:asciiTheme="majorBidi" w:hAnsiTheme="majorBidi" w:cstheme="majorBidi"/>
          <w:lang w:eastAsia="zh-CN"/>
        </w:rPr>
        <w:t>的</w:t>
      </w:r>
      <w:r w:rsidRPr="00462F35">
        <w:rPr>
          <w:rFonts w:asciiTheme="majorBidi" w:hAnsiTheme="majorBidi" w:cstheme="majorBidi"/>
          <w:lang w:eastAsia="zh-CN"/>
        </w:rPr>
        <w:t>更新、审议和修订</w:t>
      </w:r>
      <w:r w:rsidR="0045580E">
        <w:rPr>
          <w:rFonts w:asciiTheme="majorBidi" w:hAnsiTheme="majorBidi" w:cstheme="majorBidi" w:hint="eastAsia"/>
          <w:lang w:eastAsia="zh-CN"/>
        </w:rPr>
        <w:t>，</w:t>
      </w:r>
      <w:r w:rsidRPr="00462F35">
        <w:rPr>
          <w:rFonts w:asciiTheme="majorBidi" w:hAnsiTheme="majorBidi" w:cstheme="majorBidi"/>
          <w:lang w:eastAsia="zh-CN"/>
        </w:rPr>
        <w:t>以及对《无线电规则》（</w:t>
      </w:r>
      <w:r w:rsidRPr="00462F35">
        <w:rPr>
          <w:rFonts w:asciiTheme="majorBidi" w:hAnsiTheme="majorBidi" w:cstheme="majorBidi"/>
          <w:lang w:eastAsia="zh-CN"/>
        </w:rPr>
        <w:t>RR</w:t>
      </w:r>
      <w:r w:rsidRPr="00462F35">
        <w:rPr>
          <w:rFonts w:asciiTheme="majorBidi" w:hAnsiTheme="majorBidi" w:cstheme="majorBidi"/>
          <w:lang w:eastAsia="zh-CN"/>
        </w:rPr>
        <w:t>）的某些部分进行重新调整，但第</w:t>
      </w:r>
      <w:r w:rsidRPr="00462F35">
        <w:rPr>
          <w:rFonts w:asciiTheme="majorBidi" w:hAnsiTheme="majorBidi" w:cstheme="majorBidi"/>
          <w:lang w:eastAsia="zh-CN"/>
        </w:rPr>
        <w:t>1</w:t>
      </w:r>
      <w:r w:rsidRPr="00462F35">
        <w:rPr>
          <w:rFonts w:asciiTheme="majorBidi" w:hAnsiTheme="majorBidi" w:cstheme="majorBidi"/>
          <w:lang w:eastAsia="zh-CN"/>
        </w:rPr>
        <w:t>、</w:t>
      </w:r>
      <w:r w:rsidRPr="00462F35">
        <w:rPr>
          <w:rFonts w:asciiTheme="majorBidi" w:hAnsiTheme="majorBidi" w:cstheme="majorBidi"/>
          <w:lang w:eastAsia="zh-CN"/>
        </w:rPr>
        <w:t>4</w:t>
      </w:r>
      <w:r w:rsidRPr="00462F35">
        <w:rPr>
          <w:rFonts w:asciiTheme="majorBidi" w:hAnsiTheme="majorBidi" w:cstheme="majorBidi"/>
          <w:lang w:eastAsia="zh-CN"/>
        </w:rPr>
        <w:t>、</w:t>
      </w:r>
      <w:r w:rsidRPr="00462F35">
        <w:rPr>
          <w:rFonts w:asciiTheme="majorBidi" w:hAnsiTheme="majorBidi" w:cstheme="majorBidi"/>
          <w:lang w:eastAsia="zh-CN"/>
        </w:rPr>
        <w:t>5</w:t>
      </w:r>
      <w:r w:rsidRPr="00462F35">
        <w:rPr>
          <w:rFonts w:asciiTheme="majorBidi" w:hAnsiTheme="majorBidi" w:cstheme="majorBidi"/>
          <w:lang w:eastAsia="zh-CN"/>
        </w:rPr>
        <w:t>、</w:t>
      </w:r>
      <w:r w:rsidRPr="00462F35">
        <w:rPr>
          <w:rFonts w:asciiTheme="majorBidi" w:hAnsiTheme="majorBidi" w:cstheme="majorBidi"/>
          <w:lang w:eastAsia="zh-CN"/>
        </w:rPr>
        <w:t>6</w:t>
      </w:r>
      <w:r w:rsidRPr="00462F35">
        <w:rPr>
          <w:rFonts w:asciiTheme="majorBidi" w:hAnsiTheme="majorBidi" w:cstheme="majorBidi"/>
          <w:lang w:eastAsia="zh-CN"/>
        </w:rPr>
        <w:t>、</w:t>
      </w:r>
      <w:r w:rsidRPr="00462F35">
        <w:rPr>
          <w:rFonts w:asciiTheme="majorBidi" w:hAnsiTheme="majorBidi" w:cstheme="majorBidi"/>
          <w:lang w:eastAsia="zh-CN"/>
        </w:rPr>
        <w:t>7</w:t>
      </w:r>
      <w:r w:rsidRPr="00462F35">
        <w:rPr>
          <w:rFonts w:asciiTheme="majorBidi" w:hAnsiTheme="majorBidi" w:cstheme="majorBidi"/>
          <w:lang w:eastAsia="zh-CN"/>
        </w:rPr>
        <w:t>、</w:t>
      </w:r>
      <w:r w:rsidRPr="00462F35">
        <w:rPr>
          <w:rFonts w:asciiTheme="majorBidi" w:hAnsiTheme="majorBidi" w:cstheme="majorBidi"/>
          <w:lang w:eastAsia="zh-CN"/>
        </w:rPr>
        <w:t>8</w:t>
      </w:r>
      <w:r w:rsidRPr="00462F35">
        <w:rPr>
          <w:rFonts w:asciiTheme="majorBidi" w:hAnsiTheme="majorBidi" w:cstheme="majorBidi"/>
          <w:lang w:eastAsia="zh-CN"/>
        </w:rPr>
        <w:t>、</w:t>
      </w:r>
      <w:r w:rsidRPr="00462F35">
        <w:rPr>
          <w:rFonts w:asciiTheme="majorBidi" w:hAnsiTheme="majorBidi" w:cstheme="majorBidi"/>
          <w:lang w:eastAsia="zh-CN"/>
        </w:rPr>
        <w:t>9</w:t>
      </w:r>
      <w:r w:rsidRPr="00462F35">
        <w:rPr>
          <w:rFonts w:asciiTheme="majorBidi" w:hAnsiTheme="majorBidi" w:cstheme="majorBidi"/>
          <w:lang w:eastAsia="zh-CN"/>
        </w:rPr>
        <w:t>、</w:t>
      </w:r>
      <w:r w:rsidRPr="00462F35">
        <w:rPr>
          <w:rFonts w:asciiTheme="majorBidi" w:hAnsiTheme="majorBidi" w:cstheme="majorBidi"/>
          <w:lang w:eastAsia="zh-CN"/>
        </w:rPr>
        <w:t>11</w:t>
      </w:r>
      <w:r w:rsidRPr="00462F35">
        <w:rPr>
          <w:rFonts w:asciiTheme="majorBidi" w:hAnsiTheme="majorBidi" w:cstheme="majorBidi"/>
          <w:lang w:eastAsia="zh-CN"/>
        </w:rPr>
        <w:t>、</w:t>
      </w:r>
      <w:r w:rsidRPr="00462F35">
        <w:rPr>
          <w:rFonts w:asciiTheme="majorBidi" w:hAnsiTheme="majorBidi" w:cstheme="majorBidi"/>
          <w:lang w:eastAsia="zh-CN"/>
        </w:rPr>
        <w:t>13</w:t>
      </w:r>
      <w:r w:rsidRPr="00462F35">
        <w:rPr>
          <w:rFonts w:asciiTheme="majorBidi" w:hAnsiTheme="majorBidi" w:cstheme="majorBidi"/>
          <w:lang w:eastAsia="zh-CN"/>
        </w:rPr>
        <w:t>、</w:t>
      </w:r>
      <w:r w:rsidRPr="00462F35">
        <w:rPr>
          <w:rFonts w:asciiTheme="majorBidi" w:hAnsiTheme="majorBidi" w:cstheme="majorBidi"/>
          <w:lang w:eastAsia="zh-CN"/>
        </w:rPr>
        <w:t>14</w:t>
      </w:r>
      <w:r w:rsidRPr="00462F35">
        <w:rPr>
          <w:rFonts w:asciiTheme="majorBidi" w:hAnsiTheme="majorBidi" w:cstheme="majorBidi"/>
          <w:lang w:eastAsia="zh-CN"/>
        </w:rPr>
        <w:t>、</w:t>
      </w:r>
      <w:r w:rsidRPr="00462F35">
        <w:rPr>
          <w:rFonts w:asciiTheme="majorBidi" w:hAnsiTheme="majorBidi" w:cstheme="majorBidi"/>
          <w:lang w:eastAsia="zh-CN"/>
        </w:rPr>
        <w:t>15</w:t>
      </w:r>
      <w:r w:rsidRPr="00462F35">
        <w:rPr>
          <w:rFonts w:asciiTheme="majorBidi" w:hAnsiTheme="majorBidi" w:cstheme="majorBidi"/>
          <w:lang w:eastAsia="zh-CN"/>
        </w:rPr>
        <w:t>、</w:t>
      </w:r>
      <w:r w:rsidRPr="00462F35">
        <w:rPr>
          <w:rFonts w:asciiTheme="majorBidi" w:hAnsiTheme="majorBidi" w:cstheme="majorBidi"/>
          <w:lang w:eastAsia="zh-CN"/>
        </w:rPr>
        <w:t>16</w:t>
      </w:r>
      <w:r w:rsidRPr="00462F35">
        <w:rPr>
          <w:rFonts w:asciiTheme="majorBidi" w:hAnsiTheme="majorBidi" w:cstheme="majorBidi"/>
          <w:lang w:eastAsia="zh-CN"/>
        </w:rPr>
        <w:t>、</w:t>
      </w:r>
      <w:r w:rsidRPr="00462F35">
        <w:rPr>
          <w:rFonts w:asciiTheme="majorBidi" w:hAnsiTheme="majorBidi" w:cstheme="majorBidi"/>
          <w:lang w:eastAsia="zh-CN"/>
        </w:rPr>
        <w:t>17</w:t>
      </w:r>
      <w:r w:rsidRPr="00462F35">
        <w:rPr>
          <w:rFonts w:asciiTheme="majorBidi" w:hAnsiTheme="majorBidi" w:cstheme="majorBidi"/>
          <w:lang w:eastAsia="zh-CN"/>
        </w:rPr>
        <w:t>、</w:t>
      </w:r>
      <w:r w:rsidRPr="00462F35">
        <w:rPr>
          <w:rFonts w:asciiTheme="majorBidi" w:hAnsiTheme="majorBidi" w:cstheme="majorBidi"/>
          <w:lang w:eastAsia="zh-CN"/>
        </w:rPr>
        <w:t>18</w:t>
      </w:r>
      <w:r w:rsidRPr="00462F35">
        <w:rPr>
          <w:rFonts w:asciiTheme="majorBidi" w:hAnsiTheme="majorBidi" w:cstheme="majorBidi"/>
          <w:lang w:eastAsia="zh-CN"/>
        </w:rPr>
        <w:t>、</w:t>
      </w:r>
      <w:r w:rsidRPr="00462F35">
        <w:rPr>
          <w:rFonts w:asciiTheme="majorBidi" w:hAnsiTheme="majorBidi" w:cstheme="majorBidi"/>
          <w:lang w:eastAsia="zh-CN"/>
        </w:rPr>
        <w:t>21</w:t>
      </w:r>
      <w:r w:rsidRPr="00462F35">
        <w:rPr>
          <w:rFonts w:asciiTheme="majorBidi" w:hAnsiTheme="majorBidi" w:cstheme="majorBidi"/>
          <w:lang w:eastAsia="zh-CN"/>
        </w:rPr>
        <w:t>、</w:t>
      </w:r>
      <w:r w:rsidRPr="00462F35">
        <w:rPr>
          <w:rFonts w:asciiTheme="majorBidi" w:hAnsiTheme="majorBidi" w:cstheme="majorBidi"/>
          <w:lang w:eastAsia="zh-CN"/>
        </w:rPr>
        <w:t>22</w:t>
      </w:r>
      <w:r w:rsidRPr="00462F35">
        <w:rPr>
          <w:rFonts w:asciiTheme="majorBidi" w:hAnsiTheme="majorBidi" w:cstheme="majorBidi"/>
          <w:lang w:eastAsia="zh-CN"/>
        </w:rPr>
        <w:t>、</w:t>
      </w:r>
      <w:r w:rsidRPr="00462F35">
        <w:rPr>
          <w:rFonts w:asciiTheme="majorBidi" w:hAnsiTheme="majorBidi" w:cstheme="majorBidi"/>
          <w:lang w:eastAsia="zh-CN"/>
        </w:rPr>
        <w:t>23</w:t>
      </w:r>
      <w:r w:rsidR="002B03E5">
        <w:rPr>
          <w:rFonts w:asciiTheme="majorBidi" w:hAnsiTheme="majorBidi" w:cstheme="majorBidi" w:hint="eastAsia"/>
          <w:lang w:eastAsia="zh-CN"/>
        </w:rPr>
        <w:t>条</w:t>
      </w:r>
      <w:r w:rsidRPr="00462F35">
        <w:rPr>
          <w:rFonts w:asciiTheme="majorBidi" w:hAnsiTheme="majorBidi" w:cstheme="majorBidi"/>
          <w:lang w:eastAsia="zh-CN"/>
        </w:rPr>
        <w:t>和</w:t>
      </w:r>
      <w:r w:rsidR="002B03E5">
        <w:rPr>
          <w:rFonts w:asciiTheme="majorBidi" w:hAnsiTheme="majorBidi" w:cstheme="majorBidi" w:hint="eastAsia"/>
          <w:lang w:eastAsia="zh-CN"/>
        </w:rPr>
        <w:t>第</w:t>
      </w:r>
      <w:r w:rsidRPr="00462F35">
        <w:rPr>
          <w:rFonts w:asciiTheme="majorBidi" w:hAnsiTheme="majorBidi" w:cstheme="majorBidi"/>
          <w:lang w:eastAsia="zh-CN"/>
        </w:rPr>
        <w:t>59</w:t>
      </w:r>
      <w:r w:rsidRPr="00462F35">
        <w:rPr>
          <w:rFonts w:asciiTheme="majorBidi" w:hAnsiTheme="majorBidi" w:cstheme="majorBidi"/>
          <w:lang w:eastAsia="zh-CN"/>
        </w:rPr>
        <w:t>条以及那些定期修订的部分可酌情排除在外。</w:t>
      </w:r>
    </w:p>
    <w:p w:rsidR="00F02C3D" w:rsidRPr="001C157B" w:rsidRDefault="001D1D9D" w:rsidP="00F02C3D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F02C3D" w:rsidRDefault="00F02C3D" w:rsidP="00AD3749">
      <w:pPr>
        <w:pStyle w:val="Proposal"/>
      </w:pPr>
      <w:r>
        <w:rPr>
          <w:u w:val="single"/>
        </w:rPr>
        <w:t>NOC</w:t>
      </w:r>
      <w:r>
        <w:tab/>
        <w:t>EUR/9A22A4/</w:t>
      </w:r>
      <w:r w:rsidR="00AD3749">
        <w:rPr>
          <w:lang w:eastAsia="zh-CN"/>
        </w:rPr>
        <w:t>1</w:t>
      </w:r>
    </w:p>
    <w:p w:rsidR="007F3EFC" w:rsidRPr="00F02C3D" w:rsidRDefault="004E62B3" w:rsidP="00F02C3D">
      <w:pPr>
        <w:pStyle w:val="ArtNo"/>
        <w:rPr>
          <w:lang w:eastAsia="zh-CN"/>
        </w:rPr>
      </w:pPr>
      <w:r>
        <w:rPr>
          <w:rFonts w:hint="eastAsia"/>
          <w:lang w:eastAsia="zh-CN"/>
        </w:rPr>
        <w:t>《无线电规则》</w:t>
      </w:r>
    </w:p>
    <w:p w:rsidR="00832158" w:rsidRDefault="00E17B3E" w:rsidP="00B2037B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2037B">
        <w:rPr>
          <w:rFonts w:hint="eastAsia"/>
          <w:lang w:eastAsia="zh-CN"/>
        </w:rPr>
        <w:t>欧洲认为，研究期中对此问题的审议表明，没有必要更新和重新调整《无线电规则》。</w:t>
      </w:r>
    </w:p>
    <w:p w:rsidR="00832158" w:rsidRDefault="00E17B3E" w:rsidP="00AD3749">
      <w:pPr>
        <w:pStyle w:val="Proposal"/>
        <w:rPr>
          <w:lang w:eastAsia="zh-CN"/>
        </w:rPr>
      </w:pPr>
      <w:r>
        <w:rPr>
          <w:lang w:eastAsia="zh-CN"/>
        </w:rPr>
        <w:lastRenderedPageBreak/>
        <w:t>SUP</w:t>
      </w:r>
      <w:r>
        <w:rPr>
          <w:lang w:eastAsia="zh-CN"/>
        </w:rPr>
        <w:tab/>
        <w:t>EUR/9A22</w:t>
      </w:r>
      <w:r w:rsidR="00B2037B">
        <w:rPr>
          <w:lang w:eastAsia="zh-CN"/>
        </w:rPr>
        <w:t>A4</w:t>
      </w:r>
      <w:r>
        <w:rPr>
          <w:lang w:eastAsia="zh-CN"/>
        </w:rPr>
        <w:t>/</w:t>
      </w:r>
      <w:r w:rsidR="00AD3749">
        <w:rPr>
          <w:lang w:eastAsia="zh-CN"/>
        </w:rPr>
        <w:t>2</w:t>
      </w:r>
    </w:p>
    <w:p w:rsidR="007B4F46" w:rsidRDefault="00E17B3E" w:rsidP="00AD3749">
      <w:pPr>
        <w:pStyle w:val="ResNo"/>
        <w:rPr>
          <w:lang w:eastAsia="zh-CN"/>
        </w:rPr>
      </w:pPr>
      <w:bookmarkStart w:id="8" w:name="_Toc328052998"/>
      <w:r w:rsidRPr="00510604">
        <w:rPr>
          <w:rFonts w:hint="eastAsia"/>
          <w:lang w:eastAsia="zh-CN"/>
        </w:rPr>
        <w:t>第</w:t>
      </w:r>
      <w:r w:rsidRPr="00E547B8">
        <w:rPr>
          <w:rStyle w:val="href"/>
          <w:rFonts w:hint="eastAsia"/>
          <w:lang w:eastAsia="zh-CN"/>
        </w:rPr>
        <w:t>67</w:t>
      </w:r>
      <w:r w:rsidRPr="00510604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lang w:eastAsia="zh-CN"/>
        </w:rPr>
        <w:t>WRC-12</w:t>
      </w:r>
      <w:r>
        <w:rPr>
          <w:rFonts w:hint="eastAsia"/>
          <w:lang w:eastAsia="zh-CN"/>
        </w:rPr>
        <w:t>）</w:t>
      </w:r>
      <w:bookmarkEnd w:id="8"/>
    </w:p>
    <w:p w:rsidR="007B4F46" w:rsidRPr="00930D3D" w:rsidRDefault="00E17B3E" w:rsidP="007B4F46">
      <w:pPr>
        <w:pStyle w:val="Restitle"/>
        <w:rPr>
          <w:lang w:eastAsia="zh-CN"/>
        </w:rPr>
      </w:pPr>
      <w:bookmarkStart w:id="9" w:name="_Toc328052999"/>
      <w:r>
        <w:rPr>
          <w:rFonts w:hint="eastAsia"/>
          <w:lang w:eastAsia="zh-CN"/>
        </w:rPr>
        <w:t>《无线电规则》的更新和重新调整</w:t>
      </w:r>
      <w:bookmarkEnd w:id="9"/>
    </w:p>
    <w:p w:rsidR="00F02C3D" w:rsidRDefault="00F02C3D" w:rsidP="00E17B3E">
      <w:pPr>
        <w:pStyle w:val="Reasons"/>
        <w:tabs>
          <w:tab w:val="clear" w:pos="1588"/>
          <w:tab w:val="clear" w:pos="1985"/>
          <w:tab w:val="left" w:pos="1871"/>
        </w:tabs>
        <w:rPr>
          <w:rFonts w:hAnsi="SimSun"/>
          <w:bCs/>
          <w:lang w:eastAsia="zh-CN"/>
        </w:rPr>
      </w:pPr>
      <w:r>
        <w:rPr>
          <w:rFonts w:hint="eastAsia"/>
          <w:b/>
          <w:lang w:eastAsia="zh-CN"/>
        </w:rPr>
        <w:t>理由</w:t>
      </w:r>
      <w:r>
        <w:rPr>
          <w:b/>
          <w:lang w:eastAsia="zh-CN"/>
        </w:rPr>
        <w:t>：</w:t>
      </w:r>
      <w:r>
        <w:rPr>
          <w:lang w:eastAsia="zh-CN"/>
        </w:rPr>
        <w:tab/>
      </w:r>
      <w:r w:rsidR="00B2037B">
        <w:rPr>
          <w:rFonts w:hint="eastAsia"/>
          <w:lang w:eastAsia="zh-CN"/>
        </w:rPr>
        <w:t>此</w:t>
      </w:r>
      <w:r w:rsidR="00E17B3E" w:rsidRPr="008135FC">
        <w:rPr>
          <w:rFonts w:hint="eastAsia"/>
          <w:lang w:eastAsia="zh-CN"/>
        </w:rPr>
        <w:t>决议已不再需要</w:t>
      </w:r>
      <w:r w:rsidR="00E17B3E" w:rsidRPr="008135FC">
        <w:rPr>
          <w:rFonts w:hAnsi="SimSun" w:hint="eastAsia"/>
          <w:bCs/>
          <w:lang w:eastAsia="zh-CN"/>
        </w:rPr>
        <w:t>。</w:t>
      </w:r>
    </w:p>
    <w:p w:rsidR="00AD3749" w:rsidRDefault="00AD3749" w:rsidP="00E17B3E">
      <w:pPr>
        <w:pStyle w:val="Reasons"/>
        <w:tabs>
          <w:tab w:val="clear" w:pos="1588"/>
          <w:tab w:val="clear" w:pos="1985"/>
          <w:tab w:val="left" w:pos="1871"/>
        </w:tabs>
        <w:rPr>
          <w:lang w:eastAsia="zh-CN"/>
        </w:rPr>
      </w:pPr>
    </w:p>
    <w:p w:rsidR="00EF14E1" w:rsidRDefault="00EF14E1" w:rsidP="00E17B3E">
      <w:pPr>
        <w:pStyle w:val="Reasons"/>
        <w:tabs>
          <w:tab w:val="clear" w:pos="1588"/>
          <w:tab w:val="clear" w:pos="1985"/>
          <w:tab w:val="left" w:pos="1871"/>
        </w:tabs>
        <w:rPr>
          <w:rFonts w:hint="eastAsia"/>
          <w:lang w:eastAsia="zh-CN"/>
        </w:rPr>
      </w:pPr>
      <w:bookmarkStart w:id="10" w:name="_GoBack"/>
      <w:bookmarkEnd w:id="10"/>
    </w:p>
    <w:p w:rsidR="00832158" w:rsidRDefault="00F02C3D" w:rsidP="00F02C3D">
      <w:pPr>
        <w:jc w:val="center"/>
      </w:pPr>
      <w:r>
        <w:t>______________</w:t>
      </w:r>
    </w:p>
    <w:sectPr w:rsidR="00832158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4E1" w:rsidRDefault="00EF14E1" w:rsidP="00EF14E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P:\CHI\ITU-R\CONF-R\CMR15\000\009ADD22ADD04C.docx</w:t>
    </w:r>
    <w:r>
      <w:fldChar w:fldCharType="end"/>
    </w:r>
    <w:r>
      <w:t xml:space="preserve"> (383620)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10.07.15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09.07.15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E7C" w:rsidRDefault="00EF14E1" w:rsidP="00134E7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P:\CHI\ITU-R\CONF-R\CMR15\000\009ADD22ADD04C.docx</w:t>
    </w:r>
    <w:r>
      <w:fldChar w:fldCharType="end"/>
    </w:r>
    <w:r w:rsidR="00134E7C">
      <w:t xml:space="preserve"> (383620)</w:t>
    </w:r>
    <w:r w:rsidR="00134E7C">
      <w:tab/>
    </w:r>
    <w:r w:rsidR="00134E7C">
      <w:fldChar w:fldCharType="begin"/>
    </w:r>
    <w:r w:rsidR="00134E7C">
      <w:instrText xml:space="preserve"> SAVEDATE \@ DD.MM.YY </w:instrText>
    </w:r>
    <w:r w:rsidR="00134E7C">
      <w:fldChar w:fldCharType="separate"/>
    </w:r>
    <w:r>
      <w:t>10.07.15</w:t>
    </w:r>
    <w:r w:rsidR="00134E7C">
      <w:fldChar w:fldCharType="end"/>
    </w:r>
    <w:r w:rsidR="00134E7C">
      <w:tab/>
    </w:r>
    <w:r w:rsidR="00134E7C">
      <w:fldChar w:fldCharType="begin"/>
    </w:r>
    <w:r w:rsidR="00134E7C">
      <w:instrText xml:space="preserve"> PRINTDATE \@ DD.MM.YY </w:instrText>
    </w:r>
    <w:r w:rsidR="00134E7C">
      <w:fldChar w:fldCharType="separate"/>
    </w:r>
    <w:r>
      <w:t>09.07.15</w:t>
    </w:r>
    <w:r w:rsidR="00134E7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F14E1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9(Add.22)(Add.4)-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34E7C"/>
    <w:rsid w:val="00166859"/>
    <w:rsid w:val="001765EC"/>
    <w:rsid w:val="001853E8"/>
    <w:rsid w:val="001B6360"/>
    <w:rsid w:val="001D1D9D"/>
    <w:rsid w:val="001F4EA6"/>
    <w:rsid w:val="00214959"/>
    <w:rsid w:val="002260A6"/>
    <w:rsid w:val="002742B3"/>
    <w:rsid w:val="002A4C9C"/>
    <w:rsid w:val="002B03E5"/>
    <w:rsid w:val="002B509B"/>
    <w:rsid w:val="002E2A59"/>
    <w:rsid w:val="002E4507"/>
    <w:rsid w:val="00305254"/>
    <w:rsid w:val="003169D2"/>
    <w:rsid w:val="003B4BEF"/>
    <w:rsid w:val="003C6B45"/>
    <w:rsid w:val="00405325"/>
    <w:rsid w:val="0041282E"/>
    <w:rsid w:val="00437869"/>
    <w:rsid w:val="0045580E"/>
    <w:rsid w:val="00462F35"/>
    <w:rsid w:val="00465A34"/>
    <w:rsid w:val="004C4554"/>
    <w:rsid w:val="004D2DEC"/>
    <w:rsid w:val="004E62B3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2158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D3749"/>
    <w:rsid w:val="00AE369F"/>
    <w:rsid w:val="00B026CB"/>
    <w:rsid w:val="00B2037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060F7"/>
    <w:rsid w:val="00E14984"/>
    <w:rsid w:val="00E17B3E"/>
    <w:rsid w:val="00E22A25"/>
    <w:rsid w:val="00E560F1"/>
    <w:rsid w:val="00E92319"/>
    <w:rsid w:val="00EF14E1"/>
    <w:rsid w:val="00F02C3D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17AF2451-0A54-4BCC-95D7-D1903940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1F276D"/>
  </w:style>
  <w:style w:type="character" w:customStyle="1" w:styleId="FooterChar">
    <w:name w:val="Footer Char"/>
    <w:basedOn w:val="DefaultParagraphFont"/>
    <w:link w:val="Footer"/>
    <w:rsid w:val="00134E7C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ps">
    <w:name w:val="hps"/>
    <w:basedOn w:val="DefaultParagraphFont"/>
    <w:rsid w:val="00462F35"/>
  </w:style>
  <w:style w:type="character" w:customStyle="1" w:styleId="atn">
    <w:name w:val="atn"/>
    <w:basedOn w:val="DefaultParagraphFont"/>
    <w:rsid w:val="00462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R15-WRC15-C-0009!A22-A4!MSW-C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9E24A-BE20-4185-BB84-B550C1A05159}">
  <ds:schemaRefs>
    <ds:schemaRef ds:uri="http://purl.org/dc/elements/1.1/"/>
    <ds:schemaRef ds:uri="996b2e75-67fd-4955-a3b0-5ab9934cb50b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32a1a8c5-2265-4ebc-b7a0-2071e2c5c9bb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R15-WRC15-C-0009!A22-A4!MSW-C</vt:lpstr>
    </vt:vector>
  </TitlesOfParts>
  <Manager>General Secretariat - Pool</Manager>
  <Company>International Telecommunication Union (ITU)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R15-WRC15-C-0009!A22-A4!MSW-C</dc:title>
  <dc:subject>World Radiocommunication Conference - 2015</dc:subject>
  <dc:creator>Documents Proposals Manager (DPM)</dc:creator>
  <cp:keywords>DPM_v5.2015.7.6_prod</cp:keywords>
  <dc:description/>
  <cp:lastModifiedBy>Yuan, Tianxiang</cp:lastModifiedBy>
  <cp:revision>3</cp:revision>
  <cp:lastPrinted>2015-07-09T12:32:00Z</cp:lastPrinted>
  <dcterms:created xsi:type="dcterms:W3CDTF">2015-07-10T09:15:00Z</dcterms:created>
  <dcterms:modified xsi:type="dcterms:W3CDTF">2015-07-10T09:15:00Z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