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7873">
        <w:trPr>
          <w:cantSplit/>
        </w:trPr>
        <w:tc>
          <w:tcPr>
            <w:tcW w:w="6911" w:type="dxa"/>
          </w:tcPr>
          <w:p w:rsidR="00A066F1" w:rsidRPr="00057873" w:rsidRDefault="00241FA2" w:rsidP="003B2284">
            <w:pPr>
              <w:spacing w:before="400" w:after="48" w:line="240" w:lineRule="atLeast"/>
              <w:rPr>
                <w:rFonts w:ascii="Verdana" w:hAnsi="Verdana"/>
                <w:position w:val="6"/>
                <w:lang w:val="en-US"/>
              </w:rPr>
            </w:pPr>
            <w:r w:rsidRPr="00057873">
              <w:rPr>
                <w:rFonts w:ascii="Verdana" w:hAnsi="Verdana" w:cs="Times"/>
                <w:b/>
                <w:position w:val="6"/>
                <w:sz w:val="22"/>
                <w:szCs w:val="22"/>
                <w:lang w:val="en-US"/>
              </w:rPr>
              <w:t>World Radiocommunication Conference (WRC-15)</w:t>
            </w:r>
            <w:r w:rsidRPr="00057873">
              <w:rPr>
                <w:rFonts w:ascii="Verdana" w:hAnsi="Verdana" w:cs="Times"/>
                <w:b/>
                <w:position w:val="6"/>
                <w:sz w:val="26"/>
                <w:szCs w:val="26"/>
                <w:lang w:val="en-US"/>
              </w:rPr>
              <w:br/>
            </w:r>
            <w:r w:rsidRPr="00057873">
              <w:rPr>
                <w:rFonts w:ascii="Verdana" w:hAnsi="Verdana"/>
                <w:b/>
                <w:bCs/>
                <w:position w:val="6"/>
                <w:sz w:val="18"/>
                <w:szCs w:val="18"/>
                <w:lang w:val="en-US"/>
              </w:rPr>
              <w:t>Geneva, 2–27 November 2015</w:t>
            </w:r>
          </w:p>
        </w:tc>
        <w:tc>
          <w:tcPr>
            <w:tcW w:w="3120" w:type="dxa"/>
          </w:tcPr>
          <w:p w:rsidR="00A066F1" w:rsidRPr="00057873" w:rsidRDefault="003B2284" w:rsidP="003B2284">
            <w:pPr>
              <w:spacing w:before="0" w:line="240" w:lineRule="atLeast"/>
              <w:jc w:val="right"/>
              <w:rPr>
                <w:lang w:val="en-US"/>
              </w:rPr>
            </w:pPr>
            <w:bookmarkStart w:id="0" w:name="ditulogo"/>
            <w:bookmarkEnd w:id="0"/>
            <w:r w:rsidRPr="00057873">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57873">
        <w:trPr>
          <w:cantSplit/>
        </w:trPr>
        <w:tc>
          <w:tcPr>
            <w:tcW w:w="6911" w:type="dxa"/>
            <w:tcBorders>
              <w:bottom w:val="single" w:sz="12" w:space="0" w:color="auto"/>
            </w:tcBorders>
          </w:tcPr>
          <w:p w:rsidR="00A066F1" w:rsidRPr="00057873" w:rsidRDefault="003B2284" w:rsidP="00A066F1">
            <w:pPr>
              <w:spacing w:before="0" w:after="48" w:line="240" w:lineRule="atLeast"/>
              <w:rPr>
                <w:rFonts w:ascii="Verdana" w:hAnsi="Verdana"/>
                <w:b/>
                <w:smallCaps/>
                <w:sz w:val="20"/>
                <w:lang w:val="en-US"/>
              </w:rPr>
            </w:pPr>
            <w:bookmarkStart w:id="1" w:name="dhead"/>
            <w:r w:rsidRPr="00057873">
              <w:rPr>
                <w:rFonts w:ascii="Verdana" w:hAnsi="Verdana"/>
                <w:b/>
                <w:smallCaps/>
                <w:sz w:val="20"/>
                <w:lang w:val="en-US"/>
              </w:rPr>
              <w:t>INTERNATIONAL TELECOMMUNICATION UNION</w:t>
            </w:r>
          </w:p>
        </w:tc>
        <w:tc>
          <w:tcPr>
            <w:tcW w:w="3120" w:type="dxa"/>
            <w:tcBorders>
              <w:bottom w:val="single" w:sz="12" w:space="0" w:color="auto"/>
            </w:tcBorders>
          </w:tcPr>
          <w:p w:rsidR="00A066F1" w:rsidRPr="00057873" w:rsidRDefault="00A066F1" w:rsidP="00A066F1">
            <w:pPr>
              <w:spacing w:before="0" w:line="240" w:lineRule="atLeast"/>
              <w:rPr>
                <w:rFonts w:ascii="Verdana" w:hAnsi="Verdana"/>
                <w:szCs w:val="24"/>
                <w:lang w:val="en-US"/>
              </w:rPr>
            </w:pPr>
          </w:p>
        </w:tc>
      </w:tr>
      <w:tr w:rsidR="00A066F1" w:rsidRPr="00057873">
        <w:trPr>
          <w:cantSplit/>
        </w:trPr>
        <w:tc>
          <w:tcPr>
            <w:tcW w:w="6911" w:type="dxa"/>
            <w:tcBorders>
              <w:top w:val="single" w:sz="12" w:space="0" w:color="auto"/>
            </w:tcBorders>
          </w:tcPr>
          <w:p w:rsidR="00A066F1" w:rsidRPr="00057873"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057873" w:rsidRDefault="00A066F1" w:rsidP="00A066F1">
            <w:pPr>
              <w:spacing w:before="0" w:line="240" w:lineRule="atLeast"/>
              <w:rPr>
                <w:rFonts w:ascii="Verdana" w:hAnsi="Verdana"/>
                <w:sz w:val="20"/>
                <w:lang w:val="en-US"/>
              </w:rPr>
            </w:pPr>
          </w:p>
        </w:tc>
      </w:tr>
      <w:tr w:rsidR="00A066F1" w:rsidRPr="00057873">
        <w:trPr>
          <w:cantSplit/>
          <w:trHeight w:val="23"/>
        </w:trPr>
        <w:tc>
          <w:tcPr>
            <w:tcW w:w="6911" w:type="dxa"/>
            <w:shd w:val="clear" w:color="auto" w:fill="auto"/>
          </w:tcPr>
          <w:p w:rsidR="00A066F1" w:rsidRPr="00057873"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057873">
              <w:rPr>
                <w:rFonts w:ascii="Verdana" w:hAnsi="Verdana"/>
                <w:sz w:val="20"/>
                <w:szCs w:val="20"/>
                <w:lang w:val="en-US"/>
              </w:rPr>
              <w:t>PLENARY MEETING</w:t>
            </w:r>
          </w:p>
        </w:tc>
        <w:tc>
          <w:tcPr>
            <w:tcW w:w="3120" w:type="dxa"/>
            <w:shd w:val="clear" w:color="auto" w:fill="auto"/>
          </w:tcPr>
          <w:p w:rsidR="00A066F1" w:rsidRPr="00057873" w:rsidRDefault="00E55816" w:rsidP="00AA666F">
            <w:pPr>
              <w:tabs>
                <w:tab w:val="left" w:pos="851"/>
              </w:tabs>
              <w:spacing w:before="0" w:line="240" w:lineRule="atLeast"/>
              <w:rPr>
                <w:rFonts w:ascii="Verdana" w:hAnsi="Verdana"/>
                <w:sz w:val="20"/>
                <w:lang w:val="en-US"/>
              </w:rPr>
            </w:pPr>
            <w:r w:rsidRPr="00057873">
              <w:rPr>
                <w:rFonts w:ascii="Verdana" w:eastAsia="SimSun" w:hAnsi="Verdana" w:cs="Traditional Arabic"/>
                <w:b/>
                <w:sz w:val="20"/>
                <w:lang w:val="en-US"/>
              </w:rPr>
              <w:t>Addendum 1 to</w:t>
            </w:r>
            <w:r w:rsidRPr="00057873">
              <w:rPr>
                <w:rFonts w:ascii="Verdana" w:eastAsia="SimSun" w:hAnsi="Verdana" w:cs="Traditional Arabic"/>
                <w:b/>
                <w:sz w:val="20"/>
                <w:lang w:val="en-US"/>
              </w:rPr>
              <w:br/>
              <w:t>Document 9(Add.6)</w:t>
            </w:r>
            <w:r w:rsidR="00A066F1" w:rsidRPr="00057873">
              <w:rPr>
                <w:rFonts w:ascii="Verdana" w:hAnsi="Verdana"/>
                <w:b/>
                <w:sz w:val="20"/>
                <w:lang w:val="en-US"/>
              </w:rPr>
              <w:t>-</w:t>
            </w:r>
            <w:r w:rsidR="005E10C9" w:rsidRPr="00057873">
              <w:rPr>
                <w:rFonts w:ascii="Verdana" w:hAnsi="Verdana"/>
                <w:b/>
                <w:sz w:val="20"/>
                <w:lang w:val="en-US"/>
              </w:rPr>
              <w:t>E</w:t>
            </w:r>
          </w:p>
        </w:tc>
      </w:tr>
      <w:tr w:rsidR="00A066F1" w:rsidRPr="00057873">
        <w:trPr>
          <w:cantSplit/>
          <w:trHeight w:val="23"/>
        </w:trPr>
        <w:tc>
          <w:tcPr>
            <w:tcW w:w="6911" w:type="dxa"/>
            <w:shd w:val="clear" w:color="auto" w:fill="auto"/>
          </w:tcPr>
          <w:p w:rsidR="00A066F1" w:rsidRPr="00057873"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057873" w:rsidRDefault="00420873" w:rsidP="00A066F1">
            <w:pPr>
              <w:tabs>
                <w:tab w:val="left" w:pos="993"/>
              </w:tabs>
              <w:spacing w:before="0"/>
              <w:rPr>
                <w:rFonts w:ascii="Verdana" w:hAnsi="Verdana"/>
                <w:sz w:val="20"/>
                <w:lang w:val="en-US"/>
              </w:rPr>
            </w:pPr>
            <w:r w:rsidRPr="00057873">
              <w:rPr>
                <w:rFonts w:ascii="Verdana" w:hAnsi="Verdana"/>
                <w:b/>
                <w:sz w:val="20"/>
                <w:lang w:val="en-US"/>
              </w:rPr>
              <w:t>16 October 2015</w:t>
            </w:r>
          </w:p>
        </w:tc>
      </w:tr>
      <w:tr w:rsidR="00A066F1" w:rsidRPr="00057873">
        <w:trPr>
          <w:cantSplit/>
          <w:trHeight w:val="23"/>
        </w:trPr>
        <w:tc>
          <w:tcPr>
            <w:tcW w:w="6911" w:type="dxa"/>
            <w:shd w:val="clear" w:color="auto" w:fill="auto"/>
          </w:tcPr>
          <w:p w:rsidR="00A066F1" w:rsidRPr="00057873"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057873" w:rsidRDefault="00E55816" w:rsidP="00A066F1">
            <w:pPr>
              <w:tabs>
                <w:tab w:val="left" w:pos="993"/>
              </w:tabs>
              <w:spacing w:before="0"/>
              <w:rPr>
                <w:rFonts w:ascii="Verdana" w:hAnsi="Verdana"/>
                <w:b/>
                <w:sz w:val="20"/>
                <w:lang w:val="en-US"/>
              </w:rPr>
            </w:pPr>
            <w:r w:rsidRPr="00057873">
              <w:rPr>
                <w:rFonts w:ascii="Verdana" w:hAnsi="Verdana"/>
                <w:b/>
                <w:sz w:val="20"/>
                <w:lang w:val="en-US"/>
              </w:rPr>
              <w:t>Original: English</w:t>
            </w:r>
          </w:p>
        </w:tc>
      </w:tr>
      <w:tr w:rsidR="00A066F1" w:rsidRPr="00057873" w:rsidTr="00E62C6A">
        <w:trPr>
          <w:cantSplit/>
          <w:trHeight w:val="23"/>
        </w:trPr>
        <w:tc>
          <w:tcPr>
            <w:tcW w:w="10031" w:type="dxa"/>
            <w:gridSpan w:val="2"/>
            <w:shd w:val="clear" w:color="auto" w:fill="auto"/>
          </w:tcPr>
          <w:p w:rsidR="00A066F1" w:rsidRPr="00057873" w:rsidRDefault="00A066F1" w:rsidP="00A066F1">
            <w:pPr>
              <w:tabs>
                <w:tab w:val="left" w:pos="993"/>
              </w:tabs>
              <w:spacing w:before="0"/>
              <w:rPr>
                <w:rFonts w:ascii="Verdana" w:hAnsi="Verdana"/>
                <w:b/>
                <w:sz w:val="20"/>
                <w:lang w:val="en-US"/>
              </w:rPr>
            </w:pPr>
          </w:p>
        </w:tc>
      </w:tr>
      <w:tr w:rsidR="00E55816" w:rsidRPr="00057873" w:rsidTr="00E62C6A">
        <w:trPr>
          <w:cantSplit/>
          <w:trHeight w:val="23"/>
        </w:trPr>
        <w:tc>
          <w:tcPr>
            <w:tcW w:w="10031" w:type="dxa"/>
            <w:gridSpan w:val="2"/>
            <w:shd w:val="clear" w:color="auto" w:fill="auto"/>
          </w:tcPr>
          <w:p w:rsidR="00E55816" w:rsidRPr="00057873" w:rsidRDefault="00884D60" w:rsidP="00E55816">
            <w:pPr>
              <w:pStyle w:val="Source"/>
              <w:rPr>
                <w:lang w:val="en-US"/>
              </w:rPr>
            </w:pPr>
            <w:r w:rsidRPr="00057873">
              <w:rPr>
                <w:lang w:val="en-US"/>
              </w:rPr>
              <w:t>European Common Proposals</w:t>
            </w:r>
          </w:p>
        </w:tc>
      </w:tr>
      <w:tr w:rsidR="00E55816" w:rsidRPr="00057873" w:rsidTr="00E62C6A">
        <w:trPr>
          <w:cantSplit/>
          <w:trHeight w:val="23"/>
        </w:trPr>
        <w:tc>
          <w:tcPr>
            <w:tcW w:w="10031" w:type="dxa"/>
            <w:gridSpan w:val="2"/>
            <w:shd w:val="clear" w:color="auto" w:fill="auto"/>
          </w:tcPr>
          <w:p w:rsidR="00E55816" w:rsidRPr="00057873" w:rsidRDefault="007D5320" w:rsidP="00E55816">
            <w:pPr>
              <w:pStyle w:val="Title1"/>
              <w:rPr>
                <w:lang w:val="en-US"/>
              </w:rPr>
            </w:pPr>
            <w:r w:rsidRPr="00057873">
              <w:rPr>
                <w:lang w:val="en-US"/>
              </w:rPr>
              <w:t>Proposals for the work of the conference</w:t>
            </w:r>
          </w:p>
        </w:tc>
      </w:tr>
      <w:tr w:rsidR="00E55816" w:rsidRPr="00057873" w:rsidTr="00E62C6A">
        <w:trPr>
          <w:cantSplit/>
          <w:trHeight w:val="23"/>
        </w:trPr>
        <w:tc>
          <w:tcPr>
            <w:tcW w:w="10031" w:type="dxa"/>
            <w:gridSpan w:val="2"/>
            <w:shd w:val="clear" w:color="auto" w:fill="auto"/>
          </w:tcPr>
          <w:p w:rsidR="00E55816" w:rsidRPr="00057873" w:rsidRDefault="00670CCE" w:rsidP="00E55816">
            <w:pPr>
              <w:pStyle w:val="Title2"/>
              <w:rPr>
                <w:lang w:val="en-US"/>
              </w:rPr>
            </w:pPr>
            <w:r w:rsidRPr="00057873">
              <w:rPr>
                <w:lang w:val="en-US"/>
              </w:rPr>
              <w:t>PART 6</w:t>
            </w:r>
          </w:p>
        </w:tc>
      </w:tr>
      <w:tr w:rsidR="00A538A6" w:rsidRPr="00057873" w:rsidTr="00E62C6A">
        <w:trPr>
          <w:cantSplit/>
          <w:trHeight w:val="23"/>
        </w:trPr>
        <w:tc>
          <w:tcPr>
            <w:tcW w:w="10031" w:type="dxa"/>
            <w:gridSpan w:val="2"/>
            <w:shd w:val="clear" w:color="auto" w:fill="auto"/>
          </w:tcPr>
          <w:p w:rsidR="00A538A6" w:rsidRPr="00057873" w:rsidRDefault="004B13CB" w:rsidP="004B13CB">
            <w:pPr>
              <w:pStyle w:val="Agendaitem"/>
              <w:rPr>
                <w:lang w:val="en-US"/>
              </w:rPr>
            </w:pPr>
            <w:r w:rsidRPr="00057873">
              <w:rPr>
                <w:lang w:val="en-US"/>
              </w:rPr>
              <w:t>Agenda item 1.6.1</w:t>
            </w:r>
          </w:p>
        </w:tc>
      </w:tr>
    </w:tbl>
    <w:bookmarkEnd w:id="6"/>
    <w:bookmarkEnd w:id="7"/>
    <w:p w:rsidR="00E62C6A" w:rsidRPr="00057873" w:rsidRDefault="00E62C6A" w:rsidP="00E62C6A">
      <w:pPr>
        <w:overflowPunct/>
        <w:autoSpaceDE/>
        <w:autoSpaceDN/>
        <w:adjustRightInd/>
        <w:textAlignment w:val="auto"/>
        <w:rPr>
          <w:lang w:val="en-US"/>
        </w:rPr>
      </w:pPr>
      <w:r w:rsidRPr="00057873">
        <w:rPr>
          <w:lang w:val="en-US"/>
        </w:rPr>
        <w:t>1.6</w:t>
      </w:r>
      <w:r w:rsidRPr="00057873">
        <w:rPr>
          <w:lang w:val="en-US"/>
        </w:rPr>
        <w:tab/>
        <w:t>to consider possible additional primary allocations:</w:t>
      </w:r>
    </w:p>
    <w:p w:rsidR="00E62C6A" w:rsidRPr="00057873" w:rsidRDefault="00E62C6A" w:rsidP="00E62C6A">
      <w:pPr>
        <w:overflowPunct/>
        <w:autoSpaceDE/>
        <w:autoSpaceDN/>
        <w:adjustRightInd/>
        <w:textAlignment w:val="auto"/>
        <w:rPr>
          <w:lang w:val="en-US"/>
        </w:rPr>
      </w:pPr>
      <w:r w:rsidRPr="00057873">
        <w:rPr>
          <w:lang w:val="en-US"/>
        </w:rPr>
        <w:t>1.6.1</w:t>
      </w:r>
      <w:r w:rsidRPr="00057873">
        <w:rPr>
          <w:lang w:val="en-US"/>
        </w:rPr>
        <w:tab/>
        <w:t>to the fixed-satellite service (Earth-to-space and space-to-Earth) of 250 MHz in the range between 10 GHz and 17 GHz in Region 1;</w:t>
      </w:r>
    </w:p>
    <w:p w:rsidR="00E62C6A" w:rsidRPr="00057873" w:rsidRDefault="00E62C6A" w:rsidP="00E62C6A">
      <w:pPr>
        <w:overflowPunct/>
        <w:autoSpaceDE/>
        <w:autoSpaceDN/>
        <w:adjustRightInd/>
        <w:textAlignment w:val="auto"/>
        <w:rPr>
          <w:bCs/>
          <w:lang w:val="en-US"/>
        </w:rPr>
      </w:pPr>
      <w:r w:rsidRPr="00057873">
        <w:rPr>
          <w:lang w:val="en-US"/>
        </w:rPr>
        <w:t>and review the regulatory provisions on the current allocations to the fixed-satellite service within each range, taking into account the results of ITU</w:t>
      </w:r>
      <w:r w:rsidRPr="00057873">
        <w:rPr>
          <w:lang w:val="en-US"/>
        </w:rPr>
        <w:noBreakHyphen/>
        <w:t>R studies, in accordance with Resolutions </w:t>
      </w:r>
      <w:r w:rsidRPr="00057873">
        <w:rPr>
          <w:b/>
          <w:bCs/>
          <w:lang w:val="en-US"/>
        </w:rPr>
        <w:t>151 (WRC</w:t>
      </w:r>
      <w:r w:rsidRPr="00057873">
        <w:rPr>
          <w:b/>
          <w:bCs/>
          <w:lang w:val="en-US"/>
        </w:rPr>
        <w:noBreakHyphen/>
        <w:t>12)</w:t>
      </w:r>
      <w:r w:rsidRPr="00057873">
        <w:rPr>
          <w:lang w:val="en-US"/>
        </w:rPr>
        <w:t xml:space="preserve"> and </w:t>
      </w:r>
      <w:r w:rsidRPr="00057873">
        <w:rPr>
          <w:b/>
          <w:bCs/>
          <w:lang w:val="en-US"/>
        </w:rPr>
        <w:t>152 (WRC</w:t>
      </w:r>
      <w:r w:rsidRPr="00057873">
        <w:rPr>
          <w:b/>
          <w:bCs/>
          <w:lang w:val="en-US"/>
        </w:rPr>
        <w:noBreakHyphen/>
        <w:t>12)</w:t>
      </w:r>
      <w:r w:rsidRPr="00057873">
        <w:rPr>
          <w:lang w:val="en-US"/>
        </w:rPr>
        <w:t>, respectively</w:t>
      </w:r>
      <w:r w:rsidRPr="00057873">
        <w:rPr>
          <w:bCs/>
          <w:lang w:val="en-US"/>
        </w:rPr>
        <w:t>;</w:t>
      </w:r>
    </w:p>
    <w:p w:rsidR="00F25349" w:rsidRPr="00057873" w:rsidRDefault="00F25349" w:rsidP="00E62C6A">
      <w:pPr>
        <w:overflowPunct/>
        <w:autoSpaceDE/>
        <w:autoSpaceDN/>
        <w:adjustRightInd/>
        <w:textAlignment w:val="auto"/>
        <w:rPr>
          <w:bCs/>
          <w:lang w:val="en-US"/>
        </w:rPr>
      </w:pPr>
    </w:p>
    <w:p w:rsidR="006C62F0" w:rsidRPr="00057873" w:rsidRDefault="006C62F0" w:rsidP="00F25349">
      <w:pPr>
        <w:pStyle w:val="headingb0"/>
        <w:rPr>
          <w:lang w:val="en-US"/>
        </w:rPr>
      </w:pPr>
      <w:r w:rsidRPr="00057873">
        <w:rPr>
          <w:lang w:val="en-US"/>
        </w:rPr>
        <w:t>Introduction</w:t>
      </w:r>
    </w:p>
    <w:p w:rsidR="006C62F0" w:rsidRPr="00057873" w:rsidRDefault="006C62F0" w:rsidP="00F25349">
      <w:pPr>
        <w:rPr>
          <w:lang w:val="en-US"/>
        </w:rPr>
      </w:pPr>
      <w:r w:rsidRPr="00057873">
        <w:rPr>
          <w:lang w:val="en-US"/>
        </w:rPr>
        <w:t>The spectrum allocated to the unplanned fixed-satellite service (FSS) in the space-to-Earth direction in the 10-15 GHz band is 750 MHz in ITU Region 1, 1</w:t>
      </w:r>
      <w:r w:rsidR="00F41D90" w:rsidRPr="00057873">
        <w:rPr>
          <w:lang w:val="en-US"/>
        </w:rPr>
        <w:t xml:space="preserve"> </w:t>
      </w:r>
      <w:r w:rsidRPr="00057873">
        <w:rPr>
          <w:lang w:val="en-US"/>
        </w:rPr>
        <w:t>000 MHz in Region 2 and 1</w:t>
      </w:r>
      <w:r w:rsidR="00F41D90" w:rsidRPr="00057873">
        <w:rPr>
          <w:lang w:val="en-US"/>
        </w:rPr>
        <w:t xml:space="preserve"> </w:t>
      </w:r>
      <w:r w:rsidRPr="00057873">
        <w:rPr>
          <w:lang w:val="en-US"/>
        </w:rPr>
        <w:t>050 MHz in Region 3. This difference of capacity create</w:t>
      </w:r>
      <w:r w:rsidR="00F41D90" w:rsidRPr="00057873">
        <w:rPr>
          <w:lang w:val="en-US"/>
        </w:rPr>
        <w:t>s</w:t>
      </w:r>
      <w:r w:rsidRPr="00057873">
        <w:rPr>
          <w:lang w:val="en-US"/>
        </w:rPr>
        <w:t xml:space="preserve"> an imbalance among the Regions, thus restricting satellite operators in different ITU Regions from fully and effectively utilizing the limited frequency resource to cope with the increasing spectrum demand for the unplanned fixed-satellite service, which extensively used for a large variety of applications.</w:t>
      </w:r>
    </w:p>
    <w:p w:rsidR="006C62F0" w:rsidRPr="00057873" w:rsidRDefault="006C62F0" w:rsidP="006C62F0">
      <w:pPr>
        <w:rPr>
          <w:lang w:val="en-US"/>
        </w:rPr>
      </w:pPr>
      <w:r w:rsidRPr="00057873">
        <w:rPr>
          <w:lang w:val="en-US"/>
        </w:rPr>
        <w:t xml:space="preserve">To resolve the shortage of FSS spectrum in Region 1 studies of possible bands for a new primary allocation to the fixed-satellite service of 250 MHz in space-to-Earth direction in Region 1 within the bands 10-17 GHz on technical (including necessary calculations and criteria), operational and regulatory issues on this topic, in accordance with Resolution </w:t>
      </w:r>
      <w:r w:rsidRPr="00057873">
        <w:rPr>
          <w:bCs/>
          <w:lang w:val="en-US"/>
        </w:rPr>
        <w:t>151 (WRC-12)</w:t>
      </w:r>
      <w:r w:rsidRPr="00057873">
        <w:rPr>
          <w:lang w:val="en-US"/>
        </w:rPr>
        <w:t xml:space="preserve"> were conducted.</w:t>
      </w:r>
    </w:p>
    <w:p w:rsidR="006C62F0" w:rsidRPr="00057873" w:rsidRDefault="006C62F0" w:rsidP="006C62F0">
      <w:pPr>
        <w:rPr>
          <w:lang w:val="en-US"/>
        </w:rPr>
      </w:pPr>
      <w:r w:rsidRPr="00057873">
        <w:rPr>
          <w:lang w:val="en-US"/>
        </w:rPr>
        <w:t>Based on the sharing studies results, Europe proposes an additional primary allocation of 250 MHz to the fixed-satellite service in the space-to-Earth direction limited to geostationary-satellite systems in Region 1 in frequency band</w:t>
      </w:r>
      <w:r w:rsidR="00F41D90" w:rsidRPr="00057873">
        <w:rPr>
          <w:lang w:val="en-US"/>
        </w:rPr>
        <w:t xml:space="preserve"> </w:t>
      </w:r>
      <w:r w:rsidRPr="00057873">
        <w:rPr>
          <w:lang w:val="en-US"/>
        </w:rPr>
        <w:t xml:space="preserve">13.40-13.65 GHz, see </w:t>
      </w:r>
      <w:r w:rsidRPr="00057873">
        <w:rPr>
          <w:rFonts w:eastAsia="Calibri"/>
          <w:lang w:val="en-US"/>
        </w:rPr>
        <w:t>Section</w:t>
      </w:r>
      <w:r w:rsidRPr="00057873">
        <w:rPr>
          <w:lang w:val="en-US"/>
        </w:rPr>
        <w:t xml:space="preserve"> 1 of this document.</w:t>
      </w:r>
    </w:p>
    <w:p w:rsidR="006C62F0" w:rsidRPr="00057873" w:rsidRDefault="006C62F0" w:rsidP="006C62F0">
      <w:pPr>
        <w:rPr>
          <w:lang w:val="en-US"/>
        </w:rPr>
      </w:pPr>
      <w:r w:rsidRPr="00057873">
        <w:rPr>
          <w:lang w:val="en-US"/>
        </w:rPr>
        <w:t xml:space="preserve">This new allocation is subject to adoption of the additional operational constraints and to development of possible specific mitigation technique if required (e.g. PFD mask) to permit compatibility with existing systems as developed in </w:t>
      </w:r>
      <w:r w:rsidRPr="00057873">
        <w:rPr>
          <w:rFonts w:eastAsia="Calibri"/>
          <w:lang w:val="en-US"/>
        </w:rPr>
        <w:t xml:space="preserve">Section </w:t>
      </w:r>
      <w:r w:rsidRPr="00057873">
        <w:rPr>
          <w:lang w:val="en-US"/>
        </w:rPr>
        <w:t>1.</w:t>
      </w:r>
    </w:p>
    <w:p w:rsidR="006C62F0" w:rsidRPr="00057873" w:rsidRDefault="006C62F0" w:rsidP="006C62F0">
      <w:pPr>
        <w:rPr>
          <w:lang w:val="en-US"/>
        </w:rPr>
      </w:pPr>
      <w:r w:rsidRPr="00057873">
        <w:rPr>
          <w:lang w:val="en-US"/>
        </w:rPr>
        <w:lastRenderedPageBreak/>
        <w:t xml:space="preserve">Also, Europe is opposed to the additional allocation to the fixed-satellite service in the frequency bands 10.6-10.68 GHz, 13.25-13.40 GHz and 15.35-15.40 GHz due to the difficulty of sharing with active and passive services operating in these bands, see </w:t>
      </w:r>
      <w:r w:rsidRPr="00057873">
        <w:rPr>
          <w:rFonts w:eastAsia="Calibri"/>
          <w:lang w:val="en-US"/>
        </w:rPr>
        <w:t xml:space="preserve">Section </w:t>
      </w:r>
      <w:r w:rsidRPr="00057873">
        <w:rPr>
          <w:lang w:val="en-US"/>
        </w:rPr>
        <w:t>2 of this document.</w:t>
      </w:r>
    </w:p>
    <w:p w:rsidR="006C62F0" w:rsidRPr="00057873" w:rsidRDefault="006C62F0" w:rsidP="006C62F0">
      <w:pPr>
        <w:pStyle w:val="Headingb"/>
        <w:rPr>
          <w:lang w:val="en-US"/>
        </w:rPr>
      </w:pPr>
      <w:r w:rsidRPr="00057873">
        <w:rPr>
          <w:lang w:val="en-US"/>
        </w:rPr>
        <w:t>Proposals</w:t>
      </w:r>
    </w:p>
    <w:p w:rsidR="00E62C6A" w:rsidRPr="00057873" w:rsidRDefault="00E62C6A" w:rsidP="00F25349">
      <w:pPr>
        <w:pStyle w:val="SectionNo"/>
        <w:rPr>
          <w:lang w:val="en-US"/>
        </w:rPr>
      </w:pPr>
      <w:r w:rsidRPr="00057873">
        <w:rPr>
          <w:lang w:val="en-US"/>
        </w:rPr>
        <w:t>SECTION 1</w:t>
      </w:r>
    </w:p>
    <w:p w:rsidR="00E62C6A" w:rsidRPr="00057873" w:rsidRDefault="00E62C6A" w:rsidP="00F25349">
      <w:pPr>
        <w:pStyle w:val="Sectiontitle"/>
        <w:rPr>
          <w:lang w:val="en-US"/>
        </w:rPr>
      </w:pPr>
      <w:r w:rsidRPr="00057873">
        <w:rPr>
          <w:lang w:val="en-US"/>
        </w:rPr>
        <w:t>Space-to-Earth allocation in the band 13.40-13.65 GHz in Region 1</w:t>
      </w:r>
    </w:p>
    <w:p w:rsidR="00E62C6A" w:rsidRPr="00057873" w:rsidRDefault="00E62C6A" w:rsidP="00E62C6A">
      <w:pPr>
        <w:pStyle w:val="ArtNo"/>
        <w:rPr>
          <w:lang w:val="en-US"/>
        </w:rPr>
      </w:pPr>
      <w:r w:rsidRPr="00057873">
        <w:rPr>
          <w:lang w:val="en-US"/>
        </w:rPr>
        <w:t xml:space="preserve">ARTICLE </w:t>
      </w:r>
      <w:r w:rsidRPr="00057873">
        <w:rPr>
          <w:rStyle w:val="href"/>
          <w:rFonts w:eastAsiaTheme="majorEastAsia"/>
          <w:color w:val="000000"/>
          <w:lang w:val="en-US"/>
        </w:rPr>
        <w:t>5</w:t>
      </w:r>
    </w:p>
    <w:p w:rsidR="00E62C6A" w:rsidRPr="00057873" w:rsidRDefault="00E62C6A" w:rsidP="00E62C6A">
      <w:pPr>
        <w:pStyle w:val="Arttitle"/>
        <w:rPr>
          <w:lang w:val="en-US"/>
        </w:rPr>
      </w:pPr>
      <w:r w:rsidRPr="00057873">
        <w:rPr>
          <w:lang w:val="en-US"/>
        </w:rPr>
        <w:t>Frequency allocations</w:t>
      </w:r>
    </w:p>
    <w:p w:rsidR="00E62C6A" w:rsidRPr="00057873" w:rsidRDefault="00E62C6A" w:rsidP="00E62C6A">
      <w:pPr>
        <w:pStyle w:val="Section1"/>
        <w:keepNext/>
        <w:rPr>
          <w:lang w:val="en-US"/>
        </w:rPr>
      </w:pPr>
      <w:r w:rsidRPr="00057873">
        <w:rPr>
          <w:lang w:val="en-US"/>
        </w:rPr>
        <w:t>Section IV – Table of Frequency Allocations</w:t>
      </w:r>
      <w:r w:rsidRPr="00057873">
        <w:rPr>
          <w:lang w:val="en-US"/>
        </w:rPr>
        <w:br/>
      </w:r>
      <w:r w:rsidRPr="00057873">
        <w:rPr>
          <w:b w:val="0"/>
          <w:bCs/>
          <w:lang w:val="en-US"/>
        </w:rPr>
        <w:t xml:space="preserve">(See No. </w:t>
      </w:r>
      <w:r w:rsidRPr="00057873">
        <w:rPr>
          <w:lang w:val="en-US"/>
        </w:rPr>
        <w:t>2.1</w:t>
      </w:r>
      <w:r w:rsidRPr="00057873">
        <w:rPr>
          <w:b w:val="0"/>
          <w:bCs/>
          <w:lang w:val="en-US"/>
        </w:rPr>
        <w:t>)</w:t>
      </w:r>
      <w:r w:rsidRPr="00057873">
        <w:rPr>
          <w:b w:val="0"/>
          <w:bCs/>
          <w:lang w:val="en-US"/>
        </w:rPr>
        <w:br/>
      </w:r>
      <w:r w:rsidRPr="00057873">
        <w:rPr>
          <w:lang w:val="en-US"/>
        </w:rPr>
        <w:br/>
      </w:r>
    </w:p>
    <w:p w:rsidR="00C15D21" w:rsidRPr="00057873" w:rsidRDefault="00E62C6A">
      <w:pPr>
        <w:pStyle w:val="Proposal"/>
        <w:rPr>
          <w:lang w:val="en-US"/>
        </w:rPr>
      </w:pPr>
      <w:r w:rsidRPr="00057873">
        <w:rPr>
          <w:lang w:val="en-US"/>
        </w:rPr>
        <w:t>MOD</w:t>
      </w:r>
      <w:r w:rsidRPr="00057873">
        <w:rPr>
          <w:lang w:val="en-US"/>
        </w:rPr>
        <w:tab/>
        <w:t>EUR/9A6A1/1</w:t>
      </w:r>
    </w:p>
    <w:p w:rsidR="00E62C6A" w:rsidRPr="00057873" w:rsidRDefault="00E62C6A" w:rsidP="00E62C6A">
      <w:pPr>
        <w:pStyle w:val="Tabletitle"/>
        <w:rPr>
          <w:lang w:val="en-US"/>
        </w:rPr>
      </w:pPr>
      <w:r w:rsidRPr="00057873">
        <w:rPr>
          <w:lang w:val="en-US"/>
        </w:rPr>
        <w:t>11.7-14 GHz</w:t>
      </w:r>
    </w:p>
    <w:tbl>
      <w:tblPr>
        <w:tblW w:w="0" w:type="auto"/>
        <w:jc w:val="center"/>
        <w:tblLayout w:type="fixed"/>
        <w:tblCellMar>
          <w:left w:w="107" w:type="dxa"/>
          <w:right w:w="107" w:type="dxa"/>
        </w:tblCellMar>
        <w:tblLook w:val="0000" w:firstRow="0" w:lastRow="0" w:firstColumn="0" w:lastColumn="0" w:noHBand="0" w:noVBand="0"/>
      </w:tblPr>
      <w:tblGrid>
        <w:gridCol w:w="3111"/>
        <w:gridCol w:w="3091"/>
        <w:gridCol w:w="3101"/>
      </w:tblGrid>
      <w:tr w:rsidR="00E62C6A" w:rsidRPr="00057873" w:rsidTr="00E62C6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Allocation to services</w:t>
            </w:r>
          </w:p>
        </w:tc>
      </w:tr>
      <w:tr w:rsidR="00E62C6A" w:rsidRPr="00057873" w:rsidTr="00DB1D56">
        <w:trPr>
          <w:cantSplit/>
          <w:jc w:val="center"/>
        </w:trPr>
        <w:tc>
          <w:tcPr>
            <w:tcW w:w="311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1</w:t>
            </w:r>
          </w:p>
        </w:tc>
        <w:tc>
          <w:tcPr>
            <w:tcW w:w="309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3</w:t>
            </w:r>
          </w:p>
        </w:tc>
      </w:tr>
      <w:tr w:rsidR="00E62C6A" w:rsidRPr="00057873" w:rsidTr="00DB1D56">
        <w:tblPrEx>
          <w:tblLook w:val="04A0" w:firstRow="1" w:lastRow="0" w:firstColumn="1" w:lastColumn="0" w:noHBand="0" w:noVBand="1"/>
        </w:tblPrEx>
        <w:trPr>
          <w:cantSplit/>
          <w:trHeight w:val="224"/>
          <w:jc w:val="center"/>
        </w:trPr>
        <w:tc>
          <w:tcPr>
            <w:tcW w:w="3111" w:type="dxa"/>
            <w:tcBorders>
              <w:top w:val="single" w:sz="4" w:space="0" w:color="auto"/>
              <w:left w:val="single" w:sz="6" w:space="0" w:color="auto"/>
              <w:bottom w:val="single" w:sz="4" w:space="0" w:color="auto"/>
              <w:right w:val="single" w:sz="6" w:space="0" w:color="auto"/>
            </w:tcBorders>
            <w:hideMark/>
          </w:tcPr>
          <w:p w:rsidR="00E62C6A" w:rsidRPr="00057873" w:rsidRDefault="00E62C6A" w:rsidP="00E62C6A">
            <w:pPr>
              <w:pStyle w:val="TableTextS5"/>
              <w:spacing w:before="30" w:after="30"/>
              <w:rPr>
                <w:rStyle w:val="Tablefreq"/>
                <w:lang w:val="en-US"/>
              </w:rPr>
            </w:pPr>
            <w:r w:rsidRPr="00057873">
              <w:rPr>
                <w:rStyle w:val="Tablefreq"/>
                <w:lang w:val="en-US"/>
              </w:rPr>
              <w:t>13.4-13.</w:t>
            </w:r>
            <w:del w:id="8" w:author="Arnould, Carine" w:date="2015-10-17T16:32:00Z">
              <w:r w:rsidRPr="00057873" w:rsidDel="00E62C6A">
                <w:rPr>
                  <w:rStyle w:val="Tablefreq"/>
                  <w:lang w:val="en-US"/>
                </w:rPr>
                <w:delText>75</w:delText>
              </w:r>
            </w:del>
            <w:ins w:id="9" w:author="Arnould, Carine" w:date="2015-10-17T16:32:00Z">
              <w:r w:rsidRPr="00057873">
                <w:rPr>
                  <w:rStyle w:val="Tablefreq"/>
                  <w:lang w:val="en-US"/>
                </w:rPr>
                <w:t>65</w:t>
              </w:r>
            </w:ins>
          </w:p>
          <w:p w:rsidR="00E62C6A" w:rsidRPr="00057873" w:rsidRDefault="00E62C6A" w:rsidP="00ED6A9A">
            <w:pPr>
              <w:pStyle w:val="TableTextS5"/>
              <w:spacing w:before="30" w:after="30"/>
              <w:ind w:left="170" w:hanging="170"/>
              <w:rPr>
                <w:color w:val="000000"/>
                <w:lang w:val="en-US"/>
              </w:rPr>
            </w:pPr>
            <w:r w:rsidRPr="00057873">
              <w:rPr>
                <w:color w:val="000000"/>
                <w:lang w:val="en-US"/>
              </w:rPr>
              <w:t>EARTH EXPLORATION-SATELLITE (active)</w:t>
            </w:r>
          </w:p>
          <w:p w:rsidR="00E62C6A" w:rsidRPr="00057873" w:rsidRDefault="00E62C6A" w:rsidP="00ED6A9A">
            <w:pPr>
              <w:pStyle w:val="TableTextS5"/>
              <w:spacing w:before="30" w:after="30"/>
              <w:ind w:left="170" w:hanging="170"/>
              <w:rPr>
                <w:color w:val="000000"/>
                <w:lang w:val="en-US"/>
              </w:rPr>
            </w:pPr>
            <w:ins w:id="10" w:author="Author">
              <w:r w:rsidRPr="00057873">
                <w:rPr>
                  <w:lang w:val="en-US"/>
                </w:rPr>
                <w:t>FIXED-SATELLITE (space-to-Earth)</w:t>
              </w:r>
            </w:ins>
            <w:ins w:id="11" w:author="Turnbull, Karen" w:date="2015-10-26T11:25:00Z">
              <w:r w:rsidR="00ED6A9A" w:rsidRPr="00057873">
                <w:rPr>
                  <w:lang w:val="en-US"/>
                </w:rPr>
                <w:t xml:space="preserve">  </w:t>
              </w:r>
            </w:ins>
            <w:ins w:id="12" w:author="Author">
              <w:r w:rsidRPr="00057873">
                <w:rPr>
                  <w:lang w:val="en-US"/>
                </w:rPr>
                <w:t>ADD 5.A161</w:t>
              </w:r>
            </w:ins>
            <w:ins w:id="13" w:author="Turnbull, Karen" w:date="2015-10-26T11:25:00Z">
              <w:r w:rsidR="00ED6A9A" w:rsidRPr="00057873">
                <w:rPr>
                  <w:lang w:val="en-US"/>
                </w:rPr>
                <w:t xml:space="preserve">  </w:t>
              </w:r>
            </w:ins>
            <w:ins w:id="14" w:author="Author">
              <w:r w:rsidRPr="002530D3">
                <w:rPr>
                  <w:rStyle w:val="TabletextChar"/>
                  <w:rFonts w:eastAsia="Calibri"/>
                </w:rPr>
                <w:t>ADD</w:t>
              </w:r>
            </w:ins>
            <w:ins w:id="15" w:author="Turnbull, Karen" w:date="2015-10-26T11:25:00Z">
              <w:r w:rsidR="00ED6A9A" w:rsidRPr="002530D3">
                <w:rPr>
                  <w:rStyle w:val="TabletextChar"/>
                  <w:rFonts w:eastAsia="Calibri"/>
                </w:rPr>
                <w:t> </w:t>
              </w:r>
            </w:ins>
            <w:ins w:id="16" w:author="Author">
              <w:r w:rsidRPr="002530D3">
                <w:rPr>
                  <w:rStyle w:val="TabletextChar"/>
                  <w:rFonts w:eastAsia="Calibri"/>
                </w:rPr>
                <w:t>5.С161</w:t>
              </w:r>
            </w:ins>
            <w:ins w:id="17" w:author="Turnbull, Karen" w:date="2015-10-26T11:26:00Z">
              <w:r w:rsidR="00ED6A9A" w:rsidRPr="002530D3">
                <w:rPr>
                  <w:rStyle w:val="TabletextChar"/>
                  <w:rFonts w:eastAsia="Calibri"/>
                </w:rPr>
                <w:t xml:space="preserve">  </w:t>
              </w:r>
            </w:ins>
            <w:ins w:id="18" w:author="Author">
              <w:r w:rsidRPr="00057873">
                <w:rPr>
                  <w:lang w:val="en-US"/>
                </w:rPr>
                <w:t>ADD 5.X161</w:t>
              </w:r>
            </w:ins>
          </w:p>
          <w:p w:rsidR="00E62C6A" w:rsidRPr="00057873" w:rsidRDefault="00E62C6A" w:rsidP="00E62C6A">
            <w:pPr>
              <w:pStyle w:val="TableTextS5"/>
              <w:spacing w:before="30" w:after="30"/>
              <w:rPr>
                <w:color w:val="000000"/>
                <w:lang w:val="en-US"/>
              </w:rPr>
            </w:pPr>
            <w:r w:rsidRPr="00057873">
              <w:rPr>
                <w:color w:val="000000"/>
                <w:lang w:val="en-US"/>
              </w:rPr>
              <w:t>RADIOLOCATION</w:t>
            </w:r>
          </w:p>
          <w:p w:rsidR="00E62C6A" w:rsidRPr="00057873" w:rsidRDefault="00E62C6A" w:rsidP="00ED6A9A">
            <w:pPr>
              <w:pStyle w:val="TableTextS5"/>
              <w:spacing w:before="30" w:after="30"/>
              <w:ind w:left="170" w:hanging="170"/>
              <w:rPr>
                <w:color w:val="000000"/>
                <w:lang w:val="en-US"/>
              </w:rPr>
            </w:pPr>
            <w:r w:rsidRPr="00057873">
              <w:rPr>
                <w:color w:val="000000"/>
                <w:lang w:val="en-US"/>
              </w:rPr>
              <w:t>SPACE RESEARCH</w:t>
            </w:r>
            <w:r w:rsidR="00ED6A9A" w:rsidRPr="00057873">
              <w:rPr>
                <w:color w:val="000000"/>
                <w:lang w:val="en-US"/>
              </w:rPr>
              <w:t xml:space="preserve">  </w:t>
            </w:r>
            <w:del w:id="19" w:author="Arnould, Carine" w:date="2015-10-17T16:32:00Z">
              <w:r w:rsidRPr="00057873" w:rsidDel="00E62C6A">
                <w:rPr>
                  <w:rStyle w:val="Artref"/>
                  <w:color w:val="000000"/>
                  <w:lang w:val="en-US"/>
                </w:rPr>
                <w:delText>5.501A</w:delText>
              </w:r>
            </w:del>
            <w:ins w:id="20" w:author="Arnould, Carine" w:date="2015-10-17T16:32:00Z">
              <w:r w:rsidRPr="00057873">
                <w:rPr>
                  <w:rStyle w:val="Artref"/>
                  <w:color w:val="000000"/>
                  <w:lang w:val="en-US"/>
                </w:rPr>
                <w:t>ADD</w:t>
              </w:r>
            </w:ins>
            <w:ins w:id="21" w:author="Turnbull, Karen" w:date="2015-10-26T11:26:00Z">
              <w:r w:rsidR="00ED6A9A" w:rsidRPr="00057873">
                <w:rPr>
                  <w:rStyle w:val="Artref"/>
                  <w:color w:val="000000"/>
                  <w:lang w:val="en-US"/>
                </w:rPr>
                <w:t> </w:t>
              </w:r>
            </w:ins>
            <w:ins w:id="22" w:author="Arnould, Carine" w:date="2015-10-17T16:32:00Z">
              <w:r w:rsidRPr="00057873">
                <w:rPr>
                  <w:rStyle w:val="Artref"/>
                  <w:color w:val="000000"/>
                  <w:lang w:val="en-US"/>
                </w:rPr>
                <w:t>5.B161</w:t>
              </w:r>
            </w:ins>
          </w:p>
          <w:p w:rsidR="00731041" w:rsidRPr="00057873" w:rsidRDefault="00E62C6A" w:rsidP="00731041">
            <w:pPr>
              <w:pStyle w:val="TableTextS5"/>
              <w:spacing w:before="30" w:after="30"/>
              <w:ind w:left="170" w:hanging="170"/>
              <w:rPr>
                <w:color w:val="000000"/>
                <w:lang w:val="en-US"/>
              </w:rPr>
            </w:pPr>
            <w:r w:rsidRPr="00057873">
              <w:rPr>
                <w:color w:val="000000"/>
                <w:lang w:val="en-US"/>
              </w:rPr>
              <w:t>Standard frequency and time signal-satellite</w:t>
            </w:r>
            <w:r w:rsidR="00731041" w:rsidRPr="00057873">
              <w:rPr>
                <w:color w:val="000000"/>
                <w:lang w:val="en-US"/>
              </w:rPr>
              <w:t xml:space="preserve"> </w:t>
            </w:r>
            <w:r w:rsidRPr="00057873">
              <w:rPr>
                <w:color w:val="000000"/>
                <w:lang w:val="en-US"/>
              </w:rPr>
              <w:t>(Earth-to-space)</w:t>
            </w:r>
          </w:p>
          <w:p w:rsidR="00E62C6A" w:rsidRPr="00057873" w:rsidRDefault="00E62C6A" w:rsidP="00E62C6A">
            <w:pPr>
              <w:pStyle w:val="TableTextS5"/>
              <w:spacing w:before="30" w:after="30"/>
              <w:rPr>
                <w:color w:val="000000"/>
                <w:lang w:val="en-US"/>
              </w:rPr>
            </w:pPr>
            <w:r w:rsidRPr="00057873">
              <w:rPr>
                <w:rStyle w:val="Artref"/>
                <w:color w:val="000000"/>
                <w:lang w:val="en-US"/>
              </w:rPr>
              <w:t>5.499</w:t>
            </w:r>
            <w:r w:rsidRPr="00057873">
              <w:rPr>
                <w:color w:val="000000"/>
                <w:lang w:val="en-US"/>
              </w:rPr>
              <w:t xml:space="preserve">  </w:t>
            </w:r>
            <w:r w:rsidRPr="00057873">
              <w:rPr>
                <w:rStyle w:val="Artref"/>
                <w:color w:val="000000"/>
                <w:lang w:val="en-US"/>
              </w:rPr>
              <w:t>5.500</w:t>
            </w:r>
            <w:r w:rsidRPr="00057873">
              <w:rPr>
                <w:color w:val="000000"/>
                <w:lang w:val="en-US"/>
              </w:rPr>
              <w:t xml:space="preserve">  </w:t>
            </w:r>
            <w:r w:rsidRPr="00057873">
              <w:rPr>
                <w:rStyle w:val="Artref"/>
                <w:color w:val="000000"/>
                <w:lang w:val="en-US"/>
              </w:rPr>
              <w:t>5.501</w:t>
            </w:r>
            <w:r w:rsidRPr="00057873">
              <w:rPr>
                <w:color w:val="000000"/>
                <w:lang w:val="en-US"/>
              </w:rPr>
              <w:t xml:space="preserve">  </w:t>
            </w:r>
            <w:r w:rsidRPr="00057873">
              <w:rPr>
                <w:rStyle w:val="Artref"/>
                <w:color w:val="000000"/>
                <w:lang w:val="en-US"/>
              </w:rPr>
              <w:t>5.501B</w:t>
            </w:r>
          </w:p>
        </w:tc>
        <w:tc>
          <w:tcPr>
            <w:tcW w:w="6192" w:type="dxa"/>
            <w:gridSpan w:val="2"/>
            <w:tcBorders>
              <w:top w:val="single" w:sz="4" w:space="0" w:color="auto"/>
              <w:left w:val="single" w:sz="6" w:space="0" w:color="auto"/>
              <w:bottom w:val="single" w:sz="4" w:space="0" w:color="auto"/>
              <w:right w:val="single" w:sz="6" w:space="0" w:color="auto"/>
            </w:tcBorders>
          </w:tcPr>
          <w:p w:rsidR="00E62C6A" w:rsidRPr="00057873" w:rsidRDefault="00E62C6A">
            <w:pPr>
              <w:pStyle w:val="TableTextS5"/>
              <w:spacing w:before="30" w:after="30"/>
              <w:rPr>
                <w:rStyle w:val="Tablefreq"/>
                <w:lang w:val="en-US"/>
              </w:rPr>
            </w:pPr>
            <w:r w:rsidRPr="00057873">
              <w:rPr>
                <w:rStyle w:val="Tablefreq"/>
                <w:lang w:val="en-US"/>
              </w:rPr>
              <w:t>13.4-13.</w:t>
            </w:r>
            <w:del w:id="23" w:author="Arnould, Carine" w:date="2015-10-17T16:32:00Z">
              <w:r w:rsidRPr="00057873" w:rsidDel="000206A3">
                <w:rPr>
                  <w:rStyle w:val="Tablefreq"/>
                  <w:lang w:val="en-US"/>
                </w:rPr>
                <w:delText>75</w:delText>
              </w:r>
            </w:del>
            <w:ins w:id="24" w:author="Arnould, Carine" w:date="2015-10-17T16:32:00Z">
              <w:r w:rsidR="000206A3" w:rsidRPr="00057873">
                <w:rPr>
                  <w:rStyle w:val="Tablefreq"/>
                  <w:lang w:val="en-US"/>
                </w:rPr>
                <w:t>65</w:t>
              </w:r>
            </w:ins>
          </w:p>
          <w:p w:rsidR="00E62C6A" w:rsidRPr="00057873" w:rsidRDefault="00E62C6A" w:rsidP="00ED6A9A">
            <w:pPr>
              <w:pStyle w:val="TableTextS5"/>
              <w:spacing w:before="20" w:after="20"/>
              <w:ind w:left="459"/>
              <w:rPr>
                <w:lang w:val="en-US"/>
              </w:rPr>
            </w:pPr>
            <w:r w:rsidRPr="00057873">
              <w:rPr>
                <w:color w:val="000000"/>
                <w:lang w:val="en-US"/>
              </w:rPr>
              <w:t>EARTH</w:t>
            </w:r>
            <w:r w:rsidRPr="00057873">
              <w:rPr>
                <w:lang w:val="en-US"/>
              </w:rPr>
              <w:t xml:space="preserve"> EXPLORATION-SATELLITE (active)</w:t>
            </w:r>
          </w:p>
          <w:p w:rsidR="00E62C6A" w:rsidRPr="00057873" w:rsidRDefault="00E62C6A" w:rsidP="00ED6A9A">
            <w:pPr>
              <w:pStyle w:val="TableTextS5"/>
              <w:spacing w:before="20" w:after="20"/>
              <w:ind w:left="459"/>
              <w:rPr>
                <w:lang w:val="en-US"/>
              </w:rPr>
            </w:pPr>
            <w:r w:rsidRPr="00057873">
              <w:rPr>
                <w:color w:val="000000"/>
                <w:lang w:val="en-US"/>
              </w:rPr>
              <w:t>RADIOLOCATION</w:t>
            </w:r>
          </w:p>
          <w:p w:rsidR="00E62C6A" w:rsidRPr="00057873" w:rsidRDefault="00E62C6A" w:rsidP="00ED6A9A">
            <w:pPr>
              <w:pStyle w:val="TableTextS5"/>
              <w:spacing w:before="20" w:after="20"/>
              <w:ind w:left="459"/>
              <w:rPr>
                <w:lang w:val="en-US"/>
              </w:rPr>
            </w:pPr>
            <w:r w:rsidRPr="00057873">
              <w:rPr>
                <w:lang w:val="en-US"/>
              </w:rPr>
              <w:t xml:space="preserve">SPACE RESEARCH  </w:t>
            </w:r>
            <w:del w:id="25" w:author="Arnould, Carine" w:date="2015-10-19T10:13:00Z">
              <w:r w:rsidR="00DB1D56" w:rsidRPr="00057873" w:rsidDel="00DB1D56">
                <w:rPr>
                  <w:lang w:val="en-US"/>
                </w:rPr>
                <w:delText>5.501A</w:delText>
              </w:r>
            </w:del>
            <w:ins w:id="26" w:author="Author">
              <w:r w:rsidRPr="002530D3">
                <w:rPr>
                  <w:rStyle w:val="TabletextChar"/>
                </w:rPr>
                <w:t>ADD 5.B161</w:t>
              </w:r>
            </w:ins>
          </w:p>
          <w:p w:rsidR="00513A0E" w:rsidRPr="00057873" w:rsidRDefault="00E62C6A" w:rsidP="00513A0E">
            <w:pPr>
              <w:pStyle w:val="TableTextS5"/>
              <w:spacing w:before="20" w:after="20"/>
              <w:ind w:left="459"/>
              <w:rPr>
                <w:lang w:val="en-US"/>
              </w:rPr>
            </w:pPr>
            <w:r w:rsidRPr="00057873">
              <w:rPr>
                <w:color w:val="000000"/>
                <w:lang w:val="en-US"/>
              </w:rPr>
              <w:t>Standard</w:t>
            </w:r>
            <w:r w:rsidRPr="00057873">
              <w:rPr>
                <w:lang w:val="en-US"/>
              </w:rPr>
              <w:t xml:space="preserve"> frequency and time signal-satellite (Earth-to-space)</w:t>
            </w:r>
          </w:p>
          <w:p w:rsidR="00731041" w:rsidRPr="00057873" w:rsidRDefault="00731041" w:rsidP="00513A0E">
            <w:pPr>
              <w:pStyle w:val="TableTextS5"/>
              <w:spacing w:before="30" w:after="30"/>
              <w:rPr>
                <w:lang w:val="en-US"/>
              </w:rPr>
            </w:pPr>
          </w:p>
          <w:p w:rsidR="00731041" w:rsidRPr="00057873" w:rsidRDefault="00731041" w:rsidP="00513A0E">
            <w:pPr>
              <w:pStyle w:val="TableTextS5"/>
              <w:spacing w:before="30" w:after="30"/>
              <w:rPr>
                <w:lang w:val="en-US"/>
              </w:rPr>
            </w:pPr>
          </w:p>
          <w:p w:rsidR="00E62C6A" w:rsidRPr="00057873" w:rsidRDefault="00024D2D" w:rsidP="00731041">
            <w:pPr>
              <w:pStyle w:val="TableTextS5"/>
              <w:spacing w:before="30" w:after="30"/>
              <w:rPr>
                <w:color w:val="000000"/>
                <w:lang w:val="en-US"/>
              </w:rPr>
            </w:pPr>
            <w:r w:rsidRPr="00057873">
              <w:rPr>
                <w:lang w:val="en-US"/>
              </w:rPr>
              <w:br/>
            </w:r>
            <w:r w:rsidRPr="00057873">
              <w:rPr>
                <w:lang w:val="en-US"/>
              </w:rPr>
              <w:br/>
            </w:r>
            <w:r w:rsidRPr="00057873">
              <w:rPr>
                <w:lang w:val="en-US"/>
              </w:rPr>
              <w:br/>
            </w:r>
            <w:r w:rsidRPr="00057873">
              <w:rPr>
                <w:lang w:val="en-US"/>
              </w:rPr>
              <w:br/>
            </w:r>
            <w:r w:rsidR="00E62C6A" w:rsidRPr="00057873">
              <w:rPr>
                <w:lang w:val="en-US"/>
              </w:rPr>
              <w:t>5.499  5.500  5.501  5.501B</w:t>
            </w:r>
          </w:p>
        </w:tc>
      </w:tr>
      <w:tr w:rsidR="006273F8" w:rsidRPr="00057873" w:rsidTr="00E62C6A">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6273F8" w:rsidRPr="00057873" w:rsidRDefault="006273F8" w:rsidP="006273F8">
            <w:pPr>
              <w:pStyle w:val="TableTextS5"/>
              <w:spacing w:before="30" w:after="30"/>
              <w:rPr>
                <w:color w:val="000000"/>
                <w:lang w:val="en-US"/>
              </w:rPr>
            </w:pPr>
            <w:r w:rsidRPr="00057873">
              <w:rPr>
                <w:rStyle w:val="Tablefreq"/>
                <w:lang w:val="en-US"/>
              </w:rPr>
              <w:t>13.</w:t>
            </w:r>
            <w:del w:id="27" w:author="Arnould, Carine" w:date="2015-10-17T16:34:00Z">
              <w:r w:rsidRPr="00057873" w:rsidDel="000206A3">
                <w:rPr>
                  <w:rStyle w:val="Tablefreq"/>
                  <w:lang w:val="en-US"/>
                </w:rPr>
                <w:delText>4</w:delText>
              </w:r>
            </w:del>
            <w:ins w:id="28" w:author="Arnould, Carine" w:date="2015-10-17T16:34:00Z">
              <w:r w:rsidRPr="00057873">
                <w:rPr>
                  <w:rStyle w:val="Tablefreq"/>
                  <w:lang w:val="en-US"/>
                </w:rPr>
                <w:t>65</w:t>
              </w:r>
            </w:ins>
            <w:r w:rsidRPr="00057873">
              <w:rPr>
                <w:rStyle w:val="Tablefreq"/>
                <w:lang w:val="en-US"/>
              </w:rPr>
              <w:t>-13.75</w:t>
            </w:r>
            <w:r w:rsidRPr="00057873">
              <w:rPr>
                <w:color w:val="000000"/>
                <w:lang w:val="en-US"/>
              </w:rPr>
              <w:tab/>
              <w:t>EARTH EXPLORATION-SATELLITE (active)</w:t>
            </w:r>
          </w:p>
          <w:p w:rsidR="006273F8" w:rsidRPr="00057873" w:rsidRDefault="006273F8" w:rsidP="006273F8">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RADIOLOCATION</w:t>
            </w:r>
          </w:p>
          <w:p w:rsidR="006273F8" w:rsidRPr="00057873" w:rsidRDefault="006273F8" w:rsidP="006273F8">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 xml:space="preserve">SPACE RESEARCH </w:t>
            </w:r>
            <w:ins w:id="29" w:author="Arnould, Carine" w:date="2015-10-17T16:36:00Z">
              <w:r w:rsidRPr="00057873">
                <w:rPr>
                  <w:lang w:val="en-US"/>
                </w:rPr>
                <w:t>MOD</w:t>
              </w:r>
            </w:ins>
            <w:r w:rsidRPr="00057873">
              <w:rPr>
                <w:color w:val="000000"/>
                <w:lang w:val="en-US"/>
              </w:rPr>
              <w:t xml:space="preserve"> </w:t>
            </w:r>
            <w:r w:rsidRPr="00057873">
              <w:rPr>
                <w:rStyle w:val="Artref"/>
                <w:color w:val="000000"/>
                <w:lang w:val="en-US"/>
              </w:rPr>
              <w:t>5.501A</w:t>
            </w:r>
          </w:p>
          <w:p w:rsidR="006273F8" w:rsidRPr="00057873" w:rsidRDefault="006273F8" w:rsidP="006273F8">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Standard frequency and time signal-satellite (Earth-to-space)</w:t>
            </w:r>
          </w:p>
          <w:p w:rsidR="006273F8" w:rsidRPr="00057873" w:rsidRDefault="006273F8" w:rsidP="006273F8">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r>
            <w:r w:rsidRPr="00057873">
              <w:rPr>
                <w:rStyle w:val="Artref"/>
                <w:color w:val="000000"/>
                <w:lang w:val="en-US"/>
              </w:rPr>
              <w:t>5.499</w:t>
            </w:r>
            <w:r w:rsidRPr="00057873">
              <w:rPr>
                <w:color w:val="000000"/>
                <w:lang w:val="en-US"/>
              </w:rPr>
              <w:t xml:space="preserve">  </w:t>
            </w:r>
            <w:r w:rsidRPr="00057873">
              <w:rPr>
                <w:rStyle w:val="Artref"/>
                <w:color w:val="000000"/>
                <w:lang w:val="en-US"/>
              </w:rPr>
              <w:t>5.500</w:t>
            </w:r>
            <w:r w:rsidRPr="00057873">
              <w:rPr>
                <w:color w:val="000000"/>
                <w:lang w:val="en-US"/>
              </w:rPr>
              <w:t xml:space="preserve">  </w:t>
            </w:r>
            <w:r w:rsidRPr="00057873">
              <w:rPr>
                <w:rStyle w:val="Artref"/>
                <w:color w:val="000000"/>
                <w:lang w:val="en-US"/>
              </w:rPr>
              <w:t>5.501</w:t>
            </w:r>
            <w:r w:rsidRPr="00057873">
              <w:rPr>
                <w:color w:val="000000"/>
                <w:lang w:val="en-US"/>
              </w:rPr>
              <w:t xml:space="preserve">  </w:t>
            </w:r>
            <w:r w:rsidRPr="00057873">
              <w:rPr>
                <w:rStyle w:val="Artref"/>
                <w:color w:val="000000"/>
                <w:lang w:val="en-US"/>
              </w:rPr>
              <w:t>5.501B</w:t>
            </w:r>
          </w:p>
        </w:tc>
      </w:tr>
    </w:tbl>
    <w:p w:rsidR="00C15D21" w:rsidRPr="00057873" w:rsidRDefault="00E62C6A">
      <w:pPr>
        <w:pStyle w:val="Reasons"/>
        <w:rPr>
          <w:lang w:val="en-US"/>
        </w:rPr>
      </w:pPr>
      <w:r w:rsidRPr="00057873">
        <w:rPr>
          <w:b/>
          <w:lang w:val="en-US"/>
        </w:rPr>
        <w:t>Reasons:</w:t>
      </w:r>
      <w:r w:rsidRPr="00057873">
        <w:rPr>
          <w:lang w:val="en-US"/>
        </w:rPr>
        <w:tab/>
      </w:r>
      <w:r w:rsidR="00B66D73" w:rsidRPr="00057873">
        <w:rPr>
          <w:lang w:val="en-US"/>
        </w:rPr>
        <w:t>To allocate the band 13.4-13.65 GHz to GSO FSS (space-to-Earth) in Region 1.</w:t>
      </w:r>
    </w:p>
    <w:p w:rsidR="00C15D21" w:rsidRPr="00057873" w:rsidRDefault="00E62C6A">
      <w:pPr>
        <w:pStyle w:val="Proposal"/>
        <w:rPr>
          <w:lang w:val="en-US"/>
        </w:rPr>
      </w:pPr>
      <w:r w:rsidRPr="00057873">
        <w:rPr>
          <w:lang w:val="en-US"/>
        </w:rPr>
        <w:t>ADD</w:t>
      </w:r>
      <w:r w:rsidRPr="00057873">
        <w:rPr>
          <w:lang w:val="en-US"/>
        </w:rPr>
        <w:tab/>
        <w:t>EUR/9A6A1/2</w:t>
      </w:r>
    </w:p>
    <w:p w:rsidR="00C15D21" w:rsidRPr="00057873" w:rsidRDefault="00E62C6A" w:rsidP="002975FF">
      <w:pPr>
        <w:pStyle w:val="Note"/>
        <w:rPr>
          <w:lang w:val="en-US"/>
        </w:rPr>
      </w:pPr>
      <w:r w:rsidRPr="00057873">
        <w:rPr>
          <w:rStyle w:val="Artdef"/>
          <w:lang w:val="en-US"/>
        </w:rPr>
        <w:t>5.A161</w:t>
      </w:r>
      <w:r w:rsidRPr="00057873">
        <w:rPr>
          <w:lang w:val="en-US"/>
        </w:rPr>
        <w:tab/>
      </w:r>
      <w:r w:rsidR="00B66D73" w:rsidRPr="00057873">
        <w:rPr>
          <w:lang w:val="en-US"/>
        </w:rPr>
        <w:t>The use of the band 13.4-13.65</w:t>
      </w:r>
      <w:r w:rsidR="002975FF" w:rsidRPr="00057873">
        <w:rPr>
          <w:lang w:val="en-US"/>
        </w:rPr>
        <w:t> </w:t>
      </w:r>
      <w:r w:rsidR="00B66D73" w:rsidRPr="00057873">
        <w:rPr>
          <w:lang w:val="en-US"/>
        </w:rPr>
        <w:t>GHz by the fixed-satellite service (space-to-Earth) is limited to geostationary-satellite systems and is subject to agreement obtained under No.</w:t>
      </w:r>
      <w:r w:rsidR="002975FF" w:rsidRPr="00057873">
        <w:rPr>
          <w:lang w:val="en-US"/>
        </w:rPr>
        <w:t> </w:t>
      </w:r>
      <w:r w:rsidR="00B66D73" w:rsidRPr="00057873">
        <w:rPr>
          <w:b/>
          <w:lang w:val="en-US"/>
        </w:rPr>
        <w:t>9.21</w:t>
      </w:r>
      <w:r w:rsidR="00B66D73" w:rsidRPr="00057873">
        <w:rPr>
          <w:lang w:val="en-US"/>
        </w:rPr>
        <w:t xml:space="preserve"> with respect to satellite systems operating in the space research service (space-to-space) to relay data from space station in the geostationary satellite orbit to associated space station in</w:t>
      </w:r>
      <w:r w:rsidR="005704F1" w:rsidRPr="00057873">
        <w:rPr>
          <w:lang w:val="en-US"/>
        </w:rPr>
        <w:t xml:space="preserve"> </w:t>
      </w:r>
      <w:r w:rsidR="002975FF" w:rsidRPr="00057873">
        <w:rPr>
          <w:lang w:val="en-US"/>
        </w:rPr>
        <w:t xml:space="preserve">the </w:t>
      </w:r>
      <w:r w:rsidR="00B66D73" w:rsidRPr="00057873">
        <w:rPr>
          <w:lang w:val="en-US"/>
        </w:rPr>
        <w:t>non-geostationary satellite orbit for which information for advance publication has been received by the Bureau prior to 27</w:t>
      </w:r>
      <w:r w:rsidR="002975FF" w:rsidRPr="00057873">
        <w:rPr>
          <w:lang w:val="en-US"/>
        </w:rPr>
        <w:t> </w:t>
      </w:r>
      <w:r w:rsidR="00B66D73" w:rsidRPr="00057873">
        <w:rPr>
          <w:lang w:val="en-US"/>
        </w:rPr>
        <w:t>November</w:t>
      </w:r>
      <w:r w:rsidR="002975FF" w:rsidRPr="00057873">
        <w:rPr>
          <w:lang w:val="en-US"/>
        </w:rPr>
        <w:t> </w:t>
      </w:r>
      <w:r w:rsidR="00B66D73" w:rsidRPr="00057873">
        <w:rPr>
          <w:lang w:val="en-US"/>
        </w:rPr>
        <w:t>2015.</w:t>
      </w:r>
      <w:r w:rsidR="00B66D73" w:rsidRPr="00057873">
        <w:rPr>
          <w:sz w:val="16"/>
          <w:szCs w:val="16"/>
          <w:lang w:val="en-US"/>
        </w:rPr>
        <w:t>    (WRC</w:t>
      </w:r>
      <w:r w:rsidR="002975FF" w:rsidRPr="00057873">
        <w:rPr>
          <w:sz w:val="16"/>
          <w:szCs w:val="16"/>
          <w:lang w:val="en-US"/>
        </w:rPr>
        <w:noBreakHyphen/>
      </w:r>
      <w:r w:rsidR="00B66D73" w:rsidRPr="00057873">
        <w:rPr>
          <w:sz w:val="16"/>
          <w:szCs w:val="16"/>
          <w:lang w:val="en-US"/>
        </w:rPr>
        <w:t>15)</w:t>
      </w:r>
    </w:p>
    <w:p w:rsidR="00C15D21" w:rsidRPr="00057873" w:rsidRDefault="00E62C6A">
      <w:pPr>
        <w:pStyle w:val="Reasons"/>
        <w:rPr>
          <w:lang w:val="en-US"/>
        </w:rPr>
      </w:pPr>
      <w:r w:rsidRPr="00057873">
        <w:rPr>
          <w:b/>
          <w:lang w:val="en-US"/>
        </w:rPr>
        <w:lastRenderedPageBreak/>
        <w:t>Reasons:</w:t>
      </w:r>
      <w:r w:rsidRPr="00057873">
        <w:rPr>
          <w:lang w:val="en-US"/>
        </w:rPr>
        <w:tab/>
      </w:r>
      <w:r w:rsidR="00B66D73" w:rsidRPr="00057873">
        <w:rPr>
          <w:lang w:val="en-US"/>
        </w:rPr>
        <w:t xml:space="preserve">To limit the usage of new allocation to FSS (space-to-Earth) in Region 1 by geostationary systems in the fixed satellite service. To apply the provisions of No. 9.21 for coordination of the frequency assignments of new allocation to GSO FSS (space-to-Earth) with the notified frequency assignments of forward inter-orbit links (space-to-space) (GSO satellite DRS systems- satellite NGSO DRS) of DRS systems in the space research service in the frequency band 13.4-13.65 GHz. Coordination of frequency assignments of new allocation to GSO FSS (space-to-Earth) with the frequency assignments of return feeder links (space-to-Earth) (GSO satellite DRS systems- DRS ES) of DRS systems in the space research service is subject to application of the provisions No. </w:t>
      </w:r>
      <w:r w:rsidR="00B66D73" w:rsidRPr="00057873">
        <w:rPr>
          <w:bCs/>
          <w:lang w:val="en-US"/>
        </w:rPr>
        <w:t>9.7</w:t>
      </w:r>
      <w:r w:rsidR="00B66D73" w:rsidRPr="00057873">
        <w:rPr>
          <w:lang w:val="en-US"/>
        </w:rPr>
        <w:t>.</w:t>
      </w:r>
    </w:p>
    <w:p w:rsidR="00C15D21" w:rsidRPr="00057873" w:rsidRDefault="00E62C6A">
      <w:pPr>
        <w:pStyle w:val="Proposal"/>
        <w:rPr>
          <w:lang w:val="en-US"/>
        </w:rPr>
      </w:pPr>
      <w:r w:rsidRPr="00057873">
        <w:rPr>
          <w:lang w:val="en-US"/>
        </w:rPr>
        <w:t>ADD</w:t>
      </w:r>
      <w:r w:rsidRPr="00057873">
        <w:rPr>
          <w:lang w:val="en-US"/>
        </w:rPr>
        <w:tab/>
        <w:t>EUR/9A6A1/3</w:t>
      </w:r>
    </w:p>
    <w:p w:rsidR="00C15D21" w:rsidRPr="00057873" w:rsidRDefault="00E62C6A" w:rsidP="004010FE">
      <w:pPr>
        <w:pStyle w:val="Note"/>
        <w:rPr>
          <w:lang w:val="en-US"/>
        </w:rPr>
      </w:pPr>
      <w:r w:rsidRPr="00057873">
        <w:rPr>
          <w:rStyle w:val="Artdef"/>
          <w:lang w:val="en-US"/>
        </w:rPr>
        <w:t>5.B161</w:t>
      </w:r>
      <w:r w:rsidRPr="00057873">
        <w:rPr>
          <w:lang w:val="en-US"/>
        </w:rPr>
        <w:tab/>
      </w:r>
      <w:r w:rsidR="00B66D73" w:rsidRPr="00057873">
        <w:rPr>
          <w:lang w:val="en-US"/>
        </w:rPr>
        <w:t>The allocation of the band 13.4-13.65</w:t>
      </w:r>
      <w:r w:rsidR="002975FF" w:rsidRPr="00057873">
        <w:rPr>
          <w:lang w:val="en-US"/>
        </w:rPr>
        <w:t> </w:t>
      </w:r>
      <w:r w:rsidR="00B66D73" w:rsidRPr="00057873">
        <w:rPr>
          <w:lang w:val="en-US"/>
        </w:rPr>
        <w:t xml:space="preserve">GHz to the space research service on a primary basis is limited to active spaceborne sensors, as well as satellite systems, operating in the space research service (space-to-Earth) and/or (space-to-space) to relay data from space station in the geostationary-satellite orbit to associated </w:t>
      </w:r>
      <w:r w:rsidR="004010FE" w:rsidRPr="00057873">
        <w:rPr>
          <w:lang w:val="en-US"/>
        </w:rPr>
        <w:t>e</w:t>
      </w:r>
      <w:r w:rsidR="00B66D73" w:rsidRPr="00057873">
        <w:rPr>
          <w:lang w:val="en-US"/>
        </w:rPr>
        <w:t>arth station and space station in non-geostationary-satellite orbit respectively for which information for advance publication has been received by the Bureau prior to 27</w:t>
      </w:r>
      <w:r w:rsidR="00AE7B9C" w:rsidRPr="00057873">
        <w:rPr>
          <w:lang w:val="en-US"/>
        </w:rPr>
        <w:t> </w:t>
      </w:r>
      <w:r w:rsidR="00B66D73" w:rsidRPr="00057873">
        <w:rPr>
          <w:lang w:val="en-US"/>
        </w:rPr>
        <w:t>November</w:t>
      </w:r>
      <w:r w:rsidR="00AE7B9C" w:rsidRPr="00057873">
        <w:rPr>
          <w:lang w:val="en-US"/>
        </w:rPr>
        <w:t> </w:t>
      </w:r>
      <w:r w:rsidR="00B66D73" w:rsidRPr="00057873">
        <w:rPr>
          <w:lang w:val="en-US"/>
        </w:rPr>
        <w:t>2015. Satellite systems in the space research service (space-to-Earth) and/or (space-to-space) shall not cause harmful interference to nor claim protection from stations in the fixed, mobile, radiolocation and Earth exploration</w:t>
      </w:r>
      <w:r w:rsidR="004010FE" w:rsidRPr="00057873">
        <w:rPr>
          <w:lang w:val="en-US"/>
        </w:rPr>
        <w:t>-</w:t>
      </w:r>
      <w:r w:rsidR="00B66D73" w:rsidRPr="00057873">
        <w:rPr>
          <w:lang w:val="en-US"/>
        </w:rPr>
        <w:t>satellite (active) services. Other uses of the band by the space research service are on a secondary basis.</w:t>
      </w:r>
      <w:r w:rsidR="00B66D73" w:rsidRPr="00057873">
        <w:rPr>
          <w:sz w:val="16"/>
          <w:szCs w:val="16"/>
          <w:lang w:val="en-US"/>
        </w:rPr>
        <w:t>   </w:t>
      </w:r>
      <w:r w:rsidR="00AE7B9C" w:rsidRPr="00057873">
        <w:rPr>
          <w:sz w:val="16"/>
          <w:szCs w:val="16"/>
          <w:lang w:val="en-US"/>
        </w:rPr>
        <w:t> </w:t>
      </w:r>
      <w:r w:rsidR="00B66D73" w:rsidRPr="00057873">
        <w:rPr>
          <w:sz w:val="16"/>
          <w:szCs w:val="16"/>
          <w:lang w:val="en-US"/>
        </w:rPr>
        <w:t> </w:t>
      </w:r>
      <w:r w:rsidR="004010FE" w:rsidRPr="00057873">
        <w:rPr>
          <w:sz w:val="16"/>
          <w:szCs w:val="16"/>
          <w:lang w:val="en-US"/>
        </w:rPr>
        <w:t>(WRC</w:t>
      </w:r>
      <w:r w:rsidR="004010FE" w:rsidRPr="00057873">
        <w:rPr>
          <w:sz w:val="16"/>
          <w:szCs w:val="16"/>
          <w:lang w:val="en-US"/>
        </w:rPr>
        <w:noBreakHyphen/>
      </w:r>
      <w:r w:rsidR="00B66D73" w:rsidRPr="00057873">
        <w:rPr>
          <w:sz w:val="16"/>
          <w:szCs w:val="16"/>
          <w:lang w:val="en-US"/>
        </w:rPr>
        <w:t>15)</w:t>
      </w:r>
    </w:p>
    <w:p w:rsidR="00C15D21" w:rsidRPr="00057873" w:rsidRDefault="00E62C6A">
      <w:pPr>
        <w:pStyle w:val="Reasons"/>
        <w:rPr>
          <w:lang w:val="en-US"/>
        </w:rPr>
      </w:pPr>
      <w:r w:rsidRPr="00057873">
        <w:rPr>
          <w:b/>
          <w:lang w:val="en-US"/>
        </w:rPr>
        <w:t>Reasons:</w:t>
      </w:r>
      <w:r w:rsidRPr="00057873">
        <w:rPr>
          <w:lang w:val="en-US"/>
        </w:rPr>
        <w:tab/>
      </w:r>
      <w:r w:rsidR="00B66D73" w:rsidRPr="00057873">
        <w:rPr>
          <w:lang w:val="en-US"/>
        </w:rPr>
        <w:t xml:space="preserve">Since only the frequency assignments having allocation of the considered frequency band on an equal basis are taken into account in the coordination under Article 9 it is proposed to modify No. </w:t>
      </w:r>
      <w:r w:rsidR="00B66D73" w:rsidRPr="00057873">
        <w:rPr>
          <w:bCs/>
          <w:lang w:val="en-US"/>
        </w:rPr>
        <w:t>5.501А</w:t>
      </w:r>
      <w:r w:rsidR="00B66D73" w:rsidRPr="00057873">
        <w:rPr>
          <w:b/>
          <w:lang w:val="en-US"/>
        </w:rPr>
        <w:t xml:space="preserve"> </w:t>
      </w:r>
      <w:r w:rsidR="00B66D73" w:rsidRPr="00057873">
        <w:rPr>
          <w:lang w:val="en-US"/>
        </w:rPr>
        <w:t xml:space="preserve">and to add a new footnote under which the status of the ITU BR notified frequency assignments of DRS in SRS (s-E and s-s) in Region 1 will be increased up to the primary with regard to FSS. Other usage of the systems within SRS does not change the status. DRS in the SRS in Regions 2 and 3 remain on a secondary basis since FSS satellite in Region 1 will not affect the receiving ES of SRS in Region 2. With respect to FSS stations in Region 1 in any case it is required to seek the agreement of other administrations (under No. </w:t>
      </w:r>
      <w:r w:rsidR="00B66D73" w:rsidRPr="00057873">
        <w:rPr>
          <w:bCs/>
          <w:lang w:val="en-US"/>
        </w:rPr>
        <w:t>9.21</w:t>
      </w:r>
      <w:r w:rsidR="00B66D73" w:rsidRPr="00057873">
        <w:rPr>
          <w:lang w:val="en-US"/>
        </w:rPr>
        <w:t>) operating DRS in SRS in Region 1, with NGSO user which can be potentially located over the territories of Region 2 and 3. The direction of the DRS SRS links (s-E and s-s) is defined by the relevant Recommendations therefore it is not specified in Article 5 footnotes.</w:t>
      </w:r>
    </w:p>
    <w:p w:rsidR="00C15D21" w:rsidRPr="00057873" w:rsidRDefault="00E62C6A">
      <w:pPr>
        <w:pStyle w:val="Proposal"/>
        <w:rPr>
          <w:lang w:val="en-US"/>
        </w:rPr>
      </w:pPr>
      <w:r w:rsidRPr="00057873">
        <w:rPr>
          <w:lang w:val="en-US"/>
        </w:rPr>
        <w:t>ADD</w:t>
      </w:r>
      <w:r w:rsidRPr="00057873">
        <w:rPr>
          <w:lang w:val="en-US"/>
        </w:rPr>
        <w:tab/>
        <w:t>EUR/9A6A1/4</w:t>
      </w:r>
    </w:p>
    <w:p w:rsidR="00C15D21" w:rsidRPr="00057873" w:rsidRDefault="00E62C6A" w:rsidP="00F51DA5">
      <w:pPr>
        <w:pStyle w:val="Note"/>
        <w:rPr>
          <w:lang w:val="en-US"/>
        </w:rPr>
      </w:pPr>
      <w:r w:rsidRPr="00057873">
        <w:rPr>
          <w:rStyle w:val="Artdef"/>
          <w:lang w:val="en-US"/>
        </w:rPr>
        <w:t>5.C161</w:t>
      </w:r>
      <w:r w:rsidRPr="00057873">
        <w:rPr>
          <w:lang w:val="en-US"/>
        </w:rPr>
        <w:tab/>
      </w:r>
      <w:r w:rsidR="00B66D73" w:rsidRPr="00057873">
        <w:rPr>
          <w:rFonts w:eastAsia="Calibri"/>
          <w:lang w:val="en-US"/>
        </w:rPr>
        <w:t>In the band 13.4-13.65</w:t>
      </w:r>
      <w:r w:rsidR="00F51DA5" w:rsidRPr="00057873">
        <w:rPr>
          <w:rFonts w:eastAsia="Calibri"/>
          <w:lang w:val="en-US"/>
        </w:rPr>
        <w:t> </w:t>
      </w:r>
      <w:r w:rsidR="00B66D73" w:rsidRPr="00057873">
        <w:rPr>
          <w:rFonts w:eastAsia="Calibri"/>
          <w:lang w:val="en-US"/>
        </w:rPr>
        <w:t>GHz, geostationary-satellite networks in the fixed-satellite service (space-to-Earth) shall not claim protection from space stations in the Earth exploration-satellite service (active) operating in accordance with these Regulations. No.</w:t>
      </w:r>
      <w:r w:rsidR="00F51DA5" w:rsidRPr="00057873">
        <w:rPr>
          <w:rFonts w:eastAsia="Calibri"/>
          <w:lang w:val="en-US"/>
        </w:rPr>
        <w:t> </w:t>
      </w:r>
      <w:r w:rsidR="00B66D73" w:rsidRPr="00057873">
        <w:rPr>
          <w:rFonts w:eastAsia="Calibri"/>
          <w:b/>
          <w:lang w:val="en-US"/>
        </w:rPr>
        <w:t xml:space="preserve">5.43A </w:t>
      </w:r>
      <w:r w:rsidR="00B66D73" w:rsidRPr="00057873">
        <w:rPr>
          <w:rFonts w:eastAsia="Calibri"/>
          <w:lang w:val="en-US"/>
        </w:rPr>
        <w:t>and No.</w:t>
      </w:r>
      <w:r w:rsidR="00F51DA5" w:rsidRPr="00057873">
        <w:rPr>
          <w:rFonts w:eastAsia="Calibri"/>
          <w:lang w:val="en-US"/>
        </w:rPr>
        <w:t> </w:t>
      </w:r>
      <w:r w:rsidR="00B66D73" w:rsidRPr="00057873">
        <w:rPr>
          <w:rFonts w:eastAsia="Calibri"/>
          <w:b/>
          <w:lang w:val="en-US"/>
        </w:rPr>
        <w:t>22.2</w:t>
      </w:r>
      <w:r w:rsidR="00B66D73" w:rsidRPr="00057873">
        <w:rPr>
          <w:rFonts w:eastAsia="Calibri"/>
          <w:lang w:val="en-US"/>
        </w:rPr>
        <w:t xml:space="preserve"> do not apply.</w:t>
      </w:r>
      <w:r w:rsidR="00B66D73" w:rsidRPr="00057873">
        <w:rPr>
          <w:rFonts w:eastAsia="Calibri"/>
          <w:sz w:val="16"/>
          <w:szCs w:val="16"/>
          <w:lang w:val="en-US"/>
        </w:rPr>
        <w:t>  </w:t>
      </w:r>
      <w:r w:rsidR="00F51DA5" w:rsidRPr="00057873">
        <w:rPr>
          <w:rFonts w:eastAsia="Calibri"/>
          <w:sz w:val="16"/>
          <w:szCs w:val="16"/>
          <w:lang w:val="en-US"/>
        </w:rPr>
        <w:t> </w:t>
      </w:r>
      <w:r w:rsidR="00B66D73" w:rsidRPr="00057873">
        <w:rPr>
          <w:rFonts w:eastAsia="Calibri"/>
          <w:sz w:val="16"/>
          <w:szCs w:val="16"/>
          <w:lang w:val="en-US"/>
        </w:rPr>
        <w:t>  (WRC</w:t>
      </w:r>
      <w:r w:rsidR="00F51DA5" w:rsidRPr="00057873">
        <w:rPr>
          <w:rFonts w:eastAsia="Calibri"/>
          <w:sz w:val="16"/>
          <w:szCs w:val="16"/>
          <w:lang w:val="en-US"/>
        </w:rPr>
        <w:noBreakHyphen/>
      </w:r>
      <w:r w:rsidR="00B66D73" w:rsidRPr="00057873">
        <w:rPr>
          <w:rFonts w:eastAsia="Calibri"/>
          <w:sz w:val="16"/>
          <w:szCs w:val="16"/>
          <w:lang w:val="en-US"/>
        </w:rPr>
        <w:t>15)</w:t>
      </w:r>
    </w:p>
    <w:p w:rsidR="00C15D21" w:rsidRPr="00057873" w:rsidRDefault="00E62C6A">
      <w:pPr>
        <w:pStyle w:val="Reasons"/>
        <w:rPr>
          <w:lang w:val="en-US"/>
        </w:rPr>
      </w:pPr>
      <w:r w:rsidRPr="00057873">
        <w:rPr>
          <w:b/>
          <w:lang w:val="en-US"/>
        </w:rPr>
        <w:t>Reasons:</w:t>
      </w:r>
      <w:r w:rsidRPr="00057873">
        <w:rPr>
          <w:lang w:val="en-US"/>
        </w:rPr>
        <w:tab/>
      </w:r>
      <w:r w:rsidR="00B66D73" w:rsidRPr="00057873">
        <w:rPr>
          <w:lang w:val="en-US"/>
        </w:rPr>
        <w:t>The studies have shown that FSS receiving earth station may receive interference exceeding the FSS protection criterion during a small percentage of time (0.01%-0.1%). This small percentage of time is assumed to be acceptable for the FSS and in any case, there is no practical means for the EESS to prevent this.</w:t>
      </w:r>
    </w:p>
    <w:p w:rsidR="00C15D21" w:rsidRPr="00057873" w:rsidRDefault="00E62C6A">
      <w:pPr>
        <w:pStyle w:val="Proposal"/>
        <w:rPr>
          <w:lang w:val="en-US"/>
        </w:rPr>
      </w:pPr>
      <w:r w:rsidRPr="00057873">
        <w:rPr>
          <w:lang w:val="en-US"/>
        </w:rPr>
        <w:t>ADD</w:t>
      </w:r>
      <w:r w:rsidRPr="00057873">
        <w:rPr>
          <w:lang w:val="en-US"/>
        </w:rPr>
        <w:tab/>
        <w:t>EUR/9A6A1/5</w:t>
      </w:r>
    </w:p>
    <w:p w:rsidR="00C15D21" w:rsidRPr="00057873" w:rsidRDefault="00E62C6A" w:rsidP="00A5302C">
      <w:pPr>
        <w:pStyle w:val="Note"/>
        <w:rPr>
          <w:lang w:val="en-US"/>
        </w:rPr>
      </w:pPr>
      <w:r w:rsidRPr="00057873">
        <w:rPr>
          <w:rStyle w:val="Artdef"/>
          <w:lang w:val="en-US"/>
        </w:rPr>
        <w:t>5.X161</w:t>
      </w:r>
      <w:r w:rsidRPr="00057873">
        <w:rPr>
          <w:lang w:val="en-US"/>
        </w:rPr>
        <w:tab/>
      </w:r>
      <w:r w:rsidR="00B66D73" w:rsidRPr="00057873">
        <w:rPr>
          <w:lang w:val="en-US"/>
        </w:rPr>
        <w:t>Administrations shall not preclude the deployment and operation of transmitting earth stations in the standard frequency and time signal-satellite (Earth-to-space) allocated on a secondary status in the band 13.4-13.65</w:t>
      </w:r>
      <w:r w:rsidR="00F51DA5" w:rsidRPr="00057873">
        <w:rPr>
          <w:lang w:val="en-US"/>
        </w:rPr>
        <w:t> </w:t>
      </w:r>
      <w:r w:rsidR="00B66D73" w:rsidRPr="00057873">
        <w:rPr>
          <w:lang w:val="en-US"/>
        </w:rPr>
        <w:t>GHz, due to the primary allocation to FSS (space-to-Earth)</w:t>
      </w:r>
      <w:r w:rsidR="00F51DA5" w:rsidRPr="00057873">
        <w:rPr>
          <w:rFonts w:eastAsia="Calibri"/>
          <w:lang w:val="en-US"/>
        </w:rPr>
        <w:t>.</w:t>
      </w:r>
      <w:r w:rsidR="00F51DA5" w:rsidRPr="00057873">
        <w:rPr>
          <w:rFonts w:eastAsia="Calibri"/>
          <w:sz w:val="16"/>
          <w:szCs w:val="16"/>
          <w:lang w:val="en-US"/>
        </w:rPr>
        <w:t>     (WRC</w:t>
      </w:r>
      <w:r w:rsidR="00F51DA5" w:rsidRPr="00057873">
        <w:rPr>
          <w:rFonts w:eastAsia="Calibri"/>
          <w:sz w:val="16"/>
          <w:szCs w:val="16"/>
          <w:lang w:val="en-US"/>
        </w:rPr>
        <w:noBreakHyphen/>
        <w:t>15)</w:t>
      </w:r>
    </w:p>
    <w:p w:rsidR="00C15D21" w:rsidRPr="00057873" w:rsidRDefault="00E62C6A" w:rsidP="00594392">
      <w:pPr>
        <w:pStyle w:val="Reasons"/>
        <w:rPr>
          <w:lang w:val="en-US"/>
        </w:rPr>
      </w:pPr>
      <w:r w:rsidRPr="00057873">
        <w:rPr>
          <w:b/>
          <w:lang w:val="en-US"/>
        </w:rPr>
        <w:t>Reasons:</w:t>
      </w:r>
      <w:r w:rsidRPr="00057873">
        <w:rPr>
          <w:lang w:val="en-US"/>
        </w:rPr>
        <w:tab/>
      </w:r>
      <w:r w:rsidR="00B66D73" w:rsidRPr="00057873">
        <w:rPr>
          <w:lang w:val="en-US"/>
        </w:rPr>
        <w:t xml:space="preserve">To ensure the deployment of transmitting </w:t>
      </w:r>
      <w:r w:rsidR="00594392" w:rsidRPr="00057873">
        <w:rPr>
          <w:lang w:val="en-US"/>
        </w:rPr>
        <w:t>e</w:t>
      </w:r>
      <w:r w:rsidR="00B66D73" w:rsidRPr="00057873">
        <w:rPr>
          <w:lang w:val="en-US"/>
        </w:rPr>
        <w:t>arth stations for the European ACES system in the band 13.4-13.75 GHz operating under the standard frequency and time signal-satellite.</w:t>
      </w:r>
    </w:p>
    <w:p w:rsidR="00C15D21" w:rsidRPr="00057873" w:rsidRDefault="00E62C6A">
      <w:pPr>
        <w:pStyle w:val="Proposal"/>
        <w:rPr>
          <w:lang w:val="en-US"/>
        </w:rPr>
      </w:pPr>
      <w:r w:rsidRPr="00057873">
        <w:rPr>
          <w:lang w:val="en-US"/>
        </w:rPr>
        <w:lastRenderedPageBreak/>
        <w:t>MOD</w:t>
      </w:r>
      <w:r w:rsidRPr="00057873">
        <w:rPr>
          <w:lang w:val="en-US"/>
        </w:rPr>
        <w:tab/>
        <w:t>EUR/9A6A1/6</w:t>
      </w:r>
    </w:p>
    <w:p w:rsidR="00E62C6A" w:rsidRPr="00057873" w:rsidRDefault="00E62C6A" w:rsidP="00594392">
      <w:pPr>
        <w:pStyle w:val="Note"/>
        <w:rPr>
          <w:lang w:val="en-US"/>
        </w:rPr>
      </w:pPr>
      <w:r w:rsidRPr="00057873">
        <w:rPr>
          <w:rStyle w:val="Artdef"/>
          <w:lang w:val="en-US"/>
        </w:rPr>
        <w:t>5.501A</w:t>
      </w:r>
      <w:r w:rsidRPr="00057873">
        <w:rPr>
          <w:rStyle w:val="Artdef"/>
          <w:lang w:val="en-US"/>
        </w:rPr>
        <w:tab/>
      </w:r>
      <w:r w:rsidRPr="00057873">
        <w:rPr>
          <w:lang w:val="en-US"/>
        </w:rPr>
        <w:t>The allocation of the band 13.</w:t>
      </w:r>
      <w:del w:id="30" w:author="Arnould, Carine" w:date="2015-10-17T16:40:00Z">
        <w:r w:rsidRPr="00057873" w:rsidDel="00B66D73">
          <w:rPr>
            <w:lang w:val="en-US"/>
          </w:rPr>
          <w:delText>4</w:delText>
        </w:r>
      </w:del>
      <w:ins w:id="31" w:author="Arnould, Carine" w:date="2015-10-17T16:40:00Z">
        <w:r w:rsidR="00B66D73" w:rsidRPr="00057873">
          <w:rPr>
            <w:lang w:val="en-US"/>
          </w:rPr>
          <w:t>65</w:t>
        </w:r>
      </w:ins>
      <w:r w:rsidRPr="00057873">
        <w:rPr>
          <w:lang w:val="en-US"/>
        </w:rPr>
        <w:t>-13.75</w:t>
      </w:r>
      <w:r w:rsidR="00594392" w:rsidRPr="00057873">
        <w:rPr>
          <w:lang w:val="en-US"/>
        </w:rPr>
        <w:t> </w:t>
      </w:r>
      <w:r w:rsidRPr="00057873">
        <w:rPr>
          <w:lang w:val="en-US"/>
        </w:rPr>
        <w:t>GHz to the space research service on a primary basis is limited to active spaceborne sensors. Other uses of the band by the space research service are on a secondary basis.</w:t>
      </w:r>
      <w:r w:rsidRPr="00057873">
        <w:rPr>
          <w:sz w:val="16"/>
          <w:szCs w:val="16"/>
          <w:lang w:val="en-US"/>
        </w:rPr>
        <w:t>     (</w:t>
      </w:r>
      <w:r w:rsidRPr="00057873">
        <w:rPr>
          <w:sz w:val="16"/>
          <w:lang w:val="en-US"/>
        </w:rPr>
        <w:t>WRC</w:t>
      </w:r>
      <w:r w:rsidRPr="00057873">
        <w:rPr>
          <w:sz w:val="16"/>
          <w:lang w:val="en-US"/>
        </w:rPr>
        <w:noBreakHyphen/>
      </w:r>
      <w:del w:id="32" w:author="Arnould, Carine" w:date="2015-10-17T16:42:00Z">
        <w:r w:rsidRPr="00057873" w:rsidDel="00B66D73">
          <w:rPr>
            <w:sz w:val="16"/>
            <w:lang w:val="en-US"/>
          </w:rPr>
          <w:delText>97</w:delText>
        </w:r>
      </w:del>
      <w:ins w:id="33" w:author="Arnould, Carine" w:date="2015-10-17T16:42:00Z">
        <w:r w:rsidR="00B66D73" w:rsidRPr="00057873">
          <w:rPr>
            <w:sz w:val="16"/>
            <w:lang w:val="en-US"/>
          </w:rPr>
          <w:t>15</w:t>
        </w:r>
      </w:ins>
      <w:r w:rsidRPr="00057873">
        <w:rPr>
          <w:sz w:val="16"/>
          <w:lang w:val="en-US"/>
        </w:rPr>
        <w:t>)</w:t>
      </w:r>
    </w:p>
    <w:p w:rsidR="00C15D21" w:rsidRPr="00057873" w:rsidRDefault="00C15D21">
      <w:pPr>
        <w:pStyle w:val="Reasons"/>
        <w:rPr>
          <w:lang w:val="en-US"/>
        </w:rPr>
      </w:pPr>
    </w:p>
    <w:p w:rsidR="00E62C6A" w:rsidRPr="00057873" w:rsidRDefault="00E62C6A" w:rsidP="00B7032F">
      <w:pPr>
        <w:pStyle w:val="ArtNo"/>
        <w:spacing w:before="360"/>
        <w:rPr>
          <w:lang w:val="en-US"/>
        </w:rPr>
      </w:pPr>
      <w:bookmarkStart w:id="34" w:name="_Toc327956621"/>
      <w:r w:rsidRPr="00057873">
        <w:rPr>
          <w:lang w:val="en-US"/>
        </w:rPr>
        <w:t xml:space="preserve">ARTICLE </w:t>
      </w:r>
      <w:r w:rsidRPr="00057873">
        <w:rPr>
          <w:rStyle w:val="href"/>
          <w:lang w:val="en-US"/>
        </w:rPr>
        <w:t>21</w:t>
      </w:r>
      <w:bookmarkEnd w:id="34"/>
    </w:p>
    <w:p w:rsidR="00E62C6A" w:rsidRPr="00057873" w:rsidRDefault="00E62C6A" w:rsidP="00E62C6A">
      <w:pPr>
        <w:pStyle w:val="Arttitle"/>
        <w:rPr>
          <w:lang w:val="en-US"/>
        </w:rPr>
      </w:pPr>
      <w:bookmarkStart w:id="35" w:name="_Toc327956622"/>
      <w:r w:rsidRPr="00057873">
        <w:rPr>
          <w:lang w:val="en-US"/>
        </w:rPr>
        <w:t>Terrestrial and space services sharing frequency bands above 1 GHz</w:t>
      </w:r>
      <w:bookmarkEnd w:id="35"/>
    </w:p>
    <w:p w:rsidR="00E62C6A" w:rsidRPr="00057873" w:rsidRDefault="00E62C6A" w:rsidP="00E62C6A">
      <w:pPr>
        <w:pStyle w:val="Section1"/>
        <w:keepNext/>
        <w:rPr>
          <w:lang w:val="en-US"/>
        </w:rPr>
      </w:pPr>
      <w:r w:rsidRPr="00057873">
        <w:rPr>
          <w:lang w:val="en-US"/>
        </w:rPr>
        <w:t>Section I − Choice of sites and frequencies</w:t>
      </w:r>
    </w:p>
    <w:p w:rsidR="00C15D21" w:rsidRPr="00057873" w:rsidRDefault="00E62C6A">
      <w:pPr>
        <w:pStyle w:val="Proposal"/>
        <w:rPr>
          <w:lang w:val="en-US"/>
        </w:rPr>
      </w:pPr>
      <w:r w:rsidRPr="00057873">
        <w:rPr>
          <w:lang w:val="en-US"/>
        </w:rPr>
        <w:t>MOD</w:t>
      </w:r>
      <w:r w:rsidRPr="00057873">
        <w:rPr>
          <w:lang w:val="en-US"/>
        </w:rPr>
        <w:tab/>
        <w:t>EUR/9A6A1/7</w:t>
      </w:r>
    </w:p>
    <w:p w:rsidR="00D17ACF" w:rsidRPr="00057873" w:rsidRDefault="00D17ACF">
      <w:pPr>
        <w:rPr>
          <w:lang w:val="en-US"/>
        </w:rPr>
      </w:pPr>
      <w:r w:rsidRPr="00057873">
        <w:rPr>
          <w:lang w:val="en-US"/>
        </w:rPr>
        <w:t>_______________</w:t>
      </w:r>
    </w:p>
    <w:p w:rsidR="00E62C6A" w:rsidRPr="00057873" w:rsidRDefault="00E62C6A">
      <w:pPr>
        <w:pStyle w:val="FootnoteText"/>
        <w:rPr>
          <w:lang w:val="en-US" w:eastAsia="en-GB"/>
        </w:rPr>
      </w:pPr>
      <w:r w:rsidRPr="00057873">
        <w:rPr>
          <w:rStyle w:val="FootnoteReference"/>
          <w:lang w:val="en-US"/>
        </w:rPr>
        <w:t>1</w:t>
      </w:r>
      <w:r w:rsidRPr="00057873">
        <w:rPr>
          <w:lang w:val="en-US"/>
        </w:rPr>
        <w:t xml:space="preserve"> </w:t>
      </w:r>
      <w:r w:rsidRPr="00057873">
        <w:rPr>
          <w:lang w:val="en-US"/>
        </w:rPr>
        <w:tab/>
      </w:r>
      <w:r w:rsidRPr="00057873">
        <w:rPr>
          <w:rStyle w:val="Artdef"/>
          <w:lang w:val="en-US"/>
        </w:rPr>
        <w:t>21.2.1</w:t>
      </w:r>
      <w:r w:rsidRPr="00057873">
        <w:rPr>
          <w:rStyle w:val="FootnoteTextChar"/>
          <w:lang w:val="en-US"/>
        </w:rPr>
        <w:tab/>
        <w:t xml:space="preserve">For their own protection receiving stations in the fixed or mobile service operating in bands shared with space radiocommunication services (space-to-Earth) should also avoid directing their antennas towards the geostationary-satellite orbit if their sensitivity is sufficiently high that interference from space station transmissions may be significant. In particular, </w:t>
      </w:r>
      <w:r w:rsidRPr="00057873">
        <w:rPr>
          <w:lang w:val="en-US" w:eastAsia="en-GB"/>
        </w:rPr>
        <w:t>in the band</w:t>
      </w:r>
      <w:ins w:id="36" w:author="Arnould, Carine" w:date="2015-10-17T16:43:00Z">
        <w:r w:rsidR="00D17ACF" w:rsidRPr="00057873">
          <w:rPr>
            <w:lang w:val="en-US" w:eastAsia="en-GB"/>
          </w:rPr>
          <w:t>s 13.4-13.65</w:t>
        </w:r>
      </w:ins>
      <w:ins w:id="37" w:author="Turnbull, Karen" w:date="2015-10-26T11:47:00Z">
        <w:r w:rsidR="00594392" w:rsidRPr="00057873">
          <w:rPr>
            <w:lang w:val="en-US" w:eastAsia="en-GB"/>
          </w:rPr>
          <w:t> </w:t>
        </w:r>
      </w:ins>
      <w:ins w:id="38" w:author="Arnould, Carine" w:date="2015-10-17T16:43:00Z">
        <w:r w:rsidR="00D17ACF" w:rsidRPr="00057873">
          <w:rPr>
            <w:lang w:val="en-US" w:eastAsia="en-GB"/>
          </w:rPr>
          <w:t>GHz and</w:t>
        </w:r>
      </w:ins>
      <w:r w:rsidRPr="00057873">
        <w:rPr>
          <w:lang w:val="en-US" w:eastAsia="en-GB"/>
        </w:rPr>
        <w:t xml:space="preserve"> 21.4-22 GHz, it is recommended to maintain a minimum separation angle of 1.5</w:t>
      </w:r>
      <w:r w:rsidRPr="00057873">
        <w:rPr>
          <w:lang w:val="en-US" w:eastAsia="en-GB"/>
        </w:rPr>
        <w:sym w:font="Symbol" w:char="F0B0"/>
      </w:r>
      <w:r w:rsidRPr="00057873">
        <w:rPr>
          <w:lang w:val="en-US" w:eastAsia="en-GB"/>
        </w:rPr>
        <w:t xml:space="preserve"> with respect to the direction of the geostationary-satellite orbit.</w:t>
      </w:r>
      <w:r w:rsidRPr="00057873">
        <w:rPr>
          <w:sz w:val="16"/>
          <w:szCs w:val="16"/>
          <w:lang w:val="en-US"/>
        </w:rPr>
        <w:t>    (WRC</w:t>
      </w:r>
      <w:r w:rsidR="00594392" w:rsidRPr="00057873">
        <w:rPr>
          <w:sz w:val="16"/>
          <w:szCs w:val="16"/>
          <w:lang w:val="en-US"/>
        </w:rPr>
        <w:noBreakHyphen/>
      </w:r>
      <w:del w:id="39" w:author="Arnould, Carine" w:date="2015-10-17T16:44:00Z">
        <w:r w:rsidRPr="00057873" w:rsidDel="00D17ACF">
          <w:rPr>
            <w:sz w:val="16"/>
            <w:szCs w:val="16"/>
            <w:lang w:val="en-US"/>
          </w:rPr>
          <w:delText>12</w:delText>
        </w:r>
      </w:del>
      <w:ins w:id="40" w:author="Arnould, Carine" w:date="2015-10-17T16:44:00Z">
        <w:r w:rsidR="00D17ACF" w:rsidRPr="00057873">
          <w:rPr>
            <w:sz w:val="16"/>
            <w:szCs w:val="16"/>
            <w:lang w:val="en-US"/>
          </w:rPr>
          <w:t>15</w:t>
        </w:r>
      </w:ins>
      <w:r w:rsidRPr="00057873">
        <w:rPr>
          <w:sz w:val="16"/>
          <w:szCs w:val="16"/>
          <w:lang w:val="en-US"/>
        </w:rPr>
        <w:t>)</w:t>
      </w:r>
    </w:p>
    <w:p w:rsidR="00C15D21" w:rsidRPr="00057873" w:rsidRDefault="00E62C6A">
      <w:pPr>
        <w:pStyle w:val="Reasons"/>
        <w:rPr>
          <w:lang w:val="en-US"/>
        </w:rPr>
      </w:pPr>
      <w:r w:rsidRPr="00057873">
        <w:rPr>
          <w:b/>
          <w:lang w:val="en-US"/>
        </w:rPr>
        <w:t>Reasons:</w:t>
      </w:r>
      <w:r w:rsidRPr="00057873">
        <w:rPr>
          <w:lang w:val="en-US"/>
        </w:rPr>
        <w:tab/>
      </w:r>
      <w:r w:rsidR="00D17ACF" w:rsidRPr="00057873">
        <w:rPr>
          <w:lang w:val="en-US"/>
        </w:rPr>
        <w:t>For protection of the receiving stations in terrestrial services (FS, MS) from the potential impact of GSO FSS space stations (space-to-Earth) interferences.</w:t>
      </w:r>
    </w:p>
    <w:p w:rsidR="00E62C6A" w:rsidRPr="00057873" w:rsidRDefault="00E62C6A" w:rsidP="00B7032F">
      <w:pPr>
        <w:pStyle w:val="Section1"/>
        <w:keepNext/>
        <w:spacing w:before="320"/>
        <w:rPr>
          <w:lang w:val="en-US"/>
        </w:rPr>
      </w:pPr>
      <w:r w:rsidRPr="00057873">
        <w:rPr>
          <w:lang w:val="en-US"/>
        </w:rPr>
        <w:t>Section V − Limits of power flux-density from space stations</w:t>
      </w:r>
    </w:p>
    <w:p w:rsidR="00C15D21" w:rsidRPr="00057873" w:rsidRDefault="00E62C6A">
      <w:pPr>
        <w:pStyle w:val="Proposal"/>
        <w:rPr>
          <w:lang w:val="en-US"/>
        </w:rPr>
      </w:pPr>
      <w:r w:rsidRPr="00057873">
        <w:rPr>
          <w:lang w:val="en-US"/>
        </w:rPr>
        <w:t>MOD</w:t>
      </w:r>
      <w:r w:rsidRPr="00057873">
        <w:rPr>
          <w:lang w:val="en-US"/>
        </w:rPr>
        <w:tab/>
        <w:t>EUR/9A6A1/8</w:t>
      </w:r>
    </w:p>
    <w:p w:rsidR="00E62C6A" w:rsidRPr="00057873" w:rsidRDefault="00E62C6A" w:rsidP="00B7032F">
      <w:pPr>
        <w:pStyle w:val="TableNo"/>
        <w:spacing w:before="360"/>
        <w:rPr>
          <w:lang w:val="en-US"/>
        </w:rPr>
      </w:pPr>
      <w:r w:rsidRPr="00057873">
        <w:rPr>
          <w:lang w:val="en-US"/>
        </w:rPr>
        <w:t xml:space="preserve">TABLE  </w:t>
      </w:r>
      <w:r w:rsidRPr="00057873">
        <w:rPr>
          <w:b/>
          <w:bCs/>
          <w:lang w:val="en-US"/>
        </w:rPr>
        <w:t>21-4</w:t>
      </w:r>
      <w:r w:rsidRPr="00057873">
        <w:rPr>
          <w:lang w:val="en-US"/>
        </w:rPr>
        <w:t>  (</w:t>
      </w:r>
      <w:r w:rsidRPr="00057873">
        <w:rPr>
          <w:i/>
          <w:iCs/>
          <w:caps w:val="0"/>
          <w:lang w:val="en-US"/>
        </w:rPr>
        <w:t>continued</w:t>
      </w:r>
      <w:r w:rsidRPr="00057873">
        <w:rPr>
          <w:lang w:val="en-US"/>
        </w:rPr>
        <w:t>)</w:t>
      </w:r>
      <w:r w:rsidRPr="00057873">
        <w:rPr>
          <w:sz w:val="16"/>
          <w:szCs w:val="16"/>
          <w:lang w:val="en-US"/>
        </w:rPr>
        <w:t>     (</w:t>
      </w:r>
      <w:r w:rsidRPr="00057873">
        <w:rPr>
          <w:caps w:val="0"/>
          <w:sz w:val="16"/>
          <w:szCs w:val="16"/>
          <w:lang w:val="en-US"/>
        </w:rPr>
        <w:t>Rev</w:t>
      </w:r>
      <w:r w:rsidRPr="00057873">
        <w:rPr>
          <w:sz w:val="16"/>
          <w:szCs w:val="16"/>
          <w:lang w:val="en-US"/>
        </w:rPr>
        <w:t>.WRC</w:t>
      </w:r>
      <w:r w:rsidRPr="00057873">
        <w:rPr>
          <w:sz w:val="16"/>
          <w:szCs w:val="16"/>
          <w:lang w:val="en-US"/>
        </w:rPr>
        <w:noBreakHyphen/>
        <w:t>12)</w:t>
      </w:r>
    </w:p>
    <w:tbl>
      <w:tblPr>
        <w:tblW w:w="1020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6"/>
        <w:gridCol w:w="2409"/>
        <w:gridCol w:w="907"/>
        <w:gridCol w:w="227"/>
        <w:gridCol w:w="681"/>
        <w:gridCol w:w="907"/>
        <w:gridCol w:w="538"/>
        <w:gridCol w:w="370"/>
        <w:gridCol w:w="908"/>
        <w:gridCol w:w="1134"/>
        <w:tblGridChange w:id="41">
          <w:tblGrid>
            <w:gridCol w:w="2126"/>
            <w:gridCol w:w="1"/>
            <w:gridCol w:w="2408"/>
            <w:gridCol w:w="2"/>
            <w:gridCol w:w="905"/>
            <w:gridCol w:w="227"/>
            <w:gridCol w:w="678"/>
            <w:gridCol w:w="905"/>
            <w:gridCol w:w="543"/>
            <w:gridCol w:w="362"/>
            <w:gridCol w:w="906"/>
            <w:gridCol w:w="10"/>
            <w:gridCol w:w="1134"/>
          </w:tblGrid>
        </w:tblGridChange>
      </w:tblGrid>
      <w:tr w:rsidR="00E62C6A" w:rsidRPr="00057873" w:rsidTr="006E2070">
        <w:trPr>
          <w:cantSplit/>
          <w:jc w:val="center"/>
        </w:trPr>
        <w:tc>
          <w:tcPr>
            <w:tcW w:w="2127" w:type="dxa"/>
            <w:vMerge w:val="restart"/>
            <w:vAlign w:val="center"/>
          </w:tcPr>
          <w:p w:rsidR="00E62C6A" w:rsidRPr="00057873" w:rsidRDefault="00E62C6A" w:rsidP="00E62C6A">
            <w:pPr>
              <w:pStyle w:val="Tablehead"/>
              <w:rPr>
                <w:lang w:val="en-US"/>
              </w:rPr>
            </w:pPr>
            <w:r w:rsidRPr="00057873">
              <w:rPr>
                <w:lang w:val="en-US"/>
              </w:rPr>
              <w:t>Frequency band</w:t>
            </w:r>
          </w:p>
        </w:tc>
        <w:tc>
          <w:tcPr>
            <w:tcW w:w="2410" w:type="dxa"/>
            <w:vMerge w:val="restart"/>
            <w:vAlign w:val="center"/>
          </w:tcPr>
          <w:p w:rsidR="00E62C6A" w:rsidRPr="00057873" w:rsidRDefault="00E62C6A" w:rsidP="00E62C6A">
            <w:pPr>
              <w:pStyle w:val="Tablehead"/>
              <w:rPr>
                <w:lang w:val="en-US"/>
              </w:rPr>
            </w:pPr>
            <w:r w:rsidRPr="00057873">
              <w:rPr>
                <w:lang w:val="en-US"/>
              </w:rPr>
              <w:t>Service*</w:t>
            </w:r>
          </w:p>
        </w:tc>
        <w:tc>
          <w:tcPr>
            <w:tcW w:w="4536" w:type="dxa"/>
            <w:gridSpan w:val="7"/>
            <w:vAlign w:val="center"/>
          </w:tcPr>
          <w:p w:rsidR="00E62C6A" w:rsidRPr="00057873" w:rsidRDefault="00E62C6A" w:rsidP="00E62C6A">
            <w:pPr>
              <w:pStyle w:val="Tablehead"/>
              <w:rPr>
                <w:lang w:val="en-US"/>
              </w:rPr>
            </w:pPr>
            <w:r w:rsidRPr="00057873">
              <w:rPr>
                <w:lang w:val="en-US"/>
              </w:rPr>
              <w:t>Limit in dB(W/m</w:t>
            </w:r>
            <w:r w:rsidRPr="00057873">
              <w:rPr>
                <w:vertAlign w:val="superscript"/>
                <w:lang w:val="en-US"/>
              </w:rPr>
              <w:t>2</w:t>
            </w:r>
            <w:r w:rsidRPr="00057873">
              <w:rPr>
                <w:lang w:val="en-US"/>
              </w:rPr>
              <w:t>) for angles</w:t>
            </w:r>
            <w:r w:rsidRPr="00057873">
              <w:rPr>
                <w:lang w:val="en-US"/>
              </w:rPr>
              <w:br/>
              <w:t>of arrival (δ) above the horizontal plane</w:t>
            </w:r>
          </w:p>
        </w:tc>
        <w:tc>
          <w:tcPr>
            <w:tcW w:w="1134" w:type="dxa"/>
            <w:vMerge w:val="restart"/>
            <w:noWrap/>
            <w:tcMar>
              <w:left w:w="0" w:type="dxa"/>
              <w:right w:w="0" w:type="dxa"/>
            </w:tcMar>
            <w:vAlign w:val="center"/>
          </w:tcPr>
          <w:p w:rsidR="00E62C6A" w:rsidRPr="00057873" w:rsidRDefault="00E62C6A" w:rsidP="00E62C6A">
            <w:pPr>
              <w:pStyle w:val="Tablehead"/>
              <w:rPr>
                <w:lang w:val="en-US"/>
              </w:rPr>
            </w:pPr>
            <w:r w:rsidRPr="00057873">
              <w:rPr>
                <w:lang w:val="en-US"/>
              </w:rPr>
              <w:t>Reference bandwidth</w:t>
            </w:r>
          </w:p>
        </w:tc>
      </w:tr>
      <w:tr w:rsidR="00E62C6A" w:rsidRPr="00057873" w:rsidTr="006E2070">
        <w:trPr>
          <w:cantSplit/>
          <w:jc w:val="center"/>
        </w:trPr>
        <w:tc>
          <w:tcPr>
            <w:tcW w:w="2127" w:type="dxa"/>
            <w:vMerge/>
            <w:vAlign w:val="center"/>
          </w:tcPr>
          <w:p w:rsidR="00E62C6A" w:rsidRPr="00057873" w:rsidRDefault="00E62C6A" w:rsidP="00E62C6A">
            <w:pPr>
              <w:tabs>
                <w:tab w:val="clear" w:pos="1134"/>
                <w:tab w:val="clear" w:pos="1871"/>
                <w:tab w:val="clear" w:pos="2268"/>
              </w:tabs>
              <w:spacing w:before="80" w:after="80"/>
              <w:jc w:val="center"/>
              <w:rPr>
                <w:b/>
                <w:sz w:val="20"/>
                <w:lang w:val="en-US"/>
              </w:rPr>
            </w:pPr>
          </w:p>
        </w:tc>
        <w:tc>
          <w:tcPr>
            <w:tcW w:w="2410" w:type="dxa"/>
            <w:vMerge/>
            <w:vAlign w:val="center"/>
          </w:tcPr>
          <w:p w:rsidR="00E62C6A" w:rsidRPr="00057873" w:rsidRDefault="00E62C6A" w:rsidP="00E62C6A">
            <w:pPr>
              <w:tabs>
                <w:tab w:val="clear" w:pos="1134"/>
                <w:tab w:val="clear" w:pos="1871"/>
                <w:tab w:val="clear" w:pos="2268"/>
              </w:tabs>
              <w:spacing w:before="80" w:after="80"/>
              <w:jc w:val="center"/>
              <w:rPr>
                <w:b/>
                <w:sz w:val="20"/>
                <w:lang w:val="en-US"/>
              </w:rPr>
            </w:pPr>
          </w:p>
        </w:tc>
        <w:tc>
          <w:tcPr>
            <w:tcW w:w="1134" w:type="dxa"/>
            <w:gridSpan w:val="2"/>
            <w:vAlign w:val="center"/>
          </w:tcPr>
          <w:p w:rsidR="00E62C6A" w:rsidRPr="00057873" w:rsidRDefault="00E62C6A" w:rsidP="00E62C6A">
            <w:pPr>
              <w:pStyle w:val="Tablehead"/>
              <w:rPr>
                <w:lang w:val="en-US"/>
              </w:rPr>
            </w:pPr>
            <w:r w:rsidRPr="00057873">
              <w:rPr>
                <w:lang w:val="en-US"/>
              </w:rPr>
              <w:t>0°-5°</w:t>
            </w:r>
          </w:p>
        </w:tc>
        <w:tc>
          <w:tcPr>
            <w:tcW w:w="2126" w:type="dxa"/>
            <w:gridSpan w:val="3"/>
            <w:vAlign w:val="center"/>
          </w:tcPr>
          <w:p w:rsidR="00E62C6A" w:rsidRPr="00057873" w:rsidRDefault="00E62C6A" w:rsidP="00E62C6A">
            <w:pPr>
              <w:pStyle w:val="Tablehead"/>
              <w:rPr>
                <w:lang w:val="en-US"/>
              </w:rPr>
            </w:pPr>
            <w:r w:rsidRPr="00057873">
              <w:rPr>
                <w:lang w:val="en-US"/>
              </w:rPr>
              <w:t>5°-25°</w:t>
            </w:r>
          </w:p>
        </w:tc>
        <w:tc>
          <w:tcPr>
            <w:tcW w:w="1276" w:type="dxa"/>
            <w:gridSpan w:val="2"/>
            <w:vAlign w:val="center"/>
          </w:tcPr>
          <w:p w:rsidR="00E62C6A" w:rsidRPr="00057873" w:rsidRDefault="00E62C6A" w:rsidP="00E62C6A">
            <w:pPr>
              <w:pStyle w:val="Tablehead"/>
              <w:rPr>
                <w:lang w:val="en-US"/>
              </w:rPr>
            </w:pPr>
            <w:r w:rsidRPr="00057873">
              <w:rPr>
                <w:lang w:val="en-US"/>
              </w:rPr>
              <w:t>25°-90°</w:t>
            </w:r>
          </w:p>
        </w:tc>
        <w:tc>
          <w:tcPr>
            <w:tcW w:w="1134" w:type="dxa"/>
            <w:vMerge/>
            <w:vAlign w:val="center"/>
          </w:tcPr>
          <w:p w:rsidR="00E62C6A" w:rsidRPr="00057873" w:rsidRDefault="00E62C6A" w:rsidP="00E62C6A">
            <w:pPr>
              <w:tabs>
                <w:tab w:val="clear" w:pos="1134"/>
                <w:tab w:val="clear" w:pos="1871"/>
                <w:tab w:val="clear" w:pos="2268"/>
              </w:tabs>
              <w:spacing w:before="80" w:after="80"/>
              <w:jc w:val="center"/>
              <w:rPr>
                <w:b/>
                <w:sz w:val="20"/>
                <w:lang w:val="en-US"/>
              </w:rPr>
            </w:pPr>
          </w:p>
        </w:tc>
      </w:tr>
      <w:tr w:rsidR="00E62C6A" w:rsidRPr="00057873" w:rsidTr="006E2070">
        <w:tblPrEx>
          <w:tblBorders>
            <w:top w:val="single" w:sz="4" w:space="0" w:color="auto"/>
            <w:left w:val="single" w:sz="4" w:space="0" w:color="auto"/>
            <w:bottom w:val="single" w:sz="4" w:space="0" w:color="auto"/>
            <w:right w:val="single" w:sz="4" w:space="0" w:color="auto"/>
          </w:tblBorders>
        </w:tblPrEx>
        <w:trPr>
          <w:cantSplit/>
          <w:jc w:val="center"/>
        </w:trPr>
        <w:tc>
          <w:tcPr>
            <w:tcW w:w="2127" w:type="dxa"/>
            <w:noWrap/>
            <w:tcMar>
              <w:left w:w="57" w:type="dxa"/>
              <w:right w:w="0" w:type="dxa"/>
            </w:tcMar>
          </w:tcPr>
          <w:p w:rsidR="00E62C6A" w:rsidRPr="00057873" w:rsidRDefault="00E62C6A" w:rsidP="00E62C6A">
            <w:pPr>
              <w:pStyle w:val="Tabletext"/>
              <w:rPr>
                <w:lang w:val="en-US"/>
              </w:rPr>
            </w:pPr>
            <w:r w:rsidRPr="00057873">
              <w:rPr>
                <w:lang w:val="en-US"/>
              </w:rPr>
              <w:t xml:space="preserve">12.2-12.75 GHz  </w:t>
            </w:r>
            <w:r w:rsidRPr="00057873">
              <w:rPr>
                <w:vertAlign w:val="superscript"/>
                <w:lang w:val="en-US"/>
              </w:rPr>
              <w:t>7</w:t>
            </w:r>
            <w:r w:rsidRPr="00057873">
              <w:rPr>
                <w:lang w:val="en-US"/>
              </w:rPr>
              <w:br/>
              <w:t>(Region 3)</w:t>
            </w:r>
          </w:p>
          <w:p w:rsidR="00E62C6A" w:rsidRPr="00057873" w:rsidRDefault="00E62C6A" w:rsidP="00E62C6A">
            <w:pPr>
              <w:pStyle w:val="Tabletext"/>
              <w:spacing w:before="120"/>
              <w:rPr>
                <w:lang w:val="en-US"/>
              </w:rPr>
            </w:pPr>
            <w:r w:rsidRPr="00057873">
              <w:rPr>
                <w:lang w:val="en-US"/>
              </w:rPr>
              <w:t>12.5</w:t>
            </w:r>
            <w:r w:rsidRPr="00057873">
              <w:rPr>
                <w:lang w:val="en-US"/>
              </w:rPr>
              <w:noBreakHyphen/>
              <w:t xml:space="preserve">12.75 GHz  </w:t>
            </w:r>
            <w:r w:rsidRPr="00057873">
              <w:rPr>
                <w:vertAlign w:val="superscript"/>
                <w:lang w:val="en-US"/>
              </w:rPr>
              <w:t>7</w:t>
            </w:r>
            <w:r w:rsidRPr="00057873">
              <w:rPr>
                <w:lang w:val="en-US"/>
              </w:rPr>
              <w:br/>
              <w:t>(Region 1 countries listed in Nos. </w:t>
            </w:r>
            <w:r w:rsidRPr="00057873">
              <w:rPr>
                <w:rStyle w:val="ArtrefBold"/>
                <w:lang w:val="en-US"/>
              </w:rPr>
              <w:t>5.494</w:t>
            </w:r>
            <w:r w:rsidRPr="00057873">
              <w:rPr>
                <w:lang w:val="en-US"/>
              </w:rPr>
              <w:t xml:space="preserve"> and </w:t>
            </w:r>
            <w:r w:rsidRPr="00057873">
              <w:rPr>
                <w:rStyle w:val="ArtrefBold"/>
                <w:lang w:val="en-US"/>
              </w:rPr>
              <w:t>5.496</w:t>
            </w:r>
            <w:r w:rsidRPr="00057873">
              <w:rPr>
                <w:lang w:val="en-US"/>
              </w:rPr>
              <w:t>)</w:t>
            </w:r>
          </w:p>
        </w:tc>
        <w:tc>
          <w:tcPr>
            <w:tcW w:w="2410" w:type="dxa"/>
          </w:tcPr>
          <w:p w:rsidR="00E62C6A" w:rsidRPr="00057873" w:rsidRDefault="00E62C6A" w:rsidP="00E62C6A">
            <w:pPr>
              <w:pStyle w:val="Tabletext"/>
              <w:rPr>
                <w:lang w:val="en-US"/>
              </w:rPr>
            </w:pPr>
            <w:r w:rsidRPr="00057873">
              <w:rPr>
                <w:lang w:val="en-US"/>
              </w:rPr>
              <w:t>Fixed-satellite</w:t>
            </w:r>
            <w:r w:rsidRPr="00057873">
              <w:rPr>
                <w:lang w:val="en-US"/>
              </w:rPr>
              <w:br/>
              <w:t>(space-to-Earth)</w:t>
            </w:r>
            <w:r w:rsidRPr="00057873">
              <w:rPr>
                <w:lang w:val="en-US"/>
              </w:rPr>
              <w:br/>
              <w:t>(geostationary-satellite orbit)</w:t>
            </w:r>
          </w:p>
        </w:tc>
        <w:tc>
          <w:tcPr>
            <w:tcW w:w="1134" w:type="dxa"/>
            <w:gridSpan w:val="2"/>
          </w:tcPr>
          <w:p w:rsidR="00E62C6A" w:rsidRPr="00057873" w:rsidRDefault="00E62C6A" w:rsidP="00E62C6A">
            <w:pPr>
              <w:pStyle w:val="Tabletext"/>
              <w:jc w:val="center"/>
              <w:rPr>
                <w:lang w:val="en-US"/>
              </w:rPr>
            </w:pPr>
            <w:r w:rsidRPr="00057873">
              <w:rPr>
                <w:lang w:val="en-US"/>
              </w:rPr>
              <w:t>−148</w:t>
            </w:r>
          </w:p>
        </w:tc>
        <w:tc>
          <w:tcPr>
            <w:tcW w:w="2126" w:type="dxa"/>
            <w:gridSpan w:val="3"/>
          </w:tcPr>
          <w:p w:rsidR="00E62C6A" w:rsidRPr="00057873" w:rsidRDefault="00E62C6A" w:rsidP="00E62C6A">
            <w:pPr>
              <w:pStyle w:val="Tabletext"/>
              <w:jc w:val="center"/>
              <w:rPr>
                <w:lang w:val="en-US"/>
              </w:rPr>
            </w:pPr>
            <w:r w:rsidRPr="00057873">
              <w:rPr>
                <w:lang w:val="en-US"/>
              </w:rPr>
              <w:t>−148 + 0.5(δ − 5)</w:t>
            </w:r>
          </w:p>
        </w:tc>
        <w:tc>
          <w:tcPr>
            <w:tcW w:w="1276" w:type="dxa"/>
            <w:gridSpan w:val="2"/>
          </w:tcPr>
          <w:p w:rsidR="00E62C6A" w:rsidRPr="00057873" w:rsidRDefault="00E62C6A" w:rsidP="00E62C6A">
            <w:pPr>
              <w:pStyle w:val="Tabletext"/>
              <w:jc w:val="center"/>
              <w:rPr>
                <w:lang w:val="en-US"/>
              </w:rPr>
            </w:pPr>
            <w:r w:rsidRPr="00057873">
              <w:rPr>
                <w:lang w:val="en-US"/>
              </w:rPr>
              <w:t>−138</w:t>
            </w:r>
          </w:p>
        </w:tc>
        <w:tc>
          <w:tcPr>
            <w:tcW w:w="1134" w:type="dxa"/>
          </w:tcPr>
          <w:p w:rsidR="00E62C6A" w:rsidRPr="00057873" w:rsidRDefault="00E62C6A" w:rsidP="00E62C6A">
            <w:pPr>
              <w:pStyle w:val="Tabletext"/>
              <w:jc w:val="center"/>
              <w:rPr>
                <w:lang w:val="en-US"/>
              </w:rPr>
            </w:pPr>
            <w:r w:rsidRPr="00057873">
              <w:rPr>
                <w:lang w:val="en-US"/>
              </w:rPr>
              <w:t>4 kHz</w:t>
            </w:r>
          </w:p>
        </w:tc>
      </w:tr>
      <w:tr w:rsidR="00D17ACF" w:rsidRPr="00057873" w:rsidTr="006E2070">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 w:author="Turnbull, Karen" w:date="2015-10-26T11:51:00Z">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43" w:author="Turnbull, Karen" w:date="2015-10-26T11:51:00Z">
            <w:trPr>
              <w:cantSplit/>
              <w:trHeight w:val="540"/>
              <w:jc w:val="center"/>
            </w:trPr>
          </w:trPrChange>
        </w:trPr>
        <w:tc>
          <w:tcPr>
            <w:tcW w:w="2127" w:type="dxa"/>
            <w:vMerge w:val="restart"/>
            <w:noWrap/>
            <w:tcMar>
              <w:left w:w="57" w:type="dxa"/>
              <w:right w:w="0" w:type="dxa"/>
            </w:tcMar>
            <w:tcPrChange w:id="44" w:author="Turnbull, Karen" w:date="2015-10-26T11:51:00Z">
              <w:tcPr>
                <w:tcW w:w="2127" w:type="dxa"/>
                <w:gridSpan w:val="2"/>
                <w:vMerge w:val="restart"/>
                <w:noWrap/>
                <w:tcMar>
                  <w:left w:w="57" w:type="dxa"/>
                  <w:right w:w="0" w:type="dxa"/>
                </w:tcMar>
              </w:tcPr>
            </w:tcPrChange>
          </w:tcPr>
          <w:p w:rsidR="00D17ACF" w:rsidRPr="00057873" w:rsidRDefault="00D17ACF" w:rsidP="002530D3">
            <w:pPr>
              <w:pStyle w:val="Tabletext"/>
              <w:rPr>
                <w:lang w:val="en-US"/>
              </w:rPr>
            </w:pPr>
            <w:ins w:id="45" w:author="Author">
              <w:r w:rsidRPr="00057873">
                <w:rPr>
                  <w:lang w:val="en-US"/>
                </w:rPr>
                <w:t>13.4-13.65</w:t>
              </w:r>
            </w:ins>
            <w:ins w:id="46" w:author="Turnbull, Karen" w:date="2015-10-26T11:49:00Z">
              <w:r w:rsidR="00594392" w:rsidRPr="00057873">
                <w:rPr>
                  <w:lang w:val="en-US"/>
                </w:rPr>
                <w:t> </w:t>
              </w:r>
            </w:ins>
            <w:ins w:id="47" w:author="Author">
              <w:r w:rsidRPr="00057873">
                <w:rPr>
                  <w:lang w:val="en-US"/>
                </w:rPr>
                <w:t>GHz</w:t>
              </w:r>
            </w:ins>
            <w:ins w:id="48" w:author="Turnbull, Karen" w:date="2015-10-26T11:49:00Z">
              <w:r w:rsidR="00594392" w:rsidRPr="00057873">
                <w:rPr>
                  <w:lang w:val="en-US"/>
                </w:rPr>
                <w:br/>
              </w:r>
            </w:ins>
            <w:ins w:id="49" w:author="Author">
              <w:r w:rsidRPr="00057873">
                <w:rPr>
                  <w:lang w:val="en-US"/>
                </w:rPr>
                <w:t>(Region</w:t>
              </w:r>
            </w:ins>
            <w:ins w:id="50" w:author="Turnbull, Karen" w:date="2015-10-26T11:49:00Z">
              <w:r w:rsidR="00594392" w:rsidRPr="00057873">
                <w:rPr>
                  <w:lang w:val="en-US"/>
                </w:rPr>
                <w:t> </w:t>
              </w:r>
            </w:ins>
            <w:ins w:id="51" w:author="Author">
              <w:r w:rsidRPr="00057873">
                <w:rPr>
                  <w:lang w:val="en-US"/>
                </w:rPr>
                <w:t>1)</w:t>
              </w:r>
            </w:ins>
          </w:p>
        </w:tc>
        <w:tc>
          <w:tcPr>
            <w:tcW w:w="2410" w:type="dxa"/>
            <w:vMerge w:val="restart"/>
            <w:tcPrChange w:id="52" w:author="Turnbull, Karen" w:date="2015-10-26T11:51:00Z">
              <w:tcPr>
                <w:tcW w:w="2410" w:type="dxa"/>
                <w:gridSpan w:val="2"/>
                <w:vMerge w:val="restart"/>
              </w:tcPr>
            </w:tcPrChange>
          </w:tcPr>
          <w:p w:rsidR="00D17ACF" w:rsidRPr="00057873" w:rsidRDefault="00D17ACF" w:rsidP="002530D3">
            <w:pPr>
              <w:pStyle w:val="Tabletext"/>
              <w:rPr>
                <w:lang w:val="en-US"/>
              </w:rPr>
            </w:pPr>
            <w:ins w:id="53" w:author="Author">
              <w:r w:rsidRPr="00057873">
                <w:rPr>
                  <w:lang w:val="en-US"/>
                </w:rPr>
                <w:t>Fixed-satellite</w:t>
              </w:r>
            </w:ins>
            <w:ins w:id="54" w:author="Turnbull, Karen" w:date="2015-10-26T11:48:00Z">
              <w:r w:rsidR="00594392" w:rsidRPr="00057873">
                <w:rPr>
                  <w:lang w:val="en-US"/>
                </w:rPr>
                <w:br/>
              </w:r>
            </w:ins>
            <w:ins w:id="55" w:author="Author">
              <w:r w:rsidRPr="00057873">
                <w:rPr>
                  <w:lang w:val="en-US"/>
                </w:rPr>
                <w:t>(space-to-Earth)</w:t>
              </w:r>
            </w:ins>
            <w:ins w:id="56" w:author="Turnbull, Karen" w:date="2015-10-26T11:48:00Z">
              <w:r w:rsidR="00594392" w:rsidRPr="00057873">
                <w:rPr>
                  <w:lang w:val="en-US"/>
                </w:rPr>
                <w:br/>
              </w:r>
            </w:ins>
            <w:ins w:id="57" w:author="Author">
              <w:r w:rsidRPr="00057873">
                <w:rPr>
                  <w:lang w:val="en-US"/>
                </w:rPr>
                <w:t>(geostationary-satellite orbit)</w:t>
              </w:r>
            </w:ins>
          </w:p>
        </w:tc>
        <w:tc>
          <w:tcPr>
            <w:tcW w:w="907" w:type="dxa"/>
            <w:tcBorders>
              <w:bottom w:val="single" w:sz="4" w:space="0" w:color="auto"/>
            </w:tcBorders>
            <w:tcPrChange w:id="58" w:author="Turnbull, Karen" w:date="2015-10-26T11:51:00Z">
              <w:tcPr>
                <w:tcW w:w="905" w:type="dxa"/>
                <w:tcBorders>
                  <w:bottom w:val="single" w:sz="4" w:space="0" w:color="auto"/>
                </w:tcBorders>
              </w:tcPr>
            </w:tcPrChange>
          </w:tcPr>
          <w:p w:rsidR="00D17ACF" w:rsidRPr="00057873" w:rsidRDefault="00D17ACF" w:rsidP="002530D3">
            <w:pPr>
              <w:pStyle w:val="Tabletext"/>
              <w:jc w:val="center"/>
              <w:rPr>
                <w:b/>
                <w:bCs/>
                <w:lang w:val="en-US"/>
              </w:rPr>
            </w:pPr>
            <w:ins w:id="59" w:author="Author">
              <w:r w:rsidRPr="00057873">
                <w:rPr>
                  <w:b/>
                  <w:bCs/>
                  <w:lang w:val="en-US"/>
                </w:rPr>
                <w:t>0°-0.6°</w:t>
              </w:r>
            </w:ins>
          </w:p>
        </w:tc>
        <w:tc>
          <w:tcPr>
            <w:tcW w:w="908" w:type="dxa"/>
            <w:gridSpan w:val="2"/>
            <w:tcPrChange w:id="60" w:author="Turnbull, Karen" w:date="2015-10-26T11:51:00Z">
              <w:tcPr>
                <w:tcW w:w="905" w:type="dxa"/>
                <w:gridSpan w:val="2"/>
              </w:tcPr>
            </w:tcPrChange>
          </w:tcPr>
          <w:p w:rsidR="00D17ACF" w:rsidRPr="00057873" w:rsidRDefault="00D17ACF" w:rsidP="002530D3">
            <w:pPr>
              <w:pStyle w:val="Tabletext"/>
              <w:jc w:val="center"/>
              <w:rPr>
                <w:b/>
                <w:bCs/>
                <w:lang w:val="en-US"/>
              </w:rPr>
            </w:pPr>
            <w:ins w:id="61" w:author="Author">
              <w:r w:rsidRPr="00057873">
                <w:rPr>
                  <w:b/>
                  <w:bCs/>
                  <w:lang w:val="en-US"/>
                </w:rPr>
                <w:t>0.6°-1.25°</w:t>
              </w:r>
            </w:ins>
          </w:p>
        </w:tc>
        <w:tc>
          <w:tcPr>
            <w:tcW w:w="907" w:type="dxa"/>
            <w:tcPrChange w:id="62" w:author="Turnbull, Karen" w:date="2015-10-26T11:51:00Z">
              <w:tcPr>
                <w:tcW w:w="905" w:type="dxa"/>
              </w:tcPr>
            </w:tcPrChange>
          </w:tcPr>
          <w:p w:rsidR="00D17ACF" w:rsidRPr="00057873" w:rsidRDefault="00D17ACF" w:rsidP="002530D3">
            <w:pPr>
              <w:pStyle w:val="Tabletext"/>
              <w:jc w:val="center"/>
              <w:rPr>
                <w:b/>
                <w:bCs/>
                <w:lang w:val="en-US"/>
              </w:rPr>
            </w:pPr>
            <w:ins w:id="63" w:author="Author">
              <w:r w:rsidRPr="00057873">
                <w:rPr>
                  <w:b/>
                  <w:bCs/>
                  <w:lang w:val="en-US"/>
                </w:rPr>
                <w:t>1.25°-21.25°</w:t>
              </w:r>
            </w:ins>
          </w:p>
        </w:tc>
        <w:tc>
          <w:tcPr>
            <w:tcW w:w="908" w:type="dxa"/>
            <w:gridSpan w:val="2"/>
            <w:tcPrChange w:id="64" w:author="Turnbull, Karen" w:date="2015-10-26T11:51:00Z">
              <w:tcPr>
                <w:tcW w:w="905" w:type="dxa"/>
                <w:gridSpan w:val="2"/>
              </w:tcPr>
            </w:tcPrChange>
          </w:tcPr>
          <w:p w:rsidR="00D17ACF" w:rsidRPr="00057873" w:rsidRDefault="00D17ACF" w:rsidP="002530D3">
            <w:pPr>
              <w:pStyle w:val="Tabletext"/>
              <w:jc w:val="center"/>
              <w:rPr>
                <w:b/>
                <w:bCs/>
                <w:lang w:val="en-US"/>
              </w:rPr>
            </w:pPr>
            <w:ins w:id="65" w:author="Author">
              <w:r w:rsidRPr="00057873">
                <w:rPr>
                  <w:b/>
                  <w:bCs/>
                  <w:lang w:val="en-US"/>
                </w:rPr>
                <w:t>21.25°-70°</w:t>
              </w:r>
            </w:ins>
          </w:p>
        </w:tc>
        <w:tc>
          <w:tcPr>
            <w:tcW w:w="908" w:type="dxa"/>
            <w:tcPrChange w:id="66" w:author="Turnbull, Karen" w:date="2015-10-26T11:51:00Z">
              <w:tcPr>
                <w:tcW w:w="906" w:type="dxa"/>
              </w:tcPr>
            </w:tcPrChange>
          </w:tcPr>
          <w:p w:rsidR="00D17ACF" w:rsidRPr="00057873" w:rsidRDefault="00D17ACF" w:rsidP="002530D3">
            <w:pPr>
              <w:pStyle w:val="Tabletext"/>
              <w:jc w:val="center"/>
              <w:rPr>
                <w:b/>
                <w:bCs/>
                <w:lang w:val="en-US"/>
              </w:rPr>
            </w:pPr>
            <w:ins w:id="67" w:author="Author">
              <w:r w:rsidRPr="00057873">
                <w:rPr>
                  <w:b/>
                  <w:bCs/>
                  <w:lang w:val="en-US"/>
                </w:rPr>
                <w:t>70°-90°</w:t>
              </w:r>
            </w:ins>
          </w:p>
        </w:tc>
        <w:tc>
          <w:tcPr>
            <w:tcW w:w="1132" w:type="dxa"/>
            <w:vMerge w:val="restart"/>
            <w:tcPrChange w:id="68" w:author="Turnbull, Karen" w:date="2015-10-26T11:51:00Z">
              <w:tcPr>
                <w:tcW w:w="1144" w:type="dxa"/>
                <w:gridSpan w:val="2"/>
                <w:vMerge w:val="restart"/>
              </w:tcPr>
            </w:tcPrChange>
          </w:tcPr>
          <w:p w:rsidR="00D17ACF" w:rsidRPr="002530D3" w:rsidRDefault="00D17ACF" w:rsidP="002530D3">
            <w:pPr>
              <w:pStyle w:val="Tabletext"/>
            </w:pPr>
            <w:ins w:id="69" w:author="Author">
              <w:r w:rsidRPr="002530D3">
                <w:t>1</w:t>
              </w:r>
            </w:ins>
            <w:ins w:id="70" w:author="Turnbull, Karen" w:date="2015-10-26T11:48:00Z">
              <w:r w:rsidR="00594392" w:rsidRPr="002530D3">
                <w:t> </w:t>
              </w:r>
            </w:ins>
            <w:ins w:id="71" w:author="Author">
              <w:r w:rsidRPr="002530D3">
                <w:t>MHz</w:t>
              </w:r>
            </w:ins>
          </w:p>
        </w:tc>
      </w:tr>
      <w:tr w:rsidR="00D17ACF" w:rsidRPr="00057873" w:rsidTr="006E2070">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2" w:author="Turnbull, Karen" w:date="2015-10-26T11:51:00Z">
            <w:tblPrEx>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73" w:author="Turnbull, Karen" w:date="2015-10-26T11:51:00Z">
            <w:trPr>
              <w:cantSplit/>
              <w:trHeight w:val="540"/>
              <w:jc w:val="center"/>
            </w:trPr>
          </w:trPrChange>
        </w:trPr>
        <w:tc>
          <w:tcPr>
            <w:tcW w:w="2127" w:type="dxa"/>
            <w:vMerge/>
            <w:tcBorders>
              <w:bottom w:val="single" w:sz="4" w:space="0" w:color="auto"/>
            </w:tcBorders>
            <w:noWrap/>
            <w:tcMar>
              <w:left w:w="57" w:type="dxa"/>
              <w:right w:w="0" w:type="dxa"/>
            </w:tcMar>
            <w:tcPrChange w:id="74" w:author="Turnbull, Karen" w:date="2015-10-26T11:51:00Z">
              <w:tcPr>
                <w:tcW w:w="2127" w:type="dxa"/>
                <w:gridSpan w:val="2"/>
                <w:vMerge/>
                <w:tcBorders>
                  <w:bottom w:val="single" w:sz="4" w:space="0" w:color="auto"/>
                </w:tcBorders>
                <w:noWrap/>
                <w:tcMar>
                  <w:left w:w="57" w:type="dxa"/>
                  <w:right w:w="0" w:type="dxa"/>
                </w:tcMar>
              </w:tcPr>
            </w:tcPrChange>
          </w:tcPr>
          <w:p w:rsidR="00D17ACF" w:rsidRPr="00057873" w:rsidRDefault="00D17ACF" w:rsidP="002530D3">
            <w:pPr>
              <w:pStyle w:val="Tabletext"/>
              <w:rPr>
                <w:lang w:val="en-US"/>
              </w:rPr>
            </w:pPr>
          </w:p>
        </w:tc>
        <w:tc>
          <w:tcPr>
            <w:tcW w:w="2410" w:type="dxa"/>
            <w:vMerge/>
            <w:tcBorders>
              <w:bottom w:val="single" w:sz="4" w:space="0" w:color="auto"/>
            </w:tcBorders>
            <w:tcPrChange w:id="75" w:author="Turnbull, Karen" w:date="2015-10-26T11:51:00Z">
              <w:tcPr>
                <w:tcW w:w="2410" w:type="dxa"/>
                <w:gridSpan w:val="2"/>
                <w:vMerge/>
                <w:tcBorders>
                  <w:bottom w:val="single" w:sz="4" w:space="0" w:color="auto"/>
                </w:tcBorders>
              </w:tcPr>
            </w:tcPrChange>
          </w:tcPr>
          <w:p w:rsidR="00D17ACF" w:rsidRPr="00057873" w:rsidRDefault="00D17ACF" w:rsidP="002530D3">
            <w:pPr>
              <w:pStyle w:val="Tabletext"/>
              <w:rPr>
                <w:ins w:id="76" w:author="Author"/>
                <w:lang w:val="en-US"/>
              </w:rPr>
            </w:pPr>
          </w:p>
        </w:tc>
        <w:tc>
          <w:tcPr>
            <w:tcW w:w="907" w:type="dxa"/>
            <w:tcBorders>
              <w:bottom w:val="single" w:sz="4" w:space="0" w:color="auto"/>
            </w:tcBorders>
            <w:tcPrChange w:id="77" w:author="Turnbull, Karen" w:date="2015-10-26T11:51:00Z">
              <w:tcPr>
                <w:tcW w:w="905" w:type="dxa"/>
                <w:tcBorders>
                  <w:bottom w:val="single" w:sz="4" w:space="0" w:color="auto"/>
                </w:tcBorders>
              </w:tcPr>
            </w:tcPrChange>
          </w:tcPr>
          <w:p w:rsidR="00D17ACF" w:rsidRPr="002530D3" w:rsidRDefault="00594392" w:rsidP="002530D3">
            <w:pPr>
              <w:pStyle w:val="Tabletext"/>
            </w:pPr>
            <w:ins w:id="78" w:author="Turnbull, Karen" w:date="2015-10-26T11:48:00Z">
              <w:r w:rsidRPr="002530D3">
                <w:t>−</w:t>
              </w:r>
            </w:ins>
            <w:ins w:id="79" w:author="Author">
              <w:r w:rsidR="00D17ACF" w:rsidRPr="002530D3">
                <w:t>137.5</w:t>
              </w:r>
            </w:ins>
          </w:p>
        </w:tc>
        <w:tc>
          <w:tcPr>
            <w:tcW w:w="908" w:type="dxa"/>
            <w:gridSpan w:val="2"/>
            <w:tcBorders>
              <w:bottom w:val="single" w:sz="4" w:space="0" w:color="auto"/>
            </w:tcBorders>
            <w:tcPrChange w:id="80" w:author="Turnbull, Karen" w:date="2015-10-26T11:51:00Z">
              <w:tcPr>
                <w:tcW w:w="905" w:type="dxa"/>
                <w:gridSpan w:val="2"/>
                <w:tcBorders>
                  <w:bottom w:val="single" w:sz="4" w:space="0" w:color="auto"/>
                </w:tcBorders>
              </w:tcPr>
            </w:tcPrChange>
          </w:tcPr>
          <w:p w:rsidR="00D17ACF" w:rsidRPr="002530D3" w:rsidRDefault="00594392" w:rsidP="002530D3">
            <w:pPr>
              <w:pStyle w:val="Tabletext"/>
            </w:pPr>
            <w:ins w:id="81" w:author="Turnbull, Karen" w:date="2015-10-26T11:48:00Z">
              <w:r w:rsidRPr="002530D3">
                <w:t>−</w:t>
              </w:r>
            </w:ins>
            <w:ins w:id="82" w:author="Author">
              <w:r w:rsidR="00D17ACF" w:rsidRPr="002530D3">
                <w:t>136.5</w:t>
              </w:r>
            </w:ins>
          </w:p>
        </w:tc>
        <w:tc>
          <w:tcPr>
            <w:tcW w:w="907" w:type="dxa"/>
            <w:tcBorders>
              <w:bottom w:val="single" w:sz="4" w:space="0" w:color="auto"/>
            </w:tcBorders>
            <w:tcPrChange w:id="83" w:author="Turnbull, Karen" w:date="2015-10-26T11:51:00Z">
              <w:tcPr>
                <w:tcW w:w="905" w:type="dxa"/>
                <w:tcBorders>
                  <w:bottom w:val="single" w:sz="4" w:space="0" w:color="auto"/>
                </w:tcBorders>
              </w:tcPr>
            </w:tcPrChange>
          </w:tcPr>
          <w:p w:rsidR="00D17ACF" w:rsidRPr="002530D3" w:rsidRDefault="00594392" w:rsidP="002530D3">
            <w:pPr>
              <w:pStyle w:val="Tabletext"/>
            </w:pPr>
            <w:ins w:id="84" w:author="Turnbull, Karen" w:date="2015-10-26T11:48:00Z">
              <w:r w:rsidRPr="002530D3">
                <w:t>−</w:t>
              </w:r>
            </w:ins>
            <w:ins w:id="85" w:author="Author">
              <w:r w:rsidR="00D17ACF" w:rsidRPr="002530D3">
                <w:t>130.5</w:t>
              </w:r>
            </w:ins>
          </w:p>
        </w:tc>
        <w:tc>
          <w:tcPr>
            <w:tcW w:w="908" w:type="dxa"/>
            <w:gridSpan w:val="2"/>
            <w:tcBorders>
              <w:bottom w:val="single" w:sz="4" w:space="0" w:color="auto"/>
            </w:tcBorders>
            <w:tcPrChange w:id="86" w:author="Turnbull, Karen" w:date="2015-10-26T11:51:00Z">
              <w:tcPr>
                <w:tcW w:w="905" w:type="dxa"/>
                <w:gridSpan w:val="2"/>
                <w:tcBorders>
                  <w:bottom w:val="single" w:sz="4" w:space="0" w:color="auto"/>
                </w:tcBorders>
              </w:tcPr>
            </w:tcPrChange>
          </w:tcPr>
          <w:p w:rsidR="00D17ACF" w:rsidRPr="002530D3" w:rsidRDefault="00594392" w:rsidP="002530D3">
            <w:pPr>
              <w:pStyle w:val="Tabletext"/>
            </w:pPr>
            <w:ins w:id="87" w:author="Turnbull, Karen" w:date="2015-10-26T11:48:00Z">
              <w:r w:rsidRPr="002530D3">
                <w:t>−</w:t>
              </w:r>
            </w:ins>
            <w:ins w:id="88" w:author="Author">
              <w:r w:rsidR="00D17ACF" w:rsidRPr="002530D3">
                <w:t>127.5</w:t>
              </w:r>
            </w:ins>
          </w:p>
        </w:tc>
        <w:tc>
          <w:tcPr>
            <w:tcW w:w="908" w:type="dxa"/>
            <w:tcBorders>
              <w:bottom w:val="single" w:sz="4" w:space="0" w:color="auto"/>
            </w:tcBorders>
            <w:tcPrChange w:id="89" w:author="Turnbull, Karen" w:date="2015-10-26T11:51:00Z">
              <w:tcPr>
                <w:tcW w:w="906" w:type="dxa"/>
                <w:tcBorders>
                  <w:bottom w:val="single" w:sz="4" w:space="0" w:color="auto"/>
                </w:tcBorders>
              </w:tcPr>
            </w:tcPrChange>
          </w:tcPr>
          <w:p w:rsidR="00D17ACF" w:rsidRPr="002530D3" w:rsidRDefault="00594392" w:rsidP="002530D3">
            <w:pPr>
              <w:pStyle w:val="Tabletext"/>
            </w:pPr>
            <w:ins w:id="90" w:author="Turnbull, Karen" w:date="2015-10-26T11:48:00Z">
              <w:r w:rsidRPr="002530D3">
                <w:t>−</w:t>
              </w:r>
            </w:ins>
            <w:ins w:id="91" w:author="Author">
              <w:r w:rsidR="00D17ACF" w:rsidRPr="002530D3">
                <w:t>122.0</w:t>
              </w:r>
            </w:ins>
          </w:p>
        </w:tc>
        <w:tc>
          <w:tcPr>
            <w:tcW w:w="1132" w:type="dxa"/>
            <w:vMerge/>
            <w:tcBorders>
              <w:bottom w:val="single" w:sz="4" w:space="0" w:color="auto"/>
            </w:tcBorders>
            <w:tcPrChange w:id="92" w:author="Turnbull, Karen" w:date="2015-10-26T11:51:00Z">
              <w:tcPr>
                <w:tcW w:w="1144" w:type="dxa"/>
                <w:gridSpan w:val="2"/>
                <w:vMerge/>
                <w:tcBorders>
                  <w:bottom w:val="single" w:sz="4" w:space="0" w:color="auto"/>
                </w:tcBorders>
              </w:tcPr>
            </w:tcPrChange>
          </w:tcPr>
          <w:p w:rsidR="00D17ACF" w:rsidRPr="00057873" w:rsidRDefault="00D17ACF" w:rsidP="002530D3">
            <w:pPr>
              <w:pStyle w:val="Tabletext"/>
              <w:rPr>
                <w:lang w:val="en-US"/>
              </w:rPr>
            </w:pPr>
          </w:p>
        </w:tc>
      </w:tr>
      <w:tr w:rsidR="00E62C6A" w:rsidRPr="00057873" w:rsidTr="006E2070">
        <w:tblPrEx>
          <w:tblBorders>
            <w:top w:val="single" w:sz="4" w:space="0" w:color="auto"/>
            <w:left w:val="single" w:sz="4" w:space="0" w:color="auto"/>
            <w:bottom w:val="single" w:sz="4" w:space="0" w:color="auto"/>
            <w:right w:val="single" w:sz="4" w:space="0" w:color="auto"/>
          </w:tblBorders>
        </w:tblPrEx>
        <w:trPr>
          <w:cantSplit/>
          <w:jc w:val="center"/>
        </w:trPr>
        <w:tc>
          <w:tcPr>
            <w:tcW w:w="2127" w:type="dxa"/>
          </w:tcPr>
          <w:p w:rsidR="00E62C6A" w:rsidRPr="00057873" w:rsidRDefault="00E62C6A" w:rsidP="00E62C6A">
            <w:pPr>
              <w:pStyle w:val="Tabletext"/>
              <w:rPr>
                <w:noProof/>
                <w:lang w:val="en-US"/>
              </w:rPr>
            </w:pPr>
            <w:r w:rsidRPr="00057873">
              <w:rPr>
                <w:noProof/>
                <w:lang w:val="en-US"/>
              </w:rPr>
              <w:t>15.43-15.63 GHz</w:t>
            </w:r>
          </w:p>
        </w:tc>
        <w:tc>
          <w:tcPr>
            <w:tcW w:w="2410" w:type="dxa"/>
          </w:tcPr>
          <w:p w:rsidR="00E62C6A" w:rsidRPr="00057873" w:rsidRDefault="00E62C6A" w:rsidP="00E62C6A">
            <w:pPr>
              <w:pStyle w:val="Tabletext"/>
              <w:rPr>
                <w:noProof/>
                <w:lang w:val="en-US"/>
              </w:rPr>
            </w:pPr>
            <w:r w:rsidRPr="00057873">
              <w:rPr>
                <w:noProof/>
                <w:lang w:val="en-US"/>
              </w:rPr>
              <w:t>Fixed-satellite</w:t>
            </w:r>
            <w:r w:rsidRPr="00057873">
              <w:rPr>
                <w:noProof/>
                <w:lang w:val="en-US"/>
              </w:rPr>
              <w:br/>
              <w:t>(space-to-Earth)</w:t>
            </w:r>
          </w:p>
        </w:tc>
        <w:tc>
          <w:tcPr>
            <w:tcW w:w="1134" w:type="dxa"/>
            <w:gridSpan w:val="2"/>
          </w:tcPr>
          <w:p w:rsidR="00E62C6A" w:rsidRPr="00057873" w:rsidRDefault="00E62C6A" w:rsidP="00E62C6A">
            <w:pPr>
              <w:pStyle w:val="Tabletext"/>
              <w:jc w:val="center"/>
              <w:rPr>
                <w:noProof/>
                <w:lang w:val="en-US"/>
              </w:rPr>
            </w:pPr>
            <w:r w:rsidRPr="00057873">
              <w:rPr>
                <w:noProof/>
                <w:lang w:val="en-US"/>
              </w:rPr>
              <w:t>−127</w:t>
            </w:r>
          </w:p>
        </w:tc>
        <w:tc>
          <w:tcPr>
            <w:tcW w:w="2126" w:type="dxa"/>
            <w:gridSpan w:val="3"/>
          </w:tcPr>
          <w:p w:rsidR="00E62C6A" w:rsidRPr="00057873" w:rsidRDefault="00E62C6A" w:rsidP="00E62C6A">
            <w:pPr>
              <w:pStyle w:val="Tabletext"/>
              <w:jc w:val="center"/>
              <w:rPr>
                <w:noProof/>
                <w:lang w:val="en-US"/>
              </w:rPr>
            </w:pPr>
            <w:r w:rsidRPr="00057873">
              <w:rPr>
                <w:noProof/>
                <w:lang w:val="en-US"/>
              </w:rPr>
              <w:t>5°-20°: −127</w:t>
            </w:r>
          </w:p>
          <w:p w:rsidR="00E62C6A" w:rsidRPr="00057873" w:rsidRDefault="00E62C6A" w:rsidP="00E62C6A">
            <w:pPr>
              <w:pStyle w:val="Tabletext"/>
              <w:jc w:val="center"/>
              <w:rPr>
                <w:noProof/>
                <w:lang w:val="en-US"/>
              </w:rPr>
            </w:pPr>
            <w:r w:rsidRPr="00057873">
              <w:rPr>
                <w:noProof/>
                <w:lang w:val="en-US"/>
              </w:rPr>
              <w:t>20°-25°:</w:t>
            </w:r>
            <w:r w:rsidRPr="00057873">
              <w:rPr>
                <w:noProof/>
                <w:lang w:val="en-US"/>
              </w:rPr>
              <w:br/>
              <w:t>−127 + 0.56(</w:t>
            </w:r>
            <w:r w:rsidRPr="00057873">
              <w:rPr>
                <w:noProof/>
                <w:lang w:val="en-US"/>
              </w:rPr>
              <w:sym w:font="Symbol" w:char="F064"/>
            </w:r>
            <w:r w:rsidRPr="00057873">
              <w:rPr>
                <w:noProof/>
                <w:lang w:val="en-US"/>
              </w:rPr>
              <w:t xml:space="preserve"> − 20)</w:t>
            </w:r>
            <w:r w:rsidRPr="00057873">
              <w:rPr>
                <w:noProof/>
                <w:vertAlign w:val="superscript"/>
                <w:lang w:val="en-US"/>
              </w:rPr>
              <w:t>2</w:t>
            </w:r>
          </w:p>
        </w:tc>
        <w:tc>
          <w:tcPr>
            <w:tcW w:w="1276" w:type="dxa"/>
            <w:gridSpan w:val="2"/>
            <w:noWrap/>
            <w:tcMar>
              <w:left w:w="0" w:type="dxa"/>
              <w:right w:w="0" w:type="dxa"/>
            </w:tcMar>
          </w:tcPr>
          <w:p w:rsidR="00E62C6A" w:rsidRPr="00057873" w:rsidRDefault="00E62C6A" w:rsidP="00E62C6A">
            <w:pPr>
              <w:pStyle w:val="Tabletext"/>
              <w:jc w:val="center"/>
              <w:rPr>
                <w:noProof/>
                <w:lang w:val="en-US"/>
              </w:rPr>
            </w:pPr>
            <w:r w:rsidRPr="00057873">
              <w:rPr>
                <w:noProof/>
                <w:lang w:val="en-US"/>
              </w:rPr>
              <w:t>25°-29°:</w:t>
            </w:r>
            <w:r w:rsidRPr="00057873">
              <w:rPr>
                <w:lang w:val="en-US"/>
              </w:rPr>
              <w:t> </w:t>
            </w:r>
            <w:r w:rsidRPr="00057873">
              <w:rPr>
                <w:noProof/>
                <w:lang w:val="en-US"/>
              </w:rPr>
              <w:t>−113</w:t>
            </w:r>
          </w:p>
          <w:p w:rsidR="00E62C6A" w:rsidRPr="00057873" w:rsidRDefault="00E62C6A" w:rsidP="00E62C6A">
            <w:pPr>
              <w:pStyle w:val="Tabletext"/>
              <w:jc w:val="center"/>
              <w:rPr>
                <w:noProof/>
                <w:lang w:val="en-US"/>
              </w:rPr>
            </w:pPr>
            <w:r w:rsidRPr="00057873">
              <w:rPr>
                <w:noProof/>
                <w:lang w:val="en-US"/>
              </w:rPr>
              <w:t>29°-31°:</w:t>
            </w:r>
            <w:r w:rsidRPr="00057873">
              <w:rPr>
                <w:noProof/>
                <w:lang w:val="en-US"/>
              </w:rPr>
              <w:br/>
              <w:t>−136.9 +</w:t>
            </w:r>
            <w:r w:rsidRPr="00057873">
              <w:rPr>
                <w:noProof/>
                <w:lang w:val="en-US"/>
              </w:rPr>
              <w:br/>
              <w:t>25</w:t>
            </w:r>
            <w:r w:rsidRPr="00057873">
              <w:rPr>
                <w:lang w:val="en-US"/>
              </w:rPr>
              <w:t> </w:t>
            </w:r>
            <w:r w:rsidRPr="00057873">
              <w:rPr>
                <w:noProof/>
                <w:lang w:val="en-US"/>
              </w:rPr>
              <w:t>log</w:t>
            </w:r>
            <w:r w:rsidRPr="00057873">
              <w:rPr>
                <w:lang w:val="en-US"/>
              </w:rPr>
              <w:t> </w:t>
            </w:r>
            <w:r w:rsidRPr="00057873">
              <w:rPr>
                <w:noProof/>
                <w:lang w:val="en-US"/>
              </w:rPr>
              <w:t>(</w:t>
            </w:r>
            <w:r w:rsidRPr="00057873">
              <w:rPr>
                <w:noProof/>
                <w:lang w:val="en-US"/>
              </w:rPr>
              <w:sym w:font="Symbol" w:char="F064"/>
            </w:r>
            <w:r w:rsidRPr="00057873">
              <w:rPr>
                <w:lang w:val="en-US"/>
              </w:rPr>
              <w:t> </w:t>
            </w:r>
            <w:r w:rsidRPr="00057873">
              <w:rPr>
                <w:noProof/>
                <w:lang w:val="en-US"/>
              </w:rPr>
              <w:t>−</w:t>
            </w:r>
            <w:r w:rsidRPr="00057873">
              <w:rPr>
                <w:lang w:val="en-US"/>
              </w:rPr>
              <w:t> </w:t>
            </w:r>
            <w:r w:rsidRPr="00057873">
              <w:rPr>
                <w:noProof/>
                <w:lang w:val="en-US"/>
              </w:rPr>
              <w:t>20)</w:t>
            </w:r>
          </w:p>
          <w:p w:rsidR="00E62C6A" w:rsidRPr="00057873" w:rsidRDefault="00E62C6A" w:rsidP="00E62C6A">
            <w:pPr>
              <w:pStyle w:val="Tabletext"/>
              <w:jc w:val="center"/>
              <w:rPr>
                <w:noProof/>
                <w:lang w:val="en-US"/>
              </w:rPr>
            </w:pPr>
            <w:r w:rsidRPr="00057873">
              <w:rPr>
                <w:noProof/>
                <w:lang w:val="en-US"/>
              </w:rPr>
              <w:t>31°-90°:</w:t>
            </w:r>
            <w:r w:rsidRPr="00057873">
              <w:rPr>
                <w:lang w:val="en-US"/>
              </w:rPr>
              <w:t> </w:t>
            </w:r>
            <w:r w:rsidRPr="00057873">
              <w:rPr>
                <w:noProof/>
                <w:lang w:val="en-US"/>
              </w:rPr>
              <w:t>−111</w:t>
            </w:r>
          </w:p>
        </w:tc>
        <w:tc>
          <w:tcPr>
            <w:tcW w:w="1134" w:type="dxa"/>
          </w:tcPr>
          <w:p w:rsidR="00E62C6A" w:rsidRPr="00057873" w:rsidRDefault="00E62C6A" w:rsidP="00E62C6A">
            <w:pPr>
              <w:pStyle w:val="Tabletext"/>
              <w:jc w:val="center"/>
              <w:rPr>
                <w:noProof/>
                <w:lang w:val="en-US"/>
              </w:rPr>
            </w:pPr>
            <w:r w:rsidRPr="00057873">
              <w:rPr>
                <w:noProof/>
                <w:lang w:val="en-US"/>
              </w:rPr>
              <w:t>1 MHz</w:t>
            </w:r>
          </w:p>
        </w:tc>
      </w:tr>
    </w:tbl>
    <w:p w:rsidR="00C15D21" w:rsidRDefault="00E62C6A">
      <w:pPr>
        <w:pStyle w:val="Reasons"/>
        <w:rPr>
          <w:lang w:val="en-US"/>
        </w:rPr>
      </w:pPr>
      <w:r w:rsidRPr="00057873">
        <w:rPr>
          <w:b/>
          <w:lang w:val="en-US"/>
        </w:rPr>
        <w:t>Reasons:</w:t>
      </w:r>
      <w:r w:rsidRPr="00057873">
        <w:rPr>
          <w:lang w:val="en-US"/>
        </w:rPr>
        <w:tab/>
      </w:r>
      <w:r w:rsidR="0063282B" w:rsidRPr="00057873">
        <w:rPr>
          <w:lang w:val="en-US"/>
        </w:rPr>
        <w:t>To add the permissible pfd limits for GSO FSS (space-to-Earth) in Article 21 in order to protect allocations to terrestrial services (FS, MS) and RLS.</w:t>
      </w:r>
    </w:p>
    <w:p w:rsidR="00A5302C" w:rsidRPr="00057873" w:rsidRDefault="00A5302C" w:rsidP="00A5302C">
      <w:pPr>
        <w:pStyle w:val="AppendixNo"/>
        <w:rPr>
          <w:lang w:val="en-US"/>
        </w:rPr>
      </w:pPr>
      <w:r w:rsidRPr="00057873">
        <w:rPr>
          <w:lang w:val="en-US"/>
        </w:rPr>
        <w:lastRenderedPageBreak/>
        <w:t xml:space="preserve">APPENDIX </w:t>
      </w:r>
      <w:r w:rsidRPr="00057873">
        <w:rPr>
          <w:rStyle w:val="href"/>
          <w:lang w:val="en-US"/>
        </w:rPr>
        <w:t>5</w:t>
      </w:r>
      <w:r w:rsidRPr="00057873">
        <w:rPr>
          <w:lang w:val="en-US"/>
        </w:rPr>
        <w:t xml:space="preserve"> (REV.WRC</w:t>
      </w:r>
      <w:r w:rsidRPr="00057873">
        <w:rPr>
          <w:lang w:val="en-US"/>
        </w:rPr>
        <w:noBreakHyphen/>
        <w:t>12)</w:t>
      </w:r>
    </w:p>
    <w:p w:rsidR="00A5302C" w:rsidRPr="00057873" w:rsidRDefault="00A5302C" w:rsidP="00A5302C">
      <w:pPr>
        <w:pStyle w:val="Appendixtitle"/>
        <w:rPr>
          <w:lang w:val="en-US"/>
        </w:rPr>
      </w:pPr>
      <w:bookmarkStart w:id="93" w:name="_Toc328648895"/>
      <w:r w:rsidRPr="00057873">
        <w:rPr>
          <w:lang w:val="en-US"/>
        </w:rPr>
        <w:t>Identification of administrations with which coordination is to be effected or</w:t>
      </w:r>
      <w:r w:rsidRPr="00057873">
        <w:rPr>
          <w:lang w:val="en-US"/>
        </w:rPr>
        <w:br/>
        <w:t>agreement sought under the provisions of Article 9</w:t>
      </w:r>
      <w:bookmarkEnd w:id="93"/>
    </w:p>
    <w:p w:rsidR="00A5302C" w:rsidRPr="00057873" w:rsidRDefault="00A5302C" w:rsidP="00A5302C">
      <w:pPr>
        <w:rPr>
          <w:lang w:val="en-US"/>
        </w:rPr>
      </w:pPr>
    </w:p>
    <w:p w:rsidR="009F148D" w:rsidRPr="00057873" w:rsidRDefault="009F148D">
      <w:pPr>
        <w:rPr>
          <w:lang w:val="en-US"/>
        </w:rPr>
        <w:sectPr w:rsidR="009F148D" w:rsidRPr="00057873">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Change w:id="94" w:author="Turnbull, Karen" w:date="2015-10-26T11:52:00Z">
          <w:pPr>
            <w:pStyle w:val="Reasons"/>
          </w:pPr>
        </w:pPrChange>
      </w:pPr>
    </w:p>
    <w:p w:rsidR="00C15D21" w:rsidRPr="00057873" w:rsidRDefault="00E62C6A" w:rsidP="009F148D">
      <w:pPr>
        <w:pStyle w:val="Proposal"/>
        <w:keepLines/>
        <w:rPr>
          <w:lang w:val="en-US"/>
        </w:rPr>
      </w:pPr>
      <w:r w:rsidRPr="00057873">
        <w:rPr>
          <w:lang w:val="en-US"/>
        </w:rPr>
        <w:lastRenderedPageBreak/>
        <w:t>MOD</w:t>
      </w:r>
      <w:r w:rsidRPr="00057873">
        <w:rPr>
          <w:lang w:val="en-US"/>
        </w:rPr>
        <w:tab/>
        <w:t>EUR/9A6A1/9</w:t>
      </w:r>
    </w:p>
    <w:p w:rsidR="00E62C6A" w:rsidRPr="00057873" w:rsidRDefault="00E62C6A" w:rsidP="00B85E59">
      <w:pPr>
        <w:pStyle w:val="TableNo"/>
        <w:spacing w:before="360"/>
        <w:rPr>
          <w:lang w:val="en-US"/>
        </w:rPr>
      </w:pPr>
      <w:r w:rsidRPr="00057873">
        <w:rPr>
          <w:lang w:val="en-US"/>
        </w:rPr>
        <w:t>TABLE 5-1</w:t>
      </w:r>
      <w:r w:rsidRPr="00057873">
        <w:rPr>
          <w:sz w:val="16"/>
          <w:szCs w:val="16"/>
          <w:lang w:val="en-US"/>
        </w:rPr>
        <w:t>     (</w:t>
      </w:r>
      <w:r w:rsidRPr="00057873">
        <w:rPr>
          <w:caps w:val="0"/>
          <w:sz w:val="16"/>
          <w:szCs w:val="16"/>
          <w:lang w:val="en-US"/>
        </w:rPr>
        <w:t>Rev</w:t>
      </w:r>
      <w:r w:rsidRPr="00057873">
        <w:rPr>
          <w:sz w:val="16"/>
          <w:szCs w:val="16"/>
          <w:lang w:val="en-US"/>
        </w:rPr>
        <w:t>.WRC</w:t>
      </w:r>
      <w:r w:rsidRPr="00057873">
        <w:rPr>
          <w:sz w:val="16"/>
          <w:szCs w:val="16"/>
          <w:lang w:val="en-US"/>
        </w:rPr>
        <w:noBreakHyphen/>
      </w:r>
      <w:del w:id="95" w:author="Turnbull, Karen" w:date="2015-10-26T11:53:00Z">
        <w:r w:rsidRPr="00057873" w:rsidDel="00B85E59">
          <w:rPr>
            <w:sz w:val="16"/>
            <w:szCs w:val="16"/>
            <w:lang w:val="en-US"/>
          </w:rPr>
          <w:delText>12</w:delText>
        </w:r>
      </w:del>
      <w:ins w:id="96" w:author="Turnbull, Karen" w:date="2015-10-26T11:53:00Z">
        <w:r w:rsidR="00B85E59" w:rsidRPr="00057873">
          <w:rPr>
            <w:sz w:val="16"/>
            <w:szCs w:val="16"/>
            <w:lang w:val="en-US"/>
          </w:rPr>
          <w:t>15</w:t>
        </w:r>
      </w:ins>
      <w:r w:rsidRPr="00057873">
        <w:rPr>
          <w:sz w:val="16"/>
          <w:szCs w:val="16"/>
          <w:lang w:val="en-US"/>
        </w:rPr>
        <w:t>)</w:t>
      </w:r>
    </w:p>
    <w:p w:rsidR="00E62C6A" w:rsidRPr="00057873" w:rsidRDefault="00E62C6A" w:rsidP="00E62C6A">
      <w:pPr>
        <w:pStyle w:val="Tabletitle"/>
        <w:spacing w:after="0"/>
        <w:rPr>
          <w:lang w:val="en-US"/>
        </w:rPr>
      </w:pPr>
      <w:r w:rsidRPr="00057873">
        <w:rPr>
          <w:lang w:val="en-US"/>
        </w:rPr>
        <w:t>Technical conditions for coordination</w:t>
      </w:r>
    </w:p>
    <w:p w:rsidR="00E62C6A" w:rsidRPr="00057873" w:rsidRDefault="00E62C6A" w:rsidP="00E62C6A">
      <w:pPr>
        <w:pStyle w:val="Tabletitle"/>
        <w:rPr>
          <w:lang w:val="en-US"/>
        </w:rPr>
      </w:pPr>
      <w:r w:rsidRPr="00057873">
        <w:rPr>
          <w:rFonts w:ascii="Times New Roman"/>
          <w:b w:val="0"/>
          <w:lang w:val="en-US"/>
        </w:rPr>
        <w:t>(see Article</w:t>
      </w:r>
      <w:r w:rsidRPr="00057873">
        <w:rPr>
          <w:rFonts w:ascii="Times New Roman"/>
          <w:b w:val="0"/>
          <w:lang w:val="en-US"/>
        </w:rPr>
        <w:t> </w:t>
      </w:r>
      <w:r w:rsidRPr="00057873">
        <w:rPr>
          <w:bCs/>
          <w:lang w:val="en-US"/>
        </w:rPr>
        <w:t>9</w:t>
      </w:r>
      <w:r w:rsidRPr="00057873">
        <w:rPr>
          <w:rFonts w:ascii="Times New Roman"/>
          <w:b w:val="0"/>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E62C6A" w:rsidRPr="00057873" w:rsidTr="00A5302C">
        <w:trPr>
          <w:cantSplit/>
          <w:jc w:val="center"/>
        </w:trPr>
        <w:tc>
          <w:tcPr>
            <w:tcW w:w="1135" w:type="dxa"/>
            <w:vAlign w:val="center"/>
          </w:tcPr>
          <w:p w:rsidR="00E62C6A" w:rsidRPr="00057873" w:rsidRDefault="00E62C6A" w:rsidP="00E62C6A">
            <w:pPr>
              <w:pStyle w:val="Tablehead"/>
              <w:rPr>
                <w:lang w:val="en-US"/>
              </w:rPr>
            </w:pPr>
            <w:r w:rsidRPr="00057873">
              <w:rPr>
                <w:lang w:val="en-US"/>
              </w:rPr>
              <w:t>Reference</w:t>
            </w:r>
            <w:r w:rsidRPr="00057873">
              <w:rPr>
                <w:lang w:val="en-US"/>
              </w:rPr>
              <w:br/>
              <w:t>of</w:t>
            </w:r>
            <w:r w:rsidRPr="00057873">
              <w:rPr>
                <w:lang w:val="en-US"/>
              </w:rPr>
              <w:br/>
              <w:t>Article </w:t>
            </w:r>
            <w:r w:rsidRPr="00057873">
              <w:rPr>
                <w:rStyle w:val="Artref"/>
                <w:lang w:val="en-US"/>
              </w:rPr>
              <w:t>9</w:t>
            </w:r>
          </w:p>
        </w:tc>
        <w:tc>
          <w:tcPr>
            <w:tcW w:w="2552" w:type="dxa"/>
            <w:vAlign w:val="center"/>
          </w:tcPr>
          <w:p w:rsidR="00E62C6A" w:rsidRPr="00057873" w:rsidRDefault="00E62C6A" w:rsidP="00E62C6A">
            <w:pPr>
              <w:pStyle w:val="Tablehead"/>
              <w:rPr>
                <w:lang w:val="en-US"/>
              </w:rPr>
            </w:pPr>
            <w:r w:rsidRPr="00057873">
              <w:rPr>
                <w:lang w:val="en-US"/>
              </w:rPr>
              <w:t>Case</w:t>
            </w:r>
          </w:p>
        </w:tc>
        <w:tc>
          <w:tcPr>
            <w:tcW w:w="2552" w:type="dxa"/>
            <w:tcBorders>
              <w:bottom w:val="single" w:sz="4" w:space="0" w:color="auto"/>
            </w:tcBorders>
            <w:vAlign w:val="center"/>
          </w:tcPr>
          <w:p w:rsidR="00E62C6A" w:rsidRPr="00057873" w:rsidRDefault="00E62C6A" w:rsidP="00E62C6A">
            <w:pPr>
              <w:pStyle w:val="Tablehead"/>
              <w:rPr>
                <w:lang w:val="en-US"/>
              </w:rPr>
            </w:pPr>
            <w:r w:rsidRPr="00057873">
              <w:rPr>
                <w:lang w:val="en-US"/>
              </w:rPr>
              <w:t>Frequency bands</w:t>
            </w:r>
            <w:r w:rsidRPr="00057873">
              <w:rPr>
                <w:lang w:val="en-US"/>
              </w:rPr>
              <w:br/>
              <w:t>(and Region) of the service for which coordination</w:t>
            </w:r>
            <w:r w:rsidRPr="00057873">
              <w:rPr>
                <w:lang w:val="en-US"/>
              </w:rPr>
              <w:br/>
              <w:t>is sought</w:t>
            </w:r>
          </w:p>
        </w:tc>
        <w:tc>
          <w:tcPr>
            <w:tcW w:w="3683" w:type="dxa"/>
            <w:tcBorders>
              <w:bottom w:val="single" w:sz="4" w:space="0" w:color="auto"/>
            </w:tcBorders>
            <w:vAlign w:val="center"/>
          </w:tcPr>
          <w:p w:rsidR="00E62C6A" w:rsidRPr="00057873" w:rsidRDefault="00E62C6A" w:rsidP="00E62C6A">
            <w:pPr>
              <w:pStyle w:val="Tablehead"/>
              <w:rPr>
                <w:lang w:val="en-US"/>
              </w:rPr>
            </w:pPr>
            <w:r w:rsidRPr="00057873">
              <w:rPr>
                <w:lang w:val="en-US"/>
              </w:rPr>
              <w:t>Threshold/condition</w:t>
            </w:r>
          </w:p>
        </w:tc>
        <w:tc>
          <w:tcPr>
            <w:tcW w:w="1985" w:type="dxa"/>
            <w:vAlign w:val="center"/>
          </w:tcPr>
          <w:p w:rsidR="00E62C6A" w:rsidRPr="00057873" w:rsidRDefault="00E62C6A" w:rsidP="00E62C6A">
            <w:pPr>
              <w:pStyle w:val="Tablehead"/>
              <w:rPr>
                <w:lang w:val="en-US"/>
              </w:rPr>
            </w:pPr>
            <w:r w:rsidRPr="00057873">
              <w:rPr>
                <w:lang w:val="en-US"/>
              </w:rPr>
              <w:t xml:space="preserve">Calculation </w:t>
            </w:r>
            <w:r w:rsidRPr="00057873">
              <w:rPr>
                <w:lang w:val="en-US"/>
              </w:rPr>
              <w:br/>
              <w:t>method</w:t>
            </w:r>
          </w:p>
        </w:tc>
        <w:tc>
          <w:tcPr>
            <w:tcW w:w="2552" w:type="dxa"/>
            <w:vAlign w:val="center"/>
          </w:tcPr>
          <w:p w:rsidR="00E62C6A" w:rsidRPr="00057873" w:rsidRDefault="00E62C6A" w:rsidP="00E62C6A">
            <w:pPr>
              <w:pStyle w:val="Tablehead"/>
              <w:rPr>
                <w:lang w:val="en-US"/>
              </w:rPr>
            </w:pPr>
            <w:r w:rsidRPr="00057873">
              <w:rPr>
                <w:lang w:val="en-US"/>
              </w:rPr>
              <w:t>Remarks</w:t>
            </w:r>
          </w:p>
        </w:tc>
      </w:tr>
      <w:tr w:rsidR="00A5302C" w:rsidRPr="00057873" w:rsidTr="00A5302C">
        <w:trPr>
          <w:cantSplit/>
          <w:jc w:val="center"/>
        </w:trPr>
        <w:tc>
          <w:tcPr>
            <w:tcW w:w="1135" w:type="dxa"/>
            <w:vMerge w:val="restart"/>
          </w:tcPr>
          <w:p w:rsidR="00A5302C" w:rsidRPr="00057873" w:rsidRDefault="00A5302C" w:rsidP="00E62C6A">
            <w:pPr>
              <w:pStyle w:val="Tabletext"/>
              <w:rPr>
                <w:lang w:val="en-US"/>
              </w:rPr>
            </w:pPr>
            <w:r w:rsidRPr="00057873">
              <w:rPr>
                <w:lang w:val="en-US"/>
              </w:rPr>
              <w:t>No. </w:t>
            </w:r>
            <w:r w:rsidRPr="00057873">
              <w:rPr>
                <w:rStyle w:val="Artref"/>
                <w:b/>
                <w:bCs/>
                <w:lang w:val="en-US"/>
              </w:rPr>
              <w:t>9.7</w:t>
            </w:r>
            <w:r w:rsidRPr="00057873">
              <w:rPr>
                <w:lang w:val="en-US"/>
              </w:rPr>
              <w:br/>
              <w:t>GSO/GSO</w:t>
            </w:r>
          </w:p>
        </w:tc>
        <w:tc>
          <w:tcPr>
            <w:tcW w:w="2552" w:type="dxa"/>
            <w:vMerge w:val="restart"/>
          </w:tcPr>
          <w:p w:rsidR="00A5302C" w:rsidRPr="00057873" w:rsidRDefault="00A5302C" w:rsidP="00E62C6A">
            <w:pPr>
              <w:pStyle w:val="Tabletext"/>
              <w:rPr>
                <w:lang w:val="en-US"/>
              </w:rPr>
            </w:pPr>
            <w:r w:rsidRPr="00057873">
              <w:rPr>
                <w:lang w:val="en-US"/>
              </w:rP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A5302C" w:rsidRPr="00057873" w:rsidRDefault="00A5302C" w:rsidP="00E62C6A">
            <w:pPr>
              <w:pStyle w:val="TabletextHanging0"/>
            </w:pPr>
            <w:r w:rsidRPr="00057873">
              <w:t>1)</w:t>
            </w:r>
            <w:r w:rsidRPr="00057873">
              <w:tab/>
              <w:t>3 400-4 200 MHz</w:t>
            </w:r>
            <w:r w:rsidRPr="00057873">
              <w:br/>
              <w:t>5 725-5 850 MHz (Region 1) and</w:t>
            </w:r>
            <w:r w:rsidRPr="00057873">
              <w:br/>
              <w:t>5 850-6 725 MHz</w:t>
            </w:r>
            <w:r w:rsidRPr="00057873">
              <w:br/>
              <w:t>7 025-7 075 MHz</w:t>
            </w:r>
          </w:p>
        </w:tc>
        <w:tc>
          <w:tcPr>
            <w:tcW w:w="3683" w:type="dxa"/>
            <w:tcBorders>
              <w:bottom w:val="nil"/>
            </w:tcBorders>
          </w:tcPr>
          <w:p w:rsidR="00A5302C" w:rsidRPr="00057873" w:rsidRDefault="00A5302C" w:rsidP="00E62C6A">
            <w:pPr>
              <w:pStyle w:val="Tabletext"/>
              <w:rPr>
                <w:lang w:val="en-US"/>
              </w:rPr>
            </w:pPr>
            <w:r w:rsidRPr="00057873">
              <w:rPr>
                <w:lang w:val="en-US"/>
              </w:rPr>
              <w:t>i)</w:t>
            </w:r>
            <w:r w:rsidRPr="00057873">
              <w:rPr>
                <w:lang w:val="en-US"/>
              </w:rPr>
              <w:tab/>
              <w:t>Bandwidth overlap, and</w:t>
            </w:r>
          </w:p>
          <w:p w:rsidR="00A5302C" w:rsidRPr="00057873" w:rsidRDefault="00A5302C" w:rsidP="00E62C6A">
            <w:pPr>
              <w:pStyle w:val="TabletextHanging0"/>
            </w:pPr>
            <w:r w:rsidRPr="00057873">
              <w:t>ii)</w:t>
            </w:r>
            <w:r w:rsidRPr="00057873">
              <w:tab/>
              <w:t>any network in the fixed-satellite service (FSS) and any associated space operation functions (see No. </w:t>
            </w:r>
            <w:r w:rsidRPr="00057873">
              <w:rPr>
                <w:rStyle w:val="Artref"/>
                <w:b/>
                <w:bCs/>
              </w:rPr>
              <w:t>1.23</w:t>
            </w:r>
            <w:r w:rsidRPr="00057873">
              <w:t xml:space="preserve">) with a space station within an orbital arc of </w:t>
            </w:r>
            <w:r w:rsidRPr="00057873">
              <w:sym w:font="Symbol" w:char="F0B1"/>
            </w:r>
            <w:r w:rsidRPr="00057873">
              <w:t>8° of the nominal orbital position of a proposed network in the FSS</w:t>
            </w:r>
          </w:p>
        </w:tc>
        <w:tc>
          <w:tcPr>
            <w:tcW w:w="1985" w:type="dxa"/>
            <w:vMerge w:val="restart"/>
          </w:tcPr>
          <w:p w:rsidR="00A5302C" w:rsidRPr="00057873" w:rsidRDefault="00A5302C" w:rsidP="00E62C6A">
            <w:pPr>
              <w:pStyle w:val="Tabletext"/>
              <w:rPr>
                <w:lang w:val="en-US"/>
              </w:rPr>
            </w:pPr>
          </w:p>
        </w:tc>
        <w:tc>
          <w:tcPr>
            <w:tcW w:w="2552" w:type="dxa"/>
            <w:vMerge w:val="restart"/>
          </w:tcPr>
          <w:p w:rsidR="00A5302C" w:rsidRPr="00057873" w:rsidRDefault="00A5302C" w:rsidP="00E62C6A">
            <w:pPr>
              <w:pStyle w:val="Tabletext"/>
              <w:rPr>
                <w:lang w:val="en-US"/>
              </w:rPr>
            </w:pPr>
            <w:r w:rsidRPr="00057873">
              <w:rPr>
                <w:lang w:val="en-US"/>
              </w:rPr>
              <w:t xml:space="preserve">With respect to the space services listed in the threshold/condition column in the bands in 1), 2), </w:t>
            </w:r>
            <w:ins w:id="97" w:author="Arnould, Carine" w:date="2015-10-17T17:11:00Z">
              <w:r w:rsidRPr="00057873">
                <w:rPr>
                  <w:lang w:val="en-US"/>
                </w:rPr>
                <w:t>2</w:t>
              </w:r>
              <w:r w:rsidRPr="00057873">
                <w:rPr>
                  <w:i/>
                  <w:iCs/>
                  <w:lang w:val="en-US"/>
                </w:rPr>
                <w:t>bis</w:t>
              </w:r>
              <w:r w:rsidRPr="00057873">
                <w:rPr>
                  <w:lang w:val="en-US"/>
                </w:rPr>
                <w:t>)</w:t>
              </w:r>
            </w:ins>
            <w:ins w:id="98" w:author="Turnbull, Karen" w:date="2015-10-26T11:53:00Z">
              <w:r w:rsidRPr="00057873">
                <w:rPr>
                  <w:lang w:val="en-US"/>
                </w:rPr>
                <w:t>,</w:t>
              </w:r>
            </w:ins>
            <w:ins w:id="99" w:author="Arnould, Carine" w:date="2015-10-17T17:11:00Z">
              <w:r w:rsidRPr="00057873">
                <w:rPr>
                  <w:lang w:val="en-US"/>
                </w:rPr>
                <w:t xml:space="preserve"> </w:t>
              </w:r>
            </w:ins>
            <w:r w:rsidRPr="00057873">
              <w:rPr>
                <w:lang w:val="en-US"/>
              </w:rPr>
              <w:t>3), 4), 5), 6), 7) and 8), an administration may request, pursuant to No. </w:t>
            </w:r>
            <w:r w:rsidRPr="00057873">
              <w:rPr>
                <w:rStyle w:val="Artref"/>
                <w:b/>
                <w:bCs/>
                <w:lang w:val="en-US"/>
              </w:rPr>
              <w:t>9.41</w:t>
            </w:r>
            <w:r w:rsidRPr="00057873">
              <w:rPr>
                <w:lang w:val="en-US"/>
              </w:rPr>
              <w:t xml:space="preserve">, to be included in requests for coordination, indicating the networks for which the value of </w:t>
            </w:r>
            <w:r w:rsidRPr="00057873">
              <w:rPr>
                <w:lang w:val="en-US"/>
              </w:rPr>
              <w:sym w:font="Symbol" w:char="F044"/>
            </w:r>
            <w:r w:rsidRPr="00057873">
              <w:rPr>
                <w:i/>
                <w:iCs/>
                <w:lang w:val="en-US"/>
              </w:rPr>
              <w:t>T</w:t>
            </w:r>
            <w:r w:rsidRPr="00057873">
              <w:rPr>
                <w:lang w:val="en-US"/>
              </w:rPr>
              <w:t>/</w:t>
            </w:r>
            <w:r w:rsidRPr="00057873">
              <w:rPr>
                <w:i/>
                <w:iCs/>
                <w:lang w:val="en-US"/>
              </w:rPr>
              <w:t>T</w:t>
            </w:r>
            <w:r w:rsidRPr="00057873">
              <w:rPr>
                <w:lang w:val="en-US"/>
              </w:rPr>
              <w:t xml:space="preserve"> calculated by the method in § 2.2.1.2 and 3.2 of Appendix </w:t>
            </w:r>
            <w:r w:rsidRPr="00057873">
              <w:rPr>
                <w:rStyle w:val="Appref"/>
                <w:b/>
                <w:bCs/>
                <w:lang w:val="en-US"/>
              </w:rPr>
              <w:t>8</w:t>
            </w:r>
            <w:r w:rsidRPr="00057873">
              <w:rPr>
                <w:lang w:val="en-US"/>
              </w:rPr>
              <w:t xml:space="preserve"> exceeds 6%. When the Bureau, on request by an affected administration, studies this information pursuant to No. </w:t>
            </w:r>
            <w:r w:rsidRPr="00057873">
              <w:rPr>
                <w:rStyle w:val="Artref"/>
                <w:b/>
                <w:bCs/>
                <w:lang w:val="en-US"/>
              </w:rPr>
              <w:t>9.42</w:t>
            </w:r>
            <w:r w:rsidRPr="00057873">
              <w:rPr>
                <w:lang w:val="en-US"/>
              </w:rPr>
              <w:t>, the calculation method given in § 2.2.1.2 and 3.2 of Appendix </w:t>
            </w:r>
            <w:r w:rsidRPr="00057873">
              <w:rPr>
                <w:rStyle w:val="Appref"/>
                <w:b/>
                <w:bCs/>
                <w:lang w:val="en-US"/>
              </w:rPr>
              <w:t>8</w:t>
            </w:r>
            <w:r w:rsidRPr="00057873">
              <w:rPr>
                <w:lang w:val="en-US"/>
              </w:rPr>
              <w:t xml:space="preserve"> shall be used</w:t>
            </w:r>
          </w:p>
        </w:tc>
      </w:tr>
      <w:tr w:rsidR="00A5302C" w:rsidRPr="00057873" w:rsidTr="00A5302C">
        <w:trPr>
          <w:cantSplit/>
          <w:trHeight w:val="2610"/>
          <w:jc w:val="center"/>
        </w:trPr>
        <w:tc>
          <w:tcPr>
            <w:tcW w:w="1135" w:type="dxa"/>
            <w:vMerge/>
            <w:vAlign w:val="center"/>
          </w:tcPr>
          <w:p w:rsidR="00A5302C" w:rsidRPr="00057873" w:rsidRDefault="00A5302C" w:rsidP="00E62C6A">
            <w:pPr>
              <w:pStyle w:val="Tabletext"/>
              <w:spacing w:before="80" w:after="80"/>
              <w:rPr>
                <w:lang w:val="en-US"/>
              </w:rPr>
            </w:pPr>
          </w:p>
        </w:tc>
        <w:tc>
          <w:tcPr>
            <w:tcW w:w="2552" w:type="dxa"/>
            <w:vMerge/>
            <w:vAlign w:val="center"/>
          </w:tcPr>
          <w:p w:rsidR="00A5302C" w:rsidRPr="00057873" w:rsidRDefault="00A5302C" w:rsidP="00E62C6A">
            <w:pPr>
              <w:pStyle w:val="Tabletext"/>
              <w:spacing w:before="80" w:after="80"/>
              <w:rPr>
                <w:lang w:val="en-US"/>
              </w:rPr>
            </w:pPr>
          </w:p>
        </w:tc>
        <w:tc>
          <w:tcPr>
            <w:tcW w:w="2552" w:type="dxa"/>
            <w:tcBorders>
              <w:top w:val="nil"/>
              <w:bottom w:val="nil"/>
            </w:tcBorders>
          </w:tcPr>
          <w:p w:rsidR="00A5302C" w:rsidRPr="00057873" w:rsidRDefault="00A5302C" w:rsidP="00B72E4B">
            <w:pPr>
              <w:pStyle w:val="TabletextHanging0"/>
              <w:rPr>
                <w:rPrChange w:id="100" w:author="Arnould, Carine" w:date="2015-10-17T16:56:00Z">
                  <w:rPr>
                    <w:lang w:val="de-CH"/>
                  </w:rPr>
                </w:rPrChange>
              </w:rPr>
            </w:pPr>
            <w:r w:rsidRPr="00057873">
              <w:t>2)</w:t>
            </w:r>
            <w:r w:rsidRPr="00057873">
              <w:tab/>
              <w:t>10.95-11.2 GHz</w:t>
            </w:r>
            <w:r w:rsidRPr="00057873">
              <w:br/>
              <w:t>11.45</w:t>
            </w:r>
            <w:r w:rsidRPr="00057873">
              <w:noBreakHyphen/>
              <w:t xml:space="preserve">11.7 GHz </w:t>
            </w:r>
            <w:r w:rsidRPr="00057873">
              <w:br/>
              <w:t xml:space="preserve">11.7-12.2 GHz </w:t>
            </w:r>
            <w:r w:rsidRPr="00057873">
              <w:br/>
              <w:t>(Region 2)</w:t>
            </w:r>
            <w:r w:rsidRPr="00057873">
              <w:br/>
              <w:t xml:space="preserve">12.2-12.5 GHz </w:t>
            </w:r>
            <w:r w:rsidRPr="00057873">
              <w:br/>
              <w:t>(Region 3)</w:t>
            </w:r>
            <w:r w:rsidRPr="00057873">
              <w:br/>
              <w:t>12.5</w:t>
            </w:r>
            <w:r w:rsidRPr="00057873">
              <w:noBreakHyphen/>
              <w:t>12.75 GHz (Regions 1 and 3) 12.7</w:t>
            </w:r>
            <w:r w:rsidRPr="00057873">
              <w:noBreakHyphen/>
              <w:t xml:space="preserve">12.75 GHz (Region 2) and </w:t>
            </w:r>
            <w:r w:rsidRPr="00057873">
              <w:br/>
              <w:t>13.75</w:t>
            </w:r>
            <w:r w:rsidRPr="00057873">
              <w:noBreakHyphen/>
              <w:t>14.5 GH</w:t>
            </w:r>
          </w:p>
        </w:tc>
        <w:tc>
          <w:tcPr>
            <w:tcW w:w="3683" w:type="dxa"/>
            <w:tcBorders>
              <w:top w:val="nil"/>
              <w:bottom w:val="nil"/>
            </w:tcBorders>
          </w:tcPr>
          <w:p w:rsidR="00A5302C" w:rsidRPr="00057873" w:rsidRDefault="00A5302C" w:rsidP="00E62C6A">
            <w:pPr>
              <w:pStyle w:val="Tabletext"/>
              <w:rPr>
                <w:lang w:val="en-US"/>
              </w:rPr>
            </w:pPr>
            <w:r w:rsidRPr="00057873">
              <w:rPr>
                <w:lang w:val="en-US"/>
              </w:rPr>
              <w:t>i)</w:t>
            </w:r>
            <w:r w:rsidRPr="00057873">
              <w:rPr>
                <w:lang w:val="en-US"/>
              </w:rPr>
              <w:tab/>
              <w:t>Bandwidth overlap, and</w:t>
            </w:r>
          </w:p>
          <w:p w:rsidR="00A5302C" w:rsidRPr="00057873" w:rsidRDefault="00A5302C" w:rsidP="00E62C6A">
            <w:pPr>
              <w:pStyle w:val="TabletextHanging0"/>
            </w:pPr>
            <w:r w:rsidRPr="00057873">
              <w:t>ii)</w:t>
            </w:r>
            <w:r w:rsidRPr="00057873">
              <w:tab/>
              <w:t>any network in the FSS or broadcasting-satellite service (BSS), not subject to a Plan, and any associated space operation functions (see No. </w:t>
            </w:r>
            <w:r w:rsidRPr="00057873">
              <w:rPr>
                <w:rStyle w:val="Artref"/>
                <w:b/>
                <w:bCs/>
              </w:rPr>
              <w:t>1.23</w:t>
            </w:r>
            <w:r w:rsidRPr="00057873">
              <w:t xml:space="preserve">) with a space station within an orbital arc of </w:t>
            </w:r>
            <w:r w:rsidRPr="00057873">
              <w:rPr>
                <w:rStyle w:val="TabletextChar"/>
                <w:lang w:val="en-US"/>
              </w:rPr>
              <w:sym w:font="Symbol" w:char="F0B1"/>
            </w:r>
            <w:r w:rsidRPr="00057873">
              <w:t>7° of the nominal orbital position of a proposed network in the FSS or BSS, not subject to a Plan</w:t>
            </w:r>
          </w:p>
        </w:tc>
        <w:tc>
          <w:tcPr>
            <w:tcW w:w="1985" w:type="dxa"/>
            <w:vMerge/>
            <w:vAlign w:val="center"/>
          </w:tcPr>
          <w:p w:rsidR="00A5302C" w:rsidRPr="00057873" w:rsidRDefault="00A5302C" w:rsidP="00E62C6A">
            <w:pPr>
              <w:pStyle w:val="Tabletext"/>
              <w:spacing w:before="80" w:after="80"/>
              <w:rPr>
                <w:lang w:val="en-US"/>
              </w:rPr>
            </w:pPr>
          </w:p>
        </w:tc>
        <w:tc>
          <w:tcPr>
            <w:tcW w:w="2552" w:type="dxa"/>
            <w:vMerge/>
            <w:vAlign w:val="center"/>
          </w:tcPr>
          <w:p w:rsidR="00A5302C" w:rsidRPr="00057873" w:rsidRDefault="00A5302C" w:rsidP="00E62C6A">
            <w:pPr>
              <w:pStyle w:val="Tabletext"/>
              <w:spacing w:before="80" w:after="80"/>
              <w:rPr>
                <w:lang w:val="en-US"/>
              </w:rPr>
            </w:pPr>
          </w:p>
        </w:tc>
      </w:tr>
      <w:tr w:rsidR="00A5302C" w:rsidRPr="00057873" w:rsidTr="00A5302C">
        <w:trPr>
          <w:cantSplit/>
          <w:jc w:val="center"/>
          <w:ins w:id="101" w:author="Arnould, Carine" w:date="2015-10-17T16:57:00Z"/>
        </w:trPr>
        <w:tc>
          <w:tcPr>
            <w:tcW w:w="1135" w:type="dxa"/>
            <w:vMerge/>
            <w:vAlign w:val="center"/>
          </w:tcPr>
          <w:p w:rsidR="00A5302C" w:rsidRPr="00057873" w:rsidRDefault="00A5302C" w:rsidP="00E62C6A">
            <w:pPr>
              <w:pStyle w:val="Tabletext"/>
              <w:spacing w:before="80" w:after="80"/>
              <w:rPr>
                <w:ins w:id="102" w:author="Arnould, Carine" w:date="2015-10-17T16:57:00Z"/>
                <w:lang w:val="en-US"/>
              </w:rPr>
            </w:pPr>
          </w:p>
        </w:tc>
        <w:tc>
          <w:tcPr>
            <w:tcW w:w="2552" w:type="dxa"/>
            <w:vMerge/>
            <w:vAlign w:val="center"/>
          </w:tcPr>
          <w:p w:rsidR="00A5302C" w:rsidRPr="00057873" w:rsidRDefault="00A5302C" w:rsidP="00E62C6A">
            <w:pPr>
              <w:pStyle w:val="Tabletext"/>
              <w:spacing w:before="80" w:after="80"/>
              <w:rPr>
                <w:ins w:id="103" w:author="Arnould, Carine" w:date="2015-10-17T16:57:00Z"/>
                <w:lang w:val="en-US"/>
              </w:rPr>
            </w:pPr>
          </w:p>
        </w:tc>
        <w:tc>
          <w:tcPr>
            <w:tcW w:w="2552" w:type="dxa"/>
            <w:tcBorders>
              <w:top w:val="nil"/>
            </w:tcBorders>
          </w:tcPr>
          <w:p w:rsidR="00A5302C" w:rsidRPr="00057873" w:rsidRDefault="00A5302C" w:rsidP="00777CF2">
            <w:pPr>
              <w:pStyle w:val="TabletextHanging0"/>
              <w:rPr>
                <w:ins w:id="104" w:author="Arnould, Carine" w:date="2015-10-17T16:57:00Z"/>
              </w:rPr>
            </w:pPr>
            <w:ins w:id="105" w:author="Arnould, Carine" w:date="2015-10-17T16:56:00Z">
              <w:r w:rsidRPr="00057873">
                <w:rPr>
                  <w:rPrChange w:id="106" w:author="Arnould, Carine" w:date="2015-10-17T16:56:00Z">
                    <w:rPr>
                      <w:lang w:val="de-CH"/>
                    </w:rPr>
                  </w:rPrChange>
                </w:rPr>
                <w:t>2</w:t>
              </w:r>
              <w:r w:rsidRPr="00057873">
                <w:rPr>
                  <w:i/>
                  <w:iCs/>
                </w:rPr>
                <w:t>bis</w:t>
              </w:r>
              <w:r w:rsidRPr="00057873">
                <w:t>)</w:t>
              </w:r>
            </w:ins>
            <w:ins w:id="107" w:author="Turnbull, Karen" w:date="2015-10-26T11:55:00Z">
              <w:r w:rsidRPr="00057873">
                <w:t xml:space="preserve"> </w:t>
              </w:r>
            </w:ins>
            <w:ins w:id="108" w:author="Arnould, Carine" w:date="2015-10-17T16:56:00Z">
              <w:r w:rsidRPr="00057873">
                <w:t>13.4-16.65</w:t>
              </w:r>
            </w:ins>
            <w:ins w:id="109" w:author="Turnbull, Karen" w:date="2015-10-26T11:55:00Z">
              <w:r w:rsidRPr="00057873">
                <w:t> </w:t>
              </w:r>
            </w:ins>
            <w:ins w:id="110" w:author="Arnould, Carine" w:date="2015-10-17T16:56:00Z">
              <w:r w:rsidRPr="00057873">
                <w:t>GHz</w:t>
              </w:r>
            </w:ins>
            <w:ins w:id="111" w:author="Turnbull, Karen" w:date="2015-10-26T11:55:00Z">
              <w:r w:rsidRPr="00057873">
                <w:br/>
              </w:r>
            </w:ins>
            <w:ins w:id="112" w:author="Arnould, Carine" w:date="2015-10-17T16:57:00Z">
              <w:r w:rsidRPr="00057873">
                <w:t>(Region</w:t>
              </w:r>
            </w:ins>
            <w:ins w:id="113" w:author="Turnbull, Karen" w:date="2015-10-26T11:55:00Z">
              <w:r w:rsidRPr="00057873">
                <w:t> </w:t>
              </w:r>
            </w:ins>
            <w:ins w:id="114" w:author="Arnould, Carine" w:date="2015-10-17T16:57:00Z">
              <w:r w:rsidRPr="00057873">
                <w:t>1)</w:t>
              </w:r>
            </w:ins>
          </w:p>
        </w:tc>
        <w:tc>
          <w:tcPr>
            <w:tcW w:w="3683" w:type="dxa"/>
            <w:tcBorders>
              <w:top w:val="nil"/>
            </w:tcBorders>
          </w:tcPr>
          <w:p w:rsidR="00A5302C" w:rsidRPr="00057873" w:rsidRDefault="00A5302C" w:rsidP="00B72E4B">
            <w:pPr>
              <w:pStyle w:val="Tabletext"/>
              <w:rPr>
                <w:ins w:id="115" w:author="Author"/>
                <w:lang w:val="en-US"/>
              </w:rPr>
            </w:pPr>
            <w:ins w:id="116" w:author="Author">
              <w:r w:rsidRPr="00057873">
                <w:rPr>
                  <w:lang w:val="en-US"/>
                </w:rPr>
                <w:t xml:space="preserve">i) </w:t>
              </w:r>
              <w:r w:rsidRPr="00057873">
                <w:rPr>
                  <w:lang w:val="en-US"/>
                </w:rPr>
                <w:tab/>
                <w:t>Bandwidth overlap, and</w:t>
              </w:r>
            </w:ins>
          </w:p>
          <w:p w:rsidR="00A5302C" w:rsidRPr="00057873" w:rsidRDefault="00A5302C" w:rsidP="00777CF2">
            <w:pPr>
              <w:pStyle w:val="Tabletext"/>
              <w:ind w:left="284" w:hanging="284"/>
              <w:rPr>
                <w:ins w:id="117" w:author="Arnould, Carine" w:date="2015-10-17T16:57:00Z"/>
                <w:lang w:val="en-US"/>
              </w:rPr>
            </w:pPr>
            <w:ins w:id="118" w:author="Author">
              <w:r w:rsidRPr="00057873">
                <w:rPr>
                  <w:lang w:val="en-US"/>
                </w:rPr>
                <w:t xml:space="preserve">ii) </w:t>
              </w:r>
              <w:r w:rsidRPr="00057873">
                <w:rPr>
                  <w:lang w:val="en-US"/>
                </w:rPr>
                <w:tab/>
                <w:t>any network in the space research service (SRS) or any network in the FSS and any associated space operation functions (see No</w:t>
              </w:r>
            </w:ins>
            <w:ins w:id="119" w:author="Turnbull, Karen" w:date="2015-10-26T11:55:00Z">
              <w:r w:rsidRPr="00057873">
                <w:rPr>
                  <w:lang w:val="en-US"/>
                </w:rPr>
                <w:t>. </w:t>
              </w:r>
            </w:ins>
            <w:ins w:id="120" w:author="Author">
              <w:r w:rsidRPr="00057873">
                <w:rPr>
                  <w:b/>
                  <w:bCs/>
                  <w:lang w:val="en-US"/>
                </w:rPr>
                <w:t>1.23</w:t>
              </w:r>
              <w:r w:rsidRPr="00057873">
                <w:rPr>
                  <w:lang w:val="en-US"/>
                </w:rPr>
                <w:t>) with a space station within an orbital arc of ±7° of the nominal orbital position of a proposed network in the FSS</w:t>
              </w:r>
              <w:r w:rsidRPr="00057873">
                <w:rPr>
                  <w:rStyle w:val="ECCHLunderlined"/>
                  <w:lang w:val="en-US"/>
                </w:rPr>
                <w:t xml:space="preserve"> or SRS</w:t>
              </w:r>
            </w:ins>
          </w:p>
        </w:tc>
        <w:tc>
          <w:tcPr>
            <w:tcW w:w="1985" w:type="dxa"/>
            <w:vMerge/>
            <w:vAlign w:val="center"/>
          </w:tcPr>
          <w:p w:rsidR="00A5302C" w:rsidRPr="00057873" w:rsidRDefault="00A5302C" w:rsidP="00E62C6A">
            <w:pPr>
              <w:pStyle w:val="Tabletext"/>
              <w:spacing w:before="80" w:after="80"/>
              <w:rPr>
                <w:ins w:id="121" w:author="Arnould, Carine" w:date="2015-10-17T16:57:00Z"/>
                <w:lang w:val="en-US"/>
              </w:rPr>
            </w:pPr>
          </w:p>
        </w:tc>
        <w:tc>
          <w:tcPr>
            <w:tcW w:w="2552" w:type="dxa"/>
            <w:vMerge/>
            <w:vAlign w:val="center"/>
          </w:tcPr>
          <w:p w:rsidR="00A5302C" w:rsidRPr="00057873" w:rsidRDefault="00A5302C" w:rsidP="00E62C6A">
            <w:pPr>
              <w:pStyle w:val="Tabletext"/>
              <w:spacing w:before="80" w:after="80"/>
              <w:rPr>
                <w:ins w:id="122" w:author="Arnould, Carine" w:date="2015-10-17T16:57:00Z"/>
                <w:lang w:val="en-US"/>
              </w:rPr>
            </w:pPr>
          </w:p>
        </w:tc>
      </w:tr>
    </w:tbl>
    <w:p w:rsidR="00E62C6A" w:rsidRPr="00057873" w:rsidRDefault="00E62C6A" w:rsidP="00777CF2">
      <w:pPr>
        <w:pStyle w:val="TableNo"/>
        <w:rPr>
          <w:lang w:val="en-US"/>
        </w:rPr>
      </w:pPr>
      <w:r w:rsidRPr="00057873">
        <w:rPr>
          <w:lang w:val="en-US"/>
        </w:rPr>
        <w:lastRenderedPageBreak/>
        <w:t>TABLE 5-1 (</w:t>
      </w:r>
      <w:r w:rsidRPr="00057873">
        <w:rPr>
          <w:i/>
          <w:iCs/>
          <w:caps w:val="0"/>
          <w:lang w:val="en-US"/>
        </w:rPr>
        <w:t>end</w:t>
      </w:r>
      <w:r w:rsidRPr="00057873">
        <w:rPr>
          <w:lang w:val="en-US"/>
        </w:rPr>
        <w:t>)</w:t>
      </w:r>
      <w:r w:rsidRPr="00057873">
        <w:rPr>
          <w:sz w:val="16"/>
          <w:szCs w:val="16"/>
          <w:lang w:val="en-US"/>
        </w:rPr>
        <w:t>     (</w:t>
      </w:r>
      <w:r w:rsidRPr="00057873">
        <w:rPr>
          <w:caps w:val="0"/>
          <w:sz w:val="16"/>
          <w:szCs w:val="16"/>
          <w:lang w:val="en-US"/>
        </w:rPr>
        <w:t>Rev</w:t>
      </w:r>
      <w:r w:rsidRPr="00057873">
        <w:rPr>
          <w:sz w:val="16"/>
          <w:szCs w:val="16"/>
          <w:lang w:val="en-US"/>
        </w:rPr>
        <w:t>.WRC</w:t>
      </w:r>
      <w:r w:rsidRPr="00057873">
        <w:rPr>
          <w:sz w:val="16"/>
          <w:szCs w:val="16"/>
          <w:lang w:val="en-US"/>
        </w:rPr>
        <w:noBreakHyphen/>
      </w:r>
      <w:del w:id="123" w:author="Turnbull, Karen" w:date="2015-10-26T12:03:00Z">
        <w:r w:rsidRPr="00057873" w:rsidDel="00777CF2">
          <w:rPr>
            <w:sz w:val="16"/>
            <w:szCs w:val="16"/>
            <w:lang w:val="en-US"/>
          </w:rPr>
          <w:delText>12</w:delText>
        </w:r>
      </w:del>
      <w:ins w:id="124" w:author="Turnbull, Karen" w:date="2015-10-26T12:03:00Z">
        <w:r w:rsidR="00777CF2" w:rsidRPr="00057873">
          <w:rPr>
            <w:sz w:val="16"/>
            <w:szCs w:val="16"/>
            <w:lang w:val="en-US"/>
          </w:rPr>
          <w:t>15</w:t>
        </w:r>
      </w:ins>
      <w:r w:rsidRPr="00057873">
        <w:rPr>
          <w:sz w:val="16"/>
          <w:szCs w:val="16"/>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E62C6A" w:rsidRPr="00057873" w:rsidTr="00E62C6A">
        <w:trPr>
          <w:jc w:val="center"/>
        </w:trPr>
        <w:tc>
          <w:tcPr>
            <w:tcW w:w="1134" w:type="dxa"/>
            <w:vAlign w:val="center"/>
          </w:tcPr>
          <w:p w:rsidR="00E62C6A" w:rsidRPr="00057873" w:rsidRDefault="00E62C6A" w:rsidP="00E62C6A">
            <w:pPr>
              <w:pStyle w:val="Tablehead"/>
              <w:rPr>
                <w:lang w:val="en-US"/>
              </w:rPr>
            </w:pPr>
            <w:r w:rsidRPr="00057873">
              <w:rPr>
                <w:lang w:val="en-US"/>
              </w:rPr>
              <w:t>Reference of</w:t>
            </w:r>
            <w:r w:rsidRPr="00057873">
              <w:rPr>
                <w:lang w:val="en-US"/>
              </w:rPr>
              <w:br/>
              <w:t>Article </w:t>
            </w:r>
            <w:r w:rsidRPr="00057873">
              <w:rPr>
                <w:rStyle w:val="Artref"/>
                <w:lang w:val="en-US"/>
              </w:rPr>
              <w:t>9</w:t>
            </w:r>
          </w:p>
        </w:tc>
        <w:tc>
          <w:tcPr>
            <w:tcW w:w="2552" w:type="dxa"/>
            <w:vAlign w:val="center"/>
          </w:tcPr>
          <w:p w:rsidR="00E62C6A" w:rsidRPr="00057873" w:rsidRDefault="00E62C6A" w:rsidP="00E62C6A">
            <w:pPr>
              <w:pStyle w:val="Tablehead"/>
              <w:rPr>
                <w:lang w:val="en-US"/>
              </w:rPr>
            </w:pPr>
            <w:r w:rsidRPr="00057873">
              <w:rPr>
                <w:lang w:val="en-US"/>
              </w:rPr>
              <w:t>Case</w:t>
            </w:r>
          </w:p>
        </w:tc>
        <w:tc>
          <w:tcPr>
            <w:tcW w:w="2552" w:type="dxa"/>
            <w:tcBorders>
              <w:bottom w:val="single" w:sz="4" w:space="0" w:color="auto"/>
            </w:tcBorders>
            <w:vAlign w:val="center"/>
          </w:tcPr>
          <w:p w:rsidR="00E62C6A" w:rsidRPr="00057873" w:rsidRDefault="00E62C6A" w:rsidP="00E62C6A">
            <w:pPr>
              <w:pStyle w:val="Tablehead"/>
              <w:rPr>
                <w:lang w:val="en-US"/>
              </w:rPr>
            </w:pPr>
            <w:r w:rsidRPr="00057873">
              <w:rPr>
                <w:lang w:val="en-US"/>
              </w:rPr>
              <w:t xml:space="preserve">Frequency bands </w:t>
            </w:r>
            <w:r w:rsidRPr="00057873">
              <w:rPr>
                <w:lang w:val="en-US"/>
              </w:rPr>
              <w:br/>
              <w:t>(and Region) of the service for which coordination is sought</w:t>
            </w:r>
          </w:p>
        </w:tc>
        <w:tc>
          <w:tcPr>
            <w:tcW w:w="3683" w:type="dxa"/>
            <w:tcBorders>
              <w:bottom w:val="single" w:sz="4" w:space="0" w:color="auto"/>
            </w:tcBorders>
            <w:vAlign w:val="center"/>
          </w:tcPr>
          <w:p w:rsidR="00E62C6A" w:rsidRPr="00057873" w:rsidRDefault="00E62C6A" w:rsidP="00E62C6A">
            <w:pPr>
              <w:pStyle w:val="Tablehead"/>
              <w:rPr>
                <w:lang w:val="en-US"/>
              </w:rPr>
            </w:pPr>
            <w:r w:rsidRPr="00057873">
              <w:rPr>
                <w:lang w:val="en-US"/>
              </w:rPr>
              <w:t>Threshold/condition</w:t>
            </w:r>
          </w:p>
        </w:tc>
        <w:tc>
          <w:tcPr>
            <w:tcW w:w="1986" w:type="dxa"/>
            <w:tcBorders>
              <w:bottom w:val="single" w:sz="4" w:space="0" w:color="auto"/>
            </w:tcBorders>
            <w:vAlign w:val="center"/>
          </w:tcPr>
          <w:p w:rsidR="00E62C6A" w:rsidRPr="00057873" w:rsidRDefault="00E62C6A" w:rsidP="00E62C6A">
            <w:pPr>
              <w:pStyle w:val="Tablehead"/>
              <w:rPr>
                <w:lang w:val="en-US"/>
              </w:rPr>
            </w:pPr>
            <w:r w:rsidRPr="00057873">
              <w:rPr>
                <w:lang w:val="en-US"/>
              </w:rPr>
              <w:t xml:space="preserve">Calculation </w:t>
            </w:r>
            <w:r w:rsidRPr="00057873">
              <w:rPr>
                <w:lang w:val="en-US"/>
              </w:rPr>
              <w:br/>
              <w:t>method</w:t>
            </w:r>
          </w:p>
        </w:tc>
        <w:tc>
          <w:tcPr>
            <w:tcW w:w="2552" w:type="dxa"/>
            <w:tcBorders>
              <w:bottom w:val="single" w:sz="4" w:space="0" w:color="auto"/>
            </w:tcBorders>
            <w:vAlign w:val="center"/>
          </w:tcPr>
          <w:p w:rsidR="00E62C6A" w:rsidRPr="00057873" w:rsidRDefault="00E62C6A" w:rsidP="00E62C6A">
            <w:pPr>
              <w:pStyle w:val="Tablehead"/>
              <w:rPr>
                <w:lang w:val="en-US"/>
              </w:rPr>
            </w:pPr>
            <w:r w:rsidRPr="00057873">
              <w:rPr>
                <w:lang w:val="en-US"/>
              </w:rPr>
              <w:t>Remarks</w:t>
            </w:r>
          </w:p>
        </w:tc>
      </w:tr>
      <w:tr w:rsidR="00736780" w:rsidRPr="00057873" w:rsidTr="001876AB">
        <w:trPr>
          <w:jc w:val="center"/>
        </w:trPr>
        <w:tc>
          <w:tcPr>
            <w:tcW w:w="1134" w:type="dxa"/>
            <w:vMerge w:val="restart"/>
          </w:tcPr>
          <w:p w:rsidR="00736780" w:rsidRPr="00A5302C" w:rsidRDefault="00736780" w:rsidP="00E62C6A">
            <w:pPr>
              <w:pStyle w:val="Tabletext"/>
              <w:rPr>
                <w:lang w:val="es-ES_tradnl"/>
              </w:rPr>
            </w:pPr>
            <w:r w:rsidRPr="00A5302C">
              <w:rPr>
                <w:lang w:val="es-ES_tradnl"/>
              </w:rPr>
              <w:t>No. </w:t>
            </w:r>
            <w:r w:rsidRPr="00A5302C">
              <w:rPr>
                <w:rStyle w:val="Artref"/>
                <w:b/>
                <w:bCs/>
                <w:lang w:val="es-ES_tradnl"/>
              </w:rPr>
              <w:t>9.21</w:t>
            </w:r>
            <w:r w:rsidRPr="00A5302C">
              <w:rPr>
                <w:lang w:val="es-ES_tradnl"/>
              </w:rPr>
              <w:br/>
              <w:t>Terrestrial, GSO, non</w:t>
            </w:r>
            <w:r w:rsidRPr="00A5302C">
              <w:rPr>
                <w:lang w:val="es-ES_tradnl"/>
              </w:rPr>
              <w:noBreakHyphen/>
              <w:t>GSO/ terrestrial, GSO, non</w:t>
            </w:r>
            <w:r w:rsidRPr="00A5302C">
              <w:rPr>
                <w:lang w:val="es-ES_tradnl"/>
              </w:rPr>
              <w:noBreakHyphen/>
              <w:t>GSO</w:t>
            </w:r>
          </w:p>
        </w:tc>
        <w:tc>
          <w:tcPr>
            <w:tcW w:w="2552" w:type="dxa"/>
            <w:vMerge w:val="restart"/>
          </w:tcPr>
          <w:p w:rsidR="00736780" w:rsidRPr="00057873" w:rsidRDefault="00736780" w:rsidP="00E62C6A">
            <w:pPr>
              <w:pStyle w:val="Tabletext"/>
              <w:rPr>
                <w:rStyle w:val="Appref"/>
                <w:bCs/>
                <w:color w:val="000000"/>
                <w:lang w:val="en-US"/>
              </w:rPr>
            </w:pPr>
            <w:r w:rsidRPr="00057873">
              <w:rPr>
                <w:lang w:val="en-US"/>
              </w:rPr>
              <w:t>A station of a service for which the requirement to obtain the agreement of other administrations is included in a footnote to the Table of Frequency Allocations referring to No. </w:t>
            </w:r>
            <w:r w:rsidRPr="00057873">
              <w:rPr>
                <w:rStyle w:val="Artref"/>
                <w:b/>
                <w:bCs/>
                <w:lang w:val="en-US"/>
              </w:rPr>
              <w:t>9.21</w:t>
            </w:r>
          </w:p>
        </w:tc>
        <w:tc>
          <w:tcPr>
            <w:tcW w:w="2552" w:type="dxa"/>
            <w:tcBorders>
              <w:bottom w:val="nil"/>
            </w:tcBorders>
          </w:tcPr>
          <w:p w:rsidR="00736780" w:rsidRPr="00057873" w:rsidRDefault="00736780" w:rsidP="00E62C6A">
            <w:pPr>
              <w:pStyle w:val="Tabletext"/>
              <w:rPr>
                <w:lang w:val="en-US"/>
              </w:rPr>
            </w:pPr>
            <w:r w:rsidRPr="00057873">
              <w:rPr>
                <w:lang w:val="en-US"/>
              </w:rPr>
              <w:t>Band(s) indicated in the relevant footnote</w:t>
            </w:r>
            <w:ins w:id="125" w:author="Author">
              <w:r w:rsidRPr="00057873">
                <w:rPr>
                  <w:lang w:val="en-US"/>
                </w:rPr>
                <w:t xml:space="preserve"> except 13.4-13.65</w:t>
              </w:r>
            </w:ins>
            <w:ins w:id="126" w:author="Turnbull, Karen" w:date="2015-10-26T11:55:00Z">
              <w:r w:rsidRPr="00057873">
                <w:rPr>
                  <w:lang w:val="en-US"/>
                </w:rPr>
                <w:t> </w:t>
              </w:r>
            </w:ins>
            <w:ins w:id="127" w:author="Author">
              <w:r w:rsidRPr="00057873">
                <w:rPr>
                  <w:lang w:val="en-US"/>
                </w:rPr>
                <w:t>GHz in Region</w:t>
              </w:r>
            </w:ins>
            <w:ins w:id="128" w:author="Turnbull, Karen" w:date="2015-10-26T11:55:00Z">
              <w:r w:rsidRPr="00057873">
                <w:rPr>
                  <w:lang w:val="en-US"/>
                </w:rPr>
                <w:t> </w:t>
              </w:r>
            </w:ins>
            <w:ins w:id="129" w:author="Author">
              <w:r w:rsidRPr="00057873">
                <w:rPr>
                  <w:lang w:val="en-US"/>
                </w:rPr>
                <w:t>1</w:t>
              </w:r>
            </w:ins>
          </w:p>
        </w:tc>
        <w:tc>
          <w:tcPr>
            <w:tcW w:w="3683" w:type="dxa"/>
            <w:tcBorders>
              <w:bottom w:val="nil"/>
            </w:tcBorders>
          </w:tcPr>
          <w:p w:rsidR="00736780" w:rsidRPr="00057873" w:rsidRDefault="00736780" w:rsidP="00E62C6A">
            <w:pPr>
              <w:pStyle w:val="Tabletext"/>
              <w:rPr>
                <w:lang w:val="en-US"/>
              </w:rPr>
            </w:pPr>
            <w:r w:rsidRPr="00057873">
              <w:rPr>
                <w:lang w:val="en-US"/>
              </w:rPr>
              <w:t>Incompatibility established by the use of Appendices </w:t>
            </w:r>
            <w:r w:rsidRPr="00057873">
              <w:rPr>
                <w:rStyle w:val="Appref"/>
                <w:b/>
                <w:bCs/>
                <w:lang w:val="en-US"/>
              </w:rPr>
              <w:t>7</w:t>
            </w:r>
            <w:r w:rsidRPr="00057873">
              <w:rPr>
                <w:rStyle w:val="Appref"/>
                <w:lang w:val="en-US"/>
              </w:rPr>
              <w:t xml:space="preserve">, </w:t>
            </w:r>
            <w:r w:rsidRPr="00057873">
              <w:rPr>
                <w:rStyle w:val="Appref"/>
                <w:b/>
                <w:bCs/>
                <w:lang w:val="en-US"/>
              </w:rPr>
              <w:t>8</w:t>
            </w:r>
            <w:r w:rsidRPr="00057873">
              <w:rPr>
                <w:lang w:val="en-US"/>
              </w:rPr>
              <w:t>, technical Annexes of Appendices </w:t>
            </w:r>
            <w:r w:rsidRPr="00057873">
              <w:rPr>
                <w:rStyle w:val="Appref"/>
                <w:b/>
                <w:bCs/>
                <w:lang w:val="en-US"/>
              </w:rPr>
              <w:t>30</w:t>
            </w:r>
            <w:r w:rsidRPr="00057873">
              <w:rPr>
                <w:lang w:val="en-US"/>
              </w:rPr>
              <w:t xml:space="preserve"> or </w:t>
            </w:r>
            <w:r w:rsidRPr="00057873">
              <w:rPr>
                <w:rStyle w:val="Appref"/>
                <w:b/>
                <w:bCs/>
                <w:lang w:val="en-US"/>
              </w:rPr>
              <w:t>30A</w:t>
            </w:r>
            <w:r w:rsidRPr="00057873">
              <w:rPr>
                <w:lang w:val="en-US"/>
              </w:rPr>
              <w:t>, pfd values specified in some of the footnotes, other technical provisions of the Radio Regulations or ITU</w:t>
            </w:r>
            <w:r w:rsidRPr="00057873">
              <w:rPr>
                <w:lang w:val="en-US"/>
              </w:rPr>
              <w:noBreakHyphen/>
              <w:t>R Recommendations, as appropriate</w:t>
            </w:r>
          </w:p>
        </w:tc>
        <w:tc>
          <w:tcPr>
            <w:tcW w:w="1986" w:type="dxa"/>
            <w:vMerge w:val="restart"/>
          </w:tcPr>
          <w:p w:rsidR="00736780" w:rsidRPr="00057873" w:rsidRDefault="00736780" w:rsidP="00E62C6A">
            <w:pPr>
              <w:pStyle w:val="Tabletext"/>
              <w:rPr>
                <w:lang w:val="en-US"/>
              </w:rPr>
            </w:pPr>
            <w:r w:rsidRPr="00057873">
              <w:rPr>
                <w:lang w:val="en-US"/>
              </w:rPr>
              <w:t>Methods specified in, or adapted from, Appendices </w:t>
            </w:r>
            <w:r w:rsidRPr="00057873">
              <w:rPr>
                <w:rStyle w:val="Appref"/>
                <w:b/>
                <w:bCs/>
                <w:lang w:val="en-US"/>
              </w:rPr>
              <w:t>7</w:t>
            </w:r>
            <w:r w:rsidRPr="00057873">
              <w:rPr>
                <w:lang w:val="en-US"/>
              </w:rPr>
              <w:t>,</w:t>
            </w:r>
            <w:r w:rsidRPr="00057873">
              <w:rPr>
                <w:rStyle w:val="Appref"/>
                <w:lang w:val="en-US"/>
              </w:rPr>
              <w:t xml:space="preserve"> </w:t>
            </w:r>
            <w:r w:rsidRPr="00057873">
              <w:rPr>
                <w:rStyle w:val="Appref"/>
                <w:b/>
                <w:bCs/>
                <w:lang w:val="en-US"/>
              </w:rPr>
              <w:t>8</w:t>
            </w:r>
            <w:r w:rsidRPr="00057873">
              <w:rPr>
                <w:lang w:val="en-US"/>
              </w:rPr>
              <w:t>,</w:t>
            </w:r>
            <w:r w:rsidRPr="00057873">
              <w:rPr>
                <w:rStyle w:val="Appref"/>
                <w:lang w:val="en-US"/>
              </w:rPr>
              <w:t xml:space="preserve"> </w:t>
            </w:r>
            <w:r w:rsidRPr="00057873">
              <w:rPr>
                <w:rStyle w:val="Appref"/>
                <w:b/>
                <w:bCs/>
                <w:lang w:val="en-US"/>
              </w:rPr>
              <w:t>30</w:t>
            </w:r>
            <w:r w:rsidRPr="00057873">
              <w:rPr>
                <w:lang w:val="en-US"/>
              </w:rPr>
              <w:t>,</w:t>
            </w:r>
            <w:r w:rsidRPr="00057873">
              <w:rPr>
                <w:rStyle w:val="Appref"/>
                <w:lang w:val="en-US"/>
              </w:rPr>
              <w:t xml:space="preserve"> </w:t>
            </w:r>
            <w:r w:rsidRPr="00057873">
              <w:rPr>
                <w:rStyle w:val="Appref"/>
                <w:b/>
                <w:bCs/>
                <w:lang w:val="en-US"/>
              </w:rPr>
              <w:t>30A</w:t>
            </w:r>
            <w:r w:rsidRPr="00057873">
              <w:rPr>
                <w:lang w:val="en-US"/>
              </w:rPr>
              <w:t>, other technical provisions of the Radio Regulations or ITU</w:t>
            </w:r>
            <w:r w:rsidRPr="00057873">
              <w:rPr>
                <w:lang w:val="en-US"/>
              </w:rPr>
              <w:noBreakHyphen/>
              <w:t>R Recommendations</w:t>
            </w:r>
          </w:p>
        </w:tc>
        <w:tc>
          <w:tcPr>
            <w:tcW w:w="2552" w:type="dxa"/>
            <w:vMerge w:val="restart"/>
          </w:tcPr>
          <w:p w:rsidR="00736780" w:rsidRPr="00057873" w:rsidRDefault="00736780" w:rsidP="00E62C6A">
            <w:pPr>
              <w:pStyle w:val="Tabletext"/>
              <w:rPr>
                <w:lang w:val="en-US"/>
              </w:rPr>
            </w:pPr>
          </w:p>
        </w:tc>
      </w:tr>
      <w:tr w:rsidR="00736780" w:rsidRPr="00057873" w:rsidTr="001876AB">
        <w:trPr>
          <w:jc w:val="center"/>
        </w:trPr>
        <w:tc>
          <w:tcPr>
            <w:tcW w:w="1134" w:type="dxa"/>
            <w:vMerge/>
          </w:tcPr>
          <w:p w:rsidR="00736780" w:rsidRPr="00057873" w:rsidRDefault="00736780" w:rsidP="00E62C6A">
            <w:pPr>
              <w:pStyle w:val="Tabletext"/>
              <w:rPr>
                <w:lang w:val="en-US"/>
              </w:rPr>
            </w:pPr>
          </w:p>
        </w:tc>
        <w:tc>
          <w:tcPr>
            <w:tcW w:w="2552" w:type="dxa"/>
            <w:vMerge/>
          </w:tcPr>
          <w:p w:rsidR="00736780" w:rsidRPr="00057873" w:rsidRDefault="00736780" w:rsidP="00E62C6A">
            <w:pPr>
              <w:pStyle w:val="Tabletext"/>
              <w:rPr>
                <w:lang w:val="en-US"/>
              </w:rPr>
            </w:pPr>
          </w:p>
        </w:tc>
        <w:tc>
          <w:tcPr>
            <w:tcW w:w="2552" w:type="dxa"/>
            <w:tcBorders>
              <w:top w:val="nil"/>
              <w:bottom w:val="single" w:sz="4" w:space="0" w:color="auto"/>
            </w:tcBorders>
          </w:tcPr>
          <w:p w:rsidR="00736780" w:rsidRPr="00057873" w:rsidRDefault="00736780">
            <w:pPr>
              <w:pStyle w:val="Tabletext"/>
              <w:tabs>
                <w:tab w:val="clear" w:pos="284"/>
              </w:tabs>
              <w:rPr>
                <w:lang w:val="en-US"/>
              </w:rPr>
              <w:pPrChange w:id="130" w:author="Turnbull, Karen" w:date="2015-10-26T12:04:00Z">
                <w:pPr>
                  <w:pStyle w:val="Tabletext"/>
                  <w:tabs>
                    <w:tab w:val="clear" w:pos="284"/>
                  </w:tabs>
                  <w:ind w:left="352" w:hanging="352"/>
                </w:pPr>
              </w:pPrChange>
            </w:pPr>
            <w:ins w:id="131" w:author="Author">
              <w:r w:rsidRPr="00057873">
                <w:rPr>
                  <w:lang w:val="en-US"/>
                </w:rPr>
                <w:t>13.4-13.65</w:t>
              </w:r>
            </w:ins>
            <w:ins w:id="132" w:author="Turnbull, Karen" w:date="2015-10-26T11:55:00Z">
              <w:r w:rsidRPr="00057873">
                <w:rPr>
                  <w:lang w:val="en-US"/>
                </w:rPr>
                <w:t> </w:t>
              </w:r>
            </w:ins>
            <w:ins w:id="133" w:author="Author">
              <w:r w:rsidRPr="00057873">
                <w:rPr>
                  <w:lang w:val="en-US"/>
                </w:rPr>
                <w:t>GHz in Region</w:t>
              </w:r>
            </w:ins>
            <w:ins w:id="134" w:author="Turnbull, Karen" w:date="2015-10-26T11:55:00Z">
              <w:r w:rsidRPr="00057873">
                <w:rPr>
                  <w:lang w:val="en-US"/>
                </w:rPr>
                <w:t> </w:t>
              </w:r>
            </w:ins>
            <w:ins w:id="135" w:author="Author">
              <w:r w:rsidRPr="00057873">
                <w:rPr>
                  <w:lang w:val="en-US"/>
                </w:rPr>
                <w:t>1</w:t>
              </w:r>
            </w:ins>
            <w:ins w:id="136" w:author="Turnbull, Karen" w:date="2015-10-26T12:04:00Z">
              <w:r w:rsidRPr="00057873">
                <w:rPr>
                  <w:lang w:val="en-US"/>
                </w:rPr>
                <w:t xml:space="preserve"> </w:t>
              </w:r>
            </w:ins>
            <w:ins w:id="137" w:author="Author">
              <w:r w:rsidRPr="00057873">
                <w:rPr>
                  <w:lang w:val="en-US"/>
                </w:rPr>
                <w:t>indicated in No.</w:t>
              </w:r>
            </w:ins>
            <w:ins w:id="138" w:author="Turnbull, Karen" w:date="2015-10-26T11:55:00Z">
              <w:r w:rsidRPr="00057873">
                <w:rPr>
                  <w:b/>
                  <w:bCs/>
                  <w:lang w:val="en-US"/>
                </w:rPr>
                <w:t> </w:t>
              </w:r>
            </w:ins>
            <w:ins w:id="139" w:author="Author">
              <w:r w:rsidRPr="00057873">
                <w:rPr>
                  <w:b/>
                  <w:bCs/>
                  <w:lang w:val="en-US"/>
                </w:rPr>
                <w:t>5.A161</w:t>
              </w:r>
            </w:ins>
          </w:p>
        </w:tc>
        <w:tc>
          <w:tcPr>
            <w:tcW w:w="3683" w:type="dxa"/>
            <w:tcBorders>
              <w:top w:val="nil"/>
              <w:bottom w:val="single" w:sz="4" w:space="0" w:color="auto"/>
            </w:tcBorders>
          </w:tcPr>
          <w:p w:rsidR="00736780" w:rsidRPr="002530D3" w:rsidRDefault="00736780" w:rsidP="002530D3">
            <w:pPr>
              <w:pStyle w:val="Tabletext"/>
              <w:rPr>
                <w:ins w:id="140" w:author="Author"/>
                <w:rFonts w:eastAsia="Calibri"/>
              </w:rPr>
            </w:pPr>
            <w:ins w:id="141" w:author="Author">
              <w:r w:rsidRPr="002530D3">
                <w:rPr>
                  <w:rFonts w:eastAsia="Calibri"/>
                </w:rPr>
                <w:t xml:space="preserve">i) </w:t>
              </w:r>
              <w:r w:rsidRPr="002530D3">
                <w:rPr>
                  <w:rFonts w:eastAsia="Calibri"/>
                </w:rPr>
                <w:tab/>
                <w:t>Bandwidth overlap, and</w:t>
              </w:r>
            </w:ins>
          </w:p>
          <w:p w:rsidR="00736780" w:rsidRPr="00057873" w:rsidRDefault="00736780" w:rsidP="002530D3">
            <w:pPr>
              <w:pStyle w:val="Tabletext"/>
              <w:ind w:left="284" w:hanging="284"/>
              <w:rPr>
                <w:lang w:val="en-US"/>
              </w:rPr>
            </w:pPr>
            <w:ins w:id="142" w:author="Author">
              <w:r w:rsidRPr="002530D3">
                <w:rPr>
                  <w:rFonts w:eastAsia="Calibri"/>
                </w:rPr>
                <w:t>ii)</w:t>
              </w:r>
              <w:r w:rsidRPr="00057873">
                <w:rPr>
                  <w:lang w:val="en-US"/>
                </w:rPr>
                <w:t xml:space="preserve"> </w:t>
              </w:r>
              <w:r w:rsidRPr="00057873">
                <w:rPr>
                  <w:lang w:val="en-US"/>
                </w:rPr>
                <w:tab/>
                <w:t xml:space="preserve">any network in the space research service (SRS) </w:t>
              </w:r>
              <w:r w:rsidRPr="002530D3">
                <w:rPr>
                  <w:rStyle w:val="TabletextChar"/>
                </w:rPr>
                <w:t xml:space="preserve">with a space station within an orbital arc of </w:t>
              </w:r>
              <w:r w:rsidRPr="002530D3">
                <w:rPr>
                  <w:rStyle w:val="TabletextChar"/>
                  <w:rFonts w:eastAsia="Calibri"/>
                </w:rPr>
                <w:t>±21</w:t>
              </w:r>
              <w:r w:rsidRPr="002530D3">
                <w:rPr>
                  <w:rStyle w:val="TabletextChar"/>
                </w:rPr>
                <w:t xml:space="preserve">° of the nominal orbital position of a proposed network in the </w:t>
              </w:r>
              <w:r w:rsidRPr="002530D3">
                <w:rPr>
                  <w:rStyle w:val="TabletextChar"/>
                  <w:rFonts w:eastAsia="Calibri"/>
                </w:rPr>
                <w:t>FSS</w:t>
              </w:r>
            </w:ins>
          </w:p>
        </w:tc>
        <w:tc>
          <w:tcPr>
            <w:tcW w:w="1986" w:type="dxa"/>
            <w:vMerge/>
          </w:tcPr>
          <w:p w:rsidR="00736780" w:rsidRPr="00057873" w:rsidRDefault="00736780" w:rsidP="00E62C6A">
            <w:pPr>
              <w:pStyle w:val="Tabletext"/>
              <w:rPr>
                <w:lang w:val="en-US"/>
              </w:rPr>
            </w:pPr>
          </w:p>
        </w:tc>
        <w:tc>
          <w:tcPr>
            <w:tcW w:w="2552" w:type="dxa"/>
            <w:vMerge/>
          </w:tcPr>
          <w:p w:rsidR="00736780" w:rsidRPr="00057873" w:rsidRDefault="00736780" w:rsidP="00E62C6A">
            <w:pPr>
              <w:pStyle w:val="Tabletext"/>
              <w:rPr>
                <w:lang w:val="en-US"/>
              </w:rPr>
            </w:pPr>
          </w:p>
        </w:tc>
      </w:tr>
    </w:tbl>
    <w:p w:rsidR="00C15D21" w:rsidRPr="00057873" w:rsidRDefault="00E62C6A">
      <w:pPr>
        <w:pStyle w:val="Reasons"/>
        <w:rPr>
          <w:lang w:val="en-US"/>
        </w:rPr>
      </w:pPr>
      <w:r w:rsidRPr="00057873">
        <w:rPr>
          <w:rFonts w:eastAsia="Calibri"/>
          <w:b/>
          <w:lang w:val="en-US"/>
        </w:rPr>
        <w:t>Reasons:</w:t>
      </w:r>
      <w:r w:rsidRPr="00057873">
        <w:rPr>
          <w:lang w:val="en-US"/>
        </w:rPr>
        <w:tab/>
      </w:r>
      <w:r w:rsidR="00F31708" w:rsidRPr="00057873">
        <w:rPr>
          <w:rFonts w:eastAsia="Calibri"/>
          <w:lang w:val="en-US"/>
        </w:rPr>
        <w:t xml:space="preserve">To define the procedure for coordination under the provisions of No </w:t>
      </w:r>
      <w:r w:rsidR="00F31708" w:rsidRPr="00057873">
        <w:rPr>
          <w:rFonts w:eastAsia="Calibri"/>
          <w:b/>
          <w:lang w:val="en-US"/>
        </w:rPr>
        <w:t>9.7</w:t>
      </w:r>
      <w:r w:rsidR="00F31708" w:rsidRPr="00057873">
        <w:rPr>
          <w:rFonts w:eastAsia="Calibri"/>
          <w:lang w:val="en-US"/>
        </w:rPr>
        <w:t xml:space="preserve"> and No </w:t>
      </w:r>
      <w:r w:rsidR="00F31708" w:rsidRPr="00057873">
        <w:rPr>
          <w:rFonts w:eastAsia="Calibri"/>
          <w:b/>
          <w:lang w:val="en-US"/>
        </w:rPr>
        <w:t xml:space="preserve">9.21 </w:t>
      </w:r>
      <w:r w:rsidR="00F31708" w:rsidRPr="00057873">
        <w:rPr>
          <w:rFonts w:eastAsia="Calibri"/>
          <w:lang w:val="en-US"/>
        </w:rPr>
        <w:t>between the newly notified FSS networks and SRS networks.</w:t>
      </w:r>
    </w:p>
    <w:p w:rsidR="00F31708" w:rsidRPr="00057873" w:rsidRDefault="00F31708">
      <w:pPr>
        <w:pStyle w:val="Reasons"/>
        <w:rPr>
          <w:lang w:val="en-US"/>
        </w:rPr>
      </w:pPr>
    </w:p>
    <w:p w:rsidR="00F31708" w:rsidRPr="00057873" w:rsidRDefault="00F31708">
      <w:pPr>
        <w:pStyle w:val="Reasons"/>
        <w:rPr>
          <w:lang w:val="en-US"/>
        </w:rPr>
        <w:sectPr w:rsidR="00F31708" w:rsidRPr="00057873" w:rsidSect="00F31708">
          <w:headerReference w:type="default" r:id="rId17"/>
          <w:footerReference w:type="even" r:id="rId18"/>
          <w:footerReference w:type="default" r:id="rId19"/>
          <w:footerReference w:type="first" r:id="rId20"/>
          <w:pgSz w:w="16840" w:h="11907" w:orient="landscape" w:code="9"/>
          <w:pgMar w:top="1134" w:right="1418" w:bottom="1134" w:left="1134" w:header="567" w:footer="720" w:gutter="0"/>
          <w:cols w:space="720"/>
          <w:docGrid w:linePitch="326"/>
        </w:sectPr>
      </w:pPr>
    </w:p>
    <w:p w:rsidR="00E62C6A" w:rsidRPr="00057873" w:rsidRDefault="00E62C6A" w:rsidP="00E62C6A">
      <w:pPr>
        <w:pStyle w:val="AppendixNo"/>
        <w:rPr>
          <w:lang w:val="en-US"/>
        </w:rPr>
      </w:pPr>
      <w:r w:rsidRPr="00057873">
        <w:rPr>
          <w:lang w:val="en-US"/>
        </w:rPr>
        <w:lastRenderedPageBreak/>
        <w:t>APPENDIX </w:t>
      </w:r>
      <w:r w:rsidRPr="00057873">
        <w:rPr>
          <w:rStyle w:val="href"/>
          <w:lang w:val="en-US"/>
        </w:rPr>
        <w:t>7</w:t>
      </w:r>
      <w:r w:rsidRPr="00057873">
        <w:rPr>
          <w:lang w:val="en-US"/>
        </w:rPr>
        <w:t xml:space="preserve"> (REV.WRC</w:t>
      </w:r>
      <w:r w:rsidRPr="00057873">
        <w:rPr>
          <w:lang w:val="en-US"/>
        </w:rPr>
        <w:noBreakHyphen/>
        <w:t>12)</w:t>
      </w:r>
    </w:p>
    <w:p w:rsidR="00E62C6A" w:rsidRPr="00057873" w:rsidRDefault="00E62C6A" w:rsidP="00E62C6A">
      <w:pPr>
        <w:pStyle w:val="Appendixtitle"/>
        <w:rPr>
          <w:lang w:val="en-US"/>
        </w:rPr>
      </w:pPr>
      <w:bookmarkStart w:id="143" w:name="_Toc328648898"/>
      <w:r w:rsidRPr="00057873">
        <w:rPr>
          <w:lang w:val="en-US"/>
        </w:rPr>
        <w:t>Methods for the determination of the coordination area around an earth</w:t>
      </w:r>
      <w:r w:rsidRPr="00057873">
        <w:rPr>
          <w:lang w:val="en-US"/>
        </w:rPr>
        <w:br/>
        <w:t>station in frequency bands between 100 MHz and 105 GHz</w:t>
      </w:r>
      <w:bookmarkEnd w:id="143"/>
    </w:p>
    <w:p w:rsidR="00E62C6A" w:rsidRPr="00057873" w:rsidRDefault="00E62C6A" w:rsidP="00E62C6A">
      <w:pPr>
        <w:pStyle w:val="AnnexNo"/>
        <w:rPr>
          <w:lang w:val="en-US"/>
        </w:rPr>
      </w:pPr>
      <w:bookmarkStart w:id="144" w:name="_Toc328648911"/>
      <w:r w:rsidRPr="00057873">
        <w:rPr>
          <w:lang w:val="en-US"/>
        </w:rPr>
        <w:t>ANNEX 7</w:t>
      </w:r>
      <w:bookmarkEnd w:id="144"/>
    </w:p>
    <w:p w:rsidR="00E62C6A" w:rsidRPr="00057873" w:rsidRDefault="00E62C6A" w:rsidP="00E62C6A">
      <w:pPr>
        <w:pStyle w:val="Annextitle"/>
        <w:rPr>
          <w:lang w:val="en-US"/>
        </w:rPr>
      </w:pPr>
      <w:bookmarkStart w:id="145" w:name="_Toc328648912"/>
      <w:r w:rsidRPr="00057873">
        <w:rPr>
          <w:lang w:val="en-US"/>
        </w:rPr>
        <w:t>System parameters and predetermined coordination distances for determination of the coordination area around an earth station</w:t>
      </w:r>
      <w:bookmarkEnd w:id="145"/>
    </w:p>
    <w:p w:rsidR="00E62C6A" w:rsidRPr="00057873" w:rsidRDefault="00E62C6A" w:rsidP="00E62C6A">
      <w:pPr>
        <w:pStyle w:val="Heading1"/>
        <w:rPr>
          <w:lang w:val="en-US"/>
        </w:rPr>
      </w:pPr>
      <w:bookmarkStart w:id="146" w:name="_Toc328648635"/>
      <w:r w:rsidRPr="00057873">
        <w:rPr>
          <w:lang w:val="en-US"/>
        </w:rPr>
        <w:t>3</w:t>
      </w:r>
      <w:r w:rsidRPr="00057873">
        <w:rPr>
          <w:lang w:val="en-US"/>
        </w:rPr>
        <w:tab/>
        <w:t>Horizon antenna gain for a receiving earth station with respect to a transmitting earth station</w:t>
      </w:r>
      <w:bookmarkEnd w:id="146"/>
    </w:p>
    <w:p w:rsidR="00C15D21" w:rsidRPr="00057873" w:rsidRDefault="00E62C6A">
      <w:pPr>
        <w:pStyle w:val="Proposal"/>
        <w:rPr>
          <w:lang w:val="en-US"/>
        </w:rPr>
      </w:pPr>
      <w:r w:rsidRPr="00057873">
        <w:rPr>
          <w:lang w:val="en-US"/>
        </w:rPr>
        <w:t>MOD</w:t>
      </w:r>
      <w:r w:rsidRPr="00057873">
        <w:rPr>
          <w:lang w:val="en-US"/>
        </w:rPr>
        <w:tab/>
        <w:t>EUR/9A6A1/10</w:t>
      </w:r>
    </w:p>
    <w:p w:rsidR="00E62C6A" w:rsidRPr="00057873" w:rsidRDefault="00E62C6A">
      <w:pPr>
        <w:pStyle w:val="TableNo"/>
        <w:rPr>
          <w:lang w:val="en-US"/>
        </w:rPr>
      </w:pPr>
      <w:r w:rsidRPr="00057873">
        <w:rPr>
          <w:lang w:val="en-US"/>
        </w:rPr>
        <w:t>TABLE 8</w:t>
      </w:r>
      <w:r w:rsidRPr="00057873">
        <w:rPr>
          <w:caps w:val="0"/>
          <w:lang w:val="en-US"/>
        </w:rPr>
        <w:t>c</w:t>
      </w:r>
      <w:r w:rsidRPr="00057873">
        <w:rPr>
          <w:sz w:val="16"/>
          <w:szCs w:val="16"/>
          <w:lang w:val="en-US"/>
        </w:rPr>
        <w:t>    (</w:t>
      </w:r>
      <w:r w:rsidRPr="00057873">
        <w:rPr>
          <w:caps w:val="0"/>
          <w:sz w:val="16"/>
          <w:szCs w:val="16"/>
          <w:lang w:val="en-US"/>
        </w:rPr>
        <w:t>Rev</w:t>
      </w:r>
      <w:r w:rsidRPr="00057873">
        <w:rPr>
          <w:sz w:val="16"/>
          <w:szCs w:val="16"/>
          <w:lang w:val="en-US"/>
        </w:rPr>
        <w:t>.WRC</w:t>
      </w:r>
      <w:r w:rsidRPr="00057873">
        <w:rPr>
          <w:sz w:val="16"/>
          <w:szCs w:val="16"/>
          <w:lang w:val="en-US"/>
        </w:rPr>
        <w:noBreakHyphen/>
      </w:r>
      <w:del w:id="147" w:author="Arnould, Carine" w:date="2015-10-17T17:13:00Z">
        <w:r w:rsidRPr="00057873" w:rsidDel="00C035EC">
          <w:rPr>
            <w:sz w:val="16"/>
            <w:szCs w:val="16"/>
            <w:lang w:val="en-US"/>
          </w:rPr>
          <w:delText>12</w:delText>
        </w:r>
      </w:del>
      <w:ins w:id="148" w:author="Arnould, Carine" w:date="2015-10-17T17:13:00Z">
        <w:r w:rsidR="00C035EC" w:rsidRPr="00057873">
          <w:rPr>
            <w:sz w:val="16"/>
            <w:szCs w:val="16"/>
            <w:lang w:val="en-US"/>
          </w:rPr>
          <w:t>15</w:t>
        </w:r>
      </w:ins>
      <w:r w:rsidRPr="00057873">
        <w:rPr>
          <w:sz w:val="16"/>
          <w:szCs w:val="16"/>
          <w:lang w:val="en-US"/>
        </w:rPr>
        <w:t>)</w:t>
      </w:r>
    </w:p>
    <w:p w:rsidR="00E62C6A" w:rsidRPr="00057873" w:rsidRDefault="00E62C6A" w:rsidP="00E62C6A">
      <w:pPr>
        <w:pStyle w:val="Tabletitle"/>
        <w:rPr>
          <w:lang w:val="en-US"/>
        </w:rPr>
      </w:pPr>
      <w:r w:rsidRPr="00057873">
        <w:rPr>
          <w:lang w:val="en-US"/>
        </w:rPr>
        <w:t>Parameters required for the determination of coordination distance for a receiving earth station</w:t>
      </w:r>
    </w:p>
    <w:tbl>
      <w:tblPr>
        <w:tblW w:w="14748" w:type="dxa"/>
        <w:jc w:val="center"/>
        <w:tblLayout w:type="fixed"/>
        <w:tblCellMar>
          <w:left w:w="0" w:type="dxa"/>
          <w:right w:w="0" w:type="dxa"/>
        </w:tblCellMar>
        <w:tblLook w:val="0000" w:firstRow="0" w:lastRow="0" w:firstColumn="0" w:lastColumn="0" w:noHBand="0" w:noVBand="0"/>
      </w:tblPr>
      <w:tblGrid>
        <w:gridCol w:w="1882"/>
        <w:gridCol w:w="1114"/>
        <w:gridCol w:w="999"/>
        <w:gridCol w:w="571"/>
        <w:gridCol w:w="1000"/>
        <w:gridCol w:w="725"/>
        <w:gridCol w:w="725"/>
        <w:gridCol w:w="913"/>
        <w:gridCol w:w="913"/>
        <w:gridCol w:w="562"/>
        <w:gridCol w:w="563"/>
        <w:gridCol w:w="1238"/>
        <w:gridCol w:w="1201"/>
        <w:gridCol w:w="706"/>
        <w:gridCol w:w="819"/>
        <w:gridCol w:w="817"/>
      </w:tblGrid>
      <w:tr w:rsidR="00E62C6A" w:rsidRPr="00057873" w:rsidTr="00E62C6A">
        <w:trPr>
          <w:cantSplit/>
          <w:jc w:val="center"/>
        </w:trPr>
        <w:tc>
          <w:tcPr>
            <w:tcW w:w="1882" w:type="dxa"/>
            <w:tcBorders>
              <w:top w:val="single" w:sz="6" w:space="0" w:color="auto"/>
              <w:left w:val="single" w:sz="6" w:space="0" w:color="auto"/>
              <w:bottom w:val="single" w:sz="6" w:space="0" w:color="auto"/>
              <w:right w:val="nil"/>
            </w:tcBorders>
          </w:tcPr>
          <w:p w:rsidR="00E62C6A" w:rsidRPr="00057873" w:rsidRDefault="00E62C6A" w:rsidP="00E62C6A">
            <w:pPr>
              <w:pStyle w:val="Tablehead"/>
              <w:rPr>
                <w:sz w:val="14"/>
                <w:szCs w:val="14"/>
                <w:lang w:val="en-US"/>
              </w:rPr>
            </w:pPr>
            <w:r w:rsidRPr="00057873">
              <w:rPr>
                <w:sz w:val="14"/>
                <w:szCs w:val="14"/>
                <w:lang w:val="en-US"/>
              </w:rPr>
              <w:t>Receiving space</w:t>
            </w:r>
            <w:r w:rsidRPr="00057873">
              <w:rPr>
                <w:sz w:val="14"/>
                <w:szCs w:val="14"/>
                <w:lang w:val="en-US"/>
              </w:rPr>
              <w:br/>
              <w:t>radiocommunication</w:t>
            </w:r>
            <w:r w:rsidRPr="00057873">
              <w:rPr>
                <w:sz w:val="14"/>
                <w:szCs w:val="14"/>
                <w:lang w:val="en-US"/>
              </w:rPr>
              <w:br/>
              <w:t>service designation</w:t>
            </w:r>
          </w:p>
        </w:tc>
        <w:tc>
          <w:tcPr>
            <w:tcW w:w="1114"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Fixed-satellite</w:t>
            </w:r>
          </w:p>
        </w:tc>
        <w:tc>
          <w:tcPr>
            <w:tcW w:w="999" w:type="dxa"/>
            <w:tcBorders>
              <w:top w:val="single" w:sz="6" w:space="0" w:color="auto"/>
              <w:left w:val="nil"/>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Fixed-satellite,</w:t>
            </w:r>
            <w:r w:rsidRPr="00057873">
              <w:rPr>
                <w:sz w:val="14"/>
                <w:szCs w:val="14"/>
                <w:lang w:val="en-US"/>
              </w:rPr>
              <w:br/>
              <w:t>radio-</w:t>
            </w:r>
            <w:r w:rsidRPr="00057873">
              <w:rPr>
                <w:sz w:val="14"/>
                <w:szCs w:val="14"/>
                <w:lang w:val="en-US"/>
              </w:rPr>
              <w:br/>
              <w:t>determination</w:t>
            </w:r>
            <w:r w:rsidRPr="00057873">
              <w:rPr>
                <w:sz w:val="14"/>
                <w:szCs w:val="14"/>
                <w:lang w:val="en-US"/>
              </w:rPr>
              <w:br/>
              <w:t>satellite</w:t>
            </w:r>
          </w:p>
        </w:tc>
        <w:tc>
          <w:tcPr>
            <w:tcW w:w="571" w:type="dxa"/>
            <w:tcBorders>
              <w:top w:val="single" w:sz="6" w:space="0" w:color="auto"/>
              <w:left w:val="nil"/>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Fixed-satellite</w:t>
            </w:r>
          </w:p>
        </w:tc>
        <w:tc>
          <w:tcPr>
            <w:tcW w:w="1000" w:type="dxa"/>
            <w:tcBorders>
              <w:top w:val="single" w:sz="6" w:space="0" w:color="auto"/>
              <w:left w:val="nil"/>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w:t>
            </w:r>
            <w:r w:rsidRPr="00057873">
              <w:rPr>
                <w:sz w:val="14"/>
                <w:szCs w:val="14"/>
                <w:lang w:val="en-US"/>
              </w:rPr>
              <w:br/>
              <w:t>satellite</w:t>
            </w:r>
          </w:p>
        </w:tc>
        <w:tc>
          <w:tcPr>
            <w:tcW w:w="725"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Meteorological-satellite</w:t>
            </w:r>
            <w:r w:rsidRPr="00057873">
              <w:rPr>
                <w:sz w:val="14"/>
                <w:szCs w:val="14"/>
                <w:vertAlign w:val="superscript"/>
                <w:lang w:val="en-US"/>
              </w:rPr>
              <w:t> 7, 8</w:t>
            </w:r>
          </w:p>
        </w:tc>
        <w:tc>
          <w:tcPr>
            <w:tcW w:w="725"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Meteorological-satellite</w:t>
            </w:r>
            <w:r w:rsidRPr="00057873">
              <w:rPr>
                <w:sz w:val="14"/>
                <w:szCs w:val="14"/>
                <w:vertAlign w:val="superscript"/>
                <w:lang w:val="en-US"/>
              </w:rPr>
              <w:t> 9</w:t>
            </w:r>
          </w:p>
        </w:tc>
        <w:tc>
          <w:tcPr>
            <w:tcW w:w="913"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Earth exploration-</w:t>
            </w:r>
            <w:r w:rsidRPr="00057873">
              <w:rPr>
                <w:sz w:val="14"/>
                <w:szCs w:val="14"/>
                <w:lang w:val="en-US"/>
              </w:rPr>
              <w:br/>
              <w:t>satellite</w:t>
            </w:r>
            <w:r w:rsidRPr="00057873">
              <w:rPr>
                <w:sz w:val="14"/>
                <w:szCs w:val="14"/>
                <w:vertAlign w:val="superscript"/>
                <w:lang w:val="en-US"/>
              </w:rPr>
              <w:t> 7</w:t>
            </w:r>
          </w:p>
        </w:tc>
        <w:tc>
          <w:tcPr>
            <w:tcW w:w="913"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Earth exploration-</w:t>
            </w:r>
            <w:r w:rsidRPr="00057873">
              <w:rPr>
                <w:sz w:val="14"/>
                <w:szCs w:val="14"/>
                <w:lang w:val="en-US"/>
              </w:rPr>
              <w:br/>
              <w:t>satellite</w:t>
            </w:r>
            <w:r w:rsidRPr="00057873">
              <w:rPr>
                <w:sz w:val="14"/>
                <w:szCs w:val="14"/>
                <w:vertAlign w:val="superscript"/>
                <w:lang w:val="en-US"/>
              </w:rPr>
              <w:t> 9</w:t>
            </w:r>
          </w:p>
        </w:tc>
        <w:tc>
          <w:tcPr>
            <w:tcW w:w="1125" w:type="dxa"/>
            <w:gridSpan w:val="2"/>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Space</w:t>
            </w:r>
            <w:r w:rsidRPr="00057873">
              <w:rPr>
                <w:sz w:val="14"/>
                <w:szCs w:val="14"/>
                <w:lang w:val="en-US"/>
              </w:rPr>
              <w:br/>
              <w:t>research</w:t>
            </w:r>
            <w:r w:rsidRPr="00057873">
              <w:rPr>
                <w:sz w:val="14"/>
                <w:szCs w:val="14"/>
                <w:vertAlign w:val="superscript"/>
                <w:lang w:val="en-US"/>
              </w:rPr>
              <w:t> 10</w:t>
            </w:r>
          </w:p>
        </w:tc>
        <w:tc>
          <w:tcPr>
            <w:tcW w:w="1238"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Fixed-satellite</w:t>
            </w:r>
          </w:p>
        </w:tc>
        <w:tc>
          <w:tcPr>
            <w:tcW w:w="120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Broadcasting-satellite</w:t>
            </w:r>
          </w:p>
        </w:tc>
        <w:tc>
          <w:tcPr>
            <w:tcW w:w="706"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w:t>
            </w:r>
            <w:r w:rsidRPr="00057873">
              <w:rPr>
                <w:sz w:val="14"/>
                <w:szCs w:val="14"/>
                <w:lang w:val="en-US"/>
              </w:rPr>
              <w:br/>
              <w:t>satellite</w:t>
            </w:r>
            <w:r w:rsidRPr="00057873">
              <w:rPr>
                <w:sz w:val="14"/>
                <w:szCs w:val="14"/>
                <w:vertAlign w:val="superscript"/>
                <w:lang w:val="en-US"/>
              </w:rPr>
              <w:t> 9</w:t>
            </w:r>
          </w:p>
        </w:tc>
        <w:tc>
          <w:tcPr>
            <w:tcW w:w="819"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Broadcasting-satellite</w:t>
            </w:r>
          </w:p>
        </w:tc>
        <w:tc>
          <w:tcPr>
            <w:tcW w:w="817"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sz w:val="14"/>
                <w:szCs w:val="14"/>
                <w:lang w:val="en-US"/>
              </w:rPr>
            </w:pPr>
            <w:r w:rsidRPr="00057873">
              <w:rPr>
                <w:sz w:val="14"/>
                <w:szCs w:val="14"/>
                <w:lang w:val="en-US"/>
              </w:rPr>
              <w:t>Fixed-satellite</w:t>
            </w:r>
            <w:r w:rsidRPr="00057873">
              <w:rPr>
                <w:sz w:val="14"/>
                <w:szCs w:val="14"/>
                <w:vertAlign w:val="superscript"/>
                <w:lang w:val="en-US"/>
              </w:rPr>
              <w:t> 7</w:t>
            </w:r>
          </w:p>
        </w:tc>
      </w:tr>
      <w:tr w:rsidR="00E62C6A" w:rsidRPr="00057873" w:rsidTr="00E62C6A">
        <w:trPr>
          <w:cantSplit/>
          <w:jc w:val="center"/>
        </w:trPr>
        <w:tc>
          <w:tcPr>
            <w:tcW w:w="1882" w:type="dxa"/>
            <w:tcBorders>
              <w:top w:val="nil"/>
              <w:left w:val="single" w:sz="6" w:space="0" w:color="auto"/>
              <w:bottom w:val="single" w:sz="6" w:space="0" w:color="auto"/>
              <w:right w:val="nil"/>
            </w:tcBorders>
            <w:vAlign w:val="center"/>
          </w:tcPr>
          <w:p w:rsidR="00E62C6A" w:rsidRPr="00057873" w:rsidRDefault="00E62C6A" w:rsidP="00E62C6A">
            <w:pPr>
              <w:pStyle w:val="Tabletext"/>
              <w:keepNext/>
              <w:rPr>
                <w:sz w:val="14"/>
                <w:szCs w:val="14"/>
                <w:lang w:val="en-US"/>
              </w:rPr>
            </w:pPr>
          </w:p>
        </w:tc>
        <w:tc>
          <w:tcPr>
            <w:tcW w:w="1114"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999" w:type="dxa"/>
            <w:tcBorders>
              <w:top w:val="nil"/>
              <w:left w:val="nil"/>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571" w:type="dxa"/>
            <w:tcBorders>
              <w:top w:val="nil"/>
              <w:left w:val="nil"/>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1000" w:type="dxa"/>
            <w:tcBorders>
              <w:top w:val="nil"/>
              <w:left w:val="nil"/>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725"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725"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913"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913"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562"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Deep space</w:t>
            </w:r>
          </w:p>
        </w:tc>
        <w:tc>
          <w:tcPr>
            <w:tcW w:w="563"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1238"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1201"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706"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819"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c>
          <w:tcPr>
            <w:tcW w:w="817" w:type="dxa"/>
            <w:tcBorders>
              <w:top w:val="nil"/>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p>
        </w:tc>
      </w:tr>
      <w:tr w:rsidR="00E62C6A" w:rsidRPr="00057873" w:rsidTr="00B703E7">
        <w:trPr>
          <w:cantSplit/>
          <w:jc w:val="center"/>
        </w:trPr>
        <w:tc>
          <w:tcPr>
            <w:tcW w:w="1882"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ind w:left="57" w:right="57"/>
              <w:rPr>
                <w:sz w:val="14"/>
                <w:szCs w:val="14"/>
                <w:lang w:val="en-US"/>
              </w:rPr>
            </w:pPr>
            <w:r w:rsidRPr="00057873">
              <w:rPr>
                <w:sz w:val="14"/>
                <w:szCs w:val="14"/>
                <w:lang w:val="en-US"/>
              </w:rPr>
              <w:t>Frequency bands (GHz)</w:t>
            </w:r>
          </w:p>
        </w:tc>
        <w:tc>
          <w:tcPr>
            <w:tcW w:w="1114"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4.500-4.800</w:t>
            </w:r>
          </w:p>
        </w:tc>
        <w:tc>
          <w:tcPr>
            <w:tcW w:w="999"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5.150-5.216</w:t>
            </w:r>
          </w:p>
        </w:tc>
        <w:tc>
          <w:tcPr>
            <w:tcW w:w="571"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6.700-7.075</w:t>
            </w:r>
          </w:p>
        </w:tc>
        <w:tc>
          <w:tcPr>
            <w:tcW w:w="1000"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7.250-7.750</w:t>
            </w:r>
          </w:p>
        </w:tc>
        <w:tc>
          <w:tcPr>
            <w:tcW w:w="725"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7.450-7.550</w:t>
            </w:r>
          </w:p>
        </w:tc>
        <w:tc>
          <w:tcPr>
            <w:tcW w:w="725"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caps/>
                <w:sz w:val="14"/>
                <w:szCs w:val="14"/>
                <w:lang w:val="en-US"/>
              </w:rPr>
            </w:pPr>
            <w:r w:rsidRPr="00057873">
              <w:rPr>
                <w:sz w:val="14"/>
                <w:szCs w:val="14"/>
                <w:lang w:val="en-US"/>
              </w:rPr>
              <w:t>7.750-7.900</w:t>
            </w:r>
          </w:p>
        </w:tc>
        <w:tc>
          <w:tcPr>
            <w:tcW w:w="913"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8.025-8.400</w:t>
            </w:r>
          </w:p>
        </w:tc>
        <w:tc>
          <w:tcPr>
            <w:tcW w:w="913"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8.025-8.400</w:t>
            </w:r>
          </w:p>
        </w:tc>
        <w:tc>
          <w:tcPr>
            <w:tcW w:w="562"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8.400-8.450</w:t>
            </w:r>
          </w:p>
        </w:tc>
        <w:tc>
          <w:tcPr>
            <w:tcW w:w="563"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8.450-8.500</w:t>
            </w:r>
          </w:p>
        </w:tc>
        <w:tc>
          <w:tcPr>
            <w:tcW w:w="1238" w:type="dxa"/>
            <w:tcBorders>
              <w:top w:val="single" w:sz="6" w:space="0" w:color="auto"/>
              <w:left w:val="single" w:sz="6" w:space="0" w:color="auto"/>
              <w:bottom w:val="single" w:sz="6" w:space="0" w:color="auto"/>
              <w:right w:val="single" w:sz="6" w:space="0" w:color="auto"/>
            </w:tcBorders>
            <w:vAlign w:val="center"/>
          </w:tcPr>
          <w:p w:rsidR="00C035EC" w:rsidRPr="00057873" w:rsidRDefault="00E62C6A" w:rsidP="00E91B65">
            <w:pPr>
              <w:pStyle w:val="Tabletext"/>
              <w:keepNext/>
              <w:jc w:val="center"/>
              <w:rPr>
                <w:sz w:val="14"/>
                <w:szCs w:val="14"/>
                <w:lang w:val="en-US"/>
              </w:rPr>
            </w:pPr>
            <w:r w:rsidRPr="00057873">
              <w:rPr>
                <w:sz w:val="14"/>
                <w:szCs w:val="14"/>
                <w:lang w:val="en-US"/>
              </w:rPr>
              <w:t>10.7-12.75</w:t>
            </w:r>
            <w:ins w:id="149" w:author="Turnbull, Karen" w:date="2015-10-26T12:07:00Z">
              <w:r w:rsidR="00E91B65" w:rsidRPr="00057873">
                <w:rPr>
                  <w:sz w:val="14"/>
                  <w:szCs w:val="14"/>
                  <w:lang w:val="en-US"/>
                </w:rPr>
                <w:br/>
              </w:r>
            </w:ins>
            <w:ins w:id="150" w:author="Arnould, Carine" w:date="2015-10-17T17:13:00Z">
              <w:r w:rsidR="00C035EC" w:rsidRPr="00057873">
                <w:rPr>
                  <w:sz w:val="14"/>
                  <w:szCs w:val="14"/>
                  <w:lang w:val="en-US"/>
                </w:rPr>
                <w:t>13.4-13.65</w:t>
              </w:r>
            </w:ins>
            <w:ins w:id="151" w:author="Arnould, Carine" w:date="2015-10-17T17:14:00Z">
              <w:r w:rsidR="009D02B2" w:rsidRPr="00057873">
                <w:rPr>
                  <w:sz w:val="14"/>
                  <w:szCs w:val="14"/>
                  <w:vertAlign w:val="superscript"/>
                  <w:lang w:val="en-US"/>
                </w:rPr>
                <w:t>7</w:t>
              </w:r>
            </w:ins>
          </w:p>
        </w:tc>
        <w:tc>
          <w:tcPr>
            <w:tcW w:w="1201"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12.5-12.75</w:t>
            </w:r>
            <w:r w:rsidRPr="00057873">
              <w:rPr>
                <w:sz w:val="14"/>
                <w:szCs w:val="14"/>
                <w:vertAlign w:val="superscript"/>
                <w:lang w:val="en-US"/>
              </w:rPr>
              <w:t> 12</w:t>
            </w:r>
          </w:p>
        </w:tc>
        <w:tc>
          <w:tcPr>
            <w:tcW w:w="706"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15.4-15.7</w:t>
            </w:r>
          </w:p>
        </w:tc>
        <w:tc>
          <w:tcPr>
            <w:tcW w:w="819"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17.7-17.8</w:t>
            </w:r>
          </w:p>
        </w:tc>
        <w:tc>
          <w:tcPr>
            <w:tcW w:w="817" w:type="dxa"/>
            <w:tcBorders>
              <w:top w:val="single" w:sz="6" w:space="0" w:color="auto"/>
              <w:left w:val="single" w:sz="6" w:space="0" w:color="auto"/>
              <w:bottom w:val="nil"/>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17.7-18.8</w:t>
            </w:r>
            <w:r w:rsidRPr="00057873">
              <w:rPr>
                <w:sz w:val="14"/>
                <w:szCs w:val="14"/>
                <w:lang w:val="en-US"/>
              </w:rPr>
              <w:br/>
              <w:t>19.3-19.7</w:t>
            </w:r>
          </w:p>
        </w:tc>
      </w:tr>
      <w:tr w:rsidR="00E62C6A" w:rsidRPr="00057873" w:rsidTr="00B7032F">
        <w:trPr>
          <w:cantSplit/>
          <w:jc w:val="center"/>
        </w:trPr>
        <w:tc>
          <w:tcPr>
            <w:tcW w:w="1882"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ind w:left="57" w:right="57"/>
              <w:rPr>
                <w:sz w:val="14"/>
                <w:szCs w:val="14"/>
                <w:lang w:val="en-US"/>
              </w:rPr>
            </w:pPr>
            <w:r w:rsidRPr="00057873">
              <w:rPr>
                <w:sz w:val="14"/>
                <w:szCs w:val="14"/>
                <w:lang w:val="en-US"/>
              </w:rPr>
              <w:t xml:space="preserve">Transmitting terrestrial </w:t>
            </w:r>
            <w:r w:rsidRPr="00057873">
              <w:rPr>
                <w:sz w:val="14"/>
                <w:szCs w:val="14"/>
                <w:lang w:val="en-US"/>
              </w:rPr>
              <w:br/>
              <w:t>service designations</w:t>
            </w:r>
          </w:p>
        </w:tc>
        <w:tc>
          <w:tcPr>
            <w:tcW w:w="1114"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999"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Aeronautical radionavigation</w:t>
            </w:r>
          </w:p>
        </w:tc>
        <w:tc>
          <w:tcPr>
            <w:tcW w:w="571"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1000"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725"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725"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913"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913"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1125" w:type="dxa"/>
            <w:gridSpan w:val="2"/>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1238"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1201"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c>
          <w:tcPr>
            <w:tcW w:w="706"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Aeronau-tical radio-navigation</w:t>
            </w:r>
          </w:p>
        </w:tc>
        <w:tc>
          <w:tcPr>
            <w:tcW w:w="819" w:type="dxa"/>
            <w:tcBorders>
              <w:top w:val="single" w:sz="6" w:space="0" w:color="auto"/>
              <w:left w:val="single" w:sz="6" w:space="0" w:color="auto"/>
              <w:bottom w:val="single" w:sz="6" w:space="0" w:color="auto"/>
              <w:right w:val="nil"/>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w:t>
            </w:r>
          </w:p>
        </w:tc>
        <w:tc>
          <w:tcPr>
            <w:tcW w:w="817" w:type="dxa"/>
            <w:tcBorders>
              <w:top w:val="single" w:sz="6" w:space="0" w:color="auto"/>
              <w:left w:val="single" w:sz="6" w:space="0" w:color="auto"/>
              <w:bottom w:val="single" w:sz="6" w:space="0" w:color="auto"/>
              <w:right w:val="single" w:sz="6" w:space="0" w:color="auto"/>
            </w:tcBorders>
            <w:vAlign w:val="center"/>
          </w:tcPr>
          <w:p w:rsidR="00E62C6A" w:rsidRPr="00057873" w:rsidRDefault="00E62C6A" w:rsidP="00E62C6A">
            <w:pPr>
              <w:pStyle w:val="Tabletext"/>
              <w:keepNext/>
              <w:jc w:val="center"/>
              <w:rPr>
                <w:sz w:val="14"/>
                <w:szCs w:val="14"/>
                <w:lang w:val="en-US"/>
              </w:rPr>
            </w:pPr>
            <w:r w:rsidRPr="00057873">
              <w:rPr>
                <w:sz w:val="14"/>
                <w:szCs w:val="14"/>
                <w:lang w:val="en-US"/>
              </w:rPr>
              <w:t>Fixed, mobile</w:t>
            </w:r>
          </w:p>
        </w:tc>
      </w:tr>
      <w:tr w:rsidR="00B7032F" w:rsidRPr="00057873" w:rsidTr="00B7032F">
        <w:trPr>
          <w:cantSplit/>
          <w:jc w:val="center"/>
        </w:trPr>
        <w:tc>
          <w:tcPr>
            <w:tcW w:w="1882" w:type="dxa"/>
            <w:tcBorders>
              <w:top w:val="single" w:sz="6" w:space="0" w:color="auto"/>
              <w:left w:val="single" w:sz="6" w:space="0" w:color="auto"/>
              <w:bottom w:val="single" w:sz="4" w:space="0" w:color="auto"/>
            </w:tcBorders>
            <w:vAlign w:val="center"/>
          </w:tcPr>
          <w:p w:rsidR="00B7032F" w:rsidRPr="00057873" w:rsidRDefault="00B7032F" w:rsidP="00E62C6A">
            <w:pPr>
              <w:pStyle w:val="Tabletext"/>
              <w:keepNext/>
              <w:ind w:left="57" w:right="57"/>
              <w:rPr>
                <w:sz w:val="14"/>
                <w:szCs w:val="14"/>
                <w:lang w:val="en-US"/>
              </w:rPr>
            </w:pPr>
            <w:r w:rsidRPr="00057873">
              <w:rPr>
                <w:sz w:val="14"/>
                <w:szCs w:val="14"/>
                <w:lang w:val="en-US"/>
              </w:rPr>
              <w:t>...</w:t>
            </w:r>
          </w:p>
        </w:tc>
        <w:tc>
          <w:tcPr>
            <w:tcW w:w="1114"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999"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571"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1000"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725"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725"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913"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913"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1125" w:type="dxa"/>
            <w:gridSpan w:val="2"/>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1238"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1201"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706"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819" w:type="dxa"/>
            <w:tcBorders>
              <w:top w:val="single" w:sz="6" w:space="0" w:color="auto"/>
              <w:bottom w:val="single" w:sz="4" w:space="0" w:color="auto"/>
            </w:tcBorders>
            <w:vAlign w:val="center"/>
          </w:tcPr>
          <w:p w:rsidR="00B7032F" w:rsidRPr="00057873" w:rsidRDefault="00B7032F" w:rsidP="00E62C6A">
            <w:pPr>
              <w:pStyle w:val="Tabletext"/>
              <w:keepNext/>
              <w:jc w:val="center"/>
              <w:rPr>
                <w:sz w:val="14"/>
                <w:szCs w:val="14"/>
                <w:lang w:val="en-US"/>
              </w:rPr>
            </w:pPr>
          </w:p>
        </w:tc>
        <w:tc>
          <w:tcPr>
            <w:tcW w:w="817" w:type="dxa"/>
            <w:tcBorders>
              <w:top w:val="single" w:sz="6" w:space="0" w:color="auto"/>
              <w:bottom w:val="single" w:sz="6" w:space="0" w:color="auto"/>
              <w:right w:val="single" w:sz="6" w:space="0" w:color="auto"/>
            </w:tcBorders>
            <w:vAlign w:val="center"/>
          </w:tcPr>
          <w:p w:rsidR="00B7032F" w:rsidRPr="00057873" w:rsidRDefault="00B7032F" w:rsidP="00E62C6A">
            <w:pPr>
              <w:pStyle w:val="Tabletext"/>
              <w:keepNext/>
              <w:jc w:val="center"/>
              <w:rPr>
                <w:sz w:val="14"/>
                <w:szCs w:val="14"/>
                <w:lang w:val="en-US"/>
              </w:rPr>
            </w:pPr>
          </w:p>
        </w:tc>
      </w:tr>
    </w:tbl>
    <w:p w:rsidR="00C15D21" w:rsidRPr="00057873" w:rsidRDefault="00E62C6A">
      <w:pPr>
        <w:pStyle w:val="Reasons"/>
        <w:rPr>
          <w:lang w:val="en-US"/>
        </w:rPr>
      </w:pPr>
      <w:r w:rsidRPr="00057873">
        <w:rPr>
          <w:b/>
          <w:lang w:val="en-US"/>
        </w:rPr>
        <w:t>Reasons:</w:t>
      </w:r>
      <w:r w:rsidRPr="00057873">
        <w:rPr>
          <w:lang w:val="en-US"/>
        </w:rPr>
        <w:tab/>
      </w:r>
      <w:r w:rsidR="00F31708" w:rsidRPr="00057873">
        <w:rPr>
          <w:lang w:val="en-US"/>
        </w:rPr>
        <w:t>To define coordination distances for the FSS receiving earth stations to provide protection from the stations in the terrestrial services such as FS and MS.</w:t>
      </w:r>
    </w:p>
    <w:p w:rsidR="00F31708" w:rsidRPr="00057873" w:rsidRDefault="00F31708">
      <w:pPr>
        <w:pStyle w:val="Reasons"/>
        <w:rPr>
          <w:lang w:val="en-US"/>
        </w:rPr>
      </w:pPr>
    </w:p>
    <w:p w:rsidR="00F31708" w:rsidRPr="00057873" w:rsidRDefault="00F31708">
      <w:pPr>
        <w:pStyle w:val="Reasons"/>
        <w:rPr>
          <w:lang w:val="en-US"/>
        </w:rPr>
        <w:sectPr w:rsidR="00F31708" w:rsidRPr="00057873" w:rsidSect="00F31708">
          <w:headerReference w:type="default" r:id="rId21"/>
          <w:footerReference w:type="even" r:id="rId22"/>
          <w:footerReference w:type="default" r:id="rId23"/>
          <w:footerReference w:type="first" r:id="rId24"/>
          <w:pgSz w:w="16840" w:h="11907" w:orient="landscape" w:code="9"/>
          <w:pgMar w:top="1134" w:right="1418" w:bottom="1134" w:left="1418" w:header="720" w:footer="720" w:gutter="0"/>
          <w:cols w:space="720"/>
          <w:docGrid w:linePitch="326"/>
        </w:sectPr>
      </w:pPr>
    </w:p>
    <w:p w:rsidR="00670CCE" w:rsidRPr="00057873" w:rsidRDefault="00670CCE" w:rsidP="00F25349">
      <w:pPr>
        <w:pStyle w:val="SectionNo"/>
        <w:rPr>
          <w:lang w:val="en-US"/>
        </w:rPr>
      </w:pPr>
      <w:bookmarkStart w:id="155" w:name="_Toc327956582"/>
      <w:r w:rsidRPr="00057873">
        <w:rPr>
          <w:lang w:val="en-US"/>
        </w:rPr>
        <w:lastRenderedPageBreak/>
        <w:t>SECTION 2</w:t>
      </w:r>
    </w:p>
    <w:p w:rsidR="00670CCE" w:rsidRPr="00057873" w:rsidRDefault="00670CCE" w:rsidP="00C4105D">
      <w:pPr>
        <w:pStyle w:val="Sectiontitle"/>
        <w:spacing w:before="0" w:after="120"/>
        <w:rPr>
          <w:lang w:val="en-US"/>
        </w:rPr>
      </w:pPr>
      <w:r w:rsidRPr="00057873">
        <w:rPr>
          <w:lang w:val="en-US"/>
        </w:rPr>
        <w:t>No allocation space-to-Earth made in specific band</w:t>
      </w:r>
    </w:p>
    <w:p w:rsidR="00E62C6A" w:rsidRPr="00057873" w:rsidRDefault="00E62C6A" w:rsidP="00C4105D">
      <w:pPr>
        <w:pStyle w:val="ArtNo"/>
        <w:spacing w:before="360"/>
        <w:rPr>
          <w:lang w:val="en-US"/>
        </w:rPr>
      </w:pPr>
      <w:r w:rsidRPr="00057873">
        <w:rPr>
          <w:lang w:val="en-US"/>
        </w:rPr>
        <w:t xml:space="preserve">ARTICLE </w:t>
      </w:r>
      <w:r w:rsidRPr="00057873">
        <w:rPr>
          <w:rStyle w:val="href"/>
          <w:rFonts w:eastAsiaTheme="majorEastAsia"/>
          <w:color w:val="000000"/>
          <w:lang w:val="en-US"/>
        </w:rPr>
        <w:t>5</w:t>
      </w:r>
      <w:bookmarkEnd w:id="155"/>
    </w:p>
    <w:p w:rsidR="00E62C6A" w:rsidRPr="00057873" w:rsidRDefault="00E62C6A" w:rsidP="00E62C6A">
      <w:pPr>
        <w:pStyle w:val="Arttitle"/>
        <w:rPr>
          <w:lang w:val="en-US"/>
        </w:rPr>
      </w:pPr>
      <w:bookmarkStart w:id="156" w:name="_Toc327956583"/>
      <w:r w:rsidRPr="00057873">
        <w:rPr>
          <w:lang w:val="en-US"/>
        </w:rPr>
        <w:t>Frequency allocations</w:t>
      </w:r>
      <w:bookmarkEnd w:id="156"/>
    </w:p>
    <w:p w:rsidR="00E62C6A" w:rsidRPr="00057873" w:rsidRDefault="00E62C6A" w:rsidP="00E62C6A">
      <w:pPr>
        <w:pStyle w:val="Section1"/>
        <w:keepNext/>
        <w:rPr>
          <w:lang w:val="en-US"/>
        </w:rPr>
      </w:pPr>
      <w:r w:rsidRPr="00057873">
        <w:rPr>
          <w:lang w:val="en-US"/>
        </w:rPr>
        <w:t>Section IV – Table of Frequency Allocations</w:t>
      </w:r>
      <w:r w:rsidRPr="00057873">
        <w:rPr>
          <w:lang w:val="en-US"/>
        </w:rPr>
        <w:br/>
      </w:r>
      <w:r w:rsidRPr="00057873">
        <w:rPr>
          <w:b w:val="0"/>
          <w:bCs/>
          <w:lang w:val="en-US"/>
        </w:rPr>
        <w:t xml:space="preserve">(See No. </w:t>
      </w:r>
      <w:r w:rsidRPr="00057873">
        <w:rPr>
          <w:lang w:val="en-US"/>
        </w:rPr>
        <w:t>2.1</w:t>
      </w:r>
      <w:r w:rsidRPr="00057873">
        <w:rPr>
          <w:b w:val="0"/>
          <w:bCs/>
          <w:lang w:val="en-US"/>
        </w:rPr>
        <w:t>)</w:t>
      </w:r>
      <w:r w:rsidRPr="00057873">
        <w:rPr>
          <w:b w:val="0"/>
          <w:bCs/>
          <w:lang w:val="en-US"/>
        </w:rPr>
        <w:br/>
      </w:r>
      <w:r w:rsidRPr="00057873">
        <w:rPr>
          <w:lang w:val="en-US"/>
        </w:rPr>
        <w:br/>
      </w:r>
    </w:p>
    <w:p w:rsidR="00C15D21" w:rsidRPr="00057873" w:rsidRDefault="00E62C6A" w:rsidP="00FF06E9">
      <w:pPr>
        <w:pStyle w:val="Proposal"/>
        <w:spacing w:before="120"/>
        <w:rPr>
          <w:lang w:val="en-US"/>
        </w:rPr>
      </w:pPr>
      <w:r w:rsidRPr="00057873">
        <w:rPr>
          <w:u w:val="single"/>
          <w:lang w:val="en-US"/>
        </w:rPr>
        <w:t>NOC</w:t>
      </w:r>
      <w:r w:rsidRPr="00057873">
        <w:rPr>
          <w:lang w:val="en-US"/>
        </w:rPr>
        <w:tab/>
        <w:t>EUR/9A6A1/11</w:t>
      </w:r>
    </w:p>
    <w:p w:rsidR="00E62C6A" w:rsidRPr="00057873" w:rsidRDefault="00E62C6A" w:rsidP="00E62C6A">
      <w:pPr>
        <w:pStyle w:val="Tabletitle"/>
        <w:rPr>
          <w:lang w:val="en-US"/>
        </w:rPr>
      </w:pPr>
      <w:r w:rsidRPr="00057873">
        <w:rPr>
          <w:lang w:val="en-US"/>
        </w:rPr>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E62C6A" w:rsidRPr="00057873" w:rsidTr="00E62C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Allocation to services</w:t>
            </w:r>
          </w:p>
        </w:tc>
      </w:tr>
      <w:tr w:rsidR="00E62C6A" w:rsidRPr="00057873" w:rsidTr="00E62C6A">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1</w:t>
            </w:r>
          </w:p>
        </w:tc>
        <w:tc>
          <w:tcPr>
            <w:tcW w:w="3101"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2</w:t>
            </w:r>
          </w:p>
        </w:tc>
        <w:tc>
          <w:tcPr>
            <w:tcW w:w="3102"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3</w:t>
            </w:r>
          </w:p>
        </w:tc>
      </w:tr>
      <w:tr w:rsidR="00E62C6A" w:rsidRPr="00057873" w:rsidTr="00E62C6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rStyle w:val="Tablefreq"/>
                <w:lang w:val="en-US"/>
              </w:rPr>
              <w:t>10.6-10.68</w:t>
            </w:r>
            <w:r w:rsidRPr="00057873">
              <w:rPr>
                <w:color w:val="000000"/>
                <w:lang w:val="en-US"/>
              </w:rPr>
              <w:tab/>
              <w:t>EARTH EXPLORATION-SATELLITE (passive)</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t>FIXED</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t>MOBILE except aeronautical mobile</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t>RADIO ASTRONOMY</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t>SPACE RESEARCH (passive)</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t>Radiolocation</w:t>
            </w:r>
          </w:p>
          <w:p w:rsidR="00E62C6A" w:rsidRPr="00057873" w:rsidRDefault="00E62C6A" w:rsidP="00E62C6A">
            <w:pPr>
              <w:pStyle w:val="TableTextS5"/>
              <w:tabs>
                <w:tab w:val="clear" w:pos="170"/>
                <w:tab w:val="clear" w:pos="567"/>
                <w:tab w:val="clear" w:pos="737"/>
              </w:tabs>
              <w:spacing w:before="50" w:after="50"/>
              <w:rPr>
                <w:color w:val="000000"/>
                <w:lang w:val="en-US"/>
              </w:rPr>
            </w:pPr>
            <w:r w:rsidRPr="00057873">
              <w:rPr>
                <w:color w:val="000000"/>
                <w:lang w:val="en-US"/>
              </w:rPr>
              <w:tab/>
            </w:r>
            <w:r w:rsidRPr="00057873">
              <w:rPr>
                <w:rStyle w:val="Artref"/>
                <w:color w:val="000000"/>
                <w:lang w:val="en-US"/>
              </w:rPr>
              <w:t>5.149</w:t>
            </w:r>
            <w:r w:rsidRPr="00057873">
              <w:rPr>
                <w:color w:val="000000"/>
                <w:lang w:val="en-US"/>
              </w:rPr>
              <w:t xml:space="preserve">  </w:t>
            </w:r>
            <w:r w:rsidRPr="00057873">
              <w:rPr>
                <w:rStyle w:val="Artref"/>
                <w:color w:val="000000"/>
                <w:lang w:val="en-US"/>
              </w:rPr>
              <w:t>5.482  5.482A</w:t>
            </w:r>
          </w:p>
        </w:tc>
      </w:tr>
    </w:tbl>
    <w:p w:rsidR="00C15D21" w:rsidRPr="00057873" w:rsidRDefault="00C15D21">
      <w:pPr>
        <w:pStyle w:val="Reasons"/>
        <w:rPr>
          <w:lang w:val="en-US"/>
        </w:rPr>
      </w:pPr>
    </w:p>
    <w:p w:rsidR="00C15D21" w:rsidRPr="00057873" w:rsidRDefault="00E62C6A">
      <w:pPr>
        <w:pStyle w:val="Proposal"/>
        <w:rPr>
          <w:lang w:val="en-US"/>
        </w:rPr>
      </w:pPr>
      <w:r w:rsidRPr="00057873">
        <w:rPr>
          <w:u w:val="single"/>
          <w:lang w:val="en-US"/>
        </w:rPr>
        <w:t>NOC</w:t>
      </w:r>
      <w:r w:rsidRPr="00057873">
        <w:rPr>
          <w:lang w:val="en-US"/>
        </w:rPr>
        <w:tab/>
        <w:t>EUR/9A6A1/12</w:t>
      </w:r>
    </w:p>
    <w:p w:rsidR="00E62C6A" w:rsidRPr="00057873" w:rsidRDefault="00E62C6A" w:rsidP="00E62C6A">
      <w:pPr>
        <w:pStyle w:val="Tabletitle"/>
        <w:rPr>
          <w:lang w:val="en-US"/>
        </w:rPr>
      </w:pPr>
      <w:r w:rsidRPr="00057873">
        <w:rPr>
          <w:lang w:val="en-US"/>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E62C6A" w:rsidRPr="00057873" w:rsidTr="00E62C6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Allocation to services</w:t>
            </w:r>
          </w:p>
        </w:tc>
      </w:tr>
      <w:tr w:rsidR="00E62C6A" w:rsidRPr="00057873" w:rsidTr="00E62C6A">
        <w:trPr>
          <w:cantSplit/>
          <w:jc w:val="center"/>
        </w:trPr>
        <w:tc>
          <w:tcPr>
            <w:tcW w:w="310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1</w:t>
            </w:r>
          </w:p>
        </w:tc>
        <w:tc>
          <w:tcPr>
            <w:tcW w:w="310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E62C6A" w:rsidRPr="00057873" w:rsidRDefault="00E62C6A" w:rsidP="00E62C6A">
            <w:pPr>
              <w:pStyle w:val="Tablehead"/>
              <w:rPr>
                <w:lang w:val="en-US"/>
              </w:rPr>
            </w:pPr>
            <w:r w:rsidRPr="00057873">
              <w:rPr>
                <w:lang w:val="en-US"/>
              </w:rPr>
              <w:t>Region 3</w:t>
            </w:r>
          </w:p>
        </w:tc>
      </w:tr>
      <w:tr w:rsidR="00E62C6A" w:rsidRPr="00057873" w:rsidTr="00E62C6A">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TextS5"/>
              <w:spacing w:before="30" w:after="30"/>
              <w:rPr>
                <w:color w:val="000000"/>
                <w:lang w:val="en-US"/>
              </w:rPr>
            </w:pPr>
            <w:r w:rsidRPr="00057873">
              <w:rPr>
                <w:rStyle w:val="Tablefreq"/>
                <w:lang w:val="en-US"/>
              </w:rPr>
              <w:t>13.25-13.4</w:t>
            </w:r>
            <w:r w:rsidRPr="00057873">
              <w:rPr>
                <w:color w:val="000000"/>
                <w:lang w:val="en-US"/>
              </w:rPr>
              <w:tab/>
              <w:t>EARTH EXPLORATION-SATELLITE (active)</w:t>
            </w:r>
          </w:p>
          <w:p w:rsidR="00E62C6A" w:rsidRPr="00057873" w:rsidRDefault="00E62C6A" w:rsidP="00E62C6A">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 xml:space="preserve">AERONAUTICAL RADIONAVIGATION  </w:t>
            </w:r>
            <w:r w:rsidRPr="00057873">
              <w:rPr>
                <w:rStyle w:val="Artref"/>
                <w:color w:val="000000"/>
                <w:lang w:val="en-US"/>
              </w:rPr>
              <w:t>5.497</w:t>
            </w:r>
          </w:p>
          <w:p w:rsidR="00E62C6A" w:rsidRPr="00057873" w:rsidRDefault="00E62C6A" w:rsidP="00E62C6A">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SPACE RESEARCH (active)</w:t>
            </w:r>
          </w:p>
          <w:p w:rsidR="00E62C6A" w:rsidRPr="00057873" w:rsidRDefault="00E62C6A" w:rsidP="00E62C6A">
            <w:pPr>
              <w:pStyle w:val="TableTextS5"/>
              <w:spacing w:before="30" w:after="30"/>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r>
            <w:r w:rsidRPr="00057873">
              <w:rPr>
                <w:rStyle w:val="Artref"/>
                <w:color w:val="000000"/>
                <w:lang w:val="en-US"/>
              </w:rPr>
              <w:t>5.498A</w:t>
            </w:r>
            <w:r w:rsidRPr="00057873">
              <w:rPr>
                <w:color w:val="000000"/>
                <w:lang w:val="en-US"/>
              </w:rPr>
              <w:t xml:space="preserve">  </w:t>
            </w:r>
            <w:r w:rsidRPr="00057873">
              <w:rPr>
                <w:rStyle w:val="Artref"/>
                <w:color w:val="000000"/>
                <w:lang w:val="en-US"/>
              </w:rPr>
              <w:t>5.499</w:t>
            </w:r>
          </w:p>
        </w:tc>
      </w:tr>
    </w:tbl>
    <w:p w:rsidR="00C15D21" w:rsidRPr="00057873" w:rsidRDefault="00C15D21">
      <w:pPr>
        <w:pStyle w:val="Reasons"/>
        <w:rPr>
          <w:lang w:val="en-US"/>
        </w:rPr>
      </w:pPr>
    </w:p>
    <w:p w:rsidR="00C15D21" w:rsidRPr="00057873" w:rsidRDefault="00E62C6A">
      <w:pPr>
        <w:pStyle w:val="Proposal"/>
        <w:rPr>
          <w:lang w:val="en-US"/>
        </w:rPr>
      </w:pPr>
      <w:r w:rsidRPr="00057873">
        <w:rPr>
          <w:u w:val="single"/>
          <w:lang w:val="en-US"/>
        </w:rPr>
        <w:t>NOC</w:t>
      </w:r>
      <w:r w:rsidRPr="00057873">
        <w:rPr>
          <w:lang w:val="en-US"/>
        </w:rPr>
        <w:tab/>
        <w:t>EUR/9A6A1/13</w:t>
      </w:r>
    </w:p>
    <w:p w:rsidR="00E62C6A" w:rsidRPr="00057873" w:rsidRDefault="00E62C6A" w:rsidP="00E62C6A">
      <w:pPr>
        <w:pStyle w:val="Tabletitle"/>
        <w:rPr>
          <w:lang w:val="en-US"/>
        </w:rPr>
      </w:pPr>
      <w:r w:rsidRPr="00057873">
        <w:rPr>
          <w:lang w:val="en-US"/>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E62C6A" w:rsidRPr="00057873" w:rsidTr="00E62C6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Allocation to services</w:t>
            </w:r>
          </w:p>
        </w:tc>
      </w:tr>
      <w:tr w:rsidR="00E62C6A" w:rsidRPr="00057873" w:rsidTr="00E62C6A">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1</w:t>
            </w:r>
          </w:p>
        </w:tc>
        <w:tc>
          <w:tcPr>
            <w:tcW w:w="3101"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2</w:t>
            </w:r>
          </w:p>
        </w:tc>
        <w:tc>
          <w:tcPr>
            <w:tcW w:w="3101" w:type="dxa"/>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head"/>
              <w:rPr>
                <w:lang w:val="en-US"/>
              </w:rPr>
            </w:pPr>
            <w:r w:rsidRPr="00057873">
              <w:rPr>
                <w:lang w:val="en-US"/>
              </w:rPr>
              <w:t>Region 3</w:t>
            </w:r>
          </w:p>
        </w:tc>
      </w:tr>
      <w:tr w:rsidR="00E62C6A" w:rsidRPr="00057873" w:rsidTr="00E62C6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E62C6A" w:rsidRPr="00057873" w:rsidRDefault="00E62C6A" w:rsidP="00E62C6A">
            <w:pPr>
              <w:pStyle w:val="TableTextS5"/>
              <w:spacing w:before="30" w:after="30" w:line="210" w:lineRule="exact"/>
              <w:rPr>
                <w:color w:val="000000"/>
                <w:lang w:val="en-US"/>
              </w:rPr>
            </w:pPr>
            <w:r w:rsidRPr="00057873">
              <w:rPr>
                <w:rStyle w:val="Tablefreq"/>
                <w:lang w:val="en-US"/>
              </w:rPr>
              <w:t>15.35-15.4</w:t>
            </w:r>
            <w:r w:rsidRPr="00057873">
              <w:rPr>
                <w:color w:val="000000"/>
                <w:lang w:val="en-US"/>
              </w:rPr>
              <w:tab/>
              <w:t>EARTH EXPLORATION-SATELLITE (passive)</w:t>
            </w:r>
          </w:p>
          <w:p w:rsidR="00E62C6A" w:rsidRPr="00057873" w:rsidRDefault="00E62C6A" w:rsidP="00E62C6A">
            <w:pPr>
              <w:pStyle w:val="TableTextS5"/>
              <w:spacing w:before="30" w:after="30" w:line="210" w:lineRule="exact"/>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RADIO ASTRONOMY</w:t>
            </w:r>
          </w:p>
          <w:p w:rsidR="00E62C6A" w:rsidRPr="00057873" w:rsidRDefault="00E62C6A" w:rsidP="00E62C6A">
            <w:pPr>
              <w:pStyle w:val="TableTextS5"/>
              <w:spacing w:before="30" w:after="30" w:line="210" w:lineRule="exact"/>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t>SPACE RESEARCH (passive)</w:t>
            </w:r>
          </w:p>
          <w:p w:rsidR="00E62C6A" w:rsidRPr="00057873" w:rsidRDefault="00E62C6A" w:rsidP="00E62C6A">
            <w:pPr>
              <w:pStyle w:val="TableTextS5"/>
              <w:spacing w:before="30" w:after="30" w:line="210" w:lineRule="exact"/>
              <w:rPr>
                <w:color w:val="000000"/>
                <w:lang w:val="en-US"/>
              </w:rPr>
            </w:pPr>
            <w:r w:rsidRPr="00057873">
              <w:rPr>
                <w:color w:val="000000"/>
                <w:lang w:val="en-US"/>
              </w:rPr>
              <w:tab/>
            </w:r>
            <w:r w:rsidRPr="00057873">
              <w:rPr>
                <w:color w:val="000000"/>
                <w:lang w:val="en-US"/>
              </w:rPr>
              <w:tab/>
            </w:r>
            <w:r w:rsidRPr="00057873">
              <w:rPr>
                <w:color w:val="000000"/>
                <w:lang w:val="en-US"/>
              </w:rPr>
              <w:tab/>
            </w:r>
            <w:r w:rsidRPr="00057873">
              <w:rPr>
                <w:color w:val="000000"/>
                <w:lang w:val="en-US"/>
              </w:rPr>
              <w:tab/>
            </w:r>
            <w:r w:rsidRPr="00057873">
              <w:rPr>
                <w:rStyle w:val="Artref"/>
                <w:color w:val="000000"/>
                <w:lang w:val="en-US"/>
              </w:rPr>
              <w:t>5.340</w:t>
            </w:r>
            <w:r w:rsidRPr="00057873">
              <w:rPr>
                <w:color w:val="000000"/>
                <w:lang w:val="en-US"/>
              </w:rPr>
              <w:t xml:space="preserve">  </w:t>
            </w:r>
            <w:r w:rsidRPr="00057873">
              <w:rPr>
                <w:rStyle w:val="Artref"/>
                <w:color w:val="000000"/>
                <w:lang w:val="en-US"/>
              </w:rPr>
              <w:t>5.511</w:t>
            </w:r>
          </w:p>
        </w:tc>
      </w:tr>
    </w:tbl>
    <w:p w:rsidR="00C15D21" w:rsidRPr="00057873" w:rsidRDefault="00E62C6A">
      <w:pPr>
        <w:pStyle w:val="Reasons"/>
        <w:rPr>
          <w:lang w:val="en-US"/>
        </w:rPr>
      </w:pPr>
      <w:r w:rsidRPr="00057873">
        <w:rPr>
          <w:b/>
          <w:lang w:val="en-US"/>
        </w:rPr>
        <w:lastRenderedPageBreak/>
        <w:t>Reasons:</w:t>
      </w:r>
      <w:r w:rsidRPr="00057873">
        <w:rPr>
          <w:lang w:val="en-US"/>
        </w:rPr>
        <w:tab/>
      </w:r>
      <w:r w:rsidR="005D60CD" w:rsidRPr="00057873">
        <w:rPr>
          <w:lang w:val="en-US"/>
        </w:rPr>
        <w:t>Difficulty of sharing with active and passive services operating in these bands.</w:t>
      </w:r>
    </w:p>
    <w:p w:rsidR="00F25349" w:rsidRPr="00057873" w:rsidRDefault="00F25349" w:rsidP="00F25349">
      <w:pPr>
        <w:rPr>
          <w:lang w:val="en-US"/>
        </w:rPr>
      </w:pPr>
    </w:p>
    <w:p w:rsidR="00F25349" w:rsidRPr="00057873" w:rsidRDefault="00F25349" w:rsidP="00F25349">
      <w:pPr>
        <w:rPr>
          <w:lang w:val="en-US"/>
        </w:rPr>
      </w:pPr>
    </w:p>
    <w:p w:rsidR="00F25349" w:rsidRPr="00057873" w:rsidRDefault="00F25349">
      <w:pPr>
        <w:jc w:val="center"/>
        <w:rPr>
          <w:lang w:val="en-US"/>
        </w:rPr>
      </w:pPr>
      <w:bookmarkStart w:id="157" w:name="_GoBack"/>
      <w:bookmarkEnd w:id="157"/>
      <w:r w:rsidRPr="00057873">
        <w:rPr>
          <w:lang w:val="en-US"/>
        </w:rPr>
        <w:t>______________</w:t>
      </w:r>
    </w:p>
    <w:sectPr w:rsidR="00F25349" w:rsidRPr="00057873">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6A" w:rsidRDefault="00E62C6A">
      <w:r>
        <w:separator/>
      </w:r>
    </w:p>
  </w:endnote>
  <w:endnote w:type="continuationSeparator" w:id="0">
    <w:p w:rsidR="00E62C6A" w:rsidRDefault="00E6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pPr>
      <w:framePr w:wrap="around" w:vAnchor="text" w:hAnchor="margin" w:xAlign="right" w:y="1"/>
    </w:pPr>
    <w:r>
      <w:fldChar w:fldCharType="begin"/>
    </w:r>
    <w:r>
      <w:instrText xml:space="preserve">PAGE  </w:instrText>
    </w:r>
    <w:r>
      <w:fldChar w:fldCharType="end"/>
    </w:r>
  </w:p>
  <w:p w:rsidR="00E62C6A" w:rsidRPr="0041348E" w:rsidRDefault="00E62C6A">
    <w:pPr>
      <w:ind w:right="360"/>
      <w:rPr>
        <w:lang w:val="en-US"/>
      </w:rPr>
    </w:pPr>
    <w:r>
      <w:fldChar w:fldCharType="begin"/>
    </w:r>
    <w:r w:rsidRPr="0041348E">
      <w:rPr>
        <w:lang w:val="en-US"/>
      </w:rPr>
      <w:instrText xml:space="preserve"> FILENAME \p  \* MERGEFORMAT </w:instrText>
    </w:r>
    <w:r>
      <w:fldChar w:fldCharType="separate"/>
    </w:r>
    <w:r w:rsidR="00191342">
      <w:rPr>
        <w:noProof/>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191342">
      <w:rPr>
        <w:noProof/>
      </w:rPr>
      <w:t>26.10.15</w:t>
    </w:r>
    <w:r>
      <w:fldChar w:fldCharType="end"/>
    </w:r>
    <w:r w:rsidRPr="0041348E">
      <w:rPr>
        <w:lang w:val="en-US"/>
      </w:rPr>
      <w:tab/>
    </w:r>
    <w:r>
      <w:fldChar w:fldCharType="begin"/>
    </w:r>
    <w:r>
      <w:instrText xml:space="preserve"> PRINTDATE \@ DD.MM.YY </w:instrText>
    </w:r>
    <w:r>
      <w:fldChar w:fldCharType="separate"/>
    </w:r>
    <w:r w:rsidR="00191342">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49" w:rsidRPr="0041348E" w:rsidRDefault="00F25349" w:rsidP="00F25349">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t xml:space="preserve"> (388477)</w:t>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Pr="0041348E" w:rsidRDefault="00E62C6A" w:rsidP="00A30305">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rsidR="00F25349">
      <w:t xml:space="preserve"> (388477)</w:t>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pPr>
      <w:framePr w:wrap="around" w:vAnchor="text" w:hAnchor="margin" w:xAlign="right" w:y="1"/>
    </w:pPr>
    <w:r>
      <w:fldChar w:fldCharType="begin"/>
    </w:r>
    <w:r>
      <w:instrText xml:space="preserve">PAGE  </w:instrText>
    </w:r>
    <w:r>
      <w:fldChar w:fldCharType="end"/>
    </w:r>
  </w:p>
  <w:p w:rsidR="00E62C6A" w:rsidRPr="0041348E" w:rsidRDefault="00E62C6A">
    <w:pPr>
      <w:ind w:right="360"/>
      <w:rPr>
        <w:lang w:val="en-US"/>
      </w:rPr>
    </w:pPr>
    <w:r>
      <w:fldChar w:fldCharType="begin"/>
    </w:r>
    <w:r w:rsidRPr="0041348E">
      <w:rPr>
        <w:lang w:val="en-US"/>
      </w:rPr>
      <w:instrText xml:space="preserve"> FILENAME \p  \* MERGEFORMAT </w:instrText>
    </w:r>
    <w:r>
      <w:fldChar w:fldCharType="separate"/>
    </w:r>
    <w:r w:rsidR="00191342">
      <w:rPr>
        <w:noProof/>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191342">
      <w:rPr>
        <w:noProof/>
      </w:rPr>
      <w:t>26.10.15</w:t>
    </w:r>
    <w:r>
      <w:fldChar w:fldCharType="end"/>
    </w:r>
    <w:r w:rsidRPr="0041348E">
      <w:rPr>
        <w:lang w:val="en-US"/>
      </w:rPr>
      <w:tab/>
    </w:r>
    <w:r>
      <w:fldChar w:fldCharType="begin"/>
    </w:r>
    <w:r>
      <w:instrText xml:space="preserve"> PRINTDATE \@ DD.MM.YY </w:instrText>
    </w:r>
    <w:r>
      <w:fldChar w:fldCharType="separate"/>
    </w:r>
    <w:r w:rsidR="00191342">
      <w:rPr>
        <w:noProof/>
      </w:rPr>
      <w:t>19.10.15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49" w:rsidRPr="0041348E" w:rsidRDefault="00F25349" w:rsidP="00F25349">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t xml:space="preserve"> (388477)</w:t>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Pr="0041348E" w:rsidRDefault="00E62C6A" w:rsidP="00A30305">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pPr>
      <w:framePr w:wrap="around" w:vAnchor="text" w:hAnchor="margin" w:xAlign="right" w:y="1"/>
    </w:pPr>
    <w:r>
      <w:fldChar w:fldCharType="begin"/>
    </w:r>
    <w:r>
      <w:instrText xml:space="preserve">PAGE  </w:instrText>
    </w:r>
    <w:r>
      <w:fldChar w:fldCharType="end"/>
    </w:r>
  </w:p>
  <w:p w:rsidR="00E62C6A" w:rsidRPr="0041348E" w:rsidRDefault="00E62C6A">
    <w:pPr>
      <w:ind w:right="360"/>
      <w:rPr>
        <w:lang w:val="en-US"/>
      </w:rPr>
    </w:pPr>
    <w:r>
      <w:fldChar w:fldCharType="begin"/>
    </w:r>
    <w:r w:rsidRPr="0041348E">
      <w:rPr>
        <w:lang w:val="en-US"/>
      </w:rPr>
      <w:instrText xml:space="preserve"> FILENAME \p  \* MERGEFORMAT </w:instrText>
    </w:r>
    <w:r>
      <w:fldChar w:fldCharType="separate"/>
    </w:r>
    <w:r w:rsidR="00191342">
      <w:rPr>
        <w:noProof/>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191342">
      <w:rPr>
        <w:noProof/>
      </w:rPr>
      <w:t>26.10.15</w:t>
    </w:r>
    <w:r>
      <w:fldChar w:fldCharType="end"/>
    </w:r>
    <w:r w:rsidRPr="0041348E">
      <w:rPr>
        <w:lang w:val="en-US"/>
      </w:rPr>
      <w:tab/>
    </w:r>
    <w:r>
      <w:fldChar w:fldCharType="begin"/>
    </w:r>
    <w:r>
      <w:instrText xml:space="preserve"> PRINTDATE \@ DD.MM.YY </w:instrText>
    </w:r>
    <w:r>
      <w:fldChar w:fldCharType="separate"/>
    </w:r>
    <w:r w:rsidR="00191342">
      <w:rPr>
        <w:noProof/>
      </w:rPr>
      <w:t>19.10.15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49" w:rsidRPr="0041348E" w:rsidRDefault="00F25349" w:rsidP="00F25349">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t xml:space="preserve"> (388477)</w:t>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Pr="0041348E" w:rsidRDefault="00E62C6A" w:rsidP="00A30305">
    <w:pPr>
      <w:pStyle w:val="Footer"/>
      <w:rPr>
        <w:lang w:val="en-US"/>
      </w:rPr>
    </w:pPr>
    <w:r>
      <w:fldChar w:fldCharType="begin"/>
    </w:r>
    <w:r w:rsidRPr="0041348E">
      <w:rPr>
        <w:lang w:val="en-US"/>
      </w:rPr>
      <w:instrText xml:space="preserve"> FILENAME \p  \* MERGEFORMAT </w:instrText>
    </w:r>
    <w:r>
      <w:fldChar w:fldCharType="separate"/>
    </w:r>
    <w:r w:rsidR="00191342">
      <w:rPr>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191342">
      <w:t>26.10.15</w:t>
    </w:r>
    <w:r>
      <w:fldChar w:fldCharType="end"/>
    </w:r>
    <w:r w:rsidRPr="0041348E">
      <w:rPr>
        <w:lang w:val="en-US"/>
      </w:rPr>
      <w:tab/>
    </w:r>
    <w:r>
      <w:fldChar w:fldCharType="begin"/>
    </w:r>
    <w:r>
      <w:instrText xml:space="preserve"> PRINTDATE \@ DD.MM.YY </w:instrText>
    </w:r>
    <w:r>
      <w:fldChar w:fldCharType="separate"/>
    </w:r>
    <w:r w:rsidR="00191342">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6A" w:rsidRDefault="00E62C6A">
      <w:r>
        <w:rPr>
          <w:b/>
        </w:rPr>
        <w:t>_______________</w:t>
      </w:r>
    </w:p>
  </w:footnote>
  <w:footnote w:type="continuationSeparator" w:id="0">
    <w:p w:rsidR="00E62C6A" w:rsidRDefault="00E6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rsidP="00187BD9">
    <w:pPr>
      <w:pStyle w:val="Header"/>
    </w:pPr>
    <w:r>
      <w:fldChar w:fldCharType="begin"/>
    </w:r>
    <w:r>
      <w:instrText xml:space="preserve"> PAGE  \* MERGEFORMAT </w:instrText>
    </w:r>
    <w:r>
      <w:fldChar w:fldCharType="separate"/>
    </w:r>
    <w:r w:rsidR="00191342">
      <w:rPr>
        <w:noProof/>
      </w:rPr>
      <w:t>5</w:t>
    </w:r>
    <w:r>
      <w:fldChar w:fldCharType="end"/>
    </w:r>
  </w:p>
  <w:p w:rsidR="00E62C6A" w:rsidRPr="00A066F1" w:rsidRDefault="00E62C6A" w:rsidP="00241FA2">
    <w:pPr>
      <w:pStyle w:val="Header"/>
    </w:pPr>
    <w:r>
      <w:t>CMR15/9(Add.6)(Add.1)-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rsidP="00187BD9">
    <w:pPr>
      <w:pStyle w:val="Header"/>
    </w:pPr>
    <w:r>
      <w:fldChar w:fldCharType="begin"/>
    </w:r>
    <w:r>
      <w:instrText xml:space="preserve"> PAGE  \* MERGEFORMAT </w:instrText>
    </w:r>
    <w:r>
      <w:fldChar w:fldCharType="separate"/>
    </w:r>
    <w:r w:rsidR="00191342">
      <w:rPr>
        <w:noProof/>
      </w:rPr>
      <w:t>7</w:t>
    </w:r>
    <w:r>
      <w:fldChar w:fldCharType="end"/>
    </w:r>
  </w:p>
  <w:p w:rsidR="00E62C6A" w:rsidRPr="00A066F1" w:rsidRDefault="00E62C6A" w:rsidP="00241FA2">
    <w:pPr>
      <w:pStyle w:val="Header"/>
    </w:pPr>
    <w:r>
      <w:t>CMR15/9(Add.6)(Add.1)-</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6A" w:rsidRDefault="00E62C6A" w:rsidP="00187BD9">
    <w:pPr>
      <w:pStyle w:val="Header"/>
    </w:pPr>
    <w:r>
      <w:fldChar w:fldCharType="begin"/>
    </w:r>
    <w:r>
      <w:instrText xml:space="preserve"> PAGE  \* MERGEFORMAT </w:instrText>
    </w:r>
    <w:r>
      <w:fldChar w:fldCharType="separate"/>
    </w:r>
    <w:r w:rsidR="00191342">
      <w:rPr>
        <w:noProof/>
      </w:rPr>
      <w:t>10</w:t>
    </w:r>
    <w:r>
      <w:fldChar w:fldCharType="end"/>
    </w:r>
  </w:p>
  <w:p w:rsidR="00E62C6A" w:rsidRPr="00A066F1" w:rsidRDefault="00E62C6A" w:rsidP="00241FA2">
    <w:pPr>
      <w:pStyle w:val="Header"/>
    </w:pPr>
    <w:r>
      <w:t>CMR15/</w:t>
    </w:r>
    <w:bookmarkStart w:id="152" w:name="OLE_LINK1"/>
    <w:bookmarkStart w:id="153" w:name="OLE_LINK2"/>
    <w:bookmarkStart w:id="154" w:name="OLE_LINK3"/>
    <w:r>
      <w:t>9(Add.6)(Add.1)</w:t>
    </w:r>
    <w:bookmarkEnd w:id="152"/>
    <w:bookmarkEnd w:id="153"/>
    <w:bookmarkEnd w:id="15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6A3"/>
    <w:rsid w:val="00022A29"/>
    <w:rsid w:val="00024D2D"/>
    <w:rsid w:val="00032A31"/>
    <w:rsid w:val="000355FD"/>
    <w:rsid w:val="00051E39"/>
    <w:rsid w:val="00057873"/>
    <w:rsid w:val="000705F2"/>
    <w:rsid w:val="00077239"/>
    <w:rsid w:val="00086491"/>
    <w:rsid w:val="00091346"/>
    <w:rsid w:val="0009706C"/>
    <w:rsid w:val="000D154B"/>
    <w:rsid w:val="000F73FF"/>
    <w:rsid w:val="00114CF7"/>
    <w:rsid w:val="00123B68"/>
    <w:rsid w:val="00126F2E"/>
    <w:rsid w:val="001448C1"/>
    <w:rsid w:val="00146F6F"/>
    <w:rsid w:val="00187BD9"/>
    <w:rsid w:val="00190B55"/>
    <w:rsid w:val="00191342"/>
    <w:rsid w:val="001C3B5F"/>
    <w:rsid w:val="001D058F"/>
    <w:rsid w:val="002009EA"/>
    <w:rsid w:val="00202CA0"/>
    <w:rsid w:val="00216B6D"/>
    <w:rsid w:val="00241FA2"/>
    <w:rsid w:val="002530D3"/>
    <w:rsid w:val="00271316"/>
    <w:rsid w:val="002816F9"/>
    <w:rsid w:val="002975FF"/>
    <w:rsid w:val="002B349C"/>
    <w:rsid w:val="002D58BE"/>
    <w:rsid w:val="00361B37"/>
    <w:rsid w:val="00377BD3"/>
    <w:rsid w:val="00384088"/>
    <w:rsid w:val="003852CE"/>
    <w:rsid w:val="0039169B"/>
    <w:rsid w:val="003A7F8C"/>
    <w:rsid w:val="003B2284"/>
    <w:rsid w:val="003B532E"/>
    <w:rsid w:val="003D0F8B"/>
    <w:rsid w:val="003E0DB6"/>
    <w:rsid w:val="004010FE"/>
    <w:rsid w:val="0041348E"/>
    <w:rsid w:val="00420873"/>
    <w:rsid w:val="00492075"/>
    <w:rsid w:val="004969AD"/>
    <w:rsid w:val="004A26C4"/>
    <w:rsid w:val="004B13CB"/>
    <w:rsid w:val="004D26EA"/>
    <w:rsid w:val="004D2BFB"/>
    <w:rsid w:val="004D5D5C"/>
    <w:rsid w:val="0050139F"/>
    <w:rsid w:val="00513A0E"/>
    <w:rsid w:val="0055140B"/>
    <w:rsid w:val="005704F1"/>
    <w:rsid w:val="00594392"/>
    <w:rsid w:val="005964AB"/>
    <w:rsid w:val="005C099A"/>
    <w:rsid w:val="005C31A5"/>
    <w:rsid w:val="005D60CD"/>
    <w:rsid w:val="005E10C9"/>
    <w:rsid w:val="005E290B"/>
    <w:rsid w:val="005E61DD"/>
    <w:rsid w:val="006023DF"/>
    <w:rsid w:val="00616219"/>
    <w:rsid w:val="006273F8"/>
    <w:rsid w:val="0063282B"/>
    <w:rsid w:val="00657DE0"/>
    <w:rsid w:val="00670CCE"/>
    <w:rsid w:val="00685313"/>
    <w:rsid w:val="00692833"/>
    <w:rsid w:val="006A6E9B"/>
    <w:rsid w:val="006B7C2A"/>
    <w:rsid w:val="006C23DA"/>
    <w:rsid w:val="006C62F0"/>
    <w:rsid w:val="006E2070"/>
    <w:rsid w:val="006E3D45"/>
    <w:rsid w:val="007149F9"/>
    <w:rsid w:val="00731041"/>
    <w:rsid w:val="00733A30"/>
    <w:rsid w:val="00736780"/>
    <w:rsid w:val="00745AEE"/>
    <w:rsid w:val="0074689A"/>
    <w:rsid w:val="00750F10"/>
    <w:rsid w:val="007742CA"/>
    <w:rsid w:val="00777CF2"/>
    <w:rsid w:val="00790D70"/>
    <w:rsid w:val="007A6F1F"/>
    <w:rsid w:val="007D5320"/>
    <w:rsid w:val="00800972"/>
    <w:rsid w:val="00804475"/>
    <w:rsid w:val="00811633"/>
    <w:rsid w:val="00841216"/>
    <w:rsid w:val="00872FC8"/>
    <w:rsid w:val="008845D0"/>
    <w:rsid w:val="00884D60"/>
    <w:rsid w:val="0088526F"/>
    <w:rsid w:val="008B43F2"/>
    <w:rsid w:val="008B6CFF"/>
    <w:rsid w:val="00915637"/>
    <w:rsid w:val="009274B4"/>
    <w:rsid w:val="00934EA2"/>
    <w:rsid w:val="00944A5C"/>
    <w:rsid w:val="00952A66"/>
    <w:rsid w:val="009B7C9A"/>
    <w:rsid w:val="009C56E5"/>
    <w:rsid w:val="009D02B2"/>
    <w:rsid w:val="009E479D"/>
    <w:rsid w:val="009E5FC8"/>
    <w:rsid w:val="009E687A"/>
    <w:rsid w:val="009F148D"/>
    <w:rsid w:val="00A066F1"/>
    <w:rsid w:val="00A141AF"/>
    <w:rsid w:val="00A16D29"/>
    <w:rsid w:val="00A30305"/>
    <w:rsid w:val="00A31D2D"/>
    <w:rsid w:val="00A4600A"/>
    <w:rsid w:val="00A5302C"/>
    <w:rsid w:val="00A538A6"/>
    <w:rsid w:val="00A54C25"/>
    <w:rsid w:val="00A710E7"/>
    <w:rsid w:val="00A7372E"/>
    <w:rsid w:val="00A93B85"/>
    <w:rsid w:val="00AA0B18"/>
    <w:rsid w:val="00AA3C65"/>
    <w:rsid w:val="00AA666F"/>
    <w:rsid w:val="00AE7B9C"/>
    <w:rsid w:val="00B639E9"/>
    <w:rsid w:val="00B66D73"/>
    <w:rsid w:val="00B7032F"/>
    <w:rsid w:val="00B703E7"/>
    <w:rsid w:val="00B72E4B"/>
    <w:rsid w:val="00B817CD"/>
    <w:rsid w:val="00B81A7D"/>
    <w:rsid w:val="00B85E59"/>
    <w:rsid w:val="00B94AD0"/>
    <w:rsid w:val="00BB3A95"/>
    <w:rsid w:val="00BD6CCE"/>
    <w:rsid w:val="00C0018F"/>
    <w:rsid w:val="00C035EC"/>
    <w:rsid w:val="00C15D21"/>
    <w:rsid w:val="00C16A5A"/>
    <w:rsid w:val="00C20466"/>
    <w:rsid w:val="00C214ED"/>
    <w:rsid w:val="00C234E6"/>
    <w:rsid w:val="00C324A8"/>
    <w:rsid w:val="00C4105D"/>
    <w:rsid w:val="00C54517"/>
    <w:rsid w:val="00C64CD8"/>
    <w:rsid w:val="00C96485"/>
    <w:rsid w:val="00C97C68"/>
    <w:rsid w:val="00CA1A47"/>
    <w:rsid w:val="00CB44E5"/>
    <w:rsid w:val="00CC247A"/>
    <w:rsid w:val="00CE388F"/>
    <w:rsid w:val="00CE5E47"/>
    <w:rsid w:val="00CF020F"/>
    <w:rsid w:val="00CF2B5B"/>
    <w:rsid w:val="00D14CE0"/>
    <w:rsid w:val="00D17ACF"/>
    <w:rsid w:val="00D268B3"/>
    <w:rsid w:val="00D54009"/>
    <w:rsid w:val="00D5651D"/>
    <w:rsid w:val="00D57A34"/>
    <w:rsid w:val="00D74898"/>
    <w:rsid w:val="00D801ED"/>
    <w:rsid w:val="00D936BC"/>
    <w:rsid w:val="00D96530"/>
    <w:rsid w:val="00DB1D56"/>
    <w:rsid w:val="00DD43DE"/>
    <w:rsid w:val="00DD44AF"/>
    <w:rsid w:val="00DE2AC3"/>
    <w:rsid w:val="00DE5692"/>
    <w:rsid w:val="00DF4BC6"/>
    <w:rsid w:val="00E03C94"/>
    <w:rsid w:val="00E205BC"/>
    <w:rsid w:val="00E26226"/>
    <w:rsid w:val="00E45D05"/>
    <w:rsid w:val="00E55816"/>
    <w:rsid w:val="00E55AEF"/>
    <w:rsid w:val="00E62C6A"/>
    <w:rsid w:val="00E66A5C"/>
    <w:rsid w:val="00E91B65"/>
    <w:rsid w:val="00E976C1"/>
    <w:rsid w:val="00EA12E5"/>
    <w:rsid w:val="00EB55C6"/>
    <w:rsid w:val="00ED6A9A"/>
    <w:rsid w:val="00EF1932"/>
    <w:rsid w:val="00F02766"/>
    <w:rsid w:val="00F05BD4"/>
    <w:rsid w:val="00F25349"/>
    <w:rsid w:val="00F31708"/>
    <w:rsid w:val="00F41D90"/>
    <w:rsid w:val="00F51DA5"/>
    <w:rsid w:val="00F6155B"/>
    <w:rsid w:val="00F65C19"/>
    <w:rsid w:val="00FD18DA"/>
    <w:rsid w:val="00FD2546"/>
    <w:rsid w:val="00FD772E"/>
    <w:rsid w:val="00FE78C7"/>
    <w:rsid w:val="00FF06E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E245CB4-21BE-48EA-A493-0C176386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paragraph" w:customStyle="1" w:styleId="headingb0">
    <w:name w:val="heading_b"/>
    <w:basedOn w:val="Heading3"/>
    <w:next w:val="Normal"/>
    <w:rsid w:val="006C62F0"/>
    <w:pPr>
      <w:tabs>
        <w:tab w:val="left" w:pos="567"/>
        <w:tab w:val="left" w:pos="1701"/>
        <w:tab w:val="left" w:pos="2835"/>
      </w:tabs>
      <w:spacing w:before="160"/>
      <w:ind w:left="0" w:firstLine="0"/>
      <w:outlineLvl w:val="9"/>
    </w:pPr>
    <w:rPr>
      <w:bCs/>
      <w:lang w:val="fr-FR"/>
    </w:rPr>
  </w:style>
  <w:style w:type="character" w:customStyle="1" w:styleId="ECCHLunderlined">
    <w:name w:val="ECC HL underlined"/>
    <w:uiPriority w:val="1"/>
    <w:qFormat/>
    <w:rsid w:val="00B72E4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R15-WRC15-C-0009!A6-A1!MSW-E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674D-1378-4FC0-A906-E51930A85E7E}">
  <ds:schemaRefs>
    <ds:schemaRef ds:uri="http://purl.org/dc/dcmitype/"/>
    <ds:schemaRef ds:uri="http://purl.org/dc/terms/"/>
    <ds:schemaRef ds:uri="996b2e75-67fd-4955-a3b0-5ab9934cb50b"/>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A33F8B-0C32-418C-9B9C-8C4E64C6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82</TotalTime>
  <Pages>10</Pages>
  <Words>2412</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R15-WRC15-C-0009!A6-A1!MSW-E</vt:lpstr>
    </vt:vector>
  </TitlesOfParts>
  <Manager>General Secretariat - Pool</Manager>
  <Company>International Telecommunication Union (ITU)</Company>
  <LinksUpToDate>false</LinksUpToDate>
  <CharactersWithSpaces>16406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R15-WRC15-C-0009!A6-A1!MSW-E</dc:title>
  <dc:subject>World Radiocommunication Conference - 2015</dc:subject>
  <dc:creator>Documents Proposals Manager (DPM)</dc:creator>
  <cp:keywords>DPM_v5.2015.10.15_prod</cp:keywords>
  <dc:description>Uploaded on 2015.07.06</dc:description>
  <cp:lastModifiedBy>Turnbull, Karen</cp:lastModifiedBy>
  <cp:revision>33</cp:revision>
  <cp:lastPrinted>2015-10-19T08:17:00Z</cp:lastPrinted>
  <dcterms:created xsi:type="dcterms:W3CDTF">2015-10-21T07:19:00Z</dcterms:created>
  <dcterms:modified xsi:type="dcterms:W3CDTF">2015-10-26T11:43:00Z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