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6F7978" w:rsidRPr="002F22C4" w:rsidTr="00F33913">
        <w:trPr>
          <w:cantSplit/>
        </w:trPr>
        <w:tc>
          <w:tcPr>
            <w:tcW w:w="6911" w:type="dxa"/>
          </w:tcPr>
          <w:p w:rsidR="006F7978" w:rsidRPr="002F22C4" w:rsidRDefault="006F7978" w:rsidP="00F33913">
            <w:pPr>
              <w:spacing w:before="400" w:after="48"/>
              <w:rPr>
                <w:rFonts w:ascii="Verdana" w:hAnsi="Verdana"/>
                <w:position w:val="6"/>
              </w:rPr>
            </w:pPr>
            <w:r w:rsidRPr="002F22C4">
              <w:rPr>
                <w:rFonts w:ascii="Verdana" w:hAnsi="Verdana"/>
                <w:b/>
                <w:bCs/>
                <w:sz w:val="20"/>
                <w:lang w:val="fr-CH"/>
              </w:rPr>
              <w:t>Conférence mondiale des radiocommunications (CMR-15)</w:t>
            </w:r>
            <w:r w:rsidRPr="002F22C4">
              <w:rPr>
                <w:rFonts w:ascii="Verdana" w:hAnsi="Verdana" w:cs="Times"/>
                <w:b/>
                <w:position w:val="6"/>
                <w:sz w:val="20"/>
                <w:vertAlign w:val="subscript"/>
              </w:rPr>
              <w:br/>
            </w:r>
            <w:r w:rsidRPr="002F22C4">
              <w:rPr>
                <w:rFonts w:ascii="Verdana" w:hAnsi="Verdana" w:cs="Times"/>
                <w:b/>
                <w:sz w:val="18"/>
                <w:szCs w:val="18"/>
              </w:rPr>
              <w:t>Genève, 2-27 novembre 2015</w:t>
            </w:r>
          </w:p>
        </w:tc>
        <w:tc>
          <w:tcPr>
            <w:tcW w:w="3120" w:type="dxa"/>
          </w:tcPr>
          <w:p w:rsidR="006F7978" w:rsidRPr="002F22C4" w:rsidRDefault="006F7978" w:rsidP="00F33913">
            <w:pPr>
              <w:spacing w:before="0"/>
              <w:jc w:val="right"/>
            </w:pPr>
            <w:bookmarkStart w:id="0" w:name="ditulogo"/>
            <w:bookmarkEnd w:id="0"/>
            <w:r w:rsidRPr="002F22C4">
              <w:rPr>
                <w:noProof/>
                <w:lang w:val="en-US" w:eastAsia="zh-CN"/>
              </w:rPr>
              <w:drawing>
                <wp:inline distT="0" distB="0" distL="0" distR="0" wp14:anchorId="24FD53AD" wp14:editId="257FE4FF">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6F7978" w:rsidRPr="002F22C4" w:rsidTr="00F33913">
        <w:trPr>
          <w:cantSplit/>
        </w:trPr>
        <w:tc>
          <w:tcPr>
            <w:tcW w:w="6911" w:type="dxa"/>
            <w:tcBorders>
              <w:bottom w:val="single" w:sz="12" w:space="0" w:color="auto"/>
            </w:tcBorders>
          </w:tcPr>
          <w:p w:rsidR="006F7978" w:rsidRPr="002F22C4" w:rsidRDefault="006F7978" w:rsidP="00F33913">
            <w:pPr>
              <w:spacing w:before="0" w:after="48"/>
              <w:rPr>
                <w:b/>
                <w:smallCaps/>
                <w:szCs w:val="24"/>
              </w:rPr>
            </w:pPr>
            <w:bookmarkStart w:id="1" w:name="dhead"/>
            <w:r w:rsidRPr="002F22C4">
              <w:rPr>
                <w:rFonts w:ascii="Verdana" w:hAnsi="Verdana"/>
                <w:b/>
                <w:bCs/>
                <w:sz w:val="20"/>
              </w:rPr>
              <w:t>UNION INTERNATIONALE DES TÉLÉCOMMUNICATIONS</w:t>
            </w:r>
          </w:p>
        </w:tc>
        <w:tc>
          <w:tcPr>
            <w:tcW w:w="3120" w:type="dxa"/>
            <w:tcBorders>
              <w:bottom w:val="single" w:sz="12" w:space="0" w:color="auto"/>
            </w:tcBorders>
          </w:tcPr>
          <w:p w:rsidR="006F7978" w:rsidRPr="002F22C4" w:rsidRDefault="006F7978" w:rsidP="00F33913">
            <w:pPr>
              <w:spacing w:before="0"/>
              <w:rPr>
                <w:rFonts w:ascii="Verdana" w:hAnsi="Verdana"/>
                <w:szCs w:val="24"/>
              </w:rPr>
            </w:pPr>
          </w:p>
        </w:tc>
      </w:tr>
      <w:tr w:rsidR="006F7978" w:rsidRPr="002F22C4" w:rsidTr="00F33913">
        <w:trPr>
          <w:cantSplit/>
        </w:trPr>
        <w:tc>
          <w:tcPr>
            <w:tcW w:w="6911" w:type="dxa"/>
            <w:tcBorders>
              <w:top w:val="single" w:sz="12" w:space="0" w:color="auto"/>
            </w:tcBorders>
          </w:tcPr>
          <w:p w:rsidR="006F7978" w:rsidRPr="002F22C4" w:rsidRDefault="006F7978" w:rsidP="00F33913">
            <w:pPr>
              <w:spacing w:before="0" w:after="48"/>
              <w:rPr>
                <w:rFonts w:ascii="Verdana" w:hAnsi="Verdana"/>
                <w:b/>
                <w:smallCaps/>
                <w:sz w:val="20"/>
              </w:rPr>
            </w:pPr>
          </w:p>
        </w:tc>
        <w:tc>
          <w:tcPr>
            <w:tcW w:w="3120" w:type="dxa"/>
            <w:tcBorders>
              <w:top w:val="single" w:sz="12" w:space="0" w:color="auto"/>
            </w:tcBorders>
          </w:tcPr>
          <w:p w:rsidR="006F7978" w:rsidRPr="002F22C4" w:rsidRDefault="006F7978" w:rsidP="00F33913">
            <w:pPr>
              <w:spacing w:before="0"/>
              <w:rPr>
                <w:rFonts w:ascii="Verdana" w:hAnsi="Verdana"/>
                <w:sz w:val="20"/>
              </w:rPr>
            </w:pPr>
          </w:p>
        </w:tc>
      </w:tr>
      <w:tr w:rsidR="006F7978" w:rsidRPr="002F22C4" w:rsidTr="00F33913">
        <w:trPr>
          <w:cantSplit/>
          <w:trHeight w:val="23"/>
        </w:trPr>
        <w:tc>
          <w:tcPr>
            <w:tcW w:w="6911" w:type="dxa"/>
            <w:vMerge w:val="restart"/>
          </w:tcPr>
          <w:p w:rsidR="006F7978" w:rsidRPr="002F22C4" w:rsidRDefault="006F7978" w:rsidP="00F33913">
            <w:pPr>
              <w:tabs>
                <w:tab w:val="left" w:pos="851"/>
              </w:tabs>
              <w:spacing w:before="0"/>
              <w:rPr>
                <w:rFonts w:ascii="Verdana" w:hAnsi="Verdana"/>
                <w:sz w:val="20"/>
              </w:rPr>
            </w:pPr>
            <w:bookmarkStart w:id="2" w:name="dnum" w:colFirst="1" w:colLast="1"/>
            <w:bookmarkStart w:id="3" w:name="dmeeting" w:colFirst="0" w:colLast="0"/>
            <w:bookmarkEnd w:id="1"/>
            <w:r w:rsidRPr="002F22C4">
              <w:rPr>
                <w:rFonts w:ascii="Verdana" w:hAnsi="Verdana"/>
                <w:b/>
                <w:sz w:val="20"/>
              </w:rPr>
              <w:t>SÉANCE PLÉNIÈRE</w:t>
            </w:r>
          </w:p>
        </w:tc>
        <w:tc>
          <w:tcPr>
            <w:tcW w:w="3120" w:type="dxa"/>
          </w:tcPr>
          <w:p w:rsidR="006F7978" w:rsidRPr="002F22C4" w:rsidRDefault="006F7978" w:rsidP="00F33913">
            <w:pPr>
              <w:tabs>
                <w:tab w:val="left" w:pos="851"/>
              </w:tabs>
              <w:spacing w:before="0"/>
              <w:rPr>
                <w:rFonts w:ascii="Verdana" w:hAnsi="Verdana"/>
                <w:sz w:val="20"/>
              </w:rPr>
            </w:pPr>
            <w:r>
              <w:rPr>
                <w:rFonts w:ascii="Verdana" w:hAnsi="Verdana"/>
                <w:b/>
                <w:sz w:val="20"/>
              </w:rPr>
              <w:t>Révision 2</w:t>
            </w:r>
            <w:r w:rsidRPr="002F22C4">
              <w:rPr>
                <w:rFonts w:ascii="Verdana" w:hAnsi="Verdana"/>
                <w:b/>
                <w:sz w:val="20"/>
              </w:rPr>
              <w:t xml:space="preserve"> du Document 9-F</w:t>
            </w:r>
          </w:p>
        </w:tc>
      </w:tr>
      <w:tr w:rsidR="006F7978" w:rsidRPr="002F22C4" w:rsidTr="00F33913">
        <w:trPr>
          <w:cantSplit/>
          <w:trHeight w:val="23"/>
        </w:trPr>
        <w:tc>
          <w:tcPr>
            <w:tcW w:w="6911" w:type="dxa"/>
            <w:vMerge/>
          </w:tcPr>
          <w:p w:rsidR="006F7978" w:rsidRPr="002F22C4" w:rsidRDefault="006F7978" w:rsidP="00F33913">
            <w:pPr>
              <w:tabs>
                <w:tab w:val="left" w:pos="851"/>
              </w:tabs>
              <w:rPr>
                <w:rFonts w:ascii="Verdana" w:hAnsi="Verdana"/>
                <w:b/>
                <w:sz w:val="20"/>
              </w:rPr>
            </w:pPr>
            <w:bookmarkStart w:id="4" w:name="ddate" w:colFirst="1" w:colLast="1"/>
            <w:bookmarkEnd w:id="2"/>
            <w:bookmarkEnd w:id="3"/>
          </w:p>
        </w:tc>
        <w:tc>
          <w:tcPr>
            <w:tcW w:w="3120" w:type="dxa"/>
          </w:tcPr>
          <w:p w:rsidR="006F7978" w:rsidRPr="002F22C4" w:rsidRDefault="006F7978" w:rsidP="006F7978">
            <w:pPr>
              <w:tabs>
                <w:tab w:val="left" w:pos="993"/>
              </w:tabs>
              <w:spacing w:before="0"/>
              <w:rPr>
                <w:rFonts w:ascii="Verdana" w:hAnsi="Verdana"/>
                <w:sz w:val="20"/>
              </w:rPr>
            </w:pPr>
            <w:r>
              <w:rPr>
                <w:rFonts w:ascii="Verdana" w:hAnsi="Verdana"/>
                <w:b/>
                <w:sz w:val="20"/>
              </w:rPr>
              <w:t>15 novembre</w:t>
            </w:r>
            <w:r w:rsidRPr="002F22C4">
              <w:rPr>
                <w:rFonts w:ascii="Verdana" w:hAnsi="Verdana"/>
                <w:b/>
                <w:sz w:val="20"/>
              </w:rPr>
              <w:t xml:space="preserve"> 2015</w:t>
            </w:r>
          </w:p>
        </w:tc>
      </w:tr>
      <w:tr w:rsidR="006F7978" w:rsidRPr="002F22C4" w:rsidTr="00F33913">
        <w:trPr>
          <w:cantSplit/>
          <w:trHeight w:val="23"/>
        </w:trPr>
        <w:tc>
          <w:tcPr>
            <w:tcW w:w="6911" w:type="dxa"/>
            <w:vMerge/>
          </w:tcPr>
          <w:p w:rsidR="006F7978" w:rsidRPr="002F22C4" w:rsidRDefault="006F7978" w:rsidP="00F33913">
            <w:pPr>
              <w:tabs>
                <w:tab w:val="left" w:pos="851"/>
              </w:tabs>
              <w:rPr>
                <w:rFonts w:ascii="Verdana" w:hAnsi="Verdana"/>
                <w:b/>
                <w:sz w:val="20"/>
              </w:rPr>
            </w:pPr>
            <w:bookmarkStart w:id="5" w:name="dorlang" w:colFirst="1" w:colLast="1"/>
            <w:bookmarkEnd w:id="4"/>
          </w:p>
        </w:tc>
        <w:tc>
          <w:tcPr>
            <w:tcW w:w="3120" w:type="dxa"/>
          </w:tcPr>
          <w:p w:rsidR="006F7978" w:rsidRPr="002F22C4" w:rsidRDefault="006F7978" w:rsidP="00F33913">
            <w:pPr>
              <w:tabs>
                <w:tab w:val="left" w:pos="993"/>
              </w:tabs>
              <w:spacing w:before="0" w:after="120"/>
              <w:rPr>
                <w:rFonts w:ascii="Verdana" w:hAnsi="Verdana"/>
                <w:sz w:val="20"/>
              </w:rPr>
            </w:pPr>
            <w:r w:rsidRPr="002F22C4">
              <w:rPr>
                <w:rFonts w:ascii="Verdana" w:hAnsi="Verdana"/>
                <w:b/>
                <w:sz w:val="20"/>
              </w:rPr>
              <w:t>Original: anglais</w:t>
            </w:r>
          </w:p>
        </w:tc>
      </w:tr>
      <w:tr w:rsidR="006F7978" w:rsidRPr="002F22C4" w:rsidTr="00F33913">
        <w:trPr>
          <w:cantSplit/>
        </w:trPr>
        <w:tc>
          <w:tcPr>
            <w:tcW w:w="10031" w:type="dxa"/>
            <w:gridSpan w:val="2"/>
          </w:tcPr>
          <w:p w:rsidR="006F7978" w:rsidRPr="002F22C4" w:rsidRDefault="006F7978" w:rsidP="00F33913">
            <w:pPr>
              <w:pStyle w:val="Source"/>
              <w:spacing w:before="500"/>
            </w:pPr>
            <w:bookmarkStart w:id="6" w:name="dsource" w:colFirst="0" w:colLast="0"/>
            <w:bookmarkEnd w:id="5"/>
            <w:r w:rsidRPr="002F22C4">
              <w:t>Propositions européennes communes (CEPT)</w:t>
            </w:r>
          </w:p>
        </w:tc>
      </w:tr>
      <w:tr w:rsidR="006F7978" w:rsidRPr="002F22C4" w:rsidTr="00F33913">
        <w:trPr>
          <w:cantSplit/>
        </w:trPr>
        <w:tc>
          <w:tcPr>
            <w:tcW w:w="10031" w:type="dxa"/>
            <w:gridSpan w:val="2"/>
          </w:tcPr>
          <w:p w:rsidR="006F7978" w:rsidRPr="002F22C4" w:rsidRDefault="006F7978" w:rsidP="00F33913">
            <w:pPr>
              <w:pStyle w:val="Title1"/>
              <w:rPr>
                <w:lang w:val="fr-CH"/>
              </w:rPr>
            </w:pPr>
            <w:bookmarkStart w:id="7" w:name="dtitle1" w:colFirst="0" w:colLast="0"/>
            <w:bookmarkEnd w:id="6"/>
            <w:r w:rsidRPr="002F22C4">
              <w:t>PROPOSITIONS POUR LES TRAVAUX DE LA CONFéRENCE</w:t>
            </w:r>
          </w:p>
        </w:tc>
      </w:tr>
    </w:tbl>
    <w:bookmarkEnd w:id="7"/>
    <w:p w:rsidR="006F7978" w:rsidRPr="002F22C4" w:rsidRDefault="006F7978" w:rsidP="006F7978">
      <w:pPr>
        <w:spacing w:before="300"/>
        <w:rPr>
          <w:lang w:val="fr-CH"/>
        </w:rPr>
      </w:pPr>
      <w:r w:rsidRPr="002F22C4">
        <w:rPr>
          <w:lang w:val="fr-CH"/>
        </w:rPr>
        <w:t>La présente contribution contient les propositions européennes communes pour la CMR-15 qui ont été élaborées par le Groupe de préparation de la Conférence (CPG) de la Conférence européenne des administrations des postes et des télécommunications (CEPT)</w:t>
      </w:r>
      <w:r w:rsidRPr="002F22C4">
        <w:rPr>
          <w:rStyle w:val="FootnoteReference"/>
          <w:lang w:val="fr-CH"/>
        </w:rPr>
        <w:footnoteReference w:id="1"/>
      </w:r>
      <w:r w:rsidRPr="002F22C4">
        <w:rPr>
          <w:lang w:val="fr-CH"/>
        </w:rPr>
        <w:t>. Comme lors des conférences antérieures, le but de ces propositions est de répondre rapidement et efficacement aux nouveaux besoins de radiocommunication, en utilisant le plus rationnellement possible le spectre, en protégeant les services actuels et leur développement prévu et en permettant un accès équitable aux fréquences pour tous les pays et tous les systèmes.</w:t>
      </w:r>
    </w:p>
    <w:p w:rsidR="006F7978" w:rsidRPr="002F22C4" w:rsidRDefault="006F7978" w:rsidP="006F7978">
      <w:pPr>
        <w:rPr>
          <w:lang w:val="fr-CH"/>
        </w:rPr>
      </w:pPr>
      <w:r w:rsidRPr="002F22C4">
        <w:rPr>
          <w:lang w:val="fr-CH"/>
        </w:rPr>
        <w:t>Les administrations européennes se réjouissent de la possibilité qu'offre la CMR-15 de débattre de manière approfondie avec les autres administrations membres de l'UIT des questions inscrites à l'ordre du jour de cette Conférence. Pour ce faire, des coordonnateurs ont été désignés pour chaque point de l'ordre du jour et serviront d'interlocuteur pour les autres administrations et ce afin de contribuer aux activités de la Conférence visant à prendre des décisions qui peuvent être appuyées par tous les pays membres de l'UIT.</w:t>
      </w:r>
    </w:p>
    <w:p w:rsidR="006F7978" w:rsidRPr="002F22C4" w:rsidRDefault="006F7978" w:rsidP="006F7978">
      <w:pPr>
        <w:rPr>
          <w:lang w:val="fr-CH"/>
        </w:rPr>
      </w:pPr>
      <w:r w:rsidRPr="002F22C4">
        <w:rPr>
          <w:lang w:val="fr-CH"/>
        </w:rPr>
        <w:t>Les propositions détaillées font l'objet de 26 Addenda à la présente contribution, à raison d'un Addendum par point de l'ordre du jour de la Conférence. L'</w:t>
      </w:r>
      <w:r w:rsidRPr="005452B9">
        <w:rPr>
          <w:b/>
          <w:bCs/>
          <w:lang w:val="fr-CH"/>
        </w:rPr>
        <w:t>Annexe 1</w:t>
      </w:r>
      <w:r w:rsidRPr="002F22C4">
        <w:rPr>
          <w:lang w:val="fr-CH"/>
        </w:rPr>
        <w:t xml:space="preserve"> contient la table des matières de ces Addenda.</w:t>
      </w:r>
    </w:p>
    <w:p w:rsidR="006F7978" w:rsidRPr="002F22C4" w:rsidRDefault="006F7978" w:rsidP="006F7978">
      <w:pPr>
        <w:rPr>
          <w:lang w:val="fr-CH"/>
        </w:rPr>
      </w:pPr>
      <w:r w:rsidRPr="002F22C4">
        <w:rPr>
          <w:lang w:val="fr-CH"/>
        </w:rPr>
        <w:t>L'</w:t>
      </w:r>
      <w:r w:rsidRPr="005452B9">
        <w:rPr>
          <w:b/>
          <w:bCs/>
          <w:lang w:val="fr-CH"/>
        </w:rPr>
        <w:t>Annexe 2</w:t>
      </w:r>
      <w:r w:rsidRPr="002F22C4">
        <w:rPr>
          <w:lang w:val="fr-CH"/>
        </w:rPr>
        <w:t xml:space="preserve"> de la présente contribution contient la liste des coordonnateurs européens pour chaque point de l'ordre du jour de la CMR-15.</w:t>
      </w:r>
    </w:p>
    <w:p w:rsidR="006F7978" w:rsidRPr="002F22C4" w:rsidRDefault="006F7978" w:rsidP="006F7978">
      <w:pPr>
        <w:rPr>
          <w:lang w:val="fr-CH"/>
        </w:rPr>
      </w:pPr>
      <w:r w:rsidRPr="002F22C4">
        <w:rPr>
          <w:lang w:val="fr-CH"/>
        </w:rPr>
        <w:t>L'</w:t>
      </w:r>
      <w:r w:rsidRPr="005452B9">
        <w:rPr>
          <w:b/>
          <w:bCs/>
          <w:lang w:val="fr-CH"/>
        </w:rPr>
        <w:t>Annexe 3</w:t>
      </w:r>
      <w:r w:rsidRPr="002F22C4">
        <w:rPr>
          <w:lang w:val="fr-CH"/>
        </w:rPr>
        <w:t xml:space="preserve"> contient la liste des </w:t>
      </w:r>
      <w:r w:rsidRPr="002F22C4">
        <w:t xml:space="preserve">des administrations des pays européens cosignataires </w:t>
      </w:r>
      <w:r w:rsidRPr="002F22C4">
        <w:rPr>
          <w:lang w:val="fr-CH"/>
        </w:rPr>
        <w:t>des propositions européennes communes.</w:t>
      </w:r>
    </w:p>
    <w:p w:rsidR="006F7978" w:rsidRPr="002F22C4" w:rsidRDefault="006F7978" w:rsidP="006F7978">
      <w:pPr>
        <w:spacing w:before="600"/>
      </w:pPr>
      <w:r w:rsidRPr="002F22C4">
        <w:rPr>
          <w:b/>
          <w:bCs/>
        </w:rPr>
        <w:t>Annexes</w:t>
      </w:r>
      <w:r w:rsidRPr="002F22C4">
        <w:t>:</w:t>
      </w:r>
      <w:r w:rsidRPr="002F22C4">
        <w:rPr>
          <w:b/>
          <w:bCs/>
        </w:rPr>
        <w:t xml:space="preserve"> </w:t>
      </w:r>
      <w:r w:rsidRPr="002F22C4">
        <w:t>3</w:t>
      </w:r>
    </w:p>
    <w:p w:rsidR="006F7978" w:rsidRPr="002F22C4" w:rsidRDefault="006F7978" w:rsidP="006F7978">
      <w:pPr>
        <w:pStyle w:val="AnnexNo"/>
      </w:pPr>
      <w:r w:rsidRPr="002F22C4">
        <w:lastRenderedPageBreak/>
        <w:t>ANNEXE 1</w:t>
      </w:r>
    </w:p>
    <w:p w:rsidR="006F7978" w:rsidRPr="002F22C4" w:rsidRDefault="006F7978" w:rsidP="006F7978">
      <w:pPr>
        <w:pStyle w:val="Annextitle"/>
      </w:pPr>
      <w:bookmarkStart w:id="8" w:name="annex2"/>
      <w:r w:rsidRPr="002F22C4">
        <w:t>Structure des propositions européennes communes à la CMR-15 et correspondance avec les points de l'ordre du jour de la CMR-15</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07"/>
        <w:gridCol w:w="7286"/>
        <w:gridCol w:w="1134"/>
      </w:tblGrid>
      <w:tr w:rsidR="006F7978" w:rsidRPr="002F22C4" w:rsidTr="00F33913">
        <w:trPr>
          <w:tblHeader/>
          <w:jc w:val="center"/>
        </w:trPr>
        <w:tc>
          <w:tcPr>
            <w:tcW w:w="2207" w:type="dxa"/>
            <w:tcBorders>
              <w:top w:val="single" w:sz="4" w:space="0" w:color="auto"/>
              <w:left w:val="single" w:sz="4" w:space="0" w:color="auto"/>
              <w:bottom w:val="single" w:sz="4" w:space="0" w:color="auto"/>
              <w:right w:val="single" w:sz="4" w:space="0" w:color="auto"/>
            </w:tcBorders>
          </w:tcPr>
          <w:bookmarkEnd w:id="8"/>
          <w:p w:rsidR="006F7978" w:rsidRPr="002F22C4" w:rsidRDefault="006F7978" w:rsidP="00F33913">
            <w:pPr>
              <w:pStyle w:val="Tablehead"/>
            </w:pPr>
            <w:r w:rsidRPr="002F22C4">
              <w:t>Document</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head"/>
            </w:pPr>
            <w:r w:rsidRPr="002F22C4">
              <w:t>Titre</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head"/>
            </w:pPr>
            <w:r w:rsidRPr="002F22C4">
              <w:t>Interface</w:t>
            </w:r>
            <w:r w:rsidRPr="002F22C4">
              <w:br/>
              <w:t>CPI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Document principal</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Propositions européennes communes pour les travaux de la Conférence</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 Point 1.1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1 Sous-partie 1 – Bande </w:t>
            </w:r>
            <w:r w:rsidRPr="002F22C4">
              <w:t xml:space="preserve">1 427-1 518 </w:t>
            </w:r>
            <w:r w:rsidRPr="002F22C4">
              <w:rPr>
                <w:lang w:val="fr-CH"/>
              </w:rPr>
              <w:t xml:space="preserve">MHz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2 – Bande 3 400-3 800 MHz</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3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3 – Bande 470-694 MHz</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4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4 – Bandes ne faisant l'objet d'aucune modification (NOC)</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5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5 – Bande 3 800-4 200 MHz</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6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6 – Bandes 4 400-4 500; 4 800-5 000; 5 925-6 425 MHz</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7 à l'Addendum 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 Sous-partie 7 – Bande 2 700-2 900 MHz</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 – Point 1.2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 Sous-partie 1 – Point 1.2 de l'ordre du jour – Questions A and D</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 Sous-partie 2 – Point 1.2 de l'ordre du jour – Question B</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3 à l'Addendum 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w:t>
            </w:r>
            <w:r>
              <w:rPr>
                <w:lang w:val="fr-CH"/>
              </w:rPr>
              <w:t xml:space="preserve"> 2 </w:t>
            </w:r>
            <w:r w:rsidRPr="002F22C4">
              <w:rPr>
                <w:lang w:val="fr-CH"/>
              </w:rPr>
              <w:t>Sous-partie 2 – Point 1.2 de l'ordre du jour – Question</w:t>
            </w:r>
            <w:r>
              <w:rPr>
                <w:lang w:val="fr-CH"/>
              </w:rPr>
              <w:t xml:space="preserve"> C</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072A6E" w:rsidP="00F33913">
            <w:pPr>
              <w:pStyle w:val="Tabletext"/>
              <w:jc w:val="center"/>
              <w:rPr>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3</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3 – Point 1.3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4</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4 – Point 1.4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5</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Pr>
                <w:lang w:val="fr-CH"/>
              </w:rPr>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6 – Point 1.6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 xml:space="preserve">Propositions européennes communes Partie 6 Sous-partie 1 </w:t>
            </w:r>
            <w:r w:rsidRPr="002F22C4">
              <w:rPr>
                <w:lang w:val="fr-CH"/>
              </w:rPr>
              <w:t>–</w:t>
            </w:r>
            <w:r w:rsidRPr="002F22C4">
              <w:t xml:space="preserve"> Point 1.6.1</w:t>
            </w:r>
            <w:r w:rsidRPr="002F22C4">
              <w:rPr>
                <w:lang w:val="fr-CH"/>
              </w:rPr>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rPr>
            </w:pPr>
            <w:r w:rsidRPr="005452B9">
              <w:rPr>
                <w:b/>
                <w:bCs/>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7</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7 – Point 1.7</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8</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8 – Point 1.8</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9</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9 – Point 1.9</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9</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 xml:space="preserve">Propositions européennes communes Partie 9 Sous-partie 1 </w:t>
            </w:r>
            <w:r w:rsidRPr="002F22C4">
              <w:rPr>
                <w:lang w:val="fr-CH"/>
              </w:rPr>
              <w:t>–</w:t>
            </w:r>
            <w:r w:rsidRPr="002F22C4">
              <w:t xml:space="preserve"> Point 1.9.1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9</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 xml:space="preserve">Propositions européennes communes Partie 9 Sous-partie 2 </w:t>
            </w:r>
            <w:r w:rsidRPr="002F22C4">
              <w:rPr>
                <w:lang w:val="fr-CH"/>
              </w:rPr>
              <w:t>–</w:t>
            </w:r>
            <w:r w:rsidRPr="002F22C4">
              <w:t xml:space="preserve"> Point 1.9.2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10</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10 – Point 1.10</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11 – Point 1.11</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12 – Point 1.12</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13</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13 – Point 1.13</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14</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15</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15 – Point 1.15</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16 – Point 1.16</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lastRenderedPageBreak/>
              <w:t>Add</w:t>
            </w:r>
            <w:proofErr w:type="spellEnd"/>
            <w:r w:rsidRPr="002F22C4">
              <w:t>. 1 à l'Addendum 16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16 Sous-partie 1 – Point 1.16 </w:t>
            </w:r>
            <w:r w:rsidRPr="002F22C4">
              <w:t>de l'ordre du jour</w:t>
            </w:r>
            <w:r w:rsidRPr="002F22C4">
              <w:rPr>
                <w:lang w:val="fr-CH"/>
              </w:rPr>
              <w:t xml:space="preserve"> – Question A</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16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16 Sous-partie 2 – Point 1.16 </w:t>
            </w:r>
            <w:r w:rsidRPr="002F22C4">
              <w:t>de l'ordre du jour</w:t>
            </w:r>
            <w:r w:rsidRPr="002F22C4">
              <w:rPr>
                <w:lang w:val="fr-CH"/>
              </w:rPr>
              <w:t xml:space="preserve"> – Question B</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16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16 Sous-partie 3 – Point 1.16 </w:t>
            </w:r>
            <w:r w:rsidRPr="002F22C4">
              <w:t>de l'ordre du jour</w:t>
            </w:r>
            <w:r w:rsidRPr="002F22C4">
              <w:rPr>
                <w:lang w:val="fr-CH"/>
              </w:rPr>
              <w:t xml:space="preserve"> - Question C</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17</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17 – Point 1.17</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18</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18 – Point 1.18</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19</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19 – Point 2</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20</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20 – Point 4</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21 – Point 7</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A – Point 7 </w:t>
            </w:r>
            <w:r w:rsidRPr="002F22C4">
              <w:t>de l'ordre du jour</w:t>
            </w:r>
            <w:r w:rsidRPr="002F22C4">
              <w:rPr>
                <w:lang w:val="fr-CH"/>
              </w:rPr>
              <w:t> – Question A</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B – Point 7 </w:t>
            </w:r>
            <w:r w:rsidRPr="002F22C4">
              <w:t>de l'ordre du jour</w:t>
            </w:r>
            <w:r w:rsidRPr="002F22C4">
              <w:rPr>
                <w:lang w:val="fr-CH"/>
              </w:rPr>
              <w:t> – Question B</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3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C – Point 7 </w:t>
            </w:r>
            <w:r w:rsidRPr="002F22C4">
              <w:t>de l'ordre du jour</w:t>
            </w:r>
            <w:r w:rsidRPr="002F22C4">
              <w:rPr>
                <w:lang w:val="fr-CH"/>
              </w:rPr>
              <w:t> – Question C</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4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D – Point 7 </w:t>
            </w:r>
            <w:r w:rsidRPr="002F22C4">
              <w:t>de l'ordre du jour</w:t>
            </w:r>
            <w:r w:rsidRPr="002F22C4">
              <w:rPr>
                <w:lang w:val="fr-CH"/>
              </w:rPr>
              <w:t> – Question D</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5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E – Point 7 </w:t>
            </w:r>
            <w:r w:rsidRPr="002F22C4">
              <w:t>de l'ordre du jour</w:t>
            </w:r>
            <w:r w:rsidRPr="002F22C4">
              <w:rPr>
                <w:lang w:val="fr-CH"/>
              </w:rPr>
              <w:t> – Question E</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6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F – Point 7 </w:t>
            </w:r>
            <w:r w:rsidRPr="002F22C4">
              <w:t>de l'ordre du jour</w:t>
            </w:r>
            <w:r w:rsidRPr="002F22C4">
              <w:rPr>
                <w:lang w:val="fr-CH"/>
              </w:rPr>
              <w:t> – Question F</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7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G – Point 7 </w:t>
            </w:r>
            <w:r w:rsidRPr="002F22C4">
              <w:t>de l'ordre du jour</w:t>
            </w:r>
            <w:r w:rsidRPr="002F22C4">
              <w:rPr>
                <w:lang w:val="fr-CH"/>
              </w:rPr>
              <w:t> – Question G</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8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9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I – Point 7 </w:t>
            </w:r>
            <w:r w:rsidRPr="002F22C4">
              <w:t>de l'ordre du jour</w:t>
            </w:r>
            <w:r w:rsidRPr="002F22C4">
              <w:rPr>
                <w:lang w:val="fr-CH"/>
              </w:rPr>
              <w:t> – Question I</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10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J – Point 7 </w:t>
            </w:r>
            <w:r w:rsidRPr="002F22C4">
              <w:t>de l'ordre du jour</w:t>
            </w:r>
            <w:r w:rsidRPr="002F22C4">
              <w:rPr>
                <w:lang w:val="fr-CH"/>
              </w:rPr>
              <w:t> – Question J</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11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K – Point 7 </w:t>
            </w:r>
            <w:r w:rsidRPr="002F22C4">
              <w:t>de l'ordre du jour</w:t>
            </w:r>
            <w:r w:rsidRPr="002F22C4">
              <w:rPr>
                <w:lang w:val="fr-CH"/>
              </w:rPr>
              <w:t> – Question K</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w:t>
            </w:r>
            <w:r>
              <w:t xml:space="preserve"> </w:t>
            </w:r>
            <w:r w:rsidRPr="002F22C4">
              <w:t>12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L – Point 7 </w:t>
            </w:r>
            <w:r w:rsidRPr="002F22C4">
              <w:t>de l'ordre du jour</w:t>
            </w:r>
            <w:r w:rsidRPr="002F22C4">
              <w:rPr>
                <w:lang w:val="fr-CH"/>
              </w:rPr>
              <w:t> – Question L</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w:t>
            </w:r>
            <w:r>
              <w:t xml:space="preserve"> </w:t>
            </w:r>
            <w:r w:rsidRPr="002F22C4">
              <w:t>13 à l'Addendum 21</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21 Sous-partie </w:t>
            </w:r>
            <w:proofErr w:type="spellStart"/>
            <w:r w:rsidRPr="002F22C4">
              <w:rPr>
                <w:lang w:val="fr-CH"/>
              </w:rPr>
              <w:t>np</w:t>
            </w:r>
            <w:proofErr w:type="spellEnd"/>
            <w:r w:rsidRPr="002F22C4">
              <w:rPr>
                <w:lang w:val="fr-CH"/>
              </w:rPr>
              <w:t xml:space="preserve"> – Point 7 </w:t>
            </w:r>
            <w:r w:rsidRPr="002F22C4">
              <w:t>de l'ordre du jour</w:t>
            </w:r>
            <w:r w:rsidRPr="002F22C4">
              <w:rPr>
                <w:lang w:val="fr-CH"/>
              </w:rPr>
              <w:t> – Question NP</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22 – Point 9.1</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1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A – Point 9.1 </w:t>
            </w:r>
            <w:r w:rsidRPr="002F22C4">
              <w:t>de l'ordre du jour</w:t>
            </w:r>
            <w:r w:rsidRPr="002F22C4">
              <w:rPr>
                <w:lang w:val="fr-CH"/>
              </w:rPr>
              <w:t xml:space="preserve"> – Question 9.1.1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2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B – Point 9.1 </w:t>
            </w:r>
            <w:r w:rsidRPr="002F22C4">
              <w:t>de l'ordre du jour</w:t>
            </w:r>
            <w:r w:rsidRPr="002F22C4">
              <w:rPr>
                <w:lang w:val="fr-CH"/>
              </w:rPr>
              <w:t xml:space="preserve"> – Question 9.1.2 </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3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22 Sous-partie C – Point 9.1</w:t>
            </w:r>
            <w:r w:rsidRPr="002F22C4">
              <w:t xml:space="preserve"> de l'ordre du jour</w:t>
            </w:r>
            <w:r w:rsidRPr="002F22C4">
              <w:rPr>
                <w:lang w:val="fr-CH"/>
              </w:rPr>
              <w:t xml:space="preserve"> – Question 9.1.3 </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4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D – Point 9.1 </w:t>
            </w:r>
            <w:r w:rsidRPr="002F22C4">
              <w:t>de l'ordre du jour</w:t>
            </w:r>
            <w:r w:rsidRPr="002F22C4">
              <w:rPr>
                <w:lang w:val="fr-CH"/>
              </w:rPr>
              <w:t xml:space="preserve"> – Question 9.1.4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5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pPr>
            <w:r w:rsidRPr="002F22C4">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lastRenderedPageBreak/>
              <w:t>Add</w:t>
            </w:r>
            <w:proofErr w:type="spellEnd"/>
            <w:r w:rsidRPr="002F22C4">
              <w:t>. 6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E – Point 9.1 </w:t>
            </w:r>
            <w:r w:rsidRPr="002F22C4">
              <w:t>de l'ordre du jour</w:t>
            </w:r>
            <w:r w:rsidRPr="002F22C4">
              <w:rPr>
                <w:lang w:val="fr-CH"/>
              </w:rPr>
              <w:t xml:space="preserve"> – Question 9.1.6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7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F – Point 9.1 </w:t>
            </w:r>
            <w:r w:rsidRPr="002F22C4">
              <w:t>de l'ordre du jour</w:t>
            </w:r>
            <w:r w:rsidRPr="002F22C4">
              <w:rPr>
                <w:lang w:val="fr-CH"/>
              </w:rPr>
              <w:t xml:space="preserve"> – Question 9.1.7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proofErr w:type="spellStart"/>
            <w:r w:rsidRPr="002F22C4">
              <w:t>Add</w:t>
            </w:r>
            <w:proofErr w:type="spellEnd"/>
            <w:r w:rsidRPr="002F22C4">
              <w:t>. 8 à l'Addendum 22</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22 Sous-partie G – Point 9.1 </w:t>
            </w:r>
            <w:r w:rsidRPr="002F22C4">
              <w:t>de l'ordre du jour</w:t>
            </w:r>
            <w:r w:rsidRPr="002F22C4">
              <w:rPr>
                <w:lang w:val="fr-CH"/>
              </w:rPr>
              <w:t xml:space="preserve"> – Question 9.1.8 </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23</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23 – Point 9.2</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24</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Pr>
                <w:lang w:val="fr-CH"/>
              </w:rPr>
              <w:t>Pas utilisé</w:t>
            </w:r>
          </w:p>
        </w:tc>
        <w:tc>
          <w:tcPr>
            <w:tcW w:w="1134"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rPr>
                <w:lang w:val="fr-CH"/>
              </w:rPr>
            </w:pP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25</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Propositions européennes communes Partie 25 – Point 10</w:t>
            </w:r>
            <w:r w:rsidRPr="002F22C4">
              <w:t xml:space="preserve"> de l'ordre du jour</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r w:rsidR="006F7978" w:rsidRPr="002F22C4" w:rsidTr="00F33913">
        <w:trPr>
          <w:jc w:val="center"/>
        </w:trPr>
        <w:tc>
          <w:tcPr>
            <w:tcW w:w="2207"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jc w:val="center"/>
            </w:pPr>
            <w:r w:rsidRPr="002F22C4">
              <w:t>Addendum 26</w:t>
            </w:r>
          </w:p>
        </w:tc>
        <w:tc>
          <w:tcPr>
            <w:tcW w:w="7286" w:type="dxa"/>
            <w:tcBorders>
              <w:top w:val="single" w:sz="4" w:space="0" w:color="auto"/>
              <w:left w:val="single" w:sz="4" w:space="0" w:color="auto"/>
              <w:bottom w:val="single" w:sz="4" w:space="0" w:color="auto"/>
              <w:right w:val="single" w:sz="4" w:space="0" w:color="auto"/>
            </w:tcBorders>
          </w:tcPr>
          <w:p w:rsidR="006F7978" w:rsidRPr="002F22C4" w:rsidRDefault="006F7978" w:rsidP="00F33913">
            <w:pPr>
              <w:pStyle w:val="Tabletext"/>
              <w:rPr>
                <w:lang w:val="fr-CH"/>
              </w:rPr>
            </w:pPr>
            <w:r w:rsidRPr="002F22C4">
              <w:rPr>
                <w:lang w:val="fr-CH"/>
              </w:rPr>
              <w:t xml:space="preserve">Propositions européennes communes Partie 26 sur </w:t>
            </w:r>
            <w:r>
              <w:rPr>
                <w:lang w:val="fr-CH"/>
              </w:rPr>
              <w:t xml:space="preserve">la </w:t>
            </w:r>
            <w:r w:rsidRPr="002F22C4">
              <w:rPr>
                <w:lang w:val="fr-CH"/>
              </w:rPr>
              <w:t>Résolution 185 (PP-14)</w:t>
            </w:r>
          </w:p>
        </w:tc>
        <w:tc>
          <w:tcPr>
            <w:tcW w:w="1134" w:type="dxa"/>
            <w:tcBorders>
              <w:top w:val="single" w:sz="4" w:space="0" w:color="auto"/>
              <w:left w:val="single" w:sz="4" w:space="0" w:color="auto"/>
              <w:bottom w:val="single" w:sz="4" w:space="0" w:color="auto"/>
              <w:right w:val="single" w:sz="4" w:space="0" w:color="auto"/>
            </w:tcBorders>
          </w:tcPr>
          <w:p w:rsidR="006F7978" w:rsidRPr="005452B9" w:rsidRDefault="006F7978" w:rsidP="00F33913">
            <w:pPr>
              <w:pStyle w:val="Tabletext"/>
              <w:jc w:val="center"/>
              <w:rPr>
                <w:b/>
                <w:bCs/>
                <w:lang w:val="fr-CH"/>
              </w:rPr>
            </w:pPr>
            <w:r w:rsidRPr="005452B9">
              <w:rPr>
                <w:b/>
                <w:bCs/>
                <w:lang w:val="fr-CH"/>
              </w:rPr>
              <w:t>oui</w:t>
            </w:r>
          </w:p>
        </w:tc>
      </w:tr>
    </w:tbl>
    <w:p w:rsidR="006F7978" w:rsidRPr="002F22C4" w:rsidRDefault="006F7978" w:rsidP="006F7978">
      <w:pPr>
        <w:pStyle w:val="AnnexNo"/>
        <w:rPr>
          <w:lang w:val="fr-CH"/>
        </w:rPr>
      </w:pPr>
      <w:bookmarkStart w:id="9" w:name="annex1"/>
      <w:r w:rsidRPr="002F22C4">
        <w:rPr>
          <w:lang w:val="fr-CH"/>
        </w:rPr>
        <w:br w:type="page"/>
      </w:r>
    </w:p>
    <w:p w:rsidR="006F7978" w:rsidRPr="002F22C4" w:rsidRDefault="006F7978" w:rsidP="006F7978">
      <w:pPr>
        <w:pStyle w:val="AnnexNo"/>
        <w:rPr>
          <w:lang w:val="fr-CH"/>
        </w:rPr>
      </w:pPr>
      <w:r w:rsidRPr="002F22C4">
        <w:rPr>
          <w:lang w:val="fr-CH"/>
        </w:rPr>
        <w:lastRenderedPageBreak/>
        <w:t>ANNEXE 2</w:t>
      </w:r>
    </w:p>
    <w:bookmarkEnd w:id="9"/>
    <w:p w:rsidR="006F7978" w:rsidRPr="002F22C4" w:rsidRDefault="006F7978" w:rsidP="006F7978">
      <w:pPr>
        <w:pStyle w:val="Annextitle"/>
        <w:spacing w:after="480"/>
        <w:rPr>
          <w:lang w:val="fr-CH"/>
        </w:rPr>
      </w:pPr>
      <w:r w:rsidRPr="002F22C4">
        <w:rPr>
          <w:lang w:val="fr-CH"/>
        </w:rPr>
        <w:t xml:space="preserve">Liste des coordonnateurs </w:t>
      </w:r>
      <w:r w:rsidRPr="002F22C4">
        <w:rPr>
          <w:color w:val="000000"/>
        </w:rPr>
        <w:t xml:space="preserve">européens </w:t>
      </w:r>
      <w:r w:rsidRPr="002F22C4">
        <w:rPr>
          <w:lang w:val="fr-CH"/>
        </w:rPr>
        <w:t>pour la CMR-15</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947"/>
        <w:gridCol w:w="5078"/>
        <w:gridCol w:w="2906"/>
        <w:gridCol w:w="1417"/>
      </w:tblGrid>
      <w:tr w:rsidR="006F7978" w:rsidRPr="002F22C4" w:rsidTr="00874068">
        <w:trPr>
          <w:cantSplit/>
          <w:tblHeader/>
        </w:trPr>
        <w:tc>
          <w:tcPr>
            <w:tcW w:w="947" w:type="dxa"/>
          </w:tcPr>
          <w:p w:rsidR="006F7978" w:rsidRPr="002F22C4" w:rsidRDefault="006F7978" w:rsidP="00F33913">
            <w:pPr>
              <w:pStyle w:val="TableHead0"/>
              <w:spacing w:before="60" w:after="60"/>
              <w:rPr>
                <w:rFonts w:asciiTheme="majorBidi" w:hAnsiTheme="majorBidi" w:cstheme="majorBidi"/>
                <w:sz w:val="20"/>
                <w:lang w:val="fr-FR"/>
              </w:rPr>
            </w:pPr>
            <w:r w:rsidRPr="002F22C4">
              <w:rPr>
                <w:rFonts w:asciiTheme="majorBidi" w:hAnsiTheme="majorBidi" w:cstheme="majorBidi"/>
                <w:sz w:val="20"/>
                <w:lang w:val="fr-CH"/>
              </w:rPr>
              <w:t>Point de l'ordre du jour</w:t>
            </w:r>
          </w:p>
        </w:tc>
        <w:tc>
          <w:tcPr>
            <w:tcW w:w="5078" w:type="dxa"/>
          </w:tcPr>
          <w:p w:rsidR="006F7978" w:rsidRPr="002F22C4" w:rsidRDefault="006F7978" w:rsidP="00F33913">
            <w:pPr>
              <w:pStyle w:val="TableHead0"/>
              <w:spacing w:before="60" w:after="60"/>
              <w:rPr>
                <w:rFonts w:asciiTheme="majorBidi" w:hAnsiTheme="majorBidi" w:cstheme="majorBidi"/>
                <w:sz w:val="20"/>
                <w:lang w:val="fr-FR"/>
              </w:rPr>
            </w:pPr>
            <w:r w:rsidRPr="002F22C4">
              <w:rPr>
                <w:rFonts w:asciiTheme="majorBidi" w:hAnsiTheme="majorBidi" w:cstheme="majorBidi"/>
                <w:sz w:val="20"/>
                <w:lang w:val="fr-FR"/>
              </w:rPr>
              <w:t>Point de l'ordre du jour de la</w:t>
            </w:r>
            <w:r w:rsidRPr="002F22C4">
              <w:rPr>
                <w:rFonts w:asciiTheme="majorBidi" w:hAnsiTheme="majorBidi" w:cstheme="majorBidi"/>
                <w:sz w:val="20"/>
                <w:lang w:val="fr-CH"/>
              </w:rPr>
              <w:t xml:space="preserve"> CMR-15</w:t>
            </w:r>
          </w:p>
        </w:tc>
        <w:tc>
          <w:tcPr>
            <w:tcW w:w="2906" w:type="dxa"/>
          </w:tcPr>
          <w:p w:rsidR="006F7978" w:rsidRPr="002F22C4" w:rsidRDefault="006F7978" w:rsidP="00F33913">
            <w:pPr>
              <w:pStyle w:val="Tablehead"/>
              <w:rPr>
                <w:rFonts w:asciiTheme="majorBidi" w:hAnsiTheme="majorBidi" w:cstheme="majorBidi"/>
              </w:rPr>
            </w:pPr>
            <w:r w:rsidRPr="002F22C4">
              <w:rPr>
                <w:rFonts w:asciiTheme="majorBidi" w:hAnsiTheme="majorBidi" w:cstheme="majorBidi"/>
                <w:lang w:val="fr-CH"/>
              </w:rPr>
              <w:t>Coordonnateur CEPT</w:t>
            </w:r>
            <w:r w:rsidRPr="002F22C4">
              <w:rPr>
                <w:rFonts w:asciiTheme="majorBidi" w:hAnsiTheme="majorBidi" w:cstheme="majorBidi"/>
              </w:rPr>
              <w:t xml:space="preserve"> </w:t>
            </w:r>
          </w:p>
        </w:tc>
        <w:tc>
          <w:tcPr>
            <w:tcW w:w="1417" w:type="dxa"/>
            <w:tcMar>
              <w:left w:w="57" w:type="dxa"/>
              <w:right w:w="57" w:type="dxa"/>
            </w:tcMar>
          </w:tcPr>
          <w:p w:rsidR="006F7978" w:rsidRPr="002F22C4" w:rsidRDefault="006F7978" w:rsidP="00F33913">
            <w:pPr>
              <w:pStyle w:val="Tablehead"/>
              <w:rPr>
                <w:rFonts w:asciiTheme="majorBidi" w:hAnsiTheme="majorBidi" w:cstheme="majorBidi"/>
              </w:rPr>
            </w:pPr>
            <w:r w:rsidRPr="002F22C4">
              <w:rPr>
                <w:rFonts w:asciiTheme="majorBidi" w:hAnsiTheme="majorBidi" w:cstheme="majorBidi"/>
              </w:rPr>
              <w:t>Photo</w:t>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color w:val="000000"/>
                <w:sz w:val="20"/>
                <w:szCs w:val="20"/>
                <w:lang w:val="fr-CH"/>
              </w:rPr>
              <w:t>Coordination générale des travaux préparatoires pour la </w:t>
            </w:r>
            <w:r w:rsidRPr="002F22C4">
              <w:rPr>
                <w:rFonts w:asciiTheme="majorBidi" w:hAnsiTheme="majorBidi" w:cstheme="majorBidi"/>
                <w:sz w:val="20"/>
                <w:szCs w:val="20"/>
                <w:lang w:val="fr-CH"/>
              </w:rPr>
              <w:t>CMR</w:t>
            </w:r>
            <w:r w:rsidRPr="002F22C4">
              <w:rPr>
                <w:rFonts w:asciiTheme="majorBidi" w:hAnsiTheme="majorBidi" w:cstheme="majorBidi"/>
                <w:sz w:val="20"/>
                <w:szCs w:val="20"/>
                <w:lang w:val="fr-CH"/>
              </w:rPr>
              <w:noBreakHyphen/>
              <w:t>15</w:t>
            </w:r>
            <w:r w:rsidRPr="002F22C4">
              <w:rPr>
                <w:rFonts w:asciiTheme="majorBidi" w:hAnsiTheme="majorBidi" w:cstheme="majorBidi"/>
                <w:sz w:val="20"/>
                <w:szCs w:val="20"/>
                <w:lang w:val="fr-FR"/>
              </w:rPr>
              <w:t xml:space="preserve"> </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Alexander </w:t>
            </w:r>
            <w:proofErr w:type="spellStart"/>
            <w:r w:rsidRPr="002F22C4">
              <w:rPr>
                <w:rFonts w:asciiTheme="majorBidi" w:hAnsiTheme="majorBidi" w:cstheme="majorBidi"/>
                <w:lang w:val="fr-CH"/>
              </w:rPr>
              <w:t>Kühn</w:t>
            </w:r>
            <w:proofErr w:type="spellEnd"/>
            <w:r w:rsidRPr="002F22C4">
              <w:rPr>
                <w:rFonts w:asciiTheme="majorBidi" w:hAnsiTheme="majorBidi" w:cstheme="majorBidi"/>
                <w:lang w:val="fr-CH"/>
              </w:rPr>
              <w:t> </w:t>
            </w:r>
            <w:r w:rsidRPr="002F22C4">
              <w:rPr>
                <w:rFonts w:asciiTheme="majorBidi" w:hAnsiTheme="majorBidi" w:cstheme="majorBidi"/>
                <w:lang w:val="fr-CH"/>
              </w:rPr>
              <w:br/>
            </w:r>
            <w:r w:rsidRPr="002F22C4">
              <w:rPr>
                <w:rFonts w:asciiTheme="majorBidi" w:hAnsiTheme="majorBidi" w:cstheme="majorBidi"/>
                <w:lang w:val="fr-CH"/>
              </w:rPr>
              <w:br/>
              <w:t xml:space="preserve">Allemagne </w:t>
            </w:r>
            <w:r w:rsidRPr="002F22C4">
              <w:rPr>
                <w:rFonts w:asciiTheme="majorBidi" w:hAnsiTheme="majorBidi" w:cstheme="majorBidi"/>
                <w:lang w:val="fr-CH"/>
              </w:rPr>
              <w:br/>
            </w:r>
            <w:r w:rsidRPr="002F22C4">
              <w:rPr>
                <w:rFonts w:asciiTheme="majorBidi" w:hAnsiTheme="majorBidi" w:cstheme="majorBidi"/>
                <w:lang w:val="fr-CH"/>
              </w:rPr>
              <w:br/>
            </w:r>
            <w:hyperlink r:id="rId8" w:history="1">
              <w:r w:rsidRPr="002F22C4">
                <w:rPr>
                  <w:rStyle w:val="Hyperlink"/>
                  <w:rFonts w:asciiTheme="majorBidi" w:hAnsiTheme="majorBidi" w:cstheme="majorBidi"/>
                  <w:lang w:val="fr-CH"/>
                </w:rPr>
                <w:t>alexander.kuehn@bnetza.de</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655E08D4" wp14:editId="638589B3">
                  <wp:extent cx="741600" cy="990000"/>
                  <wp:effectExtent l="0" t="0" r="1905" b="635"/>
                  <wp:docPr id="113" name="Grafik 113" descr="http://www.cept.org/files/4200/images/List%20of%20CEPT%20coordinators/Alexander%20K%C3%BCh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www.cept.org/files/4200/images/List%20of%20CEPT%20coordinators/Alexander%20K%C3%BChn%20-%20smal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envisager des attributions de fréquences additionnelles au service mobile à titre primaire et identifier des bandes de fréquences additionnelles pour les Télécommunications mobiles internationales (IMT) ainsi que les dispositions réglementaires correspondantes, afin de faciliter le développement des applications mobiles à large bande de Terre, conformément à la Résolution </w:t>
            </w:r>
            <w:r w:rsidRPr="002F22C4">
              <w:rPr>
                <w:rFonts w:asciiTheme="majorBidi" w:hAnsiTheme="majorBidi" w:cstheme="majorBidi"/>
                <w:b/>
                <w:bCs/>
                <w:sz w:val="20"/>
                <w:szCs w:val="20"/>
                <w:lang w:val="fr-FR"/>
              </w:rPr>
              <w:t>233 (CMR</w:t>
            </w:r>
            <w:r w:rsidRPr="002F22C4">
              <w:rPr>
                <w:rFonts w:asciiTheme="majorBidi" w:hAnsiTheme="majorBidi" w:cstheme="majorBidi"/>
                <w:b/>
                <w:bCs/>
                <w:sz w:val="20"/>
                <w:szCs w:val="20"/>
                <w:lang w:val="fr-FR"/>
              </w:rPr>
              <w:noBreakHyphen/>
              <w:t>12)</w:t>
            </w:r>
            <w:r w:rsidRPr="002F22C4">
              <w:rPr>
                <w:rFonts w:asciiTheme="majorBidi" w:hAnsiTheme="majorBidi" w:cstheme="majorBidi"/>
                <w:bCs/>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es-ES_tradnl"/>
              </w:rPr>
            </w:pPr>
            <w:r w:rsidRPr="002F22C4">
              <w:rPr>
                <w:rFonts w:asciiTheme="majorBidi" w:hAnsiTheme="majorBidi" w:cstheme="majorBidi"/>
                <w:lang w:val="es-ES_tradnl"/>
              </w:rPr>
              <w:t xml:space="preserve">M. </w:t>
            </w:r>
            <w:proofErr w:type="spellStart"/>
            <w:r w:rsidRPr="002F22C4">
              <w:rPr>
                <w:rFonts w:asciiTheme="majorBidi" w:hAnsiTheme="majorBidi" w:cstheme="majorBidi"/>
                <w:lang w:val="es-ES_tradnl"/>
              </w:rPr>
              <w:t>Pasi</w:t>
            </w:r>
            <w:proofErr w:type="spellEnd"/>
            <w:r w:rsidRPr="002F22C4">
              <w:rPr>
                <w:rFonts w:asciiTheme="majorBidi" w:hAnsiTheme="majorBidi" w:cstheme="majorBidi"/>
                <w:lang w:val="es-ES_tradnl"/>
              </w:rPr>
              <w:t xml:space="preserve"> </w:t>
            </w:r>
            <w:proofErr w:type="spellStart"/>
            <w:r w:rsidRPr="002F22C4">
              <w:rPr>
                <w:rFonts w:asciiTheme="majorBidi" w:hAnsiTheme="majorBidi" w:cstheme="majorBidi"/>
                <w:lang w:val="es-ES_tradnl"/>
              </w:rPr>
              <w:t>Toivonen</w:t>
            </w:r>
            <w:proofErr w:type="spellEnd"/>
            <w:r w:rsidRPr="002F22C4">
              <w:rPr>
                <w:rFonts w:asciiTheme="majorBidi" w:hAnsiTheme="majorBidi" w:cstheme="majorBidi"/>
                <w:lang w:val="es-ES_tradnl"/>
              </w:rPr>
              <w:br/>
            </w:r>
            <w:r w:rsidRPr="002F22C4">
              <w:rPr>
                <w:rFonts w:asciiTheme="majorBidi" w:hAnsiTheme="majorBidi" w:cstheme="majorBidi"/>
                <w:lang w:val="es-ES_tradnl"/>
              </w:rPr>
              <w:br/>
            </w:r>
            <w:proofErr w:type="spellStart"/>
            <w:r w:rsidRPr="002F22C4">
              <w:rPr>
                <w:rFonts w:asciiTheme="majorBidi" w:hAnsiTheme="majorBidi" w:cstheme="majorBidi"/>
                <w:lang w:val="es-ES_tradnl"/>
              </w:rPr>
              <w:t>Finlande</w:t>
            </w:r>
            <w:proofErr w:type="spellEnd"/>
          </w:p>
          <w:p w:rsidR="006F7978" w:rsidRPr="002F22C4" w:rsidRDefault="00C6704C" w:rsidP="00F33913">
            <w:pPr>
              <w:pStyle w:val="Tabletext"/>
              <w:jc w:val="center"/>
              <w:rPr>
                <w:rFonts w:asciiTheme="majorBidi" w:hAnsiTheme="majorBidi" w:cstheme="majorBidi"/>
                <w:lang w:val="es-ES_tradnl"/>
              </w:rPr>
            </w:pPr>
            <w:hyperlink r:id="rId10" w:history="1">
              <w:r w:rsidR="006F7978" w:rsidRPr="002F22C4">
                <w:rPr>
                  <w:rStyle w:val="Hyperlink"/>
                  <w:rFonts w:asciiTheme="majorBidi" w:hAnsiTheme="majorBidi" w:cstheme="majorBidi"/>
                  <w:lang w:val="es-ES_tradnl"/>
                </w:rPr>
                <w:t>pasi.toivonen@ficora.fi</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15008C52" wp14:editId="5113D5AB">
                  <wp:extent cx="709200" cy="943200"/>
                  <wp:effectExtent l="0" t="0" r="0" b="0"/>
                  <wp:docPr id="112" name="Grafik 112" descr="http://www.cept.org/files/4200/images/List%20of%20CEPT%20coordinators/Pasi%20Toivon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www.cept.org/files/4200/images/List%20of%20CEPT%20coordinators/Pasi%20Toivonen%20-%20smal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9200" cy="943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1.2</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examiner les résultats des études de l'UIT-R, conformément à la Résolution </w:t>
            </w:r>
            <w:r w:rsidRPr="002F22C4">
              <w:rPr>
                <w:rFonts w:asciiTheme="majorBidi" w:hAnsiTheme="majorBidi" w:cstheme="majorBidi"/>
                <w:b/>
                <w:bCs/>
                <w:sz w:val="20"/>
                <w:szCs w:val="20"/>
                <w:lang w:val="fr-FR"/>
              </w:rPr>
              <w:t>232 (CMR</w:t>
            </w:r>
            <w:r w:rsidRPr="002F22C4">
              <w:rPr>
                <w:rFonts w:asciiTheme="majorBidi" w:hAnsiTheme="majorBidi" w:cstheme="majorBidi"/>
                <w:b/>
                <w:bCs/>
                <w:sz w:val="20"/>
                <w:szCs w:val="20"/>
                <w:lang w:val="fr-FR"/>
              </w:rPr>
              <w:noBreakHyphen/>
              <w:t>12)</w:t>
            </w:r>
            <w:r w:rsidRPr="002F22C4">
              <w:rPr>
                <w:rFonts w:asciiTheme="majorBidi" w:hAnsiTheme="majorBidi" w:cstheme="majorBidi"/>
                <w:sz w:val="20"/>
                <w:szCs w:val="20"/>
                <w:lang w:val="fr-FR"/>
              </w:rPr>
              <w:t>, sur l'utilisation de la bande de fréquences 694-790 MHz par le service mobile, sauf mobile aéronautique, dans la Région 1 et prendre les mesures appropriées;</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M. Steve Green</w:t>
            </w:r>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12" w:history="1">
              <w:r w:rsidR="006F7978" w:rsidRPr="002F22C4">
                <w:rPr>
                  <w:rStyle w:val="Hyperlink"/>
                  <w:rFonts w:asciiTheme="majorBidi" w:hAnsiTheme="majorBidi" w:cstheme="majorBidi"/>
                  <w:lang w:val="fr-CH"/>
                </w:rPr>
                <w:t>steve.green@ofcom.org.uk</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00F8DD96" wp14:editId="66597C83">
                  <wp:extent cx="741600" cy="990000"/>
                  <wp:effectExtent l="0" t="0" r="1905" b="635"/>
                  <wp:docPr id="111" name="Grafik 111" descr="http://www.cept.org/files/4200/images/List%20of%20CEPT%20coordinators/Steve%20Gre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cept.org/files/4200/images/List%20of%20CEPT%20coordinators/Steve%20Green%20-%20smal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1.3</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et réviser la Résolution </w:t>
            </w:r>
            <w:r w:rsidRPr="002F22C4">
              <w:rPr>
                <w:rFonts w:asciiTheme="majorBidi" w:hAnsiTheme="majorBidi" w:cstheme="majorBidi"/>
                <w:b/>
                <w:bCs/>
                <w:sz w:val="20"/>
                <w:szCs w:val="20"/>
                <w:lang w:val="fr-FR"/>
              </w:rPr>
              <w:t>646 (Rév.CMR-12)</w:t>
            </w:r>
            <w:r w:rsidRPr="002F22C4">
              <w:rPr>
                <w:rFonts w:asciiTheme="majorBidi" w:hAnsiTheme="majorBidi" w:cstheme="majorBidi"/>
                <w:sz w:val="20"/>
                <w:szCs w:val="20"/>
                <w:lang w:val="fr-FR"/>
              </w:rPr>
              <w:t xml:space="preserve"> concernant les applications large bande pour la protection du public et les secours en cas de catastrophe, conformément à la Résolution </w:t>
            </w:r>
            <w:r w:rsidRPr="002F22C4">
              <w:rPr>
                <w:rFonts w:asciiTheme="majorBidi" w:hAnsiTheme="majorBidi" w:cstheme="majorBidi"/>
                <w:b/>
                <w:bCs/>
                <w:sz w:val="20"/>
                <w:szCs w:val="20"/>
                <w:lang w:val="fr-FR"/>
              </w:rPr>
              <w:t>648 (CMR-12)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en-US"/>
              </w:rPr>
            </w:pPr>
            <w:r w:rsidRPr="002F22C4">
              <w:rPr>
                <w:rFonts w:asciiTheme="majorBidi" w:hAnsiTheme="majorBidi" w:cstheme="majorBidi"/>
                <w:lang w:val="en-US"/>
              </w:rPr>
              <w:t xml:space="preserve">M. Andrew </w:t>
            </w:r>
            <w:proofErr w:type="spellStart"/>
            <w:r w:rsidRPr="002F22C4">
              <w:rPr>
                <w:rFonts w:asciiTheme="majorBidi" w:hAnsiTheme="majorBidi" w:cstheme="majorBidi"/>
                <w:lang w:val="en-US"/>
              </w:rPr>
              <w:t>Gowans</w:t>
            </w:r>
            <w:proofErr w:type="spellEnd"/>
            <w:r w:rsidRPr="002F22C4">
              <w:rPr>
                <w:rFonts w:asciiTheme="majorBidi" w:hAnsiTheme="majorBidi" w:cstheme="majorBidi"/>
                <w:lang w:val="en-US"/>
              </w:rPr>
              <w:br/>
            </w:r>
            <w:r w:rsidRPr="002F22C4">
              <w:rPr>
                <w:rFonts w:asciiTheme="majorBidi" w:hAnsiTheme="majorBidi" w:cstheme="majorBidi"/>
                <w:lang w:val="en-US"/>
              </w:rPr>
              <w:br/>
            </w:r>
            <w:proofErr w:type="spellStart"/>
            <w:r w:rsidRPr="002F22C4">
              <w:rPr>
                <w:rFonts w:asciiTheme="majorBidi" w:hAnsiTheme="majorBidi" w:cstheme="majorBidi"/>
                <w:lang w:val="en-US"/>
              </w:rPr>
              <w:t>Royaume-Uni</w:t>
            </w:r>
            <w:proofErr w:type="spellEnd"/>
          </w:p>
          <w:p w:rsidR="006F7978" w:rsidRPr="002F22C4" w:rsidRDefault="00C6704C" w:rsidP="00F33913">
            <w:pPr>
              <w:pStyle w:val="Tabletext"/>
              <w:jc w:val="center"/>
              <w:rPr>
                <w:rFonts w:asciiTheme="majorBidi" w:hAnsiTheme="majorBidi" w:cstheme="majorBidi"/>
                <w:lang w:val="en-US"/>
              </w:rPr>
            </w:pPr>
            <w:hyperlink r:id="rId14" w:history="1">
              <w:r w:rsidR="006F7978" w:rsidRPr="002F22C4">
                <w:rPr>
                  <w:rStyle w:val="Hyperlink"/>
                  <w:rFonts w:asciiTheme="majorBidi" w:hAnsiTheme="majorBidi" w:cstheme="majorBidi"/>
                  <w:lang w:val="en-US"/>
                </w:rPr>
                <w:t>andrew.gowans@ofcom.org.uk</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120A9033" wp14:editId="3A4AB4F7">
                  <wp:extent cx="741600" cy="990000"/>
                  <wp:effectExtent l="0" t="0" r="1905" b="635"/>
                  <wp:docPr id="110" name="Grafik 110" descr="http://www.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ttp://www.cept.org/files/4200/images/List%20of%20CEPT%20coordinators/Andrew%20Gowans%20-%20smal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1.4</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envisager une nouvelle attribution possible au service d'amateur à titre secondaire dans la bande 5 250-5 450/5 25 450 kHz, conformément à la Résolution </w:t>
            </w:r>
            <w:r w:rsidRPr="002F22C4">
              <w:rPr>
                <w:rFonts w:asciiTheme="majorBidi" w:hAnsiTheme="majorBidi" w:cstheme="majorBidi"/>
                <w:b/>
                <w:bCs/>
                <w:sz w:val="20"/>
                <w:szCs w:val="20"/>
                <w:lang w:val="fr-FR"/>
              </w:rPr>
              <w:t>649 (CMR</w:t>
            </w:r>
            <w:r w:rsidRPr="002F22C4">
              <w:rPr>
                <w:rFonts w:asciiTheme="majorBidi" w:hAnsiTheme="majorBidi" w:cstheme="majorBidi"/>
                <w:b/>
                <w:bCs/>
                <w:sz w:val="20"/>
                <w:szCs w:val="20"/>
                <w:lang w:val="fr-FR"/>
              </w:rPr>
              <w:noBreakHyphen/>
              <w:t>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Hans </w:t>
            </w:r>
            <w:proofErr w:type="spellStart"/>
            <w:r w:rsidRPr="002F22C4">
              <w:rPr>
                <w:rFonts w:asciiTheme="majorBidi" w:hAnsiTheme="majorBidi" w:cstheme="majorBidi"/>
                <w:lang w:val="fr-CH"/>
              </w:rPr>
              <w:t>Blondeel</w:t>
            </w:r>
            <w:proofErr w:type="spellEnd"/>
            <w:r w:rsidRPr="002F22C4">
              <w:rPr>
                <w:rFonts w:asciiTheme="majorBidi" w:hAnsiTheme="majorBidi" w:cstheme="majorBidi"/>
                <w:lang w:val="fr-CH"/>
              </w:rPr>
              <w:t xml:space="preserve"> Timmerman</w:t>
            </w:r>
            <w:r w:rsidRPr="002F22C4">
              <w:rPr>
                <w:rFonts w:asciiTheme="majorBidi" w:hAnsiTheme="majorBidi" w:cstheme="majorBidi"/>
                <w:lang w:val="fr-CH"/>
              </w:rPr>
              <w:br/>
            </w:r>
            <w:r w:rsidRPr="002F22C4">
              <w:rPr>
                <w:rFonts w:asciiTheme="majorBidi" w:hAnsiTheme="majorBidi" w:cstheme="majorBidi"/>
                <w:lang w:val="fr-CH"/>
              </w:rPr>
              <w:br/>
              <w:t xml:space="preserve">Pays-Bas </w:t>
            </w:r>
          </w:p>
          <w:p w:rsidR="006F7978" w:rsidRPr="002F22C4" w:rsidRDefault="00C6704C" w:rsidP="00F33913">
            <w:pPr>
              <w:pStyle w:val="Tabletext"/>
              <w:jc w:val="center"/>
              <w:rPr>
                <w:rFonts w:asciiTheme="majorBidi" w:hAnsiTheme="majorBidi" w:cstheme="majorBidi"/>
              </w:rPr>
            </w:pPr>
            <w:hyperlink r:id="rId16" w:history="1">
              <w:r w:rsidR="006F7978" w:rsidRPr="002F22C4">
                <w:rPr>
                  <w:rStyle w:val="Hyperlink"/>
                  <w:rFonts w:asciiTheme="majorBidi" w:hAnsiTheme="majorBidi" w:cstheme="majorBidi"/>
                </w:rPr>
                <w:t>pb2t@me.com</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Pr>
                <w:noProof/>
                <w:lang w:val="en-US" w:eastAsia="zh-CN"/>
              </w:rPr>
              <w:drawing>
                <wp:inline distT="0" distB="0" distL="0" distR="0" wp14:anchorId="5F0D49A9" wp14:editId="1BCFC1BF">
                  <wp:extent cx="791414" cy="984069"/>
                  <wp:effectExtent l="0" t="0" r="8890" b="6985"/>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s Blondeel - small.png"/>
                          <pic:cNvPicPr/>
                        </pic:nvPicPr>
                        <pic:blipFill rotWithShape="1">
                          <a:blip r:embed="rId17" cstate="print">
                            <a:extLst>
                              <a:ext uri="{28A0092B-C50C-407E-A947-70E740481C1C}">
                                <a14:useLocalDpi xmlns:a14="http://schemas.microsoft.com/office/drawing/2010/main" val="0"/>
                              </a:ext>
                            </a:extLst>
                          </a:blip>
                          <a:srcRect t="6612"/>
                          <a:stretch/>
                        </pic:blipFill>
                        <pic:spPr bwMode="auto">
                          <a:xfrm>
                            <a:off x="0" y="0"/>
                            <a:ext cx="791210" cy="983815"/>
                          </a:xfrm>
                          <a:prstGeom prst="rect">
                            <a:avLst/>
                          </a:prstGeom>
                          <a:ln>
                            <a:noFill/>
                          </a:ln>
                          <a:extLst>
                            <a:ext uri="{53640926-AAD7-44D8-BBD7-CCE9431645EC}">
                              <a14:shadowObscured xmlns:a14="http://schemas.microsoft.com/office/drawing/2010/main"/>
                            </a:ext>
                          </a:extLst>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1.5</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l'utilisation des bandes de fréquences attribuées au service fixe par satellite qui ne relèvent pas des Appendices </w:t>
            </w:r>
            <w:r w:rsidRPr="002F22C4">
              <w:rPr>
                <w:rFonts w:asciiTheme="majorBidi" w:hAnsiTheme="majorBidi" w:cstheme="majorBidi"/>
                <w:b/>
                <w:bCs/>
                <w:sz w:val="20"/>
                <w:szCs w:val="20"/>
                <w:lang w:val="fr-FR"/>
              </w:rPr>
              <w:t>30</w:t>
            </w:r>
            <w:r w:rsidRPr="002F22C4">
              <w:rPr>
                <w:rFonts w:asciiTheme="majorBidi" w:hAnsiTheme="majorBidi" w:cstheme="majorBidi"/>
                <w:sz w:val="20"/>
                <w:szCs w:val="20"/>
                <w:lang w:val="fr-FR"/>
              </w:rPr>
              <w:t xml:space="preserve">, </w:t>
            </w:r>
            <w:r w:rsidRPr="002F22C4">
              <w:rPr>
                <w:rFonts w:asciiTheme="majorBidi" w:hAnsiTheme="majorBidi" w:cstheme="majorBidi"/>
                <w:b/>
                <w:bCs/>
                <w:sz w:val="20"/>
                <w:szCs w:val="20"/>
                <w:lang w:val="fr-FR"/>
              </w:rPr>
              <w:t>30A</w:t>
            </w:r>
            <w:r w:rsidRPr="002F22C4">
              <w:rPr>
                <w:rFonts w:asciiTheme="majorBidi" w:hAnsiTheme="majorBidi" w:cstheme="majorBidi"/>
                <w:sz w:val="20"/>
                <w:szCs w:val="20"/>
                <w:lang w:val="fr-FR"/>
              </w:rPr>
              <w:t xml:space="preserve"> et </w:t>
            </w:r>
            <w:r w:rsidRPr="002F22C4">
              <w:rPr>
                <w:rFonts w:asciiTheme="majorBidi" w:hAnsiTheme="majorBidi" w:cstheme="majorBidi"/>
                <w:b/>
                <w:bCs/>
                <w:sz w:val="20"/>
                <w:szCs w:val="20"/>
                <w:lang w:val="fr-FR"/>
              </w:rPr>
              <w:t>30B</w:t>
            </w:r>
            <w:r w:rsidRPr="002F22C4">
              <w:rPr>
                <w:rFonts w:asciiTheme="majorBidi" w:hAnsiTheme="majorBidi" w:cstheme="majorBidi"/>
                <w:sz w:val="20"/>
                <w:szCs w:val="20"/>
                <w:lang w:val="fr-FR"/>
              </w:rPr>
              <w:t xml:space="preserve"> pour les communications de contrôle et non associées à la charge utile des systèmes d'aéronef sans pilote (UAS) dans les espaces aériens non réservés, conformément à la Résolution </w:t>
            </w:r>
            <w:r w:rsidRPr="002F22C4">
              <w:rPr>
                <w:rFonts w:asciiTheme="majorBidi" w:hAnsiTheme="majorBidi" w:cstheme="majorBidi"/>
                <w:b/>
                <w:bCs/>
                <w:sz w:val="20"/>
                <w:szCs w:val="20"/>
                <w:lang w:val="fr-FR"/>
              </w:rPr>
              <w:t>153 (CMR-12)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Hans-Jürgen </w:t>
            </w:r>
            <w:proofErr w:type="spellStart"/>
            <w:r w:rsidRPr="002F22C4">
              <w:rPr>
                <w:rFonts w:asciiTheme="majorBidi" w:hAnsiTheme="majorBidi" w:cstheme="majorBidi"/>
                <w:lang w:val="fr-CH"/>
              </w:rPr>
              <w:t>Tscheulin</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Allemagne </w:t>
            </w:r>
          </w:p>
          <w:p w:rsidR="006F7978" w:rsidRPr="002F22C4" w:rsidRDefault="00C6704C" w:rsidP="00F33913">
            <w:pPr>
              <w:pStyle w:val="Tabletext"/>
              <w:jc w:val="center"/>
              <w:rPr>
                <w:rFonts w:asciiTheme="majorBidi" w:hAnsiTheme="majorBidi" w:cstheme="majorBidi"/>
                <w:lang w:val="fr-CH"/>
              </w:rPr>
            </w:pPr>
            <w:hyperlink r:id="rId18" w:history="1">
              <w:r w:rsidR="006F7978" w:rsidRPr="002F22C4">
                <w:rPr>
                  <w:rStyle w:val="Hyperlink"/>
                  <w:rFonts w:asciiTheme="majorBidi" w:hAnsiTheme="majorBidi" w:cstheme="majorBidi"/>
                  <w:lang w:val="fr-CH"/>
                </w:rPr>
                <w:t>hansjuergen.tscheulin@audens.de</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Pr>
                <w:noProof/>
                <w:lang w:val="en-US" w:eastAsia="zh-CN"/>
              </w:rPr>
              <w:drawing>
                <wp:inline distT="0" distB="0" distL="0" distR="0" wp14:anchorId="0C487EB4" wp14:editId="54316959">
                  <wp:extent cx="751717" cy="1001485"/>
                  <wp:effectExtent l="0" t="0" r="0" b="8255"/>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Jü Tscheulin bl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1976" cy="1001830"/>
                          </a:xfrm>
                          <a:prstGeom prst="rect">
                            <a:avLst/>
                          </a:prstGeom>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keepNext/>
              <w:keepLines/>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lastRenderedPageBreak/>
              <w:t>1.6</w:t>
            </w:r>
          </w:p>
        </w:tc>
        <w:tc>
          <w:tcPr>
            <w:tcW w:w="5078" w:type="dxa"/>
          </w:tcPr>
          <w:p w:rsidR="006F7978" w:rsidRPr="002F22C4" w:rsidRDefault="006F7978" w:rsidP="00F33913">
            <w:pPr>
              <w:pStyle w:val="TableText0"/>
              <w:keepNext/>
              <w:keepLines/>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envisager la possibilité de faire des attributions additionnelles à titre primaire:</w:t>
            </w:r>
          </w:p>
        </w:tc>
        <w:tc>
          <w:tcPr>
            <w:tcW w:w="2906" w:type="dxa"/>
            <w:vMerge w:val="restart"/>
            <w:vAlign w:val="center"/>
          </w:tcPr>
          <w:p w:rsidR="006F7978" w:rsidRPr="002F22C4" w:rsidRDefault="006F7978" w:rsidP="00F33913">
            <w:pPr>
              <w:pStyle w:val="Tabletext"/>
              <w:keepNext/>
              <w:keepLines/>
              <w:jc w:val="center"/>
              <w:rPr>
                <w:rFonts w:asciiTheme="majorBidi" w:hAnsiTheme="majorBidi" w:cstheme="majorBidi"/>
                <w:lang w:val="fr-CH"/>
              </w:rPr>
            </w:pPr>
            <w:r w:rsidRPr="002F22C4">
              <w:rPr>
                <w:rFonts w:asciiTheme="majorBidi" w:hAnsiTheme="majorBidi" w:cstheme="majorBidi"/>
                <w:lang w:val="fr-CH"/>
              </w:rPr>
              <w:t xml:space="preserve">M. </w:t>
            </w:r>
            <w:proofErr w:type="spellStart"/>
            <w:r w:rsidRPr="002F22C4">
              <w:rPr>
                <w:rFonts w:asciiTheme="majorBidi" w:hAnsiTheme="majorBidi" w:cstheme="majorBidi"/>
                <w:lang w:val="fr-CH"/>
              </w:rPr>
              <w:t>Mikhail</w:t>
            </w:r>
            <w:proofErr w:type="spellEnd"/>
            <w:r w:rsidRPr="002F22C4">
              <w:rPr>
                <w:rFonts w:asciiTheme="majorBidi" w:hAnsiTheme="majorBidi" w:cstheme="majorBidi"/>
                <w:lang w:val="fr-CH"/>
              </w:rPr>
              <w:t xml:space="preserve"> Simonov</w:t>
            </w:r>
            <w:r w:rsidRPr="002F22C4">
              <w:rPr>
                <w:rFonts w:asciiTheme="majorBidi" w:hAnsiTheme="majorBidi" w:cstheme="majorBidi"/>
                <w:lang w:val="fr-CH"/>
              </w:rPr>
              <w:br/>
            </w:r>
            <w:r w:rsidRPr="002F22C4">
              <w:rPr>
                <w:rFonts w:asciiTheme="majorBidi" w:hAnsiTheme="majorBidi" w:cstheme="majorBidi"/>
                <w:lang w:val="fr-CH"/>
              </w:rPr>
              <w:br/>
              <w:t xml:space="preserve">Fédération de Russie </w:t>
            </w:r>
          </w:p>
          <w:p w:rsidR="006F7978" w:rsidRPr="002F22C4" w:rsidRDefault="00C6704C" w:rsidP="00F33913">
            <w:pPr>
              <w:pStyle w:val="Tabletext"/>
              <w:keepNext/>
              <w:keepLines/>
              <w:jc w:val="center"/>
              <w:rPr>
                <w:rFonts w:asciiTheme="majorBidi" w:hAnsiTheme="majorBidi" w:cstheme="majorBidi"/>
                <w:lang w:val="fr-CH"/>
              </w:rPr>
            </w:pPr>
            <w:hyperlink r:id="rId20" w:history="1">
              <w:r w:rsidR="006F7978" w:rsidRPr="002F22C4">
                <w:rPr>
                  <w:rStyle w:val="Hyperlink"/>
                  <w:rFonts w:asciiTheme="majorBidi" w:hAnsiTheme="majorBidi" w:cstheme="majorBidi"/>
                  <w:lang w:val="en-US"/>
                </w:rPr>
                <w:t>mms@niir.ru</w:t>
              </w:r>
            </w:hyperlink>
          </w:p>
        </w:tc>
        <w:tc>
          <w:tcPr>
            <w:tcW w:w="1417" w:type="dxa"/>
            <w:vMerge w:val="restart"/>
            <w:tcMar>
              <w:left w:w="57" w:type="dxa"/>
              <w:right w:w="57" w:type="dxa"/>
            </w:tcMar>
          </w:tcPr>
          <w:p w:rsidR="006F7978" w:rsidRPr="002F22C4" w:rsidRDefault="006F7978" w:rsidP="00F33913">
            <w:pPr>
              <w:pStyle w:val="Tabletext"/>
              <w:keepNext/>
              <w:keepLines/>
              <w:jc w:val="center"/>
              <w:rPr>
                <w:rFonts w:asciiTheme="majorBidi" w:hAnsiTheme="majorBidi" w:cstheme="majorBidi"/>
                <w:lang w:val="fr-CH"/>
              </w:rPr>
            </w:pPr>
          </w:p>
          <w:p w:rsidR="006F7978" w:rsidRPr="002F22C4" w:rsidRDefault="006F7978" w:rsidP="00F33913">
            <w:pPr>
              <w:pStyle w:val="Tabletext"/>
              <w:keepNext/>
              <w:keepLines/>
              <w:jc w:val="center"/>
              <w:rPr>
                <w:rFonts w:asciiTheme="majorBidi" w:hAnsiTheme="majorBidi" w:cstheme="majorBidi"/>
                <w:lang w:val="fr-CH"/>
              </w:rPr>
            </w:pPr>
            <w:r w:rsidRPr="002F22C4">
              <w:rPr>
                <w:rFonts w:asciiTheme="majorBidi" w:hAnsiTheme="majorBidi" w:cstheme="majorBidi"/>
                <w:noProof/>
                <w:lang w:val="en-US" w:eastAsia="zh-CN"/>
              </w:rPr>
              <w:drawing>
                <wp:inline distT="0" distB="0" distL="0" distR="0" wp14:anchorId="06A370C0" wp14:editId="47291B10">
                  <wp:extent cx="741600" cy="990000"/>
                  <wp:effectExtent l="0" t="0" r="1905" b="635"/>
                  <wp:docPr id="108" name="Grafik 108" descr="http://cept.org/files/4200/images/List%20of%20CEPT%20coordinators/Mikhail%20Simonov%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ttp://cept.org/files/4200/images/List%20of%20CEPT%20coordinators/Mikhail%20Simonov%20smal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1600" cy="990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keepNext/>
              <w:keepLines/>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1.6.1</w:t>
            </w:r>
          </w:p>
        </w:tc>
        <w:tc>
          <w:tcPr>
            <w:tcW w:w="5078" w:type="dxa"/>
          </w:tcPr>
          <w:p w:rsidR="006F7978" w:rsidRPr="002F22C4" w:rsidRDefault="006F7978" w:rsidP="00F33913">
            <w:pPr>
              <w:pStyle w:val="TableText0"/>
              <w:keepNext/>
              <w:keepLines/>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au service fixe par satellite (Terre vers espace et espace vers Terre) de 250 MHz dans la gamme comprise entre 10 GHz et 17 GHz dans la Région 1;</w:t>
            </w:r>
          </w:p>
        </w:tc>
        <w:tc>
          <w:tcPr>
            <w:tcW w:w="2906" w:type="dxa"/>
            <w:vMerge/>
            <w:vAlign w:val="center"/>
          </w:tcPr>
          <w:p w:rsidR="006F7978" w:rsidRPr="002F22C4" w:rsidRDefault="006F7978" w:rsidP="00F33913">
            <w:pPr>
              <w:pStyle w:val="Tabletext"/>
              <w:keepNext/>
              <w:keepLines/>
              <w:jc w:val="center"/>
              <w:rPr>
                <w:rFonts w:asciiTheme="majorBidi" w:hAnsiTheme="majorBidi" w:cstheme="majorBidi"/>
                <w:lang w:val="fr-CH"/>
              </w:rPr>
            </w:pPr>
          </w:p>
        </w:tc>
        <w:tc>
          <w:tcPr>
            <w:tcW w:w="1417" w:type="dxa"/>
            <w:vMerge/>
            <w:tcMar>
              <w:left w:w="57" w:type="dxa"/>
              <w:right w:w="57" w:type="dxa"/>
            </w:tcMar>
          </w:tcPr>
          <w:p w:rsidR="006F7978" w:rsidRPr="002F22C4" w:rsidRDefault="006F7978" w:rsidP="00F33913">
            <w:pPr>
              <w:pStyle w:val="Tabletext"/>
              <w:keepNext/>
              <w:keepLines/>
              <w:jc w:val="center"/>
              <w:rPr>
                <w:rFonts w:asciiTheme="majorBidi" w:hAnsiTheme="majorBidi" w:cstheme="majorBidi"/>
                <w:lang w:val="fr-CH"/>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rPr>
              <w:t>1.6.2</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CH"/>
              </w:rPr>
              <w:t xml:space="preserve">au service fixe par satellite (Terre vers espace) de 250 MHz dans la Région 2 et de 300 MHz dans la Région 3 dans la gamme 13-17 GHz; </w:t>
            </w:r>
            <w:r w:rsidRPr="002F22C4">
              <w:rPr>
                <w:rFonts w:asciiTheme="majorBidi" w:hAnsiTheme="majorBidi" w:cstheme="majorBidi"/>
                <w:sz w:val="20"/>
                <w:szCs w:val="20"/>
                <w:lang w:val="fr-FR"/>
              </w:rPr>
              <w:t xml:space="preserve">et examiner les dispositions réglementaires relatives aux attributions actuelles au service fixe par satellite dans chaque gamme, compte tenu des résultats des études de l'UIT-R, conformément aux Résolutions </w:t>
            </w:r>
            <w:r w:rsidRPr="002F22C4">
              <w:rPr>
                <w:rFonts w:asciiTheme="majorBidi" w:hAnsiTheme="majorBidi" w:cstheme="majorBidi"/>
                <w:b/>
                <w:sz w:val="20"/>
                <w:szCs w:val="20"/>
                <w:lang w:val="fr-FR"/>
              </w:rPr>
              <w:t xml:space="preserve">151 (CMR-12) </w:t>
            </w:r>
            <w:r w:rsidRPr="002F22C4">
              <w:rPr>
                <w:rFonts w:asciiTheme="majorBidi" w:hAnsiTheme="majorBidi" w:cstheme="majorBidi"/>
                <w:bCs/>
                <w:sz w:val="20"/>
                <w:szCs w:val="20"/>
                <w:lang w:val="fr-FR"/>
              </w:rPr>
              <w:t xml:space="preserve">et </w:t>
            </w:r>
            <w:r w:rsidRPr="002F22C4">
              <w:rPr>
                <w:rFonts w:asciiTheme="majorBidi" w:hAnsiTheme="majorBidi" w:cstheme="majorBidi"/>
                <w:b/>
                <w:sz w:val="20"/>
                <w:szCs w:val="20"/>
                <w:lang w:val="fr-FR"/>
              </w:rPr>
              <w:t>152 (CMR</w:t>
            </w:r>
            <w:r w:rsidRPr="002F22C4">
              <w:rPr>
                <w:rFonts w:asciiTheme="majorBidi" w:hAnsiTheme="majorBidi" w:cstheme="majorBidi"/>
                <w:b/>
                <w:sz w:val="20"/>
                <w:szCs w:val="20"/>
                <w:lang w:val="fr-FR"/>
              </w:rPr>
              <w:noBreakHyphen/>
              <w:t xml:space="preserve">12) </w:t>
            </w:r>
            <w:r w:rsidRPr="002F22C4">
              <w:rPr>
                <w:rFonts w:asciiTheme="majorBidi" w:hAnsiTheme="majorBidi" w:cstheme="majorBidi"/>
                <w:bCs/>
                <w:sz w:val="20"/>
                <w:szCs w:val="20"/>
                <w:lang w:val="fr-FR"/>
              </w:rPr>
              <w:t>respectivement</w:t>
            </w:r>
            <w:r w:rsidRPr="002F22C4">
              <w:rPr>
                <w:rFonts w:asciiTheme="majorBidi" w:hAnsiTheme="majorBidi" w:cstheme="majorBidi"/>
                <w:sz w:val="20"/>
                <w:szCs w:val="20"/>
                <w:lang w:val="fr-FR"/>
              </w:rPr>
              <w:t>;</w:t>
            </w:r>
          </w:p>
        </w:tc>
        <w:tc>
          <w:tcPr>
            <w:tcW w:w="2906" w:type="dxa"/>
            <w:vMerge/>
            <w:vAlign w:val="center"/>
          </w:tcPr>
          <w:p w:rsidR="006F7978" w:rsidRPr="002F22C4" w:rsidRDefault="006F7978" w:rsidP="00F33913">
            <w:pPr>
              <w:pStyle w:val="Tabletext"/>
              <w:jc w:val="center"/>
              <w:rPr>
                <w:rFonts w:asciiTheme="majorBidi" w:hAnsiTheme="majorBidi" w:cstheme="majorBidi"/>
                <w:lang w:val="fr-CH"/>
              </w:rPr>
            </w:pPr>
          </w:p>
        </w:tc>
        <w:tc>
          <w:tcPr>
            <w:tcW w:w="1417" w:type="dxa"/>
            <w:vMerge/>
            <w:tcMar>
              <w:left w:w="57" w:type="dxa"/>
              <w:right w:w="57" w:type="dxa"/>
            </w:tcMar>
          </w:tcPr>
          <w:p w:rsidR="006F7978" w:rsidRPr="002F22C4" w:rsidRDefault="006F7978" w:rsidP="00F33913">
            <w:pPr>
              <w:pStyle w:val="Tabletext"/>
              <w:jc w:val="center"/>
              <w:rPr>
                <w:rFonts w:asciiTheme="majorBidi" w:hAnsiTheme="majorBidi" w:cstheme="majorBidi"/>
                <w:lang w:val="fr-CH"/>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1.7</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l'utilisation de la bande 5 091-5 150 MHz par le service fixe par satellite (Terre vers espace) (limitée aux liaisons de connexion des systèmes à satellites non géostationnaires du service mobile par satellite), conformément à la Résolution </w:t>
            </w:r>
            <w:r w:rsidRPr="002F22C4">
              <w:rPr>
                <w:rFonts w:asciiTheme="majorBidi" w:hAnsiTheme="majorBidi" w:cstheme="majorBidi"/>
                <w:b/>
                <w:bCs/>
                <w:sz w:val="20"/>
                <w:szCs w:val="20"/>
                <w:lang w:val="fr-FR"/>
              </w:rPr>
              <w:t>114 (Rév.CMR-12)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Coordonnateur </w:t>
            </w:r>
            <w:proofErr w:type="spellStart"/>
            <w:r w:rsidRPr="002F22C4">
              <w:rPr>
                <w:rFonts w:asciiTheme="majorBidi" w:hAnsiTheme="majorBidi" w:cstheme="majorBidi"/>
                <w:lang w:val="fr-CH"/>
              </w:rPr>
              <w:t>a.i</w:t>
            </w:r>
            <w:proofErr w:type="spellEnd"/>
            <w:r w:rsidRPr="002F22C4">
              <w:rPr>
                <w:rFonts w:asciiTheme="majorBidi" w:hAnsiTheme="majorBidi" w:cstheme="majorBidi"/>
                <w:lang w:val="fr-CH"/>
              </w:rPr>
              <w:t>. CEPT</w:t>
            </w:r>
          </w:p>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Victor </w:t>
            </w:r>
            <w:proofErr w:type="spellStart"/>
            <w:r w:rsidRPr="002F22C4">
              <w:rPr>
                <w:rFonts w:asciiTheme="majorBidi" w:hAnsiTheme="majorBidi" w:cstheme="majorBidi"/>
                <w:lang w:val="fr-CH"/>
              </w:rPr>
              <w:t>Glushko</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Fédération de Russie </w:t>
            </w:r>
          </w:p>
          <w:p w:rsidR="006F7978" w:rsidRPr="002F22C4" w:rsidRDefault="00C6704C" w:rsidP="00F33913">
            <w:pPr>
              <w:pStyle w:val="Tabletext"/>
              <w:jc w:val="center"/>
              <w:rPr>
                <w:rFonts w:asciiTheme="majorBidi" w:hAnsiTheme="majorBidi" w:cstheme="majorBidi"/>
                <w:lang w:val="fr-CH"/>
              </w:rPr>
            </w:pPr>
            <w:hyperlink r:id="rId22" w:history="1">
              <w:r w:rsidR="006F7978" w:rsidRPr="002F22C4">
                <w:rPr>
                  <w:rStyle w:val="Hyperlink"/>
                  <w:rFonts w:asciiTheme="majorBidi" w:hAnsiTheme="majorBidi" w:cstheme="majorBidi"/>
                  <w:lang w:val="fr-CH"/>
                </w:rPr>
                <w:t>glushko@geyser-telecom.ru</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lang w:val="fr-CH"/>
              </w:rPr>
              <w:br/>
            </w:r>
            <w:r w:rsidRPr="002F22C4">
              <w:rPr>
                <w:rFonts w:asciiTheme="majorBidi" w:hAnsiTheme="majorBidi" w:cstheme="majorBidi"/>
                <w:noProof/>
                <w:lang w:val="en-US" w:eastAsia="zh-CN"/>
              </w:rPr>
              <w:drawing>
                <wp:inline distT="0" distB="0" distL="0" distR="0" wp14:anchorId="0F002030" wp14:editId="12DF9015">
                  <wp:extent cx="770400" cy="1029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 Glushko small.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0400" cy="1029600"/>
                          </a:xfrm>
                          <a:prstGeom prst="rect">
                            <a:avLst/>
                          </a:prstGeom>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1.8</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les dispositions relatives aux stations terriennes placées à bord de navires (ESV), sur la base des études menées conformément à la Résolution </w:t>
            </w:r>
            <w:r w:rsidRPr="002F22C4">
              <w:rPr>
                <w:rFonts w:asciiTheme="majorBidi" w:hAnsiTheme="majorBidi" w:cstheme="majorBidi"/>
                <w:b/>
                <w:bCs/>
                <w:sz w:val="20"/>
                <w:szCs w:val="20"/>
                <w:lang w:val="fr-FR"/>
              </w:rPr>
              <w:t>909 (CMR</w:t>
            </w:r>
            <w:r w:rsidRPr="002F22C4">
              <w:rPr>
                <w:rFonts w:asciiTheme="majorBidi" w:hAnsiTheme="majorBidi" w:cstheme="majorBidi"/>
                <w:b/>
                <w:bCs/>
                <w:sz w:val="20"/>
                <w:szCs w:val="20"/>
                <w:lang w:val="fr-FR"/>
              </w:rPr>
              <w:noBreakHyphen/>
              <w:t>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en-US"/>
              </w:rPr>
            </w:pPr>
            <w:r w:rsidRPr="002F22C4">
              <w:rPr>
                <w:rFonts w:asciiTheme="majorBidi" w:hAnsiTheme="majorBidi" w:cstheme="majorBidi"/>
                <w:lang w:val="en-US"/>
              </w:rPr>
              <w:t xml:space="preserve">M. Bernard </w:t>
            </w:r>
            <w:proofErr w:type="spellStart"/>
            <w:r w:rsidRPr="002F22C4">
              <w:rPr>
                <w:rFonts w:asciiTheme="majorBidi" w:hAnsiTheme="majorBidi" w:cstheme="majorBidi"/>
                <w:lang w:val="en-US"/>
              </w:rPr>
              <w:t>Lagarde</w:t>
            </w:r>
            <w:proofErr w:type="spellEnd"/>
            <w:r w:rsidRPr="002F22C4">
              <w:rPr>
                <w:rFonts w:asciiTheme="majorBidi" w:hAnsiTheme="majorBidi" w:cstheme="majorBidi"/>
                <w:lang w:val="en-US"/>
              </w:rPr>
              <w:br/>
            </w:r>
            <w:r w:rsidRPr="002F22C4">
              <w:rPr>
                <w:rFonts w:asciiTheme="majorBidi" w:hAnsiTheme="majorBidi" w:cstheme="majorBidi"/>
                <w:lang w:val="en-US"/>
              </w:rPr>
              <w:br/>
              <w:t>France</w:t>
            </w:r>
          </w:p>
          <w:p w:rsidR="006F7978" w:rsidRPr="002F22C4" w:rsidRDefault="00C6704C" w:rsidP="00F33913">
            <w:pPr>
              <w:pStyle w:val="Tabletext"/>
              <w:jc w:val="center"/>
              <w:rPr>
                <w:rFonts w:asciiTheme="majorBidi" w:hAnsiTheme="majorBidi" w:cstheme="majorBidi"/>
                <w:lang w:val="en-US"/>
              </w:rPr>
            </w:pPr>
            <w:hyperlink r:id="rId24" w:history="1">
              <w:r w:rsidR="006F7978" w:rsidRPr="002F22C4">
                <w:rPr>
                  <w:rStyle w:val="Hyperlink"/>
                  <w:rFonts w:asciiTheme="majorBidi" w:hAnsiTheme="majorBidi" w:cstheme="majorBidi"/>
                  <w:lang w:val="en-US"/>
                </w:rPr>
                <w:t>Bernard.LAGARDE@anfr.fr</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25A72369" wp14:editId="18064C50">
                  <wp:extent cx="770400" cy="1029600"/>
                  <wp:effectExtent l="0" t="0" r="0" b="0"/>
                  <wp:docPr id="106" name="Grafik 106" descr="http://www.cept.org/files/4200/images/List%20of%20CEPT%20coordinators/Berhard%20Lagard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ttp://www.cept.org/files/4200/images/List%20of%20CEPT%20coordinators/Berhard%20Lagarde%20-%20small.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0400" cy="10296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1.9</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conformément à la Résolution </w:t>
            </w:r>
            <w:r w:rsidRPr="002F22C4">
              <w:rPr>
                <w:rFonts w:asciiTheme="majorBidi" w:hAnsiTheme="majorBidi" w:cstheme="majorBidi"/>
                <w:b/>
                <w:sz w:val="20"/>
                <w:szCs w:val="20"/>
                <w:lang w:val="fr-FR"/>
              </w:rPr>
              <w:t>758 (CMR-12)</w:t>
            </w:r>
            <w:r w:rsidRPr="002F22C4">
              <w:rPr>
                <w:rFonts w:asciiTheme="majorBidi" w:hAnsiTheme="majorBidi" w:cstheme="majorBidi"/>
                <w:bCs/>
                <w:sz w:val="20"/>
                <w:szCs w:val="20"/>
                <w:lang w:val="fr-FR"/>
              </w:rPr>
              <w:t>;</w:t>
            </w:r>
          </w:p>
        </w:tc>
        <w:tc>
          <w:tcPr>
            <w:tcW w:w="2906" w:type="dxa"/>
            <w:vMerge w:val="restart"/>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Mme Soraya Contreras</w:t>
            </w:r>
            <w:r w:rsidRPr="002F22C4">
              <w:rPr>
                <w:rFonts w:asciiTheme="majorBidi" w:hAnsiTheme="majorBidi" w:cstheme="majorBidi"/>
                <w:lang w:val="fr-CH"/>
              </w:rPr>
              <w:br/>
            </w:r>
            <w:r w:rsidRPr="002F22C4">
              <w:rPr>
                <w:rFonts w:asciiTheme="majorBidi" w:hAnsiTheme="majorBidi" w:cstheme="majorBidi"/>
                <w:lang w:val="fr-CH"/>
              </w:rPr>
              <w:br/>
              <w:t>France</w:t>
            </w:r>
            <w:r w:rsidRPr="002F22C4">
              <w:rPr>
                <w:rFonts w:asciiTheme="majorBidi" w:hAnsiTheme="majorBidi" w:cstheme="majorBidi"/>
                <w:lang w:val="fr-CH"/>
              </w:rPr>
              <w:br/>
            </w:r>
            <w:r w:rsidRPr="002F22C4">
              <w:rPr>
                <w:rFonts w:asciiTheme="majorBidi" w:hAnsiTheme="majorBidi" w:cstheme="majorBidi"/>
                <w:lang w:val="fr-CH"/>
              </w:rPr>
              <w:br/>
            </w:r>
            <w:hyperlink r:id="rId26" w:history="1">
              <w:r w:rsidRPr="002F22C4">
                <w:rPr>
                  <w:rStyle w:val="Hyperlink"/>
                  <w:rFonts w:asciiTheme="majorBidi" w:hAnsiTheme="majorBidi" w:cstheme="majorBidi"/>
                  <w:lang w:val="fr-CH"/>
                </w:rPr>
                <w:t>soraya.contreras@anfr.fr </w:t>
              </w:r>
            </w:hyperlink>
          </w:p>
          <w:p w:rsidR="006F7978" w:rsidRPr="002F22C4" w:rsidRDefault="006F7978" w:rsidP="00F33913">
            <w:pPr>
              <w:pStyle w:val="Tabletext"/>
              <w:jc w:val="center"/>
              <w:rPr>
                <w:rFonts w:asciiTheme="majorBidi" w:hAnsiTheme="majorBidi" w:cstheme="majorBidi"/>
                <w:lang w:val="fr-CH"/>
              </w:rPr>
            </w:pPr>
          </w:p>
        </w:tc>
        <w:tc>
          <w:tcPr>
            <w:tcW w:w="1417" w:type="dxa"/>
            <w:vMerge w:val="restart"/>
            <w:tcMar>
              <w:left w:w="57" w:type="dxa"/>
              <w:right w:w="57" w:type="dxa"/>
            </w:tcMar>
            <w:vAlign w:val="center"/>
          </w:tcPr>
          <w:p w:rsidR="006F7978" w:rsidRPr="002F22C4" w:rsidRDefault="006F7978" w:rsidP="00F33913">
            <w:pPr>
              <w:pStyle w:val="Tabletext"/>
              <w:jc w:val="center"/>
              <w:rPr>
                <w:rFonts w:asciiTheme="majorBidi" w:hAnsiTheme="majorBidi" w:cstheme="majorBidi"/>
                <w:noProof/>
                <w:lang w:val="es-ES" w:eastAsia="zh-CN"/>
              </w:rPr>
            </w:pPr>
            <w:r w:rsidRPr="002F22C4">
              <w:rPr>
                <w:rFonts w:asciiTheme="majorBidi" w:hAnsiTheme="majorBidi" w:cstheme="majorBidi"/>
                <w:noProof/>
                <w:lang w:val="en-US" w:eastAsia="zh-CN"/>
              </w:rPr>
              <w:drawing>
                <wp:inline distT="0" distB="0" distL="0" distR="0" wp14:anchorId="44AA5262" wp14:editId="552751B7">
                  <wp:extent cx="847725" cy="1111885"/>
                  <wp:effectExtent l="0" t="0" r="9525" b="0"/>
                  <wp:docPr id="105" name="Grafik 105" descr="http://www.cept.org/files/4200/images/List%20of%20CEPT%20coordinators/Soraya%20Contreras%20-%20smal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ttp://www.cept.org/files/4200/images/List%20of%20CEPT%20coordinators/Soraya%20Contreras%20-%20small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8119" cy="1112402"/>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1.9.1</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la possibilité de faire de nouvelles attributions au service fixe par satellite dans les bandes de fréquences 7 150-7 250 MHz (espace vers Terre) et 8 400</w:t>
            </w:r>
            <w:r w:rsidRPr="002F22C4">
              <w:rPr>
                <w:rFonts w:asciiTheme="majorBidi" w:hAnsiTheme="majorBidi" w:cstheme="majorBidi"/>
                <w:sz w:val="20"/>
                <w:szCs w:val="20"/>
                <w:lang w:val="fr-FR"/>
              </w:rPr>
              <w:noBreakHyphen/>
              <w:t>8 500 MHz (Terre vers espace), à condition de prévoir des conditions de partage appropriées;</w:t>
            </w:r>
          </w:p>
        </w:tc>
        <w:tc>
          <w:tcPr>
            <w:tcW w:w="2906" w:type="dxa"/>
            <w:vMerge/>
            <w:vAlign w:val="center"/>
          </w:tcPr>
          <w:p w:rsidR="006F7978" w:rsidRPr="002F22C4" w:rsidRDefault="006F7978" w:rsidP="00F33913">
            <w:pPr>
              <w:pStyle w:val="Tabletext"/>
              <w:jc w:val="center"/>
              <w:rPr>
                <w:rFonts w:asciiTheme="majorBidi" w:hAnsiTheme="majorBidi" w:cstheme="majorBidi"/>
                <w:lang w:val="fr-CH"/>
              </w:rPr>
            </w:pPr>
          </w:p>
        </w:tc>
        <w:tc>
          <w:tcPr>
            <w:tcW w:w="1417" w:type="dxa"/>
            <w:vMerge/>
            <w:tcMar>
              <w:left w:w="57" w:type="dxa"/>
              <w:right w:w="57" w:type="dxa"/>
            </w:tcMar>
            <w:vAlign w:val="center"/>
          </w:tcPr>
          <w:p w:rsidR="006F7978" w:rsidRPr="002F22C4" w:rsidRDefault="006F7978" w:rsidP="00F33913">
            <w:pPr>
              <w:pStyle w:val="Tabletext"/>
              <w:jc w:val="center"/>
              <w:rPr>
                <w:rFonts w:asciiTheme="majorBidi" w:hAnsiTheme="majorBidi" w:cstheme="majorBidi"/>
                <w:noProof/>
                <w:lang w:val="fr-CH" w:eastAsia="zh-CN"/>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1.9.2</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la possibilité d'attribuer les bandes 7 375-7 750 MHz et 8 025-8 400 MHz au service mobile maritime par satellite, et des mesures réglementaires additionnelles, en fonction des résultats des études pertinentes;</w:t>
            </w:r>
          </w:p>
        </w:tc>
        <w:tc>
          <w:tcPr>
            <w:tcW w:w="2906" w:type="dxa"/>
            <w:vMerge/>
            <w:vAlign w:val="center"/>
          </w:tcPr>
          <w:p w:rsidR="006F7978" w:rsidRPr="002F22C4" w:rsidRDefault="006F7978" w:rsidP="00F33913">
            <w:pPr>
              <w:pStyle w:val="Tabletext"/>
              <w:jc w:val="center"/>
              <w:rPr>
                <w:rFonts w:asciiTheme="majorBidi" w:hAnsiTheme="majorBidi" w:cstheme="majorBidi"/>
                <w:lang w:val="fr-CH"/>
              </w:rPr>
            </w:pPr>
          </w:p>
        </w:tc>
        <w:tc>
          <w:tcPr>
            <w:tcW w:w="1417" w:type="dxa"/>
            <w:vMerge/>
            <w:tcMar>
              <w:left w:w="57" w:type="dxa"/>
              <w:right w:w="57" w:type="dxa"/>
            </w:tcMar>
            <w:vAlign w:val="center"/>
          </w:tcPr>
          <w:p w:rsidR="006F7978" w:rsidRPr="002F22C4" w:rsidRDefault="006F7978" w:rsidP="00F33913">
            <w:pPr>
              <w:pStyle w:val="Tabletext"/>
              <w:jc w:val="center"/>
              <w:rPr>
                <w:rFonts w:asciiTheme="majorBidi" w:hAnsiTheme="majorBidi" w:cstheme="majorBidi"/>
                <w:noProof/>
                <w:lang w:val="fr-CH" w:eastAsia="zh-CN"/>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1.10</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examiner les besoins de spectre et les attributions additionnelles possibles pour le service mobile par satellite dans les sens Terre vers espace et espace vers Terre, y compris la composante satellite des applications large bande et les Télécommunications mobiles internationales (IMT), dans la gamme de fréquences comprise entre 22 et 26 GHz, conformément à la Résolution </w:t>
            </w:r>
            <w:r w:rsidRPr="002F22C4">
              <w:rPr>
                <w:rFonts w:asciiTheme="majorBidi" w:hAnsiTheme="majorBidi" w:cstheme="majorBidi"/>
                <w:b/>
                <w:sz w:val="20"/>
                <w:szCs w:val="20"/>
                <w:lang w:val="fr-FR"/>
              </w:rPr>
              <w:t>234 (CMR-12)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Juergen </w:t>
            </w:r>
            <w:proofErr w:type="spellStart"/>
            <w:r w:rsidRPr="002F22C4">
              <w:rPr>
                <w:rFonts w:asciiTheme="majorBidi" w:hAnsiTheme="majorBidi" w:cstheme="majorBidi"/>
                <w:lang w:val="fr-CH"/>
              </w:rPr>
              <w:t>Nitschke</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Allemagne </w:t>
            </w:r>
          </w:p>
          <w:p w:rsidR="006F7978" w:rsidRPr="002F22C4" w:rsidRDefault="00C6704C" w:rsidP="00F33913">
            <w:pPr>
              <w:pStyle w:val="Tabletext"/>
              <w:jc w:val="center"/>
              <w:rPr>
                <w:rFonts w:asciiTheme="majorBidi" w:hAnsiTheme="majorBidi" w:cstheme="majorBidi"/>
                <w:lang w:val="fr-CH"/>
              </w:rPr>
            </w:pPr>
            <w:hyperlink r:id="rId28" w:history="1">
              <w:r w:rsidR="006F7978" w:rsidRPr="002F22C4">
                <w:rPr>
                  <w:rStyle w:val="Hyperlink"/>
                  <w:rFonts w:asciiTheme="majorBidi" w:hAnsiTheme="majorBidi" w:cstheme="majorBidi"/>
                  <w:lang w:val="fr-CH"/>
                </w:rPr>
                <w:t>Juergen.Nitschke@BNetzA.de</w:t>
              </w:r>
            </w:hyperlink>
          </w:p>
          <w:p w:rsidR="006F7978" w:rsidRPr="002F22C4" w:rsidRDefault="006F7978" w:rsidP="00F33913">
            <w:pPr>
              <w:pStyle w:val="Tabletext"/>
              <w:jc w:val="center"/>
              <w:rPr>
                <w:rFonts w:asciiTheme="majorBidi" w:hAnsiTheme="majorBidi" w:cstheme="majorBidi"/>
                <w:lang w:val="fr-CH"/>
              </w:rPr>
            </w:pPr>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6076CAB2" wp14:editId="484AFA1C">
                  <wp:extent cx="777600" cy="1036800"/>
                  <wp:effectExtent l="0" t="0" r="3810" b="0"/>
                  <wp:docPr id="104" name="Grafik 104" descr="http://www.cept.org/files/4200/images/List%20of%20CEPT%20coordinators/J%C3%BCrgen%20Nitschke%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ttp://www.cept.org/files/4200/images/List%20of%20CEPT%20coordinators/J%C3%BCrgen%20Nitschke%20smal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1.11</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envisager une attribution à titre primaire au service d'exploration de la Terre par satellite (Terre vers espace) dans la gamme 7</w:t>
            </w:r>
            <w:r w:rsidRPr="002F22C4">
              <w:rPr>
                <w:rFonts w:asciiTheme="majorBidi" w:hAnsiTheme="majorBidi" w:cstheme="majorBidi"/>
                <w:sz w:val="20"/>
                <w:szCs w:val="20"/>
                <w:lang w:val="fr-FR"/>
              </w:rPr>
              <w:noBreakHyphen/>
              <w:t>8 GHz, conformément à la Résolution</w:t>
            </w:r>
            <w:r w:rsidRPr="002F22C4">
              <w:rPr>
                <w:rFonts w:asciiTheme="majorBidi" w:hAnsiTheme="majorBidi" w:cstheme="majorBidi"/>
                <w:b/>
                <w:sz w:val="20"/>
                <w:szCs w:val="20"/>
                <w:lang w:val="fr-FR"/>
              </w:rPr>
              <w:t> 650 (CMR</w:t>
            </w:r>
            <w:r w:rsidRPr="002F22C4">
              <w:rPr>
                <w:rFonts w:asciiTheme="majorBidi" w:hAnsiTheme="majorBidi" w:cstheme="majorBidi"/>
                <w:b/>
                <w:sz w:val="20"/>
                <w:szCs w:val="20"/>
                <w:lang w:val="fr-FR"/>
              </w:rPr>
              <w:noBreakHyphen/>
              <w:t>12)</w:t>
            </w:r>
            <w:r w:rsidRPr="002F22C4">
              <w:rPr>
                <w:rFonts w:asciiTheme="majorBidi" w:hAnsiTheme="majorBidi" w:cstheme="majorBidi"/>
                <w:bCs/>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es-ES"/>
              </w:rPr>
            </w:pPr>
            <w:proofErr w:type="spellStart"/>
            <w:r w:rsidRPr="002F22C4">
              <w:rPr>
                <w:rFonts w:asciiTheme="majorBidi" w:hAnsiTheme="majorBidi" w:cstheme="majorBidi"/>
                <w:lang w:val="es-ES"/>
              </w:rPr>
              <w:t>Mme</w:t>
            </w:r>
            <w:proofErr w:type="spellEnd"/>
            <w:r w:rsidRPr="002F22C4">
              <w:rPr>
                <w:rFonts w:asciiTheme="majorBidi" w:hAnsiTheme="majorBidi" w:cstheme="majorBidi"/>
                <w:lang w:val="es-ES"/>
              </w:rPr>
              <w:t xml:space="preserve"> Elena </w:t>
            </w:r>
            <w:proofErr w:type="spellStart"/>
            <w:r w:rsidRPr="002F22C4">
              <w:rPr>
                <w:rFonts w:asciiTheme="majorBidi" w:hAnsiTheme="majorBidi" w:cstheme="majorBidi"/>
                <w:lang w:val="es-ES"/>
              </w:rPr>
              <w:t>Daganzo</w:t>
            </w:r>
            <w:proofErr w:type="spellEnd"/>
            <w:r w:rsidRPr="002F22C4">
              <w:rPr>
                <w:rFonts w:asciiTheme="majorBidi" w:hAnsiTheme="majorBidi" w:cstheme="majorBidi"/>
                <w:lang w:val="es-ES"/>
              </w:rPr>
              <w:t>-Eusebio</w:t>
            </w:r>
            <w:r w:rsidRPr="002F22C4">
              <w:rPr>
                <w:rFonts w:asciiTheme="majorBidi" w:hAnsiTheme="majorBidi" w:cstheme="majorBidi"/>
                <w:lang w:val="es-ES"/>
              </w:rPr>
              <w:br/>
            </w:r>
            <w:r w:rsidRPr="002F22C4">
              <w:rPr>
                <w:rFonts w:asciiTheme="majorBidi" w:hAnsiTheme="majorBidi" w:cstheme="majorBidi"/>
                <w:lang w:val="es-ES"/>
              </w:rPr>
              <w:br/>
            </w:r>
            <w:proofErr w:type="spellStart"/>
            <w:r w:rsidRPr="002F22C4">
              <w:rPr>
                <w:rFonts w:asciiTheme="majorBidi" w:hAnsiTheme="majorBidi" w:cstheme="majorBidi"/>
                <w:lang w:val="es-ES"/>
              </w:rPr>
              <w:t>Pays</w:t>
            </w:r>
            <w:proofErr w:type="spellEnd"/>
            <w:r w:rsidRPr="002F22C4">
              <w:rPr>
                <w:rFonts w:asciiTheme="majorBidi" w:hAnsiTheme="majorBidi" w:cstheme="majorBidi"/>
                <w:lang w:val="es-ES"/>
              </w:rPr>
              <w:t xml:space="preserve">-Bas </w:t>
            </w:r>
          </w:p>
          <w:p w:rsidR="006F7978" w:rsidRPr="002F22C4" w:rsidRDefault="00C6704C" w:rsidP="00F33913">
            <w:pPr>
              <w:pStyle w:val="Tabletext"/>
              <w:jc w:val="center"/>
              <w:rPr>
                <w:rFonts w:asciiTheme="majorBidi" w:hAnsiTheme="majorBidi" w:cstheme="majorBidi"/>
                <w:lang w:val="es-ES"/>
              </w:rPr>
            </w:pPr>
            <w:hyperlink r:id="rId30" w:history="1">
              <w:r w:rsidR="006F7978" w:rsidRPr="002F22C4">
                <w:rPr>
                  <w:rStyle w:val="Hyperlink"/>
                  <w:rFonts w:asciiTheme="majorBidi" w:hAnsiTheme="majorBidi" w:cstheme="majorBidi"/>
                  <w:lang w:val="es-ES"/>
                </w:rPr>
                <w:t>Elena.daganzo-eusebio@esa.int</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7F69F024" wp14:editId="1E2E8B78">
                  <wp:extent cx="777600" cy="1036800"/>
                  <wp:effectExtent l="0" t="0" r="3810" b="0"/>
                  <wp:docPr id="103" name="Grafik 103" descr="http://www.cept.org/files/4200/images/List%20of%20CEPT%20coordinators/Elena%20Daganzo%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ttp://www.cept.org/files/4200/images/List%20of%20CEPT%20coordinators/Elena%20Daganzo%20-%20small.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7600" cy="10368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lastRenderedPageBreak/>
              <w:t>1.12</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envisager une extension de l'attribution à l'échelle mondiale dont bénéficie actuellement le service d'exploration de la Terre par satellite (active) dans la bande de fréquences 9 300-9 900 MHz, de 600 MHz au plus, dans les bandes de fréquences 8 700-9 300 MHz et/ou 9 900-10 500 MHz, conformément à la Résolution </w:t>
            </w:r>
            <w:r w:rsidRPr="002F22C4">
              <w:rPr>
                <w:rFonts w:asciiTheme="majorBidi" w:hAnsiTheme="majorBidi" w:cstheme="majorBidi"/>
                <w:b/>
                <w:bCs/>
                <w:sz w:val="20"/>
                <w:szCs w:val="20"/>
                <w:lang w:val="fr-FR"/>
              </w:rPr>
              <w:t>651 (CMR-12)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de-DE"/>
              </w:rPr>
            </w:pPr>
            <w:r w:rsidRPr="002F22C4">
              <w:rPr>
                <w:rFonts w:asciiTheme="majorBidi" w:hAnsiTheme="majorBidi" w:cstheme="majorBidi"/>
                <w:lang w:val="de-DE"/>
              </w:rPr>
              <w:t>Hanspeter Kuhlen</w:t>
            </w:r>
            <w:r w:rsidRPr="002F22C4">
              <w:rPr>
                <w:rFonts w:asciiTheme="majorBidi" w:hAnsiTheme="majorBidi" w:cstheme="majorBidi"/>
                <w:lang w:val="de-DE"/>
              </w:rPr>
              <w:br/>
            </w:r>
            <w:r w:rsidRPr="002F22C4">
              <w:rPr>
                <w:rFonts w:asciiTheme="majorBidi" w:hAnsiTheme="majorBidi" w:cstheme="majorBidi"/>
                <w:lang w:val="de-DE"/>
              </w:rPr>
              <w:br/>
              <w:t xml:space="preserve">Allemagne </w:t>
            </w:r>
          </w:p>
          <w:p w:rsidR="006F7978" w:rsidRPr="002F22C4" w:rsidRDefault="00C6704C" w:rsidP="00F33913">
            <w:pPr>
              <w:pStyle w:val="Tabletext"/>
              <w:jc w:val="center"/>
              <w:rPr>
                <w:rFonts w:asciiTheme="majorBidi" w:hAnsiTheme="majorBidi" w:cstheme="majorBidi"/>
                <w:lang w:val="de-DE"/>
              </w:rPr>
            </w:pPr>
            <w:hyperlink r:id="rId32" w:history="1">
              <w:r w:rsidR="006F7978" w:rsidRPr="002F22C4">
                <w:rPr>
                  <w:rStyle w:val="Hyperlink"/>
                  <w:rFonts w:asciiTheme="majorBidi" w:hAnsiTheme="majorBidi" w:cstheme="majorBidi"/>
                  <w:lang w:val="de-DE"/>
                </w:rPr>
                <w:t>Hanspeter.kuhlen@airbus.com</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7AA92DC4" wp14:editId="474DBABA">
                  <wp:extent cx="745200" cy="990000"/>
                  <wp:effectExtent l="0" t="0" r="0" b="635"/>
                  <wp:docPr id="102" name="Grafik 102" descr="http://www.cept.org/files/4200/images/List%20of%20CEPT%20coordinators/Hanspeter%20Kuhle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ttp://www.cept.org/files/4200/images/List%20of%20CEPT%20coordinators/Hanspeter%20Kuhlen%20-%20small.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5200" cy="990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1.13</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le numéro </w:t>
            </w:r>
            <w:r w:rsidRPr="002F22C4">
              <w:rPr>
                <w:rFonts w:asciiTheme="majorBidi" w:hAnsiTheme="majorBidi" w:cstheme="majorBidi"/>
                <w:b/>
                <w:bCs/>
                <w:sz w:val="20"/>
                <w:szCs w:val="20"/>
                <w:lang w:val="fr-FR"/>
              </w:rPr>
              <w:t>5.268</w:t>
            </w:r>
            <w:r w:rsidRPr="002F22C4">
              <w:rPr>
                <w:rFonts w:asciiTheme="majorBidi" w:hAnsiTheme="majorBidi" w:cstheme="majorBidi"/>
                <w:sz w:val="20"/>
                <w:szCs w:val="20"/>
                <w:lang w:val="fr-FR"/>
              </w:rPr>
              <w:t xml:space="preserve">, en vue d'étudier la possibilité d'augmenter la limite de distance de 5 km et de permettre l'utilisation du service de recherche spatiale (espace-espace) pour les opérations de proximité effectuées par des engins spatiaux communiquant avec des engins spatiaux habités sur orbite, conformément à la Résolution </w:t>
            </w:r>
            <w:r w:rsidRPr="002F22C4">
              <w:rPr>
                <w:rFonts w:asciiTheme="majorBidi" w:hAnsiTheme="majorBidi" w:cstheme="majorBidi"/>
                <w:b/>
                <w:sz w:val="20"/>
                <w:szCs w:val="20"/>
                <w:lang w:val="fr-FR"/>
              </w:rPr>
              <w:t>652 (CMR</w:t>
            </w:r>
            <w:r w:rsidRPr="002F22C4">
              <w:rPr>
                <w:rFonts w:asciiTheme="majorBidi" w:hAnsiTheme="majorBidi" w:cstheme="majorBidi"/>
                <w:b/>
                <w:sz w:val="20"/>
                <w:szCs w:val="20"/>
                <w:lang w:val="fr-FR"/>
              </w:rPr>
              <w:noBreakHyphen/>
              <w:t>12)</w:t>
            </w:r>
            <w:r w:rsidRPr="002F22C4">
              <w:rPr>
                <w:rFonts w:asciiTheme="majorBidi" w:hAnsiTheme="majorBidi" w:cstheme="majorBidi"/>
                <w:bCs/>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Thibaut </w:t>
            </w:r>
            <w:proofErr w:type="spellStart"/>
            <w:r w:rsidRPr="002F22C4">
              <w:rPr>
                <w:rFonts w:asciiTheme="majorBidi" w:hAnsiTheme="majorBidi" w:cstheme="majorBidi"/>
                <w:lang w:val="fr-CH"/>
              </w:rPr>
              <w:t>Caillet</w:t>
            </w:r>
            <w:proofErr w:type="spellEnd"/>
          </w:p>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France</w:t>
            </w:r>
          </w:p>
          <w:p w:rsidR="006F7978" w:rsidRPr="002F22C4" w:rsidRDefault="00C6704C" w:rsidP="00F33913">
            <w:pPr>
              <w:pStyle w:val="Tabletext"/>
              <w:jc w:val="center"/>
              <w:rPr>
                <w:rFonts w:asciiTheme="majorBidi" w:hAnsiTheme="majorBidi" w:cstheme="majorBidi"/>
                <w:lang w:val="fr-CH"/>
              </w:rPr>
            </w:pPr>
            <w:hyperlink r:id="rId34" w:history="1">
              <w:r w:rsidR="006F7978" w:rsidRPr="002F22C4">
                <w:rPr>
                  <w:rStyle w:val="Hyperlink"/>
                  <w:rFonts w:asciiTheme="majorBidi" w:hAnsiTheme="majorBidi" w:cstheme="majorBidi"/>
                  <w:lang w:val="fr-CH"/>
                </w:rPr>
                <w:t>thibaut.caillet@anfr.fr</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0C015B99" wp14:editId="2B23B0E2">
                  <wp:extent cx="817200" cy="1087200"/>
                  <wp:effectExtent l="0" t="0" r="2540" b="0"/>
                  <wp:docPr id="101" name="Grafik 101" descr="http://www.cept.org/files/4200/images/List%20of%20CEPT%20coordinators/Thibault%20Caillet%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www.cept.org/files/4200/images/List%20of%20CEPT%20coordinators/Thibault%20Caillet%20-%20smal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1.14</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envisager la possibilité</w:t>
            </w:r>
            <w:r w:rsidRPr="002F22C4">
              <w:rPr>
                <w:rFonts w:asciiTheme="majorBidi" w:hAnsiTheme="majorBidi" w:cstheme="majorBidi"/>
                <w:b/>
                <w:sz w:val="20"/>
                <w:szCs w:val="20"/>
                <w:lang w:val="fr-FR"/>
              </w:rPr>
              <w:t xml:space="preserve"> </w:t>
            </w:r>
            <w:r w:rsidRPr="002F22C4">
              <w:rPr>
                <w:rFonts w:asciiTheme="majorBidi" w:hAnsiTheme="majorBidi" w:cstheme="majorBidi"/>
                <w:sz w:val="20"/>
                <w:szCs w:val="20"/>
                <w:lang w:val="fr-FR"/>
              </w:rPr>
              <w:t xml:space="preserve">d'obtenir une échelle de temps de référence continue, en modifiant le temps universel coordonné (UTC) ou en utilisant une autre méthode, et prendre les mesures voulues à cet égard, conformément à la Résolution </w:t>
            </w:r>
            <w:r w:rsidRPr="002F22C4">
              <w:rPr>
                <w:rFonts w:asciiTheme="majorBidi" w:hAnsiTheme="majorBidi" w:cstheme="majorBidi"/>
                <w:b/>
                <w:sz w:val="20"/>
                <w:szCs w:val="20"/>
                <w:lang w:val="fr-FR"/>
              </w:rPr>
              <w:t>653 (CMR</w:t>
            </w:r>
            <w:r w:rsidRPr="002F22C4">
              <w:rPr>
                <w:rFonts w:asciiTheme="majorBidi" w:hAnsiTheme="majorBidi" w:cstheme="majorBidi"/>
                <w:b/>
                <w:sz w:val="20"/>
                <w:szCs w:val="20"/>
                <w:lang w:val="fr-FR"/>
              </w:rPr>
              <w:noBreakHyphen/>
              <w:t>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w:t>
            </w:r>
            <w:proofErr w:type="spellStart"/>
            <w:r w:rsidRPr="002F22C4">
              <w:rPr>
                <w:rFonts w:asciiTheme="majorBidi" w:hAnsiTheme="majorBidi" w:cstheme="majorBidi"/>
                <w:lang w:val="fr-CH"/>
              </w:rPr>
              <w:t>Bharat</w:t>
            </w:r>
            <w:proofErr w:type="spellEnd"/>
            <w:r w:rsidRPr="002F22C4">
              <w:rPr>
                <w:rFonts w:asciiTheme="majorBidi" w:hAnsiTheme="majorBidi" w:cstheme="majorBidi"/>
                <w:lang w:val="fr-CH"/>
              </w:rPr>
              <w:t xml:space="preserve"> </w:t>
            </w:r>
            <w:proofErr w:type="spellStart"/>
            <w:r w:rsidRPr="002F22C4">
              <w:rPr>
                <w:rFonts w:asciiTheme="majorBidi" w:hAnsiTheme="majorBidi" w:cstheme="majorBidi"/>
                <w:lang w:val="fr-CH"/>
              </w:rPr>
              <w:t>Dudhia</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36" w:history="1">
              <w:r w:rsidR="006F7978" w:rsidRPr="002F22C4">
                <w:rPr>
                  <w:rStyle w:val="Hyperlink"/>
                  <w:rFonts w:asciiTheme="majorBidi" w:hAnsiTheme="majorBidi" w:cstheme="majorBidi"/>
                  <w:lang w:val="fr-CH"/>
                </w:rPr>
                <w:t>bharat.dudhia@ofcom.org.uk</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13459FB4" wp14:editId="710C6872">
                  <wp:extent cx="817200" cy="1087200"/>
                  <wp:effectExtent l="0" t="0" r="2540" b="0"/>
                  <wp:docPr id="100" name="Grafik 100" descr="http://www.cept.org/files/4200/images/List%20of%20CEPT%20coordinators/Bharat%20Dhudia%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www.cept.org/files/4200/images/List%20of%20CEPT%20coordinators/Bharat%20Dhudia%20small.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1.15</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les besoins de spectre des stations de communication de bord du service mobile maritime, conformément à la Résolution </w:t>
            </w:r>
            <w:r w:rsidRPr="002F22C4">
              <w:rPr>
                <w:rFonts w:asciiTheme="majorBidi" w:hAnsiTheme="majorBidi" w:cstheme="majorBidi"/>
                <w:b/>
                <w:bCs/>
                <w:sz w:val="20"/>
                <w:szCs w:val="20"/>
                <w:lang w:val="fr-FR"/>
              </w:rPr>
              <w:t xml:space="preserve">358 </w:t>
            </w:r>
            <w:r w:rsidRPr="002F22C4">
              <w:rPr>
                <w:rFonts w:asciiTheme="majorBidi" w:hAnsiTheme="majorBidi" w:cstheme="majorBidi"/>
                <w:b/>
                <w:sz w:val="20"/>
                <w:szCs w:val="20"/>
                <w:lang w:val="fr-FR"/>
              </w:rPr>
              <w:t>(CMR-12)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w:t>
            </w:r>
            <w:proofErr w:type="spellStart"/>
            <w:r w:rsidRPr="002F22C4">
              <w:rPr>
                <w:rFonts w:asciiTheme="majorBidi" w:hAnsiTheme="majorBidi" w:cstheme="majorBidi"/>
                <w:lang w:val="fr-CH"/>
              </w:rPr>
              <w:t>Jaap</w:t>
            </w:r>
            <w:proofErr w:type="spellEnd"/>
            <w:r w:rsidRPr="002F22C4">
              <w:rPr>
                <w:rFonts w:asciiTheme="majorBidi" w:hAnsiTheme="majorBidi" w:cstheme="majorBidi"/>
                <w:lang w:val="fr-CH"/>
              </w:rPr>
              <w:t xml:space="preserve"> </w:t>
            </w:r>
            <w:proofErr w:type="spellStart"/>
            <w:r w:rsidRPr="002F22C4">
              <w:rPr>
                <w:rFonts w:asciiTheme="majorBidi" w:hAnsiTheme="majorBidi" w:cstheme="majorBidi"/>
                <w:lang w:val="fr-CH"/>
              </w:rPr>
              <w:t>Steenge</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Pays-Bas </w:t>
            </w:r>
          </w:p>
          <w:p w:rsidR="006F7978" w:rsidRPr="002F22C4" w:rsidRDefault="00C6704C" w:rsidP="00F33913">
            <w:pPr>
              <w:pStyle w:val="Tabletext"/>
              <w:jc w:val="center"/>
              <w:rPr>
                <w:rFonts w:asciiTheme="majorBidi" w:hAnsiTheme="majorBidi" w:cstheme="majorBidi"/>
                <w:lang w:val="fr-CH"/>
              </w:rPr>
            </w:pPr>
            <w:hyperlink r:id="rId38" w:history="1">
              <w:r w:rsidR="006F7978" w:rsidRPr="002F22C4">
                <w:rPr>
                  <w:rStyle w:val="Hyperlink"/>
                  <w:rFonts w:asciiTheme="majorBidi" w:hAnsiTheme="majorBidi" w:cstheme="majorBidi"/>
                  <w:lang w:val="fr-CH"/>
                </w:rPr>
                <w:t>jaap.steenge@agentschaptelecom.nl</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040FD621" wp14:editId="6E965513">
                  <wp:extent cx="817200" cy="1087200"/>
                  <wp:effectExtent l="0" t="0" r="2540" b="0"/>
                  <wp:docPr id="99" name="Grafik 99" descr="http://www.cept.org/files/4200/images/List%20of%20CEPT%20coordinators/Jaap%20Steenge%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ttp://www.cept.org/files/4200/images/List%20of%20CEPT%20coordinators/Jaap%20Steenge%20-%20small.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1.16</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envisager les dispositions réglementaires et les attributions de fréquence nécessaires pour rendre possible de nouvelles applications reposant sur la technologie AIS (système d'identification automatique) et de nouvelles applications visant à améliorer les radiocommunications maritimes conformément à la Résolution </w:t>
            </w:r>
            <w:r w:rsidRPr="002F22C4">
              <w:rPr>
                <w:rFonts w:asciiTheme="majorBidi" w:hAnsiTheme="majorBidi" w:cstheme="majorBidi"/>
                <w:b/>
                <w:bCs/>
                <w:sz w:val="20"/>
                <w:szCs w:val="20"/>
                <w:lang w:val="fr-FR"/>
              </w:rPr>
              <w:t>360 (</w:t>
            </w:r>
            <w:r w:rsidRPr="002F22C4">
              <w:rPr>
                <w:rFonts w:asciiTheme="majorBidi" w:hAnsiTheme="majorBidi" w:cstheme="majorBidi"/>
                <w:b/>
                <w:sz w:val="20"/>
                <w:szCs w:val="20"/>
                <w:lang w:val="fr-FR"/>
              </w:rPr>
              <w:t>CMR-12)</w:t>
            </w:r>
            <w:r w:rsidRPr="002F22C4">
              <w:rPr>
                <w:rFonts w:asciiTheme="majorBidi" w:hAnsiTheme="majorBidi" w:cstheme="majorBidi"/>
                <w:bCs/>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de-DE"/>
              </w:rPr>
            </w:pPr>
            <w:r w:rsidRPr="002F22C4">
              <w:rPr>
                <w:rFonts w:asciiTheme="majorBidi" w:hAnsiTheme="majorBidi" w:cstheme="majorBidi"/>
                <w:lang w:val="de-DE"/>
              </w:rPr>
              <w:t>M. Hans-Karl von Arnim</w:t>
            </w:r>
            <w:r w:rsidRPr="002F22C4">
              <w:rPr>
                <w:rFonts w:asciiTheme="majorBidi" w:hAnsiTheme="majorBidi" w:cstheme="majorBidi"/>
                <w:lang w:val="de-DE"/>
              </w:rPr>
              <w:br/>
            </w:r>
            <w:r w:rsidRPr="002F22C4">
              <w:rPr>
                <w:rFonts w:asciiTheme="majorBidi" w:hAnsiTheme="majorBidi" w:cstheme="majorBidi"/>
                <w:lang w:val="de-DE"/>
              </w:rPr>
              <w:br/>
              <w:t xml:space="preserve">Allemagne </w:t>
            </w:r>
          </w:p>
          <w:p w:rsidR="006F7978" w:rsidRPr="002F22C4" w:rsidRDefault="00C6704C" w:rsidP="00F33913">
            <w:pPr>
              <w:pStyle w:val="Tabletext"/>
              <w:jc w:val="center"/>
              <w:rPr>
                <w:rFonts w:asciiTheme="majorBidi" w:hAnsiTheme="majorBidi" w:cstheme="majorBidi"/>
                <w:lang w:val="de-DE"/>
              </w:rPr>
            </w:pPr>
            <w:hyperlink r:id="rId40" w:history="1">
              <w:r w:rsidR="006F7978" w:rsidRPr="002F22C4">
                <w:rPr>
                  <w:rStyle w:val="Hyperlink"/>
                  <w:rFonts w:asciiTheme="majorBidi" w:hAnsiTheme="majorBidi" w:cstheme="majorBidi"/>
                  <w:lang w:val="de-DE"/>
                </w:rPr>
                <w:t>hans-karl.arnim@bsh.de</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184AB6BC" wp14:editId="05511574">
                  <wp:extent cx="817200" cy="1087200"/>
                  <wp:effectExtent l="0" t="0" r="2540" b="0"/>
                  <wp:docPr id="98" name="Grafik 98" descr="http://www.cept.org/files/4200/images/List%20of%20CEPT%20coordinators/Hans%20Karl%20von%20Arnim%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ttp://www.cept.org/files/4200/images/List%20of%20CEPT%20coordinators/Hans%20Karl%20von%20Arnim%20-%20small.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p w:rsidR="006F7978" w:rsidRPr="002F22C4" w:rsidRDefault="006F7978" w:rsidP="00F33913">
            <w:pPr>
              <w:pStyle w:val="Tabletext"/>
              <w:jc w:val="center"/>
              <w:rPr>
                <w:rFonts w:asciiTheme="majorBidi" w:hAnsiTheme="majorBidi" w:cstheme="majorBidi"/>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1.17</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examiner les besoins de fréquences et les mesures réglementaires possibles, y compris des attributions appropriées au service aéronautique, pour permettre l'exploitation des systèmes de communication hertzienne entre équipements d'avionique à bord d'un aéronef (WAIC), conformément à la Résolution </w:t>
            </w:r>
            <w:r w:rsidRPr="002F22C4">
              <w:rPr>
                <w:rFonts w:asciiTheme="majorBidi" w:hAnsiTheme="majorBidi" w:cstheme="majorBidi"/>
                <w:b/>
                <w:bCs/>
                <w:sz w:val="20"/>
                <w:szCs w:val="20"/>
                <w:lang w:val="fr-FR"/>
              </w:rPr>
              <w:t>423 (CMR</w:t>
            </w:r>
            <w:r w:rsidRPr="002F22C4">
              <w:rPr>
                <w:rFonts w:asciiTheme="majorBidi" w:hAnsiTheme="majorBidi" w:cstheme="majorBidi"/>
                <w:b/>
                <w:bCs/>
                <w:sz w:val="20"/>
                <w:szCs w:val="20"/>
                <w:lang w:val="fr-FR"/>
              </w:rPr>
              <w:noBreakHyphen/>
              <w:t>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Uwe </w:t>
            </w:r>
            <w:proofErr w:type="spellStart"/>
            <w:r w:rsidRPr="002F22C4">
              <w:rPr>
                <w:rFonts w:asciiTheme="majorBidi" w:hAnsiTheme="majorBidi" w:cstheme="majorBidi"/>
                <w:lang w:val="fr-CH"/>
              </w:rPr>
              <w:t>Schwark</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Allemagne </w:t>
            </w:r>
          </w:p>
          <w:p w:rsidR="006F7978" w:rsidRPr="002F22C4" w:rsidRDefault="00C6704C" w:rsidP="00F33913">
            <w:pPr>
              <w:pStyle w:val="Tabletext"/>
              <w:jc w:val="center"/>
              <w:rPr>
                <w:rFonts w:asciiTheme="majorBidi" w:hAnsiTheme="majorBidi" w:cstheme="majorBidi"/>
                <w:lang w:val="fr-CH"/>
              </w:rPr>
            </w:pPr>
            <w:hyperlink r:id="rId42" w:history="1">
              <w:r w:rsidR="006F7978" w:rsidRPr="002F22C4">
                <w:rPr>
                  <w:rStyle w:val="Hyperlink"/>
                  <w:rFonts w:asciiTheme="majorBidi" w:hAnsiTheme="majorBidi" w:cstheme="majorBidi"/>
                  <w:lang w:val="fr-CH"/>
                </w:rPr>
                <w:t>uwe.schwark@airbus.com</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12B0BDBD" wp14:editId="216BB0C9">
                  <wp:extent cx="831600" cy="1044000"/>
                  <wp:effectExtent l="0" t="0" r="6985" b="3810"/>
                  <wp:docPr id="97" name="Grafik 97" descr="http://www.cept.org/files/4200/images/List%20of%20CEPT%20coordinators/Uwe%20Schwark%20-%20sma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5" descr="http://www.cept.org/files/4200/images/List%20of%20CEPT%20coordinators/Uwe%20Schwark%20-%20small.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1600" cy="10440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1.18</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envisager une attribution à titre primaire au service de radiolocalisation dans la bande de fréquences 77,5-78,0 GHz pour les applications automobiles, conformément à la Résolution </w:t>
            </w:r>
            <w:r w:rsidRPr="002F22C4">
              <w:rPr>
                <w:rFonts w:asciiTheme="majorBidi" w:hAnsiTheme="majorBidi" w:cstheme="majorBidi"/>
                <w:b/>
                <w:bCs/>
                <w:sz w:val="20"/>
                <w:szCs w:val="20"/>
                <w:lang w:val="fr-FR"/>
              </w:rPr>
              <w:t>654 (CMR-12)</w:t>
            </w:r>
            <w:r w:rsidRPr="002F22C4">
              <w:rPr>
                <w:rFonts w:asciiTheme="majorBidi" w:hAnsiTheme="majorBidi" w:cstheme="majorBidi"/>
                <w:sz w:val="20"/>
                <w:szCs w:val="20"/>
                <w:lang w:val="fr-FR"/>
              </w:rPr>
              <w:t>;</w:t>
            </w:r>
          </w:p>
        </w:tc>
        <w:tc>
          <w:tcPr>
            <w:tcW w:w="2906" w:type="dxa"/>
            <w:vAlign w:val="center"/>
          </w:tcPr>
          <w:p w:rsidR="006F7978" w:rsidRPr="00DD3A5E" w:rsidRDefault="006F7978" w:rsidP="00DD3A5E">
            <w:pPr>
              <w:pStyle w:val="Tabletext"/>
              <w:jc w:val="center"/>
              <w:rPr>
                <w:rFonts w:asciiTheme="majorBidi" w:hAnsiTheme="majorBidi" w:cstheme="majorBidi"/>
                <w:lang w:val="es-ES_tradnl"/>
              </w:rPr>
            </w:pPr>
            <w:r w:rsidRPr="00DD3A5E">
              <w:rPr>
                <w:rFonts w:asciiTheme="majorBidi" w:hAnsiTheme="majorBidi" w:cstheme="majorBidi"/>
                <w:lang w:val="es-ES_tradnl"/>
              </w:rPr>
              <w:t xml:space="preserve">M. </w:t>
            </w:r>
            <w:r w:rsidR="00DD3A5E" w:rsidRPr="00DD3A5E">
              <w:rPr>
                <w:lang w:val="es-ES_tradnl"/>
              </w:rPr>
              <w:t xml:space="preserve">Marco </w:t>
            </w:r>
            <w:proofErr w:type="spellStart"/>
            <w:r w:rsidR="00DD3A5E" w:rsidRPr="00DD3A5E">
              <w:rPr>
                <w:lang w:val="es-ES_tradnl"/>
              </w:rPr>
              <w:t>Marcovina</w:t>
            </w:r>
            <w:proofErr w:type="spellEnd"/>
            <w:r w:rsidRPr="00DD3A5E">
              <w:rPr>
                <w:rFonts w:asciiTheme="majorBidi" w:hAnsiTheme="majorBidi" w:cstheme="majorBidi"/>
                <w:lang w:val="es-ES_tradnl"/>
              </w:rPr>
              <w:br/>
            </w:r>
            <w:r w:rsidRPr="00DD3A5E">
              <w:rPr>
                <w:rFonts w:asciiTheme="majorBidi" w:hAnsiTheme="majorBidi" w:cstheme="majorBidi"/>
                <w:lang w:val="es-ES_tradnl"/>
              </w:rPr>
              <w:br/>
            </w:r>
            <w:r w:rsidR="00DD3A5E" w:rsidRPr="00DD3A5E">
              <w:rPr>
                <w:rFonts w:asciiTheme="majorBidi" w:hAnsiTheme="majorBidi" w:cstheme="majorBidi"/>
                <w:lang w:val="es-ES_tradnl"/>
              </w:rPr>
              <w:t>France</w:t>
            </w:r>
            <w:r w:rsidRPr="00DD3A5E">
              <w:rPr>
                <w:rFonts w:asciiTheme="majorBidi" w:hAnsiTheme="majorBidi" w:cstheme="majorBidi"/>
                <w:lang w:val="es-ES_tradnl"/>
              </w:rPr>
              <w:t xml:space="preserve"> </w:t>
            </w:r>
          </w:p>
          <w:p w:rsidR="006F7978" w:rsidRPr="00DD3A5E" w:rsidRDefault="00C6704C" w:rsidP="00F33913">
            <w:pPr>
              <w:pStyle w:val="Tabletext"/>
              <w:jc w:val="center"/>
              <w:rPr>
                <w:rFonts w:asciiTheme="majorBidi" w:hAnsiTheme="majorBidi" w:cstheme="majorBidi"/>
                <w:lang w:val="es-ES_tradnl"/>
              </w:rPr>
            </w:pPr>
            <w:hyperlink r:id="rId44" w:history="1">
              <w:r w:rsidR="00DD3A5E" w:rsidRPr="00DD3A5E">
                <w:rPr>
                  <w:rStyle w:val="Hyperlink"/>
                  <w:lang w:val="es-ES_tradnl"/>
                </w:rPr>
                <w:t>marco.marcovina@anfr.fr</w:t>
              </w:r>
            </w:hyperlink>
          </w:p>
        </w:tc>
        <w:tc>
          <w:tcPr>
            <w:tcW w:w="1417" w:type="dxa"/>
            <w:tcMar>
              <w:left w:w="57" w:type="dxa"/>
              <w:right w:w="57" w:type="dxa"/>
            </w:tcMar>
            <w:vAlign w:val="center"/>
          </w:tcPr>
          <w:p w:rsidR="006F7978" w:rsidRPr="002F22C4" w:rsidRDefault="00DD3A5E" w:rsidP="00F33913">
            <w:pPr>
              <w:pStyle w:val="Tabletext"/>
              <w:jc w:val="center"/>
              <w:rPr>
                <w:rFonts w:asciiTheme="majorBidi" w:hAnsiTheme="majorBidi" w:cstheme="majorBidi"/>
                <w:lang w:val="fr-CH"/>
              </w:rPr>
            </w:pPr>
            <w:r>
              <w:rPr>
                <w:noProof/>
                <w:lang w:val="en-US" w:eastAsia="zh-CN"/>
              </w:rPr>
              <w:drawing>
                <wp:inline distT="0" distB="0" distL="0" distR="0" wp14:anchorId="09CED320" wp14:editId="5E8634C9">
                  <wp:extent cx="751637" cy="1002182"/>
                  <wp:effectExtent l="0" t="0" r="0" b="7620"/>
                  <wp:docPr id="4" name="Grafik 6" descr="C:\Users\221-4\AppData\Local\Microsoft\Windows\Temporary Internet Files\Content.Word\Marco Marcovina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21-4\AppData\Local\Microsoft\Windows\Temporary Internet Files\Content.Word\Marco Marcovina - sml.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8112" cy="997482"/>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keepNext/>
              <w:keepLines/>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lastRenderedPageBreak/>
              <w:t>2</w:t>
            </w:r>
          </w:p>
        </w:tc>
        <w:tc>
          <w:tcPr>
            <w:tcW w:w="5078" w:type="dxa"/>
          </w:tcPr>
          <w:p w:rsidR="006F7978" w:rsidRPr="002F22C4" w:rsidRDefault="006F7978" w:rsidP="00F33913">
            <w:pPr>
              <w:pStyle w:val="TableText0"/>
              <w:keepNext/>
              <w:keepLines/>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examiner les Recommandations UIT-R révisées et incorporées par référence dans le Règlement des radiocommunications, communiquées par l'Assemblée des radiocommunications conformément à la Résolution </w:t>
            </w:r>
            <w:r w:rsidRPr="002F22C4">
              <w:rPr>
                <w:rFonts w:asciiTheme="majorBidi" w:hAnsiTheme="majorBidi" w:cstheme="majorBidi"/>
                <w:b/>
                <w:bCs/>
                <w:sz w:val="20"/>
                <w:szCs w:val="20"/>
                <w:lang w:val="fr-FR"/>
              </w:rPr>
              <w:t>28</w:t>
            </w:r>
            <w:r w:rsidRPr="002F22C4">
              <w:rPr>
                <w:rFonts w:asciiTheme="majorBidi" w:hAnsiTheme="majorBidi" w:cstheme="majorBidi"/>
                <w:sz w:val="20"/>
                <w:szCs w:val="20"/>
                <w:lang w:val="fr-FR"/>
              </w:rPr>
              <w:t xml:space="preserve"> </w:t>
            </w:r>
            <w:r w:rsidRPr="002F22C4">
              <w:rPr>
                <w:rFonts w:asciiTheme="majorBidi" w:hAnsiTheme="majorBidi" w:cstheme="majorBidi"/>
                <w:b/>
                <w:bCs/>
                <w:sz w:val="20"/>
                <w:szCs w:val="20"/>
                <w:lang w:val="fr-FR"/>
              </w:rPr>
              <w:t>(Rév.CMR-03)</w:t>
            </w:r>
            <w:r w:rsidRPr="002F22C4">
              <w:rPr>
                <w:rFonts w:asciiTheme="majorBidi" w:hAnsiTheme="majorBidi" w:cstheme="majorBidi"/>
                <w:sz w:val="20"/>
                <w:szCs w:val="20"/>
                <w:lang w:val="fr-FR"/>
              </w:rPr>
              <w:t>,</w:t>
            </w:r>
            <w:r w:rsidRPr="002F22C4">
              <w:rPr>
                <w:rFonts w:asciiTheme="majorBidi" w:hAnsiTheme="majorBidi" w:cstheme="majorBidi"/>
                <w:b/>
                <w:bCs/>
                <w:sz w:val="20"/>
                <w:szCs w:val="20"/>
                <w:lang w:val="fr-FR"/>
              </w:rPr>
              <w:t xml:space="preserve"> </w:t>
            </w:r>
            <w:r w:rsidRPr="002F22C4">
              <w:rPr>
                <w:rFonts w:asciiTheme="majorBidi" w:hAnsiTheme="majorBidi" w:cstheme="majorBidi"/>
                <w:sz w:val="20"/>
                <w:szCs w:val="20"/>
                <w:lang w:val="fr-FR"/>
              </w:rPr>
              <w:t>et décider s'il convient ou non de mettre à jour les références correspondantes dans le Règlement des radiocommunications, conformément aux principes énoncés dans l'Annexe 1 de la Résolution </w:t>
            </w:r>
            <w:r w:rsidRPr="002F22C4">
              <w:rPr>
                <w:rFonts w:asciiTheme="majorBidi" w:hAnsiTheme="majorBidi" w:cstheme="majorBidi"/>
                <w:b/>
                <w:bCs/>
                <w:sz w:val="20"/>
                <w:szCs w:val="20"/>
                <w:lang w:val="fr-FR"/>
              </w:rPr>
              <w:t>27</w:t>
            </w:r>
            <w:r w:rsidRPr="002F22C4">
              <w:rPr>
                <w:rFonts w:asciiTheme="majorBidi" w:hAnsiTheme="majorBidi" w:cstheme="majorBidi"/>
                <w:sz w:val="20"/>
                <w:szCs w:val="20"/>
                <w:lang w:val="fr-FR"/>
              </w:rPr>
              <w:t xml:space="preserve"> </w:t>
            </w:r>
            <w:r w:rsidRPr="002F22C4">
              <w:rPr>
                <w:rFonts w:asciiTheme="majorBidi" w:hAnsiTheme="majorBidi" w:cstheme="majorBidi"/>
                <w:b/>
                <w:bCs/>
                <w:sz w:val="20"/>
                <w:szCs w:val="20"/>
                <w:lang w:val="fr-FR"/>
              </w:rPr>
              <w:t>(Rév.CMR</w:t>
            </w:r>
            <w:r w:rsidRPr="002F22C4">
              <w:rPr>
                <w:rFonts w:asciiTheme="majorBidi" w:hAnsiTheme="majorBidi" w:cstheme="majorBidi"/>
                <w:b/>
                <w:bCs/>
                <w:sz w:val="20"/>
                <w:szCs w:val="20"/>
                <w:lang w:val="fr-FR"/>
              </w:rPr>
              <w:noBreakHyphen/>
              <w:t>12)</w:t>
            </w:r>
            <w:r w:rsidRPr="002F22C4">
              <w:rPr>
                <w:rFonts w:asciiTheme="majorBidi" w:hAnsiTheme="majorBidi" w:cstheme="majorBidi"/>
                <w:sz w:val="20"/>
                <w:szCs w:val="20"/>
                <w:lang w:val="fr-FR"/>
              </w:rPr>
              <w: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Karel </w:t>
            </w:r>
            <w:proofErr w:type="spellStart"/>
            <w:r w:rsidRPr="002F22C4">
              <w:rPr>
                <w:rFonts w:asciiTheme="majorBidi" w:hAnsiTheme="majorBidi" w:cstheme="majorBidi"/>
                <w:lang w:val="fr-CH"/>
              </w:rPr>
              <w:t>Antousek</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République tchèque </w:t>
            </w:r>
          </w:p>
          <w:p w:rsidR="006F7978" w:rsidRPr="002F22C4" w:rsidRDefault="00C6704C" w:rsidP="00F33913">
            <w:pPr>
              <w:pStyle w:val="Tabletext"/>
              <w:jc w:val="center"/>
              <w:rPr>
                <w:rFonts w:asciiTheme="majorBidi" w:hAnsiTheme="majorBidi" w:cstheme="majorBidi"/>
                <w:lang w:val="fr-CH"/>
              </w:rPr>
            </w:pPr>
            <w:hyperlink r:id="rId46" w:history="1">
              <w:r w:rsidR="006F7978" w:rsidRPr="002F22C4">
                <w:rPr>
                  <w:rStyle w:val="Hyperlink"/>
                  <w:rFonts w:asciiTheme="majorBidi" w:hAnsiTheme="majorBidi" w:cstheme="majorBidi"/>
                  <w:lang w:val="fr-CH"/>
                </w:rPr>
                <w:t>antousekk@ctu.cz</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6482E3BE" wp14:editId="0C67E165">
                  <wp:extent cx="817200" cy="1087200"/>
                  <wp:effectExtent l="0" t="0" r="2540" b="0"/>
                  <wp:docPr id="95" name="Grafik 95"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ttp://www.cept.org/files/4200/images/List%20of%20CEPT%20coordinators/Karel%20Antoussek%20-%20smal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4</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conformément à la Résolution </w:t>
            </w:r>
            <w:r w:rsidRPr="002F22C4">
              <w:rPr>
                <w:rFonts w:asciiTheme="majorBidi" w:hAnsiTheme="majorBidi" w:cstheme="majorBidi"/>
                <w:b/>
                <w:bCs/>
                <w:sz w:val="20"/>
                <w:szCs w:val="20"/>
                <w:lang w:val="fr-FR"/>
              </w:rPr>
              <w:t>95 (Rév.CMR-07)</w:t>
            </w:r>
            <w:r w:rsidRPr="002F22C4">
              <w:rPr>
                <w:rFonts w:asciiTheme="majorBidi" w:hAnsiTheme="majorBidi" w:cstheme="majorBidi"/>
                <w:sz w:val="20"/>
                <w:szCs w:val="20"/>
                <w:lang w:val="fr-FR"/>
              </w:rPr>
              <w:t>, examiner les résolutions et recommandations des conférences précédentes en vue, le cas échéant, de les réviser, de les remplacer ou de les supprimer;</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Karel </w:t>
            </w:r>
            <w:proofErr w:type="spellStart"/>
            <w:r w:rsidRPr="002F22C4">
              <w:rPr>
                <w:rFonts w:asciiTheme="majorBidi" w:hAnsiTheme="majorBidi" w:cstheme="majorBidi"/>
                <w:lang w:val="fr-CH"/>
              </w:rPr>
              <w:t>Antousek</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République tchèque </w:t>
            </w:r>
          </w:p>
          <w:p w:rsidR="006F7978" w:rsidRPr="002F22C4" w:rsidRDefault="00C6704C" w:rsidP="00F33913">
            <w:pPr>
              <w:pStyle w:val="Tabletext"/>
              <w:jc w:val="center"/>
              <w:rPr>
                <w:rFonts w:asciiTheme="majorBidi" w:hAnsiTheme="majorBidi" w:cstheme="majorBidi"/>
                <w:lang w:val="fr-CH"/>
              </w:rPr>
            </w:pPr>
            <w:hyperlink r:id="rId48" w:history="1">
              <w:r w:rsidR="006F7978" w:rsidRPr="002F22C4">
                <w:rPr>
                  <w:rStyle w:val="Hyperlink"/>
                  <w:rFonts w:asciiTheme="majorBidi" w:hAnsiTheme="majorBidi" w:cstheme="majorBidi"/>
                  <w:lang w:val="fr-CH"/>
                </w:rPr>
                <w:t>antousekk@ctu.cz</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083E8C5A" wp14:editId="629B160F">
                  <wp:extent cx="817200" cy="1087200"/>
                  <wp:effectExtent l="0" t="0" r="2540" b="0"/>
                  <wp:docPr id="94" name="Grafik 94" descr="http://www.cept.org/files/4200/images/List%20of%20CEPT%20coordinators/Karel%20Antoussek%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ttp://www.cept.org/files/4200/images/List%20of%20CEPT%20coordinators/Karel%20Antoussek%20-%20small.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7</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d'éventuels changements à apporter, et d'autres options à mettre en </w:t>
            </w:r>
            <w:proofErr w:type="spellStart"/>
            <w:r w:rsidRPr="002F22C4">
              <w:rPr>
                <w:rFonts w:asciiTheme="majorBidi" w:hAnsiTheme="majorBidi" w:cstheme="majorBidi"/>
                <w:sz w:val="20"/>
                <w:szCs w:val="20"/>
                <w:lang w:val="fr-FR"/>
              </w:rPr>
              <w:t>oeuvre</w:t>
            </w:r>
            <w:proofErr w:type="spellEnd"/>
            <w:r w:rsidRPr="002F22C4">
              <w:rPr>
                <w:rFonts w:asciiTheme="majorBidi" w:hAnsiTheme="majorBidi" w:cstheme="majorBidi"/>
                <w:sz w:val="20"/>
                <w:szCs w:val="20"/>
                <w:lang w:val="fr-FR"/>
              </w:rPr>
              <w:t>, en application de la Résolution </w:t>
            </w:r>
            <w:r w:rsidRPr="002F22C4">
              <w:rPr>
                <w:rFonts w:asciiTheme="majorBidi" w:hAnsiTheme="majorBidi" w:cstheme="majorBidi"/>
                <w:b/>
                <w:bCs/>
                <w:sz w:val="20"/>
                <w:szCs w:val="20"/>
                <w:lang w:val="fr-FR"/>
              </w:rPr>
              <w:t>86</w:t>
            </w:r>
            <w:r w:rsidRPr="002F22C4">
              <w:rPr>
                <w:rFonts w:asciiTheme="majorBidi" w:hAnsiTheme="majorBidi" w:cstheme="majorBidi"/>
                <w:sz w:val="20"/>
                <w:szCs w:val="20"/>
                <w:lang w:val="fr-FR"/>
              </w:rPr>
              <w:t xml:space="preserve"> </w:t>
            </w:r>
            <w:r w:rsidRPr="002F22C4">
              <w:rPr>
                <w:rFonts w:asciiTheme="majorBidi" w:hAnsiTheme="majorBidi" w:cstheme="majorBidi"/>
                <w:b/>
                <w:bCs/>
                <w:sz w:val="20"/>
                <w:szCs w:val="20"/>
                <w:lang w:val="fr-FR"/>
              </w:rPr>
              <w:t>(</w:t>
            </w:r>
            <w:proofErr w:type="spellStart"/>
            <w:r w:rsidRPr="002F22C4">
              <w:rPr>
                <w:rFonts w:asciiTheme="majorBidi" w:hAnsiTheme="majorBidi" w:cstheme="majorBidi"/>
                <w:b/>
                <w:bCs/>
                <w:sz w:val="20"/>
                <w:szCs w:val="20"/>
                <w:lang w:val="fr-FR"/>
              </w:rPr>
              <w:t>Rév</w:t>
            </w:r>
            <w:proofErr w:type="spellEnd"/>
            <w:r w:rsidRPr="002F22C4">
              <w:rPr>
                <w:rFonts w:asciiTheme="majorBidi" w:hAnsiTheme="majorBidi" w:cstheme="majorBidi"/>
                <w:b/>
                <w:bCs/>
                <w:sz w:val="20"/>
                <w:szCs w:val="20"/>
                <w:lang w:val="fr-FR"/>
              </w:rPr>
              <w:t>. Marrakech, 2002)</w:t>
            </w:r>
            <w:r w:rsidRPr="002F22C4">
              <w:rPr>
                <w:rFonts w:asciiTheme="majorBidi" w:hAnsiTheme="majorBidi" w:cstheme="majorBidi"/>
                <w:sz w:val="20"/>
                <w:szCs w:val="20"/>
                <w:lang w:val="fr-FR"/>
              </w:rPr>
              <w:t xml:space="preserve"> de la Conférence de plénipotentiaires, intitulée «Procédures de publication anticipée, de coordination, de notification et d'inscription des assignations de fréquence relatives aux réseaux à satellite», conformément à la Résolution </w:t>
            </w:r>
            <w:r w:rsidRPr="002F22C4">
              <w:rPr>
                <w:rFonts w:asciiTheme="majorBidi" w:hAnsiTheme="majorBidi" w:cstheme="majorBidi"/>
                <w:b/>
                <w:bCs/>
                <w:sz w:val="20"/>
                <w:szCs w:val="20"/>
                <w:lang w:val="fr-FR"/>
              </w:rPr>
              <w:t>86 (Rév.CMR-07)</w:t>
            </w:r>
            <w:r w:rsidRPr="002F22C4">
              <w:rPr>
                <w:rFonts w:asciiTheme="majorBidi" w:hAnsiTheme="majorBidi" w:cstheme="majorBidi"/>
                <w:sz w:val="20"/>
                <w:szCs w:val="20"/>
                <w:lang w:val="fr-FR"/>
              </w:rPr>
              <w:t>, afin de faciliter l'utilisation rationnelle, efficace et économique des fréquences radioélectriques et des orbites associées, y compris de l'orbite des satellites géostationnaires;</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Mme Anna </w:t>
            </w:r>
            <w:proofErr w:type="spellStart"/>
            <w:r w:rsidRPr="002F22C4">
              <w:rPr>
                <w:rFonts w:asciiTheme="majorBidi" w:hAnsiTheme="majorBidi" w:cstheme="majorBidi"/>
                <w:lang w:val="fr-CH"/>
              </w:rPr>
              <w:t>Marklund</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Suède </w:t>
            </w:r>
            <w:r w:rsidRPr="002F22C4">
              <w:rPr>
                <w:rFonts w:asciiTheme="majorBidi" w:hAnsiTheme="majorBidi" w:cstheme="majorBidi"/>
                <w:lang w:val="fr-CH"/>
              </w:rPr>
              <w:br/>
            </w:r>
            <w:r w:rsidRPr="002F22C4">
              <w:rPr>
                <w:rFonts w:asciiTheme="majorBidi" w:hAnsiTheme="majorBidi" w:cstheme="majorBidi"/>
                <w:lang w:val="fr-CH"/>
              </w:rPr>
              <w:br/>
            </w:r>
            <w:hyperlink r:id="rId49" w:history="1">
              <w:r w:rsidRPr="002F22C4">
                <w:rPr>
                  <w:rStyle w:val="Hyperlink"/>
                  <w:rFonts w:asciiTheme="majorBidi" w:hAnsiTheme="majorBidi" w:cstheme="majorBidi"/>
                  <w:lang w:val="fr-CH"/>
                </w:rPr>
                <w:t>anna.marklund@ses.com</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72AA3495" wp14:editId="06B030FE">
                  <wp:extent cx="817200" cy="1087200"/>
                  <wp:effectExtent l="0" t="0" r="2540" b="0"/>
                  <wp:docPr id="93" name="Grafik 93" descr="http://www.cept.org/files/4200/images/List%20of%20CEPT%20coordinators/Anna%20Marklund%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ttp://www.cept.org/files/4200/images/List%20of%20CEPT%20coordinators/Anna%20Marklund%20-%20small.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8</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examiner les demandes des administrations qui souhaitent supprimer des renvois relatifs à leur pays ou le nom de leur pays de certains renvois, s'ils ne sont plus nécessaires, compte tenu de la Résolution </w:t>
            </w:r>
            <w:r w:rsidRPr="002F22C4">
              <w:rPr>
                <w:rFonts w:asciiTheme="majorBidi" w:hAnsiTheme="majorBidi" w:cstheme="majorBidi"/>
                <w:b/>
                <w:bCs/>
                <w:sz w:val="20"/>
                <w:szCs w:val="20"/>
                <w:lang w:val="fr-FR"/>
              </w:rPr>
              <w:t>26 (Rév.CMR-07)</w:t>
            </w:r>
            <w:r w:rsidRPr="002F22C4">
              <w:rPr>
                <w:rFonts w:asciiTheme="majorBidi" w:hAnsiTheme="majorBidi" w:cstheme="majorBidi"/>
                <w:sz w:val="20"/>
                <w:szCs w:val="20"/>
                <w:lang w:val="fr-FR"/>
              </w:rPr>
              <w:t>, et prendre les mesures voulues à ce sujet;</w:t>
            </w:r>
          </w:p>
        </w:tc>
        <w:tc>
          <w:tcPr>
            <w:tcW w:w="2906" w:type="dxa"/>
            <w:vAlign w:val="center"/>
          </w:tcPr>
          <w:p w:rsidR="006F7978" w:rsidRPr="002F22C4" w:rsidRDefault="006F7978" w:rsidP="00F33913">
            <w:pPr>
              <w:pStyle w:val="Tabletext"/>
              <w:jc w:val="center"/>
              <w:rPr>
                <w:rFonts w:asciiTheme="majorBidi" w:hAnsiTheme="majorBidi" w:cstheme="majorBidi"/>
                <w:lang w:val="es-ES_tradnl"/>
              </w:rPr>
            </w:pPr>
            <w:r w:rsidRPr="002F22C4">
              <w:rPr>
                <w:rFonts w:asciiTheme="majorBidi" w:hAnsiTheme="majorBidi" w:cstheme="majorBidi"/>
                <w:lang w:val="es-ES_tradnl"/>
              </w:rPr>
              <w:t xml:space="preserve">M. </w:t>
            </w:r>
            <w:proofErr w:type="spellStart"/>
            <w:r w:rsidRPr="002F22C4">
              <w:rPr>
                <w:rFonts w:asciiTheme="majorBidi" w:hAnsiTheme="majorBidi" w:cstheme="majorBidi"/>
                <w:lang w:val="es-ES_tradnl"/>
              </w:rPr>
              <w:t>Dmytro</w:t>
            </w:r>
            <w:proofErr w:type="spellEnd"/>
            <w:r w:rsidRPr="002F22C4">
              <w:rPr>
                <w:rFonts w:asciiTheme="majorBidi" w:hAnsiTheme="majorBidi" w:cstheme="majorBidi"/>
                <w:lang w:val="es-ES_tradnl"/>
              </w:rPr>
              <w:t xml:space="preserve"> </w:t>
            </w:r>
            <w:proofErr w:type="spellStart"/>
            <w:r w:rsidRPr="002F22C4">
              <w:rPr>
                <w:rFonts w:asciiTheme="majorBidi" w:hAnsiTheme="majorBidi" w:cstheme="majorBidi"/>
                <w:lang w:val="es-ES_tradnl"/>
              </w:rPr>
              <w:t>Protsenko</w:t>
            </w:r>
            <w:proofErr w:type="spellEnd"/>
            <w:r w:rsidRPr="002F22C4">
              <w:rPr>
                <w:rFonts w:asciiTheme="majorBidi" w:hAnsiTheme="majorBidi" w:cstheme="majorBidi"/>
                <w:lang w:val="es-ES_tradnl"/>
              </w:rPr>
              <w:br/>
            </w:r>
            <w:r w:rsidRPr="002F22C4">
              <w:rPr>
                <w:rFonts w:asciiTheme="majorBidi" w:hAnsiTheme="majorBidi" w:cstheme="majorBidi"/>
                <w:lang w:val="es-ES_tradnl"/>
              </w:rPr>
              <w:br/>
            </w:r>
            <w:proofErr w:type="spellStart"/>
            <w:r w:rsidRPr="002F22C4">
              <w:rPr>
                <w:rFonts w:asciiTheme="majorBidi" w:hAnsiTheme="majorBidi" w:cstheme="majorBidi"/>
                <w:lang w:val="es-ES_tradnl"/>
              </w:rPr>
              <w:t>Ukraine</w:t>
            </w:r>
            <w:proofErr w:type="spellEnd"/>
          </w:p>
          <w:p w:rsidR="006F7978" w:rsidRPr="002F22C4" w:rsidRDefault="00C6704C" w:rsidP="00F33913">
            <w:pPr>
              <w:pStyle w:val="Tabletext"/>
              <w:jc w:val="center"/>
              <w:rPr>
                <w:rFonts w:asciiTheme="majorBidi" w:hAnsiTheme="majorBidi" w:cstheme="majorBidi"/>
                <w:lang w:val="es-ES_tradnl"/>
              </w:rPr>
            </w:pPr>
            <w:hyperlink r:id="rId51" w:history="1">
              <w:r w:rsidR="006F7978" w:rsidRPr="002F22C4">
                <w:rPr>
                  <w:rStyle w:val="Hyperlink"/>
                  <w:rFonts w:asciiTheme="majorBidi" w:hAnsiTheme="majorBidi" w:cstheme="majorBidi"/>
                  <w:lang w:val="es-ES_tradnl"/>
                </w:rPr>
                <w:t>protsenko@ucrf.gov.ua</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3054334D" wp14:editId="2940DF33">
                  <wp:extent cx="817200" cy="1087200"/>
                  <wp:effectExtent l="0" t="0" r="2540" b="0"/>
                  <wp:docPr id="92" name="Grafik 92" descr="http://www.cept.org/files/4200/images/List%20of%20CEPT%20coordinators/Dimytro%20Protsenko%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www.cept.org/files/4200/images/List%20of%20CEPT%20coordinators/Dimytro%20Protsenko%20small.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examiner et approuver le rapport du Directeur du Bureau des radiocommunications, conformément à l'article 7 de la Convention:</w:t>
            </w:r>
          </w:p>
        </w:tc>
        <w:tc>
          <w:tcPr>
            <w:tcW w:w="2906" w:type="dxa"/>
            <w:vAlign w:val="center"/>
          </w:tcPr>
          <w:p w:rsidR="006F7978" w:rsidRPr="002F22C4" w:rsidRDefault="006F7978" w:rsidP="00F33913">
            <w:pPr>
              <w:pStyle w:val="Tabletext"/>
              <w:jc w:val="center"/>
              <w:rPr>
                <w:rFonts w:asciiTheme="majorBidi" w:hAnsiTheme="majorBidi" w:cstheme="majorBidi"/>
              </w:rPr>
            </w:pPr>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9.1.1</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Résolution </w:t>
            </w:r>
            <w:r w:rsidRPr="002F22C4">
              <w:rPr>
                <w:rStyle w:val="href"/>
                <w:rFonts w:asciiTheme="majorBidi" w:hAnsiTheme="majorBidi" w:cstheme="majorBidi"/>
                <w:b/>
                <w:bCs/>
                <w:sz w:val="20"/>
                <w:szCs w:val="20"/>
                <w:lang w:val="fr-FR"/>
              </w:rPr>
              <w:t>205</w:t>
            </w:r>
            <w:r w:rsidRPr="002F22C4">
              <w:rPr>
                <w:rFonts w:asciiTheme="majorBidi" w:hAnsiTheme="majorBidi" w:cstheme="majorBidi"/>
                <w:b/>
                <w:bCs/>
                <w:sz w:val="20"/>
                <w:szCs w:val="20"/>
                <w:lang w:val="fr-FR"/>
              </w:rPr>
              <w:t xml:space="preserve"> (Rév.CMR-12)</w:t>
            </w:r>
            <w:r w:rsidRPr="002F22C4">
              <w:rPr>
                <w:rFonts w:asciiTheme="majorBidi" w:hAnsiTheme="majorBidi" w:cstheme="majorBidi"/>
                <w:sz w:val="20"/>
                <w:szCs w:val="20"/>
                <w:lang w:val="fr-FR"/>
              </w:rPr>
              <w:t xml:space="preserve"> – Protection des systèmes fonctionnant dans le service mobile par satellite dans la bande 406-406,1 MHz</w:t>
            </w:r>
          </w:p>
        </w:tc>
        <w:tc>
          <w:tcPr>
            <w:tcW w:w="2906" w:type="dxa"/>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rPr>
              <w:t>M. Jean Pla</w:t>
            </w:r>
            <w:r w:rsidRPr="002F22C4">
              <w:rPr>
                <w:rFonts w:asciiTheme="majorBidi" w:hAnsiTheme="majorBidi" w:cstheme="majorBidi"/>
              </w:rPr>
              <w:br/>
            </w:r>
            <w:r w:rsidRPr="002F22C4">
              <w:rPr>
                <w:rFonts w:asciiTheme="majorBidi" w:hAnsiTheme="majorBidi" w:cstheme="majorBidi"/>
              </w:rPr>
              <w:br/>
              <w:t>France</w:t>
            </w:r>
          </w:p>
          <w:p w:rsidR="006F7978" w:rsidRPr="002F22C4" w:rsidRDefault="00C6704C" w:rsidP="00F33913">
            <w:pPr>
              <w:pStyle w:val="Tabletext"/>
              <w:jc w:val="center"/>
              <w:rPr>
                <w:rFonts w:asciiTheme="majorBidi" w:hAnsiTheme="majorBidi" w:cstheme="majorBidi"/>
              </w:rPr>
            </w:pPr>
            <w:hyperlink r:id="rId53" w:history="1">
              <w:r w:rsidR="006F7978" w:rsidRPr="002F22C4">
                <w:rPr>
                  <w:rStyle w:val="Hyperlink"/>
                  <w:rFonts w:asciiTheme="majorBidi" w:hAnsiTheme="majorBidi" w:cstheme="majorBidi"/>
                </w:rPr>
                <w:t>jean.pla@cnes.fr</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noProof/>
              </w:rPr>
            </w:pPr>
            <w:r>
              <w:rPr>
                <w:noProof/>
                <w:lang w:val="en-US" w:eastAsia="zh-CN"/>
              </w:rPr>
              <w:drawing>
                <wp:inline distT="0" distB="0" distL="0" distR="0" wp14:anchorId="38BF7348" wp14:editId="23B65D23">
                  <wp:extent cx="791210" cy="1054735"/>
                  <wp:effectExtent l="0" t="0" r="889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an Pla small.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91210" cy="1054735"/>
                          </a:xfrm>
                          <a:prstGeom prst="rect">
                            <a:avLst/>
                          </a:prstGeom>
                        </pic:spPr>
                      </pic:pic>
                    </a:graphicData>
                  </a:graphic>
                </wp:inline>
              </w:drawing>
            </w:r>
          </w:p>
        </w:tc>
      </w:tr>
      <w:tr w:rsidR="006F7978" w:rsidRPr="002F22C4" w:rsidTr="00874068">
        <w:trPr>
          <w:cantSplit/>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9.1.2</w:t>
            </w:r>
          </w:p>
        </w:tc>
        <w:tc>
          <w:tcPr>
            <w:tcW w:w="5078" w:type="dxa"/>
          </w:tcPr>
          <w:p w:rsidR="006F7978" w:rsidRPr="002F22C4" w:rsidRDefault="006F7978" w:rsidP="00F33913">
            <w:pPr>
              <w:pStyle w:val="TableText0"/>
              <w:keepNext/>
              <w:keepLines/>
              <w:tabs>
                <w:tab w:val="clear" w:pos="567"/>
              </w:tabs>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Résolution </w:t>
            </w:r>
            <w:r w:rsidRPr="002F22C4">
              <w:rPr>
                <w:rStyle w:val="href"/>
                <w:rFonts w:asciiTheme="majorBidi" w:hAnsiTheme="majorBidi" w:cstheme="majorBidi"/>
                <w:b/>
                <w:bCs/>
                <w:sz w:val="20"/>
                <w:szCs w:val="20"/>
                <w:lang w:val="fr-FR"/>
              </w:rPr>
              <w:t>756</w:t>
            </w:r>
            <w:r w:rsidRPr="002F22C4">
              <w:rPr>
                <w:rFonts w:asciiTheme="majorBidi" w:hAnsiTheme="majorBidi" w:cstheme="majorBidi"/>
                <w:b/>
                <w:bCs/>
                <w:sz w:val="20"/>
                <w:szCs w:val="20"/>
                <w:lang w:val="fr-FR"/>
              </w:rPr>
              <w:t xml:space="preserve"> (CMR-12)</w:t>
            </w:r>
            <w:r w:rsidRPr="002F22C4">
              <w:rPr>
                <w:rFonts w:asciiTheme="majorBidi" w:hAnsiTheme="majorBidi" w:cstheme="majorBidi"/>
                <w:sz w:val="20"/>
                <w:szCs w:val="20"/>
                <w:lang w:val="fr-FR"/>
              </w:rPr>
              <w:t xml:space="preserve"> – Etudes relatives à la réduction possible de l'arc de coordination et aux critères techniques utilisés dans l'application du numéro </w:t>
            </w:r>
            <w:r w:rsidRPr="002F22C4">
              <w:rPr>
                <w:rFonts w:asciiTheme="majorBidi" w:hAnsiTheme="majorBidi" w:cstheme="majorBidi"/>
                <w:b/>
                <w:bCs/>
                <w:sz w:val="20"/>
                <w:szCs w:val="20"/>
                <w:lang w:val="fr-FR"/>
              </w:rPr>
              <w:t>9.41</w:t>
            </w:r>
            <w:r w:rsidRPr="002F22C4">
              <w:rPr>
                <w:rFonts w:asciiTheme="majorBidi" w:hAnsiTheme="majorBidi" w:cstheme="majorBidi"/>
                <w:sz w:val="20"/>
                <w:szCs w:val="20"/>
                <w:lang w:val="fr-FR"/>
              </w:rPr>
              <w:t xml:space="preserve"> en ce qui concerne la coordination au titre du numéro 9.7</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Mario </w:t>
            </w:r>
            <w:proofErr w:type="spellStart"/>
            <w:r w:rsidRPr="002F22C4">
              <w:rPr>
                <w:rFonts w:asciiTheme="majorBidi" w:hAnsiTheme="majorBidi" w:cstheme="majorBidi"/>
                <w:lang w:val="fr-CH"/>
              </w:rPr>
              <w:t>Neri</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55" w:history="1">
              <w:r w:rsidR="006F7978" w:rsidRPr="002F22C4">
                <w:rPr>
                  <w:rStyle w:val="Hyperlink"/>
                  <w:rFonts w:asciiTheme="majorBidi" w:hAnsiTheme="majorBidi" w:cstheme="majorBidi"/>
                  <w:lang w:val="fr-CH"/>
                </w:rPr>
                <w:t>mario.neri@ofcom.org.uk</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lang w:val="fr-CH"/>
              </w:rPr>
            </w:pPr>
            <w:r>
              <w:rPr>
                <w:noProof/>
                <w:lang w:val="en-US" w:eastAsia="zh-CN"/>
              </w:rPr>
              <w:drawing>
                <wp:inline distT="0" distB="0" distL="0" distR="0" wp14:anchorId="261FC23C" wp14:editId="2B6B4C51">
                  <wp:extent cx="783928" cy="1045029"/>
                  <wp:effectExtent l="0" t="0" r="0" b="31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7109" cy="1049269"/>
                          </a:xfrm>
                          <a:prstGeom prst="rect">
                            <a:avLst/>
                          </a:prstGeom>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lastRenderedPageBreak/>
              <w:t>9.1.3</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Résolution </w:t>
            </w:r>
            <w:r w:rsidRPr="002F22C4">
              <w:rPr>
                <w:rStyle w:val="href"/>
                <w:rFonts w:asciiTheme="majorBidi" w:hAnsiTheme="majorBidi" w:cstheme="majorBidi"/>
                <w:b/>
                <w:bCs/>
                <w:sz w:val="20"/>
                <w:szCs w:val="20"/>
                <w:lang w:val="fr-FR"/>
              </w:rPr>
              <w:t>11</w:t>
            </w:r>
            <w:r w:rsidRPr="002F22C4">
              <w:rPr>
                <w:rFonts w:asciiTheme="majorBidi" w:hAnsiTheme="majorBidi" w:cstheme="majorBidi"/>
                <w:b/>
                <w:bCs/>
                <w:sz w:val="20"/>
                <w:szCs w:val="20"/>
                <w:lang w:val="fr-FR"/>
              </w:rPr>
              <w:t xml:space="preserve"> (CMR-12)</w:t>
            </w:r>
            <w:r w:rsidRPr="002F22C4">
              <w:rPr>
                <w:rFonts w:asciiTheme="majorBidi" w:hAnsiTheme="majorBidi" w:cstheme="majorBidi"/>
                <w:sz w:val="20"/>
                <w:szCs w:val="20"/>
                <w:lang w:val="fr-FR"/>
              </w:rPr>
              <w:t xml:space="preserve"> – Utilisation de positions orbitales de satellite et de fréquences associées pour fournir des services publics internationaux de télécommunication dans les pays en développement</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Mario </w:t>
            </w:r>
            <w:proofErr w:type="spellStart"/>
            <w:r w:rsidRPr="002F22C4">
              <w:rPr>
                <w:rFonts w:asciiTheme="majorBidi" w:hAnsiTheme="majorBidi" w:cstheme="majorBidi"/>
                <w:lang w:val="fr-CH"/>
              </w:rPr>
              <w:t>Neri</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57" w:history="1">
              <w:r w:rsidR="006F7978" w:rsidRPr="002F22C4">
                <w:rPr>
                  <w:rStyle w:val="Hyperlink"/>
                  <w:rFonts w:asciiTheme="majorBidi" w:hAnsiTheme="majorBidi" w:cstheme="majorBidi"/>
                  <w:lang w:val="fr-CH"/>
                </w:rPr>
                <w:t>mario.neri@ofcom.org.uk</w:t>
              </w:r>
            </w:hyperlink>
          </w:p>
          <w:p w:rsidR="006F7978" w:rsidRPr="002F22C4" w:rsidRDefault="006F7978" w:rsidP="00F33913">
            <w:pPr>
              <w:pStyle w:val="Tabletext"/>
              <w:jc w:val="center"/>
              <w:rPr>
                <w:rFonts w:asciiTheme="majorBidi" w:hAnsiTheme="majorBidi" w:cstheme="majorBidi"/>
                <w:lang w:val="fr-CH"/>
              </w:rPr>
            </w:pPr>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lang w:val="fr-CH"/>
              </w:rPr>
            </w:pPr>
            <w:r>
              <w:rPr>
                <w:noProof/>
                <w:lang w:val="en-US" w:eastAsia="zh-CN"/>
              </w:rPr>
              <w:drawing>
                <wp:inline distT="0" distB="0" distL="0" distR="0" wp14:anchorId="4E5B9511" wp14:editId="2A729E9E">
                  <wp:extent cx="783928" cy="1045029"/>
                  <wp:effectExtent l="0" t="0" r="0" b="3175"/>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o Neri - small.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87109" cy="1049269"/>
                          </a:xfrm>
                          <a:prstGeom prst="rect">
                            <a:avLst/>
                          </a:prstGeom>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9.1.4</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Résolution </w:t>
            </w:r>
            <w:r w:rsidRPr="002F22C4">
              <w:rPr>
                <w:rStyle w:val="href"/>
                <w:rFonts w:asciiTheme="majorBidi" w:hAnsiTheme="majorBidi" w:cstheme="majorBidi"/>
                <w:b/>
                <w:bCs/>
                <w:sz w:val="20"/>
                <w:szCs w:val="20"/>
                <w:lang w:val="fr-FR"/>
              </w:rPr>
              <w:t>67</w:t>
            </w:r>
            <w:r w:rsidRPr="002F22C4">
              <w:rPr>
                <w:rFonts w:asciiTheme="majorBidi" w:hAnsiTheme="majorBidi" w:cstheme="majorBidi"/>
                <w:b/>
                <w:bCs/>
                <w:sz w:val="20"/>
                <w:szCs w:val="20"/>
                <w:lang w:val="fr-FR"/>
              </w:rPr>
              <w:t xml:space="preserve"> (CMR-12)</w:t>
            </w:r>
            <w:r w:rsidRPr="002F22C4">
              <w:rPr>
                <w:rFonts w:asciiTheme="majorBidi" w:hAnsiTheme="majorBidi" w:cstheme="majorBidi"/>
                <w:sz w:val="20"/>
                <w:szCs w:val="20"/>
                <w:lang w:val="fr-FR"/>
              </w:rPr>
              <w:t xml:space="preserve"> – Mise à jour et remaniement du Règlement des radiocommunications</w:t>
            </w:r>
          </w:p>
        </w:tc>
        <w:tc>
          <w:tcPr>
            <w:tcW w:w="2906" w:type="dxa"/>
            <w:vAlign w:val="center"/>
          </w:tcPr>
          <w:p w:rsidR="006F7978" w:rsidRDefault="00DD3A5E" w:rsidP="00DD3A5E">
            <w:pPr>
              <w:pStyle w:val="Tabletext"/>
              <w:rPr>
                <w:color w:val="000000"/>
              </w:rPr>
            </w:pPr>
            <w:r>
              <w:rPr>
                <w:color w:val="000000"/>
              </w:rPr>
              <w:t xml:space="preserve">Coordonnateur </w:t>
            </w:r>
            <w:proofErr w:type="spellStart"/>
            <w:r>
              <w:rPr>
                <w:color w:val="000000"/>
              </w:rPr>
              <w:t>a.i</w:t>
            </w:r>
            <w:proofErr w:type="spellEnd"/>
            <w:r>
              <w:rPr>
                <w:color w:val="000000"/>
              </w:rPr>
              <w:t>. de la CEPT</w:t>
            </w:r>
          </w:p>
          <w:p w:rsidR="00DD3A5E" w:rsidRPr="004B0832" w:rsidRDefault="00DD3A5E" w:rsidP="00DD3A5E">
            <w:pPr>
              <w:pStyle w:val="Tabletext"/>
              <w:jc w:val="center"/>
              <w:rPr>
                <w:lang w:val="en-US"/>
              </w:rPr>
            </w:pPr>
            <w:r w:rsidRPr="004B0832">
              <w:rPr>
                <w:lang w:val="en-US"/>
              </w:rPr>
              <w:t>Martin Fenton</w:t>
            </w:r>
          </w:p>
          <w:p w:rsidR="00DD3A5E" w:rsidRPr="004B0832" w:rsidRDefault="00DD3A5E" w:rsidP="00DD3A5E">
            <w:pPr>
              <w:pStyle w:val="Tabletext"/>
              <w:jc w:val="center"/>
              <w:rPr>
                <w:rFonts w:asciiTheme="majorBidi" w:hAnsiTheme="majorBidi" w:cstheme="majorBidi"/>
                <w:lang w:val="en-US"/>
              </w:rPr>
            </w:pPr>
            <w:r w:rsidRPr="004B0832">
              <w:rPr>
                <w:rFonts w:asciiTheme="majorBidi" w:hAnsiTheme="majorBidi" w:cstheme="majorBidi"/>
                <w:lang w:val="en-US"/>
              </w:rPr>
              <w:t>Royaume-Uni</w:t>
            </w:r>
          </w:p>
          <w:p w:rsidR="00DD3A5E" w:rsidRPr="004B0832" w:rsidRDefault="00C6704C" w:rsidP="00DD3A5E">
            <w:pPr>
              <w:pStyle w:val="Tabletext"/>
              <w:jc w:val="center"/>
              <w:rPr>
                <w:lang w:val="en-US"/>
              </w:rPr>
            </w:pPr>
            <w:hyperlink r:id="rId58" w:history="1">
              <w:r w:rsidR="00DD3A5E" w:rsidRPr="004B0832">
                <w:rPr>
                  <w:rStyle w:val="Hyperlink"/>
                  <w:lang w:val="en-US"/>
                </w:rPr>
                <w:t>Martin.Fenton@ofcom.org.uk</w:t>
              </w:r>
            </w:hyperlink>
          </w:p>
          <w:p w:rsidR="00DD3A5E" w:rsidRPr="004B0832" w:rsidRDefault="00DD3A5E" w:rsidP="00DD3A5E">
            <w:pPr>
              <w:pStyle w:val="Tabletext"/>
              <w:rPr>
                <w:rFonts w:asciiTheme="majorBidi" w:hAnsiTheme="majorBidi" w:cstheme="majorBidi"/>
                <w:lang w:val="en-US"/>
              </w:rPr>
            </w:pPr>
          </w:p>
        </w:tc>
        <w:tc>
          <w:tcPr>
            <w:tcW w:w="1417" w:type="dxa"/>
            <w:tcMar>
              <w:left w:w="57" w:type="dxa"/>
              <w:right w:w="57" w:type="dxa"/>
            </w:tcMar>
          </w:tcPr>
          <w:p w:rsidR="006F7978" w:rsidRPr="002F22C4" w:rsidRDefault="00DD3A5E" w:rsidP="00DD3A5E">
            <w:pPr>
              <w:pStyle w:val="Tabletext"/>
              <w:jc w:val="center"/>
              <w:rPr>
                <w:rFonts w:asciiTheme="majorBidi" w:hAnsiTheme="majorBidi" w:cstheme="majorBidi"/>
                <w:lang w:val="fr-CH"/>
              </w:rPr>
            </w:pPr>
            <w:r>
              <w:rPr>
                <w:noProof/>
                <w:lang w:val="en-US" w:eastAsia="zh-CN"/>
              </w:rPr>
              <w:drawing>
                <wp:inline distT="0" distB="0" distL="0" distR="0" wp14:anchorId="66DFC807" wp14:editId="3209A1CA">
                  <wp:extent cx="753466" cy="1004420"/>
                  <wp:effectExtent l="0" t="0" r="8890" b="5715"/>
                  <wp:docPr id="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tin Fenton - sml.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54580" cy="1005905"/>
                          </a:xfrm>
                          <a:prstGeom prst="rect">
                            <a:avLst/>
                          </a:prstGeom>
                        </pic:spPr>
                      </pic:pic>
                    </a:graphicData>
                  </a:graphic>
                </wp:inline>
              </w:drawing>
            </w:r>
          </w:p>
        </w:tc>
      </w:tr>
      <w:tr w:rsidR="006F7978" w:rsidRPr="005452B9"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9.1.5</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FR"/>
              </w:rPr>
            </w:pPr>
            <w:r w:rsidRPr="002F22C4">
              <w:rPr>
                <w:rFonts w:asciiTheme="majorBidi" w:hAnsiTheme="majorBidi" w:cstheme="majorBidi"/>
                <w:sz w:val="20"/>
                <w:szCs w:val="20"/>
                <w:lang w:val="fr-FR"/>
              </w:rPr>
              <w:t xml:space="preserve">Résolution </w:t>
            </w:r>
            <w:r w:rsidRPr="002F22C4">
              <w:rPr>
                <w:rStyle w:val="href"/>
                <w:rFonts w:asciiTheme="majorBidi" w:hAnsiTheme="majorBidi" w:cstheme="majorBidi"/>
                <w:b/>
                <w:bCs/>
                <w:sz w:val="20"/>
                <w:szCs w:val="20"/>
                <w:lang w:val="fr-FR"/>
              </w:rPr>
              <w:t>154</w:t>
            </w:r>
            <w:r w:rsidRPr="002F22C4">
              <w:rPr>
                <w:rFonts w:asciiTheme="majorBidi" w:hAnsiTheme="majorBidi" w:cstheme="majorBidi"/>
                <w:b/>
                <w:bCs/>
                <w:sz w:val="20"/>
                <w:szCs w:val="20"/>
                <w:lang w:val="fr-FR"/>
              </w:rPr>
              <w:t xml:space="preserve"> (CMR-12)</w:t>
            </w:r>
            <w:r w:rsidRPr="002F22C4">
              <w:rPr>
                <w:rFonts w:asciiTheme="majorBidi" w:hAnsiTheme="majorBidi" w:cstheme="majorBidi"/>
                <w:sz w:val="20"/>
                <w:szCs w:val="20"/>
                <w:lang w:val="fr-FR"/>
              </w:rPr>
              <w:t xml:space="preserve"> – </w:t>
            </w:r>
            <w:r w:rsidRPr="002F22C4">
              <w:rPr>
                <w:rFonts w:asciiTheme="majorBidi" w:hAnsiTheme="majorBidi" w:cstheme="majorBidi"/>
                <w:noProof/>
                <w:sz w:val="20"/>
                <w:szCs w:val="20"/>
                <w:lang w:val="fr-FR"/>
              </w:rPr>
              <w:t>Examen des mesures techniques et réglementaires propres à assurer l'exploitation actuelle et future des stations terriennes du service fixe par satellite dans la bande 3 400-4 200 MHz pour contribuer à la sécurité d'exploitation des aéronefs et à la diffusion fiable des données météorologiques dans certains pays de la Région 1</w:t>
            </w:r>
          </w:p>
        </w:tc>
        <w:tc>
          <w:tcPr>
            <w:tcW w:w="2906" w:type="dxa"/>
            <w:vAlign w:val="center"/>
          </w:tcPr>
          <w:p w:rsidR="006F7978" w:rsidRPr="002F22C4" w:rsidRDefault="006F7978" w:rsidP="00F33913">
            <w:pPr>
              <w:pStyle w:val="Tabletext"/>
              <w:jc w:val="center"/>
              <w:rPr>
                <w:rFonts w:asciiTheme="majorBidi" w:hAnsiTheme="majorBidi" w:cstheme="majorBidi"/>
                <w:lang w:val="en-US"/>
              </w:rPr>
            </w:pPr>
            <w:r w:rsidRPr="002F22C4">
              <w:rPr>
                <w:rFonts w:asciiTheme="majorBidi" w:hAnsiTheme="majorBidi" w:cstheme="majorBidi"/>
                <w:lang w:val="en-US"/>
              </w:rPr>
              <w:t xml:space="preserve">M. </w:t>
            </w:r>
            <w:proofErr w:type="spellStart"/>
            <w:r w:rsidRPr="002F22C4">
              <w:rPr>
                <w:rFonts w:asciiTheme="majorBidi" w:hAnsiTheme="majorBidi" w:cstheme="majorBidi"/>
                <w:lang w:val="en-US"/>
              </w:rPr>
              <w:t>Mindaugas</w:t>
            </w:r>
            <w:proofErr w:type="spellEnd"/>
            <w:r w:rsidRPr="002F22C4">
              <w:rPr>
                <w:rFonts w:asciiTheme="majorBidi" w:hAnsiTheme="majorBidi" w:cstheme="majorBidi"/>
                <w:lang w:val="en-US"/>
              </w:rPr>
              <w:t xml:space="preserve"> </w:t>
            </w:r>
            <w:proofErr w:type="spellStart"/>
            <w:r w:rsidRPr="002F22C4">
              <w:rPr>
                <w:rFonts w:asciiTheme="majorBidi" w:hAnsiTheme="majorBidi" w:cstheme="majorBidi"/>
                <w:lang w:val="en-US"/>
              </w:rPr>
              <w:t>Sruogius</w:t>
            </w:r>
            <w:proofErr w:type="spellEnd"/>
            <w:r w:rsidRPr="002F22C4">
              <w:rPr>
                <w:rFonts w:asciiTheme="majorBidi" w:hAnsiTheme="majorBidi" w:cstheme="majorBidi"/>
                <w:lang w:val="en-US"/>
              </w:rPr>
              <w:br/>
            </w:r>
            <w:r w:rsidRPr="002F22C4">
              <w:rPr>
                <w:rFonts w:asciiTheme="majorBidi" w:hAnsiTheme="majorBidi" w:cstheme="majorBidi"/>
                <w:lang w:val="en-US"/>
              </w:rPr>
              <w:br/>
            </w:r>
            <w:proofErr w:type="spellStart"/>
            <w:r w:rsidRPr="002F22C4">
              <w:rPr>
                <w:rFonts w:asciiTheme="majorBidi" w:hAnsiTheme="majorBidi" w:cstheme="majorBidi"/>
                <w:lang w:val="en-US"/>
              </w:rPr>
              <w:t>Lituanie</w:t>
            </w:r>
            <w:proofErr w:type="spellEnd"/>
          </w:p>
          <w:p w:rsidR="006F7978" w:rsidRPr="002F22C4" w:rsidRDefault="00C6704C" w:rsidP="00F33913">
            <w:pPr>
              <w:pStyle w:val="Tabletext"/>
              <w:jc w:val="center"/>
              <w:rPr>
                <w:rFonts w:asciiTheme="majorBidi" w:hAnsiTheme="majorBidi" w:cstheme="majorBidi"/>
                <w:lang w:val="en-US"/>
              </w:rPr>
            </w:pPr>
            <w:hyperlink r:id="rId60" w:history="1">
              <w:r w:rsidR="006F7978" w:rsidRPr="002F22C4">
                <w:rPr>
                  <w:rStyle w:val="Hyperlink"/>
                  <w:rFonts w:asciiTheme="majorBidi" w:hAnsiTheme="majorBidi" w:cstheme="majorBidi"/>
                  <w:lang w:val="en-US"/>
                </w:rPr>
                <w:t>mindaugas.sruogius@rrt.lt</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lang w:val="en-US"/>
              </w:rPr>
            </w:pPr>
            <w:r>
              <w:rPr>
                <w:noProof/>
                <w:szCs w:val="24"/>
                <w:lang w:val="en-US" w:eastAsia="zh-CN"/>
              </w:rPr>
              <w:drawing>
                <wp:inline distT="0" distB="0" distL="0" distR="0" wp14:anchorId="0A3BED64" wp14:editId="380ECE93">
                  <wp:extent cx="791210" cy="1050290"/>
                  <wp:effectExtent l="0" t="0" r="8890" b="0"/>
                  <wp:docPr id="1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daugas Srogius - blk.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91210" cy="1050290"/>
                          </a:xfrm>
                          <a:prstGeom prst="rect">
                            <a:avLst/>
                          </a:prstGeom>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CH"/>
              </w:rPr>
              <w:t>9.1.6</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CH"/>
              </w:rPr>
            </w:pPr>
            <w:r w:rsidRPr="002F22C4">
              <w:rPr>
                <w:rFonts w:asciiTheme="majorBidi" w:hAnsiTheme="majorBidi" w:cstheme="majorBidi"/>
                <w:sz w:val="20"/>
                <w:szCs w:val="20"/>
                <w:lang w:val="fr-CH"/>
              </w:rPr>
              <w:t xml:space="preserve">Résolution </w:t>
            </w:r>
            <w:r w:rsidRPr="002F22C4">
              <w:rPr>
                <w:rStyle w:val="href"/>
                <w:rFonts w:asciiTheme="majorBidi" w:hAnsiTheme="majorBidi" w:cstheme="majorBidi"/>
                <w:b/>
                <w:bCs/>
                <w:sz w:val="20"/>
                <w:szCs w:val="20"/>
                <w:lang w:val="fr-CH"/>
              </w:rPr>
              <w:t>957</w:t>
            </w:r>
            <w:r w:rsidRPr="002F22C4">
              <w:rPr>
                <w:rFonts w:asciiTheme="majorBidi" w:hAnsiTheme="majorBidi" w:cstheme="majorBidi"/>
                <w:b/>
                <w:bCs/>
                <w:sz w:val="20"/>
                <w:szCs w:val="20"/>
                <w:lang w:val="fr-CH"/>
              </w:rPr>
              <w:t xml:space="preserve"> (CMR-12)</w:t>
            </w:r>
            <w:r w:rsidRPr="002F22C4">
              <w:rPr>
                <w:rFonts w:asciiTheme="majorBidi" w:hAnsiTheme="majorBidi" w:cstheme="majorBidi"/>
                <w:sz w:val="20"/>
                <w:szCs w:val="20"/>
                <w:lang w:val="fr-CH"/>
              </w:rPr>
              <w:t xml:space="preserve"> – Etudes en vue de l'examen des définitions des termes </w:t>
            </w:r>
            <w:r w:rsidRPr="002F22C4">
              <w:rPr>
                <w:rFonts w:asciiTheme="majorBidi" w:hAnsiTheme="majorBidi" w:cstheme="majorBidi"/>
                <w:i/>
                <w:iCs/>
                <w:sz w:val="20"/>
                <w:szCs w:val="20"/>
                <w:lang w:val="fr-CH"/>
              </w:rPr>
              <w:t>service fixe</w:t>
            </w:r>
            <w:r w:rsidRPr="002F22C4">
              <w:rPr>
                <w:rFonts w:asciiTheme="majorBidi" w:hAnsiTheme="majorBidi" w:cstheme="majorBidi"/>
                <w:sz w:val="20"/>
                <w:szCs w:val="20"/>
                <w:lang w:val="fr-CH"/>
              </w:rPr>
              <w:t xml:space="preserve">, </w:t>
            </w:r>
            <w:r w:rsidRPr="002F22C4">
              <w:rPr>
                <w:rFonts w:asciiTheme="majorBidi" w:hAnsiTheme="majorBidi" w:cstheme="majorBidi"/>
                <w:i/>
                <w:iCs/>
                <w:sz w:val="20"/>
                <w:szCs w:val="20"/>
                <w:lang w:val="fr-CH"/>
              </w:rPr>
              <w:t>station fixe</w:t>
            </w:r>
            <w:r w:rsidRPr="002F22C4">
              <w:rPr>
                <w:rFonts w:asciiTheme="majorBidi" w:hAnsiTheme="majorBidi" w:cstheme="majorBidi"/>
                <w:sz w:val="20"/>
                <w:szCs w:val="20"/>
                <w:lang w:val="fr-CH"/>
              </w:rPr>
              <w:t xml:space="preserve"> et </w:t>
            </w:r>
            <w:r w:rsidRPr="002F22C4">
              <w:rPr>
                <w:rFonts w:asciiTheme="majorBidi" w:hAnsiTheme="majorBidi" w:cstheme="majorBidi"/>
                <w:i/>
                <w:iCs/>
                <w:sz w:val="20"/>
                <w:szCs w:val="20"/>
                <w:lang w:val="fr-CH"/>
              </w:rPr>
              <w:t>station mobile</w:t>
            </w:r>
          </w:p>
        </w:tc>
        <w:tc>
          <w:tcPr>
            <w:tcW w:w="2906" w:type="dxa"/>
            <w:vAlign w:val="center"/>
          </w:tcPr>
          <w:p w:rsidR="006F7978" w:rsidRPr="002F22C4" w:rsidRDefault="006F7978" w:rsidP="00F33913">
            <w:pPr>
              <w:pStyle w:val="Tabletext"/>
              <w:jc w:val="center"/>
              <w:rPr>
                <w:rFonts w:asciiTheme="majorBidi" w:hAnsiTheme="majorBidi" w:cstheme="majorBidi"/>
                <w:lang w:val="de-CH"/>
              </w:rPr>
            </w:pPr>
            <w:r w:rsidRPr="002F22C4">
              <w:rPr>
                <w:rFonts w:asciiTheme="majorBidi" w:hAnsiTheme="majorBidi" w:cstheme="majorBidi"/>
                <w:lang w:val="de-CH"/>
              </w:rPr>
              <w:t>Anders Jonsson</w:t>
            </w:r>
            <w:r w:rsidRPr="002F22C4">
              <w:rPr>
                <w:rFonts w:asciiTheme="majorBidi" w:hAnsiTheme="majorBidi" w:cstheme="majorBidi"/>
                <w:lang w:val="de-CH"/>
              </w:rPr>
              <w:br/>
            </w:r>
            <w:r w:rsidRPr="002F22C4">
              <w:rPr>
                <w:rFonts w:asciiTheme="majorBidi" w:hAnsiTheme="majorBidi" w:cstheme="majorBidi"/>
                <w:lang w:val="de-CH"/>
              </w:rPr>
              <w:br/>
              <w:t xml:space="preserve">Suède </w:t>
            </w:r>
          </w:p>
          <w:p w:rsidR="006F7978" w:rsidRPr="002F22C4" w:rsidRDefault="00C6704C" w:rsidP="00F33913">
            <w:pPr>
              <w:pStyle w:val="Tabletext"/>
              <w:jc w:val="center"/>
              <w:rPr>
                <w:rFonts w:asciiTheme="majorBidi" w:hAnsiTheme="majorBidi" w:cstheme="majorBidi"/>
                <w:lang w:val="fr-CH"/>
              </w:rPr>
            </w:pPr>
            <w:hyperlink r:id="rId62" w:history="1">
              <w:r w:rsidR="006F7978" w:rsidRPr="002F22C4">
                <w:rPr>
                  <w:rStyle w:val="Hyperlink"/>
                  <w:rFonts w:asciiTheme="majorBidi" w:hAnsiTheme="majorBidi" w:cstheme="majorBidi"/>
                  <w:lang w:val="de-CH"/>
                </w:rPr>
                <w:t>Anders.jonsson@pts.se</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noProof/>
                <w:lang w:val="en-US" w:eastAsia="zh-CN"/>
              </w:rPr>
              <w:drawing>
                <wp:inline distT="0" distB="0" distL="0" distR="0" wp14:anchorId="2B17AE8D" wp14:editId="46902632">
                  <wp:extent cx="817200" cy="1087200"/>
                  <wp:effectExtent l="0" t="0" r="2540" b="0"/>
                  <wp:docPr id="90" name="Grafik 90" descr="http://www.cept.org/files/4200/images/List%20of%20CEPT%20coordinators/Anders%20J%C3%B6nss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www.cept.org/files/4200/images/List%20of%20CEPT%20coordinators/Anders%20J%C3%B6nsson%20-%20small.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CH"/>
              </w:rPr>
              <w:t>9.1.7</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CH"/>
              </w:rPr>
            </w:pPr>
            <w:r w:rsidRPr="002F22C4">
              <w:rPr>
                <w:rFonts w:asciiTheme="majorBidi" w:hAnsiTheme="majorBidi" w:cstheme="majorBidi"/>
                <w:sz w:val="20"/>
                <w:szCs w:val="20"/>
                <w:lang w:val="fr-CH"/>
              </w:rPr>
              <w:t xml:space="preserve">Résolution </w:t>
            </w:r>
            <w:r w:rsidRPr="002F22C4">
              <w:rPr>
                <w:rFonts w:asciiTheme="majorBidi" w:hAnsiTheme="majorBidi" w:cstheme="majorBidi"/>
                <w:b/>
                <w:bCs/>
                <w:sz w:val="20"/>
                <w:szCs w:val="20"/>
                <w:lang w:val="fr-CH"/>
              </w:rPr>
              <w:t>647</w:t>
            </w:r>
            <w:r w:rsidRPr="002F22C4">
              <w:rPr>
                <w:rFonts w:asciiTheme="majorBidi" w:hAnsiTheme="majorBidi" w:cstheme="majorBidi"/>
                <w:sz w:val="20"/>
                <w:szCs w:val="20"/>
                <w:lang w:val="fr-CH"/>
              </w:rPr>
              <w:t xml:space="preserve"> </w:t>
            </w:r>
            <w:r w:rsidRPr="002F22C4">
              <w:rPr>
                <w:rFonts w:asciiTheme="majorBidi" w:hAnsiTheme="majorBidi" w:cstheme="majorBidi"/>
                <w:b/>
                <w:bCs/>
                <w:sz w:val="20"/>
                <w:szCs w:val="20"/>
                <w:lang w:val="fr-CH"/>
              </w:rPr>
              <w:t>(Rév.CMR-12)</w:t>
            </w:r>
            <w:r w:rsidRPr="002F22C4">
              <w:rPr>
                <w:rFonts w:asciiTheme="majorBidi" w:hAnsiTheme="majorBidi" w:cstheme="majorBidi"/>
                <w:sz w:val="20"/>
                <w:szCs w:val="20"/>
                <w:lang w:val="fr-CH"/>
              </w:rPr>
              <w:t xml:space="preserve"> – Lignes directrices relatives à la gestion du spectre pour les radiocommunications d'urgence et aux radiocommunications pour les secours en cas de catastrophe</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Andrew </w:t>
            </w:r>
            <w:proofErr w:type="spellStart"/>
            <w:r w:rsidRPr="002F22C4">
              <w:rPr>
                <w:rFonts w:asciiTheme="majorBidi" w:hAnsiTheme="majorBidi" w:cstheme="majorBidi"/>
                <w:lang w:val="fr-CH"/>
              </w:rPr>
              <w:t>Gowans</w:t>
            </w:r>
            <w:proofErr w:type="spellEnd"/>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64" w:history="1">
              <w:r w:rsidR="006F7978" w:rsidRPr="002F22C4">
                <w:rPr>
                  <w:rStyle w:val="Hyperlink"/>
                  <w:rFonts w:asciiTheme="majorBidi" w:hAnsiTheme="majorBidi" w:cstheme="majorBidi"/>
                  <w:lang w:val="fr-CH"/>
                </w:rPr>
                <w:t>andrew.gowans@ofcom.org.uk</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2316373D" wp14:editId="2651E84B">
                  <wp:extent cx="817200" cy="1087200"/>
                  <wp:effectExtent l="0" t="0" r="2540" b="0"/>
                  <wp:docPr id="89" name="Grafik 89" descr="http://cept.org/files/4200/images/List%20of%20CEPT%20coordinators/Andrew%20Gowans%20-%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cept.org/files/4200/images/List%20of%20CEPT%20coordinators/Andrew%20Gowans%20-%20small.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CH"/>
              </w:rPr>
              <w:t>9.1.8</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CH"/>
              </w:rPr>
            </w:pPr>
            <w:r w:rsidRPr="002F22C4">
              <w:rPr>
                <w:rFonts w:asciiTheme="majorBidi" w:hAnsiTheme="majorBidi" w:cstheme="majorBidi"/>
                <w:sz w:val="20"/>
                <w:szCs w:val="20"/>
                <w:lang w:val="fr-CH"/>
              </w:rPr>
              <w:t xml:space="preserve">Résolution </w:t>
            </w:r>
            <w:r w:rsidRPr="002F22C4">
              <w:rPr>
                <w:rStyle w:val="href"/>
                <w:rFonts w:asciiTheme="majorBidi" w:hAnsiTheme="majorBidi" w:cstheme="majorBidi"/>
                <w:b/>
                <w:bCs/>
                <w:sz w:val="20"/>
                <w:szCs w:val="20"/>
                <w:lang w:val="fr-CH"/>
              </w:rPr>
              <w:t>757</w:t>
            </w:r>
            <w:r w:rsidRPr="002F22C4">
              <w:rPr>
                <w:rFonts w:asciiTheme="majorBidi" w:hAnsiTheme="majorBidi" w:cstheme="majorBidi"/>
                <w:b/>
                <w:bCs/>
                <w:sz w:val="20"/>
                <w:szCs w:val="20"/>
                <w:lang w:val="fr-CH"/>
              </w:rPr>
              <w:t xml:space="preserve"> (CMR-12)</w:t>
            </w:r>
            <w:r w:rsidRPr="002F22C4">
              <w:rPr>
                <w:rFonts w:asciiTheme="majorBidi" w:hAnsiTheme="majorBidi" w:cstheme="majorBidi"/>
                <w:sz w:val="20"/>
                <w:szCs w:val="20"/>
                <w:lang w:val="fr-CH"/>
              </w:rPr>
              <w:t xml:space="preserve"> – Aspects réglementaires des </w:t>
            </w:r>
            <w:proofErr w:type="spellStart"/>
            <w:r w:rsidRPr="002F22C4">
              <w:rPr>
                <w:rFonts w:asciiTheme="majorBidi" w:hAnsiTheme="majorBidi" w:cstheme="majorBidi"/>
                <w:sz w:val="20"/>
                <w:szCs w:val="20"/>
                <w:lang w:val="fr-CH"/>
              </w:rPr>
              <w:t>nanosatellites</w:t>
            </w:r>
            <w:proofErr w:type="spellEnd"/>
            <w:r w:rsidRPr="002F22C4">
              <w:rPr>
                <w:rFonts w:asciiTheme="majorBidi" w:hAnsiTheme="majorBidi" w:cstheme="majorBidi"/>
                <w:sz w:val="20"/>
                <w:szCs w:val="20"/>
                <w:lang w:val="fr-CH"/>
              </w:rPr>
              <w:t xml:space="preserve"> et des </w:t>
            </w:r>
            <w:proofErr w:type="spellStart"/>
            <w:r w:rsidRPr="002F22C4">
              <w:rPr>
                <w:rFonts w:asciiTheme="majorBidi" w:hAnsiTheme="majorBidi" w:cstheme="majorBidi"/>
                <w:sz w:val="20"/>
                <w:szCs w:val="20"/>
                <w:lang w:val="fr-CH"/>
              </w:rPr>
              <w:t>picosatellites</w:t>
            </w:r>
            <w:proofErr w:type="spellEnd"/>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Wouter Jan </w:t>
            </w:r>
            <w:proofErr w:type="spellStart"/>
            <w:r w:rsidRPr="002F22C4">
              <w:rPr>
                <w:rFonts w:asciiTheme="majorBidi" w:hAnsiTheme="majorBidi" w:cstheme="majorBidi"/>
                <w:lang w:val="fr-CH"/>
              </w:rPr>
              <w:t>Ubbels</w:t>
            </w:r>
            <w:proofErr w:type="spellEnd"/>
          </w:p>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Pays-Bas </w:t>
            </w:r>
          </w:p>
          <w:p w:rsidR="006F7978" w:rsidRPr="002F22C4" w:rsidRDefault="00C6704C" w:rsidP="00F33913">
            <w:pPr>
              <w:pStyle w:val="Tabletext"/>
              <w:jc w:val="center"/>
              <w:rPr>
                <w:rFonts w:asciiTheme="majorBidi" w:hAnsiTheme="majorBidi" w:cstheme="majorBidi"/>
                <w:lang w:val="fr-CH"/>
              </w:rPr>
            </w:pPr>
            <w:hyperlink r:id="rId66" w:history="1">
              <w:r w:rsidR="006F7978" w:rsidRPr="002F22C4">
                <w:rPr>
                  <w:rStyle w:val="Hyperlink"/>
                  <w:rFonts w:asciiTheme="majorBidi" w:hAnsiTheme="majorBidi" w:cstheme="majorBidi"/>
                  <w:lang w:val="fr-CH"/>
                </w:rPr>
                <w:t>w.j.ubbels@isispace.nl</w:t>
              </w:r>
            </w:hyperlink>
          </w:p>
        </w:tc>
        <w:tc>
          <w:tcPr>
            <w:tcW w:w="1417" w:type="dxa"/>
            <w:tcMar>
              <w:left w:w="57" w:type="dxa"/>
              <w:right w:w="57" w:type="dxa"/>
            </w:tcMa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2F494383" wp14:editId="28AFD042">
                  <wp:extent cx="817200" cy="1087200"/>
                  <wp:effectExtent l="0" t="0" r="2540" b="0"/>
                  <wp:docPr id="88" name="Grafik 88" descr="http://www.cept.org/files/4200/images/List%20of%20CEPT%20coordinators/Wouter-Jan%20Ubbels%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ttp://www.cept.org/files/4200/images/List%20of%20CEPT%20coordinators/Wouter-Jan%20Ubbels%20small.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9.2</w:t>
            </w:r>
          </w:p>
        </w:tc>
        <w:tc>
          <w:tcPr>
            <w:tcW w:w="5078" w:type="dxa"/>
          </w:tcPr>
          <w:p w:rsidR="006F7978" w:rsidRPr="002F22C4" w:rsidRDefault="006F7978" w:rsidP="00F33913">
            <w:pPr>
              <w:pStyle w:val="TableText0"/>
              <w:spacing w:before="30" w:after="30"/>
              <w:ind w:firstLine="2"/>
              <w:rPr>
                <w:rFonts w:asciiTheme="majorBidi" w:hAnsiTheme="majorBidi" w:cstheme="majorBidi"/>
                <w:sz w:val="20"/>
                <w:szCs w:val="20"/>
                <w:lang w:val="fr-CH"/>
              </w:rPr>
            </w:pPr>
            <w:r w:rsidRPr="002F22C4">
              <w:rPr>
                <w:rFonts w:asciiTheme="majorBidi" w:hAnsiTheme="majorBidi" w:cstheme="majorBidi"/>
                <w:sz w:val="20"/>
                <w:szCs w:val="20"/>
                <w:lang w:val="fr-FR"/>
              </w:rPr>
              <w:t>sur les difficultés rencontrées ou les incohérences constatées dans l'application du Règlement des radiocommunications (systèmes à satellites)</w:t>
            </w:r>
          </w:p>
          <w:p w:rsidR="006F7978" w:rsidRPr="002F22C4" w:rsidRDefault="006F7978" w:rsidP="00F33913">
            <w:pPr>
              <w:pStyle w:val="TableText0"/>
              <w:spacing w:before="30" w:after="30"/>
              <w:rPr>
                <w:rFonts w:asciiTheme="majorBidi" w:hAnsiTheme="majorBidi" w:cstheme="majorBidi"/>
                <w:sz w:val="20"/>
                <w:szCs w:val="20"/>
                <w:lang w:val="fr-CH"/>
              </w:rPr>
            </w:pP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M. Jonas </w:t>
            </w:r>
            <w:proofErr w:type="spellStart"/>
            <w:r w:rsidRPr="002F22C4">
              <w:rPr>
                <w:rFonts w:asciiTheme="majorBidi" w:hAnsiTheme="majorBidi" w:cstheme="majorBidi"/>
                <w:lang w:val="fr-CH"/>
              </w:rPr>
              <w:t>Eneberg</w:t>
            </w:r>
            <w:proofErr w:type="spellEnd"/>
          </w:p>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Royaume-Uni </w:t>
            </w:r>
          </w:p>
          <w:p w:rsidR="006F7978" w:rsidRPr="002F22C4" w:rsidRDefault="00C6704C" w:rsidP="00F33913">
            <w:pPr>
              <w:pStyle w:val="Tabletext"/>
              <w:jc w:val="center"/>
              <w:rPr>
                <w:rFonts w:asciiTheme="majorBidi" w:hAnsiTheme="majorBidi" w:cstheme="majorBidi"/>
                <w:lang w:val="fr-CH"/>
              </w:rPr>
            </w:pPr>
            <w:hyperlink r:id="rId68" w:history="1">
              <w:r w:rsidR="006F7978" w:rsidRPr="002F22C4">
                <w:rPr>
                  <w:rStyle w:val="Hyperlink"/>
                  <w:rFonts w:asciiTheme="majorBidi" w:hAnsiTheme="majorBidi" w:cstheme="majorBidi"/>
                  <w:lang w:val="fr-CH"/>
                </w:rPr>
                <w:t>jonas.eneberg@inmarsat.com</w:t>
              </w:r>
            </w:hyperlink>
          </w:p>
        </w:tc>
        <w:tc>
          <w:tcPr>
            <w:tcW w:w="1417" w:type="dxa"/>
            <w:tcMar>
              <w:left w:w="57" w:type="dxa"/>
              <w:right w:w="57" w:type="dxa"/>
            </w:tcMar>
          </w:tcPr>
          <w:p w:rsidR="006F7978" w:rsidRPr="002F22C4" w:rsidRDefault="00874068" w:rsidP="00F33913">
            <w:pPr>
              <w:pStyle w:val="Tabletext"/>
              <w:jc w:val="center"/>
              <w:rPr>
                <w:rFonts w:asciiTheme="majorBidi" w:hAnsiTheme="majorBidi" w:cstheme="majorBidi"/>
                <w:lang w:val="fr-CH"/>
              </w:rPr>
            </w:pPr>
            <w:r w:rsidRPr="008D7E23">
              <w:rPr>
                <w:noProof/>
                <w:lang w:val="en-US" w:eastAsia="zh-CN"/>
              </w:rPr>
              <w:drawing>
                <wp:inline distT="0" distB="0" distL="0" distR="0" wp14:anchorId="46E0BF61" wp14:editId="371AC448">
                  <wp:extent cx="761672" cy="1016813"/>
                  <wp:effectExtent l="0" t="0" r="635" b="0"/>
                  <wp:docPr id="8" name="Grafik 7" descr="C:\Users\221-4\AppData\Local\Microsoft\Windows\Temporary Internet Files\Content.Word\Jonas Eneberg - s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21-4\AppData\Local\Microsoft\Windows\Temporary Internet Files\Content.Word\Jonas Eneberg - sml.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63769" cy="1019612"/>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rPr>
              <w:lastRenderedPageBreak/>
              <w:t>9.3</w:t>
            </w:r>
          </w:p>
        </w:tc>
        <w:tc>
          <w:tcPr>
            <w:tcW w:w="5078" w:type="dxa"/>
          </w:tcPr>
          <w:p w:rsidR="006F7978" w:rsidRPr="002F22C4" w:rsidRDefault="006F7978" w:rsidP="00F33913">
            <w:pPr>
              <w:tabs>
                <w:tab w:val="left" w:pos="873"/>
              </w:tabs>
              <w:spacing w:before="80"/>
              <w:rPr>
                <w:rFonts w:asciiTheme="majorBidi" w:hAnsiTheme="majorBidi" w:cstheme="majorBidi"/>
                <w:i/>
                <w:iCs/>
                <w:sz w:val="20"/>
                <w:lang w:val="fr-CH"/>
              </w:rPr>
            </w:pPr>
            <w:r w:rsidRPr="002F22C4">
              <w:rPr>
                <w:rFonts w:asciiTheme="majorBidi" w:hAnsiTheme="majorBidi" w:cstheme="majorBidi"/>
                <w:sz w:val="20"/>
                <w:lang w:val="fr-CH"/>
              </w:rPr>
              <w:t>Résolution </w:t>
            </w:r>
            <w:r w:rsidRPr="002F22C4">
              <w:rPr>
                <w:rFonts w:asciiTheme="majorBidi" w:hAnsiTheme="majorBidi" w:cstheme="majorBidi"/>
                <w:b/>
                <w:bCs/>
                <w:sz w:val="20"/>
                <w:lang w:val="fr-CH"/>
              </w:rPr>
              <w:t>80 (Rév.CMR-07)</w:t>
            </w:r>
            <w:r>
              <w:rPr>
                <w:rFonts w:asciiTheme="majorBidi" w:hAnsiTheme="majorBidi" w:cstheme="majorBidi"/>
                <w:b/>
                <w:bCs/>
                <w:sz w:val="20"/>
                <w:lang w:val="fr-CH"/>
              </w:rPr>
              <w:t xml:space="preserve"> </w:t>
            </w:r>
            <w:r w:rsidRPr="002F22C4">
              <w:rPr>
                <w:rFonts w:asciiTheme="majorBidi" w:hAnsiTheme="majorBidi" w:cstheme="majorBidi"/>
                <w:sz w:val="20"/>
                <w:lang w:val="fr-CH"/>
              </w:rPr>
              <w:t>– Procédure de diligence due dans l'application des principes énoncés dans la Convention</w:t>
            </w:r>
          </w:p>
          <w:p w:rsidR="006F7978" w:rsidRPr="002F22C4" w:rsidRDefault="006F7978" w:rsidP="00F33913">
            <w:pPr>
              <w:pStyle w:val="TableText0"/>
              <w:spacing w:before="30" w:after="30"/>
              <w:rPr>
                <w:rFonts w:asciiTheme="majorBidi" w:hAnsiTheme="majorBidi" w:cstheme="majorBidi"/>
                <w:sz w:val="20"/>
                <w:szCs w:val="20"/>
                <w:lang w:val="fr-CH"/>
              </w:rPr>
            </w:pP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 xml:space="preserve">Coordonnateur </w:t>
            </w:r>
            <w:proofErr w:type="spellStart"/>
            <w:r w:rsidRPr="002F22C4">
              <w:rPr>
                <w:rFonts w:asciiTheme="majorBidi" w:hAnsiTheme="majorBidi" w:cstheme="majorBidi"/>
                <w:lang w:val="fr-CH"/>
              </w:rPr>
              <w:t>a.i</w:t>
            </w:r>
            <w:proofErr w:type="spellEnd"/>
            <w:r w:rsidRPr="002F22C4">
              <w:rPr>
                <w:rFonts w:asciiTheme="majorBidi" w:hAnsiTheme="majorBidi" w:cstheme="majorBidi"/>
                <w:lang w:val="fr-CH"/>
              </w:rPr>
              <w:t>. de la CEPT</w:t>
            </w:r>
            <w:r w:rsidRPr="002F22C4">
              <w:rPr>
                <w:rFonts w:asciiTheme="majorBidi" w:hAnsiTheme="majorBidi" w:cstheme="majorBidi"/>
                <w:lang w:val="fr-CH"/>
              </w:rPr>
              <w:br/>
            </w:r>
            <w:r w:rsidRPr="002F22C4">
              <w:rPr>
                <w:rFonts w:asciiTheme="majorBidi" w:hAnsiTheme="majorBidi" w:cstheme="majorBidi"/>
                <w:lang w:val="fr-CH"/>
              </w:rPr>
              <w:br/>
              <w:t>Alexandre Vallet</w:t>
            </w:r>
          </w:p>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France</w:t>
            </w:r>
          </w:p>
          <w:p w:rsidR="006F7978" w:rsidRPr="002F22C4" w:rsidRDefault="00C6704C" w:rsidP="00F33913">
            <w:pPr>
              <w:pStyle w:val="Tabletext"/>
              <w:jc w:val="center"/>
              <w:rPr>
                <w:rFonts w:asciiTheme="majorBidi" w:hAnsiTheme="majorBidi" w:cstheme="majorBidi"/>
                <w:lang w:val="fr-CH"/>
              </w:rPr>
            </w:pPr>
            <w:hyperlink r:id="rId70" w:history="1">
              <w:r w:rsidR="006F7978" w:rsidRPr="002F22C4">
                <w:rPr>
                  <w:rStyle w:val="Hyperlink"/>
                  <w:rFonts w:asciiTheme="majorBidi" w:hAnsiTheme="majorBidi" w:cstheme="majorBidi"/>
                  <w:lang w:val="fr-CH"/>
                </w:rPr>
                <w:t>alexandre.vallet@anfr.fr</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7BD53B61" wp14:editId="3E53FC6A">
                  <wp:extent cx="817200" cy="1087200"/>
                  <wp:effectExtent l="0" t="0" r="2540" b="0"/>
                  <wp:docPr id="87" name="Grafik 87" descr="http://www.cept.org/files/4200/images/List%20of%20CEPT%20coordinators/Alexandre%20Vallet%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www.cept.org/files/4200/images/List%20of%20CEPT%20coordinators/Alexandre%20Vallet%20small.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7200" cy="1087200"/>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rPr>
                <w:rFonts w:asciiTheme="majorBidi" w:hAnsiTheme="majorBidi" w:cstheme="majorBidi"/>
                <w:sz w:val="20"/>
                <w:szCs w:val="20"/>
                <w:lang w:val="fr-FR"/>
              </w:rPr>
              <w:t>10</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CH"/>
              </w:rPr>
            </w:pPr>
            <w:r w:rsidRPr="002F22C4">
              <w:rPr>
                <w:rFonts w:asciiTheme="majorBidi" w:hAnsiTheme="majorBidi" w:cstheme="majorBidi"/>
                <w:sz w:val="20"/>
                <w:szCs w:val="20"/>
                <w:lang w:val="fr-FR"/>
              </w:rPr>
              <w:t>recommander au Conseil des points à inscrire à l'ordre du jour de la CMR suivante et exposer ses vues sur l'ordre du jour préliminaire de la conférence ultérieure ainsi que sur des points éventuels à inscrire à l'ordre du jour de conférences futures, conformément à l'article 7 de la Convention,</w:t>
            </w:r>
          </w:p>
        </w:tc>
        <w:tc>
          <w:tcPr>
            <w:tcW w:w="2906" w:type="dxa"/>
            <w:vAlign w:val="center"/>
          </w:tcPr>
          <w:p w:rsidR="006F7978" w:rsidRPr="002F22C4" w:rsidRDefault="006F7978" w:rsidP="00F33913">
            <w:pPr>
              <w:pStyle w:val="Tabletext"/>
              <w:jc w:val="center"/>
              <w:rPr>
                <w:rFonts w:asciiTheme="majorBidi" w:hAnsiTheme="majorBidi" w:cstheme="majorBidi"/>
                <w:lang w:val="fr-CH"/>
              </w:rPr>
            </w:pPr>
            <w:r w:rsidRPr="002F22C4">
              <w:rPr>
                <w:rFonts w:asciiTheme="majorBidi" w:hAnsiTheme="majorBidi" w:cstheme="majorBidi"/>
                <w:lang w:val="fr-CH"/>
              </w:rPr>
              <w:t>Wesley Milton</w:t>
            </w:r>
            <w:r w:rsidRPr="002F22C4">
              <w:rPr>
                <w:rFonts w:asciiTheme="majorBidi" w:hAnsiTheme="majorBidi" w:cstheme="majorBidi"/>
                <w:lang w:val="fr-CH"/>
              </w:rPr>
              <w:br/>
            </w:r>
            <w:r w:rsidRPr="002F22C4">
              <w:rPr>
                <w:rFonts w:asciiTheme="majorBidi" w:hAnsiTheme="majorBidi" w:cstheme="majorBidi"/>
                <w:lang w:val="fr-CH"/>
              </w:rPr>
              <w:br/>
              <w:t xml:space="preserve">Royaume-Uni </w:t>
            </w:r>
          </w:p>
          <w:p w:rsidR="006F7978" w:rsidRPr="002F22C4" w:rsidRDefault="00C6704C" w:rsidP="00F33913">
            <w:pPr>
              <w:pStyle w:val="Tabletext"/>
              <w:jc w:val="center"/>
              <w:rPr>
                <w:rFonts w:asciiTheme="majorBidi" w:hAnsiTheme="majorBidi" w:cstheme="majorBidi"/>
                <w:lang w:val="fr-CH"/>
              </w:rPr>
            </w:pPr>
            <w:hyperlink r:id="rId72" w:history="1">
              <w:r w:rsidR="006F7978" w:rsidRPr="002F22C4">
                <w:rPr>
                  <w:rStyle w:val="Hyperlink"/>
                  <w:rFonts w:asciiTheme="majorBidi" w:hAnsiTheme="majorBidi" w:cstheme="majorBidi"/>
                  <w:lang w:val="fr-CH"/>
                </w:rPr>
                <w:t>wesley.milton@ofcom.org.uk</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rPr>
            </w:pPr>
            <w:r w:rsidRPr="002F22C4">
              <w:rPr>
                <w:rFonts w:asciiTheme="majorBidi" w:hAnsiTheme="majorBidi" w:cstheme="majorBidi"/>
                <w:noProof/>
                <w:lang w:val="en-US" w:eastAsia="zh-CN"/>
              </w:rPr>
              <w:drawing>
                <wp:inline distT="0" distB="0" distL="0" distR="0" wp14:anchorId="370731DF" wp14:editId="2A10F6CE">
                  <wp:extent cx="792000" cy="979200"/>
                  <wp:effectExtent l="0" t="0" r="8255" b="0"/>
                  <wp:docPr id="86" name="Grafik 86" descr="http://www.cept.org/files/4200/images/List%20of%20CEPT%20coordinators/Wesley%20Milton%20-%20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ttp://www.cept.org/files/4200/images/List%20of%20CEPT%20coordinators/Wesley%20Milton%20-%20small.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2000" cy="979200"/>
                          </a:xfrm>
                          <a:prstGeom prst="rect">
                            <a:avLst/>
                          </a:prstGeom>
                          <a:noFill/>
                          <a:ln>
                            <a:noFill/>
                          </a:ln>
                        </pic:spPr>
                      </pic:pic>
                    </a:graphicData>
                  </a:graphic>
                </wp:inline>
              </w:drawing>
            </w:r>
          </w:p>
        </w:tc>
      </w:tr>
      <w:tr w:rsidR="006F7978" w:rsidRPr="002F22C4" w:rsidTr="00874068">
        <w:trPr>
          <w:cantSplit/>
          <w:trHeight w:val="43"/>
        </w:trPr>
        <w:tc>
          <w:tcPr>
            <w:tcW w:w="947" w:type="dxa"/>
          </w:tcPr>
          <w:p w:rsidR="006F7978" w:rsidRPr="002F22C4" w:rsidRDefault="006F7978" w:rsidP="00F33913">
            <w:pPr>
              <w:pStyle w:val="TableText0"/>
              <w:spacing w:before="30" w:after="30"/>
              <w:jc w:val="center"/>
              <w:rPr>
                <w:rFonts w:asciiTheme="majorBidi" w:hAnsiTheme="majorBidi" w:cstheme="majorBidi"/>
                <w:sz w:val="20"/>
                <w:szCs w:val="20"/>
                <w:lang w:val="fr-FR"/>
              </w:rPr>
            </w:pPr>
            <w:r w:rsidRPr="002F22C4">
              <w:t>GFT</w:t>
            </w:r>
          </w:p>
        </w:tc>
        <w:tc>
          <w:tcPr>
            <w:tcW w:w="5078" w:type="dxa"/>
          </w:tcPr>
          <w:p w:rsidR="006F7978" w:rsidRPr="002F22C4" w:rsidRDefault="006F7978" w:rsidP="00F33913">
            <w:pPr>
              <w:pStyle w:val="TableText0"/>
              <w:spacing w:before="30" w:after="30"/>
              <w:rPr>
                <w:rFonts w:asciiTheme="majorBidi" w:hAnsiTheme="majorBidi" w:cstheme="majorBidi"/>
                <w:sz w:val="20"/>
                <w:szCs w:val="20"/>
                <w:lang w:val="fr-CH"/>
              </w:rPr>
            </w:pPr>
            <w:r w:rsidRPr="005177CD">
              <w:rPr>
                <w:rFonts w:asciiTheme="majorBidi" w:hAnsiTheme="majorBidi" w:cstheme="majorBidi"/>
                <w:sz w:val="20"/>
                <w:szCs w:val="20"/>
                <w:lang w:val="fr-FR"/>
              </w:rPr>
              <w:t>Résolution 185 (Busan, 2014) de la Conférence de plénipotentiaires – Suivi des vols à l'échelle mondia</w:t>
            </w:r>
            <w:r w:rsidR="004B0832" w:rsidRPr="005177CD">
              <w:rPr>
                <w:rFonts w:asciiTheme="majorBidi" w:hAnsiTheme="majorBidi" w:cstheme="majorBidi"/>
                <w:sz w:val="20"/>
                <w:szCs w:val="20"/>
                <w:lang w:val="fr-FR"/>
              </w:rPr>
              <w:t xml:space="preserve">le pour l'aviation civile – La </w:t>
            </w:r>
            <w:r w:rsidRPr="005177CD">
              <w:rPr>
                <w:rFonts w:asciiTheme="majorBidi" w:hAnsiTheme="majorBidi" w:cstheme="majorBidi"/>
                <w:sz w:val="20"/>
                <w:szCs w:val="20"/>
                <w:lang w:val="fr-FR"/>
              </w:rPr>
              <w:t>Conférence de plénipotentiaires de l'Union internationale des télécommunications (Busan, 2014), décide de charger la CMR-15, conformément au numéro 119 de la Convention de l'UIT, d'inscrire, d'urgence, à son ordre du jour la question du suivi des vols à l'échelle mondiale, y compris, s'il y a lieu et conformément aux pratiques suivies par l'UIT, divers aspects de cette question, compte tenu des études de l'UIT-R.</w:t>
            </w:r>
          </w:p>
        </w:tc>
        <w:tc>
          <w:tcPr>
            <w:tcW w:w="2906" w:type="dxa"/>
            <w:vAlign w:val="center"/>
          </w:tcPr>
          <w:p w:rsidR="006F7978" w:rsidRPr="002F22C4" w:rsidRDefault="006F7978" w:rsidP="00F33913">
            <w:pPr>
              <w:pStyle w:val="Tabletext"/>
              <w:jc w:val="center"/>
              <w:rPr>
                <w:lang w:val="fr-CH"/>
              </w:rPr>
            </w:pPr>
            <w:r w:rsidRPr="002F22C4">
              <w:rPr>
                <w:lang w:val="fr-CH"/>
              </w:rPr>
              <w:t xml:space="preserve">Coordonnateur </w:t>
            </w:r>
            <w:proofErr w:type="spellStart"/>
            <w:r w:rsidRPr="002F22C4">
              <w:rPr>
                <w:lang w:val="fr-CH"/>
              </w:rPr>
              <w:t>a.i</w:t>
            </w:r>
            <w:proofErr w:type="spellEnd"/>
            <w:r w:rsidRPr="002F22C4">
              <w:rPr>
                <w:lang w:val="fr-CH"/>
              </w:rPr>
              <w:t xml:space="preserve">. CEPT </w:t>
            </w:r>
          </w:p>
          <w:p w:rsidR="006F7978" w:rsidRPr="002F22C4" w:rsidRDefault="006F7978" w:rsidP="00F33913">
            <w:pPr>
              <w:pStyle w:val="Tabletext"/>
              <w:jc w:val="center"/>
              <w:rPr>
                <w:lang w:val="fr-CH"/>
              </w:rPr>
            </w:pPr>
            <w:proofErr w:type="spellStart"/>
            <w:r w:rsidRPr="002F22C4">
              <w:rPr>
                <w:lang w:val="fr-CH"/>
              </w:rPr>
              <w:t>Gerlof</w:t>
            </w:r>
            <w:proofErr w:type="spellEnd"/>
            <w:r w:rsidRPr="002F22C4">
              <w:rPr>
                <w:lang w:val="fr-CH"/>
              </w:rPr>
              <w:t xml:space="preserve"> </w:t>
            </w:r>
            <w:proofErr w:type="spellStart"/>
            <w:r w:rsidRPr="002F22C4">
              <w:rPr>
                <w:lang w:val="fr-CH"/>
              </w:rPr>
              <w:t>Osinga</w:t>
            </w:r>
            <w:proofErr w:type="spellEnd"/>
          </w:p>
          <w:p w:rsidR="006F7978" w:rsidRPr="002F22C4" w:rsidRDefault="006F7978" w:rsidP="00F33913">
            <w:pPr>
              <w:pStyle w:val="Tabletext"/>
              <w:jc w:val="center"/>
              <w:rPr>
                <w:lang w:val="fr-CH"/>
              </w:rPr>
            </w:pPr>
            <w:r w:rsidRPr="002F22C4">
              <w:rPr>
                <w:lang w:val="fr-CH"/>
              </w:rPr>
              <w:t>Pays-Bas</w:t>
            </w:r>
          </w:p>
          <w:p w:rsidR="006F7978" w:rsidRPr="002F22C4" w:rsidRDefault="00C6704C" w:rsidP="00F33913">
            <w:pPr>
              <w:pStyle w:val="Tabletext"/>
              <w:jc w:val="center"/>
              <w:rPr>
                <w:rFonts w:asciiTheme="majorBidi" w:hAnsiTheme="majorBidi" w:cstheme="majorBidi"/>
                <w:lang w:val="fr-CH"/>
              </w:rPr>
            </w:pPr>
            <w:hyperlink r:id="rId74" w:history="1">
              <w:r w:rsidR="006F7978" w:rsidRPr="002F22C4">
                <w:rPr>
                  <w:rStyle w:val="Hyperlink"/>
                </w:rPr>
                <w:t>gerlof.osinga@agentschaptelecom.nl</w:t>
              </w:r>
            </w:hyperlink>
          </w:p>
        </w:tc>
        <w:tc>
          <w:tcPr>
            <w:tcW w:w="1417" w:type="dxa"/>
            <w:tcMar>
              <w:left w:w="57" w:type="dxa"/>
              <w:right w:w="57" w:type="dxa"/>
            </w:tcMar>
            <w:vAlign w:val="center"/>
          </w:tcPr>
          <w:p w:rsidR="006F7978" w:rsidRPr="002F22C4" w:rsidRDefault="006F7978" w:rsidP="00F33913">
            <w:pPr>
              <w:pStyle w:val="Tabletext"/>
              <w:jc w:val="center"/>
              <w:rPr>
                <w:rFonts w:asciiTheme="majorBidi" w:hAnsiTheme="majorBidi" w:cstheme="majorBidi"/>
                <w:noProof/>
                <w:lang w:val="en-US" w:eastAsia="zh-CN"/>
              </w:rPr>
            </w:pPr>
            <w:r w:rsidRPr="002F22C4">
              <w:rPr>
                <w:noProof/>
                <w:lang w:val="en-US" w:eastAsia="zh-CN"/>
              </w:rPr>
              <w:drawing>
                <wp:inline distT="0" distB="0" distL="0" distR="0" wp14:anchorId="67D8F88D" wp14:editId="09C43083">
                  <wp:extent cx="791210" cy="1053465"/>
                  <wp:effectExtent l="0" t="0" r="8890" b="0"/>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lof Osinga - small.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791210" cy="1053465"/>
                          </a:xfrm>
                          <a:prstGeom prst="rect">
                            <a:avLst/>
                          </a:prstGeom>
                        </pic:spPr>
                      </pic:pic>
                    </a:graphicData>
                  </a:graphic>
                </wp:inline>
              </w:drawing>
            </w:r>
          </w:p>
        </w:tc>
      </w:tr>
    </w:tbl>
    <w:p w:rsidR="006F7978" w:rsidRPr="002F22C4" w:rsidRDefault="006F7978" w:rsidP="006F7978">
      <w:pPr>
        <w:pStyle w:val="AnnexNo"/>
        <w:rPr>
          <w:lang w:val="en-US"/>
        </w:rPr>
      </w:pPr>
      <w:r w:rsidRPr="002F22C4">
        <w:rPr>
          <w:lang w:val="en-US"/>
        </w:rPr>
        <w:br w:type="page"/>
      </w:r>
    </w:p>
    <w:p w:rsidR="006F7978" w:rsidRPr="002F22C4" w:rsidRDefault="006F7978" w:rsidP="006F7978">
      <w:pPr>
        <w:pStyle w:val="AnnexNo"/>
      </w:pPr>
      <w:r w:rsidRPr="002F22C4">
        <w:lastRenderedPageBreak/>
        <w:t>AnnexE 3</w:t>
      </w:r>
    </w:p>
    <w:p w:rsidR="006F7978" w:rsidRPr="002F22C4" w:rsidRDefault="006F7978" w:rsidP="006F7978">
      <w:pPr>
        <w:pStyle w:val="Annextitle"/>
        <w:rPr>
          <w:lang w:val="fr-CH"/>
        </w:rPr>
      </w:pPr>
      <w:r w:rsidRPr="002F22C4">
        <w:t xml:space="preserve">Liste des cosignataires des </w:t>
      </w:r>
      <w:r w:rsidRPr="002F22C4">
        <w:rPr>
          <w:rFonts w:ascii="Times New Roman" w:hAnsi="Times New Roman"/>
        </w:rPr>
        <w:t>propositions européennes communes (ECP)</w:t>
      </w:r>
    </w:p>
    <w:tbl>
      <w:tblPr>
        <w:tblW w:w="0" w:type="auto"/>
        <w:tblInd w:w="-72" w:type="dxa"/>
        <w:tblCellMar>
          <w:left w:w="70" w:type="dxa"/>
          <w:right w:w="70" w:type="dxa"/>
        </w:tblCellMar>
        <w:tblLook w:val="04A0" w:firstRow="1" w:lastRow="0" w:firstColumn="1" w:lastColumn="0" w:noHBand="0" w:noVBand="1"/>
      </w:tblPr>
      <w:tblGrid>
        <w:gridCol w:w="1185"/>
        <w:gridCol w:w="829"/>
        <w:gridCol w:w="576"/>
        <w:gridCol w:w="576"/>
        <w:gridCol w:w="496"/>
        <w:gridCol w:w="496"/>
        <w:gridCol w:w="496"/>
        <w:gridCol w:w="496"/>
        <w:gridCol w:w="496"/>
        <w:gridCol w:w="496"/>
        <w:gridCol w:w="829"/>
        <w:gridCol w:w="496"/>
        <w:gridCol w:w="829"/>
        <w:gridCol w:w="829"/>
        <w:gridCol w:w="576"/>
      </w:tblGrid>
      <w:tr w:rsidR="006F7978" w:rsidRPr="002F22C4" w:rsidTr="00AC3E61">
        <w:trPr>
          <w:trHeight w:hRule="exact" w:val="340"/>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6A1</w:t>
            </w:r>
          </w:p>
        </w:tc>
      </w:tr>
      <w:tr w:rsidR="006F7978" w:rsidRPr="002F22C4" w:rsidTr="00AC3E61">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1.4</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1.6.1</w:t>
            </w:r>
          </w:p>
        </w:tc>
      </w:tr>
      <w:tr w:rsidR="006F7978" w:rsidRPr="002F22C4" w:rsidTr="00AC3E61">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5452B9" w:rsidRDefault="006F7978" w:rsidP="00F33913">
            <w:pPr>
              <w:pStyle w:val="Tabletext"/>
              <w:rPr>
                <w:b/>
                <w:bCs/>
                <w:sz w:val="16"/>
                <w:szCs w:val="16"/>
              </w:rPr>
            </w:pPr>
            <w:r w:rsidRPr="005452B9">
              <w:rPr>
                <w:b/>
                <w:bCs/>
                <w:sz w:val="16"/>
                <w:szCs w:val="16"/>
              </w:rPr>
              <w:t>Sous-partie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tabs>
                <w:tab w:val="clear" w:pos="1134"/>
                <w:tab w:val="clear" w:pos="1871"/>
                <w:tab w:val="clear" w:pos="2268"/>
              </w:tabs>
              <w:overflowPunct/>
              <w:autoSpaceDE/>
              <w:autoSpaceDN/>
              <w:adjustRightInd/>
              <w:spacing w:before="0"/>
              <w:rPr>
                <w:rFonts w:ascii="Times" w:hAnsi="Times"/>
                <w:sz w:val="20"/>
                <w:lang w:val="en-US" w:eastAsia="zh-CN"/>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tabs>
                <w:tab w:val="clear" w:pos="1134"/>
                <w:tab w:val="clear" w:pos="1871"/>
                <w:tab w:val="clear" w:pos="2268"/>
              </w:tabs>
              <w:overflowPunct/>
              <w:autoSpaceDE/>
              <w:autoSpaceDN/>
              <w:adjustRightInd/>
              <w:spacing w:before="0"/>
              <w:rPr>
                <w:rFonts w:ascii="Times" w:hAnsi="Times"/>
                <w:sz w:val="20"/>
                <w:lang w:val="en-US" w:eastAsia="zh-CN"/>
              </w:rPr>
            </w:pP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tcPr>
          <w:p w:rsidR="001713BF" w:rsidRDefault="001713BF" w:rsidP="001713BF">
            <w:pPr>
              <w:pStyle w:val="Tabletext"/>
              <w:rPr>
                <w:sz w:val="16"/>
                <w:szCs w:val="16"/>
              </w:rPr>
            </w:pPr>
            <w:r>
              <w:rPr>
                <w:sz w:val="16"/>
                <w:szCs w:val="16"/>
              </w:rPr>
              <w:t>ALB</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AND</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tcPr>
          <w:p w:rsidR="001713BF" w:rsidRDefault="001713BF" w:rsidP="001713BF">
            <w:pPr>
              <w:pStyle w:val="Tabletext"/>
              <w:rPr>
                <w:sz w:val="16"/>
                <w:szCs w:val="16"/>
              </w:rPr>
            </w:pPr>
            <w:r>
              <w:rPr>
                <w:sz w:val="16"/>
                <w:szCs w:val="16"/>
              </w:rPr>
              <w:t>AUT</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AZE</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tcPr>
          <w:p w:rsidR="001713BF" w:rsidRDefault="001713BF" w:rsidP="001713BF">
            <w:pPr>
              <w:pStyle w:val="Tabletext"/>
              <w:rPr>
                <w:sz w:val="16"/>
                <w:szCs w:val="16"/>
              </w:rPr>
            </w:pPr>
            <w:r>
              <w:rPr>
                <w:sz w:val="16"/>
                <w:szCs w:val="16"/>
              </w:rPr>
              <w:t>BEL</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BIH</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BLR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BUL</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CVA</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CYP</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CZE</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D</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DNK</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 xml:space="preserve">E </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EST</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 xml:space="preserve">F </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FIN</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GEO</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GRC</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HNG</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HOL</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HRV</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IRL</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ISL</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LIE</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LTU</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LUX</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LVA</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MCO</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MDA</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MKD</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MLT</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MNE</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NOR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POL</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ROU</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RUS</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SMR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SRB</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SUI</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SVK</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SVN</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TUR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1713BF" w:rsidRPr="002F22C4" w:rsidTr="009168F8">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UKR</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201DDD" w:rsidRDefault="001713BF" w:rsidP="001713BF">
            <w:pPr>
              <w:pStyle w:val="Tabletext6Pt"/>
              <w:rPr>
                <w:rStyle w:val="EndnoteReference"/>
                <w:sz w:val="10"/>
                <w:szCs w:val="10"/>
              </w:rPr>
            </w:pPr>
          </w:p>
        </w:tc>
        <w:tc>
          <w:tcPr>
            <w:tcW w:w="0" w:type="auto"/>
            <w:tcBorders>
              <w:top w:val="single" w:sz="4" w:space="0" w:color="auto"/>
              <w:left w:val="nil"/>
              <w:bottom w:val="single" w:sz="4" w:space="0" w:color="auto"/>
              <w:right w:val="single" w:sz="4" w:space="0" w:color="auto"/>
            </w:tcBorders>
            <w:noWrap/>
            <w:hideMark/>
          </w:tcPr>
          <w:p w:rsidR="001713BF" w:rsidRPr="00201DDD" w:rsidRDefault="001713BF" w:rsidP="001713BF">
            <w:pPr>
              <w:pStyle w:val="Tabletext6Pt"/>
            </w:pPr>
            <w:r w:rsidRPr="00201DDD">
              <w:t>1</w:t>
            </w:r>
          </w:p>
        </w:tc>
      </w:tr>
      <w:tr w:rsidR="006F7978" w:rsidRPr="002F22C4" w:rsidTr="009168F8">
        <w:tc>
          <w:tcPr>
            <w:tcW w:w="0" w:type="auto"/>
            <w:tcBorders>
              <w:top w:val="single" w:sz="4" w:space="0" w:color="auto"/>
              <w:left w:val="single" w:sz="4" w:space="0" w:color="auto"/>
              <w:bottom w:val="single" w:sz="4" w:space="0" w:color="auto"/>
              <w:right w:val="single" w:sz="4" w:space="0" w:color="auto"/>
            </w:tcBorders>
            <w:shd w:val="pct15" w:color="auto" w:fill="auto"/>
            <w:vAlign w:val="center"/>
            <w:hideMark/>
          </w:tcPr>
          <w:p w:rsidR="006F7978" w:rsidRPr="00F33913" w:rsidRDefault="006F7978" w:rsidP="00F33913">
            <w:pPr>
              <w:pStyle w:val="Tabletext"/>
              <w:rPr>
                <w:b/>
                <w:sz w:val="16"/>
                <w:szCs w:val="16"/>
                <w:lang w:val="en-GB"/>
              </w:rPr>
            </w:pPr>
            <w:r w:rsidRPr="00F33913">
              <w:rPr>
                <w:b/>
                <w:sz w:val="16"/>
                <w:szCs w:val="16"/>
                <w:lang w:val="en-GB"/>
              </w:rPr>
              <w:t>Sous-</w:t>
            </w:r>
            <w:proofErr w:type="spellStart"/>
            <w:r w:rsidRPr="00F33913">
              <w:rPr>
                <w:b/>
                <w:sz w:val="16"/>
                <w:szCs w:val="16"/>
                <w:lang w:val="en-GB"/>
              </w:rPr>
              <w:t>partie</w:t>
            </w:r>
            <w:proofErr w:type="spellEnd"/>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2</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3</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4</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5</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6</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7</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2</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3</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tabs>
                <w:tab w:val="clear" w:pos="1134"/>
                <w:tab w:val="clear" w:pos="1871"/>
                <w:tab w:val="clear" w:pos="2268"/>
              </w:tabs>
              <w:overflowPunct/>
              <w:autoSpaceDE/>
              <w:autoSpaceDN/>
              <w:adjustRightInd/>
              <w:spacing w:before="0"/>
              <w:rPr>
                <w:b/>
                <w:sz w:val="16"/>
                <w:szCs w:val="16"/>
                <w:lang w:val="en-GB"/>
              </w:rPr>
            </w:pP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tabs>
                <w:tab w:val="clear" w:pos="1134"/>
                <w:tab w:val="clear" w:pos="1871"/>
                <w:tab w:val="clear" w:pos="2268"/>
              </w:tabs>
              <w:overflowPunct/>
              <w:autoSpaceDE/>
              <w:autoSpaceDN/>
              <w:adjustRightInd/>
              <w:spacing w:before="0"/>
              <w:rPr>
                <w:b/>
                <w:sz w:val="16"/>
                <w:szCs w:val="16"/>
                <w:lang w:val="en-GB"/>
              </w:rPr>
            </w:pPr>
          </w:p>
        </w:tc>
        <w:tc>
          <w:tcPr>
            <w:tcW w:w="0" w:type="auto"/>
            <w:vMerge w:val="restart"/>
            <w:tcBorders>
              <w:top w:val="single" w:sz="4" w:space="0" w:color="auto"/>
              <w:left w:val="nil"/>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Pas utilisé</w:t>
            </w:r>
          </w:p>
        </w:tc>
        <w:tc>
          <w:tcPr>
            <w:tcW w:w="0" w:type="auto"/>
            <w:tcBorders>
              <w:top w:val="single" w:sz="4" w:space="0" w:color="auto"/>
              <w:left w:val="nil"/>
              <w:bottom w:val="single" w:sz="4" w:space="0" w:color="auto"/>
              <w:right w:val="single" w:sz="4" w:space="0" w:color="auto"/>
            </w:tcBorders>
            <w:shd w:val="pct15" w:color="auto" w:fill="auto"/>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w:t>
            </w:r>
          </w:p>
        </w:tc>
      </w:tr>
      <w:tr w:rsidR="006F7978" w:rsidRPr="002F22C4" w:rsidTr="00AC3E61">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4B0832" w:rsidRDefault="006F7978" w:rsidP="00F33913">
            <w:pPr>
              <w:pStyle w:val="Tabletext"/>
              <w:rPr>
                <w:b/>
                <w:sz w:val="16"/>
                <w:szCs w:val="16"/>
                <w:lang w:val="fr-CH"/>
              </w:rPr>
            </w:pPr>
            <w:r w:rsidRPr="004B0832">
              <w:rPr>
                <w:b/>
                <w:sz w:val="16"/>
                <w:szCs w:val="16"/>
                <w:lang w:val="fr-CH"/>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1.4</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rPr>
                <w:b/>
                <w:sz w:val="16"/>
                <w:szCs w:val="16"/>
                <w:lang w:val="en-GB"/>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1.6.1</w:t>
            </w:r>
          </w:p>
        </w:tc>
      </w:tr>
      <w:tr w:rsidR="006F7978" w:rsidRPr="002F22C4" w:rsidTr="00AC3E61">
        <w:trPr>
          <w:trHeight w:hRule="exact" w:val="312"/>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rsidR="006F7978" w:rsidRPr="00F33913" w:rsidRDefault="006F7978" w:rsidP="00F33913">
            <w:pPr>
              <w:pStyle w:val="Tabletext"/>
              <w:rPr>
                <w:b/>
                <w:sz w:val="16"/>
                <w:szCs w:val="16"/>
                <w:lang w:val="en-GB"/>
              </w:rPr>
            </w:pPr>
            <w:r w:rsidRPr="00F33913">
              <w:rPr>
                <w:b/>
                <w:sz w:val="16"/>
                <w:szCs w:val="16"/>
                <w:lang w:val="en-GB"/>
              </w:rPr>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1A7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2A1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2A2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2A3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4</w:t>
            </w:r>
          </w:p>
        </w:tc>
        <w:tc>
          <w:tcPr>
            <w:tcW w:w="0" w:type="auto"/>
            <w:tcBorders>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F33913" w:rsidRDefault="006F7978" w:rsidP="00F33913">
            <w:pPr>
              <w:pStyle w:val="Tabletext"/>
              <w:jc w:val="center"/>
              <w:rPr>
                <w:b/>
                <w:sz w:val="16"/>
                <w:szCs w:val="16"/>
                <w:lang w:val="en-GB"/>
              </w:rPr>
            </w:pPr>
            <w:r w:rsidRPr="00F33913">
              <w:rPr>
                <w:b/>
                <w:sz w:val="16"/>
                <w:szCs w:val="16"/>
                <w:lang w:val="en-GB"/>
              </w:rPr>
              <w:t>6A1</w:t>
            </w:r>
          </w:p>
        </w:tc>
      </w:tr>
      <w:tr w:rsidR="006F7978" w:rsidRPr="002F22C4" w:rsidTr="00F3391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F33913" w:rsidRDefault="006F7978" w:rsidP="00F33913">
            <w:pPr>
              <w:pStyle w:val="Tabletext"/>
              <w:rPr>
                <w:b/>
                <w:sz w:val="16"/>
                <w:szCs w:val="16"/>
                <w:lang w:val="en-GB"/>
              </w:rPr>
            </w:pPr>
            <w:r w:rsidRPr="00F33913">
              <w:rPr>
                <w:b/>
                <w:sz w:val="16"/>
                <w:szCs w:val="16"/>
                <w:lang w:val="en-GB"/>
              </w:rPr>
              <w:t>Cosignataires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41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6F7978" w:rsidRPr="00F33913" w:rsidRDefault="001713BF" w:rsidP="00F33913">
            <w:pPr>
              <w:pStyle w:val="Tabletext"/>
              <w:jc w:val="center"/>
              <w:rPr>
                <w:b/>
                <w:sz w:val="16"/>
                <w:szCs w:val="16"/>
                <w:lang w:val="en-GB"/>
              </w:rPr>
            </w:pPr>
            <w:r w:rsidRPr="00F33913">
              <w:rPr>
                <w:b/>
                <w:sz w:val="16"/>
                <w:szCs w:val="16"/>
                <w:lang w:val="en-GB"/>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6F7978" w:rsidRPr="00F33913" w:rsidRDefault="001713BF" w:rsidP="00F33913">
            <w:pPr>
              <w:pStyle w:val="Tabletext"/>
              <w:jc w:val="center"/>
              <w:rPr>
                <w:b/>
                <w:sz w:val="16"/>
                <w:szCs w:val="16"/>
                <w:lang w:val="en-GB"/>
              </w:rPr>
            </w:pPr>
            <w:r w:rsidRPr="00F33913">
              <w:rPr>
                <w:b/>
                <w:sz w:val="16"/>
                <w:szCs w:val="16"/>
                <w:lang w:val="en-GB"/>
              </w:rPr>
              <w:t>27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6F7978" w:rsidRPr="00F33913" w:rsidRDefault="001713BF" w:rsidP="00F33913">
            <w:pPr>
              <w:pStyle w:val="Tabletext"/>
              <w:jc w:val="center"/>
              <w:rPr>
                <w:b/>
                <w:sz w:val="16"/>
                <w:szCs w:val="16"/>
                <w:lang w:val="en-GB"/>
              </w:rPr>
            </w:pPr>
            <w:r w:rsidRPr="00F33913">
              <w:rPr>
                <w:b/>
                <w:sz w:val="16"/>
                <w:szCs w:val="16"/>
                <w:lang w:val="en-GB"/>
              </w:rPr>
              <w:t>38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6F7978" w:rsidRPr="00F33913" w:rsidRDefault="001713BF" w:rsidP="00F33913">
            <w:pPr>
              <w:pStyle w:val="Tabletext"/>
              <w:jc w:val="center"/>
              <w:rPr>
                <w:b/>
                <w:sz w:val="16"/>
                <w:szCs w:val="16"/>
                <w:lang w:val="en-GB"/>
              </w:rPr>
            </w:pPr>
            <w:r w:rsidRPr="00F33913">
              <w:rPr>
                <w:b/>
                <w:sz w:val="16"/>
                <w:szCs w:val="16"/>
                <w:lang w:val="en-GB"/>
              </w:rPr>
              <w:t>29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6F7978" w:rsidRPr="00F33913" w:rsidRDefault="006F7978" w:rsidP="00F33913">
            <w:pPr>
              <w:pStyle w:val="Tabletext"/>
              <w:jc w:val="center"/>
              <w:rPr>
                <w:b/>
                <w:sz w:val="16"/>
                <w:szCs w:val="16"/>
                <w:lang w:val="en-GB"/>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6F7978" w:rsidRPr="00F33913" w:rsidRDefault="00F33913" w:rsidP="00F33913">
            <w:pPr>
              <w:pStyle w:val="Tabletext"/>
              <w:jc w:val="center"/>
              <w:rPr>
                <w:b/>
                <w:sz w:val="16"/>
                <w:szCs w:val="16"/>
                <w:lang w:val="en-GB"/>
              </w:rPr>
            </w:pPr>
            <w:r w:rsidRPr="00F33913">
              <w:rPr>
                <w:b/>
                <w:sz w:val="16"/>
                <w:szCs w:val="16"/>
                <w:lang w:val="en-GB"/>
              </w:rPr>
              <w:t>35</w:t>
            </w:r>
          </w:p>
        </w:tc>
      </w:tr>
      <w:tr w:rsidR="006F7978" w:rsidRPr="002F22C4" w:rsidTr="00AC3E61">
        <w:trPr>
          <w:trHeight w:hRule="exact" w:val="34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F33913" w:rsidRDefault="006F7978" w:rsidP="00F33913">
            <w:pPr>
              <w:pStyle w:val="Tabletext"/>
              <w:rPr>
                <w:b/>
                <w:sz w:val="16"/>
                <w:szCs w:val="16"/>
                <w:lang w:val="en-GB"/>
              </w:rPr>
            </w:pPr>
            <w:r w:rsidRPr="00F33913">
              <w:rPr>
                <w:b/>
                <w:sz w:val="16"/>
                <w:szCs w:val="16"/>
                <w:lang w:val="en-GB"/>
              </w:rPr>
              <w:lastRenderedPageBreak/>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6A2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9A1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9A2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16A1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16A2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F33913" w:rsidRDefault="006F7978" w:rsidP="00F33913">
            <w:pPr>
              <w:pStyle w:val="Tabletext"/>
              <w:jc w:val="center"/>
              <w:rPr>
                <w:b/>
                <w:sz w:val="16"/>
                <w:szCs w:val="16"/>
                <w:lang w:val="en-GB"/>
              </w:rPr>
            </w:pPr>
            <w:r w:rsidRPr="00F33913">
              <w:rPr>
                <w:b/>
                <w:sz w:val="16"/>
                <w:szCs w:val="16"/>
                <w:lang w:val="en-GB"/>
              </w:rPr>
              <w:t>16A3</w:t>
            </w:r>
          </w:p>
        </w:tc>
      </w:tr>
      <w:tr w:rsidR="006F7978" w:rsidRPr="002F22C4" w:rsidTr="00AC3E61">
        <w:trPr>
          <w:trHeight w:hRule="exact" w:val="648"/>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Point de l'ordre du jour</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1.13</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r>
      <w:tr w:rsidR="006F7978" w:rsidRPr="002F22C4" w:rsidTr="00AC3E61">
        <w:trPr>
          <w:trHeight w:hRule="exact" w:val="340"/>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Sous-partie</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vMerge/>
            <w:tcBorders>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C</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ALB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AND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AUT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AZE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BEL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BIH</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BLR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BUL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CVA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CYP</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CZE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 xml:space="preserve">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DNK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 xml:space="preserve">E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EST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 xml:space="preserve">F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FIN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GEO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GRC</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HNG</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HOL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HRV</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IRL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ISL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LTU</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LUX</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LVA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MCO</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MDA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MKD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MLT</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MNE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NOR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ROU</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RUS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SMR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SRB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SUI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SVN</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TUR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UKR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pStyle w:val="Tabletext6Pt"/>
            </w:pPr>
            <w: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713BF" w:rsidRDefault="001713BF" w:rsidP="001713BF">
            <w:pPr>
              <w:pStyle w:val="Tabletext6Pt"/>
              <w:rPr>
                <w:sz w:val="20"/>
                <w:szCs w:val="20"/>
              </w:rPr>
            </w:pPr>
            <w:r>
              <w:rPr>
                <w:sz w:val="20"/>
                <w:szCs w:val="20"/>
              </w:rPr>
              <w:t> </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c>
          <w:tcPr>
            <w:tcW w:w="0" w:type="auto"/>
            <w:tcBorders>
              <w:top w:val="single" w:sz="4" w:space="0" w:color="auto"/>
              <w:left w:val="nil"/>
              <w:bottom w:val="single" w:sz="4" w:space="0" w:color="auto"/>
              <w:right w:val="single" w:sz="4" w:space="0" w:color="auto"/>
            </w:tcBorders>
            <w:noWrap/>
            <w:vAlign w:val="center"/>
            <w:hideMark/>
          </w:tcPr>
          <w:p w:rsidR="001713BF" w:rsidRDefault="001713BF" w:rsidP="001713BF">
            <w:pPr>
              <w:pStyle w:val="Tabletext6Pt"/>
            </w:pPr>
            <w:r>
              <w:t>1</w:t>
            </w:r>
          </w:p>
        </w:tc>
      </w:tr>
      <w:tr w:rsidR="006F7978" w:rsidRPr="002F22C4" w:rsidTr="00AC3E61">
        <w:trPr>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Sous-partie</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C</w:t>
            </w:r>
          </w:p>
        </w:tc>
      </w:tr>
      <w:tr w:rsidR="006F7978" w:rsidRPr="002F22C4" w:rsidTr="00AC3E61">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Addendum</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9A1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9A2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13</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16A1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16A2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16A3</w:t>
            </w:r>
          </w:p>
        </w:tc>
      </w:tr>
      <w:tr w:rsidR="006F7978" w:rsidRPr="002F22C4" w:rsidTr="00AC3E61">
        <w:trPr>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1.6.2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1.16</w:t>
            </w:r>
          </w:p>
        </w:tc>
      </w:tr>
      <w:tr w:rsidR="006F7978" w:rsidRPr="002F22C4" w:rsidTr="00F3391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Cosignataires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34</w:t>
            </w:r>
          </w:p>
        </w:tc>
      </w:tr>
      <w:tr w:rsidR="006F7978" w:rsidRPr="002F22C4" w:rsidTr="00AC3E61">
        <w:trPr>
          <w:trHeight w:hRule="exact" w:val="340"/>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lastRenderedPageBreak/>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21A10</w:t>
            </w:r>
          </w:p>
        </w:tc>
      </w:tr>
      <w:tr w:rsidR="006F7978" w:rsidRPr="002F22C4" w:rsidTr="00AC3E61">
        <w:trPr>
          <w:trHeight w:hRule="exact" w:val="527"/>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r>
      <w:tr w:rsidR="006F7978" w:rsidRPr="002F22C4" w:rsidTr="00AC3E61">
        <w:trPr>
          <w:trHeight w:hRule="exact" w:val="340"/>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Sous-partie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C</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F</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G</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J</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ALB</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AND</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AUT</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AZE</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BEL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BIH</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BLR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BUL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CVA</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CYP</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CZE</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D</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DNK</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 xml:space="preserve">E </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EST</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 xml:space="preserve">F </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FIN</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GEO</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GRC</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HNG</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HOL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HRV</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IRL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ISL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LIE</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LTU</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LUX</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LVA</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MCO</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MDA</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MKD</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MLT</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MNE</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NOR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POL</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ROU</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RUS</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SMR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SRB</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SUI</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SVK</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SVN</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TUR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r>
      <w:tr w:rsidR="001713BF" w:rsidRPr="002F22C4" w:rsidTr="00F33913">
        <w:trPr>
          <w:trHeight w:hRule="exact" w:val="238"/>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UKR</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hideMark/>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B47554" w:rsidRDefault="001713BF" w:rsidP="001713BF"/>
        </w:tc>
        <w:tc>
          <w:tcPr>
            <w:tcW w:w="0" w:type="auto"/>
            <w:tcBorders>
              <w:top w:val="single" w:sz="4" w:space="0" w:color="auto"/>
              <w:left w:val="nil"/>
              <w:bottom w:val="single" w:sz="4" w:space="0" w:color="auto"/>
              <w:right w:val="single" w:sz="4" w:space="0" w:color="auto"/>
            </w:tcBorders>
            <w:noWrap/>
          </w:tcPr>
          <w:p w:rsidR="001713BF" w:rsidRPr="00B47554" w:rsidRDefault="001713BF" w:rsidP="001713BF">
            <w:pPr>
              <w:pStyle w:val="Tabletext6Pt"/>
            </w:pPr>
            <w:r w:rsidRPr="00B47554">
              <w:t>1</w:t>
            </w:r>
          </w:p>
        </w:tc>
        <w:tc>
          <w:tcPr>
            <w:tcW w:w="0" w:type="auto"/>
            <w:tcBorders>
              <w:top w:val="single" w:sz="4" w:space="0" w:color="auto"/>
              <w:left w:val="nil"/>
              <w:bottom w:val="single" w:sz="4" w:space="0" w:color="auto"/>
              <w:right w:val="single" w:sz="4" w:space="0" w:color="auto"/>
            </w:tcBorders>
            <w:noWrap/>
          </w:tcPr>
          <w:p w:rsidR="001713BF" w:rsidRDefault="001713BF" w:rsidP="001713BF">
            <w:pPr>
              <w:pStyle w:val="Tabletext6Pt"/>
            </w:pPr>
            <w:r w:rsidRPr="00B47554">
              <w:t>1</w:t>
            </w:r>
          </w:p>
        </w:tc>
      </w:tr>
      <w:tr w:rsidR="006F7978" w:rsidRPr="002F22C4" w:rsidTr="00AC3E61">
        <w:trPr>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Sous-partie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6Pt"/>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A</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B</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C</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D</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F</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G</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I</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J</w:t>
            </w:r>
          </w:p>
        </w:tc>
      </w:tr>
      <w:tr w:rsidR="006F7978" w:rsidRPr="002F22C4" w:rsidTr="00AC3E61">
        <w:trPr>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7</w:t>
            </w:r>
          </w:p>
        </w:tc>
      </w:tr>
      <w:tr w:rsidR="006F7978" w:rsidRPr="002F22C4" w:rsidTr="00AC3E61">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19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21A10</w:t>
            </w:r>
          </w:p>
        </w:tc>
      </w:tr>
      <w:tr w:rsidR="006F7978" w:rsidRPr="002F22C4" w:rsidTr="00F3391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2F22C4" w:rsidRDefault="006F7978" w:rsidP="00F33913">
            <w:pPr>
              <w:pStyle w:val="Tabletext"/>
              <w:rPr>
                <w:b/>
                <w:sz w:val="16"/>
                <w:szCs w:val="16"/>
              </w:rPr>
            </w:pPr>
            <w:r w:rsidRPr="002F22C4">
              <w:rPr>
                <w:b/>
                <w:sz w:val="16"/>
                <w:szCs w:val="16"/>
              </w:rPr>
              <w:t>Cosignataires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41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1713BF" w:rsidP="00F33913">
            <w:pPr>
              <w:pStyle w:val="Tabletext"/>
              <w:jc w:val="center"/>
              <w:rPr>
                <w:b/>
                <w:sz w:val="16"/>
                <w:szCs w:val="16"/>
              </w:rPr>
            </w:pPr>
            <w:r>
              <w:rPr>
                <w:b/>
                <w:sz w:val="16"/>
                <w:szCs w:val="16"/>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6F7978" w:rsidP="00F33913">
            <w:pPr>
              <w:pStyle w:val="Tabletext"/>
              <w:jc w:val="center"/>
              <w:rPr>
                <w:b/>
                <w:sz w:val="16"/>
                <w:szCs w:val="16"/>
              </w:rPr>
            </w:pPr>
            <w:r w:rsidRPr="002F22C4">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37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42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41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2F22C4" w:rsidRDefault="001713BF" w:rsidP="00F33913">
            <w:pPr>
              <w:pStyle w:val="Tabletext"/>
              <w:jc w:val="center"/>
              <w:rPr>
                <w:b/>
                <w:sz w:val="16"/>
                <w:szCs w:val="16"/>
              </w:rPr>
            </w:pPr>
            <w:r>
              <w:rPr>
                <w:b/>
                <w:sz w:val="16"/>
                <w:szCs w:val="16"/>
              </w:rPr>
              <w:t>41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1713BF" w:rsidP="00F33913">
            <w:pPr>
              <w:pStyle w:val="Tabletext"/>
              <w:jc w:val="center"/>
              <w:rPr>
                <w:b/>
                <w:sz w:val="16"/>
                <w:szCs w:val="16"/>
              </w:rPr>
            </w:pPr>
            <w:r>
              <w:rPr>
                <w:b/>
                <w:sz w:val="16"/>
                <w:szCs w:val="16"/>
              </w:rPr>
              <w:t>38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2F22C4" w:rsidRDefault="001713BF" w:rsidP="00F33913">
            <w:pPr>
              <w:pStyle w:val="Tabletext"/>
              <w:jc w:val="center"/>
              <w:rPr>
                <w:b/>
                <w:sz w:val="16"/>
                <w:szCs w:val="16"/>
              </w:rPr>
            </w:pPr>
            <w:r>
              <w:rPr>
                <w:b/>
                <w:sz w:val="16"/>
                <w:szCs w:val="16"/>
              </w:rPr>
              <w:t>39</w:t>
            </w:r>
          </w:p>
        </w:tc>
      </w:tr>
      <w:tr w:rsidR="006F7978" w:rsidRPr="002F22C4" w:rsidTr="00AC3E61">
        <w:trPr>
          <w:trHeight w:hRule="exact" w:val="413"/>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sz w:val="16"/>
                <w:szCs w:val="16"/>
              </w:rPr>
            </w:pPr>
            <w:r w:rsidRPr="00AC3E61">
              <w:rPr>
                <w:b/>
                <w:sz w:val="16"/>
                <w:szCs w:val="16"/>
              </w:rPr>
              <w:lastRenderedPageBreak/>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21A11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21A12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sz w:val="16"/>
                <w:szCs w:val="16"/>
              </w:rPr>
            </w:pPr>
            <w:r w:rsidRPr="00AC3E61">
              <w:rPr>
                <w:b/>
                <w:sz w:val="16"/>
                <w:szCs w:val="16"/>
              </w:rPr>
              <w:t>21A13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w:t>
            </w:r>
            <w:bookmarkStart w:id="10" w:name="_GoBack"/>
            <w:bookmarkEnd w:id="10"/>
            <w:r w:rsidRPr="00AC3E61">
              <w:rPr>
                <w:b/>
                <w:sz w:val="16"/>
                <w:szCs w:val="16"/>
              </w:rPr>
              <w:t>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22A8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26</w:t>
            </w:r>
          </w:p>
        </w:tc>
      </w:tr>
      <w:tr w:rsidR="006F7978" w:rsidRPr="002F22C4" w:rsidTr="00AC3E61">
        <w:trPr>
          <w:trHeight w:hRule="exact" w:val="533"/>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sz w:val="16"/>
                <w:szCs w:val="16"/>
              </w:rPr>
            </w:pPr>
            <w:r w:rsidRPr="00AC3E61">
              <w:rPr>
                <w:b/>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sz w:val="16"/>
                <w:szCs w:val="16"/>
              </w:rPr>
            </w:pPr>
            <w:r w:rsidRPr="00AC3E61">
              <w:rPr>
                <w:b/>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9.2</w:t>
            </w: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GFT</w:t>
            </w:r>
          </w:p>
        </w:tc>
      </w:tr>
      <w:tr w:rsidR="006F7978" w:rsidRPr="002F22C4" w:rsidTr="00AC3E61">
        <w:trPr>
          <w:trHeight w:hRule="exact" w:val="340"/>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sz w:val="16"/>
                <w:szCs w:val="16"/>
              </w:rPr>
            </w:pPr>
            <w:r w:rsidRPr="00AC3E61">
              <w:rPr>
                <w:b/>
                <w:sz w:val="16"/>
                <w:szCs w:val="16"/>
              </w:rPr>
              <w:t>Sous-partie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sz w:val="16"/>
                <w:szCs w:val="16"/>
              </w:rPr>
            </w:pPr>
            <w:r w:rsidRPr="00AC3E61">
              <w:rPr>
                <w:b/>
                <w:sz w:val="16"/>
                <w:szCs w:val="16"/>
              </w:rPr>
              <w:t>NP</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sz w:val="16"/>
                <w:szCs w:val="16"/>
              </w:rPr>
            </w:pPr>
            <w:r w:rsidRPr="00AC3E61">
              <w:rPr>
                <w:b/>
                <w:sz w:val="16"/>
                <w:szCs w:val="16"/>
              </w:rPr>
              <w:t>9.1.8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sz w:val="16"/>
                <w:szCs w:val="16"/>
              </w:rPr>
            </w:pPr>
          </w:p>
        </w:tc>
        <w:tc>
          <w:tcPr>
            <w:tcW w:w="0" w:type="auto"/>
            <w:vMerge/>
            <w:tcBorders>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sz w:val="16"/>
                <w:szCs w:val="16"/>
              </w:rPr>
            </w:pP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ALB</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AND</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AUT</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AZE</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BEL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BIH</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BLR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BUL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CVA</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CYP</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CZE</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D</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DNK</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 xml:space="preserve">E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EST</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 xml:space="preserve">F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FIN</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GEO</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GRC</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HNG</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vAlign w:val="bottom"/>
            <w:hideMark/>
          </w:tcPr>
          <w:p w:rsidR="001713BF" w:rsidRDefault="001713BF" w:rsidP="001713BF">
            <w:pPr>
              <w:pStyle w:val="Tabletext"/>
              <w:rPr>
                <w:sz w:val="16"/>
                <w:szCs w:val="16"/>
              </w:rPr>
            </w:pPr>
            <w:r>
              <w:rPr>
                <w:sz w:val="16"/>
                <w:szCs w:val="16"/>
              </w:rPr>
              <w:t>HOL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HRV</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IRL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ISL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LIE</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LTU</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LUX</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LVA</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MCO</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MDA</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MKD</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MLT</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MNE</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NOR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POL</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POR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ROU</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RUS</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xml:space="preserve">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SMR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SRB</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 </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 </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SUI</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SVK</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SVN</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99"/>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TUR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1713BF" w:rsidRPr="002F22C4" w:rsidTr="00F33913">
        <w:trPr>
          <w:trHeight w:hRule="exact" w:val="215"/>
        </w:trPr>
        <w:tc>
          <w:tcPr>
            <w:tcW w:w="0" w:type="auto"/>
            <w:tcBorders>
              <w:top w:val="nil"/>
              <w:left w:val="single" w:sz="4" w:space="0" w:color="auto"/>
              <w:bottom w:val="single" w:sz="4" w:space="0" w:color="auto"/>
              <w:right w:val="single" w:sz="4" w:space="0" w:color="auto"/>
            </w:tcBorders>
            <w:hideMark/>
          </w:tcPr>
          <w:p w:rsidR="001713BF" w:rsidRDefault="001713BF" w:rsidP="001713BF">
            <w:pPr>
              <w:pStyle w:val="Tabletext"/>
              <w:rPr>
                <w:sz w:val="16"/>
                <w:szCs w:val="16"/>
              </w:rPr>
            </w:pPr>
            <w:r>
              <w:rPr>
                <w:sz w:val="16"/>
                <w:szCs w:val="16"/>
              </w:rPr>
              <w:t>UKR</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vAlign w:val="center"/>
          </w:tcPr>
          <w:p w:rsidR="001713BF" w:rsidRPr="00A739E0" w:rsidRDefault="001713BF" w:rsidP="001713BF">
            <w:pPr>
              <w:pStyle w:val="Tabletext6Pt"/>
            </w:pPr>
            <w:r w:rsidRPr="00A739E0">
              <w:t>1</w:t>
            </w:r>
          </w:p>
        </w:tc>
        <w:tc>
          <w:tcPr>
            <w:tcW w:w="0" w:type="auto"/>
            <w:tcBorders>
              <w:top w:val="single" w:sz="4" w:space="0" w:color="auto"/>
              <w:left w:val="single" w:sz="4" w:space="0" w:color="auto"/>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hideMark/>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1713BF" w:rsidRDefault="001713BF" w:rsidP="001713BF">
            <w:pPr>
              <w:jc w:val="center"/>
              <w:rPr>
                <w:color w:val="000000"/>
                <w:sz w:val="12"/>
                <w:szCs w:val="12"/>
              </w:rPr>
            </w:pPr>
            <w:r>
              <w:rPr>
                <w:color w:val="000000"/>
                <w:sz w:val="12"/>
                <w:szCs w:val="12"/>
              </w:rPr>
              <w:t> </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c>
          <w:tcPr>
            <w:tcW w:w="0" w:type="auto"/>
            <w:tcBorders>
              <w:top w:val="single" w:sz="4" w:space="0" w:color="auto"/>
              <w:left w:val="nil"/>
              <w:bottom w:val="single" w:sz="4" w:space="0" w:color="auto"/>
              <w:right w:val="single" w:sz="4" w:space="0" w:color="auto"/>
            </w:tcBorders>
            <w:noWrap/>
            <w:vAlign w:val="center"/>
          </w:tcPr>
          <w:p w:rsidR="001713BF" w:rsidRPr="00A739E0" w:rsidRDefault="001713BF" w:rsidP="001713BF">
            <w:pPr>
              <w:pStyle w:val="Tabletext6Pt"/>
            </w:pPr>
            <w:r w:rsidRPr="00A739E0">
              <w:t>1</w:t>
            </w:r>
          </w:p>
        </w:tc>
      </w:tr>
      <w:tr w:rsidR="006F7978" w:rsidRPr="002F22C4" w:rsidTr="00AC3E61">
        <w:trPr>
          <w:trHeight w:hRule="exact" w:val="312"/>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bCs/>
                <w:sz w:val="16"/>
                <w:szCs w:val="16"/>
              </w:rPr>
            </w:pPr>
            <w:r w:rsidRPr="00AC3E61">
              <w:rPr>
                <w:b/>
                <w:bCs/>
                <w:sz w:val="16"/>
                <w:szCs w:val="16"/>
              </w:rPr>
              <w:t>Sous-partie</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K</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L</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bCs/>
                <w:sz w:val="16"/>
                <w:szCs w:val="16"/>
              </w:rPr>
            </w:pPr>
            <w:r w:rsidRPr="00AC3E61">
              <w:rPr>
                <w:b/>
                <w:bCs/>
                <w:sz w:val="16"/>
                <w:szCs w:val="16"/>
              </w:rPr>
              <w:t>NP</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bCs/>
                <w:sz w:val="16"/>
                <w:szCs w:val="16"/>
              </w:rPr>
            </w:pPr>
          </w:p>
        </w:tc>
        <w:tc>
          <w:tcPr>
            <w:tcW w:w="0" w:type="auto"/>
            <w:vMerge w:val="restart"/>
            <w:tcBorders>
              <w:top w:val="single" w:sz="4" w:space="0" w:color="auto"/>
              <w:left w:val="nil"/>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bCs/>
                <w:sz w:val="16"/>
                <w:szCs w:val="16"/>
              </w:rPr>
            </w:pPr>
            <w:r w:rsidRPr="00AC3E61">
              <w:rPr>
                <w:b/>
                <w:bCs/>
                <w:sz w:val="16"/>
                <w:szCs w:val="16"/>
              </w:rPr>
              <w:t>Pas utilisé</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bCs/>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6F7978" w:rsidRPr="00AC3E61" w:rsidRDefault="006F7978" w:rsidP="00F33913">
            <w:pPr>
              <w:pStyle w:val="Tabletext"/>
              <w:jc w:val="center"/>
              <w:rPr>
                <w:b/>
                <w:bCs/>
                <w:sz w:val="16"/>
                <w:szCs w:val="16"/>
              </w:rPr>
            </w:pPr>
          </w:p>
        </w:tc>
      </w:tr>
      <w:tr w:rsidR="006F7978" w:rsidRPr="002F22C4" w:rsidTr="00AC3E61">
        <w:trPr>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bCs/>
                <w:sz w:val="16"/>
                <w:szCs w:val="16"/>
              </w:rPr>
            </w:pPr>
            <w:r w:rsidRPr="00AC3E61">
              <w:rPr>
                <w:b/>
                <w:bCs/>
                <w:sz w:val="16"/>
                <w:szCs w:val="16"/>
              </w:rPr>
              <w:t>Point de l'ordre du jour</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bCs/>
                <w:sz w:val="16"/>
                <w:szCs w:val="16"/>
              </w:rPr>
            </w:pPr>
            <w:r w:rsidRPr="00AC3E61">
              <w:rPr>
                <w:b/>
                <w:bCs/>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9.2</w:t>
            </w:r>
          </w:p>
        </w:tc>
        <w:tc>
          <w:tcPr>
            <w:tcW w:w="0" w:type="auto"/>
            <w:vMerge/>
            <w:tcBorders>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GFT</w:t>
            </w:r>
          </w:p>
        </w:tc>
      </w:tr>
      <w:tr w:rsidR="006F7978" w:rsidRPr="002F22C4" w:rsidTr="00AC3E61">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F7978" w:rsidRPr="00AC3E61" w:rsidRDefault="006F7978" w:rsidP="00F33913">
            <w:pPr>
              <w:pStyle w:val="Tabletext"/>
              <w:rPr>
                <w:b/>
                <w:bCs/>
                <w:sz w:val="16"/>
                <w:szCs w:val="16"/>
              </w:rPr>
            </w:pPr>
            <w:r w:rsidRPr="00AC3E61">
              <w:rPr>
                <w:b/>
                <w:bCs/>
                <w:sz w:val="16"/>
                <w:szCs w:val="16"/>
              </w:rPr>
              <w:t>Addendum</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21A11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21A12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6F7978" w:rsidRPr="00AC3E61" w:rsidRDefault="006F7978" w:rsidP="00F33913">
            <w:pPr>
              <w:pStyle w:val="Tabletext"/>
              <w:jc w:val="center"/>
              <w:rPr>
                <w:b/>
                <w:bCs/>
                <w:sz w:val="16"/>
                <w:szCs w:val="16"/>
              </w:rPr>
            </w:pPr>
            <w:r w:rsidRPr="00AC3E61">
              <w:rPr>
                <w:b/>
                <w:bCs/>
                <w:sz w:val="16"/>
                <w:szCs w:val="16"/>
              </w:rPr>
              <w:t>21A13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22A8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6F7978" w:rsidP="00F33913">
            <w:pPr>
              <w:pStyle w:val="Tabletext"/>
              <w:jc w:val="center"/>
              <w:rPr>
                <w:b/>
                <w:bCs/>
                <w:sz w:val="16"/>
                <w:szCs w:val="16"/>
              </w:rPr>
            </w:pPr>
            <w:r w:rsidRPr="00AC3E61">
              <w:rPr>
                <w:b/>
                <w:bCs/>
                <w:sz w:val="16"/>
                <w:szCs w:val="16"/>
              </w:rPr>
              <w:t>24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874068" w:rsidP="00F33913">
            <w:pPr>
              <w:pStyle w:val="Tabletext"/>
              <w:jc w:val="center"/>
              <w:rPr>
                <w:b/>
                <w:bCs/>
                <w:sz w:val="16"/>
                <w:szCs w:val="16"/>
              </w:rPr>
            </w:pPr>
            <w:r>
              <w:rPr>
                <w:b/>
                <w:bCs/>
                <w:sz w:val="16"/>
                <w:szCs w:val="16"/>
              </w:rPr>
              <w:t>27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F7978" w:rsidRPr="00AC3E61" w:rsidRDefault="00874068" w:rsidP="00F33913">
            <w:pPr>
              <w:pStyle w:val="Tabletext"/>
              <w:jc w:val="center"/>
              <w:rPr>
                <w:b/>
                <w:bCs/>
                <w:sz w:val="16"/>
                <w:szCs w:val="16"/>
              </w:rPr>
            </w:pPr>
            <w:r>
              <w:rPr>
                <w:b/>
                <w:bCs/>
                <w:sz w:val="16"/>
                <w:szCs w:val="16"/>
              </w:rPr>
              <w:t>28</w:t>
            </w:r>
          </w:p>
        </w:tc>
      </w:tr>
      <w:tr w:rsidR="001713BF" w:rsidRPr="002F22C4" w:rsidTr="00F33913">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713BF" w:rsidRPr="002F22C4" w:rsidRDefault="001713BF" w:rsidP="001713BF">
            <w:pPr>
              <w:pStyle w:val="Tabletext"/>
              <w:rPr>
                <w:sz w:val="16"/>
                <w:szCs w:val="16"/>
              </w:rPr>
            </w:pPr>
            <w:r w:rsidRPr="002F22C4">
              <w:rPr>
                <w:sz w:val="16"/>
                <w:szCs w:val="16"/>
              </w:rPr>
              <w:t>Cosignataires</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tcPr>
          <w:p w:rsidR="001713BF" w:rsidRPr="006227B3" w:rsidRDefault="001713BF" w:rsidP="001713BF">
            <w:pPr>
              <w:spacing w:before="60"/>
              <w:jc w:val="center"/>
              <w:rPr>
                <w:b/>
                <w:sz w:val="18"/>
                <w:szCs w:val="18"/>
              </w:rPr>
            </w:pPr>
            <w:r w:rsidRPr="006227B3">
              <w:rPr>
                <w:b/>
                <w:sz w:val="18"/>
                <w:szCs w:val="18"/>
              </w:rPr>
              <w:t>34</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hideMark/>
          </w:tcPr>
          <w:p w:rsidR="001713BF" w:rsidRPr="006227B3" w:rsidRDefault="001713BF" w:rsidP="001713BF">
            <w:pPr>
              <w:spacing w:before="60"/>
              <w:jc w:val="center"/>
              <w:rPr>
                <w:b/>
                <w:sz w:val="18"/>
                <w:szCs w:val="18"/>
              </w:rPr>
            </w:pPr>
            <w:r w:rsidRPr="006227B3">
              <w:rPr>
                <w:b/>
                <w:sz w:val="18"/>
                <w:szCs w:val="18"/>
              </w:rPr>
              <w:t>40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Pr>
          <w:p w:rsidR="001713BF" w:rsidRPr="006227B3" w:rsidRDefault="001713BF" w:rsidP="001713BF">
            <w:pPr>
              <w:spacing w:before="60"/>
              <w:jc w:val="center"/>
              <w:rPr>
                <w:b/>
                <w:sz w:val="18"/>
                <w:szCs w:val="18"/>
              </w:rPr>
            </w:pPr>
            <w:r w:rsidRPr="006227B3">
              <w:rPr>
                <w:b/>
                <w:sz w:val="18"/>
                <w:szCs w:val="18"/>
              </w:rPr>
              <w:t>39</w:t>
            </w:r>
          </w:p>
        </w:tc>
      </w:tr>
    </w:tbl>
    <w:p w:rsidR="00896724" w:rsidRDefault="00896724" w:rsidP="005177CD">
      <w:pPr>
        <w:pStyle w:val="Reasons"/>
      </w:pPr>
    </w:p>
    <w:p w:rsidR="00F33913" w:rsidRDefault="00896724" w:rsidP="00896724">
      <w:pPr>
        <w:jc w:val="center"/>
      </w:pPr>
      <w:r>
        <w:t>______________</w:t>
      </w:r>
    </w:p>
    <w:sectPr w:rsidR="00F33913" w:rsidSect="00F33913">
      <w:headerReference w:type="default" r:id="rId76"/>
      <w:footerReference w:type="even" r:id="rId77"/>
      <w:footerReference w:type="default" r:id="rId78"/>
      <w:footerReference w:type="first" r:id="rId79"/>
      <w:pgSz w:w="11907" w:h="16840" w:code="9"/>
      <w:pgMar w:top="1418" w:right="1134" w:bottom="1247" w:left="1134" w:header="720" w:footer="680" w:gutter="0"/>
      <w:paperSrc w:first="7" w:other="7"/>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CD" w:rsidRDefault="005177CD" w:rsidP="006F7978">
      <w:pPr>
        <w:spacing w:before="0"/>
      </w:pPr>
      <w:r>
        <w:separator/>
      </w:r>
    </w:p>
  </w:endnote>
  <w:endnote w:type="continuationSeparator" w:id="0">
    <w:p w:rsidR="005177CD" w:rsidRDefault="005177CD" w:rsidP="006F797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D" w:rsidRPr="00F33913" w:rsidRDefault="005177CD">
    <w:pPr>
      <w:rPr>
        <w:lang w:val="en-US"/>
      </w:rPr>
    </w:pPr>
    <w:r>
      <w:fldChar w:fldCharType="begin"/>
    </w:r>
    <w:r w:rsidRPr="00F33913">
      <w:rPr>
        <w:lang w:val="en-US"/>
      </w:rPr>
      <w:instrText xml:space="preserve"> FILENAME \p  \* MERGEFORMAT </w:instrText>
    </w:r>
    <w:r>
      <w:fldChar w:fldCharType="separate"/>
    </w:r>
    <w:r w:rsidR="00C6704C">
      <w:rPr>
        <w:noProof/>
        <w:lang w:val="en-US"/>
      </w:rPr>
      <w:t>P:\FRA\ITU-R\CONF-R\CMR15\000\009REV2F.docx</w:t>
    </w:r>
    <w:r>
      <w:fldChar w:fldCharType="end"/>
    </w:r>
    <w:r w:rsidRPr="00F33913">
      <w:rPr>
        <w:lang w:val="en-US"/>
      </w:rPr>
      <w:tab/>
    </w:r>
    <w:r>
      <w:fldChar w:fldCharType="begin"/>
    </w:r>
    <w:r>
      <w:instrText xml:space="preserve"> SAVEDATE \@ DD.MM.YY </w:instrText>
    </w:r>
    <w:r>
      <w:fldChar w:fldCharType="separate"/>
    </w:r>
    <w:r w:rsidR="00C6704C">
      <w:rPr>
        <w:noProof/>
      </w:rPr>
      <w:t>18.11.15</w:t>
    </w:r>
    <w:r>
      <w:fldChar w:fldCharType="end"/>
    </w:r>
    <w:r w:rsidRPr="00F33913">
      <w:rPr>
        <w:lang w:val="en-US"/>
      </w:rPr>
      <w:tab/>
    </w:r>
    <w:r>
      <w:fldChar w:fldCharType="begin"/>
    </w:r>
    <w:r>
      <w:instrText xml:space="preserve"> PRINTDATE \@ DD.MM.YY </w:instrText>
    </w:r>
    <w:r>
      <w:fldChar w:fldCharType="separate"/>
    </w:r>
    <w:r w:rsidR="00C6704C">
      <w:rPr>
        <w:noProof/>
      </w:rPr>
      <w:t>18.11.15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D" w:rsidRPr="00855B9B" w:rsidRDefault="005177CD" w:rsidP="00F33913">
    <w:pPr>
      <w:pStyle w:val="Footer"/>
      <w:rPr>
        <w:lang w:val="en-US"/>
      </w:rPr>
    </w:pPr>
    <w:r>
      <w:fldChar w:fldCharType="begin"/>
    </w:r>
    <w:r w:rsidRPr="007D1A71">
      <w:rPr>
        <w:lang w:val="en-US"/>
      </w:rPr>
      <w:instrText xml:space="preserve"> FILENAME \p  \* MERGEFORMAT </w:instrText>
    </w:r>
    <w:r>
      <w:fldChar w:fldCharType="separate"/>
    </w:r>
    <w:r w:rsidR="00C6704C">
      <w:rPr>
        <w:lang w:val="en-US"/>
      </w:rPr>
      <w:t>P:\FRA\ITU-R\CONF-R\CMR15\000\009REV2F.docx</w:t>
    </w:r>
    <w:r>
      <w:fldChar w:fldCharType="end"/>
    </w:r>
    <w:r>
      <w:rPr>
        <w:lang w:val="en-US"/>
      </w:rPr>
      <w:t xml:space="preserve"> (390424</w:t>
    </w:r>
    <w:r w:rsidRPr="007D1A71">
      <w:rPr>
        <w:lang w:val="en-US"/>
      </w:rPr>
      <w:t>)</w:t>
    </w:r>
    <w:r w:rsidRPr="007D1A71">
      <w:rPr>
        <w:lang w:val="en-US"/>
      </w:rPr>
      <w:tab/>
    </w:r>
    <w:r>
      <w:fldChar w:fldCharType="begin"/>
    </w:r>
    <w:r>
      <w:instrText xml:space="preserve"> SAVEDATE \@ DD.MM.YY </w:instrText>
    </w:r>
    <w:r>
      <w:fldChar w:fldCharType="separate"/>
    </w:r>
    <w:r w:rsidR="00C6704C">
      <w:t>18.11.15</w:t>
    </w:r>
    <w:r>
      <w:fldChar w:fldCharType="end"/>
    </w:r>
    <w:r w:rsidRPr="007D1A71">
      <w:rPr>
        <w:lang w:val="en-US"/>
      </w:rPr>
      <w:tab/>
    </w:r>
    <w:r>
      <w:fldChar w:fldCharType="begin"/>
    </w:r>
    <w:r>
      <w:instrText xml:space="preserve"> PRINTDATE \@ DD.MM.YY </w:instrText>
    </w:r>
    <w:r>
      <w:fldChar w:fldCharType="separate"/>
    </w:r>
    <w:r w:rsidR="00C6704C">
      <w:t>18.11.15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D" w:rsidRPr="007D1A71" w:rsidRDefault="005177CD" w:rsidP="00896724">
    <w:pPr>
      <w:pStyle w:val="Footer"/>
      <w:rPr>
        <w:lang w:val="en-US"/>
      </w:rPr>
    </w:pPr>
    <w:r>
      <w:fldChar w:fldCharType="begin"/>
    </w:r>
    <w:r w:rsidRPr="007D1A71">
      <w:rPr>
        <w:lang w:val="en-US"/>
      </w:rPr>
      <w:instrText xml:space="preserve"> FILENAME \p  \* MERGEFORMAT </w:instrText>
    </w:r>
    <w:r>
      <w:fldChar w:fldCharType="separate"/>
    </w:r>
    <w:r w:rsidR="00C6704C">
      <w:rPr>
        <w:lang w:val="en-US"/>
      </w:rPr>
      <w:t>P:\FRA\ITU-R\CONF-R\CMR15\000\009REV2F.docx</w:t>
    </w:r>
    <w:r>
      <w:fldChar w:fldCharType="end"/>
    </w:r>
    <w:r>
      <w:rPr>
        <w:lang w:val="en-US"/>
      </w:rPr>
      <w:t xml:space="preserve"> (390424</w:t>
    </w:r>
    <w:r w:rsidRPr="007D1A71">
      <w:rPr>
        <w:lang w:val="en-US"/>
      </w:rPr>
      <w:t>)</w:t>
    </w:r>
    <w:r w:rsidRPr="007D1A71">
      <w:rPr>
        <w:lang w:val="en-US"/>
      </w:rPr>
      <w:tab/>
    </w:r>
    <w:r>
      <w:fldChar w:fldCharType="begin"/>
    </w:r>
    <w:r>
      <w:instrText xml:space="preserve"> SAVEDATE \@ DD.MM.YY </w:instrText>
    </w:r>
    <w:r>
      <w:fldChar w:fldCharType="separate"/>
    </w:r>
    <w:r w:rsidR="00C6704C">
      <w:t>18.11.15</w:t>
    </w:r>
    <w:r>
      <w:fldChar w:fldCharType="end"/>
    </w:r>
    <w:r w:rsidRPr="007D1A71">
      <w:rPr>
        <w:lang w:val="en-US"/>
      </w:rPr>
      <w:tab/>
    </w:r>
    <w:r>
      <w:fldChar w:fldCharType="begin"/>
    </w:r>
    <w:r>
      <w:instrText xml:space="preserve"> PRINTDATE \@ DD.MM.YY </w:instrText>
    </w:r>
    <w:r>
      <w:fldChar w:fldCharType="separate"/>
    </w:r>
    <w:r w:rsidR="00C6704C">
      <w:t>18.11.15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CD" w:rsidRDefault="005177CD" w:rsidP="006F7978">
      <w:pPr>
        <w:spacing w:before="0"/>
      </w:pPr>
      <w:r>
        <w:separator/>
      </w:r>
    </w:p>
  </w:footnote>
  <w:footnote w:type="continuationSeparator" w:id="0">
    <w:p w:rsidR="005177CD" w:rsidRDefault="005177CD" w:rsidP="006F7978">
      <w:pPr>
        <w:spacing w:before="0"/>
      </w:pPr>
      <w:r>
        <w:continuationSeparator/>
      </w:r>
    </w:p>
  </w:footnote>
  <w:footnote w:id="1">
    <w:p w:rsidR="005177CD" w:rsidRPr="00196F19" w:rsidRDefault="005177CD" w:rsidP="006F7978">
      <w:pPr>
        <w:pStyle w:val="FootnoteText"/>
        <w:ind w:left="255" w:hanging="255"/>
        <w:rPr>
          <w:sz w:val="22"/>
          <w:szCs w:val="22"/>
          <w:lang w:val="fr-CH"/>
        </w:rPr>
      </w:pPr>
      <w:r w:rsidRPr="005F225E">
        <w:rPr>
          <w:rStyle w:val="FootnoteReference"/>
          <w:sz w:val="20"/>
        </w:rPr>
        <w:footnoteRef/>
      </w:r>
      <w:r>
        <w:rPr>
          <w:sz w:val="20"/>
        </w:rPr>
        <w:tab/>
      </w:r>
      <w:r w:rsidRPr="00196F19">
        <w:rPr>
          <w:sz w:val="22"/>
          <w:szCs w:val="22"/>
          <w:lang w:val="fr-CH"/>
        </w:rPr>
        <w:t xml:space="preserve">Les pays ci-après sont membres de la CEPT (Europe): </w:t>
      </w:r>
      <w:r w:rsidRPr="00196F19">
        <w:rPr>
          <w:sz w:val="22"/>
          <w:szCs w:val="22"/>
        </w:rPr>
        <w:t xml:space="preserve">Albanie (République d'), Allemagne (République fédérale d'), Andorre (Principauté d'), Autriche, Azerbaïdjanaise (République), </w:t>
      </w:r>
      <w:proofErr w:type="spellStart"/>
      <w:r w:rsidRPr="00196F19">
        <w:rPr>
          <w:sz w:val="22"/>
          <w:szCs w:val="22"/>
        </w:rPr>
        <w:t>Bélarus</w:t>
      </w:r>
      <w:proofErr w:type="spellEnd"/>
      <w:r w:rsidRPr="00196F19">
        <w:rPr>
          <w:sz w:val="22"/>
          <w:szCs w:val="22"/>
        </w:rPr>
        <w:t xml:space="preserve"> (République du), Belgique, Bosnie-Herzégovine, Bulgarie (République de), Chypre (République de),</w:t>
      </w:r>
      <w:r>
        <w:rPr>
          <w:sz w:val="22"/>
          <w:szCs w:val="22"/>
        </w:rPr>
        <w:t xml:space="preserve"> </w:t>
      </w:r>
      <w:r w:rsidRPr="00196F19">
        <w:rPr>
          <w:sz w:val="22"/>
          <w:szCs w:val="22"/>
        </w:rPr>
        <w:t>Cité du Vatican (Etat de la)</w:t>
      </w:r>
      <w:r>
        <w:rPr>
          <w:sz w:val="22"/>
          <w:szCs w:val="22"/>
        </w:rPr>
        <w:t xml:space="preserve">, </w:t>
      </w:r>
      <w:r w:rsidRPr="00196F19">
        <w:rPr>
          <w:sz w:val="22"/>
          <w:szCs w:val="22"/>
        </w:rPr>
        <w:t>Croatie (République de), Danemark, Espagne, Estonie (République d'), Fédération de Russie, Finlande, France, Géorgie, Grèce, Hongrie (République de), Irlande, Islande, Italie, Lettonie (République de), L'ex-République yougoslave de Macédoine,</w:t>
      </w:r>
      <w:r>
        <w:rPr>
          <w:sz w:val="22"/>
          <w:szCs w:val="22"/>
        </w:rPr>
        <w:t xml:space="preserve"> </w:t>
      </w:r>
      <w:r w:rsidRPr="00196F19">
        <w:rPr>
          <w:sz w:val="22"/>
          <w:szCs w:val="22"/>
        </w:rPr>
        <w:t>Liechtenstein (Principauté de), Lituanie (République de), Luxembourg, Malte, Moldova (République de), Monaco (Principauté de), Monténégro (République du), Norvège, Pays-Bas (Royaume des), Pologne (République de), Portugal, République slovaque, République tchèque, Roumanie, Royaume-Uni de Grande-Bretagne et d'</w:t>
      </w:r>
      <w:r>
        <w:rPr>
          <w:sz w:val="22"/>
          <w:szCs w:val="22"/>
        </w:rPr>
        <w:t xml:space="preserve">Irlande du Nord, </w:t>
      </w:r>
      <w:r w:rsidRPr="00196F19">
        <w:rPr>
          <w:sz w:val="22"/>
          <w:szCs w:val="22"/>
        </w:rPr>
        <w:t xml:space="preserve">Saint-Marin (République de), Serbie (République de), Slovénie (République de), Suède, Suisse (Confédération), </w:t>
      </w:r>
      <w:r>
        <w:rPr>
          <w:sz w:val="22"/>
          <w:szCs w:val="22"/>
        </w:rPr>
        <w:t>Turquie, Ukraine.</w:t>
      </w:r>
      <w:r w:rsidRPr="00196F19">
        <w:rPr>
          <w:sz w:val="22"/>
          <w:szCs w:val="22"/>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7CD" w:rsidRDefault="005177CD" w:rsidP="00F33913">
    <w:pPr>
      <w:pStyle w:val="Header"/>
    </w:pPr>
    <w:r>
      <w:fldChar w:fldCharType="begin"/>
    </w:r>
    <w:r>
      <w:instrText xml:space="preserve"> PAGE </w:instrText>
    </w:r>
    <w:r>
      <w:fldChar w:fldCharType="separate"/>
    </w:r>
    <w:r w:rsidR="00C6704C">
      <w:rPr>
        <w:noProof/>
      </w:rPr>
      <w:t>14</w:t>
    </w:r>
    <w:r>
      <w:fldChar w:fldCharType="end"/>
    </w:r>
  </w:p>
  <w:p w:rsidR="005177CD" w:rsidRDefault="005177CD" w:rsidP="00F33913">
    <w:pPr>
      <w:pStyle w:val="Header"/>
    </w:pPr>
    <w:r>
      <w:t>CMR15/9(Rév.2)-F</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269"/>
    <w:rsid w:val="00072A6E"/>
    <w:rsid w:val="000D1269"/>
    <w:rsid w:val="001713BF"/>
    <w:rsid w:val="004B0832"/>
    <w:rsid w:val="005177CD"/>
    <w:rsid w:val="00562D32"/>
    <w:rsid w:val="006801FD"/>
    <w:rsid w:val="006F7978"/>
    <w:rsid w:val="008311C8"/>
    <w:rsid w:val="00874068"/>
    <w:rsid w:val="00896724"/>
    <w:rsid w:val="009168F8"/>
    <w:rsid w:val="00930438"/>
    <w:rsid w:val="00AC3E61"/>
    <w:rsid w:val="00C6704C"/>
    <w:rsid w:val="00CB77A1"/>
    <w:rsid w:val="00D344D6"/>
    <w:rsid w:val="00DD3A5E"/>
    <w:rsid w:val="00F339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E0D9EC-2BB3-4C2A-8EA9-304EDECEA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978"/>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4"/>
      <w:szCs w:val="20"/>
      <w:lang w:val="fr-FR" w:eastAsia="en-US"/>
    </w:rPr>
  </w:style>
  <w:style w:type="paragraph" w:styleId="Heading1">
    <w:name w:val="heading 1"/>
    <w:basedOn w:val="Normal"/>
    <w:next w:val="Normal"/>
    <w:link w:val="Heading1Char"/>
    <w:qFormat/>
    <w:rsid w:val="006F7978"/>
    <w:pPr>
      <w:keepNext/>
      <w:keepLines/>
      <w:spacing w:before="280"/>
      <w:ind w:left="1134" w:hanging="1134"/>
      <w:outlineLvl w:val="0"/>
    </w:pPr>
    <w:rPr>
      <w:b/>
      <w:sz w:val="28"/>
    </w:rPr>
  </w:style>
  <w:style w:type="paragraph" w:styleId="Heading2">
    <w:name w:val="heading 2"/>
    <w:basedOn w:val="Heading1"/>
    <w:next w:val="Normal"/>
    <w:link w:val="Heading2Char"/>
    <w:qFormat/>
    <w:rsid w:val="006F7978"/>
    <w:pPr>
      <w:spacing w:before="200"/>
      <w:outlineLvl w:val="1"/>
    </w:pPr>
    <w:rPr>
      <w:sz w:val="24"/>
    </w:rPr>
  </w:style>
  <w:style w:type="paragraph" w:styleId="Heading3">
    <w:name w:val="heading 3"/>
    <w:basedOn w:val="Heading1"/>
    <w:next w:val="Normal"/>
    <w:link w:val="Heading3Char"/>
    <w:qFormat/>
    <w:rsid w:val="006F7978"/>
    <w:pPr>
      <w:tabs>
        <w:tab w:val="clear" w:pos="1134"/>
      </w:tabs>
      <w:spacing w:before="200"/>
      <w:outlineLvl w:val="2"/>
    </w:pPr>
    <w:rPr>
      <w:sz w:val="24"/>
    </w:rPr>
  </w:style>
  <w:style w:type="paragraph" w:styleId="Heading4">
    <w:name w:val="heading 4"/>
    <w:basedOn w:val="Heading3"/>
    <w:next w:val="Normal"/>
    <w:link w:val="Heading4Char"/>
    <w:qFormat/>
    <w:rsid w:val="006F7978"/>
    <w:pPr>
      <w:outlineLvl w:val="3"/>
    </w:pPr>
  </w:style>
  <w:style w:type="paragraph" w:styleId="Heading5">
    <w:name w:val="heading 5"/>
    <w:basedOn w:val="Heading4"/>
    <w:next w:val="Normal"/>
    <w:link w:val="Heading5Char"/>
    <w:qFormat/>
    <w:rsid w:val="006F7978"/>
    <w:pPr>
      <w:outlineLvl w:val="4"/>
    </w:pPr>
  </w:style>
  <w:style w:type="paragraph" w:styleId="Heading6">
    <w:name w:val="heading 6"/>
    <w:basedOn w:val="Heading4"/>
    <w:next w:val="Normal"/>
    <w:link w:val="Heading6Char"/>
    <w:qFormat/>
    <w:rsid w:val="006F7978"/>
    <w:pPr>
      <w:outlineLvl w:val="5"/>
    </w:pPr>
  </w:style>
  <w:style w:type="paragraph" w:styleId="Heading7">
    <w:name w:val="heading 7"/>
    <w:basedOn w:val="Heading6"/>
    <w:next w:val="Normal"/>
    <w:link w:val="Heading7Char"/>
    <w:uiPriority w:val="99"/>
    <w:qFormat/>
    <w:rsid w:val="006F7978"/>
    <w:pPr>
      <w:outlineLvl w:val="6"/>
    </w:pPr>
  </w:style>
  <w:style w:type="paragraph" w:styleId="Heading8">
    <w:name w:val="heading 8"/>
    <w:basedOn w:val="Heading6"/>
    <w:next w:val="Normal"/>
    <w:link w:val="Heading8Char"/>
    <w:uiPriority w:val="99"/>
    <w:qFormat/>
    <w:rsid w:val="006F7978"/>
    <w:pPr>
      <w:outlineLvl w:val="7"/>
    </w:pPr>
  </w:style>
  <w:style w:type="paragraph" w:styleId="Heading9">
    <w:name w:val="heading 9"/>
    <w:basedOn w:val="Heading6"/>
    <w:next w:val="Normal"/>
    <w:link w:val="Heading9Char"/>
    <w:uiPriority w:val="99"/>
    <w:qFormat/>
    <w:rsid w:val="006F797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7978"/>
    <w:rPr>
      <w:rFonts w:ascii="Times New Roman" w:eastAsia="Times New Roman" w:hAnsi="Times New Roman" w:cs="Times New Roman"/>
      <w:b/>
      <w:sz w:val="28"/>
      <w:szCs w:val="20"/>
      <w:lang w:val="fr-FR" w:eastAsia="en-US"/>
    </w:rPr>
  </w:style>
  <w:style w:type="character" w:customStyle="1" w:styleId="Heading2Char">
    <w:name w:val="Heading 2 Char"/>
    <w:basedOn w:val="DefaultParagraphFont"/>
    <w:link w:val="Heading2"/>
    <w:rsid w:val="006F7978"/>
    <w:rPr>
      <w:rFonts w:ascii="Times New Roman" w:eastAsia="Times New Roman" w:hAnsi="Times New Roman" w:cs="Times New Roman"/>
      <w:b/>
      <w:sz w:val="24"/>
      <w:szCs w:val="20"/>
      <w:lang w:val="fr-FR" w:eastAsia="en-US"/>
    </w:rPr>
  </w:style>
  <w:style w:type="character" w:customStyle="1" w:styleId="Heading3Char">
    <w:name w:val="Heading 3 Char"/>
    <w:basedOn w:val="DefaultParagraphFont"/>
    <w:link w:val="Heading3"/>
    <w:rsid w:val="006F7978"/>
    <w:rPr>
      <w:rFonts w:ascii="Times New Roman" w:eastAsia="Times New Roman" w:hAnsi="Times New Roman" w:cs="Times New Roman"/>
      <w:b/>
      <w:sz w:val="24"/>
      <w:szCs w:val="20"/>
      <w:lang w:val="fr-FR" w:eastAsia="en-US"/>
    </w:rPr>
  </w:style>
  <w:style w:type="character" w:customStyle="1" w:styleId="Heading4Char">
    <w:name w:val="Heading 4 Char"/>
    <w:basedOn w:val="DefaultParagraphFont"/>
    <w:link w:val="Heading4"/>
    <w:rsid w:val="006F7978"/>
    <w:rPr>
      <w:rFonts w:ascii="Times New Roman" w:eastAsia="Times New Roman" w:hAnsi="Times New Roman" w:cs="Times New Roman"/>
      <w:b/>
      <w:sz w:val="24"/>
      <w:szCs w:val="20"/>
      <w:lang w:val="fr-FR" w:eastAsia="en-US"/>
    </w:rPr>
  </w:style>
  <w:style w:type="character" w:customStyle="1" w:styleId="Heading5Char">
    <w:name w:val="Heading 5 Char"/>
    <w:basedOn w:val="DefaultParagraphFont"/>
    <w:link w:val="Heading5"/>
    <w:rsid w:val="006F7978"/>
    <w:rPr>
      <w:rFonts w:ascii="Times New Roman" w:eastAsia="Times New Roman" w:hAnsi="Times New Roman" w:cs="Times New Roman"/>
      <w:b/>
      <w:sz w:val="24"/>
      <w:szCs w:val="20"/>
      <w:lang w:val="fr-FR" w:eastAsia="en-US"/>
    </w:rPr>
  </w:style>
  <w:style w:type="character" w:customStyle="1" w:styleId="Heading6Char">
    <w:name w:val="Heading 6 Char"/>
    <w:basedOn w:val="DefaultParagraphFont"/>
    <w:link w:val="Heading6"/>
    <w:rsid w:val="006F7978"/>
    <w:rPr>
      <w:rFonts w:ascii="Times New Roman" w:eastAsia="Times New Roman" w:hAnsi="Times New Roman" w:cs="Times New Roman"/>
      <w:b/>
      <w:sz w:val="24"/>
      <w:szCs w:val="20"/>
      <w:lang w:val="fr-FR" w:eastAsia="en-US"/>
    </w:rPr>
  </w:style>
  <w:style w:type="character" w:customStyle="1" w:styleId="Heading7Char">
    <w:name w:val="Heading 7 Char"/>
    <w:basedOn w:val="DefaultParagraphFont"/>
    <w:link w:val="Heading7"/>
    <w:uiPriority w:val="99"/>
    <w:rsid w:val="006F7978"/>
    <w:rPr>
      <w:rFonts w:ascii="Times New Roman" w:eastAsia="Times New Roman" w:hAnsi="Times New Roman" w:cs="Times New Roman"/>
      <w:b/>
      <w:sz w:val="24"/>
      <w:szCs w:val="20"/>
      <w:lang w:val="fr-FR" w:eastAsia="en-US"/>
    </w:rPr>
  </w:style>
  <w:style w:type="character" w:customStyle="1" w:styleId="Heading8Char">
    <w:name w:val="Heading 8 Char"/>
    <w:basedOn w:val="DefaultParagraphFont"/>
    <w:link w:val="Heading8"/>
    <w:uiPriority w:val="99"/>
    <w:rsid w:val="006F7978"/>
    <w:rPr>
      <w:rFonts w:ascii="Times New Roman" w:eastAsia="Times New Roman" w:hAnsi="Times New Roman" w:cs="Times New Roman"/>
      <w:b/>
      <w:sz w:val="24"/>
      <w:szCs w:val="20"/>
      <w:lang w:val="fr-FR" w:eastAsia="en-US"/>
    </w:rPr>
  </w:style>
  <w:style w:type="character" w:customStyle="1" w:styleId="Heading9Char">
    <w:name w:val="Heading 9 Char"/>
    <w:basedOn w:val="DefaultParagraphFont"/>
    <w:link w:val="Heading9"/>
    <w:uiPriority w:val="99"/>
    <w:rsid w:val="006F7978"/>
    <w:rPr>
      <w:rFonts w:ascii="Times New Roman" w:eastAsia="Times New Roman" w:hAnsi="Times New Roman" w:cs="Times New Roman"/>
      <w:b/>
      <w:sz w:val="24"/>
      <w:szCs w:val="20"/>
      <w:lang w:val="fr-FR" w:eastAsia="en-US"/>
    </w:rPr>
  </w:style>
  <w:style w:type="paragraph" w:customStyle="1" w:styleId="AnnexNo">
    <w:name w:val="Annex_No"/>
    <w:basedOn w:val="Normal"/>
    <w:next w:val="Annexref"/>
    <w:uiPriority w:val="99"/>
    <w:rsid w:val="006F7978"/>
    <w:pPr>
      <w:keepNext/>
      <w:keepLines/>
      <w:spacing w:before="480" w:after="80"/>
      <w:jc w:val="center"/>
    </w:pPr>
    <w:rPr>
      <w:caps/>
      <w:sz w:val="28"/>
    </w:rPr>
  </w:style>
  <w:style w:type="paragraph" w:customStyle="1" w:styleId="Annexref">
    <w:name w:val="Annex_ref"/>
    <w:basedOn w:val="Normal"/>
    <w:next w:val="Annextitle"/>
    <w:uiPriority w:val="99"/>
    <w:rsid w:val="006F7978"/>
    <w:pPr>
      <w:keepNext/>
      <w:keepLines/>
      <w:spacing w:after="280"/>
      <w:jc w:val="center"/>
    </w:pPr>
  </w:style>
  <w:style w:type="paragraph" w:customStyle="1" w:styleId="Annextitle">
    <w:name w:val="Annex_title"/>
    <w:basedOn w:val="Normal"/>
    <w:next w:val="Normalaftertitle"/>
    <w:uiPriority w:val="99"/>
    <w:rsid w:val="006F7978"/>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6F7978"/>
  </w:style>
  <w:style w:type="paragraph" w:customStyle="1" w:styleId="Appendixref">
    <w:name w:val="Appendix_ref"/>
    <w:basedOn w:val="Annexref"/>
    <w:next w:val="Annextitle"/>
    <w:uiPriority w:val="99"/>
    <w:rsid w:val="006F7978"/>
  </w:style>
  <w:style w:type="paragraph" w:customStyle="1" w:styleId="Appendixtitle">
    <w:name w:val="Appendix_title"/>
    <w:basedOn w:val="Annextitle"/>
    <w:next w:val="Normalaftertitle"/>
    <w:uiPriority w:val="99"/>
    <w:rsid w:val="006F7978"/>
  </w:style>
  <w:style w:type="paragraph" w:customStyle="1" w:styleId="Artheading">
    <w:name w:val="Art_heading"/>
    <w:basedOn w:val="Normal"/>
    <w:next w:val="Normalaftertitle"/>
    <w:uiPriority w:val="99"/>
    <w:rsid w:val="006F7978"/>
    <w:pPr>
      <w:spacing w:before="480"/>
      <w:jc w:val="center"/>
    </w:pPr>
    <w:rPr>
      <w:rFonts w:ascii="Times New Roman Bold" w:hAnsi="Times New Roman Bold"/>
      <w:b/>
      <w:sz w:val="28"/>
    </w:rPr>
  </w:style>
  <w:style w:type="paragraph" w:customStyle="1" w:styleId="ArtNo">
    <w:name w:val="Art_No"/>
    <w:basedOn w:val="Normal"/>
    <w:next w:val="Arttitle"/>
    <w:uiPriority w:val="99"/>
    <w:rsid w:val="006F7978"/>
    <w:pPr>
      <w:keepNext/>
      <w:keepLines/>
      <w:spacing w:before="480"/>
      <w:jc w:val="center"/>
    </w:pPr>
    <w:rPr>
      <w:caps/>
      <w:sz w:val="28"/>
    </w:rPr>
  </w:style>
  <w:style w:type="paragraph" w:customStyle="1" w:styleId="Arttitle">
    <w:name w:val="Art_title"/>
    <w:basedOn w:val="Normal"/>
    <w:next w:val="Normalaftertitle"/>
    <w:uiPriority w:val="99"/>
    <w:rsid w:val="006F7978"/>
    <w:pPr>
      <w:keepNext/>
      <w:keepLines/>
      <w:spacing w:before="240"/>
      <w:jc w:val="center"/>
    </w:pPr>
    <w:rPr>
      <w:b/>
      <w:sz w:val="28"/>
    </w:rPr>
  </w:style>
  <w:style w:type="paragraph" w:customStyle="1" w:styleId="Call">
    <w:name w:val="Call"/>
    <w:basedOn w:val="Normal"/>
    <w:next w:val="Normal"/>
    <w:link w:val="CallChar"/>
    <w:uiPriority w:val="99"/>
    <w:rsid w:val="006F7978"/>
    <w:pPr>
      <w:keepNext/>
      <w:keepLines/>
      <w:spacing w:before="160"/>
      <w:ind w:left="1134"/>
    </w:pPr>
    <w:rPr>
      <w:i/>
    </w:rPr>
  </w:style>
  <w:style w:type="paragraph" w:customStyle="1" w:styleId="ChapNo">
    <w:name w:val="Chap_No"/>
    <w:basedOn w:val="ArtNo"/>
    <w:next w:val="Chaptitle"/>
    <w:uiPriority w:val="99"/>
    <w:rsid w:val="006F7978"/>
    <w:rPr>
      <w:rFonts w:ascii="Times New Roman Bold" w:hAnsi="Times New Roman Bold"/>
      <w:b/>
    </w:rPr>
  </w:style>
  <w:style w:type="paragraph" w:customStyle="1" w:styleId="Chaptitle">
    <w:name w:val="Chap_title"/>
    <w:basedOn w:val="Arttitle"/>
    <w:next w:val="Normalaftertitle"/>
    <w:uiPriority w:val="99"/>
    <w:rsid w:val="006F7978"/>
  </w:style>
  <w:style w:type="paragraph" w:customStyle="1" w:styleId="ddate">
    <w:name w:val="ddate"/>
    <w:basedOn w:val="Normal"/>
    <w:rsid w:val="006F7978"/>
    <w:pPr>
      <w:framePr w:hSpace="181" w:wrap="around" w:vAnchor="page" w:hAnchor="margin" w:y="852"/>
      <w:shd w:val="solid" w:color="FFFFFF" w:fill="FFFFFF"/>
      <w:spacing w:before="0"/>
    </w:pPr>
    <w:rPr>
      <w:b/>
      <w:bCs/>
    </w:rPr>
  </w:style>
  <w:style w:type="paragraph" w:customStyle="1" w:styleId="dnum">
    <w:name w:val="dnum"/>
    <w:basedOn w:val="Normal"/>
    <w:rsid w:val="006F7978"/>
    <w:pPr>
      <w:framePr w:hSpace="181" w:wrap="around" w:vAnchor="page" w:hAnchor="margin" w:y="852"/>
      <w:shd w:val="solid" w:color="FFFFFF" w:fill="FFFFFF"/>
    </w:pPr>
    <w:rPr>
      <w:b/>
      <w:bCs/>
    </w:rPr>
  </w:style>
  <w:style w:type="paragraph" w:customStyle="1" w:styleId="dorlang">
    <w:name w:val="dorlang"/>
    <w:basedOn w:val="Normal"/>
    <w:rsid w:val="006F7978"/>
    <w:pPr>
      <w:framePr w:hSpace="181" w:wrap="around" w:vAnchor="page" w:hAnchor="margin" w:y="852"/>
      <w:shd w:val="solid" w:color="FFFFFF" w:fill="FFFFFF"/>
      <w:spacing w:before="0"/>
    </w:pPr>
    <w:rPr>
      <w:b/>
      <w:bCs/>
    </w:rPr>
  </w:style>
  <w:style w:type="character" w:styleId="EndnoteReference">
    <w:name w:val="endnote reference"/>
    <w:rsid w:val="006F7978"/>
    <w:rPr>
      <w:vertAlign w:val="superscript"/>
    </w:rPr>
  </w:style>
  <w:style w:type="paragraph" w:customStyle="1" w:styleId="enumlev1">
    <w:name w:val="enumlev1"/>
    <w:basedOn w:val="Normal"/>
    <w:link w:val="enumlev1Char"/>
    <w:uiPriority w:val="99"/>
    <w:rsid w:val="006F7978"/>
    <w:pPr>
      <w:tabs>
        <w:tab w:val="clear" w:pos="2268"/>
        <w:tab w:val="left" w:pos="2608"/>
        <w:tab w:val="left" w:pos="3345"/>
      </w:tabs>
      <w:spacing w:before="80"/>
      <w:ind w:left="1134" w:hanging="1134"/>
    </w:pPr>
  </w:style>
  <w:style w:type="paragraph" w:customStyle="1" w:styleId="enumlev2">
    <w:name w:val="enumlev2"/>
    <w:basedOn w:val="enumlev1"/>
    <w:uiPriority w:val="99"/>
    <w:rsid w:val="006F7978"/>
    <w:pPr>
      <w:ind w:left="1871" w:hanging="737"/>
    </w:pPr>
  </w:style>
  <w:style w:type="paragraph" w:customStyle="1" w:styleId="enumlev3">
    <w:name w:val="enumlev3"/>
    <w:basedOn w:val="enumlev2"/>
    <w:uiPriority w:val="99"/>
    <w:rsid w:val="006F7978"/>
    <w:pPr>
      <w:ind w:left="2268" w:hanging="397"/>
    </w:pPr>
  </w:style>
  <w:style w:type="paragraph" w:customStyle="1" w:styleId="Equation">
    <w:name w:val="Equation"/>
    <w:basedOn w:val="Normal"/>
    <w:uiPriority w:val="99"/>
    <w:rsid w:val="006F7978"/>
    <w:pPr>
      <w:tabs>
        <w:tab w:val="clear" w:pos="1871"/>
        <w:tab w:val="clear" w:pos="2268"/>
        <w:tab w:val="center" w:pos="4820"/>
        <w:tab w:val="right" w:pos="9639"/>
      </w:tabs>
    </w:pPr>
  </w:style>
  <w:style w:type="paragraph" w:styleId="NormalIndent">
    <w:name w:val="Normal Indent"/>
    <w:basedOn w:val="Normal"/>
    <w:uiPriority w:val="99"/>
    <w:rsid w:val="006F7978"/>
    <w:pPr>
      <w:ind w:left="1134"/>
    </w:pPr>
  </w:style>
  <w:style w:type="paragraph" w:customStyle="1" w:styleId="Equationlegend">
    <w:name w:val="Equation_legend"/>
    <w:basedOn w:val="NormalIndent"/>
    <w:uiPriority w:val="99"/>
    <w:rsid w:val="006F7978"/>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6F7978"/>
    <w:pPr>
      <w:keepNext/>
      <w:keepLines/>
      <w:spacing w:before="20" w:after="20"/>
    </w:pPr>
    <w:rPr>
      <w:sz w:val="18"/>
    </w:rPr>
  </w:style>
  <w:style w:type="paragraph" w:customStyle="1" w:styleId="FigureNo">
    <w:name w:val="Figure_No"/>
    <w:basedOn w:val="Normal"/>
    <w:next w:val="Figuretitle"/>
    <w:uiPriority w:val="99"/>
    <w:rsid w:val="006F7978"/>
    <w:pPr>
      <w:keepNext/>
      <w:keepLines/>
      <w:spacing w:before="480" w:after="120"/>
      <w:jc w:val="center"/>
    </w:pPr>
    <w:rPr>
      <w:caps/>
      <w:sz w:val="20"/>
    </w:rPr>
  </w:style>
  <w:style w:type="paragraph" w:customStyle="1" w:styleId="Figuretitle">
    <w:name w:val="Figure_title"/>
    <w:basedOn w:val="Normal"/>
    <w:next w:val="Normal"/>
    <w:uiPriority w:val="99"/>
    <w:rsid w:val="006F7978"/>
    <w:pPr>
      <w:keepNext/>
      <w:keepLines/>
      <w:spacing w:before="0" w:after="480"/>
      <w:jc w:val="center"/>
    </w:pPr>
    <w:rPr>
      <w:rFonts w:ascii="Times New Roman Bold" w:hAnsi="Times New Roman Bold" w:cs="Times New Roman Bold"/>
      <w:b/>
      <w:sz w:val="20"/>
    </w:rPr>
  </w:style>
  <w:style w:type="paragraph" w:customStyle="1" w:styleId="Figurewithouttitle">
    <w:name w:val="Figure_without_title"/>
    <w:basedOn w:val="FigureNo"/>
    <w:next w:val="Normal"/>
    <w:uiPriority w:val="99"/>
    <w:rsid w:val="006F7978"/>
    <w:pPr>
      <w:keepNext w:val="0"/>
    </w:pPr>
  </w:style>
  <w:style w:type="paragraph" w:styleId="Footer">
    <w:name w:val="footer"/>
    <w:basedOn w:val="Normal"/>
    <w:link w:val="FooterChar"/>
    <w:uiPriority w:val="99"/>
    <w:rsid w:val="006F7978"/>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rsid w:val="006F7978"/>
    <w:rPr>
      <w:rFonts w:ascii="Times New Roman" w:eastAsia="Times New Roman" w:hAnsi="Times New Roman" w:cs="Times New Roman"/>
      <w:caps/>
      <w:noProof/>
      <w:sz w:val="16"/>
      <w:szCs w:val="20"/>
      <w:lang w:val="fr-FR" w:eastAsia="en-US"/>
    </w:rPr>
  </w:style>
  <w:style w:type="paragraph" w:customStyle="1" w:styleId="FirstFooter">
    <w:name w:val="FirstFooter"/>
    <w:basedOn w:val="Footer"/>
    <w:uiPriority w:val="99"/>
    <w:rsid w:val="006F7978"/>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R,Appel note de bas de p2"/>
    <w:qFormat/>
    <w:rsid w:val="006F7978"/>
    <w:rPr>
      <w:position w:val="6"/>
      <w:sz w:val="18"/>
    </w:rPr>
  </w:style>
  <w:style w:type="paragraph" w:styleId="FootnoteText">
    <w:name w:val="footnote text"/>
    <w:aliases w:val="footnote text,ALTS FOOTNOTE,Footnote Text Char Char1,Footnote Text Char4 Char Char,Footnote Text Char1 Char1 Char1 Char,Footnote Text Char Char1 Char1 Char Char,Footnote Text Char1 Char1 Char1 Char Char Char1,DNV-FT,DNV,Footnote Text Char1"/>
    <w:basedOn w:val="Normal"/>
    <w:link w:val="FootnoteTextChar"/>
    <w:uiPriority w:val="99"/>
    <w:qFormat/>
    <w:rsid w:val="006F7978"/>
    <w:pPr>
      <w:keepLines/>
      <w:tabs>
        <w:tab w:val="left" w:pos="255"/>
      </w:tabs>
    </w:pPr>
  </w:style>
  <w:style w:type="character" w:customStyle="1" w:styleId="FootnoteTextChar">
    <w:name w:val="Footnote Text Char"/>
    <w:aliases w:val="footnote text Char,ALTS FOOTNOTE Char,Footnote Text Char Char1 Char,Footnote Text Char4 Char Char Char,Footnote Text Char1 Char1 Char1 Char Char,Footnote Text Char Char1 Char1 Char Char Char,DNV-FT Char,DNV Char"/>
    <w:basedOn w:val="DefaultParagraphFont"/>
    <w:link w:val="FootnoteText"/>
    <w:uiPriority w:val="99"/>
    <w:rsid w:val="006F7978"/>
    <w:rPr>
      <w:rFonts w:ascii="Times New Roman" w:eastAsia="Times New Roman" w:hAnsi="Times New Roman" w:cs="Times New Roman"/>
      <w:sz w:val="24"/>
      <w:szCs w:val="20"/>
      <w:lang w:val="fr-FR" w:eastAsia="en-US"/>
    </w:rPr>
  </w:style>
  <w:style w:type="paragraph" w:styleId="Header">
    <w:name w:val="header"/>
    <w:basedOn w:val="Normal"/>
    <w:link w:val="HeaderChar"/>
    <w:uiPriority w:val="99"/>
    <w:rsid w:val="006F7978"/>
    <w:pPr>
      <w:spacing w:before="0"/>
      <w:jc w:val="center"/>
    </w:pPr>
    <w:rPr>
      <w:sz w:val="18"/>
    </w:rPr>
  </w:style>
  <w:style w:type="character" w:customStyle="1" w:styleId="HeaderChar">
    <w:name w:val="Header Char"/>
    <w:basedOn w:val="DefaultParagraphFont"/>
    <w:link w:val="Header"/>
    <w:uiPriority w:val="99"/>
    <w:rsid w:val="006F7978"/>
    <w:rPr>
      <w:rFonts w:ascii="Times New Roman" w:eastAsia="Times New Roman" w:hAnsi="Times New Roman" w:cs="Times New Roman"/>
      <w:sz w:val="18"/>
      <w:szCs w:val="20"/>
      <w:lang w:val="fr-FR" w:eastAsia="en-US"/>
    </w:rPr>
  </w:style>
  <w:style w:type="paragraph" w:customStyle="1" w:styleId="Headingb">
    <w:name w:val="Heading_b"/>
    <w:basedOn w:val="Normal"/>
    <w:next w:val="Normal"/>
    <w:link w:val="HeadingbChar"/>
    <w:uiPriority w:val="99"/>
    <w:qFormat/>
    <w:rsid w:val="006F7978"/>
    <w:pPr>
      <w:keepNext/>
      <w:spacing w:before="160"/>
    </w:pPr>
    <w:rPr>
      <w:b/>
    </w:rPr>
  </w:style>
  <w:style w:type="paragraph" w:customStyle="1" w:styleId="Headingi">
    <w:name w:val="Heading_i"/>
    <w:basedOn w:val="Normal"/>
    <w:next w:val="Normal"/>
    <w:uiPriority w:val="99"/>
    <w:qFormat/>
    <w:rsid w:val="006F7978"/>
    <w:pPr>
      <w:keepNext/>
      <w:spacing w:before="160"/>
    </w:pPr>
    <w:rPr>
      <w:rFonts w:ascii="Times" w:hAnsi="Times"/>
      <w:i/>
    </w:rPr>
  </w:style>
  <w:style w:type="paragraph" w:styleId="Index1">
    <w:name w:val="index 1"/>
    <w:basedOn w:val="Normal"/>
    <w:next w:val="Normal"/>
    <w:semiHidden/>
    <w:rsid w:val="006F7978"/>
  </w:style>
  <w:style w:type="paragraph" w:styleId="Index2">
    <w:name w:val="index 2"/>
    <w:basedOn w:val="Normal"/>
    <w:next w:val="Normal"/>
    <w:semiHidden/>
    <w:rsid w:val="006F7978"/>
    <w:pPr>
      <w:ind w:left="283"/>
    </w:pPr>
  </w:style>
  <w:style w:type="paragraph" w:styleId="Index3">
    <w:name w:val="index 3"/>
    <w:basedOn w:val="Normal"/>
    <w:next w:val="Normal"/>
    <w:semiHidden/>
    <w:rsid w:val="006F7978"/>
    <w:pPr>
      <w:ind w:left="566"/>
    </w:pPr>
  </w:style>
  <w:style w:type="paragraph" w:styleId="Index4">
    <w:name w:val="index 4"/>
    <w:basedOn w:val="Normal"/>
    <w:next w:val="Normal"/>
    <w:semiHidden/>
    <w:rsid w:val="006F7978"/>
    <w:pPr>
      <w:ind w:left="849"/>
    </w:pPr>
  </w:style>
  <w:style w:type="paragraph" w:styleId="Index5">
    <w:name w:val="index 5"/>
    <w:basedOn w:val="Normal"/>
    <w:next w:val="Normal"/>
    <w:semiHidden/>
    <w:rsid w:val="006F7978"/>
    <w:pPr>
      <w:ind w:left="1132"/>
    </w:pPr>
  </w:style>
  <w:style w:type="paragraph" w:styleId="Index6">
    <w:name w:val="index 6"/>
    <w:basedOn w:val="Normal"/>
    <w:next w:val="Normal"/>
    <w:semiHidden/>
    <w:rsid w:val="006F7978"/>
    <w:pPr>
      <w:ind w:left="1415"/>
    </w:pPr>
  </w:style>
  <w:style w:type="paragraph" w:styleId="Index7">
    <w:name w:val="index 7"/>
    <w:basedOn w:val="Normal"/>
    <w:next w:val="Normal"/>
    <w:semiHidden/>
    <w:rsid w:val="006F7978"/>
    <w:pPr>
      <w:ind w:left="1698"/>
    </w:pPr>
  </w:style>
  <w:style w:type="paragraph" w:styleId="IndexHeading">
    <w:name w:val="index heading"/>
    <w:basedOn w:val="Normal"/>
    <w:next w:val="Index1"/>
    <w:semiHidden/>
    <w:rsid w:val="006F7978"/>
  </w:style>
  <w:style w:type="character" w:styleId="LineNumber">
    <w:name w:val="line number"/>
    <w:basedOn w:val="DefaultParagraphFont"/>
    <w:rsid w:val="006F7978"/>
  </w:style>
  <w:style w:type="paragraph" w:customStyle="1" w:styleId="Normalaftertitle">
    <w:name w:val="Normal after title"/>
    <w:basedOn w:val="Normal"/>
    <w:next w:val="Normal"/>
    <w:link w:val="NormalaftertitleChar"/>
    <w:uiPriority w:val="99"/>
    <w:rsid w:val="006F7978"/>
    <w:pPr>
      <w:spacing w:before="280"/>
    </w:pPr>
  </w:style>
  <w:style w:type="character" w:customStyle="1" w:styleId="Appdef">
    <w:name w:val="App_def"/>
    <w:rsid w:val="006F7978"/>
    <w:rPr>
      <w:rFonts w:ascii="Times New Roman" w:hAnsi="Times New Roman"/>
      <w:b/>
    </w:rPr>
  </w:style>
  <w:style w:type="character" w:customStyle="1" w:styleId="Appref">
    <w:name w:val="App_ref"/>
    <w:basedOn w:val="DefaultParagraphFont"/>
    <w:rsid w:val="006F7978"/>
  </w:style>
  <w:style w:type="character" w:customStyle="1" w:styleId="Artdef">
    <w:name w:val="Art_def"/>
    <w:rsid w:val="006F7978"/>
    <w:rPr>
      <w:rFonts w:ascii="Times New Roman" w:hAnsi="Times New Roman"/>
      <w:b/>
    </w:rPr>
  </w:style>
  <w:style w:type="character" w:customStyle="1" w:styleId="Artref">
    <w:name w:val="Art_ref"/>
    <w:basedOn w:val="DefaultParagraphFont"/>
    <w:rsid w:val="006F7978"/>
  </w:style>
  <w:style w:type="paragraph" w:customStyle="1" w:styleId="Border">
    <w:name w:val="Border"/>
    <w:basedOn w:val="Normal"/>
    <w:uiPriority w:val="99"/>
    <w:rsid w:val="006F7978"/>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paragraph" w:customStyle="1" w:styleId="Figure">
    <w:name w:val="Figure"/>
    <w:basedOn w:val="Normal"/>
    <w:next w:val="Figuretitle"/>
    <w:uiPriority w:val="99"/>
    <w:rsid w:val="006F7978"/>
    <w:pPr>
      <w:keepNext/>
      <w:keepLines/>
      <w:jc w:val="center"/>
    </w:pPr>
  </w:style>
  <w:style w:type="paragraph" w:customStyle="1" w:styleId="Agendaitem">
    <w:name w:val="Agenda_item"/>
    <w:basedOn w:val="Normal"/>
    <w:next w:val="Normalaftertitle"/>
    <w:uiPriority w:val="99"/>
    <w:qFormat/>
    <w:rsid w:val="006F7978"/>
    <w:pPr>
      <w:overflowPunct/>
      <w:autoSpaceDE/>
      <w:autoSpaceDN/>
      <w:adjustRightInd/>
      <w:spacing w:before="240"/>
      <w:jc w:val="center"/>
      <w:textAlignment w:val="auto"/>
    </w:pPr>
    <w:rPr>
      <w:sz w:val="28"/>
      <w:lang w:val="fr-CH"/>
    </w:rPr>
  </w:style>
  <w:style w:type="paragraph" w:customStyle="1" w:styleId="Normalend">
    <w:name w:val="Normal_end"/>
    <w:basedOn w:val="Normal"/>
    <w:uiPriority w:val="99"/>
    <w:qFormat/>
    <w:rsid w:val="006F7978"/>
  </w:style>
  <w:style w:type="paragraph" w:customStyle="1" w:styleId="ApptoAnnex">
    <w:name w:val="App_to_Annex"/>
    <w:basedOn w:val="AppendixNo"/>
    <w:uiPriority w:val="99"/>
    <w:qFormat/>
    <w:rsid w:val="006F7978"/>
  </w:style>
  <w:style w:type="paragraph" w:customStyle="1" w:styleId="Note">
    <w:name w:val="Note"/>
    <w:basedOn w:val="Normal"/>
    <w:uiPriority w:val="99"/>
    <w:rsid w:val="006F7978"/>
    <w:pPr>
      <w:tabs>
        <w:tab w:val="left" w:pos="284"/>
      </w:tabs>
      <w:spacing w:before="80"/>
    </w:pPr>
  </w:style>
  <w:style w:type="character" w:styleId="PageNumber">
    <w:name w:val="page number"/>
    <w:basedOn w:val="DefaultParagraphFont"/>
    <w:rsid w:val="006F7978"/>
  </w:style>
  <w:style w:type="paragraph" w:customStyle="1" w:styleId="Proposal">
    <w:name w:val="Proposal"/>
    <w:basedOn w:val="Normal"/>
    <w:next w:val="Normal"/>
    <w:uiPriority w:val="99"/>
    <w:rsid w:val="006F7978"/>
    <w:pPr>
      <w:keepNext/>
      <w:spacing w:before="240"/>
    </w:pPr>
    <w:rPr>
      <w:rFonts w:hAnsi="Times New Roman Bold"/>
    </w:rPr>
  </w:style>
  <w:style w:type="paragraph" w:customStyle="1" w:styleId="Part1">
    <w:name w:val="Part_1"/>
    <w:basedOn w:val="Normal"/>
    <w:next w:val="Normal"/>
    <w:uiPriority w:val="99"/>
    <w:qFormat/>
    <w:rsid w:val="006F7978"/>
    <w:pPr>
      <w:tabs>
        <w:tab w:val="clear" w:pos="1134"/>
        <w:tab w:val="clear" w:pos="1871"/>
        <w:tab w:val="clear" w:pos="2268"/>
        <w:tab w:val="center" w:pos="4820"/>
      </w:tabs>
      <w:spacing w:before="360"/>
      <w:jc w:val="center"/>
    </w:pPr>
    <w:rPr>
      <w:b/>
    </w:rPr>
  </w:style>
  <w:style w:type="paragraph" w:customStyle="1" w:styleId="PartNo">
    <w:name w:val="Part_No"/>
    <w:basedOn w:val="AnnexNo"/>
    <w:next w:val="Normal"/>
    <w:uiPriority w:val="99"/>
    <w:rsid w:val="006F7978"/>
  </w:style>
  <w:style w:type="paragraph" w:customStyle="1" w:styleId="Parttitle">
    <w:name w:val="Part_title"/>
    <w:basedOn w:val="Annextitle"/>
    <w:next w:val="Normalaftertitle"/>
    <w:uiPriority w:val="99"/>
    <w:rsid w:val="006F7978"/>
  </w:style>
  <w:style w:type="paragraph" w:styleId="TOC1">
    <w:name w:val="toc 1"/>
    <w:basedOn w:val="Normal"/>
    <w:uiPriority w:val="99"/>
    <w:rsid w:val="006F7978"/>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6F7978"/>
    <w:pPr>
      <w:spacing w:before="120"/>
    </w:pPr>
  </w:style>
  <w:style w:type="paragraph" w:styleId="TOC3">
    <w:name w:val="toc 3"/>
    <w:basedOn w:val="TOC2"/>
    <w:uiPriority w:val="99"/>
    <w:rsid w:val="006F7978"/>
  </w:style>
  <w:style w:type="paragraph" w:styleId="TOC4">
    <w:name w:val="toc 4"/>
    <w:basedOn w:val="TOC3"/>
    <w:uiPriority w:val="99"/>
    <w:rsid w:val="006F7978"/>
  </w:style>
  <w:style w:type="paragraph" w:styleId="TOC5">
    <w:name w:val="toc 5"/>
    <w:basedOn w:val="TOC4"/>
    <w:uiPriority w:val="99"/>
    <w:rsid w:val="006F7978"/>
  </w:style>
  <w:style w:type="paragraph" w:styleId="TOC6">
    <w:name w:val="toc 6"/>
    <w:basedOn w:val="TOC4"/>
    <w:uiPriority w:val="99"/>
    <w:rsid w:val="006F7978"/>
  </w:style>
  <w:style w:type="paragraph" w:styleId="TOC7">
    <w:name w:val="toc 7"/>
    <w:basedOn w:val="TOC4"/>
    <w:uiPriority w:val="99"/>
    <w:rsid w:val="006F7978"/>
  </w:style>
  <w:style w:type="paragraph" w:styleId="TOC8">
    <w:name w:val="toc 8"/>
    <w:basedOn w:val="TOC4"/>
    <w:uiPriority w:val="99"/>
    <w:rsid w:val="006F7978"/>
  </w:style>
  <w:style w:type="paragraph" w:customStyle="1" w:styleId="Title1">
    <w:name w:val="Title 1"/>
    <w:basedOn w:val="Normal"/>
    <w:next w:val="Normal"/>
    <w:uiPriority w:val="99"/>
    <w:rsid w:val="006F7978"/>
    <w:pPr>
      <w:tabs>
        <w:tab w:val="left" w:pos="567"/>
        <w:tab w:val="left" w:pos="1701"/>
        <w:tab w:val="left" w:pos="2835"/>
      </w:tabs>
      <w:spacing w:before="240"/>
      <w:jc w:val="center"/>
    </w:pPr>
    <w:rPr>
      <w:caps/>
      <w:sz w:val="28"/>
    </w:rPr>
  </w:style>
  <w:style w:type="paragraph" w:customStyle="1" w:styleId="Title2">
    <w:name w:val="Title 2"/>
    <w:basedOn w:val="Normal"/>
    <w:next w:val="Normal"/>
    <w:uiPriority w:val="99"/>
    <w:rsid w:val="006F7978"/>
    <w:pPr>
      <w:overflowPunct/>
      <w:autoSpaceDE/>
      <w:autoSpaceDN/>
      <w:adjustRightInd/>
      <w:spacing w:before="480"/>
      <w:jc w:val="center"/>
      <w:textAlignment w:val="auto"/>
    </w:pPr>
    <w:rPr>
      <w:caps/>
      <w:sz w:val="28"/>
    </w:rPr>
  </w:style>
  <w:style w:type="paragraph" w:customStyle="1" w:styleId="Title3">
    <w:name w:val="Title 3"/>
    <w:basedOn w:val="Title2"/>
    <w:next w:val="Normal"/>
    <w:uiPriority w:val="99"/>
    <w:rsid w:val="006F7978"/>
    <w:pPr>
      <w:spacing w:before="240"/>
    </w:pPr>
    <w:rPr>
      <w:caps w:val="0"/>
    </w:rPr>
  </w:style>
  <w:style w:type="paragraph" w:customStyle="1" w:styleId="Title4">
    <w:name w:val="Title 4"/>
    <w:basedOn w:val="Title3"/>
    <w:next w:val="Heading1"/>
    <w:uiPriority w:val="99"/>
    <w:rsid w:val="006F7978"/>
    <w:rPr>
      <w:b/>
    </w:rPr>
  </w:style>
  <w:style w:type="paragraph" w:customStyle="1" w:styleId="toc0">
    <w:name w:val="toc 0"/>
    <w:basedOn w:val="Normal"/>
    <w:next w:val="TOC1"/>
    <w:rsid w:val="006F7978"/>
    <w:pPr>
      <w:tabs>
        <w:tab w:val="clear" w:pos="1134"/>
        <w:tab w:val="clear" w:pos="1871"/>
        <w:tab w:val="clear" w:pos="2268"/>
        <w:tab w:val="right" w:pos="9781"/>
      </w:tabs>
    </w:pPr>
    <w:rPr>
      <w:b/>
    </w:rPr>
  </w:style>
  <w:style w:type="paragraph" w:customStyle="1" w:styleId="RecNo">
    <w:name w:val="Rec_No"/>
    <w:basedOn w:val="Normal"/>
    <w:next w:val="Normal"/>
    <w:uiPriority w:val="99"/>
    <w:rsid w:val="006F7978"/>
    <w:pPr>
      <w:keepNext/>
      <w:keepLines/>
      <w:spacing w:before="480"/>
      <w:jc w:val="center"/>
    </w:pPr>
    <w:rPr>
      <w:caps/>
      <w:sz w:val="28"/>
    </w:rPr>
  </w:style>
  <w:style w:type="paragraph" w:customStyle="1" w:styleId="Rectitle">
    <w:name w:val="Rec_title"/>
    <w:basedOn w:val="RecNo"/>
    <w:next w:val="Normal"/>
    <w:uiPriority w:val="99"/>
    <w:rsid w:val="006F7978"/>
    <w:pPr>
      <w:spacing w:before="240"/>
    </w:pPr>
    <w:rPr>
      <w:rFonts w:ascii="Times New Roman Bold" w:hAnsi="Times New Roman Bold"/>
      <w:b/>
      <w:caps w:val="0"/>
    </w:rPr>
  </w:style>
  <w:style w:type="paragraph" w:customStyle="1" w:styleId="Recdate">
    <w:name w:val="Rec_date"/>
    <w:basedOn w:val="Normal"/>
    <w:next w:val="Normalaftertitle"/>
    <w:uiPriority w:val="99"/>
    <w:rsid w:val="006F7978"/>
    <w:pPr>
      <w:keepNext/>
      <w:keepLines/>
      <w:jc w:val="right"/>
    </w:pPr>
    <w:rPr>
      <w:sz w:val="22"/>
    </w:rPr>
  </w:style>
  <w:style w:type="paragraph" w:customStyle="1" w:styleId="Questiondate">
    <w:name w:val="Question_date"/>
    <w:basedOn w:val="Recdate"/>
    <w:next w:val="Normalaftertitle"/>
    <w:uiPriority w:val="99"/>
    <w:rsid w:val="006F7978"/>
  </w:style>
  <w:style w:type="paragraph" w:customStyle="1" w:styleId="QuestionNo">
    <w:name w:val="Question_No"/>
    <w:basedOn w:val="RecNo"/>
    <w:next w:val="Normal"/>
    <w:uiPriority w:val="99"/>
    <w:rsid w:val="006F7978"/>
  </w:style>
  <w:style w:type="paragraph" w:customStyle="1" w:styleId="Questiontitle">
    <w:name w:val="Question_title"/>
    <w:basedOn w:val="Rectitle"/>
    <w:next w:val="Normal"/>
    <w:uiPriority w:val="99"/>
    <w:rsid w:val="006F7978"/>
  </w:style>
  <w:style w:type="paragraph" w:customStyle="1" w:styleId="Reasons">
    <w:name w:val="Reasons"/>
    <w:basedOn w:val="Normal"/>
    <w:qFormat/>
    <w:rsid w:val="006F7978"/>
    <w:pPr>
      <w:tabs>
        <w:tab w:val="clear" w:pos="1871"/>
        <w:tab w:val="clear" w:pos="2268"/>
        <w:tab w:val="left" w:pos="1588"/>
        <w:tab w:val="left" w:pos="1985"/>
      </w:tabs>
    </w:pPr>
  </w:style>
  <w:style w:type="character" w:customStyle="1" w:styleId="Recdef">
    <w:name w:val="Rec_def"/>
    <w:rsid w:val="006F7978"/>
    <w:rPr>
      <w:b/>
    </w:rPr>
  </w:style>
  <w:style w:type="paragraph" w:customStyle="1" w:styleId="Reftext">
    <w:name w:val="Ref_text"/>
    <w:basedOn w:val="Normal"/>
    <w:rsid w:val="006F7978"/>
    <w:pPr>
      <w:ind w:left="1134" w:hanging="1134"/>
    </w:pPr>
  </w:style>
  <w:style w:type="paragraph" w:customStyle="1" w:styleId="Reftitle">
    <w:name w:val="Ref_title"/>
    <w:basedOn w:val="Normal"/>
    <w:next w:val="Reftext"/>
    <w:rsid w:val="006F7978"/>
    <w:pPr>
      <w:spacing w:before="480"/>
      <w:jc w:val="center"/>
    </w:pPr>
    <w:rPr>
      <w:caps/>
    </w:rPr>
  </w:style>
  <w:style w:type="paragraph" w:customStyle="1" w:styleId="Repdate">
    <w:name w:val="Rep_date"/>
    <w:basedOn w:val="Recdate"/>
    <w:next w:val="Normalaftertitle"/>
    <w:rsid w:val="006F7978"/>
  </w:style>
  <w:style w:type="paragraph" w:customStyle="1" w:styleId="RepNo">
    <w:name w:val="Rep_No"/>
    <w:basedOn w:val="RecNo"/>
    <w:next w:val="Normal"/>
    <w:rsid w:val="006F7978"/>
  </w:style>
  <w:style w:type="paragraph" w:customStyle="1" w:styleId="Repref">
    <w:name w:val="Rep_ref"/>
    <w:basedOn w:val="Normal"/>
    <w:next w:val="Repdate"/>
    <w:rsid w:val="006F7978"/>
    <w:pPr>
      <w:keepNext/>
      <w:keepLines/>
      <w:jc w:val="center"/>
    </w:pPr>
  </w:style>
  <w:style w:type="paragraph" w:customStyle="1" w:styleId="Reptitle">
    <w:name w:val="Rep_title"/>
    <w:basedOn w:val="Rectitle"/>
    <w:next w:val="Repref"/>
    <w:rsid w:val="006F7978"/>
  </w:style>
  <w:style w:type="paragraph" w:customStyle="1" w:styleId="Resdate">
    <w:name w:val="Res_date"/>
    <w:basedOn w:val="Recdate"/>
    <w:next w:val="Normalaftertitle"/>
    <w:rsid w:val="006F7978"/>
  </w:style>
  <w:style w:type="character" w:customStyle="1" w:styleId="Resdef">
    <w:name w:val="Res_def"/>
    <w:rsid w:val="006F7978"/>
    <w:rPr>
      <w:rFonts w:ascii="Times New Roman" w:hAnsi="Times New Roman"/>
      <w:b/>
    </w:rPr>
  </w:style>
  <w:style w:type="paragraph" w:customStyle="1" w:styleId="ResNo">
    <w:name w:val="Res_No"/>
    <w:basedOn w:val="RecNo"/>
    <w:next w:val="Normal"/>
    <w:uiPriority w:val="99"/>
    <w:rsid w:val="006F7978"/>
  </w:style>
  <w:style w:type="paragraph" w:customStyle="1" w:styleId="Restitle">
    <w:name w:val="Res_title"/>
    <w:basedOn w:val="Rectitle"/>
    <w:next w:val="Normal"/>
    <w:uiPriority w:val="99"/>
    <w:rsid w:val="006F7978"/>
  </w:style>
  <w:style w:type="paragraph" w:customStyle="1" w:styleId="Section1">
    <w:name w:val="Section_1"/>
    <w:basedOn w:val="Normal"/>
    <w:uiPriority w:val="99"/>
    <w:rsid w:val="006F7978"/>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6F7978"/>
    <w:rPr>
      <w:b w:val="0"/>
      <w:i/>
    </w:rPr>
  </w:style>
  <w:style w:type="paragraph" w:customStyle="1" w:styleId="Section3">
    <w:name w:val="Section_3"/>
    <w:basedOn w:val="Section1"/>
    <w:uiPriority w:val="99"/>
    <w:rsid w:val="006F7978"/>
    <w:rPr>
      <w:b w:val="0"/>
    </w:rPr>
  </w:style>
  <w:style w:type="paragraph" w:customStyle="1" w:styleId="SectionNo">
    <w:name w:val="Section_No"/>
    <w:basedOn w:val="AnnexNo"/>
    <w:next w:val="Normal"/>
    <w:uiPriority w:val="99"/>
    <w:rsid w:val="006F7978"/>
  </w:style>
  <w:style w:type="paragraph" w:customStyle="1" w:styleId="Sectiontitle">
    <w:name w:val="Section_title"/>
    <w:basedOn w:val="Annextitle"/>
    <w:next w:val="Normalaftertitle"/>
    <w:uiPriority w:val="99"/>
    <w:rsid w:val="006F7978"/>
  </w:style>
  <w:style w:type="paragraph" w:customStyle="1" w:styleId="Source">
    <w:name w:val="Source"/>
    <w:basedOn w:val="Normal"/>
    <w:next w:val="Normal"/>
    <w:uiPriority w:val="99"/>
    <w:rsid w:val="006F7978"/>
    <w:pPr>
      <w:spacing w:before="840"/>
      <w:jc w:val="center"/>
    </w:pPr>
    <w:rPr>
      <w:b/>
      <w:sz w:val="28"/>
    </w:rPr>
  </w:style>
  <w:style w:type="paragraph" w:customStyle="1" w:styleId="SpecialFooter">
    <w:name w:val="Special Footer"/>
    <w:basedOn w:val="Footer"/>
    <w:uiPriority w:val="99"/>
    <w:rsid w:val="006F7978"/>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uiPriority w:val="99"/>
    <w:qFormat/>
    <w:rsid w:val="006F7978"/>
  </w:style>
  <w:style w:type="character" w:customStyle="1" w:styleId="Tablefreq">
    <w:name w:val="Table_freq"/>
    <w:rsid w:val="006F7978"/>
    <w:rPr>
      <w:b/>
      <w:color w:val="auto"/>
      <w:sz w:val="20"/>
    </w:rPr>
  </w:style>
  <w:style w:type="paragraph" w:customStyle="1" w:styleId="Tabletext">
    <w:name w:val="Table_text"/>
    <w:basedOn w:val="Normal"/>
    <w:uiPriority w:val="99"/>
    <w:rsid w:val="006F7978"/>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uiPriority w:val="99"/>
    <w:rsid w:val="006F7978"/>
    <w:pPr>
      <w:keepNext/>
      <w:spacing w:before="80" w:after="80"/>
      <w:jc w:val="center"/>
    </w:pPr>
    <w:rPr>
      <w:b/>
    </w:rPr>
  </w:style>
  <w:style w:type="paragraph" w:customStyle="1" w:styleId="Tablelegend">
    <w:name w:val="Table_legend"/>
    <w:basedOn w:val="Tabletext"/>
    <w:uiPriority w:val="99"/>
    <w:rsid w:val="006F7978"/>
    <w:pPr>
      <w:tabs>
        <w:tab w:val="clear" w:pos="284"/>
      </w:tabs>
      <w:spacing w:before="120"/>
    </w:pPr>
  </w:style>
  <w:style w:type="paragraph" w:customStyle="1" w:styleId="TableNo">
    <w:name w:val="Table_No"/>
    <w:basedOn w:val="Normal"/>
    <w:next w:val="Normal"/>
    <w:uiPriority w:val="99"/>
    <w:rsid w:val="006F7978"/>
    <w:pPr>
      <w:keepNext/>
      <w:spacing w:before="560" w:after="120"/>
      <w:jc w:val="center"/>
    </w:pPr>
    <w:rPr>
      <w:caps/>
      <w:sz w:val="20"/>
    </w:rPr>
  </w:style>
  <w:style w:type="paragraph" w:customStyle="1" w:styleId="TableTextS5">
    <w:name w:val="Table_TextS5"/>
    <w:basedOn w:val="Normal"/>
    <w:uiPriority w:val="99"/>
    <w:rsid w:val="006F7978"/>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uiPriority w:val="99"/>
    <w:rsid w:val="006F7978"/>
    <w:pPr>
      <w:keepNext/>
      <w:keepLines/>
      <w:spacing w:before="0" w:after="120"/>
      <w:jc w:val="center"/>
    </w:pPr>
    <w:rPr>
      <w:rFonts w:ascii="Times New Roman Bold" w:hAnsi="Times New Roman Bold"/>
      <w:b/>
      <w:sz w:val="20"/>
    </w:rPr>
  </w:style>
  <w:style w:type="table" w:styleId="TableGrid">
    <w:name w:val="Table Grid"/>
    <w:basedOn w:val="TableNormal"/>
    <w:rsid w:val="006F7978"/>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Arttitle">
    <w:name w:val="App_Art_title"/>
    <w:basedOn w:val="Arttitle"/>
    <w:next w:val="Normalaftertitle"/>
    <w:uiPriority w:val="99"/>
    <w:qFormat/>
    <w:rsid w:val="006F7978"/>
    <w:rPr>
      <w:lang w:val="fr-CH"/>
    </w:rPr>
  </w:style>
  <w:style w:type="paragraph" w:customStyle="1" w:styleId="AppArtNo">
    <w:name w:val="App_Art_No"/>
    <w:basedOn w:val="ArtNo"/>
    <w:next w:val="AppArttitle"/>
    <w:uiPriority w:val="99"/>
    <w:qFormat/>
    <w:rsid w:val="006F7978"/>
  </w:style>
  <w:style w:type="character" w:styleId="Hyperlink">
    <w:name w:val="Hyperlink"/>
    <w:basedOn w:val="DefaultParagraphFont"/>
    <w:uiPriority w:val="99"/>
    <w:unhideWhenUsed/>
    <w:rsid w:val="006F7978"/>
    <w:rPr>
      <w:color w:val="0563C1" w:themeColor="hyperlink"/>
      <w:u w:val="single"/>
    </w:rPr>
  </w:style>
  <w:style w:type="character" w:customStyle="1" w:styleId="enumlev1Char">
    <w:name w:val="enumlev1 Char"/>
    <w:link w:val="enumlev1"/>
    <w:uiPriority w:val="99"/>
    <w:locked/>
    <w:rsid w:val="006F7978"/>
    <w:rPr>
      <w:rFonts w:ascii="Times New Roman" w:eastAsia="Times New Roman" w:hAnsi="Times New Roman" w:cs="Times New Roman"/>
      <w:sz w:val="24"/>
      <w:szCs w:val="20"/>
      <w:lang w:val="fr-FR" w:eastAsia="en-US"/>
    </w:rPr>
  </w:style>
  <w:style w:type="character" w:customStyle="1" w:styleId="HeadingbChar">
    <w:name w:val="Heading_b Char"/>
    <w:link w:val="Headingb"/>
    <w:uiPriority w:val="99"/>
    <w:locked/>
    <w:rsid w:val="006F7978"/>
    <w:rPr>
      <w:rFonts w:ascii="Times New Roman" w:eastAsia="Times New Roman" w:hAnsi="Times New Roman" w:cs="Times New Roman"/>
      <w:b/>
      <w:sz w:val="24"/>
      <w:szCs w:val="20"/>
      <w:lang w:val="fr-FR" w:eastAsia="en-US"/>
    </w:rPr>
  </w:style>
  <w:style w:type="character" w:customStyle="1" w:styleId="href">
    <w:name w:val="href"/>
    <w:basedOn w:val="DefaultParagraphFont"/>
    <w:rsid w:val="006F7978"/>
    <w:rPr>
      <w:color w:val="auto"/>
    </w:rPr>
  </w:style>
  <w:style w:type="character" w:customStyle="1" w:styleId="NormalaftertitleChar">
    <w:name w:val="Normal after title Char"/>
    <w:basedOn w:val="DefaultParagraphFont"/>
    <w:link w:val="Normalaftertitle"/>
    <w:uiPriority w:val="99"/>
    <w:locked/>
    <w:rsid w:val="006F7978"/>
    <w:rPr>
      <w:rFonts w:ascii="Times New Roman" w:eastAsia="Times New Roman" w:hAnsi="Times New Roman" w:cs="Times New Roman"/>
      <w:sz w:val="24"/>
      <w:szCs w:val="20"/>
      <w:lang w:val="fr-FR" w:eastAsia="en-US"/>
    </w:rPr>
  </w:style>
  <w:style w:type="character" w:customStyle="1" w:styleId="CallChar">
    <w:name w:val="Call Char"/>
    <w:basedOn w:val="DefaultParagraphFont"/>
    <w:link w:val="Call"/>
    <w:uiPriority w:val="99"/>
    <w:locked/>
    <w:rsid w:val="006F7978"/>
    <w:rPr>
      <w:rFonts w:ascii="Times New Roman" w:eastAsia="Times New Roman" w:hAnsi="Times New Roman" w:cs="Times New Roman"/>
      <w:i/>
      <w:sz w:val="24"/>
      <w:szCs w:val="20"/>
      <w:lang w:val="fr-FR" w:eastAsia="en-US"/>
    </w:rPr>
  </w:style>
  <w:style w:type="character" w:styleId="FollowedHyperlink">
    <w:name w:val="FollowedHyperlink"/>
    <w:basedOn w:val="DefaultParagraphFont"/>
    <w:uiPriority w:val="99"/>
    <w:semiHidden/>
    <w:unhideWhenUsed/>
    <w:rsid w:val="006F7978"/>
    <w:rPr>
      <w:color w:val="954F72" w:themeColor="followedHyperlink"/>
      <w:u w:val="single"/>
    </w:rPr>
  </w:style>
  <w:style w:type="paragraph" w:customStyle="1" w:styleId="TableText0">
    <w:name w:val="Table_Text"/>
    <w:basedOn w:val="Normal"/>
    <w:link w:val="TableTextChar"/>
    <w:rsid w:val="006F7978"/>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cs="Angsana New"/>
      <w:sz w:val="22"/>
      <w:szCs w:val="22"/>
      <w:lang w:val="es-ES_tradnl"/>
    </w:rPr>
  </w:style>
  <w:style w:type="paragraph" w:customStyle="1" w:styleId="TableHead0">
    <w:name w:val="Table_Head"/>
    <w:basedOn w:val="TableText0"/>
    <w:rsid w:val="006F7978"/>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overflowPunct w:val="0"/>
      <w:autoSpaceDE w:val="0"/>
      <w:autoSpaceDN w:val="0"/>
      <w:adjustRightInd w:val="0"/>
      <w:spacing w:before="113" w:after="113"/>
      <w:jc w:val="center"/>
      <w:textAlignment w:val="baseline"/>
    </w:pPr>
    <w:rPr>
      <w:rFonts w:cs="Times New Roman"/>
      <w:b/>
      <w:szCs w:val="20"/>
      <w:lang w:val="en-GB"/>
    </w:rPr>
  </w:style>
  <w:style w:type="character" w:customStyle="1" w:styleId="TableTextChar">
    <w:name w:val="Table_Text Char"/>
    <w:basedOn w:val="DefaultParagraphFont"/>
    <w:link w:val="TableText0"/>
    <w:locked/>
    <w:rsid w:val="006F7978"/>
    <w:rPr>
      <w:rFonts w:ascii="Times New Roman" w:eastAsia="Times New Roman" w:hAnsi="Times New Roman" w:cs="Angsana New"/>
      <w:lang w:val="es-ES_tradnl" w:eastAsia="en-US"/>
    </w:rPr>
  </w:style>
  <w:style w:type="character" w:customStyle="1" w:styleId="BRNormal">
    <w:name w:val="BR_Normal"/>
    <w:basedOn w:val="DefaultParagraphFont"/>
    <w:uiPriority w:val="1"/>
    <w:qFormat/>
    <w:rsid w:val="006F7978"/>
  </w:style>
  <w:style w:type="paragraph" w:customStyle="1" w:styleId="ECCTablenote">
    <w:name w:val="ECC Table note"/>
    <w:uiPriority w:val="99"/>
    <w:rsid w:val="006F7978"/>
    <w:pPr>
      <w:tabs>
        <w:tab w:val="left" w:pos="284"/>
      </w:tabs>
      <w:spacing w:before="60" w:after="120" w:line="240" w:lineRule="auto"/>
      <w:jc w:val="both"/>
    </w:pPr>
    <w:rPr>
      <w:rFonts w:ascii="Arial" w:eastAsia="Times New Roman" w:hAnsi="Arial" w:cs="Times New Roman"/>
      <w:sz w:val="16"/>
      <w:szCs w:val="16"/>
      <w:lang w:val="da-DK" w:eastAsia="en-US"/>
      <w14:cntxtAlts/>
    </w:rPr>
  </w:style>
  <w:style w:type="paragraph" w:styleId="NormalWeb">
    <w:name w:val="Normal (Web)"/>
    <w:basedOn w:val="Normal"/>
    <w:uiPriority w:val="99"/>
    <w:unhideWhenUsed/>
    <w:rsid w:val="006F7978"/>
    <w:pPr>
      <w:tabs>
        <w:tab w:val="clear" w:pos="1134"/>
        <w:tab w:val="clear" w:pos="1871"/>
        <w:tab w:val="clear" w:pos="2268"/>
      </w:tabs>
      <w:overflowPunct/>
      <w:autoSpaceDE/>
      <w:autoSpaceDN/>
      <w:adjustRightInd/>
      <w:spacing w:before="100" w:beforeAutospacing="1" w:after="100" w:afterAutospacing="1"/>
      <w:textAlignment w:val="auto"/>
    </w:pPr>
    <w:rPr>
      <w:szCs w:val="24"/>
      <w:lang w:val="de-DE" w:eastAsia="de-DE"/>
    </w:rPr>
  </w:style>
  <w:style w:type="paragraph" w:customStyle="1" w:styleId="Tableref">
    <w:name w:val="Table_ref"/>
    <w:basedOn w:val="Normal"/>
    <w:next w:val="Normal"/>
    <w:uiPriority w:val="99"/>
    <w:rsid w:val="006F7978"/>
    <w:pPr>
      <w:keepNext/>
      <w:spacing w:before="560"/>
      <w:jc w:val="center"/>
    </w:pPr>
    <w:rPr>
      <w:sz w:val="20"/>
      <w:lang w:val="en-GB"/>
    </w:rPr>
  </w:style>
  <w:style w:type="paragraph" w:customStyle="1" w:styleId="Partref">
    <w:name w:val="Part_ref"/>
    <w:basedOn w:val="Annexref"/>
    <w:next w:val="Normal"/>
    <w:uiPriority w:val="99"/>
    <w:rsid w:val="006F7978"/>
    <w:rPr>
      <w:lang w:val="en-GB"/>
    </w:rPr>
  </w:style>
  <w:style w:type="paragraph" w:customStyle="1" w:styleId="Committee">
    <w:name w:val="Committee"/>
    <w:basedOn w:val="Normal"/>
    <w:uiPriority w:val="99"/>
    <w:qFormat/>
    <w:rsid w:val="006F7978"/>
    <w:pPr>
      <w:framePr w:hSpace="180" w:wrap="around" w:hAnchor="margin" w:y="-675"/>
      <w:tabs>
        <w:tab w:val="left" w:pos="851"/>
      </w:tabs>
      <w:spacing w:before="0" w:line="240" w:lineRule="atLeast"/>
    </w:pPr>
    <w:rPr>
      <w:rFonts w:asciiTheme="minorHAnsi" w:hAnsiTheme="minorHAnsi" w:cstheme="minorHAnsi"/>
      <w:b/>
      <w:szCs w:val="24"/>
      <w:lang w:val="en-GB"/>
    </w:rPr>
  </w:style>
  <w:style w:type="paragraph" w:customStyle="1" w:styleId="Volumetitle">
    <w:name w:val="Volume_title"/>
    <w:basedOn w:val="Normal"/>
    <w:uiPriority w:val="99"/>
    <w:qFormat/>
    <w:rsid w:val="006F7978"/>
    <w:pPr>
      <w:jc w:val="center"/>
    </w:pPr>
    <w:rPr>
      <w:b/>
      <w:bCs/>
      <w:sz w:val="28"/>
      <w:szCs w:val="28"/>
      <w:lang w:val="en-GB"/>
    </w:rPr>
  </w:style>
  <w:style w:type="paragraph" w:styleId="BalloonText">
    <w:name w:val="Balloon Text"/>
    <w:basedOn w:val="Normal"/>
    <w:link w:val="BalloonTextChar"/>
    <w:uiPriority w:val="99"/>
    <w:semiHidden/>
    <w:unhideWhenUsed/>
    <w:rsid w:val="006F7978"/>
    <w:pPr>
      <w:spacing w:before="0"/>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6F7978"/>
    <w:rPr>
      <w:rFonts w:ascii="Tahoma" w:eastAsia="Times New Roman" w:hAnsi="Tahoma" w:cs="Tahoma"/>
      <w:sz w:val="16"/>
      <w:szCs w:val="16"/>
      <w:lang w:val="en-GB" w:eastAsia="en-US"/>
    </w:rPr>
  </w:style>
  <w:style w:type="paragraph" w:styleId="ListParagraph">
    <w:name w:val="List Paragraph"/>
    <w:basedOn w:val="Normal"/>
    <w:uiPriority w:val="34"/>
    <w:qFormat/>
    <w:rsid w:val="006F7978"/>
    <w:pPr>
      <w:ind w:left="720"/>
      <w:contextualSpacing/>
    </w:pPr>
    <w:rPr>
      <w:lang w:val="en-GB"/>
    </w:rPr>
  </w:style>
  <w:style w:type="paragraph" w:customStyle="1" w:styleId="ECCTabletext">
    <w:name w:val="ECC Table text"/>
    <w:basedOn w:val="Normal"/>
    <w:uiPriority w:val="99"/>
    <w:rsid w:val="006F7978"/>
    <w:pPr>
      <w:tabs>
        <w:tab w:val="clear" w:pos="1134"/>
        <w:tab w:val="clear" w:pos="1871"/>
        <w:tab w:val="clear" w:pos="2268"/>
      </w:tabs>
      <w:overflowPunct/>
      <w:autoSpaceDE/>
      <w:autoSpaceDN/>
      <w:adjustRightInd/>
      <w:spacing w:before="60" w:after="120"/>
      <w:textAlignment w:val="auto"/>
      <w:textboxTightWrap w:val="lastLineOnly"/>
    </w:pPr>
    <w:rPr>
      <w:rFonts w:ascii="Arial" w:eastAsia="Calibri" w:hAnsi="Arial"/>
      <w:noProof/>
      <w:sz w:val="20"/>
      <w:szCs w:val="22"/>
      <w:lang w:val="en-GB"/>
    </w:rPr>
  </w:style>
  <w:style w:type="character" w:customStyle="1" w:styleId="skypec2cprintcontainer">
    <w:name w:val="skype_c2c_print_container"/>
    <w:basedOn w:val="DefaultParagraphFont"/>
    <w:rsid w:val="006F7978"/>
  </w:style>
  <w:style w:type="character" w:customStyle="1" w:styleId="skypec2ctextspan">
    <w:name w:val="skype_c2c_text_span"/>
    <w:basedOn w:val="DefaultParagraphFont"/>
    <w:rsid w:val="006F7978"/>
  </w:style>
  <w:style w:type="paragraph" w:customStyle="1" w:styleId="Tabletext6Pt">
    <w:name w:val="Table_text + 6 Pt."/>
    <w:aliases w:val="Zentriert,Standard + 4 Pt.,Schwarz"/>
    <w:basedOn w:val="Tabletext"/>
    <w:rsid w:val="006F7978"/>
    <w:pPr>
      <w:jc w:val="center"/>
    </w:pPr>
    <w:rPr>
      <w:sz w:val="16"/>
      <w:szCs w:val="16"/>
      <w:lang w:val="en-GB"/>
    </w:rPr>
  </w:style>
  <w:style w:type="character" w:styleId="PlaceholderText">
    <w:name w:val="Placeholder Text"/>
    <w:basedOn w:val="DefaultParagraphFont"/>
    <w:uiPriority w:val="99"/>
    <w:semiHidden/>
    <w:rsid w:val="006F7978"/>
    <w:rPr>
      <w:color w:val="808080"/>
    </w:rPr>
  </w:style>
  <w:style w:type="paragraph" w:styleId="Revision">
    <w:name w:val="Revision"/>
    <w:hidden/>
    <w:uiPriority w:val="99"/>
    <w:semiHidden/>
    <w:rsid w:val="006F7978"/>
    <w:pPr>
      <w:spacing w:after="0" w:line="240" w:lineRule="auto"/>
    </w:pPr>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hansjuergen.tscheulin@audens.de" TargetMode="External"/><Relationship Id="rId26" Type="http://schemas.openxmlformats.org/officeDocument/2006/relationships/hyperlink" Target="mailto:%20soraya.contreras@anfr.fr%20"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mailto:thibaut.caillet@anfr.fr" TargetMode="External"/><Relationship Id="rId42" Type="http://schemas.openxmlformats.org/officeDocument/2006/relationships/hyperlink" Target="mailto:uwe.schwark@airbus.com" TargetMode="External"/><Relationship Id="rId47" Type="http://schemas.openxmlformats.org/officeDocument/2006/relationships/image" Target="media/image21.png"/><Relationship Id="rId50" Type="http://schemas.openxmlformats.org/officeDocument/2006/relationships/image" Target="media/image22.png"/><Relationship Id="rId55" Type="http://schemas.openxmlformats.org/officeDocument/2006/relationships/hyperlink" Target="mailto:mario.neri@ofcom.org.uk" TargetMode="External"/><Relationship Id="rId63" Type="http://schemas.openxmlformats.org/officeDocument/2006/relationships/image" Target="media/image28.png"/><Relationship Id="rId68" Type="http://schemas.openxmlformats.org/officeDocument/2006/relationships/hyperlink" Target="mailto:jonas.eneberg@inmarsat.com" TargetMode="External"/><Relationship Id="rId76"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mailto:pb2t@me.com" TargetMode="Externa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hyperlink" Target="mailto:Bernard.LAGARDE@anfr.fr" TargetMode="External"/><Relationship Id="rId32" Type="http://schemas.openxmlformats.org/officeDocument/2006/relationships/hyperlink" Target="mailto:Hanspeter.kuhlen@airbus.com" TargetMode="External"/><Relationship Id="rId37" Type="http://schemas.openxmlformats.org/officeDocument/2006/relationships/image" Target="media/image16.png"/><Relationship Id="rId40" Type="http://schemas.openxmlformats.org/officeDocument/2006/relationships/hyperlink" Target="mailto:hans-karl.arnim@bsh.de" TargetMode="External"/><Relationship Id="rId45" Type="http://schemas.openxmlformats.org/officeDocument/2006/relationships/image" Target="media/image20.png"/><Relationship Id="rId53" Type="http://schemas.openxmlformats.org/officeDocument/2006/relationships/hyperlink" Target="mailto:jean.pla@cnes.fr" TargetMode="External"/><Relationship Id="rId58" Type="http://schemas.openxmlformats.org/officeDocument/2006/relationships/hyperlink" Target="mailto:Martin.Fenton@ofcom.org.uk" TargetMode="External"/><Relationship Id="rId66" Type="http://schemas.openxmlformats.org/officeDocument/2006/relationships/hyperlink" Target="mailto:w.j.ubbels@isispace.nl" TargetMode="External"/><Relationship Id="rId74" Type="http://schemas.openxmlformats.org/officeDocument/2006/relationships/hyperlink" Target="mailto:gerlof.osinga@agentschaptelecom.nl"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27.png"/><Relationship Id="rId10" Type="http://schemas.openxmlformats.org/officeDocument/2006/relationships/hyperlink" Target="mailto:pasi.toivonen@ficora.fi" TargetMode="External"/><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mailto:marco.marcovina@anfr.fr" TargetMode="External"/><Relationship Id="rId52" Type="http://schemas.openxmlformats.org/officeDocument/2006/relationships/image" Target="media/image23.png"/><Relationship Id="rId60" Type="http://schemas.openxmlformats.org/officeDocument/2006/relationships/hyperlink" Target="mailto:mindaugas.sruogius@rrt.lt" TargetMode="External"/><Relationship Id="rId65" Type="http://schemas.openxmlformats.org/officeDocument/2006/relationships/image" Target="media/image29.jpeg"/><Relationship Id="rId73" Type="http://schemas.openxmlformats.org/officeDocument/2006/relationships/image" Target="media/image33.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mailto:andrew.gowans@ofcom.org.uk" TargetMode="External"/><Relationship Id="rId22" Type="http://schemas.openxmlformats.org/officeDocument/2006/relationships/hyperlink" Target="mailto:glushko@geyser-telecom.ru" TargetMode="External"/><Relationship Id="rId27" Type="http://schemas.openxmlformats.org/officeDocument/2006/relationships/image" Target="media/image11.png"/><Relationship Id="rId30" Type="http://schemas.openxmlformats.org/officeDocument/2006/relationships/hyperlink" Target="mailto:Elena.daganzo-eusebio@esa.int"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mailto:antousekk@ctu.cz" TargetMode="External"/><Relationship Id="rId56" Type="http://schemas.openxmlformats.org/officeDocument/2006/relationships/image" Target="media/image25.png"/><Relationship Id="rId64" Type="http://schemas.openxmlformats.org/officeDocument/2006/relationships/hyperlink" Target="mailto:andrew.gowans@ofcom.org.uk" TargetMode="External"/><Relationship Id="rId69" Type="http://schemas.openxmlformats.org/officeDocument/2006/relationships/image" Target="media/image31.png"/><Relationship Id="rId77" Type="http://schemas.openxmlformats.org/officeDocument/2006/relationships/footer" Target="footer1.xml"/><Relationship Id="rId8" Type="http://schemas.openxmlformats.org/officeDocument/2006/relationships/hyperlink" Target="mailto:alexander.kuehn@bnetza.de?subject=email%20address" TargetMode="External"/><Relationship Id="rId51" Type="http://schemas.openxmlformats.org/officeDocument/2006/relationships/hyperlink" Target="mailto:protsenko@ucrf.gov.ua" TargetMode="External"/><Relationship Id="rId72" Type="http://schemas.openxmlformats.org/officeDocument/2006/relationships/hyperlink" Target="mailto:wesley.milton@ofcom.org.u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mailto:steve.green@ofcom.org.uk"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mailto:jaap.steenge@agentschaptelecom.nl" TargetMode="External"/><Relationship Id="rId46" Type="http://schemas.openxmlformats.org/officeDocument/2006/relationships/hyperlink" Target="mailto:antousekk@ctu.cz" TargetMode="External"/><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hyperlink" Target="mailto:mms@niir.ru" TargetMode="External"/><Relationship Id="rId41" Type="http://schemas.openxmlformats.org/officeDocument/2006/relationships/image" Target="media/image18.png"/><Relationship Id="rId54" Type="http://schemas.openxmlformats.org/officeDocument/2006/relationships/image" Target="media/image24.png"/><Relationship Id="rId62" Type="http://schemas.openxmlformats.org/officeDocument/2006/relationships/hyperlink" Target="mailto:Anders.jonsson@pts.se" TargetMode="External"/><Relationship Id="rId70" Type="http://schemas.openxmlformats.org/officeDocument/2006/relationships/hyperlink" Target="mailto:alexandre.vallet@anfr.fr" TargetMode="External"/><Relationship Id="rId75"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Juergen.Nitschke@BNetzA.de" TargetMode="External"/><Relationship Id="rId36" Type="http://schemas.openxmlformats.org/officeDocument/2006/relationships/hyperlink" Target="mailto:bharat.dudhia@ofcom.org.uk" TargetMode="External"/><Relationship Id="rId49" Type="http://schemas.openxmlformats.org/officeDocument/2006/relationships/hyperlink" Target="mailto:%20anna.marklund@ses.com" TargetMode="External"/><Relationship Id="rId57" Type="http://schemas.openxmlformats.org/officeDocument/2006/relationships/hyperlink" Target="mailto:mario.neri@ofcom.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14</Pages>
  <Words>5583</Words>
  <Characters>21354</Characters>
  <Application>Microsoft Office Word</Application>
  <DocSecurity>0</DocSecurity>
  <Lines>4017</Lines>
  <Paragraphs>2862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24639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Godreau, Lea</dc:creator>
  <cp:keywords/>
  <dc:description/>
  <cp:lastModifiedBy>Royer, Veronique</cp:lastModifiedBy>
  <cp:revision>8</cp:revision>
  <cp:lastPrinted>2015-11-18T21:31:00Z</cp:lastPrinted>
  <dcterms:created xsi:type="dcterms:W3CDTF">2015-11-18T20:17:00Z</dcterms:created>
  <dcterms:modified xsi:type="dcterms:W3CDTF">2015-11-18T21:31:00Z</dcterms:modified>
</cp:coreProperties>
</file>