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AE" w:rsidRPr="005A1904" w:rsidRDefault="007279AE" w:rsidP="00A227BC">
      <w:r w:rsidRPr="005A1904">
        <w:t xml:space="preserve">The Arab States common proposals were developed over several preparatory meetings and finalized at the </w:t>
      </w:r>
      <w:r>
        <w:t>20</w:t>
      </w:r>
      <w:r w:rsidR="00A227BC" w:rsidRPr="00A227BC">
        <w:t>th</w:t>
      </w:r>
      <w:r>
        <w:t xml:space="preserve"> </w:t>
      </w:r>
      <w:r w:rsidRPr="005A1904">
        <w:t xml:space="preserve">meeting of the Arab Spectrum Management Group (ASMG) held in </w:t>
      </w:r>
      <w:r>
        <w:t>Rabat, Morocco,</w:t>
      </w:r>
      <w:r w:rsidRPr="005A1904">
        <w:t xml:space="preserve"> from </w:t>
      </w:r>
      <w:r>
        <w:t>22</w:t>
      </w:r>
      <w:r w:rsidRPr="005A1904">
        <w:t xml:space="preserve"> to </w:t>
      </w:r>
      <w:r>
        <w:t>27</w:t>
      </w:r>
      <w:r w:rsidRPr="005A1904">
        <w:t xml:space="preserve"> </w:t>
      </w:r>
      <w:r>
        <w:t>August</w:t>
      </w:r>
      <w:r w:rsidRPr="005A1904">
        <w:t xml:space="preserve"> 20</w:t>
      </w:r>
      <w:r>
        <w:t>15</w:t>
      </w:r>
      <w:r w:rsidRPr="005A1904">
        <w:t xml:space="preserve">. </w:t>
      </w:r>
    </w:p>
    <w:p w:rsidR="007279AE" w:rsidRDefault="007279AE" w:rsidP="007A7F18">
      <w:r w:rsidRPr="005A1904">
        <w:t>The proposals seek to find solutions in line with the views of the Arab Administrations to satisfy the various issues addressed by WRC-1</w:t>
      </w:r>
      <w:r>
        <w:t>5</w:t>
      </w:r>
      <w:r w:rsidRPr="005A1904">
        <w:t xml:space="preserve">, within the framework of its agenda </w:t>
      </w:r>
      <w:r w:rsidR="00981A6A">
        <w:t xml:space="preserve">items </w:t>
      </w:r>
      <w:r w:rsidRPr="005A1904">
        <w:t>and terms of reference.</w:t>
      </w:r>
      <w:bookmarkStart w:id="0" w:name="_GoBack"/>
      <w:bookmarkEnd w:id="0"/>
      <w:r>
        <w:t xml:space="preserve"> The documents contain proposals on the following two subjects:</w:t>
      </w:r>
    </w:p>
    <w:p w:rsidR="007279AE" w:rsidRPr="006E5F0F" w:rsidRDefault="007279AE" w:rsidP="007279AE">
      <w:pPr>
        <w:pStyle w:val="enumlev1"/>
      </w:pPr>
      <w:r>
        <w:t>•</w:t>
      </w:r>
      <w:r>
        <w:tab/>
      </w:r>
      <w:r w:rsidRPr="006E5F0F">
        <w:t>Resolution 12, on assistance and support to Palestine;</w:t>
      </w:r>
    </w:p>
    <w:p w:rsidR="007279AE" w:rsidRPr="006E5F0F" w:rsidRDefault="007279AE" w:rsidP="007279AE">
      <w:pPr>
        <w:pStyle w:val="enumlev1"/>
      </w:pPr>
      <w:r>
        <w:t>•</w:t>
      </w:r>
      <w:r>
        <w:tab/>
      </w:r>
      <w:r w:rsidRPr="006E5F0F">
        <w:t xml:space="preserve">Resolution 185 (Busan, 2014), on global flight tracking </w:t>
      </w:r>
      <w:r>
        <w:t xml:space="preserve">(GFT) </w:t>
      </w:r>
      <w:r w:rsidRPr="006E5F0F">
        <w:t>for civil aviation.</w:t>
      </w:r>
    </w:p>
    <w:p w:rsidR="007279AE" w:rsidRDefault="007279AE" w:rsidP="00981A6A">
      <w:r w:rsidRPr="005A1904">
        <w:t xml:space="preserve">Table 1 in </w:t>
      </w:r>
      <w:r w:rsidR="00981A6A">
        <w:t xml:space="preserve">the </w:t>
      </w:r>
      <w:r w:rsidRPr="005A1904">
        <w:t xml:space="preserve">Annex shows the relationship between each addendum and </w:t>
      </w:r>
      <w:r w:rsidR="00981A6A">
        <w:t>the subject or corresponding</w:t>
      </w:r>
      <w:r w:rsidRPr="005A1904">
        <w:t xml:space="preserve"> agenda item. The table also shows which of the ASMG </w:t>
      </w:r>
      <w:r>
        <w:t>m</w:t>
      </w:r>
      <w:r w:rsidRPr="005A1904">
        <w:t>ember administrations support each of the common proposals submitted by the group.</w:t>
      </w:r>
    </w:p>
    <w:p w:rsidR="00981A6A" w:rsidRDefault="00981A6A" w:rsidP="00981A6A"/>
    <w:p w:rsidR="00981A6A" w:rsidRDefault="00981A6A" w:rsidP="00981A6A"/>
    <w:p w:rsidR="00981A6A" w:rsidRDefault="00981A6A" w:rsidP="00981A6A"/>
    <w:p w:rsidR="00981A6A" w:rsidRDefault="00981A6A" w:rsidP="00981A6A"/>
    <w:p w:rsidR="00981A6A" w:rsidRDefault="00981A6A" w:rsidP="00981A6A"/>
    <w:p w:rsidR="00981A6A" w:rsidRDefault="00981A6A" w:rsidP="00981A6A"/>
    <w:p w:rsidR="00981A6A" w:rsidRPr="00BA141F" w:rsidRDefault="00981A6A" w:rsidP="00981A6A">
      <w:r w:rsidRPr="00981A6A">
        <w:rPr>
          <w:b/>
          <w:bCs/>
        </w:rPr>
        <w:t>Annex</w:t>
      </w:r>
      <w:r>
        <w:t>: 1</w:t>
      </w: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279AE" w:rsidTr="001108E1">
        <w:trPr>
          <w:cantSplit/>
        </w:trPr>
        <w:tc>
          <w:tcPr>
            <w:tcW w:w="6911" w:type="dxa"/>
          </w:tcPr>
          <w:p w:rsidR="007279AE" w:rsidRPr="00DF23FC" w:rsidRDefault="007279AE" w:rsidP="001108E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 xml:space="preserve"> Conference (</w:t>
            </w:r>
            <w:proofErr w:type="spellStart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WRC</w:t>
            </w:r>
            <w:proofErr w:type="spellEnd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-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7279AE" w:rsidRDefault="007279AE" w:rsidP="001108E1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0D440045" wp14:editId="04CB071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AE" w:rsidRPr="00617BE4" w:rsidTr="001108E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279AE" w:rsidRPr="003B2284" w:rsidRDefault="007279AE" w:rsidP="001108E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  <w:r w:rsidRPr="003B2284">
              <w:rPr>
                <w:rFonts w:ascii="Verdana" w:eastAsia="SimSun" w:hAnsi="Verdana" w:cs="Traditional Arabic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279AE" w:rsidRPr="00617BE4" w:rsidRDefault="007279AE" w:rsidP="001108E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279AE" w:rsidRPr="00C324A8" w:rsidTr="001108E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279AE" w:rsidRPr="00C324A8" w:rsidRDefault="007279AE" w:rsidP="001108E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279AE" w:rsidRPr="00C324A8" w:rsidRDefault="007279AE" w:rsidP="001108E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279AE" w:rsidRPr="00C324A8" w:rsidTr="001108E1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7279AE" w:rsidRPr="00D268B3" w:rsidRDefault="007279AE" w:rsidP="001108E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D268B3">
              <w:rPr>
                <w:rFonts w:ascii="Verdana" w:eastAsia="SimSun" w:hAnsi="Verdana" w:cs="Traditional Arabic"/>
                <w:b/>
                <w:sz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7279AE" w:rsidRPr="00A066F1" w:rsidRDefault="007279AE" w:rsidP="001108E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Document 2</w:t>
            </w:r>
            <w:r>
              <w:rPr>
                <w:rFonts w:ascii="Verdana" w:eastAsia="SimSun" w:hAnsi="Verdana" w:cs="Traditional Arabic"/>
                <w:b/>
                <w:sz w:val="20"/>
                <w:lang w:val="ru-RU"/>
              </w:rPr>
              <w:t>5</w:t>
            </w:r>
            <w:r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5E10C9">
              <w:rPr>
                <w:rFonts w:ascii="Verdana" w:eastAsia="SimSun" w:hAnsi="Verdana" w:cs="Traditional Arabic"/>
                <w:b/>
                <w:sz w:val="20"/>
              </w:rPr>
              <w:t>E</w:t>
            </w:r>
          </w:p>
        </w:tc>
      </w:tr>
      <w:tr w:rsidR="007279AE" w:rsidRPr="00C324A8" w:rsidTr="001108E1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7279AE" w:rsidRPr="00C324A8" w:rsidRDefault="007279AE" w:rsidP="001108E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  <w:shd w:val="clear" w:color="auto" w:fill="auto"/>
          </w:tcPr>
          <w:p w:rsidR="007279AE" w:rsidRPr="00A066F1" w:rsidRDefault="007279AE" w:rsidP="001108E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ru-RU"/>
              </w:rPr>
              <w:t xml:space="preserve">10 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September</w:t>
            </w:r>
            <w:r>
              <w:rPr>
                <w:rFonts w:ascii="Verdana" w:eastAsia="SimSun" w:hAnsi="Verdana" w:cs="Traditional Arabic"/>
                <w:b/>
                <w:sz w:val="20"/>
              </w:rPr>
              <w:t xml:space="preserve"> 2015</w:t>
            </w:r>
          </w:p>
        </w:tc>
      </w:tr>
      <w:tr w:rsidR="007279AE" w:rsidRPr="00C324A8" w:rsidTr="001108E1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7279AE" w:rsidRPr="00A066F1" w:rsidRDefault="007279AE" w:rsidP="001108E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7279AE" w:rsidRPr="00C324A8" w:rsidRDefault="007279AE" w:rsidP="001108E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55816">
              <w:rPr>
                <w:rFonts w:ascii="Verdana" w:eastAsia="SimSun" w:hAnsi="Verdana" w:cs="Traditional Arabic"/>
                <w:b/>
                <w:sz w:val="20"/>
              </w:rPr>
              <w:t xml:space="preserve">Original: </w:t>
            </w:r>
            <w:r>
              <w:rPr>
                <w:rFonts w:ascii="Verdana" w:eastAsia="SimSun" w:hAnsi="Verdana" w:cs="Traditional Arabic"/>
                <w:b/>
                <w:sz w:val="20"/>
              </w:rPr>
              <w:t>Arabic</w:t>
            </w:r>
          </w:p>
        </w:tc>
      </w:tr>
      <w:tr w:rsidR="007279AE" w:rsidRPr="00C324A8" w:rsidTr="001108E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7279AE" w:rsidRPr="00C324A8" w:rsidRDefault="007279AE" w:rsidP="001108E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7279AE" w:rsidRPr="00C324A8" w:rsidTr="001108E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7279AE" w:rsidRDefault="007279AE" w:rsidP="001108E1">
            <w:pPr>
              <w:pStyle w:val="Source"/>
            </w:pPr>
            <w:r>
              <w:rPr>
                <w:rFonts w:eastAsia="SimSun"/>
              </w:rPr>
              <w:t>Arab States Common Proposals</w:t>
            </w:r>
          </w:p>
        </w:tc>
      </w:tr>
      <w:tr w:rsidR="007279AE" w:rsidRPr="00C324A8" w:rsidTr="001108E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7279AE" w:rsidRDefault="007279AE" w:rsidP="001108E1">
            <w:pPr>
              <w:pStyle w:val="Title1"/>
            </w:pPr>
            <w:r>
              <w:rPr>
                <w:rFonts w:eastAsia="SimSun"/>
              </w:rPr>
              <w:t>Proposals for the work of the conference</w:t>
            </w:r>
          </w:p>
        </w:tc>
      </w:tr>
      <w:tr w:rsidR="007279AE" w:rsidRPr="00C324A8" w:rsidTr="001108E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7279AE" w:rsidRDefault="007279AE" w:rsidP="001108E1">
            <w:pPr>
              <w:pStyle w:val="Title2"/>
            </w:pPr>
          </w:p>
        </w:tc>
      </w:tr>
      <w:bookmarkEnd w:id="7"/>
      <w:bookmarkEnd w:id="8"/>
    </w:tbl>
    <w:p w:rsidR="007279AE" w:rsidRDefault="007279AE" w:rsidP="007279AE"/>
    <w:p w:rsidR="007279AE" w:rsidRDefault="007279AE" w:rsidP="007279AE">
      <w:pPr>
        <w:sectPr w:rsidR="007279AE" w:rsidSect="007279AE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418" w:left="1134" w:header="567" w:footer="567" w:gutter="0"/>
          <w:cols w:space="720"/>
          <w:titlePg/>
          <w:docGrid w:linePitch="326"/>
        </w:sectPr>
      </w:pPr>
    </w:p>
    <w:p w:rsidR="007279AE" w:rsidRPr="005A1904" w:rsidRDefault="007279AE" w:rsidP="00981A6A">
      <w:pPr>
        <w:pStyle w:val="AnnexNo"/>
        <w:spacing w:before="120"/>
      </w:pPr>
      <w:r w:rsidRPr="005A1904">
        <w:lastRenderedPageBreak/>
        <w:t>Annex</w:t>
      </w:r>
    </w:p>
    <w:p w:rsidR="007279AE" w:rsidRPr="005A1904" w:rsidRDefault="007279AE" w:rsidP="00981A6A">
      <w:pPr>
        <w:pStyle w:val="TableNo"/>
        <w:spacing w:before="360"/>
      </w:pPr>
      <w:r w:rsidRPr="005A1904">
        <w:t>Table 1</w:t>
      </w:r>
    </w:p>
    <w:p w:rsidR="007279AE" w:rsidRPr="005A1904" w:rsidRDefault="007279AE" w:rsidP="007279AE">
      <w:pPr>
        <w:pStyle w:val="Tabletitle"/>
      </w:pPr>
      <w:r w:rsidRPr="005A1904">
        <w:t>Agreement to support Arab States common proposals to WRC-1</w:t>
      </w:r>
      <w:r>
        <w:t>5</w:t>
      </w:r>
    </w:p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418"/>
        <w:gridCol w:w="425"/>
        <w:gridCol w:w="567"/>
        <w:gridCol w:w="567"/>
        <w:gridCol w:w="425"/>
        <w:gridCol w:w="425"/>
        <w:gridCol w:w="709"/>
        <w:gridCol w:w="425"/>
        <w:gridCol w:w="426"/>
        <w:gridCol w:w="567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572"/>
      </w:tblGrid>
      <w:tr w:rsidR="007279AE" w:rsidRPr="00DE6515" w:rsidTr="00981A6A">
        <w:trPr>
          <w:cantSplit/>
          <w:trHeight w:val="1134"/>
          <w:tblHeader/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Agenda item</w:t>
            </w:r>
            <w:r>
              <w:t>/ subject</w:t>
            </w:r>
          </w:p>
        </w:tc>
        <w:tc>
          <w:tcPr>
            <w:tcW w:w="1417" w:type="dxa"/>
            <w:vAlign w:val="center"/>
          </w:tcPr>
          <w:p w:rsidR="007279AE" w:rsidRPr="00DE6515" w:rsidRDefault="007279AE" w:rsidP="001108E1">
            <w:pPr>
              <w:pStyle w:val="Tablehead"/>
            </w:pPr>
            <w:r>
              <w:t>Addendum n</w:t>
            </w:r>
            <w:r w:rsidRPr="00DE6515">
              <w:t>o.</w:t>
            </w:r>
          </w:p>
        </w:tc>
        <w:tc>
          <w:tcPr>
            <w:tcW w:w="1418" w:type="dxa"/>
            <w:vAlign w:val="center"/>
          </w:tcPr>
          <w:p w:rsidR="007279AE" w:rsidRPr="00DE6515" w:rsidRDefault="007279AE" w:rsidP="001108E1">
            <w:pPr>
              <w:pStyle w:val="Tablehead"/>
            </w:pPr>
            <w:r>
              <w:t>Document no.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ALG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ARS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BHR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COM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DJI</w:t>
            </w:r>
          </w:p>
        </w:tc>
        <w:tc>
          <w:tcPr>
            <w:tcW w:w="709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EGY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IRQ</w:t>
            </w:r>
          </w:p>
        </w:tc>
        <w:tc>
          <w:tcPr>
            <w:tcW w:w="426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JOR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KWT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LBN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LBY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MRC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MTN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OMA</w:t>
            </w:r>
          </w:p>
        </w:tc>
        <w:tc>
          <w:tcPr>
            <w:tcW w:w="425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>
              <w:t>PAL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>
              <w:t>QAT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SDN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>
              <w:t>SOM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SYR</w:t>
            </w:r>
          </w:p>
        </w:tc>
        <w:tc>
          <w:tcPr>
            <w:tcW w:w="567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TUN</w:t>
            </w:r>
          </w:p>
        </w:tc>
        <w:tc>
          <w:tcPr>
            <w:tcW w:w="426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</w:pPr>
            <w:r w:rsidRPr="00DE6515">
              <w:t>UAE</w:t>
            </w:r>
          </w:p>
        </w:tc>
        <w:tc>
          <w:tcPr>
            <w:tcW w:w="572" w:type="dxa"/>
            <w:textDirection w:val="btLr"/>
            <w:vAlign w:val="center"/>
          </w:tcPr>
          <w:p w:rsidR="007279AE" w:rsidRPr="00DE6515" w:rsidRDefault="007279AE" w:rsidP="001108E1">
            <w:pPr>
              <w:pStyle w:val="Tablehead"/>
              <w:ind w:left="113" w:right="113"/>
            </w:pPr>
            <w:r w:rsidRPr="00DE6515">
              <w:t>YEM</w:t>
            </w: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  <w:r w:rsidRPr="00DE6515">
              <w:rPr>
                <w:rFonts w:eastAsia="Dotum"/>
              </w:rPr>
              <w:t>1.1</w:t>
            </w: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25A1A1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279AE" w:rsidRPr="007007CA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007CA">
              <w:rPr>
                <w:sz w:val="20"/>
              </w:rPr>
              <w:t>A1A</w:t>
            </w:r>
            <w:r>
              <w:rPr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1.2</w:t>
            </w: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25A2A1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25A2A2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7279AE" w:rsidP="001108E1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25A2A3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1.3</w:t>
            </w: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25A3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DE6515" w:rsidTr="00981A6A">
        <w:trPr>
          <w:jc w:val="center"/>
        </w:trPr>
        <w:tc>
          <w:tcPr>
            <w:tcW w:w="1129" w:type="dxa"/>
            <w:vAlign w:val="center"/>
          </w:tcPr>
          <w:p w:rsidR="007279AE" w:rsidRPr="00DE6515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1.4</w:t>
            </w:r>
          </w:p>
        </w:tc>
        <w:tc>
          <w:tcPr>
            <w:tcW w:w="1417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DE6515" w:rsidRDefault="007279AE" w:rsidP="001108E1">
            <w:pPr>
              <w:pStyle w:val="Tabletext"/>
              <w:jc w:val="center"/>
            </w:pPr>
            <w:r>
              <w:t>25A4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1.5</w:t>
            </w:r>
          </w:p>
        </w:tc>
        <w:tc>
          <w:tcPr>
            <w:tcW w:w="1417" w:type="dxa"/>
          </w:tcPr>
          <w:p w:rsidR="007279AE" w:rsidRPr="00FD57D1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1108E1">
            <w:pPr>
              <w:pStyle w:val="Tabletext"/>
              <w:jc w:val="center"/>
            </w:pPr>
            <w:r>
              <w:t>25</w:t>
            </w:r>
            <w:r w:rsidRPr="00FD57D1">
              <w:t>A5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1.6</w:t>
            </w:r>
          </w:p>
        </w:tc>
        <w:tc>
          <w:tcPr>
            <w:tcW w:w="1417" w:type="dxa"/>
          </w:tcPr>
          <w:p w:rsidR="007279AE" w:rsidRPr="00FD57D1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A6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1.7</w:t>
            </w:r>
          </w:p>
        </w:tc>
        <w:tc>
          <w:tcPr>
            <w:tcW w:w="1417" w:type="dxa"/>
          </w:tcPr>
          <w:p w:rsidR="007279AE" w:rsidRPr="00FD57D1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A7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1108E1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1.8</w:t>
            </w:r>
          </w:p>
        </w:tc>
        <w:tc>
          <w:tcPr>
            <w:tcW w:w="1417" w:type="dxa"/>
          </w:tcPr>
          <w:p w:rsidR="007279AE" w:rsidRPr="00FD57D1" w:rsidRDefault="007279AE" w:rsidP="001108E1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110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A8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1108E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1.9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1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A9A1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2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A9A2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1.10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A10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 w:rsidRPr="00FD57D1">
              <w:rPr>
                <w:rFonts w:eastAsia="Dotum"/>
              </w:rPr>
              <w:t>1</w:t>
            </w:r>
            <w:r w:rsidR="00981A6A">
              <w:rPr>
                <w:rFonts w:eastAsia="Dotum"/>
              </w:rPr>
              <w:t>.</w:t>
            </w:r>
            <w:r w:rsidRPr="00FD57D1">
              <w:rPr>
                <w:rFonts w:eastAsia="Dotum"/>
              </w:rPr>
              <w:t>11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A11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1.12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A12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1.13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A13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1.14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A14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1.15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A15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1.16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1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A16A1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2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A16A2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3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A16A3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 w:rsidRPr="00FD57D1">
              <w:t>4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A16A4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1.17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A17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981A6A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1.18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25</w:t>
            </w:r>
            <w:r w:rsidRPr="00FD57D1">
              <w:t>A</w:t>
            </w:r>
            <w:r>
              <w:t>18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2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</w:t>
            </w:r>
            <w:r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1F46DC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4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</w:t>
            </w: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7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279AE" w:rsidRPr="00FD57D1" w:rsidRDefault="007279AE" w:rsidP="00981A6A">
            <w:pPr>
              <w:spacing w:beforeLines="40" w:before="96" w:afterLines="40" w:after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D57D1">
              <w:rPr>
                <w:sz w:val="20"/>
              </w:rPr>
              <w:t>A</w:t>
            </w:r>
            <w:r>
              <w:rPr>
                <w:sz w:val="20"/>
              </w:rPr>
              <w:t>19A1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spacing w:beforeLines="40" w:before="96" w:afterLines="40" w:after="96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Lines="40" w:before="96" w:afterLines="40" w:after="96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</w:t>
            </w:r>
            <w:r>
              <w:rPr>
                <w:sz w:val="20"/>
              </w:rPr>
              <w:t>19A8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spacing w:beforeLines="40" w:before="96" w:afterLines="40" w:after="96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</w:t>
            </w:r>
            <w:r>
              <w:rPr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A19A1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A19A1</w:t>
            </w: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6A4CF7">
              <w:rPr>
                <w:rFonts w:eastAsia="Dotum"/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A19A1</w:t>
            </w: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FD57D1" w:rsidRDefault="00A227BC" w:rsidP="00981A6A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9.1</w:t>
            </w:r>
          </w:p>
        </w:tc>
        <w:tc>
          <w:tcPr>
            <w:tcW w:w="1417" w:type="dxa"/>
          </w:tcPr>
          <w:p w:rsidR="007279AE" w:rsidRPr="00FD57D1" w:rsidRDefault="007279AE" w:rsidP="00981A6A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279AE" w:rsidRDefault="007279AE" w:rsidP="00981A6A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</w:t>
            </w:r>
            <w:r>
              <w:rPr>
                <w:sz w:val="20"/>
              </w:rPr>
              <w:t>20A1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227BC" w:rsidRPr="006A4CF7" w:rsidTr="00A227BC">
        <w:tblPrEx>
          <w:jc w:val="left"/>
        </w:tblPrEx>
        <w:tc>
          <w:tcPr>
            <w:tcW w:w="1129" w:type="dxa"/>
          </w:tcPr>
          <w:p w:rsidR="00A227BC" w:rsidRPr="00FD57D1" w:rsidRDefault="00A227BC" w:rsidP="00C422F5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A227BC" w:rsidRPr="00FD57D1" w:rsidRDefault="00A227BC" w:rsidP="00C422F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27BC" w:rsidRDefault="00A227BC" w:rsidP="00A227BC">
            <w:pPr>
              <w:spacing w:before="40" w:after="40"/>
              <w:jc w:val="center"/>
            </w:pPr>
            <w:r>
              <w:rPr>
                <w:sz w:val="20"/>
              </w:rPr>
              <w:t>25</w:t>
            </w:r>
            <w:r w:rsidRPr="00B04A69">
              <w:rPr>
                <w:sz w:val="20"/>
              </w:rPr>
              <w:t>A</w:t>
            </w:r>
            <w:r>
              <w:rPr>
                <w:sz w:val="20"/>
              </w:rPr>
              <w:t>20A2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</w:tcPr>
          <w:p w:rsidR="00A227BC" w:rsidRPr="006A4CF7" w:rsidRDefault="00A227BC" w:rsidP="00C422F5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235E12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235E12" w:rsidRDefault="007279AE" w:rsidP="00981A6A">
            <w:pPr>
              <w:pStyle w:val="Tabletext"/>
              <w:jc w:val="center"/>
            </w:pPr>
            <w:r w:rsidRPr="00235E12">
              <w:t>3</w:t>
            </w:r>
          </w:p>
        </w:tc>
        <w:tc>
          <w:tcPr>
            <w:tcW w:w="1418" w:type="dxa"/>
          </w:tcPr>
          <w:p w:rsidR="007279AE" w:rsidRPr="00235E12" w:rsidRDefault="007279AE" w:rsidP="00981A6A">
            <w:pPr>
              <w:pStyle w:val="Tabletext"/>
              <w:jc w:val="center"/>
            </w:pPr>
            <w:r>
              <w:t>25A20A3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235E12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235E12" w:rsidRDefault="007279AE" w:rsidP="00981A6A">
            <w:pPr>
              <w:pStyle w:val="Tabletext"/>
              <w:jc w:val="center"/>
            </w:pPr>
            <w:r w:rsidRPr="00235E12">
              <w:t>4</w:t>
            </w:r>
          </w:p>
        </w:tc>
        <w:tc>
          <w:tcPr>
            <w:tcW w:w="1418" w:type="dxa"/>
          </w:tcPr>
          <w:p w:rsidR="007279AE" w:rsidRPr="00235E12" w:rsidRDefault="007279AE" w:rsidP="00981A6A">
            <w:pPr>
              <w:pStyle w:val="Tabletext"/>
              <w:jc w:val="center"/>
            </w:pPr>
            <w:r>
              <w:t>25A20A4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279AE" w:rsidRPr="00FD57D1" w:rsidTr="00981A6A">
        <w:trPr>
          <w:jc w:val="center"/>
        </w:trPr>
        <w:tc>
          <w:tcPr>
            <w:tcW w:w="1129" w:type="dxa"/>
            <w:vAlign w:val="center"/>
          </w:tcPr>
          <w:p w:rsidR="007279AE" w:rsidRPr="00235E12" w:rsidRDefault="007279AE" w:rsidP="00981A6A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7279AE" w:rsidRPr="00235E12" w:rsidRDefault="007279AE" w:rsidP="00981A6A">
            <w:pPr>
              <w:pStyle w:val="Tabletext"/>
              <w:jc w:val="center"/>
            </w:pPr>
            <w:r w:rsidRPr="00235E12">
              <w:t>5</w:t>
            </w:r>
          </w:p>
        </w:tc>
        <w:tc>
          <w:tcPr>
            <w:tcW w:w="1418" w:type="dxa"/>
          </w:tcPr>
          <w:p w:rsidR="007279AE" w:rsidRPr="00235E12" w:rsidRDefault="007279AE" w:rsidP="00981A6A">
            <w:pPr>
              <w:pStyle w:val="Tabletext"/>
              <w:jc w:val="center"/>
            </w:pPr>
            <w:r>
              <w:t>25A20A5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7279AE" w:rsidRPr="006A4CF7" w:rsidRDefault="007279AE" w:rsidP="00981A6A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6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25A20A6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7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25A20A7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8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25A20A8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9.2</w:t>
            </w: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1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25A23A1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2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25A23A2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 w:rsidRPr="00235E12">
              <w:t>3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25A23A3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9.3</w:t>
            </w: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25A21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10</w:t>
            </w: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25A22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GFT</w:t>
            </w: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25A26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1F46DC" w:rsidRPr="00FD57D1" w:rsidTr="00981A6A">
        <w:trPr>
          <w:jc w:val="center"/>
        </w:trPr>
        <w:tc>
          <w:tcPr>
            <w:tcW w:w="1129" w:type="dxa"/>
            <w:vAlign w:val="center"/>
          </w:tcPr>
          <w:p w:rsidR="001F46DC" w:rsidRPr="00235E12" w:rsidRDefault="001F46DC" w:rsidP="001F46DC">
            <w:pPr>
              <w:pStyle w:val="Tabletext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Res. 12 (Palestine)</w:t>
            </w:r>
          </w:p>
        </w:tc>
        <w:tc>
          <w:tcPr>
            <w:tcW w:w="1417" w:type="dxa"/>
          </w:tcPr>
          <w:p w:rsidR="001F46DC" w:rsidRPr="00235E12" w:rsidRDefault="001F46DC" w:rsidP="001F46DC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1F46DC" w:rsidRPr="00235E12" w:rsidRDefault="001F46DC" w:rsidP="001F46D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25A27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709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5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rFonts w:eastAsia="Dotum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426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  <w:r w:rsidRPr="006A4CF7">
              <w:rPr>
                <w:b/>
                <w:bCs/>
              </w:rPr>
              <w:t>Y</w:t>
            </w:r>
          </w:p>
        </w:tc>
        <w:tc>
          <w:tcPr>
            <w:tcW w:w="572" w:type="dxa"/>
            <w:vAlign w:val="center"/>
          </w:tcPr>
          <w:p w:rsidR="001F46DC" w:rsidRPr="006A4CF7" w:rsidRDefault="001F46DC" w:rsidP="001F46DC">
            <w:pPr>
              <w:pStyle w:val="Tabletext"/>
              <w:jc w:val="center"/>
              <w:rPr>
                <w:b/>
                <w:bCs/>
              </w:rPr>
            </w:pPr>
          </w:p>
        </w:tc>
      </w:tr>
    </w:tbl>
    <w:p w:rsidR="007279AE" w:rsidRPr="00BA141F" w:rsidRDefault="007279AE" w:rsidP="001F46DC">
      <w:pPr>
        <w:spacing w:before="0" w:line="200" w:lineRule="exact"/>
      </w:pPr>
    </w:p>
    <w:p w:rsidR="00212F33" w:rsidRPr="00981A6A" w:rsidRDefault="007279AE" w:rsidP="001F46DC">
      <w:pPr>
        <w:spacing w:before="0"/>
        <w:jc w:val="center"/>
        <w:rPr>
          <w:sz w:val="20"/>
          <w:szCs w:val="16"/>
        </w:rPr>
      </w:pPr>
      <w:r w:rsidRPr="00981A6A">
        <w:rPr>
          <w:sz w:val="20"/>
          <w:szCs w:val="16"/>
        </w:rPr>
        <w:t>______________</w:t>
      </w:r>
    </w:p>
    <w:sectPr w:rsidR="00212F33" w:rsidRPr="00981A6A" w:rsidSect="00BA141F">
      <w:footerReference w:type="default" r:id="rId13"/>
      <w:headerReference w:type="first" r:id="rId14"/>
      <w:footerReference w:type="first" r:id="rId15"/>
      <w:pgSz w:w="16834" w:h="11907" w:orient="landscape" w:code="9"/>
      <w:pgMar w:top="1134" w:right="1418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B1" w:rsidRDefault="00981A6A">
      <w:pPr>
        <w:spacing w:before="0"/>
      </w:pPr>
      <w:r>
        <w:separator/>
      </w:r>
    </w:p>
  </w:endnote>
  <w:endnote w:type="continuationSeparator" w:id="0">
    <w:p w:rsidR="00BB1DB1" w:rsidRDefault="00981A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7279A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A141F" w:rsidRPr="0041348E" w:rsidRDefault="007279AE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27BC">
      <w:rPr>
        <w:noProof/>
        <w:lang w:val="en-US"/>
      </w:rPr>
      <w:t>P:\ENG\ITU-R\CONF-R\CMR15\000\025E.docx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46DC">
      <w:rPr>
        <w:noProof/>
      </w:rPr>
      <w:t>17.09.15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27BC">
      <w:rPr>
        <w:noProof/>
      </w:rPr>
      <w:t>17.09.15</w:t>
    </w:r>
    <w:r>
      <w:fldChar w:fldCharType="end"/>
    </w:r>
  </w:p>
  <w:p w:rsidR="00BA141F" w:rsidRDefault="007A7F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A227BC">
    <w:pPr>
      <w:pStyle w:val="Footer"/>
    </w:pPr>
    <w:fldSimple w:instr=" FILENAME \p  \* MERGEFORMAT ">
      <w:r>
        <w:t>P:\ENG\ITU-R\CONF-R\CMR15\000\025E.docx</w:t>
      </w:r>
    </w:fldSimple>
    <w:r w:rsidR="007279AE">
      <w:t xml:space="preserve"> (38317)</w:t>
    </w:r>
    <w:r w:rsidR="007279AE">
      <w:tab/>
    </w:r>
    <w:r w:rsidR="007279AE">
      <w:fldChar w:fldCharType="begin"/>
    </w:r>
    <w:r w:rsidR="007279AE">
      <w:instrText xml:space="preserve"> SAVEDATE \@ DD.MM.YY </w:instrText>
    </w:r>
    <w:r w:rsidR="007279AE">
      <w:fldChar w:fldCharType="separate"/>
    </w:r>
    <w:r w:rsidR="001F46DC">
      <w:t>17.09.15</w:t>
    </w:r>
    <w:r w:rsidR="007279AE">
      <w:fldChar w:fldCharType="end"/>
    </w:r>
    <w:r w:rsidR="007279AE">
      <w:tab/>
    </w:r>
    <w:r w:rsidR="007279AE">
      <w:fldChar w:fldCharType="begin"/>
    </w:r>
    <w:r w:rsidR="007279AE">
      <w:instrText xml:space="preserve"> PRINTDATE \@ DD.MM.YY </w:instrText>
    </w:r>
    <w:r w:rsidR="007279AE">
      <w:fldChar w:fldCharType="separate"/>
    </w:r>
    <w:r>
      <w:t>17.09.15</w:t>
    </w:r>
    <w:r w:rsidR="007279A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A227BC" w:rsidP="00BA141F">
    <w:pPr>
      <w:pStyle w:val="Footer"/>
      <w:tabs>
        <w:tab w:val="clear" w:pos="5954"/>
        <w:tab w:val="clear" w:pos="9639"/>
        <w:tab w:val="left" w:pos="6237"/>
        <w:tab w:val="right" w:pos="13998"/>
      </w:tabs>
    </w:pPr>
    <w:fldSimple w:instr=" FILENAME \p  \* MERGEFORMAT ">
      <w:r>
        <w:t>P:\ENG\ITU-R\CONF-R\CMR15\000\025E.docx</w:t>
      </w:r>
    </w:fldSimple>
    <w:r w:rsidR="007279AE">
      <w:t xml:space="preserve"> (386834)</w:t>
    </w:r>
    <w:r w:rsidR="007279AE">
      <w:tab/>
    </w:r>
    <w:r w:rsidR="007279AE">
      <w:fldChar w:fldCharType="begin"/>
    </w:r>
    <w:r w:rsidR="007279AE">
      <w:instrText xml:space="preserve"> SAVEDATE \@ DD.MM.YY </w:instrText>
    </w:r>
    <w:r w:rsidR="007279AE">
      <w:fldChar w:fldCharType="separate"/>
    </w:r>
    <w:r w:rsidR="001F46DC">
      <w:t>17.09.15</w:t>
    </w:r>
    <w:r w:rsidR="007279AE">
      <w:fldChar w:fldCharType="end"/>
    </w:r>
    <w:r w:rsidR="007279AE">
      <w:tab/>
    </w:r>
    <w:r w:rsidR="007279AE">
      <w:fldChar w:fldCharType="begin"/>
    </w:r>
    <w:r w:rsidR="007279AE">
      <w:instrText xml:space="preserve"> PRINTDATE \@ DD.MM.YY </w:instrText>
    </w:r>
    <w:r w:rsidR="007279AE">
      <w:fldChar w:fldCharType="separate"/>
    </w:r>
    <w:r>
      <w:t>17.09.15</w:t>
    </w:r>
    <w:r w:rsidR="007279AE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A227BC" w:rsidP="00981A6A">
    <w:pPr>
      <w:pStyle w:val="Footer"/>
      <w:tabs>
        <w:tab w:val="clear" w:pos="5954"/>
        <w:tab w:val="clear" w:pos="9639"/>
        <w:tab w:val="left" w:pos="8505"/>
        <w:tab w:val="right" w:pos="13998"/>
      </w:tabs>
    </w:pPr>
    <w:fldSimple w:instr=" FILENAME \p  \* MERGEFORMAT ">
      <w:r>
        <w:t>P:\ENG\ITU-R\CONF-R\CMR15\000\025E.docx</w:t>
      </w:r>
    </w:fldSimple>
    <w:r w:rsidR="007279AE">
      <w:t xml:space="preserve"> (3</w:t>
    </w:r>
    <w:r w:rsidR="00981A6A">
      <w:t>86834</w:t>
    </w:r>
    <w:r w:rsidR="007279AE">
      <w:t>)</w:t>
    </w:r>
    <w:r w:rsidR="007279AE">
      <w:tab/>
    </w:r>
    <w:r w:rsidR="007279AE">
      <w:fldChar w:fldCharType="begin"/>
    </w:r>
    <w:r w:rsidR="007279AE">
      <w:instrText xml:space="preserve"> SAVEDATE \@ DD.MM.YY </w:instrText>
    </w:r>
    <w:r w:rsidR="007279AE">
      <w:fldChar w:fldCharType="separate"/>
    </w:r>
    <w:r w:rsidR="001F46DC">
      <w:t>17.09.15</w:t>
    </w:r>
    <w:r w:rsidR="007279AE">
      <w:fldChar w:fldCharType="end"/>
    </w:r>
    <w:r w:rsidR="007279AE">
      <w:tab/>
    </w:r>
    <w:r w:rsidR="007279AE">
      <w:fldChar w:fldCharType="begin"/>
    </w:r>
    <w:r w:rsidR="007279AE">
      <w:instrText xml:space="preserve"> PRINTDATE \@ DD.MM.YY </w:instrText>
    </w:r>
    <w:r w:rsidR="007279AE">
      <w:fldChar w:fldCharType="separate"/>
    </w:r>
    <w:r>
      <w:t>17.09.15</w:t>
    </w:r>
    <w:r w:rsidR="007279AE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A227BC" w:rsidP="00BA141F">
    <w:pPr>
      <w:pStyle w:val="Footer"/>
      <w:tabs>
        <w:tab w:val="clear" w:pos="5954"/>
        <w:tab w:val="clear" w:pos="9639"/>
        <w:tab w:val="left" w:pos="8505"/>
        <w:tab w:val="right" w:pos="13998"/>
      </w:tabs>
    </w:pPr>
    <w:fldSimple w:instr=" FILENAME \p  \* MERGEFORMAT ">
      <w:r>
        <w:t>P:\ENG\ITU-R\CONF-R\CMR15\000\025E.docx</w:t>
      </w:r>
    </w:fldSimple>
    <w:r w:rsidR="007279AE">
      <w:t xml:space="preserve"> (386834)</w:t>
    </w:r>
    <w:r w:rsidR="007279AE">
      <w:tab/>
    </w:r>
    <w:r w:rsidR="007279AE">
      <w:fldChar w:fldCharType="begin"/>
    </w:r>
    <w:r w:rsidR="007279AE">
      <w:instrText xml:space="preserve"> SAVEDATE \@ DD.MM.YY </w:instrText>
    </w:r>
    <w:r w:rsidR="007279AE">
      <w:fldChar w:fldCharType="separate"/>
    </w:r>
    <w:r w:rsidR="001F46DC">
      <w:t>17.09.15</w:t>
    </w:r>
    <w:r w:rsidR="007279AE">
      <w:fldChar w:fldCharType="end"/>
    </w:r>
    <w:r w:rsidR="007279AE">
      <w:tab/>
    </w:r>
    <w:r w:rsidR="007279AE">
      <w:fldChar w:fldCharType="begin"/>
    </w:r>
    <w:r w:rsidR="007279AE">
      <w:instrText xml:space="preserve"> PRINTDATE \@ DD.MM.YY </w:instrText>
    </w:r>
    <w:r w:rsidR="007279AE">
      <w:fldChar w:fldCharType="separate"/>
    </w:r>
    <w:r>
      <w:t>17.09.15</w:t>
    </w:r>
    <w:r w:rsidR="007279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B1" w:rsidRDefault="00981A6A">
      <w:pPr>
        <w:spacing w:before="0"/>
      </w:pPr>
      <w:r>
        <w:separator/>
      </w:r>
    </w:p>
  </w:footnote>
  <w:footnote w:type="continuationSeparator" w:id="0">
    <w:p w:rsidR="00BB1DB1" w:rsidRDefault="00981A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7279AE" w:rsidP="00BA141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A7F18">
      <w:rPr>
        <w:noProof/>
      </w:rPr>
      <w:t>4</w:t>
    </w:r>
    <w:r>
      <w:fldChar w:fldCharType="end"/>
    </w:r>
  </w:p>
  <w:p w:rsidR="00BA141F" w:rsidRPr="00BA141F" w:rsidRDefault="007279AE" w:rsidP="00BA141F">
    <w:pPr>
      <w:pStyle w:val="Header"/>
    </w:pPr>
    <w:r>
      <w:t>CMR15/25-</w:t>
    </w:r>
    <w:r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1F" w:rsidRDefault="007279AE" w:rsidP="00BA141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A7F18">
      <w:rPr>
        <w:noProof/>
      </w:rPr>
      <w:t>2</w:t>
    </w:r>
    <w:r>
      <w:fldChar w:fldCharType="end"/>
    </w:r>
  </w:p>
  <w:p w:rsidR="00BA141F" w:rsidRPr="00BA141F" w:rsidRDefault="007279AE" w:rsidP="00BA141F">
    <w:pPr>
      <w:pStyle w:val="Header"/>
    </w:pPr>
    <w:r>
      <w:t>CMR15/25-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EFE5856"/>
    <w:multiLevelType w:val="hybridMultilevel"/>
    <w:tmpl w:val="42D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E"/>
    <w:rsid w:val="001943C3"/>
    <w:rsid w:val="001F46DC"/>
    <w:rsid w:val="006115EC"/>
    <w:rsid w:val="007279AE"/>
    <w:rsid w:val="007A7F18"/>
    <w:rsid w:val="008F4950"/>
    <w:rsid w:val="00981A6A"/>
    <w:rsid w:val="009F0101"/>
    <w:rsid w:val="00A227BC"/>
    <w:rsid w:val="00BB1DB1"/>
    <w:rsid w:val="00F44907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95E6A2-77EC-447D-A3C1-53B39CD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A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9A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279A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279A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7279A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279A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279A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279A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279A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279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9A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7279A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gendaitem">
    <w:name w:val="Agenda_item"/>
    <w:basedOn w:val="Normal"/>
    <w:next w:val="Normal"/>
    <w:qFormat/>
    <w:rsid w:val="007279A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279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279A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279A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279A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279AE"/>
  </w:style>
  <w:style w:type="paragraph" w:customStyle="1" w:styleId="AppendixNo">
    <w:name w:val="Appendix_No"/>
    <w:basedOn w:val="AnnexNo"/>
    <w:next w:val="Annexref"/>
    <w:rsid w:val="007279AE"/>
  </w:style>
  <w:style w:type="paragraph" w:customStyle="1" w:styleId="ApptoAnnex">
    <w:name w:val="App_to_Annex"/>
    <w:basedOn w:val="AppendixNo"/>
    <w:next w:val="Normal"/>
    <w:qFormat/>
    <w:rsid w:val="007279AE"/>
  </w:style>
  <w:style w:type="paragraph" w:customStyle="1" w:styleId="Appendixref">
    <w:name w:val="Appendix_ref"/>
    <w:basedOn w:val="Annexref"/>
    <w:next w:val="Annextitle"/>
    <w:rsid w:val="007279AE"/>
  </w:style>
  <w:style w:type="paragraph" w:customStyle="1" w:styleId="Appendixtitle">
    <w:name w:val="Appendix_title"/>
    <w:basedOn w:val="Annextitle"/>
    <w:next w:val="Normal"/>
    <w:rsid w:val="007279AE"/>
  </w:style>
  <w:style w:type="character" w:customStyle="1" w:styleId="Artdef">
    <w:name w:val="Art_def"/>
    <w:basedOn w:val="DefaultParagraphFont"/>
    <w:rsid w:val="007279A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279A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279A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279AE"/>
  </w:style>
  <w:style w:type="paragraph" w:customStyle="1" w:styleId="Arttitle">
    <w:name w:val="Art_title"/>
    <w:basedOn w:val="Normal"/>
    <w:next w:val="Normal"/>
    <w:rsid w:val="007279A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279A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279A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279A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279AE"/>
  </w:style>
  <w:style w:type="character" w:styleId="EndnoteReference">
    <w:name w:val="endnote reference"/>
    <w:basedOn w:val="DefaultParagraphFont"/>
    <w:rsid w:val="007279AE"/>
    <w:rPr>
      <w:vertAlign w:val="superscript"/>
    </w:rPr>
  </w:style>
  <w:style w:type="paragraph" w:customStyle="1" w:styleId="enumlev1">
    <w:name w:val="enumlev1"/>
    <w:basedOn w:val="Normal"/>
    <w:rsid w:val="007279A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279AE"/>
    <w:pPr>
      <w:ind w:left="1871" w:hanging="737"/>
    </w:pPr>
  </w:style>
  <w:style w:type="paragraph" w:customStyle="1" w:styleId="enumlev3">
    <w:name w:val="enumlev3"/>
    <w:basedOn w:val="enumlev2"/>
    <w:rsid w:val="007279AE"/>
    <w:pPr>
      <w:ind w:left="2268" w:hanging="397"/>
    </w:pPr>
  </w:style>
  <w:style w:type="paragraph" w:customStyle="1" w:styleId="Equation">
    <w:name w:val="Equation"/>
    <w:basedOn w:val="Normal"/>
    <w:rsid w:val="007279A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279A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7279AE"/>
    <w:pPr>
      <w:ind w:left="1134"/>
    </w:pPr>
  </w:style>
  <w:style w:type="paragraph" w:customStyle="1" w:styleId="Figure">
    <w:name w:val="Figure"/>
    <w:basedOn w:val="Normal"/>
    <w:next w:val="Normal"/>
    <w:rsid w:val="007279AE"/>
    <w:pPr>
      <w:keepNext/>
      <w:keepLines/>
      <w:jc w:val="center"/>
    </w:pPr>
  </w:style>
  <w:style w:type="paragraph" w:customStyle="1" w:styleId="Figurelegend">
    <w:name w:val="Figure_legend"/>
    <w:basedOn w:val="Normal"/>
    <w:rsid w:val="007279A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279A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279A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279AE"/>
    <w:pPr>
      <w:keepNext w:val="0"/>
    </w:pPr>
  </w:style>
  <w:style w:type="paragraph" w:styleId="Footer">
    <w:name w:val="footer"/>
    <w:basedOn w:val="Normal"/>
    <w:link w:val="FooterChar"/>
    <w:rsid w:val="007279A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279AE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7279A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279A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279A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279A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279A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279A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7279AE"/>
    <w:pPr>
      <w:spacing w:before="280"/>
    </w:pPr>
  </w:style>
  <w:style w:type="paragraph" w:customStyle="1" w:styleId="Section1">
    <w:name w:val="Section_1"/>
    <w:basedOn w:val="Normal"/>
    <w:rsid w:val="007279A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7279AE"/>
    <w:rPr>
      <w:b w:val="0"/>
      <w:i/>
    </w:rPr>
  </w:style>
  <w:style w:type="paragraph" w:customStyle="1" w:styleId="Section3">
    <w:name w:val="Section_3"/>
    <w:basedOn w:val="Section1"/>
    <w:rsid w:val="007279AE"/>
    <w:rPr>
      <w:b w:val="0"/>
    </w:rPr>
  </w:style>
  <w:style w:type="paragraph" w:customStyle="1" w:styleId="SectionNo">
    <w:name w:val="Section_No"/>
    <w:basedOn w:val="AnnexNo"/>
    <w:next w:val="Normal"/>
    <w:rsid w:val="007279AE"/>
  </w:style>
  <w:style w:type="paragraph" w:customStyle="1" w:styleId="Sectiontitle">
    <w:name w:val="Section_title"/>
    <w:basedOn w:val="Annextitle"/>
    <w:next w:val="Normalaftertitle"/>
    <w:rsid w:val="007279AE"/>
  </w:style>
  <w:style w:type="paragraph" w:customStyle="1" w:styleId="Source">
    <w:name w:val="Source"/>
    <w:basedOn w:val="Normal"/>
    <w:next w:val="Normal"/>
    <w:rsid w:val="007279A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279A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7279AE"/>
  </w:style>
  <w:style w:type="character" w:customStyle="1" w:styleId="Tablefreq">
    <w:name w:val="Table_freq"/>
    <w:basedOn w:val="DefaultParagraphFont"/>
    <w:rsid w:val="007279AE"/>
    <w:rPr>
      <w:b/>
      <w:color w:val="auto"/>
      <w:sz w:val="20"/>
    </w:rPr>
  </w:style>
  <w:style w:type="paragraph" w:customStyle="1" w:styleId="Tablehead">
    <w:name w:val="Table_head"/>
    <w:basedOn w:val="Normal"/>
    <w:rsid w:val="007279A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link w:val="TablelegendChar"/>
    <w:rsid w:val="007279AE"/>
    <w:rPr>
      <w:sz w:val="20"/>
    </w:rPr>
  </w:style>
  <w:style w:type="paragraph" w:customStyle="1" w:styleId="TableNo">
    <w:name w:val="Table_No"/>
    <w:basedOn w:val="Normal"/>
    <w:next w:val="Normal"/>
    <w:rsid w:val="007279A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7279AE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7279AE"/>
    <w:rPr>
      <w:lang w:val="en-US"/>
    </w:rPr>
  </w:style>
  <w:style w:type="paragraph" w:customStyle="1" w:styleId="Proposal">
    <w:name w:val="Proposal"/>
    <w:basedOn w:val="Normal"/>
    <w:next w:val="Normal"/>
    <w:rsid w:val="007279AE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7279AE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7279AE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7279A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7279AE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7279A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7279AE"/>
    <w:pPr>
      <w:spacing w:before="120"/>
    </w:pPr>
  </w:style>
  <w:style w:type="paragraph" w:styleId="TOC3">
    <w:name w:val="toc 3"/>
    <w:basedOn w:val="TOC2"/>
    <w:rsid w:val="007279AE"/>
  </w:style>
  <w:style w:type="paragraph" w:styleId="TOC4">
    <w:name w:val="toc 4"/>
    <w:basedOn w:val="TOC3"/>
    <w:rsid w:val="007279AE"/>
  </w:style>
  <w:style w:type="paragraph" w:styleId="TOC5">
    <w:name w:val="toc 5"/>
    <w:basedOn w:val="TOC4"/>
    <w:rsid w:val="007279AE"/>
  </w:style>
  <w:style w:type="paragraph" w:styleId="TOC6">
    <w:name w:val="toc 6"/>
    <w:basedOn w:val="TOC4"/>
    <w:rsid w:val="007279AE"/>
  </w:style>
  <w:style w:type="paragraph" w:styleId="TOC7">
    <w:name w:val="toc 7"/>
    <w:basedOn w:val="TOC4"/>
    <w:rsid w:val="007279AE"/>
  </w:style>
  <w:style w:type="paragraph" w:styleId="TOC8">
    <w:name w:val="toc 8"/>
    <w:basedOn w:val="TOC4"/>
    <w:rsid w:val="007279AE"/>
  </w:style>
  <w:style w:type="paragraph" w:customStyle="1" w:styleId="Title1">
    <w:name w:val="Title 1"/>
    <w:basedOn w:val="Source"/>
    <w:next w:val="Normal"/>
    <w:rsid w:val="007279A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7279A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7279A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279AE"/>
    <w:rPr>
      <w:b/>
    </w:rPr>
  </w:style>
  <w:style w:type="paragraph" w:customStyle="1" w:styleId="Tabletext">
    <w:name w:val="Table_text"/>
    <w:basedOn w:val="Normal"/>
    <w:link w:val="TabletextChar"/>
    <w:qFormat/>
    <w:rsid w:val="007279A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7279A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7279A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7279AE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7279AE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7279A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7279AE"/>
  </w:style>
  <w:style w:type="paragraph" w:customStyle="1" w:styleId="PartNo">
    <w:name w:val="Part_No"/>
    <w:basedOn w:val="AnnexNo"/>
    <w:next w:val="Normal"/>
    <w:rsid w:val="007279AE"/>
  </w:style>
  <w:style w:type="paragraph" w:customStyle="1" w:styleId="Partref">
    <w:name w:val="Part_ref"/>
    <w:basedOn w:val="Annexref"/>
    <w:next w:val="Normal"/>
    <w:rsid w:val="007279AE"/>
  </w:style>
  <w:style w:type="paragraph" w:customStyle="1" w:styleId="Parttitle">
    <w:name w:val="Part_title"/>
    <w:basedOn w:val="Annextitle"/>
    <w:next w:val="Normalaftertitle"/>
    <w:rsid w:val="007279AE"/>
  </w:style>
  <w:style w:type="paragraph" w:customStyle="1" w:styleId="Recdate">
    <w:name w:val="Rec_date"/>
    <w:basedOn w:val="Normal"/>
    <w:next w:val="Normalaftertitle"/>
    <w:rsid w:val="007279AE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7279A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7279A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7279AE"/>
  </w:style>
  <w:style w:type="paragraph" w:customStyle="1" w:styleId="Restitle">
    <w:name w:val="Res_title"/>
    <w:basedOn w:val="Rectitle"/>
    <w:next w:val="Normal"/>
    <w:rsid w:val="007279AE"/>
  </w:style>
  <w:style w:type="paragraph" w:customStyle="1" w:styleId="AppArtNo">
    <w:name w:val="App_Art_No"/>
    <w:basedOn w:val="ArtNo"/>
    <w:qFormat/>
    <w:rsid w:val="007279AE"/>
  </w:style>
  <w:style w:type="paragraph" w:customStyle="1" w:styleId="AppArttitle">
    <w:name w:val="App_Art_title"/>
    <w:basedOn w:val="Arttitle"/>
    <w:qFormat/>
    <w:rsid w:val="007279AE"/>
  </w:style>
  <w:style w:type="paragraph" w:customStyle="1" w:styleId="Committee">
    <w:name w:val="Committee"/>
    <w:basedOn w:val="Normal"/>
    <w:qFormat/>
    <w:rsid w:val="007279AE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7279AE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7279AE"/>
  </w:style>
  <w:style w:type="paragraph" w:customStyle="1" w:styleId="headingb0">
    <w:name w:val="heading_b"/>
    <w:basedOn w:val="Heading3"/>
    <w:next w:val="Normal"/>
    <w:rsid w:val="007279AE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  <w:style w:type="character" w:styleId="Strong">
    <w:name w:val="Strong"/>
    <w:aliases w:val="ECC HL bold"/>
    <w:basedOn w:val="DefaultParagraphFont"/>
    <w:uiPriority w:val="1"/>
    <w:qFormat/>
    <w:rsid w:val="007279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79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9AE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79AE"/>
    <w:pPr>
      <w:ind w:left="720"/>
      <w:contextualSpacing/>
    </w:pPr>
  </w:style>
  <w:style w:type="table" w:styleId="TableGrid">
    <w:name w:val="Table Grid"/>
    <w:basedOn w:val="TableNormal"/>
    <w:rsid w:val="007279AE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locked/>
    <w:rsid w:val="007279A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ablelegendChar">
    <w:name w:val="Table_legend Char"/>
    <w:basedOn w:val="DefaultParagraphFont"/>
    <w:link w:val="Tablelegend"/>
    <w:rsid w:val="007279AE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FC4C-836B-4D1E-9261-9A1C3571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Tsarapkina, Yulia</dc:creator>
  <cp:keywords/>
  <dc:description/>
  <cp:lastModifiedBy>Tsarapkina, Yulia</cp:lastModifiedBy>
  <cp:revision>5</cp:revision>
  <cp:lastPrinted>2015-09-17T12:16:00Z</cp:lastPrinted>
  <dcterms:created xsi:type="dcterms:W3CDTF">2015-09-15T13:43:00Z</dcterms:created>
  <dcterms:modified xsi:type="dcterms:W3CDTF">2015-09-18T06:34:00Z</dcterms:modified>
</cp:coreProperties>
</file>