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750A46">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750A46">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D00FB" w:rsidRDefault="006D4724" w:rsidP="00BA5BD0">
            <w:pPr>
              <w:spacing w:before="0"/>
              <w:rPr>
                <w:rFonts w:ascii="Verdana" w:hAnsi="Verdana"/>
                <w:sz w:val="20"/>
                <w:lang w:val="fr-CH"/>
              </w:rPr>
            </w:pPr>
            <w:r w:rsidRPr="002D00FB">
              <w:rPr>
                <w:rFonts w:ascii="Verdana" w:eastAsia="SimSun" w:hAnsi="Verdana" w:cs="Traditional Arabic"/>
                <w:b/>
                <w:sz w:val="20"/>
                <w:lang w:val="fr-CH"/>
              </w:rPr>
              <w:t>Addendum 5 au</w:t>
            </w:r>
            <w:r w:rsidRPr="002D00FB">
              <w:rPr>
                <w:rFonts w:ascii="Verdana" w:eastAsia="SimSun" w:hAnsi="Verdana" w:cs="Traditional Arabic"/>
                <w:b/>
                <w:sz w:val="20"/>
                <w:lang w:val="fr-CH"/>
              </w:rPr>
              <w:br/>
              <w:t>Document 25(Add.1)</w:t>
            </w:r>
            <w:r w:rsidR="00BB1D82" w:rsidRPr="002D00FB">
              <w:rPr>
                <w:rFonts w:ascii="Verdana" w:hAnsi="Verdana"/>
                <w:b/>
                <w:sz w:val="20"/>
                <w:lang w:val="fr-CH"/>
              </w:rPr>
              <w:t>-</w:t>
            </w:r>
            <w:r w:rsidRPr="002D00FB">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2D00FB"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750A46">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750A46">
        <w:trPr>
          <w:cantSplit/>
        </w:trPr>
        <w:tc>
          <w:tcPr>
            <w:tcW w:w="10031" w:type="dxa"/>
            <w:gridSpan w:val="2"/>
          </w:tcPr>
          <w:p w:rsidR="00690C7B" w:rsidRPr="002D00FB" w:rsidRDefault="00690C7B" w:rsidP="00690C7B">
            <w:pPr>
              <w:pStyle w:val="Source"/>
              <w:rPr>
                <w:lang w:val="fr-CH"/>
              </w:rPr>
            </w:pPr>
            <w:bookmarkStart w:id="2" w:name="dsource" w:colFirst="0" w:colLast="0"/>
            <w:r w:rsidRPr="002D00FB">
              <w:rPr>
                <w:lang w:val="fr-CH"/>
              </w:rPr>
              <w:t>Propositions communes des Etats arabes</w:t>
            </w:r>
          </w:p>
        </w:tc>
      </w:tr>
      <w:tr w:rsidR="00690C7B" w:rsidRPr="002A6F8F" w:rsidTr="00750A46">
        <w:trPr>
          <w:cantSplit/>
        </w:trPr>
        <w:tc>
          <w:tcPr>
            <w:tcW w:w="10031" w:type="dxa"/>
            <w:gridSpan w:val="2"/>
          </w:tcPr>
          <w:p w:rsidR="00690C7B" w:rsidRPr="002D00FB" w:rsidRDefault="002D00FB" w:rsidP="00EF03B2">
            <w:pPr>
              <w:pStyle w:val="Title1"/>
              <w:rPr>
                <w:lang w:val="fr-CH"/>
              </w:rPr>
            </w:pPr>
            <w:bookmarkStart w:id="3" w:name="dtitle1" w:colFirst="0" w:colLast="0"/>
            <w:bookmarkEnd w:id="2"/>
            <w:r w:rsidRPr="002D00FB">
              <w:rPr>
                <w:lang w:val="fr-CH"/>
              </w:rPr>
              <w:t>propositions pour les travaux de la c</w:t>
            </w:r>
            <w:r w:rsidR="00690C7B" w:rsidRPr="002D00FB">
              <w:rPr>
                <w:lang w:val="fr-CH"/>
              </w:rPr>
              <w:t>onf</w:t>
            </w:r>
            <w:r w:rsidR="00EF03B2">
              <w:rPr>
                <w:lang w:val="fr-CH"/>
              </w:rPr>
              <w:t>é</w:t>
            </w:r>
            <w:r w:rsidR="00690C7B" w:rsidRPr="002D00FB">
              <w:rPr>
                <w:lang w:val="fr-CH"/>
              </w:rPr>
              <w:t>rence</w:t>
            </w:r>
          </w:p>
        </w:tc>
      </w:tr>
      <w:tr w:rsidR="00690C7B" w:rsidRPr="002A6F8F" w:rsidTr="00750A46">
        <w:trPr>
          <w:cantSplit/>
        </w:trPr>
        <w:tc>
          <w:tcPr>
            <w:tcW w:w="10031" w:type="dxa"/>
            <w:gridSpan w:val="2"/>
          </w:tcPr>
          <w:p w:rsidR="00690C7B" w:rsidRPr="002D00FB" w:rsidRDefault="00690C7B" w:rsidP="00690C7B">
            <w:pPr>
              <w:pStyle w:val="Title2"/>
            </w:pPr>
            <w:bookmarkStart w:id="4" w:name="dtitle2" w:colFirst="0" w:colLast="0"/>
            <w:bookmarkEnd w:id="3"/>
          </w:p>
        </w:tc>
      </w:tr>
      <w:tr w:rsidR="00690C7B" w:rsidTr="00750A46">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750A46" w:rsidRDefault="00750A46" w:rsidP="00750A46">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8408B0" w:rsidRPr="0000257F" w:rsidRDefault="008408B0" w:rsidP="00750A46">
      <w:pPr>
        <w:rPr>
          <w:lang w:val="fr-CA"/>
        </w:rPr>
      </w:pPr>
    </w:p>
    <w:p w:rsidR="008617BA" w:rsidRPr="00447D31" w:rsidRDefault="008617BA" w:rsidP="008617BA">
      <w:pPr>
        <w:pStyle w:val="Headingb"/>
        <w:rPr>
          <w:lang w:val="fr-CH"/>
        </w:rPr>
      </w:pPr>
      <w:r w:rsidRPr="00447D31">
        <w:rPr>
          <w:lang w:val="fr-CH"/>
        </w:rPr>
        <w:t>Introduction</w:t>
      </w:r>
    </w:p>
    <w:p w:rsidR="008617BA" w:rsidRPr="00DE0229" w:rsidRDefault="008617BA" w:rsidP="008617BA">
      <w:pPr>
        <w:rPr>
          <w:lang w:val="fr-CH"/>
        </w:rPr>
      </w:pPr>
      <w:r w:rsidRPr="00DE0229">
        <w:rPr>
          <w:lang w:val="fr-CH"/>
        </w:rPr>
        <w:t>Dans la Résolution 233, la CMR-12 a invité l'UIT-R à mener des études sur les questions liées aux fréquences pour les Télécommunications mobiles internationales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8617BA" w:rsidRPr="00DE0229" w:rsidRDefault="008617BA" w:rsidP="008617BA">
      <w:pPr>
        <w:rPr>
          <w:lang w:val="fr-CH"/>
        </w:rPr>
      </w:pPr>
      <w:r w:rsidRPr="00DE0229">
        <w:rPr>
          <w:lang w:val="fr-CH"/>
        </w:rPr>
        <w:t xml:space="preserve">Des études ont porté sur les besoins de spectre futurs et sur les bandes qui pourraient être envisagées pour les IMT, ainsi que sur d'autres applications mobiles à large bande de Terre. Les administrations ont proposé, conformément au point 2 du </w:t>
      </w:r>
      <w:r w:rsidRPr="00DE0229">
        <w:rPr>
          <w:i/>
          <w:iCs/>
          <w:lang w:val="fr-CH"/>
        </w:rPr>
        <w:t>décide d'inviter l'UIT-R</w:t>
      </w:r>
      <w:r w:rsidRPr="00DE0229">
        <w:rPr>
          <w:lang w:val="fr-CH"/>
        </w:rPr>
        <w:t xml:space="preserve"> de la Résolution 233 (CMR-12), que des études soient menées sur les bandes de fréquences suivantes: 470</w:t>
      </w:r>
      <w:r w:rsidRPr="00DE0229">
        <w:rPr>
          <w:lang w:val="fr-CH"/>
        </w:rPr>
        <w:noBreakHyphen/>
        <w:t>694/698 MHz, 1 300-1 525 MHz, 1 695-1 710 MHz, 2 025-2 110 MHz, 2 200-2 290 MHz, 2 700-2 900 MHz, 2 900-3 100 MHz, 3 300-3 400 MHz, 3 400-3 600 MHz, 3 600-4 200 MHz, 4 400-4 900 MHz, 4 800-5 000 MHz, 5 350-5 470 MHz, 5 725-5 850 MHz et 5 925-6 425 MHz.</w:t>
      </w:r>
    </w:p>
    <w:p w:rsidR="003A583E" w:rsidRPr="00DE0229" w:rsidRDefault="008617BA" w:rsidP="00D01354">
      <w:r w:rsidRPr="00DE0229">
        <w:rPr>
          <w:lang w:val="fr-CH"/>
        </w:rPr>
        <w:t>Compte tenu des résultats des études sur le partage et la compatibilité avec les services bénéficiant déjà d'attributions dans les bandes qui pourraient être envisagées et dans des bandes adjacentes, et de l'utilisation actuelle ou prévue de ces bandes par les services existants, et étant donné que ces bandes doivent bénéficier d'une protection suffisante, les administrations des Etats arabes proposent de</w:t>
      </w:r>
      <w:r w:rsidR="004D31BA" w:rsidRPr="00DE0229">
        <w:rPr>
          <w:lang w:val="fr-CH"/>
        </w:rPr>
        <w:t xml:space="preserve"> n’apporter aucune modification au</w:t>
      </w:r>
      <w:r w:rsidRPr="00DE0229">
        <w:rPr>
          <w:lang w:val="fr-CH"/>
        </w:rPr>
        <w:t xml:space="preserve"> Règlement des radiocommunications</w:t>
      </w:r>
      <w:r w:rsidRPr="00DE0229">
        <w:rPr>
          <w:color w:val="000000" w:themeColor="text1"/>
        </w:rPr>
        <w:t xml:space="preserve"> </w:t>
      </w:r>
      <w:r w:rsidR="00D01354" w:rsidRPr="00DE0229">
        <w:rPr>
          <w:color w:val="000000" w:themeColor="text1"/>
        </w:rPr>
        <w:t>en ce qui concerne les bandes suivantes</w:t>
      </w:r>
      <w:r w:rsidRPr="00DE0229">
        <w:rPr>
          <w:spacing w:val="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6"/>
        <w:gridCol w:w="1926"/>
        <w:gridCol w:w="1926"/>
        <w:gridCol w:w="1926"/>
      </w:tblGrid>
      <w:tr w:rsidR="008617BA" w:rsidRPr="00DE0229" w:rsidTr="00750A46">
        <w:tc>
          <w:tcPr>
            <w:tcW w:w="1925" w:type="dxa"/>
          </w:tcPr>
          <w:p w:rsidR="008617BA" w:rsidRPr="00DE0229" w:rsidRDefault="008617BA" w:rsidP="00750A46">
            <w:pPr>
              <w:pStyle w:val="Tabletext"/>
              <w:rPr>
                <w:lang w:bidi="ar-OM"/>
              </w:rPr>
            </w:pPr>
            <w:r w:rsidRPr="00DE0229">
              <w:rPr>
                <w:lang w:bidi="ar-OM"/>
              </w:rPr>
              <w:lastRenderedPageBreak/>
              <w:t>1 518-1 525 MHz,</w:t>
            </w:r>
          </w:p>
        </w:tc>
        <w:tc>
          <w:tcPr>
            <w:tcW w:w="1926" w:type="dxa"/>
          </w:tcPr>
          <w:p w:rsidR="008617BA" w:rsidRPr="00DE0229" w:rsidRDefault="008617BA" w:rsidP="00750A46">
            <w:pPr>
              <w:pStyle w:val="Tabletext"/>
              <w:rPr>
                <w:lang w:bidi="ar-OM"/>
              </w:rPr>
            </w:pPr>
            <w:r w:rsidRPr="00DE0229">
              <w:rPr>
                <w:lang w:bidi="ar-OM"/>
              </w:rPr>
              <w:t>2 700-2 900 MHz,</w:t>
            </w:r>
          </w:p>
        </w:tc>
        <w:tc>
          <w:tcPr>
            <w:tcW w:w="1926" w:type="dxa"/>
          </w:tcPr>
          <w:p w:rsidR="008617BA" w:rsidRPr="00DE0229" w:rsidRDefault="008617BA" w:rsidP="00750A46">
            <w:pPr>
              <w:pStyle w:val="Tabletext"/>
              <w:rPr>
                <w:lang w:bidi="ar-OM"/>
              </w:rPr>
            </w:pPr>
            <w:r w:rsidRPr="00DE0229">
              <w:rPr>
                <w:lang w:bidi="ar-OM"/>
              </w:rPr>
              <w:t>3 800-4 200 MHz,</w:t>
            </w:r>
          </w:p>
        </w:tc>
        <w:tc>
          <w:tcPr>
            <w:tcW w:w="1926" w:type="dxa"/>
          </w:tcPr>
          <w:p w:rsidR="008617BA" w:rsidRPr="00DE0229" w:rsidRDefault="008617BA" w:rsidP="00750A46">
            <w:pPr>
              <w:pStyle w:val="Tabletext"/>
              <w:rPr>
                <w:lang w:bidi="ar-OM"/>
              </w:rPr>
            </w:pPr>
            <w:r w:rsidRPr="00DE0229">
              <w:rPr>
                <w:lang w:bidi="ar-OM"/>
              </w:rPr>
              <w:t>4 400-4 500 MHz,</w:t>
            </w:r>
          </w:p>
        </w:tc>
        <w:tc>
          <w:tcPr>
            <w:tcW w:w="1926" w:type="dxa"/>
          </w:tcPr>
          <w:p w:rsidR="008617BA" w:rsidRPr="00DE0229" w:rsidRDefault="008617BA" w:rsidP="00750A46">
            <w:pPr>
              <w:pStyle w:val="Tabletext"/>
              <w:rPr>
                <w:lang w:bidi="ar-OM"/>
              </w:rPr>
            </w:pPr>
            <w:r w:rsidRPr="00DE0229">
              <w:rPr>
                <w:lang w:bidi="ar-OM"/>
              </w:rPr>
              <w:t>4 500-4 800 MHz,</w:t>
            </w:r>
          </w:p>
        </w:tc>
      </w:tr>
      <w:tr w:rsidR="008617BA" w:rsidRPr="00DE0229" w:rsidTr="00750A46">
        <w:tc>
          <w:tcPr>
            <w:tcW w:w="1925" w:type="dxa"/>
          </w:tcPr>
          <w:p w:rsidR="008617BA" w:rsidRPr="00DE0229" w:rsidRDefault="008617BA" w:rsidP="00750A46">
            <w:pPr>
              <w:pStyle w:val="Tabletext"/>
              <w:rPr>
                <w:lang w:bidi="ar-OM"/>
              </w:rPr>
            </w:pPr>
            <w:r w:rsidRPr="00DE0229">
              <w:rPr>
                <w:lang w:bidi="ar-OM"/>
              </w:rPr>
              <w:t>4 800-4 990 MHz,</w:t>
            </w:r>
          </w:p>
        </w:tc>
        <w:tc>
          <w:tcPr>
            <w:tcW w:w="1926" w:type="dxa"/>
          </w:tcPr>
          <w:p w:rsidR="008617BA" w:rsidRPr="00DE0229" w:rsidRDefault="008617BA" w:rsidP="00750A46">
            <w:pPr>
              <w:pStyle w:val="Tabletext"/>
              <w:rPr>
                <w:lang w:bidi="ar-OM"/>
              </w:rPr>
            </w:pPr>
            <w:r w:rsidRPr="00DE0229">
              <w:rPr>
                <w:lang w:bidi="ar-OM"/>
              </w:rPr>
              <w:t>5 350-5 470 MHz,</w:t>
            </w:r>
          </w:p>
        </w:tc>
        <w:tc>
          <w:tcPr>
            <w:tcW w:w="1926" w:type="dxa"/>
          </w:tcPr>
          <w:p w:rsidR="008617BA" w:rsidRPr="00DE0229" w:rsidRDefault="008617BA" w:rsidP="00750A46">
            <w:pPr>
              <w:pStyle w:val="Tabletext"/>
              <w:rPr>
                <w:lang w:bidi="ar-OM"/>
              </w:rPr>
            </w:pPr>
            <w:r w:rsidRPr="00DE0229">
              <w:rPr>
                <w:lang w:bidi="ar-OM"/>
              </w:rPr>
              <w:t>5 725-5 850 MHz,</w:t>
            </w:r>
          </w:p>
        </w:tc>
        <w:tc>
          <w:tcPr>
            <w:tcW w:w="1926" w:type="dxa"/>
          </w:tcPr>
          <w:p w:rsidR="008617BA" w:rsidRPr="00DE0229" w:rsidRDefault="008617BA" w:rsidP="00750A46">
            <w:pPr>
              <w:pStyle w:val="Tabletext"/>
              <w:rPr>
                <w:lang w:bidi="ar-OM"/>
              </w:rPr>
            </w:pPr>
            <w:r w:rsidRPr="00DE0229">
              <w:rPr>
                <w:lang w:bidi="ar-OM"/>
              </w:rPr>
              <w:t>5 925-6 425 MHz</w:t>
            </w:r>
          </w:p>
        </w:tc>
        <w:tc>
          <w:tcPr>
            <w:tcW w:w="1926" w:type="dxa"/>
          </w:tcPr>
          <w:p w:rsidR="008617BA" w:rsidRPr="00DE0229" w:rsidRDefault="008617BA" w:rsidP="00750A46">
            <w:pPr>
              <w:pStyle w:val="Tabletext"/>
              <w:rPr>
                <w:lang w:bidi="ar-OM"/>
              </w:rPr>
            </w:pPr>
          </w:p>
        </w:tc>
      </w:tr>
    </w:tbl>
    <w:p w:rsidR="008617BA" w:rsidRPr="00DE0229" w:rsidRDefault="008617BA" w:rsidP="008617BA">
      <w:pPr>
        <w:pStyle w:val="Headingb"/>
      </w:pPr>
      <w:r w:rsidRPr="00DE0229">
        <w:t>Propositions</w:t>
      </w:r>
    </w:p>
    <w:p w:rsidR="00750A46" w:rsidRPr="00DE0229" w:rsidRDefault="00750A46" w:rsidP="00750A46">
      <w:pPr>
        <w:pStyle w:val="ArtNo"/>
      </w:pPr>
      <w:r w:rsidRPr="00DE0229">
        <w:t xml:space="preserve">ARTICLE </w:t>
      </w:r>
      <w:r w:rsidRPr="00DE0229">
        <w:rPr>
          <w:rStyle w:val="href"/>
          <w:color w:val="000000"/>
        </w:rPr>
        <w:t>5</w:t>
      </w:r>
    </w:p>
    <w:p w:rsidR="00750A46" w:rsidRPr="00DE0229" w:rsidRDefault="00750A46" w:rsidP="00750A46">
      <w:pPr>
        <w:pStyle w:val="Arttitle"/>
        <w:rPr>
          <w:lang w:val="fr-CH"/>
        </w:rPr>
      </w:pPr>
      <w:r w:rsidRPr="00DE0229">
        <w:rPr>
          <w:lang w:val="fr-CH"/>
        </w:rPr>
        <w:t>Attribution des bandes de fréquences</w:t>
      </w:r>
    </w:p>
    <w:p w:rsidR="00750A46" w:rsidRPr="00DE0229" w:rsidRDefault="00750A46" w:rsidP="00750A46">
      <w:pPr>
        <w:pStyle w:val="Section1"/>
        <w:keepNext/>
      </w:pPr>
      <w:r w:rsidRPr="00DE0229">
        <w:t>Section IV – Tableau d'attribution des bandes de fréquences</w:t>
      </w:r>
      <w:r w:rsidRPr="00DE0229">
        <w:br/>
      </w:r>
      <w:r w:rsidRPr="00DE0229">
        <w:rPr>
          <w:b w:val="0"/>
          <w:bCs/>
        </w:rPr>
        <w:t>(Voir le numéro</w:t>
      </w:r>
      <w:r w:rsidRPr="00DE0229">
        <w:t xml:space="preserve"> 2.1</w:t>
      </w:r>
      <w:r w:rsidRPr="00DE0229">
        <w:rPr>
          <w:b w:val="0"/>
          <w:bCs/>
        </w:rPr>
        <w:t>)</w:t>
      </w:r>
      <w:r w:rsidRPr="00DE0229">
        <w:rPr>
          <w:b w:val="0"/>
          <w:color w:val="000000"/>
        </w:rPr>
        <w:br/>
      </w:r>
      <w:r w:rsidRPr="00DE0229">
        <w:rPr>
          <w:b w:val="0"/>
          <w:color w:val="000000"/>
        </w:rPr>
        <w:br/>
      </w:r>
    </w:p>
    <w:p w:rsidR="003B0EF1" w:rsidRPr="00DE0229" w:rsidRDefault="00750A46">
      <w:pPr>
        <w:pStyle w:val="Proposal"/>
      </w:pPr>
      <w:r w:rsidRPr="00DE0229">
        <w:rPr>
          <w:u w:val="single"/>
        </w:rPr>
        <w:t>NOC</w:t>
      </w:r>
      <w:r w:rsidR="008617BA" w:rsidRPr="00DE0229">
        <w:tab/>
        <w:t>ARB/25A1</w:t>
      </w:r>
      <w:r w:rsidR="0053641E" w:rsidRPr="00DE0229">
        <w:t>A5</w:t>
      </w:r>
      <w:r w:rsidRPr="00DE0229">
        <w:t>/1</w:t>
      </w:r>
    </w:p>
    <w:p w:rsidR="00750A46" w:rsidRPr="00DE0229" w:rsidRDefault="00750A46" w:rsidP="00750A46">
      <w:pPr>
        <w:pStyle w:val="Tabletitle"/>
        <w:rPr>
          <w:color w:val="000000"/>
          <w:lang w:val="fr-CH"/>
        </w:rPr>
      </w:pPr>
      <w:r w:rsidRPr="00DE0229">
        <w:rPr>
          <w:color w:val="000000"/>
          <w:lang w:val="fr-CH"/>
        </w:rPr>
        <w:t>1</w:t>
      </w:r>
      <w:r w:rsidRPr="00DE0229">
        <w:rPr>
          <w:rFonts w:ascii="Tms Rmn" w:hAnsi="Tms Rmn"/>
          <w:color w:val="000000"/>
          <w:sz w:val="12"/>
          <w:lang w:val="fr-CH"/>
        </w:rPr>
        <w:t> </w:t>
      </w:r>
      <w:r w:rsidRPr="00DE0229">
        <w:rPr>
          <w:color w:val="000000"/>
          <w:lang w:val="fr-CH"/>
        </w:rPr>
        <w:t>300-1</w:t>
      </w:r>
      <w:r w:rsidRPr="00DE0229">
        <w:rPr>
          <w:rFonts w:ascii="Tms Rmn" w:hAnsi="Tms Rmn"/>
          <w:color w:val="000000"/>
          <w:sz w:val="12"/>
          <w:lang w:val="fr-CH"/>
        </w:rPr>
        <w:t> </w:t>
      </w:r>
      <w:r w:rsidRPr="00DE0229">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21"/>
      </w:tblGrid>
      <w:tr w:rsidR="00750A46" w:rsidRPr="00DE0229" w:rsidTr="00750A46">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pPr>
            <w:r w:rsidRPr="00DE0229">
              <w:t>Attribution aux services</w:t>
            </w:r>
          </w:p>
        </w:tc>
      </w:tr>
      <w:tr w:rsidR="00750A46" w:rsidRPr="00DE0229" w:rsidTr="00750A46">
        <w:trPr>
          <w:cantSplit/>
          <w:jc w:val="center"/>
        </w:trPr>
        <w:tc>
          <w:tcPr>
            <w:tcW w:w="3119"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3</w:t>
            </w:r>
          </w:p>
        </w:tc>
      </w:tr>
      <w:tr w:rsidR="00750A46" w:rsidRPr="00DE0229" w:rsidTr="00022F4C">
        <w:trPr>
          <w:cantSplit/>
          <w:jc w:val="center"/>
        </w:trPr>
        <w:tc>
          <w:tcPr>
            <w:tcW w:w="3119" w:type="dxa"/>
            <w:tcBorders>
              <w:top w:val="single" w:sz="6" w:space="0" w:color="auto"/>
              <w:left w:val="single" w:sz="6" w:space="0" w:color="auto"/>
              <w:right w:val="single" w:sz="6" w:space="0" w:color="auto"/>
            </w:tcBorders>
          </w:tcPr>
          <w:p w:rsidR="00750A46" w:rsidRPr="00DE0229" w:rsidRDefault="00750A46" w:rsidP="00750A46">
            <w:pPr>
              <w:pStyle w:val="TableTextS5"/>
              <w:rPr>
                <w:color w:val="000000"/>
              </w:rPr>
            </w:pPr>
            <w:r w:rsidRPr="00DE0229">
              <w:rPr>
                <w:rStyle w:val="Tablefreq"/>
              </w:rPr>
              <w:t>1 518-1 525</w:t>
            </w:r>
          </w:p>
          <w:p w:rsidR="00750A46" w:rsidRPr="00DE0229" w:rsidRDefault="00750A46" w:rsidP="00750A46">
            <w:pPr>
              <w:pStyle w:val="TableTextS5"/>
              <w:rPr>
                <w:color w:val="000000"/>
                <w:lang w:val="fr-CH"/>
              </w:rPr>
            </w:pPr>
            <w:r w:rsidRPr="00DE0229">
              <w:rPr>
                <w:color w:val="000000"/>
                <w:lang w:val="fr-CH"/>
              </w:rPr>
              <w:t>FIXE</w:t>
            </w:r>
          </w:p>
          <w:p w:rsidR="00750A46" w:rsidRPr="00DE0229" w:rsidRDefault="00750A46" w:rsidP="00750A46">
            <w:pPr>
              <w:pStyle w:val="TableTextS5"/>
              <w:rPr>
                <w:color w:val="000000"/>
                <w:lang w:val="fr-CH"/>
              </w:rPr>
            </w:pPr>
            <w:r w:rsidRPr="00DE0229">
              <w:rPr>
                <w:color w:val="000000"/>
                <w:lang w:val="fr-CH"/>
              </w:rPr>
              <w:t>MOBILE sauf mobile aéronautique</w:t>
            </w:r>
          </w:p>
          <w:p w:rsidR="00750A46" w:rsidRPr="00DE0229" w:rsidRDefault="00750A46" w:rsidP="00750A46">
            <w:pPr>
              <w:pStyle w:val="TableTextS5"/>
              <w:tabs>
                <w:tab w:val="clear" w:pos="567"/>
                <w:tab w:val="clear" w:pos="737"/>
                <w:tab w:val="clear" w:pos="2977"/>
                <w:tab w:val="clear" w:pos="3266"/>
              </w:tabs>
              <w:ind w:left="170" w:right="-85" w:hanging="170"/>
              <w:rPr>
                <w:color w:val="000000"/>
                <w:lang w:val="fr-CH"/>
              </w:rPr>
            </w:pPr>
            <w:r w:rsidRPr="00DE0229">
              <w:rPr>
                <w:color w:val="000000"/>
                <w:lang w:val="fr-CH"/>
              </w:rPr>
              <w:t>MOBILE PAR SATELLITE</w:t>
            </w:r>
            <w:r w:rsidRPr="00DE0229">
              <w:rPr>
                <w:color w:val="000000"/>
                <w:lang w:val="fr-CH"/>
              </w:rPr>
              <w:br/>
              <w:t xml:space="preserve">(espace vers Terre)  </w:t>
            </w:r>
            <w:r w:rsidRPr="00DE0229">
              <w:rPr>
                <w:rStyle w:val="Artref"/>
                <w:color w:val="000000"/>
              </w:rPr>
              <w:t>5.348</w:t>
            </w:r>
            <w:r w:rsidRPr="00DE0229">
              <w:rPr>
                <w:color w:val="000000"/>
              </w:rPr>
              <w:t xml:space="preserve">  </w:t>
            </w:r>
            <w:r w:rsidRPr="00DE0229">
              <w:rPr>
                <w:rStyle w:val="Artref"/>
                <w:color w:val="000000"/>
              </w:rPr>
              <w:t>5.348A</w:t>
            </w:r>
            <w:r w:rsidRPr="00DE0229">
              <w:rPr>
                <w:rStyle w:val="Artref"/>
                <w:color w:val="000000"/>
              </w:rPr>
              <w:br/>
              <w:t>5.348B</w:t>
            </w:r>
            <w:r w:rsidRPr="00DE0229">
              <w:rPr>
                <w:color w:val="000000"/>
              </w:rPr>
              <w:t xml:space="preserve">  </w:t>
            </w:r>
            <w:r w:rsidRPr="00DE0229">
              <w:rPr>
                <w:rStyle w:val="Artref"/>
                <w:color w:val="000000"/>
              </w:rPr>
              <w:t>5.351A</w:t>
            </w:r>
          </w:p>
        </w:tc>
        <w:tc>
          <w:tcPr>
            <w:tcW w:w="3116" w:type="dxa"/>
            <w:tcBorders>
              <w:top w:val="single" w:sz="6" w:space="0" w:color="auto"/>
              <w:left w:val="single" w:sz="6" w:space="0" w:color="auto"/>
              <w:right w:val="single" w:sz="6" w:space="0" w:color="auto"/>
            </w:tcBorders>
          </w:tcPr>
          <w:p w:rsidR="00750A46" w:rsidRPr="00DE0229" w:rsidRDefault="00750A46" w:rsidP="00750A46">
            <w:pPr>
              <w:pStyle w:val="TableTextS5"/>
              <w:rPr>
                <w:color w:val="000000"/>
              </w:rPr>
            </w:pPr>
            <w:r w:rsidRPr="00DE0229">
              <w:rPr>
                <w:rStyle w:val="Tablefreq"/>
              </w:rPr>
              <w:t>1 518-1 525</w:t>
            </w:r>
          </w:p>
          <w:p w:rsidR="00750A46" w:rsidRPr="00DE0229" w:rsidRDefault="00750A46" w:rsidP="00750A46">
            <w:pPr>
              <w:pStyle w:val="TableTextS5"/>
              <w:tabs>
                <w:tab w:val="clear" w:pos="170"/>
                <w:tab w:val="clear" w:pos="567"/>
                <w:tab w:val="clear" w:pos="737"/>
                <w:tab w:val="clear" w:pos="2977"/>
                <w:tab w:val="clear" w:pos="3266"/>
              </w:tabs>
              <w:rPr>
                <w:color w:val="000000"/>
                <w:lang w:val="fr-CH"/>
              </w:rPr>
            </w:pPr>
            <w:r w:rsidRPr="00DE0229">
              <w:rPr>
                <w:color w:val="000000"/>
                <w:lang w:val="fr-CH"/>
              </w:rPr>
              <w:t>FIXE</w:t>
            </w:r>
          </w:p>
          <w:p w:rsidR="00750A46" w:rsidRPr="00DE0229" w:rsidRDefault="00750A46" w:rsidP="00750A46">
            <w:pPr>
              <w:pStyle w:val="TableTextS5"/>
              <w:tabs>
                <w:tab w:val="clear" w:pos="170"/>
                <w:tab w:val="clear" w:pos="567"/>
                <w:tab w:val="clear" w:pos="737"/>
                <w:tab w:val="clear" w:pos="2977"/>
                <w:tab w:val="clear" w:pos="3266"/>
              </w:tabs>
              <w:rPr>
                <w:color w:val="000000"/>
                <w:lang w:val="fr-CH"/>
              </w:rPr>
            </w:pPr>
            <w:r w:rsidRPr="00DE0229">
              <w:rPr>
                <w:color w:val="000000"/>
                <w:lang w:val="fr-CH"/>
              </w:rPr>
              <w:t xml:space="preserve">MOBILE  </w:t>
            </w:r>
            <w:r w:rsidRPr="00DE0229">
              <w:t>5.343</w:t>
            </w:r>
          </w:p>
          <w:p w:rsidR="00750A46" w:rsidRPr="00DE0229" w:rsidRDefault="00750A46" w:rsidP="00750A46">
            <w:pPr>
              <w:pStyle w:val="TableTextS5"/>
              <w:tabs>
                <w:tab w:val="clear" w:pos="567"/>
                <w:tab w:val="clear" w:pos="737"/>
                <w:tab w:val="clear" w:pos="2977"/>
                <w:tab w:val="clear" w:pos="3266"/>
              </w:tabs>
              <w:ind w:left="170" w:right="-85" w:hanging="170"/>
              <w:rPr>
                <w:color w:val="000000"/>
                <w:lang w:val="fr-CH"/>
              </w:rPr>
            </w:pPr>
            <w:r w:rsidRPr="00DE0229">
              <w:rPr>
                <w:color w:val="000000"/>
                <w:lang w:val="fr-CH"/>
              </w:rPr>
              <w:t>MOBILE PAR SATELLITE</w:t>
            </w:r>
            <w:r w:rsidRPr="00DE0229">
              <w:rPr>
                <w:color w:val="000000"/>
                <w:lang w:val="fr-CH"/>
              </w:rPr>
              <w:br/>
              <w:t xml:space="preserve">(espace vers Terre)  </w:t>
            </w:r>
            <w:r w:rsidRPr="00DE0229">
              <w:rPr>
                <w:rStyle w:val="Artref"/>
                <w:color w:val="000000"/>
              </w:rPr>
              <w:t>5.348</w:t>
            </w:r>
            <w:r w:rsidRPr="00DE0229">
              <w:rPr>
                <w:color w:val="000000"/>
              </w:rPr>
              <w:t xml:space="preserve">  </w:t>
            </w:r>
            <w:r w:rsidRPr="00DE0229">
              <w:rPr>
                <w:rStyle w:val="Artref"/>
                <w:color w:val="000000"/>
              </w:rPr>
              <w:t>5.348A</w:t>
            </w:r>
            <w:r w:rsidRPr="00DE0229">
              <w:rPr>
                <w:rStyle w:val="Artref"/>
                <w:color w:val="000000"/>
              </w:rPr>
              <w:br/>
              <w:t>5.348B</w:t>
            </w:r>
            <w:r w:rsidRPr="00DE0229">
              <w:rPr>
                <w:color w:val="000000"/>
              </w:rPr>
              <w:t xml:space="preserve">  </w:t>
            </w:r>
            <w:r w:rsidRPr="00DE0229">
              <w:rPr>
                <w:rStyle w:val="Artref"/>
                <w:color w:val="000000"/>
              </w:rPr>
              <w:t>5.351A</w:t>
            </w:r>
          </w:p>
        </w:tc>
        <w:tc>
          <w:tcPr>
            <w:tcW w:w="3121" w:type="dxa"/>
            <w:tcBorders>
              <w:top w:val="single" w:sz="6" w:space="0" w:color="auto"/>
              <w:left w:val="single" w:sz="6" w:space="0" w:color="auto"/>
              <w:right w:val="single" w:sz="6" w:space="0" w:color="auto"/>
            </w:tcBorders>
          </w:tcPr>
          <w:p w:rsidR="00750A46" w:rsidRPr="00DE0229" w:rsidRDefault="00750A46" w:rsidP="00750A46">
            <w:pPr>
              <w:pStyle w:val="TableTextS5"/>
              <w:rPr>
                <w:color w:val="000000"/>
              </w:rPr>
            </w:pPr>
            <w:r w:rsidRPr="00DE0229">
              <w:rPr>
                <w:rStyle w:val="Tablefreq"/>
              </w:rPr>
              <w:t>1 518-1 525</w:t>
            </w:r>
          </w:p>
          <w:p w:rsidR="00750A46" w:rsidRPr="00DE0229" w:rsidRDefault="00750A46" w:rsidP="00750A46">
            <w:pPr>
              <w:pStyle w:val="TableTextS5"/>
              <w:rPr>
                <w:color w:val="000000"/>
                <w:lang w:val="fr-CH"/>
              </w:rPr>
            </w:pPr>
            <w:r w:rsidRPr="00DE0229">
              <w:rPr>
                <w:color w:val="000000"/>
                <w:lang w:val="fr-CH"/>
              </w:rPr>
              <w:t>FIXE</w:t>
            </w:r>
          </w:p>
          <w:p w:rsidR="00750A46" w:rsidRPr="00DE0229" w:rsidRDefault="00750A46" w:rsidP="00750A46">
            <w:pPr>
              <w:pStyle w:val="TableTextS5"/>
              <w:rPr>
                <w:color w:val="000000"/>
                <w:lang w:val="fr-CH"/>
              </w:rPr>
            </w:pPr>
            <w:r w:rsidRPr="00DE0229">
              <w:rPr>
                <w:color w:val="000000"/>
                <w:lang w:val="fr-CH"/>
              </w:rPr>
              <w:t>MOBILE</w:t>
            </w:r>
          </w:p>
          <w:p w:rsidR="00750A46" w:rsidRPr="00DE0229" w:rsidRDefault="00750A46" w:rsidP="00750A46">
            <w:pPr>
              <w:pStyle w:val="TableTextS5"/>
              <w:tabs>
                <w:tab w:val="clear" w:pos="567"/>
                <w:tab w:val="clear" w:pos="737"/>
                <w:tab w:val="clear" w:pos="2977"/>
                <w:tab w:val="clear" w:pos="3266"/>
              </w:tabs>
              <w:ind w:left="170" w:right="-85" w:hanging="170"/>
              <w:rPr>
                <w:color w:val="000000"/>
                <w:lang w:val="fr-CH"/>
              </w:rPr>
            </w:pPr>
            <w:r w:rsidRPr="00DE0229">
              <w:rPr>
                <w:color w:val="000000"/>
                <w:lang w:val="fr-CH"/>
              </w:rPr>
              <w:t>MOBILE PAR SATELLITE</w:t>
            </w:r>
            <w:r w:rsidRPr="00DE0229">
              <w:rPr>
                <w:color w:val="000000"/>
                <w:lang w:val="fr-CH"/>
              </w:rPr>
              <w:br/>
              <w:t xml:space="preserve">(espace vers Terre)  </w:t>
            </w:r>
            <w:r w:rsidRPr="00DE0229">
              <w:rPr>
                <w:rStyle w:val="Artref"/>
                <w:color w:val="000000"/>
              </w:rPr>
              <w:t>5.348</w:t>
            </w:r>
            <w:r w:rsidRPr="00DE0229">
              <w:rPr>
                <w:color w:val="000000"/>
              </w:rPr>
              <w:t xml:space="preserve">  </w:t>
            </w:r>
            <w:r w:rsidRPr="00DE0229">
              <w:rPr>
                <w:rStyle w:val="Artref"/>
                <w:color w:val="000000"/>
              </w:rPr>
              <w:t>5.348A</w:t>
            </w:r>
            <w:r w:rsidRPr="00DE0229">
              <w:rPr>
                <w:rStyle w:val="Artref"/>
                <w:color w:val="000000"/>
              </w:rPr>
              <w:br/>
              <w:t>5.348B</w:t>
            </w:r>
            <w:r w:rsidRPr="00DE0229">
              <w:rPr>
                <w:color w:val="000000"/>
              </w:rPr>
              <w:t xml:space="preserve">  </w:t>
            </w:r>
            <w:r w:rsidRPr="00DE0229">
              <w:rPr>
                <w:rStyle w:val="Artref"/>
                <w:color w:val="000000"/>
              </w:rPr>
              <w:t>5.351A</w:t>
            </w:r>
          </w:p>
        </w:tc>
      </w:tr>
      <w:tr w:rsidR="00750A46" w:rsidRPr="00DE0229" w:rsidTr="00022F4C">
        <w:trPr>
          <w:cantSplit/>
          <w:jc w:val="center"/>
        </w:trPr>
        <w:tc>
          <w:tcPr>
            <w:tcW w:w="3119" w:type="dxa"/>
            <w:tcBorders>
              <w:left w:val="single" w:sz="6" w:space="0" w:color="auto"/>
              <w:bottom w:val="single" w:sz="6" w:space="0" w:color="auto"/>
              <w:right w:val="single" w:sz="6" w:space="0" w:color="auto"/>
            </w:tcBorders>
          </w:tcPr>
          <w:p w:rsidR="00750A46" w:rsidRPr="00DE0229" w:rsidRDefault="00750A46" w:rsidP="00750A46">
            <w:pPr>
              <w:pStyle w:val="TableTextS5"/>
              <w:rPr>
                <w:color w:val="000000"/>
                <w:lang w:val="fr-CH"/>
              </w:rPr>
            </w:pPr>
            <w:r w:rsidRPr="00DE0229">
              <w:t>5.341</w:t>
            </w:r>
            <w:r w:rsidRPr="00DE0229">
              <w:rPr>
                <w:color w:val="000000"/>
                <w:lang w:val="fr-CH"/>
              </w:rPr>
              <w:t xml:space="preserve">  </w:t>
            </w:r>
            <w:r w:rsidRPr="00DE0229">
              <w:t>5.342</w:t>
            </w:r>
          </w:p>
        </w:tc>
        <w:tc>
          <w:tcPr>
            <w:tcW w:w="3116" w:type="dxa"/>
            <w:tcBorders>
              <w:left w:val="single" w:sz="6" w:space="0" w:color="auto"/>
              <w:bottom w:val="single" w:sz="6" w:space="0" w:color="auto"/>
              <w:right w:val="single" w:sz="6" w:space="0" w:color="auto"/>
            </w:tcBorders>
          </w:tcPr>
          <w:p w:rsidR="00750A46" w:rsidRPr="00DE0229" w:rsidRDefault="00750A46" w:rsidP="00750A46">
            <w:pPr>
              <w:pStyle w:val="TableTextS5"/>
              <w:rPr>
                <w:color w:val="000000"/>
                <w:lang w:val="fr-CH"/>
              </w:rPr>
            </w:pPr>
            <w:r w:rsidRPr="00DE0229">
              <w:t>5.341</w:t>
            </w:r>
            <w:r w:rsidRPr="00DE0229">
              <w:rPr>
                <w:color w:val="000000"/>
                <w:lang w:val="fr-CH"/>
              </w:rPr>
              <w:t xml:space="preserve">  </w:t>
            </w:r>
            <w:r w:rsidRPr="00DE0229">
              <w:t>5.344</w:t>
            </w:r>
          </w:p>
        </w:tc>
        <w:tc>
          <w:tcPr>
            <w:tcW w:w="3121" w:type="dxa"/>
            <w:tcBorders>
              <w:left w:val="single" w:sz="6" w:space="0" w:color="auto"/>
              <w:bottom w:val="single" w:sz="6" w:space="0" w:color="auto"/>
              <w:right w:val="single" w:sz="6" w:space="0" w:color="auto"/>
            </w:tcBorders>
          </w:tcPr>
          <w:p w:rsidR="00750A46" w:rsidRPr="00DE0229" w:rsidRDefault="00750A46" w:rsidP="00750A46">
            <w:pPr>
              <w:pStyle w:val="TableTextS5"/>
            </w:pPr>
            <w:r w:rsidRPr="00DE0229">
              <w:t>5.341</w:t>
            </w:r>
          </w:p>
        </w:tc>
      </w:tr>
    </w:tbl>
    <w:p w:rsidR="00D01354" w:rsidRPr="00DE0229" w:rsidRDefault="00750A46" w:rsidP="008408B0">
      <w:pPr>
        <w:pStyle w:val="Reasons"/>
        <w:rPr>
          <w:lang w:val="fr-CH"/>
        </w:rPr>
      </w:pPr>
      <w:r w:rsidRPr="00DE0229">
        <w:rPr>
          <w:b/>
        </w:rPr>
        <w:t>Motifs:</w:t>
      </w:r>
      <w:r w:rsidRPr="00DE0229">
        <w:tab/>
      </w:r>
      <w:r w:rsidR="005B63A6" w:rsidRPr="00DE0229">
        <w:t>Aucune modification</w:t>
      </w:r>
      <w:r w:rsidR="00D01354" w:rsidRPr="00DE0229">
        <w:t xml:space="preserve"> concernant la bande de fréquences 1 528-1 525 MHz, car les études de partage relatives à la coexistence avec le SF ont indiqué que </w:t>
      </w:r>
      <w:r w:rsidR="0053641E" w:rsidRPr="00DE0229">
        <w:rPr>
          <w:color w:val="000000"/>
        </w:rPr>
        <w:t>les distances de séparation calculées pour un fonctionnement cocanal selon des hypothèses correspondant au cas le plus défavorable semblent très importantes</w:t>
      </w:r>
      <w:r w:rsidR="00D01354" w:rsidRPr="00DE0229">
        <w:rPr>
          <w:color w:val="000000"/>
        </w:rPr>
        <w:t>. En conséquence, il se peut que l'utilisation harmonisée de la totalité ou d'une partie de cette bande de fréquences par le SM pour la mise en œuvre des IMT ne soit pas possible, en particulier à l'échelle mondiale.</w:t>
      </w:r>
      <w:bookmarkStart w:id="6" w:name="_GoBack"/>
      <w:bookmarkEnd w:id="6"/>
    </w:p>
    <w:p w:rsidR="005E3624" w:rsidRPr="00DE0229" w:rsidRDefault="005E3624" w:rsidP="008408B0">
      <w:pPr>
        <w:pStyle w:val="Reasons"/>
        <w:rPr>
          <w:lang w:val="fr-CH"/>
        </w:rPr>
      </w:pPr>
      <w:r w:rsidRPr="00DE0229">
        <w:rPr>
          <w:lang w:val="fr-CH"/>
        </w:rPr>
        <w:t>De plus, la bande 1 518-1 525 MHz a été attribuée au SMS par la CMR-03 et la capacité des systèmes du SMS à partager avec d’autres services est extrêmement limitée. Cela est en partie dû à la couvertu</w:t>
      </w:r>
      <w:r w:rsidR="008408B0">
        <w:rPr>
          <w:lang w:val="fr-CH"/>
        </w:rPr>
        <w:t>re étendue qu’il apporte et à la</w:t>
      </w:r>
      <w:r w:rsidR="003D2AC4">
        <w:rPr>
          <w:lang w:val="fr-CH"/>
        </w:rPr>
        <w:t xml:space="preserve"> forte</w:t>
      </w:r>
      <w:r w:rsidR="008408B0">
        <w:rPr>
          <w:lang w:val="fr-CH"/>
        </w:rPr>
        <w:t xml:space="preserve"> </w:t>
      </w:r>
      <w:r w:rsidRPr="00DE0229">
        <w:rPr>
          <w:lang w:val="fr-CH"/>
        </w:rPr>
        <w:t xml:space="preserve">sensibilité </w:t>
      </w:r>
      <w:r w:rsidR="008408B0">
        <w:rPr>
          <w:lang w:val="fr-CH"/>
        </w:rPr>
        <w:t xml:space="preserve">de ce service </w:t>
      </w:r>
      <w:r w:rsidRPr="00DE0229">
        <w:rPr>
          <w:lang w:val="fr-CH"/>
        </w:rPr>
        <w:t xml:space="preserve">aux brouillages dans ces bandes. Cette bande ne devrait donc pas être identifiée pour les systèmes IMT </w:t>
      </w:r>
      <w:r w:rsidR="00F33333" w:rsidRPr="00DE0229">
        <w:rPr>
          <w:lang w:val="fr-CH"/>
        </w:rPr>
        <w:t>de Terre</w:t>
      </w:r>
      <w:r w:rsidRPr="00DE0229">
        <w:rPr>
          <w:lang w:val="fr-CH"/>
        </w:rPr>
        <w:t>.</w:t>
      </w:r>
    </w:p>
    <w:p w:rsidR="003B0EF1" w:rsidRPr="00DE0229" w:rsidRDefault="00750A46">
      <w:pPr>
        <w:pStyle w:val="Proposal"/>
      </w:pPr>
      <w:r w:rsidRPr="00DE0229">
        <w:rPr>
          <w:u w:val="single"/>
        </w:rPr>
        <w:t>NOC</w:t>
      </w:r>
      <w:r w:rsidR="00B3691F" w:rsidRPr="00DE0229">
        <w:tab/>
        <w:t>ARB/25A1</w:t>
      </w:r>
      <w:r w:rsidR="0053641E" w:rsidRPr="00DE0229">
        <w:t>A5</w:t>
      </w:r>
      <w:r w:rsidRPr="00DE0229">
        <w:t>/2</w:t>
      </w:r>
    </w:p>
    <w:p w:rsidR="00750A46" w:rsidRPr="00DE0229" w:rsidRDefault="00750A46" w:rsidP="00750A46">
      <w:pPr>
        <w:pStyle w:val="Tabletitle"/>
        <w:rPr>
          <w:color w:val="000000"/>
        </w:rPr>
      </w:pPr>
      <w:r w:rsidRPr="00DE0229">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750A46" w:rsidRPr="00DE0229" w:rsidTr="00750A46">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Attribution aux services</w:t>
            </w:r>
          </w:p>
        </w:tc>
      </w:tr>
      <w:tr w:rsidR="00750A46" w:rsidRPr="00DE0229" w:rsidTr="00750A46">
        <w:trPr>
          <w:cantSplit/>
          <w:jc w:val="center"/>
        </w:trPr>
        <w:tc>
          <w:tcPr>
            <w:tcW w:w="3155"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3</w:t>
            </w:r>
          </w:p>
        </w:tc>
      </w:tr>
      <w:tr w:rsidR="00750A46" w:rsidRPr="00DE0229" w:rsidTr="00750A46">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750A46" w:rsidRPr="00DE0229" w:rsidRDefault="00750A46" w:rsidP="00750A46">
            <w:pPr>
              <w:pStyle w:val="TableTextS5"/>
              <w:spacing w:before="10" w:after="10"/>
              <w:rPr>
                <w:color w:val="000000"/>
              </w:rPr>
            </w:pPr>
            <w:r w:rsidRPr="00DE0229">
              <w:rPr>
                <w:rStyle w:val="Tablefreq"/>
              </w:rPr>
              <w:t>2 700-2 900</w:t>
            </w:r>
            <w:r w:rsidRPr="00DE0229">
              <w:rPr>
                <w:color w:val="000000"/>
              </w:rPr>
              <w:tab/>
              <w:t xml:space="preserve">RADIONAVIGATION AÉRONAUTIQUE  </w:t>
            </w:r>
            <w:r w:rsidRPr="00DE0229">
              <w:t>5.337</w:t>
            </w:r>
          </w:p>
          <w:p w:rsidR="00750A46" w:rsidRPr="00DE0229" w:rsidRDefault="00750A46" w:rsidP="00750A46">
            <w:pPr>
              <w:pStyle w:val="TableTextS5"/>
              <w:spacing w:before="10" w:after="10"/>
              <w:rPr>
                <w:color w:val="000000"/>
                <w:lang w:val="fr-CH"/>
              </w:rPr>
            </w:pPr>
            <w:r w:rsidRPr="00DE0229">
              <w:rPr>
                <w:color w:val="000000"/>
              </w:rPr>
              <w:tab/>
            </w:r>
            <w:r w:rsidRPr="00DE0229">
              <w:rPr>
                <w:color w:val="000000"/>
              </w:rPr>
              <w:tab/>
            </w:r>
            <w:r w:rsidRPr="00DE0229">
              <w:rPr>
                <w:color w:val="000000"/>
              </w:rPr>
              <w:tab/>
            </w:r>
            <w:r w:rsidRPr="00DE0229">
              <w:rPr>
                <w:color w:val="000000"/>
              </w:rPr>
              <w:tab/>
            </w:r>
            <w:r w:rsidRPr="00DE0229">
              <w:rPr>
                <w:color w:val="000000"/>
                <w:lang w:val="fr-CH"/>
              </w:rPr>
              <w:t>Radiolocalisation</w:t>
            </w:r>
          </w:p>
          <w:p w:rsidR="00750A46" w:rsidRPr="00DE0229" w:rsidRDefault="00750A46" w:rsidP="00750A46">
            <w:pPr>
              <w:pStyle w:val="TableTextS5"/>
              <w:spacing w:before="10" w:after="10"/>
              <w:rPr>
                <w:color w:val="000000"/>
                <w:lang w:val="fr-CH"/>
              </w:rPr>
            </w:pPr>
            <w:r w:rsidRPr="00DE0229">
              <w:rPr>
                <w:color w:val="000000"/>
                <w:lang w:val="fr-CH"/>
              </w:rPr>
              <w:tab/>
            </w:r>
            <w:r w:rsidRPr="00DE0229">
              <w:rPr>
                <w:color w:val="000000"/>
                <w:lang w:val="fr-CH"/>
              </w:rPr>
              <w:tab/>
            </w:r>
            <w:r w:rsidRPr="00DE0229">
              <w:rPr>
                <w:color w:val="000000"/>
                <w:lang w:val="fr-CH"/>
              </w:rPr>
              <w:tab/>
            </w:r>
            <w:r w:rsidRPr="00DE0229">
              <w:rPr>
                <w:color w:val="000000"/>
                <w:lang w:val="fr-CH"/>
              </w:rPr>
              <w:tab/>
            </w:r>
            <w:r w:rsidRPr="00DE0229">
              <w:rPr>
                <w:rStyle w:val="Artref"/>
                <w:color w:val="000000"/>
                <w:lang w:val="fr-CH"/>
              </w:rPr>
              <w:t>5.423</w:t>
            </w:r>
            <w:r w:rsidRPr="00DE0229">
              <w:rPr>
                <w:color w:val="000000"/>
                <w:lang w:val="fr-CH"/>
              </w:rPr>
              <w:t xml:space="preserve">  </w:t>
            </w:r>
            <w:r w:rsidRPr="00DE0229">
              <w:rPr>
                <w:rStyle w:val="Artref"/>
                <w:color w:val="000000"/>
                <w:lang w:val="fr-CH"/>
              </w:rPr>
              <w:t>5.424</w:t>
            </w:r>
          </w:p>
        </w:tc>
      </w:tr>
    </w:tbl>
    <w:p w:rsidR="00B3691F" w:rsidRPr="00DE0229" w:rsidRDefault="00750A46" w:rsidP="008408B0">
      <w:pPr>
        <w:pStyle w:val="Reasons"/>
        <w:rPr>
          <w:lang w:val="fr-CH"/>
        </w:rPr>
      </w:pPr>
      <w:r w:rsidRPr="00DE0229">
        <w:rPr>
          <w:b/>
          <w:lang w:val="fr-CH"/>
        </w:rPr>
        <w:t>Motifs:</w:t>
      </w:r>
      <w:r w:rsidRPr="00DE0229">
        <w:rPr>
          <w:lang w:val="fr-CH"/>
        </w:rPr>
        <w:tab/>
      </w:r>
      <w:r w:rsidR="005B63A6" w:rsidRPr="00DE0229">
        <w:t xml:space="preserve">Aucune modification </w:t>
      </w:r>
      <w:r w:rsidR="005E3624" w:rsidRPr="00DE0229">
        <w:rPr>
          <w:lang w:val="fr-CH"/>
        </w:rPr>
        <w:t xml:space="preserve">concernant la bande de fréquences 2 700-2 900 MHz, car </w:t>
      </w:r>
      <w:r w:rsidR="00F33333" w:rsidRPr="00DE0229">
        <w:rPr>
          <w:lang w:val="fr-CH"/>
        </w:rPr>
        <w:t>la</w:t>
      </w:r>
      <w:r w:rsidR="005E3624" w:rsidRPr="00DE0229">
        <w:rPr>
          <w:lang w:val="fr-CH"/>
        </w:rPr>
        <w:t xml:space="preserve"> gamme de fréquences </w:t>
      </w:r>
      <w:r w:rsidR="00F33333" w:rsidRPr="00DE0229">
        <w:rPr>
          <w:lang w:val="fr-CH"/>
        </w:rPr>
        <w:t xml:space="preserve">concernée </w:t>
      </w:r>
      <w:r w:rsidR="005E3624" w:rsidRPr="00DE0229">
        <w:rPr>
          <w:lang w:val="fr-CH"/>
        </w:rPr>
        <w:t xml:space="preserve">est </w:t>
      </w:r>
      <w:r w:rsidR="007314D6" w:rsidRPr="00DE0229">
        <w:rPr>
          <w:lang w:val="fr-CH"/>
        </w:rPr>
        <w:t xml:space="preserve">très utilisée pour les radars. Les études menées par l’UIT-R </w:t>
      </w:r>
      <w:r w:rsidR="00F33333" w:rsidRPr="00DE0229">
        <w:rPr>
          <w:lang w:val="fr-CH"/>
        </w:rPr>
        <w:t xml:space="preserve">ont </w:t>
      </w:r>
      <w:r w:rsidR="007314D6" w:rsidRPr="00DE0229">
        <w:rPr>
          <w:lang w:val="fr-CH"/>
        </w:rPr>
        <w:t>port</w:t>
      </w:r>
      <w:r w:rsidR="00F33333" w:rsidRPr="00DE0229">
        <w:rPr>
          <w:lang w:val="fr-CH"/>
        </w:rPr>
        <w:t>é</w:t>
      </w:r>
      <w:r w:rsidR="007314D6" w:rsidRPr="00DE0229">
        <w:rPr>
          <w:lang w:val="fr-CH"/>
        </w:rPr>
        <w:t xml:space="preserve"> sur les relations entre </w:t>
      </w:r>
      <w:r w:rsidR="00B3691F" w:rsidRPr="00DE0229">
        <w:rPr>
          <w:lang w:val="fr-CH"/>
        </w:rPr>
        <w:t xml:space="preserve">les stations de base IMT et l'équipement UE et tous les types concernés </w:t>
      </w:r>
      <w:r w:rsidR="00B3691F" w:rsidRPr="00DE0229">
        <w:rPr>
          <w:lang w:val="fr-CH"/>
        </w:rPr>
        <w:lastRenderedPageBreak/>
        <w:t>de systèmes radar décrits dans la Recommandation UIT-R M.1464, ainsi que sur les brouillages causés par les systèmes radar aux stations de base IMT et à l'équipement UE.</w:t>
      </w:r>
    </w:p>
    <w:p w:rsidR="00D73CFD" w:rsidRPr="00DE0229" w:rsidRDefault="00B03FA1" w:rsidP="008408B0">
      <w:r w:rsidRPr="00DE0229">
        <w:t>L</w:t>
      </w:r>
      <w:r w:rsidR="00D73CFD" w:rsidRPr="00DE0229">
        <w:t>es études effectuées</w:t>
      </w:r>
      <w:r w:rsidRPr="00DE0229">
        <w:t xml:space="preserve"> </w:t>
      </w:r>
      <w:r w:rsidR="00D73CFD" w:rsidRPr="00DE0229">
        <w:t>montrent qu'à l'intérieur de la même zone géographique, l'exploitation sur la même fréquence de systèmes mobiles à large bande et de</w:t>
      </w:r>
      <w:r w:rsidR="0014727F" w:rsidRPr="00DE0229">
        <w:t xml:space="preserve"> </w:t>
      </w:r>
      <w:r w:rsidR="00D73CFD" w:rsidRPr="00DE0229">
        <w:t>radar</w:t>
      </w:r>
      <w:r w:rsidR="0014727F" w:rsidRPr="00DE0229">
        <w:t>s</w:t>
      </w:r>
      <w:r w:rsidR="00D73CFD" w:rsidRPr="00DE0229">
        <w:t xml:space="preserve"> est impossible. De plus, il se peut que l'utilisation de la totalité ou d'une partie de cette gamme de fréquences par le SM aux fins de la mise en </w:t>
      </w:r>
      <w:r w:rsidR="007314D6" w:rsidRPr="00DE0229">
        <w:t>œuvre</w:t>
      </w:r>
      <w:r w:rsidR="00D73CFD" w:rsidRPr="00DE0229">
        <w:t xml:space="preserve"> des IMT ne soit pas possible, en particulier à l'échelle mondiale.</w:t>
      </w:r>
    </w:p>
    <w:p w:rsidR="003B0EF1" w:rsidRPr="00DE0229" w:rsidRDefault="00750A46">
      <w:pPr>
        <w:pStyle w:val="Proposal"/>
      </w:pPr>
      <w:r w:rsidRPr="00DE0229">
        <w:rPr>
          <w:u w:val="single"/>
        </w:rPr>
        <w:t>NOC</w:t>
      </w:r>
      <w:r w:rsidR="00D73CFD" w:rsidRPr="00DE0229">
        <w:tab/>
        <w:t>ARB/25A1</w:t>
      </w:r>
      <w:r w:rsidR="0053641E" w:rsidRPr="00DE0229">
        <w:t>A5</w:t>
      </w:r>
      <w:r w:rsidRPr="00DE0229">
        <w:t>/3</w:t>
      </w:r>
    </w:p>
    <w:p w:rsidR="00750A46" w:rsidRPr="00DE0229" w:rsidRDefault="00750A46" w:rsidP="00750A46">
      <w:pPr>
        <w:pStyle w:val="Tabletitle"/>
        <w:rPr>
          <w:color w:val="000000"/>
        </w:rPr>
      </w:pPr>
      <w:r w:rsidRPr="00DE0229">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3269"/>
      </w:tblGrid>
      <w:tr w:rsidR="00750A46" w:rsidRPr="00DE0229" w:rsidTr="00750A46">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Attribution aux services</w:t>
            </w:r>
          </w:p>
        </w:tc>
      </w:tr>
      <w:tr w:rsidR="00750A46" w:rsidRPr="00DE0229" w:rsidTr="004D749B">
        <w:trPr>
          <w:cantSplit/>
          <w:jc w:val="center"/>
        </w:trPr>
        <w:tc>
          <w:tcPr>
            <w:tcW w:w="311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2</w:t>
            </w:r>
          </w:p>
        </w:tc>
        <w:tc>
          <w:tcPr>
            <w:tcW w:w="3269"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3</w:t>
            </w:r>
          </w:p>
        </w:tc>
      </w:tr>
      <w:tr w:rsidR="00750A46" w:rsidRPr="00DE0229" w:rsidTr="004D749B">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4" w:space="0" w:color="auto"/>
            </w:tcBorders>
          </w:tcPr>
          <w:p w:rsidR="00750A46" w:rsidRPr="00DE0229" w:rsidRDefault="00750A46" w:rsidP="00750A46">
            <w:pPr>
              <w:pStyle w:val="TableTextS5"/>
              <w:spacing w:before="10" w:after="10"/>
              <w:ind w:left="300" w:right="130" w:hanging="170"/>
              <w:rPr>
                <w:color w:val="000000"/>
              </w:rPr>
            </w:pPr>
            <w:r w:rsidRPr="00DE0229">
              <w:rPr>
                <w:rStyle w:val="Tablefreq"/>
              </w:rPr>
              <w:t>3 600-4 200</w:t>
            </w:r>
          </w:p>
          <w:p w:rsidR="00750A46" w:rsidRPr="00DE0229" w:rsidRDefault="00750A46" w:rsidP="00750A46">
            <w:pPr>
              <w:pStyle w:val="TableTextS5"/>
              <w:spacing w:before="10" w:after="10"/>
              <w:ind w:left="300" w:right="130" w:hanging="170"/>
              <w:rPr>
                <w:color w:val="000000"/>
              </w:rPr>
            </w:pPr>
            <w:r w:rsidRPr="00DE0229">
              <w:rPr>
                <w:color w:val="000000"/>
              </w:rPr>
              <w:t>FIXE</w:t>
            </w:r>
          </w:p>
          <w:p w:rsidR="00750A46" w:rsidRPr="00DE0229" w:rsidRDefault="00750A46" w:rsidP="00750A46">
            <w:pPr>
              <w:pStyle w:val="TableTextS5"/>
              <w:spacing w:before="10" w:after="10"/>
              <w:ind w:left="300" w:right="130" w:hanging="170"/>
              <w:rPr>
                <w:color w:val="000000"/>
              </w:rPr>
            </w:pPr>
            <w:r w:rsidRPr="00DE0229">
              <w:rPr>
                <w:color w:val="000000"/>
              </w:rPr>
              <w:t>FIXE PAR SATELLITE</w:t>
            </w:r>
            <w:r w:rsidRPr="00DE0229">
              <w:rPr>
                <w:color w:val="000000"/>
              </w:rPr>
              <w:br/>
              <w:t>(espace vers Terre)</w:t>
            </w:r>
          </w:p>
          <w:p w:rsidR="00750A46" w:rsidRPr="00DE0229" w:rsidRDefault="00750A46" w:rsidP="00750A46">
            <w:pPr>
              <w:pStyle w:val="TableTextS5"/>
              <w:spacing w:before="10" w:after="10"/>
              <w:ind w:left="300" w:right="130" w:hanging="170"/>
              <w:rPr>
                <w:rStyle w:val="Tablefreq"/>
                <w:color w:val="000000"/>
              </w:rPr>
            </w:pPr>
            <w:r w:rsidRPr="00DE0229">
              <w:rPr>
                <w:color w:val="000000"/>
              </w:rPr>
              <w:t>Mobile</w:t>
            </w:r>
          </w:p>
        </w:tc>
        <w:tc>
          <w:tcPr>
            <w:tcW w:w="3118" w:type="dxa"/>
            <w:tcBorders>
              <w:top w:val="nil"/>
              <w:left w:val="single" w:sz="4" w:space="0" w:color="auto"/>
              <w:bottom w:val="single" w:sz="4" w:space="0" w:color="auto"/>
              <w:right w:val="single" w:sz="6" w:space="0" w:color="auto"/>
            </w:tcBorders>
          </w:tcPr>
          <w:p w:rsidR="00750A46" w:rsidRPr="00DE0229" w:rsidRDefault="00750A46" w:rsidP="00750A46">
            <w:pPr>
              <w:pStyle w:val="TableTextS5"/>
              <w:spacing w:before="10" w:after="10"/>
              <w:ind w:left="300" w:right="130" w:hanging="170"/>
              <w:rPr>
                <w:rStyle w:val="Tablefreq"/>
                <w:color w:val="000000"/>
              </w:rPr>
            </w:pPr>
          </w:p>
        </w:tc>
        <w:tc>
          <w:tcPr>
            <w:tcW w:w="3269" w:type="dxa"/>
            <w:tcBorders>
              <w:top w:val="single" w:sz="4" w:space="0" w:color="auto"/>
              <w:left w:val="single" w:sz="6" w:space="0" w:color="auto"/>
              <w:bottom w:val="single" w:sz="4" w:space="0" w:color="auto"/>
              <w:right w:val="single" w:sz="6" w:space="0" w:color="auto"/>
            </w:tcBorders>
          </w:tcPr>
          <w:p w:rsidR="00750A46" w:rsidRPr="00DE0229" w:rsidRDefault="00750A46" w:rsidP="00750A46">
            <w:pPr>
              <w:pStyle w:val="TableTextS5"/>
              <w:spacing w:before="10" w:after="10"/>
              <w:ind w:left="300" w:right="130" w:hanging="170"/>
              <w:rPr>
                <w:color w:val="000000"/>
              </w:rPr>
            </w:pPr>
            <w:r w:rsidRPr="00DE0229">
              <w:rPr>
                <w:rStyle w:val="Tablefreq"/>
              </w:rPr>
              <w:t>3 600-3 700</w:t>
            </w:r>
          </w:p>
          <w:p w:rsidR="00750A46" w:rsidRPr="00DE0229" w:rsidRDefault="00750A46" w:rsidP="00750A46">
            <w:pPr>
              <w:pStyle w:val="TableTextS5"/>
              <w:spacing w:before="10" w:after="10"/>
              <w:ind w:left="300" w:right="130" w:hanging="170"/>
              <w:rPr>
                <w:color w:val="000000"/>
              </w:rPr>
            </w:pPr>
            <w:r w:rsidRPr="00DE0229">
              <w:rPr>
                <w:color w:val="000000"/>
              </w:rPr>
              <w:t>FIXE</w:t>
            </w:r>
          </w:p>
          <w:p w:rsidR="00750A46" w:rsidRPr="00DE0229" w:rsidRDefault="00750A46" w:rsidP="00750A46">
            <w:pPr>
              <w:pStyle w:val="TableTextS5"/>
              <w:spacing w:before="10" w:after="10"/>
              <w:ind w:left="300" w:right="130" w:hanging="170"/>
              <w:rPr>
                <w:color w:val="000000"/>
              </w:rPr>
            </w:pPr>
            <w:r w:rsidRPr="00DE0229">
              <w:rPr>
                <w:color w:val="000000"/>
              </w:rPr>
              <w:t>FIXE PAR SATELLITE (espace vers Terre)</w:t>
            </w:r>
          </w:p>
          <w:p w:rsidR="00750A46" w:rsidRPr="00DE0229" w:rsidRDefault="00750A46" w:rsidP="00750A46">
            <w:pPr>
              <w:pStyle w:val="TableTextS5"/>
              <w:spacing w:before="10" w:after="10"/>
              <w:ind w:left="300" w:right="130" w:hanging="170"/>
              <w:rPr>
                <w:color w:val="000000"/>
              </w:rPr>
            </w:pPr>
            <w:r w:rsidRPr="00DE0229">
              <w:rPr>
                <w:color w:val="000000"/>
              </w:rPr>
              <w:t>MOBILE sauf mobile aéronautique</w:t>
            </w:r>
          </w:p>
          <w:p w:rsidR="00750A46" w:rsidRPr="00DE0229" w:rsidRDefault="00750A46" w:rsidP="00750A46">
            <w:pPr>
              <w:pStyle w:val="TableTextS5"/>
              <w:spacing w:before="10" w:after="10"/>
              <w:ind w:left="300" w:right="130" w:hanging="170"/>
              <w:rPr>
                <w:color w:val="000000"/>
              </w:rPr>
            </w:pPr>
            <w:r w:rsidRPr="00DE0229">
              <w:rPr>
                <w:color w:val="000000"/>
              </w:rPr>
              <w:t>Radiolocalisation</w:t>
            </w:r>
          </w:p>
          <w:p w:rsidR="00750A46" w:rsidRPr="00DE0229" w:rsidRDefault="00750A46" w:rsidP="00750A46">
            <w:pPr>
              <w:pStyle w:val="TableTextS5"/>
              <w:spacing w:before="10" w:after="10"/>
              <w:ind w:left="300" w:right="130" w:hanging="170"/>
            </w:pPr>
            <w:r w:rsidRPr="00DE0229">
              <w:t>5.435</w:t>
            </w:r>
          </w:p>
        </w:tc>
      </w:tr>
      <w:tr w:rsidR="00750A46" w:rsidRPr="00DE0229" w:rsidTr="004D749B">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4" w:space="0" w:color="auto"/>
            </w:tcBorders>
          </w:tcPr>
          <w:p w:rsidR="00750A46" w:rsidRPr="00DE0229" w:rsidRDefault="00750A46" w:rsidP="00750A46">
            <w:pPr>
              <w:pStyle w:val="TableTextS5"/>
              <w:spacing w:before="10" w:after="10"/>
              <w:ind w:left="300" w:right="130" w:hanging="170"/>
              <w:rPr>
                <w:rStyle w:val="Tablefreq"/>
                <w:color w:val="000000"/>
              </w:rPr>
            </w:pPr>
          </w:p>
        </w:tc>
        <w:tc>
          <w:tcPr>
            <w:tcW w:w="6387" w:type="dxa"/>
            <w:gridSpan w:val="2"/>
            <w:tcBorders>
              <w:top w:val="single" w:sz="4" w:space="0" w:color="auto"/>
              <w:left w:val="single" w:sz="4" w:space="0" w:color="auto"/>
              <w:bottom w:val="single" w:sz="4" w:space="0" w:color="auto"/>
              <w:right w:val="single" w:sz="6" w:space="0" w:color="auto"/>
            </w:tcBorders>
          </w:tcPr>
          <w:p w:rsidR="00750A46" w:rsidRPr="00DE0229" w:rsidRDefault="00750A46" w:rsidP="00750A46">
            <w:pPr>
              <w:pStyle w:val="TableTextS5"/>
              <w:spacing w:before="10" w:after="10"/>
              <w:ind w:left="300" w:right="130" w:hanging="170"/>
              <w:rPr>
                <w:color w:val="000000"/>
              </w:rPr>
            </w:pPr>
            <w:r w:rsidRPr="00DE0229">
              <w:rPr>
                <w:rStyle w:val="Tablefreq"/>
              </w:rPr>
              <w:t>3 700-4 200</w:t>
            </w:r>
          </w:p>
          <w:p w:rsidR="00750A46" w:rsidRPr="00DE0229" w:rsidRDefault="00750A46" w:rsidP="00750A46">
            <w:pPr>
              <w:pStyle w:val="TableTextS5"/>
              <w:tabs>
                <w:tab w:val="clear" w:pos="170"/>
                <w:tab w:val="left" w:pos="692"/>
              </w:tabs>
              <w:spacing w:before="10" w:after="10"/>
              <w:ind w:left="130" w:right="130"/>
              <w:rPr>
                <w:color w:val="000000"/>
              </w:rPr>
            </w:pPr>
            <w:r w:rsidRPr="00DE0229">
              <w:rPr>
                <w:color w:val="000000"/>
              </w:rPr>
              <w:t>FIXE</w:t>
            </w:r>
          </w:p>
          <w:p w:rsidR="00750A46" w:rsidRPr="00DE0229" w:rsidRDefault="00750A46" w:rsidP="00750A46">
            <w:pPr>
              <w:pStyle w:val="TableTextS5"/>
              <w:spacing w:before="10" w:after="10"/>
              <w:ind w:left="300" w:right="130" w:hanging="170"/>
              <w:rPr>
                <w:color w:val="000000"/>
              </w:rPr>
            </w:pPr>
            <w:r w:rsidRPr="00DE0229">
              <w:rPr>
                <w:color w:val="000000"/>
              </w:rPr>
              <w:t>FIXE PAR SATELLITE (espace vers Terre)</w:t>
            </w:r>
          </w:p>
          <w:p w:rsidR="00750A46" w:rsidRPr="00DE0229" w:rsidRDefault="00750A46" w:rsidP="00750A46">
            <w:pPr>
              <w:pStyle w:val="TableTextS5"/>
              <w:spacing w:before="10" w:after="10"/>
              <w:ind w:left="130" w:right="130"/>
              <w:rPr>
                <w:rStyle w:val="Tablefreq"/>
                <w:color w:val="000000"/>
              </w:rPr>
            </w:pPr>
            <w:r w:rsidRPr="00DE0229">
              <w:rPr>
                <w:color w:val="000000"/>
              </w:rPr>
              <w:t>MOBILE sauf mobile aéronautique</w:t>
            </w:r>
          </w:p>
        </w:tc>
      </w:tr>
    </w:tbl>
    <w:p w:rsidR="00750A46" w:rsidRPr="00DE0229" w:rsidRDefault="00750A46" w:rsidP="008408B0">
      <w:pPr>
        <w:pStyle w:val="Reasons"/>
        <w:rPr>
          <w:lang w:val="fr-CH"/>
        </w:rPr>
      </w:pPr>
      <w:r w:rsidRPr="00DE0229">
        <w:rPr>
          <w:b/>
          <w:lang w:val="fr-CH"/>
        </w:rPr>
        <w:t>Motifs:</w:t>
      </w:r>
      <w:r w:rsidRPr="00DE0229">
        <w:rPr>
          <w:lang w:val="fr-CH"/>
        </w:rPr>
        <w:tab/>
      </w:r>
      <w:r w:rsidR="005B63A6" w:rsidRPr="00DE0229">
        <w:t xml:space="preserve">Aucune modification </w:t>
      </w:r>
      <w:r w:rsidR="00B03FA1" w:rsidRPr="00DE0229">
        <w:rPr>
          <w:lang w:val="fr-CH"/>
        </w:rPr>
        <w:t>concernant</w:t>
      </w:r>
      <w:r w:rsidR="007314D6" w:rsidRPr="00DE0229">
        <w:rPr>
          <w:lang w:val="fr-CH"/>
        </w:rPr>
        <w:t xml:space="preserve"> la bande de fréquences </w:t>
      </w:r>
      <w:r w:rsidRPr="00DE0229">
        <w:rPr>
          <w:lang w:val="fr-CH"/>
        </w:rPr>
        <w:t xml:space="preserve">3 800-4 200 MHz. </w:t>
      </w:r>
      <w:r w:rsidR="007314D6" w:rsidRPr="00DE0229">
        <w:rPr>
          <w:lang w:val="fr-CH"/>
        </w:rPr>
        <w:t xml:space="preserve">Au vu de la </w:t>
      </w:r>
      <w:r w:rsidR="005B63A6" w:rsidRPr="00DE0229">
        <w:rPr>
          <w:color w:val="000000"/>
        </w:rPr>
        <w:t xml:space="preserve">zone de couverture étendue des satellites </w:t>
      </w:r>
      <w:r w:rsidR="007314D6" w:rsidRPr="00DE0229">
        <w:rPr>
          <w:lang w:val="fr-CH"/>
        </w:rPr>
        <w:t xml:space="preserve">dans la bande 3 800-4 200 MHz, cette bande </w:t>
      </w:r>
      <w:r w:rsidR="005B63A6" w:rsidRPr="00DE0229">
        <w:rPr>
          <w:color w:val="000000"/>
          <w:lang w:val="fr-CH"/>
        </w:rPr>
        <w:t>est devenue</w:t>
      </w:r>
      <w:r w:rsidRPr="00DE0229">
        <w:rPr>
          <w:color w:val="000000"/>
          <w:lang w:val="fr-CH"/>
        </w:rPr>
        <w:t xml:space="preserve"> une partie importante de l'infrastructure des télécommunications dans de</w:t>
      </w:r>
      <w:r w:rsidR="007314D6" w:rsidRPr="00DE0229">
        <w:rPr>
          <w:color w:val="000000"/>
          <w:lang w:val="fr-CH"/>
        </w:rPr>
        <w:t xml:space="preserve"> nombreux pays </w:t>
      </w:r>
      <w:r w:rsidRPr="00DE0229">
        <w:rPr>
          <w:color w:val="000000"/>
          <w:lang w:val="fr-CH"/>
        </w:rPr>
        <w:t xml:space="preserve">et permet d'offrir un large éventail de services, notamment des </w:t>
      </w:r>
      <w:r w:rsidRPr="00DE0229">
        <w:rPr>
          <w:color w:val="000000"/>
        </w:rPr>
        <w:t xml:space="preserve">réseaux de microstations (terminaux à très petite ouverture – VSAT), </w:t>
      </w:r>
      <w:r w:rsidR="001B1B4C" w:rsidRPr="00DE0229">
        <w:rPr>
          <w:color w:val="000000"/>
        </w:rPr>
        <w:t>la connectivité pour des fournisseurs</w:t>
      </w:r>
      <w:r w:rsidRPr="00DE0229">
        <w:rPr>
          <w:color w:val="000000"/>
        </w:rPr>
        <w:t xml:space="preserve"> Internet, des liaisons point à multipoint, des reportages d'actualités par satellite,</w:t>
      </w:r>
      <w:r w:rsidR="005B63A6" w:rsidRPr="00DE0229">
        <w:rPr>
          <w:color w:val="000000"/>
        </w:rPr>
        <w:t xml:space="preserve"> ou encore</w:t>
      </w:r>
      <w:r w:rsidRPr="00DE0229">
        <w:rPr>
          <w:color w:val="000000"/>
        </w:rPr>
        <w:t xml:space="preserve"> la radiodiffusion télévisuelle</w:t>
      </w:r>
      <w:r w:rsidR="007314D6" w:rsidRPr="00DE0229">
        <w:rPr>
          <w:color w:val="000000"/>
        </w:rPr>
        <w:t xml:space="preserve">. </w:t>
      </w:r>
      <w:r w:rsidR="007314D6" w:rsidRPr="00DE0229">
        <w:rPr>
          <w:color w:val="000000"/>
          <w:lang w:val="fr-CH"/>
        </w:rPr>
        <w:t>Les parti</w:t>
      </w:r>
      <w:r w:rsidR="008408B0">
        <w:rPr>
          <w:color w:val="000000"/>
          <w:lang w:val="fr-CH"/>
        </w:rPr>
        <w:t>e</w:t>
      </w:r>
      <w:r w:rsidR="007314D6" w:rsidRPr="00DE0229">
        <w:rPr>
          <w:color w:val="000000"/>
          <w:lang w:val="fr-CH"/>
        </w:rPr>
        <w:t>s signataires estiment donc que cette bande n’est pas adaptée au déploiement de stations du SM.</w:t>
      </w:r>
    </w:p>
    <w:p w:rsidR="003B0EF1" w:rsidRPr="00DE0229" w:rsidRDefault="00750A46">
      <w:pPr>
        <w:pStyle w:val="Proposal"/>
      </w:pPr>
      <w:r w:rsidRPr="00DE0229">
        <w:rPr>
          <w:u w:val="single"/>
        </w:rPr>
        <w:t>NOC</w:t>
      </w:r>
      <w:r w:rsidR="00D73CFD" w:rsidRPr="00DE0229">
        <w:tab/>
        <w:t>ARB/25A1</w:t>
      </w:r>
      <w:r w:rsidR="0053641E" w:rsidRPr="00DE0229">
        <w:t>A5</w:t>
      </w:r>
      <w:r w:rsidR="00D73CFD" w:rsidRPr="00DE0229">
        <w:t>/</w:t>
      </w:r>
      <w:r w:rsidRPr="00DE0229">
        <w:t>4</w:t>
      </w:r>
    </w:p>
    <w:p w:rsidR="00750A46" w:rsidRPr="00DE0229" w:rsidRDefault="00750A46" w:rsidP="00750A46">
      <w:pPr>
        <w:pStyle w:val="Tabletitle"/>
        <w:rPr>
          <w:color w:val="000000"/>
        </w:rPr>
      </w:pPr>
      <w:r w:rsidRPr="00DE0229">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750A46" w:rsidRPr="00DE0229" w:rsidTr="00750A46">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Attribution aux services</w:t>
            </w:r>
          </w:p>
        </w:tc>
      </w:tr>
      <w:tr w:rsidR="00750A46" w:rsidRPr="00DE0229" w:rsidTr="00750A46">
        <w:trPr>
          <w:cantSplit/>
          <w:jc w:val="center"/>
        </w:trPr>
        <w:tc>
          <w:tcPr>
            <w:tcW w:w="3155"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3</w:t>
            </w:r>
          </w:p>
        </w:tc>
      </w:tr>
      <w:tr w:rsidR="00750A46" w:rsidRPr="00DE0229" w:rsidTr="00750A46">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750A46" w:rsidRPr="00DE0229" w:rsidRDefault="00750A46" w:rsidP="00750A46">
            <w:pPr>
              <w:pStyle w:val="TableTextS5"/>
              <w:spacing w:before="10" w:after="10"/>
              <w:rPr>
                <w:color w:val="000000"/>
              </w:rPr>
            </w:pPr>
            <w:r w:rsidRPr="00DE0229">
              <w:rPr>
                <w:rStyle w:val="Tablefreq"/>
              </w:rPr>
              <w:t>4 400-4 500</w:t>
            </w:r>
            <w:r w:rsidRPr="00DE0229">
              <w:rPr>
                <w:color w:val="000000"/>
              </w:rPr>
              <w:tab/>
              <w:t>FIXE</w:t>
            </w:r>
          </w:p>
          <w:p w:rsidR="00750A46" w:rsidRPr="00DE0229" w:rsidRDefault="00750A46" w:rsidP="00750A46">
            <w:pPr>
              <w:pStyle w:val="TableTextS5"/>
              <w:spacing w:before="10" w:after="10"/>
              <w:rPr>
                <w:b/>
                <w:color w:val="000000"/>
              </w:rPr>
            </w:pPr>
            <w:r w:rsidRPr="00DE0229">
              <w:rPr>
                <w:color w:val="000000"/>
              </w:rPr>
              <w:tab/>
            </w:r>
            <w:r w:rsidRPr="00DE0229">
              <w:rPr>
                <w:color w:val="000000"/>
              </w:rPr>
              <w:tab/>
            </w:r>
            <w:r w:rsidRPr="00DE0229">
              <w:rPr>
                <w:color w:val="000000"/>
              </w:rPr>
              <w:tab/>
            </w:r>
            <w:r w:rsidRPr="00DE0229">
              <w:rPr>
                <w:color w:val="000000"/>
              </w:rPr>
              <w:tab/>
              <w:t>MOBILE  5.440A</w:t>
            </w:r>
          </w:p>
        </w:tc>
      </w:tr>
    </w:tbl>
    <w:p w:rsidR="008B4498" w:rsidRPr="00DE0229" w:rsidRDefault="00750A46" w:rsidP="008408B0">
      <w:pPr>
        <w:pStyle w:val="Reasons"/>
        <w:rPr>
          <w:color w:val="000000"/>
        </w:rPr>
      </w:pPr>
      <w:r w:rsidRPr="00DE0229">
        <w:rPr>
          <w:b/>
          <w:lang w:val="fr-CH"/>
        </w:rPr>
        <w:t>Motifs:</w:t>
      </w:r>
      <w:r w:rsidRPr="00DE0229">
        <w:rPr>
          <w:lang w:val="fr-CH"/>
        </w:rPr>
        <w:tab/>
      </w:r>
      <w:r w:rsidR="005B63A6" w:rsidRPr="00DE0229">
        <w:rPr>
          <w:lang w:val="fr-CH"/>
        </w:rPr>
        <w:t>Aucune modification concernant la bande de fréquences 4 400-4 500 MHz,</w:t>
      </w:r>
      <w:r w:rsidR="005B63A6" w:rsidRPr="00DE0229">
        <w:rPr>
          <w:lang w:val="fr-CH" w:eastAsia="ja-JP"/>
        </w:rPr>
        <w:t xml:space="preserve"> étant donné qu’en ce qui concerne les brouillages cocanal, une étude de partage a démontré que de grandes distances de séparation étaient nécessaires pour protéger certains types de stations du </w:t>
      </w:r>
      <w:r w:rsidR="005B63A6" w:rsidRPr="00DE0229">
        <w:rPr>
          <w:szCs w:val="24"/>
          <w:lang w:val="fr-CH"/>
        </w:rPr>
        <w:t>SMA. De plus, des études de partage avec le SF indiquent également que</w:t>
      </w:r>
      <w:r w:rsidR="008B4498" w:rsidRPr="00DE0229">
        <w:rPr>
          <w:szCs w:val="24"/>
          <w:lang w:val="fr-CH"/>
        </w:rPr>
        <w:t xml:space="preserve"> les distances de séparation requises peuvent atteindre 70 km. </w:t>
      </w:r>
      <w:r w:rsidR="008B4498" w:rsidRPr="00DE0229">
        <w:rPr>
          <w:color w:val="000000"/>
        </w:rPr>
        <w:t>Il sera difficile d'assurer la compatibilité entre les systèmes IMT proposés et les stations existantes du SF dans la même région géographique, où des réseaux du SF sont déployés à grande échelle.</w:t>
      </w:r>
    </w:p>
    <w:p w:rsidR="003B0EF1" w:rsidRPr="00DE0229" w:rsidRDefault="00750A46">
      <w:pPr>
        <w:pStyle w:val="Proposal"/>
      </w:pPr>
      <w:r w:rsidRPr="00DE0229">
        <w:rPr>
          <w:u w:val="single"/>
        </w:rPr>
        <w:lastRenderedPageBreak/>
        <w:t>NOC</w:t>
      </w:r>
      <w:r w:rsidR="008A7396" w:rsidRPr="00DE0229">
        <w:tab/>
        <w:t>ARB/25A1</w:t>
      </w:r>
      <w:r w:rsidR="0053641E" w:rsidRPr="00DE0229">
        <w:t>A5</w:t>
      </w:r>
      <w:r w:rsidRPr="00DE0229">
        <w:t>/5</w:t>
      </w:r>
    </w:p>
    <w:p w:rsidR="00750A46" w:rsidRPr="00DE0229" w:rsidRDefault="00750A46" w:rsidP="00750A46">
      <w:pPr>
        <w:pStyle w:val="Tabletitle"/>
        <w:rPr>
          <w:color w:val="000000"/>
        </w:rPr>
      </w:pPr>
      <w:r w:rsidRPr="00DE0229">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750A46" w:rsidRPr="00DE0229" w:rsidTr="00750A46">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Attribution aux services</w:t>
            </w:r>
          </w:p>
        </w:tc>
      </w:tr>
      <w:tr w:rsidR="00750A46" w:rsidRPr="00DE0229" w:rsidTr="00750A46">
        <w:trPr>
          <w:cantSplit/>
          <w:jc w:val="center"/>
        </w:trPr>
        <w:tc>
          <w:tcPr>
            <w:tcW w:w="3155"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3</w:t>
            </w:r>
          </w:p>
        </w:tc>
      </w:tr>
      <w:tr w:rsidR="00750A46" w:rsidRPr="00DE0229" w:rsidTr="00750A46">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750A46" w:rsidRPr="00DE0229" w:rsidRDefault="00750A46" w:rsidP="00750A46">
            <w:pPr>
              <w:pStyle w:val="TableTextS5"/>
              <w:spacing w:before="10" w:after="10"/>
              <w:rPr>
                <w:color w:val="000000"/>
              </w:rPr>
            </w:pPr>
            <w:r w:rsidRPr="00DE0229">
              <w:rPr>
                <w:rStyle w:val="Tablefreq"/>
              </w:rPr>
              <w:t>4 500-4 800</w:t>
            </w:r>
            <w:r w:rsidRPr="00DE0229">
              <w:rPr>
                <w:color w:val="000000"/>
              </w:rPr>
              <w:tab/>
              <w:t>FIXE</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r>
            <w:r w:rsidRPr="00DE0229">
              <w:rPr>
                <w:color w:val="000000"/>
              </w:rPr>
              <w:tab/>
            </w:r>
            <w:r w:rsidRPr="00DE0229">
              <w:rPr>
                <w:color w:val="000000"/>
              </w:rPr>
              <w:tab/>
              <w:t xml:space="preserve">FIXE PAR SATELLITE (espace vers Terre)  </w:t>
            </w:r>
            <w:r w:rsidRPr="00DE0229">
              <w:rPr>
                <w:rStyle w:val="Artref"/>
                <w:color w:val="000000"/>
              </w:rPr>
              <w:t>5.441</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r>
            <w:r w:rsidRPr="00DE0229">
              <w:rPr>
                <w:color w:val="000000"/>
              </w:rPr>
              <w:tab/>
            </w:r>
            <w:r w:rsidRPr="00DE0229">
              <w:rPr>
                <w:color w:val="000000"/>
              </w:rPr>
              <w:tab/>
              <w:t>MOBILE  5.440A</w:t>
            </w:r>
          </w:p>
        </w:tc>
      </w:tr>
    </w:tbl>
    <w:p w:rsidR="003B0EF1" w:rsidRPr="008408B0" w:rsidRDefault="00750A46" w:rsidP="008408B0">
      <w:pPr>
        <w:pStyle w:val="Reasons"/>
        <w:rPr>
          <w:lang w:val="fr-CH"/>
        </w:rPr>
      </w:pPr>
      <w:r w:rsidRPr="00DE0229">
        <w:rPr>
          <w:b/>
          <w:lang w:val="fr-CH"/>
        </w:rPr>
        <w:t>Motifs:</w:t>
      </w:r>
      <w:r w:rsidRPr="00DE0229">
        <w:rPr>
          <w:lang w:val="fr-CH"/>
        </w:rPr>
        <w:tab/>
      </w:r>
      <w:r w:rsidR="008B4498" w:rsidRPr="00DE0229">
        <w:rPr>
          <w:lang w:val="fr-CH"/>
        </w:rPr>
        <w:t>Aucune modification concernant la bande de fréquences 4 500-4 800 MHz, étant donné que l’Appendice 30B du Règlement des radiocommunications contient des plans à l’échelle mondiale pour les bandes des 4/</w:t>
      </w:r>
      <w:r w:rsidR="008408B0">
        <w:rPr>
          <w:lang w:val="fr-CH"/>
        </w:rPr>
        <w:t>6 GHz et des 10-11/13 GHz. Cet A</w:t>
      </w:r>
      <w:r w:rsidR="008B4498" w:rsidRPr="00DE0229">
        <w:rPr>
          <w:lang w:val="fr-CH"/>
        </w:rPr>
        <w:t>ppendice et le</w:t>
      </w:r>
      <w:r w:rsidR="00F3474F" w:rsidRPr="00DE0229">
        <w:rPr>
          <w:lang w:val="fr-CH"/>
        </w:rPr>
        <w:t>s</w:t>
      </w:r>
      <w:r w:rsidR="008B4498" w:rsidRPr="00DE0229">
        <w:rPr>
          <w:lang w:val="fr-CH"/>
        </w:rPr>
        <w:t xml:space="preserve"> plans qu’il contient pour la bande des 4/6 GHz serviront de soutien à l’infras</w:t>
      </w:r>
      <w:r w:rsidR="00F3474F" w:rsidRPr="00DE0229">
        <w:rPr>
          <w:lang w:val="fr-CH"/>
        </w:rPr>
        <w:t xml:space="preserve">tructure des télécommunications. Par conséquent, cette bande n’est pas adaptée au déploiement de stations du SM. </w:t>
      </w:r>
    </w:p>
    <w:p w:rsidR="003B0EF1" w:rsidRPr="00DE0229" w:rsidRDefault="00750A46">
      <w:pPr>
        <w:pStyle w:val="Proposal"/>
        <w:rPr>
          <w:lang w:val="en-US"/>
        </w:rPr>
      </w:pPr>
      <w:r w:rsidRPr="00DE0229">
        <w:rPr>
          <w:u w:val="single"/>
          <w:lang w:val="en-US"/>
        </w:rPr>
        <w:t>NOC</w:t>
      </w:r>
      <w:r w:rsidR="008A7396" w:rsidRPr="00DE0229">
        <w:rPr>
          <w:lang w:val="en-US"/>
        </w:rPr>
        <w:tab/>
        <w:t>ARB/25A1</w:t>
      </w:r>
      <w:r w:rsidR="0053641E" w:rsidRPr="00DE0229">
        <w:rPr>
          <w:lang w:val="en-US"/>
        </w:rPr>
        <w:t>A5</w:t>
      </w:r>
      <w:r w:rsidRPr="00DE0229">
        <w:rPr>
          <w:lang w:val="en-US"/>
        </w:rPr>
        <w:t>/6</w:t>
      </w:r>
    </w:p>
    <w:p w:rsidR="00750A46" w:rsidRPr="00DE0229" w:rsidRDefault="00750A46" w:rsidP="00750A46">
      <w:pPr>
        <w:pStyle w:val="Tabletitle"/>
        <w:spacing w:after="80"/>
        <w:rPr>
          <w:color w:val="000000"/>
        </w:rPr>
      </w:pPr>
      <w:r w:rsidRPr="00DE0229">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50A46" w:rsidRPr="00DE0229" w:rsidTr="00750A4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keepLines/>
              <w:spacing w:before="60" w:after="60"/>
              <w:rPr>
                <w:color w:val="000000"/>
              </w:rPr>
            </w:pPr>
            <w:r w:rsidRPr="00DE0229">
              <w:rPr>
                <w:color w:val="000000"/>
              </w:rPr>
              <w:t>Attribution aux services</w:t>
            </w:r>
          </w:p>
        </w:tc>
      </w:tr>
      <w:tr w:rsidR="00750A46" w:rsidRPr="00DE0229" w:rsidTr="00750A46">
        <w:trPr>
          <w:cantSplit/>
          <w:jc w:val="center"/>
        </w:trPr>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keepLines/>
              <w:spacing w:before="60" w:after="60"/>
              <w:rPr>
                <w:color w:val="000000"/>
              </w:rPr>
            </w:pPr>
            <w:r w:rsidRPr="00DE022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keepLines/>
              <w:spacing w:before="60" w:after="60"/>
              <w:rPr>
                <w:color w:val="000000"/>
              </w:rPr>
            </w:pPr>
            <w:r w:rsidRPr="00DE022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keepLines/>
              <w:spacing w:before="60" w:after="60"/>
              <w:rPr>
                <w:color w:val="000000"/>
              </w:rPr>
            </w:pPr>
            <w:r w:rsidRPr="00DE0229">
              <w:rPr>
                <w:color w:val="000000"/>
              </w:rPr>
              <w:t>Région 3</w:t>
            </w:r>
          </w:p>
        </w:tc>
      </w:tr>
      <w:tr w:rsidR="00750A46" w:rsidRPr="00DE0229" w:rsidTr="00750A4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TextS5"/>
              <w:tabs>
                <w:tab w:val="clear" w:pos="2977"/>
                <w:tab w:val="left" w:pos="2986"/>
              </w:tabs>
              <w:spacing w:before="10" w:after="10"/>
              <w:rPr>
                <w:color w:val="000000"/>
              </w:rPr>
            </w:pPr>
            <w:r w:rsidRPr="00DE0229">
              <w:rPr>
                <w:rStyle w:val="Tablefreq"/>
              </w:rPr>
              <w:t>4 800-4 990</w:t>
            </w:r>
            <w:r w:rsidRPr="00DE0229">
              <w:rPr>
                <w:color w:val="000000"/>
              </w:rPr>
              <w:tab/>
              <w:t>FIXE</w:t>
            </w:r>
          </w:p>
          <w:p w:rsidR="00750A46" w:rsidRPr="00DE0229" w:rsidRDefault="00750A46" w:rsidP="00750A46">
            <w:pPr>
              <w:pStyle w:val="TableTextS5"/>
              <w:tabs>
                <w:tab w:val="clear" w:pos="2977"/>
                <w:tab w:val="left" w:pos="2986"/>
              </w:tabs>
              <w:spacing w:before="10" w:after="10"/>
              <w:rPr>
                <w:color w:val="000000"/>
              </w:rPr>
            </w:pPr>
            <w:r w:rsidRPr="00DE0229">
              <w:rPr>
                <w:color w:val="000000"/>
              </w:rPr>
              <w:tab/>
            </w:r>
            <w:r w:rsidRPr="00DE0229">
              <w:rPr>
                <w:color w:val="000000"/>
              </w:rPr>
              <w:tab/>
            </w:r>
            <w:r w:rsidRPr="00DE0229">
              <w:rPr>
                <w:color w:val="000000"/>
              </w:rPr>
              <w:tab/>
            </w:r>
            <w:r w:rsidRPr="00DE0229">
              <w:rPr>
                <w:color w:val="000000"/>
              </w:rPr>
              <w:tab/>
              <w:t xml:space="preserve">MOBILE  </w:t>
            </w:r>
            <w:r w:rsidRPr="00DE0229">
              <w:rPr>
                <w:rStyle w:val="Artref"/>
                <w:color w:val="000000"/>
              </w:rPr>
              <w:t>5.440A  5.442</w:t>
            </w:r>
          </w:p>
          <w:p w:rsidR="00750A46" w:rsidRPr="00DE0229" w:rsidRDefault="00750A46" w:rsidP="00750A46">
            <w:pPr>
              <w:pStyle w:val="TableTextS5"/>
              <w:tabs>
                <w:tab w:val="clear" w:pos="2977"/>
                <w:tab w:val="left" w:pos="2986"/>
              </w:tabs>
              <w:spacing w:before="10" w:after="10"/>
              <w:rPr>
                <w:color w:val="000000"/>
              </w:rPr>
            </w:pPr>
            <w:r w:rsidRPr="00DE0229">
              <w:rPr>
                <w:color w:val="000000"/>
              </w:rPr>
              <w:tab/>
            </w:r>
            <w:r w:rsidRPr="00DE0229">
              <w:rPr>
                <w:color w:val="000000"/>
              </w:rPr>
              <w:tab/>
            </w:r>
            <w:r w:rsidRPr="00DE0229">
              <w:rPr>
                <w:color w:val="000000"/>
              </w:rPr>
              <w:tab/>
            </w:r>
            <w:r w:rsidRPr="00DE0229">
              <w:rPr>
                <w:color w:val="000000"/>
              </w:rPr>
              <w:tab/>
              <w:t>Radioastronomie</w:t>
            </w:r>
          </w:p>
          <w:p w:rsidR="00750A46" w:rsidRPr="00DE0229" w:rsidRDefault="00750A46" w:rsidP="00750A46">
            <w:pPr>
              <w:pStyle w:val="TableTextS5"/>
              <w:tabs>
                <w:tab w:val="clear" w:pos="2977"/>
                <w:tab w:val="left" w:pos="2986"/>
              </w:tabs>
              <w:spacing w:before="10" w:after="10"/>
              <w:rPr>
                <w:color w:val="000000"/>
                <w:lang w:val="fr-CH"/>
              </w:rPr>
            </w:pPr>
            <w:r w:rsidRPr="00DE0229">
              <w:rPr>
                <w:color w:val="000000"/>
              </w:rPr>
              <w:tab/>
            </w:r>
            <w:r w:rsidRPr="00DE0229">
              <w:rPr>
                <w:color w:val="000000"/>
              </w:rPr>
              <w:tab/>
            </w:r>
            <w:r w:rsidRPr="00DE0229">
              <w:rPr>
                <w:color w:val="000000"/>
              </w:rPr>
              <w:tab/>
            </w:r>
            <w:r w:rsidRPr="00DE0229">
              <w:rPr>
                <w:color w:val="000000"/>
              </w:rPr>
              <w:tab/>
            </w:r>
            <w:r w:rsidRPr="00DE0229">
              <w:rPr>
                <w:rStyle w:val="Artref"/>
                <w:color w:val="000000"/>
                <w:lang w:val="fr-CH"/>
              </w:rPr>
              <w:t>5.149</w:t>
            </w:r>
            <w:r w:rsidRPr="00DE0229">
              <w:rPr>
                <w:color w:val="000000"/>
                <w:lang w:val="fr-CH"/>
              </w:rPr>
              <w:t xml:space="preserve">  </w:t>
            </w:r>
            <w:r w:rsidRPr="00DE0229">
              <w:rPr>
                <w:rStyle w:val="Artref"/>
                <w:color w:val="000000"/>
                <w:lang w:val="fr-CH"/>
              </w:rPr>
              <w:t>5.339</w:t>
            </w:r>
            <w:r w:rsidRPr="00DE0229">
              <w:rPr>
                <w:color w:val="000000"/>
                <w:lang w:val="fr-CH"/>
              </w:rPr>
              <w:t xml:space="preserve">  </w:t>
            </w:r>
            <w:r w:rsidRPr="00DE0229">
              <w:rPr>
                <w:rStyle w:val="Artref"/>
                <w:color w:val="000000"/>
                <w:lang w:val="fr-CH"/>
              </w:rPr>
              <w:t>5.443</w:t>
            </w:r>
          </w:p>
        </w:tc>
      </w:tr>
    </w:tbl>
    <w:p w:rsidR="00F3474F" w:rsidRPr="00DE0229" w:rsidRDefault="00750A46" w:rsidP="008408B0">
      <w:pPr>
        <w:pStyle w:val="Reasons"/>
        <w:rPr>
          <w:color w:val="000000"/>
        </w:rPr>
      </w:pPr>
      <w:r w:rsidRPr="00DE0229">
        <w:rPr>
          <w:b/>
          <w:lang w:val="fr-CH"/>
        </w:rPr>
        <w:t>Motifs:</w:t>
      </w:r>
      <w:r w:rsidRPr="00DE0229">
        <w:rPr>
          <w:lang w:val="fr-CH"/>
        </w:rPr>
        <w:tab/>
      </w:r>
      <w:r w:rsidR="00F3474F" w:rsidRPr="00DE0229">
        <w:rPr>
          <w:lang w:val="fr-CH"/>
        </w:rPr>
        <w:t xml:space="preserve">Aucune modification concernant la bande de fréquences 4 800-4 990 MHz, étant donné que </w:t>
      </w:r>
      <w:r w:rsidR="00F3474F" w:rsidRPr="00DE0229">
        <w:rPr>
          <w:szCs w:val="24"/>
          <w:lang w:val="fr-CH"/>
        </w:rPr>
        <w:t xml:space="preserve">des études de partage avec le SF indiquent que les distances de séparation requises peuvent atteindre 70 km. </w:t>
      </w:r>
      <w:r w:rsidR="00F3474F" w:rsidRPr="00DE0229">
        <w:rPr>
          <w:color w:val="000000"/>
        </w:rPr>
        <w:t>Il sera difficile d'assurer la compatibilité entre les systèmes IMT proposés et les stations existantes du SF dans la même région géographique, où des réseaux du SF sont déployés à grande échelle.</w:t>
      </w:r>
    </w:p>
    <w:p w:rsidR="003B0EF1" w:rsidRPr="00DE0229" w:rsidRDefault="00750A46" w:rsidP="00BA2A44">
      <w:pPr>
        <w:pStyle w:val="Proposal"/>
      </w:pPr>
      <w:r w:rsidRPr="00DE0229">
        <w:rPr>
          <w:u w:val="single"/>
        </w:rPr>
        <w:t>NOC</w:t>
      </w:r>
      <w:r w:rsidR="001E53C0" w:rsidRPr="00DE0229">
        <w:tab/>
        <w:t>ARB/25A1</w:t>
      </w:r>
      <w:r w:rsidR="0053641E" w:rsidRPr="00DE0229">
        <w:t>A5</w:t>
      </w:r>
      <w:r w:rsidRPr="00DE0229">
        <w:t>/7</w:t>
      </w:r>
    </w:p>
    <w:p w:rsidR="00750A46" w:rsidRPr="00DE0229" w:rsidRDefault="00750A46" w:rsidP="00750A46">
      <w:pPr>
        <w:pStyle w:val="Tabletitle"/>
        <w:spacing w:after="80"/>
        <w:rPr>
          <w:color w:val="000000"/>
        </w:rPr>
      </w:pPr>
      <w:r w:rsidRPr="00DE0229">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50A46" w:rsidRPr="00DE0229" w:rsidTr="00750A4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keepLines/>
              <w:spacing w:before="60" w:after="60"/>
              <w:rPr>
                <w:color w:val="000000"/>
              </w:rPr>
            </w:pPr>
            <w:r w:rsidRPr="00DE0229">
              <w:rPr>
                <w:color w:val="000000"/>
              </w:rPr>
              <w:t>Attribution aux services</w:t>
            </w:r>
          </w:p>
        </w:tc>
      </w:tr>
      <w:tr w:rsidR="00750A46" w:rsidRPr="00DE0229" w:rsidTr="00750A46">
        <w:trPr>
          <w:cantSplit/>
          <w:jc w:val="center"/>
        </w:trPr>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keepLines/>
              <w:spacing w:before="60" w:after="60"/>
              <w:rPr>
                <w:color w:val="000000"/>
              </w:rPr>
            </w:pPr>
            <w:r w:rsidRPr="00DE022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keepLines/>
              <w:spacing w:before="60" w:after="60"/>
              <w:rPr>
                <w:color w:val="000000"/>
              </w:rPr>
            </w:pPr>
            <w:r w:rsidRPr="00DE022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keepLines/>
              <w:spacing w:before="60" w:after="60"/>
              <w:rPr>
                <w:color w:val="000000"/>
              </w:rPr>
            </w:pPr>
            <w:r w:rsidRPr="00DE0229">
              <w:rPr>
                <w:color w:val="000000"/>
              </w:rPr>
              <w:t>Région 3</w:t>
            </w:r>
          </w:p>
        </w:tc>
      </w:tr>
      <w:tr w:rsidR="00750A46" w:rsidRPr="00DE0229" w:rsidTr="00750A4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TextS5"/>
              <w:tabs>
                <w:tab w:val="clear" w:pos="170"/>
                <w:tab w:val="clear" w:pos="567"/>
                <w:tab w:val="clear" w:pos="737"/>
                <w:tab w:val="clear" w:pos="2977"/>
                <w:tab w:val="clear" w:pos="3266"/>
                <w:tab w:val="left" w:pos="2986"/>
              </w:tabs>
              <w:spacing w:before="10" w:after="10"/>
            </w:pPr>
            <w:r w:rsidRPr="00DE0229">
              <w:rPr>
                <w:rStyle w:val="Tablefreq"/>
              </w:rPr>
              <w:t>5 350-5 460</w:t>
            </w:r>
            <w:r w:rsidRPr="00DE0229">
              <w:rPr>
                <w:color w:val="000000"/>
                <w:lang w:val="fr-CH"/>
              </w:rPr>
              <w:tab/>
              <w:t xml:space="preserve">EXPLORATION DE LA TERRE PAR SATELLITE (active)  </w:t>
            </w:r>
            <w:r w:rsidRPr="00DE0229">
              <w:t>5.448B</w:t>
            </w:r>
          </w:p>
          <w:p w:rsidR="00750A46" w:rsidRPr="00DE0229" w:rsidRDefault="00750A46" w:rsidP="00750A46">
            <w:pPr>
              <w:pStyle w:val="TableTextS5"/>
              <w:tabs>
                <w:tab w:val="clear" w:pos="170"/>
                <w:tab w:val="clear" w:pos="567"/>
                <w:tab w:val="clear" w:pos="737"/>
                <w:tab w:val="clear" w:pos="2977"/>
                <w:tab w:val="clear" w:pos="3266"/>
                <w:tab w:val="left" w:pos="2986"/>
              </w:tabs>
              <w:spacing w:before="10" w:after="10"/>
              <w:rPr>
                <w:color w:val="000000"/>
                <w:lang w:val="fr-CH"/>
              </w:rPr>
            </w:pPr>
            <w:r w:rsidRPr="00DE0229">
              <w:rPr>
                <w:rStyle w:val="Artref"/>
                <w:color w:val="000000"/>
                <w:lang w:val="fr-CH"/>
              </w:rPr>
              <w:tab/>
            </w:r>
            <w:r w:rsidRPr="00DE0229">
              <w:rPr>
                <w:color w:val="000000"/>
                <w:lang w:val="fr-CH"/>
              </w:rPr>
              <w:t xml:space="preserve">RADIOLOCALISATION  </w:t>
            </w:r>
            <w:r w:rsidRPr="00DE0229">
              <w:rPr>
                <w:rStyle w:val="Artref"/>
                <w:color w:val="000000"/>
              </w:rPr>
              <w:t>5.448D</w:t>
            </w:r>
            <w:r w:rsidRPr="00DE0229">
              <w:rPr>
                <w:color w:val="000000"/>
                <w:lang w:val="fr-CH"/>
              </w:rPr>
              <w:t xml:space="preserve"> </w:t>
            </w:r>
          </w:p>
          <w:p w:rsidR="00750A46" w:rsidRPr="00DE0229" w:rsidRDefault="00750A46" w:rsidP="00750A46">
            <w:pPr>
              <w:pStyle w:val="TableTextS5"/>
              <w:tabs>
                <w:tab w:val="clear" w:pos="170"/>
                <w:tab w:val="clear" w:pos="567"/>
                <w:tab w:val="clear" w:pos="737"/>
                <w:tab w:val="clear" w:pos="2977"/>
                <w:tab w:val="clear" w:pos="3266"/>
                <w:tab w:val="left" w:pos="2986"/>
              </w:tabs>
              <w:spacing w:before="10" w:after="10"/>
              <w:rPr>
                <w:color w:val="000000"/>
                <w:lang w:val="fr-CH"/>
              </w:rPr>
            </w:pPr>
            <w:r w:rsidRPr="00DE0229">
              <w:rPr>
                <w:color w:val="000000"/>
                <w:lang w:val="fr-CH"/>
              </w:rPr>
              <w:tab/>
              <w:t xml:space="preserve">RADIONAVIGATION AÉRONAUTIQUE  </w:t>
            </w:r>
            <w:r w:rsidRPr="00DE0229">
              <w:rPr>
                <w:rStyle w:val="Artref"/>
                <w:color w:val="000000"/>
                <w:lang w:val="fr-CH"/>
              </w:rPr>
              <w:t>5.449</w:t>
            </w:r>
          </w:p>
          <w:p w:rsidR="00750A46" w:rsidRPr="00DE0229" w:rsidRDefault="00750A46" w:rsidP="00750A46">
            <w:pPr>
              <w:pStyle w:val="TableTextS5"/>
              <w:tabs>
                <w:tab w:val="clear" w:pos="170"/>
                <w:tab w:val="clear" w:pos="567"/>
                <w:tab w:val="clear" w:pos="737"/>
                <w:tab w:val="clear" w:pos="3266"/>
              </w:tabs>
              <w:spacing w:before="10" w:after="10"/>
              <w:rPr>
                <w:color w:val="000000"/>
                <w:lang w:val="fr-CH"/>
              </w:rPr>
            </w:pPr>
            <w:r w:rsidRPr="00DE0229">
              <w:rPr>
                <w:color w:val="000000"/>
                <w:lang w:val="fr-CH"/>
              </w:rPr>
              <w:tab/>
              <w:t xml:space="preserve">RECHERCHE SPATIALE (active)  </w:t>
            </w:r>
            <w:r w:rsidRPr="00DE0229">
              <w:rPr>
                <w:rStyle w:val="Artref"/>
                <w:color w:val="000000"/>
                <w:lang w:val="fr-CH"/>
              </w:rPr>
              <w:t>5.448C</w:t>
            </w:r>
          </w:p>
        </w:tc>
      </w:tr>
      <w:tr w:rsidR="00750A46" w:rsidRPr="00DE0229" w:rsidTr="00750A4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TextS5"/>
              <w:tabs>
                <w:tab w:val="clear" w:pos="170"/>
                <w:tab w:val="clear" w:pos="567"/>
                <w:tab w:val="clear" w:pos="737"/>
                <w:tab w:val="clear" w:pos="2977"/>
                <w:tab w:val="clear" w:pos="3266"/>
                <w:tab w:val="left" w:pos="2986"/>
              </w:tabs>
              <w:spacing w:before="10" w:after="10"/>
              <w:rPr>
                <w:color w:val="000000"/>
                <w:lang w:val="fr-CH"/>
              </w:rPr>
            </w:pPr>
            <w:r w:rsidRPr="00DE0229">
              <w:rPr>
                <w:rStyle w:val="Tablefreq"/>
              </w:rPr>
              <w:t>5 460-5 470</w:t>
            </w:r>
            <w:r w:rsidRPr="00DE0229">
              <w:rPr>
                <w:color w:val="000000"/>
                <w:lang w:val="fr-CH"/>
              </w:rPr>
              <w:tab/>
              <w:t>EXPLORATION DE LA TERRE PAR SATELLITE (active)</w:t>
            </w:r>
          </w:p>
          <w:p w:rsidR="00750A46" w:rsidRPr="00DE0229" w:rsidRDefault="00750A46" w:rsidP="00750A46">
            <w:pPr>
              <w:pStyle w:val="TableTextS5"/>
              <w:tabs>
                <w:tab w:val="clear" w:pos="170"/>
                <w:tab w:val="clear" w:pos="567"/>
                <w:tab w:val="clear" w:pos="737"/>
                <w:tab w:val="clear" w:pos="2977"/>
                <w:tab w:val="clear" w:pos="3266"/>
                <w:tab w:val="left" w:pos="2986"/>
              </w:tabs>
              <w:spacing w:before="10" w:after="10"/>
              <w:rPr>
                <w:color w:val="000000"/>
                <w:lang w:val="fr-CH"/>
              </w:rPr>
            </w:pPr>
            <w:r w:rsidRPr="00DE0229">
              <w:rPr>
                <w:rStyle w:val="Artref"/>
                <w:color w:val="000000"/>
                <w:lang w:val="fr-CH"/>
              </w:rPr>
              <w:tab/>
            </w:r>
            <w:r w:rsidRPr="00DE0229">
              <w:rPr>
                <w:color w:val="000000"/>
                <w:lang w:val="fr-CH"/>
              </w:rPr>
              <w:t xml:space="preserve">RADIOLOCALISATION  </w:t>
            </w:r>
            <w:r w:rsidRPr="00DE0229">
              <w:rPr>
                <w:rStyle w:val="Artref"/>
                <w:color w:val="000000"/>
              </w:rPr>
              <w:t>5.448D</w:t>
            </w:r>
          </w:p>
          <w:p w:rsidR="00750A46" w:rsidRPr="00DE0229" w:rsidRDefault="00750A46" w:rsidP="00750A46">
            <w:pPr>
              <w:pStyle w:val="TableTextS5"/>
              <w:tabs>
                <w:tab w:val="clear" w:pos="170"/>
                <w:tab w:val="clear" w:pos="567"/>
                <w:tab w:val="clear" w:pos="737"/>
                <w:tab w:val="clear" w:pos="2977"/>
                <w:tab w:val="clear" w:pos="3266"/>
                <w:tab w:val="left" w:pos="2986"/>
              </w:tabs>
              <w:spacing w:before="10" w:after="10"/>
            </w:pPr>
            <w:r w:rsidRPr="00DE0229">
              <w:rPr>
                <w:color w:val="000000"/>
                <w:lang w:val="fr-CH"/>
              </w:rPr>
              <w:tab/>
              <w:t xml:space="preserve">RADIONAVIGATION  </w:t>
            </w:r>
            <w:r w:rsidRPr="00DE0229">
              <w:t>5.449</w:t>
            </w:r>
          </w:p>
          <w:p w:rsidR="00750A46" w:rsidRPr="00DE0229" w:rsidRDefault="00750A46" w:rsidP="00750A46">
            <w:pPr>
              <w:pStyle w:val="TableTextS5"/>
              <w:tabs>
                <w:tab w:val="clear" w:pos="170"/>
                <w:tab w:val="clear" w:pos="567"/>
                <w:tab w:val="clear" w:pos="737"/>
                <w:tab w:val="clear" w:pos="2977"/>
                <w:tab w:val="clear" w:pos="3266"/>
                <w:tab w:val="left" w:pos="2986"/>
              </w:tabs>
              <w:spacing w:before="10" w:after="10"/>
              <w:rPr>
                <w:color w:val="000000"/>
                <w:lang w:val="fr-CH"/>
              </w:rPr>
            </w:pPr>
            <w:r w:rsidRPr="00DE0229">
              <w:rPr>
                <w:color w:val="000000"/>
                <w:lang w:val="fr-CH"/>
              </w:rPr>
              <w:tab/>
              <w:t>RECHERCHE SPATIALE (active)</w:t>
            </w:r>
          </w:p>
          <w:p w:rsidR="00750A46" w:rsidRPr="00DE0229" w:rsidRDefault="00750A46" w:rsidP="00750A46">
            <w:pPr>
              <w:pStyle w:val="TableTextS5"/>
              <w:tabs>
                <w:tab w:val="clear" w:pos="170"/>
                <w:tab w:val="clear" w:pos="567"/>
                <w:tab w:val="clear" w:pos="737"/>
                <w:tab w:val="clear" w:pos="3266"/>
              </w:tabs>
              <w:spacing w:before="10" w:after="10"/>
              <w:rPr>
                <w:rStyle w:val="Artref"/>
                <w:color w:val="000000"/>
              </w:rPr>
            </w:pPr>
            <w:r w:rsidRPr="00DE0229">
              <w:rPr>
                <w:color w:val="000000"/>
                <w:lang w:val="fr-CH"/>
              </w:rPr>
              <w:tab/>
            </w:r>
            <w:r w:rsidRPr="00DE0229">
              <w:rPr>
                <w:rStyle w:val="Artref"/>
                <w:color w:val="000000"/>
              </w:rPr>
              <w:t>5.448B</w:t>
            </w:r>
          </w:p>
        </w:tc>
      </w:tr>
    </w:tbl>
    <w:p w:rsidR="003B0EF1" w:rsidRPr="00DE0229" w:rsidRDefault="00750A46" w:rsidP="001B1B4C">
      <w:pPr>
        <w:pStyle w:val="Reasons"/>
      </w:pPr>
      <w:r w:rsidRPr="00DE0229">
        <w:rPr>
          <w:b/>
        </w:rPr>
        <w:t>Motifs:</w:t>
      </w:r>
      <w:r w:rsidR="001E53C0" w:rsidRPr="00DE0229">
        <w:tab/>
      </w:r>
      <w:r w:rsidR="00F3474F" w:rsidRPr="00DE0229">
        <w:t xml:space="preserve">Aucune modification concernant la bande de fréquences 5 350-5 470 MHz. Il s’agit de la seule méthode possible en ce qui concerne cette bande, </w:t>
      </w:r>
      <w:r w:rsidR="001B1B4C" w:rsidRPr="00DE0229">
        <w:t>en raison des questions</w:t>
      </w:r>
      <w:r w:rsidR="00F3474F" w:rsidRPr="00DE0229">
        <w:t xml:space="preserve"> en suspens suivantes :</w:t>
      </w:r>
    </w:p>
    <w:p w:rsidR="001E53C0" w:rsidRPr="00DE0229" w:rsidRDefault="001E53C0" w:rsidP="008408B0">
      <w:pPr>
        <w:pStyle w:val="Reasons"/>
        <w:rPr>
          <w:lang w:val="fr-CH"/>
        </w:rPr>
      </w:pPr>
      <w:r w:rsidRPr="00DE0229">
        <w:rPr>
          <w:lang w:val="fr-CH"/>
        </w:rPr>
        <w:t>a)</w:t>
      </w:r>
      <w:r w:rsidRPr="00DE0229">
        <w:rPr>
          <w:lang w:val="fr-CH"/>
        </w:rPr>
        <w:tab/>
      </w:r>
      <w:r w:rsidR="00606F4D" w:rsidRPr="00DE0229">
        <w:rPr>
          <w:lang w:val="fr-CH"/>
        </w:rPr>
        <w:t>L</w:t>
      </w:r>
      <w:r w:rsidRPr="00DE0229">
        <w:rPr>
          <w:lang w:val="fr-CH"/>
        </w:rPr>
        <w:t>e partage entre</w:t>
      </w:r>
      <w:r w:rsidR="00606F4D" w:rsidRPr="00DE0229">
        <w:rPr>
          <w:lang w:val="fr-CH"/>
        </w:rPr>
        <w:t xml:space="preserve"> les</w:t>
      </w:r>
      <w:r w:rsidRPr="00DE0229">
        <w:rPr>
          <w:lang w:val="fr-CH"/>
        </w:rPr>
        <w:t xml:space="preserve"> </w:t>
      </w:r>
      <w:r w:rsidR="00606F4D" w:rsidRPr="00DE0229">
        <w:rPr>
          <w:lang w:val="fr-CH"/>
        </w:rPr>
        <w:t xml:space="preserve">réseaux locaux hertziens </w:t>
      </w:r>
      <w:r w:rsidRPr="00DE0229">
        <w:rPr>
          <w:lang w:val="fr-CH"/>
        </w:rPr>
        <w:t>et les systèmes du SETS (active) dans la bande de fréquences </w:t>
      </w:r>
      <w:r w:rsidRPr="00DE0229">
        <w:rPr>
          <w:rFonts w:eastAsia="Calibri"/>
          <w:lang w:val="fr-CH"/>
        </w:rPr>
        <w:t>5 350</w:t>
      </w:r>
      <w:r w:rsidRPr="00DE0229">
        <w:rPr>
          <w:rFonts w:eastAsia="Calibri"/>
          <w:lang w:val="fr-CH"/>
        </w:rPr>
        <w:noBreakHyphen/>
        <w:t>5 470 MHz ne sera</w:t>
      </w:r>
      <w:r w:rsidR="00606F4D" w:rsidRPr="00DE0229">
        <w:rPr>
          <w:rFonts w:eastAsia="Calibri"/>
          <w:lang w:val="fr-CH"/>
        </w:rPr>
        <w:t>it</w:t>
      </w:r>
      <w:r w:rsidRPr="00DE0229">
        <w:rPr>
          <w:rFonts w:eastAsia="Calibri"/>
          <w:lang w:val="fr-CH"/>
        </w:rPr>
        <w:t xml:space="preserve"> pas possible. Le partage ne pourra</w:t>
      </w:r>
      <w:r w:rsidR="00606F4D" w:rsidRPr="00DE0229">
        <w:rPr>
          <w:rFonts w:eastAsia="Calibri"/>
          <w:lang w:val="fr-CH"/>
        </w:rPr>
        <w:t>it</w:t>
      </w:r>
      <w:r w:rsidRPr="00DE0229">
        <w:rPr>
          <w:rFonts w:eastAsia="Calibri"/>
          <w:lang w:val="fr-CH"/>
        </w:rPr>
        <w:t xml:space="preserve"> être assuré que si des mesures additionnelles d'atténuation des brouillages causés aux réseaux locaux hertziens sont prises, mais aucun accord n'a été trouvé concernant l'applicabilité de techniques additionnelles d'atténuation des brouillages causés aux réseaux locaux hertziens. </w:t>
      </w:r>
    </w:p>
    <w:p w:rsidR="001E53C0" w:rsidRPr="00DE0229" w:rsidRDefault="001E53C0" w:rsidP="008408B0">
      <w:pPr>
        <w:pStyle w:val="Reasons"/>
        <w:rPr>
          <w:lang w:val="fr-CH"/>
        </w:rPr>
      </w:pPr>
      <w:r w:rsidRPr="00DE0229">
        <w:rPr>
          <w:lang w:val="fr-CH"/>
        </w:rPr>
        <w:lastRenderedPageBreak/>
        <w:t>b)</w:t>
      </w:r>
      <w:r w:rsidRPr="00DE0229">
        <w:rPr>
          <w:lang w:val="fr-CH"/>
        </w:rPr>
        <w:tab/>
      </w:r>
      <w:r w:rsidRPr="00DE0229">
        <w:rPr>
          <w:rFonts w:eastAsia="Calibri"/>
          <w:lang w:val="fr-CH"/>
        </w:rPr>
        <w:t>Les dispositions réglementaires figurant dans la Résolution 229 (Rév.CMR</w:t>
      </w:r>
      <w:r w:rsidRPr="00DE0229">
        <w:rPr>
          <w:rFonts w:eastAsia="Calibri"/>
          <w:lang w:val="fr-CH"/>
        </w:rPr>
        <w:noBreakHyphen/>
        <w:t>12) pour les bandes de fréquences 5 150</w:t>
      </w:r>
      <w:r w:rsidRPr="00DE0229">
        <w:rPr>
          <w:rFonts w:eastAsia="Calibri"/>
          <w:lang w:val="fr-CH"/>
        </w:rPr>
        <w:noBreakHyphen/>
        <w:t>5 350 MHz et 5 470</w:t>
      </w:r>
      <w:r w:rsidRPr="00DE0229">
        <w:rPr>
          <w:rFonts w:eastAsia="Calibri"/>
          <w:lang w:val="fr-CH"/>
        </w:rPr>
        <w:noBreakHyphen/>
        <w:t>5 725 MHz sont insuffisantes pour assurer la protection de certains types de radars dans la bande</w:t>
      </w:r>
      <w:r w:rsidR="00606F4D" w:rsidRPr="00DE0229">
        <w:rPr>
          <w:rFonts w:eastAsia="Calibri"/>
          <w:lang w:val="fr-CH"/>
        </w:rPr>
        <w:t xml:space="preserve"> de fréquences</w:t>
      </w:r>
      <w:r w:rsidRPr="00DE0229">
        <w:rPr>
          <w:rFonts w:eastAsia="Calibri"/>
          <w:lang w:val="fr-CH"/>
        </w:rPr>
        <w:t xml:space="preserve"> 5 350</w:t>
      </w:r>
      <w:r w:rsidRPr="00DE0229">
        <w:rPr>
          <w:rFonts w:eastAsia="Calibri"/>
          <w:lang w:val="fr-CH"/>
        </w:rPr>
        <w:noBreakHyphen/>
        <w:t xml:space="preserve">5 470 MHz. Les groupes d'experts de l'UIT-R étudient actuellement certaines techniques additionnelles de limitation des brouillages causés aux réseaux locaux hertziens pour permettre le partage, mais aucune conclusion ne peut être formulée pour le moment à cet égard. </w:t>
      </w:r>
    </w:p>
    <w:p w:rsidR="003B0EF1" w:rsidRPr="00DE0229" w:rsidRDefault="00750A46">
      <w:pPr>
        <w:pStyle w:val="Proposal"/>
      </w:pPr>
      <w:r w:rsidRPr="00DE0229">
        <w:rPr>
          <w:u w:val="single"/>
        </w:rPr>
        <w:t>NOC</w:t>
      </w:r>
      <w:r w:rsidR="00B04B5F" w:rsidRPr="00DE0229">
        <w:tab/>
        <w:t>ARB/25A1</w:t>
      </w:r>
      <w:r w:rsidR="0053641E" w:rsidRPr="00DE0229">
        <w:t>A5</w:t>
      </w:r>
      <w:r w:rsidRPr="00DE0229">
        <w:t>/8</w:t>
      </w:r>
    </w:p>
    <w:p w:rsidR="00750A46" w:rsidRPr="00DE0229" w:rsidRDefault="00750A46" w:rsidP="00750A46">
      <w:pPr>
        <w:pStyle w:val="Tabletitle"/>
        <w:rPr>
          <w:color w:val="000000"/>
        </w:rPr>
      </w:pPr>
      <w:r w:rsidRPr="00DE0229">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50A46" w:rsidRPr="00DE0229" w:rsidTr="00750A46">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Attribution aux services</w:t>
            </w:r>
          </w:p>
        </w:tc>
      </w:tr>
      <w:tr w:rsidR="00750A46" w:rsidRPr="00DE0229" w:rsidTr="00750A46">
        <w:trPr>
          <w:cantSplit/>
          <w:jc w:val="center"/>
        </w:trPr>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3</w:t>
            </w:r>
          </w:p>
        </w:tc>
      </w:tr>
      <w:tr w:rsidR="00750A46" w:rsidRPr="00DE0229" w:rsidTr="00750A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750A46" w:rsidRPr="00DE0229" w:rsidRDefault="00750A46" w:rsidP="00750A46">
            <w:pPr>
              <w:pStyle w:val="TableTextS5"/>
              <w:spacing w:before="10" w:after="10"/>
              <w:rPr>
                <w:rStyle w:val="Tablefreq"/>
                <w:color w:val="000000"/>
              </w:rPr>
            </w:pPr>
            <w:r w:rsidRPr="00DE0229">
              <w:rPr>
                <w:rStyle w:val="Tablefreq"/>
                <w:color w:val="000000"/>
              </w:rPr>
              <w:t>5 725-5 830</w:t>
            </w:r>
          </w:p>
          <w:p w:rsidR="00750A46" w:rsidRPr="00DE0229" w:rsidRDefault="00750A46" w:rsidP="00750A46">
            <w:pPr>
              <w:pStyle w:val="TableTextS5"/>
              <w:spacing w:before="10" w:after="10"/>
              <w:ind w:left="170" w:hanging="170"/>
              <w:rPr>
                <w:color w:val="000000"/>
              </w:rPr>
            </w:pPr>
            <w:r w:rsidRPr="00DE0229">
              <w:rPr>
                <w:color w:val="000000"/>
              </w:rPr>
              <w:t>FIXE PAR SATELLITE</w:t>
            </w:r>
            <w:r w:rsidRPr="00DE0229">
              <w:rPr>
                <w:color w:val="000000"/>
              </w:rPr>
              <w:br/>
              <w:t>(Terre vers espace)</w:t>
            </w:r>
          </w:p>
          <w:p w:rsidR="00750A46" w:rsidRPr="00DE0229" w:rsidRDefault="00750A46" w:rsidP="00750A46">
            <w:pPr>
              <w:pStyle w:val="TableTextS5"/>
              <w:spacing w:before="10" w:after="10"/>
              <w:rPr>
                <w:color w:val="000000"/>
              </w:rPr>
            </w:pPr>
            <w:r w:rsidRPr="00DE0229">
              <w:rPr>
                <w:color w:val="000000"/>
              </w:rPr>
              <w:t>RADIOLOCALISATION</w:t>
            </w:r>
          </w:p>
          <w:p w:rsidR="00750A46" w:rsidRPr="00DE0229" w:rsidRDefault="00750A46" w:rsidP="00750A46">
            <w:pPr>
              <w:pStyle w:val="TableTextS5"/>
              <w:spacing w:before="10" w:after="10"/>
              <w:rPr>
                <w:color w:val="000000"/>
              </w:rPr>
            </w:pPr>
            <w:r w:rsidRPr="00DE0229">
              <w:rPr>
                <w:color w:val="000000"/>
              </w:rPr>
              <w:t>Amateur</w:t>
            </w:r>
          </w:p>
        </w:tc>
        <w:tc>
          <w:tcPr>
            <w:tcW w:w="6203" w:type="dxa"/>
            <w:gridSpan w:val="2"/>
            <w:tcBorders>
              <w:bottom w:val="nil"/>
            </w:tcBorders>
          </w:tcPr>
          <w:p w:rsidR="00750A46" w:rsidRPr="00DE0229" w:rsidRDefault="00750A46" w:rsidP="00750A46">
            <w:pPr>
              <w:pStyle w:val="TableTextS5"/>
              <w:spacing w:before="10" w:after="10"/>
              <w:rPr>
                <w:rStyle w:val="Tablefreq"/>
                <w:color w:val="000000"/>
              </w:rPr>
            </w:pPr>
            <w:r w:rsidRPr="00DE0229">
              <w:rPr>
                <w:rStyle w:val="Tablefreq"/>
                <w:color w:val="000000"/>
              </w:rPr>
              <w:t>5 725-5 830</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t>RADIOLOCALISATION</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t>Amateur</w:t>
            </w:r>
          </w:p>
        </w:tc>
      </w:tr>
      <w:tr w:rsidR="00750A46" w:rsidRPr="00DE0229" w:rsidTr="00750A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750A46" w:rsidRPr="00DE0229" w:rsidRDefault="00750A46" w:rsidP="00750A46">
            <w:pPr>
              <w:pStyle w:val="TableTextS5"/>
              <w:spacing w:before="10" w:after="10"/>
              <w:rPr>
                <w:color w:val="000000"/>
                <w:lang w:val="fr-CH"/>
              </w:rPr>
            </w:pPr>
            <w:r w:rsidRPr="00DE0229">
              <w:rPr>
                <w:rStyle w:val="Artref"/>
                <w:color w:val="000000"/>
                <w:lang w:val="fr-CH"/>
              </w:rPr>
              <w:t>5.150</w:t>
            </w:r>
            <w:r w:rsidRPr="00DE0229">
              <w:rPr>
                <w:color w:val="000000"/>
                <w:lang w:val="fr-CH"/>
              </w:rPr>
              <w:t xml:space="preserve">  </w:t>
            </w:r>
            <w:r w:rsidRPr="00DE0229">
              <w:rPr>
                <w:rStyle w:val="Artref"/>
                <w:color w:val="000000"/>
                <w:lang w:val="fr-CH"/>
              </w:rPr>
              <w:t>5.451</w:t>
            </w:r>
            <w:r w:rsidRPr="00DE0229">
              <w:rPr>
                <w:color w:val="000000"/>
                <w:lang w:val="fr-CH"/>
              </w:rPr>
              <w:t xml:space="preserve">  </w:t>
            </w:r>
            <w:r w:rsidRPr="00DE0229">
              <w:rPr>
                <w:rStyle w:val="Artref"/>
                <w:color w:val="000000"/>
                <w:lang w:val="fr-CH"/>
              </w:rPr>
              <w:t>5.453</w:t>
            </w:r>
            <w:r w:rsidRPr="00DE0229">
              <w:rPr>
                <w:color w:val="000000"/>
                <w:lang w:val="fr-CH"/>
              </w:rPr>
              <w:t xml:space="preserve">  </w:t>
            </w:r>
            <w:r w:rsidRPr="00DE0229">
              <w:rPr>
                <w:rStyle w:val="Artref"/>
                <w:color w:val="000000"/>
                <w:lang w:val="fr-CH"/>
              </w:rPr>
              <w:t>5.455</w:t>
            </w:r>
            <w:r w:rsidRPr="00DE0229">
              <w:rPr>
                <w:color w:val="000000"/>
                <w:lang w:val="fr-CH"/>
              </w:rPr>
              <w:t xml:space="preserve">  </w:t>
            </w:r>
            <w:r w:rsidRPr="00DE0229">
              <w:rPr>
                <w:rStyle w:val="Artref"/>
                <w:color w:val="000000"/>
                <w:lang w:val="fr-CH"/>
              </w:rPr>
              <w:t>5.456</w:t>
            </w:r>
          </w:p>
        </w:tc>
        <w:tc>
          <w:tcPr>
            <w:tcW w:w="6203" w:type="dxa"/>
            <w:gridSpan w:val="2"/>
            <w:tcBorders>
              <w:top w:val="nil"/>
            </w:tcBorders>
          </w:tcPr>
          <w:p w:rsidR="00750A46" w:rsidRPr="00DE0229" w:rsidRDefault="00750A46" w:rsidP="00750A46">
            <w:pPr>
              <w:pStyle w:val="TableTextS5"/>
              <w:spacing w:before="10" w:after="10"/>
              <w:rPr>
                <w:color w:val="000000"/>
                <w:lang w:val="fr-CH"/>
              </w:rPr>
            </w:pPr>
            <w:r w:rsidRPr="00DE0229">
              <w:rPr>
                <w:color w:val="000000"/>
                <w:lang w:val="fr-CH"/>
              </w:rPr>
              <w:tab/>
            </w:r>
            <w:r w:rsidRPr="00DE0229">
              <w:rPr>
                <w:color w:val="000000"/>
                <w:lang w:val="fr-CH"/>
              </w:rPr>
              <w:tab/>
            </w:r>
            <w:r w:rsidRPr="00DE0229">
              <w:rPr>
                <w:rStyle w:val="Artref"/>
                <w:color w:val="000000"/>
                <w:lang w:val="fr-CH"/>
              </w:rPr>
              <w:t>5.150</w:t>
            </w:r>
            <w:r w:rsidRPr="00DE0229">
              <w:rPr>
                <w:color w:val="000000"/>
                <w:lang w:val="fr-CH"/>
              </w:rPr>
              <w:t xml:space="preserve">  </w:t>
            </w:r>
            <w:r w:rsidRPr="00DE0229">
              <w:rPr>
                <w:rStyle w:val="Artref"/>
                <w:color w:val="000000"/>
                <w:lang w:val="fr-CH"/>
              </w:rPr>
              <w:t>5.453</w:t>
            </w:r>
            <w:r w:rsidRPr="00DE0229">
              <w:rPr>
                <w:color w:val="000000"/>
                <w:lang w:val="fr-CH"/>
              </w:rPr>
              <w:t xml:space="preserve">  </w:t>
            </w:r>
            <w:r w:rsidRPr="00DE0229">
              <w:rPr>
                <w:rStyle w:val="Artref"/>
                <w:color w:val="000000"/>
                <w:lang w:val="fr-CH"/>
              </w:rPr>
              <w:t>5.455</w:t>
            </w:r>
          </w:p>
        </w:tc>
      </w:tr>
      <w:tr w:rsidR="00750A46" w:rsidRPr="00DE0229" w:rsidTr="00750A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750A46" w:rsidRPr="00DE0229" w:rsidRDefault="00750A46" w:rsidP="00750A46">
            <w:pPr>
              <w:pStyle w:val="TableTextS5"/>
              <w:spacing w:before="10" w:after="10"/>
              <w:rPr>
                <w:rStyle w:val="Tablefreq"/>
              </w:rPr>
            </w:pPr>
            <w:r w:rsidRPr="00DE0229">
              <w:rPr>
                <w:rStyle w:val="Tablefreq"/>
              </w:rPr>
              <w:t>5 830-5 850</w:t>
            </w:r>
          </w:p>
          <w:p w:rsidR="00750A46" w:rsidRPr="00DE0229" w:rsidRDefault="00750A46" w:rsidP="00750A46">
            <w:pPr>
              <w:pStyle w:val="TableTextS5"/>
              <w:spacing w:before="10" w:after="10"/>
              <w:ind w:left="170" w:hanging="170"/>
              <w:rPr>
                <w:color w:val="000000"/>
              </w:rPr>
            </w:pPr>
            <w:r w:rsidRPr="00DE0229">
              <w:rPr>
                <w:color w:val="000000"/>
              </w:rPr>
              <w:t>FIXE PAR SATELLITE</w:t>
            </w:r>
            <w:r w:rsidRPr="00DE0229">
              <w:rPr>
                <w:color w:val="000000"/>
              </w:rPr>
              <w:br/>
              <w:t>(Terre vers espace)</w:t>
            </w:r>
          </w:p>
          <w:p w:rsidR="00750A46" w:rsidRPr="00DE0229" w:rsidRDefault="00750A46" w:rsidP="00750A46">
            <w:pPr>
              <w:pStyle w:val="TableTextS5"/>
              <w:spacing w:before="10" w:after="10"/>
              <w:rPr>
                <w:color w:val="000000"/>
              </w:rPr>
            </w:pPr>
            <w:r w:rsidRPr="00DE0229">
              <w:rPr>
                <w:color w:val="000000"/>
              </w:rPr>
              <w:t>RADIOLOCALISATION</w:t>
            </w:r>
          </w:p>
          <w:p w:rsidR="00750A46" w:rsidRPr="00DE0229" w:rsidRDefault="00750A46" w:rsidP="00750A46">
            <w:pPr>
              <w:pStyle w:val="TableTextS5"/>
              <w:spacing w:before="10" w:after="10"/>
              <w:rPr>
                <w:color w:val="000000"/>
              </w:rPr>
            </w:pPr>
            <w:r w:rsidRPr="00DE0229">
              <w:rPr>
                <w:color w:val="000000"/>
              </w:rPr>
              <w:t>Amateur</w:t>
            </w:r>
          </w:p>
          <w:p w:rsidR="00750A46" w:rsidRPr="00DE0229" w:rsidRDefault="00750A46" w:rsidP="00750A46">
            <w:pPr>
              <w:pStyle w:val="TableTextS5"/>
              <w:spacing w:before="10" w:after="10"/>
              <w:ind w:left="170" w:hanging="170"/>
              <w:rPr>
                <w:color w:val="000000"/>
              </w:rPr>
            </w:pPr>
            <w:r w:rsidRPr="00DE0229">
              <w:rPr>
                <w:color w:val="000000"/>
              </w:rPr>
              <w:t>Amateur par satellite (espace vers Terre)</w:t>
            </w:r>
          </w:p>
        </w:tc>
        <w:tc>
          <w:tcPr>
            <w:tcW w:w="6203" w:type="dxa"/>
            <w:gridSpan w:val="2"/>
            <w:tcBorders>
              <w:bottom w:val="nil"/>
            </w:tcBorders>
          </w:tcPr>
          <w:p w:rsidR="00750A46" w:rsidRPr="00DE0229" w:rsidRDefault="00750A46" w:rsidP="00750A46">
            <w:pPr>
              <w:pStyle w:val="TableTextS5"/>
              <w:spacing w:before="10" w:after="10"/>
              <w:rPr>
                <w:rStyle w:val="Tablefreq"/>
              </w:rPr>
            </w:pPr>
            <w:r w:rsidRPr="00DE0229">
              <w:rPr>
                <w:rStyle w:val="Tablefreq"/>
              </w:rPr>
              <w:t>5 830-5 850</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t>RADIOLOCALISATION</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t>Amateur</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t>Amateur par satellite (espace vers Terre)</w:t>
            </w:r>
          </w:p>
        </w:tc>
      </w:tr>
      <w:tr w:rsidR="00750A46" w:rsidRPr="00DE0229" w:rsidTr="00750A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750A46" w:rsidRPr="00DE0229" w:rsidRDefault="00750A46" w:rsidP="00750A46">
            <w:pPr>
              <w:pStyle w:val="TableTextS5"/>
              <w:spacing w:before="10" w:after="10"/>
              <w:rPr>
                <w:color w:val="000000"/>
                <w:lang w:val="fr-CH"/>
              </w:rPr>
            </w:pPr>
            <w:r w:rsidRPr="00DE0229">
              <w:rPr>
                <w:rStyle w:val="Artref"/>
                <w:color w:val="000000"/>
                <w:lang w:val="fr-CH"/>
              </w:rPr>
              <w:t>5.150</w:t>
            </w:r>
            <w:r w:rsidRPr="00DE0229">
              <w:rPr>
                <w:color w:val="000000"/>
                <w:lang w:val="fr-CH"/>
              </w:rPr>
              <w:t xml:space="preserve">  </w:t>
            </w:r>
            <w:r w:rsidRPr="00DE0229">
              <w:rPr>
                <w:rStyle w:val="Artref"/>
                <w:color w:val="000000"/>
                <w:lang w:val="fr-CH"/>
              </w:rPr>
              <w:t>5.451</w:t>
            </w:r>
            <w:r w:rsidRPr="00DE0229">
              <w:rPr>
                <w:color w:val="000000"/>
                <w:lang w:val="fr-CH"/>
              </w:rPr>
              <w:t xml:space="preserve">  </w:t>
            </w:r>
            <w:r w:rsidRPr="00DE0229">
              <w:rPr>
                <w:rStyle w:val="Artref"/>
                <w:color w:val="000000"/>
                <w:lang w:val="fr-CH"/>
              </w:rPr>
              <w:t>5.453</w:t>
            </w:r>
            <w:r w:rsidRPr="00DE0229">
              <w:rPr>
                <w:color w:val="000000"/>
                <w:lang w:val="fr-CH"/>
              </w:rPr>
              <w:t xml:space="preserve">  </w:t>
            </w:r>
            <w:r w:rsidRPr="00DE0229">
              <w:rPr>
                <w:rStyle w:val="Artref"/>
                <w:color w:val="000000"/>
                <w:lang w:val="fr-CH"/>
              </w:rPr>
              <w:t>5.455</w:t>
            </w:r>
            <w:r w:rsidRPr="00DE0229">
              <w:rPr>
                <w:color w:val="000000"/>
                <w:lang w:val="fr-CH"/>
              </w:rPr>
              <w:t xml:space="preserve">  </w:t>
            </w:r>
            <w:r w:rsidRPr="00DE0229">
              <w:rPr>
                <w:rStyle w:val="Artref"/>
                <w:color w:val="000000"/>
                <w:lang w:val="fr-CH"/>
              </w:rPr>
              <w:t>5.456</w:t>
            </w:r>
          </w:p>
        </w:tc>
        <w:tc>
          <w:tcPr>
            <w:tcW w:w="6203" w:type="dxa"/>
            <w:gridSpan w:val="2"/>
            <w:tcBorders>
              <w:top w:val="nil"/>
            </w:tcBorders>
          </w:tcPr>
          <w:p w:rsidR="00750A46" w:rsidRPr="00DE0229" w:rsidRDefault="00750A46" w:rsidP="00750A46">
            <w:pPr>
              <w:pStyle w:val="TableTextS5"/>
              <w:spacing w:before="10" w:after="10"/>
              <w:rPr>
                <w:color w:val="000000"/>
                <w:lang w:val="fr-CH"/>
              </w:rPr>
            </w:pPr>
            <w:r w:rsidRPr="00DE0229">
              <w:rPr>
                <w:color w:val="000000"/>
                <w:lang w:val="fr-CH"/>
              </w:rPr>
              <w:tab/>
            </w:r>
            <w:r w:rsidRPr="00DE0229">
              <w:rPr>
                <w:color w:val="000000"/>
                <w:lang w:val="fr-CH"/>
              </w:rPr>
              <w:tab/>
            </w:r>
            <w:r w:rsidRPr="00DE0229">
              <w:rPr>
                <w:rStyle w:val="Artref"/>
                <w:color w:val="000000"/>
                <w:lang w:val="fr-CH"/>
              </w:rPr>
              <w:t>5.150</w:t>
            </w:r>
            <w:r w:rsidRPr="00DE0229">
              <w:rPr>
                <w:color w:val="000000"/>
                <w:lang w:val="fr-CH"/>
              </w:rPr>
              <w:t xml:space="preserve">  </w:t>
            </w:r>
            <w:r w:rsidRPr="00DE0229">
              <w:rPr>
                <w:rStyle w:val="Artref"/>
                <w:color w:val="000000"/>
                <w:lang w:val="fr-CH"/>
              </w:rPr>
              <w:t>5.453</w:t>
            </w:r>
            <w:r w:rsidRPr="00DE0229">
              <w:rPr>
                <w:color w:val="000000"/>
                <w:lang w:val="fr-CH"/>
              </w:rPr>
              <w:t xml:space="preserve">  </w:t>
            </w:r>
            <w:r w:rsidRPr="00DE0229">
              <w:rPr>
                <w:rStyle w:val="Artref"/>
                <w:color w:val="000000"/>
                <w:lang w:val="fr-CH"/>
              </w:rPr>
              <w:t>5.455</w:t>
            </w:r>
          </w:p>
        </w:tc>
      </w:tr>
    </w:tbl>
    <w:p w:rsidR="003B0EF1" w:rsidRPr="00DE0229" w:rsidRDefault="00750A46" w:rsidP="008408B0">
      <w:pPr>
        <w:pStyle w:val="Reasons"/>
        <w:rPr>
          <w:lang w:val="fr-CH"/>
        </w:rPr>
      </w:pPr>
      <w:r w:rsidRPr="008408B0">
        <w:rPr>
          <w:b/>
          <w:lang w:val="fr-CH"/>
        </w:rPr>
        <w:t>Motifs:</w:t>
      </w:r>
      <w:r w:rsidRPr="008408B0">
        <w:rPr>
          <w:lang w:val="fr-CH"/>
        </w:rPr>
        <w:tab/>
      </w:r>
      <w:r w:rsidR="00606F4D" w:rsidRPr="00DE0229">
        <w:rPr>
          <w:lang w:val="fr-CH"/>
        </w:rPr>
        <w:t xml:space="preserve">Aucune modification concernant la bande de fréquences 5 725-5 850 MHz. Il s’agit de la seule méthode possible pour cette bande, </w:t>
      </w:r>
      <w:r w:rsidR="009D5D07" w:rsidRPr="00DE0229">
        <w:rPr>
          <w:lang w:val="fr-CH"/>
        </w:rPr>
        <w:t xml:space="preserve">car aucun accord n’a été trouvé à propos des conclusions des études soumises. </w:t>
      </w:r>
    </w:p>
    <w:p w:rsidR="003B0EF1" w:rsidRPr="00DE0229" w:rsidRDefault="00750A46">
      <w:pPr>
        <w:pStyle w:val="Proposal"/>
        <w:rPr>
          <w:lang w:val="fr-CH"/>
        </w:rPr>
      </w:pPr>
      <w:r w:rsidRPr="00DE0229">
        <w:rPr>
          <w:u w:val="single"/>
          <w:lang w:val="fr-CH"/>
        </w:rPr>
        <w:t>NOC</w:t>
      </w:r>
      <w:r w:rsidR="00B04B5F" w:rsidRPr="00DE0229">
        <w:rPr>
          <w:lang w:val="fr-CH"/>
        </w:rPr>
        <w:tab/>
        <w:t>ARB/25A1</w:t>
      </w:r>
      <w:r w:rsidR="0053641E" w:rsidRPr="00DE0229">
        <w:rPr>
          <w:lang w:val="fr-CH"/>
        </w:rPr>
        <w:t>A5</w:t>
      </w:r>
      <w:r w:rsidRPr="00DE0229">
        <w:rPr>
          <w:lang w:val="fr-CH"/>
        </w:rPr>
        <w:t>/9</w:t>
      </w:r>
    </w:p>
    <w:p w:rsidR="00750A46" w:rsidRPr="00DE0229" w:rsidRDefault="00750A46" w:rsidP="00750A46">
      <w:pPr>
        <w:pStyle w:val="Tabletitle"/>
        <w:rPr>
          <w:color w:val="000000"/>
          <w:lang w:val="en-US"/>
        </w:rPr>
      </w:pPr>
      <w:r w:rsidRPr="00DE0229">
        <w:rPr>
          <w:color w:val="000000"/>
          <w:lang w:val="en-US"/>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50A46" w:rsidRPr="00DE0229" w:rsidTr="00750A46">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lang w:val="en-US"/>
              </w:rPr>
            </w:pPr>
            <w:r w:rsidRPr="00DE0229">
              <w:rPr>
                <w:color w:val="000000"/>
                <w:lang w:val="en-US"/>
              </w:rPr>
              <w:t>Attribution aux services</w:t>
            </w:r>
          </w:p>
        </w:tc>
      </w:tr>
      <w:tr w:rsidR="00750A46" w:rsidRPr="00DE0229" w:rsidTr="00750A46">
        <w:trPr>
          <w:cantSplit/>
          <w:jc w:val="center"/>
        </w:trPr>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lang w:val="en-US"/>
              </w:rPr>
            </w:pPr>
            <w:r w:rsidRPr="00DE0229">
              <w:rPr>
                <w:color w:val="000000"/>
                <w:lang w:val="en-US"/>
              </w:rPr>
              <w:t>Région 1</w:t>
            </w:r>
          </w:p>
        </w:tc>
        <w:tc>
          <w:tcPr>
            <w:tcW w:w="3101"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750A46" w:rsidRPr="00DE0229" w:rsidRDefault="00750A46" w:rsidP="00750A46">
            <w:pPr>
              <w:pStyle w:val="Tablehead"/>
              <w:rPr>
                <w:color w:val="000000"/>
              </w:rPr>
            </w:pPr>
            <w:r w:rsidRPr="00DE0229">
              <w:rPr>
                <w:color w:val="000000"/>
              </w:rPr>
              <w:t>Région 3</w:t>
            </w:r>
          </w:p>
        </w:tc>
      </w:tr>
      <w:tr w:rsidR="00750A46" w:rsidRPr="00DE0229" w:rsidTr="00750A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750A46" w:rsidRPr="00DE0229" w:rsidRDefault="00750A46" w:rsidP="00750A46">
            <w:pPr>
              <w:pStyle w:val="TableTextS5"/>
              <w:spacing w:before="10" w:after="10"/>
              <w:rPr>
                <w:color w:val="000000"/>
              </w:rPr>
            </w:pPr>
            <w:r w:rsidRPr="00DE0229">
              <w:rPr>
                <w:rStyle w:val="Tablefreq"/>
              </w:rPr>
              <w:t>5 925-6 700</w:t>
            </w:r>
            <w:r w:rsidRPr="00DE0229">
              <w:rPr>
                <w:color w:val="000000"/>
              </w:rPr>
              <w:tab/>
              <w:t>FIXE  5.457</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r>
            <w:r w:rsidRPr="00DE0229">
              <w:rPr>
                <w:color w:val="000000"/>
              </w:rPr>
              <w:tab/>
            </w:r>
            <w:r w:rsidRPr="00DE0229">
              <w:rPr>
                <w:color w:val="000000"/>
              </w:rPr>
              <w:tab/>
              <w:t xml:space="preserve">FIXE PAR SATELLITE (Terre vers espace)  </w:t>
            </w:r>
            <w:r w:rsidRPr="00DE0229">
              <w:rPr>
                <w:rStyle w:val="Artref"/>
                <w:color w:val="000000"/>
              </w:rPr>
              <w:t>5.457A  5.457B</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r>
            <w:r w:rsidRPr="00DE0229">
              <w:rPr>
                <w:color w:val="000000"/>
              </w:rPr>
              <w:tab/>
            </w:r>
            <w:r w:rsidRPr="00DE0229">
              <w:rPr>
                <w:color w:val="000000"/>
              </w:rPr>
              <w:tab/>
              <w:t>MOBILE  5.457C</w:t>
            </w:r>
          </w:p>
          <w:p w:rsidR="00750A46" w:rsidRPr="00DE0229" w:rsidRDefault="00750A46" w:rsidP="00750A46">
            <w:pPr>
              <w:pStyle w:val="TableTextS5"/>
              <w:spacing w:before="10" w:after="10"/>
              <w:rPr>
                <w:color w:val="000000"/>
              </w:rPr>
            </w:pPr>
            <w:r w:rsidRPr="00DE0229">
              <w:rPr>
                <w:color w:val="000000"/>
              </w:rPr>
              <w:tab/>
            </w:r>
            <w:r w:rsidRPr="00DE0229">
              <w:rPr>
                <w:color w:val="000000"/>
              </w:rPr>
              <w:tab/>
            </w:r>
            <w:r w:rsidRPr="00DE0229">
              <w:rPr>
                <w:color w:val="000000"/>
              </w:rPr>
              <w:tab/>
            </w:r>
            <w:r w:rsidRPr="00DE0229">
              <w:rPr>
                <w:color w:val="000000"/>
              </w:rPr>
              <w:tab/>
            </w:r>
            <w:r w:rsidRPr="00DE0229">
              <w:rPr>
                <w:rStyle w:val="Artref"/>
                <w:color w:val="000000"/>
              </w:rPr>
              <w:t>5.149</w:t>
            </w:r>
            <w:r w:rsidRPr="00DE0229">
              <w:rPr>
                <w:color w:val="000000"/>
              </w:rPr>
              <w:t xml:space="preserve">  </w:t>
            </w:r>
            <w:r w:rsidRPr="00DE0229">
              <w:rPr>
                <w:rStyle w:val="Artref"/>
                <w:color w:val="000000"/>
              </w:rPr>
              <w:t>5.440</w:t>
            </w:r>
            <w:r w:rsidRPr="00DE0229">
              <w:rPr>
                <w:color w:val="000000"/>
              </w:rPr>
              <w:t xml:space="preserve">  </w:t>
            </w:r>
            <w:r w:rsidRPr="00DE0229">
              <w:rPr>
                <w:rStyle w:val="Artref"/>
                <w:color w:val="000000"/>
              </w:rPr>
              <w:t>5.458</w:t>
            </w:r>
          </w:p>
        </w:tc>
      </w:tr>
    </w:tbl>
    <w:p w:rsidR="008408B0" w:rsidRDefault="00750A46" w:rsidP="0032202E">
      <w:pPr>
        <w:pStyle w:val="Reasons"/>
        <w:rPr>
          <w:lang w:val="fr-CH"/>
        </w:rPr>
      </w:pPr>
      <w:r w:rsidRPr="00DE0229">
        <w:rPr>
          <w:b/>
        </w:rPr>
        <w:t>Motifs:</w:t>
      </w:r>
      <w:r w:rsidRPr="00DE0229">
        <w:tab/>
      </w:r>
      <w:r w:rsidR="009D5D07" w:rsidRPr="00DE0229">
        <w:t xml:space="preserve">Aucun changement concernant la bande de fréquences 5 925-6 425 MHz, étant donné que cette bande est </w:t>
      </w:r>
      <w:r w:rsidR="009D5D07" w:rsidRPr="00DE0229">
        <w:rPr>
          <w:color w:val="000000"/>
        </w:rPr>
        <w:t>très utilisée pour les liaisons point à point du SF</w:t>
      </w:r>
      <w:r w:rsidR="009D5D07" w:rsidRPr="00DE0229">
        <w:t xml:space="preserve"> et les stations du SF</w:t>
      </w:r>
      <w:r w:rsidR="000F3A36">
        <w:t>S</w:t>
      </w:r>
      <w:r w:rsidR="009D5D07" w:rsidRPr="00DE0229">
        <w:t xml:space="preserve">. </w:t>
      </w:r>
      <w:r w:rsidR="00604043" w:rsidRPr="00DE0229">
        <w:rPr>
          <w:lang w:val="fr-CH"/>
        </w:rPr>
        <w:t xml:space="preserve">Il n’existe donc aucune possibilité d’harmonisation de cette bande, </w:t>
      </w:r>
      <w:r w:rsidR="00604043" w:rsidRPr="00DE0229">
        <w:rPr>
          <w:color w:val="000000"/>
        </w:rPr>
        <w:t xml:space="preserve">que ce soit à l'échelle régionale ou mondiale, pour les IMT ou d'autres </w:t>
      </w:r>
      <w:r w:rsidR="00C81589" w:rsidRPr="00DE0229">
        <w:rPr>
          <w:color w:val="000000"/>
        </w:rPr>
        <w:t>télécommunications mobiles à</w:t>
      </w:r>
      <w:r w:rsidR="00604043" w:rsidRPr="00DE0229">
        <w:rPr>
          <w:color w:val="000000"/>
        </w:rPr>
        <w:t xml:space="preserve"> large bande.</w:t>
      </w:r>
      <w:r w:rsidR="00604043" w:rsidRPr="00604043">
        <w:rPr>
          <w:lang w:val="fr-CH"/>
        </w:rPr>
        <w:t xml:space="preserve"> </w:t>
      </w:r>
    </w:p>
    <w:p w:rsidR="008408B0" w:rsidRDefault="008408B0" w:rsidP="0032202E">
      <w:pPr>
        <w:pStyle w:val="Reasons"/>
      </w:pPr>
    </w:p>
    <w:p w:rsidR="008408B0" w:rsidRDefault="008408B0">
      <w:pPr>
        <w:jc w:val="center"/>
      </w:pPr>
      <w:r>
        <w:t>______________</w:t>
      </w:r>
    </w:p>
    <w:p w:rsidR="008A5F1A" w:rsidRPr="00C81589" w:rsidRDefault="008A5F1A" w:rsidP="008408B0">
      <w:pPr>
        <w:pStyle w:val="Reasons"/>
        <w:rPr>
          <w:lang w:val="fr-CH"/>
        </w:rPr>
      </w:pPr>
    </w:p>
    <w:sectPr w:rsidR="008A5F1A" w:rsidRPr="00C8158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46" w:rsidRDefault="00316446">
      <w:r>
        <w:separator/>
      </w:r>
    </w:p>
  </w:endnote>
  <w:endnote w:type="continuationSeparator" w:id="0">
    <w:p w:rsidR="00316446" w:rsidRDefault="0031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6" w:rsidRDefault="00750A46">
    <w:pPr>
      <w:rPr>
        <w:lang w:val="en-US"/>
      </w:rPr>
    </w:pPr>
    <w:r>
      <w:fldChar w:fldCharType="begin"/>
    </w:r>
    <w:r>
      <w:rPr>
        <w:lang w:val="en-US"/>
      </w:rPr>
      <w:instrText xml:space="preserve"> FILENAME \p  \* MERGEFORMAT </w:instrText>
    </w:r>
    <w:r>
      <w:fldChar w:fldCharType="separate"/>
    </w:r>
    <w:r w:rsidR="007946D4">
      <w:rPr>
        <w:noProof/>
        <w:lang w:val="en-US"/>
      </w:rPr>
      <w:t>P:\FRA\ITU-R\CONF-R\CMR15\000\025ADD01ADD05F.docx</w:t>
    </w:r>
    <w:r>
      <w:fldChar w:fldCharType="end"/>
    </w:r>
    <w:r>
      <w:rPr>
        <w:lang w:val="en-US"/>
      </w:rPr>
      <w:tab/>
    </w:r>
    <w:r>
      <w:fldChar w:fldCharType="begin"/>
    </w:r>
    <w:r>
      <w:instrText xml:space="preserve"> SAVEDATE \@ DD.MM.YY </w:instrText>
    </w:r>
    <w:r>
      <w:fldChar w:fldCharType="separate"/>
    </w:r>
    <w:r w:rsidR="007946D4">
      <w:rPr>
        <w:noProof/>
      </w:rPr>
      <w:t>22.10.15</w:t>
    </w:r>
    <w:r>
      <w:fldChar w:fldCharType="end"/>
    </w:r>
    <w:r>
      <w:rPr>
        <w:lang w:val="en-US"/>
      </w:rPr>
      <w:tab/>
    </w:r>
    <w:r>
      <w:fldChar w:fldCharType="begin"/>
    </w:r>
    <w:r>
      <w:instrText xml:space="preserve"> PRINTDATE \@ DD.MM.YY </w:instrText>
    </w:r>
    <w:r>
      <w:fldChar w:fldCharType="separate"/>
    </w:r>
    <w:r w:rsidR="007946D4">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6" w:rsidRDefault="00750A46">
    <w:pPr>
      <w:pStyle w:val="Footer"/>
      <w:rPr>
        <w:lang w:val="en-US"/>
      </w:rPr>
    </w:pPr>
    <w:r>
      <w:fldChar w:fldCharType="begin"/>
    </w:r>
    <w:r>
      <w:rPr>
        <w:lang w:val="en-US"/>
      </w:rPr>
      <w:instrText xml:space="preserve"> FILENAME \p  \* MERGEFORMAT </w:instrText>
    </w:r>
    <w:r>
      <w:fldChar w:fldCharType="separate"/>
    </w:r>
    <w:r w:rsidR="007946D4">
      <w:rPr>
        <w:lang w:val="en-US"/>
      </w:rPr>
      <w:t>P:\FRA\ITU-R\CONF-R\CMR15\000\025ADD01ADD05F.docx</w:t>
    </w:r>
    <w:r>
      <w:fldChar w:fldCharType="end"/>
    </w:r>
    <w:r>
      <w:t xml:space="preserve"> (386841)</w:t>
    </w:r>
    <w:r>
      <w:rPr>
        <w:lang w:val="en-US"/>
      </w:rPr>
      <w:tab/>
    </w:r>
    <w:r>
      <w:fldChar w:fldCharType="begin"/>
    </w:r>
    <w:r>
      <w:instrText xml:space="preserve"> SAVEDATE \@ DD.MM.YY </w:instrText>
    </w:r>
    <w:r>
      <w:fldChar w:fldCharType="separate"/>
    </w:r>
    <w:r w:rsidR="007946D4">
      <w:t>22.10.15</w:t>
    </w:r>
    <w:r>
      <w:fldChar w:fldCharType="end"/>
    </w:r>
    <w:r>
      <w:rPr>
        <w:lang w:val="en-US"/>
      </w:rPr>
      <w:tab/>
    </w:r>
    <w:r>
      <w:fldChar w:fldCharType="begin"/>
    </w:r>
    <w:r>
      <w:instrText xml:space="preserve"> PRINTDATE \@ DD.MM.YY </w:instrText>
    </w:r>
    <w:r>
      <w:fldChar w:fldCharType="separate"/>
    </w:r>
    <w:r w:rsidR="007946D4">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6" w:rsidRDefault="00750A46">
    <w:pPr>
      <w:pStyle w:val="Footer"/>
      <w:rPr>
        <w:lang w:val="en-US"/>
      </w:rPr>
    </w:pPr>
    <w:r>
      <w:fldChar w:fldCharType="begin"/>
    </w:r>
    <w:r>
      <w:rPr>
        <w:lang w:val="en-US"/>
      </w:rPr>
      <w:instrText xml:space="preserve"> FILENAME \p  \* MERGEFORMAT </w:instrText>
    </w:r>
    <w:r>
      <w:fldChar w:fldCharType="separate"/>
    </w:r>
    <w:r w:rsidR="007946D4">
      <w:rPr>
        <w:lang w:val="en-US"/>
      </w:rPr>
      <w:t>P:\FRA\ITU-R\CONF-R\CMR15\000\025ADD01ADD05F.docx</w:t>
    </w:r>
    <w:r>
      <w:fldChar w:fldCharType="end"/>
    </w:r>
    <w:r>
      <w:t xml:space="preserve"> (386841)</w:t>
    </w:r>
    <w:r>
      <w:rPr>
        <w:lang w:val="en-US"/>
      </w:rPr>
      <w:tab/>
    </w:r>
    <w:r>
      <w:fldChar w:fldCharType="begin"/>
    </w:r>
    <w:r>
      <w:instrText xml:space="preserve"> SAVEDATE \@ DD.MM.YY </w:instrText>
    </w:r>
    <w:r>
      <w:fldChar w:fldCharType="separate"/>
    </w:r>
    <w:r w:rsidR="007946D4">
      <w:t>22.10.15</w:t>
    </w:r>
    <w:r>
      <w:fldChar w:fldCharType="end"/>
    </w:r>
    <w:r>
      <w:rPr>
        <w:lang w:val="en-US"/>
      </w:rPr>
      <w:tab/>
    </w:r>
    <w:r>
      <w:fldChar w:fldCharType="begin"/>
    </w:r>
    <w:r>
      <w:instrText xml:space="preserve"> PRINTDATE \@ DD.MM.YY </w:instrText>
    </w:r>
    <w:r>
      <w:fldChar w:fldCharType="separate"/>
    </w:r>
    <w:r w:rsidR="007946D4">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46" w:rsidRDefault="00316446">
      <w:r>
        <w:rPr>
          <w:b/>
        </w:rPr>
        <w:t>_______________</w:t>
      </w:r>
    </w:p>
  </w:footnote>
  <w:footnote w:type="continuationSeparator" w:id="0">
    <w:p w:rsidR="00316446" w:rsidRDefault="00316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6" w:rsidRDefault="00750A46" w:rsidP="004F1F8E">
    <w:pPr>
      <w:pStyle w:val="Header"/>
    </w:pPr>
    <w:r>
      <w:fldChar w:fldCharType="begin"/>
    </w:r>
    <w:r>
      <w:instrText xml:space="preserve"> PAGE </w:instrText>
    </w:r>
    <w:r>
      <w:fldChar w:fldCharType="separate"/>
    </w:r>
    <w:r w:rsidR="007946D4">
      <w:rPr>
        <w:noProof/>
      </w:rPr>
      <w:t>4</w:t>
    </w:r>
    <w:r>
      <w:fldChar w:fldCharType="end"/>
    </w:r>
  </w:p>
  <w:p w:rsidR="00750A46" w:rsidRDefault="00750A46" w:rsidP="002C28A4">
    <w:pPr>
      <w:pStyle w:val="Header"/>
    </w:pPr>
    <w:r>
      <w:t>CMR15/25(Add.1)(Add.5)-</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3002"/>
    <w:rsid w:val="00007EC7"/>
    <w:rsid w:val="00010B43"/>
    <w:rsid w:val="00016648"/>
    <w:rsid w:val="00022F4C"/>
    <w:rsid w:val="0003522F"/>
    <w:rsid w:val="00080E2C"/>
    <w:rsid w:val="000A4755"/>
    <w:rsid w:val="000B2E0C"/>
    <w:rsid w:val="000B3D0C"/>
    <w:rsid w:val="000F3A36"/>
    <w:rsid w:val="00111D0F"/>
    <w:rsid w:val="001167B9"/>
    <w:rsid w:val="001267A0"/>
    <w:rsid w:val="0014727F"/>
    <w:rsid w:val="0015203F"/>
    <w:rsid w:val="00160C64"/>
    <w:rsid w:val="0017526E"/>
    <w:rsid w:val="0018169B"/>
    <w:rsid w:val="0019352B"/>
    <w:rsid w:val="001960D0"/>
    <w:rsid w:val="00197258"/>
    <w:rsid w:val="001B1B4C"/>
    <w:rsid w:val="001E53C0"/>
    <w:rsid w:val="001F17E8"/>
    <w:rsid w:val="00204306"/>
    <w:rsid w:val="00232FD2"/>
    <w:rsid w:val="00244AA0"/>
    <w:rsid w:val="0026554E"/>
    <w:rsid w:val="002942CA"/>
    <w:rsid w:val="002A4622"/>
    <w:rsid w:val="002A6F8F"/>
    <w:rsid w:val="002B17E5"/>
    <w:rsid w:val="002C0EBF"/>
    <w:rsid w:val="002C28A4"/>
    <w:rsid w:val="002C5543"/>
    <w:rsid w:val="002D00FB"/>
    <w:rsid w:val="00315AFE"/>
    <w:rsid w:val="00316446"/>
    <w:rsid w:val="003606A6"/>
    <w:rsid w:val="0036650C"/>
    <w:rsid w:val="00393ACD"/>
    <w:rsid w:val="003A583E"/>
    <w:rsid w:val="003B0EF1"/>
    <w:rsid w:val="003D2AC4"/>
    <w:rsid w:val="003E112B"/>
    <w:rsid w:val="003E1D1C"/>
    <w:rsid w:val="003E7B05"/>
    <w:rsid w:val="00466211"/>
    <w:rsid w:val="004834A9"/>
    <w:rsid w:val="004D01FC"/>
    <w:rsid w:val="004D31BA"/>
    <w:rsid w:val="004D749B"/>
    <w:rsid w:val="004E28C3"/>
    <w:rsid w:val="004F1F8E"/>
    <w:rsid w:val="00512A32"/>
    <w:rsid w:val="0053641E"/>
    <w:rsid w:val="00586CF2"/>
    <w:rsid w:val="005B63A6"/>
    <w:rsid w:val="005C3768"/>
    <w:rsid w:val="005C6C3F"/>
    <w:rsid w:val="005E3624"/>
    <w:rsid w:val="00604043"/>
    <w:rsid w:val="00606F4D"/>
    <w:rsid w:val="00613635"/>
    <w:rsid w:val="0062093D"/>
    <w:rsid w:val="00637ECF"/>
    <w:rsid w:val="00647B59"/>
    <w:rsid w:val="00690C7B"/>
    <w:rsid w:val="006A4B45"/>
    <w:rsid w:val="006D4724"/>
    <w:rsid w:val="00701BAE"/>
    <w:rsid w:val="00721F04"/>
    <w:rsid w:val="00730E95"/>
    <w:rsid w:val="007314D6"/>
    <w:rsid w:val="007426B9"/>
    <w:rsid w:val="00750A46"/>
    <w:rsid w:val="00764342"/>
    <w:rsid w:val="00774362"/>
    <w:rsid w:val="00786598"/>
    <w:rsid w:val="007946D4"/>
    <w:rsid w:val="007A04E8"/>
    <w:rsid w:val="008408B0"/>
    <w:rsid w:val="00851625"/>
    <w:rsid w:val="008617BA"/>
    <w:rsid w:val="00863C0A"/>
    <w:rsid w:val="008A3120"/>
    <w:rsid w:val="008A5F1A"/>
    <w:rsid w:val="008A7396"/>
    <w:rsid w:val="008B25CD"/>
    <w:rsid w:val="008B4498"/>
    <w:rsid w:val="008D41BE"/>
    <w:rsid w:val="008D58D3"/>
    <w:rsid w:val="00923064"/>
    <w:rsid w:val="00930FFD"/>
    <w:rsid w:val="00936D25"/>
    <w:rsid w:val="00941EA5"/>
    <w:rsid w:val="00964700"/>
    <w:rsid w:val="00966C16"/>
    <w:rsid w:val="0098732F"/>
    <w:rsid w:val="009A045F"/>
    <w:rsid w:val="009C7E7C"/>
    <w:rsid w:val="009D5D07"/>
    <w:rsid w:val="00A00473"/>
    <w:rsid w:val="00A03C9B"/>
    <w:rsid w:val="00A37105"/>
    <w:rsid w:val="00A606C3"/>
    <w:rsid w:val="00A83B09"/>
    <w:rsid w:val="00A84541"/>
    <w:rsid w:val="00AE07D8"/>
    <w:rsid w:val="00AE36A0"/>
    <w:rsid w:val="00B00294"/>
    <w:rsid w:val="00B03FA1"/>
    <w:rsid w:val="00B04B5F"/>
    <w:rsid w:val="00B3691F"/>
    <w:rsid w:val="00B64FD0"/>
    <w:rsid w:val="00BA2A44"/>
    <w:rsid w:val="00BA5BD0"/>
    <w:rsid w:val="00BB1D82"/>
    <w:rsid w:val="00BF26E7"/>
    <w:rsid w:val="00C4589D"/>
    <w:rsid w:val="00C53FCA"/>
    <w:rsid w:val="00C76BAF"/>
    <w:rsid w:val="00C814B9"/>
    <w:rsid w:val="00C81589"/>
    <w:rsid w:val="00CD516F"/>
    <w:rsid w:val="00D01354"/>
    <w:rsid w:val="00D10766"/>
    <w:rsid w:val="00D119A7"/>
    <w:rsid w:val="00D25FBA"/>
    <w:rsid w:val="00D32B28"/>
    <w:rsid w:val="00D42954"/>
    <w:rsid w:val="00D66EAC"/>
    <w:rsid w:val="00D730DF"/>
    <w:rsid w:val="00D73CFD"/>
    <w:rsid w:val="00D772F0"/>
    <w:rsid w:val="00D77BDC"/>
    <w:rsid w:val="00DC402B"/>
    <w:rsid w:val="00DE0229"/>
    <w:rsid w:val="00DE0932"/>
    <w:rsid w:val="00E03A27"/>
    <w:rsid w:val="00E049F1"/>
    <w:rsid w:val="00E37A25"/>
    <w:rsid w:val="00E537FF"/>
    <w:rsid w:val="00E6539B"/>
    <w:rsid w:val="00E70A31"/>
    <w:rsid w:val="00EA3F38"/>
    <w:rsid w:val="00EA5AB6"/>
    <w:rsid w:val="00EC7615"/>
    <w:rsid w:val="00ED16AA"/>
    <w:rsid w:val="00EF03B2"/>
    <w:rsid w:val="00EF662E"/>
    <w:rsid w:val="00F148F1"/>
    <w:rsid w:val="00F33333"/>
    <w:rsid w:val="00F3474F"/>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691D026-A67D-45F9-8E77-49DECC6B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uiPriority w:val="5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2C55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554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R15-WRC15-C-0025!A1-A5!MSW-F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FB27F7-E3D2-45D7-96F3-057EFF4B8BA7}">
  <ds:schemaRefs>
    <ds:schemaRef ds:uri="http://purl.org/dc/dcmitype/"/>
    <ds:schemaRef ds:uri="996b2e75-67fd-4955-a3b0-5ab9934cb50b"/>
    <ds:schemaRef ds:uri="32a1a8c5-2265-4ebc-b7a0-2071e2c5c9bb"/>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1733</Words>
  <Characters>9189</Characters>
  <Application>Microsoft Office Word</Application>
  <DocSecurity>0</DocSecurity>
  <Lines>271</Lines>
  <Paragraphs>169</Paragraphs>
  <ScaleCrop>false</ScaleCrop>
  <HeadingPairs>
    <vt:vector size="2" baseType="variant">
      <vt:variant>
        <vt:lpstr>Title</vt:lpstr>
      </vt:variant>
      <vt:variant>
        <vt:i4>1</vt:i4>
      </vt:variant>
    </vt:vector>
  </HeadingPairs>
  <TitlesOfParts>
    <vt:vector size="1" baseType="lpstr">
      <vt:lpstr>R15-WRC15-C-0025!A1-A5!MSW-F</vt:lpstr>
    </vt:vector>
  </TitlesOfParts>
  <Manager>Secrétariat général - Pool</Manager>
  <Company>Union internationale des télécommunications (UIT)</Company>
  <LinksUpToDate>false</LinksUpToDate>
  <CharactersWithSpaces>10873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R15-WRC15-C-0025!A1-A5!MSW-F</dc:title>
  <dc:subject>Conférence mondiale des radiocommunications - 2015</dc:subject>
  <dc:creator>Documents Proposals Manager (DPM)</dc:creator>
  <cp:keywords>DPM_v5.2015.10.8_prod</cp:keywords>
  <dc:description/>
  <cp:lastModifiedBy>Jones, Jacqueline</cp:lastModifiedBy>
  <cp:revision>7</cp:revision>
  <cp:lastPrinted>2015-10-22T08:43:00Z</cp:lastPrinted>
  <dcterms:created xsi:type="dcterms:W3CDTF">2015-10-19T07:14:00Z</dcterms:created>
  <dcterms:modified xsi:type="dcterms:W3CDTF">2015-10-22T08:43:00Z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