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B561C6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561C6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B561C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B561C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B561C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B561C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B561C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561C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415B8E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B561C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B561C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B561C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B561C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B561C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20E16" w:rsidP="00B561C6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阿拉伯</w:t>
            </w:r>
            <w:r>
              <w:rPr>
                <w:lang w:eastAsia="zh-CN"/>
              </w:rPr>
              <w:t>国家共同提案</w:t>
            </w:r>
          </w:p>
        </w:tc>
      </w:tr>
      <w:tr w:rsidR="008221A4" w:rsidRPr="00CE433E">
        <w:trPr>
          <w:cantSplit/>
        </w:trPr>
        <w:tc>
          <w:tcPr>
            <w:tcW w:w="10031" w:type="dxa"/>
            <w:gridSpan w:val="2"/>
          </w:tcPr>
          <w:p w:rsidR="008221A4" w:rsidRPr="00E36CBC" w:rsidRDefault="00B561C6" w:rsidP="00B561C6">
            <w:pPr>
              <w:pStyle w:val="Title1"/>
              <w:rPr>
                <w:lang w:val="fr-CH"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/>
              </w:rPr>
              <w:t>有关</w:t>
            </w:r>
            <w:r w:rsidR="00CE433E">
              <w:rPr>
                <w:lang w:val="fr-CH" w:eastAsia="zh-CN"/>
              </w:rPr>
              <w:t>大会工作</w:t>
            </w:r>
            <w:r w:rsidR="00CE433E">
              <w:rPr>
                <w:rFonts w:hint="eastAsia"/>
                <w:lang w:val="fr-CH" w:eastAsia="zh-CN"/>
              </w:rPr>
              <w:t>的</w:t>
            </w:r>
            <w:r w:rsidR="00CE433E">
              <w:rPr>
                <w:lang w:val="fr-CH" w:eastAsia="zh-CN"/>
              </w:rPr>
              <w:t>提案</w:t>
            </w:r>
          </w:p>
        </w:tc>
      </w:tr>
      <w:tr w:rsidR="008221A4" w:rsidRPr="00CE433E">
        <w:trPr>
          <w:cantSplit/>
        </w:trPr>
        <w:tc>
          <w:tcPr>
            <w:tcW w:w="10031" w:type="dxa"/>
            <w:gridSpan w:val="2"/>
          </w:tcPr>
          <w:p w:rsidR="008221A4" w:rsidRPr="00E36CBC" w:rsidRDefault="008221A4" w:rsidP="00B561C6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561C6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8B60D0" w:rsidRDefault="0010284A" w:rsidP="00C1774C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="00B561C6">
        <w:rPr>
          <w:lang w:eastAsia="zh-CN"/>
        </w:rPr>
        <w:t xml:space="preserve">9 900-10 </w:t>
      </w:r>
      <w:r w:rsidRPr="009C33AA">
        <w:rPr>
          <w:lang w:eastAsia="zh-CN"/>
        </w:rPr>
        <w:t>500 MHz</w:t>
      </w:r>
      <w:r w:rsidRPr="009C33AA">
        <w:rPr>
          <w:rFonts w:hint="eastAsia"/>
          <w:lang w:eastAsia="zh-CN"/>
        </w:rPr>
        <w:t>频段</w:t>
      </w:r>
      <w:r w:rsidRPr="00B561C6">
        <w:rPr>
          <w:rFonts w:hint="eastAsia"/>
          <w:spacing w:val="22"/>
          <w:lang w:eastAsia="zh-CN"/>
        </w:rPr>
        <w:t>内，将目前</w:t>
      </w:r>
      <w:r w:rsidRPr="00B561C6">
        <w:rPr>
          <w:spacing w:val="22"/>
          <w:lang w:eastAsia="nl-NL"/>
        </w:rPr>
        <w:t>9</w:t>
      </w:r>
      <w:r w:rsidR="00C1774C">
        <w:rPr>
          <w:spacing w:val="22"/>
          <w:lang w:eastAsia="nl-NL"/>
        </w:rPr>
        <w:t> </w:t>
      </w:r>
      <w:r w:rsidRPr="00B561C6">
        <w:rPr>
          <w:spacing w:val="22"/>
          <w:lang w:eastAsia="nl-NL"/>
        </w:rPr>
        <w:t>300</w:t>
      </w:r>
      <w:r w:rsidRPr="00B561C6">
        <w:rPr>
          <w:spacing w:val="22"/>
          <w:lang w:eastAsia="zh-CN"/>
        </w:rPr>
        <w:t>-</w:t>
      </w:r>
      <w:r w:rsidRPr="00B561C6">
        <w:rPr>
          <w:spacing w:val="22"/>
          <w:lang w:eastAsia="nl-NL"/>
        </w:rPr>
        <w:t>9</w:t>
      </w:r>
      <w:r w:rsidR="00C1774C">
        <w:rPr>
          <w:spacing w:val="22"/>
          <w:lang w:eastAsia="nl-NL"/>
        </w:rPr>
        <w:t> </w:t>
      </w:r>
      <w:r w:rsidRPr="00B561C6">
        <w:rPr>
          <w:spacing w:val="22"/>
          <w:lang w:eastAsia="nl-NL"/>
        </w:rPr>
        <w:t>900</w:t>
      </w:r>
      <w:r w:rsidR="00C1774C">
        <w:rPr>
          <w:spacing w:val="22"/>
          <w:lang w:eastAsia="nl-NL"/>
        </w:rPr>
        <w:t> </w:t>
      </w:r>
      <w:r w:rsidRPr="00B561C6">
        <w:rPr>
          <w:spacing w:val="22"/>
          <w:lang w:eastAsia="nl-NL"/>
        </w:rPr>
        <w:t>MHz</w:t>
      </w:r>
      <w:r w:rsidRPr="00B561C6">
        <w:rPr>
          <w:rFonts w:hint="eastAsia"/>
          <w:spacing w:val="22"/>
          <w:lang w:eastAsia="zh-CN"/>
        </w:rPr>
        <w:t>频段内卫星地球探测（有源）业务的全球划分最多扩展</w:t>
      </w:r>
      <w:r w:rsidR="00B561C6">
        <w:rPr>
          <w:lang w:eastAsia="nl-NL"/>
        </w:rPr>
        <w:t xml:space="preserve">600 </w:t>
      </w:r>
      <w:r w:rsidRPr="009C33AA">
        <w:rPr>
          <w:lang w:eastAsia="nl-NL"/>
        </w:rPr>
        <w:t>MHz</w:t>
      </w:r>
      <w:r w:rsidRPr="009C33AA">
        <w:rPr>
          <w:rFonts w:hint="eastAsia"/>
          <w:bCs/>
          <w:lang w:eastAsia="zh-CN"/>
        </w:rPr>
        <w:t>；</w:t>
      </w:r>
      <w:bookmarkStart w:id="8" w:name="_GoBack"/>
      <w:bookmarkEnd w:id="8"/>
    </w:p>
    <w:p w:rsidR="00E36CBC" w:rsidRPr="00E36CBC" w:rsidRDefault="00E36CBC" w:rsidP="00B561C6">
      <w:pPr>
        <w:rPr>
          <w:lang w:eastAsia="zh-CN"/>
        </w:rPr>
      </w:pPr>
    </w:p>
    <w:p w:rsidR="00E36CBC" w:rsidRPr="00F42921" w:rsidRDefault="00560740" w:rsidP="00B561C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36CBC" w:rsidRPr="00F42921" w:rsidRDefault="007431B9" w:rsidP="00415B8E">
      <w:pPr>
        <w:ind w:firstLineChars="200" w:firstLine="480"/>
        <w:rPr>
          <w:lang w:eastAsia="zh-CN"/>
        </w:rPr>
      </w:pPr>
      <w:r w:rsidRPr="00C03ADA">
        <w:rPr>
          <w:rFonts w:hint="eastAsia"/>
          <w:lang w:eastAsia="zh-CN"/>
        </w:rPr>
        <w:t>第</w:t>
      </w:r>
      <w:r w:rsidRPr="00C03ADA">
        <w:rPr>
          <w:b/>
          <w:bCs/>
          <w:lang w:eastAsia="zh-CN"/>
        </w:rPr>
        <w:t>651</w:t>
      </w:r>
      <w:r w:rsidRPr="00C03ADA">
        <w:rPr>
          <w:rFonts w:hint="eastAsia"/>
          <w:bCs/>
          <w:lang w:eastAsia="zh-CN"/>
        </w:rPr>
        <w:t>号决议</w:t>
      </w:r>
      <w:r w:rsidRPr="00C03ADA">
        <w:rPr>
          <w:rFonts w:hint="eastAsia"/>
          <w:b/>
          <w:bCs/>
          <w:lang w:eastAsia="zh-CN"/>
        </w:rPr>
        <w:t>（</w:t>
      </w:r>
      <w:r w:rsidRPr="00C03ADA">
        <w:rPr>
          <w:b/>
          <w:bCs/>
          <w:lang w:eastAsia="zh-CN"/>
        </w:rPr>
        <w:t>WRC-12</w:t>
      </w:r>
      <w:r w:rsidRPr="00C03ADA">
        <w:rPr>
          <w:rFonts w:hint="eastAsia"/>
          <w:b/>
          <w:bCs/>
          <w:lang w:eastAsia="zh-CN"/>
        </w:rPr>
        <w:t>）</w:t>
      </w:r>
      <w:r w:rsidRPr="00C03ADA">
        <w:rPr>
          <w:rFonts w:hint="eastAsia"/>
          <w:bCs/>
          <w:lang w:eastAsia="zh-CN"/>
        </w:rPr>
        <w:t>请</w:t>
      </w:r>
      <w:r w:rsidRPr="00C03ADA">
        <w:rPr>
          <w:rFonts w:hint="eastAsia"/>
          <w:bCs/>
          <w:lang w:eastAsia="zh-CN"/>
        </w:rPr>
        <w:t>ITU-R</w:t>
      </w:r>
      <w:r w:rsidRPr="00C03ADA">
        <w:rPr>
          <w:rFonts w:hint="eastAsia"/>
          <w:bCs/>
          <w:lang w:eastAsia="zh-CN"/>
        </w:rPr>
        <w:t>开展并完成旨在解决</w:t>
      </w:r>
      <w:r w:rsidRPr="00C03ADA">
        <w:rPr>
          <w:lang w:eastAsia="zh-CN"/>
        </w:rPr>
        <w:t>8 700-9 300 MHz</w:t>
      </w:r>
      <w:r w:rsidRPr="00C03ADA">
        <w:rPr>
          <w:rFonts w:hint="eastAsia"/>
          <w:lang w:eastAsia="zh-CN"/>
        </w:rPr>
        <w:t>和</w:t>
      </w:r>
      <w:r w:rsidR="00B561C6">
        <w:rPr>
          <w:lang w:eastAsia="zh-CN"/>
        </w:rPr>
        <w:t xml:space="preserve">9 </w:t>
      </w:r>
      <w:r w:rsidRPr="00C03ADA">
        <w:rPr>
          <w:lang w:eastAsia="zh-CN"/>
        </w:rPr>
        <w:t>900</w:t>
      </w:r>
      <w:r w:rsidR="00B561C6">
        <w:rPr>
          <w:lang w:eastAsia="zh-CN"/>
        </w:rPr>
        <w:t>-10</w:t>
      </w:r>
      <w:r w:rsidR="00415B8E">
        <w:rPr>
          <w:lang w:eastAsia="zh-CN"/>
        </w:rPr>
        <w:t> </w:t>
      </w:r>
      <w:r w:rsidR="00B561C6">
        <w:rPr>
          <w:lang w:eastAsia="zh-CN"/>
        </w:rPr>
        <w:t>500</w:t>
      </w:r>
      <w:r w:rsidR="00415B8E">
        <w:rPr>
          <w:lang w:eastAsia="zh-CN"/>
        </w:rPr>
        <w:t> </w:t>
      </w:r>
      <w:r w:rsidRPr="00C03ADA">
        <w:rPr>
          <w:lang w:eastAsia="zh-CN"/>
        </w:rPr>
        <w:t>MHz</w:t>
      </w:r>
      <w:r w:rsidRPr="00C03ADA">
        <w:rPr>
          <w:rFonts w:hint="eastAsia"/>
          <w:lang w:eastAsia="zh-CN"/>
        </w:rPr>
        <w:t>频段中</w:t>
      </w:r>
      <w:r w:rsidRPr="00C03ADA">
        <w:rPr>
          <w:rFonts w:hint="eastAsia"/>
          <w:lang w:eastAsia="zh-CN"/>
        </w:rPr>
        <w:t>EESS</w:t>
      </w:r>
      <w:r w:rsidRPr="00C03ADA">
        <w:rPr>
          <w:rFonts w:hint="eastAsia"/>
          <w:lang w:eastAsia="zh-CN"/>
        </w:rPr>
        <w:t>（有源）与现有业务</w:t>
      </w:r>
      <w:r w:rsidR="00803F5D">
        <w:rPr>
          <w:rFonts w:hint="eastAsia"/>
          <w:lang w:eastAsia="zh-CN"/>
        </w:rPr>
        <w:t>之间</w:t>
      </w:r>
      <w:r w:rsidR="00803F5D">
        <w:rPr>
          <w:lang w:eastAsia="zh-CN"/>
        </w:rPr>
        <w:t>的</w:t>
      </w:r>
      <w:r w:rsidR="00803F5D">
        <w:rPr>
          <w:rFonts w:hint="eastAsia"/>
          <w:bCs/>
          <w:lang w:eastAsia="zh-CN"/>
        </w:rPr>
        <w:t>兼容性</w:t>
      </w:r>
      <w:r w:rsidRPr="00C03ADA">
        <w:rPr>
          <w:rFonts w:hint="eastAsia"/>
          <w:bCs/>
          <w:lang w:eastAsia="zh-CN"/>
        </w:rPr>
        <w:t>，以及</w:t>
      </w:r>
      <w:r w:rsidRPr="00C03ADA">
        <w:rPr>
          <w:rFonts w:hint="eastAsia"/>
          <w:lang w:eastAsia="zh-CN"/>
        </w:rPr>
        <w:t>在这些频段中操作的</w:t>
      </w:r>
      <w:r w:rsidRPr="00C03ADA">
        <w:rPr>
          <w:rFonts w:hint="eastAsia"/>
          <w:lang w:eastAsia="zh-CN"/>
        </w:rPr>
        <w:t>EESS</w:t>
      </w:r>
      <w:r w:rsidR="00803F5D">
        <w:rPr>
          <w:rFonts w:hint="eastAsia"/>
          <w:lang w:eastAsia="zh-CN"/>
        </w:rPr>
        <w:t>（有源）电台</w:t>
      </w:r>
      <w:r w:rsidRPr="00C03ADA">
        <w:rPr>
          <w:rFonts w:hint="eastAsia"/>
          <w:lang w:eastAsia="zh-CN"/>
        </w:rPr>
        <w:t>进入到</w:t>
      </w:r>
      <w:r w:rsidR="00803F5D">
        <w:rPr>
          <w:rFonts w:hint="eastAsia"/>
          <w:lang w:eastAsia="zh-CN"/>
        </w:rPr>
        <w:t>工作</w:t>
      </w:r>
      <w:r w:rsidR="00803F5D">
        <w:rPr>
          <w:lang w:eastAsia="zh-CN"/>
        </w:rPr>
        <w:t>在</w:t>
      </w:r>
      <w:r w:rsidR="00B561C6">
        <w:rPr>
          <w:lang w:eastAsia="zh-CN"/>
        </w:rPr>
        <w:t xml:space="preserve">8 400-8 </w:t>
      </w:r>
      <w:r w:rsidRPr="00C03ADA">
        <w:rPr>
          <w:lang w:eastAsia="zh-CN"/>
        </w:rPr>
        <w:t>500 MHz</w:t>
      </w:r>
      <w:r w:rsidRPr="00C03ADA">
        <w:rPr>
          <w:rFonts w:hint="eastAsia"/>
          <w:lang w:eastAsia="zh-CN"/>
        </w:rPr>
        <w:t>和</w:t>
      </w:r>
      <w:r w:rsidR="00B561C6">
        <w:rPr>
          <w:lang w:eastAsia="zh-CN"/>
        </w:rPr>
        <w:t>10.6</w:t>
      </w:r>
      <w:r w:rsidR="002F1492">
        <w:rPr>
          <w:lang w:eastAsia="zh-CN"/>
        </w:rPr>
        <w:t>-</w:t>
      </w:r>
      <w:r w:rsidR="00B561C6">
        <w:rPr>
          <w:lang w:eastAsia="zh-CN"/>
        </w:rPr>
        <w:t xml:space="preserve">10.7 </w:t>
      </w:r>
      <w:r w:rsidRPr="00C03ADA">
        <w:rPr>
          <w:lang w:eastAsia="zh-CN"/>
        </w:rPr>
        <w:t>GHz</w:t>
      </w:r>
      <w:r w:rsidRPr="00C03ADA">
        <w:rPr>
          <w:rFonts w:hint="eastAsia"/>
          <w:lang w:eastAsia="zh-CN"/>
        </w:rPr>
        <w:t>频段</w:t>
      </w:r>
      <w:r w:rsidR="00803F5D">
        <w:rPr>
          <w:rFonts w:hint="eastAsia"/>
          <w:lang w:eastAsia="zh-CN"/>
        </w:rPr>
        <w:t>的电台的无用发射</w:t>
      </w:r>
      <w:r w:rsidRPr="00C03ADA">
        <w:rPr>
          <w:rFonts w:hint="eastAsia"/>
          <w:lang w:eastAsia="zh-CN"/>
        </w:rPr>
        <w:t>研究。</w:t>
      </w:r>
    </w:p>
    <w:p w:rsidR="002F2C9D" w:rsidRPr="00573C33" w:rsidRDefault="002F2C9D" w:rsidP="00B561C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>
        <w:rPr>
          <w:lang w:eastAsia="zh-CN"/>
        </w:rPr>
        <w:t>ITU-R</w:t>
      </w:r>
      <w:r>
        <w:rPr>
          <w:lang w:eastAsia="zh-CN"/>
        </w:rPr>
        <w:t>研究的结果，</w:t>
      </w:r>
      <w:r w:rsidR="00A64759">
        <w:rPr>
          <w:rFonts w:hint="eastAsia"/>
          <w:lang w:eastAsia="zh-CN"/>
        </w:rPr>
        <w:t>签约国</w:t>
      </w:r>
      <w:r w:rsidR="00803F5D">
        <w:rPr>
          <w:rFonts w:hint="eastAsia"/>
          <w:lang w:eastAsia="zh-CN"/>
        </w:rPr>
        <w:t>建</w:t>
      </w:r>
      <w:r w:rsidR="00A64759">
        <w:rPr>
          <w:lang w:eastAsia="zh-CN"/>
        </w:rPr>
        <w:t>议对《</w:t>
      </w:r>
      <w:r w:rsidR="00A64759">
        <w:rPr>
          <w:rFonts w:hint="eastAsia"/>
          <w:lang w:eastAsia="zh-CN"/>
        </w:rPr>
        <w:t>无线电规则</w:t>
      </w:r>
      <w:r w:rsidR="00A64759">
        <w:rPr>
          <w:lang w:eastAsia="zh-CN"/>
        </w:rPr>
        <w:t>》</w:t>
      </w:r>
      <w:r w:rsidR="00A64759">
        <w:rPr>
          <w:rFonts w:hint="eastAsia"/>
          <w:lang w:eastAsia="zh-CN"/>
        </w:rPr>
        <w:t>不做修改</w:t>
      </w:r>
      <w:r w:rsidR="00A64759">
        <w:rPr>
          <w:lang w:eastAsia="zh-CN"/>
        </w:rPr>
        <w:t>。</w:t>
      </w:r>
    </w:p>
    <w:p w:rsidR="00622560" w:rsidRDefault="00DB50E8" w:rsidP="00B561C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561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C5761" w:rsidRDefault="0010284A" w:rsidP="00B561C6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ARB/25A12/1</w:t>
      </w:r>
    </w:p>
    <w:p w:rsidR="007F3EFC" w:rsidRPr="008A628B" w:rsidRDefault="00AB2931" w:rsidP="00B561C6">
      <w:pPr>
        <w:pStyle w:val="VolumeTitle0"/>
        <w:spacing w:line="240" w:lineRule="auto"/>
      </w:pPr>
      <w:r>
        <w:rPr>
          <w:rFonts w:ascii="Times New Roman" w:hAnsi="Times New Roman" w:cs="Times New Roman" w:hint="eastAsia"/>
          <w:b w:val="0"/>
          <w:bCs w:val="0"/>
          <w:sz w:val="28"/>
          <w:szCs w:val="28"/>
        </w:rPr>
        <w:t>无线电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规则</w:t>
      </w:r>
    </w:p>
    <w:p w:rsidR="009C5761" w:rsidRDefault="009C5761" w:rsidP="00B561C6">
      <w:pPr>
        <w:pStyle w:val="Reasons"/>
        <w:rPr>
          <w:lang w:eastAsia="zh-CN"/>
        </w:rPr>
      </w:pPr>
    </w:p>
    <w:p w:rsidR="009C5761" w:rsidRDefault="0010284A" w:rsidP="00B561C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ARB/25A12/2</w:t>
      </w:r>
    </w:p>
    <w:p w:rsidR="007B4F46" w:rsidRPr="00AF2A0D" w:rsidRDefault="0010284A" w:rsidP="00B561C6">
      <w:pPr>
        <w:pStyle w:val="ResNo"/>
        <w:rPr>
          <w:lang w:val="en-US" w:eastAsia="zh-CN"/>
        </w:rPr>
      </w:pPr>
      <w:bookmarkStart w:id="9" w:name="_Toc328053186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651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 w:rsidRPr="00AF2A0D"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</w:t>
      </w:r>
      <w:bookmarkEnd w:id="9"/>
    </w:p>
    <w:p w:rsidR="007B4F46" w:rsidRPr="00FC0827" w:rsidRDefault="0010284A" w:rsidP="00B561C6">
      <w:pPr>
        <w:pStyle w:val="Restitle"/>
        <w:rPr>
          <w:lang w:val="en-US" w:eastAsia="zh-CN"/>
        </w:rPr>
      </w:pPr>
      <w:bookmarkStart w:id="10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 w:rsidR="00B561C6">
        <w:rPr>
          <w:lang w:val="en-US" w:eastAsia="zh-CN"/>
        </w:rPr>
        <w:t xml:space="preserve">10 500 </w:t>
      </w:r>
      <w:r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 w:rsidR="00B561C6">
        <w:rPr>
          <w:lang w:val="en-US" w:eastAsia="nl-NL"/>
        </w:rPr>
        <w:t xml:space="preserve"> </w:t>
      </w:r>
      <w:r>
        <w:rPr>
          <w:lang w:eastAsia="nl-NL"/>
        </w:rPr>
        <w:t>MHz</w:t>
      </w:r>
      <w:bookmarkEnd w:id="10"/>
    </w:p>
    <w:p w:rsidR="009C5761" w:rsidRDefault="0010284A" w:rsidP="00B561C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</w:p>
    <w:p w:rsidR="00EA7FEE" w:rsidRDefault="00E36CBC" w:rsidP="00B561C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 w:rsidR="00CC7657">
        <w:rPr>
          <w:rFonts w:hint="eastAsia"/>
          <w:lang w:eastAsia="zh-CN"/>
        </w:rPr>
        <w:t>某</w:t>
      </w:r>
      <w:r w:rsidR="00EA7FEE">
        <w:rPr>
          <w:rFonts w:hint="eastAsia"/>
          <w:lang w:eastAsia="zh-CN"/>
        </w:rPr>
        <w:t>些</w:t>
      </w:r>
      <w:r w:rsidR="00EA7FEE">
        <w:rPr>
          <w:lang w:eastAsia="zh-CN"/>
        </w:rPr>
        <w:t>无线电业务</w:t>
      </w:r>
      <w:r w:rsidR="00EA7FEE">
        <w:rPr>
          <w:rFonts w:hint="eastAsia"/>
          <w:lang w:eastAsia="zh-CN"/>
        </w:rPr>
        <w:t>在</w:t>
      </w:r>
      <w:r w:rsidR="00EA7FEE">
        <w:rPr>
          <w:lang w:eastAsia="zh-CN"/>
        </w:rPr>
        <w:t>9-10 GHz</w:t>
      </w:r>
      <w:r w:rsidR="00EA7FEE">
        <w:rPr>
          <w:rFonts w:hint="eastAsia"/>
          <w:lang w:eastAsia="zh-CN"/>
        </w:rPr>
        <w:t>频段</w:t>
      </w:r>
      <w:r w:rsidR="00EA7FEE">
        <w:rPr>
          <w:lang w:eastAsia="zh-CN"/>
        </w:rPr>
        <w:t>使用密集，</w:t>
      </w:r>
      <w:r w:rsidR="00803F5D">
        <w:rPr>
          <w:rFonts w:hint="eastAsia"/>
          <w:lang w:eastAsia="zh-CN"/>
        </w:rPr>
        <w:t>由于</w:t>
      </w:r>
      <w:r w:rsidR="00EA7FEE">
        <w:rPr>
          <w:rFonts w:hint="eastAsia"/>
          <w:lang w:eastAsia="zh-CN"/>
        </w:rPr>
        <w:t>其使用</w:t>
      </w:r>
      <w:r w:rsidR="00EA7FEE">
        <w:rPr>
          <w:lang w:eastAsia="zh-CN"/>
        </w:rPr>
        <w:t>的</w:t>
      </w:r>
      <w:r w:rsidR="00803F5D">
        <w:rPr>
          <w:rFonts w:hint="eastAsia"/>
          <w:lang w:eastAsia="zh-CN"/>
        </w:rPr>
        <w:t>敏感</w:t>
      </w:r>
      <w:r w:rsidR="00803F5D">
        <w:rPr>
          <w:lang w:eastAsia="zh-CN"/>
        </w:rPr>
        <w:t>性，需</w:t>
      </w:r>
      <w:r w:rsidR="00EA7FEE">
        <w:rPr>
          <w:lang w:eastAsia="zh-CN"/>
        </w:rPr>
        <w:t>由签署本文件的签约国保护并且不应受到影响</w:t>
      </w:r>
      <w:r w:rsidR="00EA7FEE">
        <w:rPr>
          <w:rFonts w:hint="eastAsia"/>
          <w:lang w:eastAsia="zh-CN"/>
        </w:rPr>
        <w:t>。</w:t>
      </w:r>
    </w:p>
    <w:p w:rsidR="00DD68BA" w:rsidRDefault="00E36CBC" w:rsidP="00B561C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 w:rsidR="001D63D1">
        <w:rPr>
          <w:rFonts w:hint="eastAsia"/>
          <w:lang w:eastAsia="zh-CN"/>
        </w:rPr>
        <w:t>签署本文件</w:t>
      </w:r>
      <w:r w:rsidR="001D63D1">
        <w:rPr>
          <w:lang w:eastAsia="zh-CN"/>
        </w:rPr>
        <w:t>的主管部门</w:t>
      </w:r>
      <w:r w:rsidR="001D63D1">
        <w:rPr>
          <w:rFonts w:hint="eastAsia"/>
          <w:lang w:eastAsia="zh-CN"/>
        </w:rPr>
        <w:t>担心所声明的由</w:t>
      </w:r>
      <w:r w:rsidR="001D63D1">
        <w:rPr>
          <w:lang w:eastAsia="zh-CN"/>
        </w:rPr>
        <w:t>EESS</w:t>
      </w:r>
      <w:r w:rsidR="001D63D1">
        <w:rPr>
          <w:rFonts w:hint="eastAsia"/>
          <w:lang w:eastAsia="zh-CN"/>
        </w:rPr>
        <w:t>（有源</w:t>
      </w:r>
      <w:r w:rsidR="001D63D1">
        <w:rPr>
          <w:lang w:eastAsia="zh-CN"/>
        </w:rPr>
        <w:t>）空间电台</w:t>
      </w:r>
      <w:r w:rsidR="001D63D1">
        <w:rPr>
          <w:rFonts w:hint="eastAsia"/>
          <w:lang w:eastAsia="zh-CN"/>
        </w:rPr>
        <w:t>产生的功率</w:t>
      </w:r>
      <w:r w:rsidR="001D63D1">
        <w:rPr>
          <w:lang w:eastAsia="zh-CN"/>
        </w:rPr>
        <w:t>通量密度值</w:t>
      </w:r>
      <w:r w:rsidR="001D63D1">
        <w:rPr>
          <w:rFonts w:hint="eastAsia"/>
          <w:lang w:eastAsia="zh-CN"/>
        </w:rPr>
        <w:t>将不足以保护在</w:t>
      </w:r>
      <w:r w:rsidR="001D63D1">
        <w:rPr>
          <w:lang w:eastAsia="zh-CN"/>
        </w:rPr>
        <w:t>该频段</w:t>
      </w:r>
      <w:r w:rsidR="00803F5D">
        <w:rPr>
          <w:rFonts w:hint="eastAsia"/>
          <w:lang w:eastAsia="zh-CN"/>
        </w:rPr>
        <w:t>密集</w:t>
      </w:r>
      <w:r w:rsidR="00803F5D">
        <w:rPr>
          <w:lang w:eastAsia="zh-CN"/>
        </w:rPr>
        <w:t>操作</w:t>
      </w:r>
      <w:r w:rsidR="001D63D1">
        <w:rPr>
          <w:lang w:eastAsia="zh-CN"/>
        </w:rPr>
        <w:t>的固定业务</w:t>
      </w:r>
      <w:r w:rsidR="001D63D1">
        <w:rPr>
          <w:rFonts w:hint="eastAsia"/>
          <w:lang w:eastAsia="zh-CN"/>
        </w:rPr>
        <w:t>。</w:t>
      </w:r>
      <w:r w:rsidR="001D63D1">
        <w:rPr>
          <w:lang w:eastAsia="zh-CN"/>
        </w:rPr>
        <w:t>考虑到这些国家的地</w:t>
      </w:r>
      <w:r w:rsidR="001D63D1">
        <w:rPr>
          <w:rFonts w:hint="eastAsia"/>
          <w:lang w:eastAsia="zh-CN"/>
        </w:rPr>
        <w:t>貌，</w:t>
      </w:r>
      <w:r w:rsidR="00803F5D">
        <w:rPr>
          <w:rFonts w:hint="eastAsia"/>
          <w:lang w:eastAsia="zh-CN"/>
        </w:rPr>
        <w:t>这些</w:t>
      </w:r>
      <w:r w:rsidR="00803F5D">
        <w:rPr>
          <w:lang w:eastAsia="zh-CN"/>
        </w:rPr>
        <w:t>主管部门</w:t>
      </w:r>
      <w:r w:rsidR="001D63D1">
        <w:rPr>
          <w:lang w:eastAsia="zh-CN"/>
        </w:rPr>
        <w:t>进一步认为</w:t>
      </w:r>
      <w:r w:rsidR="001D63D1">
        <w:rPr>
          <w:rFonts w:hint="eastAsia"/>
          <w:lang w:eastAsia="zh-CN"/>
        </w:rPr>
        <w:t>固定业务</w:t>
      </w:r>
      <w:r w:rsidR="001D63D1">
        <w:rPr>
          <w:lang w:eastAsia="zh-CN"/>
        </w:rPr>
        <w:t>台站的</w:t>
      </w:r>
      <w:r w:rsidR="001D63D1">
        <w:rPr>
          <w:rFonts w:hint="eastAsia"/>
          <w:lang w:eastAsia="zh-CN"/>
        </w:rPr>
        <w:t>天线</w:t>
      </w:r>
      <w:r w:rsidR="001D63D1">
        <w:rPr>
          <w:lang w:eastAsia="zh-CN"/>
        </w:rPr>
        <w:t>仰角</w:t>
      </w:r>
      <w:r w:rsidR="001D63D1">
        <w:rPr>
          <w:rFonts w:hint="eastAsia"/>
          <w:lang w:eastAsia="zh-CN"/>
        </w:rPr>
        <w:t>在某些位置将会很高</w:t>
      </w:r>
      <w:r w:rsidR="001D63D1">
        <w:rPr>
          <w:lang w:eastAsia="zh-CN"/>
        </w:rPr>
        <w:t>，</w:t>
      </w:r>
      <w:r w:rsidR="001D63D1">
        <w:rPr>
          <w:rFonts w:hint="eastAsia"/>
          <w:lang w:eastAsia="zh-CN"/>
        </w:rPr>
        <w:t>鉴于</w:t>
      </w:r>
      <w:r w:rsidR="001D63D1">
        <w:rPr>
          <w:lang w:eastAsia="zh-CN"/>
        </w:rPr>
        <w:t>这些链路的</w:t>
      </w:r>
      <w:r w:rsidR="00803F5D">
        <w:rPr>
          <w:rFonts w:hint="eastAsia"/>
          <w:lang w:eastAsia="zh-CN"/>
        </w:rPr>
        <w:t>敏感</w:t>
      </w:r>
      <w:r w:rsidR="00803F5D">
        <w:rPr>
          <w:lang w:eastAsia="zh-CN"/>
        </w:rPr>
        <w:t>性</w:t>
      </w:r>
      <w:r w:rsidR="001D63D1">
        <w:rPr>
          <w:lang w:eastAsia="zh-CN"/>
        </w:rPr>
        <w:t>，</w:t>
      </w:r>
      <w:r w:rsidR="001D63D1">
        <w:rPr>
          <w:rFonts w:hint="eastAsia"/>
          <w:lang w:eastAsia="zh-CN"/>
        </w:rPr>
        <w:t>EESS</w:t>
      </w:r>
      <w:r w:rsidR="001D63D1">
        <w:rPr>
          <w:lang w:eastAsia="zh-CN"/>
        </w:rPr>
        <w:t>可能会</w:t>
      </w:r>
      <w:r w:rsidR="001D63D1">
        <w:rPr>
          <w:rFonts w:hint="eastAsia"/>
          <w:lang w:eastAsia="zh-CN"/>
        </w:rPr>
        <w:t>产生</w:t>
      </w:r>
      <w:r w:rsidR="001D63D1">
        <w:rPr>
          <w:lang w:eastAsia="zh-CN"/>
        </w:rPr>
        <w:t>无用和有害</w:t>
      </w:r>
      <w:r w:rsidR="001D63D1">
        <w:rPr>
          <w:rFonts w:hint="eastAsia"/>
          <w:lang w:eastAsia="zh-CN"/>
        </w:rPr>
        <w:t>的</w:t>
      </w:r>
      <w:r w:rsidR="001D63D1">
        <w:rPr>
          <w:lang w:eastAsia="zh-CN"/>
        </w:rPr>
        <w:t>干扰</w:t>
      </w:r>
      <w:r w:rsidR="001D63D1"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</w:p>
    <w:p w:rsidR="00D86535" w:rsidRPr="003F2575" w:rsidRDefault="00E36CBC" w:rsidP="00B561C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 w:rsidR="00D86535">
        <w:rPr>
          <w:rFonts w:hint="eastAsia"/>
          <w:lang w:eastAsia="zh-CN"/>
        </w:rPr>
        <w:t>签署本文件</w:t>
      </w:r>
      <w:r w:rsidR="00D86535">
        <w:rPr>
          <w:lang w:eastAsia="zh-CN"/>
        </w:rPr>
        <w:t>的主管部门</w:t>
      </w:r>
      <w:r w:rsidR="00D86535">
        <w:rPr>
          <w:rFonts w:hint="eastAsia"/>
          <w:lang w:eastAsia="zh-CN"/>
        </w:rPr>
        <w:t>认为</w:t>
      </w:r>
      <w:r w:rsidR="00803F5D">
        <w:rPr>
          <w:rFonts w:hint="eastAsia"/>
          <w:lang w:eastAsia="zh-CN"/>
        </w:rPr>
        <w:t>，</w:t>
      </w:r>
      <w:r w:rsidR="00D86535">
        <w:rPr>
          <w:lang w:eastAsia="zh-CN"/>
        </w:rPr>
        <w:t>关于</w:t>
      </w:r>
      <w:r w:rsidR="00D86535">
        <w:rPr>
          <w:lang w:eastAsia="zh-CN"/>
        </w:rPr>
        <w:t>EESS</w:t>
      </w:r>
      <w:r w:rsidR="00D86535">
        <w:rPr>
          <w:lang w:eastAsia="zh-CN"/>
        </w:rPr>
        <w:t>对</w:t>
      </w:r>
      <w:r w:rsidR="00803F5D">
        <w:rPr>
          <w:rFonts w:hint="eastAsia"/>
          <w:lang w:eastAsia="zh-CN"/>
        </w:rPr>
        <w:t>在</w:t>
      </w:r>
      <w:r w:rsidR="00803F5D">
        <w:rPr>
          <w:lang w:eastAsia="zh-CN"/>
        </w:rPr>
        <w:t>移动</w:t>
      </w:r>
      <w:r w:rsidR="00E6027E">
        <w:rPr>
          <w:rFonts w:hint="eastAsia"/>
          <w:lang w:eastAsia="zh-CN"/>
        </w:rPr>
        <w:t>业务</w:t>
      </w:r>
      <w:r w:rsidR="00E6027E">
        <w:rPr>
          <w:lang w:eastAsia="zh-CN"/>
        </w:rPr>
        <w:t>中所操作系统</w:t>
      </w:r>
      <w:r w:rsidR="00D86535">
        <w:rPr>
          <w:lang w:eastAsia="zh-CN"/>
        </w:rPr>
        <w:t>影响的研究</w:t>
      </w:r>
      <w:r w:rsidR="00E6027E">
        <w:rPr>
          <w:rFonts w:hint="eastAsia"/>
          <w:lang w:eastAsia="zh-CN"/>
        </w:rPr>
        <w:t>并</w:t>
      </w:r>
      <w:r w:rsidR="00E6027E">
        <w:rPr>
          <w:lang w:eastAsia="zh-CN"/>
        </w:rPr>
        <w:t>不充分</w:t>
      </w:r>
      <w:r w:rsidR="00D86535">
        <w:rPr>
          <w:lang w:eastAsia="zh-CN"/>
        </w:rPr>
        <w:t>。</w:t>
      </w:r>
      <w:r w:rsidR="00E6027E">
        <w:rPr>
          <w:rFonts w:hint="eastAsia"/>
          <w:lang w:eastAsia="zh-CN"/>
        </w:rPr>
        <w:t>此外</w:t>
      </w:r>
      <w:r w:rsidR="00D86535">
        <w:rPr>
          <w:rFonts w:hint="eastAsia"/>
          <w:lang w:eastAsia="zh-CN"/>
        </w:rPr>
        <w:t>，它</w:t>
      </w:r>
      <w:r w:rsidR="00D86535">
        <w:rPr>
          <w:lang w:eastAsia="zh-CN"/>
        </w:rPr>
        <w:t>可能会影响</w:t>
      </w:r>
      <w:r w:rsidR="00E6027E">
        <w:rPr>
          <w:rFonts w:hint="eastAsia"/>
          <w:lang w:eastAsia="zh-CN"/>
        </w:rPr>
        <w:t>未来</w:t>
      </w:r>
      <w:r w:rsidR="00D86535">
        <w:rPr>
          <w:lang w:eastAsia="zh-CN"/>
        </w:rPr>
        <w:t>移动业务</w:t>
      </w:r>
      <w:r w:rsidR="00D86535">
        <w:rPr>
          <w:rFonts w:hint="eastAsia"/>
          <w:lang w:eastAsia="zh-CN"/>
        </w:rPr>
        <w:t>在该频段</w:t>
      </w:r>
      <w:r w:rsidR="00D86535">
        <w:rPr>
          <w:lang w:eastAsia="zh-CN"/>
        </w:rPr>
        <w:t>的使用</w:t>
      </w:r>
      <w:r w:rsidR="00D86535">
        <w:rPr>
          <w:rFonts w:hint="eastAsia"/>
          <w:lang w:eastAsia="zh-CN"/>
        </w:rPr>
        <w:t>，</w:t>
      </w:r>
      <w:r w:rsidR="00D86535">
        <w:rPr>
          <w:lang w:eastAsia="zh-CN"/>
        </w:rPr>
        <w:t>特别</w:t>
      </w:r>
      <w:r w:rsidR="00D86535">
        <w:rPr>
          <w:rFonts w:hint="eastAsia"/>
          <w:lang w:eastAsia="zh-CN"/>
        </w:rPr>
        <w:t>是</w:t>
      </w:r>
      <w:r w:rsidR="00E6027E">
        <w:rPr>
          <w:rFonts w:hint="eastAsia"/>
          <w:lang w:eastAsia="zh-CN"/>
        </w:rPr>
        <w:t>该</w:t>
      </w:r>
      <w:r w:rsidR="00E6027E">
        <w:rPr>
          <w:lang w:eastAsia="zh-CN"/>
        </w:rPr>
        <w:t>频段</w:t>
      </w:r>
      <w:r w:rsidR="00E6027E">
        <w:rPr>
          <w:rFonts w:hint="eastAsia"/>
          <w:lang w:eastAsia="zh-CN"/>
        </w:rPr>
        <w:t>确定</w:t>
      </w:r>
      <w:r w:rsidR="00E6027E">
        <w:rPr>
          <w:lang w:eastAsia="zh-CN"/>
        </w:rPr>
        <w:t>用于</w:t>
      </w:r>
      <w:r w:rsidR="00D86535">
        <w:rPr>
          <w:lang w:eastAsia="zh-CN"/>
        </w:rPr>
        <w:t>IMT</w:t>
      </w:r>
      <w:r w:rsidR="00E6027E">
        <w:rPr>
          <w:rFonts w:hint="eastAsia"/>
          <w:lang w:eastAsia="zh-CN"/>
        </w:rPr>
        <w:t>的</w:t>
      </w:r>
      <w:r w:rsidR="00E6027E">
        <w:rPr>
          <w:lang w:eastAsia="zh-CN"/>
        </w:rPr>
        <w:t>话</w:t>
      </w:r>
      <w:r w:rsidR="00D86535">
        <w:rPr>
          <w:lang w:eastAsia="zh-CN"/>
        </w:rPr>
        <w:t>。</w:t>
      </w:r>
    </w:p>
    <w:p w:rsidR="00C3017C" w:rsidRDefault="00E36CBC" w:rsidP="00B561C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 w:rsidR="00C3017C">
        <w:rPr>
          <w:rFonts w:hint="eastAsia"/>
          <w:lang w:eastAsia="zh-CN"/>
        </w:rPr>
        <w:t>签署本文件</w:t>
      </w:r>
      <w:r w:rsidR="00C3017C">
        <w:rPr>
          <w:lang w:eastAsia="zh-CN"/>
        </w:rPr>
        <w:t>的主管部门</w:t>
      </w:r>
      <w:r w:rsidR="00C3017C">
        <w:rPr>
          <w:rFonts w:hint="eastAsia"/>
          <w:lang w:eastAsia="zh-CN"/>
        </w:rPr>
        <w:t>认为</w:t>
      </w:r>
      <w:r w:rsidR="00C3017C">
        <w:rPr>
          <w:lang w:eastAsia="zh-CN"/>
        </w:rPr>
        <w:t>ITU-R</w:t>
      </w:r>
      <w:r w:rsidR="00C3017C">
        <w:rPr>
          <w:rFonts w:hint="eastAsia"/>
          <w:lang w:eastAsia="zh-CN"/>
        </w:rPr>
        <w:t>的</w:t>
      </w:r>
      <w:r w:rsidR="00C3017C">
        <w:rPr>
          <w:lang w:eastAsia="zh-CN"/>
        </w:rPr>
        <w:t>研究表明</w:t>
      </w:r>
      <w:r w:rsidR="00E6027E">
        <w:rPr>
          <w:rFonts w:hint="eastAsia"/>
          <w:lang w:eastAsia="zh-CN"/>
        </w:rPr>
        <w:t>，</w:t>
      </w:r>
      <w:r w:rsidR="00C3017C">
        <w:rPr>
          <w:lang w:eastAsia="zh-CN"/>
        </w:rPr>
        <w:t>所有考虑到的无线电定位雷达都会受到</w:t>
      </w:r>
      <w:r w:rsidR="00C3017C">
        <w:rPr>
          <w:rFonts w:hint="eastAsia"/>
          <w:lang w:eastAsia="zh-CN"/>
        </w:rPr>
        <w:t>EESS</w:t>
      </w:r>
      <w:r w:rsidR="00C3017C">
        <w:rPr>
          <w:rFonts w:hint="eastAsia"/>
          <w:lang w:eastAsia="zh-CN"/>
        </w:rPr>
        <w:t>干扰</w:t>
      </w:r>
      <w:r w:rsidR="00C3017C">
        <w:rPr>
          <w:lang w:eastAsia="zh-CN"/>
        </w:rPr>
        <w:t>电平</w:t>
      </w:r>
      <w:r w:rsidR="00C3017C">
        <w:rPr>
          <w:rFonts w:hint="eastAsia"/>
          <w:lang w:eastAsia="zh-CN"/>
        </w:rPr>
        <w:t>的</w:t>
      </w:r>
      <w:r w:rsidR="00C3017C">
        <w:rPr>
          <w:lang w:eastAsia="zh-CN"/>
        </w:rPr>
        <w:t>影响</w:t>
      </w:r>
      <w:r w:rsidR="00C3017C">
        <w:rPr>
          <w:rFonts w:hint="eastAsia"/>
          <w:lang w:eastAsia="zh-CN"/>
        </w:rPr>
        <w:t>。考虑到这些</w:t>
      </w:r>
      <w:r w:rsidR="00C3017C">
        <w:rPr>
          <w:lang w:eastAsia="zh-CN"/>
        </w:rPr>
        <w:t>雷达</w:t>
      </w:r>
      <w:r w:rsidR="00C3017C">
        <w:rPr>
          <w:rFonts w:hint="eastAsia"/>
          <w:lang w:eastAsia="zh-CN"/>
        </w:rPr>
        <w:t>使用</w:t>
      </w:r>
      <w:r w:rsidR="00E6027E">
        <w:rPr>
          <w:rFonts w:hint="eastAsia"/>
          <w:lang w:eastAsia="zh-CN"/>
        </w:rPr>
        <w:t>密集</w:t>
      </w:r>
      <w:r w:rsidR="00E6027E">
        <w:rPr>
          <w:lang w:eastAsia="zh-CN"/>
        </w:rPr>
        <w:t>且敏感的</w:t>
      </w:r>
      <w:r w:rsidR="002F1492">
        <w:rPr>
          <w:rFonts w:hint="eastAsia"/>
          <w:lang w:eastAsia="zh-CN"/>
        </w:rPr>
        <w:t>使用</w:t>
      </w:r>
      <w:r w:rsidR="00C3017C">
        <w:rPr>
          <w:lang w:eastAsia="zh-CN"/>
        </w:rPr>
        <w:t>，</w:t>
      </w:r>
      <w:r w:rsidR="00C3017C">
        <w:rPr>
          <w:rFonts w:hint="eastAsia"/>
          <w:lang w:eastAsia="zh-CN"/>
        </w:rPr>
        <w:t>签署本文件</w:t>
      </w:r>
      <w:r w:rsidR="00C3017C">
        <w:rPr>
          <w:lang w:eastAsia="zh-CN"/>
        </w:rPr>
        <w:t>的主管部门</w:t>
      </w:r>
      <w:r w:rsidR="00C3017C">
        <w:rPr>
          <w:rFonts w:hint="eastAsia"/>
          <w:lang w:eastAsia="zh-CN"/>
        </w:rPr>
        <w:t>不愿意</w:t>
      </w:r>
      <w:r w:rsidR="00C3017C">
        <w:rPr>
          <w:lang w:eastAsia="zh-CN"/>
        </w:rPr>
        <w:t>做</w:t>
      </w:r>
      <w:r w:rsidR="00E6027E">
        <w:rPr>
          <w:rFonts w:hint="eastAsia"/>
          <w:lang w:eastAsia="zh-CN"/>
        </w:rPr>
        <w:t>出</w:t>
      </w:r>
      <w:r w:rsidR="00C3017C">
        <w:rPr>
          <w:lang w:eastAsia="zh-CN"/>
        </w:rPr>
        <w:t>任何</w:t>
      </w:r>
      <w:r w:rsidR="00C3017C">
        <w:rPr>
          <w:rFonts w:hint="eastAsia"/>
          <w:lang w:eastAsia="zh-CN"/>
        </w:rPr>
        <w:t>E</w:t>
      </w:r>
      <w:r w:rsidR="00C3017C">
        <w:rPr>
          <w:lang w:eastAsia="zh-CN"/>
        </w:rPr>
        <w:t>ESS</w:t>
      </w:r>
      <w:r w:rsidR="00C3017C">
        <w:rPr>
          <w:lang w:eastAsia="zh-CN"/>
        </w:rPr>
        <w:t>划分。</w:t>
      </w:r>
    </w:p>
    <w:p w:rsidR="009D305A" w:rsidRDefault="009D305A" w:rsidP="0032202E">
      <w:pPr>
        <w:pStyle w:val="Reasons"/>
        <w:rPr>
          <w:lang w:eastAsia="zh-CN"/>
        </w:rPr>
      </w:pPr>
    </w:p>
    <w:p w:rsidR="009D305A" w:rsidRDefault="009D305A">
      <w:pPr>
        <w:jc w:val="center"/>
      </w:pPr>
      <w:r>
        <w:t>______________</w:t>
      </w:r>
    </w:p>
    <w:sectPr w:rsidR="009D305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FD" w:rsidRDefault="00B41EFD">
      <w:r>
        <w:separator/>
      </w:r>
    </w:p>
  </w:endnote>
  <w:endnote w:type="continuationSeparator" w:id="0">
    <w:p w:rsidR="00B41EFD" w:rsidRDefault="00B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561C6">
      <w:rPr>
        <w:lang w:val="en-US"/>
      </w:rPr>
      <w:t>P:\CHI\ITU-R\CONF-R\CMR15\000\025ADD12C.docx</w:t>
    </w:r>
    <w:r>
      <w:fldChar w:fldCharType="end"/>
    </w:r>
    <w:r w:rsidR="00E36CBC">
      <w:t xml:space="preserve"> (</w:t>
    </w:r>
    <w:r w:rsidR="00E36CBC">
      <w:rPr>
        <w:lang w:eastAsia="zh-CN"/>
      </w:rPr>
      <w:t>386864</w:t>
    </w:r>
    <w:r w:rsidR="00E36CBC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74C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5DB0"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561C6">
      <w:rPr>
        <w:lang w:val="en-US"/>
      </w:rPr>
      <w:t>P:\CHI\ITU-R\CONF-R\CMR15\000\025ADD12C.docx</w:t>
    </w:r>
    <w:r>
      <w:fldChar w:fldCharType="end"/>
    </w:r>
    <w:r w:rsidR="00E36CBC">
      <w:t xml:space="preserve"> </w:t>
    </w:r>
    <w:r w:rsidR="00E36CBC">
      <w:rPr>
        <w:rFonts w:hint="eastAsia"/>
        <w:lang w:eastAsia="zh-CN"/>
      </w:rPr>
      <w:t>(</w:t>
    </w:r>
    <w:r w:rsidR="00E36CBC">
      <w:rPr>
        <w:lang w:eastAsia="zh-CN"/>
      </w:rPr>
      <w:t>386864</w:t>
    </w:r>
    <w:r w:rsidR="00E36CBC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74C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5DB0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FD" w:rsidRDefault="00B41EFD">
      <w:r>
        <w:t>____________________</w:t>
      </w:r>
    </w:p>
  </w:footnote>
  <w:footnote w:type="continuationSeparator" w:id="0">
    <w:p w:rsidR="00B41EFD" w:rsidRDefault="00B4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774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0E16"/>
    <w:rsid w:val="000264C2"/>
    <w:rsid w:val="000273B7"/>
    <w:rsid w:val="00037C90"/>
    <w:rsid w:val="00070A73"/>
    <w:rsid w:val="000C09BA"/>
    <w:rsid w:val="000C1F1E"/>
    <w:rsid w:val="000C6AA7"/>
    <w:rsid w:val="000E26F6"/>
    <w:rsid w:val="0010284A"/>
    <w:rsid w:val="00123C07"/>
    <w:rsid w:val="00166859"/>
    <w:rsid w:val="001765EC"/>
    <w:rsid w:val="001853E8"/>
    <w:rsid w:val="001B6360"/>
    <w:rsid w:val="001D63D1"/>
    <w:rsid w:val="001F496F"/>
    <w:rsid w:val="001F4EA6"/>
    <w:rsid w:val="00214959"/>
    <w:rsid w:val="002260A6"/>
    <w:rsid w:val="002742B3"/>
    <w:rsid w:val="002A4C9C"/>
    <w:rsid w:val="002B509B"/>
    <w:rsid w:val="002E2A59"/>
    <w:rsid w:val="002E4507"/>
    <w:rsid w:val="002F1492"/>
    <w:rsid w:val="002F2C9D"/>
    <w:rsid w:val="00305254"/>
    <w:rsid w:val="003169D2"/>
    <w:rsid w:val="003B4BEF"/>
    <w:rsid w:val="003C17BE"/>
    <w:rsid w:val="003C6B45"/>
    <w:rsid w:val="003F2575"/>
    <w:rsid w:val="0041282E"/>
    <w:rsid w:val="00415B8E"/>
    <w:rsid w:val="00437869"/>
    <w:rsid w:val="00465A34"/>
    <w:rsid w:val="004C4554"/>
    <w:rsid w:val="004D2DEC"/>
    <w:rsid w:val="004E4CBA"/>
    <w:rsid w:val="004F2BE6"/>
    <w:rsid w:val="00527E8A"/>
    <w:rsid w:val="00542E85"/>
    <w:rsid w:val="00560740"/>
    <w:rsid w:val="00562479"/>
    <w:rsid w:val="00576849"/>
    <w:rsid w:val="00595DB0"/>
    <w:rsid w:val="005A0ACB"/>
    <w:rsid w:val="005E08D2"/>
    <w:rsid w:val="005E7FD8"/>
    <w:rsid w:val="00622560"/>
    <w:rsid w:val="00626AB8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431B9"/>
    <w:rsid w:val="0074344D"/>
    <w:rsid w:val="00770D2A"/>
    <w:rsid w:val="007864F6"/>
    <w:rsid w:val="007B7C4B"/>
    <w:rsid w:val="007E1B59"/>
    <w:rsid w:val="007F0FC5"/>
    <w:rsid w:val="007F5C36"/>
    <w:rsid w:val="00803F5D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5761"/>
    <w:rsid w:val="009C72B7"/>
    <w:rsid w:val="009D305A"/>
    <w:rsid w:val="00A0052C"/>
    <w:rsid w:val="00A31B14"/>
    <w:rsid w:val="00A323DC"/>
    <w:rsid w:val="00A35496"/>
    <w:rsid w:val="00A466E6"/>
    <w:rsid w:val="00A64759"/>
    <w:rsid w:val="00A815BE"/>
    <w:rsid w:val="00AA5DA1"/>
    <w:rsid w:val="00AB2931"/>
    <w:rsid w:val="00AE369F"/>
    <w:rsid w:val="00B026CB"/>
    <w:rsid w:val="00B41EFD"/>
    <w:rsid w:val="00B561C6"/>
    <w:rsid w:val="00B711CC"/>
    <w:rsid w:val="00B851D4"/>
    <w:rsid w:val="00B868FC"/>
    <w:rsid w:val="00B95072"/>
    <w:rsid w:val="00BB26CD"/>
    <w:rsid w:val="00C07239"/>
    <w:rsid w:val="00C1774C"/>
    <w:rsid w:val="00C3017C"/>
    <w:rsid w:val="00C364B1"/>
    <w:rsid w:val="00C42B0C"/>
    <w:rsid w:val="00C47D87"/>
    <w:rsid w:val="00C627F9"/>
    <w:rsid w:val="00C6584D"/>
    <w:rsid w:val="00C929E0"/>
    <w:rsid w:val="00CB4E5A"/>
    <w:rsid w:val="00CC73D7"/>
    <w:rsid w:val="00CC7657"/>
    <w:rsid w:val="00CE433E"/>
    <w:rsid w:val="00CF0AD7"/>
    <w:rsid w:val="00CF0BE1"/>
    <w:rsid w:val="00D52A14"/>
    <w:rsid w:val="00D6206A"/>
    <w:rsid w:val="00D74599"/>
    <w:rsid w:val="00D86535"/>
    <w:rsid w:val="00DA0469"/>
    <w:rsid w:val="00DB50E8"/>
    <w:rsid w:val="00DD13B7"/>
    <w:rsid w:val="00DD1494"/>
    <w:rsid w:val="00DD68BA"/>
    <w:rsid w:val="00DF3B0C"/>
    <w:rsid w:val="00E14984"/>
    <w:rsid w:val="00E22A25"/>
    <w:rsid w:val="00E36CBC"/>
    <w:rsid w:val="00E560F1"/>
    <w:rsid w:val="00E6027E"/>
    <w:rsid w:val="00E92319"/>
    <w:rsid w:val="00EA7FEE"/>
    <w:rsid w:val="00EE30CE"/>
    <w:rsid w:val="00F7765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2E35B-38D8-43A6-A152-F5670ED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R15-WRC15-C-0025!A12!MSW-C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978B5-F14F-4082-A243-066589B5A597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R15-WRC15-C-0025!A12!MSW-C</vt:lpstr>
    </vt:vector>
  </TitlesOfParts>
  <Manager>General Secretariat - Pool</Manager>
  <Company>International Telecommunication Union (ITU)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R15-WRC15-C-0025!A12!MSW-C</dc:title>
  <dc:subject>World Radiocommunication Conference - 2015</dc:subject>
  <dc:creator>Documents Proposals Manager (DPM)</dc:creator>
  <cp:keywords>DPM_v5.2015.10.8_prod</cp:keywords>
  <dc:description/>
  <cp:lastModifiedBy>Cong, Cong</cp:lastModifiedBy>
  <cp:revision>9</cp:revision>
  <cp:lastPrinted>2015-10-13T13:42:00Z</cp:lastPrinted>
  <dcterms:created xsi:type="dcterms:W3CDTF">2015-10-15T12:27:00Z</dcterms:created>
  <dcterms:modified xsi:type="dcterms:W3CDTF">2015-10-16T07:48:00Z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