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437CF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437C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B437C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25(Add.20)</w:t>
            </w:r>
            <w:r w:rsidR="00BB1D82" w:rsidRPr="00B437C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437C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437C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10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arabe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437CF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437CF">
              <w:rPr>
                <w:lang w:val="fr-CH"/>
              </w:rPr>
              <w:t xml:space="preserve">Propositions communes des </w:t>
            </w:r>
            <w:proofErr w:type="spellStart"/>
            <w:r w:rsidRPr="00B437CF">
              <w:rPr>
                <w:lang w:val="fr-CH"/>
              </w:rPr>
              <w:t>Etats</w:t>
            </w:r>
            <w:proofErr w:type="spellEnd"/>
            <w:r w:rsidRPr="00B437CF">
              <w:rPr>
                <w:lang w:val="fr-CH"/>
              </w:rPr>
              <w:t xml:space="preserve"> arabes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437CF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437CF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437C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9.1(9.1.8) de l'ordre du jour</w:t>
            </w:r>
          </w:p>
        </w:tc>
      </w:tr>
    </w:tbl>
    <w:bookmarkEnd w:id="5"/>
    <w:p w:rsidR="001C0E40" w:rsidRPr="00A27760" w:rsidRDefault="00562F3F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562F3F" w:rsidP="004432FD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>12;</w:t>
      </w:r>
    </w:p>
    <w:p w:rsidR="001C0E40" w:rsidRPr="004914AC" w:rsidRDefault="00562F3F" w:rsidP="006172D0">
      <w:pPr>
        <w:rPr>
          <w:lang w:val="fr-CH"/>
        </w:rPr>
      </w:pPr>
      <w:r>
        <w:rPr>
          <w:lang w:val="fr-CH"/>
        </w:rPr>
        <w:t>9.1(9.1.8)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875944">
        <w:rPr>
          <w:b/>
          <w:bCs/>
          <w:lang w:val="fr-CH"/>
        </w:rPr>
        <w:t>757 (CMR-12)</w:t>
      </w:r>
      <w:r w:rsidRPr="00552143">
        <w:rPr>
          <w:lang w:val="fr-CH"/>
        </w:rPr>
        <w:t xml:space="preserve"> – Aspects réglementaires des </w:t>
      </w:r>
      <w:proofErr w:type="spellStart"/>
      <w:r w:rsidRPr="00552143">
        <w:rPr>
          <w:lang w:val="fr-CH"/>
        </w:rPr>
        <w:t>nanosatellites</w:t>
      </w:r>
      <w:proofErr w:type="spellEnd"/>
      <w:r w:rsidRPr="00552143">
        <w:rPr>
          <w:lang w:val="fr-CH"/>
        </w:rPr>
        <w:t xml:space="preserve"> et des </w:t>
      </w:r>
      <w:proofErr w:type="spellStart"/>
      <w:r w:rsidRPr="00552143">
        <w:rPr>
          <w:lang w:val="fr-CH"/>
        </w:rPr>
        <w:t>picosatellites</w:t>
      </w:r>
      <w:proofErr w:type="spellEnd"/>
    </w:p>
    <w:p w:rsidR="003A583E" w:rsidRDefault="003A583E" w:rsidP="00786598"/>
    <w:p w:rsidR="00B437CF" w:rsidRPr="00B228CF" w:rsidRDefault="00B437CF" w:rsidP="00794957">
      <w:pPr>
        <w:rPr>
          <w:lang w:val="fr-CH"/>
        </w:rPr>
      </w:pPr>
      <w:r w:rsidRPr="00B228CF">
        <w:rPr>
          <w:lang w:val="fr-CH"/>
        </w:rPr>
        <w:t xml:space="preserve">Par sa Résolution </w:t>
      </w:r>
      <w:r w:rsidRPr="00F10623">
        <w:rPr>
          <w:lang w:val="fr-CH"/>
        </w:rPr>
        <w:t>757</w:t>
      </w:r>
      <w:r w:rsidRPr="00B228CF">
        <w:rPr>
          <w:lang w:val="fr-CH"/>
        </w:rPr>
        <w:t xml:space="preserve">, la CMR-12 a invité l'UIT-R à procéder à des études pour </w:t>
      </w:r>
      <w:r w:rsidR="00794957">
        <w:rPr>
          <w:lang w:val="fr-CH"/>
        </w:rPr>
        <w:t>«</w:t>
      </w:r>
      <w:r w:rsidRPr="00B228CF">
        <w:rPr>
          <w:lang w:val="fr-CH"/>
        </w:rPr>
        <w:t>examiner les procédures a</w:t>
      </w:r>
      <w:bookmarkStart w:id="6" w:name="_GoBack"/>
      <w:bookmarkEnd w:id="6"/>
      <w:r w:rsidRPr="00B228CF">
        <w:rPr>
          <w:lang w:val="fr-CH"/>
        </w:rPr>
        <w:t xml:space="preserve">pplicables à la notification des réseaux à satellite et envisager les modifications éventuelles à apporter, afin de permettre le déploiement et l'exploitation des </w:t>
      </w:r>
      <w:proofErr w:type="spellStart"/>
      <w:r w:rsidRPr="00B228CF">
        <w:rPr>
          <w:lang w:val="fr-CH"/>
        </w:rPr>
        <w:t>nanosatellites</w:t>
      </w:r>
      <w:proofErr w:type="spellEnd"/>
      <w:r w:rsidRPr="00B228CF">
        <w:rPr>
          <w:lang w:val="fr-CH"/>
        </w:rPr>
        <w:t xml:space="preserve"> et des </w:t>
      </w:r>
      <w:proofErr w:type="spellStart"/>
      <w:r w:rsidRPr="00B228CF">
        <w:rPr>
          <w:lang w:val="fr-CH"/>
        </w:rPr>
        <w:t>picosatellites</w:t>
      </w:r>
      <w:proofErr w:type="spellEnd"/>
      <w:r w:rsidRPr="00B228CF">
        <w:rPr>
          <w:lang w:val="fr-CH"/>
        </w:rPr>
        <w:t>, compte tenu du fait qu'ils sont mis au point en peu de temps, que leurs missions sont de courte durée et qu'ils ont des caractéri</w:t>
      </w:r>
      <w:r w:rsidR="00BA74E5">
        <w:rPr>
          <w:lang w:val="fr-CH"/>
        </w:rPr>
        <w:t>stiques orbitales particulières</w:t>
      </w:r>
      <w:r w:rsidR="00794957">
        <w:rPr>
          <w:lang w:val="fr-CH"/>
        </w:rPr>
        <w:t>»</w:t>
      </w:r>
      <w:r w:rsidRPr="00B228CF">
        <w:rPr>
          <w:lang w:val="fr-CH"/>
        </w:rPr>
        <w:t>.</w:t>
      </w:r>
    </w:p>
    <w:p w:rsidR="00B437CF" w:rsidRDefault="00562F3F" w:rsidP="00794957">
      <w:pPr>
        <w:rPr>
          <w:lang w:val="fr-CH"/>
        </w:rPr>
      </w:pPr>
      <w:r>
        <w:rPr>
          <w:szCs w:val="24"/>
          <w:lang w:val="fr-CH"/>
        </w:rPr>
        <w:t>Compte tenu de</w:t>
      </w:r>
      <w:r w:rsidR="00B437CF">
        <w:rPr>
          <w:szCs w:val="24"/>
          <w:lang w:val="fr-CH"/>
        </w:rPr>
        <w:t xml:space="preserve">s résultats des études de l'UIT-R, les </w:t>
      </w:r>
      <w:r w:rsidR="00794957">
        <w:rPr>
          <w:szCs w:val="24"/>
          <w:lang w:val="fr-CH"/>
        </w:rPr>
        <w:t>A</w:t>
      </w:r>
      <w:r w:rsidR="00B437CF" w:rsidRPr="00B437CF">
        <w:rPr>
          <w:szCs w:val="24"/>
          <w:lang w:val="fr-CH"/>
        </w:rPr>
        <w:t xml:space="preserve">dministrations des </w:t>
      </w:r>
      <w:proofErr w:type="spellStart"/>
      <w:r w:rsidR="00B437CF" w:rsidRPr="00B437CF">
        <w:rPr>
          <w:szCs w:val="24"/>
          <w:lang w:val="fr-CH"/>
        </w:rPr>
        <w:t>Etats</w:t>
      </w:r>
      <w:proofErr w:type="spellEnd"/>
      <w:r w:rsidR="00B437CF" w:rsidRPr="00B437CF">
        <w:rPr>
          <w:szCs w:val="24"/>
          <w:lang w:val="fr-CH"/>
        </w:rPr>
        <w:t xml:space="preserve"> arabes</w:t>
      </w:r>
      <w:r w:rsidR="00B437CF">
        <w:rPr>
          <w:szCs w:val="24"/>
          <w:lang w:val="fr-CH"/>
        </w:rPr>
        <w:t xml:space="preserve"> sont favorables à la modification des </w:t>
      </w:r>
      <w:r w:rsidR="00B437CF" w:rsidRPr="00B228CF">
        <w:rPr>
          <w:szCs w:val="24"/>
          <w:lang w:val="fr-CH"/>
        </w:rPr>
        <w:t xml:space="preserve">dispositions </w:t>
      </w:r>
      <w:r w:rsidR="00B437CF">
        <w:rPr>
          <w:szCs w:val="24"/>
          <w:lang w:val="fr-CH"/>
        </w:rPr>
        <w:t xml:space="preserve">existantes </w:t>
      </w:r>
      <w:r w:rsidR="00B437CF" w:rsidRPr="00B228CF">
        <w:rPr>
          <w:szCs w:val="24"/>
          <w:lang w:val="fr-CH"/>
        </w:rPr>
        <w:t xml:space="preserve">du Règlement des radiocommunications (RR) relatives à la coordination et à la notification des </w:t>
      </w:r>
      <w:r w:rsidR="00B437CF">
        <w:rPr>
          <w:szCs w:val="24"/>
          <w:lang w:val="fr-CH"/>
        </w:rPr>
        <w:t xml:space="preserve">réseaux à </w:t>
      </w:r>
      <w:r w:rsidR="00B437CF" w:rsidRPr="00B228CF">
        <w:rPr>
          <w:szCs w:val="24"/>
          <w:lang w:val="fr-CH"/>
        </w:rPr>
        <w:t>satellite</w:t>
      </w:r>
      <w:r w:rsidR="00B437CF">
        <w:rPr>
          <w:szCs w:val="24"/>
          <w:lang w:val="fr-CH"/>
        </w:rPr>
        <w:t xml:space="preserve"> soumis</w:t>
      </w:r>
      <w:r w:rsidR="00B437CF" w:rsidRPr="00B228CF">
        <w:rPr>
          <w:szCs w:val="24"/>
          <w:lang w:val="fr-CH"/>
        </w:rPr>
        <w:t xml:space="preserve">, pour tenir compte des délais très courts et des incertitudes liées aux paramètres orbitaux avant le lancement qui caractérisent de nombreuses missions effectuées par des </w:t>
      </w:r>
      <w:proofErr w:type="spellStart"/>
      <w:r w:rsidR="00B437CF" w:rsidRPr="00B228CF">
        <w:rPr>
          <w:szCs w:val="24"/>
          <w:lang w:val="fr-CH"/>
        </w:rPr>
        <w:t>nanosatellites</w:t>
      </w:r>
      <w:proofErr w:type="spellEnd"/>
      <w:r w:rsidR="00B437CF" w:rsidRPr="00B228CF">
        <w:rPr>
          <w:szCs w:val="24"/>
          <w:lang w:val="fr-CH"/>
        </w:rPr>
        <w:t xml:space="preserve"> et des </w:t>
      </w:r>
      <w:proofErr w:type="spellStart"/>
      <w:r w:rsidR="00B437CF" w:rsidRPr="00B228CF">
        <w:rPr>
          <w:szCs w:val="24"/>
          <w:lang w:val="fr-CH"/>
        </w:rPr>
        <w:t>picosatellites</w:t>
      </w:r>
      <w:proofErr w:type="spellEnd"/>
      <w:r w:rsidR="00B437CF" w:rsidRPr="00B228CF">
        <w:rPr>
          <w:szCs w:val="24"/>
          <w:lang w:val="fr-CH"/>
        </w:rPr>
        <w:t>. Ces travaux pourraient être menés au titre d'un point spécial du point permanent de l'ordre du jour d'une future CMR qui serait consacré à l'examen des procédures réglementaires régissant la notification des réseaux à satellite</w:t>
      </w:r>
      <w:r w:rsidR="00B437CF">
        <w:rPr>
          <w:szCs w:val="24"/>
          <w:lang w:val="fr-CH"/>
        </w:rPr>
        <w:t xml:space="preserve"> pour les </w:t>
      </w:r>
      <w:r w:rsidR="00B437CF" w:rsidRPr="00B228CF">
        <w:rPr>
          <w:szCs w:val="24"/>
          <w:lang w:val="fr-CH"/>
        </w:rPr>
        <w:t xml:space="preserve">missions effectuées par des </w:t>
      </w:r>
      <w:proofErr w:type="spellStart"/>
      <w:r w:rsidR="00B437CF" w:rsidRPr="00B228CF">
        <w:rPr>
          <w:szCs w:val="24"/>
          <w:lang w:val="fr-CH"/>
        </w:rPr>
        <w:t>nanosatellites</w:t>
      </w:r>
      <w:proofErr w:type="spellEnd"/>
      <w:r w:rsidR="00B437CF" w:rsidRPr="00B228CF">
        <w:rPr>
          <w:szCs w:val="24"/>
          <w:lang w:val="fr-CH"/>
        </w:rPr>
        <w:t xml:space="preserve"> et des </w:t>
      </w:r>
      <w:proofErr w:type="spellStart"/>
      <w:r w:rsidR="00B437CF" w:rsidRPr="00B228CF">
        <w:rPr>
          <w:szCs w:val="24"/>
          <w:lang w:val="fr-CH"/>
        </w:rPr>
        <w:t>picosatellites</w:t>
      </w:r>
      <w:proofErr w:type="spellEnd"/>
      <w:r w:rsidR="00B437CF" w:rsidRPr="00B228CF">
        <w:rPr>
          <w:szCs w:val="24"/>
          <w:lang w:val="fr-CH"/>
        </w:rPr>
        <w:t>.</w:t>
      </w:r>
    </w:p>
    <w:p w:rsidR="00B437CF" w:rsidRDefault="00B437CF" w:rsidP="00794957">
      <w:pPr>
        <w:rPr>
          <w:lang w:val="fr-CH"/>
        </w:rPr>
      </w:pPr>
      <w:proofErr w:type="spellStart"/>
      <w:r w:rsidRPr="00B228CF">
        <w:rPr>
          <w:lang w:val="fr-CH"/>
        </w:rPr>
        <w:t>Etant</w:t>
      </w:r>
      <w:proofErr w:type="spellEnd"/>
      <w:r w:rsidRPr="00B228CF">
        <w:rPr>
          <w:lang w:val="fr-CH"/>
        </w:rPr>
        <w:t xml:space="preserve"> donné que les </w:t>
      </w:r>
      <w:proofErr w:type="spellStart"/>
      <w:r w:rsidRPr="00B228CF">
        <w:rPr>
          <w:lang w:val="fr-CH"/>
        </w:rPr>
        <w:t>nanosatellites</w:t>
      </w:r>
      <w:proofErr w:type="spellEnd"/>
      <w:r w:rsidRPr="00B228CF">
        <w:rPr>
          <w:lang w:val="fr-CH"/>
        </w:rPr>
        <w:t xml:space="preserve"> et les </w:t>
      </w:r>
      <w:proofErr w:type="spellStart"/>
      <w:r w:rsidRPr="00B228CF">
        <w:rPr>
          <w:lang w:val="fr-CH"/>
        </w:rPr>
        <w:t>picosatellites</w:t>
      </w:r>
      <w:proofErr w:type="spellEnd"/>
      <w:r w:rsidRPr="00B228CF">
        <w:rPr>
          <w:lang w:val="fr-CH"/>
        </w:rPr>
        <w:t xml:space="preserve"> utilisent les mêmes bandes de fréquences que celles qui sont attribuées à d'autres services spatiaux, il est important de veiller à ce que les modifications éventuelles apportées au RR n'entraînent pas de brouillages préjudiciables pour d'autres services et à ce que la prise en compte des systèmes à </w:t>
      </w:r>
      <w:proofErr w:type="spellStart"/>
      <w:r w:rsidRPr="00B228CF">
        <w:rPr>
          <w:lang w:val="fr-CH"/>
        </w:rPr>
        <w:t>nanosatellites</w:t>
      </w:r>
      <w:proofErr w:type="spellEnd"/>
      <w:r w:rsidRPr="00B228CF">
        <w:rPr>
          <w:lang w:val="fr-CH"/>
        </w:rPr>
        <w:t xml:space="preserve"> et à </w:t>
      </w:r>
      <w:proofErr w:type="spellStart"/>
      <w:r w:rsidRPr="00B228CF">
        <w:rPr>
          <w:lang w:val="fr-CH"/>
        </w:rPr>
        <w:t>picosatellites</w:t>
      </w:r>
      <w:proofErr w:type="spellEnd"/>
      <w:r w:rsidRPr="00B228CF">
        <w:rPr>
          <w:lang w:val="fr-CH"/>
        </w:rPr>
        <w:t xml:space="preserve"> n'ait </w:t>
      </w:r>
      <w:r w:rsidR="00F37138">
        <w:rPr>
          <w:lang w:val="fr-CH"/>
        </w:rPr>
        <w:t xml:space="preserve">pas </w:t>
      </w:r>
      <w:r w:rsidRPr="00B228CF">
        <w:rPr>
          <w:lang w:val="fr-CH"/>
        </w:rPr>
        <w:t>pour conséquence involontaire d'entraver les procédures réglementaires applicables à d'autres systèmes à satellites.</w:t>
      </w:r>
    </w:p>
    <w:p w:rsidR="00794957" w:rsidRPr="00794957" w:rsidRDefault="00794957" w:rsidP="00794957">
      <w:pPr>
        <w:pStyle w:val="Reasons"/>
        <w:spacing w:before="0"/>
        <w:rPr>
          <w:sz w:val="16"/>
          <w:szCs w:val="16"/>
        </w:rPr>
      </w:pPr>
    </w:p>
    <w:p w:rsidR="00794957" w:rsidRPr="00794957" w:rsidRDefault="00794957" w:rsidP="00794957">
      <w:pPr>
        <w:spacing w:before="0"/>
        <w:jc w:val="center"/>
      </w:pPr>
      <w:r>
        <w:t>______________</w:t>
      </w:r>
    </w:p>
    <w:sectPr w:rsidR="00794957" w:rsidRPr="0079495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3C46">
      <w:rPr>
        <w:noProof/>
        <w:lang w:val="en-US"/>
      </w:rPr>
      <w:t>P:\FRA\ITU-R\CONF-R\CMR15\000\025ADD20ADD08F.docx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957">
      <w:rPr>
        <w:noProof/>
      </w:rPr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C46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3C46">
      <w:rPr>
        <w:lang w:val="en-US"/>
      </w:rPr>
      <w:t>P:\FRA\ITU-R\CONF-R\CMR15\000\025ADD20ADD08F.docx</w:t>
    </w:r>
    <w:r>
      <w:fldChar w:fldCharType="end"/>
    </w:r>
    <w:r w:rsidR="00616566">
      <w:t xml:space="preserve"> (386936)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957"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C46"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3C46">
      <w:rPr>
        <w:lang w:val="en-US"/>
      </w:rPr>
      <w:t>P:\FRA\ITU-R\CONF-R\CMR15\000\025ADD20ADD08F.docx</w:t>
    </w:r>
    <w:r>
      <w:fldChar w:fldCharType="end"/>
    </w:r>
    <w:r w:rsidR="00616566">
      <w:t xml:space="preserve"> (386936)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4957">
      <w:t>28.09.15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C46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495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25(Add.20)(Add.8)-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4E8B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83C46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11BF7"/>
    <w:rsid w:val="004432FD"/>
    <w:rsid w:val="00466211"/>
    <w:rsid w:val="004834A9"/>
    <w:rsid w:val="004D01FC"/>
    <w:rsid w:val="004E28C3"/>
    <w:rsid w:val="004F1F8E"/>
    <w:rsid w:val="00512A32"/>
    <w:rsid w:val="00562F3F"/>
    <w:rsid w:val="00586CF2"/>
    <w:rsid w:val="005A1A86"/>
    <w:rsid w:val="005C3768"/>
    <w:rsid w:val="005C6C3F"/>
    <w:rsid w:val="00613635"/>
    <w:rsid w:val="00616566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94957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437CF"/>
    <w:rsid w:val="00B64FD0"/>
    <w:rsid w:val="00BA5BD0"/>
    <w:rsid w:val="00BA74E5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0623"/>
    <w:rsid w:val="00F148F1"/>
    <w:rsid w:val="00F3713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79EE6B5-89B6-450A-B399-10CE29DE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R15-WRC15-C-0025!A20-A8!MSW-F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78644-3712-4077-ACFF-74C7037EC6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BEEF8BEB-0469-4909-B21C-626CCB7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R15-WRC15-C-0025!A20-A8!MSW-F</vt:lpstr>
    </vt:vector>
  </TitlesOfParts>
  <Manager>Secrétariat général - Pool</Manager>
  <Company>Union internationale des télécommunications (UIT)</Company>
  <LinksUpToDate>false</LinksUpToDate>
  <CharactersWithSpaces>2440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R15-WRC15-C-0025!A20-A8!MSW-F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9</cp:revision>
  <cp:lastPrinted>2015-09-28T14:51:00Z</cp:lastPrinted>
  <dcterms:created xsi:type="dcterms:W3CDTF">2015-09-28T14:35:00Z</dcterms:created>
  <dcterms:modified xsi:type="dcterms:W3CDTF">2015-09-29T10:33:00Z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