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5491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5491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54919" w:rsidRDefault="003E1608" w:rsidP="00254919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254919">
              <w:rPr>
                <w:rtl/>
              </w:rPr>
              <w:t xml:space="preserve">الإضافة </w:t>
            </w:r>
            <w:r w:rsidRPr="00254919">
              <w:t>2</w:t>
            </w:r>
            <w:r w:rsidRPr="00254919">
              <w:br/>
            </w:r>
            <w:r w:rsidRPr="00254919">
              <w:rPr>
                <w:rtl/>
              </w:rPr>
              <w:t xml:space="preserve">للوثيقة </w:t>
            </w:r>
            <w:r w:rsidRPr="00254919">
              <w:t>25(Add.23)</w:t>
            </w:r>
            <w:r w:rsidR="00254919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5491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5491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54919">
              <w:rPr>
                <w:rFonts w:eastAsia="SimSun"/>
              </w:rPr>
              <w:t>10</w:t>
            </w:r>
            <w:r w:rsidRPr="00254919">
              <w:rPr>
                <w:rFonts w:eastAsia="SimSun"/>
                <w:rtl/>
              </w:rPr>
              <w:t xml:space="preserve"> سبتمبر </w:t>
            </w:r>
            <w:r w:rsidRPr="0025491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5491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5491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54919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5491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1381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1381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5491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54919">
              <w:t>(2.2.9)2.9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97CF8" w:rsidP="0025491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97CF8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BE4A66" w:rsidRPr="00431196" w:rsidRDefault="00897CF8" w:rsidP="005070A0">
      <w:pPr>
        <w:rPr>
          <w:rFonts w:eastAsia="SimSun"/>
        </w:rPr>
      </w:pPr>
      <w:r w:rsidRPr="00431196">
        <w:rPr>
          <w:rFonts w:eastAsia="SimSun"/>
          <w:lang w:bidi="ar-SY"/>
        </w:rPr>
        <w:t>(2.2.9)2.9</w:t>
      </w:r>
      <w:r w:rsidRPr="00431196">
        <w:rPr>
          <w:rFonts w:eastAsia="SimSun"/>
          <w:rtl/>
        </w:rPr>
        <w:tab/>
        <w:t>توضيح استعمال توزيعات خدمة الأبحاث الفضائية (الفضاء السحيق) فيما يتعلق ببعض أحكام لوائح</w:t>
      </w:r>
      <w:r w:rsidR="005070A0">
        <w:rPr>
          <w:rFonts w:eastAsia="SimSun" w:hint="cs"/>
          <w:rtl/>
        </w:rPr>
        <w:t> </w:t>
      </w:r>
      <w:r w:rsidRPr="00431196">
        <w:rPr>
          <w:rFonts w:eastAsia="SimSun"/>
          <w:rtl/>
        </w:rPr>
        <w:t>الراديو</w:t>
      </w:r>
    </w:p>
    <w:p w:rsidR="00F16602" w:rsidRDefault="00254919" w:rsidP="00D5525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54919" w:rsidRPr="0081648F" w:rsidRDefault="00254919" w:rsidP="0095235D">
      <w:pPr>
        <w:rPr>
          <w:spacing w:val="-2"/>
          <w:rtl/>
          <w:lang w:bidi="ar-EG"/>
        </w:rPr>
      </w:pPr>
      <w:r w:rsidRPr="0081648F">
        <w:rPr>
          <w:rFonts w:hint="cs"/>
          <w:spacing w:val="-2"/>
          <w:rtl/>
        </w:rPr>
        <w:t xml:space="preserve">يهدف هذا البند </w:t>
      </w:r>
      <w:r w:rsidRPr="0081648F">
        <w:rPr>
          <w:rFonts w:hint="cs"/>
          <w:spacing w:val="-2"/>
          <w:rtl/>
          <w:lang w:bidi="ar-SY"/>
        </w:rPr>
        <w:t xml:space="preserve">من جدول الأعمال </w:t>
      </w:r>
      <w:r w:rsidR="00D5525D" w:rsidRPr="0081648F">
        <w:rPr>
          <w:rFonts w:hint="cs"/>
          <w:spacing w:val="-2"/>
          <w:rtl/>
          <w:lang w:bidi="ar-SY"/>
        </w:rPr>
        <w:t>إ</w:t>
      </w:r>
      <w:r w:rsidRPr="0081648F">
        <w:rPr>
          <w:rFonts w:hint="cs"/>
          <w:spacing w:val="-2"/>
          <w:rtl/>
          <w:lang w:bidi="ar-SY"/>
        </w:rPr>
        <w:t xml:space="preserve">لى </w:t>
      </w:r>
      <w:r w:rsidRPr="0081648F">
        <w:rPr>
          <w:spacing w:val="-2"/>
          <w:rtl/>
        </w:rPr>
        <w:t>توضيح استعمال توزيعات خدمة الأبحاث الفضائية (الفضاء السحيق) فيما</w:t>
      </w:r>
      <w:r w:rsidR="0095235D">
        <w:rPr>
          <w:rFonts w:hint="cs"/>
          <w:spacing w:val="-2"/>
          <w:rtl/>
        </w:rPr>
        <w:t> </w:t>
      </w:r>
      <w:r w:rsidRPr="0081648F">
        <w:rPr>
          <w:spacing w:val="-2"/>
          <w:rtl/>
        </w:rPr>
        <w:t>يتعلق ببعض أحكام لوائح الراديو</w:t>
      </w:r>
      <w:r w:rsidRPr="0081648F">
        <w:rPr>
          <w:rFonts w:hint="cs"/>
          <w:spacing w:val="-2"/>
          <w:rtl/>
          <w:lang w:bidi="ar-OM"/>
        </w:rPr>
        <w:t xml:space="preserve">، حيث </w:t>
      </w:r>
      <w:r w:rsidRPr="0081648F">
        <w:rPr>
          <w:rFonts w:hint="cs"/>
          <w:spacing w:val="-2"/>
          <w:rtl/>
          <w:lang w:bidi="ar-EG"/>
        </w:rPr>
        <w:t>تناولت دراسات قطاع الاتصالات الراديوية المتصلة بالبند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1.9.1</w:t>
      </w:r>
      <w:r w:rsidRPr="0081648F">
        <w:rPr>
          <w:rFonts w:hint="cs"/>
          <w:spacing w:val="-2"/>
          <w:rtl/>
          <w:lang w:bidi="ar-EG"/>
        </w:rPr>
        <w:t xml:space="preserve"> من جدول الأعمال أحكام الحاشيتين</w:t>
      </w:r>
      <w:r w:rsidR="005070A0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460.5</w:t>
      </w:r>
      <w:r w:rsidRPr="0081648F">
        <w:rPr>
          <w:rFonts w:hint="cs"/>
          <w:spacing w:val="-2"/>
          <w:rtl/>
          <w:lang w:bidi="ar-EG"/>
        </w:rPr>
        <w:t xml:space="preserve"> و</w:t>
      </w:r>
      <w:r w:rsidRPr="0081648F">
        <w:rPr>
          <w:spacing w:val="-2"/>
        </w:rPr>
        <w:t>465.5</w:t>
      </w:r>
      <w:r w:rsidRPr="0081648F">
        <w:rPr>
          <w:rFonts w:hint="cs"/>
          <w:spacing w:val="-2"/>
          <w:rtl/>
          <w:lang w:bidi="ar-EG"/>
        </w:rPr>
        <w:t xml:space="preserve"> من المادة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5</w:t>
      </w:r>
      <w:r w:rsidRPr="0081648F">
        <w:rPr>
          <w:rFonts w:hint="cs"/>
          <w:spacing w:val="-2"/>
          <w:rtl/>
          <w:lang w:bidi="ar-EG"/>
        </w:rPr>
        <w:t xml:space="preserve"> من لوائح الراديو فيما يتعلق بالآثار المرتبطة باستخدام توزيعات خدمة الأبحاث الفضائية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(الفضاء السحيق) عند استعمال مركبات فضائية لتوزيعات</w:t>
      </w:r>
      <w:r w:rsidR="005B7FE8">
        <w:rPr>
          <w:rFonts w:hint="cs"/>
          <w:spacing w:val="-2"/>
          <w:rtl/>
        </w:rPr>
        <w:t> </w:t>
      </w:r>
      <w:r w:rsidRPr="0081648F">
        <w:rPr>
          <w:rFonts w:hint="cs"/>
          <w:spacing w:val="-2"/>
          <w:rtl/>
          <w:lang w:bidi="ar-EG"/>
        </w:rPr>
        <w:t>على مقربة من الأرض. وخلصت الدراسات إلى أنه ينبغي تعديل تعريف خدمة الأبحاث الفضائية</w:t>
      </w:r>
      <w:r w:rsidR="005B7FE8">
        <w:rPr>
          <w:rFonts w:hint="eastAsia"/>
          <w:spacing w:val="-2"/>
          <w:rtl/>
          <w:lang w:bidi="ar-EG"/>
        </w:rPr>
        <w:t> </w:t>
      </w:r>
      <w:r w:rsidR="005B7FE8">
        <w:rPr>
          <w:spacing w:val="-2"/>
          <w:lang w:bidi="ar-EG"/>
        </w:rPr>
        <w:t>(SRS)</w:t>
      </w:r>
      <w:r w:rsidRPr="0081648F">
        <w:rPr>
          <w:rFonts w:hint="cs"/>
          <w:spacing w:val="-2"/>
          <w:rtl/>
          <w:lang w:bidi="ar-EG"/>
        </w:rPr>
        <w:t xml:space="preserve"> وتعديل الحواشي تبعاً</w:t>
      </w:r>
      <w:r w:rsidR="005070A0">
        <w:rPr>
          <w:rFonts w:hint="cs"/>
          <w:spacing w:val="-2"/>
          <w:rtl/>
        </w:rPr>
        <w:t> </w:t>
      </w:r>
      <w:r w:rsidRPr="0081648F">
        <w:rPr>
          <w:rFonts w:hint="cs"/>
          <w:spacing w:val="-2"/>
          <w:rtl/>
          <w:lang w:bidi="ar-EG"/>
        </w:rPr>
        <w:t>لذلك،</w:t>
      </w:r>
      <w:r w:rsidR="005070A0">
        <w:rPr>
          <w:rFonts w:hint="cs"/>
          <w:spacing w:val="-2"/>
          <w:rtl/>
          <w:lang w:bidi="ar-EG"/>
        </w:rPr>
        <w:t xml:space="preserve"> </w:t>
      </w:r>
      <w:r w:rsidRPr="0081648F">
        <w:rPr>
          <w:rFonts w:hint="cs"/>
          <w:spacing w:val="-2"/>
          <w:rtl/>
          <w:lang w:bidi="ar-EG"/>
        </w:rPr>
        <w:t>لذا أفادت اللجنة الخاصة أنه ينبغي معالجة هذه المسألة في</w:t>
      </w:r>
      <w:r w:rsidR="005070A0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إطار البند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2.9</w:t>
      </w:r>
      <w:r w:rsidRPr="0081648F">
        <w:rPr>
          <w:rFonts w:hint="cs"/>
          <w:spacing w:val="-2"/>
          <w:rtl/>
          <w:lang w:bidi="ar-EG"/>
        </w:rPr>
        <w:t xml:space="preserve"> من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جدول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الأعمال.</w:t>
      </w:r>
    </w:p>
    <w:p w:rsidR="00254919" w:rsidRPr="0081648F" w:rsidRDefault="00254919" w:rsidP="005B7FE8">
      <w:pPr>
        <w:rPr>
          <w:spacing w:val="-2"/>
          <w:rtl/>
          <w:lang w:bidi="ar-EG"/>
        </w:rPr>
      </w:pPr>
      <w:r w:rsidRPr="0081648F">
        <w:rPr>
          <w:rFonts w:hint="cs"/>
          <w:spacing w:val="-2"/>
          <w:rtl/>
        </w:rPr>
        <w:t>وعند النظر في صيغة الرقمين</w:t>
      </w:r>
      <w:r w:rsidRPr="0081648F">
        <w:rPr>
          <w:rFonts w:hint="eastAsia"/>
          <w:spacing w:val="-2"/>
          <w:rtl/>
        </w:rPr>
        <w:t> </w:t>
      </w:r>
      <w:r w:rsidRPr="0081648F">
        <w:rPr>
          <w:spacing w:val="-2"/>
        </w:rPr>
        <w:t>460.5</w:t>
      </w:r>
      <w:r w:rsidRPr="0081648F">
        <w:rPr>
          <w:rFonts w:hint="cs"/>
          <w:spacing w:val="-2"/>
          <w:rtl/>
        </w:rPr>
        <w:t xml:space="preserve"> و</w:t>
      </w:r>
      <w:r w:rsidRPr="0081648F">
        <w:rPr>
          <w:spacing w:val="-2"/>
        </w:rPr>
        <w:t>465.5</w:t>
      </w:r>
      <w:r w:rsidRPr="0081648F">
        <w:rPr>
          <w:rFonts w:hint="cs"/>
          <w:spacing w:val="-2"/>
          <w:rtl/>
        </w:rPr>
        <w:t xml:space="preserve"> من المادة </w:t>
      </w:r>
      <w:r w:rsidRPr="0081648F">
        <w:rPr>
          <w:spacing w:val="-2"/>
        </w:rPr>
        <w:t>5</w:t>
      </w:r>
      <w:r w:rsidRPr="0081648F">
        <w:rPr>
          <w:rFonts w:hint="cs"/>
          <w:spacing w:val="-2"/>
          <w:rtl/>
          <w:lang w:bidi="ar-EG"/>
        </w:rPr>
        <w:t xml:space="preserve"> من </w:t>
      </w:r>
      <w:r w:rsidRPr="0081648F">
        <w:rPr>
          <w:rFonts w:hint="cs"/>
          <w:spacing w:val="-2"/>
          <w:rtl/>
        </w:rPr>
        <w:t>لوائح الراديو اللذين ينطبقان على توزيعات الأبحاث الفضائية في النطاقين </w:t>
      </w:r>
      <w:r w:rsidRPr="0081648F">
        <w:rPr>
          <w:spacing w:val="-2"/>
        </w:rPr>
        <w:t>MHz 7 235</w:t>
      </w:r>
      <w:r w:rsidRPr="0081648F">
        <w:rPr>
          <w:spacing w:val="-2"/>
        </w:rPr>
        <w:noBreakHyphen/>
        <w:t>7 145</w:t>
      </w:r>
      <w:r w:rsidRPr="0081648F">
        <w:rPr>
          <w:rFonts w:hint="cs"/>
          <w:spacing w:val="-2"/>
          <w:rtl/>
        </w:rPr>
        <w:t xml:space="preserve"> و</w:t>
      </w:r>
      <w:r w:rsidRPr="0081648F">
        <w:rPr>
          <w:spacing w:val="-2"/>
        </w:rPr>
        <w:t>MHz 8 500</w:t>
      </w:r>
      <w:r w:rsidRPr="0081648F">
        <w:rPr>
          <w:spacing w:val="-2"/>
        </w:rPr>
        <w:noBreakHyphen/>
        <w:t>8 400</w:t>
      </w:r>
      <w:r w:rsidRPr="0081648F">
        <w:rPr>
          <w:rFonts w:hint="cs"/>
          <w:spacing w:val="-2"/>
          <w:rtl/>
        </w:rPr>
        <w:t xml:space="preserve">، </w:t>
      </w:r>
      <w:r w:rsidRPr="0081648F">
        <w:rPr>
          <w:rFonts w:hint="cs"/>
          <w:spacing w:val="-2"/>
          <w:rtl/>
          <w:lang w:bidi="ar-EG"/>
        </w:rPr>
        <w:t>استُنتج أنه</w:t>
      </w:r>
      <w:r w:rsidRPr="0081648F">
        <w:rPr>
          <w:rFonts w:hint="cs"/>
          <w:spacing w:val="-2"/>
          <w:rtl/>
        </w:rPr>
        <w:t xml:space="preserve"> </w:t>
      </w:r>
      <w:r w:rsidRPr="0081648F">
        <w:rPr>
          <w:spacing w:val="-2"/>
          <w:rtl/>
        </w:rPr>
        <w:t xml:space="preserve">قد يكون هناك تفسير </w:t>
      </w:r>
      <w:r w:rsidRPr="0081648F">
        <w:rPr>
          <w:rFonts w:hint="cs"/>
          <w:spacing w:val="-2"/>
          <w:rtl/>
        </w:rPr>
        <w:t>لهاتين الحاشيتين يستحيل الامتثال له مادياً وي</w:t>
      </w:r>
      <w:r w:rsidRPr="0081648F">
        <w:rPr>
          <w:spacing w:val="-2"/>
          <w:rtl/>
        </w:rPr>
        <w:t>ؤدي إلى</w:t>
      </w:r>
      <w:r w:rsidRPr="0081648F">
        <w:rPr>
          <w:rFonts w:hint="cs"/>
          <w:spacing w:val="-2"/>
          <w:rtl/>
        </w:rPr>
        <w:t xml:space="preserve"> فرض</w:t>
      </w:r>
      <w:r w:rsidRPr="0081648F">
        <w:rPr>
          <w:spacing w:val="-2"/>
          <w:rtl/>
        </w:rPr>
        <w:t xml:space="preserve"> قيود على استخدام الترددات التي لا</w:t>
      </w:r>
      <w:r w:rsidR="005B7FE8">
        <w:rPr>
          <w:rFonts w:hint="cs"/>
          <w:spacing w:val="-2"/>
          <w:rtl/>
        </w:rPr>
        <w:t> </w:t>
      </w:r>
      <w:r w:rsidRPr="0081648F">
        <w:rPr>
          <w:spacing w:val="-2"/>
          <w:rtl/>
        </w:rPr>
        <w:t>تتوافق مع تصميم مركبة فضائية مخصصة لعمليات الفضاء السحيق</w:t>
      </w:r>
      <w:r w:rsidRPr="0081648F">
        <w:rPr>
          <w:rFonts w:hint="cs"/>
          <w:spacing w:val="-2"/>
          <w:rtl/>
          <w:lang w:bidi="ar-EG"/>
        </w:rPr>
        <w:t>. وبغية تسوية هذه المسألة، اقتُرح تعديل تعريف خدمة الأبحاث الفضائية في المادة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1</w:t>
      </w:r>
      <w:r w:rsidRPr="0081648F">
        <w:rPr>
          <w:rFonts w:hint="cs"/>
          <w:spacing w:val="-2"/>
          <w:rtl/>
          <w:lang w:bidi="ar-EG"/>
        </w:rPr>
        <w:t xml:space="preserve"> من لوائح الراديو للإشارة إلى أنه يمكن لمحطة في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 xml:space="preserve">الفضاء السحيق أن تستعمل توزيعات خدمة الأبحاث الفضائية (الفضاء السحيق) عندما يتعين تشغيلها في منطقة الفضاء الموجودة بين الأرض </w:t>
      </w:r>
      <w:r w:rsidRPr="0081648F">
        <w:rPr>
          <w:rFonts w:hint="cs"/>
          <w:spacing w:val="-2"/>
          <w:rtl/>
          <w:lang w:bidi="ar-EG"/>
        </w:rPr>
        <w:lastRenderedPageBreak/>
        <w:t>والفضاء السحيق (أي في منطقة الفضاء الواقعة على مقربة من الأرض) أثناء مراحل الإطلاق وبدء الشغيل في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المدار أو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rFonts w:hint="cs"/>
          <w:spacing w:val="-2"/>
          <w:rtl/>
          <w:lang w:bidi="ar-EG"/>
        </w:rPr>
        <w:t>التحليق فوق الأرض أو عند العودة إلى الأرض. واقتُرح أيضاً تعديل الحاشيتين</w:t>
      </w:r>
      <w:r w:rsidRPr="0081648F">
        <w:rPr>
          <w:rFonts w:hint="eastAsia"/>
          <w:spacing w:val="-2"/>
          <w:rtl/>
          <w:lang w:bidi="ar-EG"/>
        </w:rPr>
        <w:t> </w:t>
      </w:r>
      <w:r w:rsidRPr="0081648F">
        <w:rPr>
          <w:spacing w:val="-2"/>
        </w:rPr>
        <w:t>460.5</w:t>
      </w:r>
      <w:r w:rsidRPr="0081648F">
        <w:rPr>
          <w:rFonts w:hint="cs"/>
          <w:spacing w:val="-2"/>
          <w:rtl/>
          <w:lang w:bidi="ar-EG"/>
        </w:rPr>
        <w:t xml:space="preserve"> و</w:t>
      </w:r>
      <w:r w:rsidRPr="0081648F">
        <w:rPr>
          <w:spacing w:val="-2"/>
        </w:rPr>
        <w:t>465.5</w:t>
      </w:r>
      <w:r w:rsidRPr="0081648F">
        <w:rPr>
          <w:rFonts w:hint="cs"/>
          <w:spacing w:val="-2"/>
          <w:rtl/>
          <w:lang w:bidi="ar-EG"/>
        </w:rPr>
        <w:t xml:space="preserve"> للوائح الراديو تبعاً لذلك.</w:t>
      </w:r>
    </w:p>
    <w:p w:rsidR="00254919" w:rsidRPr="0081648F" w:rsidRDefault="00254919" w:rsidP="00254919">
      <w:pPr>
        <w:rPr>
          <w:rtl/>
          <w:lang w:bidi="ar-OM"/>
        </w:rPr>
      </w:pPr>
      <w:r w:rsidRPr="0081648F">
        <w:rPr>
          <w:rFonts w:hint="cs"/>
          <w:rtl/>
          <w:lang w:bidi="ar-OM"/>
        </w:rPr>
        <w:t xml:space="preserve">وعليه، تؤيد إدارات الدول العربية </w:t>
      </w:r>
      <w:r w:rsidRPr="0081648F">
        <w:rPr>
          <w:rFonts w:hint="cs"/>
          <w:rtl/>
          <w:lang w:bidi="ar-EG"/>
        </w:rPr>
        <w:t>تعديل المادة</w:t>
      </w:r>
      <w:r w:rsidRPr="0081648F">
        <w:rPr>
          <w:rFonts w:hint="eastAsia"/>
          <w:rtl/>
          <w:lang w:bidi="ar-EG"/>
        </w:rPr>
        <w:t> </w:t>
      </w:r>
      <w:r w:rsidRPr="0081648F">
        <w:t>4</w:t>
      </w:r>
      <w:r w:rsidRPr="0081648F">
        <w:rPr>
          <w:rFonts w:hint="cs"/>
          <w:rtl/>
          <w:lang w:bidi="ar-EG"/>
        </w:rPr>
        <w:t xml:space="preserve"> من لوائح الراديو لإضافة فقرة جديدة تصف الاستعمال المسموح به لتوزيعات خدمة</w:t>
      </w:r>
      <w:r w:rsidRPr="0081648F">
        <w:rPr>
          <w:rFonts w:hint="eastAsia"/>
          <w:rtl/>
          <w:lang w:bidi="ar-EG"/>
        </w:rPr>
        <w:t> </w:t>
      </w:r>
      <w:r w:rsidRPr="0081648F">
        <w:rPr>
          <w:rFonts w:hint="cs"/>
          <w:rtl/>
          <w:lang w:bidi="ar-EG"/>
        </w:rPr>
        <w:t>الأبحاث</w:t>
      </w:r>
      <w:r w:rsidRPr="0081648F">
        <w:rPr>
          <w:rFonts w:hint="eastAsia"/>
          <w:rtl/>
          <w:lang w:bidi="ar-EG"/>
        </w:rPr>
        <w:t> </w:t>
      </w:r>
      <w:r w:rsidRPr="0081648F">
        <w:rPr>
          <w:rFonts w:hint="cs"/>
          <w:rtl/>
          <w:lang w:bidi="ar-EG"/>
        </w:rPr>
        <w:t>الفضائية (الفضاء</w:t>
      </w:r>
      <w:r w:rsidRPr="0081648F">
        <w:rPr>
          <w:rFonts w:hint="eastAsia"/>
          <w:rtl/>
          <w:lang w:bidi="ar-EG"/>
        </w:rPr>
        <w:t> </w:t>
      </w:r>
      <w:r w:rsidRPr="0081648F">
        <w:rPr>
          <w:rFonts w:hint="cs"/>
          <w:rtl/>
          <w:lang w:bidi="ar-EG"/>
        </w:rPr>
        <w:t>السحيق) على مقربة من الأرض</w:t>
      </w:r>
      <w:r w:rsidRPr="0081648F">
        <w:rPr>
          <w:rFonts w:hint="cs"/>
          <w:rtl/>
          <w:lang w:bidi="ar-OM"/>
        </w:rPr>
        <w:t>.</w:t>
      </w:r>
    </w:p>
    <w:p w:rsidR="00254919" w:rsidRDefault="00254919" w:rsidP="00D5525D">
      <w:pPr>
        <w:pStyle w:val="Headingb"/>
        <w:rPr>
          <w:rtl/>
        </w:rPr>
      </w:pPr>
      <w:r w:rsidRPr="00254919">
        <w:rPr>
          <w:rFonts w:hint="cs"/>
          <w:rtl/>
        </w:rPr>
        <w:t>المقترحات</w:t>
      </w:r>
    </w:p>
    <w:p w:rsidR="009F37C9" w:rsidRDefault="00897CF8" w:rsidP="00774C09">
      <w:pPr>
        <w:pStyle w:val="ArtNo"/>
        <w:spacing w:before="360" w:after="120"/>
        <w:rPr>
          <w:sz w:val="22"/>
          <w:rtl/>
        </w:rPr>
      </w:pPr>
      <w:bookmarkStart w:id="1" w:name="_Toc331055730"/>
      <w:r w:rsidRPr="00A40A86">
        <w:rPr>
          <w:rtl/>
        </w:rPr>
        <w:t>الم</w:t>
      </w:r>
      <w:r>
        <w:rPr>
          <w:rtl/>
        </w:rPr>
        <w:t>ـ</w:t>
      </w:r>
      <w:r w:rsidRPr="00A40A86">
        <w:rPr>
          <w:rtl/>
        </w:rPr>
        <w:t>ادة</w:t>
      </w:r>
      <w:r>
        <w:rPr>
          <w:sz w:val="22"/>
          <w:rtl/>
        </w:rPr>
        <w:t xml:space="preserve"> </w:t>
      </w:r>
      <w:r w:rsidRPr="00A71DF6">
        <w:rPr>
          <w:rStyle w:val="href"/>
        </w:rPr>
        <w:t>4</w:t>
      </w:r>
      <w:bookmarkEnd w:id="1"/>
    </w:p>
    <w:p w:rsidR="009F37C9" w:rsidRPr="00A40A86" w:rsidRDefault="00897CF8" w:rsidP="00774C09">
      <w:pPr>
        <w:pStyle w:val="Arttitle"/>
        <w:spacing w:before="120" w:after="360"/>
        <w:rPr>
          <w:b w:val="0"/>
          <w:rtl/>
        </w:rPr>
      </w:pPr>
      <w:bookmarkStart w:id="2" w:name="_Toc331055731"/>
      <w:bookmarkStart w:id="3" w:name="_GoBack"/>
      <w:bookmarkEnd w:id="3"/>
      <w:r w:rsidRPr="00A40A86">
        <w:rPr>
          <w:b w:val="0"/>
          <w:rtl/>
        </w:rPr>
        <w:t>تخصيص الترددات واستعمالها</w:t>
      </w:r>
      <w:bookmarkEnd w:id="2"/>
    </w:p>
    <w:p w:rsidR="00FF19DE" w:rsidRDefault="00897CF8">
      <w:pPr>
        <w:pStyle w:val="Proposal"/>
      </w:pPr>
      <w:r>
        <w:t>ADD</w:t>
      </w:r>
      <w:r>
        <w:tab/>
        <w:t>ARB/25A23A2/1</w:t>
      </w:r>
    </w:p>
    <w:p w:rsidR="00FF19DE" w:rsidRDefault="00254919">
      <w:r w:rsidRPr="0072044C">
        <w:rPr>
          <w:rStyle w:val="Artdef"/>
        </w:rPr>
        <w:t>XX.4</w:t>
      </w:r>
      <w:r w:rsidRPr="002C2D6B">
        <w:rPr>
          <w:rtl/>
        </w:rPr>
        <w:tab/>
      </w:r>
      <w:r w:rsidRPr="002C2D6B">
        <w:rPr>
          <w:rFonts w:hint="cs"/>
          <w:rtl/>
        </w:rPr>
        <w:t>يقتصر استعمال توزيعات خدمة الأبحاث الفضائية التي تحمل تسمية "الفضاء السحيق" على الشبكات الفضائية التي</w:t>
      </w:r>
      <w:r>
        <w:rPr>
          <w:rFonts w:hint="eastAsia"/>
          <w:rtl/>
        </w:rPr>
        <w:t> </w:t>
      </w:r>
      <w:r w:rsidRPr="002C2D6B">
        <w:rPr>
          <w:rFonts w:hint="cs"/>
          <w:rtl/>
        </w:rPr>
        <w:t xml:space="preserve">تعمل أساساً في </w:t>
      </w:r>
      <w:r w:rsidRPr="002C2D6B">
        <w:rPr>
          <w:rFonts w:hint="cs"/>
          <w:rtl/>
          <w:lang w:bidi="ar-EG"/>
        </w:rPr>
        <w:t>منطقة الفضاء السحيق أو باتجاهها. ويُرخص لهذه الشبكات الفضائية أيضاً باستخدام هذه التوزيعات أثناء</w:t>
      </w:r>
      <w:r>
        <w:rPr>
          <w:rFonts w:hint="eastAsia"/>
          <w:rtl/>
          <w:lang w:bidi="ar-EG"/>
        </w:rPr>
        <w:t> </w:t>
      </w:r>
      <w:r w:rsidRPr="002C2D6B">
        <w:rPr>
          <w:rFonts w:hint="cs"/>
          <w:rtl/>
          <w:lang w:bidi="ar-EG"/>
        </w:rPr>
        <w:t>مراحل الإطلاق والتشغيل على مقربة من الأرض.</w:t>
      </w:r>
      <w:r>
        <w:rPr>
          <w:rFonts w:hint="eastAsia"/>
          <w:rtl/>
          <w:lang w:bidi="ar-EG"/>
        </w:rPr>
        <w:t>  </w:t>
      </w:r>
      <w:r>
        <w:rPr>
          <w:rFonts w:hint="cs"/>
          <w:rtl/>
          <w:lang w:bidi="ar-EG"/>
        </w:rPr>
        <w:t>   </w:t>
      </w:r>
      <w:r>
        <w:rPr>
          <w:rFonts w:hint="eastAsia"/>
          <w:rtl/>
          <w:lang w:bidi="ar-EG"/>
        </w:rPr>
        <w:t> </w:t>
      </w:r>
      <w:r w:rsidRPr="0076462D">
        <w:rPr>
          <w:sz w:val="16"/>
          <w:szCs w:val="16"/>
        </w:rPr>
        <w:t>(WRC-15)</w:t>
      </w:r>
    </w:p>
    <w:p w:rsidR="00FF19DE" w:rsidRDefault="00FF19DE">
      <w:pPr>
        <w:pStyle w:val="Reasons"/>
        <w:rPr>
          <w:rtl/>
          <w:lang w:bidi="ar-EG"/>
        </w:rPr>
      </w:pPr>
    </w:p>
    <w:p w:rsidR="00D5525D" w:rsidRPr="00D5525D" w:rsidRDefault="00D5525D" w:rsidP="00D5525D">
      <w:pPr>
        <w:spacing w:before="600"/>
        <w:jc w:val="center"/>
      </w:pPr>
      <w:r>
        <w:rPr>
          <w:rtl/>
        </w:rPr>
        <w:t>___________</w:t>
      </w:r>
    </w:p>
    <w:sectPr w:rsidR="00D5525D" w:rsidRPr="00D5525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F8" w:rsidRPr="00CB4300" w:rsidRDefault="00897CF8" w:rsidP="00897CF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P:\ARA\ITU-R\CONF-R\CMR15\000\025ADD23ADD02A.docx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386890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1381F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97CF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97CF8">
      <w:rPr>
        <w:noProof/>
        <w:lang w:val="es-ES"/>
      </w:rPr>
      <w:t>P:\ARA\ITU-R\CONF-R\CMR15\000\025ADD23ADD02A.docx</w:t>
    </w:r>
    <w:r>
      <w:fldChar w:fldCharType="end"/>
    </w:r>
    <w:r w:rsidRPr="00CB4300">
      <w:rPr>
        <w:lang w:val="es-ES"/>
      </w:rPr>
      <w:t xml:space="preserve">   (</w:t>
    </w:r>
    <w:r w:rsidR="00897CF8">
      <w:rPr>
        <w:lang w:val="es-ES"/>
      </w:rPr>
      <w:t>386890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1381F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97CF8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5235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25(Add.23)(Add.2)-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4919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070A0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7FE8"/>
    <w:rsid w:val="005C29C8"/>
    <w:rsid w:val="005C5D25"/>
    <w:rsid w:val="005D6D48"/>
    <w:rsid w:val="005D72A4"/>
    <w:rsid w:val="005F05CC"/>
    <w:rsid w:val="005F65DE"/>
    <w:rsid w:val="00613492"/>
    <w:rsid w:val="0061381F"/>
    <w:rsid w:val="006315B5"/>
    <w:rsid w:val="00651343"/>
    <w:rsid w:val="0065562F"/>
    <w:rsid w:val="00680A66"/>
    <w:rsid w:val="00681391"/>
    <w:rsid w:val="006A12AC"/>
    <w:rsid w:val="006A2162"/>
    <w:rsid w:val="006A2CC5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4C09"/>
    <w:rsid w:val="00776F6B"/>
    <w:rsid w:val="00777694"/>
    <w:rsid w:val="00786A7E"/>
    <w:rsid w:val="00796AA5"/>
    <w:rsid w:val="007A0802"/>
    <w:rsid w:val="007B1FCA"/>
    <w:rsid w:val="007C2C12"/>
    <w:rsid w:val="007C3CFA"/>
    <w:rsid w:val="007E0E8B"/>
    <w:rsid w:val="007F08CA"/>
    <w:rsid w:val="007F7FC3"/>
    <w:rsid w:val="00810482"/>
    <w:rsid w:val="0081648F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7CF8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235D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0FE7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7E07"/>
    <w:rsid w:val="00D419CB"/>
    <w:rsid w:val="00D44350"/>
    <w:rsid w:val="00D44E3F"/>
    <w:rsid w:val="00D525F5"/>
    <w:rsid w:val="00D535D0"/>
    <w:rsid w:val="00D5525D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0C5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7E6F"/>
    <w:rsid w:val="00FD0594"/>
    <w:rsid w:val="00FF19D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338657B-515F-4E59-BE33-EC5CAE3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R15-WRC15-C-0025!A23-A2!MSW-A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3AA3CC-6641-4C7A-8662-A67D5BD7E46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5D983C5-4056-4DA9-900B-ADAA8FE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R15-WRC15-C-0025!A23-A2!MSW-A</dc:title>
  <dc:creator>Documents Proposals Manager (DPM)</dc:creator>
  <cp:keywords>DPM_v5.2015.9.16_prod</cp:keywords>
  <cp:lastModifiedBy>Awad, Samy</cp:lastModifiedBy>
  <cp:revision>16</cp:revision>
  <cp:lastPrinted>2011-11-07T13:53:00Z</cp:lastPrinted>
  <dcterms:created xsi:type="dcterms:W3CDTF">2015-09-30T14:34:00Z</dcterms:created>
  <dcterms:modified xsi:type="dcterms:W3CDTF">2015-10-02T08:59:00Z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