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368EE" w:rsidTr="001226EC">
        <w:trPr>
          <w:cantSplit/>
        </w:trPr>
        <w:tc>
          <w:tcPr>
            <w:tcW w:w="6771" w:type="dxa"/>
          </w:tcPr>
          <w:p w:rsidR="005651C9" w:rsidRPr="007368E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368E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7368E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7368E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368EE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368E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7368E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368E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7368E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368E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7368E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7368E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368E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7368E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368E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368E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368E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7368E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7368E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368E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368E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368E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7368E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368EE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7368EE" w:rsidTr="001226EC">
        <w:trPr>
          <w:cantSplit/>
        </w:trPr>
        <w:tc>
          <w:tcPr>
            <w:tcW w:w="6771" w:type="dxa"/>
          </w:tcPr>
          <w:p w:rsidR="000F33D8" w:rsidRPr="007368E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7368E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368EE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7368EE" w:rsidTr="009546EA">
        <w:trPr>
          <w:cantSplit/>
        </w:trPr>
        <w:tc>
          <w:tcPr>
            <w:tcW w:w="10031" w:type="dxa"/>
            <w:gridSpan w:val="2"/>
          </w:tcPr>
          <w:p w:rsidR="000F33D8" w:rsidRPr="007368E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368EE">
        <w:trPr>
          <w:cantSplit/>
        </w:trPr>
        <w:tc>
          <w:tcPr>
            <w:tcW w:w="10031" w:type="dxa"/>
            <w:gridSpan w:val="2"/>
          </w:tcPr>
          <w:p w:rsidR="000F33D8" w:rsidRPr="007368EE" w:rsidRDefault="000F33D8" w:rsidP="00B8223A">
            <w:pPr>
              <w:pStyle w:val="Source"/>
            </w:pPr>
            <w:bookmarkStart w:id="4" w:name="dsource" w:colFirst="0" w:colLast="0"/>
            <w:r w:rsidRPr="007368EE">
              <w:t>Общие предложения арабских государств</w:t>
            </w:r>
          </w:p>
        </w:tc>
      </w:tr>
      <w:tr w:rsidR="000F33D8" w:rsidRPr="007368EE">
        <w:trPr>
          <w:cantSplit/>
        </w:trPr>
        <w:tc>
          <w:tcPr>
            <w:tcW w:w="10031" w:type="dxa"/>
            <w:gridSpan w:val="2"/>
          </w:tcPr>
          <w:p w:rsidR="000F33D8" w:rsidRPr="007368EE" w:rsidRDefault="00D7578B" w:rsidP="00B8223A">
            <w:pPr>
              <w:pStyle w:val="Title1"/>
            </w:pPr>
            <w:bookmarkStart w:id="5" w:name="dtitle1" w:colFirst="0" w:colLast="0"/>
            <w:bookmarkEnd w:id="4"/>
            <w:r w:rsidRPr="007368EE">
              <w:t>Предложения для работы конференции</w:t>
            </w:r>
          </w:p>
        </w:tc>
      </w:tr>
      <w:tr w:rsidR="000F33D8" w:rsidRPr="007368EE">
        <w:trPr>
          <w:cantSplit/>
        </w:trPr>
        <w:tc>
          <w:tcPr>
            <w:tcW w:w="10031" w:type="dxa"/>
            <w:gridSpan w:val="2"/>
          </w:tcPr>
          <w:p w:rsidR="000F33D8" w:rsidRPr="007368E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368EE">
        <w:trPr>
          <w:cantSplit/>
        </w:trPr>
        <w:tc>
          <w:tcPr>
            <w:tcW w:w="10031" w:type="dxa"/>
            <w:gridSpan w:val="2"/>
          </w:tcPr>
          <w:p w:rsidR="000F33D8" w:rsidRPr="007368E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368EE">
              <w:rPr>
                <w:lang w:val="ru-RU"/>
              </w:rPr>
              <w:t>Пункт 1.8 повестки дня</w:t>
            </w:r>
          </w:p>
        </w:tc>
      </w:tr>
    </w:tbl>
    <w:bookmarkEnd w:id="7"/>
    <w:p w:rsidR="00CA74EE" w:rsidRPr="007368EE" w:rsidRDefault="004D61D9" w:rsidP="00B8223A">
      <w:pPr>
        <w:pStyle w:val="Normalaftertitle"/>
      </w:pPr>
      <w:r w:rsidRPr="007368EE">
        <w:t>1.8</w:t>
      </w:r>
      <w:r w:rsidRPr="007368EE">
        <w:tab/>
        <w:t>рассмотреть положения, относящиеся к земным станциям, которые размещаются на борту судов (ESV), на основе исследований, проведенных в соответствии с Резолюцией </w:t>
      </w:r>
      <w:r w:rsidRPr="007368EE">
        <w:rPr>
          <w:b/>
          <w:bCs/>
        </w:rPr>
        <w:t>909 (ВКР</w:t>
      </w:r>
      <w:r w:rsidRPr="007368EE">
        <w:rPr>
          <w:b/>
          <w:bCs/>
        </w:rPr>
        <w:noBreakHyphen/>
        <w:t>12)</w:t>
      </w:r>
      <w:r w:rsidRPr="007368EE">
        <w:t>;</w:t>
      </w:r>
    </w:p>
    <w:p w:rsidR="0003535B" w:rsidRPr="007368EE" w:rsidRDefault="008E1F8D" w:rsidP="008E1F8D">
      <w:pPr>
        <w:pStyle w:val="Headingb"/>
        <w:rPr>
          <w:lang w:val="ru-RU"/>
        </w:rPr>
      </w:pPr>
      <w:r w:rsidRPr="007368EE">
        <w:rPr>
          <w:lang w:val="ru-RU"/>
        </w:rPr>
        <w:t>Введение</w:t>
      </w:r>
    </w:p>
    <w:p w:rsidR="008E1F8D" w:rsidRPr="007368EE" w:rsidRDefault="008E1F8D" w:rsidP="00F07BBA">
      <w:r w:rsidRPr="007368EE">
        <w:t xml:space="preserve">На ВКР-12 было принято решение рассмотреть положения, относящиеся к земным станциям на борту судов (ESV), которые работают в полосах частот 5925−6425 МГц (диапазон C) и 14−14,5 ГГц (диапазон Ku), </w:t>
      </w:r>
      <w:r w:rsidR="00A9118B" w:rsidRPr="007368EE">
        <w:t xml:space="preserve">в ходе подготовки к ВКР-15 и </w:t>
      </w:r>
      <w:r w:rsidRPr="007368EE">
        <w:t>в соответствии с Резол</w:t>
      </w:r>
      <w:r w:rsidR="00F07BBA">
        <w:t>юцией 909 (ВКР-12</w:t>
      </w:r>
      <w:bookmarkStart w:id="8" w:name="_GoBack"/>
      <w:bookmarkEnd w:id="8"/>
      <w:r w:rsidRPr="007368EE">
        <w:t xml:space="preserve">), </w:t>
      </w:r>
      <w:r w:rsidR="00A9118B" w:rsidRPr="007368EE">
        <w:t xml:space="preserve">в которой, </w:t>
      </w:r>
      <w:r w:rsidRPr="007368EE">
        <w:t>в частности</w:t>
      </w:r>
      <w:r w:rsidR="00A9118B" w:rsidRPr="007368EE">
        <w:t>,</w:t>
      </w:r>
      <w:r w:rsidRPr="007368EE">
        <w:t xml:space="preserve"> </w:t>
      </w:r>
      <w:r w:rsidR="00A9118B" w:rsidRPr="007368EE">
        <w:t>учитывается</w:t>
      </w:r>
      <w:r w:rsidRPr="007368EE">
        <w:t xml:space="preserve"> необходимость рассмотрения</w:t>
      </w:r>
      <w:r w:rsidR="00A9118B" w:rsidRPr="007368EE">
        <w:t xml:space="preserve"> ограничений и запретов</w:t>
      </w:r>
      <w:r w:rsidRPr="007368EE">
        <w:t>, содержащихся в Резолюции 902 (ВКР-03),</w:t>
      </w:r>
      <w:r w:rsidR="00A9118B" w:rsidRPr="007368EE">
        <w:t xml:space="preserve"> </w:t>
      </w:r>
      <w:r w:rsidR="00A9118B" w:rsidRPr="007368EE">
        <w:rPr>
          <w:lang w:eastAsia="fr-FR"/>
        </w:rPr>
        <w:t>и их возможной корректировки, для того</w:t>
      </w:r>
      <w:r w:rsidRPr="007368EE">
        <w:t xml:space="preserve"> чтобы отразить современные технологии и технические характеристики станций ESV, которые используются или планируются к использованию, обеспечивая при этом непрерывную защиту других служб, которым распределены полосы</w:t>
      </w:r>
      <w:r w:rsidR="00B8223A" w:rsidRPr="007368EE">
        <w:t xml:space="preserve"> частот 5925−6425 МГц и 14−14,5 </w:t>
      </w:r>
      <w:r w:rsidRPr="007368EE">
        <w:t>ГГц.</w:t>
      </w:r>
    </w:p>
    <w:p w:rsidR="008E1F8D" w:rsidRPr="007368EE" w:rsidRDefault="008E1F8D" w:rsidP="00046A84">
      <w:r w:rsidRPr="007368EE">
        <w:t>Полосы частот, указанные в Резолюции 909 (ВКР-12), в некоторых странах</w:t>
      </w:r>
      <w:r w:rsidR="00A9118B" w:rsidRPr="007368EE">
        <w:t xml:space="preserve"> широко</w:t>
      </w:r>
      <w:r w:rsidRPr="007368EE">
        <w:t xml:space="preserve"> используются для </w:t>
      </w:r>
      <w:r w:rsidR="00A9118B" w:rsidRPr="007368EE">
        <w:t>транзитных</w:t>
      </w:r>
      <w:r w:rsidRPr="007368EE">
        <w:t xml:space="preserve"> линий средней и большой протяженности для сотовых сетей, </w:t>
      </w:r>
      <w:r w:rsidR="00FB0669" w:rsidRPr="007368EE">
        <w:t>и</w:t>
      </w:r>
      <w:r w:rsidRPr="007368EE">
        <w:t xml:space="preserve"> их использование, по всей вероятности, будет расти и далее. Эти наземные службы обеспечивают также </w:t>
      </w:r>
      <w:r w:rsidR="00046A84" w:rsidRPr="007368EE">
        <w:t>основу</w:t>
      </w:r>
      <w:r w:rsidRPr="007368EE">
        <w:t xml:space="preserve"> инфраструктур</w:t>
      </w:r>
      <w:r w:rsidR="00046A84" w:rsidRPr="007368EE">
        <w:t>ы</w:t>
      </w:r>
      <w:r w:rsidRPr="007368EE">
        <w:t xml:space="preserve"> в развивающихся странах, включая наземные станции, расположенные вблизи от прибрежной линии и направленные к морю, которые используются для широкополосной связи с отдаленными сообществами или морскими нефтяными платформами.</w:t>
      </w:r>
    </w:p>
    <w:p w:rsidR="008E1F8D" w:rsidRPr="007368EE" w:rsidRDefault="00FB0669" w:rsidP="00FB0669">
      <w:r w:rsidRPr="007368EE">
        <w:t xml:space="preserve">На основании результатов исследований </w:t>
      </w:r>
      <w:r w:rsidR="004D61D9" w:rsidRPr="007368EE">
        <w:t>МСЭ</w:t>
      </w:r>
      <w:r w:rsidR="008E1F8D" w:rsidRPr="007368EE">
        <w:t>-R</w:t>
      </w:r>
      <w:r w:rsidRPr="007368EE">
        <w:t xml:space="preserve">, проведенных в соответствии с </w:t>
      </w:r>
      <w:r w:rsidR="004D61D9" w:rsidRPr="007368EE">
        <w:t>Резолюцией</w:t>
      </w:r>
      <w:r w:rsidR="008E1F8D" w:rsidRPr="007368EE">
        <w:t xml:space="preserve"> </w:t>
      </w:r>
      <w:r w:rsidR="008E1F8D" w:rsidRPr="007368EE">
        <w:rPr>
          <w:bCs/>
        </w:rPr>
        <w:t>909 (</w:t>
      </w:r>
      <w:r w:rsidR="004D61D9" w:rsidRPr="007368EE">
        <w:rPr>
          <w:bCs/>
        </w:rPr>
        <w:t>ВКР</w:t>
      </w:r>
      <w:r w:rsidR="008E1F8D" w:rsidRPr="007368EE">
        <w:rPr>
          <w:bCs/>
        </w:rPr>
        <w:noBreakHyphen/>
        <w:t>12)</w:t>
      </w:r>
      <w:r w:rsidR="008E1F8D" w:rsidRPr="007368EE">
        <w:t xml:space="preserve">, </w:t>
      </w:r>
      <w:r w:rsidRPr="007368EE">
        <w:t>указанные адми</w:t>
      </w:r>
      <w:r w:rsidR="007368EE">
        <w:t>нистрации обеспокоены следующим:</w:t>
      </w:r>
    </w:p>
    <w:p w:rsidR="008E1F8D" w:rsidRPr="007368EE" w:rsidRDefault="004D61D9" w:rsidP="00FB0669">
      <w:pPr>
        <w:pStyle w:val="enumlev1"/>
      </w:pPr>
      <w:r w:rsidRPr="007368EE">
        <w:t>•</w:t>
      </w:r>
      <w:r w:rsidRPr="007368EE">
        <w:tab/>
      </w:r>
      <w:r w:rsidR="008E1F8D" w:rsidRPr="007368EE">
        <w:t xml:space="preserve">Любое изменение этого расстояния причинило бы ущерб работе наземных служб администраций прибрежных стран, особенно в тех случаях, когда </w:t>
      </w:r>
      <w:r w:rsidR="00FB0669" w:rsidRPr="007368EE">
        <w:t>такие</w:t>
      </w:r>
      <w:r w:rsidR="008E1F8D" w:rsidRPr="007368EE">
        <w:t xml:space="preserve"> наземные службы являются единственной инфраструктурой электросвязи в этих странах.</w:t>
      </w:r>
    </w:p>
    <w:p w:rsidR="008E1F8D" w:rsidRPr="007368EE" w:rsidRDefault="004D61D9" w:rsidP="00301549">
      <w:pPr>
        <w:pStyle w:val="enumlev1"/>
      </w:pPr>
      <w:r w:rsidRPr="007368EE">
        <w:t>•</w:t>
      </w:r>
      <w:r w:rsidRPr="007368EE">
        <w:tab/>
      </w:r>
      <w:r w:rsidR="008E1F8D" w:rsidRPr="007368EE">
        <w:t>Для оператор</w:t>
      </w:r>
      <w:r w:rsidR="00FB0669" w:rsidRPr="007368EE">
        <w:t>ов</w:t>
      </w:r>
      <w:r w:rsidR="008E1F8D" w:rsidRPr="007368EE">
        <w:t xml:space="preserve"> ESV уменьшение защитного расстояния </w:t>
      </w:r>
      <w:r w:rsidR="00301549" w:rsidRPr="007368EE">
        <w:t>компенсируется</w:t>
      </w:r>
      <w:r w:rsidR="008E1F8D" w:rsidRPr="007368EE">
        <w:t xml:space="preserve"> увеличением рабочей нагрузки администраций прибрежных стран, использующих наземные службы.</w:t>
      </w:r>
    </w:p>
    <w:p w:rsidR="008E1F8D" w:rsidRPr="007368EE" w:rsidRDefault="004D61D9" w:rsidP="007368EE">
      <w:pPr>
        <w:pStyle w:val="enumlev1"/>
      </w:pPr>
      <w:r w:rsidRPr="007368EE">
        <w:t>•</w:t>
      </w:r>
      <w:r w:rsidRPr="007368EE">
        <w:tab/>
      </w:r>
      <w:r w:rsidR="008E1F8D" w:rsidRPr="007368EE">
        <w:t xml:space="preserve">Отсутствует механизм </w:t>
      </w:r>
      <w:r w:rsidR="007368EE" w:rsidRPr="007368EE">
        <w:t>проверки того</w:t>
      </w:r>
      <w:r w:rsidR="00DA40FF" w:rsidRPr="007368EE">
        <w:t>, что</w:t>
      </w:r>
      <w:r w:rsidR="008E1F8D" w:rsidRPr="007368EE">
        <w:t xml:space="preserve"> лицензирующи</w:t>
      </w:r>
      <w:r w:rsidR="00DA40FF" w:rsidRPr="007368EE">
        <w:t>е</w:t>
      </w:r>
      <w:r w:rsidR="008E1F8D" w:rsidRPr="007368EE">
        <w:t xml:space="preserve"> ESV администрации </w:t>
      </w:r>
      <w:r w:rsidR="00DA40FF" w:rsidRPr="007368EE">
        <w:t xml:space="preserve">будут обеспечивать соблюдение </w:t>
      </w:r>
      <w:r w:rsidR="008E1F8D" w:rsidRPr="007368EE">
        <w:t>минимальных защитных расстояний</w:t>
      </w:r>
      <w:r w:rsidR="00B8223A" w:rsidRPr="007368EE">
        <w:t>.</w:t>
      </w:r>
    </w:p>
    <w:p w:rsidR="008E1F8D" w:rsidRPr="007368EE" w:rsidRDefault="004D61D9" w:rsidP="00B8223A">
      <w:pPr>
        <w:pStyle w:val="enumlev1"/>
      </w:pPr>
      <w:r w:rsidRPr="007368EE">
        <w:lastRenderedPageBreak/>
        <w:t>•</w:t>
      </w:r>
      <w:r w:rsidRPr="007368EE">
        <w:tab/>
      </w:r>
      <w:r w:rsidR="007E3978" w:rsidRPr="007368EE">
        <w:t>Отсутствуют данные о том, как лицензирующие ESV администрации и поставщики услуг обеспечивают соблюдение эксплуатационных положений и технических ограничений, содержащихся в этой Резолюции, и о том, что произойдет, если соблюдение не обеспечивается? Применительно к земным станциям, которые не заявлены, отсутствует механизм, с помощью которого Бюро или администрация прибрежного государства могли бы принять какие-либо меры, для того чтобы проверить, соблюдаются ли содержащиеся в Резолюции эксплуатационные положения или технические ограничения.</w:t>
      </w:r>
    </w:p>
    <w:p w:rsidR="007E3978" w:rsidRPr="007368EE" w:rsidRDefault="004D61D9" w:rsidP="00647C78">
      <w:pPr>
        <w:pStyle w:val="enumlev1"/>
      </w:pPr>
      <w:r w:rsidRPr="007368EE">
        <w:t>•</w:t>
      </w:r>
      <w:r w:rsidRPr="007368EE">
        <w:tab/>
      </w:r>
      <w:r w:rsidR="007E3978" w:rsidRPr="007368EE">
        <w:t xml:space="preserve">Любое гибкое применение положений Резолюции 902 (ВКР-03) (например, определение э.и.и.м. как функции расстояния от береговой линии) предельно усложнит задачу администраций и затруднит проверку правильного применения регламентарных положений в силу того, что этим администрациям для обеспечения надлежащей защиты наземных станций необходимо постоянно и в динамичном режиме проверять величину э.и.и.м. каждой из весьма многочисленных ESV. Такие действия приведут к появлению дополнительной нагрузки на развивающиеся страны, в </w:t>
      </w:r>
      <w:r w:rsidR="00647C78" w:rsidRPr="007368EE">
        <w:t>особенности</w:t>
      </w:r>
      <w:r w:rsidR="007E3978" w:rsidRPr="007368EE">
        <w:t xml:space="preserve"> при проведении анализа </w:t>
      </w:r>
      <w:r w:rsidR="00647C78" w:rsidRPr="007368EE">
        <w:t>донесений</w:t>
      </w:r>
      <w:r w:rsidR="007E3978" w:rsidRPr="007368EE">
        <w:t xml:space="preserve"> о помехах или при контроле соответствия характеристик и эксплуатационных аспектов ESV применимым регламентарным процедурам. Следует отметить, что вышеупомянутые наземные службы/станции являются основой инфраструктуры электросвязи/ИКТ и должны быть в полной мере обеспечены защитой.</w:t>
      </w:r>
    </w:p>
    <w:p w:rsidR="007E3978" w:rsidRPr="007368EE" w:rsidRDefault="004D61D9" w:rsidP="00647C78">
      <w:pPr>
        <w:pStyle w:val="enumlev1"/>
      </w:pPr>
      <w:r w:rsidRPr="007368EE">
        <w:t>•</w:t>
      </w:r>
      <w:r w:rsidRPr="007368EE">
        <w:tab/>
      </w:r>
      <w:r w:rsidR="007E3978" w:rsidRPr="007368EE">
        <w:t xml:space="preserve">Помимо обеспокоенности, выраженной рядом стран в 2003 году в связи с целесообразностью принятия решения о допустимости использования линий ESV в диапазонах частот ФСС, такое </w:t>
      </w:r>
      <w:r w:rsidR="00647C78" w:rsidRPr="007368EE">
        <w:t>ослабление</w:t>
      </w:r>
      <w:r w:rsidR="007E3978" w:rsidRPr="007368EE">
        <w:t xml:space="preserve"> действующих регламентарных положений может негативно сказаться на доступности линий ФС и привести к появлению новых более </w:t>
      </w:r>
      <w:r w:rsidR="00647C78" w:rsidRPr="007368EE">
        <w:t>значительных</w:t>
      </w:r>
      <w:r w:rsidR="007E3978" w:rsidRPr="007368EE">
        <w:t xml:space="preserve"> величин расстояний разн</w:t>
      </w:r>
      <w:r w:rsidR="00647C78" w:rsidRPr="007368EE">
        <w:t>оса</w:t>
      </w:r>
      <w:r w:rsidR="007E3978" w:rsidRPr="007368EE">
        <w:t xml:space="preserve"> для обеспечения защиты береговых станций ФС</w:t>
      </w:r>
      <w:r w:rsidR="00647C78" w:rsidRPr="007368EE">
        <w:t>, учитывая</w:t>
      </w:r>
      <w:r w:rsidR="007E3978" w:rsidRPr="007368EE">
        <w:t xml:space="preserve"> увеличени</w:t>
      </w:r>
      <w:r w:rsidR="00647C78" w:rsidRPr="007368EE">
        <w:t>е</w:t>
      </w:r>
      <w:r w:rsidR="007E3978" w:rsidRPr="007368EE">
        <w:t xml:space="preserve"> числа проходов судов вследствие сокращения размеров антенн.</w:t>
      </w:r>
    </w:p>
    <w:p w:rsidR="007E3978" w:rsidRPr="007368EE" w:rsidRDefault="007E3978" w:rsidP="007E3978">
      <w:pPr>
        <w:pStyle w:val="Headingb"/>
        <w:rPr>
          <w:lang w:val="ru-RU"/>
        </w:rPr>
      </w:pPr>
      <w:r w:rsidRPr="007368EE">
        <w:rPr>
          <w:lang w:val="ru-RU"/>
        </w:rPr>
        <w:t>Предложение</w:t>
      </w:r>
    </w:p>
    <w:p w:rsidR="007E3978" w:rsidRPr="007368EE" w:rsidRDefault="00647C78" w:rsidP="00A0008F">
      <w:r w:rsidRPr="007368EE">
        <w:t xml:space="preserve">На основании результатов исследований </w:t>
      </w:r>
      <w:r w:rsidR="004D61D9" w:rsidRPr="007368EE">
        <w:t>МСЭ</w:t>
      </w:r>
      <w:r w:rsidR="007E3978" w:rsidRPr="007368EE">
        <w:t xml:space="preserve">-R </w:t>
      </w:r>
      <w:r w:rsidRPr="007368EE">
        <w:t>администрации арабских государств предлагают</w:t>
      </w:r>
      <w:r w:rsidR="00A0008F" w:rsidRPr="007368EE">
        <w:t xml:space="preserve">, что </w:t>
      </w:r>
      <w:r w:rsidRPr="007368EE">
        <w:t>не</w:t>
      </w:r>
      <w:r w:rsidR="00A0008F" w:rsidRPr="007368EE">
        <w:t xml:space="preserve"> следует</w:t>
      </w:r>
      <w:r w:rsidRPr="007368EE">
        <w:t xml:space="preserve"> вносить поправок в Регламент радиосвязи, а </w:t>
      </w:r>
      <w:r w:rsidR="004D61D9" w:rsidRPr="007368EE">
        <w:rPr>
          <w:lang w:eastAsia="ja-JP"/>
        </w:rPr>
        <w:t>Резолюци</w:t>
      </w:r>
      <w:r w:rsidRPr="007368EE">
        <w:rPr>
          <w:lang w:eastAsia="ja-JP"/>
        </w:rPr>
        <w:t>ю</w:t>
      </w:r>
      <w:r w:rsidR="007E3978" w:rsidRPr="007368EE">
        <w:rPr>
          <w:b/>
          <w:lang w:eastAsia="ja-JP"/>
        </w:rPr>
        <w:t xml:space="preserve"> </w:t>
      </w:r>
      <w:r w:rsidR="007E3978" w:rsidRPr="007368EE">
        <w:rPr>
          <w:bCs/>
          <w:lang w:eastAsia="ja-JP"/>
        </w:rPr>
        <w:t>909 (</w:t>
      </w:r>
      <w:r w:rsidR="004D61D9" w:rsidRPr="007368EE">
        <w:rPr>
          <w:bCs/>
          <w:lang w:eastAsia="ja-JP"/>
        </w:rPr>
        <w:t>ВКР</w:t>
      </w:r>
      <w:r w:rsidR="007E3978" w:rsidRPr="007368EE">
        <w:rPr>
          <w:bCs/>
          <w:lang w:eastAsia="ja-JP"/>
        </w:rPr>
        <w:noBreakHyphen/>
        <w:t>12)</w:t>
      </w:r>
      <w:r w:rsidR="007E3978" w:rsidRPr="007368EE">
        <w:rPr>
          <w:lang w:eastAsia="ja-JP"/>
        </w:rPr>
        <w:t xml:space="preserve"> </w:t>
      </w:r>
      <w:r w:rsidR="00A0008F" w:rsidRPr="007368EE">
        <w:rPr>
          <w:lang w:eastAsia="ja-JP"/>
        </w:rPr>
        <w:t xml:space="preserve">следует </w:t>
      </w:r>
      <w:r w:rsidRPr="007368EE">
        <w:rPr>
          <w:lang w:eastAsia="ja-JP"/>
        </w:rPr>
        <w:t>аннулировать согласно следующим предложениям</w:t>
      </w:r>
      <w:r w:rsidR="007E3978" w:rsidRPr="007368EE">
        <w:rPr>
          <w:lang w:eastAsia="ja-JP"/>
        </w:rPr>
        <w:t>.</w:t>
      </w:r>
    </w:p>
    <w:p w:rsidR="002362A5" w:rsidRPr="007368EE" w:rsidRDefault="004D61D9">
      <w:pPr>
        <w:pStyle w:val="Proposal"/>
      </w:pPr>
      <w:r w:rsidRPr="007368EE">
        <w:t>SUP</w:t>
      </w:r>
      <w:r w:rsidRPr="007368EE">
        <w:tab/>
        <w:t>ARB/25A8/1</w:t>
      </w:r>
    </w:p>
    <w:p w:rsidR="002D4B05" w:rsidRPr="007368EE" w:rsidRDefault="004D61D9" w:rsidP="002C1FD2">
      <w:pPr>
        <w:pStyle w:val="ResNo"/>
      </w:pPr>
      <w:r w:rsidRPr="007368EE">
        <w:t xml:space="preserve">РЕЗОЛЮЦИЯ </w:t>
      </w:r>
      <w:r w:rsidRPr="007368EE">
        <w:rPr>
          <w:rStyle w:val="href"/>
        </w:rPr>
        <w:t>909</w:t>
      </w:r>
      <w:r w:rsidRPr="007368EE">
        <w:t xml:space="preserve"> (ВКР-12)</w:t>
      </w:r>
    </w:p>
    <w:p w:rsidR="00BA25F8" w:rsidRPr="007368EE" w:rsidRDefault="004D61D9" w:rsidP="002C1FD2">
      <w:pPr>
        <w:pStyle w:val="Restitle"/>
      </w:pPr>
      <w:bookmarkStart w:id="9" w:name="_Toc329089776"/>
      <w:bookmarkEnd w:id="9"/>
      <w:r w:rsidRPr="007368EE">
        <w:t xml:space="preserve">Положения, относящиеся к земным станциям, которые размещаются </w:t>
      </w:r>
      <w:r w:rsidRPr="007368EE">
        <w:br/>
        <w:t xml:space="preserve">на борту судов и работают в сетях фиксированной спутниковой службы </w:t>
      </w:r>
      <w:r w:rsidRPr="007368EE">
        <w:br/>
        <w:t>в полосах линий вверх 5925−6425 МГц и 14−14,5 ГГц</w:t>
      </w:r>
    </w:p>
    <w:p w:rsidR="007E3978" w:rsidRPr="007368EE" w:rsidRDefault="004D61D9" w:rsidP="00046A84">
      <w:pPr>
        <w:pStyle w:val="Reasons"/>
      </w:pPr>
      <w:r w:rsidRPr="007368EE">
        <w:rPr>
          <w:b/>
        </w:rPr>
        <w:t>Основания</w:t>
      </w:r>
      <w:r w:rsidRPr="007368EE">
        <w:rPr>
          <w:bCs/>
        </w:rPr>
        <w:t>:</w:t>
      </w:r>
      <w:r w:rsidRPr="007368EE">
        <w:tab/>
      </w:r>
      <w:r w:rsidR="007E3978" w:rsidRPr="007368EE">
        <w:t xml:space="preserve">Любое </w:t>
      </w:r>
      <w:r w:rsidR="003C557E" w:rsidRPr="007368EE">
        <w:t xml:space="preserve">уменьшение размера антенн и </w:t>
      </w:r>
      <w:r w:rsidR="007E3978" w:rsidRPr="007368EE">
        <w:t xml:space="preserve">сокращение расстояния между судами и берегом оказало бы неблагоприятное воздействие на развертывание наземных служб стран, для которых эти службы составляют </w:t>
      </w:r>
      <w:r w:rsidR="00046A84" w:rsidRPr="007368EE">
        <w:t xml:space="preserve">основу </w:t>
      </w:r>
      <w:r w:rsidR="007E3978" w:rsidRPr="007368EE">
        <w:t>инфраструктур</w:t>
      </w:r>
      <w:r w:rsidR="00046A84" w:rsidRPr="007368EE">
        <w:t xml:space="preserve">ы служб </w:t>
      </w:r>
      <w:r w:rsidR="007E3978" w:rsidRPr="007368EE">
        <w:t xml:space="preserve">электросвязи. </w:t>
      </w:r>
      <w:r w:rsidR="003C557E" w:rsidRPr="007368EE">
        <w:t xml:space="preserve">Соответственно, определенные в настоящее время в Резолюции 902 (ВКР-03) ограничения на работу </w:t>
      </w:r>
      <w:r w:rsidR="007E3978" w:rsidRPr="007368EE">
        <w:t>ESV</w:t>
      </w:r>
      <w:r w:rsidR="003C557E" w:rsidRPr="007368EE">
        <w:t xml:space="preserve"> следует сохранить, а </w:t>
      </w:r>
      <w:r w:rsidR="007E3978" w:rsidRPr="007368EE">
        <w:t>Резолюция</w:t>
      </w:r>
      <w:r w:rsidR="003C557E" w:rsidRPr="007368EE">
        <w:t> </w:t>
      </w:r>
      <w:r w:rsidR="007E3978" w:rsidRPr="007368EE">
        <w:t xml:space="preserve">909 (ВКР-12) </w:t>
      </w:r>
      <w:r w:rsidR="003C557E" w:rsidRPr="007368EE">
        <w:t>должна быть аннулирована, так как она становится излишней</w:t>
      </w:r>
      <w:r w:rsidR="007E3978" w:rsidRPr="007368EE">
        <w:t>.</w:t>
      </w:r>
    </w:p>
    <w:p w:rsidR="007E3978" w:rsidRPr="007368EE" w:rsidRDefault="007E3978" w:rsidP="004D61D9">
      <w:pPr>
        <w:spacing w:before="720"/>
        <w:jc w:val="center"/>
      </w:pPr>
      <w:r w:rsidRPr="007368EE">
        <w:t>______________</w:t>
      </w:r>
    </w:p>
    <w:sectPr w:rsidR="007E3978" w:rsidRPr="007368EE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8223A" w:rsidRDefault="00567276">
    <w:pPr>
      <w:ind w:right="360"/>
      <w:rPr>
        <w:lang w:val="en-GB"/>
      </w:rPr>
    </w:pPr>
    <w:r>
      <w:fldChar w:fldCharType="begin"/>
    </w:r>
    <w:r w:rsidRPr="00B8223A">
      <w:rPr>
        <w:lang w:val="en-GB"/>
      </w:rPr>
      <w:instrText xml:space="preserve"> FILENAME \p  \* MERGEFORMAT </w:instrText>
    </w:r>
    <w:r>
      <w:fldChar w:fldCharType="separate"/>
    </w:r>
    <w:r w:rsidR="005B1A35">
      <w:rPr>
        <w:noProof/>
        <w:lang w:val="en-GB"/>
      </w:rPr>
      <w:t>P:\RUS\ITU-R\CONF-R\CMR15\000\025ADD08R.docx</w:t>
    </w:r>
    <w:r>
      <w:fldChar w:fldCharType="end"/>
    </w:r>
    <w:r w:rsidRPr="00B8223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1A35">
      <w:rPr>
        <w:noProof/>
      </w:rPr>
      <w:t>29.09.15</w:t>
    </w:r>
    <w:r>
      <w:fldChar w:fldCharType="end"/>
    </w:r>
    <w:r w:rsidRPr="00B8223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1A35">
      <w:rPr>
        <w:noProof/>
      </w:rPr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CF" w:rsidRPr="00B8223A" w:rsidRDefault="00D833CF" w:rsidP="00D833CF">
    <w:pPr>
      <w:pStyle w:val="Footer"/>
    </w:pPr>
    <w:r>
      <w:fldChar w:fldCharType="begin"/>
    </w:r>
    <w:r w:rsidRPr="00B8223A">
      <w:instrText xml:space="preserve"> FILENAME \p  \* MERGEFORMAT </w:instrText>
    </w:r>
    <w:r>
      <w:fldChar w:fldCharType="separate"/>
    </w:r>
    <w:r w:rsidR="005B1A35">
      <w:t>P:\RUS\ITU-R\CONF-R\CMR15\000\025ADD08R.docx</w:t>
    </w:r>
    <w:r>
      <w:fldChar w:fldCharType="end"/>
    </w:r>
    <w:r w:rsidRPr="00B8223A">
      <w:t xml:space="preserve"> (386858)</w:t>
    </w:r>
    <w:r w:rsidRPr="00B8223A">
      <w:tab/>
    </w:r>
    <w:r>
      <w:fldChar w:fldCharType="begin"/>
    </w:r>
    <w:r>
      <w:instrText xml:space="preserve"> SAVEDATE \@ DD.MM.YY </w:instrText>
    </w:r>
    <w:r>
      <w:fldChar w:fldCharType="separate"/>
    </w:r>
    <w:r w:rsidR="005B1A35">
      <w:t>29.09.15</w:t>
    </w:r>
    <w:r>
      <w:fldChar w:fldCharType="end"/>
    </w:r>
    <w:r w:rsidRPr="00B8223A">
      <w:tab/>
    </w:r>
    <w:r>
      <w:fldChar w:fldCharType="begin"/>
    </w:r>
    <w:r>
      <w:instrText xml:space="preserve"> PRINTDATE \@ DD.MM.YY </w:instrText>
    </w:r>
    <w:r>
      <w:fldChar w:fldCharType="separate"/>
    </w:r>
    <w:r w:rsidR="005B1A35">
      <w:t>29.09.15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8223A" w:rsidRDefault="00567276" w:rsidP="00DE2EBA">
    <w:pPr>
      <w:pStyle w:val="Footer"/>
    </w:pPr>
    <w:r>
      <w:fldChar w:fldCharType="begin"/>
    </w:r>
    <w:r w:rsidRPr="00B8223A">
      <w:instrText xml:space="preserve"> FILENAME \p  \* MERGEFORMAT </w:instrText>
    </w:r>
    <w:r>
      <w:fldChar w:fldCharType="separate"/>
    </w:r>
    <w:r w:rsidR="005B1A35">
      <w:t>P:\RUS\ITU-R\CONF-R\CMR15\000\025ADD08R.docx</w:t>
    </w:r>
    <w:r>
      <w:fldChar w:fldCharType="end"/>
    </w:r>
    <w:r w:rsidR="00D833CF" w:rsidRPr="00B8223A">
      <w:t xml:space="preserve"> (386858)</w:t>
    </w:r>
    <w:r w:rsidRPr="00B8223A">
      <w:tab/>
    </w:r>
    <w:r>
      <w:fldChar w:fldCharType="begin"/>
    </w:r>
    <w:r>
      <w:instrText xml:space="preserve"> SAVEDATE \@ DD.MM.YY </w:instrText>
    </w:r>
    <w:r>
      <w:fldChar w:fldCharType="separate"/>
    </w:r>
    <w:r w:rsidR="005B1A35">
      <w:t>29.09.15</w:t>
    </w:r>
    <w:r>
      <w:fldChar w:fldCharType="end"/>
    </w:r>
    <w:r w:rsidRPr="00B8223A">
      <w:tab/>
    </w:r>
    <w:r>
      <w:fldChar w:fldCharType="begin"/>
    </w:r>
    <w:r>
      <w:instrText xml:space="preserve"> PRINTDATE \@ DD.MM.YY </w:instrText>
    </w:r>
    <w:r>
      <w:fldChar w:fldCharType="separate"/>
    </w:r>
    <w:r w:rsidR="005B1A35"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B1A3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6A84"/>
    <w:rsid w:val="000A0EF3"/>
    <w:rsid w:val="000D75D6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62A5"/>
    <w:rsid w:val="002449AA"/>
    <w:rsid w:val="00245A1F"/>
    <w:rsid w:val="00290C74"/>
    <w:rsid w:val="002A2D3F"/>
    <w:rsid w:val="00300F84"/>
    <w:rsid w:val="00301549"/>
    <w:rsid w:val="00344EB8"/>
    <w:rsid w:val="00346BEC"/>
    <w:rsid w:val="003C0EA0"/>
    <w:rsid w:val="003C557E"/>
    <w:rsid w:val="003C583C"/>
    <w:rsid w:val="003F0078"/>
    <w:rsid w:val="00434A7C"/>
    <w:rsid w:val="0045143A"/>
    <w:rsid w:val="004A58F4"/>
    <w:rsid w:val="004B716F"/>
    <w:rsid w:val="004C47ED"/>
    <w:rsid w:val="004D61D9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1A35"/>
    <w:rsid w:val="005D1879"/>
    <w:rsid w:val="005D79A3"/>
    <w:rsid w:val="005E61DD"/>
    <w:rsid w:val="006023DF"/>
    <w:rsid w:val="006115BE"/>
    <w:rsid w:val="00614771"/>
    <w:rsid w:val="00620DD7"/>
    <w:rsid w:val="00647C78"/>
    <w:rsid w:val="00657DE0"/>
    <w:rsid w:val="00692C06"/>
    <w:rsid w:val="006A6E9B"/>
    <w:rsid w:val="007368EE"/>
    <w:rsid w:val="00763F4F"/>
    <w:rsid w:val="00775720"/>
    <w:rsid w:val="007917AE"/>
    <w:rsid w:val="007A08B5"/>
    <w:rsid w:val="007C5550"/>
    <w:rsid w:val="007E3978"/>
    <w:rsid w:val="00811633"/>
    <w:rsid w:val="00812452"/>
    <w:rsid w:val="00815749"/>
    <w:rsid w:val="00872FC8"/>
    <w:rsid w:val="008872E2"/>
    <w:rsid w:val="008B43F2"/>
    <w:rsid w:val="008C3257"/>
    <w:rsid w:val="008E1F8D"/>
    <w:rsid w:val="009119CC"/>
    <w:rsid w:val="00917C0A"/>
    <w:rsid w:val="00941A02"/>
    <w:rsid w:val="009B5CC2"/>
    <w:rsid w:val="009E5FC8"/>
    <w:rsid w:val="00A0008F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118B"/>
    <w:rsid w:val="00A97EC0"/>
    <w:rsid w:val="00AC66E6"/>
    <w:rsid w:val="00B468A6"/>
    <w:rsid w:val="00B75113"/>
    <w:rsid w:val="00B8223A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7578B"/>
    <w:rsid w:val="00D833CF"/>
    <w:rsid w:val="00DA40FF"/>
    <w:rsid w:val="00DE2EBA"/>
    <w:rsid w:val="00E2253F"/>
    <w:rsid w:val="00E43E99"/>
    <w:rsid w:val="00E5155F"/>
    <w:rsid w:val="00E65919"/>
    <w:rsid w:val="00E976C1"/>
    <w:rsid w:val="00F07BBA"/>
    <w:rsid w:val="00F14A86"/>
    <w:rsid w:val="00F21A03"/>
    <w:rsid w:val="00F65C19"/>
    <w:rsid w:val="00F761D2"/>
    <w:rsid w:val="00F97203"/>
    <w:rsid w:val="00FB0669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A2AC68C-3C62-4D11-ACF9-A4FA92CF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A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R15-WRC15-C-0025!A8!MSW-R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FDA6C-B8D0-4DB6-A264-582F91C86CA8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640</Words>
  <Characters>4500</Characters>
  <Application>Microsoft Office Word</Application>
  <DocSecurity>0</DocSecurity>
  <Lines>86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R15-WRC15-C-0025!A8!MSW-R</vt:lpstr>
    </vt:vector>
  </TitlesOfParts>
  <Manager>General Secretariat - Pool</Manager>
  <Company>International Telecommunication Union (ITU)</Company>
  <LinksUpToDate>false</LinksUpToDate>
  <CharactersWithSpaces>5120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R15-WRC15-C-0025!A8!MSW-R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6</cp:revision>
  <cp:lastPrinted>2015-09-29T14:30:00Z</cp:lastPrinted>
  <dcterms:created xsi:type="dcterms:W3CDTF">2015-09-28T15:41:00Z</dcterms:created>
  <dcterms:modified xsi:type="dcterms:W3CDTF">2015-09-29T14:30:00Z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