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B24A68" w:rsidRDefault="003E1608" w:rsidP="00B24A6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B24A68">
              <w:rPr>
                <w:rFonts w:ascii="Verdana" w:hAnsi="Verdana"/>
                <w:rtl/>
              </w:rPr>
              <w:t xml:space="preserve">الإضافة </w:t>
            </w:r>
            <w:r w:rsidRPr="00B24A68">
              <w:rPr>
                <w:rFonts w:ascii="Verdana" w:hAnsi="Verdana"/>
              </w:rPr>
              <w:t>10</w:t>
            </w:r>
            <w:r w:rsidRPr="00B24A68">
              <w:rPr>
                <w:rFonts w:ascii="Verdana" w:hAnsi="Verdana"/>
              </w:rPr>
              <w:br/>
            </w:r>
            <w:r w:rsidRPr="00B24A68">
              <w:rPr>
                <w:rFonts w:ascii="Verdana" w:hAnsi="Verdana"/>
                <w:rtl/>
              </w:rPr>
              <w:t xml:space="preserve">للوثيقة </w:t>
            </w:r>
            <w:r w:rsidRPr="00B24A68">
              <w:rPr>
                <w:rFonts w:ascii="Verdana" w:hAnsi="Verdana"/>
              </w:rPr>
              <w:t>28</w:t>
            </w:r>
            <w:r w:rsidR="00B24A68">
              <w:rPr>
                <w:rFonts w:ascii="Verdana" w:hAnsi="Verdana"/>
              </w:rPr>
              <w:t>-A</w:t>
            </w:r>
            <w:r w:rsidRPr="00B24A68">
              <w:rPr>
                <w:rFonts w:ascii="Verdana" w:hAnsi="Verdana"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24A68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B24A68">
              <w:rPr>
                <w:rFonts w:ascii="Verdana" w:eastAsia="SimSun" w:hAnsi="Verdana"/>
              </w:rPr>
              <w:t>16</w:t>
            </w:r>
            <w:r w:rsidRPr="00B24A68">
              <w:rPr>
                <w:rFonts w:ascii="Verdana" w:eastAsia="SimSun" w:hAnsi="Verdana"/>
                <w:rtl/>
              </w:rPr>
              <w:t xml:space="preserve"> سبتمبر </w:t>
            </w:r>
            <w:r w:rsidRPr="00B24A68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24A68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B24A68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B24A68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176B0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5E5DF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2317C2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8D120E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8D120E">
              <w:t>10.1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3C5BD6" w:rsidRDefault="002F2341" w:rsidP="00C93749">
      <w:pPr>
        <w:pStyle w:val="Normalaftertitle"/>
        <w:rPr>
          <w:rFonts w:eastAsia="SimSun"/>
          <w:spacing w:val="-2"/>
        </w:rPr>
      </w:pPr>
      <w:r w:rsidRPr="003C5BD6">
        <w:rPr>
          <w:rFonts w:eastAsia="SimSun"/>
          <w:spacing w:val="-2"/>
        </w:rPr>
        <w:t>10.1</w:t>
      </w:r>
      <w:r w:rsidRPr="003C5BD6">
        <w:rPr>
          <w:rFonts w:eastAsia="SimSun" w:hint="cs"/>
          <w:spacing w:val="-2"/>
          <w:rtl/>
        </w:rPr>
        <w:tab/>
        <w:t>النظر في المتطلبات</w:t>
      </w:r>
      <w:r w:rsidRPr="003C5BD6">
        <w:rPr>
          <w:rFonts w:eastAsia="SimSun"/>
          <w:spacing w:val="-2"/>
          <w:rtl/>
        </w:rPr>
        <w:t xml:space="preserve"> من الطيف وتوزيعات الطيف الإضافية الممكنة </w:t>
      </w:r>
      <w:r w:rsidRPr="003C5BD6">
        <w:rPr>
          <w:rFonts w:eastAsia="SimSun" w:hint="cs"/>
          <w:spacing w:val="-2"/>
          <w:rtl/>
          <w:lang w:bidi="ar-AE"/>
        </w:rPr>
        <w:t>ل</w:t>
      </w:r>
      <w:r w:rsidRPr="003C5BD6">
        <w:rPr>
          <w:rFonts w:eastAsia="SimSun" w:hint="cs"/>
          <w:spacing w:val="-2"/>
          <w:rtl/>
        </w:rPr>
        <w:t>ل</w:t>
      </w:r>
      <w:r w:rsidRPr="003C5BD6">
        <w:rPr>
          <w:rFonts w:eastAsia="SimSun"/>
          <w:spacing w:val="-2"/>
          <w:rtl/>
        </w:rPr>
        <w:t>خدمة</w:t>
      </w:r>
      <w:r w:rsidRPr="003C5BD6">
        <w:rPr>
          <w:rFonts w:eastAsia="SimSun" w:hint="cs"/>
          <w:spacing w:val="-2"/>
          <w:rtl/>
        </w:rPr>
        <w:t xml:space="preserve"> المتنقلة الساتلية في الاتجاهين</w:t>
      </w:r>
      <w:r w:rsidRPr="003C5BD6">
        <w:rPr>
          <w:rFonts w:eastAsia="SimSun"/>
          <w:spacing w:val="-2"/>
          <w:rtl/>
        </w:rPr>
        <w:t xml:space="preserve"> أرض-فضاء</w:t>
      </w:r>
      <w:r w:rsidRPr="003C5BD6">
        <w:rPr>
          <w:rFonts w:eastAsia="SimSun" w:hint="cs"/>
          <w:spacing w:val="-2"/>
          <w:rtl/>
        </w:rPr>
        <w:t xml:space="preserve"> وفضاء</w:t>
      </w:r>
      <w:r w:rsidRPr="003C5BD6">
        <w:rPr>
          <w:rFonts w:eastAsia="SimSun"/>
          <w:spacing w:val="-2"/>
          <w:rtl/>
        </w:rPr>
        <w:t>-</w:t>
      </w:r>
      <w:r w:rsidRPr="003C5BD6">
        <w:rPr>
          <w:rFonts w:eastAsia="SimSun" w:hint="cs"/>
          <w:spacing w:val="-2"/>
          <w:rtl/>
        </w:rPr>
        <w:t>أرض، بما في ذلك المكون الساتلي لتطبيقات النطاق العريض، بما فيها الاتصالا</w:t>
      </w:r>
      <w:r w:rsidRPr="003C5BD6">
        <w:rPr>
          <w:rFonts w:eastAsia="SimSun" w:hint="eastAsia"/>
          <w:spacing w:val="-2"/>
          <w:rtl/>
        </w:rPr>
        <w:t>ت</w:t>
      </w:r>
      <w:r w:rsidRPr="003C5BD6">
        <w:rPr>
          <w:rFonts w:eastAsia="SimSun" w:hint="cs"/>
          <w:spacing w:val="-2"/>
          <w:rtl/>
        </w:rPr>
        <w:t xml:space="preserve"> المتنقلة الدولية</w:t>
      </w:r>
      <w:r w:rsidRPr="003C5BD6">
        <w:rPr>
          <w:rFonts w:eastAsia="SimSun" w:hint="eastAsia"/>
          <w:spacing w:val="-2"/>
          <w:rtl/>
        </w:rPr>
        <w:t> </w:t>
      </w:r>
      <w:r w:rsidRPr="003C5BD6">
        <w:rPr>
          <w:rFonts w:eastAsia="SimSun"/>
          <w:spacing w:val="-2"/>
        </w:rPr>
        <w:t>(IMT)</w:t>
      </w:r>
      <w:r w:rsidRPr="003C5BD6">
        <w:rPr>
          <w:rFonts w:eastAsia="SimSun" w:hint="cs"/>
          <w:spacing w:val="-2"/>
          <w:rtl/>
        </w:rPr>
        <w:t>، في مدى الترددات من</w:t>
      </w:r>
      <w:r w:rsidRPr="003C5BD6">
        <w:rPr>
          <w:rFonts w:eastAsia="SimSun" w:hint="eastAsia"/>
          <w:spacing w:val="-2"/>
          <w:rtl/>
        </w:rPr>
        <w:t> </w:t>
      </w:r>
      <w:r w:rsidRPr="003C5BD6">
        <w:rPr>
          <w:rFonts w:eastAsia="SimSun"/>
          <w:spacing w:val="-2"/>
        </w:rPr>
        <w:t>GHz 22</w:t>
      </w:r>
      <w:r w:rsidRPr="003C5BD6">
        <w:rPr>
          <w:rFonts w:eastAsia="SimSun" w:hint="cs"/>
          <w:spacing w:val="-2"/>
          <w:rtl/>
        </w:rPr>
        <w:t xml:space="preserve"> </w:t>
      </w:r>
      <w:r w:rsidRPr="003C5BD6">
        <w:rPr>
          <w:rFonts w:eastAsia="SimSun" w:hint="cs"/>
          <w:spacing w:val="-2"/>
          <w:rtl/>
          <w:lang w:bidi="ar-SY"/>
        </w:rPr>
        <w:t xml:space="preserve">إلى </w:t>
      </w:r>
      <w:r w:rsidRPr="003C5BD6">
        <w:rPr>
          <w:rFonts w:eastAsia="SimSun"/>
          <w:spacing w:val="-2"/>
          <w:lang w:bidi="ar-SY"/>
        </w:rPr>
        <w:t>GHz 26</w:t>
      </w:r>
      <w:r w:rsidRPr="003C5BD6">
        <w:rPr>
          <w:rFonts w:eastAsia="SimSun" w:hint="cs"/>
          <w:spacing w:val="-2"/>
          <w:rtl/>
          <w:lang w:bidi="ar-SY"/>
        </w:rPr>
        <w:t xml:space="preserve">، </w:t>
      </w:r>
      <w:r w:rsidRPr="003C5BD6">
        <w:rPr>
          <w:rFonts w:eastAsia="SimSun" w:hint="cs"/>
          <w:spacing w:val="-2"/>
          <w:rtl/>
        </w:rPr>
        <w:t>وفقاً للقرار</w:t>
      </w:r>
      <w:r w:rsidRPr="003C5BD6">
        <w:rPr>
          <w:rFonts w:eastAsia="SimSun" w:hint="eastAsia"/>
          <w:spacing w:val="-2"/>
          <w:rtl/>
        </w:rPr>
        <w:t> </w:t>
      </w:r>
      <w:r w:rsidRPr="003C5BD6">
        <w:rPr>
          <w:rFonts w:eastAsia="SimSun"/>
          <w:b/>
          <w:bCs/>
          <w:spacing w:val="-2"/>
        </w:rPr>
        <w:t>234 (WRC-12)</w:t>
      </w:r>
      <w:r w:rsidRPr="003C5BD6">
        <w:rPr>
          <w:rFonts w:eastAsia="SimSun" w:hint="cs"/>
          <w:spacing w:val="-2"/>
          <w:rtl/>
        </w:rPr>
        <w:t>؛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276343" w:rsidRDefault="002F2341">
      <w:pPr>
        <w:pStyle w:val="Proposal"/>
      </w:pPr>
      <w:r>
        <w:rPr>
          <w:u w:val="single"/>
        </w:rPr>
        <w:lastRenderedPageBreak/>
        <w:t>NOC</w:t>
      </w:r>
      <w:r>
        <w:tab/>
        <w:t>AFCP/28A10/1</w:t>
      </w:r>
    </w:p>
    <w:p w:rsidR="00276343" w:rsidRPr="00542EE1" w:rsidRDefault="00542EE1" w:rsidP="00504211">
      <w:pPr>
        <w:pStyle w:val="Title1"/>
        <w:rPr>
          <w:rtl/>
        </w:rPr>
      </w:pPr>
      <w:bookmarkStart w:id="1" w:name="_GoBack"/>
      <w:bookmarkEnd w:id="1"/>
      <w:r w:rsidRPr="00542EE1">
        <w:rPr>
          <w:rFonts w:hint="cs"/>
          <w:rtl/>
        </w:rPr>
        <w:t xml:space="preserve">لوائح </w:t>
      </w:r>
      <w:r w:rsidR="0008174E">
        <w:rPr>
          <w:rFonts w:hint="cs"/>
          <w:rtl/>
        </w:rPr>
        <w:t>الراديو</w:t>
      </w:r>
    </w:p>
    <w:p w:rsidR="00276343" w:rsidRPr="00D63E82" w:rsidRDefault="002F2341" w:rsidP="00A2446D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A2446D">
        <w:rPr>
          <w:rFonts w:hint="cs"/>
          <w:b w:val="0"/>
          <w:bCs w:val="0"/>
          <w:rtl/>
          <w:lang w:bidi="ar-EG"/>
        </w:rPr>
        <w:t>يمكن أن تؤثر التوزيعات الجديدة للخدمة المتنقلة الساتلية تأثيراً سلبياً على تطور الخدمة الثابتة.</w:t>
      </w:r>
    </w:p>
    <w:p w:rsidR="00276343" w:rsidRDefault="002F2341">
      <w:pPr>
        <w:pStyle w:val="Proposal"/>
      </w:pPr>
      <w:r>
        <w:t>SUP</w:t>
      </w:r>
      <w:r>
        <w:tab/>
        <w:t>AFCP/28A10/2</w:t>
      </w:r>
    </w:p>
    <w:p w:rsidR="00BF7778" w:rsidRPr="001A0CA5" w:rsidRDefault="002F2341" w:rsidP="0008174E">
      <w:pPr>
        <w:pStyle w:val="ResNo"/>
        <w:spacing w:before="360" w:after="120"/>
        <w:rPr>
          <w:rtl/>
          <w:lang w:val="fr-FR"/>
        </w:rPr>
      </w:pPr>
      <w:bookmarkStart w:id="2" w:name="_Toc327956639"/>
      <w:r w:rsidRPr="00732D06">
        <w:rPr>
          <w:rtl/>
        </w:rPr>
        <w:t>القـرار</w:t>
      </w:r>
      <w:r>
        <w:rPr>
          <w:rtl/>
        </w:rPr>
        <w:t xml:space="preserve"> </w:t>
      </w:r>
      <w:r w:rsidRPr="002541A2">
        <w:t>234</w:t>
      </w:r>
      <w:r w:rsidR="0008174E">
        <w:rPr>
          <w:lang w:val="en-GB"/>
        </w:rPr>
        <w:t> </w:t>
      </w:r>
      <w:r w:rsidRPr="002E7406">
        <w:rPr>
          <w:lang w:val="en-GB"/>
        </w:rPr>
        <w:t>(WRC</w:t>
      </w:r>
      <w:r w:rsidRPr="002E7406">
        <w:rPr>
          <w:lang w:val="en-GB"/>
        </w:rPr>
        <w:noBreakHyphen/>
        <w:t>12)</w:t>
      </w:r>
      <w:bookmarkEnd w:id="2"/>
    </w:p>
    <w:p w:rsidR="00BF7778" w:rsidRPr="000A7F68" w:rsidRDefault="002F2341" w:rsidP="005403B4">
      <w:pPr>
        <w:pStyle w:val="Restitle"/>
        <w:spacing w:before="120" w:after="360"/>
      </w:pPr>
      <w:bookmarkStart w:id="3" w:name="_Toc327956640"/>
      <w:r>
        <w:rPr>
          <w:rFonts w:hint="cs"/>
          <w:rtl/>
        </w:rPr>
        <w:t xml:space="preserve">توزيعات أولية إضافية للخدمة المتنقلة الساتلية </w:t>
      </w:r>
      <w:r>
        <w:rPr>
          <w:rtl/>
          <w:lang w:bidi="ar-EG"/>
        </w:rPr>
        <w:br/>
      </w:r>
      <w:r>
        <w:rPr>
          <w:rFonts w:hint="cs"/>
          <w:rtl/>
        </w:rPr>
        <w:t>في</w:t>
      </w:r>
      <w:r>
        <w:rPr>
          <w:rFonts w:hint="cs"/>
          <w:rtl/>
          <w:lang w:bidi="ar-EG"/>
        </w:rPr>
        <w:t xml:space="preserve"> النطاقات من</w:t>
      </w:r>
      <w:r>
        <w:rPr>
          <w:rFonts w:hint="eastAsia"/>
          <w:rtl/>
          <w:lang w:bidi="ar-EG"/>
        </w:rPr>
        <w:t> </w:t>
      </w:r>
      <w:r>
        <w:t>GHz 22</w:t>
      </w:r>
      <w:r>
        <w:rPr>
          <w:rFonts w:hint="cs"/>
          <w:rtl/>
        </w:rPr>
        <w:t xml:space="preserve"> إلى </w:t>
      </w:r>
      <w:r>
        <w:t>GHz 26</w:t>
      </w:r>
      <w:bookmarkEnd w:id="3"/>
    </w:p>
    <w:p w:rsidR="00276343" w:rsidRDefault="002F2341" w:rsidP="00A2446D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A2446D">
        <w:rPr>
          <w:rFonts w:hint="cs"/>
          <w:b w:val="0"/>
          <w:bCs w:val="0"/>
          <w:rtl/>
        </w:rPr>
        <w:t xml:space="preserve">إذا وافق المؤتمر على المقترح الوارد أعلاه، قد يصبح القرار </w:t>
      </w:r>
      <w:r w:rsidR="00A2446D">
        <w:rPr>
          <w:b w:val="0"/>
          <w:bCs w:val="0"/>
        </w:rPr>
        <w:t>234</w:t>
      </w:r>
      <w:r w:rsidR="00A2446D">
        <w:rPr>
          <w:rFonts w:hint="cs"/>
          <w:b w:val="0"/>
          <w:bCs w:val="0"/>
          <w:rtl/>
        </w:rPr>
        <w:t xml:space="preserve"> غير ضروري.</w:t>
      </w:r>
    </w:p>
    <w:p w:rsidR="0008174E" w:rsidRPr="0008174E" w:rsidRDefault="0008174E" w:rsidP="0008174E">
      <w:pPr>
        <w:pStyle w:val="Reasons"/>
        <w:rPr>
          <w:rFonts w:hint="cs"/>
          <w:rtl/>
          <w:lang w:bidi="ar-EG"/>
        </w:rPr>
      </w:pPr>
    </w:p>
    <w:p w:rsidR="005403B4" w:rsidRPr="005403B4" w:rsidRDefault="005403B4" w:rsidP="005403B4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5403B4" w:rsidRPr="005403B4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87" w:rsidRPr="00CB4300" w:rsidRDefault="00B90687" w:rsidP="00B90687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P:\ARA\ITU-R\CONF-R\CMR15\000\028ADD10A.docx</w:t>
    </w:r>
    <w:r>
      <w:fldChar w:fldCharType="end"/>
    </w:r>
    <w:r w:rsidRPr="00CB4300">
      <w:rPr>
        <w:lang w:val="es-ES"/>
      </w:rPr>
      <w:t xml:space="preserve">   (</w:t>
    </w:r>
    <w:r>
      <w:rPr>
        <w:rFonts w:hint="cs"/>
        <w:rtl/>
        <w:lang w:val="es-ES"/>
      </w:rPr>
      <w:t>387028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8174E">
      <w:rPr>
        <w:noProof/>
      </w:rPr>
      <w:t>02.10.15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B90C76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90687">
      <w:rPr>
        <w:noProof/>
        <w:lang w:val="es-ES"/>
      </w:rPr>
      <w:t>P:\ARA\ITU-R\CONF-R\CMR15\000\028ADD10A.docx</w:t>
    </w:r>
    <w:r>
      <w:fldChar w:fldCharType="end"/>
    </w:r>
    <w:r w:rsidRPr="00CB4300">
      <w:rPr>
        <w:lang w:val="es-ES"/>
      </w:rPr>
      <w:t xml:space="preserve">   (</w:t>
    </w:r>
    <w:r w:rsidR="00B90C76">
      <w:rPr>
        <w:rFonts w:hint="cs"/>
        <w:rtl/>
        <w:lang w:val="es-ES"/>
      </w:rPr>
      <w:t>387028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8174E">
      <w:rPr>
        <w:noProof/>
      </w:rPr>
      <w:t>02.10.15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90687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0421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28(Add.10)-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8174E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76B03"/>
    <w:rsid w:val="001903B2"/>
    <w:rsid w:val="001E190C"/>
    <w:rsid w:val="001E54F6"/>
    <w:rsid w:val="001E5A8C"/>
    <w:rsid w:val="00201A0A"/>
    <w:rsid w:val="002075D4"/>
    <w:rsid w:val="00211B2A"/>
    <w:rsid w:val="002317C2"/>
    <w:rsid w:val="002333A0"/>
    <w:rsid w:val="00252733"/>
    <w:rsid w:val="002543CF"/>
    <w:rsid w:val="00255868"/>
    <w:rsid w:val="0026062E"/>
    <w:rsid w:val="00260F50"/>
    <w:rsid w:val="00261EF7"/>
    <w:rsid w:val="0027069F"/>
    <w:rsid w:val="00276343"/>
    <w:rsid w:val="00277869"/>
    <w:rsid w:val="00280E04"/>
    <w:rsid w:val="00281F5F"/>
    <w:rsid w:val="002843E4"/>
    <w:rsid w:val="002919E1"/>
    <w:rsid w:val="0029267A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2341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2807"/>
    <w:rsid w:val="003C3A13"/>
    <w:rsid w:val="003C5BD6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4211"/>
    <w:rsid w:val="00505FCA"/>
    <w:rsid w:val="00510C2D"/>
    <w:rsid w:val="005169F4"/>
    <w:rsid w:val="005210D1"/>
    <w:rsid w:val="00523146"/>
    <w:rsid w:val="00523275"/>
    <w:rsid w:val="00531DC7"/>
    <w:rsid w:val="005350B0"/>
    <w:rsid w:val="005403B4"/>
    <w:rsid w:val="00542EE1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E5DF3"/>
    <w:rsid w:val="005F05CC"/>
    <w:rsid w:val="005F65DE"/>
    <w:rsid w:val="00613492"/>
    <w:rsid w:val="006315B5"/>
    <w:rsid w:val="00651343"/>
    <w:rsid w:val="0065562F"/>
    <w:rsid w:val="00680A66"/>
    <w:rsid w:val="00681391"/>
    <w:rsid w:val="006848A3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120E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446D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4A68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0687"/>
    <w:rsid w:val="00B90C76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3749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63E82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C497FFE8-D424-4861-A0EB-8838ABB8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R15-WRC15-C-0028!A10!MSW-A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F729A-069F-4766-BE0F-BB4C023F0E5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A7171A-96CE-4EA5-94F5-2199D447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782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R15-WRC15-C-0028!A10!MSW-A</vt:lpstr>
    </vt:vector>
  </TitlesOfParts>
  <Manager>General Secretariat - Pool</Manager>
  <Company>International Telecommunication Union (ITU)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R15-WRC15-C-0028!A10!MSW-A</dc:title>
  <dc:creator>Documents Proposals Manager (DPM)</dc:creator>
  <cp:keywords>DPM_v5.2015.9.16_prod</cp:keywords>
  <cp:lastModifiedBy>Awad, Samy</cp:lastModifiedBy>
  <cp:revision>6</cp:revision>
  <cp:lastPrinted>2011-11-07T13:53:00Z</cp:lastPrinted>
  <dcterms:created xsi:type="dcterms:W3CDTF">2015-10-02T12:44:00Z</dcterms:created>
  <dcterms:modified xsi:type="dcterms:W3CDTF">2015-10-02T14:21:00Z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